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line="360" w:lineRule="exact"/>
        <w:jc w:val="left"/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ordWrap w:val="0"/>
        <w:spacing w:line="68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</w:rPr>
      </w:pP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</w:rPr>
        <w:t>粮食加工品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卫生部等7部门《关于撤销食品添加剂过氧化苯甲酰、过氧化钙的公告》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卫生部公告[2011]第4号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2761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大米抽检项目包括镉(以Cd计)、铅(以Pb计)、黄曲霉毒素B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通用小麦粉、专用小麦粉抽检项目包括苯并[a]芘、玉米赤霉烯酮、赭曲霉毒素A、脱氧雪腐镰刀菌烯醇、过氧化苯甲酰、镉(以Cd计)、黄曲霉毒素B</w:t>
      </w:r>
      <w:r>
        <w:rPr>
          <w:rFonts w:ascii="仿宋_GB2312" w:hAnsi="仿宋_GB2312" w:eastAsia="仿宋_GB2312" w:cs="仿宋_GB2312"/>
          <w:sz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hint="eastAsia" w:ascii="黑体" w:hAnsi="黑体" w:eastAsia="黑体"/>
          <w:bCs/>
          <w:sz w:val="32"/>
        </w:rPr>
        <w:t>酒类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</w:t>
      </w:r>
      <w:r>
        <w:rPr>
          <w:rFonts w:hint="eastAsia" w:ascii="仿宋_GB2312" w:hAnsi="仿宋_GB2312" w:eastAsia="仿宋_GB2312" w:cs="仿宋_GB2312"/>
          <w:sz w:val="32"/>
        </w:rPr>
        <w:t>《食品安全国家标准 发酵酒及其配制酒》（GB 2758）、《食品安全国家标准 蒸馏酒及其配制酒》（GB 2757）、《食品安全国家标准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白酒、白酒(液态)、白酒(原酒)抽检项目包括酒精度、甜蜜素(以环己基氨基磺酸计)、甲醇、氰化物(以HCN计)、糖精钠(以糖精计)、三氯蔗糖、铅(以Pb计)等7个指标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啤酒抽检项目包括甲醛、酒精度等2个指标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葡萄酒抽检项目包括甜蜜素(以环己基氨基磺酸计)、糖精钠(以糖精计)、山梨酸及其钾盐(以山梨酸计)、苯甲酸及其钠盐(以苯甲酸计)、二氧化硫残留量、三氯蔗糖等6个指标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其他发酵酒抽检项目包括糖精钠(以糖精计)、山梨酸及其钾盐(以山梨酸计)、苯甲酸及其钠盐(以苯甲酸计)等3个指标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</w:t>
      </w:r>
      <w:r>
        <w:rPr>
          <w:rFonts w:ascii="黑体" w:hAnsi="黑体" w:eastAsia="黑体"/>
          <w:b w:val="0"/>
          <w:bCs/>
          <w:sz w:val="32"/>
        </w:rPr>
        <w:t>食用农产品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ascii="仿宋_GB2312" w:hAnsi="仿宋_GB2312" w:eastAsia="仿宋_GB2312" w:cs="仿宋_GB2312"/>
          <w:sz w:val="32"/>
        </w:rPr>
        <w:t>《食品安全国家标准 食品中兽药最大残留限量》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31650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农业农村部公告第250号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、《豆芽卫生标准》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22556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鲜(冻)畜、禽产品》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2707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《</w:t>
      </w:r>
      <w:r>
        <w:rPr>
          <w:rFonts w:ascii="仿宋_GB2312" w:hAnsi="仿宋_GB2312" w:eastAsia="仿宋_GB2312" w:cs="仿宋_GB2312"/>
          <w:sz w:val="32"/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_GB2312" w:hAnsi="仿宋_GB2312" w:eastAsia="仿宋_GB2312" w:cs="仿宋_GB2312"/>
          <w:sz w:val="32"/>
        </w:rPr>
        <w:t>》</w:t>
      </w:r>
      <w:r>
        <w:rPr>
          <w:rFonts w:ascii="仿宋_GB2312" w:hAnsi="仿宋_GB2312" w:eastAsia="仿宋_GB2312" w:cs="仿宋_GB2312"/>
          <w:sz w:val="32"/>
        </w:rPr>
        <w:t>（2015 年第 11 号）、《食品中可能违法添加的非食用物质和易滥用的食品添加剂名单(第四批)》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整顿办函[2010]50号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2762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鲜、冻动物性水产品》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2733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ascii="仿宋_GB2312" w:hAnsi="仿宋_GB2312" w:eastAsia="仿宋_GB2312" w:cs="仿宋_GB2312"/>
          <w:sz w:val="32"/>
        </w:rPr>
        <w:t>、《食品安全国家标准 食品添加剂使用标准》</w:t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ascii="仿宋_GB2312" w:hAnsi="仿宋_GB2312" w:eastAsia="仿宋_GB2312" w:cs="仿宋_GB2312"/>
          <w:sz w:val="32"/>
        </w:rPr>
        <w:t>GB 2760</w:t>
      </w:r>
      <w:r>
        <w:rPr>
          <w:rFonts w:hint="eastAsia" w:ascii="仿宋_GB2312" w:hAnsi="仿宋_GB2312" w:eastAsia="仿宋_GB2312" w:cs="仿宋_GB2312"/>
          <w:sz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</w:rPr>
        <w:t>牛肉抽检项目包括恩诺沙星(恩诺沙星与环丙沙星之和)、沙丁胺醇、克伦特罗、地塞米松、五氯酚酸钠(以五氯酚计)、磺胺类(总量)、莱克多巴胺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</w:rPr>
        <w:t>其他禽副产品抽检项目包括呋喃妥因代谢物、氯霉素、呋喃唑酮代谢物、呋喃西林代谢物、五氯酚酸钠(以五氯酚计)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5个指标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</w:rPr>
        <w:t>桃抽检项目包括苯醚甲环唑、敌敌畏、甲胺磷、氧乐果、氟硅唑、克百威、溴氰菊酯、多菌灵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ascii="仿宋_GB2312" w:hAnsi="仿宋_GB2312" w:eastAsia="仿宋_GB2312" w:cs="仿宋_GB2312"/>
          <w:sz w:val="32"/>
        </w:rPr>
        <w:t>淡水鱼抽检项目包括氯霉素、溴氰菊酯、呋喃唑酮代谢物、呋喃西林代谢物、地西泮、氯氰菊酯、五氯酚酸钠(以五氯酚计)、磺胺类(总量)、氟苯尼考(氟苯尼考与氟苯尼考胺之和)、孔雀石绿、甲氧苄啶、氟苯尼考、恩诺沙星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13个指标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ascii="仿宋_GB2312" w:hAnsi="仿宋_GB2312" w:eastAsia="仿宋_GB2312" w:cs="仿宋_GB2312"/>
          <w:sz w:val="32"/>
        </w:rPr>
        <w:t>油麦菜抽检项目包括阿维菌素、纳他霉素、氯氟氰菊酯和高效氯氟氰菊酯、氧乐果、山梨酸及其钾盐(以山梨酸计)、腐霉利、苯醚甲环唑、水胺硫磷、啶虫脒、灭多威、克百威、甲基异柳磷、氟虫腈、吡唑醚菌酯、脱氢乙酸及其钠盐(以脱氢乙酸计)、甲拌磷、乙酰甲胺磷、噻虫嗪、氯唑磷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</w:rPr>
        <w:t>黄瓜抽检项目包括苯醚甲环唑、敌敌畏、山梨酸及其钾盐(以山梨酸计)、纳他霉素、腐霉利、苯甲酸及其钠盐(以苯甲酸计)、毒死蜱、氧乐果、噻虫嗪、克百威、咪鲜胺和咪鲜胺锰盐、脱氢乙酸及其钠盐(以脱氢乙酸计)、百菌清、氟虫腈、抑霉唑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菜薹抽检项目包括甲氨基阿维菌素苯甲酸盐、阿维菌素、甲胺磷、纳他霉素、氧乐果、山梨酸及其钾盐(以山梨酸计)、啶虫脒、克百威、联苯菊酯、甲基异柳磷、氯氰菊酯和高效氯氰菊酯、氟虫腈、吡唑醚菌酯、脱氢乙酸及其钠盐(以脱氢乙酸计)、百菌清、甲拌磷、咪鲜胺和咪鲜胺锰盐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豇豆抽检项目包括倍硫磷、甲氨基阿维菌素苯甲酸盐、噻虫嗪、水胺硫磷、阿维菌素、氯唑磷、甲拌磷、灭多威、甲胺磷、氯氟氰菊酯和高效氯氟氰菊酯、氧乐果、啶虫脒、乙酰甲胺磷、甲基异柳磷、克百威、氯氰菊酯和高效氯氰菊酯、灭蝇胺、氟虫腈、噻虫胺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鸡肝抽检项目包括替米考星、呋喃西林代谢物、恩诺沙星(恩诺沙星与环丙沙星之和)、金刚烷胺、氟苯尼考、金刚乙胺、氯霉素、五氯酚酸钠(以五氯酚计)、呋喃唑酮代谢物、总砷(以As计)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普通白菜抽检项目包括甲氨基阿维菌素苯甲酸盐、阿维菌素、溴氰菊酯、甲胺磷、纳他霉素、氯氟氰菊酯和高效氯氟氰菊酯、氧乐果、甲基异柳磷、氯氰菊酯和高效氯氰菊酯、氟虫腈、虫螨腈、敌敌畏、甲氰菊酯、吡虫啉、脱氢乙酸及其钠盐(以脱氢乙酸计)、山梨酸及其钾盐(以山梨酸计)、百菌清、水胺硫磷、甲拌磷、啶虫脒、毒死蜱、噻虫嗪、铅(以Pb计)、苯甲酸及其钠盐(以苯甲酸计)、辛硫磷、克百威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猪肉抽检项目包括甲硝唑、沙丁胺醇、甲氧苄啶、喹乙醇、挥发性盐基氮、氯霉素、土霉素、利巴韦林、克伦特罗、呋喃唑酮代谢物、替米考星、地塞米松、多西环素、氟苯尼考、五氯酚酸钠(以五氯酚计)、磺胺类(总量)、莱克多巴胺、恩诺沙星、氯丙嗪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芹菜抽检项目包括阿维菌素、氧乐果、甲萘威、山梨酸及其钾盐(以山梨酸计)、水胺硫磷、辛硫磷、克百威、氟虫腈、吡唑醚菌酯、脱氢乙酸及其钠盐(以脱氢乙酸计)、甲拌磷、纳他霉素、氯氟氰菊酯和高效氯氟氰菊酯、敌敌畏、苯醚甲环唑、镉(以Cd计)、噻虫胺、甲基异柳磷、氯氰菊酯和高效氯氰菊酯、马拉硫磷、烯酰吗啉、毒死蜱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番茄抽检项目包括苯醚甲环唑、甲氨基阿维菌素苯甲酸盐、敌敌畏、甲胺磷、山梨酸及其钾盐(以山梨酸计)、纳他霉素、腐霉利、氯氟氰菊酯和高效氯氟氰菊酯、苯甲酸及其钠盐(以苯甲酸计)、毒死蜱、氧乐果、辛硫磷、克百威、烯酰吗啉、氯氰菊酯和高效氯氰菊酯、溴氰菊酯、脱氢乙酸及其钠盐(以脱氢乙酸计)、百菌清、抑霉唑、多菌灵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海水鱼抽检项目包括五氯酚酸钠(以五氯酚计)、磺胺类(总量)、恩诺沙星(恩诺沙星与环丙沙星之和)、呋喃唑酮代谢物、甲氧苄啶、挥发性盐基氮、氯霉素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鸡蛋抽检项目包括氯霉素、呋喃唑酮代谢物、氟虫腈、磺胺类(总量)、地美硝唑、甲硝唑、甲砜霉素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鸡肉抽检项目包括呋喃西林代谢物、金刚烷胺、甲硝唑、尼卡巴嗪、呋喃唑酮代谢物、挥发性盐基氮、呋喃它酮代谢物、甲氧苄啶、氯霉素、四环素、替米考星、氟苯尼考(氟苯尼考与氟苯尼考胺之和)、氟苯尼考、多西环素、沙拉沙星、五氯酚酸钠(以五氯酚计)、磺胺类(总量)、恩诺沙星(恩诺沙星与环丙沙星之和)、土霉素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茄子抽检项目包括甲氨基阿维菌素苯甲酸盐、噻虫嗪、甲氰菊酯、水胺硫磷、氯唑磷、脱氢乙酸及其钠盐(以脱氢乙酸计)、甲拌磷、多菌灵、甲胺磷、山梨酸及其钾盐(以山梨酸计)、纳他霉素、腐霉利、苯甲酸及其钠盐(以苯甲酸计)、氧乐果、克百威、镉(以Cd计)、百菌清、氟虫腈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韭菜抽检项目包括阿维菌素、甲胺磷、氯氟氰菊酯和高效氯氟氰菊酯、纳他霉素、二甲戊灵、氧乐果、甲基异柳磷、氯氰菊酯和高效氯氰菊酯、氟虫腈、敌敌畏、脱氢乙酸及其钠盐(以脱氢乙酸计)、腐霉利、山梨酸及其钾盐(以山梨酸计)、水胺硫磷、甲拌磷、多菌灵、啶虫脒、乙酰甲胺磷、毒死蜱、铅(以Pb计)、苯甲酸及其钠盐(以苯甲酸计)、辛硫磷、灭线磷、克百威、肟菌酯、镉(以Cd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豆芽抽检项目包括6-苄基腺嘌呤(6-BA)、纳他霉素、4-氯苯氧乙酸钠(以4-氯苯氧乙酸计)、脱氢乙酸及其钠盐(以脱氢乙酸计)、山梨酸及其钾盐(以山梨酸计)、亚硫酸盐(以SO</w:t>
      </w:r>
      <w:r>
        <w:rPr>
          <w:rFonts w:ascii="仿宋_GB2312" w:hAnsi="仿宋_GB2312" w:eastAsia="仿宋_GB2312" w:cs="仿宋_GB2312"/>
          <w:sz w:val="32"/>
          <w:vertAlign w:val="subscript"/>
        </w:rPr>
        <w:t>2</w:t>
      </w:r>
      <w:r>
        <w:rPr>
          <w:rFonts w:ascii="仿宋_GB2312" w:hAnsi="仿宋_GB2312" w:eastAsia="仿宋_GB2312" w:cs="仿宋_GB2312"/>
          <w:sz w:val="32"/>
        </w:rPr>
        <w:t>计)、铅(以Pb计)、苯甲酸及其钠盐(以苯甲酸计)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8个指标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西瓜抽检项目包括甲胺磷、氧乐果、噻虫嗪、克百威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菠菜抽检项目包括阿维菌素、铬(以Cr计)、涕灭威、氯氟氰菊酯和高效氯氟氰菊酯、纳他霉素、氧乐果、敌敌畏、甲氰菊酯、腐霉利、山梨酸及其钾盐(以山梨酸计)、苯醚甲环唑、水胺硫磷、克百威、镉(以Cd计)、氯氰菊酯和高效氯氰菊酯、氟虫腈、吡唑醚菌酯、脱氢乙酸及其钠盐(以脱氢乙酸计)、百菌清、甲拌磷、毒死蜱、噻虫嗪、铅(以Pb计)、苯甲酸及其钠盐(以苯甲酸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鸭肉抽检项目包括恩诺沙星(恩诺沙星与环丙沙星之和)、金刚烷胺、氯霉素、呋喃唑酮代谢物、呋喃它酮代谢物、多西环素、甲硝唑、甲氧苄啶、土霉素、氟苯尼考、五氯酚酸钠(以五氯酚计)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11个指标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羊肉抽检项目包括恩诺沙星(恩诺沙星与环丙沙星之和)、沙丁胺醇、氟苯尼考、林可霉素、克伦特罗、五氯酚酸钠(以五氯酚计)、磺胺类(总量)、莱克多巴胺、铅(以Pb计)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9个指标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</w:rPr>
        <w:t>大白菜抽检项目包括苯醚甲环唑、甲氨基阿维菌素苯甲酸盐、毒死蜱、噻虫嗪、水胺硫磷、阿维菌素、吡虫啉、甲拌磷、脱氢乙酸及其钠盐(以脱氢乙酸计)、涕灭威、甲胺磷、山梨酸及其钾盐(以山梨酸计)、纳他霉素、苯甲酸及其钠盐(以苯甲酸计)、二氧化硫残留量、氧乐果、啶虫脒、克百威、唑虫酰胺、镉(以Cd计)、氟虫腈、百菌清</w:t>
      </w:r>
      <w:r>
        <w:rPr>
          <w:rFonts w:hint="eastAsia" w:ascii="仿宋_GB2312" w:hAnsi="仿宋_GB2312" w:eastAsia="仿宋_GB2312" w:cs="仿宋_GB2312"/>
          <w:sz w:val="32"/>
        </w:rPr>
        <w:t>等</w:t>
      </w:r>
      <w:r>
        <w:rPr>
          <w:rFonts w:ascii="仿宋_GB2312" w:hAnsi="仿宋_GB2312" w:eastAsia="仿宋_GB2312" w:cs="仿宋_GB2312"/>
          <w:sz w:val="32"/>
        </w:rPr>
        <w:t>22个指标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</w:rPr>
        <w:t>肉制品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熟肉制品》（GB 2726）、《食品中可能违法添加的非食用物质和易滥用的食品添加剂品种名单(第一批)》（食品整治办[2008]3号）、《食品中可能违法添加的非食用物质和易滥用的食品添加剂品种名单(第五批)》（整顿办函[2011]1号）、《食品安全国家标准 食品中致病菌限量》（GB 29921）、《食品安全国家标准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</w:rPr>
        <w:t>食用血制品抽检项目包括苏丹红Ⅳ、苏丹红Ⅲ、苏丹红Ⅱ、苏丹红Ⅰ等4个指标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熏煮香肠火腿制品抽检项目包括亚硝酸盐(以亚硝酸钠计)、大肠菌群、氯霉素、单核细胞增生李斯特氏菌、脱氢乙酸及其钠盐(以脱氢乙酸计)、金黄色葡萄球菌、山梨酸及其钾盐(以山梨酸计)、胭脂红、沙门氏菌、苯甲酸及其钠盐(以苯甲酸计)等10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</w:rPr>
        <w:t>熏烧烤肉制品抽检项目包括苯并[a]芘、亚硝酸盐(以亚硝酸钠计)、大肠菌群、氯霉素、铅(以Pb计)、单核细胞增生李斯特氏菌等6个指标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</w:rPr>
        <w:t>酱卤肉制品抽检项目包括酸性橙Ⅱ、亚硝酸盐(以亚硝酸钠计)、大肠菌群、氯霉素、铬(以Cr计)、糖精钠(以糖精计)、单核细胞增生李斯特氏菌、总砷(以As计)、大肠埃希氏菌O157:H7、沙门氏菌、铅(以Pb计)、脱氢乙酸及其钠盐(以脱氢乙酸计)、金黄色葡萄球菌、山梨酸及其钾盐(以山梨酸计)、苯甲酸及其钠盐(以苯甲酸计)、镉(以Cd计)、胭脂红等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</w:t>
      </w:r>
      <w:r>
        <w:rPr>
          <w:rFonts w:hint="eastAsia" w:ascii="黑体" w:hAnsi="黑体" w:eastAsia="黑体"/>
          <w:bCs/>
          <w:sz w:val="32"/>
        </w:rPr>
        <w:t>糕点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糕点、面包》（GB 7099）、《食品安全国家标准 食品中污染物限量》（GB 2762）、《食品安全国家标准 预包装食品中致病菌限量》（GB 29921）、《食品中可能违法添加的非食用物质名单(第二批)》（食品整治办[2009]5号）、《食品安全国家标准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糕点抽检项目包括山梨酸及其钾盐(以山梨酸计)、铝的残留量(干样品，以Al计)、糖精钠(以糖精计)、富马酸二甲酯、脱氢乙酸及其钠盐(以脱氢乙酸计)、丙酸及其钠盐、钙盐(以丙酸计)、丙二醇、纳他霉素、安赛蜜、菌落总数、铅(以Pb计)、苯甲酸及其钠盐(以苯甲酸计)、过氧化值(以脂肪计)、大肠菌群、金黄色葡萄球菌、三氯蔗糖、酸价(以脂肪计)（KOH）、沙门氏菌、霉菌、甜蜜素(以环己基氨基磺酸计)等20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 w:val="0"/>
        <w:spacing w:line="560" w:lineRule="exact"/>
        <w:ind w:firstLine="643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六、</w:t>
      </w:r>
      <w:r>
        <w:rPr>
          <w:rFonts w:hint="eastAsia" w:ascii="黑体" w:hAnsi="黑体" w:eastAsia="黑体"/>
          <w:b w:val="0"/>
          <w:bCs/>
          <w:sz w:val="32"/>
        </w:rPr>
        <w:t>茶叶及相关制品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sz w:val="32"/>
        </w:rPr>
        <w:t>《食品安全国家标准 食品中农药最大残留量》（GB 2763）、《食品安全国家标准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等标准及产品明示标准和指标的要求。</w:t>
      </w:r>
    </w:p>
    <w:p>
      <w:pPr>
        <w:wordWrap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绿茶、红茶、乌龙茶、黄茶、白茶、黑茶、花茶、袋泡茶、紧压茶抽检项目包括联苯菊酯、甲胺磷、氧乐果、唑虫酰胺、氯氰菊酯和高效氯氰菊酯、吡虫啉、草甘膦、茚虫威、三氯杀螨醇、水胺硫磷、氰戊菊酯和S-氰戊菊酯、甲拌磷、乙酰甲胺磷、毒死蜱、铅(以Pb计)、灭多威、克百威等17个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ascii="宋体" w:hAnsi="宋体" w:eastAsia="宋体"/>
        <w:sz w:val="28"/>
        <w:szCs w:val="28"/>
      </w:rPr>
    </w:pPr>
    <w:r>
      <w:rPr>
        <w:rFonts w:ascii="等线" w:hAnsi="等线" w:eastAsia="等线" w:cs="黑体"/>
        <w:kern w:val="2"/>
        <w:sz w:val="28"/>
        <w:szCs w:val="18"/>
        <w:lang w:val="en-US" w:eastAsia="zh-CN" w:bidi="ar-SA"/>
      </w:rPr>
      <w:pict>
        <v:shape id="文本框 2" o:spid="_x0000_s1026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CsJMmkVAjJYcJjE2gwTxJhcgme0=" w:salt="konBchKkC5AkmqwJgj6cJA==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2014C"/>
    <w:rsid w:val="000126B2"/>
    <w:rsid w:val="000215F1"/>
    <w:rsid w:val="000246B2"/>
    <w:rsid w:val="000B313F"/>
    <w:rsid w:val="000D7F6B"/>
    <w:rsid w:val="00124B73"/>
    <w:rsid w:val="001336B5"/>
    <w:rsid w:val="001B42EE"/>
    <w:rsid w:val="001B67E0"/>
    <w:rsid w:val="001B68E0"/>
    <w:rsid w:val="00233B17"/>
    <w:rsid w:val="00233B2A"/>
    <w:rsid w:val="00240BC1"/>
    <w:rsid w:val="00241D97"/>
    <w:rsid w:val="003175F7"/>
    <w:rsid w:val="00320A1A"/>
    <w:rsid w:val="00370CD9"/>
    <w:rsid w:val="003860DE"/>
    <w:rsid w:val="003B5DB2"/>
    <w:rsid w:val="00486536"/>
    <w:rsid w:val="004A3E8C"/>
    <w:rsid w:val="004B2770"/>
    <w:rsid w:val="00615D3A"/>
    <w:rsid w:val="0067299B"/>
    <w:rsid w:val="006A49D3"/>
    <w:rsid w:val="006D43B7"/>
    <w:rsid w:val="006E446D"/>
    <w:rsid w:val="006E4F29"/>
    <w:rsid w:val="006F2627"/>
    <w:rsid w:val="00716878"/>
    <w:rsid w:val="00732D3B"/>
    <w:rsid w:val="007426C0"/>
    <w:rsid w:val="00745E0E"/>
    <w:rsid w:val="007548BF"/>
    <w:rsid w:val="00757F77"/>
    <w:rsid w:val="00773DBE"/>
    <w:rsid w:val="007C2FAD"/>
    <w:rsid w:val="007C33F2"/>
    <w:rsid w:val="007D2A0F"/>
    <w:rsid w:val="007D5FB9"/>
    <w:rsid w:val="00821301"/>
    <w:rsid w:val="00824763"/>
    <w:rsid w:val="00841D5D"/>
    <w:rsid w:val="00861A50"/>
    <w:rsid w:val="008B7DB6"/>
    <w:rsid w:val="008C4E3C"/>
    <w:rsid w:val="008C7432"/>
    <w:rsid w:val="009119F1"/>
    <w:rsid w:val="00914800"/>
    <w:rsid w:val="00920F41"/>
    <w:rsid w:val="009610EF"/>
    <w:rsid w:val="00973667"/>
    <w:rsid w:val="0099729B"/>
    <w:rsid w:val="009A6787"/>
    <w:rsid w:val="009F50D4"/>
    <w:rsid w:val="00A011D1"/>
    <w:rsid w:val="00A2014C"/>
    <w:rsid w:val="00A46440"/>
    <w:rsid w:val="00A51664"/>
    <w:rsid w:val="00A8327D"/>
    <w:rsid w:val="00AA1D1B"/>
    <w:rsid w:val="00AA301A"/>
    <w:rsid w:val="00AA3038"/>
    <w:rsid w:val="00AC7425"/>
    <w:rsid w:val="00AD0870"/>
    <w:rsid w:val="00AD2EA2"/>
    <w:rsid w:val="00AD3DB9"/>
    <w:rsid w:val="00AD7152"/>
    <w:rsid w:val="00AE4BBC"/>
    <w:rsid w:val="00AF080F"/>
    <w:rsid w:val="00AF1BFD"/>
    <w:rsid w:val="00B029CB"/>
    <w:rsid w:val="00B33455"/>
    <w:rsid w:val="00B53954"/>
    <w:rsid w:val="00B77C73"/>
    <w:rsid w:val="00BB1E10"/>
    <w:rsid w:val="00C054E7"/>
    <w:rsid w:val="00C1117F"/>
    <w:rsid w:val="00C42CE6"/>
    <w:rsid w:val="00C61585"/>
    <w:rsid w:val="00C62C4A"/>
    <w:rsid w:val="00C809AE"/>
    <w:rsid w:val="00CB3118"/>
    <w:rsid w:val="00D0113F"/>
    <w:rsid w:val="00D17AFB"/>
    <w:rsid w:val="00D30706"/>
    <w:rsid w:val="00D31650"/>
    <w:rsid w:val="00D45F20"/>
    <w:rsid w:val="00DA6CF6"/>
    <w:rsid w:val="00DD294F"/>
    <w:rsid w:val="00E16B4C"/>
    <w:rsid w:val="00E21023"/>
    <w:rsid w:val="00E65C9F"/>
    <w:rsid w:val="00E710CD"/>
    <w:rsid w:val="00EB14DB"/>
    <w:rsid w:val="00ED50F0"/>
    <w:rsid w:val="00EF2783"/>
    <w:rsid w:val="00F609E8"/>
    <w:rsid w:val="00F74D79"/>
    <w:rsid w:val="00F95770"/>
    <w:rsid w:val="00FA4695"/>
    <w:rsid w:val="00FD26C7"/>
    <w:rsid w:val="1A1F47EB"/>
    <w:rsid w:val="2D35073C"/>
    <w:rsid w:val="3B892AA3"/>
    <w:rsid w:val="467573D6"/>
    <w:rsid w:val="4F7F3DF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2"/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黑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811</Words>
  <Characters>4624</Characters>
  <Lines>38</Lines>
  <Paragraphs>10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2020-05-06T08:23:00Z</dcterms:created>
  <dc:creator>李 涛</dc:creator>
  <cp:lastModifiedBy>dtj</cp:lastModifiedBy>
  <dcterms:modified xsi:type="dcterms:W3CDTF">2022-08-17T08:45:13Z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