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3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32" w:firstLineChars="200"/>
        <w:rPr>
          <w:rFonts w:eastAsia="黑体" w:cs="Arial"/>
          <w:spacing w:val="-2"/>
          <w:kern w:val="0"/>
          <w:sz w:val="32"/>
          <w:szCs w:val="32"/>
        </w:rPr>
      </w:pPr>
      <w:r>
        <w:rPr>
          <w:rFonts w:hint="eastAsia" w:eastAsia="黑体" w:cs="Arial"/>
          <w:spacing w:val="-2"/>
          <w:kern w:val="0"/>
          <w:sz w:val="32"/>
          <w:szCs w:val="32"/>
        </w:rPr>
        <w:t>还原糖分</w:t>
      </w:r>
      <w:bookmarkStart w:id="2" w:name="_GoBack"/>
      <w:bookmarkEnd w:id="2"/>
    </w:p>
    <w:p>
      <w:pPr>
        <w:pStyle w:val="8"/>
        <w:adjustRightInd w:val="0"/>
        <w:snapToGrid w:val="0"/>
        <w:spacing w:line="560" w:lineRule="exact"/>
        <w:ind w:firstLine="632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 w:cs="Arial"/>
          <w:spacing w:val="-2"/>
          <w:kern w:val="0"/>
          <w:sz w:val="32"/>
          <w:szCs w:val="32"/>
        </w:rPr>
        <w:t>还原糖分是食糖的质量指标之一，</w:t>
      </w:r>
      <w:r>
        <w:rPr>
          <w:rFonts w:hint="eastAsia" w:eastAsia="仿宋_GB2312"/>
          <w:kern w:val="0"/>
          <w:sz w:val="32"/>
          <w:szCs w:val="32"/>
        </w:rPr>
        <w:t>是区分绵白糖和白砂糖的主要参数之一，绵白糖的外观和口感与还原糖的含量密切相关。</w:t>
      </w:r>
      <w:bookmarkStart w:id="0" w:name="OLE_LINK3"/>
      <w:r>
        <w:rPr>
          <w:rFonts w:hint="eastAsia" w:eastAsia="仿宋_GB2312"/>
          <w:kern w:val="0"/>
          <w:sz w:val="32"/>
          <w:szCs w:val="32"/>
        </w:rPr>
        <w:t>《绵白糖》</w:t>
      </w:r>
      <w:bookmarkEnd w:id="0"/>
      <w:r>
        <w:rPr>
          <w:rFonts w:hint="eastAsia" w:eastAsia="仿宋_GB2312"/>
          <w:kern w:val="0"/>
          <w:sz w:val="32"/>
          <w:szCs w:val="32"/>
        </w:rPr>
        <w:t>（</w:t>
      </w:r>
      <w:bookmarkStart w:id="1" w:name="OLE_LINK2"/>
      <w:r>
        <w:rPr>
          <w:rFonts w:eastAsia="仿宋_GB2312"/>
          <w:kern w:val="0"/>
          <w:sz w:val="32"/>
          <w:szCs w:val="32"/>
        </w:rPr>
        <w:t>GB/T 1445</w:t>
      </w:r>
      <w:bookmarkEnd w:id="1"/>
      <w:r>
        <w:rPr>
          <w:rFonts w:hint="eastAsia" w:eastAsia="仿宋_GB2312"/>
          <w:kern w:val="0"/>
          <w:sz w:val="32"/>
          <w:szCs w:val="32"/>
        </w:rPr>
        <w:t>）规定，绵白糖中还原糖分为</w:t>
      </w:r>
      <w:r>
        <w:rPr>
          <w:rFonts w:eastAsia="仿宋_GB2312"/>
          <w:kern w:val="0"/>
          <w:sz w:val="32"/>
          <w:szCs w:val="32"/>
        </w:rPr>
        <w:t>1.5</w:t>
      </w:r>
      <w:r>
        <w:rPr>
          <w:rFonts w:hint="eastAsia" w:eastAsia="仿宋_GB2312"/>
          <w:kern w:val="0"/>
          <w:sz w:val="32"/>
          <w:szCs w:val="32"/>
        </w:rPr>
        <w:t xml:space="preserve"> g/100g～</w:t>
      </w:r>
      <w:r>
        <w:rPr>
          <w:rFonts w:eastAsia="仿宋_GB2312"/>
          <w:kern w:val="0"/>
          <w:sz w:val="32"/>
          <w:szCs w:val="32"/>
        </w:rPr>
        <w:t>2.5</w:t>
      </w:r>
      <w:r>
        <w:rPr>
          <w:rFonts w:hint="eastAsia" w:eastAsia="仿宋_GB2312"/>
          <w:kern w:val="0"/>
          <w:sz w:val="32"/>
          <w:szCs w:val="32"/>
        </w:rPr>
        <w:t xml:space="preserve"> g/100g。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铬</w:t>
      </w:r>
    </w:p>
    <w:p>
      <w:pPr>
        <w:pStyle w:val="13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铬是天然存在于岩石、动植物和火山土壤中的一种常见元素，六价铬有毒性，而三价铬是一种人体必需的营养元素，可帮助体内糖、蛋白质和脂肪的代谢。铬过量摄入可能给人体健康带来不同程度的影响。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食品中污染物限量》（GB 2762）规定，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新鲜蔬菜</w:t>
      </w:r>
      <w:r>
        <w:rPr>
          <w:rFonts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铬(以Cr计)</w:t>
      </w:r>
      <w:r>
        <w:rPr>
          <w:rFonts w:ascii="Times New Roman" w:hAnsi="Times New Roman" w:eastAsia="仿宋_GB2312" w:cs="Times New Roman"/>
          <w:sz w:val="32"/>
          <w:szCs w:val="32"/>
        </w:rPr>
        <w:t>的限量值为0.5 mg/kg。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地西泮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地西泮又名安定，为镇静剂类药物，主要用于焦虑、镇静催眠，还可用于抗癫痫和抗惊厥。《食品安全国家标准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食品中兽药最大残留限量》（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）规定，地西泮是允许作治疗用，但不得在动物性食品中检出的兽药。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8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>
        <w:rPr>
          <w:rFonts w:hint="eastAsia" w:eastAsia="仿宋_GB2312"/>
          <w:color w:val="000000"/>
          <w:sz w:val="32"/>
          <w:szCs w:val="32"/>
        </w:rPr>
        <w:t>《食品安全国家标准 消毒餐（饮）具》（GB 14934）规定消毒餐（饮）具中大肠菌群不得检出。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毒死蜱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毒死蜱属于有机磷类农药，主要用于粮食、果树和其他经济作物杀虫。农业部第2032号公告规定自2016年12月31日起，禁止毒死蜱在蔬菜中使用。《食品安全国家标准 食品中农药最大残留限量》（GB 2763）规定，芹菜中毒死蜱的最大残留限量为0.05 mg/kg。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吡虫啉</w:t>
      </w:r>
    </w:p>
    <w:p>
      <w:pPr>
        <w:pStyle w:val="8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吡虫啉是内吸性杀虫剂，可层间传导，具有触杀和胃毒作用，可较好防治刺吸式口器害虫，也可防治土壤害虫、白蚁和一些叮咬害虫。《食品安全国家标准 食品中农药最大残留限量》（GB 2763）规定，根茎类蔬菜（胡萝卜</w:t>
      </w:r>
      <w:r>
        <w:rPr>
          <w:rFonts w:eastAsia="仿宋_GB2312"/>
          <w:color w:val="000000"/>
          <w:sz w:val="32"/>
          <w:szCs w:val="32"/>
        </w:rPr>
        <w:t>除外</w:t>
      </w:r>
      <w:r>
        <w:rPr>
          <w:rFonts w:hint="eastAsia" w:eastAsia="仿宋_GB2312"/>
          <w:color w:val="000000"/>
          <w:sz w:val="32"/>
          <w:szCs w:val="32"/>
        </w:rPr>
        <w:t>）中吡虫啉的最大残留限量为0.5 mg/kg。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黄曲霉毒素</w:t>
      </w:r>
      <w:r>
        <w:rPr>
          <w:rFonts w:eastAsia="仿宋_GB2312"/>
          <w:bCs/>
          <w:sz w:val="32"/>
          <w:szCs w:val="32"/>
        </w:rPr>
        <w:t>B</w:t>
      </w:r>
      <w:r>
        <w:rPr>
          <w:rFonts w:eastAsia="仿宋_GB2312"/>
          <w:bCs/>
          <w:sz w:val="32"/>
          <w:szCs w:val="32"/>
          <w:vertAlign w:val="subscript"/>
        </w:rPr>
        <w:t>1</w:t>
      </w:r>
    </w:p>
    <w:p>
      <w:pPr>
        <w:pStyle w:val="8"/>
        <w:adjustRightInd w:val="0"/>
        <w:snapToGrid w:val="0"/>
        <w:spacing w:line="560" w:lineRule="exact"/>
        <w:ind w:firstLine="640" w:firstLineChars="200"/>
        <w:rPr>
          <w:rFonts w:eastAsia="仿宋_GB2312" w:cs="仿宋"/>
          <w:color w:val="000000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黄曲霉毒素</w:t>
      </w:r>
      <w:r>
        <w:rPr>
          <w:rFonts w:eastAsia="仿宋_GB2312"/>
          <w:bCs/>
          <w:sz w:val="32"/>
          <w:szCs w:val="32"/>
        </w:rPr>
        <w:t>B</w:t>
      </w:r>
      <w:r>
        <w:rPr>
          <w:rFonts w:eastAsia="仿宋_GB2312"/>
          <w:bCs/>
          <w:sz w:val="32"/>
          <w:szCs w:val="32"/>
          <w:vertAlign w:val="subscript"/>
        </w:rPr>
        <w:t>1</w:t>
      </w:r>
      <w:r>
        <w:rPr>
          <w:rFonts w:hint="eastAsia" w:eastAsia="仿宋_GB2312"/>
          <w:bCs/>
          <w:sz w:val="32"/>
          <w:szCs w:val="32"/>
        </w:rPr>
        <w:t>是已知的化学物质中致癌性最强的一种，对包括人和若干动物具有强烈的毒性，其毒性作用主要是对肝脏的损害。易受黄曲霉毒素</w:t>
      </w:r>
      <w:r>
        <w:rPr>
          <w:rFonts w:eastAsia="仿宋_GB2312" w:cs="仿宋"/>
          <w:color w:val="000000"/>
          <w:sz w:val="32"/>
          <w:szCs w:val="32"/>
        </w:rPr>
        <w:t>B</w:t>
      </w:r>
      <w:r>
        <w:rPr>
          <w:rFonts w:eastAsia="仿宋_GB2312" w:cs="仿宋"/>
          <w:color w:val="000000"/>
          <w:sz w:val="32"/>
          <w:szCs w:val="32"/>
          <w:vertAlign w:val="subscript"/>
        </w:rPr>
        <w:t>1</w:t>
      </w:r>
      <w:r>
        <w:rPr>
          <w:rFonts w:hint="eastAsia" w:eastAsia="仿宋_GB2312"/>
          <w:bCs/>
          <w:sz w:val="32"/>
          <w:szCs w:val="32"/>
        </w:rPr>
        <w:t>污染的食物主要有花生、玉米、稻谷、小麦、花生油等，特别是花生、核桃等坚果与籽类食品。</w:t>
      </w:r>
      <w:r>
        <w:rPr>
          <w:rFonts w:hint="eastAsia" w:eastAsia="仿宋_GB2312" w:cs="仿宋"/>
          <w:color w:val="000000"/>
          <w:sz w:val="32"/>
          <w:szCs w:val="32"/>
        </w:rPr>
        <w:t>《食品安全国家标准</w:t>
      </w:r>
      <w:r>
        <w:rPr>
          <w:rFonts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eastAsia="仿宋_GB2312" w:cs="仿宋"/>
          <w:color w:val="000000"/>
          <w:sz w:val="32"/>
          <w:szCs w:val="32"/>
        </w:rPr>
        <w:t>食品中真菌毒素限量》（</w:t>
      </w:r>
      <w:r>
        <w:rPr>
          <w:rFonts w:eastAsia="仿宋_GB2312" w:cs="仿宋"/>
          <w:color w:val="000000"/>
          <w:sz w:val="32"/>
          <w:szCs w:val="32"/>
        </w:rPr>
        <w:t>GB 2761</w:t>
      </w:r>
      <w:r>
        <w:rPr>
          <w:rFonts w:hint="eastAsia" w:eastAsia="仿宋_GB2312" w:cs="仿宋"/>
          <w:color w:val="000000"/>
          <w:sz w:val="32"/>
          <w:szCs w:val="32"/>
        </w:rPr>
        <w:t>）规定，花生及其制品中黄曲霉毒素</w:t>
      </w:r>
      <w:r>
        <w:rPr>
          <w:rFonts w:eastAsia="仿宋_GB2312" w:cs="仿宋"/>
          <w:color w:val="000000"/>
          <w:sz w:val="32"/>
          <w:szCs w:val="32"/>
        </w:rPr>
        <w:t>B</w:t>
      </w:r>
      <w:r>
        <w:rPr>
          <w:rFonts w:eastAsia="仿宋_GB2312" w:cs="仿宋"/>
          <w:color w:val="000000"/>
          <w:sz w:val="32"/>
          <w:szCs w:val="32"/>
          <w:vertAlign w:val="subscript"/>
        </w:rPr>
        <w:t>1</w:t>
      </w:r>
      <w:r>
        <w:rPr>
          <w:rFonts w:hint="eastAsia" w:eastAsia="仿宋_GB2312" w:cs="仿宋"/>
          <w:color w:val="000000"/>
          <w:sz w:val="32"/>
          <w:szCs w:val="32"/>
        </w:rPr>
        <w:t>的最大限量为</w:t>
      </w:r>
      <w:r>
        <w:rPr>
          <w:rFonts w:eastAsia="仿宋_GB2312" w:cs="仿宋"/>
          <w:color w:val="000000"/>
          <w:sz w:val="32"/>
          <w:szCs w:val="32"/>
        </w:rPr>
        <w:t>20</w:t>
      </w:r>
      <w:r>
        <w:rPr>
          <w:rFonts w:hint="eastAsia" w:eastAsia="仿宋_GB2312" w:cs="仿宋"/>
          <w:color w:val="000000"/>
          <w:sz w:val="32"/>
          <w:szCs w:val="32"/>
        </w:rPr>
        <w:t>μ</w:t>
      </w:r>
      <w:r>
        <w:rPr>
          <w:rFonts w:eastAsia="仿宋_GB2312" w:cs="仿宋"/>
          <w:color w:val="000000"/>
          <w:sz w:val="32"/>
          <w:szCs w:val="32"/>
        </w:rPr>
        <w:t>g/kg</w:t>
      </w:r>
      <w:r>
        <w:rPr>
          <w:rFonts w:hint="eastAsia" w:eastAsia="仿宋_GB2312" w:cs="仿宋"/>
          <w:color w:val="000000"/>
          <w:sz w:val="32"/>
          <w:szCs w:val="32"/>
        </w:rPr>
        <w:t>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脱氢乙酸及其钠盐</w:t>
      </w:r>
    </w:p>
    <w:p>
      <w:pPr>
        <w:pStyle w:val="8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脱氢乙酸及其钠盐作为食品添加剂，广泛用作防腐剂，对霉菌具有较强的抑制作用。</w:t>
      </w:r>
      <w:r>
        <w:rPr>
          <w:rFonts w:eastAsia="仿宋_GB2312"/>
          <w:color w:val="000000"/>
          <w:sz w:val="32"/>
          <w:szCs w:val="32"/>
        </w:rPr>
        <w:t>《食品安全国家标准 食品添加剂使用标准》（GB 2760）</w:t>
      </w:r>
      <w:r>
        <w:rPr>
          <w:rFonts w:hint="eastAsia" w:eastAsia="仿宋_GB2312"/>
          <w:color w:val="000000"/>
          <w:sz w:val="32"/>
          <w:szCs w:val="32"/>
        </w:rPr>
        <w:t>未</w:t>
      </w:r>
      <w:r>
        <w:rPr>
          <w:rFonts w:eastAsia="仿宋_GB2312"/>
          <w:color w:val="000000"/>
          <w:sz w:val="32"/>
          <w:szCs w:val="32"/>
        </w:rPr>
        <w:t>规定</w:t>
      </w:r>
      <w:r>
        <w:rPr>
          <w:rFonts w:hint="eastAsia" w:eastAsia="仿宋_GB2312"/>
          <w:color w:val="000000"/>
          <w:sz w:val="32"/>
          <w:szCs w:val="32"/>
        </w:rPr>
        <w:t>果蔬汁(浆)类饮料</w:t>
      </w:r>
      <w:r>
        <w:rPr>
          <w:rFonts w:eastAsia="仿宋_GB2312"/>
          <w:color w:val="000000"/>
          <w:sz w:val="32"/>
          <w:szCs w:val="32"/>
        </w:rPr>
        <w:t>中</w:t>
      </w:r>
      <w:r>
        <w:rPr>
          <w:rFonts w:hint="eastAsia" w:eastAsia="仿宋_GB2312"/>
          <w:color w:val="000000"/>
          <w:sz w:val="32"/>
          <w:szCs w:val="32"/>
        </w:rPr>
        <w:t>允许使用</w:t>
      </w:r>
      <w:r>
        <w:rPr>
          <w:rFonts w:eastAsia="仿宋_GB2312"/>
          <w:color w:val="000000"/>
          <w:sz w:val="32"/>
          <w:szCs w:val="32"/>
        </w:rPr>
        <w:t>脱氢乙酸及其钠盐</w:t>
      </w:r>
      <w:r>
        <w:rPr>
          <w:rFonts w:hint="eastAsia" w:eastAsia="仿宋_GB2312"/>
          <w:color w:val="000000"/>
          <w:sz w:val="32"/>
          <w:szCs w:val="32"/>
        </w:rPr>
        <w:t>，即不得使用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孔雀石绿</w:t>
      </w:r>
    </w:p>
    <w:p>
      <w:pPr>
        <w:pStyle w:val="8"/>
        <w:adjustRightInd w:val="0"/>
        <w:snapToGrid w:val="0"/>
        <w:spacing w:line="560" w:lineRule="exact"/>
        <w:ind w:firstLine="640" w:firstLineChars="200"/>
        <w:rPr>
          <w:rFonts w:eastAsia="仿宋_GB2312" w:cs="Arial"/>
          <w:sz w:val="32"/>
          <w:szCs w:val="32"/>
        </w:rPr>
      </w:pPr>
      <w:r>
        <w:rPr>
          <w:rFonts w:hint="eastAsia" w:eastAsia="仿宋_GB2312" w:cs="Arial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250号），明确规定食品动物禁止使用孔雀石绿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克伦特罗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w:t>克伦特罗属于β</w: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w:t>受体激动剂类药物，能提高胴体的瘦肉率。人食用含有“瘦肉精”的动物性食品，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可能会引起中毒，出现心悸、头晕、乏力等症状，对人体健康造成伤害。</w: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w:t>全国食品安全整顿工作办公室印发的《食品中可能违法添加的非食用物质和易滥用的食品添加剂名单（第四批）》（整顿办函</w: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w:t>[2010]50</w: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w:t>号）将克伦特罗列为非食用物质。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《食品动物中禁止使用的药品及其他化合物清单》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农业农村部公告第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号）中规定，食品动物中禁止使用β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兴奋剂类及其盐、酯。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山梨酸及其钾盐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山梨酸及其钾盐属于酸性防腐剂，对霉菌、酵母菌和好氧性细菌活性有较好的抑制作用。《食品安全国家标准 食品添加剂使用标准》（GB 2760）未规定发酵面制品中允许使用山梨酸及其钾盐，即不得使用。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N-二甲基亚硝胺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N-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二甲基亚硝胺是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N-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亚硝胺类化合物的一种，可以由亚硝酸盐和胺类在适宜的条件下形成，食品中天然存在的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N-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亚硝胺类化合物含量极微。</w:t>
      </w:r>
      <w:r>
        <w:rPr>
          <w:rFonts w:ascii="Times New Roman" w:hAnsi="Times New Roman" w:eastAsia="仿宋_GB2312" w:cs="Times New Roman"/>
          <w:sz w:val="32"/>
          <w:szCs w:val="32"/>
        </w:rPr>
        <w:t>N-</w:t>
      </w:r>
      <w:r>
        <w:rPr>
          <w:rFonts w:ascii="Times New Roman" w:hAnsi="Times New Roman" w:eastAsia="仿宋" w:cs="仿宋"/>
          <w:color w:val="000000"/>
          <w:sz w:val="32"/>
          <w:szCs w:val="32"/>
        </w:rPr>
        <w:t>二甲基亚硝胺是国际公认的毒性较大的污染物，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对人体健康存在安全隐患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食品中污染物限量》（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）规定，水产制品(水产品罐头除外)中</w:t>
      </w:r>
      <w:r>
        <w:rPr>
          <w:rFonts w:ascii="Times New Roman" w:hAnsi="Times New Roman" w:eastAsia="仿宋_GB2312" w:cs="Times New Roman"/>
          <w:sz w:val="32"/>
          <w:szCs w:val="32"/>
        </w:rPr>
        <w:t>N-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二甲基亚硝胺最大限量值为</w:t>
      </w:r>
      <w:r>
        <w:rPr>
          <w:rFonts w:ascii="Times New Roman" w:hAnsi="Times New Roman" w:eastAsia="仿宋_GB2312" w:cs="Times New Roman"/>
          <w:sz w:val="32"/>
          <w:szCs w:val="32"/>
        </w:rPr>
        <w:t>4.0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μg/kg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铅</w:t>
      </w:r>
    </w:p>
    <w:p>
      <w:pPr>
        <w:pStyle w:val="8"/>
        <w:spacing w:line="560" w:lineRule="exact"/>
        <w:ind w:firstLine="640" w:firstLineChars="200"/>
        <w:rPr>
          <w:rFonts w:eastAsia="仿宋_GB2312" w:cs="仿宋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铅属于重金属污染物指标。</w:t>
      </w:r>
      <w:r>
        <w:rPr>
          <w:rFonts w:hint="eastAsia" w:eastAsia="仿宋_GB2312" w:cs="仿宋"/>
          <w:color w:val="000000"/>
          <w:sz w:val="32"/>
          <w:szCs w:val="32"/>
        </w:rPr>
        <w:t>《食品安全国家标准</w:t>
      </w:r>
      <w:r>
        <w:rPr>
          <w:rFonts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eastAsia="仿宋_GB2312" w:cs="仿宋"/>
          <w:color w:val="000000"/>
          <w:sz w:val="32"/>
          <w:szCs w:val="32"/>
        </w:rPr>
        <w:t>食品中污染物限量》（</w:t>
      </w:r>
      <w:r>
        <w:rPr>
          <w:rFonts w:eastAsia="仿宋_GB2312" w:cs="仿宋"/>
          <w:color w:val="000000"/>
          <w:sz w:val="32"/>
          <w:szCs w:val="32"/>
        </w:rPr>
        <w:t>GB 2762</w:t>
      </w:r>
      <w:r>
        <w:rPr>
          <w:rFonts w:hint="eastAsia" w:eastAsia="仿宋_GB2312" w:cs="仿宋"/>
          <w:color w:val="000000"/>
          <w:sz w:val="32"/>
          <w:szCs w:val="32"/>
        </w:rPr>
        <w:t>）规定，香辛料类调味品中铅（以</w:t>
      </w:r>
      <w:r>
        <w:rPr>
          <w:rFonts w:eastAsia="仿宋_GB2312" w:cs="仿宋"/>
          <w:color w:val="000000"/>
          <w:sz w:val="32"/>
          <w:szCs w:val="32"/>
        </w:rPr>
        <w:t>Pb</w:t>
      </w:r>
      <w:r>
        <w:rPr>
          <w:rFonts w:hint="eastAsia" w:eastAsia="仿宋_GB2312" w:cs="仿宋"/>
          <w:color w:val="000000"/>
          <w:sz w:val="32"/>
          <w:szCs w:val="32"/>
        </w:rPr>
        <w:t>计）的限量值为</w:t>
      </w:r>
      <w:r>
        <w:rPr>
          <w:rFonts w:eastAsia="仿宋_GB2312" w:cs="仿宋"/>
          <w:color w:val="000000"/>
          <w:sz w:val="32"/>
          <w:szCs w:val="32"/>
        </w:rPr>
        <w:t>3.0 mg/kg</w:t>
      </w:r>
      <w:r>
        <w:rPr>
          <w:rFonts w:hint="eastAsia" w:eastAsia="仿宋_GB2312" w:cs="仿宋"/>
          <w:color w:val="000000"/>
          <w:sz w:val="32"/>
          <w:szCs w:val="32"/>
        </w:rPr>
        <w:t>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镉</w:t>
      </w:r>
    </w:p>
    <w:p>
      <w:pPr>
        <w:pStyle w:val="13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2762）规定，鲜、冻甲壳类水产动物中镉的限量值为0.5 mg/kg。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磺胺类（总量）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磺胺类药物是一类人工合成的抑菌药，对大多数革兰氏阳性菌和阴性菌都有较强抑制作用。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31650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）规定，食品动物肾中磺胺类（总量）应不超过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100 μg/kg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pStyle w:val="8"/>
        <w:ind w:firstLine="640"/>
        <w:rPr>
          <w:rFonts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87383187">
    <w:nsid w:val="6A894D93"/>
    <w:multiLevelType w:val="multilevel"/>
    <w:tmpl w:val="6A894D93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873831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HwKBB6fcgkDtiFJlwSDiDQvS1SA=" w:salt="SuJ5xQ776XUwcfWZckKU8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22A"/>
    <w:rsid w:val="00007960"/>
    <w:rsid w:val="000124B8"/>
    <w:rsid w:val="0001353A"/>
    <w:rsid w:val="000232AB"/>
    <w:rsid w:val="0002465E"/>
    <w:rsid w:val="00024E30"/>
    <w:rsid w:val="0002533C"/>
    <w:rsid w:val="000273D3"/>
    <w:rsid w:val="00027F40"/>
    <w:rsid w:val="00031311"/>
    <w:rsid w:val="00041F52"/>
    <w:rsid w:val="00044B73"/>
    <w:rsid w:val="00045988"/>
    <w:rsid w:val="00060A1E"/>
    <w:rsid w:val="00060A49"/>
    <w:rsid w:val="0006564C"/>
    <w:rsid w:val="00070113"/>
    <w:rsid w:val="000721BA"/>
    <w:rsid w:val="0007322D"/>
    <w:rsid w:val="00073965"/>
    <w:rsid w:val="00077998"/>
    <w:rsid w:val="00077B25"/>
    <w:rsid w:val="00077E1C"/>
    <w:rsid w:val="00080E18"/>
    <w:rsid w:val="0008374A"/>
    <w:rsid w:val="0009327B"/>
    <w:rsid w:val="00094F66"/>
    <w:rsid w:val="00097A7B"/>
    <w:rsid w:val="000A03C2"/>
    <w:rsid w:val="000A757F"/>
    <w:rsid w:val="000B2B78"/>
    <w:rsid w:val="000B3C1C"/>
    <w:rsid w:val="000B4437"/>
    <w:rsid w:val="000D08E7"/>
    <w:rsid w:val="000D10DB"/>
    <w:rsid w:val="000D30AF"/>
    <w:rsid w:val="000D65FE"/>
    <w:rsid w:val="000D67B6"/>
    <w:rsid w:val="000D7EF0"/>
    <w:rsid w:val="000E1F3A"/>
    <w:rsid w:val="000E5A7A"/>
    <w:rsid w:val="000E6EAC"/>
    <w:rsid w:val="000F36C0"/>
    <w:rsid w:val="000F453A"/>
    <w:rsid w:val="000F7157"/>
    <w:rsid w:val="00101B3E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57BD4"/>
    <w:rsid w:val="00160FB6"/>
    <w:rsid w:val="00163A30"/>
    <w:rsid w:val="00170331"/>
    <w:rsid w:val="0017062A"/>
    <w:rsid w:val="00171761"/>
    <w:rsid w:val="001817F1"/>
    <w:rsid w:val="00181A9A"/>
    <w:rsid w:val="00182AC2"/>
    <w:rsid w:val="0018502D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3B46"/>
    <w:rsid w:val="001B7D47"/>
    <w:rsid w:val="001C4076"/>
    <w:rsid w:val="001C41D1"/>
    <w:rsid w:val="001C47E3"/>
    <w:rsid w:val="001C48ED"/>
    <w:rsid w:val="001C503B"/>
    <w:rsid w:val="001C5E32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10E66"/>
    <w:rsid w:val="00213D96"/>
    <w:rsid w:val="00223F0A"/>
    <w:rsid w:val="00226A84"/>
    <w:rsid w:val="00234DE7"/>
    <w:rsid w:val="00237976"/>
    <w:rsid w:val="00241109"/>
    <w:rsid w:val="0024276D"/>
    <w:rsid w:val="002448DC"/>
    <w:rsid w:val="002524A1"/>
    <w:rsid w:val="0025266C"/>
    <w:rsid w:val="0025551C"/>
    <w:rsid w:val="002576C9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91085"/>
    <w:rsid w:val="002914B6"/>
    <w:rsid w:val="00293D17"/>
    <w:rsid w:val="002A1A79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E1D5D"/>
    <w:rsid w:val="002E1DB7"/>
    <w:rsid w:val="002E6560"/>
    <w:rsid w:val="002F0471"/>
    <w:rsid w:val="002F06B6"/>
    <w:rsid w:val="002F0CC3"/>
    <w:rsid w:val="002F0F1D"/>
    <w:rsid w:val="002F11C4"/>
    <w:rsid w:val="002F3392"/>
    <w:rsid w:val="002F51AE"/>
    <w:rsid w:val="002F70B8"/>
    <w:rsid w:val="003013F3"/>
    <w:rsid w:val="00305463"/>
    <w:rsid w:val="00305ECD"/>
    <w:rsid w:val="003139FD"/>
    <w:rsid w:val="00322B50"/>
    <w:rsid w:val="00325406"/>
    <w:rsid w:val="003266BE"/>
    <w:rsid w:val="00332FFB"/>
    <w:rsid w:val="00333EF4"/>
    <w:rsid w:val="003343D3"/>
    <w:rsid w:val="003350FF"/>
    <w:rsid w:val="00335352"/>
    <w:rsid w:val="00336E26"/>
    <w:rsid w:val="00344313"/>
    <w:rsid w:val="00345DB6"/>
    <w:rsid w:val="00351DC2"/>
    <w:rsid w:val="003552B8"/>
    <w:rsid w:val="003560C1"/>
    <w:rsid w:val="00357549"/>
    <w:rsid w:val="0036031A"/>
    <w:rsid w:val="0036790E"/>
    <w:rsid w:val="00372099"/>
    <w:rsid w:val="00372450"/>
    <w:rsid w:val="0037416E"/>
    <w:rsid w:val="00380D10"/>
    <w:rsid w:val="00383DD4"/>
    <w:rsid w:val="00384357"/>
    <w:rsid w:val="00391FF9"/>
    <w:rsid w:val="003928EE"/>
    <w:rsid w:val="00397D18"/>
    <w:rsid w:val="003A0DA7"/>
    <w:rsid w:val="003A59ED"/>
    <w:rsid w:val="003A6290"/>
    <w:rsid w:val="003B008E"/>
    <w:rsid w:val="003B4E49"/>
    <w:rsid w:val="003B6D95"/>
    <w:rsid w:val="003C3301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6606"/>
    <w:rsid w:val="0040004A"/>
    <w:rsid w:val="00400590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6DBF"/>
    <w:rsid w:val="0043185F"/>
    <w:rsid w:val="00432456"/>
    <w:rsid w:val="00432F27"/>
    <w:rsid w:val="004360CE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642"/>
    <w:rsid w:val="004625A3"/>
    <w:rsid w:val="00464AB7"/>
    <w:rsid w:val="00464D1C"/>
    <w:rsid w:val="004723ED"/>
    <w:rsid w:val="0047472D"/>
    <w:rsid w:val="00476807"/>
    <w:rsid w:val="00476C50"/>
    <w:rsid w:val="00482271"/>
    <w:rsid w:val="00484B74"/>
    <w:rsid w:val="004915D6"/>
    <w:rsid w:val="004A13E3"/>
    <w:rsid w:val="004A3844"/>
    <w:rsid w:val="004A3AEB"/>
    <w:rsid w:val="004A5696"/>
    <w:rsid w:val="004A6140"/>
    <w:rsid w:val="004A68A6"/>
    <w:rsid w:val="004A7D21"/>
    <w:rsid w:val="004B2838"/>
    <w:rsid w:val="004B6AFB"/>
    <w:rsid w:val="004C06B9"/>
    <w:rsid w:val="004C2AF2"/>
    <w:rsid w:val="004C6282"/>
    <w:rsid w:val="004C76D7"/>
    <w:rsid w:val="004D1F0F"/>
    <w:rsid w:val="004D3F9B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1C41"/>
    <w:rsid w:val="00523A2E"/>
    <w:rsid w:val="00526329"/>
    <w:rsid w:val="00532A67"/>
    <w:rsid w:val="0053679C"/>
    <w:rsid w:val="0054280C"/>
    <w:rsid w:val="005432C1"/>
    <w:rsid w:val="005438E4"/>
    <w:rsid w:val="0054794C"/>
    <w:rsid w:val="00547DB0"/>
    <w:rsid w:val="00550AA7"/>
    <w:rsid w:val="00551081"/>
    <w:rsid w:val="00556801"/>
    <w:rsid w:val="00557F67"/>
    <w:rsid w:val="00561925"/>
    <w:rsid w:val="00565FB6"/>
    <w:rsid w:val="00576150"/>
    <w:rsid w:val="00576538"/>
    <w:rsid w:val="00577030"/>
    <w:rsid w:val="00577C2E"/>
    <w:rsid w:val="0058064C"/>
    <w:rsid w:val="005814E7"/>
    <w:rsid w:val="00581F67"/>
    <w:rsid w:val="00582C92"/>
    <w:rsid w:val="005860E9"/>
    <w:rsid w:val="00586410"/>
    <w:rsid w:val="005870EF"/>
    <w:rsid w:val="00591EC1"/>
    <w:rsid w:val="00593E4A"/>
    <w:rsid w:val="00594C50"/>
    <w:rsid w:val="00597DAF"/>
    <w:rsid w:val="005A048D"/>
    <w:rsid w:val="005A0738"/>
    <w:rsid w:val="005A3A38"/>
    <w:rsid w:val="005A3D45"/>
    <w:rsid w:val="005A4DF3"/>
    <w:rsid w:val="005A537D"/>
    <w:rsid w:val="005A72FC"/>
    <w:rsid w:val="005B1F2F"/>
    <w:rsid w:val="005B22BA"/>
    <w:rsid w:val="005B48AE"/>
    <w:rsid w:val="005B4946"/>
    <w:rsid w:val="005C0188"/>
    <w:rsid w:val="005C0C55"/>
    <w:rsid w:val="005C1C92"/>
    <w:rsid w:val="005C5061"/>
    <w:rsid w:val="005C73D1"/>
    <w:rsid w:val="005E403E"/>
    <w:rsid w:val="005E59CA"/>
    <w:rsid w:val="005F73C0"/>
    <w:rsid w:val="005F7E77"/>
    <w:rsid w:val="00603D05"/>
    <w:rsid w:val="006053E3"/>
    <w:rsid w:val="00605651"/>
    <w:rsid w:val="006118C6"/>
    <w:rsid w:val="006235F6"/>
    <w:rsid w:val="0062417F"/>
    <w:rsid w:val="00625B3B"/>
    <w:rsid w:val="00632C22"/>
    <w:rsid w:val="00634087"/>
    <w:rsid w:val="0063489B"/>
    <w:rsid w:val="00635B2F"/>
    <w:rsid w:val="0063787C"/>
    <w:rsid w:val="0063790E"/>
    <w:rsid w:val="00647F51"/>
    <w:rsid w:val="00655A6F"/>
    <w:rsid w:val="00655CEE"/>
    <w:rsid w:val="00656433"/>
    <w:rsid w:val="0066369E"/>
    <w:rsid w:val="00663EB3"/>
    <w:rsid w:val="00665A7B"/>
    <w:rsid w:val="00665D43"/>
    <w:rsid w:val="00665F7C"/>
    <w:rsid w:val="006717A8"/>
    <w:rsid w:val="00677D77"/>
    <w:rsid w:val="00680EE3"/>
    <w:rsid w:val="00681FEA"/>
    <w:rsid w:val="00683FB2"/>
    <w:rsid w:val="00684287"/>
    <w:rsid w:val="00684C46"/>
    <w:rsid w:val="006854F2"/>
    <w:rsid w:val="006A4201"/>
    <w:rsid w:val="006B0E22"/>
    <w:rsid w:val="006B2017"/>
    <w:rsid w:val="006B6528"/>
    <w:rsid w:val="006C00C9"/>
    <w:rsid w:val="006C1844"/>
    <w:rsid w:val="006C562B"/>
    <w:rsid w:val="006D10A4"/>
    <w:rsid w:val="006D3C30"/>
    <w:rsid w:val="006D7405"/>
    <w:rsid w:val="006E277B"/>
    <w:rsid w:val="006E2949"/>
    <w:rsid w:val="006E33D5"/>
    <w:rsid w:val="006E745C"/>
    <w:rsid w:val="006E76D4"/>
    <w:rsid w:val="006E77CD"/>
    <w:rsid w:val="006F13DE"/>
    <w:rsid w:val="006F3CA5"/>
    <w:rsid w:val="006F5D08"/>
    <w:rsid w:val="00700FBA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7862"/>
    <w:rsid w:val="007405AF"/>
    <w:rsid w:val="007405D4"/>
    <w:rsid w:val="00742608"/>
    <w:rsid w:val="00742EE4"/>
    <w:rsid w:val="007437ED"/>
    <w:rsid w:val="00744125"/>
    <w:rsid w:val="00744B5C"/>
    <w:rsid w:val="007510C7"/>
    <w:rsid w:val="007516D7"/>
    <w:rsid w:val="00756794"/>
    <w:rsid w:val="00764207"/>
    <w:rsid w:val="007678E1"/>
    <w:rsid w:val="007742DF"/>
    <w:rsid w:val="0077527E"/>
    <w:rsid w:val="007771B0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48C8"/>
    <w:rsid w:val="007A5157"/>
    <w:rsid w:val="007A78CF"/>
    <w:rsid w:val="007B0E4B"/>
    <w:rsid w:val="007B14E7"/>
    <w:rsid w:val="007B2378"/>
    <w:rsid w:val="007B4BC5"/>
    <w:rsid w:val="007C012A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FB1"/>
    <w:rsid w:val="008101E8"/>
    <w:rsid w:val="008249C0"/>
    <w:rsid w:val="00824BED"/>
    <w:rsid w:val="00825891"/>
    <w:rsid w:val="008300A0"/>
    <w:rsid w:val="008307C2"/>
    <w:rsid w:val="0083190A"/>
    <w:rsid w:val="00841629"/>
    <w:rsid w:val="00842D60"/>
    <w:rsid w:val="008452F9"/>
    <w:rsid w:val="008472C2"/>
    <w:rsid w:val="0085281D"/>
    <w:rsid w:val="00852FBB"/>
    <w:rsid w:val="00856909"/>
    <w:rsid w:val="00857019"/>
    <w:rsid w:val="00857791"/>
    <w:rsid w:val="00857C39"/>
    <w:rsid w:val="00863EF8"/>
    <w:rsid w:val="00865E5E"/>
    <w:rsid w:val="00870871"/>
    <w:rsid w:val="0087636A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24D2"/>
    <w:rsid w:val="008A510D"/>
    <w:rsid w:val="008A6B65"/>
    <w:rsid w:val="008B1118"/>
    <w:rsid w:val="008B1974"/>
    <w:rsid w:val="008B54ED"/>
    <w:rsid w:val="008B7FB2"/>
    <w:rsid w:val="008C0541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48EB"/>
    <w:rsid w:val="008F769E"/>
    <w:rsid w:val="008F7FDF"/>
    <w:rsid w:val="009019DB"/>
    <w:rsid w:val="00901CB2"/>
    <w:rsid w:val="00903925"/>
    <w:rsid w:val="009040A4"/>
    <w:rsid w:val="00905019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7786"/>
    <w:rsid w:val="00940313"/>
    <w:rsid w:val="00941319"/>
    <w:rsid w:val="0094168A"/>
    <w:rsid w:val="009420C5"/>
    <w:rsid w:val="009433B4"/>
    <w:rsid w:val="00945078"/>
    <w:rsid w:val="00945250"/>
    <w:rsid w:val="00945DBE"/>
    <w:rsid w:val="00953961"/>
    <w:rsid w:val="00956EF9"/>
    <w:rsid w:val="009629CE"/>
    <w:rsid w:val="009635AD"/>
    <w:rsid w:val="00971768"/>
    <w:rsid w:val="00971D21"/>
    <w:rsid w:val="00976786"/>
    <w:rsid w:val="0098067D"/>
    <w:rsid w:val="00982AC8"/>
    <w:rsid w:val="009843E5"/>
    <w:rsid w:val="00985D0D"/>
    <w:rsid w:val="00986AE1"/>
    <w:rsid w:val="00995284"/>
    <w:rsid w:val="009961DD"/>
    <w:rsid w:val="009A237D"/>
    <w:rsid w:val="009A2D71"/>
    <w:rsid w:val="009A3AF1"/>
    <w:rsid w:val="009A75E2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5936"/>
    <w:rsid w:val="009E6C85"/>
    <w:rsid w:val="009F5964"/>
    <w:rsid w:val="009F6DC5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509A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7D5F"/>
    <w:rsid w:val="00A526A3"/>
    <w:rsid w:val="00A554BD"/>
    <w:rsid w:val="00A6442C"/>
    <w:rsid w:val="00A65383"/>
    <w:rsid w:val="00A70905"/>
    <w:rsid w:val="00A7304C"/>
    <w:rsid w:val="00A74AF7"/>
    <w:rsid w:val="00A842E8"/>
    <w:rsid w:val="00A84623"/>
    <w:rsid w:val="00A86F1D"/>
    <w:rsid w:val="00A93CD3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65ED"/>
    <w:rsid w:val="00AE67E5"/>
    <w:rsid w:val="00AE723C"/>
    <w:rsid w:val="00AE7F0D"/>
    <w:rsid w:val="00AF253F"/>
    <w:rsid w:val="00AF3FC1"/>
    <w:rsid w:val="00AF73F7"/>
    <w:rsid w:val="00B1194D"/>
    <w:rsid w:val="00B12BDA"/>
    <w:rsid w:val="00B1307F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2652"/>
    <w:rsid w:val="00B42E27"/>
    <w:rsid w:val="00B45B14"/>
    <w:rsid w:val="00B47C7F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1F43"/>
    <w:rsid w:val="00B75B44"/>
    <w:rsid w:val="00B76396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C2D0C"/>
    <w:rsid w:val="00BC3C9C"/>
    <w:rsid w:val="00BC5FCF"/>
    <w:rsid w:val="00BC6168"/>
    <w:rsid w:val="00BE20FE"/>
    <w:rsid w:val="00BE5EEC"/>
    <w:rsid w:val="00BF08DB"/>
    <w:rsid w:val="00BF2E8A"/>
    <w:rsid w:val="00BF452E"/>
    <w:rsid w:val="00C01F7E"/>
    <w:rsid w:val="00C02A64"/>
    <w:rsid w:val="00C1064D"/>
    <w:rsid w:val="00C10F31"/>
    <w:rsid w:val="00C25757"/>
    <w:rsid w:val="00C26364"/>
    <w:rsid w:val="00C27CD0"/>
    <w:rsid w:val="00C3522D"/>
    <w:rsid w:val="00C360E7"/>
    <w:rsid w:val="00C45A7D"/>
    <w:rsid w:val="00C531D5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9165A"/>
    <w:rsid w:val="00C916ED"/>
    <w:rsid w:val="00C91F2B"/>
    <w:rsid w:val="00C9364D"/>
    <w:rsid w:val="00C944FD"/>
    <w:rsid w:val="00C97536"/>
    <w:rsid w:val="00CA1B05"/>
    <w:rsid w:val="00CA2C4F"/>
    <w:rsid w:val="00CA4538"/>
    <w:rsid w:val="00CB1D22"/>
    <w:rsid w:val="00CB2FBE"/>
    <w:rsid w:val="00CB5357"/>
    <w:rsid w:val="00CC19DE"/>
    <w:rsid w:val="00CC2278"/>
    <w:rsid w:val="00CC7CC6"/>
    <w:rsid w:val="00CD048B"/>
    <w:rsid w:val="00CE6C03"/>
    <w:rsid w:val="00CF11E8"/>
    <w:rsid w:val="00CF1441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55832"/>
    <w:rsid w:val="00D62A70"/>
    <w:rsid w:val="00D7013F"/>
    <w:rsid w:val="00D71251"/>
    <w:rsid w:val="00D712A9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978B1"/>
    <w:rsid w:val="00DA28FE"/>
    <w:rsid w:val="00DA4EE0"/>
    <w:rsid w:val="00DA5520"/>
    <w:rsid w:val="00DA7798"/>
    <w:rsid w:val="00DB1958"/>
    <w:rsid w:val="00DB2A23"/>
    <w:rsid w:val="00DC125D"/>
    <w:rsid w:val="00DC29C3"/>
    <w:rsid w:val="00DC607C"/>
    <w:rsid w:val="00DC744E"/>
    <w:rsid w:val="00DC76A9"/>
    <w:rsid w:val="00DD1B01"/>
    <w:rsid w:val="00DD1E5B"/>
    <w:rsid w:val="00DD280B"/>
    <w:rsid w:val="00DD321E"/>
    <w:rsid w:val="00DE3375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FF"/>
    <w:rsid w:val="00E15D64"/>
    <w:rsid w:val="00E16D44"/>
    <w:rsid w:val="00E226D8"/>
    <w:rsid w:val="00E22800"/>
    <w:rsid w:val="00E307C5"/>
    <w:rsid w:val="00E30E0C"/>
    <w:rsid w:val="00E31690"/>
    <w:rsid w:val="00E32BBA"/>
    <w:rsid w:val="00E33487"/>
    <w:rsid w:val="00E47061"/>
    <w:rsid w:val="00E53455"/>
    <w:rsid w:val="00E53B69"/>
    <w:rsid w:val="00E546E1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A4697"/>
    <w:rsid w:val="00EA6B4E"/>
    <w:rsid w:val="00EB0D7B"/>
    <w:rsid w:val="00EB2644"/>
    <w:rsid w:val="00EB31D6"/>
    <w:rsid w:val="00EB3888"/>
    <w:rsid w:val="00EB7684"/>
    <w:rsid w:val="00EC20AF"/>
    <w:rsid w:val="00EC5ABD"/>
    <w:rsid w:val="00EC5D96"/>
    <w:rsid w:val="00EC7C99"/>
    <w:rsid w:val="00ED06B5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05A64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21A8"/>
    <w:rsid w:val="00F74A1B"/>
    <w:rsid w:val="00F82C19"/>
    <w:rsid w:val="00F90804"/>
    <w:rsid w:val="00F932DE"/>
    <w:rsid w:val="00F94A60"/>
    <w:rsid w:val="00F96208"/>
    <w:rsid w:val="00F9686D"/>
    <w:rsid w:val="00FA093B"/>
    <w:rsid w:val="00FA14BF"/>
    <w:rsid w:val="00FA19CA"/>
    <w:rsid w:val="00FA2AB0"/>
    <w:rsid w:val="00FA4E0B"/>
    <w:rsid w:val="00FA6058"/>
    <w:rsid w:val="00FB23C3"/>
    <w:rsid w:val="00FB6EB4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2CB2D30"/>
    <w:rsid w:val="04BC1EA8"/>
    <w:rsid w:val="04E82683"/>
    <w:rsid w:val="07E97D8C"/>
    <w:rsid w:val="09483C7C"/>
    <w:rsid w:val="0A0951E6"/>
    <w:rsid w:val="0AB57A19"/>
    <w:rsid w:val="0B7F1C4E"/>
    <w:rsid w:val="0C514428"/>
    <w:rsid w:val="0D9A7BAD"/>
    <w:rsid w:val="102764FF"/>
    <w:rsid w:val="113D0687"/>
    <w:rsid w:val="12215158"/>
    <w:rsid w:val="12E416EB"/>
    <w:rsid w:val="138723A9"/>
    <w:rsid w:val="148F6D68"/>
    <w:rsid w:val="14F07763"/>
    <w:rsid w:val="15320B1A"/>
    <w:rsid w:val="16B92CCA"/>
    <w:rsid w:val="183C7BEA"/>
    <w:rsid w:val="18B018A3"/>
    <w:rsid w:val="192F766B"/>
    <w:rsid w:val="1ABE13C0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4B634D6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E100838"/>
    <w:rsid w:val="31080C0B"/>
    <w:rsid w:val="311D2E0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CB6326"/>
    <w:rsid w:val="43142BEC"/>
    <w:rsid w:val="43780A4C"/>
    <w:rsid w:val="45776CA3"/>
    <w:rsid w:val="49643738"/>
    <w:rsid w:val="4ABB422A"/>
    <w:rsid w:val="4B3854D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F9C225E"/>
    <w:rsid w:val="5FDA7DCD"/>
    <w:rsid w:val="60F04EEB"/>
    <w:rsid w:val="613C41A8"/>
    <w:rsid w:val="621E5D60"/>
    <w:rsid w:val="646C7EC4"/>
    <w:rsid w:val="649F0D7A"/>
    <w:rsid w:val="66E65852"/>
    <w:rsid w:val="681C300C"/>
    <w:rsid w:val="685745C2"/>
    <w:rsid w:val="68965191"/>
    <w:rsid w:val="69685240"/>
    <w:rsid w:val="6B0D1D37"/>
    <w:rsid w:val="6BE04ACA"/>
    <w:rsid w:val="6CF97F62"/>
    <w:rsid w:val="6D553BC6"/>
    <w:rsid w:val="6D7425D3"/>
    <w:rsid w:val="6ECF5C49"/>
    <w:rsid w:val="6F0425B3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55C6709"/>
    <w:rsid w:val="76A63449"/>
    <w:rsid w:val="7832624F"/>
    <w:rsid w:val="792F6650"/>
    <w:rsid w:val="79697735"/>
    <w:rsid w:val="7BD24F25"/>
    <w:rsid w:val="7C4A692C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8">
    <w:name w:val="批注框文本 Char"/>
    <w:basedOn w:val="9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9">
    <w:name w:val="apple-converted-space"/>
    <w:basedOn w:val="9"/>
    <w:qFormat/>
    <w:uiPriority w:val="0"/>
    <w:rPr/>
  </w:style>
  <w:style w:type="character" w:customStyle="1" w:styleId="20">
    <w:name w:val="fontstyle01"/>
    <w:basedOn w:val="9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4</Pages>
  <Words>302</Words>
  <Characters>1724</Characters>
  <Lines>14</Lines>
  <Paragraphs>4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2020-07-16T02:44:00Z</cp:lastPrinted>
  <dcterms:modified xsi:type="dcterms:W3CDTF">2021-12-03T08:29:04Z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