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1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铝的残留量</w:t>
      </w:r>
    </w:p>
    <w:p>
      <w:pPr>
        <w:pStyle w:val="11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2760）规定，明矾在豆类制品中可以按照生产需要适量添加，但铝的残留量（干样品,以Al计）应≤100 mg/kg。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6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hint="eastAsia" w:eastAsia="仿宋_GB2312"/>
          <w:color w:val="000000"/>
          <w:sz w:val="32"/>
          <w:szCs w:val="32"/>
        </w:rPr>
        <w:t>食品</w:t>
      </w:r>
      <w:r>
        <w:rPr>
          <w:rFonts w:eastAsia="仿宋_GB2312"/>
          <w:color w:val="000000"/>
          <w:sz w:val="32"/>
          <w:szCs w:val="32"/>
        </w:rPr>
        <w:t>及餐饮具中检出大肠菌群，提示被肠道致病菌污染的可能性较大。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14934）规定消毒餐（饮）具中大肠菌群不得检出。《蔬菜类干制品》（Q/FSXSS0001）规定，枸杞中大肠菌群应不超过3 MPN/g。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吡虫啉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hint="eastAsia" w:eastAsia="仿宋_GB2312" w:cs="Arial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hint="eastAsia" w:eastAsia="仿宋_GB2312" w:cs="Arial"/>
          <w:sz w:val="32"/>
          <w:szCs w:val="32"/>
        </w:rPr>
        <w:t>）规定，香蕉中吡虫啉</w:t>
      </w:r>
      <w:r>
        <w:rPr>
          <w:rFonts w:hint="eastAsia" w:eastAsia="仿宋_GB2312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0.05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）规定，鱼中恩诺沙星的最大残留限量为100 μg/kg。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OLE_LINK6"/>
      <w:r>
        <w:rPr>
          <w:rFonts w:hint="eastAsia" w:ascii="Times New Roman" w:hAnsi="Times New Roman" w:eastAsia="仿宋_GB2312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《调味面制食品》（Q/SYY 0001S）规定，调味面制品中的霉菌应不超过1</w:t>
      </w:r>
      <w:r>
        <w:rPr>
          <w:rFonts w:ascii="Times New Roman" w:hAnsi="Times New Roman" w:eastAsia="仿宋_GB2312"/>
          <w:sz w:val="32"/>
          <w:szCs w:val="32"/>
        </w:rPr>
        <w:t>50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pStyle w:val="6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）规定，茄果类蔬菜（番茄除外）中噻虫胺的最大残留限量为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铅</w:t>
      </w:r>
    </w:p>
    <w:p>
      <w:pPr>
        <w:pStyle w:val="6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铅属于重金属污染物指标。</w:t>
      </w:r>
      <w:r>
        <w:rPr>
          <w:rFonts w:hint="eastAsia" w:eastAsia="仿宋_GB2312" w:cs="仿宋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食品中污染物限量》（</w:t>
      </w:r>
      <w:r>
        <w:rPr>
          <w:rFonts w:eastAsia="仿宋_GB2312" w:cs="仿宋"/>
          <w:color w:val="000000"/>
          <w:sz w:val="32"/>
          <w:szCs w:val="32"/>
        </w:rPr>
        <w:t>GB 2762</w:t>
      </w:r>
      <w:r>
        <w:rPr>
          <w:rFonts w:hint="eastAsia" w:eastAsia="仿宋_GB2312" w:cs="仿宋"/>
          <w:color w:val="000000"/>
          <w:sz w:val="32"/>
          <w:szCs w:val="32"/>
        </w:rPr>
        <w:t>）规定，香辛料类</w:t>
      </w:r>
      <w:r>
        <w:rPr>
          <w:rFonts w:eastAsia="仿宋_GB2312" w:cs="仿宋"/>
          <w:color w:val="000000"/>
          <w:sz w:val="32"/>
          <w:szCs w:val="32"/>
        </w:rPr>
        <w:t>调味品中</w:t>
      </w:r>
      <w:r>
        <w:rPr>
          <w:rFonts w:hint="eastAsia" w:eastAsia="仿宋_GB2312" w:cs="仿宋"/>
          <w:color w:val="000000"/>
          <w:sz w:val="32"/>
          <w:szCs w:val="32"/>
        </w:rPr>
        <w:t>铅（以Pb计）的限量值为</w:t>
      </w:r>
      <w:r>
        <w:rPr>
          <w:rFonts w:eastAsia="仿宋_GB2312" w:cs="仿宋"/>
          <w:color w:val="000000"/>
          <w:sz w:val="32"/>
          <w:szCs w:val="32"/>
        </w:rPr>
        <w:t>3</w:t>
      </w:r>
      <w:r>
        <w:rPr>
          <w:rFonts w:hint="eastAsia" w:eastAsia="仿宋_GB2312" w:cs="仿宋"/>
          <w:color w:val="000000"/>
          <w:sz w:val="32"/>
          <w:szCs w:val="32"/>
        </w:rPr>
        <w:t>.0 mg/kg。。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噻虫嗪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）规定，根茎类蔬菜中噻虫嗪的最大残留限量为</w:t>
      </w:r>
      <w:r>
        <w:rPr>
          <w:rFonts w:eastAsia="仿宋_GB2312"/>
          <w:bCs/>
          <w:color w:val="000000"/>
          <w:sz w:val="32"/>
          <w:szCs w:val="32"/>
        </w:rPr>
        <w:t>0.3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霉菌和酵母菌</w:t>
      </w:r>
    </w:p>
    <w:p>
      <w:pPr>
        <w:pStyle w:val="6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霉菌和酵母菌是自然界中常见的真菌，可使食品腐败变质，破坏食品的色、香、味，降低食品的食用价值。《蔬菜类干制品》（Q/FSXSS0001）规定，</w:t>
      </w:r>
      <w:r>
        <w:rPr>
          <w:rFonts w:hint="eastAsia" w:eastAsia="仿宋_GB2312"/>
          <w:sz w:val="32"/>
          <w:szCs w:val="32"/>
        </w:rPr>
        <w:t>枸杞中</w:t>
      </w:r>
      <w:r>
        <w:rPr>
          <w:rFonts w:hint="eastAsia" w:eastAsia="仿宋_GB2312" w:cs="仿宋"/>
          <w:color w:val="000000"/>
          <w:sz w:val="32"/>
          <w:szCs w:val="32"/>
        </w:rPr>
        <w:t>霉菌和酵母菌应</w:t>
      </w:r>
      <w:r>
        <w:rPr>
          <w:rFonts w:hint="eastAsia" w:eastAsia="仿宋_GB2312"/>
          <w:bCs/>
          <w:sz w:val="32"/>
          <w:szCs w:val="32"/>
        </w:rPr>
        <w:t>不超过</w:t>
      </w:r>
      <w:r>
        <w:rPr>
          <w:rFonts w:eastAsia="仿宋_GB2312" w:cs="仿宋"/>
          <w:color w:val="000000"/>
          <w:sz w:val="32"/>
          <w:szCs w:val="32"/>
        </w:rPr>
        <w:t>500</w:t>
      </w:r>
      <w:r>
        <w:rPr>
          <w:rFonts w:hint="eastAsia" w:eastAsia="仿宋_GB2312" w:cs="仿宋"/>
          <w:color w:val="000000"/>
          <w:sz w:val="32"/>
          <w:szCs w:val="32"/>
        </w:rPr>
        <w:t xml:space="preserve"> CFU/g。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镉</w:t>
      </w:r>
    </w:p>
    <w:p>
      <w:pPr>
        <w:pStyle w:val="11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 食品中农药最大残留限量》（GB 2763）规定，茄果类蔬菜中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0.02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mg/kg。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金黄色葡萄球菌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金黄色葡萄球菌是革兰氏阳性球菌，也是人类的常见病原菌。在自然界中广泛存在，干燥环境下可存活数周，有较高度的耐盐性。如果食物保存不当，金黄色葡萄球菌可大量繁殖，可能引起食物中毒。《方便米饭（粉）》（Q/SJSP 0001S）规定，方便米饭（粉）中金黄色葡萄球菌不得</w:t>
      </w:r>
      <w:r>
        <w:rPr>
          <w:rFonts w:eastAsia="仿宋_GB2312"/>
          <w:bCs/>
          <w:color w:val="000000"/>
          <w:sz w:val="32"/>
          <w:szCs w:val="32"/>
        </w:rPr>
        <w:t>检出。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 食品中农药最大残留限量》（GB 2763）规定，韭菜中腐霉利的最大残留限量为0.2 mg/kg。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孔雀石绿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孔雀石绿别名碱性绿、盐基块绿、孔雀绿，是一种三苯甲烷结构的工业染料。孔雀石绿可在鱼体内长时间残留，通过食物链可能对人体产生致畸、致癌和致突变等危害。《食品动物中禁止使用的药品及其他化合物清单》（农业农村部公告第250号），明确规定食品动物禁止使用孔雀石绿。</w:t>
      </w:r>
    </w:p>
    <w:p>
      <w:pPr>
        <w:pStyle w:val="11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挥发性盐基氮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挥发性盐基氮是评价食品鲜度的主要指标。《食品安全国家标准 鲜、冻动物性水产品》（</w:t>
      </w:r>
      <w:r>
        <w:rPr>
          <w:rFonts w:ascii="Times New Roman" w:hAnsi="Times New Roman" w:eastAsia="仿宋_GB2312"/>
          <w:sz w:val="32"/>
          <w:szCs w:val="32"/>
        </w:rPr>
        <w:t>GB 2733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规定，海水鱼虾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挥发性盐基氮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mg/100g。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山梨酸及其钾盐</w:t>
      </w:r>
    </w:p>
    <w:p>
      <w:pPr>
        <w:pStyle w:val="6"/>
        <w:adjustRightInd w:val="0"/>
        <w:snapToGrid w:val="0"/>
        <w:spacing w:line="58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山梨酸及其钾盐属于酸性防腐剂，对霉菌、酵母菌和好氧性细菌活性有较好的抑制作用。《食品安全国家标准 食品添加剂使用标准》（GB 2760）</w:t>
      </w:r>
      <w:r>
        <w:rPr>
          <w:rFonts w:hint="eastAsia" w:eastAsia="仿宋_GB2312"/>
          <w:color w:val="000000"/>
          <w:sz w:val="32"/>
          <w:szCs w:val="32"/>
        </w:rPr>
        <w:t>未规定果蔬汁（浆）中允许使用山梨酸及其钾盐，即表明不得使用山梨酸及其钾盐。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248450">
    <w:nsid w:val="09CA3B82"/>
    <w:multiLevelType w:val="multilevel"/>
    <w:tmpl w:val="09CA3B82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 w:ascii="黑体" w:hAnsi="黑体" w:eastAsia="黑体" w:cs="黑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42484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EGj7g/IQFp55ECTHRLY8fzZtz5o=" w:salt="9TvwpAoPnenVuYmZVOcv+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1353A"/>
    <w:rsid w:val="000232AB"/>
    <w:rsid w:val="0002465E"/>
    <w:rsid w:val="00024E30"/>
    <w:rsid w:val="000273D3"/>
    <w:rsid w:val="00027F40"/>
    <w:rsid w:val="00031311"/>
    <w:rsid w:val="00041F52"/>
    <w:rsid w:val="00044B73"/>
    <w:rsid w:val="00060A1E"/>
    <w:rsid w:val="00060A49"/>
    <w:rsid w:val="0006564C"/>
    <w:rsid w:val="00070113"/>
    <w:rsid w:val="000721BA"/>
    <w:rsid w:val="0007322D"/>
    <w:rsid w:val="00073965"/>
    <w:rsid w:val="00077E1C"/>
    <w:rsid w:val="00080E18"/>
    <w:rsid w:val="0009327B"/>
    <w:rsid w:val="00094F66"/>
    <w:rsid w:val="00097A7B"/>
    <w:rsid w:val="000A03C2"/>
    <w:rsid w:val="000A757F"/>
    <w:rsid w:val="000B2B78"/>
    <w:rsid w:val="000B4437"/>
    <w:rsid w:val="000D08E7"/>
    <w:rsid w:val="000D30AF"/>
    <w:rsid w:val="000D65FE"/>
    <w:rsid w:val="000D67B6"/>
    <w:rsid w:val="000D7EF0"/>
    <w:rsid w:val="000E1F3A"/>
    <w:rsid w:val="000E5A7A"/>
    <w:rsid w:val="000F36C0"/>
    <w:rsid w:val="000F453A"/>
    <w:rsid w:val="000F7157"/>
    <w:rsid w:val="00105FC6"/>
    <w:rsid w:val="00106345"/>
    <w:rsid w:val="001117C0"/>
    <w:rsid w:val="00112775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7976"/>
    <w:rsid w:val="0024276D"/>
    <w:rsid w:val="002448DC"/>
    <w:rsid w:val="002524A1"/>
    <w:rsid w:val="0025266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7416E"/>
    <w:rsid w:val="00380D10"/>
    <w:rsid w:val="00383DD4"/>
    <w:rsid w:val="00384357"/>
    <w:rsid w:val="003928EE"/>
    <w:rsid w:val="003A0DA7"/>
    <w:rsid w:val="003A59ED"/>
    <w:rsid w:val="003A6290"/>
    <w:rsid w:val="003B008E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08F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D1F0F"/>
    <w:rsid w:val="004D3F9B"/>
    <w:rsid w:val="004D4D63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6D1B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C2E"/>
    <w:rsid w:val="0058064C"/>
    <w:rsid w:val="005814E7"/>
    <w:rsid w:val="00581F67"/>
    <w:rsid w:val="00582C92"/>
    <w:rsid w:val="005860E9"/>
    <w:rsid w:val="00586410"/>
    <w:rsid w:val="00591EC1"/>
    <w:rsid w:val="00593E4A"/>
    <w:rsid w:val="00594C50"/>
    <w:rsid w:val="005A048D"/>
    <w:rsid w:val="005A0738"/>
    <w:rsid w:val="005A3A38"/>
    <w:rsid w:val="005A3D45"/>
    <w:rsid w:val="005A4DF3"/>
    <w:rsid w:val="005A537D"/>
    <w:rsid w:val="005A72FC"/>
    <w:rsid w:val="005B1F2F"/>
    <w:rsid w:val="005B48AE"/>
    <w:rsid w:val="005B4946"/>
    <w:rsid w:val="005C0188"/>
    <w:rsid w:val="005C1C92"/>
    <w:rsid w:val="005C5061"/>
    <w:rsid w:val="005C73D1"/>
    <w:rsid w:val="005E403E"/>
    <w:rsid w:val="005E59CA"/>
    <w:rsid w:val="005F7E77"/>
    <w:rsid w:val="006053E3"/>
    <w:rsid w:val="00605651"/>
    <w:rsid w:val="006118C6"/>
    <w:rsid w:val="0062417F"/>
    <w:rsid w:val="00625B3B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5157"/>
    <w:rsid w:val="007A78CF"/>
    <w:rsid w:val="007B14E7"/>
    <w:rsid w:val="007B2378"/>
    <w:rsid w:val="007B4BC5"/>
    <w:rsid w:val="007C012A"/>
    <w:rsid w:val="007C3EF6"/>
    <w:rsid w:val="007C4D17"/>
    <w:rsid w:val="007D4742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D069F"/>
    <w:rsid w:val="008D2415"/>
    <w:rsid w:val="008D2B24"/>
    <w:rsid w:val="008D2C5F"/>
    <w:rsid w:val="008E330A"/>
    <w:rsid w:val="008E51AE"/>
    <w:rsid w:val="008F13CF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56EF9"/>
    <w:rsid w:val="009635AD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B7D01"/>
    <w:rsid w:val="009C6F97"/>
    <w:rsid w:val="009D0549"/>
    <w:rsid w:val="009D1683"/>
    <w:rsid w:val="009D5BAA"/>
    <w:rsid w:val="009E5936"/>
    <w:rsid w:val="009E6C85"/>
    <w:rsid w:val="009F5964"/>
    <w:rsid w:val="009F6DC5"/>
    <w:rsid w:val="00A010DB"/>
    <w:rsid w:val="00A04015"/>
    <w:rsid w:val="00A052C6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7D5F"/>
    <w:rsid w:val="00A526A3"/>
    <w:rsid w:val="00A65383"/>
    <w:rsid w:val="00A70905"/>
    <w:rsid w:val="00A74AF7"/>
    <w:rsid w:val="00A842E8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F0D"/>
    <w:rsid w:val="00AF253F"/>
    <w:rsid w:val="00AF3FC1"/>
    <w:rsid w:val="00AF73F7"/>
    <w:rsid w:val="00B1194D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67FD"/>
    <w:rsid w:val="00B76396"/>
    <w:rsid w:val="00B86294"/>
    <w:rsid w:val="00B93358"/>
    <w:rsid w:val="00B94902"/>
    <w:rsid w:val="00B954D7"/>
    <w:rsid w:val="00B97163"/>
    <w:rsid w:val="00BA1766"/>
    <w:rsid w:val="00BA23A0"/>
    <w:rsid w:val="00BA6E8A"/>
    <w:rsid w:val="00BB0141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25757"/>
    <w:rsid w:val="00C26364"/>
    <w:rsid w:val="00C27CD0"/>
    <w:rsid w:val="00C3522D"/>
    <w:rsid w:val="00C531D5"/>
    <w:rsid w:val="00C54A98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5357"/>
    <w:rsid w:val="00CC2278"/>
    <w:rsid w:val="00CC7CC6"/>
    <w:rsid w:val="00CD048B"/>
    <w:rsid w:val="00CE6C03"/>
    <w:rsid w:val="00CF11E8"/>
    <w:rsid w:val="00CF1441"/>
    <w:rsid w:val="00CF413D"/>
    <w:rsid w:val="00CF4730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62A70"/>
    <w:rsid w:val="00D71251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29C3"/>
    <w:rsid w:val="00DC607C"/>
    <w:rsid w:val="00DC744E"/>
    <w:rsid w:val="00DD1B01"/>
    <w:rsid w:val="00DD1E5B"/>
    <w:rsid w:val="00DD280B"/>
    <w:rsid w:val="00DD321E"/>
    <w:rsid w:val="00DE5BD5"/>
    <w:rsid w:val="00DE7E77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47061"/>
    <w:rsid w:val="00E53455"/>
    <w:rsid w:val="00E53B69"/>
    <w:rsid w:val="00E554FB"/>
    <w:rsid w:val="00E618F7"/>
    <w:rsid w:val="00E6303B"/>
    <w:rsid w:val="00E66BCB"/>
    <w:rsid w:val="00E6700F"/>
    <w:rsid w:val="00E733F2"/>
    <w:rsid w:val="00E76B2C"/>
    <w:rsid w:val="00E775F6"/>
    <w:rsid w:val="00E777C5"/>
    <w:rsid w:val="00E8293D"/>
    <w:rsid w:val="00E868B9"/>
    <w:rsid w:val="00E92BBD"/>
    <w:rsid w:val="00E94EC5"/>
    <w:rsid w:val="00E95728"/>
    <w:rsid w:val="00E95FC3"/>
    <w:rsid w:val="00E96BEB"/>
    <w:rsid w:val="00EB0D7B"/>
    <w:rsid w:val="00EB2644"/>
    <w:rsid w:val="00EB31D6"/>
    <w:rsid w:val="00EB7684"/>
    <w:rsid w:val="00EC20AF"/>
    <w:rsid w:val="00EC5D96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5768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E1651"/>
    <w:rsid w:val="00FE26C6"/>
    <w:rsid w:val="00FE2E36"/>
    <w:rsid w:val="00FE7E74"/>
    <w:rsid w:val="00FF2037"/>
    <w:rsid w:val="02CB2D30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92F766B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8754EB1"/>
    <w:rsid w:val="2B2614CB"/>
    <w:rsid w:val="2C6F100E"/>
    <w:rsid w:val="2CD305FF"/>
    <w:rsid w:val="2D8C4802"/>
    <w:rsid w:val="2D9F7D4A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2CB6326"/>
    <w:rsid w:val="43142BEC"/>
    <w:rsid w:val="43780A4C"/>
    <w:rsid w:val="45776CA3"/>
    <w:rsid w:val="4ABB422A"/>
    <w:rsid w:val="4B3854D9"/>
    <w:rsid w:val="4ECE6222"/>
    <w:rsid w:val="4F2101A3"/>
    <w:rsid w:val="4FB63332"/>
    <w:rsid w:val="50F37181"/>
    <w:rsid w:val="510612FC"/>
    <w:rsid w:val="514C7C9E"/>
    <w:rsid w:val="54F742B5"/>
    <w:rsid w:val="556278BC"/>
    <w:rsid w:val="55C36911"/>
    <w:rsid w:val="578A4C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6A63449"/>
    <w:rsid w:val="7832624F"/>
    <w:rsid w:val="792F6650"/>
    <w:rsid w:val="79697735"/>
    <w:rsid w:val="7BD24F25"/>
    <w:rsid w:val="7C4A692C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apple-converted-space"/>
    <w:basedOn w:val="7"/>
    <w:qFormat/>
    <w:uiPriority w:val="0"/>
    <w:rPr/>
  </w:style>
  <w:style w:type="character" w:customStyle="1" w:styleId="17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296</Words>
  <Characters>1690</Characters>
  <Lines>14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2021-09-24T05:57:46Z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