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ordWrap w:val="0"/>
        <w:spacing w:line="360" w:lineRule="exact"/>
        <w:jc w:val="left"/>
        <w:rPr>
          <w:rFonts w:ascii="Verdana"/>
          <w:sz w:val="44"/>
        </w:rPr>
      </w:pPr>
      <w:r>
        <w:rPr>
          <w:rFonts w:hint="eastAsia" w:ascii="黑体" w:eastAsia="黑体"/>
          <w:sz w:val="32"/>
        </w:rPr>
        <w:t>附件1</w:t>
      </w:r>
    </w:p>
    <w:p>
      <w:pPr>
        <w:wordWrap w:val="0"/>
        <w:spacing w:line="680" w:lineRule="exact"/>
        <w:jc w:val="center"/>
        <w:textAlignment w:val="top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本次检验项目</w:t>
      </w:r>
    </w:p>
    <w:p>
      <w:pPr>
        <w:wordWrap w:val="0"/>
        <w:spacing w:line="300" w:lineRule="exact"/>
        <w:jc w:val="center"/>
        <w:textAlignment w:val="top"/>
        <w:rPr>
          <w:rFonts w:ascii="方正小标宋简体" w:hAnsi="方正小标宋简体" w:eastAsia="方正小标宋简体" w:cs="方正小标宋简体"/>
          <w:sz w:val="44"/>
        </w:rPr>
      </w:pPr>
    </w:p>
    <w:p>
      <w:pPr>
        <w:wordWrap w:val="0"/>
        <w:spacing w:line="56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一、</w:t>
      </w:r>
      <w:r>
        <w:rPr>
          <w:rFonts w:ascii="黑体" w:hAnsi="黑体" w:eastAsia="黑体"/>
          <w:b/>
          <w:sz w:val="32"/>
        </w:rPr>
        <w:t>粮食加工品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（一）抽检依据</w:t>
      </w:r>
    </w:p>
    <w:p>
      <w:pPr>
        <w:wordWrap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抽检依据是</w:t>
      </w:r>
      <w:r>
        <w:rPr>
          <w:rFonts w:ascii="仿宋_GB2312" w:hAnsi="仿宋_GB2312" w:eastAsia="仿宋_GB2312" w:cs="仿宋_GB2312"/>
          <w:sz w:val="32"/>
        </w:rPr>
        <w:t>卫生部等7部门《关于撤销食品添加剂过氧化苯甲酰、过氧化钙的公告》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卫生部公告[2011]第4号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食品中真菌毒素限量》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2761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食品中污染物限量》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2762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食品添加剂使用标准》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2760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等标准及产品明示标准和指标的要求。</w:t>
      </w:r>
    </w:p>
    <w:p>
      <w:pPr>
        <w:wordWrap w:val="0"/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（二）检验项目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ascii="仿宋_GB2312" w:hAnsi="仿宋_GB2312" w:eastAsia="仿宋_GB2312" w:cs="仿宋_GB2312"/>
          <w:sz w:val="32"/>
        </w:rPr>
        <w:t>米粉制品抽检项目包括山梨酸及其钾盐(以山梨酸计)、苯甲酸及其钠盐(以苯甲酸计)、二氧化硫残留量、大肠菌群、脱氢乙酸及其钠盐(以脱氢乙酸计)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5个指标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ascii="仿宋_GB2312" w:hAnsi="仿宋_GB2312" w:eastAsia="仿宋_GB2312" w:cs="仿宋_GB2312"/>
          <w:sz w:val="32"/>
        </w:rPr>
        <w:t>生湿面制品抽检项目包括铅(以Pb计)、脱氢乙酸及其钠盐(以脱氢乙酸计)、山梨酸及其钾盐(以山梨酸计)、苯甲酸及其钠盐(以苯甲酸计)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ascii="仿宋_GB2312" w:hAnsi="仿宋_GB2312" w:eastAsia="仿宋_GB2312" w:cs="仿宋_GB2312"/>
          <w:sz w:val="32"/>
        </w:rPr>
        <w:t>其他谷物粉类制成品抽检项目包括山梨酸及其钾盐(以山梨酸计)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ascii="仿宋_GB2312" w:hAnsi="仿宋_GB2312" w:eastAsia="仿宋_GB2312" w:cs="仿宋_GB2312"/>
          <w:sz w:val="32"/>
        </w:rPr>
        <w:t>其他谷物碾磨加工品抽检项目包括赭曲霉毒素A、铅(以Pb计)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2个指标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ascii="仿宋_GB2312" w:hAnsi="仿宋_GB2312" w:eastAsia="仿宋_GB2312" w:cs="仿宋_GB2312"/>
          <w:sz w:val="32"/>
        </w:rPr>
        <w:t>大米抽检项目包括铅(以Pb计)、无机砷(以As计)、镉(以Cd计)、黄曲霉毒素B</w:t>
      </w:r>
      <w:r>
        <w:rPr>
          <w:rFonts w:ascii="仿宋_GB2312" w:hAnsi="仿宋_GB2312" w:eastAsia="仿宋_GB2312" w:cs="仿宋_GB2312"/>
          <w:sz w:val="32"/>
          <w:vertAlign w:val="subscript"/>
        </w:rPr>
        <w:t>1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ascii="仿宋_GB2312" w:hAnsi="仿宋_GB2312" w:eastAsia="仿宋_GB2312" w:cs="仿宋_GB2312"/>
          <w:sz w:val="32"/>
        </w:rPr>
        <w:t>发酵面制品抽检项目包括脱氢乙酸及其钠盐(以脱氢乙酸计)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</w:t>
      </w:r>
      <w:r>
        <w:rPr>
          <w:rFonts w:ascii="仿宋_GB2312" w:hAnsi="仿宋_GB2312" w:eastAsia="仿宋_GB2312" w:cs="仿宋_GB2312"/>
          <w:sz w:val="32"/>
        </w:rPr>
        <w:t>米粉抽检项目包括铅(以Pb计)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ascii="仿宋_GB2312" w:hAnsi="仿宋_GB2312" w:eastAsia="仿宋_GB2312" w:cs="仿宋_GB2312"/>
          <w:sz w:val="32"/>
        </w:rPr>
        <w:t>玉米粉、玉米片、玉米渣抽检项目包括赭曲霉毒素A、玉米赤霉烯酮、黄曲霉毒素B</w:t>
      </w:r>
      <w:r>
        <w:rPr>
          <w:rFonts w:ascii="仿宋_GB2312" w:hAnsi="仿宋_GB2312" w:eastAsia="仿宋_GB2312" w:cs="仿宋_GB2312"/>
          <w:sz w:val="32"/>
          <w:vertAlign w:val="subscript"/>
        </w:rPr>
        <w:t>1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3个指标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ascii="仿宋_GB2312" w:hAnsi="仿宋_GB2312" w:eastAsia="仿宋_GB2312" w:cs="仿宋_GB2312"/>
          <w:sz w:val="32"/>
        </w:rPr>
        <w:t>普通挂面、手工面抽检项目包括铅(以Pb计)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</w:t>
      </w:r>
      <w:r>
        <w:rPr>
          <w:rFonts w:ascii="仿宋_GB2312" w:hAnsi="仿宋_GB2312" w:eastAsia="仿宋_GB2312" w:cs="仿宋_GB2312"/>
          <w:sz w:val="32"/>
        </w:rPr>
        <w:t>通用小麦粉、专用小麦粉抽检项目包括苯并[a]芘、玉米赤霉烯酮、赭曲霉毒素A、脱氧雪腐镰刀菌烯醇、过氧化苯甲酰、镉(以Cd计)、黄曲霉毒素B</w:t>
      </w:r>
      <w:r>
        <w:rPr>
          <w:rFonts w:ascii="仿宋_GB2312" w:hAnsi="仿宋_GB2312" w:eastAsia="仿宋_GB2312" w:cs="仿宋_GB2312"/>
          <w:sz w:val="32"/>
          <w:vertAlign w:val="subscript"/>
        </w:rPr>
        <w:t>1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7个指标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</w:t>
      </w:r>
      <w:r>
        <w:rPr>
          <w:rFonts w:ascii="仿宋_GB2312" w:hAnsi="仿宋_GB2312" w:eastAsia="仿宋_GB2312" w:cs="仿宋_GB2312"/>
          <w:sz w:val="32"/>
        </w:rPr>
        <w:t>谷物加工品抽检项目包括镉(以Cd计)、铅(以Pb计)、黄曲霉毒素B</w:t>
      </w:r>
      <w:r>
        <w:rPr>
          <w:rFonts w:ascii="仿宋_GB2312" w:hAnsi="仿宋_GB2312" w:eastAsia="仿宋_GB2312" w:cs="仿宋_GB2312"/>
          <w:sz w:val="32"/>
          <w:vertAlign w:val="subscript"/>
        </w:rPr>
        <w:t>1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3个指标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ordWrap w:val="0"/>
        <w:spacing w:line="56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二、</w:t>
      </w:r>
      <w:r>
        <w:rPr>
          <w:rFonts w:ascii="黑体" w:hAnsi="黑体" w:eastAsia="黑体"/>
          <w:b/>
          <w:sz w:val="32"/>
        </w:rPr>
        <w:t>肉制品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（一）抽检依据</w:t>
      </w:r>
    </w:p>
    <w:p>
      <w:pPr>
        <w:wordWrap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抽检依据是</w:t>
      </w:r>
      <w:r>
        <w:rPr>
          <w:rFonts w:ascii="仿宋_GB2312" w:hAnsi="仿宋_GB2312" w:eastAsia="仿宋_GB2312" w:cs="仿宋_GB2312"/>
          <w:sz w:val="32"/>
        </w:rPr>
        <w:t>《食品安全国家标准 熟肉制品》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2726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腌腊肉制品》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2730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、《食品中可能违法添加的非食用物质和易滥用的食品添加剂品种名单(第一批)》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食品整治办[2008]3号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、《食品中可能违法添加的非食用物质和易滥用的食品添加剂品种名单(第五批)》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整顿办函[2011]1号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食品中致病菌限量》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29921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食品中污染物限量》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2762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食品添加剂使用标准》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2760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等标准及产品明示标准和指标的要求。</w:t>
      </w:r>
    </w:p>
    <w:p>
      <w:pPr>
        <w:wordWrap w:val="0"/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（二）检验项目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ascii="仿宋_GB2312" w:hAnsi="仿宋_GB2312" w:eastAsia="仿宋_GB2312" w:cs="仿宋_GB2312"/>
          <w:sz w:val="32"/>
        </w:rPr>
        <w:t>熏煮香肠火腿制品抽检项目包括亚硝酸盐(以亚硝酸钠计)、大肠菌群、氯霉素、脱氢乙酸及其钠盐(以脱氢乙酸计)、山梨酸及其钾盐(以山梨酸计)、苯甲酸及其钠盐(以苯甲酸计)、单核细胞增生李斯特氏菌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7个指标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ascii="仿宋_GB2312" w:hAnsi="仿宋_GB2312" w:eastAsia="仿宋_GB2312" w:cs="仿宋_GB2312"/>
          <w:sz w:val="32"/>
        </w:rPr>
        <w:t>食用血制品抽检项目包括苏丹红Ⅳ、苏丹红Ⅲ、苏丹红Ⅱ、苏丹红Ⅰ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ascii="仿宋_GB2312" w:hAnsi="仿宋_GB2312" w:eastAsia="仿宋_GB2312" w:cs="仿宋_GB2312"/>
          <w:sz w:val="32"/>
        </w:rPr>
        <w:t>调理肉制品(非速冻)抽检项目包括铅(以Pb计)、氯霉素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2个指标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ascii="仿宋_GB2312" w:hAnsi="仿宋_GB2312" w:eastAsia="仿宋_GB2312" w:cs="仿宋_GB2312"/>
          <w:sz w:val="32"/>
        </w:rPr>
        <w:t>熟肉干制品抽检项目包括菌落总数、金黄色葡萄球菌、山梨酸及其钾盐(以山梨酸计)、苯甲酸及其钠盐(以苯甲酸计)、大肠菌群、氯霉素、大肠埃希氏菌O157:H7、沙门氏菌、脱氢乙酸及其钠盐(以脱氢乙酸计)、单核细胞增生李斯特氏菌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10个指标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ascii="仿宋_GB2312" w:hAnsi="仿宋_GB2312" w:eastAsia="仿宋_GB2312" w:cs="仿宋_GB2312"/>
          <w:sz w:val="32"/>
        </w:rPr>
        <w:t>熏烧烤肉制品抽检项目包括苯并[a]芘、大肠菌群、氯霉素、单核细胞增生李斯特氏菌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ascii="仿宋_GB2312" w:hAnsi="仿宋_GB2312" w:eastAsia="仿宋_GB2312" w:cs="仿宋_GB2312"/>
          <w:sz w:val="32"/>
        </w:rPr>
        <w:t>发酵肉制品抽检项目包括山梨酸及其钾盐(以山梨酸计)、苯甲酸及其钠盐(以苯甲酸计)、亚硝酸盐(以亚硝酸钠计)、大肠菌群、氯霉素、单核细胞增生李斯特氏菌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6个指标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</w:t>
      </w:r>
      <w:r>
        <w:rPr>
          <w:rFonts w:ascii="仿宋_GB2312" w:hAnsi="仿宋_GB2312" w:eastAsia="仿宋_GB2312" w:cs="仿宋_GB2312"/>
          <w:sz w:val="32"/>
        </w:rPr>
        <w:t>酱卤肉制品抽检项目包括氯霉素、铬(以Cr计)、山梨酸及其钾盐(以山梨酸计)、胭脂红、镉(以Cd计)、亚硝酸盐(以亚硝酸钠计)、大肠菌群、糖精钠(以糖精计)、单核细胞增生李斯特氏菌、总砷(以As计)、大肠埃希氏菌O157:H7、脱氢乙酸及其钠盐(以脱氢乙酸计)、金黄色葡萄球菌、酸性橙Ⅱ、菌落总数、沙门氏菌、铅(以Pb计)、苯甲酸及其钠盐(以苯甲酸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18个指标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ascii="仿宋_GB2312" w:hAnsi="仿宋_GB2312" w:eastAsia="仿宋_GB2312" w:cs="仿宋_GB2312"/>
          <w:sz w:val="32"/>
        </w:rPr>
        <w:t>腌腊肉制品抽检项目包括亚硝酸盐(以亚硝酸钠计)、氯霉素、铅(以Pb计)、山梨酸及其钾盐(以山梨酸计)、苯甲酸及其钠盐(以苯甲酸计)、过氧化值(以脂肪计)、胭脂红、总砷(以As计)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8个指标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ordWrap w:val="0"/>
        <w:spacing w:line="56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三、</w:t>
      </w:r>
      <w:r>
        <w:rPr>
          <w:rFonts w:ascii="黑体" w:hAnsi="黑体" w:eastAsia="黑体"/>
          <w:b/>
          <w:sz w:val="32"/>
        </w:rPr>
        <w:t>乳制品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（一）抽检依据</w:t>
      </w:r>
    </w:p>
    <w:p>
      <w:pPr>
        <w:wordWrap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抽检依据是</w:t>
      </w:r>
      <w:r>
        <w:rPr>
          <w:rFonts w:ascii="仿宋_GB2312" w:hAnsi="仿宋_GB2312" w:eastAsia="仿宋_GB2312" w:cs="仿宋_GB2312"/>
          <w:sz w:val="32"/>
        </w:rPr>
        <w:t>《食品安全国家标准 灭菌乳》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25190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乳粉》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19644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、卫生部、工业和信息化部、农业部、工商总局、质检总局公告《关于三聚氰胺在食品中的限量值的公告》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2011年第10号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调制乳》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25191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巴氏杀菌乳》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19645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发酵乳》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19302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再制干酪》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25192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食品添加剂使用标准》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2760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等标准及产品明示标准和指标的要求。</w:t>
      </w:r>
    </w:p>
    <w:p>
      <w:pPr>
        <w:wordWrap w:val="0"/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（二）检验项目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ascii="仿宋_GB2312" w:hAnsi="仿宋_GB2312" w:eastAsia="仿宋_GB2312" w:cs="仿宋_GB2312"/>
          <w:sz w:val="32"/>
        </w:rPr>
        <w:t>干酪(奶酪)、再制干酪抽检项目包括沙门氏菌、霉菌、三聚氰胺、金黄色葡萄球菌、单核细胞增生李斯特氏菌、酵母、大肠菌群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7个指标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ascii="仿宋_GB2312" w:hAnsi="仿宋_GB2312" w:eastAsia="仿宋_GB2312" w:cs="仿宋_GB2312"/>
          <w:sz w:val="32"/>
        </w:rPr>
        <w:t>灭菌乳抽检项目包括三聚氰胺、蛋白质、商业无菌、非脂乳固体、脂肪、酸度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6个指标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ascii="仿宋_GB2312" w:hAnsi="仿宋_GB2312" w:eastAsia="仿宋_GB2312" w:cs="仿宋_GB2312"/>
          <w:sz w:val="32"/>
        </w:rPr>
        <w:t>发酵乳抽检项目包括大肠菌群、酸度、蛋白质、金黄色葡萄球菌、山梨酸及其钾盐(以山梨酸计)、三聚氰胺、沙门氏菌、酵母、霉菌、脂肪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10个指标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ascii="仿宋_GB2312" w:hAnsi="仿宋_GB2312" w:eastAsia="仿宋_GB2312" w:cs="仿宋_GB2312"/>
          <w:sz w:val="32"/>
        </w:rPr>
        <w:t>奶片、奶条等抽检项目包括三聚氰胺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ascii="仿宋_GB2312" w:hAnsi="仿宋_GB2312" w:eastAsia="仿宋_GB2312" w:cs="仿宋_GB2312"/>
          <w:sz w:val="32"/>
        </w:rPr>
        <w:t>巴氏杀菌乳抽检项目包括金黄色葡萄球菌、大肠菌群、沙门氏菌、三聚氰胺、蛋白质、酸度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6个指标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ascii="仿宋_GB2312" w:hAnsi="仿宋_GB2312" w:eastAsia="仿宋_GB2312" w:cs="仿宋_GB2312"/>
          <w:sz w:val="32"/>
        </w:rPr>
        <w:t>调制乳抽检项目包括三聚氰胺、蛋白质、商业无菌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3个指标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</w:t>
      </w:r>
      <w:r>
        <w:rPr>
          <w:rFonts w:ascii="仿宋_GB2312" w:hAnsi="仿宋_GB2312" w:eastAsia="仿宋_GB2312" w:cs="仿宋_GB2312"/>
          <w:sz w:val="32"/>
        </w:rPr>
        <w:t>全脂乳粉、脱脂乳粉、部分脱脂乳粉、调制乳粉抽检项目包括大肠菌群、三聚氰胺、蛋白质、菌落总数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ordWrap w:val="0"/>
        <w:spacing w:line="56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四、</w:t>
      </w:r>
      <w:r>
        <w:rPr>
          <w:rFonts w:ascii="黑体" w:hAnsi="黑体" w:eastAsia="黑体"/>
          <w:b/>
          <w:sz w:val="32"/>
        </w:rPr>
        <w:t>糖果制品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（一）抽检依据</w:t>
      </w:r>
    </w:p>
    <w:p>
      <w:pPr>
        <w:wordWrap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抽检依据是</w:t>
      </w:r>
      <w:r>
        <w:rPr>
          <w:rFonts w:ascii="仿宋_GB2312" w:hAnsi="仿宋_GB2312" w:eastAsia="仿宋_GB2312" w:cs="仿宋_GB2312"/>
          <w:sz w:val="32"/>
        </w:rPr>
        <w:t>《食品安全国家标准 食品中污染物限量》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2762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食品添加剂使用标准》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2760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等标准及产品明示标准和指标的要求。</w:t>
      </w:r>
    </w:p>
    <w:p>
      <w:pPr>
        <w:wordWrap w:val="0"/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（二）检验项目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ascii="仿宋_GB2312" w:hAnsi="仿宋_GB2312" w:eastAsia="仿宋_GB2312" w:cs="仿宋_GB2312"/>
          <w:sz w:val="32"/>
        </w:rPr>
        <w:t>糖果抽检项目包括日落黄、苋菜红、柠檬黄、胭脂红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ascii="仿宋_GB2312" w:hAnsi="仿宋_GB2312" w:eastAsia="仿宋_GB2312" w:cs="仿宋_GB2312"/>
          <w:sz w:val="32"/>
        </w:rPr>
        <w:t>巧克力、巧克力制品、代可可脂巧克力及代可可脂巧克力制品抽检项目包括铅(以Pb计)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ordWrap w:val="0"/>
        <w:spacing w:line="56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五、</w:t>
      </w:r>
      <w:r>
        <w:rPr>
          <w:rFonts w:ascii="黑体" w:hAnsi="黑体" w:eastAsia="黑体"/>
          <w:b/>
          <w:sz w:val="32"/>
        </w:rPr>
        <w:t>豆制品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（一）抽检依据</w:t>
      </w:r>
    </w:p>
    <w:p>
      <w:pPr>
        <w:wordWrap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抽检依据是</w:t>
      </w:r>
      <w:r>
        <w:rPr>
          <w:rFonts w:ascii="仿宋_GB2312" w:hAnsi="仿宋_GB2312" w:eastAsia="仿宋_GB2312" w:cs="仿宋_GB2312"/>
          <w:sz w:val="32"/>
        </w:rPr>
        <w:t>《食品安全国家标准 食品中真菌毒素限量》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2761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豆制品》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2712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食品中污染物限量》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2762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食品添加剂使用标准》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2760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等标准及产品明示标准和指标的要求。</w:t>
      </w:r>
    </w:p>
    <w:p>
      <w:pPr>
        <w:wordWrap w:val="0"/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（二）检验项目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ascii="仿宋_GB2312" w:hAnsi="仿宋_GB2312" w:eastAsia="仿宋_GB2312" w:cs="仿宋_GB2312"/>
          <w:sz w:val="32"/>
        </w:rPr>
        <w:t>腐乳、豆豉、纳豆等抽检项目包括糖精钠(以糖精计)、山梨酸及其钾盐(以山梨酸计)、苯甲酸及其钠盐(以苯甲酸计)、大肠菌群、甜蜜素(以环己基氨基磺酸计)、铝的残留量(干样品，以Al计)、铅(以Pb计)、黄曲霉毒素B</w:t>
      </w:r>
      <w:r>
        <w:rPr>
          <w:rFonts w:ascii="仿宋_GB2312" w:hAnsi="仿宋_GB2312" w:eastAsia="仿宋_GB2312" w:cs="仿宋_GB2312"/>
          <w:sz w:val="32"/>
          <w:vertAlign w:val="subscript"/>
        </w:rPr>
        <w:t>1</w:t>
      </w:r>
      <w:r>
        <w:rPr>
          <w:rFonts w:ascii="仿宋_GB2312" w:hAnsi="仿宋_GB2312" w:eastAsia="仿宋_GB2312" w:cs="仿宋_GB2312"/>
          <w:sz w:val="32"/>
        </w:rPr>
        <w:t>、脱氢乙酸及其钠盐(以脱氢乙酸计)、三氯蔗糖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10个指标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ordWrap w:val="0"/>
        <w:spacing w:line="56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六、</w:t>
      </w:r>
      <w:r>
        <w:rPr>
          <w:rFonts w:ascii="黑体" w:hAnsi="黑体" w:eastAsia="黑体"/>
          <w:b/>
          <w:sz w:val="32"/>
        </w:rPr>
        <w:t>食用农产品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（一）抽检依据</w:t>
      </w:r>
    </w:p>
    <w:p>
      <w:pPr>
        <w:wordWrap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抽检依据是</w:t>
      </w:r>
      <w:r>
        <w:rPr>
          <w:rFonts w:ascii="仿宋_GB2312" w:hAnsi="仿宋_GB2312" w:eastAsia="仿宋_GB2312" w:cs="仿宋_GB2312"/>
          <w:sz w:val="32"/>
        </w:rPr>
        <w:t>《食品安全国家标准 食品中真菌毒素限量》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2761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食品中兽药最大残留限量》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31650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、《食品动物中禁止使用的药品及其他化合物清单》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农业农村部公告第250号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食品中污染物限量》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2762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、《兽药地方标准废止目录》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农业部公告第560号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食品中农药最大残留限量》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2763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</w:t>
      </w:r>
      <w:r>
        <w:rPr>
          <w:rFonts w:hint="eastAsia" w:ascii="仿宋_GB2312" w:hAnsi="仿宋_GB2312" w:eastAsia="仿宋_GB2312" w:cs="仿宋_GB2312"/>
          <w:sz w:val="32"/>
        </w:rPr>
        <w:t>《</w:t>
      </w:r>
      <w:r>
        <w:rPr>
          <w:rFonts w:ascii="仿宋_GB2312" w:hAnsi="仿宋_GB2312" w:eastAsia="仿宋_GB2312" w:cs="仿宋_GB2312"/>
          <w:sz w:val="32"/>
        </w:rPr>
        <w:t>发布在食品动物中停止使用洛美沙星、培氟沙星、氧氟沙星、诺氟沙星4种兽药的决定</w:t>
      </w:r>
      <w:r>
        <w:rPr>
          <w:rFonts w:hint="eastAsia" w:ascii="仿宋_GB2312" w:hAnsi="仿宋_GB2312" w:eastAsia="仿宋_GB2312" w:cs="仿宋_GB2312"/>
          <w:sz w:val="32"/>
        </w:rPr>
        <w:t>》（</w:t>
      </w:r>
      <w:r>
        <w:rPr>
          <w:rFonts w:ascii="仿宋_GB2312" w:hAnsi="仿宋_GB2312" w:eastAsia="仿宋_GB2312" w:cs="仿宋_GB2312"/>
          <w:sz w:val="32"/>
        </w:rPr>
        <w:t>农业部公告第2292号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、《食品中可能违法添加的非食用物质和易滥用的食品添加剂名单（第四批）》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整顿办函〔2010〕50 号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鲜、冻动物性水产品》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2733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食品添加剂使用标准》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2760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等标准及产品明示标准和指标的要求。</w:t>
      </w:r>
    </w:p>
    <w:p>
      <w:pPr>
        <w:wordWrap w:val="0"/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（二）检验项目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ascii="仿宋_GB2312" w:hAnsi="仿宋_GB2312" w:eastAsia="仿宋_GB2312" w:cs="仿宋_GB2312"/>
          <w:sz w:val="32"/>
        </w:rPr>
        <w:t>牛肉抽检项目包括恩诺沙星(恩诺沙星与环丙沙星之和)、林可霉素、氯霉素、挥发性盐基氮、诺氟沙星、呋喃唑酮代谢物、呋喃西林代谢物、多西环素、氧氟沙星、莱克多巴胺、四环素、沙丁胺醇、甲氧苄啶、培氟沙星、土霉素、克伦特罗、地塞米松、氟苯尼考、五氯酚酸钠(以五氯酚计)、磺胺类(总量)、恩诺沙星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21个指标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ascii="仿宋_GB2312" w:hAnsi="仿宋_GB2312" w:eastAsia="仿宋_GB2312" w:cs="仿宋_GB2312"/>
          <w:sz w:val="32"/>
        </w:rPr>
        <w:t>淡水虾抽检项目包括孔雀石绿、呋喃妥因代谢物、氧氟沙星、呋喃西林代谢物、镉(以Cd计)、恩诺沙星、呋喃唑酮代谢物、培氟沙星、氯霉素、诺氟沙星、土霉素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11个指标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ascii="仿宋_GB2312" w:hAnsi="仿宋_GB2312" w:eastAsia="仿宋_GB2312" w:cs="仿宋_GB2312"/>
          <w:sz w:val="32"/>
        </w:rPr>
        <w:t>其他禽副产品抽检项目包括氧氟沙星、呋喃西林代谢物、金刚烷胺、呋喃唑酮代谢物、氯霉素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5个指标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ascii="仿宋_GB2312" w:hAnsi="仿宋_GB2312" w:eastAsia="仿宋_GB2312" w:cs="仿宋_GB2312"/>
          <w:sz w:val="32"/>
        </w:rPr>
        <w:t>其他畜副产品抽检项目包括呋喃西林代谢物、氯霉素、克伦特罗、氧氟沙星、五氯酚酸钠(以五氯酚计)、莱克多巴胺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6个指标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ascii="仿宋_GB2312" w:hAnsi="仿宋_GB2312" w:eastAsia="仿宋_GB2312" w:cs="仿宋_GB2312"/>
          <w:sz w:val="32"/>
        </w:rPr>
        <w:t>香蕉抽检项目包括苯醚甲环唑、吡唑醚菌酯、辛硫磷、对硫磷、甲拌磷、氟虫腈、多菌灵、腈苯唑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8个指标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ascii="仿宋_GB2312" w:hAnsi="仿宋_GB2312" w:eastAsia="仿宋_GB2312" w:cs="仿宋_GB2312"/>
          <w:sz w:val="32"/>
        </w:rPr>
        <w:t>淡水鱼抽检项目包括氯霉素、呋喃唑酮代谢物、呋喃西林代谢物、地西泮、五氯酚酸钠(以五氯酚计)、磺胺类(总量)、恩诺沙星(恩诺沙星与环丙沙星之和)、诺氟沙星、孔雀石绿、孔雀石绿(孔雀石绿及其代谢物隐色孔雀石绿残留量之和)、氧氟沙星、甲氧苄啶、培氟沙星、氟苯尼考、恩诺沙星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15个指标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</w:t>
      </w:r>
      <w:r>
        <w:rPr>
          <w:rFonts w:ascii="仿宋_GB2312" w:hAnsi="仿宋_GB2312" w:eastAsia="仿宋_GB2312" w:cs="仿宋_GB2312"/>
          <w:sz w:val="32"/>
        </w:rPr>
        <w:t>淡水蟹抽检项目包括孔雀石绿、氧氟沙星、呋喃西林代谢物、镉(以Cd计)、恩诺沙星、呋喃唑酮代谢物、培氟沙星、诺氟沙星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8个指标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ascii="仿宋_GB2312" w:hAnsi="仿宋_GB2312" w:eastAsia="仿宋_GB2312" w:cs="仿宋_GB2312"/>
          <w:sz w:val="32"/>
        </w:rPr>
        <w:t>菜薹抽检项目包括联苯菊酯、克百威、敌百虫、甲拌磷、氟虫腈、氧乐果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6个指标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ascii="仿宋_GB2312" w:hAnsi="仿宋_GB2312" w:eastAsia="仿宋_GB2312" w:cs="仿宋_GB2312"/>
          <w:sz w:val="32"/>
        </w:rPr>
        <w:t>牛肾抽检项目包括克伦特罗、氧氟沙星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2个指标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</w:t>
      </w:r>
      <w:r>
        <w:rPr>
          <w:rFonts w:ascii="仿宋_GB2312" w:hAnsi="仿宋_GB2312" w:eastAsia="仿宋_GB2312" w:cs="仿宋_GB2312"/>
          <w:sz w:val="32"/>
        </w:rPr>
        <w:t>豇豆抽检项目包括倍硫磷、灭多威、甲胺磷、氯氟氰菊酯和高效氯氟氰菊酯、氧乐果、阿维菌素、水胺硫磷、甲基异柳磷、克百威、氯氰菊酯和高效氯氰菊酯、氯唑磷、灭蝇胺、甲拌磷、氟虫腈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</w:t>
      </w:r>
      <w:r>
        <w:rPr>
          <w:rFonts w:ascii="仿宋_GB2312" w:hAnsi="仿宋_GB2312" w:eastAsia="仿宋_GB2312" w:cs="仿宋_GB2312"/>
          <w:sz w:val="32"/>
        </w:rPr>
        <w:t>鸡肝抽检项目包括氧氟沙星、呋喃西林代谢物、恩诺沙星(恩诺沙星与环丙沙星之和)、呋喃唑酮代谢物、氯霉素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5个指标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</w:t>
      </w:r>
      <w:r>
        <w:rPr>
          <w:rFonts w:ascii="仿宋_GB2312" w:hAnsi="仿宋_GB2312" w:eastAsia="仿宋_GB2312" w:cs="仿宋_GB2312"/>
          <w:sz w:val="32"/>
        </w:rPr>
        <w:t>龙眼抽检项目包括克百威、敌敌畏、甲胺磷、氧乐果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</w:t>
      </w:r>
      <w:r>
        <w:rPr>
          <w:rFonts w:ascii="仿宋_GB2312" w:hAnsi="仿宋_GB2312" w:eastAsia="仿宋_GB2312" w:cs="仿宋_GB2312"/>
          <w:sz w:val="32"/>
        </w:rPr>
        <w:t>普通白菜抽检项目包括甲氨基阿维菌素苯甲酸盐、久效磷、毒死蜱、阿维菌素、甲拌磷、涕灭威、甲胺磷、啶虫脒、氧乐果、甲基异柳磷、克百威、氯氰菊酯和高效氯氰菊酯、氟虫腈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13个指标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14.</w:t>
      </w:r>
      <w:r>
        <w:rPr>
          <w:rFonts w:ascii="仿宋_GB2312" w:hAnsi="仿宋_GB2312" w:eastAsia="仿宋_GB2312" w:cs="仿宋_GB2312"/>
          <w:sz w:val="32"/>
        </w:rPr>
        <w:t>猪肉抽检项目包括恩诺沙星(恩诺沙星与环丙沙星之和)、喹乙醇、氯霉素、挥发性盐基氮、诺氟沙星、呋喃唑酮代谢物、呋喃西林代谢物、多西环素、氧氟沙星、莱克多巴胺、甲硝唑、沙丁胺醇、甲氧苄啶、培氟沙星、土霉素、利巴韦林、克伦特罗、地塞米松、氟苯尼考、五氯酚酸钠(以五氯酚计)、磺胺类(总量)、恩诺沙星、氯丙嗪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23个指标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15.</w:t>
      </w:r>
      <w:r>
        <w:rPr>
          <w:rFonts w:ascii="仿宋_GB2312" w:hAnsi="仿宋_GB2312" w:eastAsia="仿宋_GB2312" w:cs="仿宋_GB2312"/>
          <w:sz w:val="32"/>
        </w:rPr>
        <w:t>苹果抽检项目包括敌敌畏、毒死蜱、对硫磷、甲拌磷、丙环唑、氧乐果、啶虫脒、丙溴磷、三唑醇、丁硫克百威、克百威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11个指标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16.</w:t>
      </w:r>
      <w:r>
        <w:rPr>
          <w:rFonts w:ascii="仿宋_GB2312" w:hAnsi="仿宋_GB2312" w:eastAsia="仿宋_GB2312" w:cs="仿宋_GB2312"/>
          <w:sz w:val="32"/>
        </w:rPr>
        <w:t>芹菜抽检项目包括敌敌畏、毒死蜱、对硫磷、阿维菌素、水胺硫磷、甲拌磷、灭多威、甲胺磷、氯氟氰菊酯和高效氯氟氰菊酯、二甲戊灵、氧乐果、辛硫磷、甲基异柳磷、克百威、氯氰菊酯和高效氯氰菊酯、氟虫腈、马拉硫磷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17个指标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17.</w:t>
      </w:r>
      <w:r>
        <w:rPr>
          <w:rFonts w:ascii="仿宋_GB2312" w:hAnsi="仿宋_GB2312" w:eastAsia="仿宋_GB2312" w:cs="仿宋_GB2312"/>
          <w:sz w:val="32"/>
        </w:rPr>
        <w:t>山药抽检项目包括涕灭威、克百威、铅(以Pb计)、氯氟氰菊酯和高效氯氟氰菊酯、甲拌磷、氧乐果、辛硫磷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7个指标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18.</w:t>
      </w:r>
      <w:r>
        <w:rPr>
          <w:rFonts w:ascii="仿宋_GB2312" w:hAnsi="仿宋_GB2312" w:eastAsia="仿宋_GB2312" w:cs="仿宋_GB2312"/>
          <w:sz w:val="32"/>
        </w:rPr>
        <w:t>海水鱼抽检项目包括恩诺沙星(恩诺沙星与环丙沙星之和)、挥发性盐基氮、氯霉素、孔雀石绿、呋喃唑酮代谢物、呋喃西林代谢物、氧氟沙星、土霉素、镉(以Cd计)、恩诺沙星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10个指标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19.</w:t>
      </w:r>
      <w:r>
        <w:rPr>
          <w:rFonts w:ascii="仿宋_GB2312" w:hAnsi="仿宋_GB2312" w:eastAsia="仿宋_GB2312" w:cs="仿宋_GB2312"/>
          <w:sz w:val="32"/>
        </w:rPr>
        <w:t>橙抽检项目包括三唑磷、水胺硫磷、克百威、联苯菊酯、杀虫脒、氧乐果、多菌灵、丙溴磷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8个指标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20.</w:t>
      </w:r>
      <w:r>
        <w:rPr>
          <w:rFonts w:ascii="仿宋_GB2312" w:hAnsi="仿宋_GB2312" w:eastAsia="仿宋_GB2312" w:cs="仿宋_GB2312"/>
          <w:sz w:val="32"/>
        </w:rPr>
        <w:t>鸡蛋抽检项目包括恩诺沙星(恩诺沙星与环丙沙星之和)、金刚烷胺、氯霉素、诺氟沙星、呋喃唑酮代谢物、多西环素、氧氟沙星、氟虫腈、甲硝唑、氟苯尼考、金刚乙胺、磺胺类(总量)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12个指标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21.</w:t>
      </w:r>
      <w:r>
        <w:rPr>
          <w:rFonts w:ascii="仿宋_GB2312" w:hAnsi="仿宋_GB2312" w:eastAsia="仿宋_GB2312" w:cs="仿宋_GB2312"/>
          <w:sz w:val="32"/>
        </w:rPr>
        <w:t>鲜食用菌抽检项目包括氯氰菊酯和高效氯氰菊酯、镉(以Cd计)、氯氟氰菊酯和高效氯氟氰菊酯、二氧化硫残留量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22.</w:t>
      </w:r>
      <w:r>
        <w:rPr>
          <w:rFonts w:ascii="仿宋_GB2312" w:hAnsi="仿宋_GB2312" w:eastAsia="仿宋_GB2312" w:cs="仿宋_GB2312"/>
          <w:sz w:val="32"/>
        </w:rPr>
        <w:t>猪肾抽检项目包括克伦特罗、莱克多巴胺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2个指标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23.</w:t>
      </w:r>
      <w:r>
        <w:rPr>
          <w:rFonts w:ascii="仿宋_GB2312" w:hAnsi="仿宋_GB2312" w:eastAsia="仿宋_GB2312" w:cs="仿宋_GB2312"/>
          <w:sz w:val="32"/>
        </w:rPr>
        <w:t>鸡肉抽检项目包括恩诺沙星(恩诺沙星与环丙沙星之和)、氯霉素、诺氟沙星、呋喃唑酮代谢物、呋喃西林代谢物、氧氟沙星、甲氧苄啶、土霉素、金刚乙胺、五氯酚酸钠(以五氯酚计)、磺胺类(总量)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11个指标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24.</w:t>
      </w:r>
      <w:r>
        <w:rPr>
          <w:rFonts w:ascii="仿宋_GB2312" w:hAnsi="仿宋_GB2312" w:eastAsia="仿宋_GB2312" w:cs="仿宋_GB2312"/>
          <w:sz w:val="32"/>
        </w:rPr>
        <w:t>韭菜抽检项目包括乐果、敌敌畏、毒死蜱、阿维菌素、铅(以Pb计)、甲拌磷、多菌灵、甲胺磷、腐霉利、氯氟氰菊酯和高效氯氟氰菊酯、二甲戊灵、氧乐果、辛硫磷、灭线磷、克百威、氯氰菊酯和高效氯氰菊酯、镉(以Cd计)、氟虫腈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18个指标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25.</w:t>
      </w:r>
      <w:r>
        <w:rPr>
          <w:rFonts w:ascii="仿宋_GB2312" w:hAnsi="仿宋_GB2312" w:eastAsia="仿宋_GB2312" w:cs="仿宋_GB2312"/>
          <w:sz w:val="32"/>
        </w:rPr>
        <w:t>辣椒抽检项目包括灭多威、甲胺磷、氯氟氰菊酯和高效氯氟氰菊酯、杀扑磷、氧乐果、丙溴磷、水胺硫磷、克百威、氯氰菊酯和高效氯氰菊酯、咪鲜胺和咪鲜胺锰盐、镉(以Cd计)、氯唑磷、甲拌磷、氟虫腈、多菌灵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15个指标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26.</w:t>
      </w:r>
      <w:r>
        <w:rPr>
          <w:rFonts w:ascii="仿宋_GB2312" w:hAnsi="仿宋_GB2312" w:eastAsia="仿宋_GB2312" w:cs="仿宋_GB2312"/>
          <w:sz w:val="32"/>
        </w:rPr>
        <w:t>枣抽检项目包括糖精钠(以糖精计)、甲胺磷、氟虫腈、氧乐果、多菌灵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5个指标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27.</w:t>
      </w:r>
      <w:r>
        <w:rPr>
          <w:rFonts w:ascii="仿宋_GB2312" w:hAnsi="仿宋_GB2312" w:eastAsia="仿宋_GB2312" w:cs="仿宋_GB2312"/>
          <w:sz w:val="32"/>
        </w:rPr>
        <w:t>豆类抽检项目包括赭曲霉毒素A、吡虫啉、铅(以Pb计)、铬(以Cr计)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28.</w:t>
      </w:r>
      <w:r>
        <w:rPr>
          <w:rFonts w:ascii="仿宋_GB2312" w:hAnsi="仿宋_GB2312" w:eastAsia="仿宋_GB2312" w:cs="仿宋_GB2312"/>
          <w:sz w:val="32"/>
        </w:rPr>
        <w:t>豆芽抽检项目包括4-氯苯氧乙酸钠(以4-氯苯氧乙酸计)、亚硫酸盐(以SO</w:t>
      </w:r>
      <w:r>
        <w:rPr>
          <w:rFonts w:hint="eastAsia" w:ascii="仿宋_GB2312" w:hAnsi="仿宋_GB2312" w:eastAsia="仿宋_GB2312" w:cs="仿宋_GB2312"/>
          <w:sz w:val="32"/>
          <w:vertAlign w:val="subscript"/>
        </w:rPr>
        <w:t>2</w:t>
      </w:r>
      <w:r>
        <w:rPr>
          <w:rFonts w:ascii="仿宋_GB2312" w:hAnsi="仿宋_GB2312" w:eastAsia="仿宋_GB2312" w:cs="仿宋_GB2312"/>
          <w:sz w:val="32"/>
        </w:rPr>
        <w:t>计)、6-苄基腺嘌呤(6-BA)、铅(以Pb计)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29.</w:t>
      </w:r>
      <w:r>
        <w:rPr>
          <w:rFonts w:ascii="仿宋_GB2312" w:hAnsi="仿宋_GB2312" w:eastAsia="仿宋_GB2312" w:cs="仿宋_GB2312"/>
          <w:sz w:val="32"/>
        </w:rPr>
        <w:t>梨抽检项目包括敌敌畏、氯氟氰菊酯和高效氯氟氰菊酯、毒死蜱、氧乐果、对硫磷、水胺硫磷、克百威、敌百虫、吡虫啉、氯氰菊酯和高效氯氰菊酯、氟氯氰菊酯和高效氟氯氰菊酯、甲拌磷、氟虫腈、多菌灵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30.</w:t>
      </w:r>
      <w:r>
        <w:rPr>
          <w:rFonts w:ascii="仿宋_GB2312" w:hAnsi="仿宋_GB2312" w:eastAsia="仿宋_GB2312" w:cs="仿宋_GB2312"/>
          <w:sz w:val="32"/>
        </w:rPr>
        <w:t>海水虾抽检项目包括呋喃妥因代谢物、恩诺沙星(恩诺沙星与环丙沙星之和)、培氟沙星、氯霉素、诺氟沙星、土霉素、孔雀石绿、呋喃唑酮代谢物、孔雀石绿(孔雀石绿及其代谢物隐色孔雀石绿残留量之和)、呋喃西林代谢物、氟苯尼考、氧氟沙星、五氯酚酸钠(以五氯酚计)、镉(以Cd计)、四环素、恩诺沙星、金霉素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17个指标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31.</w:t>
      </w:r>
      <w:r>
        <w:rPr>
          <w:rFonts w:ascii="仿宋_GB2312" w:hAnsi="仿宋_GB2312" w:eastAsia="仿宋_GB2312" w:cs="仿宋_GB2312"/>
          <w:sz w:val="32"/>
        </w:rPr>
        <w:t>其他水产品抽检项目包括氧氟沙星、呋喃西林代谢物、恩诺沙星、呋喃唑酮代谢物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32.</w:t>
      </w:r>
      <w:r>
        <w:rPr>
          <w:rFonts w:ascii="仿宋_GB2312" w:hAnsi="仿宋_GB2312" w:eastAsia="仿宋_GB2312" w:cs="仿宋_GB2312"/>
          <w:sz w:val="32"/>
        </w:rPr>
        <w:t>菠菜抽检项目包括毒死蜱、阿维菌素、甲拌磷、氧乐果、甲基异柳磷、克百威、氯氰菊酯和高效氯氰菊酯、氟虫腈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8个指标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33.</w:t>
      </w:r>
      <w:r>
        <w:rPr>
          <w:rFonts w:ascii="仿宋_GB2312" w:hAnsi="仿宋_GB2312" w:eastAsia="仿宋_GB2312" w:cs="仿宋_GB2312"/>
          <w:sz w:val="32"/>
        </w:rPr>
        <w:t>石榴抽检项目包括硫线磷、克百威、硫环磷、敌百虫、苯醚甲环唑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5个指标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34.</w:t>
      </w:r>
      <w:r>
        <w:rPr>
          <w:rFonts w:ascii="仿宋_GB2312" w:hAnsi="仿宋_GB2312" w:eastAsia="仿宋_GB2312" w:cs="仿宋_GB2312"/>
          <w:sz w:val="32"/>
        </w:rPr>
        <w:t>贝类抽检项目包括氯霉素、呋喃唑酮代谢物、呋喃西林代谢物、氧氟沙星、氟苯尼考、恩诺沙星、恩诺沙星(以恩诺沙星与环丙沙星之和计)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7个指标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35.</w:t>
      </w:r>
      <w:r>
        <w:rPr>
          <w:rFonts w:ascii="仿宋_GB2312" w:hAnsi="仿宋_GB2312" w:eastAsia="仿宋_GB2312" w:cs="仿宋_GB2312"/>
          <w:sz w:val="32"/>
        </w:rPr>
        <w:t>羊肉抽检项目包括恩诺沙星(恩诺沙星与环丙沙星之和)、林可霉素、挥发性盐基氮、氯霉素、诺氟沙星、呋喃唑酮代谢物、呋喃西林代谢物、氧氟沙星、莱克多巴胺、沙丁胺醇、培氟沙星、土霉素、克伦特罗、铅(以Pb计)、氟苯尼考、五氯酚酸钠(以五氯酚计)、磺胺类(总量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17个指标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36.</w:t>
      </w:r>
      <w:r>
        <w:rPr>
          <w:rFonts w:ascii="仿宋_GB2312" w:hAnsi="仿宋_GB2312" w:eastAsia="仿宋_GB2312" w:cs="仿宋_GB2312"/>
          <w:sz w:val="32"/>
        </w:rPr>
        <w:t>莲藕抽检项目包括吡虫啉、铅(以Pb计)、铬(以Cr计)、嘧菌酯、多菌灵、丙环唑、啶虫脒、氧乐果、克百威、敌百虫、镉(以Cd计)、总汞(以Hg计)、总砷(以As计)、吡蚜酮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37.</w:t>
      </w:r>
      <w:r>
        <w:rPr>
          <w:rFonts w:ascii="仿宋_GB2312" w:hAnsi="仿宋_GB2312" w:eastAsia="仿宋_GB2312" w:cs="仿宋_GB2312"/>
          <w:sz w:val="32"/>
        </w:rPr>
        <w:t>火龙果抽检项目包括克百威、甲胺磷、甲拌磷、氟虫腈、氧乐果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5个指标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38.</w:t>
      </w:r>
      <w:r>
        <w:rPr>
          <w:rFonts w:ascii="仿宋_GB2312" w:hAnsi="仿宋_GB2312" w:eastAsia="仿宋_GB2312" w:cs="仿宋_GB2312"/>
          <w:sz w:val="32"/>
        </w:rPr>
        <w:t>甜椒抽检项目包括水胺硫磷、甲基异柳磷、克百威、氯唑磷、甲胺磷、敌敌畏、氯氟氰菊酯和高效氯氟氰菊酯、甲基对硫磷、甲拌磷、氟虫腈、氧乐果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11个指标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39.</w:t>
      </w:r>
      <w:r>
        <w:rPr>
          <w:rFonts w:ascii="仿宋_GB2312" w:hAnsi="仿宋_GB2312" w:eastAsia="仿宋_GB2312" w:cs="仿宋_GB2312"/>
          <w:sz w:val="32"/>
        </w:rPr>
        <w:t>大白菜抽检项目包括久效磷、毒死蜱、硫线磷、阿维菌素、水胺硫磷、甲拌磷、涕灭威、甲胺磷、氧乐果、啶虫脒、甲基异柳磷、克百威、唑虫酰胺、氟虫腈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40.</w:t>
      </w:r>
      <w:r>
        <w:rPr>
          <w:rFonts w:ascii="仿宋_GB2312" w:hAnsi="仿宋_GB2312" w:eastAsia="仿宋_GB2312" w:cs="仿宋_GB2312"/>
          <w:sz w:val="32"/>
        </w:rPr>
        <w:t>柿子抽检项目包括涕灭威、水胺硫磷、克百威、氰戊菊酯和S-氰戊菊酯、杀扑磷、辛硫磷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6个指标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41.</w:t>
      </w:r>
      <w:r>
        <w:rPr>
          <w:rFonts w:ascii="仿宋_GB2312" w:hAnsi="仿宋_GB2312" w:eastAsia="仿宋_GB2312" w:cs="仿宋_GB2312"/>
          <w:sz w:val="32"/>
        </w:rPr>
        <w:t>结球甘蓝抽检项目包括乐果、久效磷、毒死蜱、甲拌磷、涕灭威、灭多威、甲胺磷、氧乐果、乙酰甲胺磷、甲基异柳磷、克百威、氟虫腈、甲基毒死蜱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13个指标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42.</w:t>
      </w:r>
      <w:r>
        <w:rPr>
          <w:rFonts w:ascii="仿宋_GB2312" w:hAnsi="仿宋_GB2312" w:eastAsia="仿宋_GB2312" w:cs="仿宋_GB2312"/>
          <w:sz w:val="32"/>
        </w:rPr>
        <w:t>猪肝抽检项目包括多西环素、沙丁胺醇、甲氧苄啶、土霉素、克伦特罗、氧氟沙星、磺胺类(总量)、总砷(以As计)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8个指标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43.</w:t>
      </w:r>
      <w:r>
        <w:rPr>
          <w:rFonts w:ascii="仿宋_GB2312" w:hAnsi="仿宋_GB2312" w:eastAsia="仿宋_GB2312" w:cs="仿宋_GB2312"/>
          <w:sz w:val="32"/>
        </w:rPr>
        <w:t>西番莲(百香果)抽检项目包括敌百虫、氰戊菊酯和S-氰戊菊酯、苯醚甲环唑、氯氟氰菊酯和高效氯氟氰菊酯、戊唑醇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5个指标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ordWrap w:val="0"/>
        <w:spacing w:line="56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七、</w:t>
      </w:r>
      <w:r>
        <w:rPr>
          <w:rFonts w:ascii="黑体" w:hAnsi="黑体" w:eastAsia="黑体"/>
          <w:b/>
          <w:sz w:val="32"/>
        </w:rPr>
        <w:t>淀粉及淀粉制品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（一）抽检依据</w:t>
      </w:r>
    </w:p>
    <w:p>
      <w:pPr>
        <w:wordWrap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抽检依据是《</w:t>
      </w:r>
      <w:r>
        <w:rPr>
          <w:rFonts w:ascii="仿宋_GB2312" w:hAnsi="仿宋_GB2312" w:eastAsia="仿宋_GB2312" w:cs="仿宋_GB2312"/>
          <w:sz w:val="32"/>
        </w:rPr>
        <w:t>国家卫生计生委关于批准β-半乳糖苷酶为食品添加剂新品种等的公告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ascii="仿宋_GB2312" w:hAnsi="仿宋_GB2312" w:eastAsia="仿宋_GB2312" w:cs="仿宋_GB2312"/>
          <w:sz w:val="32"/>
        </w:rPr>
        <w:t>（2015年第1号）、《食品安全国家标准 食用淀粉》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31637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食品中污染物限量》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2762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食品添加剂使用标准》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2760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等标准及产品明示标准和指标的要求。</w:t>
      </w:r>
    </w:p>
    <w:p>
      <w:pPr>
        <w:wordWrap w:val="0"/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（二）检验项目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ascii="仿宋_GB2312" w:hAnsi="仿宋_GB2312" w:eastAsia="仿宋_GB2312" w:cs="仿宋_GB2312"/>
          <w:sz w:val="32"/>
        </w:rPr>
        <w:t>淀粉抽检项目包括大肠菌群、菌落总数、霉菌和酵母、铅(以Pb计)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ascii="仿宋_GB2312" w:hAnsi="仿宋_GB2312" w:eastAsia="仿宋_GB2312" w:cs="仿宋_GB2312"/>
          <w:sz w:val="32"/>
        </w:rPr>
        <w:t>粉丝粉条抽检项目包括铝的残留量(干样品，以Al计)、铅(以Pb计)、二氧化硫残留量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3个指标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ordWrap w:val="0"/>
        <w:spacing w:line="56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八、</w:t>
      </w:r>
      <w:r>
        <w:rPr>
          <w:rFonts w:ascii="黑体" w:hAnsi="黑体" w:eastAsia="黑体"/>
          <w:b/>
          <w:sz w:val="32"/>
        </w:rPr>
        <w:t>食用油、油脂及其制品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（一）抽检依据</w:t>
      </w:r>
    </w:p>
    <w:p>
      <w:pPr>
        <w:wordWrap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抽检依据是</w:t>
      </w:r>
      <w:r>
        <w:rPr>
          <w:rFonts w:ascii="仿宋_GB2312" w:hAnsi="仿宋_GB2312" w:eastAsia="仿宋_GB2312" w:cs="仿宋_GB2312"/>
          <w:sz w:val="32"/>
        </w:rPr>
        <w:t>《食品安全国家标准 食品中真菌毒素限量》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2761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、《玉米油》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GB/T 19111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植物油》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2716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、《大豆油》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GB/T 1535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、《花生油》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GB/T 1534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食品中污染物限量》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2762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、《菜籽油》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GB/T 1536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、《食用调和油》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SB/T 10292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、《芝麻油》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GB/T 8233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食品添加剂使用标准》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2760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等标准及产品明示标准和指标的要求。</w:t>
      </w:r>
    </w:p>
    <w:p>
      <w:pPr>
        <w:wordWrap w:val="0"/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（二）检验项目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ascii="仿宋_GB2312" w:hAnsi="仿宋_GB2312" w:eastAsia="仿宋_GB2312" w:cs="仿宋_GB2312"/>
          <w:sz w:val="32"/>
        </w:rPr>
        <w:t>花生油抽检项目包括黄曲霉毒素B</w:t>
      </w:r>
      <w:r>
        <w:rPr>
          <w:rFonts w:ascii="仿宋_GB2312" w:hAnsi="仿宋_GB2312" w:eastAsia="仿宋_GB2312" w:cs="仿宋_GB2312"/>
          <w:sz w:val="32"/>
          <w:vertAlign w:val="subscript"/>
        </w:rPr>
        <w:t>1</w:t>
      </w:r>
      <w:r>
        <w:rPr>
          <w:rFonts w:ascii="仿宋_GB2312" w:hAnsi="仿宋_GB2312" w:eastAsia="仿宋_GB2312" w:cs="仿宋_GB2312"/>
          <w:sz w:val="32"/>
        </w:rPr>
        <w:t>、苯并[a]芘、过氧化值、酸价(KOH)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ascii="仿宋_GB2312" w:hAnsi="仿宋_GB2312" w:eastAsia="仿宋_GB2312" w:cs="仿宋_GB2312"/>
          <w:sz w:val="32"/>
        </w:rPr>
        <w:t>菜籽油抽检项目包括溶剂残留量、乙基麦芽酚、铅(以Pb计)、苯并[α]芘、特丁基对苯二酚(TBHQ)、过氧化值、酸价(KOH)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7个指标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ascii="仿宋_GB2312" w:hAnsi="仿宋_GB2312" w:eastAsia="仿宋_GB2312" w:cs="仿宋_GB2312"/>
          <w:sz w:val="32"/>
        </w:rPr>
        <w:t>芝麻油抽检项目包括苯并[a]芘、过氧化值、酸价(KOH)、乙基麦芽酚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ascii="仿宋_GB2312" w:hAnsi="仿宋_GB2312" w:eastAsia="仿宋_GB2312" w:cs="仿宋_GB2312"/>
          <w:sz w:val="32"/>
        </w:rPr>
        <w:t>其他食用植物油(半精炼、全精炼)抽检项目包括苯并[a]芘、酸值(KOH)、铅(以Pb计)、过氧化值、溶剂残留量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5个指标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ascii="仿宋_GB2312" w:hAnsi="仿宋_GB2312" w:eastAsia="仿宋_GB2312" w:cs="仿宋_GB2312"/>
          <w:sz w:val="32"/>
        </w:rPr>
        <w:t>大豆油抽检项目包括苯并[a]芘、酸价(KOH)、溶剂残留量、过氧化值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4个指标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ascii="仿宋_GB2312" w:hAnsi="仿宋_GB2312" w:eastAsia="仿宋_GB2312" w:cs="仿宋_GB2312"/>
          <w:sz w:val="32"/>
        </w:rPr>
        <w:t>煎炸过程用油抽检项目包括极性组分、酸价(KOH)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2个指标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</w:t>
      </w:r>
      <w:r>
        <w:rPr>
          <w:rFonts w:ascii="仿宋_GB2312" w:hAnsi="仿宋_GB2312" w:eastAsia="仿宋_GB2312" w:cs="仿宋_GB2312"/>
          <w:sz w:val="32"/>
        </w:rPr>
        <w:t>橄榄油、油橄榄果渣油抽检项目包括过氧化值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ascii="仿宋_GB2312" w:hAnsi="仿宋_GB2312" w:eastAsia="仿宋_GB2312" w:cs="仿宋_GB2312"/>
          <w:sz w:val="32"/>
        </w:rPr>
        <w:t>玉米油抽检项目包括苯并[a]芘、过氧化值、酸价(KOH)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3个指标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ascii="仿宋_GB2312" w:hAnsi="仿宋_GB2312" w:eastAsia="仿宋_GB2312" w:cs="仿宋_GB2312"/>
          <w:sz w:val="32"/>
        </w:rPr>
        <w:t>食用植物调和油抽检项目包括苯并[a]芘、过氧化值、酸价(KOH)、溶剂残留量、乙基麦芽酚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5个指标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ordWrap w:val="0"/>
        <w:spacing w:line="56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九、</w:t>
      </w:r>
      <w:r>
        <w:rPr>
          <w:rFonts w:ascii="黑体" w:hAnsi="黑体" w:eastAsia="黑体"/>
          <w:b/>
          <w:sz w:val="32"/>
        </w:rPr>
        <w:t>餐饮食品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（一）抽检依据</w:t>
      </w:r>
    </w:p>
    <w:p>
      <w:pPr>
        <w:wordWrap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抽检依据是</w:t>
      </w:r>
      <w:r>
        <w:rPr>
          <w:rFonts w:ascii="仿宋_GB2312" w:hAnsi="仿宋_GB2312" w:eastAsia="仿宋_GB2312" w:cs="仿宋_GB2312"/>
          <w:sz w:val="32"/>
        </w:rPr>
        <w:t>《食品安全国家标准 食品中真菌毒素限量》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2761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食品中污染物限量》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2762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消毒餐(饮)具》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14934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ascii="仿宋_GB2312" w:hAnsi="仿宋_GB2312" w:eastAsia="仿宋_GB2312" w:cs="仿宋_GB2312"/>
          <w:sz w:val="32"/>
        </w:rPr>
        <w:t>、《食品安全国家标准 食品添加剂使用标准》</w:t>
      </w: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ascii="仿宋_GB2312" w:hAnsi="仿宋_GB2312" w:eastAsia="仿宋_GB2312" w:cs="仿宋_GB2312"/>
          <w:sz w:val="32"/>
        </w:rPr>
        <w:t>GB 2760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等标准及产品明示标准和指标的要求。</w:t>
      </w:r>
    </w:p>
    <w:p>
      <w:pPr>
        <w:wordWrap w:val="0"/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（二）检验项目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ascii="仿宋_GB2312" w:hAnsi="仿宋_GB2312" w:eastAsia="仿宋_GB2312" w:cs="仿宋_GB2312"/>
          <w:sz w:val="32"/>
        </w:rPr>
        <w:t>肉冻、皮冻(自制)抽检项目包括铬(以Cr计)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ascii="仿宋_GB2312" w:hAnsi="仿宋_GB2312" w:eastAsia="仿宋_GB2312" w:cs="仿宋_GB2312"/>
          <w:sz w:val="32"/>
        </w:rPr>
        <w:t>花生及其制品(自制)抽检项目包括黄曲霉毒素B</w:t>
      </w:r>
      <w:r>
        <w:rPr>
          <w:rFonts w:ascii="仿宋_GB2312" w:hAnsi="仿宋_GB2312" w:eastAsia="仿宋_GB2312" w:cs="仿宋_GB2312"/>
          <w:sz w:val="32"/>
          <w:vertAlign w:val="subscript"/>
        </w:rPr>
        <w:t>1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ascii="仿宋_GB2312" w:hAnsi="仿宋_GB2312" w:eastAsia="仿宋_GB2312" w:cs="仿宋_GB2312"/>
          <w:sz w:val="32"/>
        </w:rPr>
        <w:t>其他饮料(自制)抽检项目包括脱氢乙酸及其钠盐(以脱氢乙酸计)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ascii="仿宋_GB2312" w:hAnsi="仿宋_GB2312" w:eastAsia="仿宋_GB2312" w:cs="仿宋_GB2312"/>
          <w:sz w:val="32"/>
        </w:rPr>
        <w:t>生食动物性水产品(自制)抽检项目包括铝的残留量(以即食海蜇中Al计)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ascii="仿宋_GB2312" w:hAnsi="仿宋_GB2312" w:eastAsia="仿宋_GB2312" w:cs="仿宋_GB2312"/>
          <w:sz w:val="32"/>
        </w:rPr>
        <w:t>果蔬汁等饮料(自制)抽检项目包括</w:t>
      </w:r>
      <w:bookmarkStart w:id="0" w:name="_GoBack"/>
      <w:bookmarkEnd w:id="0"/>
      <w:r>
        <w:rPr>
          <w:rFonts w:ascii="仿宋_GB2312" w:hAnsi="仿宋_GB2312" w:eastAsia="仿宋_GB2312" w:cs="仿宋_GB2312"/>
          <w:sz w:val="32"/>
        </w:rPr>
        <w:t>安赛蜜、脱氢乙酸及其钠盐(以脱氢乙酸计)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2个指标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ascii="仿宋_GB2312" w:hAnsi="仿宋_GB2312" w:eastAsia="仿宋_GB2312" w:cs="仿宋_GB2312"/>
          <w:sz w:val="32"/>
        </w:rPr>
        <w:t>复用餐饮具抽检项目包括阴离子合成洗涤剂（以十二烷基苯磺酸钠计）、大肠菌群、游离性余氯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3个指标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</w:t>
      </w:r>
      <w:r>
        <w:rPr>
          <w:rFonts w:ascii="仿宋_GB2312" w:hAnsi="仿宋_GB2312" w:eastAsia="仿宋_GB2312" w:cs="仿宋_GB2312"/>
          <w:sz w:val="32"/>
        </w:rPr>
        <w:t>油炸面制品(自制)抽检项目包括铝的残留量(干样品，以Al计)</w:t>
      </w:r>
      <w:r>
        <w:rPr>
          <w:rFonts w:hint="eastAsia" w:ascii="仿宋_GB2312" w:hAnsi="仿宋_GB2312" w:eastAsia="仿宋_GB2312" w:cs="仿宋_GB2312"/>
          <w:sz w:val="32"/>
        </w:rPr>
        <w:t>等</w:t>
      </w:r>
      <w:r>
        <w:rPr>
          <w:rFonts w:ascii="仿宋_GB2312" w:hAnsi="仿宋_GB2312" w:eastAsia="仿宋_GB2312" w:cs="仿宋_GB2312"/>
          <w:sz w:val="32"/>
        </w:rPr>
        <w:t>1个指标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  <w:r>
      <w:rPr>
        <w:rFonts w:ascii="等线" w:hAnsi="等线" w:eastAsia="等线" w:cs="黑体"/>
        <w:kern w:val="2"/>
        <w:sz w:val="18"/>
        <w:szCs w:val="18"/>
        <w:lang w:val="en-US" w:eastAsia="zh-CN" w:bidi="ar-SA"/>
      </w:rPr>
      <w:pict>
        <v:shape id="文本框 1" o:spid="_x0000_s1025" type="#_x0000_t202" style="position:absolute;left:0;margin-top:0pt;height:144pt;width:144pt;mso-position-horizontal:outside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- 1 -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rPr>
        <w:rFonts w:ascii="宋体" w:hAnsi="宋体" w:eastAsia="宋体"/>
        <w:sz w:val="28"/>
        <w:szCs w:val="28"/>
      </w:rPr>
    </w:pPr>
    <w:r>
      <w:rPr>
        <w:rFonts w:ascii="等线" w:hAnsi="等线" w:eastAsia="等线" w:cs="黑体"/>
        <w:kern w:val="2"/>
        <w:sz w:val="28"/>
        <w:szCs w:val="18"/>
        <w:lang w:val="en-US" w:eastAsia="zh-CN" w:bidi="ar-SA"/>
      </w:rPr>
      <w:pict>
        <v:shape id="文本框 2" o:spid="_x0000_s1026" type="#_x0000_t202" style="position:absolute;left:0;margin-top:0pt;height:144pt;width:144pt;mso-position-horizontal:outside;mso-position-horizontal-relative:margin;mso-wrap-style:none;rotation:0f;z-index:251659264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- 2 -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formatting="1" w:enforcement="1" w:cryptProviderType="rsaFull" w:cryptAlgorithmClass="hash" w:cryptAlgorithmType="typeAny" w:cryptAlgorithmSid="4" w:cryptSpinCount="0" w:hash="TDLLmsTFTuOgYCUi4IPo+FdfzH0=" w:salt="dag81p0tmdQ7klYfgjkMYQ==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2014C"/>
    <w:rsid w:val="000126B2"/>
    <w:rsid w:val="000215F1"/>
    <w:rsid w:val="000246B2"/>
    <w:rsid w:val="000B313F"/>
    <w:rsid w:val="00124B73"/>
    <w:rsid w:val="001B42EE"/>
    <w:rsid w:val="001B68E0"/>
    <w:rsid w:val="001F785D"/>
    <w:rsid w:val="00210971"/>
    <w:rsid w:val="00214253"/>
    <w:rsid w:val="00233B17"/>
    <w:rsid w:val="00233B2A"/>
    <w:rsid w:val="00241D97"/>
    <w:rsid w:val="00320A1A"/>
    <w:rsid w:val="00370CD9"/>
    <w:rsid w:val="003B5DB2"/>
    <w:rsid w:val="00486536"/>
    <w:rsid w:val="004C51C6"/>
    <w:rsid w:val="0067299B"/>
    <w:rsid w:val="006735D9"/>
    <w:rsid w:val="006D43B7"/>
    <w:rsid w:val="006E4F29"/>
    <w:rsid w:val="00716878"/>
    <w:rsid w:val="00732D3B"/>
    <w:rsid w:val="007426C0"/>
    <w:rsid w:val="00773DBE"/>
    <w:rsid w:val="007C33F2"/>
    <w:rsid w:val="007D5FB9"/>
    <w:rsid w:val="007F76A8"/>
    <w:rsid w:val="00841D5D"/>
    <w:rsid w:val="00845EDA"/>
    <w:rsid w:val="008C4E3C"/>
    <w:rsid w:val="008C7432"/>
    <w:rsid w:val="00914800"/>
    <w:rsid w:val="00973667"/>
    <w:rsid w:val="00992C7E"/>
    <w:rsid w:val="0099729B"/>
    <w:rsid w:val="009F50D4"/>
    <w:rsid w:val="00A011D1"/>
    <w:rsid w:val="00A2014C"/>
    <w:rsid w:val="00A51664"/>
    <w:rsid w:val="00A8327D"/>
    <w:rsid w:val="00AA301A"/>
    <w:rsid w:val="00AD2EA2"/>
    <w:rsid w:val="00AD3DB9"/>
    <w:rsid w:val="00AD7152"/>
    <w:rsid w:val="00AF1BFD"/>
    <w:rsid w:val="00B029CB"/>
    <w:rsid w:val="00B27E68"/>
    <w:rsid w:val="00B53954"/>
    <w:rsid w:val="00B77C73"/>
    <w:rsid w:val="00C1117F"/>
    <w:rsid w:val="00C42CE6"/>
    <w:rsid w:val="00C6107F"/>
    <w:rsid w:val="00C61585"/>
    <w:rsid w:val="00C83FD0"/>
    <w:rsid w:val="00CB3118"/>
    <w:rsid w:val="00D0113F"/>
    <w:rsid w:val="00D17AFB"/>
    <w:rsid w:val="00D30706"/>
    <w:rsid w:val="00D31650"/>
    <w:rsid w:val="00D45F20"/>
    <w:rsid w:val="00DA6CF6"/>
    <w:rsid w:val="00E21023"/>
    <w:rsid w:val="00E65C9F"/>
    <w:rsid w:val="00EB14DB"/>
    <w:rsid w:val="00EF2783"/>
    <w:rsid w:val="00F01263"/>
    <w:rsid w:val="00F74D79"/>
    <w:rsid w:val="00FA4695"/>
    <w:rsid w:val="00FD26C7"/>
    <w:rsid w:val="1A1F47EB"/>
    <w:rsid w:val="33815F9D"/>
    <w:rsid w:val="3B892AA3"/>
    <w:rsid w:val="4F7F3DF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/>
      <w:kern w:val="2"/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rFonts w:ascii="Calibri" w:hAnsi="Calibri" w:eastAsia="宋体" w:cs="黑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CFQS</Company>
  <Pages>15</Pages>
  <Words>1185</Words>
  <Characters>6758</Characters>
  <Lines>56</Lines>
  <Paragraphs>15</Paragraphs>
  <TotalTime>0</TotalTime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2020-05-06T08:23:00Z</dcterms:created>
  <dc:creator>李 涛</dc:creator>
  <cp:lastModifiedBy>董廷俊</cp:lastModifiedBy>
  <dcterms:modified xsi:type="dcterms:W3CDTF">2021-01-19T08:47:05Z</dcterms:modified>
  <dc:title>附件1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</Properties>
</file>