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440" w:lineRule="exact"/>
        <w:jc w:val="center"/>
        <w:rPr>
          <w:rFonts w:ascii="Times New Roman" w:hAnsi="Times New Roman" w:eastAsia="方正小标宋简体" w:cs="Times New Roman"/>
          <w:color w:val="auto"/>
          <w:sz w:val="32"/>
          <w:szCs w:val="32"/>
        </w:rPr>
      </w:pPr>
      <w:r>
        <w:rPr>
          <w:rFonts w:ascii="Times New Roman" w:hAnsi="Times New Roman" w:eastAsia="方正小标宋简体" w:cs="Times New Roman"/>
          <w:color w:val="auto"/>
          <w:sz w:val="32"/>
          <w:szCs w:val="32"/>
        </w:rPr>
        <w:t>2025年北京市隔热材料（保温板）产品质量监督抽查实施细则</w:t>
      </w:r>
    </w:p>
    <w:p>
      <w:pPr>
        <w:rPr>
          <w:rFonts w:ascii="Times New Roman" w:hAnsi="Times New Roman" w:eastAsia="仿宋_GB2312" w:cs="Times New Roman"/>
          <w:b/>
          <w:bCs/>
          <w:color w:val="auto"/>
          <w:sz w:val="28"/>
          <w:szCs w:val="28"/>
        </w:rPr>
      </w:pPr>
    </w:p>
    <w:p>
      <w:pPr>
        <w:snapToGrid w:val="0"/>
        <w:spacing w:line="440" w:lineRule="exact"/>
        <w:rPr>
          <w:rFonts w:ascii="Times New Roman" w:hAnsi="Times New Roman" w:eastAsia="黑体" w:cs="Times New Roman"/>
          <w:color w:val="auto"/>
        </w:rPr>
      </w:pPr>
      <w:r>
        <w:rPr>
          <w:rFonts w:ascii="Times New Roman" w:hAnsi="Times New Roman" w:eastAsia="黑体" w:cs="Times New Roman"/>
          <w:color w:val="auto"/>
        </w:rPr>
        <w:t>1 抽样方法</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以随机抽样的方式在被抽样生产者、销售者的待销产品中抽取。</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随机数一般可使用随机数表等方法产生。</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抽样基数满足抽样数量即可，抽样数量及抽样要求见下表：</w:t>
      </w:r>
    </w:p>
    <w:tbl>
      <w:tblPr>
        <w:tblStyle w:val="11"/>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2076"/>
        <w:gridCol w:w="2316"/>
        <w:gridCol w:w="1836"/>
        <w:gridCol w:w="1404"/>
        <w:gridCol w:w="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700" w:type="dxa"/>
            <w:vAlign w:val="center"/>
          </w:tcPr>
          <w:p>
            <w:pPr>
              <w:adjustRightInd w:val="0"/>
              <w:snapToGrid w:val="0"/>
              <w:spacing w:line="440" w:lineRule="exact"/>
              <w:jc w:val="center"/>
              <w:rPr>
                <w:rFonts w:ascii="Times New Roman" w:hAnsi="Times New Roman" w:cs="Times New Roman"/>
                <w:bCs/>
                <w:color w:val="auto"/>
                <w:kern w:val="0"/>
              </w:rPr>
            </w:pPr>
            <w:r>
              <w:rPr>
                <w:rFonts w:ascii="Times New Roman" w:hAnsi="Times New Roman" w:cs="Times New Roman"/>
                <w:bCs/>
                <w:color w:val="auto"/>
                <w:kern w:val="0"/>
              </w:rPr>
              <w:t>序号</w:t>
            </w:r>
          </w:p>
        </w:tc>
        <w:tc>
          <w:tcPr>
            <w:tcW w:w="2076" w:type="dxa"/>
            <w:vAlign w:val="center"/>
          </w:tcPr>
          <w:p>
            <w:pPr>
              <w:adjustRightInd w:val="0"/>
              <w:snapToGrid w:val="0"/>
              <w:spacing w:line="440" w:lineRule="exact"/>
              <w:jc w:val="center"/>
              <w:rPr>
                <w:rFonts w:ascii="Times New Roman" w:hAnsi="Times New Roman" w:cs="Times New Roman"/>
                <w:bCs/>
                <w:color w:val="auto"/>
                <w:kern w:val="0"/>
              </w:rPr>
            </w:pPr>
            <w:r>
              <w:rPr>
                <w:rFonts w:ascii="Times New Roman" w:hAnsi="Times New Roman" w:cs="Times New Roman"/>
                <w:bCs/>
                <w:color w:val="auto"/>
                <w:kern w:val="0"/>
              </w:rPr>
              <w:t>产品名称</w:t>
            </w:r>
          </w:p>
        </w:tc>
        <w:tc>
          <w:tcPr>
            <w:tcW w:w="2316" w:type="dxa"/>
            <w:vAlign w:val="center"/>
          </w:tcPr>
          <w:p>
            <w:pPr>
              <w:adjustRightInd w:val="0"/>
              <w:snapToGrid w:val="0"/>
              <w:spacing w:line="440" w:lineRule="exact"/>
              <w:jc w:val="center"/>
              <w:rPr>
                <w:rFonts w:ascii="Times New Roman" w:hAnsi="Times New Roman" w:cs="Times New Roman"/>
                <w:bCs/>
                <w:color w:val="auto"/>
                <w:kern w:val="0"/>
              </w:rPr>
            </w:pPr>
            <w:r>
              <w:rPr>
                <w:rFonts w:ascii="Times New Roman" w:hAnsi="Times New Roman" w:cs="Times New Roman"/>
                <w:bCs/>
                <w:color w:val="auto"/>
                <w:kern w:val="0"/>
              </w:rPr>
              <w:t>抽样数量</w:t>
            </w:r>
          </w:p>
        </w:tc>
        <w:tc>
          <w:tcPr>
            <w:tcW w:w="1836" w:type="dxa"/>
            <w:vAlign w:val="center"/>
          </w:tcPr>
          <w:p>
            <w:pPr>
              <w:adjustRightInd w:val="0"/>
              <w:snapToGrid w:val="0"/>
              <w:spacing w:line="440" w:lineRule="exact"/>
              <w:jc w:val="center"/>
              <w:rPr>
                <w:rFonts w:ascii="Times New Roman" w:hAnsi="Times New Roman" w:cs="Times New Roman"/>
                <w:bCs/>
                <w:color w:val="auto"/>
                <w:kern w:val="0"/>
              </w:rPr>
            </w:pPr>
            <w:r>
              <w:rPr>
                <w:rFonts w:ascii="Times New Roman" w:hAnsi="Times New Roman" w:cs="Times New Roman"/>
                <w:bCs/>
                <w:color w:val="auto"/>
                <w:kern w:val="0"/>
              </w:rPr>
              <w:t>抽样注意事项</w:t>
            </w:r>
          </w:p>
        </w:tc>
        <w:tc>
          <w:tcPr>
            <w:tcW w:w="1404" w:type="dxa"/>
            <w:vAlign w:val="center"/>
          </w:tcPr>
          <w:p>
            <w:pPr>
              <w:adjustRightInd w:val="0"/>
              <w:snapToGrid w:val="0"/>
              <w:spacing w:line="440" w:lineRule="exact"/>
              <w:jc w:val="center"/>
              <w:rPr>
                <w:rFonts w:ascii="Times New Roman" w:hAnsi="Times New Roman" w:cs="Times New Roman"/>
                <w:bCs/>
                <w:color w:val="auto"/>
                <w:kern w:val="0"/>
              </w:rPr>
            </w:pPr>
            <w:r>
              <w:rPr>
                <w:rFonts w:ascii="Times New Roman" w:hAnsi="Times New Roman" w:cs="Times New Roman"/>
                <w:bCs/>
                <w:color w:val="auto"/>
                <w:kern w:val="0"/>
              </w:rPr>
              <w:t>需注明信息</w:t>
            </w:r>
          </w:p>
        </w:tc>
        <w:tc>
          <w:tcPr>
            <w:tcW w:w="729" w:type="dxa"/>
            <w:vAlign w:val="center"/>
          </w:tcPr>
          <w:p>
            <w:pPr>
              <w:adjustRightInd w:val="0"/>
              <w:snapToGrid w:val="0"/>
              <w:spacing w:line="440" w:lineRule="exact"/>
              <w:jc w:val="center"/>
              <w:rPr>
                <w:rFonts w:ascii="Times New Roman" w:hAnsi="Times New Roman" w:cs="Times New Roman"/>
                <w:bCs/>
                <w:color w:val="auto"/>
                <w:kern w:val="0"/>
              </w:rPr>
            </w:pPr>
            <w:r>
              <w:rPr>
                <w:rFonts w:ascii="Times New Roman" w:hAnsi="Times New Roman" w:cs="Times New Roman"/>
                <w:bCs/>
                <w:color w:val="auto"/>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0"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1</w:t>
            </w:r>
          </w:p>
        </w:tc>
        <w:tc>
          <w:tcPr>
            <w:tcW w:w="207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外墙外保温用模塑聚苯乙烯泡沫塑料</w:t>
            </w:r>
            <w:r>
              <w:rPr>
                <w:rFonts w:hint="eastAsia" w:ascii="Times New Roman" w:hAnsi="Times New Roman" w:cs="Times New Roman"/>
                <w:color w:val="auto"/>
              </w:rPr>
              <w:t>、</w:t>
            </w:r>
            <w:r>
              <w:rPr>
                <w:rFonts w:ascii="Times New Roman" w:hAnsi="Times New Roman" w:cs="Times New Roman"/>
                <w:color w:val="auto"/>
              </w:rPr>
              <w:t>建筑绝热用石墨改性模塑聚苯乙烯泡沫塑料</w:t>
            </w:r>
            <w:r>
              <w:rPr>
                <w:rFonts w:hint="eastAsia" w:ascii="Times New Roman" w:hAnsi="Times New Roman" w:cs="Times New Roman"/>
                <w:color w:val="auto"/>
              </w:rPr>
              <w:t>、</w:t>
            </w:r>
            <w:r>
              <w:rPr>
                <w:rFonts w:ascii="Times New Roman" w:hAnsi="Times New Roman" w:cs="Times New Roman"/>
                <w:color w:val="auto"/>
              </w:rPr>
              <w:t>绝热用模塑聚苯乙烯泡沫塑料</w:t>
            </w:r>
          </w:p>
        </w:tc>
        <w:tc>
          <w:tcPr>
            <w:tcW w:w="2316" w:type="dxa"/>
            <w:vAlign w:val="center"/>
          </w:tcPr>
          <w:p>
            <w:pPr>
              <w:adjustRightInd w:val="0"/>
              <w:snapToGrid w:val="0"/>
              <w:spacing w:line="440" w:lineRule="exact"/>
              <w:jc w:val="center"/>
              <w:rPr>
                <w:rFonts w:ascii="Times New Roman" w:hAnsi="Times New Roman" w:cs="Times New Roman"/>
                <w:color w:val="auto"/>
                <w:kern w:val="0"/>
                <w:vertAlign w:val="superscript"/>
              </w:rPr>
            </w:pPr>
            <w:r>
              <w:rPr>
                <w:rFonts w:ascii="Times New Roman" w:hAnsi="Times New Roman" w:cs="Times New Roman"/>
                <w:color w:val="auto"/>
                <w:kern w:val="0"/>
              </w:rPr>
              <w:t>燃烧级别明示为B</w:t>
            </w:r>
            <w:r>
              <w:rPr>
                <w:rFonts w:ascii="Times New Roman" w:hAnsi="Times New Roman" w:cs="Times New Roman"/>
                <w:color w:val="auto"/>
                <w:kern w:val="0"/>
                <w:vertAlign w:val="subscript"/>
              </w:rPr>
              <w:t>2</w:t>
            </w:r>
            <w:r>
              <w:rPr>
                <w:rFonts w:ascii="Times New Roman" w:hAnsi="Times New Roman" w:cs="Times New Roman"/>
                <w:color w:val="auto"/>
                <w:kern w:val="0"/>
              </w:rPr>
              <w:t>级时不少于3m</w:t>
            </w:r>
            <w:r>
              <w:rPr>
                <w:rFonts w:ascii="Times New Roman" w:hAnsi="Times New Roman" w:cs="Times New Roman"/>
                <w:color w:val="auto"/>
                <w:kern w:val="0"/>
                <w:vertAlign w:val="superscript"/>
              </w:rPr>
              <w:t>2</w:t>
            </w:r>
            <w:r>
              <w:rPr>
                <w:rFonts w:ascii="Times New Roman" w:hAnsi="Times New Roman" w:cs="Times New Roman"/>
                <w:color w:val="auto"/>
                <w:kern w:val="0"/>
              </w:rPr>
              <w:t>；燃烧级别明示为B</w:t>
            </w:r>
            <w:r>
              <w:rPr>
                <w:rFonts w:ascii="Times New Roman" w:hAnsi="Times New Roman" w:cs="Times New Roman"/>
                <w:color w:val="auto"/>
                <w:kern w:val="0"/>
                <w:vertAlign w:val="subscript"/>
              </w:rPr>
              <w:t>1</w:t>
            </w:r>
            <w:r>
              <w:rPr>
                <w:rFonts w:ascii="Times New Roman" w:hAnsi="Times New Roman" w:cs="Times New Roman"/>
                <w:color w:val="auto"/>
                <w:kern w:val="0"/>
              </w:rPr>
              <w:t>级时不少于21m</w:t>
            </w:r>
            <w:r>
              <w:rPr>
                <w:rFonts w:ascii="Times New Roman" w:hAnsi="Times New Roman" w:cs="Times New Roman"/>
                <w:color w:val="auto"/>
                <w:kern w:val="0"/>
                <w:vertAlign w:val="superscript"/>
              </w:rPr>
              <w:t>2</w:t>
            </w:r>
          </w:p>
        </w:tc>
        <w:tc>
          <w:tcPr>
            <w:tcW w:w="183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每块样品不少于500mm×500mm，厚度不得小于50mm</w:t>
            </w:r>
          </w:p>
        </w:tc>
        <w:tc>
          <w:tcPr>
            <w:tcW w:w="1404"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表观密度公称值、压缩分类、绝热性能分类、燃烧性能等级</w:t>
            </w:r>
          </w:p>
        </w:tc>
        <w:tc>
          <w:tcPr>
            <w:tcW w:w="729" w:type="dxa"/>
            <w:vMerge w:val="restart"/>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抽取的样品平均分为两份，其中一份为检验样品，另一份为备用样品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0"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2</w:t>
            </w:r>
          </w:p>
        </w:tc>
        <w:tc>
          <w:tcPr>
            <w:tcW w:w="207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外墙外保温用挤塑聚苯乙烯泡沫塑料</w:t>
            </w:r>
            <w:r>
              <w:rPr>
                <w:rFonts w:hint="eastAsia" w:ascii="Times New Roman" w:hAnsi="Times New Roman" w:cs="Times New Roman"/>
                <w:color w:val="auto"/>
              </w:rPr>
              <w:t>、</w:t>
            </w:r>
            <w:r>
              <w:rPr>
                <w:rFonts w:ascii="Times New Roman" w:hAnsi="Times New Roman" w:cs="Times New Roman"/>
                <w:color w:val="auto"/>
              </w:rPr>
              <w:t>绝热用挤塑聚苯乙烯泡沫塑料</w:t>
            </w:r>
          </w:p>
        </w:tc>
        <w:tc>
          <w:tcPr>
            <w:tcW w:w="231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燃烧级别明示为B</w:t>
            </w:r>
            <w:r>
              <w:rPr>
                <w:rFonts w:ascii="Times New Roman" w:hAnsi="Times New Roman" w:cs="Times New Roman"/>
                <w:color w:val="auto"/>
                <w:kern w:val="0"/>
                <w:vertAlign w:val="subscript"/>
              </w:rPr>
              <w:t>2</w:t>
            </w:r>
            <w:r>
              <w:rPr>
                <w:rFonts w:ascii="Times New Roman" w:hAnsi="Times New Roman" w:cs="Times New Roman"/>
                <w:color w:val="auto"/>
                <w:kern w:val="0"/>
              </w:rPr>
              <w:t>级时不少于3m</w:t>
            </w:r>
            <w:r>
              <w:rPr>
                <w:rFonts w:ascii="Times New Roman" w:hAnsi="Times New Roman" w:cs="Times New Roman"/>
                <w:color w:val="auto"/>
                <w:kern w:val="0"/>
                <w:vertAlign w:val="superscript"/>
              </w:rPr>
              <w:t>2</w:t>
            </w:r>
            <w:r>
              <w:rPr>
                <w:rFonts w:ascii="Times New Roman" w:hAnsi="Times New Roman" w:cs="Times New Roman"/>
                <w:color w:val="auto"/>
                <w:kern w:val="0"/>
              </w:rPr>
              <w:t>；燃烧级别明示为B</w:t>
            </w:r>
            <w:r>
              <w:rPr>
                <w:rFonts w:ascii="Times New Roman" w:hAnsi="Times New Roman" w:cs="Times New Roman"/>
                <w:color w:val="auto"/>
                <w:kern w:val="0"/>
                <w:vertAlign w:val="subscript"/>
              </w:rPr>
              <w:t>1</w:t>
            </w:r>
            <w:r>
              <w:rPr>
                <w:rFonts w:ascii="Times New Roman" w:hAnsi="Times New Roman" w:cs="Times New Roman"/>
                <w:color w:val="auto"/>
                <w:kern w:val="0"/>
              </w:rPr>
              <w:t>级时不少于21m</w:t>
            </w:r>
            <w:r>
              <w:rPr>
                <w:rFonts w:ascii="Times New Roman" w:hAnsi="Times New Roman" w:cs="Times New Roman"/>
                <w:color w:val="auto"/>
                <w:kern w:val="0"/>
                <w:vertAlign w:val="superscript"/>
              </w:rPr>
              <w:t>2</w:t>
            </w:r>
          </w:p>
        </w:tc>
        <w:tc>
          <w:tcPr>
            <w:tcW w:w="183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每块样品不少于500mm×500mm</w:t>
            </w:r>
          </w:p>
        </w:tc>
        <w:tc>
          <w:tcPr>
            <w:tcW w:w="1404"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压缩强度等级、燃烧性能等级、绝热性能等级，有无表皮和凹槽</w:t>
            </w:r>
          </w:p>
        </w:tc>
        <w:tc>
          <w:tcPr>
            <w:tcW w:w="729" w:type="dxa"/>
            <w:vMerge w:val="continue"/>
            <w:vAlign w:val="top"/>
          </w:tcPr>
          <w:p>
            <w:pPr>
              <w:adjustRightInd w:val="0"/>
              <w:snapToGrid w:val="0"/>
              <w:spacing w:line="440" w:lineRule="exact"/>
              <w:jc w:val="center"/>
              <w:rPr>
                <w:rFonts w:ascii="Times New Roman" w:hAnsi="Times New Roman" w:cs="Times New Roman"/>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0"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3</w:t>
            </w:r>
          </w:p>
        </w:tc>
        <w:tc>
          <w:tcPr>
            <w:tcW w:w="207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建筑用金属面绝热夹芯板</w:t>
            </w:r>
          </w:p>
        </w:tc>
        <w:tc>
          <w:tcPr>
            <w:tcW w:w="231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金属面岩棉夹芯板、金属面矿渣棉夹芯板产品每份样品不少于7m</w:t>
            </w:r>
            <w:r>
              <w:rPr>
                <w:rFonts w:ascii="Times New Roman" w:hAnsi="Times New Roman" w:cs="Times New Roman"/>
                <w:color w:val="auto"/>
                <w:kern w:val="0"/>
                <w:vertAlign w:val="superscript"/>
              </w:rPr>
              <w:t>2</w:t>
            </w:r>
            <w:r>
              <w:rPr>
                <w:rFonts w:ascii="Times New Roman" w:hAnsi="Times New Roman" w:cs="Times New Roman"/>
                <w:color w:val="auto"/>
                <w:kern w:val="0"/>
              </w:rPr>
              <w:t>；其他种类产品每份样品不少于5m</w:t>
            </w:r>
            <w:r>
              <w:rPr>
                <w:rFonts w:ascii="Times New Roman" w:hAnsi="Times New Roman" w:cs="Times New Roman"/>
                <w:color w:val="auto"/>
                <w:kern w:val="0"/>
                <w:vertAlign w:val="superscript"/>
              </w:rPr>
              <w:t>2</w:t>
            </w:r>
          </w:p>
        </w:tc>
        <w:tc>
          <w:tcPr>
            <w:tcW w:w="183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w:t>
            </w:r>
          </w:p>
        </w:tc>
        <w:tc>
          <w:tcPr>
            <w:tcW w:w="1404"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w:t>
            </w:r>
          </w:p>
        </w:tc>
        <w:tc>
          <w:tcPr>
            <w:tcW w:w="729" w:type="dxa"/>
            <w:vMerge w:val="continue"/>
            <w:vAlign w:val="top"/>
          </w:tcPr>
          <w:p>
            <w:pPr>
              <w:adjustRightInd w:val="0"/>
              <w:snapToGrid w:val="0"/>
              <w:spacing w:line="440" w:lineRule="exact"/>
              <w:jc w:val="center"/>
              <w:rPr>
                <w:rFonts w:ascii="Times New Roman" w:hAnsi="Times New Roman" w:cs="Times New Roman"/>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0"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4</w:t>
            </w:r>
          </w:p>
        </w:tc>
        <w:tc>
          <w:tcPr>
            <w:tcW w:w="207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建筑绝热用硬质聚氨酯板</w:t>
            </w:r>
          </w:p>
        </w:tc>
        <w:tc>
          <w:tcPr>
            <w:tcW w:w="231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燃烧级别明示为B</w:t>
            </w:r>
            <w:r>
              <w:rPr>
                <w:rFonts w:ascii="Times New Roman" w:hAnsi="Times New Roman" w:cs="Times New Roman"/>
                <w:color w:val="auto"/>
                <w:kern w:val="0"/>
                <w:vertAlign w:val="subscript"/>
              </w:rPr>
              <w:t>2</w:t>
            </w:r>
            <w:r>
              <w:rPr>
                <w:rFonts w:ascii="Times New Roman" w:hAnsi="Times New Roman" w:cs="Times New Roman"/>
                <w:color w:val="auto"/>
                <w:kern w:val="0"/>
              </w:rPr>
              <w:t>级时不少于3m</w:t>
            </w:r>
            <w:r>
              <w:rPr>
                <w:rFonts w:ascii="Times New Roman" w:hAnsi="Times New Roman" w:cs="Times New Roman"/>
                <w:color w:val="auto"/>
                <w:kern w:val="0"/>
                <w:vertAlign w:val="superscript"/>
              </w:rPr>
              <w:t>2</w:t>
            </w:r>
            <w:r>
              <w:rPr>
                <w:rFonts w:ascii="Times New Roman" w:hAnsi="Times New Roman" w:cs="Times New Roman"/>
                <w:color w:val="auto"/>
                <w:kern w:val="0"/>
              </w:rPr>
              <w:t>；燃烧级别明示为B</w:t>
            </w:r>
            <w:r>
              <w:rPr>
                <w:rFonts w:ascii="Times New Roman" w:hAnsi="Times New Roman" w:cs="Times New Roman"/>
                <w:color w:val="auto"/>
                <w:kern w:val="0"/>
                <w:vertAlign w:val="subscript"/>
              </w:rPr>
              <w:t>1</w:t>
            </w:r>
            <w:r>
              <w:rPr>
                <w:rFonts w:ascii="Times New Roman" w:hAnsi="Times New Roman" w:cs="Times New Roman"/>
                <w:color w:val="auto"/>
                <w:kern w:val="0"/>
              </w:rPr>
              <w:t>级时不少于21m</w:t>
            </w:r>
            <w:r>
              <w:rPr>
                <w:rFonts w:ascii="Times New Roman" w:hAnsi="Times New Roman" w:cs="Times New Roman"/>
                <w:color w:val="auto"/>
                <w:kern w:val="0"/>
                <w:vertAlign w:val="superscript"/>
              </w:rPr>
              <w:t>2</w:t>
            </w:r>
          </w:p>
        </w:tc>
        <w:tc>
          <w:tcPr>
            <w:tcW w:w="1836"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每块样品不少于500mm×500mm，厚度不得小于50mm</w:t>
            </w:r>
          </w:p>
        </w:tc>
        <w:tc>
          <w:tcPr>
            <w:tcW w:w="1404" w:type="dxa"/>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类别和燃烧性能等级</w:t>
            </w:r>
          </w:p>
        </w:tc>
        <w:tc>
          <w:tcPr>
            <w:tcW w:w="729" w:type="dxa"/>
            <w:vMerge w:val="continue"/>
            <w:vAlign w:val="top"/>
          </w:tcPr>
          <w:p>
            <w:pPr>
              <w:adjustRightInd w:val="0"/>
              <w:snapToGrid w:val="0"/>
              <w:spacing w:line="440" w:lineRule="exact"/>
              <w:jc w:val="center"/>
              <w:rPr>
                <w:rFonts w:ascii="Times New Roman" w:hAnsi="Times New Roman" w:cs="Times New Roman"/>
                <w:color w:val="auto"/>
                <w:kern w:val="0"/>
              </w:rPr>
            </w:pPr>
          </w:p>
        </w:tc>
      </w:tr>
    </w:tbl>
    <w:p>
      <w:pPr>
        <w:snapToGrid w:val="0"/>
        <w:spacing w:line="440" w:lineRule="exact"/>
        <w:rPr>
          <w:rFonts w:ascii="Times New Roman" w:hAnsi="Times New Roman" w:eastAsia="黑体" w:cs="Times New Roman"/>
          <w:color w:val="auto"/>
        </w:rPr>
      </w:pPr>
    </w:p>
    <w:p>
      <w:pPr>
        <w:snapToGrid w:val="0"/>
        <w:spacing w:line="440" w:lineRule="exact"/>
        <w:rPr>
          <w:rFonts w:ascii="Times New Roman" w:hAnsi="Times New Roman" w:eastAsia="黑体" w:cs="Times New Roman"/>
          <w:color w:val="auto"/>
        </w:rPr>
      </w:pPr>
      <w:r>
        <w:rPr>
          <w:rFonts w:ascii="Times New Roman" w:hAnsi="Times New Roman" w:eastAsia="黑体" w:cs="Times New Roman"/>
          <w:color w:val="auto"/>
        </w:rPr>
        <w:t>2 检验依据</w:t>
      </w:r>
    </w:p>
    <w:p>
      <w:pPr>
        <w:snapToGrid w:val="0"/>
        <w:spacing w:line="440" w:lineRule="exact"/>
        <w:rPr>
          <w:rFonts w:ascii="Times New Roman" w:hAnsi="Times New Roman" w:cs="Times New Roman"/>
          <w:color w:val="auto"/>
        </w:rPr>
      </w:pPr>
      <w:bookmarkStart w:id="0" w:name="_Hlk40347690"/>
      <w:r>
        <w:rPr>
          <w:rFonts w:ascii="Times New Roman" w:hAnsi="Times New Roman" w:cs="Times New Roman"/>
          <w:color w:val="auto"/>
        </w:rPr>
        <w:t>2.1 外墙外保温用模塑聚苯乙烯泡沫塑料</w:t>
      </w:r>
    </w:p>
    <w:tbl>
      <w:tblPr>
        <w:tblStyle w:val="11"/>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980"/>
        <w:gridCol w:w="2475"/>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blHeader/>
          <w:jc w:val="center"/>
        </w:trPr>
        <w:tc>
          <w:tcPr>
            <w:tcW w:w="872"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序号</w:t>
            </w:r>
          </w:p>
        </w:tc>
        <w:tc>
          <w:tcPr>
            <w:tcW w:w="2980"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检验项目</w:t>
            </w:r>
          </w:p>
        </w:tc>
        <w:tc>
          <w:tcPr>
            <w:tcW w:w="2475" w:type="dxa"/>
            <w:vAlign w:val="center"/>
          </w:tcPr>
          <w:p>
            <w:pPr>
              <w:snapToGrid w:val="0"/>
              <w:spacing w:line="300" w:lineRule="exact"/>
              <w:jc w:val="center"/>
              <w:rPr>
                <w:rFonts w:ascii="Times New Roman" w:hAnsi="Times New Roman" w:cs="Times New Roman"/>
                <w:color w:val="auto"/>
              </w:rPr>
            </w:pPr>
            <w:r>
              <w:rPr>
                <w:rFonts w:hint="eastAsia" w:ascii="Times New Roman" w:hAnsi="Times New Roman" w:cs="Times New Roman"/>
                <w:bCs/>
                <w:color w:val="auto"/>
                <w:kern w:val="0"/>
              </w:rPr>
              <w:t>检验依据</w:t>
            </w:r>
          </w:p>
        </w:tc>
        <w:tc>
          <w:tcPr>
            <w:tcW w:w="2734"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72" w:type="dxa"/>
            <w:vAlign w:val="center"/>
          </w:tcPr>
          <w:p>
            <w:pPr>
              <w:snapToGrid w:val="0"/>
              <w:spacing w:line="300" w:lineRule="exact"/>
              <w:jc w:val="center"/>
              <w:rPr>
                <w:rFonts w:ascii="Times New Roman" w:hAnsi="Times New Roman" w:cs="Times New Roman"/>
                <w:color w:val="auto"/>
              </w:rPr>
            </w:pPr>
            <w:bookmarkStart w:id="1" w:name="_Hlk172041311"/>
            <w:r>
              <w:rPr>
                <w:rFonts w:ascii="Times New Roman" w:hAnsi="Times New Roman" w:cs="Times New Roman"/>
                <w:color w:val="auto"/>
              </w:rPr>
              <w:t>1</w:t>
            </w:r>
          </w:p>
        </w:tc>
        <w:tc>
          <w:tcPr>
            <w:tcW w:w="2980"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导热系数</w:t>
            </w:r>
          </w:p>
        </w:tc>
        <w:tc>
          <w:tcPr>
            <w:tcW w:w="2475"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29906</w:t>
            </w:r>
            <w:r>
              <w:rPr>
                <w:rFonts w:hint="default" w:ascii="Times New Roman" w:hAnsi="Times New Roman" w:cs="Times New Roman"/>
                <w:color w:val="auto"/>
                <w:szCs w:val="21"/>
              </w:rPr>
              <w:t>—</w:t>
            </w:r>
            <w:r>
              <w:rPr>
                <w:rFonts w:hint="default" w:ascii="Times New Roman" w:hAnsi="Times New Roman" w:cs="Times New Roman"/>
                <w:color w:val="auto"/>
              </w:rPr>
              <w:t>2013</w:t>
            </w:r>
          </w:p>
        </w:tc>
        <w:tc>
          <w:tcPr>
            <w:tcW w:w="2734"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10801.1</w:t>
            </w:r>
            <w:r>
              <w:rPr>
                <w:rFonts w:hint="default" w:ascii="Times New Roman" w:hAnsi="Times New Roman" w:cs="Times New Roman"/>
                <w:color w:val="auto"/>
                <w:lang w:eastAsia="zh-CN"/>
              </w:rPr>
              <w:t>—</w:t>
            </w:r>
            <w:r>
              <w:rPr>
                <w:rFonts w:hint="default" w:ascii="Times New Roman" w:hAnsi="Times New Roman" w:cs="Times New Roman"/>
                <w:color w:val="auto"/>
              </w:rPr>
              <w:t>2021</w:t>
            </w:r>
          </w:p>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10294</w:t>
            </w:r>
            <w:r>
              <w:rPr>
                <w:rFonts w:hint="default" w:ascii="Times New Roman" w:hAnsi="Times New Roman" w:cs="Times New Roman"/>
                <w:color w:val="auto"/>
                <w:lang w:eastAsia="zh-CN"/>
              </w:rPr>
              <w:t>—</w:t>
            </w:r>
            <w:r>
              <w:rPr>
                <w:rFonts w:hint="default" w:ascii="Times New Roman" w:hAnsi="Times New Roman" w:cs="Times New Roman"/>
                <w:color w:val="auto"/>
              </w:rPr>
              <w:t>2008</w:t>
            </w:r>
          </w:p>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 xml:space="preserve"> GB/T 10295</w:t>
            </w:r>
            <w:r>
              <w:rPr>
                <w:rFonts w:hint="default" w:ascii="Times New Roman" w:hAnsi="Times New Roman" w:cs="Times New Roman"/>
                <w:color w:val="auto"/>
                <w:lang w:eastAsia="zh-CN"/>
              </w:rPr>
              <w:t>—</w:t>
            </w:r>
            <w:r>
              <w:rPr>
                <w:rFonts w:hint="default"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72"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2</w:t>
            </w:r>
          </w:p>
        </w:tc>
        <w:tc>
          <w:tcPr>
            <w:tcW w:w="2980"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表观密度</w:t>
            </w:r>
          </w:p>
        </w:tc>
        <w:tc>
          <w:tcPr>
            <w:tcW w:w="2475"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29906</w:t>
            </w:r>
            <w:r>
              <w:rPr>
                <w:rFonts w:hint="default" w:ascii="Times New Roman" w:hAnsi="Times New Roman" w:cs="Times New Roman"/>
                <w:color w:val="auto"/>
                <w:szCs w:val="21"/>
              </w:rPr>
              <w:t>—</w:t>
            </w:r>
            <w:r>
              <w:rPr>
                <w:rFonts w:hint="default" w:ascii="Times New Roman" w:hAnsi="Times New Roman" w:cs="Times New Roman"/>
                <w:color w:val="auto"/>
              </w:rPr>
              <w:t>2013</w:t>
            </w:r>
          </w:p>
        </w:tc>
        <w:tc>
          <w:tcPr>
            <w:tcW w:w="2734"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10801.1</w:t>
            </w:r>
            <w:r>
              <w:rPr>
                <w:rFonts w:hint="default" w:ascii="Times New Roman" w:hAnsi="Times New Roman" w:cs="Times New Roman"/>
                <w:color w:val="auto"/>
                <w:lang w:eastAsia="zh-CN"/>
              </w:rPr>
              <w:t>—</w:t>
            </w:r>
            <w:r>
              <w:rPr>
                <w:rFonts w:hint="default" w:ascii="Times New Roman" w:hAnsi="Times New Roman" w:cs="Times New Roman"/>
                <w:color w:val="auto"/>
              </w:rPr>
              <w:t>2021</w:t>
            </w:r>
          </w:p>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6343</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72"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3</w:t>
            </w:r>
          </w:p>
        </w:tc>
        <w:tc>
          <w:tcPr>
            <w:tcW w:w="2980"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垂直于板面方向的抗拉强度</w:t>
            </w:r>
          </w:p>
        </w:tc>
        <w:tc>
          <w:tcPr>
            <w:tcW w:w="2475"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highlight w:val="none"/>
              </w:rPr>
              <w:t>GB/T 29906</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2013</w:t>
            </w:r>
          </w:p>
        </w:tc>
        <w:tc>
          <w:tcPr>
            <w:tcW w:w="2734"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29906</w:t>
            </w:r>
            <w:r>
              <w:rPr>
                <w:rFonts w:hint="default" w:ascii="Times New Roman" w:hAnsi="Times New Roman" w:cs="Times New Roman"/>
                <w:color w:val="auto"/>
                <w:lang w:eastAsia="zh-CN"/>
              </w:rPr>
              <w:t>—</w:t>
            </w:r>
            <w:r>
              <w:rPr>
                <w:rFonts w:hint="default" w:ascii="Times New Roman" w:hAnsi="Times New Roman" w:cs="Times New Roman"/>
                <w:color w:val="auto"/>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72"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4</w:t>
            </w:r>
          </w:p>
        </w:tc>
        <w:tc>
          <w:tcPr>
            <w:tcW w:w="2980"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吸水率（体积分数）</w:t>
            </w:r>
          </w:p>
        </w:tc>
        <w:tc>
          <w:tcPr>
            <w:tcW w:w="2475"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29906</w:t>
            </w:r>
            <w:r>
              <w:rPr>
                <w:rFonts w:hint="default" w:ascii="Times New Roman" w:hAnsi="Times New Roman" w:cs="Times New Roman"/>
                <w:color w:val="auto"/>
                <w:lang w:eastAsia="zh-CN"/>
              </w:rPr>
              <w:t>—</w:t>
            </w:r>
            <w:r>
              <w:rPr>
                <w:rFonts w:hint="default" w:ascii="Times New Roman" w:hAnsi="Times New Roman" w:cs="Times New Roman"/>
                <w:color w:val="auto"/>
              </w:rPr>
              <w:t>2013</w:t>
            </w:r>
          </w:p>
        </w:tc>
        <w:tc>
          <w:tcPr>
            <w:tcW w:w="2734"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10801.1</w:t>
            </w:r>
            <w:r>
              <w:rPr>
                <w:rFonts w:hint="default" w:ascii="Times New Roman" w:hAnsi="Times New Roman" w:cs="Times New Roman"/>
                <w:color w:val="auto"/>
                <w:lang w:eastAsia="zh-CN"/>
              </w:rPr>
              <w:t>—</w:t>
            </w:r>
            <w:r>
              <w:rPr>
                <w:rFonts w:hint="default" w:ascii="Times New Roman" w:hAnsi="Times New Roman" w:cs="Times New Roman"/>
                <w:color w:val="auto"/>
              </w:rPr>
              <w:t>2021</w:t>
            </w:r>
          </w:p>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8810</w:t>
            </w:r>
            <w:r>
              <w:rPr>
                <w:rFonts w:hint="default" w:ascii="Times New Roman" w:hAnsi="Times New Roman" w:cs="Times New Roman"/>
                <w:color w:val="auto"/>
                <w:lang w:eastAsia="zh-CN"/>
              </w:rPr>
              <w:t>—</w:t>
            </w:r>
            <w:r>
              <w:rPr>
                <w:rFonts w:hint="default" w:ascii="Times New Roman" w:hAnsi="Times New Roman" w:cs="Times New Roman"/>
                <w:color w:val="auto"/>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72"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5</w:t>
            </w:r>
          </w:p>
        </w:tc>
        <w:tc>
          <w:tcPr>
            <w:tcW w:w="2980"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燃烧性能等级</w:t>
            </w:r>
          </w:p>
        </w:tc>
        <w:tc>
          <w:tcPr>
            <w:tcW w:w="2475"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 8624—2012</w:t>
            </w:r>
          </w:p>
        </w:tc>
        <w:tc>
          <w:tcPr>
            <w:tcW w:w="2734"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 8624</w:t>
            </w:r>
            <w:r>
              <w:rPr>
                <w:rFonts w:hint="default" w:ascii="Times New Roman" w:hAnsi="Times New Roman" w:cs="Times New Roman"/>
                <w:color w:val="auto"/>
                <w:lang w:eastAsia="zh-CN"/>
              </w:rPr>
              <w:t>—</w:t>
            </w:r>
            <w:r>
              <w:rPr>
                <w:rFonts w:hint="default" w:ascii="Times New Roman" w:hAnsi="Times New Roman" w:cs="Times New Roman"/>
                <w:color w:val="auto"/>
              </w:rPr>
              <w:t>2012</w:t>
            </w:r>
          </w:p>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20284</w:t>
            </w:r>
            <w:r>
              <w:rPr>
                <w:rFonts w:hint="default" w:ascii="Times New Roman" w:hAnsi="Times New Roman" w:cs="Times New Roman"/>
                <w:color w:val="auto"/>
                <w:lang w:eastAsia="zh-CN"/>
              </w:rPr>
              <w:t>—</w:t>
            </w:r>
            <w:r>
              <w:rPr>
                <w:rFonts w:hint="default" w:ascii="Times New Roman" w:hAnsi="Times New Roman" w:cs="Times New Roman"/>
                <w:color w:val="auto"/>
              </w:rPr>
              <w:t>2006</w:t>
            </w:r>
          </w:p>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8626</w:t>
            </w:r>
            <w:r>
              <w:rPr>
                <w:rFonts w:hint="default" w:ascii="Times New Roman" w:hAnsi="Times New Roman" w:cs="Times New Roman"/>
                <w:color w:val="auto"/>
                <w:lang w:eastAsia="zh-CN"/>
              </w:rPr>
              <w:t>—</w:t>
            </w:r>
            <w:r>
              <w:rPr>
                <w:rFonts w:hint="default" w:ascii="Times New Roman" w:hAnsi="Times New Roman" w:cs="Times New Roman"/>
                <w:color w:val="auto"/>
              </w:rPr>
              <w:t>2007</w:t>
            </w:r>
          </w:p>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2406.2</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72"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6</w:t>
            </w:r>
          </w:p>
        </w:tc>
        <w:tc>
          <w:tcPr>
            <w:tcW w:w="2980"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六溴环十二烷</w:t>
            </w:r>
            <w:r>
              <w:rPr>
                <w:rFonts w:hint="eastAsia" w:ascii="Times New Roman" w:hAnsi="Times New Roman" w:cs="Times New Roman"/>
                <w:color w:val="auto"/>
                <w:lang w:eastAsia="zh-CN"/>
              </w:rPr>
              <w:t>的限值</w:t>
            </w:r>
            <w:bookmarkStart w:id="9" w:name="_GoBack"/>
            <w:bookmarkEnd w:id="9"/>
          </w:p>
        </w:tc>
        <w:tc>
          <w:tcPr>
            <w:tcW w:w="2475"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41077—2021</w:t>
            </w:r>
          </w:p>
        </w:tc>
        <w:tc>
          <w:tcPr>
            <w:tcW w:w="2734" w:type="dxa"/>
            <w:vAlign w:val="center"/>
          </w:tcPr>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41077</w:t>
            </w:r>
            <w:r>
              <w:rPr>
                <w:rFonts w:hint="default" w:ascii="Times New Roman" w:hAnsi="Times New Roman" w:cs="Times New Roman"/>
                <w:color w:val="auto"/>
                <w:lang w:eastAsia="zh-CN"/>
              </w:rPr>
              <w:t>—</w:t>
            </w:r>
            <w:r>
              <w:rPr>
                <w:rFonts w:hint="default" w:ascii="Times New Roman" w:hAnsi="Times New Roman" w:cs="Times New Roman"/>
                <w:color w:val="auto"/>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72" w:type="dxa"/>
            <w:vAlign w:val="center"/>
          </w:tcPr>
          <w:p>
            <w:pPr>
              <w:snapToGrid w:val="0"/>
              <w:spacing w:line="300" w:lineRule="exact"/>
              <w:jc w:val="center"/>
              <w:rPr>
                <w:rFonts w:ascii="Times New Roman" w:hAnsi="Times New Roman" w:cs="Times New Roman"/>
                <w:color w:val="auto"/>
              </w:rPr>
            </w:pPr>
            <w:r>
              <w:rPr>
                <w:rFonts w:hint="eastAsia" w:ascii="Times New Roman" w:hAnsi="Times New Roman" w:cs="Times New Roman"/>
                <w:color w:val="auto"/>
              </w:rPr>
              <w:t>7</w:t>
            </w:r>
          </w:p>
        </w:tc>
        <w:tc>
          <w:tcPr>
            <w:tcW w:w="2980" w:type="dxa"/>
            <w:vAlign w:val="center"/>
          </w:tcPr>
          <w:p>
            <w:pPr>
              <w:widowControl/>
              <w:snapToGrid w:val="0"/>
              <w:spacing w:line="440" w:lineRule="exact"/>
              <w:jc w:val="center"/>
              <w:rPr>
                <w:rFonts w:hint="eastAsia" w:ascii="Times New Roman" w:hAnsi="Times New Roman" w:eastAsia="宋体" w:cs="Times New Roman"/>
                <w:color w:val="auto"/>
                <w:kern w:val="0"/>
                <w:lang w:eastAsia="zh-CN"/>
              </w:rPr>
            </w:pPr>
            <w:r>
              <w:rPr>
                <w:rFonts w:hint="eastAsia" w:ascii="Times New Roman" w:hAnsi="Times New Roman" w:cs="Times New Roman"/>
                <w:color w:val="auto"/>
                <w:kern w:val="0"/>
                <w:lang w:eastAsia="zh-CN"/>
              </w:rPr>
              <w:t>产品合格证</w:t>
            </w:r>
          </w:p>
        </w:tc>
        <w:tc>
          <w:tcPr>
            <w:tcW w:w="2475"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GB/T 29906</w:t>
            </w:r>
            <w:r>
              <w:rPr>
                <w:rFonts w:hint="default" w:ascii="Times New Roman" w:hAnsi="Times New Roman" w:cs="Times New Roman"/>
                <w:color w:val="auto"/>
                <w:lang w:eastAsia="zh-CN"/>
              </w:rPr>
              <w:t>—</w:t>
            </w:r>
            <w:r>
              <w:rPr>
                <w:rFonts w:hint="default" w:ascii="Times New Roman" w:hAnsi="Times New Roman" w:cs="Times New Roman"/>
                <w:color w:val="auto"/>
              </w:rPr>
              <w:t>2013</w:t>
            </w:r>
          </w:p>
        </w:tc>
        <w:tc>
          <w:tcPr>
            <w:tcW w:w="2734"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GB/T 29906</w:t>
            </w:r>
            <w:r>
              <w:rPr>
                <w:rFonts w:hint="default" w:ascii="Times New Roman" w:hAnsi="Times New Roman" w:cs="Times New Roman"/>
                <w:color w:val="auto"/>
                <w:lang w:eastAsia="zh-CN"/>
              </w:rPr>
              <w:t>—</w:t>
            </w:r>
            <w:r>
              <w:rPr>
                <w:rFonts w:hint="default" w:ascii="Times New Roman" w:hAnsi="Times New Roman" w:cs="Times New Roman"/>
                <w:color w:val="auto"/>
              </w:rPr>
              <w:t>2013</w:t>
            </w:r>
          </w:p>
        </w:tc>
      </w:tr>
      <w:bookmarkEnd w:id="1"/>
    </w:tbl>
    <w:p>
      <w:pPr>
        <w:snapToGrid w:val="0"/>
        <w:spacing w:line="440" w:lineRule="exact"/>
        <w:rPr>
          <w:rFonts w:ascii="Times New Roman" w:hAnsi="Times New Roman" w:cs="Times New Roman"/>
          <w:color w:val="auto"/>
        </w:rPr>
      </w:pPr>
    </w:p>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r>
        <w:rPr>
          <w:rFonts w:ascii="Times New Roman" w:hAnsi="Times New Roman" w:cs="Times New Roman"/>
          <w:color w:val="auto"/>
        </w:rPr>
        <w:t>2.2 绝热用模塑聚苯乙烯泡沫塑料</w:t>
      </w:r>
    </w:p>
    <w:tbl>
      <w:tblPr>
        <w:tblStyle w:val="11"/>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2581"/>
        <w:gridCol w:w="2530"/>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blHeader/>
          <w:jc w:val="center"/>
        </w:trPr>
        <w:tc>
          <w:tcPr>
            <w:tcW w:w="1221" w:type="dxa"/>
            <w:vAlign w:val="center"/>
          </w:tcPr>
          <w:p>
            <w:pPr>
              <w:jc w:val="center"/>
              <w:rPr>
                <w:rFonts w:ascii="Times New Roman" w:hAnsi="Times New Roman" w:cs="Times New Roman"/>
                <w:color w:val="auto"/>
              </w:rPr>
            </w:pPr>
            <w:r>
              <w:rPr>
                <w:rFonts w:ascii="Times New Roman" w:hAnsi="Times New Roman" w:cs="Times New Roman"/>
                <w:color w:val="auto"/>
              </w:rPr>
              <w:t>序号</w:t>
            </w:r>
          </w:p>
        </w:tc>
        <w:tc>
          <w:tcPr>
            <w:tcW w:w="2581" w:type="dxa"/>
            <w:vAlign w:val="center"/>
          </w:tcPr>
          <w:p>
            <w:pPr>
              <w:jc w:val="center"/>
              <w:rPr>
                <w:rFonts w:ascii="Times New Roman" w:hAnsi="Times New Roman" w:cs="Times New Roman"/>
                <w:color w:val="auto"/>
              </w:rPr>
            </w:pPr>
            <w:r>
              <w:rPr>
                <w:rFonts w:ascii="Times New Roman" w:hAnsi="Times New Roman" w:cs="Times New Roman"/>
                <w:color w:val="auto"/>
              </w:rPr>
              <w:t>检验项目</w:t>
            </w:r>
          </w:p>
        </w:tc>
        <w:tc>
          <w:tcPr>
            <w:tcW w:w="2530" w:type="dxa"/>
            <w:vAlign w:val="center"/>
          </w:tcPr>
          <w:p>
            <w:pPr>
              <w:jc w:val="center"/>
              <w:rPr>
                <w:rFonts w:ascii="Times New Roman" w:hAnsi="Times New Roman" w:cs="Times New Roman"/>
                <w:color w:val="auto"/>
              </w:rPr>
            </w:pPr>
            <w:r>
              <w:rPr>
                <w:rFonts w:hint="eastAsia" w:ascii="Times New Roman" w:hAnsi="Times New Roman" w:cs="Times New Roman"/>
                <w:bCs/>
                <w:color w:val="auto"/>
                <w:kern w:val="0"/>
              </w:rPr>
              <w:t>检验依据</w:t>
            </w:r>
          </w:p>
        </w:tc>
        <w:tc>
          <w:tcPr>
            <w:tcW w:w="2729" w:type="dxa"/>
            <w:vAlign w:val="center"/>
          </w:tcPr>
          <w:p>
            <w:pPr>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21" w:type="dxa"/>
            <w:vAlign w:val="center"/>
          </w:tcPr>
          <w:p>
            <w:pPr>
              <w:jc w:val="center"/>
              <w:rPr>
                <w:rFonts w:ascii="Times New Roman" w:hAnsi="Times New Roman" w:cs="Times New Roman"/>
                <w:color w:val="auto"/>
              </w:rPr>
            </w:pPr>
            <w:bookmarkStart w:id="2" w:name="_Hlk172041321"/>
            <w:r>
              <w:rPr>
                <w:rFonts w:ascii="Times New Roman" w:hAnsi="Times New Roman" w:cs="Times New Roman"/>
                <w:color w:val="auto"/>
              </w:rPr>
              <w:t>1</w:t>
            </w:r>
          </w:p>
        </w:tc>
        <w:tc>
          <w:tcPr>
            <w:tcW w:w="2581" w:type="dxa"/>
            <w:vAlign w:val="center"/>
          </w:tcPr>
          <w:p>
            <w:pPr>
              <w:jc w:val="center"/>
              <w:rPr>
                <w:rFonts w:ascii="Times New Roman" w:hAnsi="Times New Roman" w:cs="Times New Roman"/>
                <w:color w:val="auto"/>
              </w:rPr>
            </w:pPr>
            <w:r>
              <w:rPr>
                <w:rFonts w:ascii="Times New Roman" w:hAnsi="Times New Roman" w:cs="Times New Roman"/>
                <w:color w:val="auto"/>
              </w:rPr>
              <w:t>压缩强度</w:t>
            </w:r>
          </w:p>
        </w:tc>
        <w:tc>
          <w:tcPr>
            <w:tcW w:w="2530"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10801.1—2021</w:t>
            </w:r>
          </w:p>
        </w:tc>
        <w:tc>
          <w:tcPr>
            <w:tcW w:w="272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10801.1</w:t>
            </w:r>
            <w:r>
              <w:rPr>
                <w:rFonts w:hint="default" w:ascii="Times New Roman" w:hAnsi="Times New Roman" w:cs="Times New Roman"/>
                <w:color w:val="auto"/>
                <w:lang w:eastAsia="zh-CN"/>
              </w:rPr>
              <w:t>—</w:t>
            </w:r>
            <w:r>
              <w:rPr>
                <w:rFonts w:hint="default" w:ascii="Times New Roman" w:hAnsi="Times New Roman" w:cs="Times New Roman"/>
                <w:color w:val="auto"/>
              </w:rPr>
              <w:t>2021</w:t>
            </w:r>
          </w:p>
          <w:p>
            <w:pPr>
              <w:jc w:val="center"/>
              <w:rPr>
                <w:rFonts w:hint="default" w:ascii="Times New Roman" w:hAnsi="Times New Roman" w:cs="Times New Roman"/>
                <w:color w:val="auto"/>
              </w:rPr>
            </w:pPr>
            <w:r>
              <w:rPr>
                <w:rFonts w:hint="default" w:ascii="Times New Roman" w:hAnsi="Times New Roman" w:cs="Times New Roman"/>
                <w:color w:val="auto"/>
              </w:rPr>
              <w:t>GB/T 8813</w:t>
            </w:r>
            <w:r>
              <w:rPr>
                <w:rFonts w:hint="default" w:ascii="Times New Roman" w:hAnsi="Times New Roman" w:cs="Times New Roman"/>
                <w:color w:val="auto"/>
                <w:lang w:eastAsia="zh-CN"/>
              </w:rPr>
              <w:t>—</w:t>
            </w:r>
            <w:r>
              <w:rPr>
                <w:rFonts w:hint="default" w:ascii="Times New Roman" w:hAnsi="Times New Roman" w:cs="Times New Roman"/>
                <w:color w:val="auto"/>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21" w:type="dxa"/>
            <w:vAlign w:val="center"/>
          </w:tcPr>
          <w:p>
            <w:pPr>
              <w:jc w:val="center"/>
              <w:rPr>
                <w:rFonts w:ascii="Times New Roman" w:hAnsi="Times New Roman" w:cs="Times New Roman"/>
                <w:color w:val="auto"/>
              </w:rPr>
            </w:pPr>
            <w:r>
              <w:rPr>
                <w:rFonts w:ascii="Times New Roman" w:hAnsi="Times New Roman" w:cs="Times New Roman"/>
                <w:color w:val="auto"/>
              </w:rPr>
              <w:t>2</w:t>
            </w:r>
          </w:p>
        </w:tc>
        <w:tc>
          <w:tcPr>
            <w:tcW w:w="2581" w:type="dxa"/>
            <w:vAlign w:val="center"/>
          </w:tcPr>
          <w:p>
            <w:pPr>
              <w:jc w:val="center"/>
              <w:rPr>
                <w:rFonts w:ascii="Times New Roman" w:hAnsi="Times New Roman" w:cs="Times New Roman"/>
                <w:color w:val="auto"/>
              </w:rPr>
            </w:pPr>
            <w:r>
              <w:rPr>
                <w:rFonts w:ascii="Times New Roman" w:hAnsi="Times New Roman" w:cs="Times New Roman"/>
                <w:color w:val="auto"/>
              </w:rPr>
              <w:t>表观密度偏差</w:t>
            </w:r>
          </w:p>
        </w:tc>
        <w:tc>
          <w:tcPr>
            <w:tcW w:w="2530"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10801.1—2021</w:t>
            </w:r>
          </w:p>
        </w:tc>
        <w:tc>
          <w:tcPr>
            <w:tcW w:w="272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10801.1</w:t>
            </w:r>
            <w:r>
              <w:rPr>
                <w:rFonts w:hint="default" w:ascii="Times New Roman" w:hAnsi="Times New Roman" w:cs="Times New Roman"/>
                <w:color w:val="auto"/>
                <w:lang w:eastAsia="zh-CN"/>
              </w:rPr>
              <w:t>—</w:t>
            </w:r>
            <w:r>
              <w:rPr>
                <w:rFonts w:hint="default" w:ascii="Times New Roman" w:hAnsi="Times New Roman" w:cs="Times New Roman"/>
                <w:color w:val="auto"/>
              </w:rPr>
              <w:t>2021</w:t>
            </w:r>
          </w:p>
          <w:p>
            <w:pPr>
              <w:jc w:val="center"/>
              <w:rPr>
                <w:rFonts w:hint="default" w:ascii="Times New Roman" w:hAnsi="Times New Roman" w:cs="Times New Roman"/>
                <w:color w:val="auto"/>
              </w:rPr>
            </w:pPr>
            <w:r>
              <w:rPr>
                <w:rFonts w:hint="default" w:ascii="Times New Roman" w:hAnsi="Times New Roman" w:cs="Times New Roman"/>
                <w:color w:val="auto"/>
              </w:rPr>
              <w:t>GB /T 6343</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21" w:type="dxa"/>
            <w:vAlign w:val="center"/>
          </w:tcPr>
          <w:p>
            <w:pPr>
              <w:jc w:val="center"/>
              <w:rPr>
                <w:rFonts w:ascii="Times New Roman" w:hAnsi="Times New Roman" w:cs="Times New Roman"/>
                <w:color w:val="auto"/>
              </w:rPr>
            </w:pPr>
            <w:r>
              <w:rPr>
                <w:rFonts w:ascii="Times New Roman" w:hAnsi="Times New Roman" w:cs="Times New Roman"/>
                <w:color w:val="auto"/>
              </w:rPr>
              <w:t>3</w:t>
            </w:r>
          </w:p>
        </w:tc>
        <w:tc>
          <w:tcPr>
            <w:tcW w:w="2581" w:type="dxa"/>
            <w:vAlign w:val="center"/>
          </w:tcPr>
          <w:p>
            <w:pPr>
              <w:jc w:val="center"/>
              <w:rPr>
                <w:rFonts w:ascii="Times New Roman" w:hAnsi="Times New Roman" w:cs="Times New Roman"/>
                <w:color w:val="auto"/>
              </w:rPr>
            </w:pPr>
            <w:r>
              <w:rPr>
                <w:rFonts w:ascii="Times New Roman" w:hAnsi="Times New Roman" w:cs="Times New Roman"/>
                <w:color w:val="auto"/>
              </w:rPr>
              <w:t>导热系数（平均温度25</w:t>
            </w:r>
            <w:r>
              <w:rPr>
                <w:rFonts w:ascii="Times New Roman" w:hAnsi="Times New Roman" w:eastAsia="微软雅黑" w:cs="Times New Roman"/>
                <w:color w:val="auto"/>
              </w:rPr>
              <w:t>℃</w:t>
            </w:r>
            <w:r>
              <w:rPr>
                <w:rFonts w:ascii="Times New Roman" w:hAnsi="Times New Roman" w:cs="Times New Roman"/>
                <w:color w:val="auto"/>
              </w:rPr>
              <w:t>）</w:t>
            </w:r>
          </w:p>
        </w:tc>
        <w:tc>
          <w:tcPr>
            <w:tcW w:w="2530"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10801.1—2021</w:t>
            </w:r>
          </w:p>
        </w:tc>
        <w:tc>
          <w:tcPr>
            <w:tcW w:w="272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10801.1</w:t>
            </w:r>
            <w:r>
              <w:rPr>
                <w:rFonts w:hint="default" w:ascii="Times New Roman" w:hAnsi="Times New Roman" w:cs="Times New Roman"/>
                <w:color w:val="auto"/>
                <w:lang w:eastAsia="zh-CN"/>
              </w:rPr>
              <w:t>—</w:t>
            </w:r>
            <w:r>
              <w:rPr>
                <w:rFonts w:hint="default" w:ascii="Times New Roman" w:hAnsi="Times New Roman" w:cs="Times New Roman"/>
                <w:color w:val="auto"/>
              </w:rPr>
              <w:t>2021</w:t>
            </w:r>
          </w:p>
          <w:p>
            <w:pPr>
              <w:jc w:val="center"/>
              <w:rPr>
                <w:rFonts w:hint="default" w:ascii="Times New Roman" w:hAnsi="Times New Roman" w:cs="Times New Roman"/>
                <w:color w:val="auto"/>
              </w:rPr>
            </w:pPr>
            <w:r>
              <w:rPr>
                <w:rFonts w:hint="default" w:ascii="Times New Roman" w:hAnsi="Times New Roman" w:cs="Times New Roman"/>
                <w:color w:val="auto"/>
              </w:rPr>
              <w:t>GB/T 10294</w:t>
            </w:r>
            <w:r>
              <w:rPr>
                <w:rFonts w:hint="default" w:ascii="Times New Roman" w:hAnsi="Times New Roman" w:cs="Times New Roman"/>
                <w:color w:val="auto"/>
                <w:lang w:eastAsia="zh-CN"/>
              </w:rPr>
              <w:t>—</w:t>
            </w:r>
            <w:r>
              <w:rPr>
                <w:rFonts w:hint="default" w:ascii="Times New Roman" w:hAnsi="Times New Roman" w:cs="Times New Roman"/>
                <w:color w:val="auto"/>
              </w:rPr>
              <w:t>2008</w:t>
            </w:r>
          </w:p>
          <w:p>
            <w:pPr>
              <w:jc w:val="center"/>
              <w:rPr>
                <w:rFonts w:hint="default" w:ascii="Times New Roman" w:hAnsi="Times New Roman" w:cs="Times New Roman"/>
                <w:color w:val="auto"/>
              </w:rPr>
            </w:pPr>
            <w:r>
              <w:rPr>
                <w:rFonts w:hint="default" w:ascii="Times New Roman" w:hAnsi="Times New Roman" w:cs="Times New Roman"/>
                <w:color w:val="auto"/>
              </w:rPr>
              <w:t>GB/T 10295</w:t>
            </w:r>
            <w:r>
              <w:rPr>
                <w:rFonts w:hint="default" w:ascii="Times New Roman" w:hAnsi="Times New Roman" w:cs="Times New Roman"/>
                <w:color w:val="auto"/>
                <w:lang w:eastAsia="zh-CN"/>
              </w:rPr>
              <w:t>—</w:t>
            </w:r>
            <w:r>
              <w:rPr>
                <w:rFonts w:hint="default"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21" w:type="dxa"/>
            <w:vAlign w:val="center"/>
          </w:tcPr>
          <w:p>
            <w:pPr>
              <w:jc w:val="center"/>
              <w:rPr>
                <w:rFonts w:ascii="Times New Roman" w:hAnsi="Times New Roman" w:cs="Times New Roman"/>
                <w:color w:val="auto"/>
              </w:rPr>
            </w:pPr>
            <w:r>
              <w:rPr>
                <w:rFonts w:ascii="Times New Roman" w:hAnsi="Times New Roman" w:cs="Times New Roman"/>
                <w:color w:val="auto"/>
              </w:rPr>
              <w:t>4</w:t>
            </w:r>
          </w:p>
        </w:tc>
        <w:tc>
          <w:tcPr>
            <w:tcW w:w="2581" w:type="dxa"/>
            <w:vAlign w:val="center"/>
          </w:tcPr>
          <w:p>
            <w:pPr>
              <w:jc w:val="center"/>
              <w:rPr>
                <w:rFonts w:ascii="Times New Roman" w:hAnsi="Times New Roman" w:cs="Times New Roman"/>
                <w:color w:val="auto"/>
              </w:rPr>
            </w:pPr>
            <w:r>
              <w:rPr>
                <w:rFonts w:ascii="Times New Roman" w:hAnsi="Times New Roman" w:cs="Times New Roman"/>
                <w:color w:val="auto"/>
              </w:rPr>
              <w:t>吸水率</w:t>
            </w:r>
          </w:p>
        </w:tc>
        <w:tc>
          <w:tcPr>
            <w:tcW w:w="2530"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10801.1—2021</w:t>
            </w:r>
          </w:p>
        </w:tc>
        <w:tc>
          <w:tcPr>
            <w:tcW w:w="272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10801.1</w:t>
            </w:r>
            <w:r>
              <w:rPr>
                <w:rFonts w:hint="default" w:ascii="Times New Roman" w:hAnsi="Times New Roman" w:cs="Times New Roman"/>
                <w:color w:val="auto"/>
                <w:lang w:eastAsia="zh-CN"/>
              </w:rPr>
              <w:t>—</w:t>
            </w:r>
            <w:r>
              <w:rPr>
                <w:rFonts w:hint="default" w:ascii="Times New Roman" w:hAnsi="Times New Roman" w:cs="Times New Roman"/>
                <w:color w:val="auto"/>
              </w:rPr>
              <w:t>2021</w:t>
            </w:r>
          </w:p>
          <w:p>
            <w:pPr>
              <w:jc w:val="center"/>
              <w:rPr>
                <w:rFonts w:hint="default" w:ascii="Times New Roman" w:hAnsi="Times New Roman" w:cs="Times New Roman"/>
                <w:color w:val="auto"/>
              </w:rPr>
            </w:pPr>
            <w:r>
              <w:rPr>
                <w:rFonts w:hint="default" w:ascii="Times New Roman" w:hAnsi="Times New Roman" w:cs="Times New Roman"/>
                <w:color w:val="auto"/>
              </w:rPr>
              <w:t>GB/T 8810</w:t>
            </w:r>
            <w:r>
              <w:rPr>
                <w:rFonts w:hint="default" w:ascii="Times New Roman" w:hAnsi="Times New Roman" w:cs="Times New Roman"/>
                <w:color w:val="auto"/>
                <w:lang w:eastAsia="zh-CN"/>
              </w:rPr>
              <w:t>—</w:t>
            </w:r>
            <w:r>
              <w:rPr>
                <w:rFonts w:hint="default" w:ascii="Times New Roman" w:hAnsi="Times New Roman" w:cs="Times New Roman"/>
                <w:color w:val="auto"/>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21" w:type="dxa"/>
            <w:vAlign w:val="center"/>
          </w:tcPr>
          <w:p>
            <w:pPr>
              <w:jc w:val="center"/>
              <w:rPr>
                <w:rFonts w:ascii="Times New Roman" w:hAnsi="Times New Roman" w:cs="Times New Roman"/>
                <w:color w:val="auto"/>
              </w:rPr>
            </w:pPr>
            <w:r>
              <w:rPr>
                <w:rFonts w:ascii="Times New Roman" w:hAnsi="Times New Roman" w:cs="Times New Roman"/>
                <w:color w:val="auto"/>
              </w:rPr>
              <w:t>5</w:t>
            </w:r>
          </w:p>
        </w:tc>
        <w:tc>
          <w:tcPr>
            <w:tcW w:w="2581" w:type="dxa"/>
            <w:vAlign w:val="center"/>
          </w:tcPr>
          <w:p>
            <w:pPr>
              <w:jc w:val="center"/>
              <w:rPr>
                <w:rFonts w:ascii="Times New Roman" w:hAnsi="Times New Roman" w:cs="Times New Roman"/>
                <w:color w:val="auto"/>
              </w:rPr>
            </w:pPr>
            <w:r>
              <w:rPr>
                <w:rFonts w:ascii="Times New Roman" w:hAnsi="Times New Roman" w:cs="Times New Roman"/>
                <w:color w:val="auto"/>
              </w:rPr>
              <w:t>燃烧性能</w:t>
            </w:r>
          </w:p>
        </w:tc>
        <w:tc>
          <w:tcPr>
            <w:tcW w:w="2530"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 8624—2012</w:t>
            </w:r>
          </w:p>
        </w:tc>
        <w:tc>
          <w:tcPr>
            <w:tcW w:w="272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 8624</w:t>
            </w:r>
            <w:r>
              <w:rPr>
                <w:rFonts w:hint="default" w:ascii="Times New Roman" w:hAnsi="Times New Roman" w:cs="Times New Roman"/>
                <w:color w:val="auto"/>
                <w:lang w:eastAsia="zh-CN"/>
              </w:rPr>
              <w:t>—</w:t>
            </w:r>
            <w:r>
              <w:rPr>
                <w:rFonts w:hint="default" w:ascii="Times New Roman" w:hAnsi="Times New Roman" w:cs="Times New Roman"/>
                <w:color w:val="auto"/>
              </w:rPr>
              <w:t>2012</w:t>
            </w:r>
          </w:p>
          <w:p>
            <w:pPr>
              <w:snapToGrid w:val="0"/>
              <w:spacing w:line="300" w:lineRule="exact"/>
              <w:jc w:val="center"/>
              <w:rPr>
                <w:rFonts w:hint="default" w:ascii="Times New Roman" w:hAnsi="Times New Roman" w:cs="Times New Roman"/>
                <w:color w:val="auto"/>
              </w:rPr>
            </w:pPr>
            <w:r>
              <w:rPr>
                <w:rFonts w:hint="default" w:ascii="Times New Roman" w:hAnsi="Times New Roman" w:cs="Times New Roman"/>
                <w:color w:val="auto"/>
              </w:rPr>
              <w:t>GB/T 20284</w:t>
            </w:r>
            <w:r>
              <w:rPr>
                <w:rFonts w:hint="default" w:ascii="Times New Roman" w:hAnsi="Times New Roman" w:cs="Times New Roman"/>
                <w:color w:val="auto"/>
                <w:lang w:eastAsia="zh-CN"/>
              </w:rPr>
              <w:t>—</w:t>
            </w:r>
            <w:r>
              <w:rPr>
                <w:rFonts w:hint="default" w:ascii="Times New Roman" w:hAnsi="Times New Roman" w:cs="Times New Roman"/>
                <w:color w:val="auto"/>
              </w:rPr>
              <w:t>2006</w:t>
            </w:r>
          </w:p>
          <w:p>
            <w:pPr>
              <w:jc w:val="center"/>
              <w:rPr>
                <w:rFonts w:hint="default" w:ascii="Times New Roman" w:hAnsi="Times New Roman" w:cs="Times New Roman"/>
                <w:color w:val="auto"/>
              </w:rPr>
            </w:pPr>
            <w:r>
              <w:rPr>
                <w:rFonts w:hint="default" w:ascii="Times New Roman" w:hAnsi="Times New Roman" w:cs="Times New Roman"/>
                <w:color w:val="auto"/>
              </w:rPr>
              <w:t>GB/T 11785</w:t>
            </w:r>
            <w:r>
              <w:rPr>
                <w:rFonts w:hint="default" w:ascii="Times New Roman" w:hAnsi="Times New Roman" w:cs="Times New Roman"/>
                <w:color w:val="auto"/>
                <w:lang w:eastAsia="zh-CN"/>
              </w:rPr>
              <w:t>—</w:t>
            </w:r>
            <w:r>
              <w:rPr>
                <w:rFonts w:hint="default" w:ascii="Times New Roman" w:hAnsi="Times New Roman" w:cs="Times New Roman"/>
                <w:color w:val="auto"/>
              </w:rPr>
              <w:t xml:space="preserve">2005 </w:t>
            </w:r>
          </w:p>
          <w:p>
            <w:pPr>
              <w:jc w:val="center"/>
              <w:rPr>
                <w:rFonts w:hint="default" w:ascii="Times New Roman" w:hAnsi="Times New Roman" w:cs="Times New Roman"/>
                <w:color w:val="auto"/>
              </w:rPr>
            </w:pPr>
            <w:r>
              <w:rPr>
                <w:rFonts w:hint="default" w:ascii="Times New Roman" w:hAnsi="Times New Roman" w:cs="Times New Roman"/>
                <w:color w:val="auto"/>
              </w:rPr>
              <w:t>GB/T 8626</w:t>
            </w:r>
            <w:r>
              <w:rPr>
                <w:rFonts w:hint="default" w:ascii="Times New Roman" w:hAnsi="Times New Roman" w:cs="Times New Roman"/>
                <w:color w:val="auto"/>
                <w:lang w:eastAsia="zh-CN"/>
              </w:rPr>
              <w:t>—</w:t>
            </w:r>
            <w:r>
              <w:rPr>
                <w:rFonts w:hint="default" w:ascii="Times New Roman" w:hAnsi="Times New Roman" w:cs="Times New Roman"/>
                <w:color w:val="auto"/>
              </w:rPr>
              <w:t>2007</w:t>
            </w:r>
          </w:p>
          <w:p>
            <w:pPr>
              <w:jc w:val="center"/>
              <w:rPr>
                <w:rFonts w:hint="default" w:ascii="Times New Roman" w:hAnsi="Times New Roman" w:cs="Times New Roman"/>
                <w:color w:val="auto"/>
              </w:rPr>
            </w:pPr>
            <w:r>
              <w:rPr>
                <w:rFonts w:hint="default" w:ascii="Times New Roman" w:hAnsi="Times New Roman" w:cs="Times New Roman"/>
                <w:color w:val="auto"/>
              </w:rPr>
              <w:t>GB/T 2406.2</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21" w:type="dxa"/>
            <w:vAlign w:val="center"/>
          </w:tcPr>
          <w:p>
            <w:pPr>
              <w:jc w:val="center"/>
              <w:rPr>
                <w:rFonts w:ascii="Times New Roman" w:hAnsi="Times New Roman" w:cs="Times New Roman"/>
                <w:color w:val="auto"/>
              </w:rPr>
            </w:pPr>
            <w:r>
              <w:rPr>
                <w:rFonts w:ascii="Times New Roman" w:hAnsi="Times New Roman" w:cs="Times New Roman"/>
                <w:color w:val="auto"/>
              </w:rPr>
              <w:t>6</w:t>
            </w:r>
          </w:p>
        </w:tc>
        <w:tc>
          <w:tcPr>
            <w:tcW w:w="2581" w:type="dxa"/>
            <w:vAlign w:val="center"/>
          </w:tcPr>
          <w:p>
            <w:pPr>
              <w:jc w:val="center"/>
              <w:rPr>
                <w:rFonts w:ascii="Times New Roman" w:hAnsi="Times New Roman" w:cs="Times New Roman"/>
                <w:color w:val="auto"/>
              </w:rPr>
            </w:pPr>
            <w:r>
              <w:rPr>
                <w:rFonts w:ascii="Times New Roman" w:hAnsi="Times New Roman" w:cs="Times New Roman"/>
                <w:color w:val="auto"/>
              </w:rPr>
              <w:t>六溴环十二烷</w:t>
            </w:r>
            <w:r>
              <w:rPr>
                <w:rFonts w:hint="eastAsia" w:ascii="Times New Roman" w:hAnsi="Times New Roman" w:cs="Times New Roman"/>
                <w:color w:val="auto"/>
                <w:lang w:eastAsia="zh-CN"/>
              </w:rPr>
              <w:t>的限值</w:t>
            </w:r>
          </w:p>
        </w:tc>
        <w:tc>
          <w:tcPr>
            <w:tcW w:w="2530"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41077—2021</w:t>
            </w:r>
          </w:p>
        </w:tc>
        <w:tc>
          <w:tcPr>
            <w:tcW w:w="272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41077</w:t>
            </w:r>
            <w:r>
              <w:rPr>
                <w:rFonts w:hint="default" w:ascii="Times New Roman" w:hAnsi="Times New Roman" w:cs="Times New Roman"/>
                <w:color w:val="auto"/>
                <w:lang w:eastAsia="zh-CN"/>
              </w:rPr>
              <w:t>—</w:t>
            </w:r>
            <w:r>
              <w:rPr>
                <w:rFonts w:hint="default" w:ascii="Times New Roman" w:hAnsi="Times New Roman" w:cs="Times New Roman"/>
                <w:color w:val="auto"/>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21" w:type="dxa"/>
            <w:vAlign w:val="center"/>
          </w:tcPr>
          <w:p>
            <w:pPr>
              <w:snapToGrid w:val="0"/>
              <w:spacing w:line="300" w:lineRule="exact"/>
              <w:jc w:val="center"/>
              <w:rPr>
                <w:rFonts w:ascii="Times New Roman" w:hAnsi="Times New Roman" w:cs="Times New Roman"/>
                <w:color w:val="auto"/>
              </w:rPr>
            </w:pPr>
            <w:r>
              <w:rPr>
                <w:rFonts w:hint="eastAsia" w:ascii="Times New Roman" w:hAnsi="Times New Roman" w:cs="Times New Roman"/>
                <w:color w:val="auto"/>
              </w:rPr>
              <w:t>7</w:t>
            </w:r>
          </w:p>
        </w:tc>
        <w:tc>
          <w:tcPr>
            <w:tcW w:w="2581"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标志</w:t>
            </w:r>
          </w:p>
        </w:tc>
        <w:tc>
          <w:tcPr>
            <w:tcW w:w="2530"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GB/T 10801.1—2021</w:t>
            </w:r>
          </w:p>
        </w:tc>
        <w:tc>
          <w:tcPr>
            <w:tcW w:w="2729"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GB/T 10801.1—2021</w:t>
            </w:r>
          </w:p>
        </w:tc>
      </w:tr>
      <w:bookmarkEnd w:id="2"/>
    </w:tbl>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p>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r>
        <w:rPr>
          <w:rFonts w:ascii="Times New Roman" w:hAnsi="Times New Roman" w:cs="Times New Roman"/>
          <w:color w:val="auto"/>
        </w:rPr>
        <w:t>2.3 建筑绝热用石墨改性模塑聚苯乙烯泡沫塑料</w:t>
      </w:r>
    </w:p>
    <w:tbl>
      <w:tblPr>
        <w:tblStyle w:val="11"/>
        <w:tblW w:w="906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2635"/>
        <w:gridCol w:w="2782"/>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blHeader/>
        </w:trPr>
        <w:tc>
          <w:tcPr>
            <w:tcW w:w="1137" w:type="dxa"/>
            <w:vAlign w:val="center"/>
          </w:tcPr>
          <w:p>
            <w:pPr>
              <w:jc w:val="center"/>
              <w:rPr>
                <w:rFonts w:ascii="Times New Roman" w:hAnsi="Times New Roman" w:cs="Times New Roman"/>
                <w:color w:val="auto"/>
              </w:rPr>
            </w:pPr>
            <w:r>
              <w:rPr>
                <w:rFonts w:ascii="Times New Roman" w:hAnsi="Times New Roman" w:cs="Times New Roman"/>
                <w:color w:val="auto"/>
              </w:rPr>
              <w:t>序号</w:t>
            </w:r>
          </w:p>
        </w:tc>
        <w:tc>
          <w:tcPr>
            <w:tcW w:w="2635" w:type="dxa"/>
            <w:vAlign w:val="center"/>
          </w:tcPr>
          <w:p>
            <w:pPr>
              <w:jc w:val="center"/>
              <w:rPr>
                <w:rFonts w:ascii="Times New Roman" w:hAnsi="Times New Roman" w:cs="Times New Roman"/>
                <w:color w:val="auto"/>
              </w:rPr>
            </w:pPr>
            <w:r>
              <w:rPr>
                <w:rFonts w:ascii="Times New Roman" w:hAnsi="Times New Roman" w:cs="Times New Roman"/>
                <w:color w:val="auto"/>
              </w:rPr>
              <w:t>检验项目</w:t>
            </w:r>
          </w:p>
        </w:tc>
        <w:tc>
          <w:tcPr>
            <w:tcW w:w="2782" w:type="dxa"/>
            <w:vAlign w:val="center"/>
          </w:tcPr>
          <w:p>
            <w:pPr>
              <w:jc w:val="center"/>
              <w:rPr>
                <w:rFonts w:ascii="Times New Roman" w:hAnsi="Times New Roman" w:cs="Times New Roman"/>
                <w:color w:val="auto"/>
              </w:rPr>
            </w:pPr>
            <w:r>
              <w:rPr>
                <w:rFonts w:hint="eastAsia" w:ascii="Times New Roman" w:hAnsi="Times New Roman" w:cs="Times New Roman"/>
                <w:bCs/>
                <w:color w:val="auto"/>
                <w:kern w:val="0"/>
              </w:rPr>
              <w:t>检验依据</w:t>
            </w:r>
          </w:p>
        </w:tc>
        <w:tc>
          <w:tcPr>
            <w:tcW w:w="2507" w:type="dxa"/>
            <w:vAlign w:val="center"/>
          </w:tcPr>
          <w:p>
            <w:pPr>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37" w:type="dxa"/>
            <w:vAlign w:val="center"/>
          </w:tcPr>
          <w:p>
            <w:pPr>
              <w:jc w:val="center"/>
              <w:rPr>
                <w:rFonts w:ascii="Times New Roman" w:hAnsi="Times New Roman" w:cs="Times New Roman"/>
                <w:color w:val="auto"/>
              </w:rPr>
            </w:pPr>
            <w:r>
              <w:rPr>
                <w:rFonts w:ascii="Times New Roman" w:hAnsi="Times New Roman" w:cs="Times New Roman"/>
                <w:color w:val="auto"/>
              </w:rPr>
              <w:t>1</w:t>
            </w:r>
          </w:p>
        </w:tc>
        <w:tc>
          <w:tcPr>
            <w:tcW w:w="2635" w:type="dxa"/>
            <w:vAlign w:val="center"/>
          </w:tcPr>
          <w:p>
            <w:pPr>
              <w:jc w:val="center"/>
              <w:rPr>
                <w:rFonts w:ascii="Times New Roman" w:hAnsi="Times New Roman" w:cs="Times New Roman"/>
                <w:color w:val="auto"/>
              </w:rPr>
            </w:pPr>
            <w:r>
              <w:rPr>
                <w:rFonts w:ascii="Times New Roman" w:hAnsi="Times New Roman" w:cs="Times New Roman"/>
                <w:color w:val="auto"/>
              </w:rPr>
              <w:t>表观密度</w:t>
            </w:r>
          </w:p>
        </w:tc>
        <w:tc>
          <w:tcPr>
            <w:tcW w:w="278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c>
          <w:tcPr>
            <w:tcW w:w="2507"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p>
            <w:pPr>
              <w:jc w:val="center"/>
              <w:rPr>
                <w:rFonts w:hint="default" w:ascii="Times New Roman" w:hAnsi="Times New Roman" w:cs="Times New Roman"/>
                <w:color w:val="auto"/>
              </w:rPr>
            </w:pPr>
            <w:r>
              <w:rPr>
                <w:rFonts w:hint="default" w:ascii="Times New Roman" w:hAnsi="Times New Roman" w:cs="Times New Roman"/>
                <w:color w:val="auto"/>
              </w:rPr>
              <w:t>GB/T 6343</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37" w:type="dxa"/>
            <w:vAlign w:val="center"/>
          </w:tcPr>
          <w:p>
            <w:pPr>
              <w:jc w:val="center"/>
              <w:rPr>
                <w:rFonts w:ascii="Times New Roman" w:hAnsi="Times New Roman" w:cs="Times New Roman"/>
                <w:color w:val="auto"/>
              </w:rPr>
            </w:pPr>
            <w:r>
              <w:rPr>
                <w:rFonts w:ascii="Times New Roman" w:hAnsi="Times New Roman" w:cs="Times New Roman"/>
                <w:color w:val="auto"/>
              </w:rPr>
              <w:t>2</w:t>
            </w:r>
          </w:p>
        </w:tc>
        <w:tc>
          <w:tcPr>
            <w:tcW w:w="2635" w:type="dxa"/>
            <w:vAlign w:val="center"/>
          </w:tcPr>
          <w:p>
            <w:pPr>
              <w:jc w:val="center"/>
              <w:rPr>
                <w:rFonts w:ascii="Times New Roman" w:hAnsi="Times New Roman" w:cs="Times New Roman"/>
                <w:color w:val="auto"/>
              </w:rPr>
            </w:pPr>
            <w:r>
              <w:rPr>
                <w:rFonts w:ascii="Times New Roman" w:hAnsi="Times New Roman" w:cs="Times New Roman"/>
                <w:color w:val="auto"/>
              </w:rPr>
              <w:t>压缩强度</w:t>
            </w:r>
          </w:p>
        </w:tc>
        <w:tc>
          <w:tcPr>
            <w:tcW w:w="278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c>
          <w:tcPr>
            <w:tcW w:w="2507"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8813</w:t>
            </w:r>
            <w:r>
              <w:rPr>
                <w:rFonts w:hint="default" w:ascii="Times New Roman" w:hAnsi="Times New Roman" w:cs="Times New Roman"/>
                <w:color w:val="auto"/>
                <w:lang w:eastAsia="zh-CN"/>
              </w:rPr>
              <w:t>—</w:t>
            </w:r>
            <w:r>
              <w:rPr>
                <w:rFonts w:hint="default"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137" w:type="dxa"/>
            <w:vAlign w:val="center"/>
          </w:tcPr>
          <w:p>
            <w:pPr>
              <w:jc w:val="center"/>
              <w:rPr>
                <w:rFonts w:ascii="Times New Roman" w:hAnsi="Times New Roman" w:cs="Times New Roman"/>
                <w:color w:val="auto"/>
              </w:rPr>
            </w:pPr>
            <w:r>
              <w:rPr>
                <w:rFonts w:ascii="Times New Roman" w:hAnsi="Times New Roman" w:cs="Times New Roman"/>
                <w:color w:val="auto"/>
              </w:rPr>
              <w:t>3</w:t>
            </w:r>
          </w:p>
        </w:tc>
        <w:tc>
          <w:tcPr>
            <w:tcW w:w="2635" w:type="dxa"/>
            <w:vAlign w:val="center"/>
          </w:tcPr>
          <w:p>
            <w:pPr>
              <w:jc w:val="center"/>
              <w:rPr>
                <w:rFonts w:ascii="Times New Roman" w:hAnsi="Times New Roman" w:cs="Times New Roman"/>
                <w:color w:val="auto"/>
              </w:rPr>
            </w:pPr>
            <w:r>
              <w:rPr>
                <w:rFonts w:ascii="Times New Roman" w:hAnsi="Times New Roman" w:cs="Times New Roman"/>
                <w:color w:val="auto"/>
              </w:rPr>
              <w:t>垂直于表面抗拉强度</w:t>
            </w:r>
          </w:p>
        </w:tc>
        <w:tc>
          <w:tcPr>
            <w:tcW w:w="278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c>
          <w:tcPr>
            <w:tcW w:w="2507"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p>
            <w:pPr>
              <w:jc w:val="center"/>
              <w:rPr>
                <w:rFonts w:hint="default" w:ascii="Times New Roman" w:hAnsi="Times New Roman" w:cs="Times New Roman"/>
                <w:color w:val="auto"/>
              </w:rPr>
            </w:pPr>
            <w:r>
              <w:rPr>
                <w:rFonts w:hint="default" w:ascii="Times New Roman" w:hAnsi="Times New Roman" w:cs="Times New Roman"/>
                <w:color w:val="auto"/>
              </w:rPr>
              <w:t>GB/T 30804</w:t>
            </w:r>
            <w:r>
              <w:rPr>
                <w:rFonts w:hint="default" w:ascii="Times New Roman" w:hAnsi="Times New Roman" w:cs="Times New Roman"/>
                <w:color w:val="auto"/>
                <w:lang w:eastAsia="zh-CN"/>
              </w:rPr>
              <w:t>—</w:t>
            </w:r>
            <w:r>
              <w:rPr>
                <w:rFonts w:hint="default" w:ascii="Times New Roman" w:hAnsi="Times New Roman" w:cs="Times New Roman"/>
                <w:color w:val="auto"/>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37" w:type="dxa"/>
            <w:vAlign w:val="center"/>
          </w:tcPr>
          <w:p>
            <w:pPr>
              <w:jc w:val="center"/>
              <w:rPr>
                <w:rFonts w:ascii="Times New Roman" w:hAnsi="Times New Roman" w:cs="Times New Roman"/>
                <w:color w:val="auto"/>
              </w:rPr>
            </w:pPr>
            <w:r>
              <w:rPr>
                <w:rFonts w:ascii="Times New Roman" w:hAnsi="Times New Roman" w:cs="Times New Roman"/>
                <w:color w:val="auto"/>
              </w:rPr>
              <w:t>4</w:t>
            </w:r>
          </w:p>
        </w:tc>
        <w:tc>
          <w:tcPr>
            <w:tcW w:w="2635" w:type="dxa"/>
            <w:vAlign w:val="center"/>
          </w:tcPr>
          <w:p>
            <w:pPr>
              <w:jc w:val="center"/>
              <w:rPr>
                <w:rFonts w:ascii="Times New Roman" w:hAnsi="Times New Roman" w:cs="Times New Roman"/>
                <w:color w:val="auto"/>
              </w:rPr>
            </w:pPr>
            <w:r>
              <w:rPr>
                <w:rFonts w:ascii="Times New Roman" w:hAnsi="Times New Roman" w:cs="Times New Roman"/>
                <w:color w:val="auto"/>
              </w:rPr>
              <w:t>导热系数［平均温度（25±2）</w:t>
            </w:r>
            <w:r>
              <w:rPr>
                <w:rFonts w:ascii="Times New Roman" w:hAnsi="Times New Roman" w:eastAsia="微软雅黑" w:cs="Times New Roman"/>
                <w:color w:val="auto"/>
              </w:rPr>
              <w:t>℃</w:t>
            </w:r>
            <w:r>
              <w:rPr>
                <w:rFonts w:ascii="Times New Roman" w:hAnsi="Times New Roman" w:cs="Times New Roman"/>
                <w:color w:val="auto"/>
              </w:rPr>
              <w:t>］</w:t>
            </w:r>
          </w:p>
        </w:tc>
        <w:tc>
          <w:tcPr>
            <w:tcW w:w="278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c>
          <w:tcPr>
            <w:tcW w:w="2507"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10294</w:t>
            </w:r>
            <w:r>
              <w:rPr>
                <w:rFonts w:hint="default" w:ascii="Times New Roman" w:hAnsi="Times New Roman" w:cs="Times New Roman"/>
                <w:color w:val="auto"/>
                <w:lang w:eastAsia="zh-CN"/>
              </w:rPr>
              <w:t>—</w:t>
            </w:r>
            <w:r>
              <w:rPr>
                <w:rFonts w:hint="default" w:ascii="Times New Roman" w:hAnsi="Times New Roman" w:cs="Times New Roman"/>
                <w:color w:val="auto"/>
              </w:rPr>
              <w:t xml:space="preserve">2008 </w:t>
            </w:r>
          </w:p>
          <w:p>
            <w:pPr>
              <w:jc w:val="center"/>
              <w:rPr>
                <w:rFonts w:hint="default" w:ascii="Times New Roman" w:hAnsi="Times New Roman" w:cs="Times New Roman"/>
                <w:color w:val="auto"/>
              </w:rPr>
            </w:pPr>
            <w:r>
              <w:rPr>
                <w:rFonts w:hint="default" w:ascii="Times New Roman" w:hAnsi="Times New Roman" w:cs="Times New Roman"/>
                <w:color w:val="auto"/>
              </w:rPr>
              <w:t>GB/T 10295</w:t>
            </w:r>
            <w:r>
              <w:rPr>
                <w:rFonts w:hint="default" w:ascii="Times New Roman" w:hAnsi="Times New Roman" w:cs="Times New Roman"/>
                <w:color w:val="auto"/>
                <w:lang w:eastAsia="zh-CN"/>
              </w:rPr>
              <w:t>—</w:t>
            </w:r>
            <w:r>
              <w:rPr>
                <w:rFonts w:hint="default"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37" w:type="dxa"/>
            <w:vAlign w:val="center"/>
          </w:tcPr>
          <w:p>
            <w:pPr>
              <w:jc w:val="center"/>
              <w:rPr>
                <w:rFonts w:ascii="Times New Roman" w:hAnsi="Times New Roman" w:cs="Times New Roman"/>
                <w:color w:val="auto"/>
              </w:rPr>
            </w:pPr>
            <w:r>
              <w:rPr>
                <w:rFonts w:ascii="Times New Roman" w:hAnsi="Times New Roman" w:cs="Times New Roman"/>
                <w:color w:val="auto"/>
              </w:rPr>
              <w:t>5</w:t>
            </w:r>
          </w:p>
        </w:tc>
        <w:tc>
          <w:tcPr>
            <w:tcW w:w="2635" w:type="dxa"/>
            <w:vAlign w:val="center"/>
          </w:tcPr>
          <w:p>
            <w:pPr>
              <w:jc w:val="center"/>
              <w:rPr>
                <w:rFonts w:ascii="Times New Roman" w:hAnsi="Times New Roman" w:cs="Times New Roman"/>
                <w:color w:val="auto"/>
              </w:rPr>
            </w:pPr>
            <w:r>
              <w:rPr>
                <w:rFonts w:ascii="Times New Roman" w:hAnsi="Times New Roman" w:cs="Times New Roman"/>
                <w:color w:val="auto"/>
              </w:rPr>
              <w:t>体积吸水率</w:t>
            </w:r>
          </w:p>
        </w:tc>
        <w:tc>
          <w:tcPr>
            <w:tcW w:w="278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c>
          <w:tcPr>
            <w:tcW w:w="2507"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8810</w:t>
            </w:r>
            <w:r>
              <w:rPr>
                <w:rFonts w:hint="default" w:ascii="Times New Roman" w:hAnsi="Times New Roman" w:cs="Times New Roman"/>
                <w:color w:val="auto"/>
                <w:lang w:eastAsia="zh-CN"/>
              </w:rPr>
              <w:t>—</w:t>
            </w:r>
            <w:r>
              <w:rPr>
                <w:rFonts w:hint="default" w:ascii="Times New Roman" w:hAnsi="Times New Roman" w:cs="Times New Roman"/>
                <w:color w:val="auto"/>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37" w:type="dxa"/>
            <w:vAlign w:val="center"/>
          </w:tcPr>
          <w:p>
            <w:pPr>
              <w:jc w:val="center"/>
              <w:rPr>
                <w:rFonts w:ascii="Times New Roman" w:hAnsi="Times New Roman" w:cs="Times New Roman"/>
                <w:color w:val="auto"/>
              </w:rPr>
            </w:pPr>
            <w:r>
              <w:rPr>
                <w:rFonts w:ascii="Times New Roman" w:hAnsi="Times New Roman" w:cs="Times New Roman"/>
                <w:color w:val="auto"/>
              </w:rPr>
              <w:t>6</w:t>
            </w:r>
          </w:p>
        </w:tc>
        <w:tc>
          <w:tcPr>
            <w:tcW w:w="2635" w:type="dxa"/>
            <w:vAlign w:val="center"/>
          </w:tcPr>
          <w:p>
            <w:pPr>
              <w:jc w:val="center"/>
              <w:rPr>
                <w:rFonts w:ascii="Times New Roman" w:hAnsi="Times New Roman" w:cs="Times New Roman"/>
                <w:color w:val="auto"/>
              </w:rPr>
            </w:pPr>
            <w:r>
              <w:rPr>
                <w:rFonts w:ascii="Times New Roman" w:hAnsi="Times New Roman" w:cs="Times New Roman"/>
                <w:color w:val="auto"/>
              </w:rPr>
              <w:t>燃烧性能等级</w:t>
            </w:r>
          </w:p>
        </w:tc>
        <w:tc>
          <w:tcPr>
            <w:tcW w:w="278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 8624</w:t>
            </w:r>
            <w:r>
              <w:rPr>
                <w:rFonts w:hint="default" w:ascii="Times New Roman" w:hAnsi="Times New Roman" w:cs="Times New Roman"/>
                <w:color w:val="auto"/>
                <w:lang w:eastAsia="zh-CN"/>
              </w:rPr>
              <w:t>—</w:t>
            </w:r>
            <w:r>
              <w:rPr>
                <w:rFonts w:hint="default" w:ascii="Times New Roman" w:hAnsi="Times New Roman" w:cs="Times New Roman"/>
                <w:color w:val="auto"/>
              </w:rPr>
              <w:t>2012</w:t>
            </w:r>
          </w:p>
          <w:p>
            <w:pPr>
              <w:jc w:val="center"/>
              <w:rPr>
                <w:rFonts w:hint="default" w:ascii="Times New Roman" w:hAnsi="Times New Roman" w:cs="Times New Roman"/>
                <w:color w:val="auto"/>
              </w:rPr>
            </w:pPr>
          </w:p>
        </w:tc>
        <w:tc>
          <w:tcPr>
            <w:tcW w:w="2507"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 8624</w:t>
            </w:r>
            <w:r>
              <w:rPr>
                <w:rFonts w:hint="default" w:ascii="Times New Roman" w:hAnsi="Times New Roman" w:cs="Times New Roman"/>
                <w:color w:val="auto"/>
                <w:lang w:eastAsia="zh-CN"/>
              </w:rPr>
              <w:t>—</w:t>
            </w:r>
            <w:r>
              <w:rPr>
                <w:rFonts w:hint="default" w:ascii="Times New Roman" w:hAnsi="Times New Roman" w:cs="Times New Roman"/>
                <w:color w:val="auto"/>
              </w:rPr>
              <w:t>2012</w:t>
            </w:r>
          </w:p>
          <w:p>
            <w:pPr>
              <w:jc w:val="center"/>
              <w:rPr>
                <w:rFonts w:hint="default" w:ascii="Times New Roman" w:hAnsi="Times New Roman" w:cs="Times New Roman"/>
                <w:color w:val="auto"/>
              </w:rPr>
            </w:pPr>
            <w:r>
              <w:rPr>
                <w:rFonts w:hint="default" w:ascii="Times New Roman" w:hAnsi="Times New Roman" w:cs="Times New Roman"/>
                <w:color w:val="auto"/>
              </w:rPr>
              <w:t>GB/T 20284</w:t>
            </w:r>
            <w:r>
              <w:rPr>
                <w:rFonts w:hint="default" w:ascii="Times New Roman" w:hAnsi="Times New Roman" w:cs="Times New Roman"/>
                <w:color w:val="auto"/>
                <w:lang w:eastAsia="zh-CN"/>
              </w:rPr>
              <w:t>—</w:t>
            </w:r>
            <w:r>
              <w:rPr>
                <w:rFonts w:hint="default" w:ascii="Times New Roman" w:hAnsi="Times New Roman" w:cs="Times New Roman"/>
                <w:color w:val="auto"/>
              </w:rPr>
              <w:t>2006</w:t>
            </w:r>
          </w:p>
          <w:p>
            <w:pPr>
              <w:jc w:val="center"/>
              <w:rPr>
                <w:rFonts w:hint="default" w:ascii="Times New Roman" w:hAnsi="Times New Roman" w:cs="Times New Roman"/>
                <w:color w:val="auto"/>
              </w:rPr>
            </w:pPr>
            <w:r>
              <w:rPr>
                <w:rFonts w:hint="default" w:ascii="Times New Roman" w:hAnsi="Times New Roman" w:cs="Times New Roman"/>
                <w:color w:val="auto"/>
              </w:rPr>
              <w:t>GB/T 11785</w:t>
            </w:r>
            <w:r>
              <w:rPr>
                <w:rFonts w:hint="default" w:ascii="Times New Roman" w:hAnsi="Times New Roman" w:cs="Times New Roman"/>
                <w:color w:val="auto"/>
                <w:lang w:eastAsia="zh-CN"/>
              </w:rPr>
              <w:t>—</w:t>
            </w:r>
            <w:r>
              <w:rPr>
                <w:rFonts w:hint="default" w:ascii="Times New Roman" w:hAnsi="Times New Roman" w:cs="Times New Roman"/>
                <w:color w:val="auto"/>
              </w:rPr>
              <w:t xml:space="preserve">2005 </w:t>
            </w:r>
          </w:p>
          <w:p>
            <w:pPr>
              <w:jc w:val="center"/>
              <w:rPr>
                <w:rFonts w:hint="default" w:ascii="Times New Roman" w:hAnsi="Times New Roman" w:cs="Times New Roman"/>
                <w:color w:val="auto"/>
              </w:rPr>
            </w:pPr>
            <w:r>
              <w:rPr>
                <w:rFonts w:hint="default" w:ascii="Times New Roman" w:hAnsi="Times New Roman" w:cs="Times New Roman"/>
                <w:color w:val="auto"/>
              </w:rPr>
              <w:t>GB/T 8626</w:t>
            </w:r>
            <w:r>
              <w:rPr>
                <w:rFonts w:hint="default" w:ascii="Times New Roman" w:hAnsi="Times New Roman" w:cs="Times New Roman"/>
                <w:color w:val="auto"/>
                <w:lang w:eastAsia="zh-CN"/>
              </w:rPr>
              <w:t>—</w:t>
            </w:r>
            <w:r>
              <w:rPr>
                <w:rFonts w:hint="default" w:ascii="Times New Roman" w:hAnsi="Times New Roman" w:cs="Times New Roman"/>
                <w:color w:val="auto"/>
              </w:rPr>
              <w:t>2007</w:t>
            </w:r>
          </w:p>
          <w:p>
            <w:pPr>
              <w:jc w:val="center"/>
              <w:rPr>
                <w:rFonts w:hint="default" w:ascii="Times New Roman" w:hAnsi="Times New Roman" w:cs="Times New Roman"/>
                <w:color w:val="auto"/>
              </w:rPr>
            </w:pPr>
            <w:r>
              <w:rPr>
                <w:rFonts w:hint="default" w:ascii="Times New Roman" w:hAnsi="Times New Roman" w:cs="Times New Roman"/>
                <w:color w:val="auto"/>
              </w:rPr>
              <w:t>GB/T 2406.2</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37" w:type="dxa"/>
            <w:vAlign w:val="center"/>
          </w:tcPr>
          <w:p>
            <w:pPr>
              <w:jc w:val="center"/>
              <w:rPr>
                <w:rFonts w:ascii="Times New Roman" w:hAnsi="Times New Roman" w:cs="Times New Roman"/>
                <w:color w:val="auto"/>
              </w:rPr>
            </w:pPr>
            <w:r>
              <w:rPr>
                <w:rFonts w:ascii="Times New Roman" w:hAnsi="Times New Roman" w:cs="Times New Roman"/>
                <w:color w:val="auto"/>
              </w:rPr>
              <w:t>7</w:t>
            </w:r>
          </w:p>
        </w:tc>
        <w:tc>
          <w:tcPr>
            <w:tcW w:w="2635" w:type="dxa"/>
            <w:vAlign w:val="center"/>
          </w:tcPr>
          <w:p>
            <w:pPr>
              <w:jc w:val="center"/>
              <w:rPr>
                <w:rFonts w:ascii="Times New Roman" w:hAnsi="Times New Roman" w:cs="Times New Roman"/>
                <w:color w:val="auto"/>
              </w:rPr>
            </w:pPr>
            <w:r>
              <w:rPr>
                <w:rFonts w:ascii="Times New Roman" w:hAnsi="Times New Roman" w:cs="Times New Roman"/>
                <w:color w:val="auto"/>
              </w:rPr>
              <w:t>六溴环十二烷</w:t>
            </w:r>
            <w:r>
              <w:rPr>
                <w:rFonts w:hint="eastAsia" w:ascii="Times New Roman" w:hAnsi="Times New Roman" w:cs="Times New Roman"/>
                <w:color w:val="auto"/>
                <w:lang w:eastAsia="zh-CN"/>
              </w:rPr>
              <w:t>的限值</w:t>
            </w:r>
          </w:p>
        </w:tc>
        <w:tc>
          <w:tcPr>
            <w:tcW w:w="278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41077</w:t>
            </w:r>
            <w:r>
              <w:rPr>
                <w:rFonts w:hint="default" w:ascii="Times New Roman" w:hAnsi="Times New Roman" w:cs="Times New Roman"/>
                <w:color w:val="auto"/>
                <w:lang w:eastAsia="zh-CN"/>
              </w:rPr>
              <w:t>—</w:t>
            </w:r>
            <w:r>
              <w:rPr>
                <w:rFonts w:hint="default" w:ascii="Times New Roman" w:hAnsi="Times New Roman" w:cs="Times New Roman"/>
                <w:color w:val="auto"/>
              </w:rPr>
              <w:t>2021</w:t>
            </w:r>
          </w:p>
        </w:tc>
        <w:tc>
          <w:tcPr>
            <w:tcW w:w="2507"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41077</w:t>
            </w:r>
            <w:r>
              <w:rPr>
                <w:rFonts w:hint="default" w:ascii="Times New Roman" w:hAnsi="Times New Roman" w:cs="Times New Roman"/>
                <w:color w:val="auto"/>
                <w:lang w:eastAsia="zh-CN"/>
              </w:rPr>
              <w:t>—</w:t>
            </w:r>
            <w:r>
              <w:rPr>
                <w:rFonts w:hint="default" w:ascii="Times New Roman" w:hAnsi="Times New Roman" w:cs="Times New Roman"/>
                <w:color w:val="auto"/>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37" w:type="dxa"/>
            <w:vAlign w:val="center"/>
          </w:tcPr>
          <w:p>
            <w:pPr>
              <w:snapToGrid w:val="0"/>
              <w:spacing w:line="300" w:lineRule="exact"/>
              <w:jc w:val="center"/>
              <w:rPr>
                <w:rFonts w:ascii="Times New Roman" w:hAnsi="Times New Roman" w:cs="Times New Roman"/>
                <w:color w:val="auto"/>
              </w:rPr>
            </w:pPr>
            <w:r>
              <w:rPr>
                <w:rFonts w:hint="eastAsia" w:ascii="Times New Roman" w:hAnsi="Times New Roman" w:cs="Times New Roman"/>
                <w:color w:val="auto"/>
              </w:rPr>
              <w:t>8</w:t>
            </w:r>
          </w:p>
        </w:tc>
        <w:tc>
          <w:tcPr>
            <w:tcW w:w="2635"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标志</w:t>
            </w:r>
          </w:p>
        </w:tc>
        <w:tc>
          <w:tcPr>
            <w:tcW w:w="2782"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c>
          <w:tcPr>
            <w:tcW w:w="2507"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r>
    </w:tbl>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p>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r>
        <w:rPr>
          <w:rFonts w:ascii="Times New Roman" w:hAnsi="Times New Roman" w:cs="Times New Roman"/>
          <w:color w:val="auto"/>
        </w:rPr>
        <w:t>2.4 外墙外保温用挤塑聚苯乙烯泡沫塑料</w:t>
      </w:r>
    </w:p>
    <w:tbl>
      <w:tblPr>
        <w:tblStyle w:val="11"/>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631"/>
        <w:gridCol w:w="2592"/>
        <w:gridCol w:w="2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blHeader/>
          <w:jc w:val="center"/>
        </w:trPr>
        <w:tc>
          <w:tcPr>
            <w:tcW w:w="1246"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序号</w:t>
            </w:r>
          </w:p>
        </w:tc>
        <w:tc>
          <w:tcPr>
            <w:tcW w:w="2631"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检验项目</w:t>
            </w:r>
          </w:p>
        </w:tc>
        <w:tc>
          <w:tcPr>
            <w:tcW w:w="2592" w:type="dxa"/>
            <w:vAlign w:val="center"/>
          </w:tcPr>
          <w:p>
            <w:pPr>
              <w:snapToGrid w:val="0"/>
              <w:spacing w:line="300" w:lineRule="exact"/>
              <w:jc w:val="center"/>
              <w:rPr>
                <w:rFonts w:ascii="Times New Roman" w:hAnsi="Times New Roman" w:cs="Times New Roman"/>
                <w:color w:val="auto"/>
              </w:rPr>
            </w:pPr>
            <w:r>
              <w:rPr>
                <w:rFonts w:hint="eastAsia" w:ascii="Times New Roman" w:hAnsi="Times New Roman" w:cs="Times New Roman"/>
                <w:bCs/>
                <w:color w:val="auto"/>
                <w:kern w:val="0"/>
              </w:rPr>
              <w:t>检验依据</w:t>
            </w:r>
          </w:p>
        </w:tc>
        <w:tc>
          <w:tcPr>
            <w:tcW w:w="2592"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46" w:type="dxa"/>
            <w:vAlign w:val="center"/>
          </w:tcPr>
          <w:p>
            <w:pPr>
              <w:snapToGrid w:val="0"/>
              <w:spacing w:line="300" w:lineRule="exact"/>
              <w:jc w:val="center"/>
              <w:rPr>
                <w:rFonts w:ascii="Times New Roman" w:hAnsi="Times New Roman" w:cs="Times New Roman"/>
                <w:color w:val="auto"/>
              </w:rPr>
            </w:pPr>
            <w:bookmarkStart w:id="3" w:name="_Hlk172041329"/>
            <w:r>
              <w:rPr>
                <w:rFonts w:ascii="Times New Roman" w:hAnsi="Times New Roman" w:cs="Times New Roman"/>
                <w:color w:val="auto"/>
              </w:rPr>
              <w:t>1</w:t>
            </w:r>
          </w:p>
        </w:tc>
        <w:tc>
          <w:tcPr>
            <w:tcW w:w="2631"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表观密度</w:t>
            </w:r>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2014或</w:t>
            </w:r>
          </w:p>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2024</w:t>
            </w:r>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6343</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46"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2</w:t>
            </w:r>
          </w:p>
        </w:tc>
        <w:tc>
          <w:tcPr>
            <w:tcW w:w="2631"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导热系数（25</w:t>
            </w:r>
            <w:r>
              <w:rPr>
                <w:rFonts w:ascii="Times New Roman" w:hAnsi="Times New Roman" w:eastAsia="微软雅黑" w:cs="Times New Roman"/>
                <w:color w:val="auto"/>
              </w:rPr>
              <w:t>℃</w:t>
            </w:r>
            <w:r>
              <w:rPr>
                <w:rFonts w:ascii="Times New Roman" w:hAnsi="Times New Roman" w:cs="Times New Roman"/>
                <w:color w:val="auto"/>
              </w:rPr>
              <w:t>）</w:t>
            </w:r>
          </w:p>
        </w:tc>
        <w:tc>
          <w:tcPr>
            <w:tcW w:w="2592" w:type="dxa"/>
            <w:vAlign w:val="center"/>
          </w:tcPr>
          <w:p>
            <w:pPr>
              <w:jc w:val="center"/>
              <w:rPr>
                <w:rFonts w:hint="default" w:ascii="Times New Roman" w:hAnsi="Times New Roman" w:cs="Times New Roman"/>
                <w:color w:val="auto"/>
              </w:rPr>
            </w:pPr>
            <w:bookmarkStart w:id="4" w:name="OLE_LINK6"/>
            <w:bookmarkStart w:id="5" w:name="OLE_LINK5"/>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2014或</w:t>
            </w:r>
          </w:p>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2024</w:t>
            </w:r>
            <w:bookmarkEnd w:id="4"/>
            <w:bookmarkEnd w:id="5"/>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10801.2</w:t>
            </w:r>
            <w:r>
              <w:rPr>
                <w:rFonts w:hint="default" w:ascii="Times New Roman" w:hAnsi="Times New Roman" w:cs="Times New Roman"/>
                <w:color w:val="auto"/>
                <w:lang w:eastAsia="zh-CN"/>
              </w:rPr>
              <w:t>—</w:t>
            </w:r>
            <w:r>
              <w:rPr>
                <w:rFonts w:hint="default" w:ascii="Times New Roman" w:hAnsi="Times New Roman" w:cs="Times New Roman"/>
                <w:color w:val="auto"/>
              </w:rPr>
              <w:t>2018</w:t>
            </w:r>
          </w:p>
          <w:p>
            <w:pPr>
              <w:jc w:val="center"/>
              <w:rPr>
                <w:rFonts w:hint="default" w:ascii="Times New Roman" w:hAnsi="Times New Roman" w:cs="Times New Roman"/>
                <w:color w:val="auto"/>
              </w:rPr>
            </w:pPr>
            <w:r>
              <w:rPr>
                <w:rFonts w:hint="default" w:ascii="Times New Roman" w:hAnsi="Times New Roman" w:cs="Times New Roman"/>
                <w:color w:val="auto"/>
              </w:rPr>
              <w:t>GB/T 10294</w:t>
            </w:r>
            <w:r>
              <w:rPr>
                <w:rFonts w:hint="default" w:ascii="Times New Roman" w:hAnsi="Times New Roman" w:cs="Times New Roman"/>
                <w:color w:val="auto"/>
                <w:lang w:eastAsia="zh-CN"/>
              </w:rPr>
              <w:t>—</w:t>
            </w:r>
            <w:r>
              <w:rPr>
                <w:rFonts w:hint="default" w:ascii="Times New Roman" w:hAnsi="Times New Roman" w:cs="Times New Roman"/>
                <w:color w:val="auto"/>
              </w:rPr>
              <w:t xml:space="preserve">2008 </w:t>
            </w:r>
          </w:p>
          <w:p>
            <w:pPr>
              <w:jc w:val="center"/>
              <w:rPr>
                <w:rFonts w:hint="default" w:ascii="Times New Roman" w:hAnsi="Times New Roman" w:cs="Times New Roman"/>
                <w:color w:val="auto"/>
              </w:rPr>
            </w:pPr>
            <w:r>
              <w:rPr>
                <w:rFonts w:hint="default" w:ascii="Times New Roman" w:hAnsi="Times New Roman" w:cs="Times New Roman"/>
                <w:color w:val="auto"/>
              </w:rPr>
              <w:t>GB/T 10295</w:t>
            </w:r>
            <w:r>
              <w:rPr>
                <w:rFonts w:hint="default" w:ascii="Times New Roman" w:hAnsi="Times New Roman" w:cs="Times New Roman"/>
                <w:color w:val="auto"/>
                <w:lang w:eastAsia="zh-CN"/>
              </w:rPr>
              <w:t>—</w:t>
            </w:r>
            <w:r>
              <w:rPr>
                <w:rFonts w:hint="default"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jc w:val="center"/>
        </w:trPr>
        <w:tc>
          <w:tcPr>
            <w:tcW w:w="1246"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3</w:t>
            </w:r>
          </w:p>
        </w:tc>
        <w:tc>
          <w:tcPr>
            <w:tcW w:w="2631"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垂直于板面方向的抗拉强度</w:t>
            </w:r>
          </w:p>
        </w:tc>
        <w:tc>
          <w:tcPr>
            <w:tcW w:w="2592" w:type="dxa"/>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2014或</w:t>
            </w:r>
          </w:p>
          <w:p>
            <w:pPr>
              <w:jc w:val="center"/>
              <w:rPr>
                <w:rFonts w:hint="default" w:ascii="Times New Roman" w:hAnsi="Times New Roman" w:cs="Times New Roman"/>
                <w:color w:val="auto"/>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2024</w:t>
            </w:r>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2014或</w:t>
            </w:r>
          </w:p>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 w:hRule="atLeast"/>
          <w:jc w:val="center"/>
        </w:trPr>
        <w:tc>
          <w:tcPr>
            <w:tcW w:w="1246"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4</w:t>
            </w:r>
          </w:p>
        </w:tc>
        <w:tc>
          <w:tcPr>
            <w:tcW w:w="2631"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吸水率（V/V）</w:t>
            </w:r>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2014或</w:t>
            </w:r>
          </w:p>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2024</w:t>
            </w:r>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2014或</w:t>
            </w:r>
          </w:p>
          <w:p>
            <w:pPr>
              <w:jc w:val="center"/>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2024</w:t>
            </w:r>
          </w:p>
          <w:p>
            <w:pPr>
              <w:jc w:val="center"/>
              <w:rPr>
                <w:rFonts w:hint="default" w:ascii="Times New Roman" w:hAnsi="Times New Roman" w:cs="Times New Roman"/>
                <w:color w:val="auto"/>
              </w:rPr>
            </w:pPr>
            <w:r>
              <w:rPr>
                <w:rFonts w:hint="default" w:ascii="Times New Roman" w:hAnsi="Times New Roman" w:cs="Times New Roman"/>
                <w:color w:val="auto"/>
              </w:rPr>
              <w:t>GB/T 10801.2</w:t>
            </w:r>
            <w:r>
              <w:rPr>
                <w:rFonts w:hint="default" w:ascii="Times New Roman" w:hAnsi="Times New Roman" w:cs="Times New Roman"/>
                <w:color w:val="auto"/>
                <w:lang w:eastAsia="zh-CN"/>
              </w:rPr>
              <w:t>—</w:t>
            </w:r>
            <w:r>
              <w:rPr>
                <w:rFonts w:hint="default" w:ascii="Times New Roman" w:hAnsi="Times New Roman" w:cs="Times New Roman"/>
                <w:color w:val="auto"/>
              </w:rPr>
              <w:t>2018</w:t>
            </w:r>
          </w:p>
          <w:p>
            <w:pPr>
              <w:jc w:val="center"/>
              <w:rPr>
                <w:rFonts w:hint="default" w:ascii="Times New Roman" w:hAnsi="Times New Roman" w:cs="Times New Roman"/>
                <w:color w:val="auto"/>
              </w:rPr>
            </w:pPr>
            <w:r>
              <w:rPr>
                <w:rFonts w:hint="default" w:ascii="Times New Roman" w:hAnsi="Times New Roman" w:cs="Times New Roman"/>
                <w:color w:val="auto"/>
              </w:rPr>
              <w:t>GB/T 8810</w:t>
            </w:r>
            <w:r>
              <w:rPr>
                <w:rFonts w:hint="default" w:ascii="Times New Roman" w:hAnsi="Times New Roman" w:cs="Times New Roman"/>
                <w:color w:val="auto"/>
                <w:lang w:eastAsia="zh-CN"/>
              </w:rPr>
              <w:t>—</w:t>
            </w:r>
            <w:r>
              <w:rPr>
                <w:rFonts w:hint="default" w:ascii="Times New Roman" w:hAnsi="Times New Roman" w:cs="Times New Roman"/>
                <w:color w:val="auto"/>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46"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5</w:t>
            </w:r>
          </w:p>
        </w:tc>
        <w:tc>
          <w:tcPr>
            <w:tcW w:w="2631"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氧指数</w:t>
            </w:r>
          </w:p>
        </w:tc>
        <w:tc>
          <w:tcPr>
            <w:tcW w:w="2592" w:type="dxa"/>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2014或</w:t>
            </w:r>
          </w:p>
          <w:p>
            <w:pPr>
              <w:jc w:val="center"/>
              <w:rPr>
                <w:rFonts w:hint="default" w:ascii="Times New Roman" w:hAnsi="Times New Roman" w:cs="Times New Roman"/>
                <w:color w:val="auto"/>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2024</w:t>
            </w:r>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2406.2</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46"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6</w:t>
            </w:r>
          </w:p>
        </w:tc>
        <w:tc>
          <w:tcPr>
            <w:tcW w:w="2631"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燃烧性能等级</w:t>
            </w:r>
          </w:p>
        </w:tc>
        <w:tc>
          <w:tcPr>
            <w:tcW w:w="2592" w:type="dxa"/>
            <w:vAlign w:val="center"/>
          </w:tcPr>
          <w:p>
            <w:pPr>
              <w:jc w:val="center"/>
              <w:rPr>
                <w:rFonts w:hint="default" w:ascii="Times New Roman" w:hAnsi="Times New Roman" w:cs="Times New Roman"/>
                <w:color w:val="auto"/>
              </w:rPr>
            </w:pPr>
            <w:bookmarkStart w:id="6" w:name="OLE_LINK4"/>
            <w:bookmarkStart w:id="7" w:name="OLE_LINK3"/>
            <w:r>
              <w:rPr>
                <w:rFonts w:hint="default" w:ascii="Times New Roman" w:hAnsi="Times New Roman" w:cs="Times New Roman"/>
                <w:color w:val="auto"/>
              </w:rPr>
              <w:t>GB 8624</w:t>
            </w:r>
            <w:r>
              <w:rPr>
                <w:rFonts w:hint="default" w:ascii="Times New Roman" w:hAnsi="Times New Roman" w:cs="Times New Roman"/>
                <w:color w:val="auto"/>
                <w:lang w:eastAsia="zh-CN"/>
              </w:rPr>
              <w:t>—</w:t>
            </w:r>
            <w:r>
              <w:rPr>
                <w:rFonts w:hint="default" w:ascii="Times New Roman" w:hAnsi="Times New Roman" w:cs="Times New Roman"/>
                <w:color w:val="auto"/>
              </w:rPr>
              <w:t>2012</w:t>
            </w:r>
            <w:bookmarkEnd w:id="6"/>
            <w:bookmarkEnd w:id="7"/>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 8624</w:t>
            </w:r>
            <w:r>
              <w:rPr>
                <w:rFonts w:hint="default" w:ascii="Times New Roman" w:hAnsi="Times New Roman" w:cs="Times New Roman"/>
                <w:color w:val="auto"/>
                <w:lang w:eastAsia="zh-CN"/>
              </w:rPr>
              <w:t>—</w:t>
            </w:r>
            <w:r>
              <w:rPr>
                <w:rFonts w:hint="default" w:ascii="Times New Roman" w:hAnsi="Times New Roman" w:cs="Times New Roman"/>
                <w:color w:val="auto"/>
              </w:rPr>
              <w:t>2012</w:t>
            </w:r>
          </w:p>
          <w:p>
            <w:pPr>
              <w:jc w:val="center"/>
              <w:rPr>
                <w:rFonts w:hint="default" w:ascii="Times New Roman" w:hAnsi="Times New Roman" w:cs="Times New Roman"/>
                <w:color w:val="auto"/>
              </w:rPr>
            </w:pPr>
            <w:r>
              <w:rPr>
                <w:rFonts w:hint="default" w:ascii="Times New Roman" w:hAnsi="Times New Roman" w:cs="Times New Roman"/>
                <w:color w:val="auto"/>
              </w:rPr>
              <w:t>GB/T 20284</w:t>
            </w:r>
            <w:r>
              <w:rPr>
                <w:rFonts w:hint="default" w:ascii="Times New Roman" w:hAnsi="Times New Roman" w:cs="Times New Roman"/>
                <w:color w:val="auto"/>
                <w:lang w:eastAsia="zh-CN"/>
              </w:rPr>
              <w:t>—</w:t>
            </w:r>
            <w:r>
              <w:rPr>
                <w:rFonts w:hint="default" w:ascii="Times New Roman" w:hAnsi="Times New Roman" w:cs="Times New Roman"/>
                <w:color w:val="auto"/>
              </w:rPr>
              <w:t>2006</w:t>
            </w:r>
          </w:p>
          <w:p>
            <w:pPr>
              <w:jc w:val="center"/>
              <w:rPr>
                <w:rFonts w:hint="default" w:ascii="Times New Roman" w:hAnsi="Times New Roman" w:cs="Times New Roman"/>
                <w:color w:val="auto"/>
              </w:rPr>
            </w:pPr>
            <w:r>
              <w:rPr>
                <w:rFonts w:hint="default" w:ascii="Times New Roman" w:hAnsi="Times New Roman" w:cs="Times New Roman"/>
                <w:color w:val="auto"/>
              </w:rPr>
              <w:t>GB/T 8626</w:t>
            </w:r>
            <w:r>
              <w:rPr>
                <w:rFonts w:hint="default" w:ascii="Times New Roman" w:hAnsi="Times New Roman" w:cs="Times New Roman"/>
                <w:color w:val="auto"/>
                <w:lang w:eastAsia="zh-CN"/>
              </w:rPr>
              <w:t>—</w:t>
            </w:r>
            <w:r>
              <w:rPr>
                <w:rFonts w:hint="default" w:ascii="Times New Roman" w:hAnsi="Times New Roman" w:cs="Times New Roman"/>
                <w:color w:val="auto"/>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46" w:type="dxa"/>
            <w:vAlign w:val="center"/>
          </w:tcPr>
          <w:p>
            <w:pPr>
              <w:snapToGrid w:val="0"/>
              <w:spacing w:line="300" w:lineRule="exact"/>
              <w:jc w:val="center"/>
              <w:rPr>
                <w:rFonts w:ascii="Times New Roman" w:hAnsi="Times New Roman" w:cs="Times New Roman"/>
                <w:color w:val="auto"/>
              </w:rPr>
            </w:pPr>
            <w:r>
              <w:rPr>
                <w:rFonts w:ascii="Times New Roman" w:hAnsi="Times New Roman" w:cs="Times New Roman"/>
                <w:color w:val="auto"/>
              </w:rPr>
              <w:t>7</w:t>
            </w:r>
          </w:p>
        </w:tc>
        <w:tc>
          <w:tcPr>
            <w:tcW w:w="2631" w:type="dxa"/>
            <w:vAlign w:val="center"/>
          </w:tcPr>
          <w:p>
            <w:pPr>
              <w:spacing w:line="300" w:lineRule="exact"/>
              <w:jc w:val="center"/>
              <w:rPr>
                <w:rFonts w:ascii="Times New Roman" w:hAnsi="Times New Roman" w:cs="Times New Roman"/>
                <w:color w:val="auto"/>
              </w:rPr>
            </w:pPr>
            <w:r>
              <w:rPr>
                <w:rFonts w:ascii="Times New Roman" w:hAnsi="Times New Roman" w:cs="Times New Roman"/>
                <w:color w:val="auto"/>
              </w:rPr>
              <w:t>六溴环十二烷</w:t>
            </w:r>
            <w:r>
              <w:rPr>
                <w:rFonts w:hint="eastAsia" w:ascii="Times New Roman" w:hAnsi="Times New Roman" w:cs="Times New Roman"/>
                <w:color w:val="auto"/>
                <w:lang w:eastAsia="zh-CN"/>
              </w:rPr>
              <w:t>的限值</w:t>
            </w:r>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41077</w:t>
            </w:r>
            <w:r>
              <w:rPr>
                <w:rFonts w:hint="default" w:ascii="Times New Roman" w:hAnsi="Times New Roman" w:cs="Times New Roman"/>
                <w:color w:val="auto"/>
                <w:lang w:eastAsia="zh-CN"/>
              </w:rPr>
              <w:t>—</w:t>
            </w:r>
            <w:r>
              <w:rPr>
                <w:rFonts w:hint="default" w:ascii="Times New Roman" w:hAnsi="Times New Roman" w:cs="Times New Roman"/>
                <w:color w:val="auto"/>
              </w:rPr>
              <w:t>2021</w:t>
            </w:r>
          </w:p>
        </w:tc>
        <w:tc>
          <w:tcPr>
            <w:tcW w:w="2592"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41077</w:t>
            </w:r>
            <w:r>
              <w:rPr>
                <w:rFonts w:hint="default" w:ascii="Times New Roman" w:hAnsi="Times New Roman" w:cs="Times New Roman"/>
                <w:color w:val="auto"/>
                <w:lang w:eastAsia="zh-CN"/>
              </w:rPr>
              <w:t>—</w:t>
            </w:r>
            <w:r>
              <w:rPr>
                <w:rFonts w:hint="default" w:ascii="Times New Roman" w:hAnsi="Times New Roman" w:cs="Times New Roman"/>
                <w:color w:val="auto"/>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46" w:type="dxa"/>
            <w:vMerge w:val="restart"/>
            <w:vAlign w:val="center"/>
          </w:tcPr>
          <w:p>
            <w:pPr>
              <w:snapToGrid w:val="0"/>
              <w:spacing w:line="300" w:lineRule="exact"/>
              <w:jc w:val="center"/>
              <w:rPr>
                <w:rFonts w:ascii="Times New Roman" w:hAnsi="Times New Roman" w:cs="Times New Roman"/>
                <w:color w:val="auto"/>
              </w:rPr>
            </w:pPr>
            <w:r>
              <w:rPr>
                <w:rFonts w:hint="eastAsia" w:ascii="Times New Roman" w:hAnsi="Times New Roman" w:cs="Times New Roman"/>
                <w:color w:val="auto"/>
              </w:rPr>
              <w:t>8</w:t>
            </w:r>
          </w:p>
        </w:tc>
        <w:tc>
          <w:tcPr>
            <w:tcW w:w="2631" w:type="dxa"/>
            <w:vAlign w:val="center"/>
          </w:tcPr>
          <w:p>
            <w:pPr>
              <w:widowControl/>
              <w:snapToGrid w:val="0"/>
              <w:spacing w:line="440" w:lineRule="exact"/>
              <w:jc w:val="center"/>
              <w:rPr>
                <w:rFonts w:hint="eastAsia" w:ascii="Times New Roman" w:hAnsi="Times New Roman" w:eastAsia="宋体" w:cs="Times New Roman"/>
                <w:color w:val="auto"/>
                <w:kern w:val="0"/>
                <w:lang w:eastAsia="zh-CN"/>
              </w:rPr>
            </w:pPr>
            <w:r>
              <w:rPr>
                <w:rFonts w:hint="eastAsia" w:ascii="Times New Roman" w:hAnsi="Times New Roman" w:cs="Times New Roman"/>
                <w:color w:val="auto"/>
                <w:kern w:val="0"/>
                <w:lang w:eastAsia="zh-CN"/>
              </w:rPr>
              <w:t>产品合格证</w:t>
            </w:r>
          </w:p>
        </w:tc>
        <w:tc>
          <w:tcPr>
            <w:tcW w:w="2592" w:type="dxa"/>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2014或</w:t>
            </w:r>
          </w:p>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2024</w:t>
            </w:r>
          </w:p>
        </w:tc>
        <w:tc>
          <w:tcPr>
            <w:tcW w:w="2592" w:type="dxa"/>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2014或</w:t>
            </w:r>
          </w:p>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1246" w:type="dxa"/>
            <w:vMerge w:val="continue"/>
            <w:vAlign w:val="center"/>
          </w:tcPr>
          <w:p>
            <w:pPr>
              <w:snapToGrid w:val="0"/>
              <w:spacing w:line="300" w:lineRule="exact"/>
              <w:jc w:val="center"/>
              <w:rPr>
                <w:rFonts w:hint="eastAsia" w:ascii="Times New Roman" w:hAnsi="Times New Roman" w:cs="Times New Roman"/>
                <w:color w:val="auto"/>
              </w:rPr>
            </w:pPr>
          </w:p>
        </w:tc>
        <w:tc>
          <w:tcPr>
            <w:tcW w:w="2631"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标志</w:t>
            </w:r>
          </w:p>
        </w:tc>
        <w:tc>
          <w:tcPr>
            <w:tcW w:w="2592" w:type="dxa"/>
            <w:vAlign w:val="center"/>
          </w:tcPr>
          <w:p>
            <w:pPr>
              <w:snapToGrid w:val="0"/>
              <w:spacing w:line="440" w:lineRule="exact"/>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2024</w:t>
            </w:r>
          </w:p>
        </w:tc>
        <w:tc>
          <w:tcPr>
            <w:tcW w:w="2592" w:type="dxa"/>
            <w:vAlign w:val="center"/>
          </w:tcPr>
          <w:p>
            <w:pPr>
              <w:snapToGrid w:val="0"/>
              <w:spacing w:line="440" w:lineRule="exact"/>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GB/T 30595</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9061" w:type="dxa"/>
            <w:gridSpan w:val="4"/>
            <w:vAlign w:val="center"/>
          </w:tcPr>
          <w:p>
            <w:pPr>
              <w:snapToGrid w:val="0"/>
              <w:spacing w:line="300" w:lineRule="exact"/>
              <w:jc w:val="left"/>
              <w:rPr>
                <w:rFonts w:ascii="Times New Roman" w:hAnsi="Times New Roman" w:cs="Times New Roman"/>
                <w:color w:val="auto"/>
              </w:rPr>
            </w:pPr>
            <w:r>
              <w:rPr>
                <w:rFonts w:ascii="Times New Roman" w:hAnsi="Times New Roman" w:cs="Times New Roman"/>
                <w:color w:val="auto"/>
              </w:rPr>
              <w:t>注：1.只适用于带表皮的开槽板和不带表皮的毛面板。</w:t>
            </w:r>
          </w:p>
          <w:p>
            <w:pPr>
              <w:snapToGrid w:val="0"/>
              <w:spacing w:line="300" w:lineRule="exact"/>
              <w:jc w:val="left"/>
              <w:rPr>
                <w:rFonts w:ascii="Times New Roman" w:hAnsi="Times New Roman" w:cs="Times New Roman"/>
                <w:color w:val="auto"/>
              </w:rPr>
            </w:pPr>
            <w:r>
              <w:rPr>
                <w:rFonts w:ascii="Times New Roman" w:hAnsi="Times New Roman" w:cs="Times New Roman"/>
                <w:color w:val="auto"/>
              </w:rPr>
              <w:t xml:space="preserve">    2.GB/T 30595</w:t>
            </w:r>
            <w:r>
              <w:rPr>
                <w:rFonts w:hint="default" w:ascii="Times New Roman" w:hAnsi="Times New Roman" w:cs="Times New Roman"/>
                <w:color w:val="auto"/>
                <w:lang w:eastAsia="zh-CN"/>
              </w:rPr>
              <w:t>—</w:t>
            </w:r>
            <w:r>
              <w:rPr>
                <w:rFonts w:ascii="Times New Roman" w:hAnsi="Times New Roman" w:cs="Times New Roman"/>
                <w:color w:val="auto"/>
              </w:rPr>
              <w:t>2024标准于2025年4月1日开始实施。</w:t>
            </w:r>
          </w:p>
        </w:tc>
      </w:tr>
      <w:bookmarkEnd w:id="3"/>
    </w:tbl>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p>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r>
        <w:rPr>
          <w:rFonts w:ascii="Times New Roman" w:hAnsi="Times New Roman" w:cs="Times New Roman"/>
          <w:color w:val="auto"/>
        </w:rPr>
        <w:t>2.5 绝热用挤塑聚苯乙烯泡沫塑料</w:t>
      </w:r>
    </w:p>
    <w:tbl>
      <w:tblPr>
        <w:tblStyle w:val="11"/>
        <w:tblW w:w="88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500"/>
        <w:gridCol w:w="1830"/>
        <w:gridCol w:w="1575"/>
        <w:gridCol w:w="2130"/>
        <w:gridCol w:w="2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trPr>
        <w:tc>
          <w:tcPr>
            <w:tcW w:w="682" w:type="dxa"/>
            <w:vAlign w:val="center"/>
          </w:tcPr>
          <w:p>
            <w:pPr>
              <w:jc w:val="center"/>
              <w:rPr>
                <w:rFonts w:ascii="Times New Roman" w:hAnsi="Times New Roman" w:cs="Times New Roman"/>
                <w:color w:val="auto"/>
              </w:rPr>
            </w:pPr>
            <w:r>
              <w:rPr>
                <w:rFonts w:ascii="Times New Roman" w:hAnsi="Times New Roman" w:cs="Times New Roman"/>
                <w:color w:val="auto"/>
              </w:rPr>
              <w:t>序号</w:t>
            </w:r>
          </w:p>
        </w:tc>
        <w:tc>
          <w:tcPr>
            <w:tcW w:w="3905" w:type="dxa"/>
            <w:gridSpan w:val="3"/>
            <w:vAlign w:val="center"/>
          </w:tcPr>
          <w:p>
            <w:pPr>
              <w:jc w:val="center"/>
              <w:rPr>
                <w:rFonts w:ascii="Times New Roman" w:hAnsi="Times New Roman" w:cs="Times New Roman"/>
                <w:color w:val="auto"/>
              </w:rPr>
            </w:pPr>
            <w:r>
              <w:rPr>
                <w:rFonts w:ascii="Times New Roman" w:hAnsi="Times New Roman" w:cs="Times New Roman"/>
                <w:color w:val="auto"/>
              </w:rPr>
              <w:t>检验项目</w:t>
            </w:r>
          </w:p>
        </w:tc>
        <w:tc>
          <w:tcPr>
            <w:tcW w:w="2130" w:type="dxa"/>
            <w:vAlign w:val="center"/>
          </w:tcPr>
          <w:p>
            <w:pPr>
              <w:jc w:val="center"/>
              <w:rPr>
                <w:rFonts w:ascii="Times New Roman" w:hAnsi="Times New Roman" w:cs="Times New Roman"/>
                <w:color w:val="auto"/>
              </w:rPr>
            </w:pPr>
            <w:r>
              <w:rPr>
                <w:rFonts w:hint="eastAsia" w:ascii="Times New Roman" w:hAnsi="Times New Roman" w:cs="Times New Roman"/>
                <w:bCs/>
                <w:color w:val="auto"/>
                <w:kern w:val="0"/>
              </w:rPr>
              <w:t>检验依据</w:t>
            </w:r>
          </w:p>
        </w:tc>
        <w:tc>
          <w:tcPr>
            <w:tcW w:w="2089" w:type="dxa"/>
            <w:vAlign w:val="center"/>
          </w:tcPr>
          <w:p>
            <w:pPr>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682" w:type="dxa"/>
            <w:vAlign w:val="center"/>
          </w:tcPr>
          <w:p>
            <w:pPr>
              <w:jc w:val="center"/>
              <w:rPr>
                <w:rFonts w:ascii="Times New Roman" w:hAnsi="Times New Roman" w:cs="Times New Roman"/>
                <w:color w:val="auto"/>
              </w:rPr>
            </w:pPr>
            <w:bookmarkStart w:id="8" w:name="_Hlk172041338"/>
            <w:r>
              <w:rPr>
                <w:rFonts w:ascii="Times New Roman" w:hAnsi="Times New Roman" w:cs="Times New Roman"/>
                <w:color w:val="auto"/>
              </w:rPr>
              <w:t>1</w:t>
            </w:r>
          </w:p>
        </w:tc>
        <w:tc>
          <w:tcPr>
            <w:tcW w:w="3905" w:type="dxa"/>
            <w:gridSpan w:val="3"/>
            <w:vAlign w:val="center"/>
          </w:tcPr>
          <w:p>
            <w:pPr>
              <w:jc w:val="center"/>
              <w:rPr>
                <w:rFonts w:ascii="Times New Roman" w:hAnsi="Times New Roman" w:cs="Times New Roman"/>
                <w:color w:val="auto"/>
              </w:rPr>
            </w:pPr>
            <w:r>
              <w:rPr>
                <w:rFonts w:ascii="Times New Roman" w:hAnsi="Times New Roman" w:cs="Times New Roman"/>
                <w:color w:val="auto"/>
              </w:rPr>
              <w:t>压缩强度</w:t>
            </w:r>
          </w:p>
        </w:tc>
        <w:tc>
          <w:tcPr>
            <w:tcW w:w="2130"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kern w:val="0"/>
              </w:rPr>
              <w:t>GB/T 10801.2—2018</w:t>
            </w:r>
          </w:p>
        </w:tc>
        <w:tc>
          <w:tcPr>
            <w:tcW w:w="208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10801.2</w:t>
            </w:r>
            <w:r>
              <w:rPr>
                <w:rFonts w:hint="default" w:ascii="Times New Roman" w:hAnsi="Times New Roman" w:cs="Times New Roman"/>
                <w:color w:val="auto"/>
                <w:lang w:eastAsia="zh-CN"/>
              </w:rPr>
              <w:t>—</w:t>
            </w:r>
            <w:r>
              <w:rPr>
                <w:rFonts w:hint="default" w:ascii="Times New Roman" w:hAnsi="Times New Roman" w:cs="Times New Roman"/>
                <w:color w:val="auto"/>
              </w:rPr>
              <w:t>2018</w:t>
            </w:r>
          </w:p>
          <w:p>
            <w:pPr>
              <w:jc w:val="center"/>
              <w:rPr>
                <w:rFonts w:hint="default" w:ascii="Times New Roman" w:hAnsi="Times New Roman" w:cs="Times New Roman"/>
                <w:color w:val="auto"/>
              </w:rPr>
            </w:pPr>
            <w:r>
              <w:rPr>
                <w:rFonts w:hint="default" w:ascii="Times New Roman" w:hAnsi="Times New Roman" w:cs="Times New Roman"/>
                <w:color w:val="auto"/>
              </w:rPr>
              <w:t>GB/T 8813</w:t>
            </w:r>
            <w:r>
              <w:rPr>
                <w:rFonts w:hint="default" w:ascii="Times New Roman" w:hAnsi="Times New Roman" w:cs="Times New Roman"/>
                <w:color w:val="auto"/>
                <w:lang w:eastAsia="zh-CN"/>
              </w:rPr>
              <w:t>—</w:t>
            </w:r>
            <w:r>
              <w:rPr>
                <w:rFonts w:hint="default"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682" w:type="dxa"/>
            <w:vAlign w:val="center"/>
          </w:tcPr>
          <w:p>
            <w:pPr>
              <w:jc w:val="center"/>
              <w:rPr>
                <w:rFonts w:ascii="Times New Roman" w:hAnsi="Times New Roman" w:cs="Times New Roman"/>
                <w:color w:val="auto"/>
              </w:rPr>
            </w:pPr>
            <w:r>
              <w:rPr>
                <w:rFonts w:ascii="Times New Roman" w:hAnsi="Times New Roman" w:cs="Times New Roman"/>
                <w:color w:val="auto"/>
              </w:rPr>
              <w:t>2</w:t>
            </w:r>
          </w:p>
        </w:tc>
        <w:tc>
          <w:tcPr>
            <w:tcW w:w="3905" w:type="dxa"/>
            <w:gridSpan w:val="3"/>
            <w:vAlign w:val="center"/>
          </w:tcPr>
          <w:p>
            <w:pPr>
              <w:jc w:val="center"/>
              <w:rPr>
                <w:rFonts w:ascii="Times New Roman" w:hAnsi="Times New Roman" w:cs="Times New Roman"/>
                <w:color w:val="auto"/>
              </w:rPr>
            </w:pPr>
            <w:r>
              <w:rPr>
                <w:rFonts w:ascii="Times New Roman" w:hAnsi="Times New Roman" w:cs="Times New Roman"/>
                <w:color w:val="auto"/>
              </w:rPr>
              <w:t>吸水率，浸水96h</w:t>
            </w:r>
          </w:p>
        </w:tc>
        <w:tc>
          <w:tcPr>
            <w:tcW w:w="2130"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kern w:val="0"/>
              </w:rPr>
              <w:t>GB/T 10801.2—2018</w:t>
            </w:r>
          </w:p>
        </w:tc>
        <w:tc>
          <w:tcPr>
            <w:tcW w:w="208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10801.2</w:t>
            </w:r>
            <w:r>
              <w:rPr>
                <w:rFonts w:hint="default" w:ascii="Times New Roman" w:hAnsi="Times New Roman" w:cs="Times New Roman"/>
                <w:color w:val="auto"/>
                <w:lang w:eastAsia="zh-CN"/>
              </w:rPr>
              <w:t>—</w:t>
            </w:r>
            <w:r>
              <w:rPr>
                <w:rFonts w:hint="default" w:ascii="Times New Roman" w:hAnsi="Times New Roman" w:cs="Times New Roman"/>
                <w:color w:val="auto"/>
              </w:rPr>
              <w:t>2018</w:t>
            </w:r>
          </w:p>
          <w:p>
            <w:pPr>
              <w:jc w:val="center"/>
              <w:rPr>
                <w:rFonts w:hint="default" w:ascii="Times New Roman" w:hAnsi="Times New Roman" w:cs="Times New Roman"/>
                <w:color w:val="auto"/>
              </w:rPr>
            </w:pPr>
            <w:r>
              <w:rPr>
                <w:rFonts w:hint="default" w:ascii="Times New Roman" w:hAnsi="Times New Roman" w:cs="Times New Roman"/>
                <w:color w:val="auto"/>
              </w:rPr>
              <w:t>GB/T 8810</w:t>
            </w:r>
            <w:r>
              <w:rPr>
                <w:rFonts w:hint="default" w:ascii="Times New Roman" w:hAnsi="Times New Roman" w:cs="Times New Roman"/>
                <w:color w:val="auto"/>
                <w:lang w:eastAsia="zh-CN"/>
              </w:rPr>
              <w:t>—</w:t>
            </w:r>
            <w:r>
              <w:rPr>
                <w:rFonts w:hint="default" w:ascii="Times New Roman" w:hAnsi="Times New Roman" w:cs="Times New Roman"/>
                <w:color w:val="auto"/>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682" w:type="dxa"/>
            <w:vMerge w:val="restart"/>
            <w:vAlign w:val="center"/>
          </w:tcPr>
          <w:p>
            <w:pPr>
              <w:jc w:val="center"/>
              <w:rPr>
                <w:rFonts w:ascii="Times New Roman" w:hAnsi="Times New Roman" w:cs="Times New Roman"/>
                <w:color w:val="auto"/>
              </w:rPr>
            </w:pPr>
            <w:r>
              <w:rPr>
                <w:rFonts w:ascii="Times New Roman" w:hAnsi="Times New Roman" w:cs="Times New Roman"/>
                <w:color w:val="auto"/>
              </w:rPr>
              <w:t>3</w:t>
            </w:r>
          </w:p>
        </w:tc>
        <w:tc>
          <w:tcPr>
            <w:tcW w:w="500" w:type="dxa"/>
            <w:vMerge w:val="restart"/>
            <w:vAlign w:val="center"/>
          </w:tcPr>
          <w:p>
            <w:pPr>
              <w:jc w:val="center"/>
              <w:rPr>
                <w:rFonts w:ascii="Times New Roman" w:hAnsi="Times New Roman" w:cs="Times New Roman"/>
                <w:color w:val="auto"/>
              </w:rPr>
            </w:pPr>
          </w:p>
          <w:p>
            <w:pPr>
              <w:jc w:val="center"/>
              <w:rPr>
                <w:rFonts w:ascii="Times New Roman" w:hAnsi="Times New Roman" w:cs="Times New Roman"/>
                <w:color w:val="auto"/>
              </w:rPr>
            </w:pPr>
            <w:r>
              <w:rPr>
                <w:rFonts w:ascii="Times New Roman" w:hAnsi="Times New Roman" w:cs="Times New Roman"/>
                <w:color w:val="auto"/>
              </w:rPr>
              <w:t>绝热性能</w:t>
            </w:r>
          </w:p>
        </w:tc>
        <w:tc>
          <w:tcPr>
            <w:tcW w:w="1830" w:type="dxa"/>
            <w:vMerge w:val="restart"/>
            <w:vAlign w:val="center"/>
          </w:tcPr>
          <w:p>
            <w:pPr>
              <w:jc w:val="center"/>
              <w:rPr>
                <w:rFonts w:ascii="Times New Roman" w:hAnsi="Times New Roman" w:cs="Times New Roman"/>
                <w:color w:val="auto"/>
              </w:rPr>
            </w:pPr>
            <w:r>
              <w:rPr>
                <w:rFonts w:ascii="Times New Roman" w:hAnsi="Times New Roman" w:cs="Times New Roman"/>
                <w:color w:val="auto"/>
              </w:rPr>
              <w:t>导热系数</w:t>
            </w:r>
          </w:p>
        </w:tc>
        <w:tc>
          <w:tcPr>
            <w:tcW w:w="1575" w:type="dxa"/>
            <w:vAlign w:val="center"/>
          </w:tcPr>
          <w:p>
            <w:pPr>
              <w:jc w:val="center"/>
              <w:rPr>
                <w:rFonts w:ascii="Times New Roman" w:hAnsi="Times New Roman" w:cs="Times New Roman"/>
                <w:color w:val="auto"/>
              </w:rPr>
            </w:pPr>
            <w:r>
              <w:rPr>
                <w:rFonts w:ascii="Times New Roman" w:hAnsi="Times New Roman" w:cs="Times New Roman"/>
                <w:color w:val="auto"/>
              </w:rPr>
              <w:t>平均温度10</w:t>
            </w:r>
            <w:r>
              <w:rPr>
                <w:rFonts w:ascii="Times New Roman" w:hAnsi="Times New Roman" w:eastAsia="微软雅黑" w:cs="Times New Roman"/>
                <w:color w:val="auto"/>
              </w:rPr>
              <w:t>℃</w:t>
            </w:r>
          </w:p>
        </w:tc>
        <w:tc>
          <w:tcPr>
            <w:tcW w:w="2130" w:type="dxa"/>
            <w:vMerge w:val="restart"/>
            <w:vAlign w:val="center"/>
          </w:tcPr>
          <w:p>
            <w:pPr>
              <w:jc w:val="center"/>
              <w:rPr>
                <w:rFonts w:hint="default" w:ascii="Times New Roman" w:hAnsi="Times New Roman" w:cs="Times New Roman"/>
                <w:color w:val="auto"/>
              </w:rPr>
            </w:pPr>
            <w:r>
              <w:rPr>
                <w:rFonts w:hint="default" w:ascii="Times New Roman" w:hAnsi="Times New Roman" w:cs="Times New Roman"/>
                <w:color w:val="auto"/>
                <w:kern w:val="0"/>
              </w:rPr>
              <w:t>GB/T 10801.2—2018</w:t>
            </w:r>
          </w:p>
        </w:tc>
        <w:tc>
          <w:tcPr>
            <w:tcW w:w="2089" w:type="dxa"/>
            <w:vMerge w:val="restart"/>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10801.2</w:t>
            </w:r>
            <w:r>
              <w:rPr>
                <w:rFonts w:hint="default" w:ascii="Times New Roman" w:hAnsi="Times New Roman" w:cs="Times New Roman"/>
                <w:color w:val="auto"/>
                <w:lang w:eastAsia="zh-CN"/>
              </w:rPr>
              <w:t>—</w:t>
            </w:r>
            <w:r>
              <w:rPr>
                <w:rFonts w:hint="default" w:ascii="Times New Roman" w:hAnsi="Times New Roman" w:cs="Times New Roman"/>
                <w:color w:val="auto"/>
              </w:rPr>
              <w:t>2018</w:t>
            </w:r>
          </w:p>
          <w:p>
            <w:pPr>
              <w:jc w:val="center"/>
              <w:rPr>
                <w:rFonts w:hint="default" w:ascii="Times New Roman" w:hAnsi="Times New Roman" w:cs="Times New Roman"/>
                <w:color w:val="auto"/>
              </w:rPr>
            </w:pPr>
            <w:r>
              <w:rPr>
                <w:rFonts w:hint="default" w:ascii="Times New Roman" w:hAnsi="Times New Roman" w:cs="Times New Roman"/>
                <w:color w:val="auto"/>
              </w:rPr>
              <w:t>GB/T 10294</w:t>
            </w:r>
            <w:r>
              <w:rPr>
                <w:rFonts w:hint="default" w:ascii="Times New Roman" w:hAnsi="Times New Roman" w:cs="Times New Roman"/>
                <w:color w:val="auto"/>
                <w:lang w:eastAsia="zh-CN"/>
              </w:rPr>
              <w:t>—</w:t>
            </w:r>
            <w:r>
              <w:rPr>
                <w:rFonts w:hint="default" w:ascii="Times New Roman" w:hAnsi="Times New Roman" w:cs="Times New Roman"/>
                <w:color w:val="auto"/>
              </w:rPr>
              <w:t>2008</w:t>
            </w:r>
          </w:p>
          <w:p>
            <w:pPr>
              <w:jc w:val="center"/>
              <w:rPr>
                <w:rFonts w:hint="default" w:ascii="Times New Roman" w:hAnsi="Times New Roman" w:cs="Times New Roman"/>
                <w:color w:val="auto"/>
              </w:rPr>
            </w:pPr>
            <w:r>
              <w:rPr>
                <w:rFonts w:hint="default" w:ascii="Times New Roman" w:hAnsi="Times New Roman" w:cs="Times New Roman"/>
                <w:color w:val="auto"/>
              </w:rPr>
              <w:t xml:space="preserve"> GB/T 10295</w:t>
            </w:r>
            <w:r>
              <w:rPr>
                <w:rFonts w:hint="default" w:ascii="Times New Roman" w:hAnsi="Times New Roman" w:cs="Times New Roman"/>
                <w:color w:val="auto"/>
                <w:lang w:eastAsia="zh-CN"/>
              </w:rPr>
              <w:t>—</w:t>
            </w:r>
            <w:r>
              <w:rPr>
                <w:rFonts w:hint="default"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682" w:type="dxa"/>
            <w:vMerge w:val="continue"/>
            <w:vAlign w:val="center"/>
          </w:tcPr>
          <w:p>
            <w:pPr>
              <w:jc w:val="center"/>
              <w:rPr>
                <w:rFonts w:ascii="Times New Roman" w:hAnsi="Times New Roman" w:cs="Times New Roman"/>
                <w:color w:val="auto"/>
              </w:rPr>
            </w:pPr>
          </w:p>
        </w:tc>
        <w:tc>
          <w:tcPr>
            <w:tcW w:w="500" w:type="dxa"/>
            <w:vMerge w:val="continue"/>
            <w:vAlign w:val="center"/>
          </w:tcPr>
          <w:p>
            <w:pPr>
              <w:jc w:val="center"/>
              <w:rPr>
                <w:rFonts w:ascii="Times New Roman" w:hAnsi="Times New Roman" w:cs="Times New Roman"/>
                <w:color w:val="auto"/>
              </w:rPr>
            </w:pPr>
          </w:p>
        </w:tc>
        <w:tc>
          <w:tcPr>
            <w:tcW w:w="1830" w:type="dxa"/>
            <w:vMerge w:val="continue"/>
            <w:vAlign w:val="center"/>
          </w:tcPr>
          <w:p>
            <w:pPr>
              <w:jc w:val="center"/>
              <w:rPr>
                <w:rFonts w:ascii="Times New Roman" w:hAnsi="Times New Roman" w:cs="Times New Roman"/>
                <w:color w:val="auto"/>
              </w:rPr>
            </w:pPr>
          </w:p>
        </w:tc>
        <w:tc>
          <w:tcPr>
            <w:tcW w:w="1575" w:type="dxa"/>
            <w:vAlign w:val="center"/>
          </w:tcPr>
          <w:p>
            <w:pPr>
              <w:jc w:val="center"/>
              <w:rPr>
                <w:rFonts w:ascii="Times New Roman" w:hAnsi="Times New Roman" w:cs="Times New Roman"/>
                <w:color w:val="auto"/>
              </w:rPr>
            </w:pPr>
            <w:r>
              <w:rPr>
                <w:rFonts w:ascii="Times New Roman" w:hAnsi="Times New Roman" w:cs="Times New Roman"/>
                <w:color w:val="auto"/>
              </w:rPr>
              <w:t>平均温度25</w:t>
            </w:r>
            <w:r>
              <w:rPr>
                <w:rFonts w:ascii="Times New Roman" w:hAnsi="Times New Roman" w:eastAsia="微软雅黑" w:cs="Times New Roman"/>
                <w:color w:val="auto"/>
              </w:rPr>
              <w:t>℃</w:t>
            </w:r>
          </w:p>
        </w:tc>
        <w:tc>
          <w:tcPr>
            <w:tcW w:w="2130" w:type="dxa"/>
            <w:vMerge w:val="continue"/>
            <w:vAlign w:val="center"/>
          </w:tcPr>
          <w:p>
            <w:pPr>
              <w:jc w:val="center"/>
              <w:rPr>
                <w:rFonts w:hint="default" w:ascii="Times New Roman" w:hAnsi="Times New Roman" w:cs="Times New Roman"/>
                <w:color w:val="auto"/>
              </w:rPr>
            </w:pPr>
          </w:p>
        </w:tc>
        <w:tc>
          <w:tcPr>
            <w:tcW w:w="2089" w:type="dxa"/>
            <w:vMerge w:val="continue"/>
            <w:vAlign w:val="center"/>
          </w:tcPr>
          <w:p>
            <w:pPr>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682" w:type="dxa"/>
            <w:vMerge w:val="continue"/>
            <w:vAlign w:val="center"/>
          </w:tcPr>
          <w:p>
            <w:pPr>
              <w:jc w:val="center"/>
              <w:rPr>
                <w:rFonts w:ascii="Times New Roman" w:hAnsi="Times New Roman" w:cs="Times New Roman"/>
                <w:color w:val="auto"/>
              </w:rPr>
            </w:pPr>
          </w:p>
        </w:tc>
        <w:tc>
          <w:tcPr>
            <w:tcW w:w="500" w:type="dxa"/>
            <w:vMerge w:val="continue"/>
            <w:vAlign w:val="center"/>
          </w:tcPr>
          <w:p>
            <w:pPr>
              <w:jc w:val="center"/>
              <w:rPr>
                <w:rFonts w:ascii="Times New Roman" w:hAnsi="Times New Roman" w:cs="Times New Roman"/>
                <w:color w:val="auto"/>
              </w:rPr>
            </w:pPr>
          </w:p>
        </w:tc>
        <w:tc>
          <w:tcPr>
            <w:tcW w:w="1830" w:type="dxa"/>
            <w:vMerge w:val="restart"/>
            <w:vAlign w:val="center"/>
          </w:tcPr>
          <w:p>
            <w:pPr>
              <w:jc w:val="center"/>
              <w:rPr>
                <w:rFonts w:ascii="Times New Roman" w:hAnsi="Times New Roman" w:cs="Times New Roman"/>
                <w:color w:val="auto"/>
              </w:rPr>
            </w:pPr>
            <w:r>
              <w:rPr>
                <w:rFonts w:ascii="Times New Roman" w:hAnsi="Times New Roman" w:cs="Times New Roman"/>
                <w:color w:val="auto"/>
              </w:rPr>
              <w:t>热阻</w:t>
            </w:r>
          </w:p>
          <w:p>
            <w:pPr>
              <w:jc w:val="center"/>
              <w:rPr>
                <w:rFonts w:ascii="Times New Roman" w:hAnsi="Times New Roman" w:cs="Times New Roman"/>
                <w:color w:val="auto"/>
              </w:rPr>
            </w:pPr>
            <w:r>
              <w:rPr>
                <w:rFonts w:ascii="Times New Roman" w:hAnsi="Times New Roman" w:cs="Times New Roman"/>
                <w:color w:val="auto"/>
              </w:rPr>
              <w:t>（厚度25mm时）</w:t>
            </w:r>
          </w:p>
        </w:tc>
        <w:tc>
          <w:tcPr>
            <w:tcW w:w="1575" w:type="dxa"/>
            <w:vAlign w:val="center"/>
          </w:tcPr>
          <w:p>
            <w:pPr>
              <w:jc w:val="center"/>
              <w:rPr>
                <w:rFonts w:ascii="Times New Roman" w:hAnsi="Times New Roman" w:cs="Times New Roman"/>
                <w:color w:val="auto"/>
              </w:rPr>
            </w:pPr>
            <w:r>
              <w:rPr>
                <w:rFonts w:ascii="Times New Roman" w:hAnsi="Times New Roman" w:cs="Times New Roman"/>
                <w:color w:val="auto"/>
              </w:rPr>
              <w:t>平均温度10</w:t>
            </w:r>
            <w:r>
              <w:rPr>
                <w:rFonts w:ascii="Times New Roman" w:hAnsi="Times New Roman" w:eastAsia="微软雅黑" w:cs="Times New Roman"/>
                <w:color w:val="auto"/>
              </w:rPr>
              <w:t>℃</w:t>
            </w:r>
          </w:p>
        </w:tc>
        <w:tc>
          <w:tcPr>
            <w:tcW w:w="2130" w:type="dxa"/>
            <w:vMerge w:val="continue"/>
            <w:vAlign w:val="center"/>
          </w:tcPr>
          <w:p>
            <w:pPr>
              <w:jc w:val="center"/>
              <w:rPr>
                <w:rFonts w:hint="default" w:ascii="Times New Roman" w:hAnsi="Times New Roman" w:cs="Times New Roman"/>
                <w:color w:val="auto"/>
              </w:rPr>
            </w:pPr>
          </w:p>
        </w:tc>
        <w:tc>
          <w:tcPr>
            <w:tcW w:w="2089" w:type="dxa"/>
            <w:vMerge w:val="continue"/>
            <w:vAlign w:val="center"/>
          </w:tcPr>
          <w:p>
            <w:pPr>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682" w:type="dxa"/>
            <w:vMerge w:val="continue"/>
            <w:vAlign w:val="center"/>
          </w:tcPr>
          <w:p>
            <w:pPr>
              <w:jc w:val="center"/>
              <w:rPr>
                <w:rFonts w:ascii="Times New Roman" w:hAnsi="Times New Roman" w:cs="Times New Roman"/>
                <w:color w:val="auto"/>
              </w:rPr>
            </w:pPr>
          </w:p>
        </w:tc>
        <w:tc>
          <w:tcPr>
            <w:tcW w:w="500" w:type="dxa"/>
            <w:vMerge w:val="continue"/>
            <w:vAlign w:val="center"/>
          </w:tcPr>
          <w:p>
            <w:pPr>
              <w:jc w:val="center"/>
              <w:rPr>
                <w:rFonts w:ascii="Times New Roman" w:hAnsi="Times New Roman" w:cs="Times New Roman"/>
                <w:color w:val="auto"/>
              </w:rPr>
            </w:pPr>
          </w:p>
        </w:tc>
        <w:tc>
          <w:tcPr>
            <w:tcW w:w="1830" w:type="dxa"/>
            <w:vMerge w:val="continue"/>
            <w:vAlign w:val="center"/>
          </w:tcPr>
          <w:p>
            <w:pPr>
              <w:jc w:val="center"/>
              <w:rPr>
                <w:rFonts w:ascii="Times New Roman" w:hAnsi="Times New Roman" w:cs="Times New Roman"/>
                <w:color w:val="auto"/>
              </w:rPr>
            </w:pPr>
          </w:p>
        </w:tc>
        <w:tc>
          <w:tcPr>
            <w:tcW w:w="1575" w:type="dxa"/>
            <w:vAlign w:val="center"/>
          </w:tcPr>
          <w:p>
            <w:pPr>
              <w:jc w:val="center"/>
              <w:rPr>
                <w:rFonts w:ascii="Times New Roman" w:hAnsi="Times New Roman" w:cs="Times New Roman"/>
                <w:color w:val="auto"/>
              </w:rPr>
            </w:pPr>
            <w:r>
              <w:rPr>
                <w:rFonts w:ascii="Times New Roman" w:hAnsi="Times New Roman" w:cs="Times New Roman"/>
                <w:color w:val="auto"/>
              </w:rPr>
              <w:t>平均温度25</w:t>
            </w:r>
            <w:r>
              <w:rPr>
                <w:rFonts w:ascii="Times New Roman" w:hAnsi="Times New Roman" w:eastAsia="微软雅黑" w:cs="Times New Roman"/>
                <w:color w:val="auto"/>
              </w:rPr>
              <w:t>℃</w:t>
            </w:r>
          </w:p>
        </w:tc>
        <w:tc>
          <w:tcPr>
            <w:tcW w:w="2130" w:type="dxa"/>
            <w:vMerge w:val="continue"/>
            <w:vAlign w:val="center"/>
          </w:tcPr>
          <w:p>
            <w:pPr>
              <w:jc w:val="center"/>
              <w:rPr>
                <w:rFonts w:hint="default" w:ascii="Times New Roman" w:hAnsi="Times New Roman" w:cs="Times New Roman"/>
                <w:color w:val="auto"/>
              </w:rPr>
            </w:pPr>
          </w:p>
        </w:tc>
        <w:tc>
          <w:tcPr>
            <w:tcW w:w="2089" w:type="dxa"/>
            <w:vMerge w:val="continue"/>
            <w:vAlign w:val="center"/>
          </w:tcPr>
          <w:p>
            <w:pPr>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682" w:type="dxa"/>
            <w:vAlign w:val="center"/>
          </w:tcPr>
          <w:p>
            <w:pPr>
              <w:jc w:val="center"/>
              <w:rPr>
                <w:rFonts w:ascii="Times New Roman" w:hAnsi="Times New Roman" w:cs="Times New Roman"/>
                <w:color w:val="auto"/>
              </w:rPr>
            </w:pPr>
            <w:r>
              <w:rPr>
                <w:rFonts w:ascii="Times New Roman" w:hAnsi="Times New Roman" w:cs="Times New Roman"/>
                <w:color w:val="auto"/>
              </w:rPr>
              <w:t>4</w:t>
            </w:r>
          </w:p>
        </w:tc>
        <w:tc>
          <w:tcPr>
            <w:tcW w:w="3905" w:type="dxa"/>
            <w:gridSpan w:val="3"/>
            <w:vAlign w:val="center"/>
          </w:tcPr>
          <w:p>
            <w:pPr>
              <w:jc w:val="center"/>
              <w:rPr>
                <w:rFonts w:ascii="Times New Roman" w:hAnsi="Times New Roman" w:cs="Times New Roman"/>
                <w:color w:val="auto"/>
              </w:rPr>
            </w:pPr>
            <w:r>
              <w:rPr>
                <w:rFonts w:ascii="Times New Roman" w:hAnsi="Times New Roman" w:cs="Times New Roman"/>
                <w:color w:val="auto"/>
              </w:rPr>
              <w:t>燃烧性能</w:t>
            </w:r>
          </w:p>
        </w:tc>
        <w:tc>
          <w:tcPr>
            <w:tcW w:w="2130"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GB 8624—2012</w:t>
            </w:r>
          </w:p>
        </w:tc>
        <w:tc>
          <w:tcPr>
            <w:tcW w:w="208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 8624</w:t>
            </w:r>
            <w:r>
              <w:rPr>
                <w:rFonts w:hint="default" w:ascii="Times New Roman" w:hAnsi="Times New Roman" w:cs="Times New Roman"/>
                <w:color w:val="auto"/>
                <w:lang w:eastAsia="zh-CN"/>
              </w:rPr>
              <w:t>—</w:t>
            </w:r>
            <w:r>
              <w:rPr>
                <w:rFonts w:hint="default" w:ascii="Times New Roman" w:hAnsi="Times New Roman" w:cs="Times New Roman"/>
                <w:color w:val="auto"/>
              </w:rPr>
              <w:t>2012</w:t>
            </w:r>
          </w:p>
          <w:p>
            <w:pPr>
              <w:jc w:val="center"/>
              <w:rPr>
                <w:rFonts w:hint="default" w:ascii="Times New Roman" w:hAnsi="Times New Roman" w:cs="Times New Roman"/>
                <w:color w:val="auto"/>
              </w:rPr>
            </w:pPr>
            <w:r>
              <w:rPr>
                <w:rFonts w:hint="default" w:ascii="Times New Roman" w:hAnsi="Times New Roman" w:cs="Times New Roman"/>
                <w:color w:val="auto"/>
              </w:rPr>
              <w:t>GB/T 20284</w:t>
            </w:r>
            <w:r>
              <w:rPr>
                <w:rFonts w:hint="default" w:ascii="Times New Roman" w:hAnsi="Times New Roman" w:cs="Times New Roman"/>
                <w:color w:val="auto"/>
                <w:lang w:eastAsia="zh-CN"/>
              </w:rPr>
              <w:t>—</w:t>
            </w:r>
            <w:r>
              <w:rPr>
                <w:rFonts w:hint="default" w:ascii="Times New Roman" w:hAnsi="Times New Roman" w:cs="Times New Roman"/>
                <w:color w:val="auto"/>
              </w:rPr>
              <w:t>2006</w:t>
            </w:r>
          </w:p>
          <w:p>
            <w:pPr>
              <w:jc w:val="center"/>
              <w:rPr>
                <w:rFonts w:hint="default" w:ascii="Times New Roman" w:hAnsi="Times New Roman" w:cs="Times New Roman"/>
                <w:color w:val="auto"/>
              </w:rPr>
            </w:pPr>
            <w:r>
              <w:rPr>
                <w:rFonts w:hint="default" w:ascii="Times New Roman" w:hAnsi="Times New Roman" w:cs="Times New Roman"/>
                <w:color w:val="auto"/>
              </w:rPr>
              <w:t>GB/T 11785</w:t>
            </w:r>
            <w:r>
              <w:rPr>
                <w:rFonts w:hint="default" w:ascii="Times New Roman" w:hAnsi="Times New Roman" w:cs="Times New Roman"/>
                <w:color w:val="auto"/>
                <w:lang w:eastAsia="zh-CN"/>
              </w:rPr>
              <w:t>—</w:t>
            </w:r>
            <w:r>
              <w:rPr>
                <w:rFonts w:hint="default" w:ascii="Times New Roman" w:hAnsi="Times New Roman" w:cs="Times New Roman"/>
                <w:color w:val="auto"/>
              </w:rPr>
              <w:t xml:space="preserve">2005 </w:t>
            </w:r>
          </w:p>
          <w:p>
            <w:pPr>
              <w:jc w:val="center"/>
              <w:rPr>
                <w:rFonts w:hint="default" w:ascii="Times New Roman" w:hAnsi="Times New Roman" w:cs="Times New Roman"/>
                <w:color w:val="auto"/>
              </w:rPr>
            </w:pPr>
            <w:r>
              <w:rPr>
                <w:rFonts w:hint="default" w:ascii="Times New Roman" w:hAnsi="Times New Roman" w:cs="Times New Roman"/>
                <w:color w:val="auto"/>
              </w:rPr>
              <w:t>GB/T 8626</w:t>
            </w:r>
            <w:r>
              <w:rPr>
                <w:rFonts w:hint="default" w:ascii="Times New Roman" w:hAnsi="Times New Roman" w:cs="Times New Roman"/>
                <w:color w:val="auto"/>
                <w:lang w:eastAsia="zh-CN"/>
              </w:rPr>
              <w:t>—</w:t>
            </w:r>
            <w:r>
              <w:rPr>
                <w:rFonts w:hint="default" w:ascii="Times New Roman" w:hAnsi="Times New Roman" w:cs="Times New Roman"/>
                <w:color w:val="auto"/>
              </w:rPr>
              <w:t>2007</w:t>
            </w:r>
          </w:p>
          <w:p>
            <w:pPr>
              <w:jc w:val="center"/>
              <w:rPr>
                <w:rFonts w:hint="default" w:ascii="Times New Roman" w:hAnsi="Times New Roman" w:cs="Times New Roman"/>
                <w:color w:val="auto"/>
              </w:rPr>
            </w:pPr>
            <w:r>
              <w:rPr>
                <w:rFonts w:hint="default" w:ascii="Times New Roman" w:hAnsi="Times New Roman" w:cs="Times New Roman"/>
                <w:color w:val="auto"/>
              </w:rPr>
              <w:t>GB/T 2406.2</w:t>
            </w:r>
            <w:r>
              <w:rPr>
                <w:rFonts w:hint="default" w:ascii="Times New Roman" w:hAnsi="Times New Roman" w:cs="Times New Roman"/>
                <w:color w:val="auto"/>
                <w:lang w:eastAsia="zh-CN"/>
              </w:rPr>
              <w:t>—</w:t>
            </w:r>
            <w:r>
              <w:rPr>
                <w:rFonts w:hint="default"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682" w:type="dxa"/>
            <w:vAlign w:val="center"/>
          </w:tcPr>
          <w:p>
            <w:pPr>
              <w:jc w:val="center"/>
              <w:rPr>
                <w:rFonts w:ascii="Times New Roman" w:hAnsi="Times New Roman" w:cs="Times New Roman"/>
                <w:color w:val="auto"/>
              </w:rPr>
            </w:pPr>
            <w:r>
              <w:rPr>
                <w:rFonts w:ascii="Times New Roman" w:hAnsi="Times New Roman" w:cs="Times New Roman"/>
                <w:color w:val="auto"/>
              </w:rPr>
              <w:t>5</w:t>
            </w:r>
          </w:p>
        </w:tc>
        <w:tc>
          <w:tcPr>
            <w:tcW w:w="3905" w:type="dxa"/>
            <w:gridSpan w:val="3"/>
            <w:vAlign w:val="center"/>
          </w:tcPr>
          <w:p>
            <w:pPr>
              <w:jc w:val="center"/>
              <w:rPr>
                <w:rFonts w:ascii="Times New Roman" w:hAnsi="Times New Roman" w:cs="Times New Roman"/>
                <w:color w:val="auto"/>
              </w:rPr>
            </w:pPr>
            <w:r>
              <w:rPr>
                <w:rFonts w:ascii="Times New Roman" w:hAnsi="Times New Roman" w:cs="Times New Roman"/>
                <w:color w:val="auto"/>
              </w:rPr>
              <w:t>六溴环十二烷</w:t>
            </w:r>
            <w:r>
              <w:rPr>
                <w:rFonts w:hint="eastAsia" w:ascii="Times New Roman" w:hAnsi="Times New Roman" w:cs="Times New Roman"/>
                <w:color w:val="auto"/>
                <w:lang w:eastAsia="zh-CN"/>
              </w:rPr>
              <w:t>的限值</w:t>
            </w:r>
          </w:p>
        </w:tc>
        <w:tc>
          <w:tcPr>
            <w:tcW w:w="2130"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GB/T 41077—2021</w:t>
            </w:r>
          </w:p>
        </w:tc>
        <w:tc>
          <w:tcPr>
            <w:tcW w:w="2089" w:type="dxa"/>
            <w:vAlign w:val="center"/>
          </w:tcPr>
          <w:p>
            <w:pPr>
              <w:jc w:val="center"/>
              <w:rPr>
                <w:rFonts w:hint="default" w:ascii="Times New Roman" w:hAnsi="Times New Roman" w:cs="Times New Roman"/>
                <w:color w:val="auto"/>
              </w:rPr>
            </w:pPr>
            <w:r>
              <w:rPr>
                <w:rFonts w:hint="default" w:ascii="Times New Roman" w:hAnsi="Times New Roman" w:cs="Times New Roman"/>
                <w:color w:val="auto"/>
              </w:rPr>
              <w:t>GB/T 41077</w:t>
            </w:r>
            <w:r>
              <w:rPr>
                <w:rFonts w:hint="default" w:ascii="Times New Roman" w:hAnsi="Times New Roman" w:cs="Times New Roman"/>
                <w:color w:val="auto"/>
                <w:lang w:eastAsia="zh-CN"/>
              </w:rPr>
              <w:t>—</w:t>
            </w:r>
            <w:r>
              <w:rPr>
                <w:rFonts w:hint="default" w:ascii="Times New Roman" w:hAnsi="Times New Roman" w:cs="Times New Roman"/>
                <w:color w:val="auto"/>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682" w:type="dxa"/>
            <w:vAlign w:val="center"/>
          </w:tcPr>
          <w:p>
            <w:pPr>
              <w:jc w:val="center"/>
              <w:rPr>
                <w:rFonts w:ascii="Times New Roman" w:hAnsi="Times New Roman" w:cs="Times New Roman"/>
                <w:color w:val="auto"/>
              </w:rPr>
            </w:pPr>
            <w:r>
              <w:rPr>
                <w:rFonts w:hint="eastAsia" w:ascii="Times New Roman" w:hAnsi="Times New Roman" w:cs="Times New Roman"/>
                <w:color w:val="auto"/>
              </w:rPr>
              <w:t>6</w:t>
            </w:r>
          </w:p>
        </w:tc>
        <w:tc>
          <w:tcPr>
            <w:tcW w:w="3905" w:type="dxa"/>
            <w:gridSpan w:val="3"/>
            <w:vAlign w:val="center"/>
          </w:tcPr>
          <w:p>
            <w:pPr>
              <w:jc w:val="center"/>
              <w:rPr>
                <w:rFonts w:ascii="Times New Roman" w:hAnsi="Times New Roman" w:cs="Times New Roman"/>
                <w:color w:val="auto"/>
              </w:rPr>
            </w:pPr>
            <w:r>
              <w:rPr>
                <w:rFonts w:ascii="Times New Roman" w:hAnsi="Times New Roman" w:cs="Times New Roman"/>
                <w:color w:val="auto"/>
                <w:kern w:val="0"/>
              </w:rPr>
              <w:t>标志</w:t>
            </w:r>
          </w:p>
        </w:tc>
        <w:tc>
          <w:tcPr>
            <w:tcW w:w="2130"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GB/T 10801.2</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c>
          <w:tcPr>
            <w:tcW w:w="2089" w:type="dxa"/>
            <w:vAlign w:val="center"/>
          </w:tcPr>
          <w:p>
            <w:pPr>
              <w:snapToGrid w:val="0"/>
              <w:spacing w:line="440" w:lineRule="exact"/>
              <w:jc w:val="center"/>
              <w:rPr>
                <w:rFonts w:hint="default" w:ascii="Times New Roman" w:hAnsi="Times New Roman" w:cs="Times New Roman"/>
                <w:color w:val="auto"/>
              </w:rPr>
            </w:pPr>
            <w:r>
              <w:rPr>
                <w:rFonts w:hint="default" w:ascii="Times New Roman" w:hAnsi="Times New Roman" w:cs="Times New Roman"/>
                <w:color w:val="auto"/>
              </w:rPr>
              <w:t>GB/T 10801.2</w:t>
            </w:r>
            <w:r>
              <w:rPr>
                <w:rFonts w:hint="default" w:ascii="Times New Roman" w:hAnsi="Times New Roman" w:cs="Times New Roman"/>
                <w:color w:val="auto"/>
                <w:lang w:eastAsia="zh-CN"/>
              </w:rPr>
              <w:t>—</w:t>
            </w:r>
            <w:r>
              <w:rPr>
                <w:rFonts w:hint="default" w:ascii="Times New Roman" w:hAnsi="Times New Roman" w:cs="Times New Roman"/>
                <w:color w:val="auto"/>
              </w:rPr>
              <w:t>2018</w:t>
            </w:r>
          </w:p>
        </w:tc>
      </w:tr>
      <w:bookmarkEnd w:id="8"/>
    </w:tbl>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p>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r>
        <w:rPr>
          <w:rFonts w:ascii="Times New Roman" w:hAnsi="Times New Roman" w:cs="Times New Roman"/>
          <w:color w:val="auto"/>
        </w:rPr>
        <w:t>2.6 建筑用金属面绝热夹芯板</w:t>
      </w:r>
    </w:p>
    <w:tbl>
      <w:tblPr>
        <w:tblStyle w:val="11"/>
        <w:tblW w:w="90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83"/>
        <w:gridCol w:w="2581"/>
        <w:gridCol w:w="2599"/>
        <w:gridCol w:w="25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atLeast"/>
          <w:tblHeader/>
        </w:trPr>
        <w:tc>
          <w:tcPr>
            <w:tcW w:w="1283" w:type="dxa"/>
            <w:vAlign w:val="center"/>
          </w:tcPr>
          <w:p>
            <w:pPr>
              <w:snapToGrid w:val="0"/>
              <w:spacing w:line="440" w:lineRule="exact"/>
              <w:jc w:val="center"/>
              <w:rPr>
                <w:rFonts w:ascii="Times New Roman" w:hAnsi="Times New Roman" w:cs="Times New Roman"/>
                <w:bCs/>
                <w:color w:val="auto"/>
              </w:rPr>
            </w:pPr>
            <w:r>
              <w:rPr>
                <w:rFonts w:ascii="Times New Roman" w:hAnsi="Times New Roman" w:cs="Times New Roman"/>
                <w:bCs/>
                <w:color w:val="auto"/>
                <w:kern w:val="0"/>
              </w:rPr>
              <w:t>序号</w:t>
            </w:r>
          </w:p>
        </w:tc>
        <w:tc>
          <w:tcPr>
            <w:tcW w:w="2581" w:type="dxa"/>
            <w:vAlign w:val="center"/>
          </w:tcPr>
          <w:p>
            <w:pPr>
              <w:snapToGrid w:val="0"/>
              <w:spacing w:line="440" w:lineRule="exact"/>
              <w:jc w:val="center"/>
              <w:rPr>
                <w:rFonts w:ascii="Times New Roman" w:hAnsi="Times New Roman" w:cs="Times New Roman"/>
                <w:bCs/>
                <w:color w:val="auto"/>
              </w:rPr>
            </w:pPr>
            <w:r>
              <w:rPr>
                <w:rFonts w:ascii="Times New Roman" w:hAnsi="Times New Roman" w:cs="Times New Roman"/>
                <w:bCs/>
                <w:color w:val="auto"/>
                <w:kern w:val="0"/>
              </w:rPr>
              <w:t>检验项目</w:t>
            </w:r>
          </w:p>
        </w:tc>
        <w:tc>
          <w:tcPr>
            <w:tcW w:w="2599" w:type="dxa"/>
            <w:vAlign w:val="top"/>
          </w:tcPr>
          <w:p>
            <w:pPr>
              <w:snapToGrid w:val="0"/>
              <w:spacing w:line="440" w:lineRule="exact"/>
              <w:jc w:val="center"/>
              <w:rPr>
                <w:rFonts w:ascii="Times New Roman" w:hAnsi="Times New Roman" w:cs="Times New Roman"/>
                <w:bCs/>
                <w:color w:val="auto"/>
                <w:kern w:val="0"/>
              </w:rPr>
            </w:pPr>
            <w:r>
              <w:rPr>
                <w:rFonts w:ascii="Times New Roman" w:hAnsi="Times New Roman" w:cs="Times New Roman"/>
                <w:bCs/>
                <w:color w:val="auto"/>
                <w:kern w:val="0"/>
              </w:rPr>
              <w:t>检验依据</w:t>
            </w:r>
          </w:p>
        </w:tc>
        <w:tc>
          <w:tcPr>
            <w:tcW w:w="2598" w:type="dxa"/>
            <w:vAlign w:val="center"/>
          </w:tcPr>
          <w:p>
            <w:pPr>
              <w:snapToGrid w:val="0"/>
              <w:spacing w:line="440" w:lineRule="exact"/>
              <w:jc w:val="center"/>
              <w:rPr>
                <w:rFonts w:ascii="Times New Roman" w:hAnsi="Times New Roman" w:cs="Times New Roman"/>
                <w:bCs/>
                <w:color w:val="auto"/>
              </w:rPr>
            </w:pPr>
            <w:r>
              <w:rPr>
                <w:rFonts w:ascii="Times New Roman" w:hAnsi="Times New Roman" w:cs="Times New Roman"/>
                <w:bCs/>
                <w:color w:val="auto"/>
                <w:kern w:val="0"/>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7" w:hRule="atLeast"/>
        </w:trPr>
        <w:tc>
          <w:tcPr>
            <w:tcW w:w="1283"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1</w:t>
            </w:r>
          </w:p>
        </w:tc>
        <w:tc>
          <w:tcPr>
            <w:tcW w:w="2581"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粘结强度</w:t>
            </w:r>
          </w:p>
        </w:tc>
        <w:tc>
          <w:tcPr>
            <w:tcW w:w="2599" w:type="dxa"/>
            <w:vAlign w:val="top"/>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23932—2009</w:t>
            </w:r>
          </w:p>
        </w:tc>
        <w:tc>
          <w:tcPr>
            <w:tcW w:w="2598" w:type="dxa"/>
            <w:vAlign w:val="center"/>
          </w:tcPr>
          <w:p>
            <w:pPr>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GB/T 23932—2009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2" w:hRule="atLeast"/>
        </w:trPr>
        <w:tc>
          <w:tcPr>
            <w:tcW w:w="1283"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2</w:t>
            </w:r>
          </w:p>
        </w:tc>
        <w:tc>
          <w:tcPr>
            <w:tcW w:w="2581"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剥离性能</w:t>
            </w:r>
          </w:p>
        </w:tc>
        <w:tc>
          <w:tcPr>
            <w:tcW w:w="2599" w:type="dxa"/>
            <w:vAlign w:val="top"/>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23932—2009</w:t>
            </w:r>
          </w:p>
        </w:tc>
        <w:tc>
          <w:tcPr>
            <w:tcW w:w="2598" w:type="dxa"/>
            <w:vAlign w:val="center"/>
          </w:tcPr>
          <w:p>
            <w:pPr>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GB/T 23932—2009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3" w:hRule="atLeast"/>
        </w:trPr>
        <w:tc>
          <w:tcPr>
            <w:tcW w:w="1283"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3</w:t>
            </w:r>
          </w:p>
        </w:tc>
        <w:tc>
          <w:tcPr>
            <w:tcW w:w="2581"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耐火极限</w:t>
            </w:r>
          </w:p>
        </w:tc>
        <w:tc>
          <w:tcPr>
            <w:tcW w:w="2599" w:type="dxa"/>
            <w:vAlign w:val="top"/>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23932—2009</w:t>
            </w:r>
          </w:p>
        </w:tc>
        <w:tc>
          <w:tcPr>
            <w:tcW w:w="2598"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9978.1—2008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 w:hRule="atLeast"/>
        </w:trPr>
        <w:tc>
          <w:tcPr>
            <w:tcW w:w="1283"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4</w:t>
            </w:r>
          </w:p>
        </w:tc>
        <w:tc>
          <w:tcPr>
            <w:tcW w:w="2581"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标志</w:t>
            </w:r>
          </w:p>
        </w:tc>
        <w:tc>
          <w:tcPr>
            <w:tcW w:w="2599" w:type="dxa"/>
            <w:vAlign w:val="top"/>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23932—2009</w:t>
            </w:r>
          </w:p>
        </w:tc>
        <w:tc>
          <w:tcPr>
            <w:tcW w:w="2598"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23932—2009</w:t>
            </w:r>
          </w:p>
        </w:tc>
      </w:tr>
    </w:tbl>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rPr>
      </w:pPr>
    </w:p>
    <w:p>
      <w:pPr>
        <w:widowControl w:val="0"/>
        <w:wordWrap/>
        <w:adjustRightInd/>
        <w:snapToGrid/>
        <w:spacing w:line="240" w:lineRule="auto"/>
        <w:ind w:left="0" w:leftChars="0" w:right="0" w:firstLine="0" w:firstLineChars="0"/>
        <w:jc w:val="both"/>
        <w:textAlignment w:val="auto"/>
        <w:outlineLvl w:val="9"/>
        <w:rPr>
          <w:rFonts w:ascii="Times New Roman" w:hAnsi="Times New Roman" w:cs="Times New Roman"/>
          <w:color w:val="auto"/>
          <w:kern w:val="0"/>
        </w:rPr>
      </w:pPr>
      <w:r>
        <w:rPr>
          <w:rFonts w:ascii="Times New Roman" w:hAnsi="Times New Roman" w:cs="Times New Roman"/>
          <w:color w:val="auto"/>
        </w:rPr>
        <w:t xml:space="preserve">2.7 </w:t>
      </w:r>
      <w:r>
        <w:rPr>
          <w:rFonts w:ascii="Times New Roman" w:hAnsi="Times New Roman" w:cs="Times New Roman"/>
          <w:color w:val="auto"/>
          <w:kern w:val="0"/>
        </w:rPr>
        <w:t>建筑绝热用硬质聚氨酯板</w:t>
      </w:r>
    </w:p>
    <w:tbl>
      <w:tblPr>
        <w:tblStyle w:val="11"/>
        <w:tblW w:w="9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3586"/>
        <w:gridCol w:w="2268"/>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780" w:type="dxa"/>
            <w:vAlign w:val="center"/>
          </w:tcPr>
          <w:p>
            <w:pPr>
              <w:snapToGrid w:val="0"/>
              <w:spacing w:line="440" w:lineRule="exact"/>
              <w:jc w:val="center"/>
              <w:rPr>
                <w:rFonts w:ascii="Times New Roman" w:hAnsi="Times New Roman" w:cs="Times New Roman"/>
                <w:bCs/>
                <w:color w:val="auto"/>
              </w:rPr>
            </w:pPr>
            <w:r>
              <w:rPr>
                <w:rFonts w:ascii="Times New Roman" w:hAnsi="Times New Roman" w:cs="Times New Roman"/>
                <w:bCs/>
                <w:color w:val="auto"/>
              </w:rPr>
              <w:t>序号</w:t>
            </w:r>
          </w:p>
        </w:tc>
        <w:tc>
          <w:tcPr>
            <w:tcW w:w="3586" w:type="dxa"/>
            <w:vAlign w:val="center"/>
          </w:tcPr>
          <w:p>
            <w:pPr>
              <w:snapToGrid w:val="0"/>
              <w:spacing w:line="440" w:lineRule="exact"/>
              <w:jc w:val="center"/>
              <w:rPr>
                <w:rFonts w:ascii="Times New Roman" w:hAnsi="Times New Roman" w:cs="Times New Roman"/>
                <w:bCs/>
                <w:color w:val="auto"/>
              </w:rPr>
            </w:pPr>
            <w:r>
              <w:rPr>
                <w:rFonts w:ascii="Times New Roman" w:hAnsi="Times New Roman" w:cs="Times New Roman"/>
                <w:bCs/>
                <w:color w:val="auto"/>
              </w:rPr>
              <w:t>检验项目</w:t>
            </w:r>
          </w:p>
        </w:tc>
        <w:tc>
          <w:tcPr>
            <w:tcW w:w="2268" w:type="dxa"/>
            <w:vAlign w:val="center"/>
          </w:tcPr>
          <w:p>
            <w:pPr>
              <w:snapToGrid w:val="0"/>
              <w:spacing w:line="440" w:lineRule="exact"/>
              <w:jc w:val="center"/>
              <w:rPr>
                <w:rFonts w:ascii="Times New Roman" w:hAnsi="Times New Roman" w:cs="Times New Roman"/>
                <w:bCs/>
                <w:color w:val="auto"/>
              </w:rPr>
            </w:pPr>
            <w:r>
              <w:rPr>
                <w:rFonts w:ascii="Times New Roman" w:hAnsi="Times New Roman" w:cs="Times New Roman"/>
                <w:bCs/>
                <w:color w:val="auto"/>
                <w:kern w:val="0"/>
              </w:rPr>
              <w:t>检验依据</w:t>
            </w:r>
          </w:p>
        </w:tc>
        <w:tc>
          <w:tcPr>
            <w:tcW w:w="2427" w:type="dxa"/>
            <w:vAlign w:val="center"/>
          </w:tcPr>
          <w:p>
            <w:pPr>
              <w:snapToGrid w:val="0"/>
              <w:spacing w:line="440" w:lineRule="exact"/>
              <w:jc w:val="center"/>
              <w:rPr>
                <w:rFonts w:ascii="Times New Roman" w:hAnsi="Times New Roman" w:cs="Times New Roman"/>
                <w:bCs/>
                <w:color w:val="auto"/>
              </w:rPr>
            </w:pPr>
            <w:r>
              <w:rPr>
                <w:rFonts w:ascii="Times New Roman" w:hAnsi="Times New Roman" w:cs="Times New Roman"/>
                <w:bCs/>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780"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1</w:t>
            </w:r>
          </w:p>
        </w:tc>
        <w:tc>
          <w:tcPr>
            <w:tcW w:w="3586"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芯密度</w:t>
            </w:r>
          </w:p>
        </w:tc>
        <w:tc>
          <w:tcPr>
            <w:tcW w:w="2268"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21558—2008</w:t>
            </w:r>
          </w:p>
        </w:tc>
        <w:tc>
          <w:tcPr>
            <w:tcW w:w="2427" w:type="dxa"/>
            <w:vAlign w:val="center"/>
          </w:tcPr>
          <w:p>
            <w:pPr>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GB/T 21558—2008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780"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2</w:t>
            </w:r>
          </w:p>
        </w:tc>
        <w:tc>
          <w:tcPr>
            <w:tcW w:w="3586"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压缩强度或形变10%压缩应力</w:t>
            </w:r>
          </w:p>
        </w:tc>
        <w:tc>
          <w:tcPr>
            <w:tcW w:w="2268"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21558—2008</w:t>
            </w:r>
          </w:p>
        </w:tc>
        <w:tc>
          <w:tcPr>
            <w:tcW w:w="2427" w:type="dxa"/>
            <w:vAlign w:val="center"/>
          </w:tcPr>
          <w:p>
            <w:pPr>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GB/T 21558—2008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780"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3</w:t>
            </w:r>
          </w:p>
        </w:tc>
        <w:tc>
          <w:tcPr>
            <w:tcW w:w="3586"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初期导热系数（平均温度23℃、28d）</w:t>
            </w:r>
          </w:p>
        </w:tc>
        <w:tc>
          <w:tcPr>
            <w:tcW w:w="2268"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21558—2008</w:t>
            </w:r>
          </w:p>
        </w:tc>
        <w:tc>
          <w:tcPr>
            <w:tcW w:w="2427" w:type="dxa"/>
            <w:vAlign w:val="center"/>
          </w:tcPr>
          <w:p>
            <w:pPr>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GB/T 21558—2008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780"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4</w:t>
            </w:r>
          </w:p>
        </w:tc>
        <w:tc>
          <w:tcPr>
            <w:tcW w:w="3586"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燃烧性能</w:t>
            </w:r>
          </w:p>
        </w:tc>
        <w:tc>
          <w:tcPr>
            <w:tcW w:w="2268"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 8624—2012</w:t>
            </w:r>
          </w:p>
        </w:tc>
        <w:tc>
          <w:tcPr>
            <w:tcW w:w="2427"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8626—2007</w:t>
            </w:r>
          </w:p>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20284—2006</w:t>
            </w:r>
          </w:p>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2406.2—2009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780"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5</w:t>
            </w:r>
          </w:p>
        </w:tc>
        <w:tc>
          <w:tcPr>
            <w:tcW w:w="3586" w:type="dxa"/>
            <w:vAlign w:val="center"/>
          </w:tcPr>
          <w:p>
            <w:pPr>
              <w:widowControl/>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标志</w:t>
            </w:r>
          </w:p>
        </w:tc>
        <w:tc>
          <w:tcPr>
            <w:tcW w:w="2268"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21558—2008</w:t>
            </w:r>
          </w:p>
        </w:tc>
        <w:tc>
          <w:tcPr>
            <w:tcW w:w="2427" w:type="dxa"/>
            <w:vAlign w:val="center"/>
          </w:tcPr>
          <w:p>
            <w:pPr>
              <w:snapToGrid w:val="0"/>
              <w:spacing w:line="440" w:lineRule="exact"/>
              <w:jc w:val="center"/>
              <w:rPr>
                <w:rFonts w:ascii="Times New Roman" w:hAnsi="Times New Roman" w:cs="Times New Roman"/>
                <w:color w:val="auto"/>
              </w:rPr>
            </w:pPr>
            <w:r>
              <w:rPr>
                <w:rFonts w:ascii="Times New Roman" w:hAnsi="Times New Roman" w:cs="Times New Roman"/>
                <w:color w:val="auto"/>
              </w:rPr>
              <w:t>GB/T 21558—2008</w:t>
            </w:r>
          </w:p>
        </w:tc>
      </w:tr>
    </w:tbl>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执行企业标准、团体标准、地方标准的产品，检验项目参照上述内容执行。</w:t>
      </w:r>
      <w:bookmarkEnd w:id="0"/>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凡是注日期的文件，其随后所有的修改单（不包括勘误的内容）或修订版不适用于本细则。凡是不注日期的文件，其最新版本适用于本细则。</w:t>
      </w:r>
    </w:p>
    <w:p>
      <w:pPr>
        <w:snapToGrid w:val="0"/>
        <w:spacing w:line="440" w:lineRule="exact"/>
        <w:rPr>
          <w:rFonts w:ascii="Times New Roman" w:hAnsi="Times New Roman" w:eastAsia="黑体" w:cs="Times New Roman"/>
          <w:color w:val="auto"/>
        </w:rPr>
      </w:pPr>
    </w:p>
    <w:p>
      <w:pPr>
        <w:snapToGrid w:val="0"/>
        <w:spacing w:line="440" w:lineRule="exact"/>
        <w:rPr>
          <w:rFonts w:ascii="Times New Roman" w:hAnsi="Times New Roman" w:eastAsia="黑体" w:cs="Times New Roman"/>
          <w:color w:val="auto"/>
        </w:rPr>
      </w:pPr>
      <w:r>
        <w:rPr>
          <w:rFonts w:ascii="Times New Roman" w:hAnsi="Times New Roman" w:eastAsia="黑体" w:cs="Times New Roman"/>
          <w:color w:val="auto"/>
        </w:rPr>
        <w:t>3 判定规则</w:t>
      </w:r>
    </w:p>
    <w:p>
      <w:pPr>
        <w:snapToGrid w:val="0"/>
        <w:spacing w:line="440" w:lineRule="exact"/>
        <w:rPr>
          <w:rFonts w:ascii="Times New Roman" w:hAnsi="Times New Roman" w:cs="Times New Roman"/>
          <w:color w:val="auto"/>
        </w:rPr>
      </w:pPr>
      <w:r>
        <w:rPr>
          <w:rFonts w:ascii="Times New Roman" w:hAnsi="Times New Roman" w:cs="Times New Roman"/>
          <w:color w:val="auto"/>
        </w:rPr>
        <w:t>3.1依据标准</w:t>
      </w:r>
    </w:p>
    <w:p>
      <w:pPr>
        <w:snapToGrid w:val="0"/>
        <w:spacing w:line="44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GB/T 23932—2009 建筑用金属面绝热夹芯板</w:t>
      </w:r>
    </w:p>
    <w:p>
      <w:pPr>
        <w:snapToGrid w:val="0"/>
        <w:spacing w:line="44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GB/T 10801.1—2021 绝热用模塑聚苯乙烯泡沫塑料（EPS）</w:t>
      </w:r>
    </w:p>
    <w:p>
      <w:pPr>
        <w:snapToGrid w:val="0"/>
        <w:spacing w:line="44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GB/T 10801.2—2018 绝热用挤塑聚苯乙烯泡沫塑料（XPS）</w:t>
      </w:r>
    </w:p>
    <w:p>
      <w:pPr>
        <w:spacing w:line="440" w:lineRule="exact"/>
        <w:ind w:right="142" w:firstLine="420"/>
        <w:rPr>
          <w:rFonts w:hint="default" w:ascii="Times New Roman" w:hAnsi="Times New Roman" w:cs="Times New Roman"/>
          <w:color w:val="auto"/>
        </w:rPr>
      </w:pPr>
      <w:r>
        <w:rPr>
          <w:rFonts w:hint="default" w:ascii="Times New Roman" w:hAnsi="Times New Roman" w:cs="Times New Roman"/>
          <w:color w:val="auto"/>
        </w:rPr>
        <w:t>GB/T 29906</w:t>
      </w:r>
      <w:r>
        <w:rPr>
          <w:rFonts w:hint="default" w:ascii="Times New Roman" w:hAnsi="Times New Roman" w:cs="Times New Roman"/>
          <w:color w:val="auto"/>
          <w:lang w:eastAsia="zh-CN"/>
        </w:rPr>
        <w:t>—</w:t>
      </w:r>
      <w:r>
        <w:rPr>
          <w:rFonts w:hint="default" w:ascii="Times New Roman" w:hAnsi="Times New Roman" w:cs="Times New Roman"/>
          <w:color w:val="auto"/>
        </w:rPr>
        <w:t>2013 模塑聚苯板薄抹灰外墙外保温系统材料</w:t>
      </w:r>
    </w:p>
    <w:p>
      <w:pPr>
        <w:spacing w:line="440" w:lineRule="exact"/>
        <w:ind w:right="142" w:firstLine="420"/>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2014 挤塑聚苯板（XPS）薄抹灰外墙外保温系统材料</w:t>
      </w:r>
    </w:p>
    <w:p>
      <w:pPr>
        <w:spacing w:line="440" w:lineRule="exact"/>
        <w:ind w:right="142" w:firstLine="420" w:firstLineChars="200"/>
        <w:rPr>
          <w:rFonts w:hint="default" w:ascii="Times New Roman" w:hAnsi="Times New Roman" w:cs="Times New Roman"/>
          <w:color w:val="auto"/>
        </w:rPr>
      </w:pPr>
      <w:r>
        <w:rPr>
          <w:rFonts w:hint="default" w:ascii="Times New Roman" w:hAnsi="Times New Roman" w:cs="Times New Roman"/>
          <w:color w:val="auto"/>
        </w:rPr>
        <w:t>GB/T 30595</w:t>
      </w:r>
      <w:r>
        <w:rPr>
          <w:rFonts w:hint="default" w:ascii="Times New Roman" w:hAnsi="Times New Roman" w:cs="Times New Roman"/>
          <w:color w:val="auto"/>
          <w:lang w:eastAsia="zh-CN"/>
        </w:rPr>
        <w:t>—</w:t>
      </w:r>
      <w:r>
        <w:rPr>
          <w:rFonts w:hint="default" w:ascii="Times New Roman" w:hAnsi="Times New Roman" w:cs="Times New Roman"/>
          <w:color w:val="auto"/>
        </w:rPr>
        <w:t>2024 建筑保温用挤塑聚苯板（XPS）系统材料</w:t>
      </w:r>
    </w:p>
    <w:p>
      <w:pPr>
        <w:spacing w:line="440" w:lineRule="exact"/>
        <w:ind w:right="142" w:firstLine="420" w:firstLineChars="200"/>
        <w:rPr>
          <w:rFonts w:hint="default" w:ascii="Times New Roman" w:hAnsi="Times New Roman" w:cs="Times New Roman"/>
          <w:color w:val="auto"/>
        </w:rPr>
      </w:pPr>
      <w:r>
        <w:rPr>
          <w:rFonts w:hint="default" w:ascii="Times New Roman" w:hAnsi="Times New Roman" w:cs="Times New Roman"/>
          <w:color w:val="auto"/>
        </w:rPr>
        <w:t>JC/T 2441</w:t>
      </w:r>
      <w:r>
        <w:rPr>
          <w:rFonts w:hint="default" w:ascii="Times New Roman" w:hAnsi="Times New Roman" w:cs="Times New Roman"/>
          <w:color w:val="auto"/>
          <w:lang w:eastAsia="zh-CN"/>
        </w:rPr>
        <w:t>—</w:t>
      </w:r>
      <w:r>
        <w:rPr>
          <w:rFonts w:hint="default" w:ascii="Times New Roman" w:hAnsi="Times New Roman" w:cs="Times New Roman"/>
          <w:color w:val="auto"/>
        </w:rPr>
        <w:t>2018 建筑绝热用石墨改性模塑聚苯乙烯泡沫塑料板</w:t>
      </w:r>
    </w:p>
    <w:p>
      <w:pPr>
        <w:snapToGrid w:val="0"/>
        <w:spacing w:line="44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GB/T 21558—2008 建筑绝热用硬质聚氨酯泡沫塑料</w:t>
      </w:r>
    </w:p>
    <w:p>
      <w:pPr>
        <w:snapToGrid w:val="0"/>
        <w:spacing w:line="44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GB 8624—2012 建筑材料及制品燃烧性能分级</w:t>
      </w:r>
    </w:p>
    <w:p>
      <w:pPr>
        <w:snapToGrid w:val="0"/>
        <w:spacing w:line="44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GB/T 41077—2021建筑用绝热制品 六溴环十二烷的限值</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现行有效的企业标准、团体标准、地方标准及产品明示质量要求</w:t>
      </w:r>
    </w:p>
    <w:p>
      <w:pPr>
        <w:snapToGrid w:val="0"/>
        <w:spacing w:line="440" w:lineRule="exact"/>
        <w:rPr>
          <w:rFonts w:ascii="Times New Roman" w:hAnsi="Times New Roman" w:cs="Times New Roman"/>
          <w:color w:val="auto"/>
        </w:rPr>
      </w:pPr>
      <w:r>
        <w:rPr>
          <w:rFonts w:ascii="Times New Roman" w:hAnsi="Times New Roman" w:cs="Times New Roman"/>
          <w:color w:val="auto"/>
        </w:rPr>
        <w:t>3.2判定原则</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若被检产品明示的质量要求高于本细则中检验项目依据的标准要求时，应按被检产品明示的质量要求判定。</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若被检产品明示的质量要求低于本细则中检验项目依据的强制性标准要求时，应按照强制性标准要求判定。</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若被检产品明示的质量要求缺少本细则中检验项目依据的强制性标准要求时，应按照强制性标准要求判定。</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若被检产品明示的质量要求缺少本细则中检验项目依据的推荐性标准要求时，该项目不参与判定。</w:t>
      </w:r>
    </w:p>
    <w:p>
      <w:pPr>
        <w:spacing w:line="360" w:lineRule="auto"/>
        <w:ind w:firstLine="560" w:firstLineChars="200"/>
        <w:rPr>
          <w:rFonts w:ascii="Times New Roman" w:hAnsi="Times New Roman" w:eastAsia="仿宋_GB2312" w:cs="Times New Roman"/>
          <w:color w:val="auto"/>
          <w:kern w:val="0"/>
          <w:sz w:val="28"/>
          <w:szCs w:val="28"/>
        </w:rPr>
      </w:pPr>
    </w:p>
    <w:sectPr>
      <w:headerReference r:id="rId4" w:type="default"/>
      <w:footerReference r:id="rId5"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等线">
    <w:altName w:val="宋体"/>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r>
      <w:rPr>
        <w:rFonts w:ascii="Calibri" w:hAnsi="Calibri" w:eastAsia="宋体" w:cs="Times New Roman"/>
        <w:kern w:val="2"/>
        <w:sz w:val="18"/>
        <w:szCs w:val="18"/>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t>3</w:t>
                </w:r>
                <w:r>
                  <w:rPr>
                    <w:rFonts w:ascii="Times New Roman" w:hAnsi="Times New Roman" w:cs="Times New Roman"/>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8D644C"/>
    <w:rsid w:val="00002234"/>
    <w:rsid w:val="00002841"/>
    <w:rsid w:val="00007B54"/>
    <w:rsid w:val="00022E2A"/>
    <w:rsid w:val="0004211A"/>
    <w:rsid w:val="00046250"/>
    <w:rsid w:val="000522A4"/>
    <w:rsid w:val="000630A6"/>
    <w:rsid w:val="00093E7D"/>
    <w:rsid w:val="0009738A"/>
    <w:rsid w:val="000A11C6"/>
    <w:rsid w:val="000B0BB2"/>
    <w:rsid w:val="000D15EF"/>
    <w:rsid w:val="000D592F"/>
    <w:rsid w:val="00101B8E"/>
    <w:rsid w:val="00101BC8"/>
    <w:rsid w:val="00106FD2"/>
    <w:rsid w:val="00121C53"/>
    <w:rsid w:val="00122792"/>
    <w:rsid w:val="001227DA"/>
    <w:rsid w:val="00132695"/>
    <w:rsid w:val="00145C5D"/>
    <w:rsid w:val="00172891"/>
    <w:rsid w:val="00181DC5"/>
    <w:rsid w:val="001D2692"/>
    <w:rsid w:val="001E3FE7"/>
    <w:rsid w:val="001E5DD7"/>
    <w:rsid w:val="001F5F57"/>
    <w:rsid w:val="00201924"/>
    <w:rsid w:val="00217C4C"/>
    <w:rsid w:val="00233DE5"/>
    <w:rsid w:val="00234599"/>
    <w:rsid w:val="002862F4"/>
    <w:rsid w:val="00292333"/>
    <w:rsid w:val="002A1F47"/>
    <w:rsid w:val="002A204B"/>
    <w:rsid w:val="002B57A0"/>
    <w:rsid w:val="002B76EA"/>
    <w:rsid w:val="002D2F8D"/>
    <w:rsid w:val="002E0F07"/>
    <w:rsid w:val="002E6661"/>
    <w:rsid w:val="00301D56"/>
    <w:rsid w:val="00303073"/>
    <w:rsid w:val="00310500"/>
    <w:rsid w:val="00321277"/>
    <w:rsid w:val="00330FE6"/>
    <w:rsid w:val="00334847"/>
    <w:rsid w:val="00337BC8"/>
    <w:rsid w:val="00343298"/>
    <w:rsid w:val="00344A8A"/>
    <w:rsid w:val="00344BFC"/>
    <w:rsid w:val="00350B5C"/>
    <w:rsid w:val="003536D7"/>
    <w:rsid w:val="00357007"/>
    <w:rsid w:val="003573C5"/>
    <w:rsid w:val="00382C93"/>
    <w:rsid w:val="003952FF"/>
    <w:rsid w:val="003A37C5"/>
    <w:rsid w:val="003B4637"/>
    <w:rsid w:val="003C6D67"/>
    <w:rsid w:val="003D02A0"/>
    <w:rsid w:val="004032D0"/>
    <w:rsid w:val="00407A3B"/>
    <w:rsid w:val="0041784D"/>
    <w:rsid w:val="00417E5A"/>
    <w:rsid w:val="004267B3"/>
    <w:rsid w:val="00426B7B"/>
    <w:rsid w:val="004513E8"/>
    <w:rsid w:val="00462EA3"/>
    <w:rsid w:val="00464066"/>
    <w:rsid w:val="00470D74"/>
    <w:rsid w:val="00493E23"/>
    <w:rsid w:val="00495D35"/>
    <w:rsid w:val="004968E1"/>
    <w:rsid w:val="004B366F"/>
    <w:rsid w:val="004B3EC6"/>
    <w:rsid w:val="004B4C57"/>
    <w:rsid w:val="004D5058"/>
    <w:rsid w:val="004E2DAE"/>
    <w:rsid w:val="004E6E45"/>
    <w:rsid w:val="005000C9"/>
    <w:rsid w:val="00500C96"/>
    <w:rsid w:val="00502506"/>
    <w:rsid w:val="00503BEB"/>
    <w:rsid w:val="00506C5B"/>
    <w:rsid w:val="005115DE"/>
    <w:rsid w:val="00532181"/>
    <w:rsid w:val="00543705"/>
    <w:rsid w:val="00551C89"/>
    <w:rsid w:val="00572457"/>
    <w:rsid w:val="00577A20"/>
    <w:rsid w:val="0058159A"/>
    <w:rsid w:val="00592738"/>
    <w:rsid w:val="00593D97"/>
    <w:rsid w:val="005A3B83"/>
    <w:rsid w:val="005D0A0B"/>
    <w:rsid w:val="005E7513"/>
    <w:rsid w:val="005F4013"/>
    <w:rsid w:val="0060153E"/>
    <w:rsid w:val="00606245"/>
    <w:rsid w:val="00607665"/>
    <w:rsid w:val="00620166"/>
    <w:rsid w:val="00624366"/>
    <w:rsid w:val="00626D4C"/>
    <w:rsid w:val="00627094"/>
    <w:rsid w:val="00632139"/>
    <w:rsid w:val="006420F6"/>
    <w:rsid w:val="00646F5B"/>
    <w:rsid w:val="00656059"/>
    <w:rsid w:val="006633D2"/>
    <w:rsid w:val="00685406"/>
    <w:rsid w:val="006A3887"/>
    <w:rsid w:val="006B6E35"/>
    <w:rsid w:val="006C1613"/>
    <w:rsid w:val="006D529B"/>
    <w:rsid w:val="006F485F"/>
    <w:rsid w:val="0070026C"/>
    <w:rsid w:val="007224FE"/>
    <w:rsid w:val="00730DFB"/>
    <w:rsid w:val="007514FB"/>
    <w:rsid w:val="0076165A"/>
    <w:rsid w:val="00770005"/>
    <w:rsid w:val="007769F7"/>
    <w:rsid w:val="00776B4F"/>
    <w:rsid w:val="00784EE7"/>
    <w:rsid w:val="00784F0D"/>
    <w:rsid w:val="00785CF8"/>
    <w:rsid w:val="007D1782"/>
    <w:rsid w:val="007D2971"/>
    <w:rsid w:val="007D620B"/>
    <w:rsid w:val="007E64C8"/>
    <w:rsid w:val="0080432D"/>
    <w:rsid w:val="008157E5"/>
    <w:rsid w:val="00823C79"/>
    <w:rsid w:val="008321AD"/>
    <w:rsid w:val="00835B17"/>
    <w:rsid w:val="00840C3D"/>
    <w:rsid w:val="00842F4D"/>
    <w:rsid w:val="008502E1"/>
    <w:rsid w:val="0085305D"/>
    <w:rsid w:val="00877673"/>
    <w:rsid w:val="0088432D"/>
    <w:rsid w:val="0089278B"/>
    <w:rsid w:val="008B2585"/>
    <w:rsid w:val="008C0629"/>
    <w:rsid w:val="008C6748"/>
    <w:rsid w:val="008D3C61"/>
    <w:rsid w:val="008D52CD"/>
    <w:rsid w:val="008D644C"/>
    <w:rsid w:val="008D676B"/>
    <w:rsid w:val="008E18ED"/>
    <w:rsid w:val="008E527C"/>
    <w:rsid w:val="00903B1F"/>
    <w:rsid w:val="00912D80"/>
    <w:rsid w:val="0093428B"/>
    <w:rsid w:val="00941E3D"/>
    <w:rsid w:val="00946CF0"/>
    <w:rsid w:val="00974FAE"/>
    <w:rsid w:val="00980EC3"/>
    <w:rsid w:val="00991E24"/>
    <w:rsid w:val="00997EC4"/>
    <w:rsid w:val="009A2FB9"/>
    <w:rsid w:val="009A5638"/>
    <w:rsid w:val="009B67E6"/>
    <w:rsid w:val="009C0695"/>
    <w:rsid w:val="009C0901"/>
    <w:rsid w:val="009E6EE7"/>
    <w:rsid w:val="009F194F"/>
    <w:rsid w:val="00A070D0"/>
    <w:rsid w:val="00A21BF2"/>
    <w:rsid w:val="00A2395B"/>
    <w:rsid w:val="00A263A0"/>
    <w:rsid w:val="00A35751"/>
    <w:rsid w:val="00A3635F"/>
    <w:rsid w:val="00A4482B"/>
    <w:rsid w:val="00A51A1B"/>
    <w:rsid w:val="00A56F7A"/>
    <w:rsid w:val="00A6301E"/>
    <w:rsid w:val="00A7060F"/>
    <w:rsid w:val="00A73BB1"/>
    <w:rsid w:val="00A745BF"/>
    <w:rsid w:val="00A97516"/>
    <w:rsid w:val="00AA6BC3"/>
    <w:rsid w:val="00AA7855"/>
    <w:rsid w:val="00AB2933"/>
    <w:rsid w:val="00AB297A"/>
    <w:rsid w:val="00AB43E1"/>
    <w:rsid w:val="00AB60E5"/>
    <w:rsid w:val="00AC6E69"/>
    <w:rsid w:val="00AE0AC8"/>
    <w:rsid w:val="00AE5191"/>
    <w:rsid w:val="00AF6722"/>
    <w:rsid w:val="00B06468"/>
    <w:rsid w:val="00B23EDD"/>
    <w:rsid w:val="00B24777"/>
    <w:rsid w:val="00B27A22"/>
    <w:rsid w:val="00B31795"/>
    <w:rsid w:val="00B37CD1"/>
    <w:rsid w:val="00B40697"/>
    <w:rsid w:val="00B43A1E"/>
    <w:rsid w:val="00B630BE"/>
    <w:rsid w:val="00B65C4B"/>
    <w:rsid w:val="00B7081A"/>
    <w:rsid w:val="00B72031"/>
    <w:rsid w:val="00B75EE4"/>
    <w:rsid w:val="00B869BF"/>
    <w:rsid w:val="00B9183A"/>
    <w:rsid w:val="00BA04C2"/>
    <w:rsid w:val="00BA1215"/>
    <w:rsid w:val="00BA59B8"/>
    <w:rsid w:val="00BB415A"/>
    <w:rsid w:val="00BC0547"/>
    <w:rsid w:val="00BD07FD"/>
    <w:rsid w:val="00BD291C"/>
    <w:rsid w:val="00BD76AE"/>
    <w:rsid w:val="00BF7EFD"/>
    <w:rsid w:val="00C5446D"/>
    <w:rsid w:val="00C63FEE"/>
    <w:rsid w:val="00C651EC"/>
    <w:rsid w:val="00C674A5"/>
    <w:rsid w:val="00C67F07"/>
    <w:rsid w:val="00C747BC"/>
    <w:rsid w:val="00CA6EE8"/>
    <w:rsid w:val="00CB3F46"/>
    <w:rsid w:val="00CB48C7"/>
    <w:rsid w:val="00CB5A72"/>
    <w:rsid w:val="00CD2FE4"/>
    <w:rsid w:val="00CD3092"/>
    <w:rsid w:val="00CD3AE2"/>
    <w:rsid w:val="00CE0F66"/>
    <w:rsid w:val="00CE10EE"/>
    <w:rsid w:val="00CE46FE"/>
    <w:rsid w:val="00CF3664"/>
    <w:rsid w:val="00CF558E"/>
    <w:rsid w:val="00CF70CA"/>
    <w:rsid w:val="00D018A1"/>
    <w:rsid w:val="00D12A9A"/>
    <w:rsid w:val="00D14006"/>
    <w:rsid w:val="00D227C3"/>
    <w:rsid w:val="00D302FE"/>
    <w:rsid w:val="00D307CD"/>
    <w:rsid w:val="00D4215F"/>
    <w:rsid w:val="00D611A6"/>
    <w:rsid w:val="00D62524"/>
    <w:rsid w:val="00D72DB1"/>
    <w:rsid w:val="00D768F0"/>
    <w:rsid w:val="00DA51D1"/>
    <w:rsid w:val="00DB78F0"/>
    <w:rsid w:val="00DC05EA"/>
    <w:rsid w:val="00DD3F1A"/>
    <w:rsid w:val="00DD6E9B"/>
    <w:rsid w:val="00DE2E03"/>
    <w:rsid w:val="00DF3765"/>
    <w:rsid w:val="00E17271"/>
    <w:rsid w:val="00E23849"/>
    <w:rsid w:val="00E25BDF"/>
    <w:rsid w:val="00E450C2"/>
    <w:rsid w:val="00E45818"/>
    <w:rsid w:val="00E55A6C"/>
    <w:rsid w:val="00E61CA7"/>
    <w:rsid w:val="00E7515B"/>
    <w:rsid w:val="00E87F28"/>
    <w:rsid w:val="00EA4E6E"/>
    <w:rsid w:val="00EB1E59"/>
    <w:rsid w:val="00EB52D5"/>
    <w:rsid w:val="00EC2637"/>
    <w:rsid w:val="00ED6E0E"/>
    <w:rsid w:val="00EF2308"/>
    <w:rsid w:val="00F2497A"/>
    <w:rsid w:val="00F26717"/>
    <w:rsid w:val="00F47F0E"/>
    <w:rsid w:val="00F50054"/>
    <w:rsid w:val="00F52AA9"/>
    <w:rsid w:val="00F557BD"/>
    <w:rsid w:val="00F57EEC"/>
    <w:rsid w:val="00F6431D"/>
    <w:rsid w:val="00F7168E"/>
    <w:rsid w:val="00F72CEE"/>
    <w:rsid w:val="00F75520"/>
    <w:rsid w:val="00F8458E"/>
    <w:rsid w:val="00F9382D"/>
    <w:rsid w:val="00F972DD"/>
    <w:rsid w:val="00FA18B8"/>
    <w:rsid w:val="00FB772D"/>
    <w:rsid w:val="00FD43F0"/>
    <w:rsid w:val="00FE699F"/>
    <w:rsid w:val="00FE7D5D"/>
    <w:rsid w:val="032E7DEA"/>
    <w:rsid w:val="088910BC"/>
    <w:rsid w:val="0F8D78B9"/>
    <w:rsid w:val="19B34D4F"/>
    <w:rsid w:val="1E3215F3"/>
    <w:rsid w:val="248F321B"/>
    <w:rsid w:val="2748638E"/>
    <w:rsid w:val="29A40EC9"/>
    <w:rsid w:val="30D204C2"/>
    <w:rsid w:val="3F2C133D"/>
    <w:rsid w:val="407B46CC"/>
    <w:rsid w:val="43FA6997"/>
    <w:rsid w:val="455E20DB"/>
    <w:rsid w:val="4784486B"/>
    <w:rsid w:val="483F2680"/>
    <w:rsid w:val="4886411D"/>
    <w:rsid w:val="48CB3521"/>
    <w:rsid w:val="51D746C9"/>
    <w:rsid w:val="56090EEE"/>
    <w:rsid w:val="5AEF3169"/>
    <w:rsid w:val="5C837167"/>
    <w:rsid w:val="5CC85C50"/>
    <w:rsid w:val="618A51C2"/>
    <w:rsid w:val="674370F9"/>
    <w:rsid w:val="67C909D8"/>
    <w:rsid w:val="69414002"/>
    <w:rsid w:val="69C67719"/>
    <w:rsid w:val="6AE8188C"/>
    <w:rsid w:val="6BC645B1"/>
    <w:rsid w:val="6E873ACF"/>
    <w:rsid w:val="6FCB4081"/>
    <w:rsid w:val="70CF6063"/>
    <w:rsid w:val="7508310B"/>
    <w:rsid w:val="77553C3C"/>
    <w:rsid w:val="7BF36E49"/>
    <w:rsid w:val="7F2D7CB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unhideWhenUsed/>
    <w:qFormat/>
    <w:uiPriority w:val="1"/>
  </w:style>
  <w:style w:type="table" w:default="1" w:styleId="11">
    <w:name w:val="Normal Table"/>
    <w:unhideWhenUsed/>
    <w:qFormat/>
    <w:uiPriority w:val="99"/>
    <w:tblPr>
      <w:tblStyle w:val="11"/>
      <w:tblLayout w:type="fixed"/>
      <w:tblCellMar>
        <w:top w:w="0" w:type="dxa"/>
        <w:left w:w="108" w:type="dxa"/>
        <w:bottom w:w="0" w:type="dxa"/>
        <w:right w:w="108" w:type="dxa"/>
      </w:tblCellMar>
    </w:tblPr>
    <w:tcPr>
      <w:textDirection w:val="lrTb"/>
    </w:tcPr>
  </w:style>
  <w:style w:type="paragraph" w:styleId="2">
    <w:name w:val="annotation subject"/>
    <w:basedOn w:val="3"/>
    <w:next w:val="3"/>
    <w:link w:val="16"/>
    <w:qFormat/>
    <w:uiPriority w:val="0"/>
    <w:rPr>
      <w:b/>
      <w:bCs/>
    </w:rPr>
  </w:style>
  <w:style w:type="paragraph" w:styleId="3">
    <w:name w:val="annotation text"/>
    <w:basedOn w:val="1"/>
    <w:link w:val="15"/>
    <w:qFormat/>
    <w:uiPriority w:val="0"/>
    <w:pPr>
      <w:jc w:val="left"/>
    </w:pPr>
  </w:style>
  <w:style w:type="paragraph" w:styleId="4">
    <w:name w:val="Plain Text"/>
    <w:basedOn w:val="1"/>
    <w:uiPriority w:val="0"/>
    <w:rPr>
      <w:rFonts w:ascii="宋体" w:hAnsi="Courier New"/>
      <w:kern w:val="0"/>
      <w:sz w:val="20"/>
      <w:szCs w:val="20"/>
    </w:rPr>
  </w:style>
  <w:style w:type="paragraph" w:styleId="5">
    <w:name w:val="Balloon Text"/>
    <w:basedOn w:val="1"/>
    <w:semiHidden/>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rFonts w:cs="Times New Roman"/>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rFonts w:cs="Times New Roman"/>
      <w:sz w:val="18"/>
      <w:szCs w:val="18"/>
    </w:rPr>
  </w:style>
  <w:style w:type="character" w:styleId="9">
    <w:name w:val="page number"/>
    <w:basedOn w:val="8"/>
    <w:qFormat/>
    <w:uiPriority w:val="0"/>
    <w:rPr/>
  </w:style>
  <w:style w:type="character" w:styleId="10">
    <w:name w:val="annotation reference"/>
    <w:qFormat/>
    <w:uiPriority w:val="0"/>
    <w:rPr>
      <w:sz w:val="21"/>
      <w:szCs w:val="21"/>
    </w:rPr>
  </w:style>
  <w:style w:type="table" w:styleId="12">
    <w:name w:val="Table Grid"/>
    <w:basedOn w:val="11"/>
    <w:qFormat/>
    <w:uiPriority w:val="0"/>
    <w:pPr/>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3">
    <w:name w:val="List Paragraph"/>
    <w:basedOn w:val="1"/>
    <w:qFormat/>
    <w:uiPriority w:val="34"/>
    <w:pPr>
      <w:ind w:firstLine="420" w:firstLineChars="200"/>
    </w:pPr>
    <w:rPr>
      <w:rFonts w:ascii="等线" w:hAnsi="等线" w:eastAsia="等线" w:cs="Times New Roman"/>
      <w:szCs w:val="22"/>
    </w:rPr>
  </w:style>
  <w:style w:type="paragraph" w:customStyle="1" w:styleId="14">
    <w:name w:val="_Style 16"/>
    <w:unhideWhenUsed/>
    <w:qFormat/>
    <w:uiPriority w:val="99"/>
    <w:rPr>
      <w:rFonts w:ascii="Calibri" w:hAnsi="Calibri" w:eastAsia="宋体" w:cs="Calibri"/>
      <w:kern w:val="2"/>
      <w:sz w:val="21"/>
      <w:szCs w:val="21"/>
      <w:lang w:val="en-US" w:eastAsia="zh-CN" w:bidi="ar-SA"/>
    </w:rPr>
  </w:style>
  <w:style w:type="character" w:customStyle="1" w:styleId="15">
    <w:name w:val="批注文字 字符"/>
    <w:link w:val="3"/>
    <w:semiHidden/>
    <w:qFormat/>
    <w:locked/>
    <w:uiPriority w:val="0"/>
    <w:rPr>
      <w:rFonts w:ascii="Calibri" w:hAnsi="Calibri" w:eastAsia="宋体" w:cs="Calibri"/>
      <w:kern w:val="2"/>
      <w:sz w:val="21"/>
      <w:szCs w:val="21"/>
      <w:lang w:val="en-US" w:eastAsia="zh-CN" w:bidi="ar-SA"/>
    </w:rPr>
  </w:style>
  <w:style w:type="character" w:customStyle="1" w:styleId="16">
    <w:name w:val="批注主题 字符"/>
    <w:link w:val="2"/>
    <w:qFormat/>
    <w:uiPriority w:val="0"/>
    <w:rPr>
      <w:rFonts w:ascii="Calibri" w:hAnsi="Calibri" w:eastAsia="宋体" w:cs="Calibri"/>
      <w:b/>
      <w:bCs/>
      <w:kern w:val="2"/>
      <w:sz w:val="21"/>
      <w:szCs w:val="21"/>
      <w:lang w:val="en-US" w:eastAsia="zh-CN" w:bidi="ar-SA"/>
    </w:rPr>
  </w:style>
  <w:style w:type="character" w:customStyle="1" w:styleId="17">
    <w:name w:val="页脚 字符"/>
    <w:link w:val="6"/>
    <w:qFormat/>
    <w:uiPriority w:val="0"/>
    <w:rPr>
      <w:rFonts w:ascii="Calibri" w:hAnsi="Calibri" w:cs="Calibri"/>
      <w:kern w:val="2"/>
      <w:sz w:val="18"/>
      <w:szCs w:val="18"/>
    </w:rPr>
  </w:style>
  <w:style w:type="character" w:customStyle="1" w:styleId="18">
    <w:name w:val="页眉 字符"/>
    <w:link w:val="7"/>
    <w:qFormat/>
    <w:uiPriority w:val="0"/>
    <w:rPr>
      <w:rFonts w:ascii="Calibri" w:hAnsi="Calibri"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2342</Words>
  <Characters>3982</Characters>
  <Lines>32</Lines>
  <Paragraphs>9</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2025-04-02T09:22:00Z</dcterms:created>
  <dc:creator>User</dc:creator>
  <cp:lastModifiedBy>zhouwei</cp:lastModifiedBy>
  <cp:lastPrinted>2023-04-18T09:10:00Z</cp:lastPrinted>
  <dcterms:modified xsi:type="dcterms:W3CDTF">2025-04-10T02:24:13Z</dcterms:modified>
  <dc:title>2019年北京市非机动车（电动自行车）产品质量监督抽查方案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KSOTemplateDocerSaveRecord">
    <vt:lpwstr>eyJoZGlkIjoiZTAxMDljZTk5OGYzMjBjYjM0MzQwMzY5M2JmYWJhM2IiLCJ1c2VySWQiOiIxMDI2MjI1NjcwIn0=</vt:lpwstr>
  </property>
  <property fmtid="{D5CDD505-2E9C-101B-9397-08002B2CF9AE}" pid="4" name="ICV">
    <vt:lpwstr>1B9BC7596C1B449FACC53E09127EAC7E_13</vt:lpwstr>
  </property>
</Properties>
</file>