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BE" w:rsidRDefault="000C2EBE" w:rsidP="000C2EB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</w:p>
    <w:p w:rsidR="000C2EBE" w:rsidRDefault="000C2EBE" w:rsidP="000C2EBE">
      <w:pPr>
        <w:pStyle w:val="a3"/>
        <w:jc w:val="center"/>
        <w:rPr>
          <w:rFonts w:ascii="方正小标宋简体" w:eastAsia="方正小标宋简体" w:hAnsi="方正小标宋简体" w:cs="方正小标宋简体"/>
          <w:sz w:val="36"/>
          <w:szCs w:val="21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21"/>
        </w:rPr>
        <w:t>食品安全风险管控清单</w:t>
      </w:r>
    </w:p>
    <w:bookmarkEnd w:id="0"/>
    <w:p w:rsidR="000C2EBE" w:rsidRDefault="000C2EBE" w:rsidP="000C2EBE">
      <w:pPr>
        <w:pStyle w:val="a4"/>
        <w:spacing w:line="560" w:lineRule="exact"/>
        <w:ind w:firstLine="0"/>
        <w:jc w:val="left"/>
        <w:rPr>
          <w:rFonts w:ascii="仿宋_GB2312" w:eastAsia="仿宋_GB2312" w:hAnsi="仿宋_GB2312" w:cs="仿宋_GB2312"/>
          <w:sz w:val="28"/>
          <w:szCs w:val="18"/>
        </w:rPr>
      </w:pPr>
      <w:r>
        <w:rPr>
          <w:rFonts w:ascii="仿宋_GB2312" w:eastAsia="仿宋_GB2312" w:hAnsi="仿宋_GB2312" w:cs="仿宋_GB2312" w:hint="eastAsia"/>
          <w:sz w:val="28"/>
          <w:szCs w:val="18"/>
        </w:rPr>
        <w:t xml:space="preserve">市场名称：                                     </w:t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510"/>
        <w:gridCol w:w="1080"/>
        <w:gridCol w:w="3120"/>
        <w:gridCol w:w="780"/>
        <w:gridCol w:w="1665"/>
        <w:gridCol w:w="1665"/>
      </w:tblGrid>
      <w:tr w:rsidR="000C2EBE" w:rsidTr="00797064">
        <w:trPr>
          <w:trHeight w:val="64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风险控制点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风险等级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控制措施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检查方法</w:t>
            </w:r>
          </w:p>
        </w:tc>
      </w:tr>
      <w:tr w:rsidR="000C2EBE" w:rsidTr="00797064">
        <w:trPr>
          <w:trHeight w:val="330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管理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从业人员健康管理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食品安全管理人员配置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食品安全管理人员岗位职责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人员培训和考核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645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落实“日管控、周排查、月调度”工作机制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场所环境和经营条件管理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经营场所环境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经营条件检查自查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645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食品安全违法行为制止及报告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设备设施管理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一般经营设备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直接入口食品设备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贮存与运输设备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经营过程控制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举办前报告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645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签订食用农产品质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量安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协议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实地考察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入场销售者档案管理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进货查验（食品安全追溯）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禁止销售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分区销售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抽样检验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贮存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包装和标签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销售凭证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食品安全隐患处置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食品安全事故应急处置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C2EBE" w:rsidTr="00797064">
        <w:trPr>
          <w:trHeight w:val="33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信息公示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2EBE" w:rsidRDefault="000C2EBE" w:rsidP="0079706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0C2EBE" w:rsidRDefault="000C2EBE" w:rsidP="000C2EBE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说明：各食品集中交易市场应根据本市场实际情况，对食品安全风险管控点、风险等级进行分析和评估，制定本市场食品安全风险管控清单，包括但不限于上述清单中所列食品安全风险管控点，并动态调整。</w:t>
      </w:r>
    </w:p>
    <w:p w:rsidR="00FE419D" w:rsidRPr="000C2EBE" w:rsidRDefault="00FE419D"/>
    <w:sectPr w:rsidR="00FE419D" w:rsidRPr="000C2EBE">
      <w:footerReference w:type="default" r:id="rId5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BD" w:rsidRDefault="000C2E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8FF3" wp14:editId="7CF318D8">
              <wp:simplePos x="0" y="0"/>
              <wp:positionH relativeFrom="margin">
                <wp:align>outside</wp:align>
              </wp:positionH>
              <wp:positionV relativeFrom="paragraph">
                <wp:posOffset>-304800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70BD" w:rsidRDefault="000C2EBE">
                          <w:pPr>
                            <w:pStyle w:val="a5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-24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" filled="f" stroked="f" strokeweight=".5pt">
              <v:textbox style="mso-fit-shape-to-text:t" inset="0,0,0,0">
                <w:txbxContent>
                  <w:p w:rsidR="000870BD" w:rsidRDefault="000C2EBE">
                    <w:pPr>
                      <w:pStyle w:val="a5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BE"/>
    <w:rsid w:val="000C2EBE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C2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0C2EBE"/>
    <w:pPr>
      <w:spacing w:after="140" w:line="276" w:lineRule="auto"/>
    </w:pPr>
  </w:style>
  <w:style w:type="character" w:customStyle="1" w:styleId="Char">
    <w:name w:val="正文文本 Char"/>
    <w:basedOn w:val="a0"/>
    <w:link w:val="a3"/>
    <w:rsid w:val="000C2EBE"/>
    <w:rPr>
      <w:rFonts w:ascii="Times New Roman" w:eastAsia="宋体" w:hAnsi="Times New Roman" w:cs="Times New Roman"/>
      <w:szCs w:val="20"/>
    </w:rPr>
  </w:style>
  <w:style w:type="paragraph" w:styleId="a4">
    <w:name w:val="Body Text First Indent"/>
    <w:basedOn w:val="a3"/>
    <w:next w:val="a3"/>
    <w:link w:val="Char0"/>
    <w:qFormat/>
    <w:rsid w:val="000C2EBE"/>
    <w:pPr>
      <w:ind w:firstLine="720"/>
    </w:pPr>
  </w:style>
  <w:style w:type="character" w:customStyle="1" w:styleId="Char0">
    <w:name w:val="正文首行缩进 Char"/>
    <w:basedOn w:val="Char"/>
    <w:link w:val="a4"/>
    <w:rsid w:val="000C2EBE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qFormat/>
    <w:rsid w:val="000C2E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0C2EBE"/>
    <w:rPr>
      <w:rFonts w:ascii="Times New Roman" w:eastAsia="宋体" w:hAnsi="Times New Roman" w:cs="Times New Roman"/>
      <w:sz w:val="18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0C2E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C2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0C2EBE"/>
    <w:pPr>
      <w:spacing w:after="140" w:line="276" w:lineRule="auto"/>
    </w:pPr>
  </w:style>
  <w:style w:type="character" w:customStyle="1" w:styleId="Char">
    <w:name w:val="正文文本 Char"/>
    <w:basedOn w:val="a0"/>
    <w:link w:val="a3"/>
    <w:rsid w:val="000C2EBE"/>
    <w:rPr>
      <w:rFonts w:ascii="Times New Roman" w:eastAsia="宋体" w:hAnsi="Times New Roman" w:cs="Times New Roman"/>
      <w:szCs w:val="20"/>
    </w:rPr>
  </w:style>
  <w:style w:type="paragraph" w:styleId="a4">
    <w:name w:val="Body Text First Indent"/>
    <w:basedOn w:val="a3"/>
    <w:next w:val="a3"/>
    <w:link w:val="Char0"/>
    <w:qFormat/>
    <w:rsid w:val="000C2EBE"/>
    <w:pPr>
      <w:ind w:firstLine="720"/>
    </w:pPr>
  </w:style>
  <w:style w:type="character" w:customStyle="1" w:styleId="Char0">
    <w:name w:val="正文首行缩进 Char"/>
    <w:basedOn w:val="Char"/>
    <w:link w:val="a4"/>
    <w:rsid w:val="000C2EBE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qFormat/>
    <w:rsid w:val="000C2E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0C2EBE"/>
    <w:rPr>
      <w:rFonts w:ascii="Times New Roman" w:eastAsia="宋体" w:hAnsi="Times New Roman" w:cs="Times New Roman"/>
      <w:sz w:val="18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0C2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2023-03-31T03:06:00Z</dcterms:created>
  <dcterms:modified xsi:type="dcterms:W3CDTF">2023-03-31T03:06:00Z</dcterms:modified>
</cp:coreProperties>
</file>