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8DF55">
      <w:pPr>
        <w:adjustRightInd w:val="0"/>
        <w:snapToGrid w:val="0"/>
        <w:spacing w:line="578" w:lineRule="atLeast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附件2</w:t>
      </w:r>
    </w:p>
    <w:p w14:paraId="447EBDC3">
      <w:pPr>
        <w:spacing w:line="560" w:lineRule="exact"/>
        <w:jc w:val="center"/>
        <w:rPr>
          <w:rFonts w:ascii="Times New Roman" w:hAnsi="Times New Roman" w:eastAsia="方正小标宋简体" w:cs="Times New Roman"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lang w:eastAsia="zh-CN"/>
        </w:rPr>
        <w:t>主要</w:t>
      </w:r>
      <w:r>
        <w:rPr>
          <w:rFonts w:ascii="Times New Roman" w:hAnsi="Times New Roman" w:eastAsia="方正小标宋简体" w:cs="Times New Roman"/>
          <w:color w:val="auto"/>
          <w:sz w:val="36"/>
          <w:szCs w:val="36"/>
          <w:highlight w:val="none"/>
        </w:rPr>
        <w:t>不合格项目说明</w:t>
      </w:r>
    </w:p>
    <w:p w14:paraId="54533D54"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right="0" w:rightChars="0" w:firstLine="600" w:firstLineChars="200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0"/>
          <w:szCs w:val="30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  <w:highlight w:val="none"/>
          <w:lang w:eastAsia="zh-CN"/>
        </w:rPr>
        <w:t>一、食品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  <w:highlight w:val="none"/>
          <w:lang w:val="en-US" w:eastAsia="zh-CN"/>
        </w:rPr>
        <w:t>接触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  <w:highlight w:val="none"/>
          <w:lang w:eastAsia="zh-CN"/>
        </w:rPr>
        <w:t>用塑料制品</w:t>
      </w:r>
    </w:p>
    <w:p w14:paraId="13A810B3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900"/>
        </w:tabs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right="0" w:rightChars="0" w:firstLine="600" w:firstLineChars="200"/>
        <w:textAlignment w:val="auto"/>
        <w:outlineLvl w:val="9"/>
        <w:rPr>
          <w:rFonts w:hint="default" w:ascii="Times New Roman" w:hAnsi="Times New Roman" w:eastAsia="楷体_GB2312" w:cs="Times New Roman"/>
          <w:color w:val="auto"/>
          <w:sz w:val="30"/>
          <w:szCs w:val="30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0"/>
          <w:szCs w:val="30"/>
          <w:highlight w:val="none"/>
          <w:lang w:eastAsia="zh-CN"/>
        </w:rPr>
        <w:t>（一）</w:t>
      </w:r>
      <w:r>
        <w:rPr>
          <w:rFonts w:hint="default" w:ascii="Times New Roman" w:hAnsi="Times New Roman" w:eastAsia="楷体_GB2312" w:cs="Times New Roman"/>
          <w:color w:val="auto"/>
          <w:sz w:val="30"/>
          <w:szCs w:val="30"/>
          <w:highlight w:val="none"/>
          <w:lang w:val="en-US" w:eastAsia="zh-CN"/>
        </w:rPr>
        <w:t>氧气透过量偏差</w:t>
      </w:r>
    </w:p>
    <w:p w14:paraId="550CBAF9">
      <w:pPr>
        <w:widowControl/>
        <w:spacing w:beforeLines="0" w:afterLines="0" w:line="540" w:lineRule="exact"/>
        <w:ind w:firstLine="600" w:firstLineChars="200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0"/>
          <w:szCs w:val="30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0"/>
          <w:szCs w:val="30"/>
          <w:highlight w:val="none"/>
          <w:u w:val="none"/>
          <w:lang w:val="en-US" w:eastAsia="zh-CN" w:bidi="ar-SA"/>
        </w:rPr>
        <w:t>该项目反映了保鲜膜产品的透气保鲜性能。气体透过量与保鲜膜透气性能有关，透湿、透氧达到较好的平衡，内外氧气交流，可有效阻止厌氧菌的繁殖，且能保持水分不挥发，在一定时间内，能保证食物新鲜。</w:t>
      </w:r>
      <w:r>
        <w:rPr>
          <w:rFonts w:hint="eastAsia" w:ascii="Times New Roman" w:hAnsi="Times New Roman" w:eastAsia="仿宋_GB2312" w:cs="Times New Roman"/>
          <w:color w:val="auto"/>
          <w:kern w:val="2"/>
          <w:sz w:val="30"/>
          <w:szCs w:val="30"/>
          <w:highlight w:val="none"/>
          <w:u w:val="none"/>
          <w:lang w:val="en-US" w:eastAsia="zh-CN" w:bidi="ar-SA"/>
        </w:rPr>
        <w:t>GB/T 10457—2021</w:t>
      </w:r>
      <w:r>
        <w:rPr>
          <w:rFonts w:hint="default" w:ascii="Times New Roman" w:hAnsi="Times New Roman" w:eastAsia="仿宋_GB2312" w:cs="Times New Roman"/>
          <w:color w:val="auto"/>
          <w:kern w:val="2"/>
          <w:sz w:val="30"/>
          <w:szCs w:val="30"/>
          <w:highlight w:val="none"/>
          <w:u w:val="none"/>
          <w:lang w:val="en-US" w:eastAsia="zh-CN" w:bidi="ar-SA"/>
        </w:rPr>
        <w:t>《食品用塑料自粘保鲜膜质量通则》国家标准规定，食品用自粘保鲜膜标称的氧气透过量与实测值之间的偏差应在±30%之间。该项目不达标的产品，易导致被包装的食品变质或被污染，影响食品的新鲜感和储存期限。</w:t>
      </w:r>
    </w:p>
    <w:p w14:paraId="6244BBB0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900"/>
        </w:tabs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right="0" w:rightChars="0" w:firstLine="600" w:firstLineChars="200"/>
        <w:textAlignment w:val="auto"/>
        <w:outlineLvl w:val="9"/>
        <w:rPr>
          <w:rFonts w:hint="default" w:ascii="Times New Roman" w:hAnsi="Times New Roman" w:eastAsia="楷体_GB2312" w:cs="Times New Roman"/>
          <w:color w:val="auto"/>
          <w:sz w:val="30"/>
          <w:szCs w:val="30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0"/>
          <w:szCs w:val="30"/>
          <w:highlight w:val="none"/>
          <w:lang w:eastAsia="zh-CN"/>
        </w:rPr>
        <w:t>（二）</w:t>
      </w:r>
      <w:r>
        <w:rPr>
          <w:rFonts w:hint="default" w:ascii="Times New Roman" w:hAnsi="Times New Roman" w:eastAsia="楷体_GB2312" w:cs="Times New Roman"/>
          <w:color w:val="auto"/>
          <w:sz w:val="30"/>
          <w:szCs w:val="30"/>
          <w:highlight w:val="none"/>
          <w:lang w:val="en-US" w:eastAsia="zh-CN"/>
        </w:rPr>
        <w:t>二氧化碳透过量偏差</w:t>
      </w:r>
    </w:p>
    <w:p w14:paraId="15357216">
      <w:pPr>
        <w:widowControl/>
        <w:spacing w:beforeLines="-2147483648" w:afterLines="-2147483648" w:line="540" w:lineRule="exact"/>
        <w:ind w:firstLine="600" w:firstLineChars="200"/>
        <w:outlineLvl w:val="9"/>
        <w:rPr>
          <w:rFonts w:hint="default" w:ascii="Times New Roman" w:hAnsi="Times New Roman" w:eastAsia="仿宋_GB2312" w:cs="Times New Roman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0"/>
          <w:szCs w:val="30"/>
          <w:highlight w:val="none"/>
          <w:lang w:val="en-US" w:eastAsia="zh-CN"/>
        </w:rPr>
        <w:t>该项目反映了保鲜膜产品的透气保鲜性能。二氧化碳透过量是指保鲜膜对二氧化碳等气体的阻隔作用，可防止产品出现呼吸作用异常、风味散失、腐败变质等问题。GB/T 10457标准规定，食品用自粘保鲜膜标称的二氧化碳透过量与实测值之间的偏差应在±30%之间。该项目不达标的产品，易导致被包装的食品呼吸代谢失衡、风味物质流失，加速食品腐败变质，严重影响食品的保鲜品质和货架寿命。</w:t>
      </w:r>
    </w:p>
    <w:p w14:paraId="43A968DE">
      <w:pPr>
        <w:tabs>
          <w:tab w:val="left" w:pos="900"/>
        </w:tabs>
        <w:spacing w:line="540" w:lineRule="exact"/>
        <w:ind w:firstLine="600" w:firstLineChars="200"/>
        <w:outlineLvl w:val="9"/>
        <w:rPr>
          <w:rFonts w:hint="default" w:ascii="Times New Roman" w:hAnsi="Times New Roman" w:eastAsia="仿宋_GB2312" w:cs="Times New Roman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  <w:highlight w:val="none"/>
          <w:lang w:eastAsia="zh-CN"/>
        </w:rPr>
        <w:t>二、食品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  <w:highlight w:val="none"/>
          <w:lang w:val="en-US" w:eastAsia="zh-CN"/>
        </w:rPr>
        <w:t>接触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  <w:highlight w:val="none"/>
          <w:lang w:eastAsia="zh-CN"/>
        </w:rPr>
        <w:t>用纸制品</w:t>
      </w:r>
    </w:p>
    <w:p w14:paraId="4634C45F">
      <w:pPr>
        <w:widowControl/>
        <w:numPr>
          <w:ilvl w:val="0"/>
          <w:numId w:val="0"/>
        </w:numPr>
        <w:tabs>
          <w:tab w:val="left" w:pos="900"/>
        </w:tabs>
        <w:spacing w:line="540" w:lineRule="exact"/>
        <w:ind w:firstLine="600" w:firstLineChars="200"/>
        <w:outlineLvl w:val="9"/>
        <w:rPr>
          <w:rFonts w:hint="default" w:ascii="Times New Roman" w:hAnsi="Times New Roman" w:eastAsia="楷体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楷体_GB2312" w:cs="Times New Roman"/>
          <w:color w:val="auto"/>
          <w:sz w:val="30"/>
          <w:szCs w:val="30"/>
          <w:highlight w:val="none"/>
          <w:lang w:eastAsia="zh-CN"/>
        </w:rPr>
        <w:t>（</w:t>
      </w:r>
      <w:r>
        <w:rPr>
          <w:rFonts w:hint="eastAsia" w:ascii="Times New Roman" w:hAnsi="Times New Roman" w:eastAsia="楷体_GB2312" w:cs="Times New Roman"/>
          <w:color w:val="auto"/>
          <w:sz w:val="30"/>
          <w:szCs w:val="30"/>
          <w:highlight w:val="none"/>
          <w:lang w:eastAsia="zh-CN"/>
        </w:rPr>
        <w:t>一</w:t>
      </w:r>
      <w:r>
        <w:rPr>
          <w:rFonts w:hint="default" w:ascii="Times New Roman" w:hAnsi="Times New Roman" w:eastAsia="楷体_GB2312" w:cs="Times New Roman"/>
          <w:color w:val="auto"/>
          <w:sz w:val="30"/>
          <w:szCs w:val="30"/>
          <w:highlight w:val="none"/>
          <w:lang w:eastAsia="zh-CN"/>
        </w:rPr>
        <w:t>）</w:t>
      </w:r>
      <w:r>
        <w:rPr>
          <w:rFonts w:hint="default" w:ascii="Times New Roman" w:hAnsi="Times New Roman" w:eastAsia="楷体_GB2312" w:cs="Times New Roman"/>
          <w:color w:val="auto"/>
          <w:sz w:val="30"/>
          <w:szCs w:val="30"/>
          <w:highlight w:val="none"/>
          <w:lang w:val="en-US" w:eastAsia="zh-CN"/>
        </w:rPr>
        <w:t>抗压性能</w:t>
      </w:r>
    </w:p>
    <w:p w14:paraId="0E58ACBD">
      <w:pPr>
        <w:spacing w:line="540" w:lineRule="exact"/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0"/>
          <w:szCs w:val="30"/>
          <w:highlight w:val="none"/>
          <w:lang w:val="en-US" w:eastAsia="zh-CN"/>
        </w:rPr>
        <w:t>该项目反映了纸碗等纸</w:t>
      </w:r>
      <w:r>
        <w:rPr>
          <w:rFonts w:hint="default" w:ascii="Times New Roman" w:hAnsi="Times New Roman" w:eastAsia="仿宋_GB2312" w:cs="Times New Roman"/>
          <w:bCs/>
          <w:color w:val="auto"/>
          <w:kern w:val="2"/>
          <w:sz w:val="30"/>
          <w:szCs w:val="30"/>
          <w:highlight w:val="none"/>
        </w:rPr>
        <w:t>容器</w:t>
      </w:r>
      <w:r>
        <w:rPr>
          <w:rFonts w:hint="default" w:ascii="Times New Roman" w:hAnsi="Times New Roman" w:eastAsia="仿宋_GB2312" w:cs="Times New Roman"/>
          <w:bCs/>
          <w:color w:val="auto"/>
          <w:sz w:val="30"/>
          <w:szCs w:val="30"/>
          <w:highlight w:val="none"/>
          <w:lang w:val="en-US" w:eastAsia="zh-CN"/>
        </w:rPr>
        <w:t>的承重性能。</w:t>
      </w:r>
      <w:r>
        <w:rPr>
          <w:rFonts w:hint="eastAsia" w:ascii="Times New Roman" w:hAnsi="Times New Roman" w:eastAsia="仿宋_GB2312" w:cs="Times New Roman"/>
          <w:bCs/>
          <w:color w:val="auto"/>
          <w:sz w:val="30"/>
          <w:szCs w:val="30"/>
          <w:highlight w:val="none"/>
          <w:lang w:val="en-US" w:eastAsia="zh-CN"/>
        </w:rPr>
        <w:t>GB/T 36787—2018</w:t>
      </w:r>
      <w:r>
        <w:rPr>
          <w:rFonts w:hint="default" w:ascii="Times New Roman" w:hAnsi="Times New Roman" w:eastAsia="仿宋_GB2312" w:cs="Times New Roman"/>
          <w:bCs/>
          <w:color w:val="auto"/>
          <w:sz w:val="30"/>
          <w:szCs w:val="30"/>
          <w:highlight w:val="none"/>
          <w:lang w:val="en-US" w:eastAsia="zh-CN"/>
        </w:rPr>
        <w:t>《纸浆模塑餐具》国家标准规定，模塑纸碗抗压性能应</w:t>
      </w:r>
      <w:r>
        <w:rPr>
          <w:rFonts w:hint="eastAsia" w:ascii="东文宋体" w:hAnsi="东文宋体" w:eastAsia="东文宋体" w:cs="东文宋体"/>
          <w:bCs/>
          <w:color w:val="auto"/>
          <w:sz w:val="30"/>
          <w:szCs w:val="30"/>
          <w:highlight w:val="none"/>
          <w:lang w:val="en-US" w:eastAsia="zh-CN"/>
        </w:rPr>
        <w:t>≥</w:t>
      </w:r>
      <w:r>
        <w:rPr>
          <w:rFonts w:hint="default" w:ascii="Times New Roman" w:hAnsi="Times New Roman" w:eastAsia="仿宋_GB2312" w:cs="Times New Roman"/>
          <w:bCs/>
          <w:color w:val="auto"/>
          <w:sz w:val="30"/>
          <w:szCs w:val="30"/>
          <w:highlight w:val="none"/>
          <w:lang w:val="en-US" w:eastAsia="zh-CN"/>
        </w:rPr>
        <w:t>300N。抗压性能不达标的产品盛放大量食物时，碗身易破裂，尤其是盛装高温食物时，易造成烫伤。</w:t>
      </w:r>
    </w:p>
    <w:p w14:paraId="6D6A6D97"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right="0" w:rightChars="0" w:firstLine="600" w:firstLineChars="200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0"/>
          <w:szCs w:val="30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  <w:highlight w:val="none"/>
          <w:lang w:eastAsia="zh-CN"/>
        </w:rPr>
        <w:t>三、食品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  <w:highlight w:val="none"/>
          <w:lang w:val="en-US" w:eastAsia="zh-CN"/>
        </w:rPr>
        <w:t>接触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  <w:highlight w:val="none"/>
          <w:lang w:eastAsia="zh-CN"/>
        </w:rPr>
        <w:t>用</w:t>
      </w:r>
      <w:r>
        <w:rPr>
          <w:rFonts w:hint="eastAsia" w:ascii="Times New Roman" w:hAnsi="Times New Roman" w:eastAsia="黑体" w:cs="Times New Roman"/>
          <w:color w:val="auto"/>
          <w:sz w:val="30"/>
          <w:szCs w:val="30"/>
          <w:highlight w:val="none"/>
          <w:lang w:eastAsia="zh-CN"/>
        </w:rPr>
        <w:t>竹、木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  <w:highlight w:val="none"/>
          <w:lang w:eastAsia="zh-CN"/>
        </w:rPr>
        <w:t>制品</w:t>
      </w:r>
    </w:p>
    <w:p w14:paraId="207E5840">
      <w:pPr>
        <w:widowControl/>
        <w:numPr>
          <w:ilvl w:val="0"/>
          <w:numId w:val="0"/>
        </w:numPr>
        <w:tabs>
          <w:tab w:val="left" w:pos="900"/>
        </w:tabs>
        <w:spacing w:line="540" w:lineRule="exact"/>
        <w:ind w:firstLine="600" w:firstLineChars="200"/>
        <w:outlineLvl w:val="9"/>
        <w:rPr>
          <w:rFonts w:hint="default" w:ascii="Times New Roman" w:hAnsi="Times New Roman" w:eastAsia="楷体_GB2312" w:cs="Times New Roman"/>
          <w:color w:val="auto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0"/>
          <w:szCs w:val="30"/>
          <w:highlight w:val="none"/>
          <w:lang w:eastAsia="zh-CN"/>
        </w:rPr>
        <w:t>（一）</w:t>
      </w:r>
      <w:r>
        <w:rPr>
          <w:rFonts w:hint="eastAsia" w:ascii="Times New Roman" w:hAnsi="Times New Roman" w:eastAsia="楷体_GB2312" w:cs="Times New Roman"/>
          <w:color w:val="auto"/>
          <w:sz w:val="30"/>
          <w:szCs w:val="30"/>
          <w:highlight w:val="none"/>
          <w:lang w:val="en-US" w:eastAsia="zh-CN"/>
        </w:rPr>
        <w:t>感官</w:t>
      </w:r>
      <w:r>
        <w:rPr>
          <w:rFonts w:hint="default" w:ascii="Times New Roman" w:hAnsi="Times New Roman" w:eastAsia="楷体_GB2312" w:cs="Times New Roman"/>
          <w:color w:val="auto"/>
          <w:sz w:val="30"/>
          <w:szCs w:val="30"/>
          <w:highlight w:val="none"/>
          <w:lang w:val="en-US" w:eastAsia="zh-CN"/>
        </w:rPr>
        <w:t>要求</w:t>
      </w:r>
    </w:p>
    <w:p w14:paraId="4F542B57">
      <w:pPr>
        <w:widowControl/>
        <w:spacing w:beforeLines="0" w:afterLines="0" w:line="540" w:lineRule="exact"/>
        <w:ind w:firstLine="600" w:firstLineChars="200"/>
        <w:outlineLvl w:val="9"/>
        <w:rPr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0"/>
          <w:szCs w:val="30"/>
          <w:highlight w:val="none"/>
          <w:lang w:val="en-US" w:eastAsia="zh-CN"/>
        </w:rPr>
        <w:t>GB 4806.12</w:t>
      </w:r>
      <w:r>
        <w:rPr>
          <w:rFonts w:hint="eastAsia" w:ascii="Times New Roman" w:hAnsi="Times New Roman" w:eastAsia="仿宋_GB2312" w:cs="Times New Roman"/>
          <w:bCs/>
          <w:color w:val="auto"/>
          <w:sz w:val="30"/>
          <w:szCs w:val="30"/>
          <w:highlight w:val="none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bCs/>
          <w:color w:val="auto"/>
          <w:sz w:val="30"/>
          <w:szCs w:val="30"/>
          <w:highlight w:val="none"/>
          <w:lang w:val="en-US" w:eastAsia="zh-CN"/>
        </w:rPr>
        <w:t>2022《食品安全国家标准 食品接触用竹木材料及制品》标准规定，感官要求：色泽正常，无毛刺、虫蛀、异臭、霉斑或其他污物；迁移试验所得浸泡液不应有沉淀、异臭、异常着色等感官性能的劣变。</w:t>
      </w:r>
      <w:r>
        <w:rPr>
          <w:rFonts w:hint="eastAsia" w:ascii="Times New Roman" w:hAnsi="Times New Roman" w:eastAsia="仿宋_GB2312" w:cs="Times New Roman"/>
          <w:bCs/>
          <w:color w:val="auto"/>
          <w:sz w:val="30"/>
          <w:szCs w:val="30"/>
          <w:highlight w:val="none"/>
          <w:lang w:val="en-US" w:eastAsia="zh-CN"/>
        </w:rPr>
        <w:t>该项目</w:t>
      </w:r>
      <w:r>
        <w:rPr>
          <w:rFonts w:hint="default" w:ascii="Times New Roman" w:hAnsi="Times New Roman" w:eastAsia="仿宋_GB2312" w:cs="Times New Roman"/>
          <w:bCs/>
          <w:color w:val="auto"/>
          <w:sz w:val="30"/>
          <w:szCs w:val="30"/>
          <w:highlight w:val="none"/>
          <w:lang w:val="en-US" w:eastAsia="zh-CN"/>
        </w:rPr>
        <w:t>不合格往往伴随隐性的有害物质残留或微生物污染，比如甲醛、五氯苯酚等防腐剂/胶黏剂残留可能引发过敏、慢性中毒；产品表面</w:t>
      </w:r>
      <w:r>
        <w:rPr>
          <w:rFonts w:hint="eastAsia" w:ascii="Times New Roman" w:hAnsi="Times New Roman" w:eastAsia="仿宋_GB2312" w:cs="Times New Roman"/>
          <w:bCs/>
          <w:color w:val="auto"/>
          <w:sz w:val="30"/>
          <w:szCs w:val="30"/>
          <w:highlight w:val="none"/>
          <w:lang w:val="en-US" w:eastAsia="zh-CN"/>
        </w:rPr>
        <w:t>如有</w:t>
      </w:r>
      <w:r>
        <w:rPr>
          <w:rFonts w:hint="default" w:ascii="Times New Roman" w:hAnsi="Times New Roman" w:eastAsia="仿宋_GB2312" w:cs="Times New Roman"/>
          <w:bCs/>
          <w:color w:val="auto"/>
          <w:sz w:val="30"/>
          <w:szCs w:val="30"/>
          <w:highlight w:val="none"/>
          <w:lang w:val="en-US" w:eastAsia="zh-CN"/>
        </w:rPr>
        <w:t>毛刺易造成人体划伤，破损、污损的缝隙还会成为细菌、霉菌滋生的温床，会直接污染食物，危害人体健康。</w:t>
      </w:r>
    </w:p>
    <w:p w14:paraId="282EA2B7">
      <w:pPr>
        <w:rPr>
          <w:color w:val="auto"/>
        </w:rPr>
      </w:pPr>
    </w:p>
    <w:p w14:paraId="38490ED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FC53CB"/>
    <w:rsid w:val="50FC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2026-01-16T09:49:00Z</dcterms:created>
  <dc:creator>沈锎洋</dc:creator>
  <cp:lastModifiedBy>沈锎洋</cp:lastModifiedBy>
  <dcterms:modified xsi:type="dcterms:W3CDTF">2026-01-16T09:50:08Z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0A51A1F305344088AA09D23D0A8B8AAF_11</vt:lpwstr>
  </property>
  <property fmtid="{D5CDD505-2E9C-101B-9397-08002B2CF9AE}" pid="4" name="KSOTemplateDocerSaveRecord">
    <vt:lpwstr>eyJoZGlkIjoiOGVkNDFlN2I1NTdkZmE5NjhjZGE3NDFkMWJmZDlkMjgiLCJ1c2VySWQiOiIxNjU3Mjc0OTIxIn0=</vt:lpwstr>
  </property>
</Properties>
</file>