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  <w:bookmarkStart w:id="0" w:name="_GoBack"/>
      <w:bookmarkEnd w:id="0"/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29518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-2013</w:t>
      </w:r>
      <w:r>
        <w:rPr>
          <w:rFonts w:hint="eastAsia" w:eastAsia="仿宋_GB2312"/>
          <w:sz w:val="30"/>
          <w:szCs w:val="30"/>
          <w:highlight w:val="none"/>
        </w:rPr>
        <w:t>《柴油发动机氮氧化物还原剂 尿素水溶液（AUS32）》；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sz w:val="30"/>
          <w:szCs w:val="30"/>
          <w:highlight w:val="none"/>
        </w:rPr>
        <w:t>2023年北京市其他化工产品（车用尿素溶液）产品质量监督抽查实施细则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；</w:t>
      </w:r>
    </w:p>
    <w:p>
      <w:pPr>
        <w:widowControl/>
        <w:tabs>
          <w:tab w:val="left" w:pos="1140"/>
          <w:tab w:val="left" w:pos="7380"/>
        </w:tabs>
        <w:spacing w:line="480" w:lineRule="exact"/>
        <w:ind w:firstLine="600" w:firstLineChars="200"/>
        <w:jc w:val="left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现行有效的企业标准、团体标准、地方标准及产品明示质量要求。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</w:rPr>
        <w:t>2.检验项目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尿素含量、密度（20℃）、折光率、杂质含量（不溶物、碱度、缩二脲、醛类、磷酸盐、钠、镁、钾、钙、铬、铁、镍、铜、锌、铝）、一致性确认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  <w:t>共五项。</w:t>
      </w: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</w:p>
    <w:p>
      <w:pPr>
        <w:spacing w:beforeLines="0" w:afterLines="0" w:line="480" w:lineRule="exact"/>
        <w:ind w:firstLine="600" w:firstLineChars="200"/>
        <w:outlineLvl w:val="1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eastAsia="zh-CN"/>
        </w:rPr>
      </w:pPr>
    </w:p>
    <w:p>
      <w:pPr>
        <w:widowControl w:val="0"/>
        <w:spacing w:beforeLines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widowControl w:val="0"/>
        <w:spacing w:beforeLines="0" w:afterLines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26" w:charSpace="0"/>
        </w:sectPr>
      </w:pPr>
    </w:p>
    <w:p>
      <w:pPr>
        <w:numPr>
          <w:ilvl w:val="0"/>
          <w:numId w:val="0"/>
        </w:numPr>
        <w:adjustRightInd/>
        <w:spacing w:beforeLines="0" w:afterLines="0" w:line="480" w:lineRule="exact"/>
        <w:rPr>
          <w:rFonts w:hint="eastAsia" w:eastAsia="黑体"/>
          <w:b w:val="0"/>
          <w:bCs w:val="0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CEA33675"/>
    <w:rsid w:val="051B624A"/>
    <w:rsid w:val="06D00421"/>
    <w:rsid w:val="06D2735E"/>
    <w:rsid w:val="08DA663E"/>
    <w:rsid w:val="0AC637B9"/>
    <w:rsid w:val="0B607C96"/>
    <w:rsid w:val="0BFA31FD"/>
    <w:rsid w:val="0E54720D"/>
    <w:rsid w:val="0F5C44E0"/>
    <w:rsid w:val="10334CEB"/>
    <w:rsid w:val="11F76F13"/>
    <w:rsid w:val="127724D3"/>
    <w:rsid w:val="12CD0A47"/>
    <w:rsid w:val="12EA5F3C"/>
    <w:rsid w:val="157C7D44"/>
    <w:rsid w:val="19A759A9"/>
    <w:rsid w:val="1C566B72"/>
    <w:rsid w:val="1D9CDAB1"/>
    <w:rsid w:val="1E462670"/>
    <w:rsid w:val="1FE551BA"/>
    <w:rsid w:val="209D7431"/>
    <w:rsid w:val="20BB01D1"/>
    <w:rsid w:val="214A68E4"/>
    <w:rsid w:val="256E65CD"/>
    <w:rsid w:val="2579669A"/>
    <w:rsid w:val="25D36F81"/>
    <w:rsid w:val="25F25C1A"/>
    <w:rsid w:val="25F65CAF"/>
    <w:rsid w:val="26FA033F"/>
    <w:rsid w:val="271B1AD1"/>
    <w:rsid w:val="28C435C7"/>
    <w:rsid w:val="29921969"/>
    <w:rsid w:val="2A6D5636"/>
    <w:rsid w:val="2A9219C4"/>
    <w:rsid w:val="2B885E95"/>
    <w:rsid w:val="2BBB4E2A"/>
    <w:rsid w:val="2EE210E8"/>
    <w:rsid w:val="2FD55531"/>
    <w:rsid w:val="3009464F"/>
    <w:rsid w:val="35BC7DF1"/>
    <w:rsid w:val="35FFBAC7"/>
    <w:rsid w:val="36184342"/>
    <w:rsid w:val="36E176D3"/>
    <w:rsid w:val="37E21305"/>
    <w:rsid w:val="38363A52"/>
    <w:rsid w:val="384B5912"/>
    <w:rsid w:val="38724802"/>
    <w:rsid w:val="388D35B6"/>
    <w:rsid w:val="3900273C"/>
    <w:rsid w:val="3995580F"/>
    <w:rsid w:val="39CF5EB3"/>
    <w:rsid w:val="3AC8778F"/>
    <w:rsid w:val="3CBA3AD2"/>
    <w:rsid w:val="3DF00289"/>
    <w:rsid w:val="424A3F74"/>
    <w:rsid w:val="43FC1E54"/>
    <w:rsid w:val="44C11193"/>
    <w:rsid w:val="47E33234"/>
    <w:rsid w:val="490C5866"/>
    <w:rsid w:val="499E6BB1"/>
    <w:rsid w:val="4A424F9A"/>
    <w:rsid w:val="4A5101BB"/>
    <w:rsid w:val="4AA0564A"/>
    <w:rsid w:val="4BB22927"/>
    <w:rsid w:val="4D9303E8"/>
    <w:rsid w:val="4E390364"/>
    <w:rsid w:val="53346A16"/>
    <w:rsid w:val="559471D1"/>
    <w:rsid w:val="5614157C"/>
    <w:rsid w:val="565F2DC9"/>
    <w:rsid w:val="568AF34E"/>
    <w:rsid w:val="57747961"/>
    <w:rsid w:val="5882320D"/>
    <w:rsid w:val="59444FAC"/>
    <w:rsid w:val="5AA951CB"/>
    <w:rsid w:val="5B075609"/>
    <w:rsid w:val="5BDA3AC8"/>
    <w:rsid w:val="5BE54F7D"/>
    <w:rsid w:val="5E5FEDC6"/>
    <w:rsid w:val="5F597892"/>
    <w:rsid w:val="5F922859"/>
    <w:rsid w:val="5FD55652"/>
    <w:rsid w:val="61BB6E81"/>
    <w:rsid w:val="62522352"/>
    <w:rsid w:val="62965BBE"/>
    <w:rsid w:val="670455ED"/>
    <w:rsid w:val="67054BE9"/>
    <w:rsid w:val="69FD64CF"/>
    <w:rsid w:val="6A3301FA"/>
    <w:rsid w:val="6EEE1E91"/>
    <w:rsid w:val="6FFF5FA7"/>
    <w:rsid w:val="70721011"/>
    <w:rsid w:val="721241AC"/>
    <w:rsid w:val="738C6076"/>
    <w:rsid w:val="742020BD"/>
    <w:rsid w:val="74C90CAB"/>
    <w:rsid w:val="776B5217"/>
    <w:rsid w:val="77EF454B"/>
    <w:rsid w:val="79E25542"/>
    <w:rsid w:val="7A4D5201"/>
    <w:rsid w:val="7B0E3DF2"/>
    <w:rsid w:val="7B2E2E0F"/>
    <w:rsid w:val="7B521B19"/>
    <w:rsid w:val="7B763486"/>
    <w:rsid w:val="7C964B41"/>
    <w:rsid w:val="7CCF4424"/>
    <w:rsid w:val="7D6D4907"/>
    <w:rsid w:val="7DA45C3F"/>
    <w:rsid w:val="7DB42EB3"/>
    <w:rsid w:val="7DF1174F"/>
    <w:rsid w:val="7E8D76B1"/>
    <w:rsid w:val="7EB65A35"/>
    <w:rsid w:val="7FA30D0D"/>
    <w:rsid w:val="7FFF51F5"/>
    <w:rsid w:val="7FFFC0F5"/>
    <w:rsid w:val="BCFEC77E"/>
    <w:rsid w:val="CEA33675"/>
    <w:rsid w:val="D3F6E079"/>
    <w:rsid w:val="FBFF727A"/>
    <w:rsid w:val="FD7BCD90"/>
    <w:rsid w:val="FDFFD601"/>
    <w:rsid w:val="FE5B8179"/>
    <w:rsid w:val="FFEEF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3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1084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2022-06-12T00:00:00Z</dcterms:created>
  <dc:creator>scjgj</dc:creator>
  <cp:lastModifiedBy>Sky</cp:lastModifiedBy>
  <cp:lastPrinted>2022-12-28T09:02:00Z</cp:lastPrinted>
  <dcterms:modified xsi:type="dcterms:W3CDTF">2023-12-29T09:14:00Z</dcterms:modified>
  <dc:title>北京市安全防护类产品质量监督抽查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390B610F240843DFBF17D22CEF05562E_13</vt:lpwstr>
  </property>
</Properties>
</file>