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page" w:tblpXSpec="center" w:tblpY="345"/>
        <w:tblW w:w="12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559"/>
        <w:gridCol w:w="1701"/>
        <w:gridCol w:w="1701"/>
        <w:gridCol w:w="709"/>
        <w:gridCol w:w="1417"/>
        <w:gridCol w:w="2268"/>
        <w:gridCol w:w="1611"/>
        <w:gridCol w:w="799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508" w:type="dxa"/>
          <w:trHeight w:val="452" w:hRule="atLeast"/>
        </w:trPr>
        <w:tc>
          <w:tcPr>
            <w:tcW w:w="11392" w:type="dxa"/>
            <w:gridSpan w:val="8"/>
            <w:vAlign w:val="center"/>
          </w:tcPr>
          <w:p>
            <w:pPr>
              <w:spacing w:line="360" w:lineRule="exact"/>
              <w:ind w:firstLine="1285" w:firstLineChars="400"/>
              <w:jc w:val="left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附件2</w:t>
            </w:r>
          </w:p>
          <w:p>
            <w:pPr>
              <w:spacing w:line="560" w:lineRule="exact"/>
              <w:ind w:firstLine="361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被抽样销售者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标称生产者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Style w:val="12"/>
                <w:rFonts w:hint="default" w:cs="黑体"/>
                <w:b/>
                <w:bCs/>
                <w:sz w:val="24"/>
                <w:szCs w:val="24"/>
              </w:rPr>
              <w:t>生产者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商标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生产日期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Style w:val="10"/>
                <w:rFonts w:hint="default" w:cs="Times New Roman"/>
                <w:b/>
                <w:color w:val="auto"/>
                <w:sz w:val="24"/>
                <w:szCs w:val="24"/>
              </w:rPr>
              <w:t>批号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不符合项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北京旺顺亭商贸中心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清阳涂料（天津）有限公司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清阳水性内墙漆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（清阳内墙基础漆-B2）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清阳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5L/桶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2023-02-26/未标注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北京政顺百发建材销售部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北京壮大真谛科贸有限公司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无机内墙涂料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真帝漆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20230701/未标注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北京义杨发建材经营中心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蔚蓝海之韵科贸（北京）有限公司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海之韵生态居超白内墙漆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B-60 20kg/桶 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哑光白色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2023年5月30日/未标注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北京佐斯顿建材有限公司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山东七维新材料有限公司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水基丽白内墙水漆（丽白）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七维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QW2000A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 xml:space="preserve"> 20KG/桶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2023年7月24日/20230723020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北京陈国富五金店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嘉仕涂建材有限公司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欧梵仕内墙水漆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欧梵仕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20230715/未标注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包装标志、耐洗刷性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北京伽佰俐建材有限公司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佛山涂吉致环保新材料有限公司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益友水性丙烯酸地坪漆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涂致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10kg/桶 TWD31001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2022-03-21/MO2022030100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乙二醇醚及醚酯总和、总挥发性有机化合物（TVOC）释放量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北京伽佰俐建材有限公司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佛山涂吉致环保新材料有限公司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水性高硬耐磨地坪漆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涂致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10kg/桶 TWS11001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2022-04-07/MO2022030147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挥发性有机化合物含量（VOC）、乙二醇醚及醚酯总和、总挥发性有机化合物（TVOC）释放量、挥发性有机化合物（VOC）含量、VOCs含量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鑫方盛数智科技股份有限公司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北京富亚涂料有限公司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能手超值型内用乳胶漆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富亚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20220628/01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北京佳荣广盛建材商店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北京壮大真谛科贸有限公司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丙烯酸外墙乳胶漆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真帝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20kg/桶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20230519/未标注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耐洗刷性（2000次）、包装标志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北京茂源诚意商贸中心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蔚蓝海之韵科贸（北京）有限公司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海之韵防水防晒丙烯酸外墙漆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W-90 5升/桶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2023年04月14日/未标注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北京佐斯顿建材有限公司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山东七维新材料有限公司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水御家园通用外墙面漆（白色）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七维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W710 20KG/桶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2023年06月05日/202300531011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北京泰琪三合商贸有限责任公司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亚士漆（上海）有限公司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亚士外墙专用面漆·耐候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亚士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20220907/Q122826002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北京陈国富五金店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嘉仕涂建材有限公司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欧梵仕外墙水漆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欧梵仕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20kg/桶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20230710/未标注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耐洗刷性（2000次）、包装标志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北京兴达龙江建材经营部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北京美邦涂料有限公司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高级耐候抗碱外墙漆（水性墙面漆）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聚兴美邦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22kg/桶 米黄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2023年4月15日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2022年8月31日/未标注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耐洗刷性（2000次）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北京佐敦晟鸿商贸有限公司朝阳分公司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佐敦涂料（张家港）有限公司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淑女北欧之家（内墙涂料）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佐敦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6UMMAWCSA  A基料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2023年08月14日/3237212-1-*-1:2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北京旺顺亭商贸中心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清阳涂料（天津）有限公司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幻彩全天候晴雨外墙漆（清阳外墙基漆-W1）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清阳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15L/桶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2023-03-26/未标注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北京佳荣广盛建材商店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广东大中三联科技有限公司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白色丙烯酸外墙漆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6kg/桶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20230319/0355310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北京佐敦晟鸿商贸有限公司朝阳分公司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佐敦涂料（张家港）有限公司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淑女净味全能底漆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佐敦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2GS001DVA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2023年08月12日/3237213-1-*-1:2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  <w:sectPr>
          <w:pgSz w:w="16838" w:h="11906" w:orient="landscape"/>
          <w:pgMar w:top="1134" w:right="2098" w:bottom="1134" w:left="1985" w:header="851" w:footer="992" w:gutter="0"/>
          <w:cols w:space="720" w:num="1"/>
          <w:docGrid w:type="lines" w:linePitch="326" w:charSpace="0"/>
        </w:sectPr>
      </w:pPr>
    </w:p>
    <w:p>
      <w:pPr>
        <w:spacing w:line="480" w:lineRule="exact"/>
        <w:rPr>
          <w:rFonts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VlYzRlZjMyMmFmMGQxNDVjYTMxOWMzYTFjZTEzOWYifQ=="/>
  </w:docVars>
  <w:rsids>
    <w:rsidRoot w:val="00557205"/>
    <w:rsid w:val="0004001B"/>
    <w:rsid w:val="00053612"/>
    <w:rsid w:val="000F154F"/>
    <w:rsid w:val="000F6697"/>
    <w:rsid w:val="00124705"/>
    <w:rsid w:val="00175DB6"/>
    <w:rsid w:val="001D4396"/>
    <w:rsid w:val="0021314E"/>
    <w:rsid w:val="00252613"/>
    <w:rsid w:val="002607E8"/>
    <w:rsid w:val="00290E57"/>
    <w:rsid w:val="002E2B54"/>
    <w:rsid w:val="003168ED"/>
    <w:rsid w:val="00351C13"/>
    <w:rsid w:val="00395E6C"/>
    <w:rsid w:val="004017AD"/>
    <w:rsid w:val="00445065"/>
    <w:rsid w:val="004521CE"/>
    <w:rsid w:val="00471A6D"/>
    <w:rsid w:val="004941F2"/>
    <w:rsid w:val="004D6D81"/>
    <w:rsid w:val="00503408"/>
    <w:rsid w:val="00511720"/>
    <w:rsid w:val="00557205"/>
    <w:rsid w:val="005613C2"/>
    <w:rsid w:val="00587FDF"/>
    <w:rsid w:val="005D5AE8"/>
    <w:rsid w:val="00717046"/>
    <w:rsid w:val="007379DF"/>
    <w:rsid w:val="00793B6C"/>
    <w:rsid w:val="00811327"/>
    <w:rsid w:val="00877B7A"/>
    <w:rsid w:val="008C22F1"/>
    <w:rsid w:val="009042F3"/>
    <w:rsid w:val="0093586E"/>
    <w:rsid w:val="0094344F"/>
    <w:rsid w:val="00A0250B"/>
    <w:rsid w:val="00A401D9"/>
    <w:rsid w:val="00B821F2"/>
    <w:rsid w:val="00C3644B"/>
    <w:rsid w:val="00CF6951"/>
    <w:rsid w:val="00D37DAF"/>
    <w:rsid w:val="00D4097B"/>
    <w:rsid w:val="00DB64C0"/>
    <w:rsid w:val="00DD6BDB"/>
    <w:rsid w:val="00DE1364"/>
    <w:rsid w:val="00E7443A"/>
    <w:rsid w:val="00E77A12"/>
    <w:rsid w:val="00EA1964"/>
    <w:rsid w:val="00EE76AA"/>
    <w:rsid w:val="00FA7ED0"/>
    <w:rsid w:val="00FC04C5"/>
    <w:rsid w:val="00FD4AE0"/>
    <w:rsid w:val="00FE493D"/>
    <w:rsid w:val="00FE5775"/>
    <w:rsid w:val="08D17E86"/>
    <w:rsid w:val="192E3DE7"/>
    <w:rsid w:val="24A172C4"/>
    <w:rsid w:val="2FBA230C"/>
    <w:rsid w:val="331A1B81"/>
    <w:rsid w:val="36AD74DF"/>
    <w:rsid w:val="3CFA2AB7"/>
    <w:rsid w:val="65572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745</Words>
  <Characters>4253</Characters>
  <Lines>35</Lines>
  <Paragraphs>9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2023-12-13T03:43:00Z</dcterms:created>
  <dc:creator>gz314</dc:creator>
  <cp:lastModifiedBy>心心乖宝时间～</cp:lastModifiedBy>
  <cp:lastPrinted>2023-12-18T03:53:00Z</cp:lastPrinted>
  <dcterms:modified xsi:type="dcterms:W3CDTF">2023-12-18T08:50:04Z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FB1A722DBC3649E4A0045A8A4AAEB3CC_12</vt:lpwstr>
  </property>
</Properties>
</file>