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1692"/>
        <w:gridCol w:w="1674"/>
        <w:gridCol w:w="1004"/>
        <w:gridCol w:w="1446"/>
        <w:gridCol w:w="1438"/>
        <w:gridCol w:w="1742"/>
        <w:gridCol w:w="1888"/>
        <w:gridCol w:w="1380"/>
        <w:gridCol w:w="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" w:type="pct"/>
          <w:trHeight w:val="476" w:hRule="atLeast"/>
        </w:trPr>
        <w:tc>
          <w:tcPr>
            <w:tcW w:w="4934" w:type="pct"/>
            <w:gridSpan w:val="9"/>
            <w:noWrap w:val="0"/>
            <w:vAlign w:val="center"/>
          </w:tcPr>
          <w:p>
            <w:pPr>
              <w:widowControl w:val="0"/>
              <w:spacing w:beforeLines="0" w:afterLines="0"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附件</w:t>
            </w:r>
            <w:r>
              <w:rPr>
                <w:rFonts w:hint="eastAsia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eastAsia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                     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不合格产品</w:t>
            </w:r>
            <w:r>
              <w:rPr>
                <w:rFonts w:hint="eastAsia" w:eastAsia="黑体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被抽样销售者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标称生产者</w:t>
            </w: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4"/>
                <w:rFonts w:hint="eastAsia" w:ascii="黑体" w:hAnsi="黑体" w:eastAsia="黑体" w:cs="黑体"/>
                <w:bCs/>
                <w:color w:val="auto"/>
                <w:highlight w:val="none"/>
                <w:lang w:val="en-US" w:eastAsia="zh-CN" w:bidi="ar-SA"/>
              </w:rPr>
              <w:t>生产者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产品名称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商标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规格型号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生产日期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5"/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 w:bidi="ar-SA"/>
              </w:rPr>
              <w:t>批号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不符合项</w:t>
            </w:r>
          </w:p>
        </w:tc>
        <w:tc>
          <w:tcPr>
            <w:tcW w:w="6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北京天添喜乐商贸中心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徐州市兰香阁家具有限公司</w:t>
            </w:r>
          </w:p>
        </w:tc>
        <w:tc>
          <w:tcPr>
            <w:tcW w:w="10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S-床头柜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兰香阁（图形）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S-1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2023-05-09/未标注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孔及间隙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北京吴振杰家具店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广东顺德优帅家具有限公司</w:t>
            </w:r>
          </w:p>
        </w:tc>
        <w:tc>
          <w:tcPr>
            <w:tcW w:w="10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书椅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优帅一米阳光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W08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20230505/US220408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边缘及尖端、孔及间隙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北京吴振杰家具店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广东顺德优帅家具有限公司</w:t>
            </w:r>
          </w:p>
        </w:tc>
        <w:tc>
          <w:tcPr>
            <w:tcW w:w="10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床头柜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优帅一米阳光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US21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20221122/US221009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力学性能（稳定性试验）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北京嘉逸瑞松商贸中心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深圳市华跃家具有限公司</w:t>
            </w:r>
          </w:p>
        </w:tc>
        <w:tc>
          <w:tcPr>
            <w:tcW w:w="10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X1.12米多功能电脑桌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优学士youxueshi（图形）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X1.12米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2023年2月/未标注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边缘及尖端、其他、警示标识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北京荣翔荣达商贸中心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安吉嘉美家具有限公司</w:t>
            </w:r>
          </w:p>
        </w:tc>
        <w:tc>
          <w:tcPr>
            <w:tcW w:w="10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艾思特80学习桌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艾思特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艾思特80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2023-4-19/未标注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孔及间隙、警示标识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北京宏兴楷嘉商贸中心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东莞狄而轩家具有限公司</w:t>
            </w:r>
          </w:p>
        </w:tc>
        <w:tc>
          <w:tcPr>
            <w:tcW w:w="10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儿童成长椅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ChungBaylor聪贝乐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H006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2023-03-03/未标注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警示标识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北京宏兴楷嘉商贸中心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东莞狄而轩家具有限公司</w:t>
            </w:r>
          </w:p>
        </w:tc>
        <w:tc>
          <w:tcPr>
            <w:tcW w:w="10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儿童成长桌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ChungBaylor聪贝乐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80#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2023.3月/未标注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孔及间隙、其他、警示标识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北京春梅世香家具经销部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徐州市万鑫家具有限公司</w:t>
            </w:r>
          </w:p>
        </w:tc>
        <w:tc>
          <w:tcPr>
            <w:tcW w:w="10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1#升降椅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冠之雅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2023.3.15/未标注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孔及间隙、警示标识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北京春梅世香家具经销部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徐州市万鑫家具有限公司</w:t>
            </w:r>
          </w:p>
        </w:tc>
        <w:tc>
          <w:tcPr>
            <w:tcW w:w="10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9#床头柜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冠之雅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9#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2023.3.15/未标注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警示标识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北京嘉欣美意装饰材料经销部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徐州康泰家具有限公司</w:t>
            </w:r>
          </w:p>
        </w:tc>
        <w:tc>
          <w:tcPr>
            <w:tcW w:w="10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T10升降椅（内有五金）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怡然之家（图形）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T10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2022年10月15/未标注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警示标识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北京娜盈商贸中心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徐州市贾汪奇思妙想家具有限公司</w:t>
            </w:r>
          </w:p>
        </w:tc>
        <w:tc>
          <w:tcPr>
            <w:tcW w:w="10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JS电脑椅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奇思妙想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420×470×780（mm）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2023.3.10/未标注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孔及间隙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北京星童优嘉家具店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徐州市居有木家具有限公司</w:t>
            </w:r>
          </w:p>
        </w:tc>
        <w:tc>
          <w:tcPr>
            <w:tcW w:w="10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升降椅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宾果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E02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2023年3月/未标注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警示标识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北京星童优嘉家具店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徐州市居有木家具有限公司</w:t>
            </w:r>
          </w:p>
        </w:tc>
        <w:tc>
          <w:tcPr>
            <w:tcW w:w="10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斯坦福床头柜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宾果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斯坦福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2023年3月/未标注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警示标识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7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北京西红门宜家家居有限公司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宜家贸易（中国）有限公司</w:t>
            </w:r>
          </w:p>
        </w:tc>
        <w:tc>
          <w:tcPr>
            <w:tcW w:w="10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UTTER 乌特尔（儿童凳）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IKEA（图形）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座宽28厘米，座深28厘米，座高27厘米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3-03-05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/未标注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力学性能（强度试验-塑料座面附加冲击试验）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widowControl/>
        <w:adjustRightInd/>
        <w:snapToGrid/>
        <w:spacing w:line="240" w:lineRule="auto"/>
        <w:jc w:val="center"/>
        <w:textAlignment w:val="center"/>
        <w:rPr>
          <w:rFonts w:hint="eastAsia" w:ascii="黑体" w:hAnsi="黑体" w:eastAsia="黑体" w:cs="黑体"/>
          <w:b w:val="0"/>
          <w:bCs/>
          <w:color w:val="auto"/>
          <w:kern w:val="0"/>
          <w:sz w:val="20"/>
          <w:szCs w:val="20"/>
          <w:highlight w:val="none"/>
          <w:lang w:bidi="ar-SA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rtlGutter w:val="0"/>
          <w:docGrid w:type="lines" w:linePitch="326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40FC7E03"/>
    <w:rsid w:val="40F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2023-12-15T06:15:00Z</dcterms:created>
  <dc:creator>心心乖宝时间～</dc:creator>
  <cp:lastModifiedBy>心心乖宝时间～</cp:lastModifiedBy>
  <dcterms:modified xsi:type="dcterms:W3CDTF">2023-12-15T06:15:38Z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17A073A0293B4D78B677BA0F5C92CB05_11</vt:lpwstr>
  </property>
</Properties>
</file>