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eastAsia="黑体"/>
          <w:kern w:val="0"/>
          <w:sz w:val="32"/>
          <w:szCs w:val="32"/>
        </w:rPr>
        <w:t>附件</w:t>
      </w:r>
      <w:r>
        <w:rPr>
          <w:rFonts w:hint="eastAsia" w:eastAsia="黑体"/>
          <w:kern w:val="0"/>
          <w:sz w:val="32"/>
          <w:szCs w:val="32"/>
        </w:rPr>
        <w:t>2</w:t>
      </w:r>
      <w:r>
        <w:rPr>
          <w:rFonts w:hint="eastAsia" w:eastAsia="黑体"/>
          <w:kern w:val="0"/>
          <w:sz w:val="32"/>
          <w:szCs w:val="32"/>
          <w:lang w:val="en-US" w:eastAsia="zh-CN"/>
        </w:rPr>
        <w:t xml:space="preserve">                                </w:t>
      </w:r>
      <w:r>
        <w:rPr>
          <w:rFonts w:eastAsia="黑体"/>
          <w:sz w:val="32"/>
          <w:szCs w:val="32"/>
        </w:rPr>
        <w:t>不合格产品</w:t>
      </w:r>
      <w:r>
        <w:rPr>
          <w:rFonts w:hint="eastAsia" w:eastAsia="黑体"/>
          <w:sz w:val="32"/>
          <w:szCs w:val="32"/>
        </w:rPr>
        <w:t>信息</w:t>
      </w:r>
      <w:bookmarkStart w:id="0" w:name="_GoBack"/>
      <w:bookmarkEnd w:id="0"/>
    </w:p>
    <w:tbl>
      <w:tblPr>
        <w:tblStyle w:val="2"/>
        <w:tblW w:w="14123" w:type="dxa"/>
        <w:tblInd w:w="91" w:type="dxa"/>
        <w:tblLayout w:type="fixed"/>
        <w:tblCellMar>
          <w:top w:w="0" w:type="dxa"/>
          <w:left w:w="108" w:type="dxa"/>
          <w:bottom w:w="0" w:type="dxa"/>
          <w:right w:w="108" w:type="dxa"/>
        </w:tblCellMar>
      </w:tblPr>
      <w:tblGrid>
        <w:gridCol w:w="536"/>
        <w:gridCol w:w="2004"/>
        <w:gridCol w:w="1365"/>
        <w:gridCol w:w="915"/>
        <w:gridCol w:w="1235"/>
        <w:gridCol w:w="1774"/>
        <w:gridCol w:w="1967"/>
        <w:gridCol w:w="2128"/>
        <w:gridCol w:w="2199"/>
      </w:tblGrid>
      <w:tr>
        <w:tblPrEx>
          <w:tblCellMar>
            <w:top w:w="0" w:type="dxa"/>
            <w:left w:w="108" w:type="dxa"/>
            <w:bottom w:w="0" w:type="dxa"/>
            <w:right w:w="108" w:type="dxa"/>
          </w:tblCellMar>
        </w:tblPrEx>
        <w:trPr>
          <w:trHeight w:val="573"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rPr>
              <w:t>序号</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rPr>
              <w:t>被抽样销售者</w:t>
            </w:r>
          </w:p>
        </w:tc>
        <w:tc>
          <w:tcPr>
            <w:tcW w:w="136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rPr>
              <w:t>标称生产者/生产者</w:t>
            </w:r>
          </w:p>
        </w:tc>
        <w:tc>
          <w:tcPr>
            <w:tcW w:w="915"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rPr>
              <w:t>产品名称</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rPr>
              <w:t>商标</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rPr>
              <w:t>规格型号</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sz w:val="20"/>
                <w:szCs w:val="20"/>
              </w:rPr>
            </w:pPr>
            <w:r>
              <w:rPr>
                <w:rStyle w:val="4"/>
                <w:rFonts w:hint="eastAsia" w:ascii="黑体" w:hAnsi="黑体" w:eastAsia="黑体" w:cs="黑体"/>
                <w:b w:val="0"/>
                <w:bCs w:val="0"/>
                <w:sz w:val="20"/>
                <w:szCs w:val="20"/>
              </w:rPr>
              <w:t>生产日期</w:t>
            </w:r>
            <w:r>
              <w:rPr>
                <w:rStyle w:val="5"/>
                <w:rFonts w:hint="eastAsia" w:ascii="黑体" w:hAnsi="黑体" w:eastAsia="黑体" w:cs="黑体"/>
                <w:b w:val="0"/>
                <w:bCs w:val="0"/>
                <w:sz w:val="20"/>
                <w:szCs w:val="20"/>
              </w:rPr>
              <w:t>/</w:t>
            </w:r>
            <w:r>
              <w:rPr>
                <w:rStyle w:val="4"/>
                <w:rFonts w:hint="eastAsia" w:ascii="黑体" w:hAnsi="黑体" w:eastAsia="黑体" w:cs="黑体"/>
                <w:b w:val="0"/>
                <w:bCs w:val="0"/>
                <w:sz w:val="20"/>
                <w:szCs w:val="20"/>
              </w:rPr>
              <w:t>批号</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sz w:val="20"/>
                <w:szCs w:val="20"/>
              </w:rPr>
            </w:pPr>
            <w:r>
              <w:rPr>
                <w:rFonts w:hint="eastAsia" w:ascii="黑体" w:hAnsi="黑体" w:eastAsia="黑体" w:cs="黑体"/>
                <w:b w:val="0"/>
                <w:bCs w:val="0"/>
                <w:color w:val="000000"/>
                <w:kern w:val="0"/>
                <w:sz w:val="20"/>
                <w:szCs w:val="20"/>
              </w:rPr>
              <w:t>不符合项</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黑体" w:hAnsi="黑体" w:eastAsia="黑体" w:cs="黑体"/>
                <w:b w:val="0"/>
                <w:bCs w:val="0"/>
                <w:color w:val="000000"/>
                <w:kern w:val="0"/>
                <w:sz w:val="20"/>
                <w:szCs w:val="20"/>
              </w:rPr>
            </w:pPr>
            <w:r>
              <w:rPr>
                <w:rFonts w:hint="eastAsia" w:ascii="黑体" w:hAnsi="黑体" w:eastAsia="黑体" w:cs="黑体"/>
                <w:b w:val="0"/>
                <w:bCs w:val="0"/>
                <w:color w:val="000000"/>
                <w:kern w:val="0"/>
                <w:sz w:val="20"/>
                <w:szCs w:val="20"/>
              </w:rPr>
              <w:t>备注</w:t>
            </w: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刘钧妈咪宝贝童装童鞋店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华盛达鞋业</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运动休闲鞋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独家牛</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35、36</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未标注/货号：C 817</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邻苯二甲酸酯</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重金属总量</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北京吉祥贝贝科贸有限公司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晋江市翔奥体育用品有限公司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休闲鞋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德尔惠 Deerway</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27（1.5型）、30（1.5型）</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未标注/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货号：A22626</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邻苯二甲酸酯</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重金属总量</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北京洋洋爱亲商贸中心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广州爱亲贸易有限公司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儿童休闲鞋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aiqinbaby      爱亲贝贝（图形）</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145（二型）、155（二型）</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未标注/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货号：9380573431</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邻苯二甲酸酯</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按照产品标称的生产企业名称地址邮寄抽查结果因原地址无此单位等原因未送达</w:t>
            </w:r>
          </w:p>
        </w:tc>
      </w:tr>
      <w:tr>
        <w:tblPrEx>
          <w:tblCellMar>
            <w:top w:w="0" w:type="dxa"/>
            <w:left w:w="108" w:type="dxa"/>
            <w:bottom w:w="0" w:type="dxa"/>
            <w:right w:w="108" w:type="dxa"/>
          </w:tblCellMar>
        </w:tblPrEx>
        <w:trPr>
          <w:trHeight w:val="87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北京西乐宝商贸有限公司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福建省足华动漫有限公司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皮鞋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miffy·米菲</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34、37</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未标注/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未标注</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标识</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北京世纪悦童商贸有限公司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未标注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童鞋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TOODAKIDS</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31（205）1.5、32（210）1.5</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未标注/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型号：TD22157</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标识</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北京维瀚服饰店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未标注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童鞋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嘻嘻阳光</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32 1.5，33 1.5</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未标注/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型号：A22710</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标识</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重金属总量</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北京运动飞翔体育用品店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贵人鸟股份有限公司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小童跑鞋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kids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(图形）</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26 180mm、27 185mm</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未标注/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货号：2133001P</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邻苯二甲酸酯</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北京运动飞翔体育用品店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贵人鸟股份有限公司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中童跑鞋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kids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(图形）</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33 215mm</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未标注/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货号：ZP2151W</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邻苯二甲酸酯</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北京雨顾文商贸店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台州妙妙牛鞋业有限公司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童鞋休闲凉鞋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妙妙牛童鞋 Milcalf Children shoes</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36,34</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未标注/货号：A2136</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外底耐磨性能</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标识</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邻苯二甲酸酯</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北京雨顾文商贸店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温州笨笨熊鞋服有限公司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精品童鞋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WZBBX | kids（图形）</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36（1.5型）/34（1.5型）</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未标注/货号：B1393</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外底耐磨性能</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标识</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邻苯二甲酸酯</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北京雨顾文商贸店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温州噜家商贸有限公司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儿童旅游鞋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黄蜂比奇BIQILUJIa</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36,34</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未标注/货号：Y30161</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外底耐磨性能</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标识</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邻苯二甲酸酯</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重金属总量</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北京杨雷服装店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杭州芭布卡儿童用品有限公司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童鞋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动物王国</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36,35</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未标注/货号：H5292</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外底耐磨性能</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标识</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北京杨雷服装店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小硕仔鞋业有限公司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巴布兄弟（童鞋）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BABUXIONGDI</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巴布兄弟</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36，35</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未标注/货号：618-1</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邻苯二甲酸酯</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重金属总量</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北京奥北益源商贸中心</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慈溪足盟鞋业有限公司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足盟健康婴童鞋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zu meng kids</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未标注/货号：Z058</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邻苯二甲酸酯</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重金属总量</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北京姿琰服装店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大黄蜂（杭州）儿童用品有限公司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休闲鞋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SZDHF</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34，35</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未标注/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货号：B808D</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标识</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邻苯二甲酸酯</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重金属总量</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p>
        </w:tc>
      </w:tr>
      <w:tr>
        <w:tblPrEx>
          <w:tblCellMar>
            <w:top w:w="0" w:type="dxa"/>
            <w:left w:w="108" w:type="dxa"/>
            <w:bottom w:w="0" w:type="dxa"/>
            <w:right w:w="108" w:type="dxa"/>
          </w:tblCellMar>
        </w:tblPrEx>
        <w:trPr>
          <w:trHeight w:val="980"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北京安宜丽丽科技有限公司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泉州欧曼特体育用品有限公司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休闲鞋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BOBUDUO</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35（225mm）</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未标注/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货号：03-A20206</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邻苯二甲酸酯</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北京市锦佳诚远服装服饰有限公司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温岭市润本鞋业有限公司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建华9902（童鞋）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可人星 KENRENXING</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34、35</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未标注/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货号：9902</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标识</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邻苯二甲酸酯</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北京安安宝贝母婴用品店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赫利控股（福建）有限公司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童鞋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HELIUS</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192mm（1.5）184mm（1.5）</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22/06/23/</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货号：C5522</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外底耐磨性能</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北京安安宝贝母婴用品店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赫利控股（福建）有限公司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童鞋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HELIUS</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234mm（1.5）228mm（1.5）</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22/06/23/</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货号：A5810</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邻苯二甲酸酯</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北京游青霞母婴用品店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温州巴布熊猫品牌管理有限公司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儿童旅游鞋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巴布熊猫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（图形）</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31/205（1.5）、30/200（1.5）</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未提供/</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货号：BB02325020</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标识</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邻苯二甲酸酯</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21</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北京游青霞母婴用品店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泉州市奥特曼儿童用品有限公司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儿童旅游鞋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SMULTAMAN（图形）</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33/207（1.5）、 34/214（1.5）</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未标注/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货号：MB0123202</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标识</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邻苯二甲酸酯</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22</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北京游青霞母婴用品店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郑州新魔豆儿童用品有限公司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儿童布面运动鞋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BOBDOG（图形）</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185mm（1.5）</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2021年12月10日/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货号：CO87080583</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重金属总量</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北京丽尚宝贝母婴用品商贸有限公司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浙江巴布豆儿童用品有限公司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网鞋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DOBOYG</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30（二型）,31（二型）</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2021年1月2日/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货号：21X3535</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标识</w:t>
            </w:r>
            <w:r>
              <w:rPr>
                <w:rFonts w:hint="eastAsia" w:ascii="宋体" w:hAnsi="宋体" w:cs="宋体"/>
                <w:color w:val="000000"/>
                <w:kern w:val="0"/>
                <w:sz w:val="20"/>
                <w:szCs w:val="20"/>
                <w:lang w:eastAsia="zh-CN"/>
              </w:rPr>
              <w: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邻苯二甲酸酯</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24</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北京衣火世界服装商店</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未标注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童鞋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棒仔猴</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32</w:t>
            </w:r>
          </w:p>
        </w:tc>
        <w:tc>
          <w:tcPr>
            <w:tcW w:w="196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未标注</w:t>
            </w:r>
          </w:p>
        </w:tc>
        <w:tc>
          <w:tcPr>
            <w:tcW w:w="2128"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邻苯二甲酸酯</w:t>
            </w:r>
          </w:p>
        </w:tc>
        <w:tc>
          <w:tcPr>
            <w:tcW w:w="2199"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25</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北京童悠品服饰有限公司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未标注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童鞋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未标注</w:t>
            </w:r>
          </w:p>
        </w:tc>
        <w:tc>
          <w:tcPr>
            <w:tcW w:w="1774" w:type="dxa"/>
            <w:tcBorders>
              <w:top w:val="single" w:color="000000" w:sz="4" w:space="0"/>
              <w:left w:val="single" w:color="000000" w:sz="4" w:space="0"/>
              <w:bottom w:val="single" w:color="000000"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220（1.5）</w:t>
            </w:r>
          </w:p>
        </w:tc>
        <w:tc>
          <w:tcPr>
            <w:tcW w:w="19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2019-6-20/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货号：NS0033</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标识</w:t>
            </w:r>
          </w:p>
        </w:tc>
        <w:tc>
          <w:tcPr>
            <w:tcW w:w="21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按照产品标称的生产企业名称地址邮寄抽查结果因原地址无此单位等原因未送达</w:t>
            </w:r>
          </w:p>
        </w:tc>
      </w:tr>
      <w:tr>
        <w:tblPrEx>
          <w:tblCellMar>
            <w:top w:w="0" w:type="dxa"/>
            <w:left w:w="108" w:type="dxa"/>
            <w:bottom w:w="0" w:type="dxa"/>
            <w:right w:w="108" w:type="dxa"/>
          </w:tblCellMar>
        </w:tblPrEx>
        <w:trPr>
          <w:trHeight w:val="935"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26</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平顶山天鹿贸易有限公司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利讯集团有限公司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儿童运动鞋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B.Duck baby（图形）</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170（1.5）24</w:t>
            </w:r>
          </w:p>
        </w:tc>
        <w:tc>
          <w:tcPr>
            <w:tcW w:w="1967"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20211020/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货号：BY1381025</w:t>
            </w:r>
          </w:p>
        </w:tc>
        <w:tc>
          <w:tcPr>
            <w:tcW w:w="2128"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邻苯二甲酸酯</w:t>
            </w:r>
          </w:p>
        </w:tc>
        <w:tc>
          <w:tcPr>
            <w:tcW w:w="2199" w:type="dxa"/>
            <w:tcBorders>
              <w:top w:val="single" w:color="auto"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27</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柳州市小喇叭信息服务有限公司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台州市卡布鞋业有限公司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未标注（黑色童鞋）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卡卡布</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未标注/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款号：KKB-609</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邻苯二甲酸酯</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28</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台州湾新区熠熠童鞋商行</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未标注</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未标注（蓝色童鞋）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未标注</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30</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2022-09/</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货号：F06</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邻苯二甲酸酯</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按照产品标称的生产企业名称地址邮寄抽查结果因原地址无此单位等原因未送达</w:t>
            </w:r>
          </w:p>
        </w:tc>
      </w:tr>
      <w:tr>
        <w:tblPrEx>
          <w:tblCellMar>
            <w:top w:w="0" w:type="dxa"/>
            <w:left w:w="108" w:type="dxa"/>
            <w:bottom w:w="0" w:type="dxa"/>
            <w:right w:w="108" w:type="dxa"/>
          </w:tblCellMar>
        </w:tblPrEx>
        <w:trPr>
          <w:trHeight w:val="624" w:hRule="atLeast"/>
        </w:trPr>
        <w:tc>
          <w:tcPr>
            <w:tcW w:w="53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29</w:t>
            </w:r>
          </w:p>
        </w:tc>
        <w:tc>
          <w:tcPr>
            <w:tcW w:w="2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北京艾携商贸有限公司</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厦门市特步儿童用品有限公司</w:t>
            </w:r>
          </w:p>
        </w:tc>
        <w:tc>
          <w:tcPr>
            <w:tcW w:w="9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男/女童健康鞋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kids</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(图形）</w:t>
            </w:r>
          </w:p>
        </w:tc>
        <w:tc>
          <w:tcPr>
            <w:tcW w:w="17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140（2.5）</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2017-10-27/</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货号：682116 612217</w:t>
            </w:r>
          </w:p>
        </w:tc>
        <w:tc>
          <w:tcPr>
            <w:tcW w:w="21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标识</w:t>
            </w:r>
          </w:p>
        </w:tc>
        <w:tc>
          <w:tcPr>
            <w:tcW w:w="21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按照产品标称的生产企业名称地址邮寄抽查结果因原地址无此单位等原因未送达</w:t>
            </w:r>
          </w:p>
        </w:tc>
      </w:tr>
    </w:tbl>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RlZjMyMmFmMGQxNDVjYTMxOWMzYTFjZTEzOWYifQ=="/>
  </w:docVars>
  <w:rsids>
    <w:rsidRoot w:val="168F6BAD"/>
    <w:rsid w:val="168F6B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hint="eastAsia" w:ascii="宋体" w:hAnsi="宋体" w:eastAsia="宋体" w:cs="宋体"/>
      <w:color w:val="000000"/>
      <w:sz w:val="22"/>
      <w:szCs w:val="22"/>
      <w:u w:val="none"/>
    </w:rPr>
  </w:style>
  <w:style w:type="character" w:customStyle="1" w:styleId="5">
    <w:name w:val="font21"/>
    <w:basedOn w:val="3"/>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2023-08-23T06:27:00Z</dcterms:created>
  <dc:creator>小杜儿～</dc:creator>
  <cp:lastModifiedBy>小杜儿～</cp:lastModifiedBy>
  <dcterms:modified xsi:type="dcterms:W3CDTF">2023-08-23T06:27:36Z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D717554685B44D00B0F3B6051E5C70A0_11</vt:lpwstr>
  </property>
</Properties>
</file>