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36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35"/>
        <w:gridCol w:w="1629"/>
        <w:gridCol w:w="1875"/>
        <w:gridCol w:w="1324"/>
        <w:gridCol w:w="1421"/>
        <w:gridCol w:w="1650"/>
        <w:gridCol w:w="1440"/>
        <w:gridCol w:w="2417"/>
        <w:gridCol w:w="1204"/>
        <w:gridCol w:w="3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6" w:hRule="atLeast"/>
        </w:trPr>
        <w:tc>
          <w:tcPr>
            <w:tcW w:w="13699" w:type="dxa"/>
            <w:gridSpan w:val="10"/>
            <w:noWrap w:val="0"/>
            <w:vAlign w:val="center"/>
          </w:tcPr>
          <w:p>
            <w:pPr>
              <w:widowControl w:val="0"/>
              <w:spacing w:beforeLines="0" w:afterLines="0" w:line="560" w:lineRule="exact"/>
              <w:jc w:val="both"/>
              <w:textAlignment w:val="auto"/>
              <w:rPr>
                <w:rFonts w:hint="default" w:ascii="Times New Roman" w:hAnsi="Times New Roman" w:eastAsia="黑体" w:cs="Times New Roman"/>
                <w:b w:val="0"/>
                <w:bCs w:val="0"/>
                <w:i w:val="0"/>
                <w:color w:val="auto"/>
                <w:sz w:val="32"/>
                <w:szCs w:val="32"/>
                <w:highlight w:val="none"/>
                <w:u w:val="none"/>
              </w:rPr>
            </w:pPr>
            <w:r>
              <w:rPr>
                <w:rFonts w:hint="default" w:ascii="Times New Roman" w:hAnsi="Times New Roman" w:eastAsia="黑体" w:cs="Times New Roman"/>
                <w:b w:val="0"/>
                <w:bCs w:val="0"/>
                <w:i w:val="0"/>
                <w:color w:val="auto"/>
                <w:kern w:val="0"/>
                <w:sz w:val="32"/>
                <w:szCs w:val="32"/>
                <w:highlight w:val="none"/>
                <w:u w:val="none"/>
                <w:lang w:val="en-US" w:eastAsia="zh-CN" w:bidi="ar-SA"/>
              </w:rPr>
              <w:t>附件</w:t>
            </w:r>
            <w:r>
              <w:rPr>
                <w:rFonts w:hint="eastAsia" w:eastAsia="黑体" w:cs="Times New Roman"/>
                <w:b w:val="0"/>
                <w:bCs w:val="0"/>
                <w:i w:val="0"/>
                <w:color w:val="auto"/>
                <w:kern w:val="0"/>
                <w:sz w:val="32"/>
                <w:szCs w:val="32"/>
                <w:highlight w:val="none"/>
                <w:u w:val="none"/>
                <w:lang w:val="en-US" w:eastAsia="zh-CN" w:bidi="ar-SA"/>
              </w:rPr>
              <w:t>2</w:t>
            </w:r>
            <w:r>
              <w:rPr>
                <w:rFonts w:hint="default" w:ascii="Times New Roman" w:hAnsi="Times New Roman" w:eastAsia="黑体" w:cs="Times New Roman"/>
                <w:b w:val="0"/>
                <w:bCs w:val="0"/>
                <w:i w:val="0"/>
                <w:color w:val="auto"/>
                <w:kern w:val="0"/>
                <w:sz w:val="32"/>
                <w:szCs w:val="32"/>
                <w:highlight w:val="none"/>
                <w:u w:val="none"/>
                <w:lang w:val="en-US" w:eastAsia="zh-CN" w:bidi="ar-SA"/>
              </w:rPr>
              <w:t xml:space="preserve">   </w:t>
            </w:r>
            <w:r>
              <w:rPr>
                <w:rFonts w:hint="eastAsia" w:eastAsia="黑体" w:cs="Times New Roman"/>
                <w:b w:val="0"/>
                <w:bCs w:val="0"/>
                <w:i w:val="0"/>
                <w:color w:val="auto"/>
                <w:kern w:val="0"/>
                <w:sz w:val="32"/>
                <w:szCs w:val="32"/>
                <w:highlight w:val="none"/>
                <w:u w:val="none"/>
                <w:lang w:val="en-US" w:eastAsia="zh-CN" w:bidi="ar-SA"/>
              </w:rPr>
              <w:t xml:space="preserve">                             </w:t>
            </w:r>
            <w:r>
              <w:rPr>
                <w:rFonts w:hint="default" w:ascii="Times New Roman" w:hAnsi="Times New Roman" w:eastAsia="黑体" w:cs="Times New Roman"/>
                <w:b w:val="0"/>
                <w:bCs w:val="0"/>
                <w:color w:val="auto"/>
                <w:sz w:val="32"/>
                <w:szCs w:val="32"/>
                <w:highlight w:val="none"/>
                <w:lang w:eastAsia="zh-CN"/>
              </w:rPr>
              <w:t>不合格产品</w:t>
            </w:r>
            <w:r>
              <w:rPr>
                <w:rFonts w:hint="eastAsia" w:eastAsia="黑体" w:cs="Times New Roman"/>
                <w:b w:val="0"/>
                <w:bCs w:val="0"/>
                <w:color w:val="auto"/>
                <w:sz w:val="32"/>
                <w:szCs w:val="32"/>
                <w:highlight w:val="none"/>
                <w:lang w:val="en-US" w:eastAsia="zh-CN"/>
              </w:rPr>
              <w:t>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04" w:type="dxa"/>
          <w:trHeight w:val="256"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color w:val="auto"/>
                <w:sz w:val="20"/>
                <w:szCs w:val="20"/>
                <w:highlight w:val="none"/>
                <w:u w:val="none"/>
              </w:rPr>
            </w:pPr>
            <w:r>
              <w:rPr>
                <w:rFonts w:hint="eastAsia" w:ascii="黑体" w:hAnsi="宋体" w:eastAsia="黑体" w:cs="黑体"/>
                <w:i w:val="0"/>
                <w:iCs w:val="0"/>
                <w:color w:val="000000"/>
                <w:kern w:val="0"/>
                <w:sz w:val="20"/>
                <w:szCs w:val="20"/>
                <w:u w:val="none"/>
                <w:lang w:val="en-US" w:eastAsia="zh-CN" w:bidi="ar"/>
              </w:rPr>
              <w:t>序号</w:t>
            </w:r>
          </w:p>
        </w:tc>
        <w:tc>
          <w:tcPr>
            <w:tcW w:w="1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color w:val="auto"/>
                <w:sz w:val="20"/>
                <w:szCs w:val="20"/>
                <w:highlight w:val="none"/>
                <w:u w:val="none"/>
              </w:rPr>
            </w:pPr>
            <w:r>
              <w:rPr>
                <w:rFonts w:hint="eastAsia" w:ascii="黑体" w:hAnsi="宋体" w:eastAsia="黑体" w:cs="黑体"/>
                <w:i w:val="0"/>
                <w:iCs w:val="0"/>
                <w:color w:val="000000"/>
                <w:kern w:val="0"/>
                <w:sz w:val="20"/>
                <w:szCs w:val="20"/>
                <w:u w:val="none"/>
                <w:lang w:val="en-US" w:eastAsia="zh-CN" w:bidi="ar"/>
              </w:rPr>
              <w:t>被抽样销售者</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color w:val="auto"/>
                <w:sz w:val="20"/>
                <w:szCs w:val="20"/>
                <w:highlight w:val="none"/>
                <w:u w:val="none"/>
              </w:rPr>
            </w:pPr>
            <w:r>
              <w:rPr>
                <w:rFonts w:hint="eastAsia" w:ascii="黑体" w:hAnsi="宋体" w:eastAsia="黑体" w:cs="黑体"/>
                <w:i w:val="0"/>
                <w:iCs w:val="0"/>
                <w:color w:val="000000"/>
                <w:kern w:val="0"/>
                <w:sz w:val="20"/>
                <w:szCs w:val="20"/>
                <w:u w:val="none"/>
                <w:lang w:val="en-US" w:eastAsia="zh-CN" w:bidi="ar"/>
              </w:rPr>
              <w:t>标称生产者/生产者</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color w:val="auto"/>
                <w:sz w:val="20"/>
                <w:szCs w:val="20"/>
                <w:highlight w:val="none"/>
                <w:u w:val="none"/>
              </w:rPr>
            </w:pPr>
            <w:r>
              <w:rPr>
                <w:rFonts w:hint="eastAsia" w:ascii="黑体" w:hAnsi="宋体" w:eastAsia="黑体" w:cs="黑体"/>
                <w:i w:val="0"/>
                <w:iCs w:val="0"/>
                <w:color w:val="000000"/>
                <w:kern w:val="0"/>
                <w:sz w:val="20"/>
                <w:szCs w:val="20"/>
                <w:u w:val="none"/>
                <w:lang w:val="en-US" w:eastAsia="zh-CN" w:bidi="ar"/>
              </w:rPr>
              <w:t>产品名称</w:t>
            </w:r>
          </w:p>
        </w:tc>
        <w:tc>
          <w:tcPr>
            <w:tcW w:w="1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color w:val="auto"/>
                <w:sz w:val="20"/>
                <w:szCs w:val="20"/>
                <w:highlight w:val="none"/>
                <w:u w:val="none"/>
              </w:rPr>
            </w:pPr>
            <w:r>
              <w:rPr>
                <w:rFonts w:hint="eastAsia" w:ascii="黑体" w:hAnsi="宋体" w:eastAsia="黑体" w:cs="黑体"/>
                <w:i w:val="0"/>
                <w:iCs w:val="0"/>
                <w:color w:val="000000"/>
                <w:kern w:val="0"/>
                <w:sz w:val="20"/>
                <w:szCs w:val="20"/>
                <w:u w:val="none"/>
                <w:lang w:val="en-US" w:eastAsia="zh-CN" w:bidi="ar"/>
              </w:rPr>
              <w:t>商标</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color w:val="auto"/>
                <w:sz w:val="20"/>
                <w:szCs w:val="20"/>
                <w:highlight w:val="none"/>
                <w:u w:val="none"/>
              </w:rPr>
            </w:pPr>
            <w:r>
              <w:rPr>
                <w:rFonts w:hint="eastAsia" w:ascii="黑体" w:hAnsi="宋体" w:eastAsia="黑体" w:cs="黑体"/>
                <w:i w:val="0"/>
                <w:iCs w:val="0"/>
                <w:color w:val="000000"/>
                <w:kern w:val="0"/>
                <w:sz w:val="20"/>
                <w:szCs w:val="20"/>
                <w:u w:val="none"/>
                <w:lang w:val="en-US" w:eastAsia="zh-CN" w:bidi="ar"/>
              </w:rPr>
              <w:t>规格型号</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color w:val="auto"/>
                <w:sz w:val="20"/>
                <w:szCs w:val="20"/>
                <w:highlight w:val="none"/>
                <w:u w:val="none"/>
              </w:rPr>
            </w:pPr>
            <w:r>
              <w:rPr>
                <w:rFonts w:hint="eastAsia" w:ascii="黑体" w:hAnsi="宋体" w:eastAsia="黑体" w:cs="黑体"/>
                <w:i w:val="0"/>
                <w:iCs w:val="0"/>
                <w:color w:val="000000"/>
                <w:kern w:val="0"/>
                <w:sz w:val="20"/>
                <w:szCs w:val="20"/>
                <w:u w:val="none"/>
                <w:lang w:val="en-US" w:eastAsia="zh-CN" w:bidi="ar"/>
              </w:rPr>
              <w:t>生产日期</w:t>
            </w:r>
            <w:r>
              <w:rPr>
                <w:rStyle w:val="4"/>
                <w:rFonts w:eastAsia="黑体"/>
                <w:lang w:val="en-US" w:eastAsia="zh-CN" w:bidi="ar"/>
              </w:rPr>
              <w:t>/</w:t>
            </w:r>
            <w:r>
              <w:rPr>
                <w:rFonts w:hint="eastAsia" w:ascii="黑体" w:hAnsi="宋体" w:eastAsia="黑体" w:cs="黑体"/>
                <w:i w:val="0"/>
                <w:iCs w:val="0"/>
                <w:color w:val="000000"/>
                <w:kern w:val="0"/>
                <w:sz w:val="20"/>
                <w:szCs w:val="20"/>
                <w:u w:val="none"/>
                <w:lang w:val="en-US" w:eastAsia="zh-CN" w:bidi="ar"/>
              </w:rPr>
              <w:t>批号</w:t>
            </w:r>
          </w:p>
        </w:tc>
        <w:tc>
          <w:tcPr>
            <w:tcW w:w="2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color w:val="auto"/>
                <w:sz w:val="20"/>
                <w:szCs w:val="20"/>
                <w:highlight w:val="none"/>
                <w:u w:val="none"/>
              </w:rPr>
            </w:pPr>
            <w:r>
              <w:rPr>
                <w:rFonts w:hint="eastAsia" w:ascii="黑体" w:hAnsi="宋体" w:eastAsia="黑体" w:cs="黑体"/>
                <w:i w:val="0"/>
                <w:iCs w:val="0"/>
                <w:color w:val="000000"/>
                <w:kern w:val="0"/>
                <w:sz w:val="20"/>
                <w:szCs w:val="20"/>
                <w:u w:val="none"/>
                <w:lang w:val="en-US" w:eastAsia="zh-CN" w:bidi="ar"/>
              </w:rPr>
              <w:t>不符合项</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color w:val="auto"/>
                <w:kern w:val="0"/>
                <w:sz w:val="20"/>
                <w:szCs w:val="20"/>
                <w:highlight w:val="none"/>
                <w:u w:val="none"/>
                <w:lang w:val="en-US" w:eastAsia="zh-CN" w:bidi="ar-SA"/>
              </w:rPr>
            </w:pPr>
            <w:r>
              <w:rPr>
                <w:rFonts w:hint="eastAsia" w:ascii="黑体" w:hAnsi="宋体" w:eastAsia="黑体" w:cs="黑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04" w:type="dxa"/>
          <w:trHeight w:val="483"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cs="Times New Roman"/>
                <w:b w:val="0"/>
                <w:bCs w:val="0"/>
                <w:i w:val="0"/>
                <w:color w:val="auto"/>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629"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北京万胜快乐娃科技有限公司大兴黄村分公司</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天津贝嘉琦科技发展有限公司</w:t>
            </w:r>
          </w:p>
        </w:tc>
        <w:tc>
          <w:tcPr>
            <w:tcW w:w="132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儿童自行车</w:t>
            </w:r>
          </w:p>
        </w:tc>
        <w:tc>
          <w:tcPr>
            <w:tcW w:w="1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贝嘉琦</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月亮女神 14"</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2022年4月02日</w:t>
            </w:r>
          </w:p>
        </w:tc>
        <w:tc>
          <w:tcPr>
            <w:tcW w:w="2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车闸中线闸部件</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val="0"/>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04" w:type="dxa"/>
          <w:trHeight w:val="483"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cs="Times New Roman"/>
                <w:b w:val="0"/>
                <w:bCs w:val="0"/>
                <w:i w:val="0"/>
                <w:color w:val="auto"/>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629"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北京祥和盛源商店</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河北铁牛自行车业有限公司</w:t>
            </w:r>
          </w:p>
        </w:tc>
        <w:tc>
          <w:tcPr>
            <w:tcW w:w="132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儿童自行车</w:t>
            </w:r>
          </w:p>
        </w:tc>
        <w:tc>
          <w:tcPr>
            <w:tcW w:w="1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启童QITONG(图形）</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TN-M0216 16</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未标注</w:t>
            </w:r>
          </w:p>
        </w:tc>
        <w:tc>
          <w:tcPr>
            <w:tcW w:w="2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车闸中线闸部件</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val="0"/>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04" w:type="dxa"/>
          <w:trHeight w:val="822"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cs="Times New Roman"/>
                <w:b w:val="0"/>
                <w:bCs w:val="0"/>
                <w:i w:val="0"/>
                <w:color w:val="auto"/>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1629"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北京市田华福兴百货商店</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邢台优典自行车有限公司</w:t>
            </w:r>
          </w:p>
        </w:tc>
        <w:tc>
          <w:tcPr>
            <w:tcW w:w="132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儿童自行车</w:t>
            </w:r>
          </w:p>
        </w:tc>
        <w:tc>
          <w:tcPr>
            <w:tcW w:w="1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default" w:ascii="Times New Roman" w:hAnsi="Times New Roman" w:cs="Times New Roman"/>
                <w:b w:val="0"/>
                <w:bCs w:val="0"/>
                <w:color w:val="auto"/>
              </w:rPr>
            </w:pPr>
            <w:r>
              <w:rPr>
                <w:rFonts w:hint="eastAsia" w:ascii="宋体" w:hAnsi="宋体" w:eastAsia="宋体" w:cs="宋体"/>
                <w:i w:val="0"/>
                <w:iCs w:val="0"/>
                <w:color w:val="000000"/>
                <w:kern w:val="0"/>
                <w:sz w:val="20"/>
                <w:szCs w:val="20"/>
                <w:u w:val="none"/>
                <w:lang w:val="en-US" w:eastAsia="zh-CN" w:bidi="ar"/>
              </w:rPr>
              <w:t>米郎熊 MILANGXIONG</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YD02-1202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2022年3月25日</w:t>
            </w:r>
          </w:p>
        </w:tc>
        <w:tc>
          <w:tcPr>
            <w:tcW w:w="2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车闸中闸把尺寸、链罩</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val="0"/>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04" w:type="dxa"/>
          <w:trHeight w:val="822"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cs="Times New Roman"/>
                <w:b w:val="0"/>
                <w:bCs w:val="0"/>
                <w:i w:val="0"/>
                <w:color w:val="auto"/>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1629"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北京宏盛宇翔商贸有限公司</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河北贝伊纳自行车科技有限公司</w:t>
            </w:r>
          </w:p>
        </w:tc>
        <w:tc>
          <w:tcPr>
            <w:tcW w:w="132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儿童自行车</w:t>
            </w:r>
          </w:p>
        </w:tc>
        <w:tc>
          <w:tcPr>
            <w:tcW w:w="1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
                <w:rFonts w:hint="default" w:ascii="Times New Roman" w:hAnsi="Times New Roman" w:cs="Times New Roman"/>
                <w:b w:val="0"/>
                <w:bCs w:val="0"/>
                <w:color w:val="auto"/>
              </w:rPr>
            </w:pPr>
            <w:r>
              <w:rPr>
                <w:rFonts w:hint="eastAsia" w:ascii="宋体" w:hAnsi="宋体" w:eastAsia="宋体" w:cs="宋体"/>
                <w:i w:val="0"/>
                <w:iCs w:val="0"/>
                <w:color w:val="000000"/>
                <w:kern w:val="0"/>
                <w:sz w:val="20"/>
                <w:szCs w:val="20"/>
                <w:u w:val="none"/>
                <w:lang w:val="en-US" w:eastAsia="zh-CN" w:bidi="ar"/>
              </w:rPr>
              <w:t>贝伊纳（图形）</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BYN-01 16</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未标注</w:t>
            </w:r>
          </w:p>
        </w:tc>
        <w:tc>
          <w:tcPr>
            <w:tcW w:w="2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车闸中线闸部件</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val="0"/>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04" w:type="dxa"/>
          <w:trHeight w:val="931"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cs="Times New Roman"/>
                <w:b w:val="0"/>
                <w:bCs w:val="0"/>
                <w:i w:val="0"/>
                <w:color w:val="auto"/>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1629"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北京三哥骑行商贸有限公司</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天津飞鸽车业发展有限公司</w:t>
            </w:r>
          </w:p>
        </w:tc>
        <w:tc>
          <w:tcPr>
            <w:tcW w:w="132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儿童自行车</w:t>
            </w:r>
          </w:p>
        </w:tc>
        <w:tc>
          <w:tcPr>
            <w:tcW w:w="1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飞鸽</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猎豹-12#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2021年2月27日</w:t>
            </w:r>
          </w:p>
        </w:tc>
        <w:tc>
          <w:tcPr>
            <w:tcW w:w="2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车闸中闸把尺寸、线闸部件、链罩</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0"/>
                <w:szCs w:val="20"/>
                <w:highlight w:val="none"/>
                <w:u w:val="none"/>
              </w:rPr>
            </w:pPr>
            <w:r>
              <w:rPr>
                <w:rFonts w:hint="eastAsia" w:ascii="宋体" w:hAnsi="宋体" w:eastAsia="宋体" w:cs="宋体"/>
                <w:i w:val="0"/>
                <w:iCs w:val="0"/>
                <w:color w:val="000000"/>
                <w:kern w:val="0"/>
                <w:sz w:val="16"/>
                <w:szCs w:val="16"/>
                <w:u w:val="none"/>
                <w:lang w:val="en-US" w:eastAsia="zh-CN" w:bidi="ar"/>
              </w:rPr>
              <w:t>按照产品标称的生产企业名称地址邮寄抽查结果因原地址无此单位等原因未送达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04" w:type="dxa"/>
          <w:trHeight w:val="822"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cs="Times New Roman"/>
                <w:b w:val="0"/>
                <w:bCs w:val="0"/>
                <w:i w:val="0"/>
                <w:color w:val="auto"/>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1629"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北京金池自行车经营部</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未标注</w:t>
            </w:r>
          </w:p>
        </w:tc>
        <w:tc>
          <w:tcPr>
            <w:tcW w:w="132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儿童自行车</w:t>
            </w:r>
          </w:p>
        </w:tc>
        <w:tc>
          <w:tcPr>
            <w:tcW w:w="1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迈贝琪</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未标注</w:t>
            </w:r>
          </w:p>
        </w:tc>
        <w:tc>
          <w:tcPr>
            <w:tcW w:w="2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车闸中闸把尺寸、线闸部件</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val="0"/>
                <w:i w:val="0"/>
                <w:color w:val="auto"/>
                <w:sz w:val="20"/>
                <w:szCs w:val="20"/>
                <w:highlight w:val="none"/>
                <w:u w:val="none"/>
              </w:rPr>
            </w:pPr>
            <w:r>
              <w:rPr>
                <w:rFonts w:hint="eastAsia" w:ascii="宋体" w:hAnsi="宋体" w:eastAsia="宋体" w:cs="宋体"/>
                <w:i w:val="0"/>
                <w:iCs w:val="0"/>
                <w:color w:val="000000"/>
                <w:kern w:val="0"/>
                <w:sz w:val="16"/>
                <w:szCs w:val="16"/>
                <w:u w:val="none"/>
                <w:lang w:val="en-US" w:eastAsia="zh-CN" w:bidi="ar"/>
              </w:rPr>
              <w:t>按照产品标称的生产企业名称地址邮寄抽查结果因原地址无此单位等原因未送达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04" w:type="dxa"/>
          <w:trHeight w:val="740"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cs="Times New Roman"/>
                <w:b w:val="0"/>
                <w:bCs w:val="0"/>
                <w:i w:val="0"/>
                <w:color w:val="auto"/>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7</w:t>
            </w:r>
          </w:p>
        </w:tc>
        <w:tc>
          <w:tcPr>
            <w:tcW w:w="1629"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北京泰世鼎真贸易有限公司</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天津飞鸽车业发展有限公司</w:t>
            </w:r>
          </w:p>
        </w:tc>
        <w:tc>
          <w:tcPr>
            <w:tcW w:w="132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儿童自行车</w:t>
            </w:r>
          </w:p>
        </w:tc>
        <w:tc>
          <w:tcPr>
            <w:tcW w:w="1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飞鸽 PIGEON（图形）</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12 菱形车架 FG-1205</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未标注</w:t>
            </w:r>
          </w:p>
        </w:tc>
        <w:tc>
          <w:tcPr>
            <w:tcW w:w="2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车闸中闸把尺寸、线闸部件</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auto"/>
                <w:sz w:val="20"/>
                <w:szCs w:val="20"/>
                <w:highlight w:val="none"/>
                <w:u w:val="none"/>
              </w:rPr>
            </w:pPr>
            <w:r>
              <w:rPr>
                <w:rFonts w:hint="eastAsia" w:ascii="宋体" w:hAnsi="宋体" w:eastAsia="宋体" w:cs="宋体"/>
                <w:i w:val="0"/>
                <w:iCs w:val="0"/>
                <w:color w:val="000000"/>
                <w:kern w:val="0"/>
                <w:sz w:val="16"/>
                <w:szCs w:val="16"/>
                <w:u w:val="none"/>
                <w:lang w:val="en-US" w:eastAsia="zh-CN" w:bidi="ar"/>
              </w:rPr>
              <w:t>按照产品标称的生产企业名称地址邮寄抽查结果因原地址无此单位等原因未送达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04" w:type="dxa"/>
          <w:trHeight w:val="873"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cs="Times New Roman"/>
                <w:b w:val="0"/>
                <w:bCs w:val="0"/>
                <w:i w:val="0"/>
                <w:color w:val="auto"/>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8</w:t>
            </w:r>
          </w:p>
        </w:tc>
        <w:tc>
          <w:tcPr>
            <w:tcW w:w="1629"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北京小小螺号商贸有限公司</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广东乐的互动娱乐股份有限公司</w:t>
            </w:r>
          </w:p>
        </w:tc>
        <w:tc>
          <w:tcPr>
            <w:tcW w:w="132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儿童三轮车</w:t>
            </w:r>
          </w:p>
        </w:tc>
        <w:tc>
          <w:tcPr>
            <w:tcW w:w="1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乐的  B.Duck（图形）</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LD-1017-R</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2022/05/07</w:t>
            </w:r>
          </w:p>
        </w:tc>
        <w:tc>
          <w:tcPr>
            <w:tcW w:w="2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产品标志和使用说明</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val="0"/>
                <w:bCs w:val="0"/>
                <w:i w:val="0"/>
                <w:color w:val="auto"/>
                <w:sz w:val="20"/>
                <w:szCs w:val="20"/>
                <w:highlight w:val="none"/>
                <w:u w:val="none"/>
                <w:lang w:val="en-US" w:eastAsia="zh-CN"/>
              </w:rPr>
            </w:pPr>
          </w:p>
        </w:tc>
      </w:tr>
    </w:tbl>
    <w:p>
      <w:bookmarkStart w:id="0" w:name="_GoBack"/>
      <w:bookmarkEnd w:id="0"/>
    </w:p>
    <w:sectPr>
      <w:pgSz w:w="16838" w:h="23811"/>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RlZjMyMmFmMGQxNDVjYTMxOWMzYTFjZTEzOWYifQ=="/>
  </w:docVars>
  <w:rsids>
    <w:rsidRoot w:val="13057EC0"/>
    <w:rsid w:val="13057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61"/>
    <w:basedOn w:val="3"/>
    <w:uiPriority w:val="0"/>
    <w:rPr>
      <w:rFonts w:hint="default" w:ascii="Times New Roman" w:hAnsi="Times New Roman" w:cs="Times New Roman"/>
      <w:color w:val="000000"/>
      <w:sz w:val="20"/>
      <w:szCs w:val="20"/>
      <w:u w:val="none"/>
    </w:rPr>
  </w:style>
  <w:style w:type="character" w:customStyle="1" w:styleId="5">
    <w:name w:val="font9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2023-08-11T03:12:00Z</dcterms:created>
  <dc:creator>小杜儿～</dc:creator>
  <cp:lastModifiedBy>小杜儿～</cp:lastModifiedBy>
  <dcterms:modified xsi:type="dcterms:W3CDTF">2023-08-11T03:12:40Z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40681C492C154E68B11F8DE2CA7C9391_11</vt:lpwstr>
  </property>
</Properties>
</file>