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5"/>
        <w:gridCol w:w="1864"/>
        <w:gridCol w:w="1845"/>
        <w:gridCol w:w="1447"/>
        <w:gridCol w:w="1514"/>
        <w:gridCol w:w="1718"/>
        <w:gridCol w:w="1936"/>
        <w:gridCol w:w="1828"/>
        <w:gridCol w:w="1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 w:hRule="atLeast"/>
          <w:jc w:val="center"/>
        </w:trPr>
        <w:tc>
          <w:tcPr>
            <w:tcW w:w="14359" w:type="dxa"/>
            <w:gridSpan w:val="9"/>
            <w:noWrap w:val="0"/>
            <w:vAlign w:val="center"/>
          </w:tcPr>
          <w:p>
            <w:pPr>
              <w:widowControl w:val="0"/>
              <w:spacing w:beforeLines="0" w:afterLines="0" w:line="560" w:lineRule="exact"/>
              <w:jc w:val="both"/>
              <w:textAlignment w:val="auto"/>
              <w:rPr>
                <w:rFonts w:hint="default" w:ascii="Times New Roman" w:hAnsi="Times New Roman" w:eastAsia="黑体" w:cs="Times New Roman"/>
                <w:b w:val="0"/>
                <w:bCs w:val="0"/>
                <w:i w:val="0"/>
                <w:color w:val="auto"/>
                <w:sz w:val="32"/>
                <w:szCs w:val="32"/>
                <w:highlight w:val="none"/>
                <w:u w:val="none"/>
              </w:rPr>
            </w:pPr>
            <w:r>
              <w:rPr>
                <w:rFonts w:hint="default" w:ascii="Times New Roman" w:hAnsi="Times New Roman" w:eastAsia="黑体" w:cs="Times New Roman"/>
                <w:b w:val="0"/>
                <w:bCs w:val="0"/>
                <w:i w:val="0"/>
                <w:color w:val="auto"/>
                <w:kern w:val="0"/>
                <w:sz w:val="32"/>
                <w:szCs w:val="32"/>
                <w:highlight w:val="none"/>
                <w:u w:val="none"/>
                <w:lang w:val="en-US" w:eastAsia="zh-CN" w:bidi="ar-SA"/>
              </w:rPr>
              <w:t>附件</w:t>
            </w:r>
            <w:r>
              <w:rPr>
                <w:rFonts w:hint="eastAsia" w:eastAsia="黑体" w:cs="Times New Roman"/>
                <w:b w:val="0"/>
                <w:bCs w:val="0"/>
                <w:i w:val="0"/>
                <w:color w:val="auto"/>
                <w:kern w:val="0"/>
                <w:sz w:val="32"/>
                <w:szCs w:val="32"/>
                <w:highlight w:val="none"/>
                <w:u w:val="none"/>
                <w:lang w:val="en-US" w:eastAsia="zh-CN" w:bidi="ar-SA"/>
              </w:rPr>
              <w:t>2</w:t>
            </w:r>
            <w:r>
              <w:rPr>
                <w:rFonts w:hint="default" w:ascii="Times New Roman" w:hAnsi="Times New Roman" w:eastAsia="黑体" w:cs="Times New Roman"/>
                <w:b w:val="0"/>
                <w:bCs w:val="0"/>
                <w:i w:val="0"/>
                <w:color w:val="auto"/>
                <w:kern w:val="0"/>
                <w:sz w:val="32"/>
                <w:szCs w:val="32"/>
                <w:highlight w:val="none"/>
                <w:u w:val="none"/>
                <w:lang w:val="en-US" w:eastAsia="zh-CN" w:bidi="ar-SA"/>
              </w:rPr>
              <w:t xml:space="preserve">   </w:t>
            </w:r>
            <w:r>
              <w:rPr>
                <w:rFonts w:hint="eastAsia" w:eastAsia="黑体" w:cs="Times New Roman"/>
                <w:b w:val="0"/>
                <w:bCs w:val="0"/>
                <w:i w:val="0"/>
                <w:color w:val="auto"/>
                <w:kern w:val="0"/>
                <w:sz w:val="32"/>
                <w:szCs w:val="32"/>
                <w:highlight w:val="none"/>
                <w:u w:val="none"/>
                <w:lang w:val="en-US" w:eastAsia="zh-CN" w:bidi="ar-SA"/>
              </w:rPr>
              <w:t xml:space="preserve">                             </w:t>
            </w:r>
            <w:r>
              <w:rPr>
                <w:rFonts w:hint="default" w:ascii="Times New Roman" w:hAnsi="Times New Roman" w:eastAsia="黑体" w:cs="Times New Roman"/>
                <w:b w:val="0"/>
                <w:bCs w:val="0"/>
                <w:color w:val="auto"/>
                <w:sz w:val="32"/>
                <w:szCs w:val="32"/>
                <w:highlight w:val="none"/>
                <w:lang w:eastAsia="zh-CN"/>
              </w:rPr>
              <w:t>不合格产品</w:t>
            </w:r>
            <w:r>
              <w:rPr>
                <w:rFonts w:hint="eastAsia" w:eastAsia="黑体" w:cs="Times New Roman"/>
                <w:b w:val="0"/>
                <w:bCs w:val="0"/>
                <w:color w:val="auto"/>
                <w:sz w:val="32"/>
                <w:szCs w:val="32"/>
                <w:highlight w:val="none"/>
                <w:lang w:val="en-US" w:eastAsia="zh-CN"/>
              </w:rPr>
              <w:t>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 w:val="0"/>
                <w:bCs w:val="0"/>
                <w:i w:val="0"/>
                <w:color w:val="auto"/>
                <w:sz w:val="20"/>
                <w:szCs w:val="20"/>
                <w:highlight w:val="none"/>
                <w:u w:val="none"/>
              </w:rPr>
            </w:pPr>
            <w:r>
              <w:rPr>
                <w:rFonts w:hint="default" w:ascii="Times New Roman" w:hAnsi="Times New Roman" w:eastAsia="黑体" w:cs="Times New Roman"/>
                <w:b w:val="0"/>
                <w:bCs w:val="0"/>
                <w:i w:val="0"/>
                <w:color w:val="auto"/>
                <w:kern w:val="0"/>
                <w:sz w:val="20"/>
                <w:szCs w:val="20"/>
                <w:highlight w:val="none"/>
                <w:u w:val="none"/>
                <w:lang w:val="en-US" w:eastAsia="zh-CN" w:bidi="ar-SA"/>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 w:val="0"/>
                <w:bCs w:val="0"/>
                <w:i w:val="0"/>
                <w:color w:val="auto"/>
                <w:sz w:val="20"/>
                <w:szCs w:val="20"/>
                <w:highlight w:val="none"/>
                <w:u w:val="none"/>
              </w:rPr>
            </w:pPr>
            <w:r>
              <w:rPr>
                <w:rFonts w:hint="default" w:ascii="Times New Roman" w:hAnsi="Times New Roman" w:eastAsia="黑体" w:cs="Times New Roman"/>
                <w:b w:val="0"/>
                <w:bCs w:val="0"/>
                <w:i w:val="0"/>
                <w:color w:val="auto"/>
                <w:kern w:val="0"/>
                <w:sz w:val="20"/>
                <w:szCs w:val="20"/>
                <w:highlight w:val="none"/>
                <w:u w:val="none"/>
                <w:lang w:val="en-US" w:eastAsia="zh-CN" w:bidi="ar-SA"/>
              </w:rPr>
              <w:t>被抽样销售者</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 w:val="0"/>
                <w:bCs w:val="0"/>
                <w:i w:val="0"/>
                <w:color w:val="auto"/>
                <w:sz w:val="20"/>
                <w:szCs w:val="20"/>
                <w:highlight w:val="none"/>
                <w:u w:val="none"/>
              </w:rPr>
            </w:pPr>
            <w:r>
              <w:rPr>
                <w:rFonts w:hint="eastAsia" w:ascii="黑体" w:hAnsi="黑体" w:eastAsia="黑体" w:cs="黑体"/>
                <w:bCs/>
                <w:i w:val="0"/>
                <w:color w:val="auto"/>
                <w:kern w:val="0"/>
                <w:sz w:val="20"/>
                <w:szCs w:val="20"/>
                <w:highlight w:val="none"/>
                <w:u w:val="none"/>
                <w:lang w:val="en-US" w:eastAsia="zh-CN" w:bidi="ar-SA"/>
              </w:rPr>
              <w:t>标称生产者</w:t>
            </w:r>
            <w:r>
              <w:rPr>
                <w:rFonts w:hint="eastAsia" w:ascii="黑体" w:hAnsi="黑体" w:eastAsia="黑体" w:cs="黑体"/>
                <w:bCs/>
                <w:i w:val="0"/>
                <w:color w:val="auto"/>
                <w:kern w:val="0"/>
                <w:sz w:val="20"/>
                <w:szCs w:val="20"/>
                <w:highlight w:val="none"/>
                <w:u w:val="none"/>
                <w:lang w:val="en-US" w:eastAsia="en-US" w:bidi="ar-SA"/>
              </w:rPr>
              <w:t>/</w:t>
            </w:r>
            <w:r>
              <w:rPr>
                <w:rStyle w:val="4"/>
                <w:rFonts w:hint="eastAsia" w:ascii="黑体" w:hAnsi="黑体" w:eastAsia="黑体" w:cs="黑体"/>
                <w:bCs/>
                <w:color w:val="auto"/>
                <w:highlight w:val="none"/>
                <w:lang w:val="en-US" w:eastAsia="zh-CN" w:bidi="ar-SA"/>
              </w:rPr>
              <w:t>生产者</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 w:val="0"/>
                <w:bCs w:val="0"/>
                <w:i w:val="0"/>
                <w:color w:val="auto"/>
                <w:sz w:val="20"/>
                <w:szCs w:val="20"/>
                <w:highlight w:val="none"/>
                <w:u w:val="none"/>
              </w:rPr>
            </w:pPr>
            <w:r>
              <w:rPr>
                <w:rFonts w:hint="default" w:ascii="Times New Roman" w:hAnsi="Times New Roman" w:eastAsia="黑体" w:cs="Times New Roman"/>
                <w:b w:val="0"/>
                <w:bCs w:val="0"/>
                <w:i w:val="0"/>
                <w:color w:val="auto"/>
                <w:kern w:val="0"/>
                <w:sz w:val="20"/>
                <w:szCs w:val="20"/>
                <w:highlight w:val="none"/>
                <w:u w:val="none"/>
                <w:lang w:val="en-US" w:eastAsia="zh-CN" w:bidi="ar-SA"/>
              </w:rPr>
              <w:t>产品名称</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 w:val="0"/>
                <w:bCs w:val="0"/>
                <w:i w:val="0"/>
                <w:color w:val="auto"/>
                <w:sz w:val="20"/>
                <w:szCs w:val="20"/>
                <w:highlight w:val="none"/>
                <w:u w:val="none"/>
              </w:rPr>
            </w:pPr>
            <w:r>
              <w:rPr>
                <w:rFonts w:hint="default" w:ascii="Times New Roman" w:hAnsi="Times New Roman" w:eastAsia="黑体" w:cs="Times New Roman"/>
                <w:b w:val="0"/>
                <w:bCs w:val="0"/>
                <w:i w:val="0"/>
                <w:color w:val="auto"/>
                <w:kern w:val="0"/>
                <w:sz w:val="20"/>
                <w:szCs w:val="20"/>
                <w:highlight w:val="none"/>
                <w:u w:val="none"/>
                <w:lang w:val="en-US" w:eastAsia="zh-CN" w:bidi="ar-SA"/>
              </w:rPr>
              <w:t>商标</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 w:val="0"/>
                <w:bCs w:val="0"/>
                <w:i w:val="0"/>
                <w:color w:val="auto"/>
                <w:sz w:val="20"/>
                <w:szCs w:val="20"/>
                <w:highlight w:val="none"/>
                <w:u w:val="none"/>
              </w:rPr>
            </w:pPr>
            <w:r>
              <w:rPr>
                <w:rFonts w:hint="default" w:ascii="Times New Roman" w:hAnsi="Times New Roman" w:eastAsia="黑体" w:cs="Times New Roman"/>
                <w:b w:val="0"/>
                <w:bCs w:val="0"/>
                <w:i w:val="0"/>
                <w:color w:val="auto"/>
                <w:kern w:val="0"/>
                <w:sz w:val="20"/>
                <w:szCs w:val="20"/>
                <w:highlight w:val="none"/>
                <w:u w:val="none"/>
                <w:lang w:val="en-US" w:eastAsia="zh-CN" w:bidi="ar-SA"/>
              </w:rPr>
              <w:t>规格型号</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 w:val="0"/>
                <w:bCs w:val="0"/>
                <w:i w:val="0"/>
                <w:color w:val="auto"/>
                <w:sz w:val="20"/>
                <w:szCs w:val="20"/>
                <w:highlight w:val="none"/>
                <w:u w:val="none"/>
              </w:rPr>
            </w:pPr>
            <w:r>
              <w:rPr>
                <w:rFonts w:hint="default" w:ascii="Times New Roman" w:hAnsi="Times New Roman" w:eastAsia="黑体" w:cs="Times New Roman"/>
                <w:b w:val="0"/>
                <w:bCs w:val="0"/>
                <w:i w:val="0"/>
                <w:color w:val="auto"/>
                <w:kern w:val="0"/>
                <w:sz w:val="20"/>
                <w:szCs w:val="20"/>
                <w:highlight w:val="none"/>
                <w:u w:val="none"/>
                <w:lang w:val="en-US" w:eastAsia="zh-CN" w:bidi="ar-SA"/>
              </w:rPr>
              <w:t>生产日期</w:t>
            </w:r>
            <w:r>
              <w:rPr>
                <w:rFonts w:hint="default" w:ascii="Times New Roman" w:hAnsi="Times New Roman" w:eastAsia="黑体" w:cs="Times New Roman"/>
                <w:b w:val="0"/>
                <w:bCs w:val="0"/>
                <w:i w:val="0"/>
                <w:color w:val="auto"/>
                <w:kern w:val="0"/>
                <w:sz w:val="20"/>
                <w:szCs w:val="20"/>
                <w:highlight w:val="none"/>
                <w:u w:val="none"/>
                <w:lang w:val="en-US" w:eastAsia="en-US" w:bidi="ar-SA"/>
              </w:rPr>
              <w:t>/</w:t>
            </w:r>
            <w:r>
              <w:rPr>
                <w:rStyle w:val="5"/>
                <w:rFonts w:hint="default" w:ascii="Times New Roman" w:hAnsi="Times New Roman" w:eastAsia="黑体" w:cs="Times New Roman"/>
                <w:b w:val="0"/>
                <w:bCs w:val="0"/>
                <w:color w:val="auto"/>
                <w:highlight w:val="none"/>
                <w:lang w:val="en-US" w:eastAsia="zh-CN" w:bidi="ar-SA"/>
              </w:rPr>
              <w:t>批号</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 w:val="0"/>
                <w:bCs w:val="0"/>
                <w:i w:val="0"/>
                <w:color w:val="auto"/>
                <w:sz w:val="20"/>
                <w:szCs w:val="20"/>
                <w:highlight w:val="none"/>
                <w:u w:val="none"/>
              </w:rPr>
            </w:pPr>
            <w:r>
              <w:rPr>
                <w:rFonts w:hint="default" w:ascii="Times New Roman" w:hAnsi="Times New Roman" w:eastAsia="黑体" w:cs="Times New Roman"/>
                <w:b w:val="0"/>
                <w:bCs w:val="0"/>
                <w:i w:val="0"/>
                <w:color w:val="auto"/>
                <w:kern w:val="0"/>
                <w:sz w:val="20"/>
                <w:szCs w:val="20"/>
                <w:highlight w:val="none"/>
                <w:u w:val="none"/>
                <w:lang w:val="en-US" w:eastAsia="zh-CN" w:bidi="ar-SA"/>
              </w:rPr>
              <w:t>不符合项</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 w:val="0"/>
                <w:bCs w:val="0"/>
                <w:i w:val="0"/>
                <w:color w:val="auto"/>
                <w:kern w:val="0"/>
                <w:sz w:val="20"/>
                <w:szCs w:val="20"/>
                <w:highlight w:val="none"/>
                <w:u w:val="none"/>
                <w:lang w:val="en-US" w:eastAsia="zh-CN" w:bidi="ar-SA"/>
              </w:rPr>
            </w:pPr>
            <w:r>
              <w:rPr>
                <w:rFonts w:hint="default" w:ascii="Times New Roman" w:hAnsi="Times New Roman" w:eastAsia="黑体" w:cs="Times New Roman"/>
                <w:b w:val="0"/>
                <w:bCs w:val="0"/>
                <w:i w:val="0"/>
                <w:color w:val="auto"/>
                <w:kern w:val="0"/>
                <w:sz w:val="20"/>
                <w:szCs w:val="20"/>
                <w:highlight w:val="none"/>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color w:val="auto"/>
                <w:sz w:val="20"/>
                <w:szCs w:val="20"/>
                <w:highlight w:val="none"/>
                <w:u w:val="none"/>
                <w:lang w:val="en-US" w:eastAsia="zh-CN"/>
              </w:rPr>
            </w:pPr>
            <w:r>
              <w:rPr>
                <w:rFonts w:hint="eastAsia" w:ascii="宋体" w:hAnsi="宋体" w:eastAsia="宋体" w:cs="宋体"/>
                <w:i w:val="0"/>
                <w:iCs w:val="0"/>
                <w:color w:val="auto"/>
                <w:kern w:val="0"/>
                <w:sz w:val="20"/>
                <w:szCs w:val="20"/>
                <w:u w:val="none"/>
                <w:lang w:val="en-US" w:eastAsia="zh-CN" w:bidi="ar"/>
              </w:rPr>
              <w:t>1</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u w:val="none"/>
                <w:lang w:val="en-US" w:eastAsia="zh-CN" w:bidi="ar"/>
              </w:rPr>
              <w:t>北京野合润商贸有限公司门头沟分公司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u w:val="none"/>
                <w:lang w:val="en-US" w:eastAsia="zh-CN" w:bidi="ar"/>
              </w:rPr>
              <w:t>北京野合润商贸有限公司</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u w:val="none"/>
                <w:lang w:val="en-US" w:eastAsia="zh-CN" w:bidi="ar"/>
              </w:rPr>
              <w:t>牛仔裤</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u w:val="none"/>
                <w:lang w:val="en-US" w:eastAsia="zh-CN" w:bidi="ar"/>
              </w:rPr>
              <w:t>REESONI HOMME</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u w:val="none"/>
                <w:lang w:val="en-US" w:eastAsia="zh-CN" w:bidi="ar"/>
              </w:rPr>
              <w:t>耐久性标签1：33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180/82A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耐久性标签2：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180/88A 33</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u w:val="none"/>
                <w:lang w:val="en-US" w:eastAsia="zh-CN" w:bidi="ar"/>
              </w:rPr>
              <w:t>款号：27091230139</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u w:val="none"/>
                <w:lang w:val="en-US" w:eastAsia="zh-CN" w:bidi="ar"/>
              </w:rPr>
              <w:t>产品使用说明</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cs="宋体"/>
                <w:b w:val="0"/>
                <w:bCs w:val="0"/>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color w:val="0000FF"/>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北京青萍之恋服饰有限公司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南京苏瓯服饰有限公司</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连衣裙</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senlinniao</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170/92A L</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款号：1224968A</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pH值</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cs="宋体"/>
                <w:b w:val="0"/>
                <w:bCs w:val="0"/>
                <w:i w:val="0"/>
                <w:color w:val="0000FF"/>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color w:val="0000FF"/>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北京门城物美商城有限公司双峪环岛店</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天津彤睿缤纷商贸有限公司</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19LLX男商务休闲翻领短袖T恤黑色</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6"/>
                <w:rFonts w:hint="eastAsia" w:ascii="宋体" w:hAnsi="宋体" w:cs="宋体"/>
                <w:b w:val="0"/>
                <w:bCs w:val="0"/>
                <w:color w:val="0000FF"/>
              </w:rPr>
            </w:pPr>
            <w:r>
              <w:rPr>
                <w:rFonts w:hint="eastAsia" w:ascii="宋体" w:hAnsi="宋体" w:eastAsia="宋体" w:cs="宋体"/>
                <w:i w:val="0"/>
                <w:iCs w:val="0"/>
                <w:color w:val="000000"/>
                <w:kern w:val="0"/>
                <w:sz w:val="20"/>
                <w:szCs w:val="20"/>
                <w:u w:val="none"/>
                <w:lang w:val="en-US" w:eastAsia="zh-CN" w:bidi="ar"/>
              </w:rPr>
              <w:t>瀚牌</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2XL 185/100A</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货号：22122028C2#</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产品使用说明</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color w:val="0000FF"/>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北京门城物美商城有限公司双峪环岛店</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梵妮莎（北京）科技有限公司</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菲比彤女士休闲T恤均色</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6"/>
                <w:rFonts w:hint="eastAsia" w:ascii="宋体" w:hAnsi="宋体" w:cs="宋体"/>
                <w:b w:val="0"/>
                <w:bCs w:val="0"/>
                <w:color w:val="0000FF"/>
              </w:rPr>
            </w:pPr>
            <w:r>
              <w:rPr>
                <w:rFonts w:hint="eastAsia" w:ascii="宋体" w:hAnsi="宋体" w:eastAsia="宋体" w:cs="宋体"/>
                <w:i w:val="0"/>
                <w:iCs w:val="0"/>
                <w:color w:val="000000"/>
                <w:kern w:val="0"/>
                <w:sz w:val="20"/>
                <w:szCs w:val="20"/>
                <w:u w:val="none"/>
                <w:lang w:val="en-US" w:eastAsia="zh-CN" w:bidi="ar"/>
              </w:rPr>
              <w:t>Phoebe·tong</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款号：25222032C1#</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产品使用说明</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color w:val="0000FF"/>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北京新世界千姿百货有限公司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浙江敦奴联合实业股份有限公司</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休闲外套</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dunnu </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165/88A (L)</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货号：DR16011801</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甲醛含量</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color w:val="0000FF"/>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北京家乐福商业有限公司新顺店</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东莞市衣购思商贸有限公司</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2204SJ 圆领净色中版短袖女T恤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T1367-YX(39.9)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EGOOSS</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Style w:val="7"/>
                <w:sz w:val="20"/>
                <w:szCs w:val="20"/>
                <w:lang w:val="en-US" w:eastAsia="zh-CN" w:bidi="ar"/>
              </w:rPr>
              <w:t>耐久性标签1：XL 170/92A</w:t>
            </w:r>
            <w:r>
              <w:rPr>
                <w:rStyle w:val="7"/>
                <w:sz w:val="20"/>
                <w:szCs w:val="20"/>
                <w:lang w:val="en-US" w:eastAsia="zh-CN" w:bidi="ar"/>
              </w:rPr>
              <w:br w:type="textWrapping"/>
            </w:r>
            <w:r>
              <w:rPr>
                <w:rStyle w:val="7"/>
                <w:sz w:val="20"/>
                <w:szCs w:val="20"/>
                <w:lang w:val="en-US" w:eastAsia="zh-CN" w:bidi="ar"/>
              </w:rPr>
              <w:t>耐久性标签2：</w:t>
            </w:r>
            <w:r>
              <w:rPr>
                <w:rStyle w:val="7"/>
                <w:sz w:val="20"/>
                <w:szCs w:val="20"/>
                <w:lang w:val="en-US" w:eastAsia="zh-CN" w:bidi="ar"/>
              </w:rPr>
              <w:br w:type="textWrapping"/>
            </w:r>
            <w:r>
              <w:rPr>
                <w:rStyle w:val="7"/>
                <w:sz w:val="20"/>
                <w:szCs w:val="20"/>
                <w:lang w:val="en-US" w:eastAsia="zh-CN" w:bidi="ar"/>
              </w:rPr>
              <w:t>L 165/88A</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款号：T1367</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产品使用说明</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color w:val="0000FF"/>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北京众信福星商业有限公司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石家庄广杰制衣厂</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精品时尚内衣系列</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朵美豪</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XXXL</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产品使用说明、可分解致癌芳香胺染料（24种）、耐水色牢度</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color w:val="0000FF"/>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北京众信福星商业有限公司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深圳市俊诺服饰有限公司</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家居服</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格朗特</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XXXL 185/110m</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产品使用说明、纤维成分及含量</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i w:val="0"/>
                <w:color w:val="0000FF"/>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北京众信福星商业有限公司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雪盛服装厂</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产品实为T恤衫</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雪盛XS（图形）</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3XL 180/100A</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产品使用说明</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cs="宋体"/>
                <w:b w:val="0"/>
                <w:bCs w:val="0"/>
                <w:i w:val="0"/>
                <w:color w:val="0000FF"/>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b w:val="0"/>
                <w:bCs w:val="0"/>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北京永辉超市有限公司朝阳百子湾分公司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东莞市衣购思商贸有限公司</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1410DSQ净色口袋绣皮牌男牛仔裤9070Z A2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衣购思EGOOSS</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34#（180/86)A</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款号：90070Z</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耐干摩擦色牢度</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cs="宋体"/>
                <w:b w:val="0"/>
                <w:bCs w:val="0"/>
                <w:i w:val="0"/>
                <w:color w:val="0000FF"/>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b w:val="0"/>
                <w:bCs w:val="0"/>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北京华冠商业科技发展有限公司购物中心</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修身显瘦直筒裤</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斯丽芬</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175/100 （3XL）</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款号：66120</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产品使用说明</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b w:val="0"/>
                <w:bCs w:val="0"/>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北京文特斯服装有限公司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温特斯（广州）商贸有限公司</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轻商务衬衫</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Vento Teso（图形）</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175/92A（XL）</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款号：V211035305</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产品使用说明、纤维成分及含量</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7"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b w:val="0"/>
                <w:bCs w:val="0"/>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北京文特斯服装有限公司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温特斯（广州）商贸有限公司</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圆领短袖</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Vento Teso（图形）</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175/92A（XL）</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款号：V222112298</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产品使用说明、纤维成分及含量</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b w:val="0"/>
                <w:bCs w:val="0"/>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北京盛盈风韵服装店</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北京盛唐风韵商贸有限公司</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连衣裙</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盈然</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M(9)160/84A</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款号：YR21OP312</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产品使用说明</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b w:val="0"/>
                <w:bCs w:val="0"/>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北京泰之谷商贸有限公司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北京无量服装有限公司</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衬衫</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无色无味WUSEWUWEI</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170/88A 40</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商品代码：8226C265</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纤维成分及含量</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b w:val="0"/>
                <w:bCs w:val="0"/>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北京京客隆商业集团股份有限公司密云店</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上海林光家用纺织品有限公司</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莱卡短袖</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裕福莱YUFULAI(图形)</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3XL</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货号：0920</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产品使用说明</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b w:val="0"/>
                <w:bCs w:val="0"/>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北京彩荷莲心服装店</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快鱼服饰有限公司</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男休闲裤</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Fast Fish</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 175/78A</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款号：12K1193</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纤维成分及含量</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b w:val="0"/>
                <w:bCs w:val="0"/>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北京首航优购商贸连锁有限公司第一店</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北京华时尚商贸有限公司</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家居裤</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产品使用说明</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b w:val="0"/>
                <w:bCs w:val="0"/>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北京首航优购商贸连锁有限公司第一店</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北京佳明伟业科技发展有限公司</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产品实为短裤</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美丽私塾</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XXXL180/105</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产品使用说明、纤维成分及含量</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b w:val="0"/>
                <w:bCs w:val="0"/>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北京休明盛世商贸有限责任公司 </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短袖T恤</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術藝</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185/100A （3XL）</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款号：2019B9155</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产品使用说明</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b w:val="0"/>
                <w:bCs w:val="0"/>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北京休明盛世商贸有限责任公司 </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上衣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慢慢变蓝</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货号：21S4540</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产品使用说明、纤维成分及含量</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b w:val="0"/>
                <w:bCs w:val="0"/>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北京悦来喜望商贸有限公司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北京卡玛原创服装服饰有限公司</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牛仔裤</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KAMA</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160/66A M   </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款号：72-22363</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pH值</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b w:val="0"/>
                <w:bCs w:val="0"/>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杭州伯喜服饰有限公司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杭州伯喜服饰有限公司</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牛仔裤</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bosie</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165/70A(L)</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款号：4200637318</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纤维成分及含量</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b w:val="0"/>
                <w:bCs w:val="0"/>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86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FF"/>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广州卡宾服饰贸易有限公司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卡宾服饰（中国）有限公司</w:t>
            </w:r>
          </w:p>
        </w:tc>
        <w:tc>
          <w:tcPr>
            <w:tcW w:w="14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牛仔短裤</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Cabbeen</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175/78A(30)</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pH值</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cs="宋体"/>
                <w:b w:val="0"/>
                <w:bCs w:val="0"/>
                <w:i w:val="0"/>
                <w:color w:val="0000FF"/>
                <w:sz w:val="20"/>
                <w:szCs w:val="20"/>
                <w:highlight w:val="none"/>
                <w:u w:val="none"/>
              </w:rPr>
            </w:pPr>
          </w:p>
        </w:tc>
      </w:tr>
    </w:tbl>
    <w:p>
      <w:bookmarkStart w:id="0" w:name="_GoBack"/>
      <w:bookmarkEnd w:id="0"/>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6EBA0A98"/>
    <w:rsid w:val="6EBA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20"/>
      <w:szCs w:val="20"/>
      <w:u w:val="none"/>
    </w:rPr>
  </w:style>
  <w:style w:type="character" w:customStyle="1" w:styleId="5">
    <w:name w:val="font81"/>
    <w:basedOn w:val="3"/>
    <w:qFormat/>
    <w:uiPriority w:val="0"/>
    <w:rPr>
      <w:rFonts w:hint="eastAsia" w:ascii="宋体" w:hAnsi="宋体" w:eastAsia="宋体" w:cs="宋体"/>
      <w:color w:val="000000"/>
      <w:sz w:val="20"/>
      <w:szCs w:val="20"/>
      <w:u w:val="none"/>
    </w:rPr>
  </w:style>
  <w:style w:type="character" w:customStyle="1" w:styleId="6">
    <w:name w:val="font91"/>
    <w:basedOn w:val="3"/>
    <w:qFormat/>
    <w:uiPriority w:val="0"/>
    <w:rPr>
      <w:rFonts w:hint="eastAsia" w:ascii="宋体" w:hAnsi="宋体" w:eastAsia="宋体" w:cs="宋体"/>
      <w:color w:val="000000"/>
      <w:sz w:val="20"/>
      <w:szCs w:val="20"/>
      <w:u w:val="none"/>
    </w:rPr>
  </w:style>
  <w:style w:type="character" w:customStyle="1" w:styleId="7">
    <w:name w:val="font0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2023-08-11T03:10:00Z</dcterms:created>
  <dc:creator>小杜儿～</dc:creator>
  <cp:lastModifiedBy>小杜儿～</cp:lastModifiedBy>
  <dcterms:modified xsi:type="dcterms:W3CDTF">2023-08-11T03:10:35Z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4022541B27EA453FAAF768B82007CB45_11</vt:lpwstr>
  </property>
</Properties>
</file>