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噻虫胺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噻虫胺，具有根内吸活性和层间传导性，能防治水稻、玉米、油菜、果树和蔬菜、柑橘的刺吸式和咀嚼式害虫，如飞虱、椿象、蚜虫和烟粉虱。《食品安全国家标准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）规定，根茎类蔬菜中噻虫胺的最大残留限量为</w:t>
      </w:r>
      <w:r>
        <w:rPr>
          <w:rFonts w:eastAsia="仿宋_GB2312"/>
          <w:color w:val="000000"/>
          <w:sz w:val="32"/>
          <w:szCs w:val="32"/>
        </w:rPr>
        <w:t>0.2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</w:t>
      </w:r>
      <w:r>
        <w:rPr>
          <w:rFonts w:eastAsia="仿宋_GB2312"/>
          <w:color w:val="000000"/>
          <w:sz w:val="32"/>
          <w:szCs w:val="32"/>
        </w:rPr>
        <w:t>餐饮具</w:t>
      </w:r>
      <w:r>
        <w:rPr>
          <w:rFonts w:hint="eastAsia" w:eastAsia="仿宋_GB2312"/>
          <w:color w:val="000000"/>
          <w:sz w:val="32"/>
          <w:szCs w:val="32"/>
        </w:rPr>
        <w:t>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灭蝇胺</w:t>
      </w:r>
    </w:p>
    <w:p>
      <w:pPr>
        <w:pStyle w:val="9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灭蝇胺又名环丙氨嗪，是一种具有触杀功能的昆虫生长调节剂，干扰蜕皮和蛹化。《食品安全国家标准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食品中农药最大残留限量》（</w:t>
      </w:r>
      <w:r>
        <w:rPr>
          <w:rFonts w:eastAsia="仿宋_GB2312"/>
          <w:sz w:val="32"/>
          <w:szCs w:val="32"/>
        </w:rPr>
        <w:t>GB 2763</w:t>
      </w:r>
      <w:r>
        <w:rPr>
          <w:rFonts w:hint="eastAsia" w:eastAsia="仿宋_GB2312"/>
          <w:sz w:val="32"/>
          <w:szCs w:val="32"/>
        </w:rPr>
        <w:t>）规定，豇豆中灭蝇胺的最大残留限量为</w:t>
      </w:r>
      <w:r>
        <w:rPr>
          <w:rFonts w:eastAsia="仿宋_GB2312"/>
          <w:sz w:val="32"/>
          <w:szCs w:val="32"/>
        </w:rPr>
        <w:t>0.5 mg/kg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菌落总数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菌落总数是指示性微生物指标，主要用来评价食品清洁度，反映食品是否符合卫生要求。《食品安全国家标准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熟肉制品》（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GB 2726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对预包装的熟肉制品（发酵肉制品类除外）中的菌落总数规定同批次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个独立包装产品中菌落总数检测结果不允许有超过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/>
          <w:sz w:val="32"/>
          <w:szCs w:val="32"/>
        </w:rPr>
        <w:t>的，且至少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个包装产品检测结果不超过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五氯酚酸钠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五氯酚酸钠属于有机氯农药，常用作除草剂、杀菌剂。动物食品中高含量的五氯酚酸钠残留，可导致对人体的急性毒性作用。《食品动物中禁止使用的药品及其他化合物清单》（农业农村部公告第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号）中规定，五氯酚酸钠为食品动物中禁止使用的药品。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消毒餐（饮）具》（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1948415">
    <w:nsid w:val="19266BFF"/>
    <w:multiLevelType w:val="multilevel"/>
    <w:tmpl w:val="19266BFF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219484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Tdp6eUCRpQavduLYXvZyC/38rJM=" w:salt="zoBctCEvR85NtMBengBvv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hhMDFlYjVkMzNhYzdmNTQxOTkwZDBkYjFkYzllNzkifQ=="/>
  </w:docVars>
  <w:rsids>
    <w:rsidRoot w:val="0041375B"/>
    <w:rsid w:val="00000556"/>
    <w:rsid w:val="00001FFE"/>
    <w:rsid w:val="0000260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02A"/>
    <w:rsid w:val="00077998"/>
    <w:rsid w:val="00077B25"/>
    <w:rsid w:val="00077E1C"/>
    <w:rsid w:val="00080836"/>
    <w:rsid w:val="00080E18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57F"/>
    <w:rsid w:val="000B073C"/>
    <w:rsid w:val="000B2B78"/>
    <w:rsid w:val="000B2C22"/>
    <w:rsid w:val="000B3C1C"/>
    <w:rsid w:val="000B4437"/>
    <w:rsid w:val="000B7F05"/>
    <w:rsid w:val="000C1DBC"/>
    <w:rsid w:val="000C6A64"/>
    <w:rsid w:val="000D08E7"/>
    <w:rsid w:val="000D10DB"/>
    <w:rsid w:val="000D302E"/>
    <w:rsid w:val="000D30AF"/>
    <w:rsid w:val="000D3292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B68"/>
    <w:rsid w:val="00154F7E"/>
    <w:rsid w:val="001553FE"/>
    <w:rsid w:val="001563C0"/>
    <w:rsid w:val="00156A6A"/>
    <w:rsid w:val="001575C1"/>
    <w:rsid w:val="00160FB6"/>
    <w:rsid w:val="00163465"/>
    <w:rsid w:val="00163A30"/>
    <w:rsid w:val="00166459"/>
    <w:rsid w:val="00170331"/>
    <w:rsid w:val="0017062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3531"/>
    <w:rsid w:val="00223F0A"/>
    <w:rsid w:val="00225480"/>
    <w:rsid w:val="00226A84"/>
    <w:rsid w:val="002310FD"/>
    <w:rsid w:val="00231151"/>
    <w:rsid w:val="0023334C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0BB7"/>
    <w:rsid w:val="00271867"/>
    <w:rsid w:val="00271DF9"/>
    <w:rsid w:val="00274C0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1B8E"/>
    <w:rsid w:val="002A2F72"/>
    <w:rsid w:val="002A4F10"/>
    <w:rsid w:val="002A7878"/>
    <w:rsid w:val="002A7A92"/>
    <w:rsid w:val="002B4B10"/>
    <w:rsid w:val="002B55E1"/>
    <w:rsid w:val="002B6033"/>
    <w:rsid w:val="002B6ED2"/>
    <w:rsid w:val="002C087A"/>
    <w:rsid w:val="002C0FF8"/>
    <w:rsid w:val="002C29BF"/>
    <w:rsid w:val="002C2A8A"/>
    <w:rsid w:val="002C4015"/>
    <w:rsid w:val="002C57AC"/>
    <w:rsid w:val="002C68D1"/>
    <w:rsid w:val="002C6988"/>
    <w:rsid w:val="002C7DC8"/>
    <w:rsid w:val="002C7E37"/>
    <w:rsid w:val="002C7F61"/>
    <w:rsid w:val="002D18AD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649D"/>
    <w:rsid w:val="00312886"/>
    <w:rsid w:val="003139FD"/>
    <w:rsid w:val="00313ED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2B2"/>
    <w:rsid w:val="003838B1"/>
    <w:rsid w:val="00383DD4"/>
    <w:rsid w:val="00384357"/>
    <w:rsid w:val="00384EE2"/>
    <w:rsid w:val="003854F2"/>
    <w:rsid w:val="00391FF9"/>
    <w:rsid w:val="003928EE"/>
    <w:rsid w:val="003955C9"/>
    <w:rsid w:val="00397D18"/>
    <w:rsid w:val="003A0DA7"/>
    <w:rsid w:val="003A0E93"/>
    <w:rsid w:val="003A24D5"/>
    <w:rsid w:val="003A40F4"/>
    <w:rsid w:val="003A59ED"/>
    <w:rsid w:val="003A6290"/>
    <w:rsid w:val="003B008E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39A8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18B2"/>
    <w:rsid w:val="00455179"/>
    <w:rsid w:val="00460F45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77FC1"/>
    <w:rsid w:val="004816EC"/>
    <w:rsid w:val="00482271"/>
    <w:rsid w:val="00484B74"/>
    <w:rsid w:val="00491022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1FD"/>
    <w:rsid w:val="004E32D4"/>
    <w:rsid w:val="004E4D0A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103CB"/>
    <w:rsid w:val="005121F9"/>
    <w:rsid w:val="00512D4B"/>
    <w:rsid w:val="0051578A"/>
    <w:rsid w:val="00516D1B"/>
    <w:rsid w:val="005203BF"/>
    <w:rsid w:val="00521C41"/>
    <w:rsid w:val="00522ADC"/>
    <w:rsid w:val="00523A2E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5873"/>
    <w:rsid w:val="00695B52"/>
    <w:rsid w:val="00697C4C"/>
    <w:rsid w:val="006A4201"/>
    <w:rsid w:val="006B0E22"/>
    <w:rsid w:val="006B1DE4"/>
    <w:rsid w:val="006B2017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C30"/>
    <w:rsid w:val="006D4102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86"/>
    <w:rsid w:val="006F21D1"/>
    <w:rsid w:val="006F3CA5"/>
    <w:rsid w:val="006F5D08"/>
    <w:rsid w:val="006F7FAA"/>
    <w:rsid w:val="00700FBA"/>
    <w:rsid w:val="007011EE"/>
    <w:rsid w:val="00701618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15704"/>
    <w:rsid w:val="0072006A"/>
    <w:rsid w:val="00721C67"/>
    <w:rsid w:val="0072540D"/>
    <w:rsid w:val="00725D84"/>
    <w:rsid w:val="00726355"/>
    <w:rsid w:val="007320A5"/>
    <w:rsid w:val="00734084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B5C"/>
    <w:rsid w:val="007510C7"/>
    <w:rsid w:val="007516D7"/>
    <w:rsid w:val="00756527"/>
    <w:rsid w:val="00756794"/>
    <w:rsid w:val="00756BC1"/>
    <w:rsid w:val="00757C5B"/>
    <w:rsid w:val="00762D15"/>
    <w:rsid w:val="00764207"/>
    <w:rsid w:val="007660BE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89A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54ED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A54"/>
    <w:rsid w:val="008E44CE"/>
    <w:rsid w:val="008E51AE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2C4F"/>
    <w:rsid w:val="00953961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5BAA"/>
    <w:rsid w:val="009D7409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03DA"/>
    <w:rsid w:val="00A317E5"/>
    <w:rsid w:val="00A3193F"/>
    <w:rsid w:val="00A31C9C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11B5"/>
    <w:rsid w:val="00A526A3"/>
    <w:rsid w:val="00A532A4"/>
    <w:rsid w:val="00A554BD"/>
    <w:rsid w:val="00A61052"/>
    <w:rsid w:val="00A6442C"/>
    <w:rsid w:val="00A65383"/>
    <w:rsid w:val="00A70905"/>
    <w:rsid w:val="00A71EFC"/>
    <w:rsid w:val="00A7304C"/>
    <w:rsid w:val="00A745FF"/>
    <w:rsid w:val="00A74AF7"/>
    <w:rsid w:val="00A7791E"/>
    <w:rsid w:val="00A842E8"/>
    <w:rsid w:val="00A84623"/>
    <w:rsid w:val="00A86395"/>
    <w:rsid w:val="00A86F1D"/>
    <w:rsid w:val="00A872CF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D26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40"/>
    <w:rsid w:val="00AE51C7"/>
    <w:rsid w:val="00AE5D50"/>
    <w:rsid w:val="00AE65ED"/>
    <w:rsid w:val="00AE67E5"/>
    <w:rsid w:val="00AE723C"/>
    <w:rsid w:val="00AE7F0D"/>
    <w:rsid w:val="00AF074C"/>
    <w:rsid w:val="00AF253F"/>
    <w:rsid w:val="00AF25D3"/>
    <w:rsid w:val="00AF3FC1"/>
    <w:rsid w:val="00AF586B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772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0E"/>
    <w:rsid w:val="00B55BCC"/>
    <w:rsid w:val="00B56C94"/>
    <w:rsid w:val="00B6008A"/>
    <w:rsid w:val="00B618D1"/>
    <w:rsid w:val="00B62376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6930"/>
    <w:rsid w:val="00C27CD0"/>
    <w:rsid w:val="00C30FB1"/>
    <w:rsid w:val="00C3522D"/>
    <w:rsid w:val="00C360E7"/>
    <w:rsid w:val="00C3761D"/>
    <w:rsid w:val="00C4589A"/>
    <w:rsid w:val="00C45A7D"/>
    <w:rsid w:val="00C516D7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58E1"/>
    <w:rsid w:val="00CB74CB"/>
    <w:rsid w:val="00CB7C46"/>
    <w:rsid w:val="00CC19DE"/>
    <w:rsid w:val="00CC1EBE"/>
    <w:rsid w:val="00CC2278"/>
    <w:rsid w:val="00CC7CC6"/>
    <w:rsid w:val="00CD048B"/>
    <w:rsid w:val="00CD5519"/>
    <w:rsid w:val="00CE2EC4"/>
    <w:rsid w:val="00CE6C03"/>
    <w:rsid w:val="00CF016D"/>
    <w:rsid w:val="00CF11E8"/>
    <w:rsid w:val="00CF1441"/>
    <w:rsid w:val="00CF23FC"/>
    <w:rsid w:val="00CF2A3E"/>
    <w:rsid w:val="00CF413D"/>
    <w:rsid w:val="00CF4730"/>
    <w:rsid w:val="00D03B6A"/>
    <w:rsid w:val="00D03FA6"/>
    <w:rsid w:val="00D10799"/>
    <w:rsid w:val="00D13533"/>
    <w:rsid w:val="00D14B06"/>
    <w:rsid w:val="00D14FAA"/>
    <w:rsid w:val="00D16179"/>
    <w:rsid w:val="00D174D4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33FE0"/>
    <w:rsid w:val="00D361B2"/>
    <w:rsid w:val="00D3636A"/>
    <w:rsid w:val="00D41B62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C125D"/>
    <w:rsid w:val="00DC12EC"/>
    <w:rsid w:val="00DC29C3"/>
    <w:rsid w:val="00DC2F9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2E70"/>
    <w:rsid w:val="00DF4BFA"/>
    <w:rsid w:val="00DF6B8E"/>
    <w:rsid w:val="00E00278"/>
    <w:rsid w:val="00E004B9"/>
    <w:rsid w:val="00E03E1E"/>
    <w:rsid w:val="00E11682"/>
    <w:rsid w:val="00E12E1F"/>
    <w:rsid w:val="00E138E3"/>
    <w:rsid w:val="00E13AB0"/>
    <w:rsid w:val="00E13AFF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370D"/>
    <w:rsid w:val="00E83EC1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2F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EF793F"/>
    <w:rsid w:val="00F009C5"/>
    <w:rsid w:val="00F00E53"/>
    <w:rsid w:val="00F01072"/>
    <w:rsid w:val="00F02A47"/>
    <w:rsid w:val="00F048C3"/>
    <w:rsid w:val="00F05768"/>
    <w:rsid w:val="00F05A64"/>
    <w:rsid w:val="00F06676"/>
    <w:rsid w:val="00F1345F"/>
    <w:rsid w:val="00F1550F"/>
    <w:rsid w:val="00F1672D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4A1B"/>
    <w:rsid w:val="00F82C19"/>
    <w:rsid w:val="00F873EE"/>
    <w:rsid w:val="00F90804"/>
    <w:rsid w:val="00F932DE"/>
    <w:rsid w:val="00F943AB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A64A4"/>
    <w:rsid w:val="00FB23C3"/>
    <w:rsid w:val="00FB6E4D"/>
    <w:rsid w:val="00FB6EB4"/>
    <w:rsid w:val="00FC0A1A"/>
    <w:rsid w:val="00FC118D"/>
    <w:rsid w:val="00FC1788"/>
    <w:rsid w:val="00FC2D93"/>
    <w:rsid w:val="00FC5ECE"/>
    <w:rsid w:val="00FD0D2B"/>
    <w:rsid w:val="00FD755C"/>
    <w:rsid w:val="00FE1651"/>
    <w:rsid w:val="00FE26C6"/>
    <w:rsid w:val="00FE2E36"/>
    <w:rsid w:val="00FE5306"/>
    <w:rsid w:val="00FE7E74"/>
    <w:rsid w:val="00FF184F"/>
    <w:rsid w:val="00FF2037"/>
    <w:rsid w:val="00FF6202"/>
    <w:rsid w:val="00FF6D6F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640C73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apple-converted-space"/>
    <w:basedOn w:val="10"/>
    <w:qFormat/>
    <w:uiPriority w:val="0"/>
    <w:rPr/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129</Words>
  <Characters>739</Characters>
  <Lines>6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2022-09-22T07:46:00Z</cp:lastPrinted>
  <dcterms:modified xsi:type="dcterms:W3CDTF">2023-01-05T09:57:13Z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