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</w:t>
      </w:r>
      <w:r>
        <w:rPr>
          <w:rFonts w:hint="eastAsia" w:ascii="Times New Roman" w:hAnsi="Times New Roman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饮料》（</w:t>
      </w:r>
      <w:r>
        <w:rPr>
          <w:rFonts w:ascii="Times New Roman" w:hAnsi="Times New Roman" w:eastAsia="仿宋_GB2312" w:cs="仿宋_GB2312"/>
          <w:sz w:val="32"/>
        </w:rPr>
        <w:t>GB 7101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包装饮用水》（</w:t>
      </w:r>
      <w:r>
        <w:rPr>
          <w:rFonts w:ascii="Times New Roman" w:hAnsi="Times New Roman" w:eastAsia="仿宋_GB2312" w:cs="仿宋_GB2312"/>
          <w:sz w:val="32"/>
        </w:rPr>
        <w:t>GB 19298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饮用天然矿泉水》（</w:t>
      </w:r>
      <w:r>
        <w:rPr>
          <w:rFonts w:ascii="Times New Roman" w:hAnsi="Times New Roman" w:eastAsia="仿宋_GB2312" w:cs="仿宋_GB2312"/>
          <w:sz w:val="32"/>
        </w:rPr>
        <w:t>GB 8537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食品中致病菌限量》（</w:t>
      </w:r>
      <w:r>
        <w:rPr>
          <w:rFonts w:ascii="Times New Roman" w:hAnsi="Times New Roman" w:eastAsia="仿宋_GB2312" w:cs="仿宋_GB2312"/>
          <w:sz w:val="32"/>
        </w:rPr>
        <w:t>GB 29921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）、《瓶装饮用纯净水》（</w:t>
      </w:r>
      <w:r>
        <w:rPr>
          <w:rFonts w:ascii="Times New Roman" w:hAnsi="Times New Roman" w:eastAsia="仿宋_GB2312" w:cs="仿宋_GB2312"/>
          <w:sz w:val="32"/>
        </w:rPr>
        <w:t>GB 17323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果蔬汁类及其饮料抽检项目包括铅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、展青霉素、安赛蜜、苯甲酸及其钠盐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、糖精钠（以糖精计）、日落黄、亮蓝、苋菜红、柠檬黄、大肠菌群、霉菌、酵母、甜蜜素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、胭脂红、菌落总数等</w:t>
      </w:r>
      <w:r>
        <w:rPr>
          <w:rFonts w:ascii="Times New Roman" w:hAnsi="Times New Roman" w:eastAsia="仿宋_GB2312" w:cs="仿宋_GB2312"/>
          <w:sz w:val="32"/>
        </w:rPr>
        <w:t>17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碳酸饮料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汽水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、菌落总数、山梨酸及其钾盐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、二氧化碳气容量、霉菌、酵母等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</w:rPr>
        <w:t>蛋白饮料抽检项目包括脱氢乙酸及其钠盐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、蛋白质、菌落总数、大肠菌群、沙门氏菌、三聚氰胺等</w:t>
      </w:r>
      <w:r>
        <w:rPr>
          <w:rFonts w:ascii="Times New Roman" w:hAnsi="Times New Roman" w:eastAsia="仿宋_GB2312" w:cs="仿宋_GB2312"/>
          <w:sz w:val="32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</w:rPr>
        <w:t>饮用纯净水抽检项目包括余氯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游离氯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、大肠菌群、亚硝酸盐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NO</w:t>
      </w:r>
      <w:r>
        <w:rPr>
          <w:rFonts w:ascii="Times New Roman" w:hAnsi="Times New Roman" w:eastAsia="仿宋_GB2312" w:cs="仿宋_GB2312"/>
          <w:sz w:val="32"/>
          <w:vertAlign w:val="subscript"/>
        </w:rPr>
        <w:t>2</w:t>
      </w:r>
      <w:r>
        <w:rPr>
          <w:rFonts w:ascii="Times New Roman" w:hAnsi="Times New Roman" w:eastAsia="仿宋_GB2312" w:cs="仿宋_GB2312"/>
          <w:sz w:val="32"/>
          <w:vertAlign w:val="superscript"/>
        </w:rPr>
        <w:t>-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、铜绿假单胞菌、溴酸盐、耗氧量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、三氯甲烷、阴离子合成洗涤剂、电导率等</w:t>
      </w:r>
      <w:r>
        <w:rPr>
          <w:rFonts w:ascii="Times New Roman" w:hAnsi="Times New Roman" w:eastAsia="仿宋_GB2312" w:cs="仿宋_GB2312"/>
          <w:sz w:val="32"/>
        </w:rPr>
        <w:t>9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</w:rPr>
        <w:t>其他类饮用水抽检项目包括余氯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游离氯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、大肠菌群、铜绿假单胞菌、溴酸盐、亚硝酸盐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NO</w:t>
      </w:r>
      <w:r>
        <w:rPr>
          <w:rFonts w:ascii="Cambria Math" w:hAnsi="Cambria Math" w:eastAsia="仿宋_GB2312" w:cs="Cambria Math"/>
          <w:sz w:val="32"/>
        </w:rPr>
        <w:t>₂⁻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、耗氧量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、三氯甲烷、阴离子合成洗涤剂等</w:t>
      </w:r>
      <w:r>
        <w:rPr>
          <w:rFonts w:ascii="Times New Roman" w:hAnsi="Times New Roman" w:eastAsia="仿宋_GB2312" w:cs="仿宋_GB2312"/>
          <w:sz w:val="32"/>
        </w:rPr>
        <w:t>8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茶饮料抽检项目包括茶多酚、咖啡因、脱氢乙酸及其钠盐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固体饮料抽检项目包括铅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、苯甲酸及其钠盐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以苯甲酸计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、糖精钠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以糖精计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、苋菜红、胭脂红、柠檬黄、日落黄、亮蓝、大肠菌群、霉菌、赭曲霉毒素 A、菌落总数等</w:t>
      </w:r>
      <w:r>
        <w:rPr>
          <w:rFonts w:ascii="Times New Roman" w:hAnsi="Times New Roman" w:eastAsia="仿宋_GB2312" w:cs="仿宋_GB2312"/>
          <w:sz w:val="32"/>
          <w:szCs w:val="32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其他饮料抽检项目包括苯甲酸及其钠盐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以苯甲酸计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、糖精钠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以糖精计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、甜蜜素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以环己基氨基磺酸计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、苋菜红、胭脂红、柠檬黄、日落黄、亮蓝、菌落总数、大肠菌群、霉菌、酵母、沙门氏菌等</w:t>
      </w:r>
      <w:r>
        <w:rPr>
          <w:rFonts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饮用天然矿泉水抽检项目包括镍、界限指标</w:t>
      </w:r>
      <w:r>
        <w:rPr>
          <w:rFonts w:ascii="Times New Roman" w:hAnsi="Times New Roman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偏硅酸、锑、溴酸盐、硝酸盐、亚硝酸盐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NO</w:t>
      </w:r>
      <w:r>
        <w:rPr>
          <w:rFonts w:ascii="Cambria Math" w:hAnsi="Cambria Math" w:eastAsia="仿宋_GB2312" w:cs="Cambria Math"/>
          <w:sz w:val="32"/>
          <w:szCs w:val="32"/>
        </w:rPr>
        <w:t>₂⁻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、大肠菌群、铜绿假单胞菌等</w:t>
      </w:r>
      <w:r>
        <w:rPr>
          <w:rFonts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水产制品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藻类干制品抽检项目包括铅(以Pb计)等1个指标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熟制动物性水产制品抽检项目包括脱氢乙酸及其钠盐(以脱氢乙酸计)、糖精钠(以糖精计)、山梨酸及其钾盐(以山梨酸计)、苯甲酸及其钠盐(以苯甲酸计)、镉(以Cd计)等5个指标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预制动物性水产干制品抽检项目包括山梨酸及其钾盐(以山梨酸计)、苯甲酸及其钠盐(以苯甲酸计)、N-二甲基亚硝胺等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生食动物性水产品抽检项目包括山梨酸及其钾盐(以山梨酸计)、苯甲酸及其钠盐(以苯甲酸计)、大肠菌群、挥发性盐基氮、铝的残留量(以即食海蜇中 Al 计)、沙门氏菌、副溶血性弧菌、单核细胞增生李斯特氏菌、菌落总数等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5.其他水产制品抽检项目包括脱氢乙酸及其钠盐(以脱氢乙酸计)、山梨酸及其钾盐(以山梨酸计)、苯甲酸及其钠盐(以苯甲酸计)、铅(以 Pb 计)等4个指标。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6.盐渍藻抽检项目包括山梨酸及其钾盐(以山梨酸计)、苯甲酸及其钠盐(以苯甲酸计)、铅(以 Pb 计)等3个指标。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冲调谷物制品》（GB 19640）、《食品安全国家标准 食品中致病菌限量》（GB 29921）、《食品安全国家标准 方便面》（GB 17400）、《食品安全国家标准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油炸面、非油炸面、方便米粉(米线)、方便粉丝抽检项目包括酸价(以脂肪计)（KOH）、大肠菌群、菌落总数、过氧化值(以脂肪计)等4个指标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方便粥、方便盒饭、冷面及其他熟制方便食品等抽检项目包括大肠菌群、沙门氏菌、铅(以Pb计)、糖精钠(以糖精计)、金黄色葡萄球菌、山梨酸及其钾盐(以山梨酸计)、苯甲酸及其钠盐(以苯甲酸计)、菌落总数、过氧化值(以脂肪计)、酸价(以脂肪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味面制品抽检项目包括大肠菌群、酸价(以脂肪计)(KOH)、三氯蔗糖、脱氢乙酸及其钠盐(以脱氢乙酸计)、山梨酸及其钾盐(以山梨酸计)、苯甲酸及其钠盐(以苯甲酸计)、霉菌、过氧化值(以脂肪计)、菌落总数、糖精钠(以糖精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香蕉抽检项目包括苯醚甲环唑、吡唑醚菌酯、甲拌磷、腈苯唑、吡虫啉、噻虫胺、噻虫嗪、联苯菊酯等8个指标。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2.菠菜抽检项目包括镉(以 Cd 计)、铅(以 Pb 计)、铬(以 Cr 计)、毒死蜱、氟虫腈、氯氰菊酯和高效氯氰菊酯、阿维菌素、氧乐果、克百威、氯氟氰菊酯和高效氯氟氰菊酯、甲氨基阿维菌素苯甲酸盐、甲拌磷、六六六、乙酰甲胺磷等14个指标。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菜豆抽检项目包括多菌灵、甲胺磷、克百威、氯氟氰菊酯和高效氯氟氰菊酯、灭蝇胺、涕灭威、氟虫腈、氧乐果等</w:t>
      </w:r>
      <w:r>
        <w:rPr>
          <w:rFonts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.橙抽检项目包括丙溴磷、多菌灵、克百威、三唑磷、氧乐果等5个指标。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.葱抽检项目包括水胺硫磷、氯氟氰菊酯和高效氯氟氰菊酯、甲基异柳磷、苯醚甲环唑、克百威、氧乐果、异菌脲、啶虫脒、噻虫嗪等9个指标。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.大白菜抽检项目包括镉(以 Cd 计)、阿维菌素、啶虫脒、毒死蜱、甲胺磷、水胺硫磷、氧乐果等7个指标。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.普通白菜抽检项目包括铅(以 Pb 计)、镉(以 Cd 计)、阿维菌素、百菌清、吡虫啉、敌敌畏、啶虫脒、毒死蜱、氟虫腈、甲氨基阿维菌素苯甲酸盐、甲胺磷、甲拌磷、甲基异柳磷、克百威、氯氟氰菊酯和高效氯氟氰菊酯、氯氰菊酯和高效氯氰菊酯、水胺硫磷、氧乐果等18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.淡水蟹抽检项目包括铅(以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总和计)、氯霉素、呋喃唑酮代谢物、呋喃它酮代谢物、呋喃妥因代谢物、恩诺沙星(恩诺沙星与环丙沙星之和)、磺胺类(总量)等12个指标。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.豆类抽检项目包括铅(以 Pb 计)、铬(以 Cr 计)、赭曲霉毒素 A、吡虫啉等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番茄抽检项目包括镉(以 Cd 计)、铅(以 Pb 计)、总砷(以 As 计)、总汞(以 Hg 计)、铬(以 Cr 计)、苯醚甲环唑、毒死蜱、克百威、氧乐果、敌敌畏、氯氟氰菊酯和高效氯氟氰菊酯等11个指标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.胡萝卜抽检项目包括铅(以 Pb 计)、甲拌磷、氯氟氰菊酯和高效氯氟氰菊酯、毒死蜱、氟虫腈等5个指标。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.鸡蛋抽检项目包括氯霉素、甲硝唑、地美硝唑、呋喃唑酮代谢物、氟虫腈等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挥发性盐基氮、恩诺沙星(恩诺沙星与环丙沙星之和)、沙拉沙星、替米考星、呋喃唑酮代谢物、呋喃西林代谢物、呋喃它酮代谢物、磺胺类(总量)、甲氧苄啶、氯霉素、氟苯尼考(氟苯尼考与氟苯尼考胺之和)、多西环素、五氯酚酸钠(以五氯酚计)、四环素、土霉素、金霉素、尼卡巴嗪、土霉素/金霉素/四环素(组合含量)、甲硝唑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.姜抽检项目包括铅(以 Pb 计)、镉(以 Cd 计)、吡虫啉、甲拌磷、克百威、氯氟氰菊酯和高效氯氟氰菊酯、氯氰菊酯和高效氯氰菊酯、噻虫胺、噻虫嗪、氧乐果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</w:t>
      </w:r>
      <w:r>
        <w:rPr>
          <w:rFonts w:hint="eastAsia" w:ascii="仿宋_GB2312" w:hAnsi="楷体" w:eastAsia="仿宋_GB2312" w:cs="楷体"/>
          <w:sz w:val="32"/>
          <w:szCs w:val="32"/>
        </w:rPr>
        <w:t>梨抽检项目包括吡虫啉、敌敌畏、毒死蜱、克百威、氯氟氰菊酯和高效氯氟氰菊酯、氧乐果等</w:t>
      </w:r>
      <w:r>
        <w:rPr>
          <w:rFonts w:ascii="仿宋_GB2312" w:hAnsi="楷体" w:eastAsia="仿宋_GB2312" w:cs="楷体"/>
          <w:sz w:val="32"/>
          <w:szCs w:val="32"/>
        </w:rPr>
        <w:t>6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</w:rPr>
        <w:t>牛肉抽检项目包括铅(以 Pb 计)、镉(以 Cd 计)、总汞(以 Hg 计)、总砷(以 As 计)、铬(以 Cr 计)、恩诺沙星(恩诺沙星与环丙沙星之和)、呋喃唑酮代谢物、呋喃妥因代谢物、磺胺类(总量)、五氯酚酸钠(以五氯酚计)、四环素、土霉素、金霉素、克伦特罗、莱克多巴胺、沙丁胺醇、特布他林、氯丙嗪、挥发性盐基氮、地塞米松等20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.马铃薯抽检项目包括镉(以 Cd 计)、铅(以 Pb 计)、总砷(以 As 计)、总汞(以 Hg 计)、铬(以 Cr 计)、水胺硫磷、甲拌磷、氧乐果、辛硫磷、溴氰菊酯、氟虫腈、阿维菌素、甲基异柳磷、克百威、对硫磷等15个指标。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.生干籽类抽检项目包括酸价(以脂肪计)(KOH)、过氧化值(以脂肪计)、黄曲霉毒素 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.油桃抽检项目包括敌敌畏、多菌灵、甲胺磷、克百威、氧乐果等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西瓜抽检项目包括铅(以 Pb 计)、镉(以 Cd 计)、苯醚甲环唑、涕灭威、咪鲜胺和咪鲜胺锰盐、辛硫磷等6个指标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.油麦菜抽检项目包括阿维菌素、啶虫脒、毒死蜱、氟虫腈、甲拌磷、克百威、氧乐果、氯氟氰菊酯和高效氯氟氰菊酯、腈菌唑等9个指标。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挥发性盐基氮、孔雀石绿、氯霉素、呋喃唑酮代谢物、呋喃西林代谢物、地西泮、恩诺沙星(恩诺沙星与环丙沙星之和)、氟苯尼考、磺胺类(总量)、甲氧苄啶、甲硝唑、五氯酚酸钠(以五氯酚计)等1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.韭菜抽检项目包括镉(以 Cd 计)、铅(以 Pb 计)、敌敌畏、啶虫脒、毒死蜱、多菌灵、氟虫腈、腐霉利、甲胺磷、甲拌磷、克百威、乐果、氯氟氰菊酯和高效氯氟氰菊酯、氯氰菊酯和高效氯氰菊酯、水胺硫磷、氧乐果等16个指标。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.枣抽检项目包括多菌灵、氟虫腈、氰戊菊酯和 S-氰戊菊酯、氧乐果、糖精钠(以糖精计)等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.豇豆抽检项目包括铅(以 Pb 计)、镉(以 Cd 计)、总汞(以 Hg 计)、总砷(以 As 计)、铬(以 Cr 计)、阿维菌素、克百威、灭蝇胺、氧乐果、水胺硫磷、氟虫腈、甲拌磷、氯氰菊酯和高效氯氰菊酯等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熟肉制品》（GB 2726）、《食品安全国家标准 食品中致病菌限量》（GB 29921）、《食品安全国家标准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1.酱卤肉制品抽检项目包括铅(以 Pb 计)、镉(以 Cd 计)、铬(以 Cr 计)、亚硝酸盐(以亚硝酸钠计)、苯甲酸及其钠盐(以苯甲酸计)、山梨酸及其钾盐(以山梨酸计)、脱氢乙酸及其钠盐(以脱氢乙酸计)、胭脂红、糖精钠(以糖精计)、氯霉素、酸性橙Ⅱ、大肠菌群、沙门氏菌、金黄色葡萄球菌、单核细胞增生李斯特氏菌等15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.熏煮香肠火腿制品抽检项目包括亚硝酸盐(以亚硝酸钠计)、大肠菌群、氯霉素、单核细胞增生李斯特氏菌、脱氢乙酸及其钠盐(以脱氢乙酸计)、金黄色葡萄球菌、山梨酸及其钾盐(以山梨酸计)、胭脂红、沙门氏菌、苯甲酸及其钠盐(以苯甲酸计)、菌落总数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3.熏烧烤肉制品抽检项目包括苯并[a]芘、亚硝酸盐(以亚硝酸钠计)、氯霉素、菌落总数、大肠菌群、沙门氏菌、金黄色葡萄球菌、单核细胞增生李斯特氏菌等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4.熟肉干制品抽检项目包括大肠菌群、铅(以 Pb 计)、镉(以 Cd 计)、铬(以 Cr 计)、总砷(以 As 计)、N-二甲基亚硝胺、沙门氏菌、脱氢乙酸及其钠盐(以脱氢乙酸计)、山梨酸及其钾盐(以山梨酸计)、苯甲酸及其钠盐(以苯甲酸计)、胭脂红、氯霉素、菌落总数、金黄色葡萄球菌、单核细胞增生李斯特氏菌、致泻大肠埃希氏菌等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六、餐饮食品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.薯条、饼(自制)抽检项目包括苯甲酸及其钠盐(以苯甲酸计)、山梨酸及其钾盐(以山梨酸计)、糖精钠(以糖精计) 等3个指标。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.粉丝粉条(自制)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抽检项目包括铝的残留量(干样品，以 Al 计)、二氧化硫残留量等2个指标。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4.非发酵性豆制品(自制)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 、脱氢乙酸及其钠盐(以脱氢乙酸计)、丙酸及其钠盐、钙盐(以丙酸计)、三氯蔗糖、铝的残留量(干样品，以 Al 计)等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PNvRnHScBctCziepnG06fhx4b3o=" w:salt="NCtcBetDdbRlUVe5w56l2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9A4"/>
    <w:rsid w:val="000126B2"/>
    <w:rsid w:val="000215F1"/>
    <w:rsid w:val="00022E5D"/>
    <w:rsid w:val="000246B2"/>
    <w:rsid w:val="00025BE3"/>
    <w:rsid w:val="0002623D"/>
    <w:rsid w:val="00041D7F"/>
    <w:rsid w:val="00055E18"/>
    <w:rsid w:val="00056A37"/>
    <w:rsid w:val="00060B2E"/>
    <w:rsid w:val="000613D1"/>
    <w:rsid w:val="000665B6"/>
    <w:rsid w:val="0008306D"/>
    <w:rsid w:val="000913B7"/>
    <w:rsid w:val="000B2874"/>
    <w:rsid w:val="000B313F"/>
    <w:rsid w:val="000B698E"/>
    <w:rsid w:val="000C214D"/>
    <w:rsid w:val="000C2DE9"/>
    <w:rsid w:val="000C4261"/>
    <w:rsid w:val="000D7AF9"/>
    <w:rsid w:val="000E093E"/>
    <w:rsid w:val="000E0B50"/>
    <w:rsid w:val="000E413F"/>
    <w:rsid w:val="000E5D96"/>
    <w:rsid w:val="000E6992"/>
    <w:rsid w:val="000E706F"/>
    <w:rsid w:val="000E77FD"/>
    <w:rsid w:val="000E7C59"/>
    <w:rsid w:val="001066FC"/>
    <w:rsid w:val="00106DF8"/>
    <w:rsid w:val="00121855"/>
    <w:rsid w:val="00124B73"/>
    <w:rsid w:val="00125492"/>
    <w:rsid w:val="00147691"/>
    <w:rsid w:val="00151DF7"/>
    <w:rsid w:val="00154FA9"/>
    <w:rsid w:val="00157C98"/>
    <w:rsid w:val="00164F94"/>
    <w:rsid w:val="001654AA"/>
    <w:rsid w:val="00165D64"/>
    <w:rsid w:val="00167843"/>
    <w:rsid w:val="00174565"/>
    <w:rsid w:val="00185FC5"/>
    <w:rsid w:val="00190529"/>
    <w:rsid w:val="00193546"/>
    <w:rsid w:val="001B42EE"/>
    <w:rsid w:val="001B68E0"/>
    <w:rsid w:val="001D1DF0"/>
    <w:rsid w:val="001D77D4"/>
    <w:rsid w:val="001E78ED"/>
    <w:rsid w:val="001F1670"/>
    <w:rsid w:val="00201771"/>
    <w:rsid w:val="0020752D"/>
    <w:rsid w:val="00211A77"/>
    <w:rsid w:val="0021387A"/>
    <w:rsid w:val="00214F9F"/>
    <w:rsid w:val="002203F3"/>
    <w:rsid w:val="00224A6A"/>
    <w:rsid w:val="002315B5"/>
    <w:rsid w:val="00233B17"/>
    <w:rsid w:val="00233B2A"/>
    <w:rsid w:val="00237755"/>
    <w:rsid w:val="00241D97"/>
    <w:rsid w:val="002426C3"/>
    <w:rsid w:val="0025294F"/>
    <w:rsid w:val="002555A3"/>
    <w:rsid w:val="0025569E"/>
    <w:rsid w:val="00257E9F"/>
    <w:rsid w:val="00262D74"/>
    <w:rsid w:val="00263F85"/>
    <w:rsid w:val="00266B62"/>
    <w:rsid w:val="002713DB"/>
    <w:rsid w:val="00285C9E"/>
    <w:rsid w:val="002925A6"/>
    <w:rsid w:val="002A03F0"/>
    <w:rsid w:val="002A177B"/>
    <w:rsid w:val="002B0973"/>
    <w:rsid w:val="002C7C1D"/>
    <w:rsid w:val="002D5077"/>
    <w:rsid w:val="00312E2E"/>
    <w:rsid w:val="00315629"/>
    <w:rsid w:val="00317CA6"/>
    <w:rsid w:val="00320A1A"/>
    <w:rsid w:val="00320B3B"/>
    <w:rsid w:val="00340DED"/>
    <w:rsid w:val="00360B30"/>
    <w:rsid w:val="00362427"/>
    <w:rsid w:val="00365A0E"/>
    <w:rsid w:val="00370CD9"/>
    <w:rsid w:val="00370ED4"/>
    <w:rsid w:val="00374C69"/>
    <w:rsid w:val="00376FF2"/>
    <w:rsid w:val="00385C88"/>
    <w:rsid w:val="003902E4"/>
    <w:rsid w:val="00391588"/>
    <w:rsid w:val="0039664D"/>
    <w:rsid w:val="003A315A"/>
    <w:rsid w:val="003A5CE4"/>
    <w:rsid w:val="003B5DB2"/>
    <w:rsid w:val="003C07D5"/>
    <w:rsid w:val="003C5D7E"/>
    <w:rsid w:val="003D3AF9"/>
    <w:rsid w:val="003D5D88"/>
    <w:rsid w:val="003D6D23"/>
    <w:rsid w:val="003E04CD"/>
    <w:rsid w:val="003E119D"/>
    <w:rsid w:val="003E2ECD"/>
    <w:rsid w:val="003E6526"/>
    <w:rsid w:val="003F7A00"/>
    <w:rsid w:val="00403C1E"/>
    <w:rsid w:val="00406C54"/>
    <w:rsid w:val="00410CBF"/>
    <w:rsid w:val="0041709A"/>
    <w:rsid w:val="00422707"/>
    <w:rsid w:val="00423A8C"/>
    <w:rsid w:val="0044705D"/>
    <w:rsid w:val="00454A76"/>
    <w:rsid w:val="004656B9"/>
    <w:rsid w:val="00486536"/>
    <w:rsid w:val="00496333"/>
    <w:rsid w:val="004A5C0C"/>
    <w:rsid w:val="004C25BF"/>
    <w:rsid w:val="004C7126"/>
    <w:rsid w:val="004D7EF3"/>
    <w:rsid w:val="004E250C"/>
    <w:rsid w:val="004E2AD9"/>
    <w:rsid w:val="004F2D37"/>
    <w:rsid w:val="00502A41"/>
    <w:rsid w:val="00504DAB"/>
    <w:rsid w:val="00517F51"/>
    <w:rsid w:val="00520189"/>
    <w:rsid w:val="005202D8"/>
    <w:rsid w:val="0052374A"/>
    <w:rsid w:val="00525E5F"/>
    <w:rsid w:val="005469AF"/>
    <w:rsid w:val="0056048A"/>
    <w:rsid w:val="00564CCC"/>
    <w:rsid w:val="00577A3B"/>
    <w:rsid w:val="00582D2B"/>
    <w:rsid w:val="00583997"/>
    <w:rsid w:val="00586277"/>
    <w:rsid w:val="00586FDE"/>
    <w:rsid w:val="0059055F"/>
    <w:rsid w:val="005A146D"/>
    <w:rsid w:val="005A7DF3"/>
    <w:rsid w:val="005B6066"/>
    <w:rsid w:val="005C5001"/>
    <w:rsid w:val="005C6737"/>
    <w:rsid w:val="005D179C"/>
    <w:rsid w:val="005F57D0"/>
    <w:rsid w:val="00602469"/>
    <w:rsid w:val="00620642"/>
    <w:rsid w:val="00625277"/>
    <w:rsid w:val="00636230"/>
    <w:rsid w:val="006451B9"/>
    <w:rsid w:val="006575ED"/>
    <w:rsid w:val="006711ED"/>
    <w:rsid w:val="0067299B"/>
    <w:rsid w:val="00677318"/>
    <w:rsid w:val="00677CF7"/>
    <w:rsid w:val="00685655"/>
    <w:rsid w:val="006872CB"/>
    <w:rsid w:val="006905CC"/>
    <w:rsid w:val="0069303D"/>
    <w:rsid w:val="00693159"/>
    <w:rsid w:val="006B1214"/>
    <w:rsid w:val="006C541A"/>
    <w:rsid w:val="006C7CA6"/>
    <w:rsid w:val="006D17A5"/>
    <w:rsid w:val="006D43B7"/>
    <w:rsid w:val="006E32A8"/>
    <w:rsid w:val="006E4F29"/>
    <w:rsid w:val="006E61A5"/>
    <w:rsid w:val="006E7AED"/>
    <w:rsid w:val="006F7406"/>
    <w:rsid w:val="00705EC5"/>
    <w:rsid w:val="007103E6"/>
    <w:rsid w:val="00712CC3"/>
    <w:rsid w:val="00713929"/>
    <w:rsid w:val="0071665A"/>
    <w:rsid w:val="00716878"/>
    <w:rsid w:val="00716CB9"/>
    <w:rsid w:val="0072766E"/>
    <w:rsid w:val="00732D3B"/>
    <w:rsid w:val="00741FDD"/>
    <w:rsid w:val="007426C0"/>
    <w:rsid w:val="00747AF1"/>
    <w:rsid w:val="00753071"/>
    <w:rsid w:val="00757027"/>
    <w:rsid w:val="00757D3B"/>
    <w:rsid w:val="007619C9"/>
    <w:rsid w:val="00763F99"/>
    <w:rsid w:val="00773DBE"/>
    <w:rsid w:val="00790ACB"/>
    <w:rsid w:val="0079580F"/>
    <w:rsid w:val="007A2413"/>
    <w:rsid w:val="007A315C"/>
    <w:rsid w:val="007A39EC"/>
    <w:rsid w:val="007B0DA4"/>
    <w:rsid w:val="007C33F2"/>
    <w:rsid w:val="007C5558"/>
    <w:rsid w:val="007C71A1"/>
    <w:rsid w:val="007D3B56"/>
    <w:rsid w:val="007D59F5"/>
    <w:rsid w:val="007D5FB9"/>
    <w:rsid w:val="007E0E29"/>
    <w:rsid w:val="007F07AA"/>
    <w:rsid w:val="007F1CA3"/>
    <w:rsid w:val="007F3377"/>
    <w:rsid w:val="007F4A01"/>
    <w:rsid w:val="007F6A66"/>
    <w:rsid w:val="00811C08"/>
    <w:rsid w:val="008138A4"/>
    <w:rsid w:val="00820DE0"/>
    <w:rsid w:val="008213C5"/>
    <w:rsid w:val="00822D4C"/>
    <w:rsid w:val="0082366B"/>
    <w:rsid w:val="00840916"/>
    <w:rsid w:val="00841D5D"/>
    <w:rsid w:val="008464E2"/>
    <w:rsid w:val="008552E5"/>
    <w:rsid w:val="008A7B87"/>
    <w:rsid w:val="008B3BD4"/>
    <w:rsid w:val="008B3C3E"/>
    <w:rsid w:val="008C4E3C"/>
    <w:rsid w:val="008C7432"/>
    <w:rsid w:val="008D53D9"/>
    <w:rsid w:val="008E3FC7"/>
    <w:rsid w:val="008E734E"/>
    <w:rsid w:val="00901BBA"/>
    <w:rsid w:val="009039F1"/>
    <w:rsid w:val="00914800"/>
    <w:rsid w:val="00917EBB"/>
    <w:rsid w:val="009257C2"/>
    <w:rsid w:val="00937A7A"/>
    <w:rsid w:val="009451CF"/>
    <w:rsid w:val="0094763E"/>
    <w:rsid w:val="009521E1"/>
    <w:rsid w:val="00954E3A"/>
    <w:rsid w:val="00973667"/>
    <w:rsid w:val="00977E02"/>
    <w:rsid w:val="00990ABB"/>
    <w:rsid w:val="00992F94"/>
    <w:rsid w:val="00995DE7"/>
    <w:rsid w:val="0099729B"/>
    <w:rsid w:val="009A056C"/>
    <w:rsid w:val="009A1310"/>
    <w:rsid w:val="009A4E73"/>
    <w:rsid w:val="009B257E"/>
    <w:rsid w:val="009B587A"/>
    <w:rsid w:val="009C063D"/>
    <w:rsid w:val="009C0700"/>
    <w:rsid w:val="009C6E9A"/>
    <w:rsid w:val="009E1AD2"/>
    <w:rsid w:val="009F4AE6"/>
    <w:rsid w:val="009F4CE6"/>
    <w:rsid w:val="009F50D4"/>
    <w:rsid w:val="00A009F1"/>
    <w:rsid w:val="00A0119E"/>
    <w:rsid w:val="00A011D1"/>
    <w:rsid w:val="00A0478C"/>
    <w:rsid w:val="00A10D06"/>
    <w:rsid w:val="00A14369"/>
    <w:rsid w:val="00A149C8"/>
    <w:rsid w:val="00A14D67"/>
    <w:rsid w:val="00A1508F"/>
    <w:rsid w:val="00A2014C"/>
    <w:rsid w:val="00A22205"/>
    <w:rsid w:val="00A22B03"/>
    <w:rsid w:val="00A22D6F"/>
    <w:rsid w:val="00A27A86"/>
    <w:rsid w:val="00A3613C"/>
    <w:rsid w:val="00A37EF8"/>
    <w:rsid w:val="00A4429C"/>
    <w:rsid w:val="00A51664"/>
    <w:rsid w:val="00A54BB6"/>
    <w:rsid w:val="00A8176D"/>
    <w:rsid w:val="00A8327D"/>
    <w:rsid w:val="00A8381F"/>
    <w:rsid w:val="00A86B56"/>
    <w:rsid w:val="00A949FB"/>
    <w:rsid w:val="00A94A6A"/>
    <w:rsid w:val="00A9785E"/>
    <w:rsid w:val="00AA301A"/>
    <w:rsid w:val="00AA7C06"/>
    <w:rsid w:val="00AB43A6"/>
    <w:rsid w:val="00AB5958"/>
    <w:rsid w:val="00AC363E"/>
    <w:rsid w:val="00AC7C75"/>
    <w:rsid w:val="00AD2EA2"/>
    <w:rsid w:val="00AD3DB9"/>
    <w:rsid w:val="00AD6292"/>
    <w:rsid w:val="00AD7152"/>
    <w:rsid w:val="00AE1909"/>
    <w:rsid w:val="00AE255E"/>
    <w:rsid w:val="00AF1BFD"/>
    <w:rsid w:val="00AF570E"/>
    <w:rsid w:val="00AF58F6"/>
    <w:rsid w:val="00B029CB"/>
    <w:rsid w:val="00B049C2"/>
    <w:rsid w:val="00B210F9"/>
    <w:rsid w:val="00B46B25"/>
    <w:rsid w:val="00B51947"/>
    <w:rsid w:val="00B53954"/>
    <w:rsid w:val="00B55EEC"/>
    <w:rsid w:val="00B65AA5"/>
    <w:rsid w:val="00B77937"/>
    <w:rsid w:val="00B77C73"/>
    <w:rsid w:val="00B81C66"/>
    <w:rsid w:val="00B85C02"/>
    <w:rsid w:val="00B95F30"/>
    <w:rsid w:val="00BA10BE"/>
    <w:rsid w:val="00BB56F4"/>
    <w:rsid w:val="00BB7CD7"/>
    <w:rsid w:val="00BC77B0"/>
    <w:rsid w:val="00BC77DE"/>
    <w:rsid w:val="00BE3C6C"/>
    <w:rsid w:val="00BE6E10"/>
    <w:rsid w:val="00BF42CB"/>
    <w:rsid w:val="00BF4C8D"/>
    <w:rsid w:val="00BF7A34"/>
    <w:rsid w:val="00C04601"/>
    <w:rsid w:val="00C07F8D"/>
    <w:rsid w:val="00C1117F"/>
    <w:rsid w:val="00C21F94"/>
    <w:rsid w:val="00C24D6E"/>
    <w:rsid w:val="00C40B6B"/>
    <w:rsid w:val="00C413F9"/>
    <w:rsid w:val="00C42CE6"/>
    <w:rsid w:val="00C45F12"/>
    <w:rsid w:val="00C477CB"/>
    <w:rsid w:val="00C502F3"/>
    <w:rsid w:val="00C53133"/>
    <w:rsid w:val="00C5380C"/>
    <w:rsid w:val="00C54005"/>
    <w:rsid w:val="00C61585"/>
    <w:rsid w:val="00C71B21"/>
    <w:rsid w:val="00C73199"/>
    <w:rsid w:val="00C73EF8"/>
    <w:rsid w:val="00C7522E"/>
    <w:rsid w:val="00C80ADC"/>
    <w:rsid w:val="00C81971"/>
    <w:rsid w:val="00C977DE"/>
    <w:rsid w:val="00CA27A5"/>
    <w:rsid w:val="00CA4519"/>
    <w:rsid w:val="00CA60DC"/>
    <w:rsid w:val="00CB07E4"/>
    <w:rsid w:val="00CB3118"/>
    <w:rsid w:val="00CB35BB"/>
    <w:rsid w:val="00CB3F3A"/>
    <w:rsid w:val="00CC2C05"/>
    <w:rsid w:val="00CD15DB"/>
    <w:rsid w:val="00CE1BCE"/>
    <w:rsid w:val="00CE2F33"/>
    <w:rsid w:val="00CE689B"/>
    <w:rsid w:val="00CF16B5"/>
    <w:rsid w:val="00CF544D"/>
    <w:rsid w:val="00D0113F"/>
    <w:rsid w:val="00D11487"/>
    <w:rsid w:val="00D12E75"/>
    <w:rsid w:val="00D12F53"/>
    <w:rsid w:val="00D17AFB"/>
    <w:rsid w:val="00D20D7B"/>
    <w:rsid w:val="00D30706"/>
    <w:rsid w:val="00D3077B"/>
    <w:rsid w:val="00D31650"/>
    <w:rsid w:val="00D328E1"/>
    <w:rsid w:val="00D45F20"/>
    <w:rsid w:val="00D46E43"/>
    <w:rsid w:val="00D512E4"/>
    <w:rsid w:val="00D543B1"/>
    <w:rsid w:val="00D577EB"/>
    <w:rsid w:val="00D61888"/>
    <w:rsid w:val="00D73F25"/>
    <w:rsid w:val="00D87A45"/>
    <w:rsid w:val="00DA6CF6"/>
    <w:rsid w:val="00DB0635"/>
    <w:rsid w:val="00DC2778"/>
    <w:rsid w:val="00DD3F42"/>
    <w:rsid w:val="00DD4F6F"/>
    <w:rsid w:val="00DD709C"/>
    <w:rsid w:val="00DD722C"/>
    <w:rsid w:val="00DF1E04"/>
    <w:rsid w:val="00DF7DB9"/>
    <w:rsid w:val="00E053C0"/>
    <w:rsid w:val="00E075AA"/>
    <w:rsid w:val="00E07D4C"/>
    <w:rsid w:val="00E21023"/>
    <w:rsid w:val="00E34D76"/>
    <w:rsid w:val="00E40598"/>
    <w:rsid w:val="00E40DA2"/>
    <w:rsid w:val="00E51A70"/>
    <w:rsid w:val="00E52ACF"/>
    <w:rsid w:val="00E65C9F"/>
    <w:rsid w:val="00E81490"/>
    <w:rsid w:val="00E85409"/>
    <w:rsid w:val="00E94711"/>
    <w:rsid w:val="00E9512E"/>
    <w:rsid w:val="00E959CC"/>
    <w:rsid w:val="00EB0662"/>
    <w:rsid w:val="00EB14DB"/>
    <w:rsid w:val="00EB4AB3"/>
    <w:rsid w:val="00EC3803"/>
    <w:rsid w:val="00EC3B4E"/>
    <w:rsid w:val="00ED2F51"/>
    <w:rsid w:val="00EE6BAB"/>
    <w:rsid w:val="00EF2783"/>
    <w:rsid w:val="00F02774"/>
    <w:rsid w:val="00F119C7"/>
    <w:rsid w:val="00F17BCF"/>
    <w:rsid w:val="00F24658"/>
    <w:rsid w:val="00F253E1"/>
    <w:rsid w:val="00F30052"/>
    <w:rsid w:val="00F43F0C"/>
    <w:rsid w:val="00F45DE8"/>
    <w:rsid w:val="00F47DCD"/>
    <w:rsid w:val="00F50486"/>
    <w:rsid w:val="00F57779"/>
    <w:rsid w:val="00F67FE2"/>
    <w:rsid w:val="00F71943"/>
    <w:rsid w:val="00F7371E"/>
    <w:rsid w:val="00F74D79"/>
    <w:rsid w:val="00F760C3"/>
    <w:rsid w:val="00F97664"/>
    <w:rsid w:val="00FA4695"/>
    <w:rsid w:val="00FA499A"/>
    <w:rsid w:val="00FB0B98"/>
    <w:rsid w:val="00FB523C"/>
    <w:rsid w:val="00FD0D9A"/>
    <w:rsid w:val="00FD26C7"/>
    <w:rsid w:val="00FD792F"/>
    <w:rsid w:val="00FE370E"/>
    <w:rsid w:val="1A1F47EB"/>
    <w:rsid w:val="3B892AA3"/>
    <w:rsid w:val="3DC47F0D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847</Words>
  <Characters>4831</Characters>
  <Lines>40</Lines>
  <Paragraphs>11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2023-01-05T09:56:29Z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