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DC06" w14:textId="77777777" w:rsidR="001F60BE" w:rsidRDefault="00E31015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5273CABD" w14:textId="77777777" w:rsidR="001F60BE" w:rsidRDefault="00E31015" w:rsidP="000F43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3F35988A" w14:textId="77777777" w:rsidR="001F60BE" w:rsidRDefault="001F60BE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0629C4D9" w14:textId="77777777" w:rsidR="002735B6" w:rsidRDefault="002735B6" w:rsidP="006D5828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0B715CBA" w14:textId="77777777" w:rsidR="002735B6" w:rsidRDefault="002735B6" w:rsidP="002735B6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eastAsia="仿宋_GB2312" w:hint="eastAsia"/>
          <w:color w:val="000000"/>
          <w:sz w:val="32"/>
          <w:szCs w:val="32"/>
        </w:rPr>
        <w:t>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16FEFF46" w14:textId="77777777" w:rsidR="002735B6" w:rsidRDefault="002735B6" w:rsidP="006D5828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  <w:proofErr w:type="gramEnd"/>
    </w:p>
    <w:p w14:paraId="4F93E0A5" w14:textId="77777777" w:rsidR="002735B6" w:rsidRDefault="002735B6" w:rsidP="002735B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771DE6F7" w14:textId="77777777" w:rsidR="002735B6" w:rsidRPr="006D5828" w:rsidRDefault="002735B6" w:rsidP="006D5828">
      <w:pPr>
        <w:pStyle w:val="ad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D5828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地西</w:t>
      </w:r>
      <w:proofErr w:type="gramStart"/>
      <w:r w:rsidRPr="006D5828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泮</w:t>
      </w:r>
      <w:proofErr w:type="gramEnd"/>
    </w:p>
    <w:p w14:paraId="51328771" w14:textId="77777777" w:rsidR="002735B6" w:rsidRDefault="002735B6" w:rsidP="002735B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又名安定，为镇静剂类药物，主要用于抗焦虑、镇静催眠，还可用于抗癫痫和抗惊厥。《食品安全国家标准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是允许作治疗用，但不得在动物性食品中检出的兽药。</w:t>
      </w:r>
    </w:p>
    <w:p w14:paraId="1A82E1AE" w14:textId="77777777" w:rsidR="002735B6" w:rsidRDefault="002735B6" w:rsidP="006D5828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14:paraId="2A188BB5" w14:textId="77777777" w:rsidR="002735B6" w:rsidRDefault="002735B6" w:rsidP="002735B6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蛋与蛋制品》（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2749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对再制蛋（不含糟蛋）中的菌落总数规定同批次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lastRenderedPageBreak/>
        <w:t>有超过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14:paraId="0AB45AC6" w14:textId="77777777" w:rsidR="00A70DB4" w:rsidRDefault="00A70DB4" w:rsidP="006D5828">
      <w:pPr>
        <w:pStyle w:val="ab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14:paraId="440B245D" w14:textId="77777777" w:rsidR="00A70DB4" w:rsidRPr="00A70DB4" w:rsidRDefault="00A70DB4" w:rsidP="00A70D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7ED3BB" w14:textId="77777777" w:rsidR="002735B6" w:rsidRDefault="002735B6" w:rsidP="006D5828">
      <w:pPr>
        <w:pStyle w:val="ab"/>
        <w:numPr>
          <w:ilvl w:val="0"/>
          <w:numId w:val="14"/>
        </w:numPr>
        <w:spacing w:line="56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铜绿假单胞菌</w:t>
      </w:r>
    </w:p>
    <w:p w14:paraId="6E8DA5DE" w14:textId="77777777" w:rsidR="002735B6" w:rsidRDefault="002735B6" w:rsidP="002735B6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包装饮用水》（</w:t>
      </w:r>
      <w:r>
        <w:rPr>
          <w:rFonts w:eastAsia="仿宋_GB2312"/>
          <w:color w:val="000000"/>
          <w:sz w:val="32"/>
          <w:szCs w:val="32"/>
        </w:rPr>
        <w:t>GB 19298</w:t>
      </w:r>
      <w:r>
        <w:rPr>
          <w:rFonts w:eastAsia="仿宋_GB2312" w:hint="eastAsia"/>
          <w:color w:val="000000"/>
          <w:sz w:val="32"/>
          <w:szCs w:val="32"/>
        </w:rPr>
        <w:t>）规定，同批次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个独立包装的饮用水中铜绿假单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胞菌均不得</w:t>
      </w:r>
      <w:proofErr w:type="gramEnd"/>
      <w:r>
        <w:rPr>
          <w:rFonts w:eastAsia="仿宋_GB2312" w:hint="eastAsia"/>
          <w:color w:val="000000"/>
          <w:sz w:val="32"/>
          <w:szCs w:val="32"/>
        </w:rPr>
        <w:t>检出。</w:t>
      </w:r>
    </w:p>
    <w:p w14:paraId="4B211615" w14:textId="77777777" w:rsidR="00CB2B14" w:rsidRDefault="00CB2B14" w:rsidP="006D5828">
      <w:pPr>
        <w:pStyle w:val="12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4F58F4C7" w14:textId="77777777" w:rsidR="00CB2B14" w:rsidRDefault="00CB2B14" w:rsidP="00CB2B1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22B34545" w14:textId="77777777" w:rsidR="00A83E5C" w:rsidRDefault="00A83E5C" w:rsidP="006D5828">
      <w:pPr>
        <w:pStyle w:val="ab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>
        <w:rPr>
          <w:rFonts w:eastAsia="黑体" w:hint="eastAsia"/>
          <w:color w:val="000000"/>
          <w:sz w:val="32"/>
          <w:szCs w:val="32"/>
        </w:rPr>
        <w:t>星</w:t>
      </w:r>
    </w:p>
    <w:p w14:paraId="52752CC6" w14:textId="77777777" w:rsidR="00A83E5C" w:rsidRDefault="00A83E5C" w:rsidP="00A83E5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诺酮类药物，是一种化学合成的广谱抑菌剂，用于治疗动物的皮肤感染、呼吸道感染等，是动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443976C" w14:textId="77777777" w:rsidR="00937DCD" w:rsidRDefault="00937DCD" w:rsidP="006D5828">
      <w:pPr>
        <w:pStyle w:val="10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极性组分</w:t>
      </w:r>
    </w:p>
    <w:p w14:paraId="6014EEDD" w14:textId="77777777" w:rsidR="00937DCD" w:rsidRDefault="00937DCD" w:rsidP="00937DCD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极性组分是食用油在高温煎炸过程中发生热氧化反应、热聚合反应、热氧化聚合反应、热裂解反应和水解反应所产生比正常油脂分子（甘油三酸酯）极性大的一些成分，主要用于描述油脂的劣变程度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植物油》（</w:t>
      </w:r>
      <w:r>
        <w:rPr>
          <w:rFonts w:eastAsia="仿宋_GB2312"/>
          <w:color w:val="000000"/>
          <w:sz w:val="32"/>
          <w:szCs w:val="32"/>
        </w:rPr>
        <w:t>GB 2716</w:t>
      </w:r>
      <w:r>
        <w:rPr>
          <w:rFonts w:eastAsia="仿宋_GB2312" w:hint="eastAsia"/>
          <w:color w:val="000000"/>
          <w:sz w:val="32"/>
          <w:szCs w:val="32"/>
        </w:rPr>
        <w:t>）中规定，煎炸过程中的食用植物油中极性组分应≤</w:t>
      </w:r>
      <w:r>
        <w:rPr>
          <w:rFonts w:eastAsia="仿宋_GB2312"/>
          <w:color w:val="000000"/>
          <w:sz w:val="32"/>
          <w:szCs w:val="32"/>
        </w:rPr>
        <w:t>27%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1E1C6C07" w14:textId="77777777" w:rsidR="001F60BE" w:rsidRPr="00937DCD" w:rsidRDefault="001F60BE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1F60BE" w:rsidRPr="0093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2DC5" w14:textId="77777777" w:rsidR="00E31015" w:rsidRDefault="00E31015" w:rsidP="00BF0219">
      <w:r>
        <w:separator/>
      </w:r>
    </w:p>
  </w:endnote>
  <w:endnote w:type="continuationSeparator" w:id="0">
    <w:p w14:paraId="3633AA6F" w14:textId="77777777" w:rsidR="00E31015" w:rsidRDefault="00E31015" w:rsidP="00B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4CF1BF2-C74F-43D7-816A-92EA3767BE0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2D1E87D8-656C-4AB6-9BE9-8ABCC896D78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2D3AB6E-8B04-4D4E-B7AB-55567416354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5F19B2F-077A-4774-8D1A-F9BFDD5C516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5AA1" w14:textId="77777777" w:rsidR="00E31015" w:rsidRDefault="00E31015" w:rsidP="00BF0219">
      <w:r>
        <w:separator/>
      </w:r>
    </w:p>
  </w:footnote>
  <w:footnote w:type="continuationSeparator" w:id="0">
    <w:p w14:paraId="1DE568BC" w14:textId="77777777" w:rsidR="00E31015" w:rsidRDefault="00E31015" w:rsidP="00BF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B73"/>
    <w:multiLevelType w:val="multilevel"/>
    <w:tmpl w:val="13362B73"/>
    <w:lvl w:ilvl="0">
      <w:start w:val="1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2060780"/>
    <w:multiLevelType w:val="multilevel"/>
    <w:tmpl w:val="22060780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2E30788"/>
    <w:multiLevelType w:val="hybridMultilevel"/>
    <w:tmpl w:val="BE5EC8F2"/>
    <w:lvl w:ilvl="0" w:tplc="DF8473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B714EB1"/>
    <w:multiLevelType w:val="hybridMultilevel"/>
    <w:tmpl w:val="BE184270"/>
    <w:lvl w:ilvl="0" w:tplc="44F009F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28F4850"/>
    <w:multiLevelType w:val="hybridMultilevel"/>
    <w:tmpl w:val="B56809E0"/>
    <w:lvl w:ilvl="0" w:tplc="55C8707C">
      <w:start w:val="5"/>
      <w:numFmt w:val="japaneseCounting"/>
      <w:lvlText w:val="%1、"/>
      <w:lvlJc w:val="left"/>
      <w:pPr>
        <w:ind w:left="1360" w:hanging="72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AA86CC2"/>
    <w:multiLevelType w:val="hybridMultilevel"/>
    <w:tmpl w:val="AC189052"/>
    <w:lvl w:ilvl="0" w:tplc="E196E39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795664"/>
    <w:multiLevelType w:val="hybridMultilevel"/>
    <w:tmpl w:val="5B4E14EE"/>
    <w:lvl w:ilvl="0" w:tplc="16D6567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0B13D9"/>
    <w:multiLevelType w:val="hybridMultilevel"/>
    <w:tmpl w:val="44F4964C"/>
    <w:lvl w:ilvl="0" w:tplc="D44E61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AD4E6D"/>
    <w:multiLevelType w:val="multilevel"/>
    <w:tmpl w:val="57AD4E6D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BA5257"/>
    <w:multiLevelType w:val="hybridMultilevel"/>
    <w:tmpl w:val="8DD247E8"/>
    <w:lvl w:ilvl="0" w:tplc="DB1A16BC">
      <w:start w:val="6"/>
      <w:numFmt w:val="japaneseCounting"/>
      <w:lvlText w:val="%1、"/>
      <w:lvlJc w:val="left"/>
      <w:pPr>
        <w:ind w:left="1360" w:hanging="72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51E0932"/>
    <w:multiLevelType w:val="hybridMultilevel"/>
    <w:tmpl w:val="BDE4478E"/>
    <w:lvl w:ilvl="0" w:tplc="CEB2300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5835B0"/>
    <w:multiLevelType w:val="hybridMultilevel"/>
    <w:tmpl w:val="17B4A6A4"/>
    <w:lvl w:ilvl="0" w:tplc="740C5DD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89728D"/>
    <w:multiLevelType w:val="multilevel"/>
    <w:tmpl w:val="7189728D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JZ/hjnbiY0haKhsrf71v9MP92ujQSrWNQLEZVgMEWtPSpWMquQ5MdRmjRrODtotgYM+atrnH77wyN/zBE9xezA==" w:salt="F3swh9jwSmuCG/XX4POx7A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405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30D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1F60BE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F0A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585"/>
    <w:rsid w:val="0024565E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35B6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94DD1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27599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91FF9"/>
    <w:rsid w:val="003928EE"/>
    <w:rsid w:val="00397D18"/>
    <w:rsid w:val="003A0DA7"/>
    <w:rsid w:val="003A0E93"/>
    <w:rsid w:val="003A24D5"/>
    <w:rsid w:val="003A59ED"/>
    <w:rsid w:val="003A6290"/>
    <w:rsid w:val="003A688B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B6B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46F8"/>
    <w:rsid w:val="0041638A"/>
    <w:rsid w:val="00416905"/>
    <w:rsid w:val="00417230"/>
    <w:rsid w:val="0042091D"/>
    <w:rsid w:val="00421010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958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5828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3BD1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37DCD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0DB4"/>
    <w:rsid w:val="00A71EFC"/>
    <w:rsid w:val="00A7304C"/>
    <w:rsid w:val="00A745FF"/>
    <w:rsid w:val="00A74AF7"/>
    <w:rsid w:val="00A7791E"/>
    <w:rsid w:val="00A83E5C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3BD7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4F3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BDF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219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15DE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B14"/>
    <w:rsid w:val="00CB2FBE"/>
    <w:rsid w:val="00CB42D4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60C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1958"/>
    <w:rsid w:val="00DB26A4"/>
    <w:rsid w:val="00DB2A23"/>
    <w:rsid w:val="00DB3AB9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5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0AD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4DA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3E9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481E"/>
    <w:rsid w:val="00F869FD"/>
    <w:rsid w:val="00F873EE"/>
    <w:rsid w:val="00F90804"/>
    <w:rsid w:val="00F90AC1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094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5B1E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53917"/>
  <w15:docId w15:val="{0E34FC0F-6F21-4D66-9965-F60E694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7AEAA-58FD-4CE7-BE8E-E306AAB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174</Words>
  <Characters>992</Characters>
  <Application>Microsoft Office Word</Application>
  <DocSecurity>0</DocSecurity>
  <Lines>8</Lines>
  <Paragraphs>2</Paragraphs>
  <ScaleCrop>false</ScaleCrop>
  <Company>CFQS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DTJ</cp:lastModifiedBy>
  <cp:revision>907</cp:revision>
  <cp:lastPrinted>2022-09-22T07:46:00Z</cp:lastPrinted>
  <dcterms:created xsi:type="dcterms:W3CDTF">2020-07-15T03:17:00Z</dcterms:created>
  <dcterms:modified xsi:type="dcterms:W3CDTF">2022-12-05T01:32:00Z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