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>
      <w:pPr>
        <w:adjustRightInd w:val="0"/>
        <w:snapToGrid w:val="0"/>
        <w:spacing w:line="560" w:lineRule="exact"/>
        <w:ind w:firstLine="880" w:firstLineChars="20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不合格项目说明</w:t>
      </w:r>
    </w:p>
    <w:p>
      <w:pPr>
        <w:adjustRightInd w:val="0"/>
        <w:snapToGrid w:val="0"/>
        <w:spacing w:line="560" w:lineRule="exact"/>
        <w:ind w:firstLine="880" w:firstLineChars="20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pStyle w:val="16"/>
        <w:numPr>
          <w:ilvl w:val="0"/>
          <w:numId w:val="1"/>
        </w:numPr>
        <w:adjustRightInd w:val="0"/>
        <w:snapToGrid w:val="0"/>
        <w:spacing w:line="560" w:lineRule="exact"/>
        <w:ind w:left="0"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氧乐果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氧乐果是一种广谱高效的内吸性有机磷农药，为无色透明油状液体，有大蒜样特殊臭味，碱性条件下易分解，有良好的触杀和胃毒作用，主要用于防治吮吸式口器害虫和植物性螨。《食品安全国家标准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食品中农药最大残留限量》（</w:t>
      </w:r>
      <w:r>
        <w:rPr>
          <w:rFonts w:ascii="Times New Roman" w:hAnsi="Times New Roman" w:eastAsia="仿宋_GB2312" w:cs="Times New Roman"/>
          <w:sz w:val="32"/>
          <w:szCs w:val="32"/>
        </w:rPr>
        <w:t>GB 2763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）规定，茄果类蔬菜中氧乐果的最大残留限量为</w:t>
      </w:r>
      <w:r>
        <w:rPr>
          <w:rFonts w:ascii="Times New Roman" w:hAnsi="Times New Roman" w:eastAsia="仿宋_GB2312" w:cs="Times New Roman"/>
          <w:sz w:val="32"/>
          <w:szCs w:val="32"/>
        </w:rPr>
        <w:t>0.02 mg/kg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pStyle w:val="9"/>
        <w:numPr>
          <w:ilvl w:val="0"/>
          <w:numId w:val="1"/>
        </w:numPr>
        <w:spacing w:line="560" w:lineRule="exact"/>
        <w:ind w:left="0"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五氯酚酸钠</w:t>
      </w:r>
    </w:p>
    <w:p>
      <w:pPr>
        <w:pStyle w:val="9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五氯酚酸钠属于有机氯农药，常用作除草剂、杀菌剂。动物产品的五氯酚酸钠残留，可导致对人体的急性毒性作用。《食品动物中禁止使用的药品及其他化合物清单》（农业农村部公告第</w:t>
      </w:r>
      <w:r>
        <w:rPr>
          <w:rFonts w:eastAsia="仿宋_GB2312"/>
          <w:color w:val="000000"/>
          <w:sz w:val="32"/>
          <w:szCs w:val="32"/>
        </w:rPr>
        <w:t>250</w:t>
      </w:r>
      <w:r>
        <w:rPr>
          <w:rFonts w:hint="eastAsia" w:eastAsia="仿宋_GB2312"/>
          <w:color w:val="000000"/>
          <w:sz w:val="32"/>
          <w:szCs w:val="32"/>
        </w:rPr>
        <w:t>号）中规定，五氯酚酸钠为食品动物中禁止使用的药品。</w:t>
      </w:r>
    </w:p>
    <w:p>
      <w:pPr>
        <w:pStyle w:val="14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腐霉利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腐霉利是一种广谱内吸性的高效杀菌剂，主要用于果树、蔬菜作物的灰霉病、菌核病、褐腐病防治。《食品安全国家标准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食品中农药最大残留限量》（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GB 2763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）规定，韭菜中腐霉利的最大残留限量为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0.2 mg/kg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甲拌磷</w:t>
      </w:r>
    </w:p>
    <w:p>
      <w:pPr>
        <w:pStyle w:val="16"/>
        <w:spacing w:line="560" w:lineRule="exact"/>
        <w:ind w:firstLine="640"/>
        <w:textAlignment w:val="baseline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甲拌磷是有机磷类的高毒广谱内吸性杀虫剂，有触杀、胃毒、熏蒸作用，对刺吸式口器和咀嚼式口器害虫具有较好的防治作用。</w:t>
      </w:r>
      <w:r>
        <w:rPr>
          <w:rFonts w:ascii="Times New Roman" w:hAnsi="Times New Roman" w:eastAsia="仿宋_GB2312"/>
          <w:color w:val="000000"/>
          <w:sz w:val="32"/>
          <w:szCs w:val="32"/>
        </w:rPr>
        <w:t>2002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日发布的农业部第</w:t>
      </w:r>
      <w:r>
        <w:rPr>
          <w:rFonts w:ascii="Times New Roman" w:hAnsi="Times New Roman" w:eastAsia="仿宋_GB2312"/>
          <w:color w:val="000000"/>
          <w:sz w:val="32"/>
          <w:szCs w:val="32"/>
        </w:rPr>
        <w:t>199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号公告规定在蔬菜、果树、茶叶、中草药材上不得使用甲拌磷。《食品安全国家标准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食品中农药最大残留限量》（</w:t>
      </w:r>
      <w:r>
        <w:rPr>
          <w:rFonts w:ascii="Times New Roman" w:hAnsi="Times New Roman" w:eastAsia="仿宋_GB2312"/>
          <w:color w:val="000000"/>
          <w:sz w:val="32"/>
          <w:szCs w:val="32"/>
        </w:rPr>
        <w:t>GB 2763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）规定，叶菜类蔬菜中甲拌磷的最大残留限量为</w:t>
      </w:r>
      <w:r>
        <w:rPr>
          <w:rFonts w:ascii="Times New Roman" w:hAnsi="Times New Roman" w:eastAsia="仿宋_GB2312"/>
          <w:color w:val="000000"/>
          <w:sz w:val="32"/>
          <w:szCs w:val="32"/>
        </w:rPr>
        <w:t>0.01 mg/kg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>
      <w:pPr>
        <w:pStyle w:val="14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jc w:val="left"/>
        <w:rPr>
          <w:rFonts w:ascii="Times New Roman" w:hAnsi="Times New Roman" w:eastAsia="黑体" w:cs="仿宋"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"/>
          <w:color w:val="000000"/>
          <w:sz w:val="32"/>
          <w:szCs w:val="32"/>
        </w:rPr>
        <w:t>菌落总数</w:t>
      </w:r>
    </w:p>
    <w:p>
      <w:pPr>
        <w:pStyle w:val="9"/>
        <w:spacing w:line="560" w:lineRule="exact"/>
        <w:ind w:firstLine="640" w:firstLineChars="200"/>
        <w:rPr>
          <w:rFonts w:eastAsia="仿宋_GB2312" w:cs="黑体"/>
          <w:sz w:val="32"/>
          <w:szCs w:val="32"/>
        </w:rPr>
      </w:pPr>
      <w:r>
        <w:rPr>
          <w:rFonts w:hint="eastAsia" w:eastAsia="仿宋_GB2312" w:cs="仿宋"/>
          <w:color w:val="000000"/>
          <w:sz w:val="32"/>
          <w:szCs w:val="32"/>
        </w:rPr>
        <w:t>菌落总数是指示性微生物指标，主要用来评价食品清洁度，反映食品是否符合卫生要求。</w:t>
      </w:r>
      <w:r>
        <w:rPr>
          <w:rFonts w:hint="eastAsia" w:eastAsia="仿宋_GB2312" w:cs="黑体"/>
          <w:sz w:val="32"/>
          <w:szCs w:val="32"/>
        </w:rPr>
        <w:t>《方便米饭》（</w:t>
      </w:r>
      <w:r>
        <w:rPr>
          <w:rFonts w:eastAsia="仿宋_GB2312" w:cs="黑体"/>
          <w:sz w:val="32"/>
          <w:szCs w:val="32"/>
        </w:rPr>
        <w:t>Q/GSF0007S</w:t>
      </w:r>
      <w:r>
        <w:rPr>
          <w:rFonts w:hint="eastAsia" w:eastAsia="仿宋_GB2312" w:cs="黑体"/>
          <w:sz w:val="32"/>
          <w:szCs w:val="32"/>
        </w:rPr>
        <w:t>）对方便米饭中的菌落总数规定同批次</w:t>
      </w:r>
      <w:r>
        <w:rPr>
          <w:rFonts w:eastAsia="仿宋_GB2312" w:cs="黑体"/>
          <w:sz w:val="32"/>
          <w:szCs w:val="32"/>
        </w:rPr>
        <w:t>5</w:t>
      </w:r>
      <w:r>
        <w:rPr>
          <w:rFonts w:hint="eastAsia" w:eastAsia="仿宋_GB2312" w:cs="黑体"/>
          <w:sz w:val="32"/>
          <w:szCs w:val="32"/>
        </w:rPr>
        <w:t>个独立包装产品中菌落总数检测结果不允许有超过</w:t>
      </w:r>
      <w:r>
        <w:rPr>
          <w:rFonts w:eastAsia="仿宋_GB2312" w:cs="黑体"/>
          <w:sz w:val="32"/>
          <w:szCs w:val="32"/>
        </w:rPr>
        <w:t>10</w:t>
      </w:r>
      <w:r>
        <w:rPr>
          <w:rFonts w:eastAsia="仿宋_GB2312" w:cs="黑体"/>
          <w:sz w:val="32"/>
          <w:szCs w:val="32"/>
          <w:vertAlign w:val="superscript"/>
        </w:rPr>
        <w:t>5</w:t>
      </w:r>
      <w:r>
        <w:rPr>
          <w:rFonts w:eastAsia="仿宋_GB2312" w:cs="黑体"/>
          <w:sz w:val="32"/>
          <w:szCs w:val="32"/>
        </w:rPr>
        <w:t xml:space="preserve"> CFU/g</w:t>
      </w:r>
      <w:r>
        <w:rPr>
          <w:rFonts w:hint="eastAsia" w:eastAsia="仿宋_GB2312" w:cs="黑体"/>
          <w:sz w:val="32"/>
          <w:szCs w:val="32"/>
        </w:rPr>
        <w:t>的，且至少</w:t>
      </w:r>
      <w:r>
        <w:rPr>
          <w:rFonts w:eastAsia="仿宋_GB2312" w:cs="黑体"/>
          <w:sz w:val="32"/>
          <w:szCs w:val="32"/>
        </w:rPr>
        <w:t>3</w:t>
      </w:r>
      <w:r>
        <w:rPr>
          <w:rFonts w:hint="eastAsia" w:eastAsia="仿宋_GB2312" w:cs="黑体"/>
          <w:sz w:val="32"/>
          <w:szCs w:val="32"/>
        </w:rPr>
        <w:t>个包装产品检测结果不超过</w:t>
      </w:r>
      <w:r>
        <w:rPr>
          <w:rFonts w:eastAsia="仿宋_GB2312" w:cs="黑体"/>
          <w:sz w:val="32"/>
          <w:szCs w:val="32"/>
        </w:rPr>
        <w:t>10</w:t>
      </w:r>
      <w:r>
        <w:rPr>
          <w:rFonts w:eastAsia="仿宋_GB2312" w:cs="黑体"/>
          <w:sz w:val="32"/>
          <w:szCs w:val="32"/>
          <w:vertAlign w:val="superscript"/>
        </w:rPr>
        <w:t xml:space="preserve">4 </w:t>
      </w:r>
      <w:r>
        <w:rPr>
          <w:rFonts w:eastAsia="仿宋_GB2312" w:cs="黑体"/>
          <w:sz w:val="32"/>
          <w:szCs w:val="32"/>
        </w:rPr>
        <w:t>CFU/g</w:t>
      </w:r>
      <w:r>
        <w:rPr>
          <w:rFonts w:hint="eastAsia" w:eastAsia="仿宋_GB2312" w:cs="黑体"/>
          <w:sz w:val="32"/>
          <w:szCs w:val="32"/>
        </w:rPr>
        <w:t>。</w:t>
      </w:r>
    </w:p>
    <w:p>
      <w:pPr>
        <w:pStyle w:val="9"/>
        <w:numPr>
          <w:ilvl w:val="0"/>
          <w:numId w:val="1"/>
        </w:numPr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镉</w:t>
      </w:r>
    </w:p>
    <w:p>
      <w:pPr>
        <w:pStyle w:val="9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镉属于重金属污染物指标，联合国环境规划署（</w:t>
      </w:r>
      <w:r>
        <w:rPr>
          <w:rFonts w:eastAsia="仿宋_GB2312"/>
          <w:color w:val="000000"/>
          <w:sz w:val="32"/>
          <w:szCs w:val="32"/>
        </w:rPr>
        <w:t>DNFP</w:t>
      </w:r>
      <w:r>
        <w:rPr>
          <w:rFonts w:hint="eastAsia" w:eastAsia="仿宋_GB2312"/>
          <w:color w:val="000000"/>
          <w:sz w:val="32"/>
          <w:szCs w:val="32"/>
        </w:rPr>
        <w:t>）和国际职业卫生重金属委员会将镉列入重点研究的环境污染物，世界卫生组织（</w:t>
      </w:r>
      <w:r>
        <w:rPr>
          <w:rFonts w:eastAsia="仿宋_GB2312"/>
          <w:color w:val="000000"/>
          <w:sz w:val="32"/>
          <w:szCs w:val="32"/>
        </w:rPr>
        <w:t>WHO</w:t>
      </w:r>
      <w:r>
        <w:rPr>
          <w:rFonts w:hint="eastAsia" w:eastAsia="仿宋_GB2312"/>
          <w:color w:val="000000"/>
          <w:sz w:val="32"/>
          <w:szCs w:val="32"/>
        </w:rPr>
        <w:t>）则将其作为优先研究的食品污染物。《食品安全国家标准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</w:rPr>
        <w:t>食品中污染物限量》（</w:t>
      </w:r>
      <w:r>
        <w:rPr>
          <w:rFonts w:eastAsia="仿宋_GB2312"/>
          <w:color w:val="000000"/>
          <w:sz w:val="32"/>
          <w:szCs w:val="32"/>
        </w:rPr>
        <w:t>GB 2762</w:t>
      </w:r>
      <w:r>
        <w:rPr>
          <w:rFonts w:hint="eastAsia" w:eastAsia="仿宋_GB2312"/>
          <w:color w:val="000000"/>
          <w:sz w:val="32"/>
          <w:szCs w:val="32"/>
        </w:rPr>
        <w:t>）规定，鲜、冻甲壳类水产动物中镉的限量值为</w:t>
      </w:r>
      <w:r>
        <w:rPr>
          <w:rFonts w:eastAsia="仿宋_GB2312"/>
          <w:color w:val="000000"/>
          <w:sz w:val="32"/>
          <w:szCs w:val="32"/>
        </w:rPr>
        <w:t>0.5 mg/kg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pStyle w:val="16"/>
        <w:numPr>
          <w:ilvl w:val="0"/>
          <w:numId w:val="1"/>
        </w:numPr>
        <w:adjustRightInd w:val="0"/>
        <w:snapToGrid w:val="0"/>
        <w:spacing w:line="560" w:lineRule="exact"/>
        <w:ind w:left="0" w:firstLine="640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克伦特罗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  <w:t>克伦特罗属于β</w:t>
      </w:r>
      <w:r>
        <w:rPr>
          <w:rFonts w:ascii="Times New Roman" w:hAnsi="Times New Roman" w:eastAsia="仿宋_GB2312" w:cs="仿宋"/>
          <w:bCs/>
          <w:color w:val="000000"/>
          <w:sz w:val="32"/>
          <w:szCs w:val="32"/>
        </w:rPr>
        <w:t>-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  <w:t>受体激动剂类药物，能提高胴体的瘦肉率。人食用含有“瘦肉精”的动物性食品，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可能会引起中毒，出现心悸、头晕、乏力等症状，对人体健康造成伤害。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  <w:t>全国食品安全整顿工作办公室印发的《食品中可能违法添加的非食用物质和易滥用的食品添加剂名单（第四批）》（整顿办函</w:t>
      </w:r>
      <w:r>
        <w:rPr>
          <w:rFonts w:ascii="Times New Roman" w:hAnsi="Times New Roman" w:eastAsia="仿宋_GB2312" w:cs="仿宋"/>
          <w:bCs/>
          <w:color w:val="000000"/>
          <w:sz w:val="32"/>
          <w:szCs w:val="32"/>
        </w:rPr>
        <w:t>[2010]50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  <w:t>号）将克伦特罗列为非食用物质。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《食品动物中禁止使用的药品及其他化合物清单》（农业农村部公告第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250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号）中规定，食品动物中禁止使用β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兴奋剂类及其盐、酯。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噻虫嗪</w:t>
      </w:r>
    </w:p>
    <w:p>
      <w:pPr>
        <w:pStyle w:val="9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eastAsia="仿宋_GB2312"/>
          <w:bCs/>
          <w:color w:val="000000"/>
          <w:sz w:val="32"/>
          <w:szCs w:val="32"/>
        </w:rPr>
        <w:t>噻虫嗪是具有触杀、胃毒和内吸作用的杀虫剂，能被迅速吸收到植物体内，并在木质部向顶传导，能防治蚜虫、粉虱、蓟马、稻飞虱等害虫。《食品安全国家标准</w:t>
      </w:r>
      <w:r>
        <w:rPr>
          <w:rFonts w:eastAsia="仿宋_GB2312"/>
          <w:bCs/>
          <w:color w:val="000000"/>
          <w:sz w:val="32"/>
          <w:szCs w:val="32"/>
        </w:rPr>
        <w:t xml:space="preserve"> </w:t>
      </w:r>
      <w:r>
        <w:rPr>
          <w:rFonts w:hint="eastAsia" w:eastAsia="仿宋_GB2312"/>
          <w:bCs/>
          <w:color w:val="000000"/>
          <w:sz w:val="32"/>
          <w:szCs w:val="32"/>
        </w:rPr>
        <w:t>食品中农药最大残留限量》（</w:t>
      </w:r>
      <w:r>
        <w:rPr>
          <w:rFonts w:eastAsia="仿宋_GB2312"/>
          <w:bCs/>
          <w:color w:val="000000"/>
          <w:sz w:val="32"/>
          <w:szCs w:val="32"/>
        </w:rPr>
        <w:t>GB 2763</w:t>
      </w:r>
      <w:r>
        <w:rPr>
          <w:rFonts w:hint="eastAsia" w:eastAsia="仿宋_GB2312"/>
          <w:bCs/>
          <w:color w:val="000000"/>
          <w:sz w:val="32"/>
          <w:szCs w:val="32"/>
        </w:rPr>
        <w:t>）规定，荚可食类豆类蔬菜(菜豆除外)中噻虫嗪的最大残留限量为</w:t>
      </w:r>
      <w:r>
        <w:rPr>
          <w:rFonts w:eastAsia="仿宋_GB2312"/>
          <w:bCs/>
          <w:color w:val="000000"/>
          <w:sz w:val="32"/>
          <w:szCs w:val="32"/>
        </w:rPr>
        <w:t>0.3 mg/kg</w:t>
      </w:r>
      <w:r>
        <w:rPr>
          <w:rFonts w:hint="eastAsia" w:eastAsia="仿宋_GB2312"/>
          <w:bCs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textAlignment w:val="baseline"/>
        <w:rPr>
          <w:rFonts w:eastAsia="仿宋_GB2312"/>
          <w:color w:val="000000"/>
          <w:sz w:val="32"/>
          <w:szCs w:val="32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2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07154377">
    <w:nsid w:val="243070C9"/>
    <w:multiLevelType w:val="multilevel"/>
    <w:tmpl w:val="243070C9"/>
    <w:lvl w:ilvl="0" w:tentative="1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071543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formatting="1" w:enforcement="1" w:cryptProviderType="rsaFull" w:cryptAlgorithmClass="hash" w:cryptAlgorithmType="typeAny" w:cryptAlgorithmSid="4" w:cryptSpinCount="0" w:hash="LyRac/pICmRHfRjJFG3voPbY0Mg=" w:salt="caultCnvkVaqBKSygWndY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mIyZWQ2MDYxNjU5MzdmNDczNDQ5Zjg1MjU0NWNkNGUifQ=="/>
  </w:docVars>
  <w:rsids>
    <w:rsidRoot w:val="0041375B"/>
    <w:rsid w:val="00000556"/>
    <w:rsid w:val="0000722A"/>
    <w:rsid w:val="00007960"/>
    <w:rsid w:val="000124B8"/>
    <w:rsid w:val="0001353A"/>
    <w:rsid w:val="0001759A"/>
    <w:rsid w:val="000232AB"/>
    <w:rsid w:val="0002465E"/>
    <w:rsid w:val="00024E30"/>
    <w:rsid w:val="0002533C"/>
    <w:rsid w:val="000273D3"/>
    <w:rsid w:val="00027893"/>
    <w:rsid w:val="00027F40"/>
    <w:rsid w:val="00031311"/>
    <w:rsid w:val="00035B83"/>
    <w:rsid w:val="00041F52"/>
    <w:rsid w:val="00043035"/>
    <w:rsid w:val="00044B73"/>
    <w:rsid w:val="0004548C"/>
    <w:rsid w:val="00045988"/>
    <w:rsid w:val="0004743B"/>
    <w:rsid w:val="00060A1E"/>
    <w:rsid w:val="00060A49"/>
    <w:rsid w:val="0006507F"/>
    <w:rsid w:val="0006564C"/>
    <w:rsid w:val="00070113"/>
    <w:rsid w:val="000721BA"/>
    <w:rsid w:val="00072B05"/>
    <w:rsid w:val="0007322D"/>
    <w:rsid w:val="00073965"/>
    <w:rsid w:val="00074EB5"/>
    <w:rsid w:val="00076325"/>
    <w:rsid w:val="00077998"/>
    <w:rsid w:val="00077B25"/>
    <w:rsid w:val="00077E1C"/>
    <w:rsid w:val="00080836"/>
    <w:rsid w:val="00080E18"/>
    <w:rsid w:val="0008374A"/>
    <w:rsid w:val="0009327B"/>
    <w:rsid w:val="00094F66"/>
    <w:rsid w:val="00097A7B"/>
    <w:rsid w:val="00097AAE"/>
    <w:rsid w:val="000A03C2"/>
    <w:rsid w:val="000A272A"/>
    <w:rsid w:val="000A757F"/>
    <w:rsid w:val="000B2B78"/>
    <w:rsid w:val="000B3C1C"/>
    <w:rsid w:val="000B4437"/>
    <w:rsid w:val="000B7F05"/>
    <w:rsid w:val="000D08E7"/>
    <w:rsid w:val="000D10DB"/>
    <w:rsid w:val="000D30AF"/>
    <w:rsid w:val="000D65FE"/>
    <w:rsid w:val="000D67B6"/>
    <w:rsid w:val="000D7EF0"/>
    <w:rsid w:val="000E1F3A"/>
    <w:rsid w:val="000E4964"/>
    <w:rsid w:val="000E5A7A"/>
    <w:rsid w:val="000E6EAC"/>
    <w:rsid w:val="000F36C0"/>
    <w:rsid w:val="000F453A"/>
    <w:rsid w:val="000F7157"/>
    <w:rsid w:val="00101B3E"/>
    <w:rsid w:val="00101C28"/>
    <w:rsid w:val="00101E86"/>
    <w:rsid w:val="00103CC9"/>
    <w:rsid w:val="00105FC6"/>
    <w:rsid w:val="00106345"/>
    <w:rsid w:val="001117C0"/>
    <w:rsid w:val="00112775"/>
    <w:rsid w:val="001138AD"/>
    <w:rsid w:val="00114CC3"/>
    <w:rsid w:val="00116159"/>
    <w:rsid w:val="00116273"/>
    <w:rsid w:val="00116FB7"/>
    <w:rsid w:val="0012192F"/>
    <w:rsid w:val="00122EEA"/>
    <w:rsid w:val="00126C46"/>
    <w:rsid w:val="00135232"/>
    <w:rsid w:val="00136D16"/>
    <w:rsid w:val="00137AEA"/>
    <w:rsid w:val="0014162B"/>
    <w:rsid w:val="0014443D"/>
    <w:rsid w:val="0014636E"/>
    <w:rsid w:val="00150969"/>
    <w:rsid w:val="001511FD"/>
    <w:rsid w:val="001549DC"/>
    <w:rsid w:val="00154F7E"/>
    <w:rsid w:val="001553FE"/>
    <w:rsid w:val="001563C0"/>
    <w:rsid w:val="00156A6A"/>
    <w:rsid w:val="001575C1"/>
    <w:rsid w:val="00160FB6"/>
    <w:rsid w:val="00163A30"/>
    <w:rsid w:val="00170331"/>
    <w:rsid w:val="0017062A"/>
    <w:rsid w:val="00170AE2"/>
    <w:rsid w:val="00171761"/>
    <w:rsid w:val="001806AC"/>
    <w:rsid w:val="001817F1"/>
    <w:rsid w:val="00181A9A"/>
    <w:rsid w:val="00181AEF"/>
    <w:rsid w:val="00182AC2"/>
    <w:rsid w:val="0018502D"/>
    <w:rsid w:val="0018692E"/>
    <w:rsid w:val="00186A02"/>
    <w:rsid w:val="001906D6"/>
    <w:rsid w:val="00190D0D"/>
    <w:rsid w:val="00193AC7"/>
    <w:rsid w:val="00194008"/>
    <w:rsid w:val="001949CE"/>
    <w:rsid w:val="00195B79"/>
    <w:rsid w:val="001A2FE6"/>
    <w:rsid w:val="001A3EF3"/>
    <w:rsid w:val="001A4162"/>
    <w:rsid w:val="001A76CB"/>
    <w:rsid w:val="001A7792"/>
    <w:rsid w:val="001B1569"/>
    <w:rsid w:val="001B3B46"/>
    <w:rsid w:val="001B3EE1"/>
    <w:rsid w:val="001B7D47"/>
    <w:rsid w:val="001C2CA7"/>
    <w:rsid w:val="001C4076"/>
    <w:rsid w:val="001C41D1"/>
    <w:rsid w:val="001C47E3"/>
    <w:rsid w:val="001C48B8"/>
    <w:rsid w:val="001C48ED"/>
    <w:rsid w:val="001C503B"/>
    <w:rsid w:val="001C5E32"/>
    <w:rsid w:val="001D12C5"/>
    <w:rsid w:val="001E403A"/>
    <w:rsid w:val="001E428D"/>
    <w:rsid w:val="001E4C33"/>
    <w:rsid w:val="001E6A98"/>
    <w:rsid w:val="001E6FB8"/>
    <w:rsid w:val="001E7716"/>
    <w:rsid w:val="001F09AA"/>
    <w:rsid w:val="001F45CF"/>
    <w:rsid w:val="002038E5"/>
    <w:rsid w:val="00204556"/>
    <w:rsid w:val="00206792"/>
    <w:rsid w:val="00207230"/>
    <w:rsid w:val="0020732E"/>
    <w:rsid w:val="00210E66"/>
    <w:rsid w:val="00213D96"/>
    <w:rsid w:val="00216E7C"/>
    <w:rsid w:val="00223F0A"/>
    <w:rsid w:val="00226A84"/>
    <w:rsid w:val="00234DE7"/>
    <w:rsid w:val="00237976"/>
    <w:rsid w:val="002410EB"/>
    <w:rsid w:val="00241109"/>
    <w:rsid w:val="0024276D"/>
    <w:rsid w:val="002436F7"/>
    <w:rsid w:val="002448DC"/>
    <w:rsid w:val="00250DF9"/>
    <w:rsid w:val="00250F1C"/>
    <w:rsid w:val="002524A1"/>
    <w:rsid w:val="0025266C"/>
    <w:rsid w:val="0025551C"/>
    <w:rsid w:val="002576C9"/>
    <w:rsid w:val="00261C7A"/>
    <w:rsid w:val="002631B2"/>
    <w:rsid w:val="00266CA0"/>
    <w:rsid w:val="0027015C"/>
    <w:rsid w:val="00270462"/>
    <w:rsid w:val="00271DF9"/>
    <w:rsid w:val="00276C8C"/>
    <w:rsid w:val="00280609"/>
    <w:rsid w:val="002816F8"/>
    <w:rsid w:val="00281DFF"/>
    <w:rsid w:val="002831AF"/>
    <w:rsid w:val="00284057"/>
    <w:rsid w:val="00291085"/>
    <w:rsid w:val="002914B6"/>
    <w:rsid w:val="00293D17"/>
    <w:rsid w:val="0029458C"/>
    <w:rsid w:val="002A1A79"/>
    <w:rsid w:val="002A2F72"/>
    <w:rsid w:val="002A7878"/>
    <w:rsid w:val="002A7A92"/>
    <w:rsid w:val="002B4B10"/>
    <w:rsid w:val="002B6033"/>
    <w:rsid w:val="002B6ED2"/>
    <w:rsid w:val="002C0FF8"/>
    <w:rsid w:val="002C29BF"/>
    <w:rsid w:val="002C4015"/>
    <w:rsid w:val="002C4608"/>
    <w:rsid w:val="002C57AC"/>
    <w:rsid w:val="002C6988"/>
    <w:rsid w:val="002C7DC8"/>
    <w:rsid w:val="002D18AD"/>
    <w:rsid w:val="002D406D"/>
    <w:rsid w:val="002D49F7"/>
    <w:rsid w:val="002D4E3A"/>
    <w:rsid w:val="002D6B92"/>
    <w:rsid w:val="002D7942"/>
    <w:rsid w:val="002E1D5D"/>
    <w:rsid w:val="002E1DB7"/>
    <w:rsid w:val="002E6560"/>
    <w:rsid w:val="002F0471"/>
    <w:rsid w:val="002F06B6"/>
    <w:rsid w:val="002F0CC3"/>
    <w:rsid w:val="002F0F1D"/>
    <w:rsid w:val="002F11C4"/>
    <w:rsid w:val="002F32B9"/>
    <w:rsid w:val="002F3392"/>
    <w:rsid w:val="002F51AE"/>
    <w:rsid w:val="002F70B8"/>
    <w:rsid w:val="00300B82"/>
    <w:rsid w:val="003013F3"/>
    <w:rsid w:val="003031A1"/>
    <w:rsid w:val="00305463"/>
    <w:rsid w:val="00305ECD"/>
    <w:rsid w:val="003139FD"/>
    <w:rsid w:val="00320FD3"/>
    <w:rsid w:val="00322B50"/>
    <w:rsid w:val="00325406"/>
    <w:rsid w:val="003266BE"/>
    <w:rsid w:val="00330311"/>
    <w:rsid w:val="00332FFB"/>
    <w:rsid w:val="00333EF4"/>
    <w:rsid w:val="003343D3"/>
    <w:rsid w:val="003350FF"/>
    <w:rsid w:val="00335352"/>
    <w:rsid w:val="00336E26"/>
    <w:rsid w:val="003411CF"/>
    <w:rsid w:val="00342005"/>
    <w:rsid w:val="00344313"/>
    <w:rsid w:val="00345AD0"/>
    <w:rsid w:val="00345DB6"/>
    <w:rsid w:val="00351DC2"/>
    <w:rsid w:val="003552B8"/>
    <w:rsid w:val="003560C1"/>
    <w:rsid w:val="00357549"/>
    <w:rsid w:val="0036031A"/>
    <w:rsid w:val="00363282"/>
    <w:rsid w:val="003667A4"/>
    <w:rsid w:val="0036790E"/>
    <w:rsid w:val="00370A7E"/>
    <w:rsid w:val="00372099"/>
    <w:rsid w:val="00372450"/>
    <w:rsid w:val="0037416E"/>
    <w:rsid w:val="00380D10"/>
    <w:rsid w:val="003838B1"/>
    <w:rsid w:val="00383DD4"/>
    <w:rsid w:val="00384357"/>
    <w:rsid w:val="00384EE2"/>
    <w:rsid w:val="00391FF9"/>
    <w:rsid w:val="003928EE"/>
    <w:rsid w:val="00397D18"/>
    <w:rsid w:val="003A0DA7"/>
    <w:rsid w:val="003A59ED"/>
    <w:rsid w:val="003A6290"/>
    <w:rsid w:val="003B008E"/>
    <w:rsid w:val="003B377D"/>
    <w:rsid w:val="003B4E49"/>
    <w:rsid w:val="003B6D95"/>
    <w:rsid w:val="003C1068"/>
    <w:rsid w:val="003C3301"/>
    <w:rsid w:val="003C4C35"/>
    <w:rsid w:val="003D3777"/>
    <w:rsid w:val="003D5354"/>
    <w:rsid w:val="003D7B00"/>
    <w:rsid w:val="003E1817"/>
    <w:rsid w:val="003E29AD"/>
    <w:rsid w:val="003E473B"/>
    <w:rsid w:val="003E5B35"/>
    <w:rsid w:val="003F0C78"/>
    <w:rsid w:val="003F3046"/>
    <w:rsid w:val="003F54AC"/>
    <w:rsid w:val="003F5BA3"/>
    <w:rsid w:val="003F6606"/>
    <w:rsid w:val="0040004A"/>
    <w:rsid w:val="00400590"/>
    <w:rsid w:val="00400C51"/>
    <w:rsid w:val="00401B9E"/>
    <w:rsid w:val="00404081"/>
    <w:rsid w:val="00404876"/>
    <w:rsid w:val="00404DB0"/>
    <w:rsid w:val="00406480"/>
    <w:rsid w:val="00411B58"/>
    <w:rsid w:val="0041375B"/>
    <w:rsid w:val="00413936"/>
    <w:rsid w:val="0041638A"/>
    <w:rsid w:val="0042091D"/>
    <w:rsid w:val="00421FD1"/>
    <w:rsid w:val="00423B74"/>
    <w:rsid w:val="00423DEA"/>
    <w:rsid w:val="00424F83"/>
    <w:rsid w:val="00426DBF"/>
    <w:rsid w:val="00427E0A"/>
    <w:rsid w:val="0043185F"/>
    <w:rsid w:val="00432456"/>
    <w:rsid w:val="00432F27"/>
    <w:rsid w:val="004360CE"/>
    <w:rsid w:val="00437BF7"/>
    <w:rsid w:val="00440E93"/>
    <w:rsid w:val="00441BD6"/>
    <w:rsid w:val="00442C0A"/>
    <w:rsid w:val="0044308F"/>
    <w:rsid w:val="0044385F"/>
    <w:rsid w:val="00443E6B"/>
    <w:rsid w:val="00445C02"/>
    <w:rsid w:val="00446112"/>
    <w:rsid w:val="0045088B"/>
    <w:rsid w:val="004517D7"/>
    <w:rsid w:val="00455179"/>
    <w:rsid w:val="004614C1"/>
    <w:rsid w:val="00461642"/>
    <w:rsid w:val="004625A3"/>
    <w:rsid w:val="00464AB7"/>
    <w:rsid w:val="00464D1C"/>
    <w:rsid w:val="004723ED"/>
    <w:rsid w:val="004731AF"/>
    <w:rsid w:val="0047472D"/>
    <w:rsid w:val="00476807"/>
    <w:rsid w:val="00476C50"/>
    <w:rsid w:val="00482271"/>
    <w:rsid w:val="00484B74"/>
    <w:rsid w:val="004915D6"/>
    <w:rsid w:val="00491888"/>
    <w:rsid w:val="004A13E3"/>
    <w:rsid w:val="004A3844"/>
    <w:rsid w:val="004A3AEB"/>
    <w:rsid w:val="004A5696"/>
    <w:rsid w:val="004A6140"/>
    <w:rsid w:val="004A68A6"/>
    <w:rsid w:val="004A7D21"/>
    <w:rsid w:val="004B2838"/>
    <w:rsid w:val="004B4DF5"/>
    <w:rsid w:val="004B6AFB"/>
    <w:rsid w:val="004B746D"/>
    <w:rsid w:val="004C06B9"/>
    <w:rsid w:val="004C2AF2"/>
    <w:rsid w:val="004C488D"/>
    <w:rsid w:val="004C6282"/>
    <w:rsid w:val="004C76D7"/>
    <w:rsid w:val="004D1F0F"/>
    <w:rsid w:val="004D30FC"/>
    <w:rsid w:val="004D3F9B"/>
    <w:rsid w:val="004D4D63"/>
    <w:rsid w:val="004E0E4A"/>
    <w:rsid w:val="004E2BF7"/>
    <w:rsid w:val="004E32D4"/>
    <w:rsid w:val="004E6681"/>
    <w:rsid w:val="004E7B71"/>
    <w:rsid w:val="004F0237"/>
    <w:rsid w:val="004F1A70"/>
    <w:rsid w:val="004F244A"/>
    <w:rsid w:val="004F67DE"/>
    <w:rsid w:val="004F6C65"/>
    <w:rsid w:val="00503C79"/>
    <w:rsid w:val="00505EEC"/>
    <w:rsid w:val="0050686A"/>
    <w:rsid w:val="00506CE6"/>
    <w:rsid w:val="005103CB"/>
    <w:rsid w:val="005121F9"/>
    <w:rsid w:val="0051578A"/>
    <w:rsid w:val="00516D1B"/>
    <w:rsid w:val="005203BF"/>
    <w:rsid w:val="00521C41"/>
    <w:rsid w:val="00523A2E"/>
    <w:rsid w:val="00526329"/>
    <w:rsid w:val="005301DE"/>
    <w:rsid w:val="00532A67"/>
    <w:rsid w:val="0053679C"/>
    <w:rsid w:val="005402CE"/>
    <w:rsid w:val="00542681"/>
    <w:rsid w:val="0054280C"/>
    <w:rsid w:val="005432C1"/>
    <w:rsid w:val="005438E4"/>
    <w:rsid w:val="00543D0C"/>
    <w:rsid w:val="0054794C"/>
    <w:rsid w:val="00547DB0"/>
    <w:rsid w:val="00550AA7"/>
    <w:rsid w:val="00551081"/>
    <w:rsid w:val="00556801"/>
    <w:rsid w:val="00557F67"/>
    <w:rsid w:val="00561925"/>
    <w:rsid w:val="00563950"/>
    <w:rsid w:val="00565FB6"/>
    <w:rsid w:val="005741C1"/>
    <w:rsid w:val="00576150"/>
    <w:rsid w:val="00576538"/>
    <w:rsid w:val="00577030"/>
    <w:rsid w:val="00577C2E"/>
    <w:rsid w:val="0058064C"/>
    <w:rsid w:val="005814E7"/>
    <w:rsid w:val="00581F67"/>
    <w:rsid w:val="00582C92"/>
    <w:rsid w:val="005860E9"/>
    <w:rsid w:val="00586410"/>
    <w:rsid w:val="005870EF"/>
    <w:rsid w:val="00590A62"/>
    <w:rsid w:val="00591EC1"/>
    <w:rsid w:val="00593E4A"/>
    <w:rsid w:val="00594C50"/>
    <w:rsid w:val="00597DAF"/>
    <w:rsid w:val="005A048D"/>
    <w:rsid w:val="005A0738"/>
    <w:rsid w:val="005A1724"/>
    <w:rsid w:val="005A21E2"/>
    <w:rsid w:val="005A3A38"/>
    <w:rsid w:val="005A3D45"/>
    <w:rsid w:val="005A4DF3"/>
    <w:rsid w:val="005A537D"/>
    <w:rsid w:val="005A5CB5"/>
    <w:rsid w:val="005A72FC"/>
    <w:rsid w:val="005B1F2F"/>
    <w:rsid w:val="005B22BA"/>
    <w:rsid w:val="005B48AE"/>
    <w:rsid w:val="005B4946"/>
    <w:rsid w:val="005B5F5E"/>
    <w:rsid w:val="005B6DE9"/>
    <w:rsid w:val="005C0188"/>
    <w:rsid w:val="005C0C55"/>
    <w:rsid w:val="005C1C92"/>
    <w:rsid w:val="005C5061"/>
    <w:rsid w:val="005C5A96"/>
    <w:rsid w:val="005C73D1"/>
    <w:rsid w:val="005C788B"/>
    <w:rsid w:val="005E403E"/>
    <w:rsid w:val="005E56F4"/>
    <w:rsid w:val="005E59CA"/>
    <w:rsid w:val="005F2D54"/>
    <w:rsid w:val="005F4254"/>
    <w:rsid w:val="005F73C0"/>
    <w:rsid w:val="005F7E77"/>
    <w:rsid w:val="00603D05"/>
    <w:rsid w:val="006053E3"/>
    <w:rsid w:val="00605651"/>
    <w:rsid w:val="006118C6"/>
    <w:rsid w:val="00613E27"/>
    <w:rsid w:val="006235F6"/>
    <w:rsid w:val="0062417F"/>
    <w:rsid w:val="00625B3B"/>
    <w:rsid w:val="00632C22"/>
    <w:rsid w:val="00634087"/>
    <w:rsid w:val="0063489B"/>
    <w:rsid w:val="00635B2F"/>
    <w:rsid w:val="0063787C"/>
    <w:rsid w:val="0063790E"/>
    <w:rsid w:val="00637B52"/>
    <w:rsid w:val="00642EC4"/>
    <w:rsid w:val="00647F51"/>
    <w:rsid w:val="0065029F"/>
    <w:rsid w:val="00650948"/>
    <w:rsid w:val="00650D63"/>
    <w:rsid w:val="00652DC2"/>
    <w:rsid w:val="00655A6F"/>
    <w:rsid w:val="00655CEE"/>
    <w:rsid w:val="00656433"/>
    <w:rsid w:val="006607E4"/>
    <w:rsid w:val="0066369E"/>
    <w:rsid w:val="00663EB3"/>
    <w:rsid w:val="00665A7B"/>
    <w:rsid w:val="00665D43"/>
    <w:rsid w:val="00665F7C"/>
    <w:rsid w:val="006717A8"/>
    <w:rsid w:val="00677D77"/>
    <w:rsid w:val="00680C1C"/>
    <w:rsid w:val="00680EE3"/>
    <w:rsid w:val="00681FEA"/>
    <w:rsid w:val="00683FB2"/>
    <w:rsid w:val="00684287"/>
    <w:rsid w:val="00684C46"/>
    <w:rsid w:val="006854F2"/>
    <w:rsid w:val="0068717F"/>
    <w:rsid w:val="00697C4C"/>
    <w:rsid w:val="006A4201"/>
    <w:rsid w:val="006B0E22"/>
    <w:rsid w:val="006B2017"/>
    <w:rsid w:val="006B6528"/>
    <w:rsid w:val="006C00C9"/>
    <w:rsid w:val="006C1844"/>
    <w:rsid w:val="006C2274"/>
    <w:rsid w:val="006C23EC"/>
    <w:rsid w:val="006C562B"/>
    <w:rsid w:val="006D10A4"/>
    <w:rsid w:val="006D3C30"/>
    <w:rsid w:val="006D4102"/>
    <w:rsid w:val="006D7405"/>
    <w:rsid w:val="006E277B"/>
    <w:rsid w:val="006E2949"/>
    <w:rsid w:val="006E33D5"/>
    <w:rsid w:val="006E4F4C"/>
    <w:rsid w:val="006E745C"/>
    <w:rsid w:val="006E76D4"/>
    <w:rsid w:val="006E77CD"/>
    <w:rsid w:val="006F13DE"/>
    <w:rsid w:val="006F27F0"/>
    <w:rsid w:val="006F3CA5"/>
    <w:rsid w:val="006F5D08"/>
    <w:rsid w:val="00700FBA"/>
    <w:rsid w:val="007011EE"/>
    <w:rsid w:val="00701B31"/>
    <w:rsid w:val="00704C4C"/>
    <w:rsid w:val="00704E7E"/>
    <w:rsid w:val="007064CB"/>
    <w:rsid w:val="007074F8"/>
    <w:rsid w:val="00707C7B"/>
    <w:rsid w:val="00707C91"/>
    <w:rsid w:val="00713238"/>
    <w:rsid w:val="00713A5C"/>
    <w:rsid w:val="0072006A"/>
    <w:rsid w:val="00721C67"/>
    <w:rsid w:val="0072540D"/>
    <w:rsid w:val="00725D84"/>
    <w:rsid w:val="00735173"/>
    <w:rsid w:val="00737862"/>
    <w:rsid w:val="007405AF"/>
    <w:rsid w:val="007405D4"/>
    <w:rsid w:val="00740C01"/>
    <w:rsid w:val="00742608"/>
    <w:rsid w:val="00742EE4"/>
    <w:rsid w:val="007437ED"/>
    <w:rsid w:val="00744125"/>
    <w:rsid w:val="00744B5C"/>
    <w:rsid w:val="007510C7"/>
    <w:rsid w:val="007516D7"/>
    <w:rsid w:val="00756527"/>
    <w:rsid w:val="00756794"/>
    <w:rsid w:val="00756BC1"/>
    <w:rsid w:val="00762D15"/>
    <w:rsid w:val="00764207"/>
    <w:rsid w:val="007678E1"/>
    <w:rsid w:val="007742DF"/>
    <w:rsid w:val="0077527E"/>
    <w:rsid w:val="007771B0"/>
    <w:rsid w:val="00777EF8"/>
    <w:rsid w:val="00780AFB"/>
    <w:rsid w:val="00781D95"/>
    <w:rsid w:val="00781DC4"/>
    <w:rsid w:val="00782096"/>
    <w:rsid w:val="0078585D"/>
    <w:rsid w:val="00786988"/>
    <w:rsid w:val="00797AC0"/>
    <w:rsid w:val="007A022B"/>
    <w:rsid w:val="007A2AA4"/>
    <w:rsid w:val="007A48C8"/>
    <w:rsid w:val="007A5157"/>
    <w:rsid w:val="007A78CF"/>
    <w:rsid w:val="007A7B59"/>
    <w:rsid w:val="007B0E4B"/>
    <w:rsid w:val="007B14E7"/>
    <w:rsid w:val="007B2378"/>
    <w:rsid w:val="007B491A"/>
    <w:rsid w:val="007B4BC5"/>
    <w:rsid w:val="007C012A"/>
    <w:rsid w:val="007C0516"/>
    <w:rsid w:val="007C3EF6"/>
    <w:rsid w:val="007C4D17"/>
    <w:rsid w:val="007D4742"/>
    <w:rsid w:val="007E0630"/>
    <w:rsid w:val="007E27E9"/>
    <w:rsid w:val="007E2EFA"/>
    <w:rsid w:val="007E518B"/>
    <w:rsid w:val="007F342E"/>
    <w:rsid w:val="007F6521"/>
    <w:rsid w:val="00800671"/>
    <w:rsid w:val="008019D1"/>
    <w:rsid w:val="008030BC"/>
    <w:rsid w:val="0080385B"/>
    <w:rsid w:val="008060E3"/>
    <w:rsid w:val="00807915"/>
    <w:rsid w:val="00807FB1"/>
    <w:rsid w:val="008101E8"/>
    <w:rsid w:val="008146CF"/>
    <w:rsid w:val="008249C0"/>
    <w:rsid w:val="00824BED"/>
    <w:rsid w:val="00825891"/>
    <w:rsid w:val="008300A0"/>
    <w:rsid w:val="008307C2"/>
    <w:rsid w:val="0083190A"/>
    <w:rsid w:val="00840E64"/>
    <w:rsid w:val="00841629"/>
    <w:rsid w:val="00842D60"/>
    <w:rsid w:val="0084349E"/>
    <w:rsid w:val="008452F9"/>
    <w:rsid w:val="008472C2"/>
    <w:rsid w:val="0085281D"/>
    <w:rsid w:val="00852FBB"/>
    <w:rsid w:val="00856909"/>
    <w:rsid w:val="00857019"/>
    <w:rsid w:val="00857791"/>
    <w:rsid w:val="00857C39"/>
    <w:rsid w:val="00862A88"/>
    <w:rsid w:val="00863EF8"/>
    <w:rsid w:val="00865E5E"/>
    <w:rsid w:val="00870871"/>
    <w:rsid w:val="0087345F"/>
    <w:rsid w:val="00874A85"/>
    <w:rsid w:val="0087636A"/>
    <w:rsid w:val="008805D0"/>
    <w:rsid w:val="00880D13"/>
    <w:rsid w:val="0088298F"/>
    <w:rsid w:val="00882D00"/>
    <w:rsid w:val="00884B03"/>
    <w:rsid w:val="008869A6"/>
    <w:rsid w:val="00887940"/>
    <w:rsid w:val="00893B67"/>
    <w:rsid w:val="008956BC"/>
    <w:rsid w:val="008A2085"/>
    <w:rsid w:val="008A24D2"/>
    <w:rsid w:val="008A510D"/>
    <w:rsid w:val="008A6B65"/>
    <w:rsid w:val="008B1118"/>
    <w:rsid w:val="008B16A2"/>
    <w:rsid w:val="008B1974"/>
    <w:rsid w:val="008B54ED"/>
    <w:rsid w:val="008B7FB2"/>
    <w:rsid w:val="008C0541"/>
    <w:rsid w:val="008C1F40"/>
    <w:rsid w:val="008C34D8"/>
    <w:rsid w:val="008C37A1"/>
    <w:rsid w:val="008D069F"/>
    <w:rsid w:val="008D2415"/>
    <w:rsid w:val="008D2B24"/>
    <w:rsid w:val="008D2C5F"/>
    <w:rsid w:val="008E330A"/>
    <w:rsid w:val="008E3A54"/>
    <w:rsid w:val="008E51AE"/>
    <w:rsid w:val="008F13CF"/>
    <w:rsid w:val="008F387C"/>
    <w:rsid w:val="008F48EB"/>
    <w:rsid w:val="008F769E"/>
    <w:rsid w:val="008F7FDF"/>
    <w:rsid w:val="009019DB"/>
    <w:rsid w:val="00901CB2"/>
    <w:rsid w:val="00903925"/>
    <w:rsid w:val="009040A4"/>
    <w:rsid w:val="00905019"/>
    <w:rsid w:val="009067F8"/>
    <w:rsid w:val="00907486"/>
    <w:rsid w:val="00907789"/>
    <w:rsid w:val="00913E3F"/>
    <w:rsid w:val="00914028"/>
    <w:rsid w:val="00915A92"/>
    <w:rsid w:val="00917AD6"/>
    <w:rsid w:val="00920D0B"/>
    <w:rsid w:val="00920F8F"/>
    <w:rsid w:val="00921023"/>
    <w:rsid w:val="00926CC8"/>
    <w:rsid w:val="00927304"/>
    <w:rsid w:val="009309A4"/>
    <w:rsid w:val="009312A8"/>
    <w:rsid w:val="00932EB8"/>
    <w:rsid w:val="00932F77"/>
    <w:rsid w:val="00934E4C"/>
    <w:rsid w:val="00936B85"/>
    <w:rsid w:val="00937786"/>
    <w:rsid w:val="009377EF"/>
    <w:rsid w:val="00940313"/>
    <w:rsid w:val="00941319"/>
    <w:rsid w:val="0094168A"/>
    <w:rsid w:val="009420C5"/>
    <w:rsid w:val="009433B4"/>
    <w:rsid w:val="00945078"/>
    <w:rsid w:val="00945250"/>
    <w:rsid w:val="00945DBE"/>
    <w:rsid w:val="00946214"/>
    <w:rsid w:val="00953961"/>
    <w:rsid w:val="00956EF9"/>
    <w:rsid w:val="009629CE"/>
    <w:rsid w:val="009635AD"/>
    <w:rsid w:val="00963E06"/>
    <w:rsid w:val="00971768"/>
    <w:rsid w:val="00971D21"/>
    <w:rsid w:val="00974377"/>
    <w:rsid w:val="00976786"/>
    <w:rsid w:val="0098067D"/>
    <w:rsid w:val="00982088"/>
    <w:rsid w:val="00982AC8"/>
    <w:rsid w:val="009843E5"/>
    <w:rsid w:val="00985D0D"/>
    <w:rsid w:val="0098622F"/>
    <w:rsid w:val="00986AE1"/>
    <w:rsid w:val="00995284"/>
    <w:rsid w:val="009961DD"/>
    <w:rsid w:val="009A237D"/>
    <w:rsid w:val="009A2D71"/>
    <w:rsid w:val="009A3AF1"/>
    <w:rsid w:val="009A500D"/>
    <w:rsid w:val="009A75E2"/>
    <w:rsid w:val="009B243F"/>
    <w:rsid w:val="009B25BE"/>
    <w:rsid w:val="009B46D1"/>
    <w:rsid w:val="009B5531"/>
    <w:rsid w:val="009B7D01"/>
    <w:rsid w:val="009C6F97"/>
    <w:rsid w:val="009D0549"/>
    <w:rsid w:val="009D151F"/>
    <w:rsid w:val="009D1683"/>
    <w:rsid w:val="009D5BAA"/>
    <w:rsid w:val="009E0EEA"/>
    <w:rsid w:val="009E19B4"/>
    <w:rsid w:val="009E5936"/>
    <w:rsid w:val="009E6C85"/>
    <w:rsid w:val="009F0ABE"/>
    <w:rsid w:val="009F1E0F"/>
    <w:rsid w:val="009F3E49"/>
    <w:rsid w:val="009F5964"/>
    <w:rsid w:val="009F6DC5"/>
    <w:rsid w:val="00A010DB"/>
    <w:rsid w:val="00A035F5"/>
    <w:rsid w:val="00A04015"/>
    <w:rsid w:val="00A052C6"/>
    <w:rsid w:val="00A0755A"/>
    <w:rsid w:val="00A07D12"/>
    <w:rsid w:val="00A10F5B"/>
    <w:rsid w:val="00A1214E"/>
    <w:rsid w:val="00A12255"/>
    <w:rsid w:val="00A1354F"/>
    <w:rsid w:val="00A1509A"/>
    <w:rsid w:val="00A166CF"/>
    <w:rsid w:val="00A16A14"/>
    <w:rsid w:val="00A24642"/>
    <w:rsid w:val="00A25E3E"/>
    <w:rsid w:val="00A268B2"/>
    <w:rsid w:val="00A317E5"/>
    <w:rsid w:val="00A31C9C"/>
    <w:rsid w:val="00A34908"/>
    <w:rsid w:val="00A35505"/>
    <w:rsid w:val="00A40CD4"/>
    <w:rsid w:val="00A42093"/>
    <w:rsid w:val="00A42C7B"/>
    <w:rsid w:val="00A44972"/>
    <w:rsid w:val="00A47D5F"/>
    <w:rsid w:val="00A526A3"/>
    <w:rsid w:val="00A554BD"/>
    <w:rsid w:val="00A61052"/>
    <w:rsid w:val="00A6442C"/>
    <w:rsid w:val="00A65383"/>
    <w:rsid w:val="00A70905"/>
    <w:rsid w:val="00A7304C"/>
    <w:rsid w:val="00A74AF7"/>
    <w:rsid w:val="00A8226F"/>
    <w:rsid w:val="00A842E8"/>
    <w:rsid w:val="00A84623"/>
    <w:rsid w:val="00A86395"/>
    <w:rsid w:val="00A86F1D"/>
    <w:rsid w:val="00A93CD3"/>
    <w:rsid w:val="00A940BE"/>
    <w:rsid w:val="00A94326"/>
    <w:rsid w:val="00A9533E"/>
    <w:rsid w:val="00A97B1F"/>
    <w:rsid w:val="00AA2973"/>
    <w:rsid w:val="00AA2F10"/>
    <w:rsid w:val="00AA7B16"/>
    <w:rsid w:val="00AB360F"/>
    <w:rsid w:val="00AB3A11"/>
    <w:rsid w:val="00AB4B83"/>
    <w:rsid w:val="00AB54C1"/>
    <w:rsid w:val="00AB6A89"/>
    <w:rsid w:val="00AB7426"/>
    <w:rsid w:val="00AC208D"/>
    <w:rsid w:val="00AC4989"/>
    <w:rsid w:val="00AC649D"/>
    <w:rsid w:val="00AC7A9F"/>
    <w:rsid w:val="00AD0426"/>
    <w:rsid w:val="00AD2EF1"/>
    <w:rsid w:val="00AD4512"/>
    <w:rsid w:val="00AD46E5"/>
    <w:rsid w:val="00AD5227"/>
    <w:rsid w:val="00AD5893"/>
    <w:rsid w:val="00AD5CD9"/>
    <w:rsid w:val="00AD74FF"/>
    <w:rsid w:val="00AE08E2"/>
    <w:rsid w:val="00AE0D19"/>
    <w:rsid w:val="00AE1206"/>
    <w:rsid w:val="00AE14B2"/>
    <w:rsid w:val="00AE2D0F"/>
    <w:rsid w:val="00AE325D"/>
    <w:rsid w:val="00AE349F"/>
    <w:rsid w:val="00AE51C7"/>
    <w:rsid w:val="00AE5D50"/>
    <w:rsid w:val="00AE65ED"/>
    <w:rsid w:val="00AE67E5"/>
    <w:rsid w:val="00AE723C"/>
    <w:rsid w:val="00AE7F0D"/>
    <w:rsid w:val="00AF253F"/>
    <w:rsid w:val="00AF25D3"/>
    <w:rsid w:val="00AF3FC1"/>
    <w:rsid w:val="00AF7017"/>
    <w:rsid w:val="00AF73F7"/>
    <w:rsid w:val="00B07975"/>
    <w:rsid w:val="00B1194D"/>
    <w:rsid w:val="00B12BDA"/>
    <w:rsid w:val="00B1307F"/>
    <w:rsid w:val="00B13951"/>
    <w:rsid w:val="00B16CC0"/>
    <w:rsid w:val="00B20C69"/>
    <w:rsid w:val="00B221D7"/>
    <w:rsid w:val="00B22380"/>
    <w:rsid w:val="00B26269"/>
    <w:rsid w:val="00B304F4"/>
    <w:rsid w:val="00B30710"/>
    <w:rsid w:val="00B30FCC"/>
    <w:rsid w:val="00B322D3"/>
    <w:rsid w:val="00B32D90"/>
    <w:rsid w:val="00B3726A"/>
    <w:rsid w:val="00B41298"/>
    <w:rsid w:val="00B417C0"/>
    <w:rsid w:val="00B42652"/>
    <w:rsid w:val="00B42E27"/>
    <w:rsid w:val="00B45B14"/>
    <w:rsid w:val="00B47B67"/>
    <w:rsid w:val="00B47C7F"/>
    <w:rsid w:val="00B506EA"/>
    <w:rsid w:val="00B5194D"/>
    <w:rsid w:val="00B5212E"/>
    <w:rsid w:val="00B53241"/>
    <w:rsid w:val="00B54CFB"/>
    <w:rsid w:val="00B55BCC"/>
    <w:rsid w:val="00B56C94"/>
    <w:rsid w:val="00B6008A"/>
    <w:rsid w:val="00B62376"/>
    <w:rsid w:val="00B667FD"/>
    <w:rsid w:val="00B70D33"/>
    <w:rsid w:val="00B71F43"/>
    <w:rsid w:val="00B75B44"/>
    <w:rsid w:val="00B76396"/>
    <w:rsid w:val="00B83F51"/>
    <w:rsid w:val="00B86294"/>
    <w:rsid w:val="00B932A2"/>
    <w:rsid w:val="00B93358"/>
    <w:rsid w:val="00B94902"/>
    <w:rsid w:val="00B954D7"/>
    <w:rsid w:val="00B97163"/>
    <w:rsid w:val="00BA1766"/>
    <w:rsid w:val="00BA23A0"/>
    <w:rsid w:val="00BA32CB"/>
    <w:rsid w:val="00BA6E8A"/>
    <w:rsid w:val="00BB0141"/>
    <w:rsid w:val="00BB1D57"/>
    <w:rsid w:val="00BB30A8"/>
    <w:rsid w:val="00BB6871"/>
    <w:rsid w:val="00BC194D"/>
    <w:rsid w:val="00BC2D0C"/>
    <w:rsid w:val="00BC3C9C"/>
    <w:rsid w:val="00BC5FCF"/>
    <w:rsid w:val="00BC6168"/>
    <w:rsid w:val="00BD47A9"/>
    <w:rsid w:val="00BD71C3"/>
    <w:rsid w:val="00BE20FE"/>
    <w:rsid w:val="00BE2E70"/>
    <w:rsid w:val="00BE5EEC"/>
    <w:rsid w:val="00BF08DB"/>
    <w:rsid w:val="00BF0E7A"/>
    <w:rsid w:val="00BF2E8A"/>
    <w:rsid w:val="00BF452E"/>
    <w:rsid w:val="00C00B31"/>
    <w:rsid w:val="00C01F7E"/>
    <w:rsid w:val="00C02A64"/>
    <w:rsid w:val="00C06138"/>
    <w:rsid w:val="00C1064D"/>
    <w:rsid w:val="00C10F31"/>
    <w:rsid w:val="00C25757"/>
    <w:rsid w:val="00C26364"/>
    <w:rsid w:val="00C27CD0"/>
    <w:rsid w:val="00C30FB1"/>
    <w:rsid w:val="00C3522D"/>
    <w:rsid w:val="00C360E7"/>
    <w:rsid w:val="00C3761D"/>
    <w:rsid w:val="00C45A7D"/>
    <w:rsid w:val="00C531D5"/>
    <w:rsid w:val="00C53768"/>
    <w:rsid w:val="00C54A98"/>
    <w:rsid w:val="00C55C32"/>
    <w:rsid w:val="00C6195E"/>
    <w:rsid w:val="00C6456C"/>
    <w:rsid w:val="00C64659"/>
    <w:rsid w:val="00C6678C"/>
    <w:rsid w:val="00C705BF"/>
    <w:rsid w:val="00C72112"/>
    <w:rsid w:val="00C752C4"/>
    <w:rsid w:val="00C80AB9"/>
    <w:rsid w:val="00C817FC"/>
    <w:rsid w:val="00C81B77"/>
    <w:rsid w:val="00C83F4A"/>
    <w:rsid w:val="00C84C9D"/>
    <w:rsid w:val="00C9165A"/>
    <w:rsid w:val="00C916ED"/>
    <w:rsid w:val="00C917C5"/>
    <w:rsid w:val="00C91F2B"/>
    <w:rsid w:val="00C93208"/>
    <w:rsid w:val="00C9364D"/>
    <w:rsid w:val="00C944FD"/>
    <w:rsid w:val="00C97536"/>
    <w:rsid w:val="00CA038D"/>
    <w:rsid w:val="00CA139B"/>
    <w:rsid w:val="00CA1B05"/>
    <w:rsid w:val="00CA2C4F"/>
    <w:rsid w:val="00CA4538"/>
    <w:rsid w:val="00CB1D22"/>
    <w:rsid w:val="00CB2FBE"/>
    <w:rsid w:val="00CB5357"/>
    <w:rsid w:val="00CB74CB"/>
    <w:rsid w:val="00CC19DE"/>
    <w:rsid w:val="00CC2278"/>
    <w:rsid w:val="00CC7CC6"/>
    <w:rsid w:val="00CD048B"/>
    <w:rsid w:val="00CD5519"/>
    <w:rsid w:val="00CE6C03"/>
    <w:rsid w:val="00CF11E8"/>
    <w:rsid w:val="00CF1441"/>
    <w:rsid w:val="00CF23FC"/>
    <w:rsid w:val="00CF413D"/>
    <w:rsid w:val="00CF4730"/>
    <w:rsid w:val="00D03B6A"/>
    <w:rsid w:val="00D03FA6"/>
    <w:rsid w:val="00D13533"/>
    <w:rsid w:val="00D14B06"/>
    <w:rsid w:val="00D16179"/>
    <w:rsid w:val="00D174D4"/>
    <w:rsid w:val="00D21D50"/>
    <w:rsid w:val="00D24DCD"/>
    <w:rsid w:val="00D262CC"/>
    <w:rsid w:val="00D2774B"/>
    <w:rsid w:val="00D33FE0"/>
    <w:rsid w:val="00D361B2"/>
    <w:rsid w:val="00D3636A"/>
    <w:rsid w:val="00D44911"/>
    <w:rsid w:val="00D463B6"/>
    <w:rsid w:val="00D55832"/>
    <w:rsid w:val="00D62A70"/>
    <w:rsid w:val="00D679B2"/>
    <w:rsid w:val="00D70048"/>
    <w:rsid w:val="00D7013F"/>
    <w:rsid w:val="00D71251"/>
    <w:rsid w:val="00D712A9"/>
    <w:rsid w:val="00D73E49"/>
    <w:rsid w:val="00D7483A"/>
    <w:rsid w:val="00D800FC"/>
    <w:rsid w:val="00D80E1C"/>
    <w:rsid w:val="00D82481"/>
    <w:rsid w:val="00D83609"/>
    <w:rsid w:val="00D8406B"/>
    <w:rsid w:val="00D856E3"/>
    <w:rsid w:val="00D860B4"/>
    <w:rsid w:val="00D86801"/>
    <w:rsid w:val="00D86CA0"/>
    <w:rsid w:val="00D93698"/>
    <w:rsid w:val="00D978B1"/>
    <w:rsid w:val="00DA28FE"/>
    <w:rsid w:val="00DA4A6D"/>
    <w:rsid w:val="00DA4EE0"/>
    <w:rsid w:val="00DA5520"/>
    <w:rsid w:val="00DA7798"/>
    <w:rsid w:val="00DB1958"/>
    <w:rsid w:val="00DB2A23"/>
    <w:rsid w:val="00DC125D"/>
    <w:rsid w:val="00DC12EC"/>
    <w:rsid w:val="00DC29C3"/>
    <w:rsid w:val="00DC607C"/>
    <w:rsid w:val="00DC744E"/>
    <w:rsid w:val="00DC76A9"/>
    <w:rsid w:val="00DD1B01"/>
    <w:rsid w:val="00DD1E5B"/>
    <w:rsid w:val="00DD2776"/>
    <w:rsid w:val="00DD280B"/>
    <w:rsid w:val="00DD321E"/>
    <w:rsid w:val="00DE273A"/>
    <w:rsid w:val="00DE3375"/>
    <w:rsid w:val="00DE417B"/>
    <w:rsid w:val="00DE5BD5"/>
    <w:rsid w:val="00DE6098"/>
    <w:rsid w:val="00DE7E77"/>
    <w:rsid w:val="00DF0F64"/>
    <w:rsid w:val="00DF4BFA"/>
    <w:rsid w:val="00DF6B8E"/>
    <w:rsid w:val="00E00278"/>
    <w:rsid w:val="00E03E1E"/>
    <w:rsid w:val="00E12E1F"/>
    <w:rsid w:val="00E138E3"/>
    <w:rsid w:val="00E13AB0"/>
    <w:rsid w:val="00E13AFF"/>
    <w:rsid w:val="00E15D64"/>
    <w:rsid w:val="00E16D44"/>
    <w:rsid w:val="00E226D8"/>
    <w:rsid w:val="00E22800"/>
    <w:rsid w:val="00E24114"/>
    <w:rsid w:val="00E27BD8"/>
    <w:rsid w:val="00E307C5"/>
    <w:rsid w:val="00E30E0C"/>
    <w:rsid w:val="00E3101E"/>
    <w:rsid w:val="00E31690"/>
    <w:rsid w:val="00E32BBA"/>
    <w:rsid w:val="00E33487"/>
    <w:rsid w:val="00E41590"/>
    <w:rsid w:val="00E47061"/>
    <w:rsid w:val="00E53455"/>
    <w:rsid w:val="00E53B69"/>
    <w:rsid w:val="00E546E1"/>
    <w:rsid w:val="00E54F9C"/>
    <w:rsid w:val="00E551B7"/>
    <w:rsid w:val="00E554FB"/>
    <w:rsid w:val="00E618F7"/>
    <w:rsid w:val="00E6303B"/>
    <w:rsid w:val="00E659FF"/>
    <w:rsid w:val="00E66BCB"/>
    <w:rsid w:val="00E6700F"/>
    <w:rsid w:val="00E733F2"/>
    <w:rsid w:val="00E76B2C"/>
    <w:rsid w:val="00E775F6"/>
    <w:rsid w:val="00E777C5"/>
    <w:rsid w:val="00E8293D"/>
    <w:rsid w:val="00E868B9"/>
    <w:rsid w:val="00E873FC"/>
    <w:rsid w:val="00E92BBD"/>
    <w:rsid w:val="00E94EC5"/>
    <w:rsid w:val="00E95728"/>
    <w:rsid w:val="00E95FC3"/>
    <w:rsid w:val="00E96BEB"/>
    <w:rsid w:val="00E97F14"/>
    <w:rsid w:val="00EA4697"/>
    <w:rsid w:val="00EA5B2E"/>
    <w:rsid w:val="00EA6B4E"/>
    <w:rsid w:val="00EB0D7B"/>
    <w:rsid w:val="00EB2644"/>
    <w:rsid w:val="00EB31D6"/>
    <w:rsid w:val="00EB3888"/>
    <w:rsid w:val="00EB4608"/>
    <w:rsid w:val="00EB52B0"/>
    <w:rsid w:val="00EB7684"/>
    <w:rsid w:val="00EC20AF"/>
    <w:rsid w:val="00EC5ABD"/>
    <w:rsid w:val="00EC5D96"/>
    <w:rsid w:val="00EC721B"/>
    <w:rsid w:val="00EC7C99"/>
    <w:rsid w:val="00ED06B5"/>
    <w:rsid w:val="00ED187E"/>
    <w:rsid w:val="00ED1B6F"/>
    <w:rsid w:val="00ED68BC"/>
    <w:rsid w:val="00ED7A87"/>
    <w:rsid w:val="00ED7D29"/>
    <w:rsid w:val="00EE0166"/>
    <w:rsid w:val="00EE1B4C"/>
    <w:rsid w:val="00EE1D14"/>
    <w:rsid w:val="00EE3EDD"/>
    <w:rsid w:val="00EE4E8F"/>
    <w:rsid w:val="00EE631E"/>
    <w:rsid w:val="00EF0FA3"/>
    <w:rsid w:val="00EF150E"/>
    <w:rsid w:val="00EF20E7"/>
    <w:rsid w:val="00EF2B78"/>
    <w:rsid w:val="00EF5489"/>
    <w:rsid w:val="00EF5532"/>
    <w:rsid w:val="00EF6B8E"/>
    <w:rsid w:val="00F009C5"/>
    <w:rsid w:val="00F05768"/>
    <w:rsid w:val="00F05A64"/>
    <w:rsid w:val="00F1345F"/>
    <w:rsid w:val="00F1550F"/>
    <w:rsid w:val="00F21A8F"/>
    <w:rsid w:val="00F21CF5"/>
    <w:rsid w:val="00F21FDE"/>
    <w:rsid w:val="00F24670"/>
    <w:rsid w:val="00F252CF"/>
    <w:rsid w:val="00F26674"/>
    <w:rsid w:val="00F30D8B"/>
    <w:rsid w:val="00F32677"/>
    <w:rsid w:val="00F3388E"/>
    <w:rsid w:val="00F3403C"/>
    <w:rsid w:val="00F404E9"/>
    <w:rsid w:val="00F41E45"/>
    <w:rsid w:val="00F42374"/>
    <w:rsid w:val="00F4282E"/>
    <w:rsid w:val="00F42F61"/>
    <w:rsid w:val="00F460EB"/>
    <w:rsid w:val="00F473F9"/>
    <w:rsid w:val="00F47CC2"/>
    <w:rsid w:val="00F47D45"/>
    <w:rsid w:val="00F506A2"/>
    <w:rsid w:val="00F5187A"/>
    <w:rsid w:val="00F51944"/>
    <w:rsid w:val="00F54A53"/>
    <w:rsid w:val="00F57CC3"/>
    <w:rsid w:val="00F630AC"/>
    <w:rsid w:val="00F642F4"/>
    <w:rsid w:val="00F65989"/>
    <w:rsid w:val="00F716BE"/>
    <w:rsid w:val="00F721A8"/>
    <w:rsid w:val="00F74A1B"/>
    <w:rsid w:val="00F82C19"/>
    <w:rsid w:val="00F873EE"/>
    <w:rsid w:val="00F90804"/>
    <w:rsid w:val="00F932DE"/>
    <w:rsid w:val="00F94A60"/>
    <w:rsid w:val="00F96208"/>
    <w:rsid w:val="00F9686D"/>
    <w:rsid w:val="00F97D45"/>
    <w:rsid w:val="00FA093B"/>
    <w:rsid w:val="00FA14BF"/>
    <w:rsid w:val="00FA19CA"/>
    <w:rsid w:val="00FA2AB0"/>
    <w:rsid w:val="00FA4E0B"/>
    <w:rsid w:val="00FA6058"/>
    <w:rsid w:val="00FB23C3"/>
    <w:rsid w:val="00FB6EB4"/>
    <w:rsid w:val="00FC0A1A"/>
    <w:rsid w:val="00FC118D"/>
    <w:rsid w:val="00FC1788"/>
    <w:rsid w:val="00FC5ECE"/>
    <w:rsid w:val="00FC7A40"/>
    <w:rsid w:val="00FD0D2B"/>
    <w:rsid w:val="00FD755C"/>
    <w:rsid w:val="00FE1651"/>
    <w:rsid w:val="00FE26C6"/>
    <w:rsid w:val="00FE2E36"/>
    <w:rsid w:val="00FE7E74"/>
    <w:rsid w:val="00FF184F"/>
    <w:rsid w:val="00FF2037"/>
    <w:rsid w:val="00FF6202"/>
    <w:rsid w:val="00FF6DF9"/>
    <w:rsid w:val="02642F1B"/>
    <w:rsid w:val="02CB2D30"/>
    <w:rsid w:val="04BC1EA8"/>
    <w:rsid w:val="04E82683"/>
    <w:rsid w:val="0775236D"/>
    <w:rsid w:val="07E97D8C"/>
    <w:rsid w:val="09483C7C"/>
    <w:rsid w:val="0A0951E6"/>
    <w:rsid w:val="0A527D2F"/>
    <w:rsid w:val="0AB57A19"/>
    <w:rsid w:val="0B7F1C4E"/>
    <w:rsid w:val="0C514428"/>
    <w:rsid w:val="0C5C264A"/>
    <w:rsid w:val="0C665BBA"/>
    <w:rsid w:val="0D9A7BAD"/>
    <w:rsid w:val="102764FF"/>
    <w:rsid w:val="108F0808"/>
    <w:rsid w:val="113D0687"/>
    <w:rsid w:val="12215158"/>
    <w:rsid w:val="12E416EB"/>
    <w:rsid w:val="138723A9"/>
    <w:rsid w:val="148F6D68"/>
    <w:rsid w:val="15320B1A"/>
    <w:rsid w:val="16B92CCA"/>
    <w:rsid w:val="183C7BEA"/>
    <w:rsid w:val="18B018A3"/>
    <w:rsid w:val="18C12588"/>
    <w:rsid w:val="192F766B"/>
    <w:rsid w:val="1ABE13C0"/>
    <w:rsid w:val="1B822355"/>
    <w:rsid w:val="1CC25FA0"/>
    <w:rsid w:val="1CF347D0"/>
    <w:rsid w:val="1D7754BC"/>
    <w:rsid w:val="1D9F266C"/>
    <w:rsid w:val="1DFA1AED"/>
    <w:rsid w:val="1FAB069B"/>
    <w:rsid w:val="230920D1"/>
    <w:rsid w:val="23143057"/>
    <w:rsid w:val="23A40AAA"/>
    <w:rsid w:val="24576A36"/>
    <w:rsid w:val="24612402"/>
    <w:rsid w:val="24B634D6"/>
    <w:rsid w:val="25CE7A9B"/>
    <w:rsid w:val="265D7E74"/>
    <w:rsid w:val="274318C9"/>
    <w:rsid w:val="28514C0F"/>
    <w:rsid w:val="28754EB1"/>
    <w:rsid w:val="2B2614CB"/>
    <w:rsid w:val="2B363469"/>
    <w:rsid w:val="2C6F100E"/>
    <w:rsid w:val="2CD305FF"/>
    <w:rsid w:val="2D8C4802"/>
    <w:rsid w:val="2DB22102"/>
    <w:rsid w:val="2E100838"/>
    <w:rsid w:val="31080C0B"/>
    <w:rsid w:val="311D2E05"/>
    <w:rsid w:val="31673AB5"/>
    <w:rsid w:val="316902DB"/>
    <w:rsid w:val="32C55D9E"/>
    <w:rsid w:val="357069F0"/>
    <w:rsid w:val="37714620"/>
    <w:rsid w:val="39473A65"/>
    <w:rsid w:val="3B1757A3"/>
    <w:rsid w:val="3CE15633"/>
    <w:rsid w:val="3E452F8E"/>
    <w:rsid w:val="407B5D1E"/>
    <w:rsid w:val="429B6EFD"/>
    <w:rsid w:val="42CB6326"/>
    <w:rsid w:val="43142BEC"/>
    <w:rsid w:val="43780A4C"/>
    <w:rsid w:val="45776CA3"/>
    <w:rsid w:val="473A666C"/>
    <w:rsid w:val="481A4F2D"/>
    <w:rsid w:val="49643738"/>
    <w:rsid w:val="4ABB422A"/>
    <w:rsid w:val="4B3854D9"/>
    <w:rsid w:val="4DB51229"/>
    <w:rsid w:val="4ECE6222"/>
    <w:rsid w:val="4F2101A3"/>
    <w:rsid w:val="4FB63332"/>
    <w:rsid w:val="508A31F9"/>
    <w:rsid w:val="50F37181"/>
    <w:rsid w:val="510612FC"/>
    <w:rsid w:val="514C7C9E"/>
    <w:rsid w:val="54F742B5"/>
    <w:rsid w:val="555743EB"/>
    <w:rsid w:val="556278BC"/>
    <w:rsid w:val="55C36911"/>
    <w:rsid w:val="56374413"/>
    <w:rsid w:val="578A4C11"/>
    <w:rsid w:val="58054B0A"/>
    <w:rsid w:val="587B0306"/>
    <w:rsid w:val="58F44FE1"/>
    <w:rsid w:val="598D4CFC"/>
    <w:rsid w:val="5A1412AA"/>
    <w:rsid w:val="5B8039E8"/>
    <w:rsid w:val="5D421A5F"/>
    <w:rsid w:val="5D8A0D6F"/>
    <w:rsid w:val="5DA332DC"/>
    <w:rsid w:val="5F9C225E"/>
    <w:rsid w:val="5FDA7DCD"/>
    <w:rsid w:val="60F04EEB"/>
    <w:rsid w:val="613C41A8"/>
    <w:rsid w:val="621E5D60"/>
    <w:rsid w:val="646C7EC4"/>
    <w:rsid w:val="649F0D7A"/>
    <w:rsid w:val="66CD6B09"/>
    <w:rsid w:val="66E65852"/>
    <w:rsid w:val="681C300C"/>
    <w:rsid w:val="68541290"/>
    <w:rsid w:val="685745C2"/>
    <w:rsid w:val="68965191"/>
    <w:rsid w:val="69685240"/>
    <w:rsid w:val="6B0D1D37"/>
    <w:rsid w:val="6BE04ACA"/>
    <w:rsid w:val="6CF97F62"/>
    <w:rsid w:val="6D553BC6"/>
    <w:rsid w:val="6D7425D3"/>
    <w:rsid w:val="6ECF5C49"/>
    <w:rsid w:val="6F1C5868"/>
    <w:rsid w:val="708578FF"/>
    <w:rsid w:val="70C95C99"/>
    <w:rsid w:val="72E12EA7"/>
    <w:rsid w:val="732E63CA"/>
    <w:rsid w:val="733846E6"/>
    <w:rsid w:val="73A00325"/>
    <w:rsid w:val="73A231E6"/>
    <w:rsid w:val="741F11FF"/>
    <w:rsid w:val="74E34D0C"/>
    <w:rsid w:val="755C6709"/>
    <w:rsid w:val="76A63449"/>
    <w:rsid w:val="7832624F"/>
    <w:rsid w:val="792F6650"/>
    <w:rsid w:val="79697735"/>
    <w:rsid w:val="79F641D1"/>
    <w:rsid w:val="7BD24F25"/>
    <w:rsid w:val="7C4A692C"/>
    <w:rsid w:val="7C835838"/>
    <w:rsid w:val="7DA8429D"/>
    <w:rsid w:val="7FB9001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10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adjustRightInd w:val="0"/>
      <w:ind w:left="0" w:leftChars="0" w:firstLine="880" w:firstLineChars="200"/>
    </w:pPr>
    <w:rPr>
      <w:rFonts w:eastAsia="仿宋" w:cs="Times New Roman"/>
      <w:sz w:val="32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rPr>
      <w:rFonts w:ascii="Times New Roman" w:hAnsi="Times New Roman" w:cs="Times New Roman"/>
      <w:sz w:val="24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paragraph" w:customStyle="1" w:styleId="16">
    <w:name w:val="列出段落11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9">
    <w:name w:val="批注框文本 字符"/>
    <w:basedOn w:val="10"/>
    <w:link w:val="5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20">
    <w:name w:val="apple-converted-space"/>
    <w:basedOn w:val="10"/>
    <w:qFormat/>
    <w:uiPriority w:val="0"/>
    <w:rPr/>
  </w:style>
  <w:style w:type="character" w:customStyle="1" w:styleId="21">
    <w:name w:val="fontstyle01"/>
    <w:basedOn w:val="10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22">
    <w:name w:val="标题 1 字符"/>
    <w:basedOn w:val="10"/>
    <w:qFormat/>
    <w:uiPriority w:val="9"/>
    <w:rPr>
      <w:rFonts w:ascii="Calibri" w:hAnsi="Calibri" w:cs="黑体"/>
      <w:b/>
      <w:bCs/>
      <w:kern w:val="44"/>
      <w:sz w:val="44"/>
      <w:szCs w:val="44"/>
    </w:rPr>
  </w:style>
  <w:style w:type="character" w:customStyle="1" w:styleId="23">
    <w:name w:val="标题 1 字符1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CFQS</Company>
  <Pages>3</Pages>
  <Words>178</Words>
  <Characters>1015</Characters>
  <Lines>8</Lines>
  <Paragraphs>2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2020-07-15T03:17:00Z</dcterms:created>
  <dc:creator>1</dc:creator>
  <cp:lastModifiedBy>dtj</cp:lastModifiedBy>
  <cp:lastPrinted>2022-06-21T05:53:00Z</cp:lastPrinted>
  <dcterms:modified xsi:type="dcterms:W3CDTF">2022-07-01T08:58:59Z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2B73AC262AED4653ABD2B99081D7FD85</vt:lpwstr>
  </property>
</Properties>
</file>