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 w:val="0"/>
        <w:spacing w:line="360" w:lineRule="exact"/>
        <w:jc w:val="left"/>
        <w:rPr>
          <w:rFonts w:ascii="Verdana"/>
          <w:sz w:val="44"/>
        </w:rPr>
      </w:pPr>
      <w:r>
        <w:rPr>
          <w:rFonts w:hint="eastAsia" w:ascii="黑体" w:eastAsia="黑体"/>
          <w:sz w:val="32"/>
        </w:rPr>
        <w:t>附件1</w:t>
      </w:r>
    </w:p>
    <w:p>
      <w:pPr>
        <w:wordWrap w:val="0"/>
        <w:spacing w:line="680" w:lineRule="exact"/>
        <w:jc w:val="center"/>
        <w:textAlignment w:val="top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本次检验项目</w:t>
      </w:r>
    </w:p>
    <w:p>
      <w:pPr>
        <w:wordWrap w:val="0"/>
        <w:spacing w:line="300" w:lineRule="exact"/>
        <w:jc w:val="center"/>
        <w:textAlignment w:val="top"/>
        <w:rPr>
          <w:rFonts w:ascii="方正小标宋简体" w:hAnsi="方正小标宋简体" w:eastAsia="方正小标宋简体" w:cs="方正小标宋简体"/>
          <w:sz w:val="44"/>
        </w:rPr>
      </w:pP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</w:t>
      </w:r>
      <w:r>
        <w:rPr>
          <w:rFonts w:ascii="黑体" w:hAnsi="黑体" w:eastAsia="黑体"/>
          <w:b w:val="0"/>
          <w:bCs/>
          <w:sz w:val="32"/>
        </w:rPr>
        <w:t>肉制品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  <w:bookmarkStart w:id="0" w:name="_GoBack"/>
      <w:bookmarkEnd w:id="0"/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</w:rPr>
        <w:t>《食品安全国家标准 熟肉制品》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2726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2762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、《食品中可能违法添加的非食用物质和易滥用的食品添加剂品种名单(第一批)》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食品整治办[2008]3号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整顿办函[2011]1号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食品中致病菌限量》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29921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</w:rPr>
        <w:t>食用血制品抽检项目包括苏丹红Ⅳ、苏丹红Ⅲ、苏丹红Ⅱ、苏丹红Ⅰ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</w:rPr>
        <w:t>熏煮香肠火腿制品抽检项目包括亚硝酸盐(以亚硝酸钠计)、大肠菌群、氯霉素、脱氢乙酸及其钠盐(以脱氢乙酸计)、山梨酸及其钾盐(以山梨酸计)、胭脂红、菌落总数、苯甲酸及其钠盐(以苯甲酸计)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</w:rPr>
        <w:t>熏烧烤肉制品抽检项目包括铅(以Pb计)、单核细胞增生李斯特氏菌、苯并[a]芘、亚硝酸盐(以亚硝酸钠计)、大肠菌群、氯霉素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</w:rPr>
        <w:t>酱卤肉制品抽检项目包括氯霉素、铬(以Cr计)、山梨酸及其钾盐(以山梨酸计)、胭脂红、镉(以Cd计)、亚硝酸盐(以亚硝酸钠计)、大肠菌群、糖精钠(以糖精计)、单核细胞增生李斯特氏菌、总砷(以As计)、脱氢乙酸及其钠盐(以脱氢乙酸计)、金黄色葡萄球菌、酸性橙Ⅱ、沙门氏菌、铅(以Pb计)、苯甲酸及其钠盐(以苯甲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二、</w:t>
      </w:r>
      <w:r>
        <w:rPr>
          <w:rFonts w:ascii="黑体" w:hAnsi="黑体" w:eastAsia="黑体"/>
          <w:b w:val="0"/>
          <w:bCs/>
          <w:sz w:val="32"/>
        </w:rPr>
        <w:t>粮食加工品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</w:rPr>
        <w:t>《食品安全国家标准 食品中真菌毒素限量》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2761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2762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</w:rPr>
        <w:t>米粉制品抽检项目包括山梨酸及其钾盐(以山梨酸计)、苯甲酸及其钠盐(以苯甲酸计)、二氧化硫残留量、大肠菌群、脱氢乙酸及其钠盐(以脱氢乙酸计)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</w:rPr>
        <w:t>生湿面制品抽检项目包括脱氢乙酸及其钠盐(以脱氢乙酸计)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</w:rPr>
        <w:t>发酵面制品抽检项目包括大肠菌群、糖精钠(以糖精计)、脱氢乙酸及其钠盐(以脱氢乙酸计)、山梨酸及其钾盐(以山梨酸计)、苯甲酸及其钠盐（以苯甲酸计）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</w:rPr>
        <w:t>米粉抽检项目包括铅(以Pb计)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ascii="仿宋_GB2312" w:hAnsi="仿宋_GB2312" w:eastAsia="仿宋_GB2312" w:cs="仿宋_GB2312"/>
          <w:sz w:val="32"/>
        </w:rPr>
        <w:t>谷物加工品抽检项目包括铅(以Pb计)、镉(以Cd计)、黄曲霉毒素B</w:t>
      </w:r>
      <w:r>
        <w:rPr>
          <w:rFonts w:ascii="仿宋_GB2312" w:hAnsi="仿宋_GB2312" w:eastAsia="仿宋_GB2312" w:cs="仿宋_GB2312"/>
          <w:sz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三、</w:t>
      </w:r>
      <w:r>
        <w:rPr>
          <w:rFonts w:ascii="黑体" w:hAnsi="黑体" w:eastAsia="黑体"/>
          <w:b w:val="0"/>
          <w:bCs/>
          <w:sz w:val="32"/>
        </w:rPr>
        <w:t>乳制品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</w:rPr>
        <w:t>《食品安全国家标准 灭菌乳》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25190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乳粉》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19644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、卫生部、工业和信息化部、农业部、工商总局、质检总局公告《关于三聚氰胺在食品中的限量值的公告》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2011年第10号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调制乳》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25191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巴氏杀菌乳》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19645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稀奶油、奶油和无水奶油》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19646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发酵乳》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19302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再制干酪》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25192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干酪》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5420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</w:rPr>
        <w:t>干酪(奶酪)、再制干酪抽检项目包括金黄色葡萄球菌、酵母、大肠菌群、沙门氏菌、三聚氰胺、单核细胞增生李斯特氏菌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</w:rPr>
        <w:t>灭菌乳抽检项目包括三聚氰胺、非脂乳固体、酸度、蛋白质、商业无菌、脂肪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</w:rPr>
        <w:t>发酵乳抽检项目包括大肠菌群、乳酸菌数、三聚氰胺、酸度、沙门氏菌、蛋白质、金黄色葡萄球菌、山梨酸及其钾盐(以山梨酸计)、酵母、霉菌、脂肪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11个指标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</w:rPr>
        <w:t>调制乳抽检项目包括三聚氰胺、商业无菌、蛋白质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ascii="仿宋_GB2312" w:hAnsi="仿宋_GB2312" w:eastAsia="仿宋_GB2312" w:cs="仿宋_GB2312"/>
          <w:sz w:val="32"/>
        </w:rPr>
        <w:t>巴氏杀菌乳抽检项目包括大肠菌群、沙门氏菌、三聚氰胺、蛋白质、金黄色葡萄球菌、酸度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ascii="仿宋_GB2312" w:hAnsi="仿宋_GB2312" w:eastAsia="仿宋_GB2312" w:cs="仿宋_GB2312"/>
          <w:sz w:val="32"/>
        </w:rPr>
        <w:t>稀奶油、奶油和无水奶油抽检项目包括沙门氏菌、霉菌、三聚氰胺、金黄色葡萄球菌、大肠菌群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ascii="仿宋_GB2312" w:hAnsi="仿宋_GB2312" w:eastAsia="仿宋_GB2312" w:cs="仿宋_GB2312"/>
          <w:sz w:val="32"/>
        </w:rPr>
        <w:t>全脂乳粉、脱脂乳粉、部分脱脂乳粉、调制乳粉抽检项目包括三聚氰胺、大肠菌群、蛋白质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3个指标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四、</w:t>
      </w:r>
      <w:r>
        <w:rPr>
          <w:rFonts w:ascii="黑体" w:hAnsi="黑体" w:eastAsia="黑体"/>
          <w:b w:val="0"/>
          <w:bCs/>
          <w:sz w:val="32"/>
        </w:rPr>
        <w:t>调味品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</w:rPr>
        <w:t>《芝麻酱》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LS/T 3220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酱油》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2717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、《酿造食醋》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GB/T 18187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、《食品中可能违法添加的非食用物质和易滥用的食品添加剂品种名单(第一批)》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食品整治办[2008]3号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、《谷氨酸钠(味精)》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GB/T 8967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2761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、《酿造酱油》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GB/T 18186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、《黄豆酱》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GB/T 24399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食醋》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2719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酿造酱》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2718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食品中致病菌限量》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29921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、《调味料酒》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SB/T 10416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2762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</w:rPr>
        <w:t>味精抽检项目包括铅(以Pb计)、谷氨酸钠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2个指标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</w:rPr>
        <w:t>其他半固体调味料抽检项目包括甜蜜素(以环己基氨基磺酸计)、脱氢乙酸及其钠盐(以脱氢乙酸计)、罗丹明B、山梨酸及其钾盐(以山梨酸计)、苯甲酸及其钠盐(以苯甲酸计)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5个指标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</w:rPr>
        <w:t>料酒抽检项目包括糖精钠(以糖精计)、山梨酸及其钾盐(以山梨酸计)、苯甲酸及其钠盐(以苯甲酸计)、甜蜜素(以环己基氨基磺酸计)、氨基酸态氮(以氮计)、脱氢乙酸及其钠盐(以脱氢乙酸计)、三氯蔗糖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</w:rPr>
        <w:t>火锅底料、麻辣烫底料抽检项目包括山梨酸及其钾盐(以山梨酸计)、苯甲酸及其钠盐(以苯甲酸计)、铅(以Pb计)、脱氢乙酸及其钠盐(以脱氢乙酸计)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ascii="仿宋_GB2312" w:hAnsi="仿宋_GB2312" w:eastAsia="仿宋_GB2312" w:cs="仿宋_GB2312"/>
          <w:sz w:val="32"/>
        </w:rPr>
        <w:t>黄豆酱、甜面酱等抽检项目包括糖精钠(以糖精计)、山梨酸及其钾盐(以山梨酸计)、苯甲酸及其钠盐(以苯甲酸计)、大肠菌群、氨基酸态氮(以氮计)、黄曲霉毒素B</w:t>
      </w:r>
      <w:r>
        <w:rPr>
          <w:rFonts w:ascii="仿宋_GB2312" w:hAnsi="仿宋_GB2312" w:eastAsia="仿宋_GB2312" w:cs="仿宋_GB2312"/>
          <w:sz w:val="32"/>
          <w:vertAlign w:val="subscript"/>
        </w:rPr>
        <w:t>1</w:t>
      </w:r>
      <w:r>
        <w:rPr>
          <w:rFonts w:ascii="仿宋_GB2312" w:hAnsi="仿宋_GB2312" w:eastAsia="仿宋_GB2312" w:cs="仿宋_GB2312"/>
          <w:sz w:val="32"/>
        </w:rPr>
        <w:t>、脱氢乙酸及其钠盐(以脱氢乙酸计)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7个指标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ascii="仿宋_GB2312" w:hAnsi="仿宋_GB2312" w:eastAsia="仿宋_GB2312" w:cs="仿宋_GB2312"/>
          <w:sz w:val="32"/>
        </w:rPr>
        <w:t>坚果与籽类的泥(酱)，包括花生酱等抽检项目包括沙门氏菌、过氧化值(以脂肪计)、铅(以Pb计)、酸值(以脂肪计)(以KOH计)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ascii="仿宋_GB2312" w:hAnsi="仿宋_GB2312" w:eastAsia="仿宋_GB2312" w:cs="仿宋_GB2312"/>
          <w:sz w:val="32"/>
        </w:rPr>
        <w:t>酱油抽检项目包括大肠菌群、全氮(以氮计)、糖精钠(以糖精计)、菌落总数、氨基酸态氮(以氮计)、脱氢乙酸及其钠盐(以脱氢乙酸计)、对羟基苯甲酸酯类及其钠盐(对羟基苯甲酸甲酯钠，对羟基苯甲酸乙酯及其钠盐)(以对羟基苯甲酸计)、山梨酸及其钾盐(以山梨酸计)、苯甲酸及其钠盐(以苯甲酸计)、铵盐(以占氨基酸态氮的百分比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10个指标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ascii="仿宋_GB2312" w:hAnsi="仿宋_GB2312" w:eastAsia="仿宋_GB2312" w:cs="仿宋_GB2312"/>
          <w:sz w:val="32"/>
        </w:rPr>
        <w:t>食醋抽检项目包括不挥发酸(以乳酸计)、糖精钠(以糖精计)、菌落总数、总酸(以乙酸计)、脱氢乙酸及其钠盐(以脱氢乙酸计)、对羟基苯甲酸酯类及其钠盐(对羟基苯甲酸甲酯钠，对羟基苯甲酸乙酯及其钠盐)(以对羟基苯甲酸计)、山梨酸及其钾盐(以山梨酸计)、苯甲酸及其钠盐(以苯甲酸计)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 w:val="0"/>
        <w:spacing w:line="560" w:lineRule="exact"/>
        <w:ind w:firstLine="643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五、</w:t>
      </w:r>
      <w:r>
        <w:rPr>
          <w:rFonts w:ascii="黑体" w:hAnsi="黑体" w:eastAsia="黑体"/>
          <w:b w:val="0"/>
          <w:bCs/>
          <w:sz w:val="32"/>
        </w:rPr>
        <w:t>饮料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ascii="仿宋_GB2312" w:hAnsi="仿宋_GB2312" w:eastAsia="仿宋_GB2312" w:cs="仿宋_GB2312"/>
          <w:sz w:val="32"/>
        </w:rPr>
        <w:t>《食品安全国家标准 饮料》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7101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、卫生部、工业和信息化部、农业部、工商总局、质检总局《关于三聚氰胺在食品中的限量值的公告》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公告2011年第10号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2761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包装饮用水》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19298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食品中致病菌限量》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29921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食品工业用浓缩液（汁、浆）》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17325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2762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、《瓶装饮用纯净水》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17323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ascii="仿宋_GB2312" w:hAnsi="仿宋_GB2312" w:eastAsia="仿宋_GB2312" w:cs="仿宋_GB2312"/>
          <w:sz w:val="32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ascii="仿宋_GB2312" w:hAnsi="仿宋_GB2312" w:eastAsia="仿宋_GB2312" w:cs="仿宋_GB2312"/>
          <w:sz w:val="32"/>
        </w:rPr>
        <w:t>GB 2760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</w:rPr>
        <w:t>碳酸饮料(汽水)抽检项目包括山梨酸及其钾盐(以山梨酸计)、苯甲酸及其钠盐(以苯甲酸计)、酵母、霉菌、甜蜜素(以环己基氨基磺酸计)、二氧化碳气容量（20℃）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</w:rPr>
        <w:t>果、蔬汁饮料抽检项目包括安赛蜜、大肠菌群、糖精钠(以糖精计)、日落黄、脱氢乙酸及其钠盐(以脱氢乙酸计)、金黄色葡萄球菌、山梨酸及其钾盐(以山梨酸计)、胭脂红、甜蜜素(以环己基氨基磺酸计)、苋菜红、沙门氏菌、铅(以Pb计)、展青霉素、亮蓝、苯甲酸及其钠盐(以苯甲酸计)、酵母、柠檬黄、霉菌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</w:rPr>
        <w:t>蛋白饮料抽检项目包括糖精钠(以糖精计)、甜蜜素(以环己基氨基磺酸计)、三聚氰胺、蛋白质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4个指标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</w:rPr>
        <w:t>饮用纯净水抽检项目包括余氯(游离氯)、电导率[(25±1)℃]、耗氧量(以O</w:t>
      </w:r>
      <w:r>
        <w:rPr>
          <w:rFonts w:ascii="仿宋_GB2312" w:hAnsi="仿宋_GB2312" w:eastAsia="仿宋_GB2312" w:cs="仿宋_GB2312"/>
          <w:sz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</w:rPr>
        <w:t>计)、大肠菌群、三氯甲烷、亚硝酸盐(以NO</w:t>
      </w:r>
      <w:r>
        <w:rPr>
          <w:rFonts w:ascii="仿宋_GB2312" w:hAnsi="仿宋_GB2312" w:eastAsia="仿宋_GB2312" w:cs="仿宋_GB2312"/>
          <w:sz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  <w:vertAlign w:val="superscript"/>
        </w:rPr>
        <w:t>-</w:t>
      </w:r>
      <w:r>
        <w:rPr>
          <w:rFonts w:ascii="仿宋_GB2312" w:hAnsi="仿宋_GB2312" w:eastAsia="仿宋_GB2312" w:cs="仿宋_GB2312"/>
          <w:sz w:val="32"/>
        </w:rPr>
        <w:t>计)、铜绿假单胞菌、溴酸盐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8个指标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ascii="仿宋_GB2312" w:hAnsi="仿宋_GB2312" w:eastAsia="仿宋_GB2312" w:cs="仿宋_GB2312"/>
          <w:sz w:val="32"/>
        </w:rPr>
        <w:t>其他饮料抽检项目包括糖精钠(以糖精计)、安赛蜜、日落黄、金黄色葡萄球菌、亮蓝、山梨酸及其钾盐(以山梨酸计)、苯甲酸及其钠盐(以苯甲酸计)、苋菜红、酵母、柠檬黄、大肠菌群、霉菌、沙门氏菌、甜蜜素(以环己基氨基磺酸计)、脱氢乙酸及其钠盐(以脱氢乙酸计)、胭脂红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16个指标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ascii="仿宋_GB2312" w:hAnsi="仿宋_GB2312" w:eastAsia="仿宋_GB2312" w:cs="仿宋_GB2312"/>
          <w:sz w:val="32"/>
        </w:rPr>
        <w:t>其他饮用水抽检项目包括余氯(游离氯)、耗氧量(以O</w:t>
      </w:r>
      <w:r>
        <w:rPr>
          <w:rFonts w:ascii="仿宋_GB2312" w:hAnsi="仿宋_GB2312" w:eastAsia="仿宋_GB2312" w:cs="仿宋_GB2312"/>
          <w:sz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</w:rPr>
        <w:t>计)、大肠菌群、亚硝酸盐(以NO</w:t>
      </w:r>
      <w:r>
        <w:rPr>
          <w:rFonts w:ascii="仿宋_GB2312" w:hAnsi="仿宋_GB2312" w:eastAsia="仿宋_GB2312" w:cs="仿宋_GB2312"/>
          <w:sz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  <w:vertAlign w:val="superscript"/>
        </w:rPr>
        <w:t>-</w:t>
      </w:r>
      <w:r>
        <w:rPr>
          <w:rFonts w:ascii="仿宋_GB2312" w:hAnsi="仿宋_GB2312" w:eastAsia="仿宋_GB2312" w:cs="仿宋_GB2312"/>
          <w:sz w:val="32"/>
        </w:rPr>
        <w:t>计)、铜绿假单胞菌、溴酸盐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ascii="仿宋_GB2312" w:hAnsi="仿宋_GB2312" w:eastAsia="仿宋_GB2312" w:cs="仿宋_GB2312"/>
          <w:sz w:val="32"/>
        </w:rPr>
        <w:t>6个指标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等线" w:hAnsi="等线" w:eastAsia="等线" w:cs="黑体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rFonts w:ascii="宋体" w:hAnsi="宋体" w:eastAsia="宋体"/>
        <w:sz w:val="28"/>
        <w:szCs w:val="28"/>
      </w:rPr>
    </w:pPr>
    <w:r>
      <w:rPr>
        <w:rFonts w:ascii="等线" w:hAnsi="等线" w:eastAsia="等线" w:cs="黑体"/>
        <w:kern w:val="2"/>
        <w:sz w:val="28"/>
        <w:szCs w:val="18"/>
        <w:lang w:val="en-US" w:eastAsia="zh-CN" w:bidi="ar-SA"/>
      </w:rPr>
      <w:pict>
        <v:shape id="文本框 2" o:spid="_x0000_s1026" type="#_x0000_t202" style="position:absolute;left:0;margin-top:0pt;height:144pt;width:144pt;mso-position-horizontal:outside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formatting="1" w:enforcement="1" w:cryptProviderType="rsaFull" w:cryptAlgorithmClass="hash" w:cryptAlgorithmType="typeAny" w:cryptAlgorithmSid="4" w:cryptSpinCount="0" w:hash="tr8NpHev0WTySBZ4Jd8HI6Df6C4=" w:salt="8T8jYZHpeJLJyuuAcCKf4w==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2014C"/>
    <w:rsid w:val="000126B2"/>
    <w:rsid w:val="000215F1"/>
    <w:rsid w:val="000246B2"/>
    <w:rsid w:val="0004534B"/>
    <w:rsid w:val="000B313F"/>
    <w:rsid w:val="00124B73"/>
    <w:rsid w:val="001B42EE"/>
    <w:rsid w:val="001B68E0"/>
    <w:rsid w:val="00233B17"/>
    <w:rsid w:val="00233B2A"/>
    <w:rsid w:val="00241D97"/>
    <w:rsid w:val="00320A1A"/>
    <w:rsid w:val="00333511"/>
    <w:rsid w:val="00370CD9"/>
    <w:rsid w:val="003B5DB2"/>
    <w:rsid w:val="0043718E"/>
    <w:rsid w:val="00486536"/>
    <w:rsid w:val="004E283F"/>
    <w:rsid w:val="0067299B"/>
    <w:rsid w:val="006D43B7"/>
    <w:rsid w:val="006E4F29"/>
    <w:rsid w:val="00716878"/>
    <w:rsid w:val="00732D3B"/>
    <w:rsid w:val="007426C0"/>
    <w:rsid w:val="00773DBE"/>
    <w:rsid w:val="007C33F2"/>
    <w:rsid w:val="007D5FB9"/>
    <w:rsid w:val="007F4816"/>
    <w:rsid w:val="00841D5D"/>
    <w:rsid w:val="008C4E3C"/>
    <w:rsid w:val="008C7432"/>
    <w:rsid w:val="00914800"/>
    <w:rsid w:val="00973667"/>
    <w:rsid w:val="0099729B"/>
    <w:rsid w:val="009F50D4"/>
    <w:rsid w:val="00A011D1"/>
    <w:rsid w:val="00A2014C"/>
    <w:rsid w:val="00A51664"/>
    <w:rsid w:val="00A8327D"/>
    <w:rsid w:val="00AA301A"/>
    <w:rsid w:val="00AD2EA2"/>
    <w:rsid w:val="00AD3DB9"/>
    <w:rsid w:val="00AD7152"/>
    <w:rsid w:val="00AF1BFD"/>
    <w:rsid w:val="00B029CB"/>
    <w:rsid w:val="00B53954"/>
    <w:rsid w:val="00B77C73"/>
    <w:rsid w:val="00C1117F"/>
    <w:rsid w:val="00C42CE6"/>
    <w:rsid w:val="00C61585"/>
    <w:rsid w:val="00CB3118"/>
    <w:rsid w:val="00D0113F"/>
    <w:rsid w:val="00D13E22"/>
    <w:rsid w:val="00D17AFB"/>
    <w:rsid w:val="00D30706"/>
    <w:rsid w:val="00D31650"/>
    <w:rsid w:val="00D45F20"/>
    <w:rsid w:val="00DA6CF6"/>
    <w:rsid w:val="00DC47C7"/>
    <w:rsid w:val="00E21023"/>
    <w:rsid w:val="00E65C9F"/>
    <w:rsid w:val="00EB14DB"/>
    <w:rsid w:val="00EF2783"/>
    <w:rsid w:val="00F74D79"/>
    <w:rsid w:val="00FA4695"/>
    <w:rsid w:val="00FC2440"/>
    <w:rsid w:val="00FD26C7"/>
    <w:rsid w:val="0EF66AE7"/>
    <w:rsid w:val="1A1F47EB"/>
    <w:rsid w:val="3B892AA3"/>
    <w:rsid w:val="4F7F3DF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kern w:val="2"/>
      <w:sz w:val="18"/>
      <w:szCs w:val="18"/>
    </w:rPr>
  </w:style>
  <w:style w:type="character" w:customStyle="1" w:styleId="7">
    <w:name w:val="页眉 字符"/>
    <w:basedOn w:val="5"/>
    <w:link w:val="4"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uiPriority w:val="99"/>
    <w:rPr>
      <w:rFonts w:ascii="Calibri" w:hAnsi="Calibri" w:eastAsia="宋体" w:cs="黑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572</Words>
  <Characters>3265</Characters>
  <Lines>27</Lines>
  <Paragraphs>7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2020-05-06T08:23:00Z</dcterms:created>
  <dc:creator>李 涛</dc:creator>
  <cp:lastModifiedBy>董廷俊</cp:lastModifiedBy>
  <dcterms:modified xsi:type="dcterms:W3CDTF">2022-01-27T09:21:05Z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