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83C9A" w14:textId="77777777" w:rsidR="00AE076D" w:rsidRDefault="00F41678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permStart w:id="925385853" w:edGrp="everyone"/>
      <w:permEnd w:id="925385853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29</w:t>
      </w:r>
    </w:p>
    <w:p w14:paraId="7FE9E6D0" w14:textId="77777777" w:rsidR="00AE076D" w:rsidRDefault="00F41678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不合格项目说明</w:t>
      </w:r>
    </w:p>
    <w:p w14:paraId="4B48B7F7" w14:textId="77777777" w:rsidR="00AE076D" w:rsidRDefault="00AE076D">
      <w:pPr>
        <w:pStyle w:val="aa"/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 w14:paraId="3FC6690E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防腐剂混合使用时各自用量占其最大使用量的比例之</w:t>
      </w:r>
      <w:proofErr w:type="gramStart"/>
      <w:r>
        <w:rPr>
          <w:rFonts w:eastAsia="黑体" w:hint="eastAsia"/>
          <w:color w:val="000000"/>
          <w:sz w:val="32"/>
          <w:szCs w:val="32"/>
        </w:rPr>
        <w:t>和</w:t>
      </w:r>
      <w:proofErr w:type="gramEnd"/>
    </w:p>
    <w:p w14:paraId="39B90E43" w14:textId="4F4B274F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防腐剂是以保持食品原有品质和营养价值为目的的食品添加剂，它能抑制微生物的生长繁殖，防止食品腐败变质，从而延长保质期。《食品安全国家标准</w:t>
      </w:r>
      <w:r>
        <w:rPr>
          <w:rFonts w:ascii="仿宋_GB2312" w:eastAsia="仿宋_GB2312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cs="仿宋" w:hint="eastAsia"/>
          <w:color w:val="000000" w:themeColor="text1"/>
          <w:sz w:val="32"/>
          <w:szCs w:val="32"/>
        </w:rPr>
        <w:t>GB 2760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）中不仅规定了</w:t>
      </w:r>
      <w:r w:rsidRPr="004E484C">
        <w:rPr>
          <w:rFonts w:ascii="仿宋_GB2312" w:eastAsia="仿宋_GB2312" w:hAnsi="仿宋" w:cs="仿宋"/>
          <w:color w:val="000000" w:themeColor="text1"/>
          <w:sz w:val="32"/>
          <w:szCs w:val="32"/>
          <w:lang w:bidi="ar"/>
        </w:rPr>
        <w:t>允许使用的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防腐剂</w:t>
      </w:r>
      <w:r w:rsidRPr="004E484C">
        <w:rPr>
          <w:rFonts w:ascii="仿宋_GB2312" w:eastAsia="仿宋_GB2312" w:hAnsi="仿宋" w:cs="仿宋"/>
          <w:color w:val="000000" w:themeColor="text1"/>
          <w:sz w:val="32"/>
          <w:szCs w:val="32"/>
          <w:lang w:bidi="ar"/>
        </w:rPr>
        <w:t>品种、使用范围及最大使用量或残留量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  <w:lang w:bidi="ar"/>
        </w:rPr>
        <w:t>，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而且规定了防腐剂在混合使用时，各自用量占其最大使用量的比例之和不应超过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B64E175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</w:t>
      </w:r>
      <w:proofErr w:type="gramStart"/>
      <w:r>
        <w:rPr>
          <w:rFonts w:ascii="黑体" w:eastAsia="黑体" w:hAnsi="黑体" w:hint="eastAsia"/>
          <w:sz w:val="32"/>
          <w:szCs w:val="32"/>
        </w:rPr>
        <w:t>蜱</w:t>
      </w:r>
      <w:proofErr w:type="gramEnd"/>
    </w:p>
    <w:p w14:paraId="3829F310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毒死</w:t>
      </w:r>
      <w:proofErr w:type="gramStart"/>
      <w:r>
        <w:rPr>
          <w:rFonts w:ascii="仿宋_GB2312" w:eastAsia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sz w:val="32"/>
          <w:szCs w:val="32"/>
        </w:rPr>
        <w:t>属于中低毒、有机磷类农药，主要用于粮食、果树、蔬菜和其他经济作物杀虫。《食品安全国家标准 食品中农药最大残留限量》（GB 2763）规定，菠菜中毒死</w:t>
      </w:r>
      <w:proofErr w:type="gramStart"/>
      <w:r>
        <w:rPr>
          <w:rFonts w:ascii="仿宋_GB2312" w:eastAsia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sz w:val="32"/>
          <w:szCs w:val="32"/>
        </w:rPr>
        <w:t>的最大残留限量为0.1 mg/kg。</w:t>
      </w:r>
    </w:p>
    <w:p w14:paraId="3C5E7113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菌落总数</w:t>
      </w:r>
    </w:p>
    <w:p w14:paraId="0E24AB97" w14:textId="167645FB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菌落总数是指示性微生物指标，主要用来评价食品清洁度，反映食品在生产过程中是否符合卫生要求。《液态复合调味料》（Q/RQMC 0001S-2018）对</w:t>
      </w:r>
      <w:r w:rsidRPr="00F41678">
        <w:rPr>
          <w:rFonts w:ascii="仿宋_GB2312" w:eastAsia="仿宋_GB2312" w:hint="eastAsia"/>
          <w:sz w:val="32"/>
          <w:szCs w:val="32"/>
        </w:rPr>
        <w:t>液态复合调味料</w:t>
      </w:r>
      <w:r>
        <w:rPr>
          <w:rFonts w:ascii="仿宋_GB2312" w:eastAsia="仿宋_GB2312" w:hint="eastAsia"/>
          <w:sz w:val="32"/>
          <w:szCs w:val="32"/>
        </w:rPr>
        <w:t>中的菌落总数规定同批次5个独立包装产品中菌落总数检测结果不允许有超过10</w:t>
      </w:r>
      <w:r>
        <w:rPr>
          <w:rFonts w:ascii="仿宋_GB2312" w:eastAsia="仿宋_GB2312" w:hint="eastAsia"/>
          <w:sz w:val="32"/>
          <w:szCs w:val="32"/>
          <w:vertAlign w:val="superscript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CFU/g的，且至少3个包装产品检测结果不超过10</w:t>
      </w:r>
      <w:r>
        <w:rPr>
          <w:rFonts w:ascii="仿宋_GB2312" w:eastAsia="仿宋_GB2312" w:hint="eastAsia"/>
          <w:sz w:val="32"/>
          <w:szCs w:val="32"/>
          <w:vertAlign w:val="superscript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CFU/g。</w:t>
      </w:r>
    </w:p>
    <w:p w14:paraId="4D1B23C4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孔雀石绿</w:t>
      </w:r>
    </w:p>
    <w:p w14:paraId="2537FCA2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孔雀石绿别名碱性绿、盐基块绿、孔雀绿，是一种三苯甲烷结构的工业染料。孔雀石绿可在鱼体内长时间残留，通过食物链可能对人体产生致</w:t>
      </w:r>
      <w:proofErr w:type="gramStart"/>
      <w:r>
        <w:rPr>
          <w:rFonts w:eastAsia="仿宋_GB2312" w:hint="eastAsia"/>
          <w:bCs/>
          <w:sz w:val="32"/>
          <w:szCs w:val="32"/>
        </w:rPr>
        <w:t>畸</w:t>
      </w:r>
      <w:proofErr w:type="gramEnd"/>
      <w:r>
        <w:rPr>
          <w:rFonts w:eastAsia="仿宋_GB2312" w:hint="eastAsia"/>
          <w:bCs/>
          <w:sz w:val="32"/>
          <w:szCs w:val="32"/>
        </w:rPr>
        <w:t>、致癌和致突变等危害。《食品动物中禁止使用的药品及其他化合物清单》（农业农村部公告第</w:t>
      </w:r>
      <w:r>
        <w:rPr>
          <w:rFonts w:eastAsia="仿宋_GB2312" w:hint="eastAsia"/>
          <w:bCs/>
          <w:sz w:val="32"/>
          <w:szCs w:val="32"/>
        </w:rPr>
        <w:t>250</w:t>
      </w:r>
      <w:r>
        <w:rPr>
          <w:rFonts w:eastAsia="仿宋_GB2312" w:hint="eastAsia"/>
          <w:bCs/>
          <w:sz w:val="32"/>
          <w:szCs w:val="32"/>
        </w:rPr>
        <w:t>号），明确规定食品动物禁止使用孔雀石绿。</w:t>
      </w:r>
    </w:p>
    <w:p w14:paraId="6FE391F0" w14:textId="77777777" w:rsidR="00AE076D" w:rsidRDefault="00F41678">
      <w:pPr>
        <w:pStyle w:val="aa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二氧化硫残留量</w:t>
      </w:r>
    </w:p>
    <w:p w14:paraId="0862A225" w14:textId="77777777" w:rsidR="00AE076D" w:rsidRDefault="00F41678">
      <w:pPr>
        <w:widowControl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二氧化硫（以及硫磺、焦亚硫酸钾、亚硫酸盐等添加剂）是食品加工中常用的漂白剂和防腐剂，使用后均产生二氧化硫的残留。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《食品安全国家标准食品添加剂使用标准》（GB 2760）中规定，蜜饯凉果中二氧化硫残留量</w:t>
      </w:r>
      <w:r>
        <w:rPr>
          <w:rFonts w:ascii="仿宋_GB2312" w:eastAsia="仿宋_GB2312" w:hint="eastAsia"/>
          <w:bCs/>
          <w:sz w:val="32"/>
          <w:szCs w:val="32"/>
        </w:rPr>
        <w:t>不得超过</w:t>
      </w:r>
      <w:r>
        <w:rPr>
          <w:rFonts w:ascii="仿宋_GB2312" w:eastAsia="仿宋_GB2312"/>
          <w:bCs/>
          <w:sz w:val="32"/>
          <w:szCs w:val="32"/>
        </w:rPr>
        <w:t>0.35</w:t>
      </w:r>
      <w:r>
        <w:rPr>
          <w:rFonts w:ascii="仿宋_GB2312" w:eastAsia="仿宋_GB2312" w:hint="eastAsia"/>
          <w:bCs/>
          <w:sz w:val="32"/>
          <w:szCs w:val="32"/>
        </w:rPr>
        <w:t xml:space="preserve"> 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AF325F4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克百威</w:t>
      </w:r>
      <w:proofErr w:type="gramEnd"/>
    </w:p>
    <w:p w14:paraId="6D03EA8A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eastAsia="仿宋_GB2312" w:cstheme="minorBidi"/>
          <w:sz w:val="32"/>
          <w:szCs w:val="32"/>
        </w:rPr>
      </w:pPr>
      <w:proofErr w:type="gramStart"/>
      <w:r>
        <w:rPr>
          <w:rFonts w:eastAsia="仿宋_GB2312" w:cstheme="minorBidi" w:hint="eastAsia"/>
          <w:sz w:val="32"/>
          <w:szCs w:val="32"/>
        </w:rPr>
        <w:t>克百威</w:t>
      </w:r>
      <w:proofErr w:type="gramEnd"/>
      <w:r>
        <w:rPr>
          <w:rFonts w:eastAsia="仿宋_GB2312" w:cstheme="minorBidi" w:hint="eastAsia"/>
          <w:sz w:val="32"/>
          <w:szCs w:val="32"/>
        </w:rPr>
        <w:t>，又名呋喃丹，是一种广谱性杀虫、杀螨、杀线虫剂，属于高毒农药。农业部第</w:t>
      </w:r>
      <w:r>
        <w:rPr>
          <w:rFonts w:eastAsia="仿宋_GB2312" w:cstheme="minorBidi" w:hint="eastAsia"/>
          <w:sz w:val="32"/>
          <w:szCs w:val="32"/>
        </w:rPr>
        <w:t>199</w:t>
      </w:r>
      <w:r>
        <w:rPr>
          <w:rFonts w:eastAsia="仿宋_GB2312" w:cstheme="minorBidi" w:hint="eastAsia"/>
          <w:sz w:val="32"/>
          <w:szCs w:val="32"/>
        </w:rPr>
        <w:t>号公告明确规定</w:t>
      </w:r>
      <w:proofErr w:type="gramStart"/>
      <w:r>
        <w:rPr>
          <w:rFonts w:eastAsia="仿宋_GB2312" w:cstheme="minorBidi" w:hint="eastAsia"/>
          <w:sz w:val="32"/>
          <w:szCs w:val="32"/>
        </w:rPr>
        <w:t>克百威不得</w:t>
      </w:r>
      <w:proofErr w:type="gramEnd"/>
      <w:r>
        <w:rPr>
          <w:rFonts w:eastAsia="仿宋_GB2312" w:cstheme="minorBidi" w:hint="eastAsia"/>
          <w:sz w:val="32"/>
          <w:szCs w:val="32"/>
        </w:rPr>
        <w:t>用于蔬菜、果树、茶叶、中草药材上。《食品安全国家标准</w:t>
      </w:r>
      <w:r>
        <w:rPr>
          <w:rFonts w:eastAsia="仿宋_GB2312" w:cstheme="minorBidi" w:hint="eastAsia"/>
          <w:sz w:val="32"/>
          <w:szCs w:val="32"/>
        </w:rPr>
        <w:t xml:space="preserve"> </w:t>
      </w:r>
      <w:r>
        <w:rPr>
          <w:rFonts w:eastAsia="仿宋_GB2312" w:cstheme="minorBidi" w:hint="eastAsia"/>
          <w:sz w:val="32"/>
          <w:szCs w:val="32"/>
        </w:rPr>
        <w:t>食品中农药最大残留限量》（</w:t>
      </w:r>
      <w:r>
        <w:rPr>
          <w:rFonts w:eastAsia="仿宋_GB2312" w:cstheme="minorBidi" w:hint="eastAsia"/>
          <w:sz w:val="32"/>
          <w:szCs w:val="32"/>
        </w:rPr>
        <w:t>GB 2763</w:t>
      </w:r>
      <w:r>
        <w:rPr>
          <w:rFonts w:eastAsia="仿宋_GB2312" w:cstheme="minorBidi" w:hint="eastAsia"/>
          <w:sz w:val="32"/>
          <w:szCs w:val="32"/>
        </w:rPr>
        <w:t>）规定，鳞茎类蔬菜</w:t>
      </w:r>
      <w:proofErr w:type="gramStart"/>
      <w:r>
        <w:rPr>
          <w:rFonts w:eastAsia="仿宋_GB2312" w:cstheme="minorBidi" w:hint="eastAsia"/>
          <w:sz w:val="32"/>
          <w:szCs w:val="32"/>
        </w:rPr>
        <w:t>中克百威</w:t>
      </w:r>
      <w:proofErr w:type="gramEnd"/>
      <w:r>
        <w:rPr>
          <w:rFonts w:eastAsia="仿宋_GB2312" w:cstheme="minorBidi" w:hint="eastAsia"/>
          <w:sz w:val="32"/>
          <w:szCs w:val="32"/>
        </w:rPr>
        <w:t>的最大残留限量为</w:t>
      </w:r>
      <w:r>
        <w:rPr>
          <w:rFonts w:eastAsia="仿宋_GB2312" w:cstheme="minorBidi" w:hint="eastAsia"/>
          <w:sz w:val="32"/>
          <w:szCs w:val="32"/>
        </w:rPr>
        <w:t>0.02 mg/kg</w:t>
      </w:r>
      <w:r>
        <w:rPr>
          <w:rFonts w:eastAsia="仿宋_GB2312" w:cstheme="minorBidi" w:hint="eastAsia"/>
          <w:sz w:val="32"/>
          <w:szCs w:val="32"/>
        </w:rPr>
        <w:t>。</w:t>
      </w:r>
    </w:p>
    <w:p w14:paraId="4A49955C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 w:themeColor="text1"/>
          <w:sz w:val="32"/>
          <w:szCs w:val="32"/>
        </w:rPr>
      </w:pPr>
      <w:proofErr w:type="gramStart"/>
      <w:r>
        <w:rPr>
          <w:rFonts w:eastAsia="黑体" w:hint="eastAsia"/>
          <w:color w:val="000000" w:themeColor="text1"/>
          <w:sz w:val="32"/>
          <w:szCs w:val="32"/>
        </w:rPr>
        <w:t>镉</w:t>
      </w:r>
      <w:proofErr w:type="gramEnd"/>
    </w:p>
    <w:p w14:paraId="03F3D38D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eastAsia="仿宋_GB2312" w:cs="仿宋"/>
          <w:sz w:val="32"/>
          <w:szCs w:val="32"/>
        </w:rPr>
      </w:pPr>
      <w:proofErr w:type="gramStart"/>
      <w:r>
        <w:rPr>
          <w:rFonts w:eastAsia="仿宋_GB2312" w:cs="仿宋" w:hint="eastAsia"/>
          <w:color w:val="000000" w:themeColor="text1"/>
          <w:sz w:val="32"/>
          <w:szCs w:val="32"/>
        </w:rPr>
        <w:t>镉</w:t>
      </w:r>
      <w:proofErr w:type="gramEnd"/>
      <w:r>
        <w:rPr>
          <w:rFonts w:eastAsia="仿宋_GB2312" w:cs="仿宋" w:hint="eastAsia"/>
          <w:color w:val="000000" w:themeColor="text1"/>
          <w:sz w:val="32"/>
          <w:szCs w:val="32"/>
        </w:rPr>
        <w:t>属于重金属污染物指标，联合国环境规划署（</w:t>
      </w:r>
      <w:r>
        <w:rPr>
          <w:rFonts w:eastAsia="仿宋_GB2312" w:cs="仿宋" w:hint="eastAsia"/>
          <w:color w:val="000000" w:themeColor="text1"/>
          <w:sz w:val="32"/>
          <w:szCs w:val="32"/>
        </w:rPr>
        <w:t>DNFP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 w:cs="仿宋" w:hint="eastAsia"/>
          <w:color w:val="000000" w:themeColor="text1"/>
          <w:sz w:val="32"/>
          <w:szCs w:val="32"/>
        </w:rPr>
        <w:t>WHO</w:t>
      </w:r>
      <w:r>
        <w:rPr>
          <w:rFonts w:eastAsia="仿宋_GB2312" w:cs="仿宋" w:hint="eastAsia"/>
          <w:color w:val="000000" w:themeColor="text1"/>
          <w:sz w:val="32"/>
          <w:szCs w:val="32"/>
        </w:rPr>
        <w:t>）则将其作为优先研究的食品污染物。</w:t>
      </w:r>
      <w:r>
        <w:rPr>
          <w:rFonts w:eastAsia="仿宋_GB2312" w:cs="仿宋" w:hint="eastAsia"/>
          <w:sz w:val="32"/>
          <w:szCs w:val="32"/>
        </w:rPr>
        <w:t>《食品安全国家标准</w:t>
      </w:r>
      <w:r>
        <w:rPr>
          <w:rFonts w:eastAsia="仿宋_GB2312" w:cs="仿宋" w:hint="eastAsia"/>
          <w:sz w:val="32"/>
          <w:szCs w:val="32"/>
        </w:rPr>
        <w:t xml:space="preserve"> </w:t>
      </w:r>
      <w:r>
        <w:rPr>
          <w:rFonts w:eastAsia="仿宋_GB2312" w:cs="仿宋" w:hint="eastAsia"/>
          <w:sz w:val="32"/>
          <w:szCs w:val="32"/>
        </w:rPr>
        <w:t>食品中污染物限量》（</w:t>
      </w:r>
      <w:r>
        <w:rPr>
          <w:rFonts w:eastAsia="仿宋_GB2312" w:cs="仿宋" w:hint="eastAsia"/>
          <w:sz w:val="32"/>
          <w:szCs w:val="32"/>
        </w:rPr>
        <w:t>GB 2762</w:t>
      </w:r>
      <w:r>
        <w:rPr>
          <w:rFonts w:eastAsia="仿宋_GB2312" w:cs="仿宋" w:hint="eastAsia"/>
          <w:sz w:val="32"/>
          <w:szCs w:val="32"/>
        </w:rPr>
        <w:t>）规定，鲜、冻水产动物甲壳类中镉（</w:t>
      </w:r>
      <w:r>
        <w:rPr>
          <w:rFonts w:eastAsia="仿宋_GB2312" w:cs="仿宋"/>
          <w:sz w:val="32"/>
          <w:szCs w:val="32"/>
        </w:rPr>
        <w:t>以</w:t>
      </w:r>
      <w:r>
        <w:rPr>
          <w:rFonts w:eastAsia="仿宋_GB2312" w:cs="仿宋"/>
          <w:sz w:val="32"/>
          <w:szCs w:val="32"/>
        </w:rPr>
        <w:t>Cd</w:t>
      </w:r>
      <w:r>
        <w:rPr>
          <w:rFonts w:eastAsia="仿宋_GB2312" w:cs="仿宋"/>
          <w:sz w:val="32"/>
          <w:szCs w:val="32"/>
        </w:rPr>
        <w:t>计</w:t>
      </w:r>
      <w:r>
        <w:rPr>
          <w:rFonts w:eastAsia="仿宋_GB2312" w:cs="仿宋" w:hint="eastAsia"/>
          <w:sz w:val="32"/>
          <w:szCs w:val="32"/>
        </w:rPr>
        <w:t>）应不超过</w:t>
      </w:r>
      <w:r>
        <w:rPr>
          <w:rFonts w:eastAsia="仿宋_GB2312" w:cs="仿宋" w:hint="eastAsia"/>
          <w:sz w:val="32"/>
          <w:szCs w:val="32"/>
        </w:rPr>
        <w:t>0.5 mg/kg</w:t>
      </w:r>
      <w:r>
        <w:rPr>
          <w:rFonts w:eastAsia="仿宋_GB2312" w:cs="仿宋" w:hint="eastAsia"/>
          <w:sz w:val="32"/>
          <w:szCs w:val="32"/>
        </w:rPr>
        <w:t>。</w:t>
      </w:r>
    </w:p>
    <w:p w14:paraId="3C0775A1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铅</w:t>
      </w:r>
    </w:p>
    <w:p w14:paraId="05387E2E" w14:textId="77777777" w:rsidR="00AE076D" w:rsidRDefault="00F4167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Times New Roman" w:hAnsi="Times New Roman" w:cs="Courier New"/>
          <w:kern w:val="0"/>
          <w:sz w:val="19"/>
          <w:szCs w:val="19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铅属于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重金属污染物指标。</w:t>
      </w:r>
      <w:r>
        <w:rPr>
          <w:rFonts w:ascii="Times New Roman" w:eastAsia="仿宋" w:hAnsi="Times New Roman" w:cs="仿宋" w:hint="eastAsia"/>
          <w:sz w:val="32"/>
          <w:szCs w:val="32"/>
        </w:rPr>
        <w:t>《食品安全国家标准</w:t>
      </w:r>
      <w:r>
        <w:rPr>
          <w:rFonts w:ascii="Times New Roman" w:eastAsia="仿宋" w:hAnsi="Times New Roman" w:cs="仿宋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" w:hint="eastAsia"/>
          <w:sz w:val="32"/>
          <w:szCs w:val="32"/>
        </w:rPr>
        <w:t>食品中污染物限量》（</w:t>
      </w:r>
      <w:r>
        <w:rPr>
          <w:rFonts w:ascii="Times New Roman" w:eastAsia="仿宋" w:hAnsi="Times New Roman" w:cs="仿宋" w:hint="eastAsia"/>
          <w:sz w:val="32"/>
          <w:szCs w:val="32"/>
        </w:rPr>
        <w:t>GB 2762</w:t>
      </w:r>
      <w:r>
        <w:rPr>
          <w:rFonts w:ascii="Times New Roman" w:eastAsia="仿宋" w:hAnsi="Times New Roman" w:cs="仿宋" w:hint="eastAsia"/>
          <w:sz w:val="32"/>
          <w:szCs w:val="32"/>
        </w:rPr>
        <w:t>）规定，坚果及籽类（咖啡豆除外）中铅的限量</w:t>
      </w:r>
      <w:r>
        <w:rPr>
          <w:rFonts w:ascii="Times New Roman" w:eastAsia="仿宋" w:hAnsi="Times New Roman" w:cs="仿宋"/>
          <w:sz w:val="32"/>
          <w:szCs w:val="32"/>
        </w:rPr>
        <w:t>为</w:t>
      </w:r>
      <w:r>
        <w:rPr>
          <w:rFonts w:ascii="Times New Roman" w:eastAsia="仿宋" w:hAnsi="Times New Roman" w:cs="仿宋"/>
          <w:sz w:val="32"/>
          <w:szCs w:val="32"/>
        </w:rPr>
        <w:t>0</w:t>
      </w:r>
      <w:r>
        <w:rPr>
          <w:rFonts w:ascii="Times New Roman" w:eastAsia="仿宋" w:hAnsi="Times New Roman" w:cs="仿宋" w:hint="eastAsia"/>
          <w:sz w:val="32"/>
          <w:szCs w:val="32"/>
        </w:rPr>
        <w:t>.2 mg/kg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14:paraId="634D5245" w14:textId="77777777" w:rsidR="00AE076D" w:rsidRDefault="00F41678">
      <w:pPr>
        <w:pStyle w:val="ab"/>
        <w:numPr>
          <w:ilvl w:val="0"/>
          <w:numId w:val="1"/>
        </w:numPr>
        <w:spacing w:line="560" w:lineRule="exact"/>
        <w:ind w:left="0" w:firstLine="640"/>
        <w:rPr>
          <w:rFonts w:ascii="Times New Roman" w:eastAsia="黑体" w:hAnsi="Times New Roman" w:cstheme="minorBidi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黑体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黑体" w:hAnsi="Times New Roman" w:hint="eastAsia"/>
          <w:sz w:val="32"/>
          <w:szCs w:val="32"/>
        </w:rPr>
        <w:t>脒</w:t>
      </w:r>
      <w:proofErr w:type="gramEnd"/>
    </w:p>
    <w:p w14:paraId="285A1DAD" w14:textId="77777777" w:rsidR="00AE076D" w:rsidRDefault="00F41678">
      <w:pPr>
        <w:pStyle w:val="aa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proofErr w:type="gramStart"/>
      <w:r>
        <w:rPr>
          <w:rFonts w:eastAsia="仿宋_GB2312" w:cs="仿宋_GB2312" w:hint="eastAsia"/>
          <w:sz w:val="32"/>
          <w:szCs w:val="32"/>
        </w:rPr>
        <w:t>啶</w:t>
      </w:r>
      <w:proofErr w:type="gramEnd"/>
      <w:r>
        <w:rPr>
          <w:rFonts w:eastAsia="仿宋_GB2312" w:cs="仿宋_GB2312" w:hint="eastAsia"/>
          <w:sz w:val="32"/>
          <w:szCs w:val="32"/>
        </w:rPr>
        <w:t>虫</w:t>
      </w:r>
      <w:proofErr w:type="gramStart"/>
      <w:r>
        <w:rPr>
          <w:rFonts w:eastAsia="仿宋_GB2312" w:cs="仿宋_GB2312" w:hint="eastAsia"/>
          <w:sz w:val="32"/>
          <w:szCs w:val="32"/>
        </w:rPr>
        <w:t>脒</w:t>
      </w:r>
      <w:proofErr w:type="gramEnd"/>
      <w:r>
        <w:rPr>
          <w:rFonts w:eastAsia="仿宋_GB2312" w:cs="仿宋_GB2312" w:hint="eastAsia"/>
          <w:sz w:val="32"/>
          <w:szCs w:val="32"/>
        </w:rPr>
        <w:t>一种新型广谱且具有一定杀螨活性的杀虫剂，其作用方式为土壤和枝叶的系统杀虫剂。广泛用于水稻，尤其蔬菜、果树、茶叶的蚜虫、部分鳞翅目害虫等的防治。《食品安全国家标准</w:t>
      </w:r>
      <w:r>
        <w:rPr>
          <w:rFonts w:eastAsia="仿宋_GB2312" w:cs="仿宋_GB2312" w:hint="eastAsia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食品中农药最大残留限量》（</w:t>
      </w:r>
      <w:r>
        <w:rPr>
          <w:rFonts w:eastAsia="仿宋_GB2312" w:cs="仿宋_GB2312" w:hint="eastAsia"/>
          <w:sz w:val="32"/>
          <w:szCs w:val="32"/>
        </w:rPr>
        <w:t>GB 2763</w:t>
      </w:r>
      <w:r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规定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cs="仿宋_GB2312" w:hint="eastAsia"/>
          <w:sz w:val="32"/>
          <w:szCs w:val="32"/>
        </w:rPr>
        <w:t>普通白菜中</w:t>
      </w:r>
      <w:proofErr w:type="gramStart"/>
      <w:r>
        <w:rPr>
          <w:rFonts w:eastAsia="仿宋_GB2312" w:cs="仿宋_GB2312" w:hint="eastAsia"/>
          <w:sz w:val="32"/>
          <w:szCs w:val="32"/>
        </w:rPr>
        <w:t>啶</w:t>
      </w:r>
      <w:proofErr w:type="gramEnd"/>
      <w:r>
        <w:rPr>
          <w:rFonts w:eastAsia="仿宋_GB2312" w:cs="仿宋_GB2312" w:hint="eastAsia"/>
          <w:sz w:val="32"/>
          <w:szCs w:val="32"/>
        </w:rPr>
        <w:t>虫</w:t>
      </w:r>
      <w:proofErr w:type="gramStart"/>
      <w:r>
        <w:rPr>
          <w:rFonts w:eastAsia="仿宋_GB2312" w:cs="仿宋_GB2312" w:hint="eastAsia"/>
          <w:sz w:val="32"/>
          <w:szCs w:val="32"/>
        </w:rPr>
        <w:t>脒</w:t>
      </w:r>
      <w:proofErr w:type="gramEnd"/>
      <w:r>
        <w:rPr>
          <w:rFonts w:eastAsia="仿宋_GB2312" w:cs="仿宋_GB2312" w:hint="eastAsia"/>
          <w:sz w:val="32"/>
          <w:szCs w:val="32"/>
        </w:rPr>
        <w:t>最大残限量</w:t>
      </w:r>
      <w:r>
        <w:rPr>
          <w:rFonts w:eastAsia="仿宋_GB2312" w:cs="仿宋_GB2312"/>
          <w:sz w:val="32"/>
          <w:szCs w:val="32"/>
        </w:rPr>
        <w:t>为</w:t>
      </w:r>
      <w:r>
        <w:rPr>
          <w:rFonts w:eastAsia="仿宋_GB2312" w:cs="仿宋_GB2312"/>
          <w:sz w:val="32"/>
          <w:szCs w:val="32"/>
        </w:rPr>
        <w:t>1 mg/kg</w:t>
      </w:r>
      <w:r>
        <w:rPr>
          <w:rFonts w:eastAsia="仿宋_GB2312" w:cs="仿宋_GB2312" w:hint="eastAsia"/>
          <w:sz w:val="32"/>
          <w:szCs w:val="32"/>
        </w:rPr>
        <w:t>。</w:t>
      </w:r>
    </w:p>
    <w:p w14:paraId="24312BF3" w14:textId="77777777" w:rsidR="00AE076D" w:rsidRDefault="00F41678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大肠菌群</w:t>
      </w:r>
    </w:p>
    <w:p w14:paraId="0D6FC24D" w14:textId="77777777" w:rsidR="00AE076D" w:rsidRDefault="00F41678">
      <w:pPr>
        <w:pStyle w:val="aa"/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大肠菌群是国内外通用的食品污染常用指示菌之一。食品及餐饮具中检出大肠菌群，提示被肠道致病菌污染的可能性较大。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 w:hint="eastAsia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熟肉制品》（</w:t>
      </w:r>
      <w:r>
        <w:rPr>
          <w:rFonts w:eastAsia="仿宋_GB2312" w:hint="eastAsia"/>
          <w:color w:val="000000" w:themeColor="text1"/>
          <w:sz w:val="32"/>
          <w:szCs w:val="32"/>
        </w:rPr>
        <w:t>GB 2726</w:t>
      </w:r>
      <w:r>
        <w:rPr>
          <w:rFonts w:eastAsia="仿宋_GB2312" w:hint="eastAsia"/>
          <w:color w:val="000000" w:themeColor="text1"/>
          <w:sz w:val="32"/>
          <w:szCs w:val="32"/>
        </w:rPr>
        <w:t>）对熟肉制品</w:t>
      </w:r>
      <w:r>
        <w:rPr>
          <w:rFonts w:eastAsia="仿宋_GB2312"/>
          <w:sz w:val="32"/>
          <w:szCs w:val="32"/>
        </w:rPr>
        <w:t>中的大肠菌群规定同批次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个独立包装产品中大肠菌群检测结果不允许有超过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 xml:space="preserve"> CFU/g</w:t>
      </w:r>
      <w:r>
        <w:rPr>
          <w:rFonts w:eastAsia="仿宋_GB2312"/>
          <w:sz w:val="32"/>
          <w:szCs w:val="32"/>
        </w:rPr>
        <w:t>的，且至少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个包装产品检测结果不超过</w:t>
      </w:r>
      <w:r>
        <w:rPr>
          <w:rFonts w:eastAsia="仿宋_GB2312"/>
          <w:sz w:val="32"/>
          <w:szCs w:val="32"/>
        </w:rPr>
        <w:t>10 CFU/g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/>
          <w:color w:val="000000" w:themeColor="text1"/>
          <w:sz w:val="32"/>
          <w:szCs w:val="32"/>
        </w:rPr>
        <w:t>）规定消毒餐（饮）具中大肠菌群不得检出。</w:t>
      </w:r>
    </w:p>
    <w:p w14:paraId="137DC038" w14:textId="77777777" w:rsidR="00AE076D" w:rsidRDefault="00F41678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sz w:val="32"/>
          <w:szCs w:val="32"/>
        </w:rPr>
      </w:pPr>
      <w:proofErr w:type="gramStart"/>
      <w:r>
        <w:rPr>
          <w:rFonts w:ascii="Times New Roman" w:eastAsia="黑体" w:hAnsi="黑体" w:hint="eastAsia"/>
          <w:sz w:val="32"/>
          <w:szCs w:val="32"/>
        </w:rPr>
        <w:t>恩诺沙</w:t>
      </w:r>
      <w:proofErr w:type="gramEnd"/>
      <w:r>
        <w:rPr>
          <w:rFonts w:ascii="Times New Roman" w:eastAsia="黑体" w:hAnsi="黑体" w:hint="eastAsia"/>
          <w:sz w:val="32"/>
          <w:szCs w:val="32"/>
        </w:rPr>
        <w:t>星</w:t>
      </w:r>
    </w:p>
    <w:p w14:paraId="5A43D951" w14:textId="77777777" w:rsidR="00AE076D" w:rsidRDefault="00F41678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星，又名恩氟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奎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林羧酸，属于氟</w:t>
      </w:r>
      <w:proofErr w:type="gramStart"/>
      <w:r>
        <w:rPr>
          <w:rFonts w:ascii="Times New Roman" w:eastAsia="仿宋_GB2312" w:hAnsi="仿宋_GB2312" w:cs="仿宋_GB2312" w:hint="eastAsia"/>
          <w:sz w:val="32"/>
          <w:szCs w:val="32"/>
        </w:rPr>
        <w:t>喹</w:t>
      </w:r>
      <w:proofErr w:type="gramEnd"/>
      <w:r>
        <w:rPr>
          <w:rFonts w:ascii="Times New Roman" w:eastAsia="仿宋_GB2312" w:hAnsi="仿宋_GB2312" w:cs="仿宋_GB2312" w:hint="eastAsia"/>
          <w:sz w:val="32"/>
          <w:szCs w:val="32"/>
        </w:rPr>
        <w:t>诺酮类药物，是一种化学合成的广谱抑菌剂，用于治疗动物的皮肤感染、呼吸道感染等，是动物专属用药。</w:t>
      </w:r>
      <w:bookmarkStart w:id="1" w:name="OLE_LINK1"/>
      <w:r>
        <w:rPr>
          <w:rFonts w:ascii="Times New Roman" w:eastAsia="仿宋_GB2312" w:hAnsi="Times New Roman" w:hint="eastAsia"/>
          <w:bCs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/>
          <w:bCs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bCs/>
          <w:sz w:val="32"/>
          <w:szCs w:val="32"/>
        </w:rPr>
        <w:t>）</w:t>
      </w:r>
      <w:bookmarkEnd w:id="1"/>
      <w:r>
        <w:rPr>
          <w:rFonts w:ascii="Times New Roman" w:eastAsia="仿宋_GB2312" w:hAnsi="Times New Roman" w:hint="eastAsia"/>
          <w:bCs/>
          <w:sz w:val="32"/>
          <w:szCs w:val="32"/>
        </w:rPr>
        <w:t>规定，鱼中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星</w:t>
      </w:r>
      <w:r>
        <w:rPr>
          <w:rFonts w:ascii="Times New Roman" w:eastAsia="仿宋_GB2312" w:hAnsi="Times New Roman" w:hint="eastAsia"/>
          <w:bCs/>
          <w:sz w:val="32"/>
          <w:szCs w:val="32"/>
        </w:rPr>
        <w:lastRenderedPageBreak/>
        <w:t>(</w:t>
      </w:r>
      <w:r>
        <w:rPr>
          <w:rFonts w:ascii="Times New Roman" w:eastAsia="仿宋_GB2312" w:hAnsi="Times New Roman" w:hint="eastAsia"/>
          <w:bCs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>星与环丙沙星之和计</w:t>
      </w:r>
      <w:r>
        <w:rPr>
          <w:rFonts w:ascii="Times New Roman" w:eastAsia="仿宋_GB2312" w:hAnsi="Times New Roman" w:hint="eastAsia"/>
          <w:bCs/>
          <w:sz w:val="32"/>
          <w:szCs w:val="32"/>
        </w:rPr>
        <w:t>)</w:t>
      </w:r>
      <w:r>
        <w:rPr>
          <w:rFonts w:ascii="Times New Roman" w:eastAsia="仿宋_GB2312" w:hAnsi="Times New Roman" w:hint="eastAsia"/>
          <w:bCs/>
          <w:sz w:val="32"/>
          <w:szCs w:val="32"/>
        </w:rPr>
        <w:t>应不超过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100 </w:t>
      </w:r>
      <w:r>
        <w:rPr>
          <w:rFonts w:ascii="Times New Roman" w:eastAsia="仿宋_GB2312" w:hAnsi="Times New Roman" w:hint="eastAsia"/>
          <w:bCs/>
          <w:sz w:val="32"/>
          <w:szCs w:val="32"/>
        </w:rPr>
        <w:t>μ</w:t>
      </w:r>
      <w:r>
        <w:rPr>
          <w:rFonts w:ascii="Times New Roman" w:eastAsia="仿宋_GB2312" w:hAnsi="Times New Roman" w:hint="eastAsia"/>
          <w:bCs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14:paraId="77F4E25F" w14:textId="77777777" w:rsidR="00AE076D" w:rsidRDefault="00F41678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磺胺类(总量)</w:t>
      </w:r>
    </w:p>
    <w:p w14:paraId="089D5093" w14:textId="77777777" w:rsidR="00AE076D" w:rsidRDefault="00F41678">
      <w:pPr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磺胺类药物是合成的抑菌类兽药，除了治疗敏感菌所致传染病外，通常情况下还用于治疗传染性脑膜炎、痢疾、弓形体病。《食品安全国家标准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Cs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bCs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bCs/>
          <w:sz w:val="32"/>
          <w:szCs w:val="32"/>
        </w:rPr>
        <w:t>）规定，鱼（皮</w:t>
      </w:r>
      <w:r>
        <w:rPr>
          <w:rFonts w:ascii="Times New Roman" w:eastAsia="仿宋_GB2312" w:hAnsi="Times New Roman" w:hint="eastAsia"/>
          <w:bCs/>
          <w:sz w:val="32"/>
          <w:szCs w:val="32"/>
        </w:rPr>
        <w:t>+</w:t>
      </w:r>
      <w:r>
        <w:rPr>
          <w:rFonts w:ascii="Times New Roman" w:eastAsia="仿宋_GB2312" w:hAnsi="Times New Roman" w:hint="eastAsia"/>
          <w:bCs/>
          <w:sz w:val="32"/>
          <w:szCs w:val="32"/>
        </w:rPr>
        <w:t>肉）中磺胺类（总量）应不超过</w:t>
      </w:r>
      <w:r>
        <w:rPr>
          <w:rFonts w:ascii="Times New Roman" w:eastAsia="仿宋_GB2312" w:hAnsi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hint="eastAsia"/>
          <w:bCs/>
          <w:sz w:val="32"/>
          <w:szCs w:val="32"/>
        </w:rPr>
        <w:t>μ</w:t>
      </w:r>
      <w:r>
        <w:rPr>
          <w:rFonts w:ascii="Times New Roman" w:eastAsia="仿宋_GB2312" w:hAnsi="Times New Roman" w:hint="eastAsia"/>
          <w:bCs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14:paraId="1628C6D6" w14:textId="77777777" w:rsidR="00AE076D" w:rsidRDefault="00F41678">
      <w:pPr>
        <w:pStyle w:val="aa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脱氢乙酸及其钠盐</w:t>
      </w:r>
    </w:p>
    <w:p w14:paraId="3560B265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eastAsia="仿宋" w:cs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脱氢乙酸及其钠盐作为食品添加剂，广泛用作防腐剂，对霉菌具有较强的抑制作用。</w:t>
      </w:r>
      <w:r>
        <w:rPr>
          <w:rFonts w:eastAsia="仿宋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" w:hint="eastAsia"/>
          <w:color w:val="000000" w:themeColor="text1"/>
          <w:sz w:val="32"/>
          <w:szCs w:val="32"/>
        </w:rPr>
        <w:t xml:space="preserve"> </w:t>
      </w:r>
      <w:r>
        <w:rPr>
          <w:rFonts w:eastAsia="仿宋" w:hint="eastAsia"/>
          <w:color w:val="000000" w:themeColor="text1"/>
          <w:sz w:val="32"/>
          <w:szCs w:val="32"/>
        </w:rPr>
        <w:t>食品添加剂使用标准》（</w:t>
      </w:r>
      <w:r>
        <w:rPr>
          <w:rFonts w:eastAsia="仿宋" w:hint="eastAsia"/>
          <w:color w:val="000000" w:themeColor="text1"/>
          <w:sz w:val="32"/>
          <w:szCs w:val="32"/>
        </w:rPr>
        <w:t>GB 2760</w:t>
      </w:r>
      <w:r>
        <w:rPr>
          <w:rFonts w:eastAsia="仿宋" w:hint="eastAsia"/>
          <w:color w:val="000000" w:themeColor="text1"/>
          <w:sz w:val="32"/>
          <w:szCs w:val="32"/>
        </w:rPr>
        <w:t>）未规定发酵面制品中允许使用脱氢乙酸及其钠盐，即表明发酵面制品加工过程中不得使用脱氢乙酸及其钠盐。</w:t>
      </w:r>
    </w:p>
    <w:p w14:paraId="59A89E70" w14:textId="77777777" w:rsidR="00AE076D" w:rsidRDefault="00F41678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2" w:name="OLE_LINK3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霉菌</w:t>
      </w:r>
      <w:bookmarkEnd w:id="2"/>
    </w:p>
    <w:p w14:paraId="34D30F0C" w14:textId="77777777" w:rsidR="00AE076D" w:rsidRDefault="00F41678">
      <w:pPr>
        <w:pStyle w:val="aa"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霉菌是丝状真菌的俗称，意即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发霉的真菌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，霉菌可能在食品中产生毒素，即霉菌毒素</w:t>
      </w:r>
      <w:r>
        <w:rPr>
          <w:rFonts w:eastAsia="仿宋_GB2312" w:hint="eastAsia"/>
          <w:sz w:val="32"/>
          <w:szCs w:val="32"/>
        </w:rPr>
        <w:t>，对人体健康造成安全风险</w:t>
      </w:r>
      <w:r>
        <w:rPr>
          <w:rFonts w:eastAsia="仿宋_GB2312"/>
          <w:sz w:val="32"/>
          <w:szCs w:val="32"/>
        </w:rPr>
        <w:t>。食品中水分含量和环境温湿度是影响霉菌繁殖与产毒的主要条件。</w:t>
      </w:r>
      <w:bookmarkStart w:id="3" w:name="OLE_LINK6"/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饮料》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GB 7101</w:t>
      </w:r>
      <w:r>
        <w:rPr>
          <w:rFonts w:eastAsia="仿宋_GB2312"/>
          <w:sz w:val="32"/>
          <w:szCs w:val="32"/>
        </w:rPr>
        <w:t>）</w:t>
      </w:r>
      <w:bookmarkEnd w:id="3"/>
      <w:r>
        <w:rPr>
          <w:rFonts w:eastAsia="仿宋_GB2312" w:hint="eastAsia"/>
          <w:sz w:val="32"/>
          <w:szCs w:val="32"/>
        </w:rPr>
        <w:t>规定，固体饮料中霉菌应不超过</w:t>
      </w:r>
      <w:r>
        <w:rPr>
          <w:rFonts w:eastAsia="仿宋_GB2312" w:hint="eastAsia"/>
          <w:sz w:val="32"/>
          <w:szCs w:val="32"/>
        </w:rPr>
        <w:t>50 CFU/g</w:t>
      </w:r>
      <w:r>
        <w:rPr>
          <w:rFonts w:eastAsia="仿宋_GB2312" w:hint="eastAsia"/>
          <w:sz w:val="32"/>
          <w:szCs w:val="32"/>
        </w:rPr>
        <w:t>。</w:t>
      </w:r>
    </w:p>
    <w:sectPr w:rsidR="00AE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0DDC"/>
    <w:multiLevelType w:val="multilevel"/>
    <w:tmpl w:val="63EC0DDC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fgBL7HjLdTDwqe8rU4GrliyMPIrrJQjqr7ayDq9H8fWWOabIjMWpj5Nu+nEpQMDex14CJmLry/NY4TBXXKT0dA==" w:salt="9n8utOW3nzaMcBlqmxmj3w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75B"/>
    <w:rsid w:val="00007960"/>
    <w:rsid w:val="00041F52"/>
    <w:rsid w:val="00044B73"/>
    <w:rsid w:val="00073965"/>
    <w:rsid w:val="00097A7B"/>
    <w:rsid w:val="000D7EF0"/>
    <w:rsid w:val="000E1F3A"/>
    <w:rsid w:val="00126C46"/>
    <w:rsid w:val="0014162B"/>
    <w:rsid w:val="00154D1B"/>
    <w:rsid w:val="00156A6A"/>
    <w:rsid w:val="001575C1"/>
    <w:rsid w:val="00193AC7"/>
    <w:rsid w:val="00195B79"/>
    <w:rsid w:val="001A7792"/>
    <w:rsid w:val="001C503B"/>
    <w:rsid w:val="001E6FB8"/>
    <w:rsid w:val="001F45CF"/>
    <w:rsid w:val="0020364C"/>
    <w:rsid w:val="00226A84"/>
    <w:rsid w:val="0024031C"/>
    <w:rsid w:val="00271DF9"/>
    <w:rsid w:val="00281DFF"/>
    <w:rsid w:val="002C29BF"/>
    <w:rsid w:val="002C6988"/>
    <w:rsid w:val="002D18AD"/>
    <w:rsid w:val="002F11C4"/>
    <w:rsid w:val="002F70B8"/>
    <w:rsid w:val="003013F3"/>
    <w:rsid w:val="003343D3"/>
    <w:rsid w:val="00357549"/>
    <w:rsid w:val="003A59ED"/>
    <w:rsid w:val="003A6290"/>
    <w:rsid w:val="003D5354"/>
    <w:rsid w:val="003E5B35"/>
    <w:rsid w:val="003F0C78"/>
    <w:rsid w:val="003F54AC"/>
    <w:rsid w:val="00401B9E"/>
    <w:rsid w:val="00404081"/>
    <w:rsid w:val="0041375B"/>
    <w:rsid w:val="0041638A"/>
    <w:rsid w:val="0042091D"/>
    <w:rsid w:val="00423B74"/>
    <w:rsid w:val="00423DEA"/>
    <w:rsid w:val="00432F27"/>
    <w:rsid w:val="00445C02"/>
    <w:rsid w:val="00461642"/>
    <w:rsid w:val="00464D1C"/>
    <w:rsid w:val="00476807"/>
    <w:rsid w:val="00482271"/>
    <w:rsid w:val="004A3AEB"/>
    <w:rsid w:val="004A5696"/>
    <w:rsid w:val="004D3F9B"/>
    <w:rsid w:val="004E484C"/>
    <w:rsid w:val="004F67DE"/>
    <w:rsid w:val="00532A67"/>
    <w:rsid w:val="0054794C"/>
    <w:rsid w:val="00557F67"/>
    <w:rsid w:val="00576538"/>
    <w:rsid w:val="00581F67"/>
    <w:rsid w:val="00582C92"/>
    <w:rsid w:val="00591EC1"/>
    <w:rsid w:val="005A3A38"/>
    <w:rsid w:val="005B1F2F"/>
    <w:rsid w:val="005B4946"/>
    <w:rsid w:val="00605651"/>
    <w:rsid w:val="00632C22"/>
    <w:rsid w:val="0066369E"/>
    <w:rsid w:val="00681FEA"/>
    <w:rsid w:val="006854F2"/>
    <w:rsid w:val="006B6528"/>
    <w:rsid w:val="006C1844"/>
    <w:rsid w:val="006D7405"/>
    <w:rsid w:val="006E2949"/>
    <w:rsid w:val="006E33D5"/>
    <w:rsid w:val="006E77CD"/>
    <w:rsid w:val="00704E7E"/>
    <w:rsid w:val="007064CB"/>
    <w:rsid w:val="007074F8"/>
    <w:rsid w:val="0072006A"/>
    <w:rsid w:val="00721C67"/>
    <w:rsid w:val="00744B5C"/>
    <w:rsid w:val="007771B0"/>
    <w:rsid w:val="00780AFB"/>
    <w:rsid w:val="007A2AA4"/>
    <w:rsid w:val="007C4D17"/>
    <w:rsid w:val="007F342E"/>
    <w:rsid w:val="0080385B"/>
    <w:rsid w:val="00852FBB"/>
    <w:rsid w:val="00857791"/>
    <w:rsid w:val="00884B03"/>
    <w:rsid w:val="00887940"/>
    <w:rsid w:val="008A2085"/>
    <w:rsid w:val="008A510D"/>
    <w:rsid w:val="008F7FDF"/>
    <w:rsid w:val="00905019"/>
    <w:rsid w:val="00907486"/>
    <w:rsid w:val="00907789"/>
    <w:rsid w:val="00914028"/>
    <w:rsid w:val="00917AD6"/>
    <w:rsid w:val="00920F8F"/>
    <w:rsid w:val="00940313"/>
    <w:rsid w:val="00941319"/>
    <w:rsid w:val="00971768"/>
    <w:rsid w:val="00971D21"/>
    <w:rsid w:val="0098067D"/>
    <w:rsid w:val="00986AE1"/>
    <w:rsid w:val="009A237D"/>
    <w:rsid w:val="00A04015"/>
    <w:rsid w:val="00A1509A"/>
    <w:rsid w:val="00A526A3"/>
    <w:rsid w:val="00A65383"/>
    <w:rsid w:val="00A74AF7"/>
    <w:rsid w:val="00A9533E"/>
    <w:rsid w:val="00AB3A11"/>
    <w:rsid w:val="00AB4B83"/>
    <w:rsid w:val="00AB7426"/>
    <w:rsid w:val="00AD4512"/>
    <w:rsid w:val="00AD74FF"/>
    <w:rsid w:val="00AE076D"/>
    <w:rsid w:val="00AE08E2"/>
    <w:rsid w:val="00AE14B2"/>
    <w:rsid w:val="00AE67E5"/>
    <w:rsid w:val="00AF3FC1"/>
    <w:rsid w:val="00B12BDA"/>
    <w:rsid w:val="00B221D7"/>
    <w:rsid w:val="00B322D3"/>
    <w:rsid w:val="00B42652"/>
    <w:rsid w:val="00B47C7F"/>
    <w:rsid w:val="00B5194D"/>
    <w:rsid w:val="00B54CFB"/>
    <w:rsid w:val="00B56C94"/>
    <w:rsid w:val="00B667FD"/>
    <w:rsid w:val="00B76396"/>
    <w:rsid w:val="00B93358"/>
    <w:rsid w:val="00BC2D0C"/>
    <w:rsid w:val="00BC5FCF"/>
    <w:rsid w:val="00BC6168"/>
    <w:rsid w:val="00C02A64"/>
    <w:rsid w:val="00C25757"/>
    <w:rsid w:val="00C27CD0"/>
    <w:rsid w:val="00C705BF"/>
    <w:rsid w:val="00C944FD"/>
    <w:rsid w:val="00CA2C4F"/>
    <w:rsid w:val="00CA4538"/>
    <w:rsid w:val="00CD4FF6"/>
    <w:rsid w:val="00D21D50"/>
    <w:rsid w:val="00D86801"/>
    <w:rsid w:val="00DA28FE"/>
    <w:rsid w:val="00DA7798"/>
    <w:rsid w:val="00DB1958"/>
    <w:rsid w:val="00E00278"/>
    <w:rsid w:val="00E16D44"/>
    <w:rsid w:val="00E53455"/>
    <w:rsid w:val="00E554FB"/>
    <w:rsid w:val="00E618F7"/>
    <w:rsid w:val="00E94EC5"/>
    <w:rsid w:val="00EB7684"/>
    <w:rsid w:val="00EC20AF"/>
    <w:rsid w:val="00ED68BC"/>
    <w:rsid w:val="00EF150E"/>
    <w:rsid w:val="00EF5489"/>
    <w:rsid w:val="00F26674"/>
    <w:rsid w:val="00F41678"/>
    <w:rsid w:val="00F41E45"/>
    <w:rsid w:val="00F42374"/>
    <w:rsid w:val="00F47D45"/>
    <w:rsid w:val="00F506A2"/>
    <w:rsid w:val="00F82C19"/>
    <w:rsid w:val="00F90804"/>
    <w:rsid w:val="00F94A60"/>
    <w:rsid w:val="00FA093B"/>
    <w:rsid w:val="00FA2AB0"/>
    <w:rsid w:val="00FB23C3"/>
    <w:rsid w:val="00FE26C6"/>
    <w:rsid w:val="09483C7C"/>
    <w:rsid w:val="102764FF"/>
    <w:rsid w:val="18B018A3"/>
    <w:rsid w:val="1CF347D0"/>
    <w:rsid w:val="1FAF27C4"/>
    <w:rsid w:val="2B2614CB"/>
    <w:rsid w:val="2D8C4802"/>
    <w:rsid w:val="2E100838"/>
    <w:rsid w:val="311D2E05"/>
    <w:rsid w:val="32C55D9E"/>
    <w:rsid w:val="357069F0"/>
    <w:rsid w:val="37714620"/>
    <w:rsid w:val="39473A65"/>
    <w:rsid w:val="3E452F8E"/>
    <w:rsid w:val="4ABB422A"/>
    <w:rsid w:val="4B3854D9"/>
    <w:rsid w:val="510612FC"/>
    <w:rsid w:val="54DE0D1D"/>
    <w:rsid w:val="556278BC"/>
    <w:rsid w:val="55C36911"/>
    <w:rsid w:val="58054B0A"/>
    <w:rsid w:val="587B0306"/>
    <w:rsid w:val="5D8A0D6F"/>
    <w:rsid w:val="5F617B47"/>
    <w:rsid w:val="613C41A8"/>
    <w:rsid w:val="621E5D60"/>
    <w:rsid w:val="646C7EC4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  <w:rsid w:val="7B6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77FF3-AE09-4840-B38D-7F50B72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563C1-38BA-4938-BBB7-DF628824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288</Words>
  <Characters>1643</Characters>
  <Application>Microsoft Office Word</Application>
  <DocSecurity>8</DocSecurity>
  <Lines>13</Lines>
  <Paragraphs>3</Paragraphs>
  <ScaleCrop>false</ScaleCrop>
  <Company>CFQS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114</cp:revision>
  <cp:lastPrinted>2020-07-16T02:44:00Z</cp:lastPrinted>
  <dcterms:created xsi:type="dcterms:W3CDTF">2020-07-15T03:17:00Z</dcterms:created>
  <dcterms:modified xsi:type="dcterms:W3CDTF">2020-11-13T05:27:00Z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