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050000" w:fill="auto"/>
          <w:lang w:bidi="ar-SA"/>
        </w:rPr>
        <w:t>附件3</w:t>
      </w:r>
    </w:p>
    <w:p>
      <w:pPr>
        <w:widowControl/>
        <w:suppressAutoHyphens/>
        <w:bidi w:val="0"/>
        <w:spacing w:beforeLines="0" w:afterLines="0" w:line="400" w:lineRule="auto"/>
        <w:ind w:left="1372" w:hanging="137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50000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50000" w:fill="auto"/>
          <w:lang w:bidi="ar-SA"/>
        </w:rPr>
        <w:t>规章、规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50000" w:fill="auto"/>
          <w:lang w:bidi="ar-SA"/>
        </w:rPr>
        <w:t>范性文件以及其他政策措施清理情况统计表</w:t>
      </w:r>
    </w:p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 xml:space="preserve">填表单位：                   联系人：        电话：         填表日期：   年  月  日 </w:t>
      </w:r>
    </w:p>
    <w:tbl>
      <w:tblPr>
        <w:tblStyle w:val="3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690"/>
        <w:gridCol w:w="1935"/>
        <w:gridCol w:w="3135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12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名称及文号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类别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清理意见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050000" w:fill="auto"/>
                <w:lang w:bidi="ar-SA"/>
              </w:rPr>
              <w:t>清理理由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2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4305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12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  <w:tc>
          <w:tcPr>
            <w:tcW w:w="4305" w:type="dxa"/>
            <w:noWrap w:val="0"/>
            <w:vAlign w:val="top"/>
          </w:tcPr>
          <w:p>
            <w:pPr>
              <w:widowControl/>
              <w:suppressAutoHyphens/>
              <w:bidi w:val="0"/>
              <w:spacing w:beforeLines="0" w:afterLines="0" w:line="40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50000" w:fill="auto"/>
                <w:lang w:bidi="ar-SA"/>
              </w:rPr>
            </w:pPr>
          </w:p>
        </w:tc>
      </w:tr>
    </w:tbl>
    <w:p>
      <w:pPr>
        <w:widowControl/>
        <w:suppressAutoHyphens/>
        <w:bidi w:val="0"/>
        <w:spacing w:beforeLines="0" w:afterLines="0" w:line="400" w:lineRule="auto"/>
        <w:ind w:left="1372" w:hanging="1372"/>
        <w:jc w:val="left"/>
        <w:rPr>
          <w:rFonts w:hint="eastAsia" w:ascii="黑体" w:hAnsi="黑体" w:eastAsia="黑体" w:cs="黑体"/>
          <w:color w:val="auto"/>
          <w:sz w:val="32"/>
          <w:szCs w:val="32"/>
          <w:shd w:val="clear" w:color="050000" w:fill="auto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050000" w:fill="auto"/>
          <w:lang w:bidi="ar-SA"/>
        </w:rPr>
        <w:t>填表说明：</w:t>
      </w:r>
    </w:p>
    <w:p>
      <w:pPr>
        <w:widowControl/>
        <w:suppressAutoHyphens/>
        <w:bidi w:val="0"/>
        <w:adjustRightInd w:val="0"/>
        <w:snapToGrid w:val="0"/>
        <w:spacing w:beforeLines="0" w:afterLines="0" w:line="520" w:lineRule="exact"/>
        <w:ind w:left="1372" w:hanging="1372"/>
        <w:jc w:val="left"/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050000" w:fill="auto"/>
          <w:lang w:bidi="ar-SA"/>
        </w:rPr>
        <w:t xml:space="preserve">    </w: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>1.“类别”栏应选填规章、规范性文件、其他政策措施。</w:t>
      </w:r>
    </w:p>
    <w:p>
      <w:pPr>
        <w:widowControl/>
        <w:suppressAutoHyphens/>
        <w:bidi w:val="0"/>
        <w:adjustRightInd w:val="0"/>
        <w:snapToGrid w:val="0"/>
        <w:spacing w:beforeLines="0" w:afterLines="0" w:line="520" w:lineRule="exact"/>
        <w:ind w:left="852" w:hanging="852"/>
        <w:jc w:val="left"/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</w:pP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 xml:space="preserve">    2.“清理意见”栏应填报废止、修订或因符合公平竞争审查制度例外规定继续保留。对部分条款进行修订的，应列明具体条款内容及修订方案。</w:t>
      </w:r>
    </w:p>
    <w:p>
      <w:pPr>
        <w:widowControl/>
        <w:suppressAutoHyphens/>
        <w:bidi w:val="0"/>
        <w:adjustRightInd w:val="0"/>
        <w:snapToGrid w:val="0"/>
        <w:spacing w:beforeLines="0" w:afterLines="0" w:line="520" w:lineRule="exact"/>
        <w:ind w:left="852" w:hanging="852"/>
        <w:jc w:val="left"/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</w:pP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 xml:space="preserve">    3.“清理理由”栏应填报具体属于四个方面清理重点的何种情形。因符合例外规定继续保留的，应详细说明适用例外规定的具体理由和实施期限。  </w:t>
      </w:r>
    </w:p>
    <w:p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>4.</w: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begin"/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instrText xml:space="preserve"> HYPERLINK "mailto:请于2023年10月31日前将此表加盖公章的PDF版和word版发送至邮箱gpjzsclxhy@163.com。" </w:instrTex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separate"/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t>请于2023年10月31日前将此表加盖公章的PDF版和word版发送至邮箱gpjzsclxhy@163.com。</w:t>
      </w:r>
      <w:r>
        <w:rPr>
          <w:rFonts w:hint="eastAsia" w:ascii="仿宋_GB2312" w:hAnsi="楷体" w:eastAsia="仿宋_GB2312" w:cs="楷体"/>
          <w:color w:val="auto"/>
          <w:sz w:val="30"/>
          <w:szCs w:val="30"/>
          <w:shd w:val="clear" w:color="050000" w:fill="auto"/>
          <w:lang w:bidi="ar-SA"/>
        </w:rPr>
        <w:fldChar w:fldCharType="end"/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B472C93"/>
    <w:rsid w:val="3B4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unhideWhenUsed/>
    <w:qFormat/>
    <w:uiPriority w:val="99"/>
    <w:pPr>
      <w:widowControl w:val="0"/>
      <w:spacing w:beforeLines="0" w:afterLines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281</Characters>
  <Lines>0</Lines>
  <Paragraphs>0</Paragraphs>
  <TotalTime>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2023-08-18T05:41:00Z</dcterms:created>
  <dc:creator>小杜儿～</dc:creator>
  <cp:lastModifiedBy>小杜儿～</cp:lastModifiedBy>
  <dcterms:modified xsi:type="dcterms:W3CDTF">2023-08-18T05:42:00Z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BC0EE88523174164AF42E26A1A750145_11</vt:lpwstr>
  </property>
</Properties>
</file>