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after="156" w:afterLines="50" w:line="578" w:lineRule="exact"/>
        <w:ind w:firstLine="0" w:firstLineChars="0"/>
        <w:rPr>
          <w:rFonts w:hint="eastAsia" w:ascii="黑体" w:hAnsi="黑体" w:eastAsia="黑体" w:cs="黑体"/>
          <w:b w:val="0"/>
          <w:sz w:val="32"/>
          <w:szCs w:val="32"/>
        </w:rPr>
      </w:pPr>
      <w:r>
        <w:rPr>
          <w:rFonts w:hint="eastAsia" w:ascii="黑体" w:hAnsi="黑体" w:eastAsia="黑体" w:cs="黑体"/>
          <w:b w:val="0"/>
          <w:sz w:val="32"/>
          <w:szCs w:val="32"/>
        </w:rPr>
        <w:t>附件1</w:t>
      </w:r>
    </w:p>
    <w:p>
      <w:pPr>
        <w:pStyle w:val="3"/>
        <w:widowControl/>
        <w:spacing w:after="156" w:afterLines="50" w:line="578" w:lineRule="exact"/>
        <w:ind w:firstLine="0" w:firstLineChars="0"/>
        <w:rPr>
          <w:rFonts w:hint="default" w:ascii="黑体" w:hAnsi="黑体" w:eastAsia="黑体" w:cs="黑体"/>
          <w:b w:val="0"/>
          <w:sz w:val="32"/>
          <w:szCs w:val="32"/>
          <w:lang w:val="en" w:eastAsia="zh-CN"/>
        </w:rPr>
      </w:pPr>
    </w:p>
    <w:p>
      <w:pPr>
        <w:pStyle w:val="4"/>
        <w:widowControl/>
        <w:spacing w:before="0" w:beforeAutospacing="0" w:after="150" w:afterAutospacing="0" w:line="520" w:lineRule="exact"/>
        <w:ind w:firstLine="0" w:firstLineChars="0"/>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经营性机动车停车场明码标价牌参考式样</w:t>
      </w:r>
    </w:p>
    <w:p>
      <w:pPr>
        <w:pStyle w:val="4"/>
        <w:widowControl/>
        <w:spacing w:before="0" w:beforeAutospacing="0" w:after="150" w:afterAutospacing="0" w:line="520" w:lineRule="exact"/>
        <w:ind w:firstLine="1500" w:firstLineChars="500"/>
        <w:rPr>
          <w:rFonts w:hint="eastAsia" w:ascii="仿宋" w:hAnsi="仿宋" w:eastAsia="仿宋" w:cs="仿宋"/>
          <w:b w:val="0"/>
          <w:sz w:val="30"/>
          <w:szCs w:val="30"/>
        </w:rPr>
      </w:pPr>
      <w:r>
        <w:rPr>
          <w:rFonts w:hint="eastAsia" w:ascii="仿宋" w:hAnsi="仿宋" w:eastAsia="仿宋" w:cs="仿宋"/>
          <w:b w:val="0"/>
          <w:sz w:val="30"/>
          <w:szCs w:val="30"/>
        </w:rPr>
        <w:t>第一面                           第二面</w:t>
      </w:r>
    </w:p>
    <w:p>
      <w:pPr>
        <w:pStyle w:val="4"/>
        <w:widowControl/>
        <w:spacing w:before="0" w:beforeAutospacing="0" w:after="150" w:afterAutospacing="0" w:line="520" w:lineRule="exact"/>
        <w:ind w:firstLine="1500" w:firstLineChars="500"/>
        <w:rPr>
          <w:rFonts w:hint="eastAsia" w:ascii="仿宋" w:hAnsi="仿宋" w:eastAsia="仿宋" w:cs="仿宋"/>
          <w:b w:val="0"/>
          <w:sz w:val="30"/>
          <w:szCs w:val="30"/>
        </w:rPr>
      </w:pPr>
    </w:p>
    <w:p>
      <w:pPr>
        <w:widowControl/>
        <w:spacing w:line="240" w:lineRule="auto"/>
        <w:ind w:firstLine="0" w:firstLineChars="0"/>
        <w:jc w:val="both"/>
        <w:textAlignment w:val="baseline"/>
        <w:rPr>
          <w:rFonts w:ascii="Times New Roman" w:hAnsi="Times New Roman" w:eastAsia="宋体"/>
          <w:b w:val="0"/>
        </w:rPr>
      </w:pPr>
      <w:r>
        <w:rPr>
          <w:rFonts w:hint="eastAsia" w:ascii="仿宋_GB2312" w:hAnsi="仿宋_GB2312" w:eastAsia="仿宋_GB2312" w:cs="仿宋_GB2312"/>
          <w:b w:val="0"/>
          <w:color w:val="404040"/>
          <w:sz w:val="32"/>
          <w:szCs w:val="32"/>
        </w:rPr>
        <w:drawing>
          <wp:anchor distT="0" distB="0" distL="114300" distR="114300" simplePos="0" relativeHeight="251659264" behindDoc="0" locked="0" layoutInCell="1" allowOverlap="1">
            <wp:simplePos x="0" y="0"/>
            <wp:positionH relativeFrom="page">
              <wp:posOffset>956310</wp:posOffset>
            </wp:positionH>
            <wp:positionV relativeFrom="page">
              <wp:posOffset>3159760</wp:posOffset>
            </wp:positionV>
            <wp:extent cx="2728595" cy="6116320"/>
            <wp:effectExtent l="0" t="0" r="14605" b="17780"/>
            <wp:wrapNone/>
            <wp:docPr id="1" name="图片 2" descr="/home/scjgj/Desktop/1.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ome/scjgj/Desktop/1.png1"/>
                    <pic:cNvPicPr>
                      <a:picLocks noChangeAspect="1"/>
                    </pic:cNvPicPr>
                  </pic:nvPicPr>
                  <pic:blipFill>
                    <a:blip r:embed="rId5"/>
                    <a:stretch>
                      <a:fillRect/>
                    </a:stretch>
                  </pic:blipFill>
                  <pic:spPr>
                    <a:xfrm>
                      <a:off x="0" y="0"/>
                      <a:ext cx="2728595" cy="6116320"/>
                    </a:xfrm>
                    <a:prstGeom prst="rect">
                      <a:avLst/>
                    </a:prstGeom>
                    <a:noFill/>
                    <a:ln>
                      <a:noFill/>
                    </a:ln>
                  </pic:spPr>
                </pic:pic>
              </a:graphicData>
            </a:graphic>
          </wp:anchor>
        </w:drawing>
      </w:r>
      <w:r>
        <w:rPr>
          <w:rFonts w:hint="eastAsia" w:ascii="仿宋_GB2312" w:hAnsi="仿宋_GB2312" w:eastAsia="仿宋_GB2312" w:cs="仿宋_GB2312"/>
          <w:b w:val="0"/>
          <w:color w:val="404040"/>
          <w:sz w:val="32"/>
          <w:szCs w:val="32"/>
        </w:rPr>
        <w:drawing>
          <wp:anchor distT="0" distB="0" distL="114300" distR="114300" simplePos="0" relativeHeight="251660288" behindDoc="0" locked="0" layoutInCell="1" allowOverlap="1">
            <wp:simplePos x="0" y="0"/>
            <wp:positionH relativeFrom="column">
              <wp:posOffset>3034665</wp:posOffset>
            </wp:positionH>
            <wp:positionV relativeFrom="paragraph">
              <wp:posOffset>1270</wp:posOffset>
            </wp:positionV>
            <wp:extent cx="2737485" cy="6125210"/>
            <wp:effectExtent l="0" t="0" r="5715" b="8890"/>
            <wp:wrapNone/>
            <wp:docPr id="2" name="图片 3" descr="/home/scjgj/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home/scjgj/Desktop/2.png2"/>
                    <pic:cNvPicPr>
                      <a:picLocks noChangeAspect="1"/>
                    </pic:cNvPicPr>
                  </pic:nvPicPr>
                  <pic:blipFill>
                    <a:blip r:embed="rId6"/>
                    <a:stretch>
                      <a:fillRect/>
                    </a:stretch>
                  </pic:blipFill>
                  <pic:spPr>
                    <a:xfrm>
                      <a:off x="0" y="0"/>
                      <a:ext cx="2737485" cy="6125210"/>
                    </a:xfrm>
                    <a:prstGeom prst="rect">
                      <a:avLst/>
                    </a:prstGeom>
                    <a:noFill/>
                    <a:ln>
                      <a:noFill/>
                    </a:ln>
                  </pic:spPr>
                </pic:pic>
              </a:graphicData>
            </a:graphic>
          </wp:anchor>
        </w:drawing>
      </w: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640" w:firstLineChars="200"/>
        <w:jc w:val="left"/>
        <w:textAlignment w:val="baseline"/>
        <w:rPr>
          <w:rFonts w:hint="eastAsia" w:ascii="仿宋_GB2312" w:hAnsi="仿宋_GB2312" w:eastAsia="仿宋_GB2312" w:cs="仿宋_GB2312"/>
          <w:b w:val="0"/>
          <w:sz w:val="32"/>
          <w:szCs w:val="32"/>
        </w:rPr>
      </w:pPr>
    </w:p>
    <w:p>
      <w:pPr>
        <w:widowControl/>
        <w:spacing w:line="240" w:lineRule="auto"/>
        <w:ind w:firstLine="0" w:firstLineChars="0"/>
        <w:jc w:val="both"/>
        <w:textAlignment w:val="baseline"/>
        <w:rPr>
          <w:rFonts w:hint="eastAsia" w:ascii="仿宋_GB2312" w:hAnsi="仿宋_GB2312" w:eastAsia="仿宋_GB2312" w:cs="仿宋_GB2312"/>
          <w:b w:val="0"/>
          <w:sz w:val="18"/>
          <w:szCs w:val="18"/>
        </w:rPr>
      </w:pPr>
    </w:p>
    <w:p>
      <w:pPr>
        <w:widowControl/>
        <w:spacing w:line="240" w:lineRule="auto"/>
        <w:ind w:firstLine="420" w:firstLineChars="200"/>
        <w:jc w:val="both"/>
        <w:textAlignment w:val="baseline"/>
        <w:rPr>
          <w:rFonts w:hint="eastAsia" w:ascii="仿宋_GB2312" w:hAnsi="仿宋_GB2312" w:eastAsia="仿宋_GB2312" w:cs="仿宋_GB2312"/>
          <w:b w:val="0"/>
          <w:szCs w:val="21"/>
        </w:rPr>
      </w:pPr>
    </w:p>
    <w:p>
      <w:pPr>
        <w:widowControl/>
        <w:spacing w:line="240" w:lineRule="auto"/>
        <w:ind w:firstLine="420" w:firstLineChars="200"/>
        <w:jc w:val="both"/>
        <w:textAlignment w:val="baseline"/>
        <w:rPr>
          <w:rFonts w:hint="eastAsia" w:ascii="仿宋_GB2312" w:hAnsi="仿宋_GB2312" w:eastAsia="仿宋_GB2312" w:cs="仿宋_GB2312"/>
          <w:b w:val="0"/>
          <w:szCs w:val="21"/>
        </w:rPr>
      </w:pPr>
    </w:p>
    <w:p>
      <w:pPr>
        <w:widowControl/>
        <w:spacing w:line="240" w:lineRule="auto"/>
        <w:ind w:firstLine="643" w:firstLineChars="200"/>
        <w:jc w:val="both"/>
        <w:textAlignment w:val="baseline"/>
        <w:rPr>
          <w:rFonts w:hint="eastAsia" w:ascii="仿宋_GB2312" w:hAnsi="仿宋_GB2312" w:eastAsia="仿宋_GB2312" w:cs="仿宋_GB2312"/>
          <w:b/>
          <w:bCs/>
          <w:kern w:val="0"/>
          <w:sz w:val="32"/>
          <w:szCs w:val="32"/>
        </w:rPr>
      </w:pPr>
    </w:p>
    <w:p>
      <w:pPr>
        <w:widowControl/>
        <w:spacing w:line="240" w:lineRule="auto"/>
        <w:ind w:firstLine="643" w:firstLineChars="200"/>
        <w:jc w:val="both"/>
        <w:textAlignment w:val="baseline"/>
        <w:rPr>
          <w:rFonts w:hint="eastAsia" w:ascii="仿宋_GB2312" w:hAnsi="仿宋_GB2312" w:eastAsia="仿宋_GB2312" w:cs="仿宋_GB2312"/>
          <w:b/>
          <w:bCs/>
          <w:kern w:val="0"/>
          <w:sz w:val="32"/>
          <w:szCs w:val="32"/>
        </w:rPr>
      </w:pPr>
    </w:p>
    <w:p>
      <w:pPr>
        <w:widowControl/>
        <w:spacing w:line="240" w:lineRule="auto"/>
        <w:ind w:firstLine="643" w:firstLineChars="200"/>
        <w:jc w:val="both"/>
        <w:textAlignment w:val="baseline"/>
        <w:rPr>
          <w:rFonts w:hint="eastAsia" w:ascii="仿宋_GB2312" w:hAnsi="仿宋_GB2312" w:eastAsia="仿宋_GB2312" w:cs="仿宋_GB2312"/>
          <w:b w:val="0"/>
          <w:kern w:val="0"/>
          <w:sz w:val="32"/>
          <w:szCs w:val="32"/>
        </w:rPr>
      </w:pPr>
      <w:r>
        <w:rPr>
          <w:rFonts w:hint="eastAsia" w:ascii="仿宋_GB2312" w:hAnsi="仿宋_GB2312" w:eastAsia="仿宋_GB2312" w:cs="仿宋_GB2312"/>
          <w:b/>
          <w:bCs/>
          <w:kern w:val="0"/>
          <w:sz w:val="32"/>
          <w:szCs w:val="32"/>
        </w:rPr>
        <w:t>注释：</w:t>
      </w:r>
    </w:p>
    <w:p>
      <w:pPr>
        <w:widowControl/>
        <w:spacing w:line="240" w:lineRule="auto"/>
        <w:ind w:firstLine="640" w:firstLineChars="200"/>
        <w:jc w:val="both"/>
        <w:textAlignment w:val="baseline"/>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1.其他依法设立的收费停车场,可以参照本式样</w:t>
      </w:r>
      <w:bookmarkStart w:id="0" w:name="_GoBack"/>
      <w:bookmarkEnd w:id="0"/>
      <w:r>
        <w:rPr>
          <w:rFonts w:hint="eastAsia" w:ascii="仿宋_GB2312" w:hAnsi="仿宋_GB2312" w:eastAsia="仿宋_GB2312" w:cs="仿宋_GB2312"/>
          <w:b w:val="0"/>
          <w:kern w:val="0"/>
          <w:sz w:val="32"/>
          <w:szCs w:val="32"/>
        </w:rPr>
        <w:t>明码标价，</w:t>
      </w:r>
      <w:r>
        <w:rPr>
          <w:rFonts w:hint="eastAsia" w:ascii="仿宋_GB2312" w:hAnsi="仿宋_GB2312" w:eastAsia="仿宋_GB2312" w:cs="仿宋_GB2312"/>
          <w:b w:val="0"/>
          <w:kern w:val="0"/>
          <w:sz w:val="32"/>
          <w:szCs w:val="32"/>
          <w:lang w:eastAsia="zh-CN"/>
        </w:rPr>
        <w:t>根据实际情况</w:t>
      </w:r>
      <w:r>
        <w:rPr>
          <w:rFonts w:hint="eastAsia" w:ascii="仿宋_GB2312" w:hAnsi="仿宋_GB2312" w:eastAsia="仿宋_GB2312" w:cs="仿宋_GB2312"/>
          <w:b w:val="0"/>
          <w:kern w:val="0"/>
          <w:sz w:val="32"/>
          <w:szCs w:val="32"/>
        </w:rPr>
        <w:t>填写</w:t>
      </w:r>
      <w:r>
        <w:rPr>
          <w:rFonts w:hint="eastAsia" w:ascii="仿宋_GB2312" w:hAnsi="仿宋_GB2312" w:eastAsia="仿宋_GB2312" w:cs="仿宋_GB2312"/>
          <w:b w:val="0"/>
          <w:kern w:val="0"/>
          <w:sz w:val="32"/>
          <w:szCs w:val="32"/>
          <w:lang w:eastAsia="zh-CN"/>
        </w:rPr>
        <w:t>编号、行业主管部门电话等信息</w:t>
      </w:r>
      <w:r>
        <w:rPr>
          <w:rFonts w:hint="eastAsia" w:ascii="仿宋_GB2312" w:hAnsi="仿宋_GB2312" w:eastAsia="仿宋_GB2312" w:cs="仿宋_GB2312"/>
          <w:b w:val="0"/>
          <w:kern w:val="0"/>
          <w:sz w:val="32"/>
          <w:szCs w:val="32"/>
        </w:rPr>
        <w:t>。</w:t>
      </w:r>
    </w:p>
    <w:p>
      <w:pPr>
        <w:widowControl/>
        <w:spacing w:line="240" w:lineRule="auto"/>
        <w:ind w:firstLine="640" w:firstLineChars="200"/>
        <w:jc w:val="both"/>
        <w:textAlignment w:val="baseline"/>
        <w:rPr>
          <w:rFonts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2.收费标准包括计时、计次、长租等种类，由经营单位根据地理位置、服务条件、供求关系等因素依法自主定价。收费标准中包含有免费停放时间、区分白天和夜间等特殊情况的，应当标明。长租时，在租金之外依法另行收取停车管理服务费用的，应当标明收费项目名称、服务内容、收费标准。</w:t>
      </w:r>
    </w:p>
    <w:p>
      <w:pPr>
        <w:widowControl/>
        <w:spacing w:line="240" w:lineRule="auto"/>
        <w:ind w:firstLine="640" w:firstLineChars="200"/>
        <w:jc w:val="both"/>
        <w:textAlignment w:val="baseline"/>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3.建议使用大号字体突出标明收费标准，方便停车人查看和选择。停车场如无人工收费方式的，建议标明。提前扫码缴费后有限定驶离时限的，应当标明。</w:t>
      </w:r>
    </w:p>
    <w:p>
      <w:pPr>
        <w:widowControl/>
        <w:spacing w:line="240" w:lineRule="auto"/>
        <w:ind w:firstLine="640" w:firstLineChars="200"/>
        <w:jc w:val="both"/>
        <w:textAlignment w:val="baseline"/>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4.鉴于驻车换乘停车场的特殊性，建议经营单位将明码标价牌上的“</w:t>
      </w:r>
      <w:r>
        <w:rPr>
          <w:rFonts w:hint="eastAsia" w:ascii="仿宋_GB2312" w:hAnsi="仿宋_GB2312" w:eastAsia="仿宋_GB2312" w:cs="仿宋_GB2312"/>
          <w:b w:val="0"/>
          <w:kern w:val="0"/>
          <w:sz w:val="32"/>
          <w:szCs w:val="32"/>
          <w:lang w:val="en-US" w:eastAsia="zh-CN"/>
        </w:rPr>
        <w:t>P</w:t>
      </w:r>
      <w:r>
        <w:rPr>
          <w:rFonts w:hint="eastAsia" w:ascii="仿宋_GB2312" w:hAnsi="仿宋_GB2312" w:eastAsia="仿宋_GB2312" w:cs="仿宋_GB2312"/>
          <w:b w:val="0"/>
          <w:kern w:val="0"/>
          <w:sz w:val="32"/>
          <w:szCs w:val="32"/>
        </w:rPr>
        <w:t>”标识，改换成“P+R”标识。驻车换乘停车场有停放时间段要求的，应当标明。</w:t>
      </w:r>
    </w:p>
    <w:p>
      <w:pPr>
        <w:widowControl/>
        <w:spacing w:line="240" w:lineRule="auto"/>
        <w:ind w:firstLine="640" w:firstLineChars="200"/>
        <w:jc w:val="both"/>
        <w:textAlignment w:val="baseline"/>
        <w:rPr>
          <w:rFonts w:hint="eastAsia" w:ascii="仿宋_GB2312" w:hAnsi="仿宋_GB2312" w:eastAsia="仿宋_GB2312" w:cs="仿宋_GB2312"/>
          <w:b w:val="0"/>
          <w:kern w:val="0"/>
          <w:sz w:val="32"/>
          <w:szCs w:val="32"/>
        </w:rPr>
      </w:pPr>
      <w:r>
        <w:rPr>
          <w:rFonts w:hint="eastAsia" w:ascii="仿宋_GB2312" w:hAnsi="仿宋_GB2312" w:eastAsia="仿宋_GB2312" w:cs="仿宋_GB2312"/>
          <w:b w:val="0"/>
          <w:kern w:val="0"/>
          <w:sz w:val="32"/>
          <w:szCs w:val="32"/>
        </w:rPr>
        <w:t>5.国家和本市法规政策对免收停车费车辆的认定范围、认定标准等有变化的，经营单位应当及时更新明码标价牌上的内容。残疾人持公安机关交通管理部门核发的残疾人专用通行证驾驶残疾人本人专用车辆，在本市各类非居住区停车场停放时，免收停车费。</w:t>
      </w:r>
    </w:p>
    <w:p>
      <w:pPr>
        <w:widowControl/>
        <w:spacing w:line="240" w:lineRule="auto"/>
        <w:ind w:firstLine="0" w:firstLineChars="0"/>
        <w:jc w:val="both"/>
        <w:textAlignment w:val="baseline"/>
        <w:rPr>
          <w:rFonts w:hint="eastAsia" w:ascii="黑体" w:hAnsi="黑体" w:eastAsia="黑体" w:cs="黑体"/>
          <w:b w:val="0"/>
          <w:sz w:val="32"/>
          <w:szCs w:val="32"/>
          <w:lang w:val="e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3F362974"/>
    <w:rsid w:val="3F362974"/>
    <w:rsid w:val="693E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宋体" w:cs="Times New Roman"/>
      <w:kern w:val="2"/>
      <w:sz w:val="21"/>
      <w:szCs w:val="24"/>
      <w:lang w:val="en-US" w:eastAsia="zh-CN"/>
    </w:rPr>
  </w:style>
  <w:style w:type="paragraph" w:styleId="2">
    <w:name w:val="heading 2"/>
    <w:next w:val="1"/>
    <w:qFormat/>
    <w:uiPriority w:val="0"/>
    <w:pPr>
      <w:jc w:val="both"/>
      <w:textAlignment w:val="baseline"/>
      <w:outlineLvl w:val="1"/>
    </w:pPr>
    <w:rPr>
      <w:rFonts w:ascii="Times New Roman" w:hAnsi="Times New Roman" w:eastAsia="宋体" w:cs="Times New Roman"/>
      <w:b/>
      <w:bCs/>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qFormat/>
    <w:uiPriority w:val="0"/>
    <w:pPr>
      <w:spacing w:after="120"/>
      <w:jc w:val="both"/>
      <w:textAlignment w:val="baseline"/>
    </w:pPr>
    <w:rPr>
      <w:rFonts w:ascii="Calibri" w:hAnsi="Calibri" w:eastAsia="宋体" w:cs="Times New Roman"/>
      <w:kern w:val="2"/>
      <w:sz w:val="21"/>
      <w:szCs w:val="24"/>
      <w:lang w:val="en-US" w:eastAsia="zh-CN" w:bidi="ar-SA"/>
    </w:rPr>
  </w:style>
  <w:style w:type="paragraph" w:styleId="4">
    <w:name w:val="Normal (Web)"/>
    <w:qFormat/>
    <w:uiPriority w:val="0"/>
    <w:pPr>
      <w:jc w:val="both"/>
      <w:textAlignment w:val="baseline"/>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2023-12-15T09:41:00Z</dcterms:created>
  <dc:creator>心心乖宝时间～</dc:creator>
  <cp:lastModifiedBy>心心乖宝时间～</cp:lastModifiedBy>
  <dcterms:modified xsi:type="dcterms:W3CDTF">2023-12-28T09:04:54Z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F590D33F3FD14CD5BCA3E1EC2B43275E_11</vt:lpwstr>
  </property>
</Properties>
</file>