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bCs/>
          <w:kern w:val="0"/>
          <w:sz w:val="36"/>
          <w:szCs w:val="36"/>
          <w:lang w:val="en-GB" w:bidi="ar-AE"/>
        </w:rPr>
      </w:pPr>
      <w:r>
        <w:rPr>
          <w:rFonts w:ascii="黑体" w:hAnsi="黑体" w:eastAsia="黑体" w:cs="黑体"/>
          <w:bCs/>
          <w:kern w:val="0"/>
          <w:sz w:val="36"/>
          <w:szCs w:val="36"/>
          <w:lang w:val="en-GB" w:bidi="ar-AE"/>
        </w:rPr>
        <w:t>经营者集中简易案件公示表</w:t>
      </w:r>
    </w:p>
    <w:p>
      <w:pPr>
        <w:spacing w:line="440" w:lineRule="exact"/>
        <w:jc w:val="center"/>
        <w:rPr>
          <w:rFonts w:ascii="黑体" w:hAnsi="黑体" w:eastAsia="黑体" w:cs="黑体"/>
          <w:bCs/>
          <w:kern w:val="0"/>
          <w:sz w:val="36"/>
          <w:szCs w:val="36"/>
          <w:lang w:val="en-GB" w:bidi="ar-AE"/>
        </w:rPr>
      </w:pPr>
    </w:p>
    <w:tbl>
      <w:tblPr>
        <w:tblStyle w:val="8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96"/>
        <w:gridCol w:w="5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软通动力信息技术（集团）股份有限公司收购同方计算机有限公司股权案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交易概况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软通动力信息技术（集团）股份有限公司（“软通动力”）通过下属北京软通动力智能技术有限公司（“软通智能”）与同方股份有限公司（“同方股份”）签署《产权交易合同》，约定软通智能以现金方式收购同方股份持有的同方计算机有限公司（“同方计算机”）100%股权。交易前，同方股份单独控制同方计算机；交易后，软通动力将间接持有同方计算机的100%股权，拥有同方计算机的单独控制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09" w:type="dxa"/>
            <w:vMerge w:val="restart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参与集中的经营者简介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软通动力</w:t>
            </w:r>
          </w:p>
        </w:tc>
        <w:tc>
          <w:tcPr>
            <w:tcW w:w="51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软通动力</w:t>
            </w:r>
            <w:r>
              <w:rPr>
                <w:rFonts w:ascii="Times New Roman" w:hAnsi="Times New Roman"/>
                <w:sz w:val="24"/>
                <w:szCs w:val="24"/>
              </w:rPr>
              <w:t>于</w:t>
            </w:r>
            <w:r>
              <w:rPr>
                <w:rFonts w:hint="eastAsia" w:ascii="Times New Roman" w:hAnsi="Times New Roman"/>
                <w:sz w:val="24"/>
                <w:szCs w:val="24"/>
              </w:rPr>
              <w:t>2005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>4日成立于北京市</w:t>
            </w:r>
            <w:r>
              <w:rPr>
                <w:rFonts w:ascii="Times New Roman" w:hAnsi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为深交所创业板上市公司，主要业务为数字技术服务、通用技术服务、咨询与解决方案及数字化运营服务。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软通动力的最终控制人为自然人，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主要业务为数字技术服务、通用技术服务、咨询与解决方案及数字化运营服务。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同方计算机</w:t>
            </w:r>
          </w:p>
        </w:tc>
        <w:tc>
          <w:tcPr>
            <w:tcW w:w="515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同方计算机</w:t>
            </w:r>
            <w:r>
              <w:rPr>
                <w:rFonts w:hint="eastAsia" w:ascii="Times New Roman" w:hAnsi="Times New Roman"/>
                <w:sz w:val="24"/>
                <w:szCs w:val="24"/>
              </w:rPr>
              <w:t>于2004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/>
                <w:sz w:val="24"/>
                <w:szCs w:val="24"/>
              </w:rPr>
              <w:t>4日</w:t>
            </w:r>
            <w:r>
              <w:rPr>
                <w:rFonts w:ascii="Times New Roman" w:hAnsi="Times New Roman"/>
                <w:sz w:val="24"/>
                <w:szCs w:val="24"/>
              </w:rPr>
              <w:t>成立于</w:t>
            </w:r>
            <w:r>
              <w:rPr>
                <w:rFonts w:hint="eastAsia" w:ascii="Times New Roman" w:hAnsi="Times New Roman"/>
                <w:sz w:val="24"/>
                <w:szCs w:val="24"/>
              </w:rPr>
              <w:t>江苏省无锡市</w:t>
            </w:r>
            <w:r>
              <w:rPr>
                <w:rFonts w:ascii="Times New Roman" w:hAnsi="Times New Roman"/>
                <w:sz w:val="24"/>
                <w:szCs w:val="24"/>
              </w:rPr>
              <w:t>，主要</w:t>
            </w:r>
            <w:r>
              <w:rPr>
                <w:rFonts w:hint="eastAsia" w:ascii="Times New Roman" w:hAnsi="Times New Roman"/>
                <w:sz w:val="24"/>
                <w:szCs w:val="24"/>
              </w:rPr>
              <w:t>业务为计算机服务器的研发、生产和销售。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同方计算机的最终控制人为中国核工业集团有限公司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主要业务为核燃料、核材料、铀产品以及相关核技术的生产、专营；核军用产品、核电、同位素、核仪器设备的生产、销售；核设施建设、经营；乏燃料和放射性废物的处理处置等。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809" w:type="dxa"/>
            <w:vMerge w:val="restart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vMerge w:val="continue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D9D9D9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相邻关系：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2022年中国境内服务器市场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同方计算机：0-5%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全球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服务器操作系统市场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软通动力：0-5%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中国境内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服务器操作系统市场</w:t>
            </w:r>
          </w:p>
          <w:p>
            <w:pPr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软通动力：0-5%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混合集中：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2022年中国境内笔记本电脑市场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同方计算机：0-5%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2022年中国境内台式电脑市场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同方计算机：0-5%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95"/>
    <w:rsid w:val="000028B9"/>
    <w:rsid w:val="00002BB4"/>
    <w:rsid w:val="0002190B"/>
    <w:rsid w:val="00023510"/>
    <w:rsid w:val="00045966"/>
    <w:rsid w:val="000675A7"/>
    <w:rsid w:val="00081C11"/>
    <w:rsid w:val="000825B4"/>
    <w:rsid w:val="00094095"/>
    <w:rsid w:val="000A7223"/>
    <w:rsid w:val="000B347D"/>
    <w:rsid w:val="000B4D65"/>
    <w:rsid w:val="000C0828"/>
    <w:rsid w:val="000E1188"/>
    <w:rsid w:val="00103F1F"/>
    <w:rsid w:val="00113024"/>
    <w:rsid w:val="00113B7D"/>
    <w:rsid w:val="00113F95"/>
    <w:rsid w:val="00115F2B"/>
    <w:rsid w:val="001469CA"/>
    <w:rsid w:val="001530C8"/>
    <w:rsid w:val="0015454C"/>
    <w:rsid w:val="00172D73"/>
    <w:rsid w:val="00174A37"/>
    <w:rsid w:val="00181838"/>
    <w:rsid w:val="00181E00"/>
    <w:rsid w:val="001A1F68"/>
    <w:rsid w:val="001B6BE7"/>
    <w:rsid w:val="001D2727"/>
    <w:rsid w:val="001D60C2"/>
    <w:rsid w:val="001D6EEA"/>
    <w:rsid w:val="001E6C23"/>
    <w:rsid w:val="001E72E6"/>
    <w:rsid w:val="00200568"/>
    <w:rsid w:val="00212883"/>
    <w:rsid w:val="00233B32"/>
    <w:rsid w:val="00242187"/>
    <w:rsid w:val="00245776"/>
    <w:rsid w:val="00251FFF"/>
    <w:rsid w:val="0027728C"/>
    <w:rsid w:val="002813E3"/>
    <w:rsid w:val="00286F12"/>
    <w:rsid w:val="00287AEA"/>
    <w:rsid w:val="0029266B"/>
    <w:rsid w:val="002A0992"/>
    <w:rsid w:val="002A2976"/>
    <w:rsid w:val="002A2A64"/>
    <w:rsid w:val="002A5221"/>
    <w:rsid w:val="002B769E"/>
    <w:rsid w:val="002C0878"/>
    <w:rsid w:val="002C150A"/>
    <w:rsid w:val="002C2E9A"/>
    <w:rsid w:val="002C62AF"/>
    <w:rsid w:val="002D3E80"/>
    <w:rsid w:val="002F2D60"/>
    <w:rsid w:val="002F54BC"/>
    <w:rsid w:val="00307976"/>
    <w:rsid w:val="003437D6"/>
    <w:rsid w:val="00344CBE"/>
    <w:rsid w:val="00356FF1"/>
    <w:rsid w:val="00372412"/>
    <w:rsid w:val="003774E4"/>
    <w:rsid w:val="003B4AF2"/>
    <w:rsid w:val="003B7E58"/>
    <w:rsid w:val="003C4E9F"/>
    <w:rsid w:val="003E60C3"/>
    <w:rsid w:val="003F17D9"/>
    <w:rsid w:val="003F3F2D"/>
    <w:rsid w:val="004203A2"/>
    <w:rsid w:val="00436C0C"/>
    <w:rsid w:val="00452181"/>
    <w:rsid w:val="00461316"/>
    <w:rsid w:val="00462174"/>
    <w:rsid w:val="00466906"/>
    <w:rsid w:val="00497382"/>
    <w:rsid w:val="004A6517"/>
    <w:rsid w:val="004A72D5"/>
    <w:rsid w:val="004B048E"/>
    <w:rsid w:val="004C37D8"/>
    <w:rsid w:val="004C3E23"/>
    <w:rsid w:val="004D1A60"/>
    <w:rsid w:val="00511B0C"/>
    <w:rsid w:val="00523151"/>
    <w:rsid w:val="00533635"/>
    <w:rsid w:val="00547709"/>
    <w:rsid w:val="0055631E"/>
    <w:rsid w:val="00563F1C"/>
    <w:rsid w:val="00586928"/>
    <w:rsid w:val="00587541"/>
    <w:rsid w:val="005A0F48"/>
    <w:rsid w:val="005A31C8"/>
    <w:rsid w:val="005A5B31"/>
    <w:rsid w:val="005B29A6"/>
    <w:rsid w:val="005B2A20"/>
    <w:rsid w:val="005B2A61"/>
    <w:rsid w:val="005C08E4"/>
    <w:rsid w:val="005D1F1F"/>
    <w:rsid w:val="005D3977"/>
    <w:rsid w:val="005E3C20"/>
    <w:rsid w:val="005F167B"/>
    <w:rsid w:val="006041D2"/>
    <w:rsid w:val="006100B9"/>
    <w:rsid w:val="00610AE9"/>
    <w:rsid w:val="00611DE4"/>
    <w:rsid w:val="006302F7"/>
    <w:rsid w:val="00634511"/>
    <w:rsid w:val="00644282"/>
    <w:rsid w:val="006472DE"/>
    <w:rsid w:val="0065422A"/>
    <w:rsid w:val="006557DC"/>
    <w:rsid w:val="006571B5"/>
    <w:rsid w:val="006A088E"/>
    <w:rsid w:val="006C3910"/>
    <w:rsid w:val="006C46AA"/>
    <w:rsid w:val="006C59FA"/>
    <w:rsid w:val="006D069E"/>
    <w:rsid w:val="006D1520"/>
    <w:rsid w:val="006D36E3"/>
    <w:rsid w:val="006E538B"/>
    <w:rsid w:val="00706527"/>
    <w:rsid w:val="00706B49"/>
    <w:rsid w:val="00706C14"/>
    <w:rsid w:val="007421E3"/>
    <w:rsid w:val="007601CF"/>
    <w:rsid w:val="00760695"/>
    <w:rsid w:val="00780DAA"/>
    <w:rsid w:val="00784A67"/>
    <w:rsid w:val="007A5837"/>
    <w:rsid w:val="007B64AD"/>
    <w:rsid w:val="007C0297"/>
    <w:rsid w:val="007D4D02"/>
    <w:rsid w:val="007E07D5"/>
    <w:rsid w:val="00806E95"/>
    <w:rsid w:val="00811E74"/>
    <w:rsid w:val="008356DA"/>
    <w:rsid w:val="00836E2D"/>
    <w:rsid w:val="00862608"/>
    <w:rsid w:val="008721F6"/>
    <w:rsid w:val="00886997"/>
    <w:rsid w:val="00890504"/>
    <w:rsid w:val="008A1FF1"/>
    <w:rsid w:val="008A21F2"/>
    <w:rsid w:val="008A3827"/>
    <w:rsid w:val="008A70B2"/>
    <w:rsid w:val="008B2DDF"/>
    <w:rsid w:val="008D3D13"/>
    <w:rsid w:val="008E34BF"/>
    <w:rsid w:val="008E5233"/>
    <w:rsid w:val="008F04A2"/>
    <w:rsid w:val="00921469"/>
    <w:rsid w:val="009270BA"/>
    <w:rsid w:val="00955419"/>
    <w:rsid w:val="00957D49"/>
    <w:rsid w:val="00981269"/>
    <w:rsid w:val="009910F5"/>
    <w:rsid w:val="009971E6"/>
    <w:rsid w:val="009B5F0D"/>
    <w:rsid w:val="009B68C5"/>
    <w:rsid w:val="009D344D"/>
    <w:rsid w:val="009E42AF"/>
    <w:rsid w:val="009E66B3"/>
    <w:rsid w:val="009F50D7"/>
    <w:rsid w:val="00A022A4"/>
    <w:rsid w:val="00A03B12"/>
    <w:rsid w:val="00A1517B"/>
    <w:rsid w:val="00A15F64"/>
    <w:rsid w:val="00A41B45"/>
    <w:rsid w:val="00A44ED8"/>
    <w:rsid w:val="00A665BC"/>
    <w:rsid w:val="00A83243"/>
    <w:rsid w:val="00A87FEF"/>
    <w:rsid w:val="00A9684C"/>
    <w:rsid w:val="00AA0D58"/>
    <w:rsid w:val="00AB5008"/>
    <w:rsid w:val="00AC0172"/>
    <w:rsid w:val="00AC4929"/>
    <w:rsid w:val="00AC6ECA"/>
    <w:rsid w:val="00AD0AE2"/>
    <w:rsid w:val="00AE4242"/>
    <w:rsid w:val="00B04EE2"/>
    <w:rsid w:val="00B06644"/>
    <w:rsid w:val="00B25D98"/>
    <w:rsid w:val="00B34F97"/>
    <w:rsid w:val="00B356C9"/>
    <w:rsid w:val="00B43DE3"/>
    <w:rsid w:val="00B54D27"/>
    <w:rsid w:val="00B5530C"/>
    <w:rsid w:val="00B577EB"/>
    <w:rsid w:val="00BA0750"/>
    <w:rsid w:val="00BA5C49"/>
    <w:rsid w:val="00BA625B"/>
    <w:rsid w:val="00BA6300"/>
    <w:rsid w:val="00BA6FC1"/>
    <w:rsid w:val="00BB2377"/>
    <w:rsid w:val="00BD3B0B"/>
    <w:rsid w:val="00BD4FCF"/>
    <w:rsid w:val="00BE656F"/>
    <w:rsid w:val="00BF6B9A"/>
    <w:rsid w:val="00BF7086"/>
    <w:rsid w:val="00C21FDF"/>
    <w:rsid w:val="00C4585B"/>
    <w:rsid w:val="00C569EB"/>
    <w:rsid w:val="00C64E86"/>
    <w:rsid w:val="00C65086"/>
    <w:rsid w:val="00C8636B"/>
    <w:rsid w:val="00C86C98"/>
    <w:rsid w:val="00C9068E"/>
    <w:rsid w:val="00C91A03"/>
    <w:rsid w:val="00C96603"/>
    <w:rsid w:val="00CA000B"/>
    <w:rsid w:val="00CA5F18"/>
    <w:rsid w:val="00CA6C50"/>
    <w:rsid w:val="00CB4BBA"/>
    <w:rsid w:val="00CC1D35"/>
    <w:rsid w:val="00CC4B1B"/>
    <w:rsid w:val="00CE537D"/>
    <w:rsid w:val="00CF60DF"/>
    <w:rsid w:val="00D02388"/>
    <w:rsid w:val="00D11C3C"/>
    <w:rsid w:val="00D12436"/>
    <w:rsid w:val="00D21633"/>
    <w:rsid w:val="00D2163D"/>
    <w:rsid w:val="00D21777"/>
    <w:rsid w:val="00D30389"/>
    <w:rsid w:val="00D368E0"/>
    <w:rsid w:val="00D4025F"/>
    <w:rsid w:val="00D45F07"/>
    <w:rsid w:val="00D671EF"/>
    <w:rsid w:val="00D74F3E"/>
    <w:rsid w:val="00D753A8"/>
    <w:rsid w:val="00D774C0"/>
    <w:rsid w:val="00D86D65"/>
    <w:rsid w:val="00DB5392"/>
    <w:rsid w:val="00DB6A8B"/>
    <w:rsid w:val="00DD24A1"/>
    <w:rsid w:val="00DD5AC0"/>
    <w:rsid w:val="00DD7DFA"/>
    <w:rsid w:val="00DF4497"/>
    <w:rsid w:val="00E02606"/>
    <w:rsid w:val="00E3225D"/>
    <w:rsid w:val="00E35572"/>
    <w:rsid w:val="00E54F55"/>
    <w:rsid w:val="00E761B9"/>
    <w:rsid w:val="00E845A7"/>
    <w:rsid w:val="00EA6518"/>
    <w:rsid w:val="00EC7CC2"/>
    <w:rsid w:val="00ED21B1"/>
    <w:rsid w:val="00EE0E6B"/>
    <w:rsid w:val="00EE3DDA"/>
    <w:rsid w:val="00EF03F5"/>
    <w:rsid w:val="00EF250E"/>
    <w:rsid w:val="00F004B1"/>
    <w:rsid w:val="00F02E06"/>
    <w:rsid w:val="00F04325"/>
    <w:rsid w:val="00F71627"/>
    <w:rsid w:val="00F730F2"/>
    <w:rsid w:val="00F74404"/>
    <w:rsid w:val="00F80D6E"/>
    <w:rsid w:val="00F85488"/>
    <w:rsid w:val="00F87C1F"/>
    <w:rsid w:val="00FA02FD"/>
    <w:rsid w:val="00FA0C1A"/>
    <w:rsid w:val="00FA395D"/>
    <w:rsid w:val="00FD2F77"/>
    <w:rsid w:val="00FD31D1"/>
    <w:rsid w:val="00FD7A17"/>
    <w:rsid w:val="00FE4003"/>
    <w:rsid w:val="1FFFE52D"/>
    <w:rsid w:val="6FFA6549"/>
    <w:rsid w:val="7EDBCAE6"/>
    <w:rsid w:val="7FF54E13"/>
    <w:rsid w:val="DCEE8CB2"/>
    <w:rsid w:val="E77FB236"/>
    <w:rsid w:val="F5E62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unhideWhenUsed/>
    <w:qFormat/>
    <w:uiPriority w:val="99"/>
    <w:pPr>
      <w:jc w:val="left"/>
    </w:pPr>
  </w:style>
  <w:style w:type="paragraph" w:styleId="3">
    <w:name w:val="endnote text"/>
    <w:basedOn w:val="1"/>
    <w:link w:val="13"/>
    <w:semiHidden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ndnote reference"/>
    <w:semiHidden/>
    <w:unhideWhenUsed/>
    <w:qFormat/>
    <w:uiPriority w:val="99"/>
    <w:rPr>
      <w:vertAlign w:val="superscript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尾注文本 字符"/>
    <w:basedOn w:val="10"/>
    <w:link w:val="3"/>
    <w:semiHidden/>
    <w:qFormat/>
    <w:uiPriority w:val="99"/>
  </w:style>
  <w:style w:type="character" w:customStyle="1" w:styleId="14">
    <w:name w:val="页眉 字符"/>
    <w:link w:val="6"/>
    <w:qFormat/>
    <w:uiPriority w:val="99"/>
    <w:rPr>
      <w:sz w:val="18"/>
      <w:szCs w:val="18"/>
    </w:rPr>
  </w:style>
  <w:style w:type="character" w:customStyle="1" w:styleId="15">
    <w:name w:val="页脚 字符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link w:val="4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10"/>
    <w:link w:val="2"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zhonglun</Company>
  <Pages>2</Pages>
  <Words>149</Words>
  <Characters>850</Characters>
  <Lines>7</Lines>
  <Paragraphs>1</Paragraphs>
  <TotalTime>0</TotalTime>
  <ScaleCrop>false</ScaleCrop>
  <LinksUpToDate>false</LinksUpToDate>
  <CharactersWithSpaces>998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2020-10-14T00:59:00Z</dcterms:created>
  <dc:creator>scjgj</dc:creator>
  <cp:lastModifiedBy>scjgj</cp:lastModifiedBy>
  <cp:lastPrinted>2014-10-09T18:48:00Z</cp:lastPrinted>
  <dcterms:modified xsi:type="dcterms:W3CDTF">2024-01-08T16:40:38Z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