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五矿有色金属股份有限公司收购Cuprous Capital Limited股权案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五矿有色金属股份有限公司（“五矿有色”）拟通过其单独控制的关联公司</w:t>
            </w:r>
            <w:r>
              <w:rPr>
                <w:rFonts w:cs="宋体"/>
                <w:bCs/>
                <w:color w:val="000000"/>
                <w:lang w:eastAsia="zh-CN"/>
              </w:rPr>
              <w:t>MMG Africa Ventures Inc.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收购</w:t>
            </w:r>
            <w:r>
              <w:rPr>
                <w:rFonts w:cs="宋体"/>
                <w:bCs/>
                <w:color w:val="000000"/>
                <w:lang w:eastAsia="zh-CN"/>
              </w:rPr>
              <w:t>Cuprous Capital Limited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（“CCL”）全部股权。CCL的主要业务包括矿山建设、采矿和选矿，以及在博茨瓦纳生产铜精矿（含银）。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交易前，CCL由</w:t>
            </w:r>
            <w:r>
              <w:rPr>
                <w:rFonts w:cs="宋体"/>
                <w:bCs/>
                <w:color w:val="000000"/>
                <w:lang w:eastAsia="zh-CN"/>
              </w:rPr>
              <w:t>Cupric Canyon Capital GP Ltd.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单独控制。交易后，CCL将由五矿有色单独控制。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1.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五矿有色</w:t>
            </w:r>
          </w:p>
        </w:tc>
        <w:tc>
          <w:tcPr>
            <w:tcW w:w="6093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五矿有色于2</w:t>
            </w:r>
            <w:r>
              <w:rPr>
                <w:rFonts w:cs="宋体"/>
                <w:bCs/>
                <w:color w:val="000000"/>
                <w:lang w:eastAsia="zh-CN"/>
              </w:rPr>
              <w:t>001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年在北京成立，主要在中国从事有色金属、相关矿产品以及贵稀金属的贸易。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五矿有色的最终控制人为中国五矿集团有限公司，主要从事金属矿产的开发、生产、贸易和综合服务，以及金融、房地产和物流业务。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2.</w:t>
            </w:r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CCL</w:t>
            </w:r>
          </w:p>
        </w:tc>
        <w:tc>
          <w:tcPr>
            <w:tcW w:w="6093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CCL于2</w:t>
            </w:r>
            <w:r>
              <w:rPr>
                <w:rFonts w:cs="宋体"/>
                <w:bCs/>
                <w:color w:val="000000"/>
                <w:lang w:eastAsia="zh-CN"/>
              </w:rPr>
              <w:t>012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年在加拿大成立，主要业务为矿山建设、采矿和选矿，以及在博茨瓦纳生产铜精矿（含银）。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CCL的最终控制人为</w:t>
            </w:r>
            <w:r>
              <w:rPr>
                <w:rFonts w:cs="宋体"/>
                <w:bCs/>
                <w:color w:val="000000"/>
                <w:lang w:eastAsia="zh-CN"/>
              </w:rPr>
              <w:t>Cupric Canyon Capital GP Ltd.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，主要业务为铜精矿的投资业务活动。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6F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6F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eastAsia="zh-CN"/>
              </w:rPr>
            </w:pPr>
            <w:r>
              <w:rPr>
                <w:rFonts w:hint="eastAsia" w:cs="宋体"/>
                <w:b/>
                <w:color w:val="000000"/>
                <w:lang w:eastAsia="zh-CN"/>
              </w:rPr>
              <w:t>横向重叠：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022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年全球铜精矿市场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五矿有色：[</w:t>
            </w:r>
            <w:r>
              <w:rPr>
                <w:rFonts w:cs="宋体"/>
                <w:bCs/>
                <w:color w:val="000000"/>
                <w:lang w:eastAsia="zh-CN"/>
              </w:rPr>
              <w:t>0-5%]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；CCL：</w:t>
            </w:r>
            <w:r>
              <w:rPr>
                <w:rFonts w:cs="宋体"/>
                <w:bCs/>
                <w:color w:val="000000"/>
                <w:lang w:eastAsia="zh-CN"/>
              </w:rPr>
              <w:t>[0-5%]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；各方合计：[0-5%]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（中国境内：五矿有色：[0-5%]；CCL：[0-5%]；各方合计：</w:t>
            </w:r>
            <w:r>
              <w:rPr>
                <w:rFonts w:cs="宋体"/>
                <w:bCs/>
                <w:color w:val="000000"/>
                <w:lang w:eastAsia="zh-CN"/>
              </w:rPr>
              <w:t>[0-5%]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）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eastAsia="zh-CN"/>
              </w:rPr>
            </w:pPr>
            <w:r>
              <w:rPr>
                <w:rFonts w:hint="eastAsia" w:cs="宋体"/>
                <w:b/>
                <w:color w:val="000000"/>
                <w:lang w:eastAsia="zh-CN"/>
              </w:rPr>
              <w:t>纵向关联：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上游：2022年全球铜精矿市场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如上所述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下游：</w:t>
            </w:r>
            <w:r>
              <w:rPr>
                <w:rFonts w:cs="宋体"/>
                <w:bCs/>
                <w:color w:val="000000"/>
                <w:lang w:eastAsia="zh-CN"/>
              </w:rPr>
              <w:t>2022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年全球电解铜市场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五矿有色：[0-5%]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（中国境内：五矿有色：[0-5%]）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ascii="Arial" w:hAnsi="Arial"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plified Arabic">
    <w:panose1 w:val="02020603050405020304"/>
    <w:charset w:val="B2"/>
    <w:family w:val="roman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YmU0NzkyZmJkNTJjZjM2NjNlYjgwZjM2ZjNkMTMifQ=="/>
  </w:docVars>
  <w:rsids>
    <w:rsidRoot w:val="00C51ECC"/>
    <w:rsid w:val="00002445"/>
    <w:rsid w:val="000024FF"/>
    <w:rsid w:val="000027BD"/>
    <w:rsid w:val="0001497F"/>
    <w:rsid w:val="000150B7"/>
    <w:rsid w:val="00021AB2"/>
    <w:rsid w:val="000222C4"/>
    <w:rsid w:val="000326C8"/>
    <w:rsid w:val="00041C40"/>
    <w:rsid w:val="0004292A"/>
    <w:rsid w:val="000438DD"/>
    <w:rsid w:val="000467AA"/>
    <w:rsid w:val="00062616"/>
    <w:rsid w:val="00073E6B"/>
    <w:rsid w:val="0007723F"/>
    <w:rsid w:val="00077D60"/>
    <w:rsid w:val="00083590"/>
    <w:rsid w:val="00092F4E"/>
    <w:rsid w:val="00097775"/>
    <w:rsid w:val="000B58E5"/>
    <w:rsid w:val="000B653C"/>
    <w:rsid w:val="000C6953"/>
    <w:rsid w:val="000E29A9"/>
    <w:rsid w:val="000E3A81"/>
    <w:rsid w:val="000E5FE7"/>
    <w:rsid w:val="00107E19"/>
    <w:rsid w:val="00110793"/>
    <w:rsid w:val="00115F62"/>
    <w:rsid w:val="00123E26"/>
    <w:rsid w:val="00132767"/>
    <w:rsid w:val="00136343"/>
    <w:rsid w:val="00145B05"/>
    <w:rsid w:val="00151256"/>
    <w:rsid w:val="00161051"/>
    <w:rsid w:val="001639D8"/>
    <w:rsid w:val="00186A05"/>
    <w:rsid w:val="00187026"/>
    <w:rsid w:val="00187A67"/>
    <w:rsid w:val="001965E2"/>
    <w:rsid w:val="00196662"/>
    <w:rsid w:val="001B3349"/>
    <w:rsid w:val="001B4EA1"/>
    <w:rsid w:val="001C5840"/>
    <w:rsid w:val="001D1555"/>
    <w:rsid w:val="001D6168"/>
    <w:rsid w:val="001E0F1F"/>
    <w:rsid w:val="001E28E6"/>
    <w:rsid w:val="001E6BFA"/>
    <w:rsid w:val="001F346E"/>
    <w:rsid w:val="001F35AA"/>
    <w:rsid w:val="001F367B"/>
    <w:rsid w:val="001F7FEC"/>
    <w:rsid w:val="0020227E"/>
    <w:rsid w:val="002049B7"/>
    <w:rsid w:val="002145A1"/>
    <w:rsid w:val="00224A7C"/>
    <w:rsid w:val="002278D1"/>
    <w:rsid w:val="00231665"/>
    <w:rsid w:val="002320BC"/>
    <w:rsid w:val="00233737"/>
    <w:rsid w:val="002403B5"/>
    <w:rsid w:val="002441F0"/>
    <w:rsid w:val="00245281"/>
    <w:rsid w:val="00250E61"/>
    <w:rsid w:val="00261F94"/>
    <w:rsid w:val="002638F0"/>
    <w:rsid w:val="00264877"/>
    <w:rsid w:val="00267941"/>
    <w:rsid w:val="00286959"/>
    <w:rsid w:val="00287E91"/>
    <w:rsid w:val="00291652"/>
    <w:rsid w:val="002964A1"/>
    <w:rsid w:val="002A25F2"/>
    <w:rsid w:val="002A7C26"/>
    <w:rsid w:val="002D0A54"/>
    <w:rsid w:val="002D7975"/>
    <w:rsid w:val="002E6094"/>
    <w:rsid w:val="002F09A7"/>
    <w:rsid w:val="002F5271"/>
    <w:rsid w:val="00306B88"/>
    <w:rsid w:val="00310488"/>
    <w:rsid w:val="00311263"/>
    <w:rsid w:val="00336CF5"/>
    <w:rsid w:val="0034107F"/>
    <w:rsid w:val="00344D27"/>
    <w:rsid w:val="003540C8"/>
    <w:rsid w:val="0035604C"/>
    <w:rsid w:val="00370E78"/>
    <w:rsid w:val="00371332"/>
    <w:rsid w:val="00371A75"/>
    <w:rsid w:val="003771E5"/>
    <w:rsid w:val="00380B2F"/>
    <w:rsid w:val="003850D4"/>
    <w:rsid w:val="00385F00"/>
    <w:rsid w:val="003866EF"/>
    <w:rsid w:val="003A4565"/>
    <w:rsid w:val="003A5B9A"/>
    <w:rsid w:val="003B27EC"/>
    <w:rsid w:val="003B2F86"/>
    <w:rsid w:val="003B4439"/>
    <w:rsid w:val="003B4C9E"/>
    <w:rsid w:val="003B7CBC"/>
    <w:rsid w:val="003C3456"/>
    <w:rsid w:val="003C5C00"/>
    <w:rsid w:val="003D44BC"/>
    <w:rsid w:val="003D5BB2"/>
    <w:rsid w:val="003E3B57"/>
    <w:rsid w:val="003E73DB"/>
    <w:rsid w:val="004067A3"/>
    <w:rsid w:val="00410914"/>
    <w:rsid w:val="004119F5"/>
    <w:rsid w:val="004166B2"/>
    <w:rsid w:val="004203EF"/>
    <w:rsid w:val="00427E52"/>
    <w:rsid w:val="00432493"/>
    <w:rsid w:val="00446353"/>
    <w:rsid w:val="0044739B"/>
    <w:rsid w:val="00456E57"/>
    <w:rsid w:val="00466711"/>
    <w:rsid w:val="00467A6B"/>
    <w:rsid w:val="00475F7F"/>
    <w:rsid w:val="00481F5E"/>
    <w:rsid w:val="004846A7"/>
    <w:rsid w:val="0049707A"/>
    <w:rsid w:val="004973DB"/>
    <w:rsid w:val="0049771A"/>
    <w:rsid w:val="004A26DE"/>
    <w:rsid w:val="004A2925"/>
    <w:rsid w:val="004A4BF1"/>
    <w:rsid w:val="004C21B9"/>
    <w:rsid w:val="004C3420"/>
    <w:rsid w:val="004C705B"/>
    <w:rsid w:val="004D018B"/>
    <w:rsid w:val="004D124C"/>
    <w:rsid w:val="004D4435"/>
    <w:rsid w:val="004E4599"/>
    <w:rsid w:val="00501D37"/>
    <w:rsid w:val="00505BEC"/>
    <w:rsid w:val="00512A53"/>
    <w:rsid w:val="0052362B"/>
    <w:rsid w:val="00523905"/>
    <w:rsid w:val="005251B9"/>
    <w:rsid w:val="005276CD"/>
    <w:rsid w:val="00530BB4"/>
    <w:rsid w:val="00535E36"/>
    <w:rsid w:val="0054081F"/>
    <w:rsid w:val="00545A47"/>
    <w:rsid w:val="00556B6C"/>
    <w:rsid w:val="0057004E"/>
    <w:rsid w:val="0057200D"/>
    <w:rsid w:val="00575623"/>
    <w:rsid w:val="00591CEC"/>
    <w:rsid w:val="005B0CEB"/>
    <w:rsid w:val="005B18A3"/>
    <w:rsid w:val="005B2A1C"/>
    <w:rsid w:val="005C5BC1"/>
    <w:rsid w:val="005D277C"/>
    <w:rsid w:val="005D2EE8"/>
    <w:rsid w:val="005D3152"/>
    <w:rsid w:val="005D6D17"/>
    <w:rsid w:val="005D7CEE"/>
    <w:rsid w:val="005E2B90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0B5A"/>
    <w:rsid w:val="00632159"/>
    <w:rsid w:val="00645B6A"/>
    <w:rsid w:val="00647CB4"/>
    <w:rsid w:val="00655225"/>
    <w:rsid w:val="00655E97"/>
    <w:rsid w:val="00664174"/>
    <w:rsid w:val="006643EA"/>
    <w:rsid w:val="00672AE2"/>
    <w:rsid w:val="0067348D"/>
    <w:rsid w:val="006745A9"/>
    <w:rsid w:val="0068175E"/>
    <w:rsid w:val="00682729"/>
    <w:rsid w:val="006850A0"/>
    <w:rsid w:val="00690D46"/>
    <w:rsid w:val="00694905"/>
    <w:rsid w:val="006B03BB"/>
    <w:rsid w:val="006B4541"/>
    <w:rsid w:val="006B4808"/>
    <w:rsid w:val="006C0B53"/>
    <w:rsid w:val="006C2999"/>
    <w:rsid w:val="006C2B18"/>
    <w:rsid w:val="006D1E2B"/>
    <w:rsid w:val="006E0D98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2C58"/>
    <w:rsid w:val="007373F0"/>
    <w:rsid w:val="00742AFE"/>
    <w:rsid w:val="00742EDF"/>
    <w:rsid w:val="00751420"/>
    <w:rsid w:val="007674D7"/>
    <w:rsid w:val="00772298"/>
    <w:rsid w:val="00794062"/>
    <w:rsid w:val="00797584"/>
    <w:rsid w:val="007A2D94"/>
    <w:rsid w:val="007B2294"/>
    <w:rsid w:val="007B651A"/>
    <w:rsid w:val="007B6ED8"/>
    <w:rsid w:val="007B75E4"/>
    <w:rsid w:val="007C512C"/>
    <w:rsid w:val="007D2BCD"/>
    <w:rsid w:val="007E2608"/>
    <w:rsid w:val="007F1726"/>
    <w:rsid w:val="007F1DB3"/>
    <w:rsid w:val="0080200E"/>
    <w:rsid w:val="00803A33"/>
    <w:rsid w:val="008051ED"/>
    <w:rsid w:val="00810B10"/>
    <w:rsid w:val="00811775"/>
    <w:rsid w:val="008244DB"/>
    <w:rsid w:val="008248B2"/>
    <w:rsid w:val="008345AC"/>
    <w:rsid w:val="00834D88"/>
    <w:rsid w:val="0084008B"/>
    <w:rsid w:val="00850FA7"/>
    <w:rsid w:val="008516EC"/>
    <w:rsid w:val="008559D0"/>
    <w:rsid w:val="008570D5"/>
    <w:rsid w:val="00864085"/>
    <w:rsid w:val="008803D0"/>
    <w:rsid w:val="00880F24"/>
    <w:rsid w:val="008836AF"/>
    <w:rsid w:val="008847B9"/>
    <w:rsid w:val="00885C9B"/>
    <w:rsid w:val="00890D76"/>
    <w:rsid w:val="00893879"/>
    <w:rsid w:val="008A2037"/>
    <w:rsid w:val="008B2172"/>
    <w:rsid w:val="008B3C0A"/>
    <w:rsid w:val="008B55BE"/>
    <w:rsid w:val="008C0D86"/>
    <w:rsid w:val="008D4ED8"/>
    <w:rsid w:val="008D644E"/>
    <w:rsid w:val="008E5BCA"/>
    <w:rsid w:val="008F1D6B"/>
    <w:rsid w:val="008F7B8A"/>
    <w:rsid w:val="008F7CEA"/>
    <w:rsid w:val="00901E05"/>
    <w:rsid w:val="009022B0"/>
    <w:rsid w:val="00905F4A"/>
    <w:rsid w:val="00912401"/>
    <w:rsid w:val="009145E4"/>
    <w:rsid w:val="009265E7"/>
    <w:rsid w:val="009301D9"/>
    <w:rsid w:val="00930B94"/>
    <w:rsid w:val="00936205"/>
    <w:rsid w:val="0094346F"/>
    <w:rsid w:val="00953187"/>
    <w:rsid w:val="009551E9"/>
    <w:rsid w:val="0096333E"/>
    <w:rsid w:val="00964243"/>
    <w:rsid w:val="009668EC"/>
    <w:rsid w:val="00977C3B"/>
    <w:rsid w:val="009901B5"/>
    <w:rsid w:val="00992759"/>
    <w:rsid w:val="00997CBD"/>
    <w:rsid w:val="009A0BCC"/>
    <w:rsid w:val="009A2EFA"/>
    <w:rsid w:val="009A57C5"/>
    <w:rsid w:val="009A6CD4"/>
    <w:rsid w:val="009A6E66"/>
    <w:rsid w:val="009B0211"/>
    <w:rsid w:val="009C16F8"/>
    <w:rsid w:val="009C1DE7"/>
    <w:rsid w:val="009C3639"/>
    <w:rsid w:val="009C5625"/>
    <w:rsid w:val="009C5962"/>
    <w:rsid w:val="009D0999"/>
    <w:rsid w:val="009D4530"/>
    <w:rsid w:val="009E3CBF"/>
    <w:rsid w:val="009F0698"/>
    <w:rsid w:val="009F580C"/>
    <w:rsid w:val="00A05705"/>
    <w:rsid w:val="00A07EFB"/>
    <w:rsid w:val="00A1521A"/>
    <w:rsid w:val="00A16F03"/>
    <w:rsid w:val="00A21136"/>
    <w:rsid w:val="00A32B76"/>
    <w:rsid w:val="00A3323A"/>
    <w:rsid w:val="00A40AEF"/>
    <w:rsid w:val="00A4535F"/>
    <w:rsid w:val="00A46C66"/>
    <w:rsid w:val="00A46FAF"/>
    <w:rsid w:val="00A47FFB"/>
    <w:rsid w:val="00A52D6E"/>
    <w:rsid w:val="00A54FE7"/>
    <w:rsid w:val="00A5674A"/>
    <w:rsid w:val="00A623EF"/>
    <w:rsid w:val="00A64F91"/>
    <w:rsid w:val="00A71C2D"/>
    <w:rsid w:val="00A72A43"/>
    <w:rsid w:val="00A7438D"/>
    <w:rsid w:val="00A74797"/>
    <w:rsid w:val="00A7601D"/>
    <w:rsid w:val="00A81984"/>
    <w:rsid w:val="00A8435B"/>
    <w:rsid w:val="00A85661"/>
    <w:rsid w:val="00A94227"/>
    <w:rsid w:val="00A9467E"/>
    <w:rsid w:val="00AA0F23"/>
    <w:rsid w:val="00AA3E2F"/>
    <w:rsid w:val="00AA46CA"/>
    <w:rsid w:val="00AA535B"/>
    <w:rsid w:val="00AA5F00"/>
    <w:rsid w:val="00AB3C61"/>
    <w:rsid w:val="00AC3273"/>
    <w:rsid w:val="00AC68C4"/>
    <w:rsid w:val="00AD310D"/>
    <w:rsid w:val="00AD3D4D"/>
    <w:rsid w:val="00AE0BC6"/>
    <w:rsid w:val="00AE4069"/>
    <w:rsid w:val="00AE7916"/>
    <w:rsid w:val="00AF09EA"/>
    <w:rsid w:val="00AF1D6D"/>
    <w:rsid w:val="00AF5632"/>
    <w:rsid w:val="00AF6B25"/>
    <w:rsid w:val="00AF7DEC"/>
    <w:rsid w:val="00B04913"/>
    <w:rsid w:val="00B1539E"/>
    <w:rsid w:val="00B2169A"/>
    <w:rsid w:val="00B31D4D"/>
    <w:rsid w:val="00B3616B"/>
    <w:rsid w:val="00B3741C"/>
    <w:rsid w:val="00B37633"/>
    <w:rsid w:val="00B40143"/>
    <w:rsid w:val="00B518C9"/>
    <w:rsid w:val="00B52EAC"/>
    <w:rsid w:val="00B54969"/>
    <w:rsid w:val="00B7054D"/>
    <w:rsid w:val="00B80B9E"/>
    <w:rsid w:val="00B838DA"/>
    <w:rsid w:val="00B86E3A"/>
    <w:rsid w:val="00BA017F"/>
    <w:rsid w:val="00BA56FE"/>
    <w:rsid w:val="00BD5117"/>
    <w:rsid w:val="00BD535F"/>
    <w:rsid w:val="00BE6E64"/>
    <w:rsid w:val="00BF31B7"/>
    <w:rsid w:val="00BF4F99"/>
    <w:rsid w:val="00C03116"/>
    <w:rsid w:val="00C10048"/>
    <w:rsid w:val="00C30E9B"/>
    <w:rsid w:val="00C36259"/>
    <w:rsid w:val="00C424FC"/>
    <w:rsid w:val="00C51ECC"/>
    <w:rsid w:val="00C600D9"/>
    <w:rsid w:val="00C64BD2"/>
    <w:rsid w:val="00C67ADA"/>
    <w:rsid w:val="00C810E8"/>
    <w:rsid w:val="00C847C2"/>
    <w:rsid w:val="00C97F03"/>
    <w:rsid w:val="00CA2759"/>
    <w:rsid w:val="00CA6613"/>
    <w:rsid w:val="00CC69AD"/>
    <w:rsid w:val="00CE3E8D"/>
    <w:rsid w:val="00CF1664"/>
    <w:rsid w:val="00CF5A8A"/>
    <w:rsid w:val="00CF6BC5"/>
    <w:rsid w:val="00D01278"/>
    <w:rsid w:val="00D12AB1"/>
    <w:rsid w:val="00D12DA7"/>
    <w:rsid w:val="00D147DE"/>
    <w:rsid w:val="00D23B36"/>
    <w:rsid w:val="00D26CE2"/>
    <w:rsid w:val="00D27AEB"/>
    <w:rsid w:val="00D27EE3"/>
    <w:rsid w:val="00D44C7C"/>
    <w:rsid w:val="00D44DF2"/>
    <w:rsid w:val="00D53BAE"/>
    <w:rsid w:val="00D55335"/>
    <w:rsid w:val="00D57781"/>
    <w:rsid w:val="00D57DBA"/>
    <w:rsid w:val="00D57EBC"/>
    <w:rsid w:val="00D604A8"/>
    <w:rsid w:val="00D71F76"/>
    <w:rsid w:val="00D77095"/>
    <w:rsid w:val="00D80573"/>
    <w:rsid w:val="00D84904"/>
    <w:rsid w:val="00D87050"/>
    <w:rsid w:val="00D94BB1"/>
    <w:rsid w:val="00D961C9"/>
    <w:rsid w:val="00D97B80"/>
    <w:rsid w:val="00DA1D73"/>
    <w:rsid w:val="00DB2761"/>
    <w:rsid w:val="00DB2FF6"/>
    <w:rsid w:val="00DB48F7"/>
    <w:rsid w:val="00DB524F"/>
    <w:rsid w:val="00DC1C3E"/>
    <w:rsid w:val="00DC3F88"/>
    <w:rsid w:val="00DC6DC6"/>
    <w:rsid w:val="00DD0E0C"/>
    <w:rsid w:val="00DD7765"/>
    <w:rsid w:val="00DE3C70"/>
    <w:rsid w:val="00DE522D"/>
    <w:rsid w:val="00DE53E1"/>
    <w:rsid w:val="00DF5824"/>
    <w:rsid w:val="00E0710B"/>
    <w:rsid w:val="00E120B6"/>
    <w:rsid w:val="00E23955"/>
    <w:rsid w:val="00E36DF6"/>
    <w:rsid w:val="00E417DF"/>
    <w:rsid w:val="00E42BC6"/>
    <w:rsid w:val="00E47327"/>
    <w:rsid w:val="00E5224C"/>
    <w:rsid w:val="00E736B8"/>
    <w:rsid w:val="00E7385D"/>
    <w:rsid w:val="00E86579"/>
    <w:rsid w:val="00E90A19"/>
    <w:rsid w:val="00E92DC0"/>
    <w:rsid w:val="00E974F8"/>
    <w:rsid w:val="00EA79DA"/>
    <w:rsid w:val="00EC5358"/>
    <w:rsid w:val="00EC636E"/>
    <w:rsid w:val="00EC7E55"/>
    <w:rsid w:val="00ED4790"/>
    <w:rsid w:val="00ED6F93"/>
    <w:rsid w:val="00EE7CB8"/>
    <w:rsid w:val="00EF16FB"/>
    <w:rsid w:val="00F017E7"/>
    <w:rsid w:val="00F02216"/>
    <w:rsid w:val="00F0291C"/>
    <w:rsid w:val="00F101DD"/>
    <w:rsid w:val="00F1340D"/>
    <w:rsid w:val="00F14193"/>
    <w:rsid w:val="00F14D59"/>
    <w:rsid w:val="00F20CCE"/>
    <w:rsid w:val="00F3614E"/>
    <w:rsid w:val="00F56870"/>
    <w:rsid w:val="00F576E0"/>
    <w:rsid w:val="00F6440C"/>
    <w:rsid w:val="00F7182A"/>
    <w:rsid w:val="00F8302C"/>
    <w:rsid w:val="00F901CF"/>
    <w:rsid w:val="00F906EF"/>
    <w:rsid w:val="00FA1D0A"/>
    <w:rsid w:val="00FA316E"/>
    <w:rsid w:val="00FB0707"/>
    <w:rsid w:val="00FB33FD"/>
    <w:rsid w:val="00FB5E84"/>
    <w:rsid w:val="00FB645E"/>
    <w:rsid w:val="00FC35ED"/>
    <w:rsid w:val="00FD6CD9"/>
    <w:rsid w:val="00FE20D9"/>
    <w:rsid w:val="00FE6B3A"/>
    <w:rsid w:val="00FF6F1B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27917F0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CD720C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7B23C6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Macro Text Char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Heading 1 Char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Heading 2 Char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Body Text Char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Heading 3 Char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Heading 4 Char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Heading 5 Char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Heading 6 Char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Heading 7 Char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Heading 8 Char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Heading 9 Char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Note Heading Char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E-mail Signature Char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Document Map Char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Comment Text Char"/>
    <w:link w:val="25"/>
    <w:qFormat/>
    <w:uiPriority w:val="0"/>
    <w:rPr>
      <w:lang w:bidi="ar-AE"/>
    </w:rPr>
  </w:style>
  <w:style w:type="character" w:customStyle="1" w:styleId="225">
    <w:name w:val="Salutation Char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Body Text 3 Char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Closing Char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Body Text Indent Char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Address Char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Plain Text Char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Date Char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Body Text Indent 2 Char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Endnote Text Char"/>
    <w:link w:val="43"/>
    <w:qFormat/>
    <w:uiPriority w:val="0"/>
    <w:rPr>
      <w:lang w:bidi="ar-AE"/>
    </w:rPr>
  </w:style>
  <w:style w:type="character" w:customStyle="1" w:styleId="234">
    <w:name w:val="Balloon Text Char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Footer Char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Header Char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Signature Char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Subtitle Char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Footnote Text Char"/>
    <w:link w:val="56"/>
    <w:qFormat/>
    <w:uiPriority w:val="0"/>
    <w:rPr>
      <w:lang w:bidi="ar-AE"/>
    </w:rPr>
  </w:style>
  <w:style w:type="character" w:customStyle="1" w:styleId="240">
    <w:name w:val="Body Text Indent 3 Char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Body Text 2 Char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Message Header Char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Preformatted Char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Title Char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Comment Subject Char"/>
    <w:link w:val="75"/>
    <w:qFormat/>
    <w:uiPriority w:val="0"/>
    <w:rPr>
      <w:b/>
      <w:bCs/>
      <w:lang w:bidi="ar-AE"/>
    </w:rPr>
  </w:style>
  <w:style w:type="character" w:customStyle="1" w:styleId="246">
    <w:name w:val="Body Text First Indent Char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Body Text First Indent 2 Char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Intense Quote Char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Quote Char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scjgj\C:\Program%20Files%20(x86)\Microsoft%20Office\Templates\KWM\blank.dot" TargetMode="Externa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2023-12-12T14:50:00Z</dcterms:created>
  <dc:creator>KWM</dc:creator>
  <cp:lastModifiedBy>WPS_1676538545</cp:lastModifiedBy>
  <cp:lastPrinted>2022-03-20T21:18:00Z</cp:lastPrinted>
  <dcterms:modified xsi:type="dcterms:W3CDTF">2023-12-12T08:00:55Z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GrammarlyDocumentId">
    <vt:lpwstr>4f089b5b77e6ba067f5fab36f79c7089fafa208a929140029906eacfd0ec0264</vt:lpwstr>
  </property>
  <property fmtid="{D5CDD505-2E9C-101B-9397-08002B2CF9AE}" pid="4" name="ICV">
    <vt:lpwstr>CD72DEC105CD49658392475A996E0971_12</vt:lpwstr>
  </property>
</Properties>
</file>