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58CB" w14:textId="77777777" w:rsidR="00CF2E27" w:rsidRPr="008547F4" w:rsidRDefault="00A35A6C">
      <w:pPr>
        <w:jc w:val="center"/>
        <w:rPr>
          <w:rFonts w:eastAsia="黑体"/>
          <w:bCs/>
          <w:color w:val="000000" w:themeColor="text1"/>
          <w:sz w:val="36"/>
          <w:szCs w:val="36"/>
        </w:rPr>
      </w:pPr>
      <w:r w:rsidRPr="008547F4">
        <w:rPr>
          <w:rFonts w:eastAsia="黑体"/>
          <w:bCs/>
          <w:color w:val="000000" w:themeColor="text1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87264C" w:rsidRPr="00081760" w14:paraId="6DA78750" w14:textId="77777777" w:rsidTr="00EC3AA9">
        <w:trPr>
          <w:trHeight w:val="553"/>
        </w:trPr>
        <w:tc>
          <w:tcPr>
            <w:tcW w:w="1940" w:type="dxa"/>
            <w:shd w:val="clear" w:color="auto" w:fill="D9D9D9"/>
            <w:vAlign w:val="center"/>
          </w:tcPr>
          <w:p w14:paraId="454B551D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</w:rPr>
            </w:pPr>
            <w:proofErr w:type="spellStart"/>
            <w:r w:rsidRPr="00081760">
              <w:rPr>
                <w:rFonts w:cs="Times New Roman"/>
                <w:bCs/>
                <w:color w:val="000000" w:themeColor="text1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60D0C8D" w14:textId="5311343D" w:rsidR="0087264C" w:rsidRPr="00EA0732" w:rsidRDefault="00DB53AE" w:rsidP="0087264C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770F57">
              <w:rPr>
                <w:rFonts w:ascii="宋体" w:hAnsi="宋体" w:cs="宋体"/>
                <w:szCs w:val="21"/>
              </w:rPr>
              <w:t>北京兴城城市建设发展有限公司</w:t>
            </w:r>
            <w:r w:rsidRPr="00770F57">
              <w:rPr>
                <w:rFonts w:ascii="宋体" w:hAnsi="宋体" w:cs="宋体" w:hint="eastAsia"/>
                <w:szCs w:val="21"/>
              </w:rPr>
              <w:t>与北京燃气能源发展有限公司</w:t>
            </w:r>
            <w:r>
              <w:rPr>
                <w:rFonts w:ascii="宋体" w:hAnsi="宋体" w:cs="宋体" w:hint="eastAsia"/>
                <w:szCs w:val="21"/>
              </w:rPr>
              <w:t>新设合营企业案</w:t>
            </w:r>
          </w:p>
        </w:tc>
      </w:tr>
      <w:tr w:rsidR="0087264C" w:rsidRPr="00081760" w14:paraId="72E97B41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EFEFF46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交易概况（限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200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2793F9F9" w14:textId="7B515959" w:rsidR="0087264C" w:rsidRPr="00E21AAF" w:rsidRDefault="00DB53AE" w:rsidP="0087264C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770F57">
              <w:rPr>
                <w:rFonts w:ascii="宋体" w:hAnsi="宋体" w:cs="宋体"/>
                <w:szCs w:val="21"/>
              </w:rPr>
              <w:t>北京兴城城市建设发展有限公司</w:t>
            </w:r>
            <w:r w:rsidR="0087264C"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b/>
                <w:szCs w:val="21"/>
              </w:rPr>
              <w:t>兴城建设</w:t>
            </w:r>
            <w:r w:rsidR="0087264C">
              <w:rPr>
                <w:rFonts w:hint="eastAsia"/>
                <w:szCs w:val="21"/>
              </w:rPr>
              <w:t>”）与</w:t>
            </w:r>
            <w:r w:rsidRPr="00770F57">
              <w:rPr>
                <w:rFonts w:ascii="宋体" w:hAnsi="宋体" w:cs="宋体" w:hint="eastAsia"/>
                <w:szCs w:val="21"/>
              </w:rPr>
              <w:t>北京燃气能源发展有限公司</w:t>
            </w:r>
            <w:r w:rsidR="0087264C"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b/>
                <w:szCs w:val="21"/>
              </w:rPr>
              <w:t>北燃能源</w:t>
            </w:r>
            <w:r w:rsidR="0087264C">
              <w:rPr>
                <w:rFonts w:hint="eastAsia"/>
                <w:szCs w:val="21"/>
              </w:rPr>
              <w:t>”）签署协议，拟在</w:t>
            </w:r>
            <w:r>
              <w:rPr>
                <w:rFonts w:hint="eastAsia"/>
                <w:szCs w:val="21"/>
              </w:rPr>
              <w:t>北京市</w:t>
            </w:r>
            <w:r w:rsidR="0087264C">
              <w:rPr>
                <w:rFonts w:hint="eastAsia"/>
                <w:szCs w:val="21"/>
              </w:rPr>
              <w:t>新设一家合营企业，主要从事</w:t>
            </w:r>
            <w:r>
              <w:rPr>
                <w:rFonts w:hint="eastAsia"/>
                <w:szCs w:val="21"/>
              </w:rPr>
              <w:t>热力生产与工业</w:t>
            </w:r>
            <w:r w:rsidR="0087264C">
              <w:rPr>
                <w:rFonts w:hint="eastAsia"/>
                <w:szCs w:val="21"/>
              </w:rPr>
              <w:t>业务。交易后，</w:t>
            </w:r>
            <w:r>
              <w:rPr>
                <w:rFonts w:hint="eastAsia"/>
                <w:szCs w:val="21"/>
              </w:rPr>
              <w:t>兴城建设</w:t>
            </w:r>
            <w:proofErr w:type="gramStart"/>
            <w:r w:rsidR="0087264C"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北燃能源</w:t>
            </w:r>
            <w:proofErr w:type="gramEnd"/>
            <w:r w:rsidR="0087264C">
              <w:rPr>
                <w:rFonts w:hint="eastAsia"/>
                <w:szCs w:val="21"/>
              </w:rPr>
              <w:t>分别持有合营企业</w:t>
            </w:r>
            <w:r w:rsidR="0087264C">
              <w:rPr>
                <w:rFonts w:hint="eastAsia"/>
                <w:szCs w:val="21"/>
              </w:rPr>
              <w:t>5</w:t>
            </w:r>
            <w:r w:rsidR="0087264C">
              <w:rPr>
                <w:szCs w:val="21"/>
              </w:rPr>
              <w:t>1</w:t>
            </w:r>
            <w:r w:rsidR="0087264C">
              <w:rPr>
                <w:rFonts w:hint="eastAsia"/>
                <w:szCs w:val="21"/>
              </w:rPr>
              <w:t>%</w:t>
            </w:r>
            <w:r w:rsidR="0087264C"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49</w:t>
            </w:r>
            <w:r w:rsidR="0087264C">
              <w:rPr>
                <w:rFonts w:hint="eastAsia"/>
                <w:szCs w:val="21"/>
              </w:rPr>
              <w:t>%</w:t>
            </w:r>
            <w:r w:rsidR="0087264C">
              <w:rPr>
                <w:rFonts w:hint="eastAsia"/>
                <w:szCs w:val="21"/>
              </w:rPr>
              <w:t>的股份，共同控制合营企业。</w:t>
            </w:r>
          </w:p>
        </w:tc>
      </w:tr>
      <w:tr w:rsidR="0087264C" w:rsidRPr="00081760" w14:paraId="31DE926A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AC5EA6D" w14:textId="4F60E61A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参与集中的经营者简介（每个限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100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字以内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75BF4178" w14:textId="23CD6408" w:rsidR="0087264C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1</w:t>
            </w: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DB53AE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兴城建设</w:t>
            </w:r>
          </w:p>
        </w:tc>
        <w:tc>
          <w:tcPr>
            <w:tcW w:w="6093" w:type="dxa"/>
            <w:vAlign w:val="center"/>
          </w:tcPr>
          <w:p w14:paraId="1CE53F95" w14:textId="77777777" w:rsidR="00DB53AE" w:rsidRDefault="00DB53AE" w:rsidP="00DB53AE">
            <w:pPr>
              <w:snapToGrid w:val="0"/>
              <w:jc w:val="left"/>
            </w:pPr>
            <w:r>
              <w:rPr>
                <w:rFonts w:hint="eastAsia"/>
              </w:rPr>
              <w:t>兴城建设</w:t>
            </w:r>
            <w:r w:rsidR="0087264C">
              <w:rPr>
                <w:rFonts w:hint="eastAsia"/>
              </w:rPr>
              <w:t>于</w:t>
            </w:r>
            <w:r w:rsidR="0087264C">
              <w:t>20</w:t>
            </w:r>
            <w:r>
              <w:rPr>
                <w:rFonts w:hint="eastAsia"/>
              </w:rPr>
              <w:t>23</w:t>
            </w:r>
            <w:r w:rsidR="0087264C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="0087264C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="0087264C">
              <w:rPr>
                <w:rFonts w:hint="eastAsia"/>
              </w:rPr>
              <w:t>日成立于中国</w:t>
            </w:r>
            <w:r>
              <w:rPr>
                <w:rFonts w:hint="eastAsia"/>
              </w:rPr>
              <w:t>北京</w:t>
            </w:r>
            <w:r w:rsidR="0087264C">
              <w:rPr>
                <w:rFonts w:hint="eastAsia"/>
              </w:rPr>
              <w:t>市，主要业务为</w:t>
            </w:r>
            <w:r>
              <w:rPr>
                <w:rFonts w:hint="eastAsia"/>
              </w:rPr>
              <w:t>事</w:t>
            </w:r>
            <w:r w:rsidRPr="005F7DBA">
              <w:rPr>
                <w:rFonts w:hint="eastAsia"/>
              </w:rPr>
              <w:t>房屋建筑业</w:t>
            </w:r>
            <w:r>
              <w:rPr>
                <w:rFonts w:hint="eastAsia"/>
              </w:rPr>
              <w:t>，包括</w:t>
            </w:r>
            <w:r w:rsidRPr="005F7DBA">
              <w:rPr>
                <w:rFonts w:hint="eastAsia"/>
              </w:rPr>
              <w:t>建设工程施工</w:t>
            </w:r>
            <w:r>
              <w:rPr>
                <w:rFonts w:hint="eastAsia"/>
              </w:rPr>
              <w:t>和</w:t>
            </w:r>
            <w:r w:rsidRPr="005F7DBA">
              <w:rPr>
                <w:rFonts w:hint="eastAsia"/>
              </w:rPr>
              <w:t>房地产开发经营</w:t>
            </w:r>
            <w:r>
              <w:rPr>
                <w:rFonts w:hint="eastAsia"/>
              </w:rPr>
              <w:t>。</w:t>
            </w:r>
          </w:p>
          <w:p w14:paraId="453F8BAF" w14:textId="280CD5CA" w:rsidR="0087264C" w:rsidRPr="00081760" w:rsidRDefault="00DB53AE" w:rsidP="0087264C">
            <w:pPr>
              <w:spacing w:after="0"/>
            </w:pPr>
            <w:r>
              <w:rPr>
                <w:rFonts w:hint="eastAsia"/>
              </w:rPr>
              <w:t>兴城建设的最终控制人</w:t>
            </w:r>
            <w:r w:rsidRPr="005F7DBA">
              <w:rPr>
                <w:rFonts w:hint="eastAsia"/>
              </w:rPr>
              <w:t>北京市大兴城镇建设综合开发集团有限公司</w:t>
            </w:r>
            <w:r>
              <w:rPr>
                <w:rFonts w:ascii="宋体" w:hAnsi="宋体" w:hint="eastAsia"/>
              </w:rPr>
              <w:t>主要业务为</w:t>
            </w:r>
            <w:r w:rsidRPr="005F7DBA">
              <w:rPr>
                <w:rFonts w:ascii="宋体" w:hAnsi="宋体"/>
              </w:rPr>
              <w:t>基础设施建设、土地开发和产业经济等进行投资、建设管理。</w:t>
            </w:r>
          </w:p>
        </w:tc>
      </w:tr>
      <w:tr w:rsidR="0087264C" w:rsidRPr="00081760" w14:paraId="393C3323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7198E71D" w14:textId="6A977498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11E73A26" w14:textId="2F35F22E" w:rsidR="0087264C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2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proofErr w:type="gramStart"/>
            <w:r w:rsidR="00DB53AE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北燃能源</w:t>
            </w:r>
            <w:proofErr w:type="gramEnd"/>
          </w:p>
        </w:tc>
        <w:tc>
          <w:tcPr>
            <w:tcW w:w="6093" w:type="dxa"/>
            <w:vAlign w:val="center"/>
          </w:tcPr>
          <w:p w14:paraId="541A4DF5" w14:textId="77777777" w:rsidR="00DB53AE" w:rsidRDefault="00DB53AE" w:rsidP="00DB53AE">
            <w:pPr>
              <w:snapToGrid w:val="0"/>
              <w:jc w:val="left"/>
            </w:pPr>
            <w:proofErr w:type="gramStart"/>
            <w:r>
              <w:rPr>
                <w:rFonts w:hint="eastAsia"/>
              </w:rPr>
              <w:t>北燃能源</w:t>
            </w:r>
            <w:proofErr w:type="gramEnd"/>
            <w:r w:rsidR="0087264C" w:rsidRPr="00081760">
              <w:t>于</w:t>
            </w:r>
            <w:r w:rsidR="0087264C" w:rsidRPr="00081760">
              <w:t>20</w:t>
            </w:r>
            <w:r>
              <w:rPr>
                <w:rFonts w:hint="eastAsia"/>
              </w:rPr>
              <w:t>1</w:t>
            </w:r>
            <w:r w:rsidR="0087264C" w:rsidRPr="00081760">
              <w:t>1</w:t>
            </w:r>
            <w:r w:rsidR="0087264C" w:rsidRPr="00081760">
              <w:t>年</w:t>
            </w:r>
            <w:r>
              <w:rPr>
                <w:rFonts w:hint="eastAsia"/>
              </w:rPr>
              <w:t>12</w:t>
            </w:r>
            <w:r w:rsidR="0087264C" w:rsidRPr="00081760">
              <w:t>月</w:t>
            </w:r>
            <w:r>
              <w:rPr>
                <w:rFonts w:hint="eastAsia"/>
              </w:rPr>
              <w:t>16</w:t>
            </w:r>
            <w:r w:rsidR="0087264C" w:rsidRPr="00081760">
              <w:t>日成立于中国</w:t>
            </w:r>
            <w:r>
              <w:rPr>
                <w:rFonts w:hint="eastAsia"/>
              </w:rPr>
              <w:t>北京市</w:t>
            </w:r>
            <w:r w:rsidR="0087264C" w:rsidRPr="00081760">
              <w:t>，主要业务为</w:t>
            </w:r>
            <w:r>
              <w:rPr>
                <w:rFonts w:hint="eastAsia"/>
              </w:rPr>
              <w:t>综合能源及新能源业务。</w:t>
            </w:r>
          </w:p>
          <w:p w14:paraId="6EAE8BF5" w14:textId="5C214C14" w:rsidR="0087264C" w:rsidRDefault="00DB53AE" w:rsidP="0087264C">
            <w:pPr>
              <w:spacing w:after="0"/>
              <w:rPr>
                <w:bCs/>
                <w:color w:val="000000" w:themeColor="text1"/>
                <w:lang w:val="en-US"/>
              </w:rPr>
            </w:pPr>
            <w:proofErr w:type="gramStart"/>
            <w:r w:rsidRPr="008254FC">
              <w:rPr>
                <w:rFonts w:hint="eastAsia"/>
              </w:rPr>
              <w:t>北燃能源</w:t>
            </w:r>
            <w:proofErr w:type="gramEnd"/>
            <w:r w:rsidRPr="008254FC">
              <w:rPr>
                <w:rFonts w:hint="eastAsia"/>
              </w:rPr>
              <w:t>的</w:t>
            </w:r>
            <w:r w:rsidRPr="008254FC">
              <w:t>最终控制人为</w:t>
            </w:r>
            <w:r w:rsidR="004B7927" w:rsidRPr="008254FC">
              <w:t>北京市燃气集团有限责任公司</w:t>
            </w:r>
            <w:r w:rsidR="004B7927" w:rsidRPr="008254FC">
              <w:rPr>
                <w:rFonts w:hint="eastAsia"/>
              </w:rPr>
              <w:t>，主要从事燃气供应与销售；燃气设备的检测、检修、安装；燃气、热力技术开发、技术转让、技术咨询、技术服务；天然气项目外输管道工程；新建液化天然气接收站及配套码头工程等。</w:t>
            </w:r>
          </w:p>
        </w:tc>
      </w:tr>
      <w:tr w:rsidR="0087264C" w:rsidRPr="00081760" w14:paraId="1D648C59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4EDF9A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E4C4F5" w14:textId="0A111746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1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、在同一相关市场，所有参与集中的经营者所占市场份额之和小于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15%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87264C" w:rsidRPr="00081760" w14:paraId="4DA4133B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56905A8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0AC7EA" w14:textId="4FBD8330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2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、存在上下游关系的参与集中的经营者，在上下游市场所占的市场份额均小于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87264C" w:rsidRPr="00081760" w14:paraId="3E96132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A829341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57EFC4" w14:textId="6DCD100D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3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87264C" w:rsidRPr="00081760" w14:paraId="4F73A6DC" w14:textId="77777777" w:rsidTr="001233CB">
        <w:trPr>
          <w:trHeight w:val="658"/>
        </w:trPr>
        <w:tc>
          <w:tcPr>
            <w:tcW w:w="1940" w:type="dxa"/>
            <w:vMerge/>
            <w:shd w:val="clear" w:color="auto" w:fill="D9D9D9"/>
            <w:vAlign w:val="center"/>
          </w:tcPr>
          <w:p w14:paraId="1E69E789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E42BDD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4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87264C" w:rsidRPr="00081760" w14:paraId="7579F9C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2D51D24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CBB209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5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87264C" w:rsidRPr="00081760" w14:paraId="538F4AAD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3713B4F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9FD4010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6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87264C" w:rsidRPr="00081760" w14:paraId="530AFFC2" w14:textId="77777777" w:rsidTr="00F47359">
        <w:trPr>
          <w:trHeight w:val="558"/>
        </w:trPr>
        <w:tc>
          <w:tcPr>
            <w:tcW w:w="1940" w:type="dxa"/>
            <w:shd w:val="clear" w:color="auto" w:fill="D9D9D9"/>
            <w:vAlign w:val="center"/>
          </w:tcPr>
          <w:p w14:paraId="3B30B6C6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903199B" w14:textId="77777777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横向重叠：</w:t>
            </w:r>
          </w:p>
          <w:p w14:paraId="56F9FE96" w14:textId="65C001DC" w:rsidR="0087264C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lang w:eastAsia="zh-CN"/>
              </w:rPr>
              <w:t>2</w:t>
            </w:r>
            <w:r>
              <w:rPr>
                <w:rFonts w:cs="Times New Roman"/>
                <w:color w:val="000000" w:themeColor="text1"/>
                <w:lang w:eastAsia="zh-CN"/>
              </w:rPr>
              <w:t>024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年中国境内</w:t>
            </w:r>
            <w:r w:rsidR="00DB53AE">
              <w:rPr>
                <w:rFonts w:hint="eastAsia"/>
                <w:lang w:eastAsia="zh-CN"/>
              </w:rPr>
              <w:t>热力生产与供应市场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</w:p>
          <w:p w14:paraId="35F24959" w14:textId="7294889C" w:rsidR="0087264C" w:rsidRDefault="00DB53AE" w:rsidP="0087264C">
            <w:pPr>
              <w:pStyle w:val="a0"/>
              <w:adjustRightInd w:val="0"/>
              <w:snapToGrid w:val="0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兴城建设</w:t>
            </w:r>
            <w:r>
              <w:rPr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0-5</w:t>
            </w:r>
            <w:r>
              <w:rPr>
                <w:lang w:eastAsia="zh-CN"/>
              </w:rPr>
              <w:t>%</w:t>
            </w:r>
            <w:r>
              <w:rPr>
                <w:lang w:eastAsia="zh-CN"/>
              </w:rPr>
              <w:t>；</w:t>
            </w:r>
            <w:proofErr w:type="gramStart"/>
            <w:r>
              <w:rPr>
                <w:rFonts w:hint="eastAsia"/>
                <w:lang w:eastAsia="zh-CN"/>
              </w:rPr>
              <w:t>北燃能源</w:t>
            </w:r>
            <w:proofErr w:type="gramEnd"/>
            <w:r>
              <w:rPr>
                <w:lang w:eastAsia="zh-CN"/>
              </w:rPr>
              <w:t>：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-5</w:t>
            </w:r>
            <w:r>
              <w:rPr>
                <w:lang w:eastAsia="zh-CN"/>
              </w:rPr>
              <w:t>%</w:t>
            </w:r>
            <w:r>
              <w:rPr>
                <w:lang w:eastAsia="zh-CN"/>
              </w:rPr>
              <w:t>；合营企业：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-5</w:t>
            </w:r>
            <w:r>
              <w:rPr>
                <w:lang w:eastAsia="zh-CN"/>
              </w:rPr>
              <w:t>%</w:t>
            </w:r>
          </w:p>
          <w:p w14:paraId="61ABD555" w14:textId="77777777" w:rsidR="00DB53AE" w:rsidRPr="004D3C07" w:rsidRDefault="00DB53AE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</w:p>
          <w:p w14:paraId="141B8254" w14:textId="77777777" w:rsidR="0087264C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纵向关联：</w:t>
            </w:r>
          </w:p>
          <w:p w14:paraId="2DC90B76" w14:textId="77777777" w:rsidR="00DB53AE" w:rsidRDefault="0087264C" w:rsidP="0087264C">
            <w:pPr>
              <w:pStyle w:val="a0"/>
              <w:adjustRightInd w:val="0"/>
              <w:snapToGrid w:val="0"/>
              <w:spacing w:after="0"/>
              <w:rPr>
                <w:lang w:eastAsia="zh-CN"/>
              </w:rPr>
            </w:pPr>
            <w:r w:rsidRPr="00C52E46">
              <w:rPr>
                <w:rFonts w:cs="Times New Roman" w:hint="eastAsia"/>
                <w:color w:val="000000" w:themeColor="text1"/>
                <w:lang w:eastAsia="zh-CN"/>
              </w:rPr>
              <w:t>上游：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2</w:t>
            </w:r>
            <w:r>
              <w:rPr>
                <w:rFonts w:cs="Times New Roman"/>
                <w:color w:val="000000" w:themeColor="text1"/>
                <w:lang w:eastAsia="zh-CN"/>
              </w:rPr>
              <w:t>024</w:t>
            </w:r>
            <w:r>
              <w:rPr>
                <w:rFonts w:cs="Times New Roman" w:hint="eastAsia"/>
                <w:color w:val="000000" w:themeColor="text1"/>
                <w:lang w:eastAsia="zh-CN"/>
              </w:rPr>
              <w:t>年中国境内</w:t>
            </w:r>
            <w:r w:rsidR="00DB53AE">
              <w:rPr>
                <w:rFonts w:hint="eastAsia"/>
                <w:lang w:eastAsia="zh-CN"/>
              </w:rPr>
              <w:t>城市管道天然气生产与供应市场</w:t>
            </w:r>
          </w:p>
          <w:p w14:paraId="2D771E74" w14:textId="77777777" w:rsidR="00DB53AE" w:rsidRDefault="00DB53AE" w:rsidP="0087264C">
            <w:pPr>
              <w:pStyle w:val="a0"/>
              <w:adjustRightInd w:val="0"/>
              <w:snapToGrid w:val="0"/>
              <w:spacing w:after="0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北燃能源</w:t>
            </w:r>
            <w:proofErr w:type="gramEnd"/>
            <w:r>
              <w:rPr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10-15</w:t>
            </w:r>
            <w:r>
              <w:rPr>
                <w:lang w:eastAsia="zh-CN"/>
              </w:rPr>
              <w:t>%</w:t>
            </w:r>
          </w:p>
          <w:p w14:paraId="0E2ED829" w14:textId="4A1DCEC8" w:rsidR="0087264C" w:rsidRPr="00081760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下游：</w:t>
            </w:r>
            <w:r w:rsidR="00DB53AE">
              <w:rPr>
                <w:rFonts w:cs="Times New Roman" w:hint="eastAsia"/>
                <w:color w:val="000000" w:themeColor="text1"/>
                <w:lang w:eastAsia="zh-CN"/>
              </w:rPr>
              <w:t>2</w:t>
            </w:r>
            <w:r w:rsidR="00DB53AE">
              <w:rPr>
                <w:rFonts w:cs="Times New Roman"/>
                <w:color w:val="000000" w:themeColor="text1"/>
                <w:lang w:eastAsia="zh-CN"/>
              </w:rPr>
              <w:t>024</w:t>
            </w:r>
            <w:r w:rsidR="00DB53AE">
              <w:rPr>
                <w:rFonts w:cs="Times New Roman" w:hint="eastAsia"/>
                <w:color w:val="000000" w:themeColor="text1"/>
                <w:lang w:eastAsia="zh-CN"/>
              </w:rPr>
              <w:t>年中国境内</w:t>
            </w:r>
            <w:r w:rsidR="00DB53AE">
              <w:rPr>
                <w:rFonts w:hint="eastAsia"/>
                <w:lang w:eastAsia="zh-CN"/>
              </w:rPr>
              <w:t>热力生产与供应市场</w:t>
            </w:r>
          </w:p>
          <w:p w14:paraId="36274E33" w14:textId="452BBC5A" w:rsidR="0087264C" w:rsidRDefault="00DB53AE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>
              <w:rPr>
                <w:rFonts w:cs="Times New Roman" w:hint="eastAsia"/>
                <w:color w:val="000000" w:themeColor="text1"/>
                <w:lang w:eastAsia="zh-CN"/>
              </w:rPr>
              <w:t>兴城建设、</w:t>
            </w:r>
            <w:proofErr w:type="gramStart"/>
            <w:r>
              <w:rPr>
                <w:rFonts w:cs="Times New Roman" w:hint="eastAsia"/>
                <w:color w:val="000000" w:themeColor="text1"/>
                <w:lang w:eastAsia="zh-CN"/>
              </w:rPr>
              <w:t>北燃能源</w:t>
            </w:r>
            <w:proofErr w:type="gramEnd"/>
            <w:r w:rsidR="0087264C" w:rsidRPr="00081760">
              <w:rPr>
                <w:rFonts w:cs="Times New Roman"/>
                <w:color w:val="000000" w:themeColor="text1"/>
                <w:lang w:eastAsia="zh-CN"/>
              </w:rPr>
              <w:t>：如上所述</w:t>
            </w:r>
            <w:r w:rsidR="0087264C">
              <w:rPr>
                <w:rFonts w:cs="Times New Roman" w:hint="eastAsia"/>
                <w:color w:val="000000" w:themeColor="text1"/>
                <w:lang w:eastAsia="zh-CN"/>
              </w:rPr>
              <w:t>。</w:t>
            </w:r>
          </w:p>
          <w:p w14:paraId="3704ED29" w14:textId="6825E3C0" w:rsidR="0087264C" w:rsidRPr="00E1437C" w:rsidRDefault="0087264C" w:rsidP="0087264C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</w:p>
        </w:tc>
      </w:tr>
    </w:tbl>
    <w:p w14:paraId="6802995B" w14:textId="77777777" w:rsidR="00A35A6C" w:rsidRPr="0007636F" w:rsidRDefault="00A35A6C">
      <w:pPr>
        <w:pStyle w:val="a0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</w:rPr>
      </w:pPr>
    </w:p>
    <w:sectPr w:rsidR="00A35A6C" w:rsidRPr="0007636F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51DB" w14:textId="77777777" w:rsidR="00604D31" w:rsidRDefault="00604D31">
      <w:pPr>
        <w:spacing w:after="0"/>
      </w:pPr>
      <w:r>
        <w:separator/>
      </w:r>
    </w:p>
  </w:endnote>
  <w:endnote w:type="continuationSeparator" w:id="0">
    <w:p w14:paraId="29C1787E" w14:textId="77777777" w:rsidR="00604D31" w:rsidRDefault="00604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CF2E27" w14:paraId="23AA00D1" w14:textId="77777777">
      <w:tc>
        <w:tcPr>
          <w:tcW w:w="3080" w:type="dxa"/>
        </w:tcPr>
        <w:p w14:paraId="20AFB20D" w14:textId="77777777" w:rsidR="00CF2E27" w:rsidRDefault="00CF2E27">
          <w:pPr>
            <w:pStyle w:val="aff4"/>
          </w:pPr>
        </w:p>
      </w:tc>
      <w:tc>
        <w:tcPr>
          <w:tcW w:w="3081" w:type="dxa"/>
        </w:tcPr>
        <w:p w14:paraId="0F4E5EAA" w14:textId="08CCEFE7" w:rsidR="00CF2E27" w:rsidRDefault="00A35A6C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BF60B5" w:rsidRPr="00BF60B5">
            <w:rPr>
              <w:rStyle w:val="affff2"/>
              <w:rFonts w:cs="Times New Roman"/>
              <w:noProof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C924D3D" w14:textId="77777777" w:rsidR="00CF2E27" w:rsidRDefault="00CF2E27">
          <w:pPr>
            <w:pStyle w:val="FooterRight"/>
          </w:pPr>
        </w:p>
      </w:tc>
    </w:tr>
  </w:tbl>
  <w:p w14:paraId="4BEE1BBB" w14:textId="77777777" w:rsidR="00CF2E27" w:rsidRDefault="00CF2E2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83BB" w14:textId="77777777" w:rsidR="00604D31" w:rsidRDefault="00604D31">
      <w:pPr>
        <w:spacing w:after="0"/>
      </w:pPr>
      <w:r>
        <w:separator/>
      </w:r>
    </w:p>
  </w:footnote>
  <w:footnote w:type="continuationSeparator" w:id="0">
    <w:p w14:paraId="2BB5CA5D" w14:textId="77777777" w:rsidR="00604D31" w:rsidRDefault="00604D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056930639">
    <w:abstractNumId w:val="2"/>
  </w:num>
  <w:num w:numId="2" w16cid:durableId="1768305221">
    <w:abstractNumId w:val="0"/>
  </w:num>
  <w:num w:numId="3" w16cid:durableId="15422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475BD"/>
    <w:rsid w:val="000553AD"/>
    <w:rsid w:val="000562E1"/>
    <w:rsid w:val="000578BE"/>
    <w:rsid w:val="00062616"/>
    <w:rsid w:val="0006624A"/>
    <w:rsid w:val="0007148D"/>
    <w:rsid w:val="00073E6B"/>
    <w:rsid w:val="000755A0"/>
    <w:rsid w:val="0007636F"/>
    <w:rsid w:val="0007723F"/>
    <w:rsid w:val="00077D60"/>
    <w:rsid w:val="00080581"/>
    <w:rsid w:val="00081760"/>
    <w:rsid w:val="000817D7"/>
    <w:rsid w:val="00083590"/>
    <w:rsid w:val="00086B03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1B3C"/>
    <w:rsid w:val="000E29A9"/>
    <w:rsid w:val="000E38E7"/>
    <w:rsid w:val="000E3A81"/>
    <w:rsid w:val="000F3DA3"/>
    <w:rsid w:val="000F6A10"/>
    <w:rsid w:val="000F6CEA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A7CE1"/>
    <w:rsid w:val="001B488D"/>
    <w:rsid w:val="001B4EA1"/>
    <w:rsid w:val="001C3AEA"/>
    <w:rsid w:val="001C438F"/>
    <w:rsid w:val="001C5840"/>
    <w:rsid w:val="001D1555"/>
    <w:rsid w:val="001D6168"/>
    <w:rsid w:val="001D67FB"/>
    <w:rsid w:val="001E0A19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34FE"/>
    <w:rsid w:val="00214294"/>
    <w:rsid w:val="0021490F"/>
    <w:rsid w:val="00224A7C"/>
    <w:rsid w:val="0022601C"/>
    <w:rsid w:val="002278D1"/>
    <w:rsid w:val="00227A75"/>
    <w:rsid w:val="00231665"/>
    <w:rsid w:val="00232116"/>
    <w:rsid w:val="00233737"/>
    <w:rsid w:val="00233A3D"/>
    <w:rsid w:val="002403B5"/>
    <w:rsid w:val="00245281"/>
    <w:rsid w:val="00247986"/>
    <w:rsid w:val="00250E61"/>
    <w:rsid w:val="00255A2F"/>
    <w:rsid w:val="00257C0E"/>
    <w:rsid w:val="002618F2"/>
    <w:rsid w:val="00261F94"/>
    <w:rsid w:val="00261FEA"/>
    <w:rsid w:val="00267941"/>
    <w:rsid w:val="00270B2E"/>
    <w:rsid w:val="00272C37"/>
    <w:rsid w:val="00276BD4"/>
    <w:rsid w:val="00277368"/>
    <w:rsid w:val="00287E91"/>
    <w:rsid w:val="00291652"/>
    <w:rsid w:val="002964A1"/>
    <w:rsid w:val="002A25F2"/>
    <w:rsid w:val="002A2D87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3F17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2347"/>
    <w:rsid w:val="003C3456"/>
    <w:rsid w:val="003C4434"/>
    <w:rsid w:val="003D4B7C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148C"/>
    <w:rsid w:val="00427E52"/>
    <w:rsid w:val="00444882"/>
    <w:rsid w:val="00444AEA"/>
    <w:rsid w:val="00446353"/>
    <w:rsid w:val="0044739B"/>
    <w:rsid w:val="00467A6B"/>
    <w:rsid w:val="004733AB"/>
    <w:rsid w:val="004859C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B6E70"/>
    <w:rsid w:val="004B7927"/>
    <w:rsid w:val="004C3420"/>
    <w:rsid w:val="004D018B"/>
    <w:rsid w:val="004D124C"/>
    <w:rsid w:val="004D2C82"/>
    <w:rsid w:val="004D3C07"/>
    <w:rsid w:val="004D4435"/>
    <w:rsid w:val="004D6EE1"/>
    <w:rsid w:val="004D7E73"/>
    <w:rsid w:val="004E7873"/>
    <w:rsid w:val="004F28FD"/>
    <w:rsid w:val="004F4AEF"/>
    <w:rsid w:val="00502BB1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4480"/>
    <w:rsid w:val="005251B9"/>
    <w:rsid w:val="00530BB4"/>
    <w:rsid w:val="0053308D"/>
    <w:rsid w:val="00540FF8"/>
    <w:rsid w:val="00545A47"/>
    <w:rsid w:val="005478AB"/>
    <w:rsid w:val="005501FE"/>
    <w:rsid w:val="00553E4C"/>
    <w:rsid w:val="00555148"/>
    <w:rsid w:val="0055638E"/>
    <w:rsid w:val="005650ED"/>
    <w:rsid w:val="00571993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3F74"/>
    <w:rsid w:val="005F5280"/>
    <w:rsid w:val="005F5953"/>
    <w:rsid w:val="005F6356"/>
    <w:rsid w:val="005F7223"/>
    <w:rsid w:val="0060413B"/>
    <w:rsid w:val="00604D31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4A4"/>
    <w:rsid w:val="00651E40"/>
    <w:rsid w:val="00655225"/>
    <w:rsid w:val="00664174"/>
    <w:rsid w:val="006643EA"/>
    <w:rsid w:val="0066645C"/>
    <w:rsid w:val="0067348D"/>
    <w:rsid w:val="006745A9"/>
    <w:rsid w:val="00676373"/>
    <w:rsid w:val="00682729"/>
    <w:rsid w:val="006838A8"/>
    <w:rsid w:val="006841BE"/>
    <w:rsid w:val="006853A9"/>
    <w:rsid w:val="006A0032"/>
    <w:rsid w:val="006A0039"/>
    <w:rsid w:val="006A024D"/>
    <w:rsid w:val="006A3267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0260"/>
    <w:rsid w:val="006F2AD0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031A"/>
    <w:rsid w:val="007373F0"/>
    <w:rsid w:val="00740653"/>
    <w:rsid w:val="00740687"/>
    <w:rsid w:val="00740910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254FC"/>
    <w:rsid w:val="0083226A"/>
    <w:rsid w:val="00834D88"/>
    <w:rsid w:val="008449AA"/>
    <w:rsid w:val="00844C2D"/>
    <w:rsid w:val="008525EE"/>
    <w:rsid w:val="008547F4"/>
    <w:rsid w:val="00861224"/>
    <w:rsid w:val="00864085"/>
    <w:rsid w:val="00864D47"/>
    <w:rsid w:val="00865CC2"/>
    <w:rsid w:val="00870C0E"/>
    <w:rsid w:val="00870E82"/>
    <w:rsid w:val="0087264C"/>
    <w:rsid w:val="008803D0"/>
    <w:rsid w:val="008808D7"/>
    <w:rsid w:val="00880F24"/>
    <w:rsid w:val="008836AF"/>
    <w:rsid w:val="00885C9B"/>
    <w:rsid w:val="00887F81"/>
    <w:rsid w:val="00893879"/>
    <w:rsid w:val="00896F47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6236"/>
    <w:rsid w:val="008E716D"/>
    <w:rsid w:val="008E7D3A"/>
    <w:rsid w:val="008F21E9"/>
    <w:rsid w:val="0090041B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43B5D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322B"/>
    <w:rsid w:val="009A4A3E"/>
    <w:rsid w:val="009A4AAD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0B7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26FD2"/>
    <w:rsid w:val="00A3245F"/>
    <w:rsid w:val="00A32711"/>
    <w:rsid w:val="00A3323A"/>
    <w:rsid w:val="00A35A6C"/>
    <w:rsid w:val="00A44F31"/>
    <w:rsid w:val="00A46C66"/>
    <w:rsid w:val="00A46FAF"/>
    <w:rsid w:val="00A52B60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0F3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415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06D4"/>
    <w:rsid w:val="00BB3FE5"/>
    <w:rsid w:val="00BB6D3C"/>
    <w:rsid w:val="00BC533D"/>
    <w:rsid w:val="00BC79CC"/>
    <w:rsid w:val="00BD1413"/>
    <w:rsid w:val="00BD535F"/>
    <w:rsid w:val="00BE22AC"/>
    <w:rsid w:val="00BE30F4"/>
    <w:rsid w:val="00BE58AB"/>
    <w:rsid w:val="00BE6E64"/>
    <w:rsid w:val="00BF093E"/>
    <w:rsid w:val="00BF2C57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4760F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4A0E"/>
    <w:rsid w:val="00CD6FA3"/>
    <w:rsid w:val="00CE43B1"/>
    <w:rsid w:val="00CF1664"/>
    <w:rsid w:val="00CF2DE0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405"/>
    <w:rsid w:val="00DB2761"/>
    <w:rsid w:val="00DB2FF6"/>
    <w:rsid w:val="00DB3E84"/>
    <w:rsid w:val="00DB4D4B"/>
    <w:rsid w:val="00DB53AE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1231B"/>
    <w:rsid w:val="00E1437C"/>
    <w:rsid w:val="00E21AAF"/>
    <w:rsid w:val="00E2374F"/>
    <w:rsid w:val="00E23955"/>
    <w:rsid w:val="00E31DCC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4256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0FF7ECE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DDCC0"/>
  <w15:chartTrackingRefBased/>
  <w15:docId w15:val="{A17A213E-708B-41CA-BA0F-439AD3C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A621-2009-4900-8875-C4E359CC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29</TotalTime>
  <Pages>2</Pages>
  <Words>454</Words>
  <Characters>478</Characters>
  <Application>Microsoft Office Word</Application>
  <DocSecurity>0</DocSecurity>
  <Lines>34</Lines>
  <Paragraphs>29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Xueyang Qi</cp:lastModifiedBy>
  <cp:revision>112</cp:revision>
  <cp:lastPrinted>2022-03-20T13:18:00Z</cp:lastPrinted>
  <dcterms:created xsi:type="dcterms:W3CDTF">2025-06-03T09:37:00Z</dcterms:created>
  <dcterms:modified xsi:type="dcterms:W3CDTF">2026-03-26T07:45:00Z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