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58CB" w14:textId="77777777" w:rsidR="00CF2E27" w:rsidRPr="008547F4" w:rsidRDefault="00A35A6C">
      <w:pPr>
        <w:jc w:val="center"/>
        <w:rPr>
          <w:rFonts w:eastAsia="黑体"/>
          <w:bCs/>
          <w:color w:val="000000" w:themeColor="text1"/>
          <w:sz w:val="36"/>
          <w:szCs w:val="36"/>
        </w:rPr>
      </w:pPr>
      <w:r w:rsidRPr="008547F4">
        <w:rPr>
          <w:rFonts w:eastAsia="黑体"/>
          <w:bCs/>
          <w:color w:val="000000" w:themeColor="text1"/>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6C3B37" w:rsidRPr="00081760" w14:paraId="6DA78750" w14:textId="77777777" w:rsidTr="00EC3AA9">
        <w:trPr>
          <w:trHeight w:val="553"/>
        </w:trPr>
        <w:tc>
          <w:tcPr>
            <w:tcW w:w="1940" w:type="dxa"/>
            <w:shd w:val="clear" w:color="auto" w:fill="D9D9D9"/>
            <w:vAlign w:val="center"/>
          </w:tcPr>
          <w:p w14:paraId="454B551D" w14:textId="77777777" w:rsidR="00CF2E27" w:rsidRPr="00081760" w:rsidRDefault="00A35A6C" w:rsidP="0076538C">
            <w:pPr>
              <w:pStyle w:val="a0"/>
              <w:adjustRightInd w:val="0"/>
              <w:snapToGrid w:val="0"/>
              <w:spacing w:after="0"/>
              <w:jc w:val="left"/>
              <w:rPr>
                <w:rFonts w:cs="Times New Roman"/>
                <w:bCs/>
                <w:color w:val="000000" w:themeColor="text1"/>
                <w:lang w:val="en-US"/>
              </w:rPr>
            </w:pPr>
            <w:proofErr w:type="spellStart"/>
            <w:r w:rsidRPr="00081760">
              <w:rPr>
                <w:rFonts w:cs="Times New Roman"/>
                <w:bCs/>
                <w:color w:val="000000" w:themeColor="text1"/>
              </w:rPr>
              <w:t>案件名称</w:t>
            </w:r>
            <w:proofErr w:type="spellEnd"/>
          </w:p>
        </w:tc>
        <w:tc>
          <w:tcPr>
            <w:tcW w:w="7700" w:type="dxa"/>
            <w:gridSpan w:val="2"/>
            <w:vAlign w:val="center"/>
          </w:tcPr>
          <w:p w14:paraId="760D0C8D" w14:textId="79D28E98" w:rsidR="00CF2E27" w:rsidRPr="00EA0732" w:rsidRDefault="002A6E50" w:rsidP="00C10FAD">
            <w:pPr>
              <w:widowControl w:val="0"/>
              <w:adjustRightInd w:val="0"/>
              <w:snapToGrid w:val="0"/>
              <w:spacing w:after="0"/>
              <w:rPr>
                <w:szCs w:val="21"/>
              </w:rPr>
            </w:pPr>
            <w:proofErr w:type="gramStart"/>
            <w:r w:rsidRPr="002A6E50">
              <w:rPr>
                <w:rFonts w:hint="eastAsia"/>
                <w:szCs w:val="21"/>
              </w:rPr>
              <w:t>北京合康新</w:t>
            </w:r>
            <w:proofErr w:type="gramEnd"/>
            <w:r w:rsidRPr="002A6E50">
              <w:rPr>
                <w:rFonts w:hint="eastAsia"/>
                <w:szCs w:val="21"/>
              </w:rPr>
              <w:t>能变频技术有限公司与烟台市</w:t>
            </w:r>
            <w:proofErr w:type="gramStart"/>
            <w:r w:rsidRPr="002A6E50">
              <w:rPr>
                <w:rFonts w:hint="eastAsia"/>
                <w:szCs w:val="21"/>
              </w:rPr>
              <w:t>正大</w:t>
            </w:r>
            <w:proofErr w:type="gramEnd"/>
            <w:r w:rsidRPr="002A6E50">
              <w:rPr>
                <w:rFonts w:hint="eastAsia"/>
                <w:szCs w:val="21"/>
              </w:rPr>
              <w:t>海源环保科技有限公司新设合营企业案</w:t>
            </w:r>
          </w:p>
        </w:tc>
      </w:tr>
      <w:tr w:rsidR="006C3B37" w:rsidRPr="00081760" w14:paraId="72E97B41" w14:textId="77777777">
        <w:trPr>
          <w:trHeight w:val="1391"/>
        </w:trPr>
        <w:tc>
          <w:tcPr>
            <w:tcW w:w="1940" w:type="dxa"/>
            <w:shd w:val="clear" w:color="auto" w:fill="D9D9D9"/>
            <w:vAlign w:val="center"/>
          </w:tcPr>
          <w:p w14:paraId="4EFEFF46" w14:textId="77777777" w:rsidR="00CF2E27" w:rsidRPr="00081760" w:rsidRDefault="00A35A6C" w:rsidP="0076538C">
            <w:pPr>
              <w:pStyle w:val="a0"/>
              <w:adjustRightInd w:val="0"/>
              <w:snapToGrid w:val="0"/>
              <w:spacing w:after="0"/>
              <w:jc w:val="left"/>
              <w:rPr>
                <w:rFonts w:cs="Times New Roman"/>
                <w:bCs/>
                <w:color w:val="000000" w:themeColor="text1"/>
                <w:lang w:val="en-US" w:eastAsia="zh-CN"/>
              </w:rPr>
            </w:pPr>
            <w:r w:rsidRPr="00081760">
              <w:rPr>
                <w:rFonts w:cs="Times New Roman"/>
                <w:bCs/>
                <w:color w:val="000000" w:themeColor="text1"/>
                <w:lang w:eastAsia="zh-CN"/>
              </w:rPr>
              <w:t>交易概况（限</w:t>
            </w:r>
            <w:r w:rsidRPr="00081760">
              <w:rPr>
                <w:rFonts w:cs="Times New Roman"/>
                <w:bCs/>
                <w:color w:val="000000" w:themeColor="text1"/>
                <w:lang w:eastAsia="zh-CN"/>
              </w:rPr>
              <w:t>200</w:t>
            </w:r>
            <w:r w:rsidRPr="00081760">
              <w:rPr>
                <w:rFonts w:cs="Times New Roman"/>
                <w:bCs/>
                <w:color w:val="000000" w:themeColor="text1"/>
                <w:lang w:eastAsia="zh-CN"/>
              </w:rPr>
              <w:t>字内）</w:t>
            </w:r>
          </w:p>
        </w:tc>
        <w:tc>
          <w:tcPr>
            <w:tcW w:w="7700" w:type="dxa"/>
            <w:gridSpan w:val="2"/>
            <w:vAlign w:val="center"/>
          </w:tcPr>
          <w:p w14:paraId="1ED6B6B6" w14:textId="39D82281" w:rsidR="005153F7" w:rsidRDefault="002A6E50" w:rsidP="00A215B3">
            <w:pPr>
              <w:widowControl w:val="0"/>
              <w:adjustRightInd w:val="0"/>
              <w:snapToGrid w:val="0"/>
              <w:spacing w:after="0"/>
              <w:rPr>
                <w:szCs w:val="21"/>
              </w:rPr>
            </w:pPr>
            <w:proofErr w:type="gramStart"/>
            <w:r w:rsidRPr="002A6E50">
              <w:rPr>
                <w:rFonts w:hint="eastAsia"/>
                <w:szCs w:val="21"/>
              </w:rPr>
              <w:t>北京合康新</w:t>
            </w:r>
            <w:proofErr w:type="gramEnd"/>
            <w:r w:rsidRPr="002A6E50">
              <w:rPr>
                <w:rFonts w:hint="eastAsia"/>
                <w:szCs w:val="21"/>
              </w:rPr>
              <w:t>能变频技术有限公司</w:t>
            </w:r>
            <w:r w:rsidR="00233A3D">
              <w:rPr>
                <w:rFonts w:hint="eastAsia"/>
                <w:szCs w:val="21"/>
              </w:rPr>
              <w:t>（“</w:t>
            </w:r>
            <w:r w:rsidRPr="002A6E50">
              <w:rPr>
                <w:rFonts w:hint="eastAsia"/>
                <w:b/>
                <w:szCs w:val="21"/>
              </w:rPr>
              <w:t>合康变频</w:t>
            </w:r>
            <w:r w:rsidR="00233A3D">
              <w:rPr>
                <w:rFonts w:hint="eastAsia"/>
                <w:szCs w:val="21"/>
              </w:rPr>
              <w:t>”）</w:t>
            </w:r>
            <w:r w:rsidR="007E2CD5">
              <w:rPr>
                <w:rFonts w:hint="eastAsia"/>
                <w:szCs w:val="21"/>
              </w:rPr>
              <w:t>、</w:t>
            </w:r>
            <w:r w:rsidRPr="002A6E50">
              <w:rPr>
                <w:rFonts w:hint="eastAsia"/>
                <w:szCs w:val="21"/>
              </w:rPr>
              <w:t>烟台市</w:t>
            </w:r>
            <w:proofErr w:type="gramStart"/>
            <w:r w:rsidRPr="002A6E50">
              <w:rPr>
                <w:rFonts w:hint="eastAsia"/>
                <w:szCs w:val="21"/>
              </w:rPr>
              <w:t>正大</w:t>
            </w:r>
            <w:proofErr w:type="gramEnd"/>
            <w:r w:rsidRPr="002A6E50">
              <w:rPr>
                <w:rFonts w:hint="eastAsia"/>
                <w:szCs w:val="21"/>
              </w:rPr>
              <w:t>海源环保科技有限公司</w:t>
            </w:r>
            <w:r w:rsidR="00EA0732">
              <w:rPr>
                <w:rFonts w:hint="eastAsia"/>
                <w:szCs w:val="21"/>
              </w:rPr>
              <w:t>（“</w:t>
            </w:r>
            <w:r w:rsidRPr="002A6E50">
              <w:rPr>
                <w:rFonts w:hint="eastAsia"/>
                <w:b/>
                <w:szCs w:val="21"/>
              </w:rPr>
              <w:t>烟台正大海源</w:t>
            </w:r>
            <w:r w:rsidR="00EA0732">
              <w:rPr>
                <w:rFonts w:hint="eastAsia"/>
                <w:szCs w:val="21"/>
              </w:rPr>
              <w:t>”）</w:t>
            </w:r>
            <w:r w:rsidR="007E2CD5">
              <w:rPr>
                <w:rFonts w:hint="eastAsia"/>
                <w:szCs w:val="21"/>
              </w:rPr>
              <w:t>和</w:t>
            </w:r>
            <w:r w:rsidRPr="002A6E50">
              <w:rPr>
                <w:rFonts w:hint="eastAsia"/>
                <w:szCs w:val="21"/>
              </w:rPr>
              <w:t>康正（烟台）产业运营合伙企业（有限合伙）</w:t>
            </w:r>
            <w:r w:rsidR="00261FEA">
              <w:rPr>
                <w:rFonts w:hint="eastAsia"/>
                <w:szCs w:val="21"/>
              </w:rPr>
              <w:t>签署协议，拟在</w:t>
            </w:r>
            <w:r>
              <w:rPr>
                <w:rFonts w:hint="eastAsia"/>
                <w:szCs w:val="21"/>
              </w:rPr>
              <w:t>山东</w:t>
            </w:r>
            <w:r w:rsidR="00233A3D" w:rsidRPr="00233A3D">
              <w:rPr>
                <w:rFonts w:hint="eastAsia"/>
                <w:szCs w:val="21"/>
              </w:rPr>
              <w:t>省</w:t>
            </w:r>
            <w:r>
              <w:rPr>
                <w:rFonts w:hint="eastAsia"/>
                <w:szCs w:val="21"/>
              </w:rPr>
              <w:t>烟台</w:t>
            </w:r>
            <w:r w:rsidR="00233A3D" w:rsidRPr="00233A3D">
              <w:rPr>
                <w:rFonts w:hint="eastAsia"/>
                <w:szCs w:val="21"/>
              </w:rPr>
              <w:t>市</w:t>
            </w:r>
            <w:r w:rsidR="005153F7">
              <w:rPr>
                <w:rFonts w:hint="eastAsia"/>
                <w:szCs w:val="21"/>
              </w:rPr>
              <w:t>新设一家合营企业，主要从事</w:t>
            </w:r>
            <w:r w:rsidRPr="002A6E50">
              <w:rPr>
                <w:rFonts w:hint="eastAsia"/>
                <w:szCs w:val="21"/>
              </w:rPr>
              <w:t>高压变频器业务</w:t>
            </w:r>
            <w:r w:rsidR="00261FEA">
              <w:rPr>
                <w:rFonts w:hint="eastAsia"/>
                <w:szCs w:val="21"/>
              </w:rPr>
              <w:t>。</w:t>
            </w:r>
          </w:p>
          <w:p w14:paraId="2793F9F9" w14:textId="4B860523" w:rsidR="00CF2E27" w:rsidRPr="00E21AAF" w:rsidRDefault="00A215B3" w:rsidP="00EA0732">
            <w:pPr>
              <w:widowControl w:val="0"/>
              <w:adjustRightInd w:val="0"/>
              <w:snapToGrid w:val="0"/>
              <w:spacing w:after="0"/>
              <w:rPr>
                <w:szCs w:val="21"/>
              </w:rPr>
            </w:pPr>
            <w:r>
              <w:rPr>
                <w:rFonts w:hint="eastAsia"/>
                <w:szCs w:val="21"/>
              </w:rPr>
              <w:t>交易后，</w:t>
            </w:r>
            <w:r w:rsidR="002A6E50" w:rsidRPr="002A6E50">
              <w:rPr>
                <w:rFonts w:hint="eastAsia"/>
                <w:szCs w:val="21"/>
              </w:rPr>
              <w:t>合康变频</w:t>
            </w:r>
            <w:r w:rsidR="002A6E50">
              <w:rPr>
                <w:rFonts w:hint="eastAsia"/>
                <w:szCs w:val="21"/>
              </w:rPr>
              <w:t>和</w:t>
            </w:r>
            <w:r w:rsidR="002A6E50" w:rsidRPr="002A6E50">
              <w:rPr>
                <w:rFonts w:hint="eastAsia"/>
                <w:szCs w:val="21"/>
              </w:rPr>
              <w:t>烟台正大海源分别持有合营企业</w:t>
            </w:r>
            <w:r w:rsidR="002A6E50" w:rsidRPr="002A6E50">
              <w:rPr>
                <w:szCs w:val="21"/>
              </w:rPr>
              <w:t>60%</w:t>
            </w:r>
            <w:r w:rsidR="002A6E50">
              <w:rPr>
                <w:rFonts w:hint="eastAsia"/>
                <w:szCs w:val="21"/>
              </w:rPr>
              <w:t>和</w:t>
            </w:r>
            <w:r w:rsidR="002A6E50" w:rsidRPr="002A6E50">
              <w:rPr>
                <w:rFonts w:hint="eastAsia"/>
                <w:szCs w:val="21"/>
              </w:rPr>
              <w:t>3</w:t>
            </w:r>
            <w:r w:rsidR="002A6E50" w:rsidRPr="002A6E50">
              <w:rPr>
                <w:szCs w:val="21"/>
              </w:rPr>
              <w:t>0%</w:t>
            </w:r>
            <w:r w:rsidR="00084DBF">
              <w:rPr>
                <w:rFonts w:hint="eastAsia"/>
                <w:szCs w:val="21"/>
              </w:rPr>
              <w:t>的</w:t>
            </w:r>
            <w:bookmarkStart w:id="0" w:name="_GoBack"/>
            <w:bookmarkEnd w:id="0"/>
            <w:r w:rsidR="002A6E50" w:rsidRPr="002A6E50">
              <w:rPr>
                <w:rFonts w:hint="eastAsia"/>
                <w:szCs w:val="21"/>
              </w:rPr>
              <w:t>股份</w:t>
            </w:r>
            <w:r w:rsidR="00261FEA">
              <w:rPr>
                <w:rFonts w:hint="eastAsia"/>
                <w:szCs w:val="21"/>
              </w:rPr>
              <w:t>，共同控制合营企业。</w:t>
            </w:r>
          </w:p>
        </w:tc>
      </w:tr>
      <w:tr w:rsidR="00C443F2" w:rsidRPr="00081760" w14:paraId="393C3323" w14:textId="77777777">
        <w:trPr>
          <w:trHeight w:val="942"/>
        </w:trPr>
        <w:tc>
          <w:tcPr>
            <w:tcW w:w="1940" w:type="dxa"/>
            <w:vMerge w:val="restart"/>
            <w:shd w:val="clear" w:color="auto" w:fill="D9D9D9"/>
            <w:vAlign w:val="center"/>
          </w:tcPr>
          <w:p w14:paraId="7198E71D" w14:textId="764E0EC3" w:rsidR="00C443F2" w:rsidRPr="00081760" w:rsidRDefault="00C443F2" w:rsidP="00C443F2">
            <w:pPr>
              <w:pStyle w:val="a0"/>
              <w:adjustRightInd w:val="0"/>
              <w:snapToGrid w:val="0"/>
              <w:spacing w:after="0"/>
              <w:jc w:val="left"/>
              <w:rPr>
                <w:rFonts w:cs="Times New Roman"/>
                <w:bCs/>
                <w:color w:val="000000" w:themeColor="text1"/>
                <w:lang w:eastAsia="zh-CN"/>
              </w:rPr>
            </w:pPr>
            <w:r w:rsidRPr="00081760">
              <w:rPr>
                <w:rFonts w:cs="Times New Roman"/>
                <w:bCs/>
                <w:color w:val="000000" w:themeColor="text1"/>
                <w:lang w:eastAsia="zh-CN"/>
              </w:rPr>
              <w:t>参与集中的经营者简介（每个限</w:t>
            </w:r>
            <w:r w:rsidRPr="00081760">
              <w:rPr>
                <w:rFonts w:cs="Times New Roman"/>
                <w:bCs/>
                <w:color w:val="000000" w:themeColor="text1"/>
                <w:lang w:val="en-US" w:eastAsia="zh-CN"/>
              </w:rPr>
              <w:t>100</w:t>
            </w:r>
            <w:r w:rsidRPr="00081760">
              <w:rPr>
                <w:rFonts w:cs="Times New Roman"/>
                <w:bCs/>
                <w:color w:val="000000" w:themeColor="text1"/>
                <w:lang w:val="en-US" w:eastAsia="zh-CN"/>
              </w:rPr>
              <w:t>字以内</w:t>
            </w:r>
            <w:r w:rsidRPr="00081760">
              <w:rPr>
                <w:rFonts w:cs="Times New Roman"/>
                <w:bCs/>
                <w:color w:val="000000" w:themeColor="text1"/>
                <w:lang w:eastAsia="zh-CN"/>
              </w:rPr>
              <w:t>）</w:t>
            </w:r>
          </w:p>
        </w:tc>
        <w:tc>
          <w:tcPr>
            <w:tcW w:w="1607" w:type="dxa"/>
            <w:vAlign w:val="center"/>
          </w:tcPr>
          <w:p w14:paraId="11E73A26" w14:textId="23D077CD" w:rsidR="00C443F2" w:rsidRDefault="00C443F2" w:rsidP="00C443F2">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t>1</w:t>
            </w:r>
            <w:r w:rsidRPr="00081760">
              <w:rPr>
                <w:rFonts w:cs="Times New Roman"/>
                <w:bCs/>
                <w:color w:val="000000" w:themeColor="text1"/>
                <w:lang w:val="en-US" w:eastAsia="zh-CN"/>
              </w:rPr>
              <w:t>.</w:t>
            </w:r>
            <w:proofErr w:type="gramStart"/>
            <w:r w:rsidR="002A6E50">
              <w:rPr>
                <w:rFonts w:cs="Times New Roman" w:hint="eastAsia"/>
                <w:bCs/>
                <w:color w:val="000000" w:themeColor="text1"/>
                <w:lang w:val="en-US" w:eastAsia="zh-CN"/>
              </w:rPr>
              <w:t>合康变频</w:t>
            </w:r>
            <w:proofErr w:type="gramEnd"/>
          </w:p>
        </w:tc>
        <w:tc>
          <w:tcPr>
            <w:tcW w:w="6093" w:type="dxa"/>
            <w:vAlign w:val="center"/>
          </w:tcPr>
          <w:p w14:paraId="1094CFED" w14:textId="10D9B4E3" w:rsidR="00233A3D" w:rsidRPr="00081760" w:rsidRDefault="002A6E50" w:rsidP="00233A3D">
            <w:pPr>
              <w:spacing w:after="0"/>
            </w:pPr>
            <w:proofErr w:type="gramStart"/>
            <w:r>
              <w:rPr>
                <w:rFonts w:hint="eastAsia"/>
                <w:bCs/>
                <w:color w:val="000000" w:themeColor="text1"/>
                <w:lang w:val="en-US"/>
              </w:rPr>
              <w:t>合康变频</w:t>
            </w:r>
            <w:proofErr w:type="gramEnd"/>
            <w:r w:rsidR="00233A3D" w:rsidRPr="00081760">
              <w:t>于</w:t>
            </w:r>
            <w:r w:rsidR="00233A3D" w:rsidRPr="00081760">
              <w:t>200</w:t>
            </w:r>
            <w:r>
              <w:t>4</w:t>
            </w:r>
            <w:r w:rsidR="00233A3D" w:rsidRPr="00081760">
              <w:t>年</w:t>
            </w:r>
            <w:r>
              <w:t>3</w:t>
            </w:r>
            <w:r w:rsidR="00233A3D" w:rsidRPr="00081760">
              <w:t>月</w:t>
            </w:r>
            <w:r>
              <w:t>10</w:t>
            </w:r>
            <w:r w:rsidR="00233A3D" w:rsidRPr="00081760">
              <w:t>日成立于</w:t>
            </w:r>
            <w:r>
              <w:rPr>
                <w:rFonts w:hint="eastAsia"/>
              </w:rPr>
              <w:t>北京市</w:t>
            </w:r>
            <w:r w:rsidR="00233A3D" w:rsidRPr="00081760">
              <w:t>，主要业务为</w:t>
            </w:r>
            <w:r w:rsidRPr="002A6E50">
              <w:rPr>
                <w:rFonts w:hint="eastAsia"/>
              </w:rPr>
              <w:t>高压变频器、户用储能产品的研发、生产和销售业务</w:t>
            </w:r>
            <w:r w:rsidR="00233A3D" w:rsidRPr="00081760">
              <w:t>。</w:t>
            </w:r>
          </w:p>
          <w:p w14:paraId="6EAE8BF5" w14:textId="65B0A027" w:rsidR="00233A3D" w:rsidRDefault="002A6E50" w:rsidP="00233A3D">
            <w:pPr>
              <w:spacing w:after="0"/>
              <w:rPr>
                <w:bCs/>
                <w:color w:val="000000" w:themeColor="text1"/>
                <w:lang w:val="en-US"/>
              </w:rPr>
            </w:pPr>
            <w:proofErr w:type="gramStart"/>
            <w:r>
              <w:rPr>
                <w:rFonts w:hint="eastAsia"/>
                <w:bCs/>
                <w:color w:val="000000" w:themeColor="text1"/>
                <w:lang w:val="en-US"/>
              </w:rPr>
              <w:t>合康变频</w:t>
            </w:r>
            <w:proofErr w:type="gramEnd"/>
            <w:r w:rsidR="00233A3D" w:rsidRPr="00081760">
              <w:t>最终控制人为</w:t>
            </w:r>
            <w:r>
              <w:rPr>
                <w:rFonts w:hint="eastAsia"/>
              </w:rPr>
              <w:t>自然人</w:t>
            </w:r>
            <w:r w:rsidR="00233A3D" w:rsidRPr="00081760">
              <w:t>，</w:t>
            </w:r>
            <w:r w:rsidR="00FE7180" w:rsidRPr="00FE7180">
              <w:rPr>
                <w:rFonts w:hint="eastAsia"/>
              </w:rPr>
              <w:t>主要通过美的集团从事智能家居、新能源及工业技术、智能建筑科技、机器人与自动化、健康医疗、智慧物流等业务。</w:t>
            </w:r>
          </w:p>
        </w:tc>
      </w:tr>
      <w:tr w:rsidR="00EA0732" w:rsidRPr="00081760" w14:paraId="1CAB216A" w14:textId="77777777">
        <w:trPr>
          <w:trHeight w:val="942"/>
        </w:trPr>
        <w:tc>
          <w:tcPr>
            <w:tcW w:w="1940" w:type="dxa"/>
            <w:vMerge/>
            <w:shd w:val="clear" w:color="auto" w:fill="D9D9D9"/>
            <w:vAlign w:val="center"/>
          </w:tcPr>
          <w:p w14:paraId="188FE919" w14:textId="77777777" w:rsidR="00EA0732" w:rsidRPr="00081760" w:rsidRDefault="00EA0732" w:rsidP="00EA0732">
            <w:pPr>
              <w:pStyle w:val="a0"/>
              <w:adjustRightInd w:val="0"/>
              <w:snapToGrid w:val="0"/>
              <w:spacing w:after="0"/>
              <w:jc w:val="left"/>
              <w:rPr>
                <w:rFonts w:cs="Times New Roman"/>
                <w:bCs/>
                <w:color w:val="000000" w:themeColor="text1"/>
                <w:lang w:eastAsia="zh-CN"/>
              </w:rPr>
            </w:pPr>
          </w:p>
        </w:tc>
        <w:tc>
          <w:tcPr>
            <w:tcW w:w="1607" w:type="dxa"/>
            <w:vAlign w:val="center"/>
          </w:tcPr>
          <w:p w14:paraId="63EE2BF0" w14:textId="3DAE2F7D" w:rsidR="00EA0732" w:rsidRDefault="00EA0732" w:rsidP="00EA0732">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t>2</w:t>
            </w:r>
            <w:r w:rsidRPr="00081760">
              <w:rPr>
                <w:rFonts w:cs="Times New Roman"/>
                <w:bCs/>
                <w:color w:val="000000" w:themeColor="text1"/>
                <w:lang w:val="en-US" w:eastAsia="zh-CN"/>
              </w:rPr>
              <w:t>.</w:t>
            </w:r>
            <w:r w:rsidR="002A6E50">
              <w:rPr>
                <w:rFonts w:cs="Times New Roman" w:hint="eastAsia"/>
                <w:bCs/>
                <w:color w:val="000000" w:themeColor="text1"/>
                <w:lang w:val="en-US" w:eastAsia="zh-CN"/>
              </w:rPr>
              <w:t>烟台</w:t>
            </w:r>
            <w:proofErr w:type="gramStart"/>
            <w:r w:rsidR="002A6E50">
              <w:rPr>
                <w:rFonts w:cs="Times New Roman" w:hint="eastAsia"/>
                <w:bCs/>
                <w:color w:val="000000" w:themeColor="text1"/>
                <w:lang w:val="en-US" w:eastAsia="zh-CN"/>
              </w:rPr>
              <w:t>正大海</w:t>
            </w:r>
            <w:proofErr w:type="gramEnd"/>
            <w:r w:rsidR="002A6E50">
              <w:rPr>
                <w:rFonts w:cs="Times New Roman" w:hint="eastAsia"/>
                <w:bCs/>
                <w:color w:val="000000" w:themeColor="text1"/>
                <w:lang w:val="en-US" w:eastAsia="zh-CN"/>
              </w:rPr>
              <w:t>源</w:t>
            </w:r>
          </w:p>
        </w:tc>
        <w:tc>
          <w:tcPr>
            <w:tcW w:w="6093" w:type="dxa"/>
            <w:vAlign w:val="center"/>
          </w:tcPr>
          <w:p w14:paraId="7C4B7CDD" w14:textId="013BF4E6" w:rsidR="00233A3D" w:rsidRPr="00233A3D" w:rsidRDefault="00FE7180" w:rsidP="00233A3D">
            <w:pPr>
              <w:spacing w:after="0"/>
            </w:pPr>
            <w:r>
              <w:rPr>
                <w:rFonts w:hint="eastAsia"/>
                <w:bCs/>
                <w:color w:val="000000" w:themeColor="text1"/>
                <w:lang w:val="en-US"/>
              </w:rPr>
              <w:t>烟台</w:t>
            </w:r>
            <w:proofErr w:type="gramStart"/>
            <w:r>
              <w:rPr>
                <w:rFonts w:hint="eastAsia"/>
                <w:bCs/>
                <w:color w:val="000000" w:themeColor="text1"/>
                <w:lang w:val="en-US"/>
              </w:rPr>
              <w:t>正大海</w:t>
            </w:r>
            <w:proofErr w:type="gramEnd"/>
            <w:r>
              <w:rPr>
                <w:rFonts w:hint="eastAsia"/>
                <w:bCs/>
                <w:color w:val="000000" w:themeColor="text1"/>
                <w:lang w:val="en-US"/>
              </w:rPr>
              <w:t>源</w:t>
            </w:r>
            <w:r w:rsidR="00233A3D" w:rsidRPr="0006624A">
              <w:rPr>
                <w:rFonts w:hint="eastAsia"/>
              </w:rPr>
              <w:t>于</w:t>
            </w:r>
            <w:r w:rsidR="007E2CD5">
              <w:t>202</w:t>
            </w:r>
            <w:r>
              <w:t>5</w:t>
            </w:r>
            <w:r w:rsidR="00233A3D" w:rsidRPr="0006624A">
              <w:rPr>
                <w:rFonts w:hint="eastAsia"/>
              </w:rPr>
              <w:t>年</w:t>
            </w:r>
            <w:r w:rsidR="007E2CD5">
              <w:t>8</w:t>
            </w:r>
            <w:r w:rsidR="00233A3D" w:rsidRPr="0006624A">
              <w:rPr>
                <w:rFonts w:hint="eastAsia"/>
              </w:rPr>
              <w:t>月</w:t>
            </w:r>
            <w:r>
              <w:t>20</w:t>
            </w:r>
            <w:r w:rsidR="00233A3D" w:rsidRPr="0006624A">
              <w:rPr>
                <w:rFonts w:hint="eastAsia"/>
              </w:rPr>
              <w:t>日成立于</w:t>
            </w:r>
            <w:r>
              <w:rPr>
                <w:rFonts w:hint="eastAsia"/>
              </w:rPr>
              <w:t>山东</w:t>
            </w:r>
            <w:r w:rsidR="00233A3D" w:rsidRPr="00233A3D">
              <w:rPr>
                <w:rFonts w:hint="eastAsia"/>
              </w:rPr>
              <w:t>省</w:t>
            </w:r>
            <w:r>
              <w:rPr>
                <w:rFonts w:hint="eastAsia"/>
              </w:rPr>
              <w:t>烟台</w:t>
            </w:r>
            <w:r w:rsidR="00233A3D" w:rsidRPr="00233A3D">
              <w:rPr>
                <w:rFonts w:hint="eastAsia"/>
              </w:rPr>
              <w:t>市，主要业务为</w:t>
            </w:r>
            <w:r w:rsidRPr="00FE7180">
              <w:rPr>
                <w:rFonts w:hint="eastAsia"/>
              </w:rPr>
              <w:t>环保设备、环保工程等</w:t>
            </w:r>
            <w:r w:rsidR="00233A3D" w:rsidRPr="00233A3D">
              <w:rPr>
                <w:rFonts w:hint="eastAsia"/>
              </w:rPr>
              <w:t>。</w:t>
            </w:r>
          </w:p>
          <w:p w14:paraId="43187772" w14:textId="05DFBE29" w:rsidR="00FE7180" w:rsidRPr="00233A3D" w:rsidRDefault="00FE7180" w:rsidP="00EA0732">
            <w:pPr>
              <w:spacing w:after="0"/>
            </w:pPr>
            <w:r>
              <w:rPr>
                <w:rFonts w:hint="eastAsia"/>
                <w:bCs/>
                <w:color w:val="000000" w:themeColor="text1"/>
                <w:lang w:val="en-US"/>
              </w:rPr>
              <w:t>烟台</w:t>
            </w:r>
            <w:proofErr w:type="gramStart"/>
            <w:r>
              <w:rPr>
                <w:rFonts w:hint="eastAsia"/>
                <w:bCs/>
                <w:color w:val="000000" w:themeColor="text1"/>
                <w:lang w:val="en-US"/>
              </w:rPr>
              <w:t>正大海</w:t>
            </w:r>
            <w:r w:rsidRPr="00FE7180">
              <w:rPr>
                <w:rFonts w:hint="eastAsia"/>
              </w:rPr>
              <w:t>源</w:t>
            </w:r>
            <w:r w:rsidR="00233A3D">
              <w:rPr>
                <w:rFonts w:hint="eastAsia"/>
              </w:rPr>
              <w:t>最终</w:t>
            </w:r>
            <w:proofErr w:type="gramEnd"/>
            <w:r w:rsidR="00233A3D">
              <w:rPr>
                <w:rFonts w:hint="eastAsia"/>
              </w:rPr>
              <w:t>控制人</w:t>
            </w:r>
            <w:r w:rsidR="00C624FB">
              <w:rPr>
                <w:rFonts w:hint="eastAsia"/>
              </w:rPr>
              <w:t>之一</w:t>
            </w:r>
            <w:r w:rsidRPr="00FE7180">
              <w:rPr>
                <w:rFonts w:hint="eastAsia"/>
              </w:rPr>
              <w:t>烟台市正源投资控股集团有限公司主要从事政府引导资金管理、市场化基金运营管理等业务</w:t>
            </w:r>
            <w:r>
              <w:rPr>
                <w:rFonts w:hint="eastAsia"/>
              </w:rPr>
              <w:t>。</w:t>
            </w:r>
            <w:r w:rsidR="00C624FB">
              <w:rPr>
                <w:rFonts w:hint="eastAsia"/>
              </w:rPr>
              <w:t>另一</w:t>
            </w:r>
            <w:r>
              <w:rPr>
                <w:rFonts w:hint="eastAsia"/>
              </w:rPr>
              <w:t>最终控制人</w:t>
            </w:r>
            <w:r w:rsidRPr="000D51DB">
              <w:rPr>
                <w:rFonts w:hint="eastAsia"/>
              </w:rPr>
              <w:t>烟台市台海集团股份有限公司主要从事新材料开发以及高端装备制造业务</w:t>
            </w:r>
            <w:r w:rsidR="000D51DB" w:rsidRPr="000D51DB">
              <w:rPr>
                <w:rFonts w:hint="eastAsia"/>
              </w:rPr>
              <w:t>。</w:t>
            </w:r>
          </w:p>
        </w:tc>
      </w:tr>
      <w:tr w:rsidR="00EA0732" w:rsidRPr="00081760" w14:paraId="1D648C59" w14:textId="77777777">
        <w:trPr>
          <w:trHeight w:val="279"/>
        </w:trPr>
        <w:tc>
          <w:tcPr>
            <w:tcW w:w="1940" w:type="dxa"/>
            <w:vMerge w:val="restart"/>
            <w:shd w:val="clear" w:color="auto" w:fill="D9D9D9"/>
            <w:vAlign w:val="center"/>
          </w:tcPr>
          <w:p w14:paraId="0E4EDF9A" w14:textId="77777777" w:rsidR="00EA0732" w:rsidRPr="00081760" w:rsidRDefault="00EA0732" w:rsidP="00EA0732">
            <w:pPr>
              <w:pStyle w:val="a0"/>
              <w:adjustRightInd w:val="0"/>
              <w:snapToGrid w:val="0"/>
              <w:spacing w:after="0"/>
              <w:jc w:val="left"/>
              <w:rPr>
                <w:rFonts w:cs="Times New Roman"/>
                <w:bCs/>
                <w:color w:val="000000" w:themeColor="text1"/>
                <w:lang w:val="en-US" w:eastAsia="zh-CN"/>
              </w:rPr>
            </w:pPr>
            <w:r w:rsidRPr="00081760">
              <w:rPr>
                <w:rFonts w:cs="Times New Roman"/>
                <w:bCs/>
                <w:color w:val="000000" w:themeColor="text1"/>
                <w:lang w:eastAsia="zh-CN"/>
              </w:rPr>
              <w:t>简易案件理由（可以单选，也可以多选）</w:t>
            </w:r>
          </w:p>
        </w:tc>
        <w:tc>
          <w:tcPr>
            <w:tcW w:w="7700" w:type="dxa"/>
            <w:gridSpan w:val="2"/>
            <w:vAlign w:val="center"/>
          </w:tcPr>
          <w:p w14:paraId="02E4C4F5" w14:textId="1A9AB72B" w:rsidR="00EA0732" w:rsidRPr="00081760" w:rsidRDefault="000D51DB"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00EA0732" w:rsidRPr="00081760">
              <w:rPr>
                <w:rFonts w:cs="Times New Roman"/>
                <w:bCs/>
                <w:color w:val="000000" w:themeColor="text1"/>
                <w:lang w:eastAsia="zh-CN"/>
              </w:rPr>
              <w:t xml:space="preserve"> 1</w:t>
            </w:r>
            <w:r w:rsidR="00EA0732" w:rsidRPr="00081760">
              <w:rPr>
                <w:rFonts w:cs="Times New Roman"/>
                <w:bCs/>
                <w:color w:val="000000" w:themeColor="text1"/>
                <w:lang w:eastAsia="zh-CN"/>
              </w:rPr>
              <w:t>、在同一相关市场，所有参与集中的经营者所占市场份额之和小于</w:t>
            </w:r>
            <w:r w:rsidR="00EA0732" w:rsidRPr="00081760">
              <w:rPr>
                <w:rFonts w:cs="Times New Roman"/>
                <w:bCs/>
                <w:color w:val="000000" w:themeColor="text1"/>
                <w:lang w:eastAsia="zh-CN"/>
              </w:rPr>
              <w:t>15%</w:t>
            </w:r>
            <w:r w:rsidR="00EA0732" w:rsidRPr="00081760">
              <w:rPr>
                <w:rFonts w:cs="Times New Roman"/>
                <w:bCs/>
                <w:color w:val="000000" w:themeColor="text1"/>
                <w:lang w:eastAsia="zh-CN"/>
              </w:rPr>
              <w:t>。</w:t>
            </w:r>
          </w:p>
        </w:tc>
      </w:tr>
      <w:tr w:rsidR="00EA0732" w:rsidRPr="00081760" w14:paraId="4DA4133B" w14:textId="77777777">
        <w:trPr>
          <w:trHeight w:val="330"/>
        </w:trPr>
        <w:tc>
          <w:tcPr>
            <w:tcW w:w="1940" w:type="dxa"/>
            <w:vMerge/>
            <w:shd w:val="clear" w:color="auto" w:fill="D9D9D9"/>
            <w:vAlign w:val="center"/>
          </w:tcPr>
          <w:p w14:paraId="356905A8"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190AC7EA" w14:textId="63581DAD" w:rsidR="00EA0732" w:rsidRPr="00081760" w:rsidRDefault="00623C77"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00EA0732" w:rsidRPr="00081760">
              <w:rPr>
                <w:rFonts w:cs="Times New Roman"/>
                <w:bCs/>
                <w:color w:val="000000" w:themeColor="text1"/>
                <w:lang w:eastAsia="zh-CN"/>
              </w:rPr>
              <w:t xml:space="preserve"> 2</w:t>
            </w:r>
            <w:r w:rsidR="00EA0732" w:rsidRPr="00081760">
              <w:rPr>
                <w:rFonts w:cs="Times New Roman"/>
                <w:bCs/>
                <w:color w:val="000000" w:themeColor="text1"/>
                <w:lang w:eastAsia="zh-CN"/>
              </w:rPr>
              <w:t>、存在上下游关系的参与集中的经营者，在上下游市场所占的市场份额均小于</w:t>
            </w:r>
            <w:r w:rsidR="00EA0732" w:rsidRPr="00081760">
              <w:rPr>
                <w:rFonts w:cs="Times New Roman"/>
                <w:bCs/>
                <w:color w:val="000000" w:themeColor="text1"/>
                <w:lang w:eastAsia="zh-CN"/>
              </w:rPr>
              <w:t>25%</w:t>
            </w:r>
            <w:r w:rsidR="00EA0732" w:rsidRPr="00081760">
              <w:rPr>
                <w:rFonts w:cs="Times New Roman"/>
                <w:bCs/>
                <w:color w:val="000000" w:themeColor="text1"/>
                <w:lang w:eastAsia="zh-CN"/>
              </w:rPr>
              <w:t>。</w:t>
            </w:r>
          </w:p>
        </w:tc>
      </w:tr>
      <w:tr w:rsidR="00EA0732" w:rsidRPr="00081760" w14:paraId="3E961329" w14:textId="77777777">
        <w:trPr>
          <w:trHeight w:val="285"/>
        </w:trPr>
        <w:tc>
          <w:tcPr>
            <w:tcW w:w="1940" w:type="dxa"/>
            <w:vMerge/>
            <w:shd w:val="clear" w:color="auto" w:fill="D9D9D9"/>
            <w:vAlign w:val="center"/>
          </w:tcPr>
          <w:p w14:paraId="2A829341"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E57EFC4" w14:textId="5CE2A35A" w:rsidR="00EA0732" w:rsidRPr="00081760" w:rsidRDefault="000D51DB"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FE"/>
            </w:r>
            <w:r w:rsidR="00EA0732" w:rsidRPr="00081760">
              <w:rPr>
                <w:rFonts w:cs="Times New Roman"/>
                <w:bCs/>
                <w:color w:val="000000" w:themeColor="text1"/>
                <w:lang w:eastAsia="zh-CN"/>
              </w:rPr>
              <w:t xml:space="preserve"> 3</w:t>
            </w:r>
            <w:r w:rsidR="00EA0732" w:rsidRPr="00081760">
              <w:rPr>
                <w:rFonts w:cs="Times New Roman"/>
                <w:bCs/>
                <w:color w:val="000000" w:themeColor="text1"/>
                <w:lang w:eastAsia="zh-CN"/>
              </w:rPr>
              <w:t>、不在同一相关市场、也不存在上下游关系的参与集中的经营者，在与交易有关的每个市场所占的份额均小于</w:t>
            </w:r>
            <w:r w:rsidR="00EA0732" w:rsidRPr="00081760">
              <w:rPr>
                <w:rFonts w:cs="Times New Roman"/>
                <w:bCs/>
                <w:color w:val="000000" w:themeColor="text1"/>
                <w:lang w:eastAsia="zh-CN"/>
              </w:rPr>
              <w:t>25%</w:t>
            </w:r>
            <w:r w:rsidR="00EA0732" w:rsidRPr="00081760">
              <w:rPr>
                <w:rFonts w:cs="Times New Roman"/>
                <w:bCs/>
                <w:color w:val="000000" w:themeColor="text1"/>
                <w:lang w:eastAsia="zh-CN"/>
              </w:rPr>
              <w:t>。</w:t>
            </w:r>
          </w:p>
        </w:tc>
      </w:tr>
      <w:tr w:rsidR="00EA0732" w:rsidRPr="00081760" w14:paraId="4F73A6DC" w14:textId="77777777" w:rsidTr="001233CB">
        <w:trPr>
          <w:trHeight w:val="658"/>
        </w:trPr>
        <w:tc>
          <w:tcPr>
            <w:tcW w:w="1940" w:type="dxa"/>
            <w:vMerge/>
            <w:shd w:val="clear" w:color="auto" w:fill="D9D9D9"/>
            <w:vAlign w:val="center"/>
          </w:tcPr>
          <w:p w14:paraId="1E69E789"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5FE42BDD"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4</w:t>
            </w:r>
            <w:r w:rsidRPr="00081760">
              <w:rPr>
                <w:rFonts w:cs="Times New Roman"/>
                <w:bCs/>
                <w:color w:val="000000" w:themeColor="text1"/>
                <w:lang w:eastAsia="zh-CN"/>
              </w:rPr>
              <w:t>、参与集中的经营者在中国境外设立合营企业，合营企业不在中国境内从事经济活动。</w:t>
            </w:r>
          </w:p>
        </w:tc>
      </w:tr>
      <w:tr w:rsidR="00EA0732" w:rsidRPr="00081760" w14:paraId="7579F9CE" w14:textId="77777777">
        <w:trPr>
          <w:trHeight w:val="264"/>
        </w:trPr>
        <w:tc>
          <w:tcPr>
            <w:tcW w:w="1940" w:type="dxa"/>
            <w:vMerge/>
            <w:shd w:val="clear" w:color="auto" w:fill="D9D9D9"/>
            <w:vAlign w:val="center"/>
          </w:tcPr>
          <w:p w14:paraId="22D51D24"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4CBB209"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5</w:t>
            </w:r>
            <w:r w:rsidRPr="00081760">
              <w:rPr>
                <w:rFonts w:cs="Times New Roman"/>
                <w:bCs/>
                <w:color w:val="000000" w:themeColor="text1"/>
                <w:lang w:eastAsia="zh-CN"/>
              </w:rPr>
              <w:t>、参与集中的经营者收购境外企业股权或资产的，该境外企业不在中国境内从事经济活动。</w:t>
            </w:r>
          </w:p>
        </w:tc>
      </w:tr>
      <w:tr w:rsidR="00EA0732" w:rsidRPr="00081760" w14:paraId="538F4AAD" w14:textId="77777777">
        <w:trPr>
          <w:trHeight w:val="345"/>
        </w:trPr>
        <w:tc>
          <w:tcPr>
            <w:tcW w:w="1940" w:type="dxa"/>
            <w:vMerge/>
            <w:shd w:val="clear" w:color="auto" w:fill="D9D9D9"/>
            <w:vAlign w:val="center"/>
          </w:tcPr>
          <w:p w14:paraId="63713B4F"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09FD4010"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6</w:t>
            </w:r>
            <w:r w:rsidRPr="00081760">
              <w:rPr>
                <w:rFonts w:cs="Times New Roman"/>
                <w:bCs/>
                <w:color w:val="000000" w:themeColor="text1"/>
                <w:lang w:eastAsia="zh-CN"/>
              </w:rPr>
              <w:t>、由两个以上的经营者共同控制的合营企业，通过集中被其中一个或一个以上经营者控制。</w:t>
            </w:r>
          </w:p>
        </w:tc>
      </w:tr>
      <w:tr w:rsidR="00EA0732" w:rsidRPr="00081760" w14:paraId="530AFFC2" w14:textId="77777777" w:rsidTr="00F47359">
        <w:trPr>
          <w:trHeight w:val="558"/>
        </w:trPr>
        <w:tc>
          <w:tcPr>
            <w:tcW w:w="1940" w:type="dxa"/>
            <w:shd w:val="clear" w:color="auto" w:fill="D9D9D9"/>
            <w:vAlign w:val="center"/>
          </w:tcPr>
          <w:p w14:paraId="3B30B6C6"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val="en-US" w:eastAsia="zh-CN"/>
              </w:rPr>
              <w:t>备注</w:t>
            </w:r>
          </w:p>
        </w:tc>
        <w:tc>
          <w:tcPr>
            <w:tcW w:w="7700" w:type="dxa"/>
            <w:gridSpan w:val="2"/>
            <w:vAlign w:val="center"/>
          </w:tcPr>
          <w:p w14:paraId="6786F1B7" w14:textId="60859AEF" w:rsidR="002C5A90" w:rsidRPr="00081760" w:rsidRDefault="000D51DB" w:rsidP="002C5A90">
            <w:pPr>
              <w:pStyle w:val="a0"/>
              <w:adjustRightInd w:val="0"/>
              <w:snapToGrid w:val="0"/>
              <w:spacing w:after="0"/>
              <w:rPr>
                <w:rFonts w:cs="Times New Roman"/>
                <w:b/>
                <w:color w:val="000000" w:themeColor="text1"/>
                <w:lang w:eastAsia="zh-CN"/>
              </w:rPr>
            </w:pPr>
            <w:r>
              <w:rPr>
                <w:rFonts w:cs="Times New Roman" w:hint="eastAsia"/>
                <w:b/>
                <w:color w:val="000000" w:themeColor="text1"/>
                <w:lang w:eastAsia="zh-CN"/>
              </w:rPr>
              <w:t>混合集中</w:t>
            </w:r>
            <w:r w:rsidR="002C5A90" w:rsidRPr="00081760">
              <w:rPr>
                <w:rFonts w:cs="Times New Roman"/>
                <w:b/>
                <w:color w:val="000000" w:themeColor="text1"/>
                <w:lang w:eastAsia="zh-CN"/>
              </w:rPr>
              <w:t>：</w:t>
            </w:r>
          </w:p>
          <w:p w14:paraId="24F6EE18" w14:textId="0C7645EE" w:rsidR="00233A3D" w:rsidRDefault="00233A3D" w:rsidP="00233A3D">
            <w:pPr>
              <w:pStyle w:val="a0"/>
              <w:adjustRightInd w:val="0"/>
              <w:snapToGrid w:val="0"/>
              <w:spacing w:after="0"/>
              <w:rPr>
                <w:rFonts w:cs="Times New Roman"/>
                <w:lang w:eastAsia="zh-CN"/>
              </w:rPr>
            </w:pPr>
            <w:r>
              <w:rPr>
                <w:rFonts w:cs="Times New Roman" w:hint="eastAsia"/>
                <w:lang w:eastAsia="zh-CN"/>
              </w:rPr>
              <w:t>2</w:t>
            </w:r>
            <w:r>
              <w:rPr>
                <w:rFonts w:cs="Times New Roman"/>
                <w:lang w:eastAsia="zh-CN"/>
              </w:rPr>
              <w:t>0</w:t>
            </w:r>
            <w:r w:rsidR="00062998" w:rsidRPr="00081760">
              <w:rPr>
                <w:rFonts w:cs="Times New Roman"/>
                <w:color w:val="000000" w:themeColor="text1"/>
                <w:lang w:eastAsia="zh-CN"/>
              </w:rPr>
              <w:t>2</w:t>
            </w:r>
            <w:r w:rsidR="00062998">
              <w:rPr>
                <w:rFonts w:cs="Times New Roman"/>
                <w:color w:val="000000" w:themeColor="text1"/>
                <w:lang w:eastAsia="zh-CN"/>
              </w:rPr>
              <w:t>4</w:t>
            </w:r>
            <w:r>
              <w:rPr>
                <w:rFonts w:cs="Times New Roman" w:hint="eastAsia"/>
                <w:lang w:eastAsia="zh-CN"/>
              </w:rPr>
              <w:t>年中国境内</w:t>
            </w:r>
            <w:r w:rsidR="000D51DB">
              <w:rPr>
                <w:rFonts w:cs="Times New Roman" w:hint="eastAsia"/>
                <w:lang w:eastAsia="zh-CN"/>
              </w:rPr>
              <w:t>中高压变频器</w:t>
            </w:r>
            <w:r w:rsidRPr="00233A3D">
              <w:rPr>
                <w:rFonts w:cs="Times New Roman" w:hint="eastAsia"/>
                <w:lang w:eastAsia="zh-CN"/>
              </w:rPr>
              <w:t>市场</w:t>
            </w:r>
            <w:r w:rsidR="001E0A19">
              <w:rPr>
                <w:rFonts w:cs="Times New Roman" w:hint="eastAsia"/>
                <w:lang w:eastAsia="zh-CN"/>
              </w:rPr>
              <w:t>：</w:t>
            </w:r>
          </w:p>
          <w:p w14:paraId="4CD40A3F" w14:textId="033A1B46" w:rsidR="000445C2" w:rsidRDefault="000D51DB" w:rsidP="00233A3D">
            <w:pPr>
              <w:pStyle w:val="a0"/>
              <w:adjustRightInd w:val="0"/>
              <w:snapToGrid w:val="0"/>
              <w:spacing w:after="0"/>
              <w:rPr>
                <w:rFonts w:cs="Times New Roman"/>
                <w:color w:val="000000" w:themeColor="text1"/>
                <w:lang w:eastAsia="zh-CN"/>
              </w:rPr>
            </w:pPr>
            <w:proofErr w:type="gramStart"/>
            <w:r>
              <w:rPr>
                <w:rFonts w:cs="Times New Roman" w:hint="eastAsia"/>
                <w:color w:val="000000" w:themeColor="text1"/>
                <w:lang w:eastAsia="zh-CN"/>
              </w:rPr>
              <w:t>合康变频</w:t>
            </w:r>
            <w:proofErr w:type="gramEnd"/>
            <w:r>
              <w:rPr>
                <w:rFonts w:cs="Times New Roman" w:hint="eastAsia"/>
                <w:color w:val="000000" w:themeColor="text1"/>
                <w:lang w:eastAsia="zh-CN"/>
              </w:rPr>
              <w:t>：</w:t>
            </w:r>
            <w:r>
              <w:rPr>
                <w:rFonts w:cs="Times New Roman" w:hint="eastAsia"/>
                <w:color w:val="000000" w:themeColor="text1"/>
                <w:lang w:eastAsia="zh-CN"/>
              </w:rPr>
              <w:t>5</w:t>
            </w:r>
            <w:r>
              <w:rPr>
                <w:rFonts w:cs="Times New Roman"/>
                <w:color w:val="000000" w:themeColor="text1"/>
                <w:lang w:eastAsia="zh-CN"/>
              </w:rPr>
              <w:t>-10%</w:t>
            </w:r>
            <w:r w:rsidR="000445C2">
              <w:rPr>
                <w:rFonts w:cs="Times New Roman" w:hint="eastAsia"/>
                <w:color w:val="000000" w:themeColor="text1"/>
                <w:lang w:eastAsia="zh-CN"/>
              </w:rPr>
              <w:t>。</w:t>
            </w:r>
          </w:p>
          <w:p w14:paraId="2737780F" w14:textId="3035121B" w:rsidR="00233A3D" w:rsidRPr="00081760" w:rsidRDefault="00233A3D" w:rsidP="00233A3D">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20</w:t>
            </w:r>
            <w:r w:rsidR="00062998" w:rsidRPr="00081760">
              <w:rPr>
                <w:rFonts w:cs="Times New Roman"/>
                <w:color w:val="000000" w:themeColor="text1"/>
                <w:lang w:eastAsia="zh-CN"/>
              </w:rPr>
              <w:t>2</w:t>
            </w:r>
            <w:r w:rsidR="00062998">
              <w:rPr>
                <w:rFonts w:cs="Times New Roman"/>
                <w:color w:val="000000" w:themeColor="text1"/>
                <w:lang w:eastAsia="zh-CN"/>
              </w:rPr>
              <w:t>4</w:t>
            </w:r>
            <w:r w:rsidRPr="00081760">
              <w:rPr>
                <w:rFonts w:cs="Times New Roman"/>
                <w:color w:val="000000" w:themeColor="text1"/>
                <w:lang w:eastAsia="zh-CN"/>
              </w:rPr>
              <w:t>年中国境内</w:t>
            </w:r>
            <w:r w:rsidR="000D51DB">
              <w:rPr>
                <w:rFonts w:cs="Times New Roman" w:hint="eastAsia"/>
                <w:color w:val="000000" w:themeColor="text1"/>
                <w:lang w:eastAsia="zh-CN"/>
              </w:rPr>
              <w:t>大型商用空调</w:t>
            </w:r>
            <w:r w:rsidRPr="00081760">
              <w:rPr>
                <w:rFonts w:cs="Times New Roman"/>
                <w:color w:val="000000" w:themeColor="text1"/>
                <w:lang w:eastAsia="zh-CN"/>
              </w:rPr>
              <w:t>市场：</w:t>
            </w:r>
          </w:p>
          <w:p w14:paraId="3704ED29" w14:textId="653AFFC4" w:rsidR="00AE4751" w:rsidRPr="00AE4751" w:rsidRDefault="000D51DB" w:rsidP="00AE4751">
            <w:pPr>
              <w:pStyle w:val="a0"/>
              <w:adjustRightInd w:val="0"/>
              <w:snapToGrid w:val="0"/>
              <w:spacing w:after="0"/>
              <w:rPr>
                <w:rFonts w:cs="Times New Roman"/>
                <w:color w:val="000000" w:themeColor="text1"/>
                <w:highlight w:val="green"/>
                <w:lang w:eastAsia="zh-CN"/>
              </w:rPr>
            </w:pPr>
            <w:proofErr w:type="gramStart"/>
            <w:r>
              <w:rPr>
                <w:rFonts w:cs="Times New Roman" w:hint="eastAsia"/>
                <w:color w:val="000000" w:themeColor="text1"/>
                <w:lang w:eastAsia="zh-CN"/>
              </w:rPr>
              <w:t>合康变频</w:t>
            </w:r>
            <w:proofErr w:type="gramEnd"/>
            <w:r>
              <w:rPr>
                <w:rFonts w:cs="Times New Roman" w:hint="eastAsia"/>
                <w:color w:val="000000" w:themeColor="text1"/>
                <w:lang w:eastAsia="zh-CN"/>
              </w:rPr>
              <w:t>：</w:t>
            </w:r>
            <w:r w:rsidRPr="00C624FB">
              <w:rPr>
                <w:rFonts w:cs="Times New Roman"/>
                <w:color w:val="000000" w:themeColor="text1"/>
                <w:lang w:eastAsia="zh-CN"/>
              </w:rPr>
              <w:t>10-15%</w:t>
            </w:r>
            <w:r w:rsidR="00AE4751" w:rsidRPr="00C624FB">
              <w:rPr>
                <w:rFonts w:cs="Times New Roman" w:hint="eastAsia"/>
                <w:color w:val="000000" w:themeColor="text1"/>
                <w:lang w:eastAsia="zh-CN"/>
              </w:rPr>
              <w:t>。</w:t>
            </w:r>
          </w:p>
        </w:tc>
      </w:tr>
    </w:tbl>
    <w:p w14:paraId="6802995B" w14:textId="77777777" w:rsidR="00A35A6C" w:rsidRPr="0007636F" w:rsidRDefault="00A35A6C">
      <w:pPr>
        <w:pStyle w:val="a0"/>
        <w:adjustRightInd w:val="0"/>
        <w:snapToGrid w:val="0"/>
        <w:spacing w:after="0"/>
        <w:rPr>
          <w:rFonts w:eastAsia="楷体_GB2312" w:cs="Times New Roman"/>
          <w:b/>
          <w:color w:val="000000" w:themeColor="text1"/>
          <w:sz w:val="22"/>
          <w:szCs w:val="22"/>
          <w:lang w:eastAsia="zh-CN"/>
        </w:rPr>
      </w:pPr>
    </w:p>
    <w:sectPr w:rsidR="00A35A6C" w:rsidRPr="0007636F">
      <w:footerReference w:type="default" r:id="rId8"/>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9080" w14:textId="77777777" w:rsidR="006C15BD" w:rsidRDefault="006C15BD">
      <w:pPr>
        <w:spacing w:after="0"/>
      </w:pPr>
      <w:r>
        <w:separator/>
      </w:r>
    </w:p>
  </w:endnote>
  <w:endnote w:type="continuationSeparator" w:id="0">
    <w:p w14:paraId="11959314" w14:textId="77777777" w:rsidR="006C15BD" w:rsidRDefault="006C15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3007"/>
      <w:gridCol w:w="3011"/>
      <w:gridCol w:w="3008"/>
    </w:tblGrid>
    <w:tr w:rsidR="00CF2E27" w14:paraId="23AA00D1" w14:textId="77777777">
      <w:tc>
        <w:tcPr>
          <w:tcW w:w="3080" w:type="dxa"/>
        </w:tcPr>
        <w:p w14:paraId="20AFB20D" w14:textId="77777777" w:rsidR="00CF2E27" w:rsidRDefault="00CF2E27">
          <w:pPr>
            <w:pStyle w:val="aff4"/>
          </w:pPr>
        </w:p>
      </w:tc>
      <w:tc>
        <w:tcPr>
          <w:tcW w:w="3081" w:type="dxa"/>
        </w:tcPr>
        <w:p w14:paraId="0F4E5EAA" w14:textId="08CCEFE7" w:rsidR="00CF2E27" w:rsidRDefault="00A35A6C">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sidR="00BF60B5" w:rsidRPr="00BF60B5">
            <w:rPr>
              <w:rStyle w:val="affff2"/>
              <w:rFonts w:cs="Times New Roman"/>
              <w:noProof/>
              <w:lang w:val="en-US"/>
            </w:rPr>
            <w:t>2</w:t>
          </w:r>
          <w:r>
            <w:rPr>
              <w:rStyle w:val="affff2"/>
              <w:rFonts w:cs="Times New Roman"/>
            </w:rPr>
            <w:fldChar w:fldCharType="end"/>
          </w:r>
          <w:r>
            <w:rPr>
              <w:rStyle w:val="affff2"/>
              <w:rFonts w:cs="Times New Roman"/>
            </w:rPr>
            <w:t xml:space="preserve"> -</w:t>
          </w:r>
        </w:p>
      </w:tc>
      <w:tc>
        <w:tcPr>
          <w:tcW w:w="3081" w:type="dxa"/>
        </w:tcPr>
        <w:p w14:paraId="4C924D3D" w14:textId="77777777" w:rsidR="00CF2E27" w:rsidRDefault="00CF2E27">
          <w:pPr>
            <w:pStyle w:val="FooterRight"/>
          </w:pPr>
        </w:p>
      </w:tc>
    </w:tr>
  </w:tbl>
  <w:p w14:paraId="4BEE1BBB" w14:textId="77777777" w:rsidR="00CF2E27" w:rsidRDefault="00CF2E2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94510" w14:textId="77777777" w:rsidR="006C15BD" w:rsidRDefault="006C15BD">
      <w:pPr>
        <w:spacing w:after="0"/>
      </w:pPr>
      <w:r>
        <w:separator/>
      </w:r>
    </w:p>
  </w:footnote>
  <w:footnote w:type="continuationSeparator" w:id="0">
    <w:p w14:paraId="0BDC7538" w14:textId="77777777" w:rsidR="006C15BD" w:rsidRDefault="006C15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12EC"/>
    <w:rsid w:val="000015DB"/>
    <w:rsid w:val="000024FF"/>
    <w:rsid w:val="000027BD"/>
    <w:rsid w:val="00007AAF"/>
    <w:rsid w:val="00010032"/>
    <w:rsid w:val="000110EB"/>
    <w:rsid w:val="000125FC"/>
    <w:rsid w:val="00012E2C"/>
    <w:rsid w:val="000150B7"/>
    <w:rsid w:val="000160F6"/>
    <w:rsid w:val="00017359"/>
    <w:rsid w:val="00021AB2"/>
    <w:rsid w:val="0002568B"/>
    <w:rsid w:val="0003011C"/>
    <w:rsid w:val="00031B46"/>
    <w:rsid w:val="000326C8"/>
    <w:rsid w:val="00036968"/>
    <w:rsid w:val="00041C40"/>
    <w:rsid w:val="0004292A"/>
    <w:rsid w:val="000445C2"/>
    <w:rsid w:val="000467AA"/>
    <w:rsid w:val="000553AD"/>
    <w:rsid w:val="000562E1"/>
    <w:rsid w:val="000578BE"/>
    <w:rsid w:val="00062616"/>
    <w:rsid w:val="00062998"/>
    <w:rsid w:val="0006624A"/>
    <w:rsid w:val="0007148D"/>
    <w:rsid w:val="00073E6B"/>
    <w:rsid w:val="000755A0"/>
    <w:rsid w:val="0007636F"/>
    <w:rsid w:val="0007723F"/>
    <w:rsid w:val="00077D60"/>
    <w:rsid w:val="00081760"/>
    <w:rsid w:val="000817D7"/>
    <w:rsid w:val="00083590"/>
    <w:rsid w:val="00084DBF"/>
    <w:rsid w:val="000871FB"/>
    <w:rsid w:val="00090FAA"/>
    <w:rsid w:val="00092F4E"/>
    <w:rsid w:val="000A42F1"/>
    <w:rsid w:val="000A6259"/>
    <w:rsid w:val="000A72A1"/>
    <w:rsid w:val="000B063D"/>
    <w:rsid w:val="000B27FA"/>
    <w:rsid w:val="000B58E5"/>
    <w:rsid w:val="000B653C"/>
    <w:rsid w:val="000C0C48"/>
    <w:rsid w:val="000C0C5A"/>
    <w:rsid w:val="000C2479"/>
    <w:rsid w:val="000C6953"/>
    <w:rsid w:val="000C7D6A"/>
    <w:rsid w:val="000D0D34"/>
    <w:rsid w:val="000D51DB"/>
    <w:rsid w:val="000E1B3C"/>
    <w:rsid w:val="000E29A9"/>
    <w:rsid w:val="000E38E7"/>
    <w:rsid w:val="000E3A81"/>
    <w:rsid w:val="000F3DA3"/>
    <w:rsid w:val="000F6A10"/>
    <w:rsid w:val="001058B2"/>
    <w:rsid w:val="00105903"/>
    <w:rsid w:val="00106A6A"/>
    <w:rsid w:val="00107B57"/>
    <w:rsid w:val="00107E19"/>
    <w:rsid w:val="00114177"/>
    <w:rsid w:val="00115F62"/>
    <w:rsid w:val="001233CB"/>
    <w:rsid w:val="00123E26"/>
    <w:rsid w:val="001257D8"/>
    <w:rsid w:val="00130D9F"/>
    <w:rsid w:val="001378A2"/>
    <w:rsid w:val="001378B4"/>
    <w:rsid w:val="00141AEA"/>
    <w:rsid w:val="00145B05"/>
    <w:rsid w:val="00154A6D"/>
    <w:rsid w:val="00156851"/>
    <w:rsid w:val="001639D8"/>
    <w:rsid w:val="001769F9"/>
    <w:rsid w:val="001823BA"/>
    <w:rsid w:val="00183904"/>
    <w:rsid w:val="00186A05"/>
    <w:rsid w:val="00187B78"/>
    <w:rsid w:val="0019635B"/>
    <w:rsid w:val="001965E2"/>
    <w:rsid w:val="001A48AE"/>
    <w:rsid w:val="001A7371"/>
    <w:rsid w:val="001B488D"/>
    <w:rsid w:val="001B4EA1"/>
    <w:rsid w:val="001C3AEA"/>
    <w:rsid w:val="001C438F"/>
    <w:rsid w:val="001C5840"/>
    <w:rsid w:val="001D1555"/>
    <w:rsid w:val="001D6168"/>
    <w:rsid w:val="001D67FB"/>
    <w:rsid w:val="001E0A19"/>
    <w:rsid w:val="001E0F1F"/>
    <w:rsid w:val="001E493A"/>
    <w:rsid w:val="001E5A7E"/>
    <w:rsid w:val="001F09D2"/>
    <w:rsid w:val="001F1AA8"/>
    <w:rsid w:val="001F346E"/>
    <w:rsid w:val="001F35AA"/>
    <w:rsid w:val="001F367B"/>
    <w:rsid w:val="0020599E"/>
    <w:rsid w:val="002134FE"/>
    <w:rsid w:val="00214294"/>
    <w:rsid w:val="00224A7C"/>
    <w:rsid w:val="002278D1"/>
    <w:rsid w:val="00227A75"/>
    <w:rsid w:val="00231665"/>
    <w:rsid w:val="00232116"/>
    <w:rsid w:val="00233737"/>
    <w:rsid w:val="00233A3D"/>
    <w:rsid w:val="002403B5"/>
    <w:rsid w:val="00245281"/>
    <w:rsid w:val="00247986"/>
    <w:rsid w:val="00250E61"/>
    <w:rsid w:val="00255A2F"/>
    <w:rsid w:val="00257C0E"/>
    <w:rsid w:val="00261F94"/>
    <w:rsid w:val="00261FEA"/>
    <w:rsid w:val="00267941"/>
    <w:rsid w:val="00270B2E"/>
    <w:rsid w:val="00276BD4"/>
    <w:rsid w:val="00277368"/>
    <w:rsid w:val="00280329"/>
    <w:rsid w:val="00287E91"/>
    <w:rsid w:val="00291652"/>
    <w:rsid w:val="002964A1"/>
    <w:rsid w:val="002A25F2"/>
    <w:rsid w:val="002A5DBC"/>
    <w:rsid w:val="002A6E50"/>
    <w:rsid w:val="002A7C26"/>
    <w:rsid w:val="002C39F0"/>
    <w:rsid w:val="002C5A90"/>
    <w:rsid w:val="002C7966"/>
    <w:rsid w:val="002D50C0"/>
    <w:rsid w:val="002E0807"/>
    <w:rsid w:val="002F027A"/>
    <w:rsid w:val="002F09A7"/>
    <w:rsid w:val="002F5271"/>
    <w:rsid w:val="00305F91"/>
    <w:rsid w:val="00306B88"/>
    <w:rsid w:val="00310488"/>
    <w:rsid w:val="00311263"/>
    <w:rsid w:val="003179CB"/>
    <w:rsid w:val="003254FD"/>
    <w:rsid w:val="00332711"/>
    <w:rsid w:val="00336A25"/>
    <w:rsid w:val="00337F34"/>
    <w:rsid w:val="0034107F"/>
    <w:rsid w:val="003448EB"/>
    <w:rsid w:val="00344D27"/>
    <w:rsid w:val="00352580"/>
    <w:rsid w:val="003536E4"/>
    <w:rsid w:val="00354317"/>
    <w:rsid w:val="0035604C"/>
    <w:rsid w:val="0035756E"/>
    <w:rsid w:val="003627C4"/>
    <w:rsid w:val="00364554"/>
    <w:rsid w:val="00371332"/>
    <w:rsid w:val="003833BA"/>
    <w:rsid w:val="003850D4"/>
    <w:rsid w:val="00385F00"/>
    <w:rsid w:val="003866EF"/>
    <w:rsid w:val="00386984"/>
    <w:rsid w:val="003A4565"/>
    <w:rsid w:val="003B0E8E"/>
    <w:rsid w:val="003B27EC"/>
    <w:rsid w:val="003B2F86"/>
    <w:rsid w:val="003B4439"/>
    <w:rsid w:val="003B4C9E"/>
    <w:rsid w:val="003B7CBC"/>
    <w:rsid w:val="003C3456"/>
    <w:rsid w:val="003C4434"/>
    <w:rsid w:val="003E0DED"/>
    <w:rsid w:val="003E1631"/>
    <w:rsid w:val="003E3414"/>
    <w:rsid w:val="003E3B57"/>
    <w:rsid w:val="003E619C"/>
    <w:rsid w:val="003E73DB"/>
    <w:rsid w:val="004054FC"/>
    <w:rsid w:val="00410580"/>
    <w:rsid w:val="00410914"/>
    <w:rsid w:val="004119F5"/>
    <w:rsid w:val="004166B2"/>
    <w:rsid w:val="004203EF"/>
    <w:rsid w:val="0042148C"/>
    <w:rsid w:val="00427E52"/>
    <w:rsid w:val="00444882"/>
    <w:rsid w:val="00444AEA"/>
    <w:rsid w:val="00446353"/>
    <w:rsid w:val="0044739B"/>
    <w:rsid w:val="00467A6B"/>
    <w:rsid w:val="004733AB"/>
    <w:rsid w:val="00487140"/>
    <w:rsid w:val="00495CE5"/>
    <w:rsid w:val="0049707A"/>
    <w:rsid w:val="004973DB"/>
    <w:rsid w:val="004976DE"/>
    <w:rsid w:val="0049771A"/>
    <w:rsid w:val="004A0F97"/>
    <w:rsid w:val="004A4BF1"/>
    <w:rsid w:val="004A5AB6"/>
    <w:rsid w:val="004B3357"/>
    <w:rsid w:val="004C3420"/>
    <w:rsid w:val="004D018B"/>
    <w:rsid w:val="004D124C"/>
    <w:rsid w:val="004D2C82"/>
    <w:rsid w:val="004D4435"/>
    <w:rsid w:val="004D6EE1"/>
    <w:rsid w:val="004D7E73"/>
    <w:rsid w:val="004E7873"/>
    <w:rsid w:val="004F28FD"/>
    <w:rsid w:val="004F4AEF"/>
    <w:rsid w:val="00507177"/>
    <w:rsid w:val="005108E5"/>
    <w:rsid w:val="00512A53"/>
    <w:rsid w:val="00513A83"/>
    <w:rsid w:val="005153F7"/>
    <w:rsid w:val="005163C2"/>
    <w:rsid w:val="00517C91"/>
    <w:rsid w:val="00522E9D"/>
    <w:rsid w:val="00523905"/>
    <w:rsid w:val="005251B9"/>
    <w:rsid w:val="00530BB4"/>
    <w:rsid w:val="0053308D"/>
    <w:rsid w:val="00537011"/>
    <w:rsid w:val="00540FF8"/>
    <w:rsid w:val="00545A47"/>
    <w:rsid w:val="005478AB"/>
    <w:rsid w:val="005501FE"/>
    <w:rsid w:val="00553E4C"/>
    <w:rsid w:val="00555148"/>
    <w:rsid w:val="0055638E"/>
    <w:rsid w:val="005611E5"/>
    <w:rsid w:val="005650ED"/>
    <w:rsid w:val="00571993"/>
    <w:rsid w:val="0057200D"/>
    <w:rsid w:val="00572F03"/>
    <w:rsid w:val="00586C7A"/>
    <w:rsid w:val="00591CEC"/>
    <w:rsid w:val="005A38C4"/>
    <w:rsid w:val="005B0CEB"/>
    <w:rsid w:val="005B18A3"/>
    <w:rsid w:val="005B1A29"/>
    <w:rsid w:val="005C0E70"/>
    <w:rsid w:val="005D24FA"/>
    <w:rsid w:val="005D277C"/>
    <w:rsid w:val="005D6344"/>
    <w:rsid w:val="005D6D17"/>
    <w:rsid w:val="005D74E4"/>
    <w:rsid w:val="005E7B2F"/>
    <w:rsid w:val="005F03F6"/>
    <w:rsid w:val="005F0E5F"/>
    <w:rsid w:val="005F5280"/>
    <w:rsid w:val="005F5953"/>
    <w:rsid w:val="005F7223"/>
    <w:rsid w:val="0060413B"/>
    <w:rsid w:val="00605BAC"/>
    <w:rsid w:val="00605EE6"/>
    <w:rsid w:val="0060669E"/>
    <w:rsid w:val="00607729"/>
    <w:rsid w:val="00611452"/>
    <w:rsid w:val="00613C3C"/>
    <w:rsid w:val="00614EBB"/>
    <w:rsid w:val="0061583E"/>
    <w:rsid w:val="006161C3"/>
    <w:rsid w:val="00617BCA"/>
    <w:rsid w:val="00623C77"/>
    <w:rsid w:val="00624BB7"/>
    <w:rsid w:val="0062548A"/>
    <w:rsid w:val="00625630"/>
    <w:rsid w:val="00632159"/>
    <w:rsid w:val="006349E9"/>
    <w:rsid w:val="006350AE"/>
    <w:rsid w:val="00643461"/>
    <w:rsid w:val="00645B6A"/>
    <w:rsid w:val="006514A4"/>
    <w:rsid w:val="00651E40"/>
    <w:rsid w:val="00655225"/>
    <w:rsid w:val="00664174"/>
    <w:rsid w:val="006643EA"/>
    <w:rsid w:val="0066645C"/>
    <w:rsid w:val="0067348D"/>
    <w:rsid w:val="006745A9"/>
    <w:rsid w:val="00682729"/>
    <w:rsid w:val="006838A8"/>
    <w:rsid w:val="006841BE"/>
    <w:rsid w:val="006853A9"/>
    <w:rsid w:val="006A0032"/>
    <w:rsid w:val="006A024D"/>
    <w:rsid w:val="006A7B73"/>
    <w:rsid w:val="006B4541"/>
    <w:rsid w:val="006C08B8"/>
    <w:rsid w:val="006C15BD"/>
    <w:rsid w:val="006C1942"/>
    <w:rsid w:val="006C32D0"/>
    <w:rsid w:val="006C3B37"/>
    <w:rsid w:val="006C4294"/>
    <w:rsid w:val="006D1E2B"/>
    <w:rsid w:val="006E0D98"/>
    <w:rsid w:val="006E16FC"/>
    <w:rsid w:val="006E3180"/>
    <w:rsid w:val="006E5596"/>
    <w:rsid w:val="006E6E26"/>
    <w:rsid w:val="006E70AA"/>
    <w:rsid w:val="006F0260"/>
    <w:rsid w:val="006F38B3"/>
    <w:rsid w:val="006F3CBD"/>
    <w:rsid w:val="006F77E8"/>
    <w:rsid w:val="006F7A98"/>
    <w:rsid w:val="00701B50"/>
    <w:rsid w:val="00701C22"/>
    <w:rsid w:val="007029CB"/>
    <w:rsid w:val="00705778"/>
    <w:rsid w:val="00707ED6"/>
    <w:rsid w:val="007123ED"/>
    <w:rsid w:val="0071373B"/>
    <w:rsid w:val="0071714A"/>
    <w:rsid w:val="007208F2"/>
    <w:rsid w:val="00720F7B"/>
    <w:rsid w:val="007213FB"/>
    <w:rsid w:val="00722639"/>
    <w:rsid w:val="00726B19"/>
    <w:rsid w:val="0072705C"/>
    <w:rsid w:val="00727BD0"/>
    <w:rsid w:val="007373F0"/>
    <w:rsid w:val="00740653"/>
    <w:rsid w:val="00740687"/>
    <w:rsid w:val="00742AFE"/>
    <w:rsid w:val="00742EDF"/>
    <w:rsid w:val="007457B1"/>
    <w:rsid w:val="00746D60"/>
    <w:rsid w:val="00747203"/>
    <w:rsid w:val="00751420"/>
    <w:rsid w:val="00751A13"/>
    <w:rsid w:val="00754C13"/>
    <w:rsid w:val="00761123"/>
    <w:rsid w:val="0076428A"/>
    <w:rsid w:val="0076538C"/>
    <w:rsid w:val="007674D7"/>
    <w:rsid w:val="00771894"/>
    <w:rsid w:val="00772298"/>
    <w:rsid w:val="00772DA2"/>
    <w:rsid w:val="0077355E"/>
    <w:rsid w:val="00774979"/>
    <w:rsid w:val="007840DA"/>
    <w:rsid w:val="00794062"/>
    <w:rsid w:val="00797584"/>
    <w:rsid w:val="007A0385"/>
    <w:rsid w:val="007A2D94"/>
    <w:rsid w:val="007B651A"/>
    <w:rsid w:val="007B6ED8"/>
    <w:rsid w:val="007B75E4"/>
    <w:rsid w:val="007B7635"/>
    <w:rsid w:val="007C0EAB"/>
    <w:rsid w:val="007C6C43"/>
    <w:rsid w:val="007E0A56"/>
    <w:rsid w:val="007E2608"/>
    <w:rsid w:val="007E2CD5"/>
    <w:rsid w:val="007E4252"/>
    <w:rsid w:val="007E506D"/>
    <w:rsid w:val="007E77F8"/>
    <w:rsid w:val="007F1726"/>
    <w:rsid w:val="0080200E"/>
    <w:rsid w:val="00803A33"/>
    <w:rsid w:val="00804847"/>
    <w:rsid w:val="00804D9A"/>
    <w:rsid w:val="008051ED"/>
    <w:rsid w:val="00807FFE"/>
    <w:rsid w:val="00811775"/>
    <w:rsid w:val="0081177F"/>
    <w:rsid w:val="00815B53"/>
    <w:rsid w:val="00823536"/>
    <w:rsid w:val="008247FA"/>
    <w:rsid w:val="008248B2"/>
    <w:rsid w:val="0083226A"/>
    <w:rsid w:val="00834D88"/>
    <w:rsid w:val="00835DF6"/>
    <w:rsid w:val="008525EE"/>
    <w:rsid w:val="008547F4"/>
    <w:rsid w:val="00861224"/>
    <w:rsid w:val="00864085"/>
    <w:rsid w:val="00864D47"/>
    <w:rsid w:val="00865CC2"/>
    <w:rsid w:val="00870C0E"/>
    <w:rsid w:val="00870E82"/>
    <w:rsid w:val="0087404F"/>
    <w:rsid w:val="00874A96"/>
    <w:rsid w:val="008803D0"/>
    <w:rsid w:val="008808D7"/>
    <w:rsid w:val="00880F24"/>
    <w:rsid w:val="008836AF"/>
    <w:rsid w:val="00885C9B"/>
    <w:rsid w:val="00887F81"/>
    <w:rsid w:val="00893879"/>
    <w:rsid w:val="008A4A26"/>
    <w:rsid w:val="008A6631"/>
    <w:rsid w:val="008A66A0"/>
    <w:rsid w:val="008B08DF"/>
    <w:rsid w:val="008B216C"/>
    <w:rsid w:val="008B2172"/>
    <w:rsid w:val="008B29DD"/>
    <w:rsid w:val="008B7A3A"/>
    <w:rsid w:val="008C26CB"/>
    <w:rsid w:val="008C3E7A"/>
    <w:rsid w:val="008C5F60"/>
    <w:rsid w:val="008C7983"/>
    <w:rsid w:val="008D0F90"/>
    <w:rsid w:val="008D46A3"/>
    <w:rsid w:val="008D4ED8"/>
    <w:rsid w:val="008D644E"/>
    <w:rsid w:val="008E0C52"/>
    <w:rsid w:val="008E5BCA"/>
    <w:rsid w:val="008E716D"/>
    <w:rsid w:val="008E7D3A"/>
    <w:rsid w:val="008F21E9"/>
    <w:rsid w:val="009022B0"/>
    <w:rsid w:val="00905BF2"/>
    <w:rsid w:val="00905F1D"/>
    <w:rsid w:val="00905F4A"/>
    <w:rsid w:val="0090705E"/>
    <w:rsid w:val="00911343"/>
    <w:rsid w:val="009123CE"/>
    <w:rsid w:val="009145E4"/>
    <w:rsid w:val="00926168"/>
    <w:rsid w:val="009301C1"/>
    <w:rsid w:val="009301D9"/>
    <w:rsid w:val="00934816"/>
    <w:rsid w:val="0094346F"/>
    <w:rsid w:val="00953187"/>
    <w:rsid w:val="009551E9"/>
    <w:rsid w:val="009555F3"/>
    <w:rsid w:val="0096333E"/>
    <w:rsid w:val="009668EC"/>
    <w:rsid w:val="00976819"/>
    <w:rsid w:val="00976AD7"/>
    <w:rsid w:val="00977C3B"/>
    <w:rsid w:val="0098059D"/>
    <w:rsid w:val="00983A92"/>
    <w:rsid w:val="00984F68"/>
    <w:rsid w:val="009901B5"/>
    <w:rsid w:val="0099716A"/>
    <w:rsid w:val="009A0BCC"/>
    <w:rsid w:val="009A2EFA"/>
    <w:rsid w:val="009A322B"/>
    <w:rsid w:val="009A4A3E"/>
    <w:rsid w:val="009A57C5"/>
    <w:rsid w:val="009A6CD4"/>
    <w:rsid w:val="009A6E66"/>
    <w:rsid w:val="009B0211"/>
    <w:rsid w:val="009B7CC1"/>
    <w:rsid w:val="009C16F8"/>
    <w:rsid w:val="009C1DE7"/>
    <w:rsid w:val="009C33E0"/>
    <w:rsid w:val="009C5625"/>
    <w:rsid w:val="009C5962"/>
    <w:rsid w:val="009D0999"/>
    <w:rsid w:val="009D4D8D"/>
    <w:rsid w:val="009E62CC"/>
    <w:rsid w:val="009E65CF"/>
    <w:rsid w:val="009E6898"/>
    <w:rsid w:val="009E68EC"/>
    <w:rsid w:val="009F0698"/>
    <w:rsid w:val="009F37FC"/>
    <w:rsid w:val="009F5712"/>
    <w:rsid w:val="009F6555"/>
    <w:rsid w:val="009F6BED"/>
    <w:rsid w:val="00A05705"/>
    <w:rsid w:val="00A1357F"/>
    <w:rsid w:val="00A16F03"/>
    <w:rsid w:val="00A21136"/>
    <w:rsid w:val="00A215B3"/>
    <w:rsid w:val="00A243B5"/>
    <w:rsid w:val="00A245A3"/>
    <w:rsid w:val="00A275AF"/>
    <w:rsid w:val="00A3245F"/>
    <w:rsid w:val="00A32711"/>
    <w:rsid w:val="00A3323A"/>
    <w:rsid w:val="00A35A6C"/>
    <w:rsid w:val="00A44F31"/>
    <w:rsid w:val="00A46C66"/>
    <w:rsid w:val="00A46FAF"/>
    <w:rsid w:val="00A5674A"/>
    <w:rsid w:val="00A56793"/>
    <w:rsid w:val="00A6160A"/>
    <w:rsid w:val="00A623EF"/>
    <w:rsid w:val="00A64F91"/>
    <w:rsid w:val="00A7438D"/>
    <w:rsid w:val="00A74797"/>
    <w:rsid w:val="00A7601D"/>
    <w:rsid w:val="00A81984"/>
    <w:rsid w:val="00A87B91"/>
    <w:rsid w:val="00A911B9"/>
    <w:rsid w:val="00A96695"/>
    <w:rsid w:val="00A975E2"/>
    <w:rsid w:val="00AA0F23"/>
    <w:rsid w:val="00AA3E2F"/>
    <w:rsid w:val="00AA46CA"/>
    <w:rsid w:val="00AA502E"/>
    <w:rsid w:val="00AA535B"/>
    <w:rsid w:val="00AA72E0"/>
    <w:rsid w:val="00AB3DC7"/>
    <w:rsid w:val="00AB4735"/>
    <w:rsid w:val="00AB5153"/>
    <w:rsid w:val="00AB65A3"/>
    <w:rsid w:val="00AB7008"/>
    <w:rsid w:val="00AC3273"/>
    <w:rsid w:val="00AC3F97"/>
    <w:rsid w:val="00AC51CE"/>
    <w:rsid w:val="00AC68C4"/>
    <w:rsid w:val="00AD310D"/>
    <w:rsid w:val="00AD3415"/>
    <w:rsid w:val="00AD3D4D"/>
    <w:rsid w:val="00AD588A"/>
    <w:rsid w:val="00AE26D0"/>
    <w:rsid w:val="00AE4069"/>
    <w:rsid w:val="00AE4751"/>
    <w:rsid w:val="00AE7916"/>
    <w:rsid w:val="00AF09EA"/>
    <w:rsid w:val="00AF1D6D"/>
    <w:rsid w:val="00AF5632"/>
    <w:rsid w:val="00AF613F"/>
    <w:rsid w:val="00AF70F4"/>
    <w:rsid w:val="00B04913"/>
    <w:rsid w:val="00B05368"/>
    <w:rsid w:val="00B0754B"/>
    <w:rsid w:val="00B10732"/>
    <w:rsid w:val="00B13C6B"/>
    <w:rsid w:val="00B2169A"/>
    <w:rsid w:val="00B26F4F"/>
    <w:rsid w:val="00B26F77"/>
    <w:rsid w:val="00B31D4D"/>
    <w:rsid w:val="00B34975"/>
    <w:rsid w:val="00B359D9"/>
    <w:rsid w:val="00B3616B"/>
    <w:rsid w:val="00B37633"/>
    <w:rsid w:val="00B37A9F"/>
    <w:rsid w:val="00B37FF6"/>
    <w:rsid w:val="00B518C9"/>
    <w:rsid w:val="00B529BB"/>
    <w:rsid w:val="00B52EAC"/>
    <w:rsid w:val="00B54969"/>
    <w:rsid w:val="00B57A71"/>
    <w:rsid w:val="00B638B9"/>
    <w:rsid w:val="00B65848"/>
    <w:rsid w:val="00B7052A"/>
    <w:rsid w:val="00B752B2"/>
    <w:rsid w:val="00B80B9E"/>
    <w:rsid w:val="00B838DA"/>
    <w:rsid w:val="00B84CAB"/>
    <w:rsid w:val="00B86E3A"/>
    <w:rsid w:val="00B90913"/>
    <w:rsid w:val="00B95AC6"/>
    <w:rsid w:val="00B96449"/>
    <w:rsid w:val="00BA017F"/>
    <w:rsid w:val="00BA39BD"/>
    <w:rsid w:val="00BA7511"/>
    <w:rsid w:val="00BA7B91"/>
    <w:rsid w:val="00BA7C12"/>
    <w:rsid w:val="00BB06D4"/>
    <w:rsid w:val="00BB3FE5"/>
    <w:rsid w:val="00BB6D3C"/>
    <w:rsid w:val="00BC533D"/>
    <w:rsid w:val="00BD1413"/>
    <w:rsid w:val="00BD535F"/>
    <w:rsid w:val="00BE22AC"/>
    <w:rsid w:val="00BE30F4"/>
    <w:rsid w:val="00BE58AB"/>
    <w:rsid w:val="00BE6E64"/>
    <w:rsid w:val="00BF093E"/>
    <w:rsid w:val="00BF2C57"/>
    <w:rsid w:val="00BF31B7"/>
    <w:rsid w:val="00BF4F99"/>
    <w:rsid w:val="00BF60B5"/>
    <w:rsid w:val="00C0715D"/>
    <w:rsid w:val="00C10048"/>
    <w:rsid w:val="00C10FAD"/>
    <w:rsid w:val="00C1493D"/>
    <w:rsid w:val="00C15F39"/>
    <w:rsid w:val="00C25410"/>
    <w:rsid w:val="00C27DB8"/>
    <w:rsid w:val="00C30E9B"/>
    <w:rsid w:val="00C31FA9"/>
    <w:rsid w:val="00C40235"/>
    <w:rsid w:val="00C419E2"/>
    <w:rsid w:val="00C41D84"/>
    <w:rsid w:val="00C4221A"/>
    <w:rsid w:val="00C424FC"/>
    <w:rsid w:val="00C4396A"/>
    <w:rsid w:val="00C443F2"/>
    <w:rsid w:val="00C51ECC"/>
    <w:rsid w:val="00C5226A"/>
    <w:rsid w:val="00C55875"/>
    <w:rsid w:val="00C5710A"/>
    <w:rsid w:val="00C600D9"/>
    <w:rsid w:val="00C6052B"/>
    <w:rsid w:val="00C624FB"/>
    <w:rsid w:val="00C67ADA"/>
    <w:rsid w:val="00C7122B"/>
    <w:rsid w:val="00C810E8"/>
    <w:rsid w:val="00C847C2"/>
    <w:rsid w:val="00C87274"/>
    <w:rsid w:val="00C94F6D"/>
    <w:rsid w:val="00C95A03"/>
    <w:rsid w:val="00CA2A18"/>
    <w:rsid w:val="00CA61AF"/>
    <w:rsid w:val="00CA6613"/>
    <w:rsid w:val="00CA751A"/>
    <w:rsid w:val="00CC1C50"/>
    <w:rsid w:val="00CC69AD"/>
    <w:rsid w:val="00CC7F14"/>
    <w:rsid w:val="00CD4A0E"/>
    <w:rsid w:val="00CD58E8"/>
    <w:rsid w:val="00CD6FA3"/>
    <w:rsid w:val="00CE43B1"/>
    <w:rsid w:val="00CF1664"/>
    <w:rsid w:val="00CF2E27"/>
    <w:rsid w:val="00CF5A8A"/>
    <w:rsid w:val="00CF6739"/>
    <w:rsid w:val="00D01278"/>
    <w:rsid w:val="00D0562E"/>
    <w:rsid w:val="00D1076E"/>
    <w:rsid w:val="00D12AB1"/>
    <w:rsid w:val="00D14EFF"/>
    <w:rsid w:val="00D205EE"/>
    <w:rsid w:val="00D22255"/>
    <w:rsid w:val="00D23B36"/>
    <w:rsid w:val="00D27AEB"/>
    <w:rsid w:val="00D404CF"/>
    <w:rsid w:val="00D51C29"/>
    <w:rsid w:val="00D527C7"/>
    <w:rsid w:val="00D53BAE"/>
    <w:rsid w:val="00D57DBA"/>
    <w:rsid w:val="00D57EBC"/>
    <w:rsid w:val="00D60C0D"/>
    <w:rsid w:val="00D700DA"/>
    <w:rsid w:val="00D71ECD"/>
    <w:rsid w:val="00D71F76"/>
    <w:rsid w:val="00D7391E"/>
    <w:rsid w:val="00D77095"/>
    <w:rsid w:val="00D7727C"/>
    <w:rsid w:val="00D80573"/>
    <w:rsid w:val="00D81A7A"/>
    <w:rsid w:val="00D86CD6"/>
    <w:rsid w:val="00D90305"/>
    <w:rsid w:val="00D93033"/>
    <w:rsid w:val="00D94BB1"/>
    <w:rsid w:val="00D961C9"/>
    <w:rsid w:val="00D97B80"/>
    <w:rsid w:val="00DA1D73"/>
    <w:rsid w:val="00DB2761"/>
    <w:rsid w:val="00DB2FF6"/>
    <w:rsid w:val="00DB3E84"/>
    <w:rsid w:val="00DB4D4B"/>
    <w:rsid w:val="00DC3C55"/>
    <w:rsid w:val="00DD0E0C"/>
    <w:rsid w:val="00DD1CA4"/>
    <w:rsid w:val="00DD7765"/>
    <w:rsid w:val="00DE0279"/>
    <w:rsid w:val="00DE1260"/>
    <w:rsid w:val="00DE3771"/>
    <w:rsid w:val="00DE522D"/>
    <w:rsid w:val="00DF05C0"/>
    <w:rsid w:val="00DF7B12"/>
    <w:rsid w:val="00E0488C"/>
    <w:rsid w:val="00E11B90"/>
    <w:rsid w:val="00E1231B"/>
    <w:rsid w:val="00E21AAF"/>
    <w:rsid w:val="00E2374F"/>
    <w:rsid w:val="00E23955"/>
    <w:rsid w:val="00E417DF"/>
    <w:rsid w:val="00E42485"/>
    <w:rsid w:val="00E47327"/>
    <w:rsid w:val="00E57B5A"/>
    <w:rsid w:val="00E66658"/>
    <w:rsid w:val="00E72F7B"/>
    <w:rsid w:val="00E7385D"/>
    <w:rsid w:val="00E75E68"/>
    <w:rsid w:val="00E82778"/>
    <w:rsid w:val="00E850EA"/>
    <w:rsid w:val="00E86579"/>
    <w:rsid w:val="00E87228"/>
    <w:rsid w:val="00E90A19"/>
    <w:rsid w:val="00E974F8"/>
    <w:rsid w:val="00EA0732"/>
    <w:rsid w:val="00EA2CAE"/>
    <w:rsid w:val="00EA67CB"/>
    <w:rsid w:val="00EA79DA"/>
    <w:rsid w:val="00EB31D8"/>
    <w:rsid w:val="00EC3AA9"/>
    <w:rsid w:val="00EC636E"/>
    <w:rsid w:val="00EC7E55"/>
    <w:rsid w:val="00ED0488"/>
    <w:rsid w:val="00ED38EE"/>
    <w:rsid w:val="00ED6E1E"/>
    <w:rsid w:val="00ED6F93"/>
    <w:rsid w:val="00ED7183"/>
    <w:rsid w:val="00ED7C80"/>
    <w:rsid w:val="00EE4256"/>
    <w:rsid w:val="00EE7CB8"/>
    <w:rsid w:val="00EF16FB"/>
    <w:rsid w:val="00EF2BFA"/>
    <w:rsid w:val="00F02216"/>
    <w:rsid w:val="00F0291C"/>
    <w:rsid w:val="00F101DD"/>
    <w:rsid w:val="00F14193"/>
    <w:rsid w:val="00F14D59"/>
    <w:rsid w:val="00F20CCE"/>
    <w:rsid w:val="00F227EB"/>
    <w:rsid w:val="00F31D23"/>
    <w:rsid w:val="00F3614E"/>
    <w:rsid w:val="00F47359"/>
    <w:rsid w:val="00F50B8A"/>
    <w:rsid w:val="00F51A33"/>
    <w:rsid w:val="00F56870"/>
    <w:rsid w:val="00F576E0"/>
    <w:rsid w:val="00F630BF"/>
    <w:rsid w:val="00F6440C"/>
    <w:rsid w:val="00F73C00"/>
    <w:rsid w:val="00F77D42"/>
    <w:rsid w:val="00F901CF"/>
    <w:rsid w:val="00F906EF"/>
    <w:rsid w:val="00F95B07"/>
    <w:rsid w:val="00F95D44"/>
    <w:rsid w:val="00FA6D43"/>
    <w:rsid w:val="00FB33FD"/>
    <w:rsid w:val="00FB3EB1"/>
    <w:rsid w:val="00FB645E"/>
    <w:rsid w:val="00FC35ED"/>
    <w:rsid w:val="00FC5E79"/>
    <w:rsid w:val="00FD6CD9"/>
    <w:rsid w:val="00FE20D9"/>
    <w:rsid w:val="00FE24F2"/>
    <w:rsid w:val="00FE7180"/>
    <w:rsid w:val="00FF6B1C"/>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DCC0"/>
  <w15:chartTrackingRefBased/>
  <w15:docId w15:val="{A17A213E-708B-41CA-BA0F-439AD3C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styleId="TOC7">
    <w:name w:val="toc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styleId="TOC5">
    <w:name w:val="toc 5"/>
    <w:basedOn w:val="a"/>
    <w:next w:val="a"/>
    <w:pPr>
      <w:ind w:left="960"/>
    </w:pPr>
  </w:style>
  <w:style w:type="paragraph" w:styleId="TOC3">
    <w:name w:val="toc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styleId="TOC8">
    <w:name w:val="toc 8"/>
    <w:basedOn w:val="a"/>
    <w:next w:val="a"/>
    <w:pPr>
      <w:ind w:left="1680"/>
    </w:pPr>
  </w:style>
  <w:style w:type="paragraph" w:styleId="34">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2">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styleId="TOC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styleId="TOC4">
    <w:name w:val="toc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styleId="TOC6">
    <w:name w:val="toc 6"/>
    <w:basedOn w:val="a"/>
    <w:next w:val="a"/>
    <w:pPr>
      <w:ind w:left="1200"/>
    </w:pPr>
  </w:style>
  <w:style w:type="paragraph" w:styleId="53">
    <w:name w:val="List 5"/>
    <w:basedOn w:val="a"/>
    <w:pPr>
      <w:ind w:left="1800" w:hanging="360"/>
      <w:contextualSpacing/>
    </w:pPr>
  </w:style>
  <w:style w:type="paragraph" w:styleId="35">
    <w:name w:val="Body Text Indent 3"/>
    <w:basedOn w:val="a"/>
    <w:link w:val="36"/>
    <w:pPr>
      <w:spacing w:after="120"/>
      <w:ind w:left="360"/>
    </w:pPr>
    <w:rPr>
      <w:rFonts w:cs="Simplified Arabic"/>
      <w:sz w:val="16"/>
      <w:szCs w:val="16"/>
    </w:rPr>
  </w:style>
  <w:style w:type="character" w:customStyle="1" w:styleId="36">
    <w:name w:val="正文文本缩进 3 字符"/>
    <w:link w:val="35"/>
    <w:rPr>
      <w:sz w:val="16"/>
      <w:szCs w:val="16"/>
      <w:lang w:bidi="ar-AE"/>
    </w:rPr>
  </w:style>
  <w:style w:type="paragraph" w:styleId="71">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styleId="TOC2">
    <w:name w:val="toc 2"/>
    <w:basedOn w:val="a"/>
    <w:next w:val="a0"/>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pPr>
      <w:ind w:left="1920"/>
    </w:pPr>
  </w:style>
  <w:style w:type="paragraph" w:styleId="24">
    <w:name w:val="Body Text 2"/>
    <w:basedOn w:val="a"/>
    <w:link w:val="25"/>
    <w:pPr>
      <w:ind w:left="1440"/>
    </w:pPr>
    <w:rPr>
      <w:rFonts w:cs="Simplified Arabic"/>
      <w:lang w:eastAsia="en-GB"/>
    </w:rPr>
  </w:style>
  <w:style w:type="character" w:customStyle="1" w:styleId="25">
    <w:name w:val="正文文本 2 字符"/>
    <w:link w:val="24"/>
    <w:rPr>
      <w:sz w:val="24"/>
      <w:szCs w:val="24"/>
      <w:lang w:eastAsia="en-GB" w:bidi="ar-AE"/>
    </w:rPr>
  </w:style>
  <w:style w:type="paragraph" w:styleId="43">
    <w:name w:val="List 4"/>
    <w:basedOn w:val="a"/>
    <w:pPr>
      <w:ind w:left="1440" w:hanging="360"/>
      <w:contextualSpacing/>
    </w:pPr>
  </w:style>
  <w:style w:type="paragraph" w:styleId="26">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宋体"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7">
    <w:name w:val="List Continue 3"/>
    <w:basedOn w:val="a"/>
    <w:pPr>
      <w:spacing w:after="120"/>
      <w:ind w:left="1080"/>
      <w:contextualSpacing/>
    </w:pPr>
  </w:style>
  <w:style w:type="paragraph" w:styleId="11">
    <w:name w:val="index 1"/>
    <w:basedOn w:val="a"/>
    <w:next w:val="a"/>
    <w:pPr>
      <w:ind w:left="240" w:hanging="240"/>
    </w:pPr>
  </w:style>
  <w:style w:type="paragraph" w:styleId="27">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styleId="afff9">
    <w:name w:val="Body Text First Indent"/>
    <w:basedOn w:val="a0"/>
    <w:link w:val="afffa"/>
    <w:pPr>
      <w:ind w:firstLine="720"/>
    </w:pPr>
  </w:style>
  <w:style w:type="character" w:customStyle="1" w:styleId="afffa">
    <w:name w:val="正文文本首行缩进 字符"/>
    <w:link w:val="afff9"/>
    <w:rPr>
      <w:sz w:val="24"/>
      <w:szCs w:val="24"/>
      <w:lang w:eastAsia="en-GB" w:bidi="ar-AE"/>
    </w:rPr>
  </w:style>
  <w:style w:type="paragraph" w:styleId="28">
    <w:name w:val="Body Text First Indent 2"/>
    <w:basedOn w:val="afff9"/>
    <w:link w:val="29"/>
    <w:pPr>
      <w:ind w:firstLine="1440"/>
    </w:pPr>
  </w:style>
  <w:style w:type="character" w:customStyle="1" w:styleId="29">
    <w:name w:val="正文文本首行缩进 2 字符"/>
    <w:link w:val="28"/>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4"/>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4"/>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F4FB-0B48-4C15-A6AF-E4ABD357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164</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King &amp; Wood Mallesons</cp:lastModifiedBy>
  <cp:revision>206</cp:revision>
  <cp:lastPrinted>2022-03-20T13:18:00Z</cp:lastPrinted>
  <dcterms:created xsi:type="dcterms:W3CDTF">2023-12-25T02:33:00Z</dcterms:created>
  <dcterms:modified xsi:type="dcterms:W3CDTF">2026-01-26T07:50:00Z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