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7558" w14:textId="61B8DF75" w:rsidR="0025066F" w:rsidRPr="00FA3240" w:rsidRDefault="00C77246" w:rsidP="00642395">
      <w:pPr>
        <w:jc w:val="center"/>
        <w:rPr>
          <w:rFonts w:ascii="黑体" w:eastAsia="黑体" w:hAnsi="黑体"/>
          <w:b/>
          <w:sz w:val="36"/>
          <w:szCs w:val="36"/>
        </w:rPr>
      </w:pPr>
      <w:r w:rsidRPr="00FA3240">
        <w:rPr>
          <w:rFonts w:ascii="黑体" w:eastAsia="黑体" w:hAnsi="黑体"/>
          <w:b/>
          <w:sz w:val="36"/>
          <w:szCs w:val="36"/>
        </w:rPr>
        <w:t>经营者集中简易案件公示表</w:t>
      </w:r>
    </w:p>
    <w:p w14:paraId="0C6163A0" w14:textId="77777777" w:rsidR="00C77246" w:rsidRPr="00644727" w:rsidRDefault="00C77246" w:rsidP="00642395">
      <w:pPr>
        <w:jc w:val="center"/>
        <w:rPr>
          <w:rFonts w:ascii="Times New Roman" w:eastAsia="华文楷体" w:hAnsi="Times New Roman"/>
          <w:sz w:val="28"/>
          <w:szCs w:val="28"/>
        </w:rPr>
      </w:pP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8"/>
        <w:gridCol w:w="2126"/>
        <w:gridCol w:w="4794"/>
      </w:tblGrid>
      <w:tr w:rsidR="00F21BC8" w:rsidRPr="00554F79" w14:paraId="578A9BD6" w14:textId="77777777" w:rsidTr="003E7AB8">
        <w:tc>
          <w:tcPr>
            <w:tcW w:w="1838" w:type="dxa"/>
            <w:shd w:val="clear" w:color="auto" w:fill="D9D9D9"/>
          </w:tcPr>
          <w:p w14:paraId="59616BE1" w14:textId="275BAA6D" w:rsidR="00F21BC8" w:rsidRPr="00554F79" w:rsidRDefault="00F21BC8" w:rsidP="00F21BC8">
            <w:pPr>
              <w:snapToGrid w:val="0"/>
              <w:rPr>
                <w:rFonts w:ascii="宋体" w:hAnsi="宋体"/>
                <w:sz w:val="24"/>
                <w:szCs w:val="24"/>
              </w:rPr>
            </w:pPr>
            <w:r w:rsidRPr="00554F79">
              <w:rPr>
                <w:rFonts w:ascii="宋体" w:hAnsi="宋体"/>
                <w:color w:val="333333"/>
                <w:kern w:val="0"/>
                <w:sz w:val="24"/>
                <w:szCs w:val="24"/>
              </w:rPr>
              <w:t>案件名称</w:t>
            </w:r>
          </w:p>
        </w:tc>
        <w:tc>
          <w:tcPr>
            <w:tcW w:w="6920" w:type="dxa"/>
            <w:gridSpan w:val="2"/>
            <w:shd w:val="clear" w:color="auto" w:fill="auto"/>
            <w:vAlign w:val="center"/>
          </w:tcPr>
          <w:p w14:paraId="09748E7A" w14:textId="70FC67F0" w:rsidR="00F21BC8" w:rsidRPr="00554F79" w:rsidRDefault="00E1711E" w:rsidP="00F21BC8">
            <w:pPr>
              <w:tabs>
                <w:tab w:val="left" w:pos="1185"/>
              </w:tabs>
              <w:snapToGrid w:val="0"/>
              <w:rPr>
                <w:rFonts w:ascii="宋体" w:hAnsi="宋体"/>
                <w:sz w:val="24"/>
                <w:szCs w:val="24"/>
              </w:rPr>
            </w:pPr>
            <w:r w:rsidRPr="00554F79">
              <w:rPr>
                <w:rFonts w:ascii="宋体" w:hAnsi="宋体" w:hint="eastAsia"/>
                <w:kern w:val="0"/>
                <w:sz w:val="24"/>
                <w:szCs w:val="24"/>
              </w:rPr>
              <w:t>阿布扎比国家石油国际德国控股有限公司</w:t>
            </w:r>
            <w:proofErr w:type="gramStart"/>
            <w:r w:rsidRPr="00554F79">
              <w:rPr>
                <w:rFonts w:ascii="宋体" w:hAnsi="宋体" w:hint="eastAsia"/>
                <w:kern w:val="0"/>
                <w:sz w:val="24"/>
                <w:szCs w:val="24"/>
              </w:rPr>
              <w:t>收购科思创</w:t>
            </w:r>
            <w:proofErr w:type="gramEnd"/>
            <w:r w:rsidRPr="00554F79">
              <w:rPr>
                <w:rFonts w:ascii="宋体" w:hAnsi="宋体" w:hint="eastAsia"/>
                <w:kern w:val="0"/>
                <w:sz w:val="24"/>
                <w:szCs w:val="24"/>
              </w:rPr>
              <w:t>股份公司股权案</w:t>
            </w:r>
          </w:p>
        </w:tc>
      </w:tr>
      <w:tr w:rsidR="00F21BC8" w:rsidRPr="00554F79" w14:paraId="10D20590" w14:textId="77777777" w:rsidTr="003269BC">
        <w:trPr>
          <w:trHeight w:val="993"/>
        </w:trPr>
        <w:tc>
          <w:tcPr>
            <w:tcW w:w="1838" w:type="dxa"/>
            <w:shd w:val="clear" w:color="auto" w:fill="D9D9D9"/>
          </w:tcPr>
          <w:p w14:paraId="56A58A34" w14:textId="77777777" w:rsidR="00F21BC8" w:rsidRPr="00554F79" w:rsidRDefault="00F21BC8" w:rsidP="00F21BC8">
            <w:pPr>
              <w:snapToGrid w:val="0"/>
              <w:rPr>
                <w:rFonts w:ascii="宋体" w:hAnsi="宋体"/>
                <w:color w:val="333333"/>
                <w:kern w:val="0"/>
                <w:sz w:val="24"/>
                <w:szCs w:val="24"/>
              </w:rPr>
            </w:pPr>
            <w:r w:rsidRPr="00554F79">
              <w:rPr>
                <w:rFonts w:ascii="宋体" w:hAnsi="宋体"/>
                <w:color w:val="333333"/>
                <w:kern w:val="0"/>
                <w:sz w:val="24"/>
                <w:szCs w:val="24"/>
              </w:rPr>
              <w:t>交易概况</w:t>
            </w:r>
          </w:p>
          <w:p w14:paraId="7B893F73" w14:textId="27B3D963" w:rsidR="00F21BC8" w:rsidRPr="00554F79" w:rsidRDefault="00F21BC8" w:rsidP="00F21BC8">
            <w:pPr>
              <w:snapToGrid w:val="0"/>
              <w:rPr>
                <w:rFonts w:ascii="宋体" w:hAnsi="宋体"/>
                <w:sz w:val="24"/>
                <w:szCs w:val="24"/>
              </w:rPr>
            </w:pPr>
            <w:r w:rsidRPr="00554F79">
              <w:rPr>
                <w:rFonts w:ascii="宋体" w:hAnsi="宋体"/>
                <w:color w:val="333333"/>
                <w:kern w:val="0"/>
                <w:sz w:val="24"/>
                <w:szCs w:val="24"/>
              </w:rPr>
              <w:t>（限200字内）</w:t>
            </w:r>
          </w:p>
        </w:tc>
        <w:tc>
          <w:tcPr>
            <w:tcW w:w="6920" w:type="dxa"/>
            <w:gridSpan w:val="2"/>
          </w:tcPr>
          <w:p w14:paraId="43438847" w14:textId="699E372F" w:rsidR="00F21BC8" w:rsidRPr="00554F79" w:rsidRDefault="00E1711E" w:rsidP="00F21BC8">
            <w:pPr>
              <w:snapToGrid w:val="0"/>
              <w:rPr>
                <w:rFonts w:ascii="宋体" w:hAnsi="宋体"/>
                <w:sz w:val="24"/>
                <w:szCs w:val="24"/>
                <w:lang w:val="en-GB"/>
              </w:rPr>
            </w:pPr>
            <w:r w:rsidRPr="00554F79">
              <w:rPr>
                <w:rFonts w:ascii="宋体" w:hAnsi="宋体" w:hint="eastAsia"/>
                <w:kern w:val="0"/>
                <w:sz w:val="24"/>
                <w:szCs w:val="24"/>
              </w:rPr>
              <w:t>阿布扎比国家石油国际德国控股有限公司</w:t>
            </w:r>
            <w:r w:rsidR="006519E7" w:rsidRPr="00554F79">
              <w:rPr>
                <w:rFonts w:ascii="宋体" w:hAnsi="宋体" w:hint="eastAsia"/>
                <w:sz w:val="24"/>
                <w:szCs w:val="24"/>
                <w:lang w:val="en-GB"/>
              </w:rPr>
              <w:t>（</w:t>
            </w:r>
            <w:r w:rsidRPr="00554F79">
              <w:rPr>
                <w:rFonts w:ascii="宋体" w:hAnsi="宋体" w:hint="eastAsia"/>
                <w:sz w:val="24"/>
                <w:szCs w:val="24"/>
                <w:lang w:val="en-GB"/>
              </w:rPr>
              <w:t>“</w:t>
            </w:r>
            <w:r w:rsidRPr="00554F79">
              <w:rPr>
                <w:rFonts w:ascii="宋体" w:hAnsi="宋体" w:hint="eastAsia"/>
                <w:b/>
                <w:bCs/>
                <w:kern w:val="0"/>
                <w:sz w:val="24"/>
                <w:szCs w:val="24"/>
              </w:rPr>
              <w:t>阿布扎比石油国际德国</w:t>
            </w:r>
            <w:r w:rsidR="00C21EB9" w:rsidRPr="00554F79">
              <w:rPr>
                <w:rFonts w:ascii="宋体" w:hAnsi="宋体" w:hint="eastAsia"/>
                <w:b/>
                <w:bCs/>
                <w:kern w:val="0"/>
                <w:sz w:val="24"/>
                <w:szCs w:val="24"/>
              </w:rPr>
              <w:t>公司</w:t>
            </w:r>
            <w:r w:rsidRPr="00554F79">
              <w:rPr>
                <w:rFonts w:ascii="宋体" w:hAnsi="宋体" w:hint="eastAsia"/>
                <w:sz w:val="24"/>
                <w:szCs w:val="24"/>
                <w:lang w:val="en-GB"/>
              </w:rPr>
              <w:t>”</w:t>
            </w:r>
            <w:r w:rsidR="006519E7" w:rsidRPr="00554F79">
              <w:rPr>
                <w:rFonts w:ascii="宋体" w:hAnsi="宋体" w:hint="eastAsia"/>
                <w:sz w:val="24"/>
                <w:szCs w:val="24"/>
                <w:lang w:val="en-GB"/>
              </w:rPr>
              <w:t>）</w:t>
            </w:r>
            <w:r w:rsidR="003B5AFD" w:rsidRPr="00554F79">
              <w:rPr>
                <w:rFonts w:ascii="宋体" w:hAnsi="宋体" w:hint="eastAsia"/>
                <w:sz w:val="24"/>
                <w:szCs w:val="24"/>
                <w:lang w:val="en-GB"/>
              </w:rPr>
              <w:t>通过</w:t>
            </w:r>
            <w:r w:rsidR="003B5AFD" w:rsidRPr="00554F79">
              <w:rPr>
                <w:rFonts w:ascii="宋体" w:hAnsi="宋体"/>
                <w:sz w:val="24"/>
                <w:szCs w:val="24"/>
                <w:lang w:val="en-GB"/>
              </w:rPr>
              <w:t>向所有</w:t>
            </w:r>
            <w:proofErr w:type="gramStart"/>
            <w:r w:rsidR="003B5AFD" w:rsidRPr="00554F79">
              <w:rPr>
                <w:rFonts w:ascii="宋体" w:hAnsi="宋体"/>
                <w:sz w:val="24"/>
                <w:szCs w:val="24"/>
                <w:lang w:val="en-GB"/>
              </w:rPr>
              <w:t>科思创股东</w:t>
            </w:r>
            <w:proofErr w:type="gramEnd"/>
            <w:r w:rsidR="003B5AFD" w:rsidRPr="00554F79">
              <w:rPr>
                <w:rFonts w:ascii="宋体" w:hAnsi="宋体"/>
                <w:sz w:val="24"/>
                <w:szCs w:val="24"/>
                <w:lang w:val="en-GB"/>
              </w:rPr>
              <w:t>发出自愿公开收购要约</w:t>
            </w:r>
            <w:r w:rsidR="0007589A" w:rsidRPr="00554F79">
              <w:rPr>
                <w:rFonts w:ascii="宋体" w:hAnsi="宋体" w:hint="eastAsia"/>
                <w:sz w:val="24"/>
                <w:szCs w:val="24"/>
                <w:lang w:val="en-GB"/>
              </w:rPr>
              <w:t>的</w:t>
            </w:r>
            <w:r w:rsidR="003B5AFD" w:rsidRPr="00554F79">
              <w:rPr>
                <w:rFonts w:ascii="宋体" w:hAnsi="宋体"/>
                <w:sz w:val="24"/>
                <w:szCs w:val="24"/>
                <w:lang w:val="en-GB"/>
              </w:rPr>
              <w:t>方式</w:t>
            </w:r>
            <w:r w:rsidR="005053B4" w:rsidRPr="00554F79">
              <w:rPr>
                <w:rFonts w:ascii="宋体" w:hAnsi="宋体" w:hint="eastAsia"/>
                <w:sz w:val="24"/>
                <w:szCs w:val="24"/>
                <w:lang w:val="en-GB"/>
              </w:rPr>
              <w:t>拟</w:t>
            </w:r>
            <w:proofErr w:type="gramStart"/>
            <w:r w:rsidR="00F21BC8" w:rsidRPr="00554F79">
              <w:rPr>
                <w:rFonts w:ascii="宋体" w:hAnsi="宋体"/>
                <w:sz w:val="24"/>
                <w:szCs w:val="24"/>
                <w:lang w:val="en-GB"/>
              </w:rPr>
              <w:t>收购科思创</w:t>
            </w:r>
            <w:proofErr w:type="gramEnd"/>
            <w:r w:rsidRPr="00554F79">
              <w:rPr>
                <w:rFonts w:ascii="宋体" w:hAnsi="宋体" w:hint="eastAsia"/>
                <w:sz w:val="24"/>
                <w:szCs w:val="24"/>
                <w:lang w:val="en-GB"/>
              </w:rPr>
              <w:t>股份公司</w:t>
            </w:r>
            <w:r w:rsidR="006519E7" w:rsidRPr="00554F79">
              <w:rPr>
                <w:rFonts w:ascii="宋体" w:hAnsi="宋体" w:hint="eastAsia"/>
                <w:sz w:val="24"/>
                <w:szCs w:val="24"/>
                <w:lang w:val="en-GB"/>
              </w:rPr>
              <w:t>（“</w:t>
            </w:r>
            <w:r w:rsidR="00F21BC8" w:rsidRPr="00554F79">
              <w:rPr>
                <w:rFonts w:ascii="宋体" w:hAnsi="宋体"/>
                <w:b/>
                <w:bCs/>
                <w:sz w:val="24"/>
                <w:szCs w:val="24"/>
                <w:lang w:val="en-GB"/>
              </w:rPr>
              <w:t>科思创</w:t>
            </w:r>
            <w:r w:rsidR="006519E7" w:rsidRPr="00554F79">
              <w:rPr>
                <w:rFonts w:ascii="宋体" w:hAnsi="宋体" w:hint="eastAsia"/>
                <w:sz w:val="24"/>
                <w:szCs w:val="24"/>
                <w:lang w:val="en-GB"/>
              </w:rPr>
              <w:t>”）</w:t>
            </w:r>
            <w:r w:rsidR="00BE7285" w:rsidRPr="00554F79">
              <w:rPr>
                <w:rFonts w:ascii="宋体" w:hAnsi="宋体" w:hint="eastAsia"/>
                <w:sz w:val="24"/>
                <w:szCs w:val="24"/>
                <w:lang w:val="en-GB"/>
              </w:rPr>
              <w:t>至多</w:t>
            </w:r>
            <w:r w:rsidR="00F21BC8" w:rsidRPr="00554F79">
              <w:rPr>
                <w:rFonts w:ascii="宋体" w:hAnsi="宋体"/>
                <w:sz w:val="24"/>
                <w:szCs w:val="24"/>
                <w:lang w:val="en-GB"/>
              </w:rPr>
              <w:t>全部股</w:t>
            </w:r>
            <w:r w:rsidR="002F5EC7" w:rsidRPr="00554F79">
              <w:rPr>
                <w:rFonts w:ascii="宋体" w:hAnsi="宋体" w:hint="eastAsia"/>
                <w:sz w:val="24"/>
                <w:szCs w:val="24"/>
                <w:lang w:val="en-GB"/>
              </w:rPr>
              <w:t>份</w:t>
            </w:r>
            <w:r w:rsidR="003B5AFD" w:rsidRPr="00554F79">
              <w:rPr>
                <w:rFonts w:ascii="宋体" w:hAnsi="宋体"/>
                <w:sz w:val="24"/>
                <w:szCs w:val="24"/>
                <w:lang w:val="en-GB"/>
              </w:rPr>
              <w:t>（</w:t>
            </w:r>
            <w:r w:rsidR="003B5AFD" w:rsidRPr="00554F79">
              <w:rPr>
                <w:rFonts w:ascii="宋体" w:hAnsi="宋体" w:hint="eastAsia"/>
                <w:sz w:val="24"/>
                <w:szCs w:val="24"/>
                <w:lang w:val="en-GB"/>
              </w:rPr>
              <w:t>“</w:t>
            </w:r>
            <w:r w:rsidR="003B5AFD" w:rsidRPr="00554F79">
              <w:rPr>
                <w:rFonts w:ascii="宋体" w:hAnsi="宋体"/>
                <w:b/>
                <w:bCs/>
                <w:sz w:val="24"/>
                <w:szCs w:val="24"/>
                <w:lang w:val="en-GB"/>
              </w:rPr>
              <w:t>公开</w:t>
            </w:r>
            <w:r w:rsidR="00787B67" w:rsidRPr="00554F79">
              <w:rPr>
                <w:rFonts w:ascii="宋体" w:hAnsi="宋体"/>
                <w:b/>
                <w:bCs/>
                <w:sz w:val="24"/>
                <w:szCs w:val="24"/>
                <w:lang w:val="en-GB"/>
              </w:rPr>
              <w:t>要约</w:t>
            </w:r>
            <w:r w:rsidR="003B5AFD" w:rsidRPr="00554F79">
              <w:rPr>
                <w:rFonts w:ascii="宋体" w:hAnsi="宋体"/>
                <w:b/>
                <w:bCs/>
                <w:sz w:val="24"/>
                <w:szCs w:val="24"/>
                <w:lang w:val="en-GB"/>
              </w:rPr>
              <w:t>收购</w:t>
            </w:r>
            <w:r w:rsidR="003B5AFD" w:rsidRPr="00554F79">
              <w:rPr>
                <w:rFonts w:ascii="宋体" w:hAnsi="宋体" w:hint="eastAsia"/>
                <w:sz w:val="24"/>
                <w:szCs w:val="24"/>
                <w:lang w:val="en-GB"/>
              </w:rPr>
              <w:t>”</w:t>
            </w:r>
            <w:r w:rsidR="003B5AFD" w:rsidRPr="00554F79">
              <w:rPr>
                <w:rFonts w:ascii="宋体" w:hAnsi="宋体"/>
                <w:sz w:val="24"/>
                <w:szCs w:val="24"/>
                <w:lang w:val="en-GB"/>
              </w:rPr>
              <w:t>）</w:t>
            </w:r>
            <w:r w:rsidR="00972444" w:rsidRPr="00554F79">
              <w:rPr>
                <w:rFonts w:ascii="宋体" w:hAnsi="宋体" w:hint="eastAsia"/>
                <w:sz w:val="24"/>
                <w:szCs w:val="24"/>
                <w:lang w:val="en-GB"/>
              </w:rPr>
              <w:t>。</w:t>
            </w:r>
            <w:proofErr w:type="gramStart"/>
            <w:r w:rsidR="00F21BC8" w:rsidRPr="00554F79">
              <w:rPr>
                <w:rFonts w:ascii="宋体" w:hAnsi="宋体"/>
                <w:sz w:val="24"/>
                <w:szCs w:val="24"/>
                <w:lang w:val="en-GB"/>
              </w:rPr>
              <w:t>科思创是</w:t>
            </w:r>
            <w:proofErr w:type="gramEnd"/>
            <w:r w:rsidR="00F21BC8" w:rsidRPr="00554F79">
              <w:rPr>
                <w:rFonts w:ascii="宋体" w:hAnsi="宋体"/>
                <w:sz w:val="24"/>
                <w:szCs w:val="24"/>
                <w:lang w:val="en-GB"/>
              </w:rPr>
              <w:t>一家</w:t>
            </w:r>
            <w:r w:rsidR="006519E7" w:rsidRPr="00554F79">
              <w:rPr>
                <w:rFonts w:ascii="宋体" w:hAnsi="宋体"/>
                <w:sz w:val="24"/>
                <w:szCs w:val="24"/>
                <w:lang w:val="en-GB"/>
              </w:rPr>
              <w:t>专注</w:t>
            </w:r>
            <w:proofErr w:type="gramStart"/>
            <w:r w:rsidR="006519E7" w:rsidRPr="00554F79">
              <w:rPr>
                <w:rFonts w:ascii="宋体" w:hAnsi="宋体"/>
                <w:sz w:val="24"/>
                <w:szCs w:val="24"/>
                <w:lang w:val="en-GB"/>
              </w:rPr>
              <w:t>于供应</w:t>
            </w:r>
            <w:proofErr w:type="gramEnd"/>
            <w:r w:rsidR="006519E7" w:rsidRPr="00554F79">
              <w:rPr>
                <w:rFonts w:ascii="宋体" w:hAnsi="宋体"/>
                <w:sz w:val="24"/>
                <w:szCs w:val="24"/>
                <w:lang w:val="en-GB"/>
              </w:rPr>
              <w:t>高性能聚合物材料和解决方案</w:t>
            </w:r>
            <w:r w:rsidR="006519E7" w:rsidRPr="00554F79">
              <w:rPr>
                <w:rFonts w:ascii="宋体" w:hAnsi="宋体" w:hint="eastAsia"/>
                <w:sz w:val="24"/>
                <w:szCs w:val="24"/>
                <w:lang w:val="en-GB"/>
              </w:rPr>
              <w:t>的</w:t>
            </w:r>
            <w:r w:rsidR="00097109" w:rsidRPr="00554F79">
              <w:rPr>
                <w:rFonts w:ascii="宋体" w:hAnsi="宋体" w:hint="eastAsia"/>
                <w:sz w:val="24"/>
                <w:szCs w:val="24"/>
                <w:lang w:val="en-GB"/>
              </w:rPr>
              <w:t>化学品生产</w:t>
            </w:r>
            <w:r w:rsidR="00F21BC8" w:rsidRPr="00554F79">
              <w:rPr>
                <w:rFonts w:ascii="宋体" w:hAnsi="宋体"/>
                <w:sz w:val="24"/>
                <w:szCs w:val="24"/>
                <w:lang w:val="en-GB"/>
              </w:rPr>
              <w:t>企业</w:t>
            </w:r>
            <w:r w:rsidR="0046345A" w:rsidRPr="00554F79">
              <w:rPr>
                <w:rFonts w:ascii="宋体" w:hAnsi="宋体" w:hint="eastAsia"/>
                <w:sz w:val="24"/>
                <w:szCs w:val="24"/>
                <w:lang w:val="en-GB"/>
              </w:rPr>
              <w:t>，</w:t>
            </w:r>
            <w:r w:rsidR="00722642" w:rsidRPr="00554F79">
              <w:rPr>
                <w:rFonts w:ascii="宋体" w:hAnsi="宋体" w:hint="eastAsia"/>
                <w:sz w:val="24"/>
                <w:szCs w:val="24"/>
                <w:lang w:val="en-GB"/>
              </w:rPr>
              <w:t>其</w:t>
            </w:r>
            <w:r w:rsidR="0046345A" w:rsidRPr="00554F79">
              <w:rPr>
                <w:rFonts w:ascii="宋体" w:hAnsi="宋体" w:hint="eastAsia"/>
                <w:sz w:val="24"/>
                <w:szCs w:val="24"/>
                <w:lang w:val="en-GB"/>
              </w:rPr>
              <w:t>产品主要包括</w:t>
            </w:r>
            <w:r w:rsidR="003854ED" w:rsidRPr="00554F79">
              <w:rPr>
                <w:rFonts w:ascii="宋体" w:hAnsi="宋体" w:hint="eastAsia"/>
                <w:sz w:val="24"/>
                <w:szCs w:val="24"/>
                <w:lang w:val="en-GB"/>
              </w:rPr>
              <w:t>标准聚碳酸酯、标准聚氨酯材料</w:t>
            </w:r>
            <w:r w:rsidR="00B05BDF" w:rsidRPr="00554F79">
              <w:rPr>
                <w:rFonts w:ascii="宋体" w:hAnsi="宋体" w:hint="eastAsia"/>
                <w:sz w:val="24"/>
                <w:szCs w:val="24"/>
                <w:lang w:val="en-GB"/>
              </w:rPr>
              <w:t>、工程塑料、涂料和粘合剂的原料、定制聚氨酯、热塑性聚氨酯、特种薄膜和弹性体</w:t>
            </w:r>
            <w:r w:rsidR="00601B6E" w:rsidRPr="00554F79">
              <w:rPr>
                <w:rFonts w:ascii="宋体" w:hAnsi="宋体" w:hint="eastAsia"/>
                <w:sz w:val="24"/>
                <w:szCs w:val="24"/>
                <w:lang w:val="en-GB"/>
              </w:rPr>
              <w:t>等</w:t>
            </w:r>
            <w:r w:rsidR="00F21BC8" w:rsidRPr="00554F79">
              <w:rPr>
                <w:rFonts w:ascii="宋体" w:hAnsi="宋体"/>
                <w:sz w:val="24"/>
                <w:szCs w:val="24"/>
                <w:lang w:val="en-GB"/>
              </w:rPr>
              <w:t>。</w:t>
            </w:r>
          </w:p>
          <w:p w14:paraId="10CFF3B9" w14:textId="77777777" w:rsidR="00F21BC8" w:rsidRPr="00554F79" w:rsidRDefault="00F21BC8" w:rsidP="00F21BC8">
            <w:pPr>
              <w:snapToGrid w:val="0"/>
              <w:rPr>
                <w:rFonts w:ascii="宋体" w:hAnsi="宋体"/>
                <w:sz w:val="24"/>
                <w:szCs w:val="24"/>
                <w:lang w:val="en-GB"/>
              </w:rPr>
            </w:pPr>
          </w:p>
          <w:p w14:paraId="42DF6FD5" w14:textId="2BD091C4" w:rsidR="00F21BC8" w:rsidRPr="00554F79" w:rsidRDefault="00EE0CD8" w:rsidP="00F21BC8">
            <w:pPr>
              <w:snapToGrid w:val="0"/>
              <w:rPr>
                <w:rFonts w:ascii="宋体" w:hAnsi="宋体"/>
                <w:sz w:val="24"/>
                <w:szCs w:val="24"/>
                <w:lang w:val="en-GB"/>
              </w:rPr>
            </w:pPr>
            <w:r w:rsidRPr="00554F79">
              <w:rPr>
                <w:rFonts w:ascii="宋体" w:hAnsi="宋体" w:hint="eastAsia"/>
                <w:sz w:val="24"/>
                <w:szCs w:val="24"/>
                <w:lang w:val="en-GB"/>
              </w:rPr>
              <w:t>公开要约收购</w:t>
            </w:r>
            <w:r w:rsidR="00F21BC8" w:rsidRPr="00554F79">
              <w:rPr>
                <w:rFonts w:ascii="宋体" w:hAnsi="宋体"/>
                <w:sz w:val="24"/>
                <w:szCs w:val="24"/>
                <w:lang w:val="en-GB"/>
              </w:rPr>
              <w:t>前，</w:t>
            </w:r>
            <w:r w:rsidR="001D243E" w:rsidRPr="00554F79">
              <w:rPr>
                <w:rFonts w:ascii="宋体" w:hAnsi="宋体"/>
                <w:sz w:val="24"/>
                <w:szCs w:val="24"/>
                <w:lang w:val="en-GB"/>
              </w:rPr>
              <w:t>作为上市公司</w:t>
            </w:r>
            <w:r w:rsidR="001D243E" w:rsidRPr="00554F79">
              <w:rPr>
                <w:rFonts w:ascii="宋体" w:hAnsi="宋体" w:hint="eastAsia"/>
                <w:sz w:val="24"/>
                <w:szCs w:val="24"/>
                <w:lang w:val="en-GB"/>
              </w:rPr>
              <w:t>，</w:t>
            </w:r>
            <w:proofErr w:type="gramStart"/>
            <w:r w:rsidR="00F21BC8" w:rsidRPr="00554F79">
              <w:rPr>
                <w:rFonts w:ascii="宋体" w:hAnsi="宋体"/>
                <w:sz w:val="24"/>
                <w:szCs w:val="24"/>
                <w:lang w:val="en-GB"/>
              </w:rPr>
              <w:t>科思创</w:t>
            </w:r>
            <w:proofErr w:type="gramEnd"/>
            <w:r w:rsidR="00972444" w:rsidRPr="00554F79">
              <w:rPr>
                <w:rFonts w:ascii="宋体" w:hAnsi="宋体" w:hint="eastAsia"/>
                <w:sz w:val="24"/>
                <w:szCs w:val="24"/>
                <w:lang w:val="en-GB"/>
              </w:rPr>
              <w:t>股权结构分散</w:t>
            </w:r>
            <w:r w:rsidR="001D243E" w:rsidRPr="00554F79">
              <w:rPr>
                <w:rFonts w:ascii="宋体" w:hAnsi="宋体" w:hint="eastAsia"/>
                <w:sz w:val="24"/>
                <w:szCs w:val="24"/>
                <w:lang w:val="en-GB"/>
              </w:rPr>
              <w:t>，</w:t>
            </w:r>
            <w:r w:rsidR="006519E7" w:rsidRPr="00554F79">
              <w:rPr>
                <w:rFonts w:ascii="宋体" w:hAnsi="宋体" w:hint="eastAsia"/>
                <w:sz w:val="24"/>
                <w:szCs w:val="24"/>
                <w:lang w:val="en-GB"/>
              </w:rPr>
              <w:t>没有最终控制人</w:t>
            </w:r>
            <w:r w:rsidR="00F21BC8" w:rsidRPr="00554F79">
              <w:rPr>
                <w:rFonts w:ascii="宋体" w:hAnsi="宋体"/>
                <w:sz w:val="24"/>
                <w:szCs w:val="24"/>
                <w:lang w:val="en-GB"/>
              </w:rPr>
              <w:t>。</w:t>
            </w:r>
            <w:r w:rsidRPr="00554F79">
              <w:rPr>
                <w:rFonts w:ascii="宋体" w:hAnsi="宋体"/>
                <w:sz w:val="24"/>
                <w:szCs w:val="24"/>
                <w:lang w:val="en-GB"/>
              </w:rPr>
              <w:t>公开要约收购</w:t>
            </w:r>
            <w:r w:rsidR="00F21BC8" w:rsidRPr="00554F79">
              <w:rPr>
                <w:rFonts w:ascii="宋体" w:hAnsi="宋体"/>
                <w:sz w:val="24"/>
                <w:szCs w:val="24"/>
                <w:lang w:val="en-GB"/>
              </w:rPr>
              <w:t>后，</w:t>
            </w:r>
            <w:r w:rsidR="00972444" w:rsidRPr="00554F79">
              <w:rPr>
                <w:rFonts w:ascii="宋体" w:hAnsi="宋体" w:hint="eastAsia"/>
                <w:kern w:val="0"/>
                <w:sz w:val="24"/>
                <w:szCs w:val="24"/>
              </w:rPr>
              <w:t>阿布扎比石油国际德国</w:t>
            </w:r>
            <w:r w:rsidR="001D243E" w:rsidRPr="00554F79">
              <w:rPr>
                <w:rFonts w:ascii="宋体" w:hAnsi="宋体" w:hint="eastAsia"/>
                <w:kern w:val="0"/>
                <w:sz w:val="24"/>
                <w:szCs w:val="24"/>
              </w:rPr>
              <w:t>公司</w:t>
            </w:r>
            <w:r w:rsidR="0026695C" w:rsidRPr="00554F79">
              <w:rPr>
                <w:rFonts w:ascii="宋体" w:hAnsi="宋体" w:hint="eastAsia"/>
                <w:sz w:val="24"/>
                <w:szCs w:val="24"/>
                <w:lang w:val="en-GB"/>
              </w:rPr>
              <w:t>拟</w:t>
            </w:r>
            <w:proofErr w:type="gramStart"/>
            <w:r w:rsidR="0026695C" w:rsidRPr="00554F79">
              <w:rPr>
                <w:rFonts w:ascii="宋体" w:hAnsi="宋体" w:hint="eastAsia"/>
                <w:sz w:val="24"/>
                <w:szCs w:val="24"/>
                <w:lang w:val="en-GB"/>
              </w:rPr>
              <w:t>持有科思</w:t>
            </w:r>
            <w:proofErr w:type="gramEnd"/>
            <w:r w:rsidR="0026695C" w:rsidRPr="00554F79">
              <w:rPr>
                <w:rFonts w:ascii="宋体" w:hAnsi="宋体" w:hint="eastAsia"/>
                <w:sz w:val="24"/>
                <w:szCs w:val="24"/>
                <w:lang w:val="en-GB"/>
              </w:rPr>
              <w:t>创</w:t>
            </w:r>
            <w:r w:rsidR="00772568" w:rsidRPr="00554F79">
              <w:rPr>
                <w:rFonts w:ascii="宋体" w:hAnsi="宋体" w:hint="eastAsia"/>
                <w:sz w:val="24"/>
                <w:szCs w:val="24"/>
                <w:lang w:val="en-GB"/>
              </w:rPr>
              <w:t>至多</w:t>
            </w:r>
            <w:r w:rsidR="0026695C" w:rsidRPr="00554F79">
              <w:rPr>
                <w:rFonts w:ascii="宋体" w:hAnsi="宋体" w:hint="eastAsia"/>
                <w:sz w:val="24"/>
                <w:szCs w:val="24"/>
                <w:lang w:val="en-GB"/>
              </w:rPr>
              <w:t>100%的股份并</w:t>
            </w:r>
            <w:r w:rsidR="00F21BC8" w:rsidRPr="00554F79">
              <w:rPr>
                <w:rFonts w:ascii="宋体" w:hAnsi="宋体"/>
                <w:sz w:val="24"/>
                <w:szCs w:val="24"/>
                <w:lang w:val="en-GB"/>
              </w:rPr>
              <w:t>单独</w:t>
            </w:r>
            <w:proofErr w:type="gramStart"/>
            <w:r w:rsidR="00F21BC8" w:rsidRPr="00554F79">
              <w:rPr>
                <w:rFonts w:ascii="宋体" w:hAnsi="宋体"/>
                <w:sz w:val="24"/>
                <w:szCs w:val="24"/>
                <w:lang w:val="en-GB"/>
              </w:rPr>
              <w:t>控制科思创</w:t>
            </w:r>
            <w:proofErr w:type="gramEnd"/>
            <w:r w:rsidR="00F21BC8" w:rsidRPr="00554F79">
              <w:rPr>
                <w:rFonts w:ascii="宋体" w:hAnsi="宋体"/>
                <w:sz w:val="24"/>
                <w:szCs w:val="24"/>
                <w:lang w:val="en-GB"/>
              </w:rPr>
              <w:t>。</w:t>
            </w:r>
          </w:p>
        </w:tc>
      </w:tr>
      <w:tr w:rsidR="00F21BC8" w:rsidRPr="00554F79" w14:paraId="560A0FD1" w14:textId="77777777" w:rsidTr="003269BC">
        <w:trPr>
          <w:trHeight w:val="468"/>
        </w:trPr>
        <w:tc>
          <w:tcPr>
            <w:tcW w:w="1838" w:type="dxa"/>
            <w:vMerge w:val="restart"/>
            <w:tcBorders>
              <w:top w:val="single" w:sz="4" w:space="0" w:color="auto"/>
              <w:left w:val="single" w:sz="4" w:space="0" w:color="auto"/>
              <w:right w:val="single" w:sz="4" w:space="0" w:color="auto"/>
            </w:tcBorders>
            <w:shd w:val="clear" w:color="auto" w:fill="D9D9D9"/>
            <w:vAlign w:val="center"/>
          </w:tcPr>
          <w:p w14:paraId="7A8CC7EA" w14:textId="3186EC40" w:rsidR="00F21BC8" w:rsidRPr="00554F79" w:rsidRDefault="00F21BC8" w:rsidP="00F21BC8">
            <w:pPr>
              <w:snapToGrid w:val="0"/>
              <w:rPr>
                <w:rFonts w:ascii="宋体" w:hAnsi="宋体"/>
                <w:color w:val="333333"/>
                <w:kern w:val="0"/>
                <w:sz w:val="24"/>
                <w:szCs w:val="24"/>
              </w:rPr>
            </w:pPr>
            <w:r w:rsidRPr="00554F79">
              <w:rPr>
                <w:rFonts w:ascii="宋体" w:hAnsi="宋体"/>
                <w:color w:val="333333"/>
                <w:kern w:val="0"/>
                <w:sz w:val="24"/>
                <w:szCs w:val="24"/>
              </w:rPr>
              <w:t>参与集中的经营者简介（每个限100 字以内）</w:t>
            </w:r>
          </w:p>
        </w:tc>
        <w:tc>
          <w:tcPr>
            <w:tcW w:w="2126" w:type="dxa"/>
          </w:tcPr>
          <w:p w14:paraId="05DE66A1" w14:textId="5397A3BC" w:rsidR="00F21BC8" w:rsidRPr="00554F79" w:rsidRDefault="00F21BC8" w:rsidP="00F21BC8">
            <w:pPr>
              <w:widowControl/>
              <w:snapToGrid w:val="0"/>
              <w:rPr>
                <w:rFonts w:ascii="宋体" w:hAnsi="宋体"/>
                <w:sz w:val="24"/>
                <w:szCs w:val="24"/>
              </w:rPr>
            </w:pPr>
            <w:r w:rsidRPr="00554F79">
              <w:rPr>
                <w:rFonts w:ascii="宋体" w:hAnsi="宋体"/>
                <w:sz w:val="24"/>
                <w:szCs w:val="24"/>
              </w:rPr>
              <w:t xml:space="preserve">1. </w:t>
            </w:r>
            <w:r w:rsidR="00972444" w:rsidRPr="00554F79">
              <w:rPr>
                <w:rFonts w:ascii="宋体" w:hAnsi="宋体" w:hint="eastAsia"/>
                <w:kern w:val="0"/>
                <w:sz w:val="24"/>
                <w:szCs w:val="24"/>
              </w:rPr>
              <w:t>阿布扎比石油国际德国</w:t>
            </w:r>
            <w:r w:rsidR="001D243E" w:rsidRPr="00554F79">
              <w:rPr>
                <w:rFonts w:ascii="宋体" w:hAnsi="宋体" w:hint="eastAsia"/>
                <w:kern w:val="0"/>
                <w:sz w:val="24"/>
                <w:szCs w:val="24"/>
              </w:rPr>
              <w:t>公司</w:t>
            </w:r>
          </w:p>
        </w:tc>
        <w:tc>
          <w:tcPr>
            <w:tcW w:w="4794" w:type="dxa"/>
          </w:tcPr>
          <w:p w14:paraId="441DE2A2" w14:textId="77777777" w:rsidR="00F74BB4" w:rsidRPr="00554F79" w:rsidRDefault="00972444" w:rsidP="00F21BC8">
            <w:pPr>
              <w:snapToGrid w:val="0"/>
              <w:rPr>
                <w:rFonts w:ascii="宋体" w:hAnsi="宋体"/>
                <w:sz w:val="24"/>
                <w:szCs w:val="24"/>
              </w:rPr>
            </w:pPr>
            <w:r w:rsidRPr="00554F79">
              <w:rPr>
                <w:rFonts w:ascii="宋体" w:hAnsi="宋体" w:hint="eastAsia"/>
                <w:kern w:val="0"/>
                <w:sz w:val="24"/>
                <w:szCs w:val="24"/>
              </w:rPr>
              <w:t>阿布扎比石油国际德国</w:t>
            </w:r>
            <w:r w:rsidR="00C53545" w:rsidRPr="00554F79">
              <w:rPr>
                <w:rFonts w:ascii="宋体" w:hAnsi="宋体" w:hint="eastAsia"/>
                <w:kern w:val="0"/>
                <w:sz w:val="24"/>
                <w:szCs w:val="24"/>
              </w:rPr>
              <w:t>公司</w:t>
            </w:r>
            <w:r w:rsidR="00F21BC8" w:rsidRPr="00554F79">
              <w:rPr>
                <w:rFonts w:ascii="宋体" w:hAnsi="宋体"/>
                <w:sz w:val="24"/>
                <w:szCs w:val="24"/>
              </w:rPr>
              <w:t>于2024年6月17日成立于德国，</w:t>
            </w:r>
            <w:r w:rsidR="00F74BB4" w:rsidRPr="00554F79">
              <w:rPr>
                <w:rFonts w:ascii="宋体" w:hAnsi="宋体" w:hint="eastAsia"/>
                <w:kern w:val="0"/>
                <w:sz w:val="24"/>
                <w:szCs w:val="24"/>
              </w:rPr>
              <w:t>是</w:t>
            </w:r>
            <w:r w:rsidR="00F74BB4" w:rsidRPr="00554F79">
              <w:rPr>
                <w:rFonts w:ascii="宋体" w:hAnsi="宋体" w:hint="eastAsia"/>
                <w:sz w:val="24"/>
                <w:szCs w:val="24"/>
              </w:rPr>
              <w:t>一家投资平台实体。</w:t>
            </w:r>
          </w:p>
          <w:p w14:paraId="3BA47E33" w14:textId="77777777" w:rsidR="00F74BB4" w:rsidRPr="00554F79" w:rsidRDefault="00F74BB4" w:rsidP="00F21BC8">
            <w:pPr>
              <w:snapToGrid w:val="0"/>
              <w:rPr>
                <w:rFonts w:ascii="宋体" w:hAnsi="宋体"/>
                <w:sz w:val="24"/>
                <w:szCs w:val="24"/>
              </w:rPr>
            </w:pPr>
          </w:p>
          <w:p w14:paraId="4013E377" w14:textId="4D590345" w:rsidR="00F21BC8" w:rsidRPr="00554F79" w:rsidRDefault="00F74BB4" w:rsidP="00F21BC8">
            <w:pPr>
              <w:snapToGrid w:val="0"/>
              <w:rPr>
                <w:rFonts w:ascii="宋体" w:hAnsi="宋体"/>
                <w:sz w:val="24"/>
                <w:szCs w:val="24"/>
              </w:rPr>
            </w:pPr>
            <w:r w:rsidRPr="00554F79">
              <w:rPr>
                <w:rFonts w:ascii="宋体" w:hAnsi="宋体" w:hint="eastAsia"/>
                <w:kern w:val="0"/>
                <w:sz w:val="24"/>
                <w:szCs w:val="24"/>
              </w:rPr>
              <w:t>阿布扎比石油国际德国公司</w:t>
            </w:r>
            <w:r w:rsidRPr="00554F79">
              <w:rPr>
                <w:rFonts w:ascii="宋体" w:hAnsi="宋体"/>
                <w:sz w:val="24"/>
                <w:szCs w:val="24"/>
              </w:rPr>
              <w:t>最终控制人为阿是</w:t>
            </w:r>
            <w:r w:rsidRPr="00554F79">
              <w:rPr>
                <w:rFonts w:ascii="宋体" w:hAnsi="宋体" w:hint="eastAsia"/>
                <w:sz w:val="24"/>
                <w:szCs w:val="24"/>
              </w:rPr>
              <w:t>阿布扎比国家石油公司</w:t>
            </w:r>
            <w:r w:rsidRPr="00554F79">
              <w:rPr>
                <w:rFonts w:ascii="宋体" w:hAnsi="宋体"/>
                <w:sz w:val="24"/>
                <w:szCs w:val="24"/>
              </w:rPr>
              <w:t>(与其子公司和控制的合营企业构成</w:t>
            </w:r>
            <w:r w:rsidRPr="00554F79">
              <w:rPr>
                <w:rFonts w:ascii="宋体" w:hAnsi="宋体" w:hint="eastAsia"/>
                <w:sz w:val="24"/>
                <w:szCs w:val="24"/>
              </w:rPr>
              <w:t>“</w:t>
            </w:r>
            <w:r w:rsidRPr="00554F79">
              <w:rPr>
                <w:rFonts w:ascii="宋体" w:hAnsi="宋体" w:hint="eastAsia"/>
                <w:b/>
                <w:bCs/>
                <w:sz w:val="24"/>
                <w:szCs w:val="24"/>
              </w:rPr>
              <w:t>阿布扎比石油集团</w:t>
            </w:r>
            <w:r w:rsidRPr="00554F79">
              <w:rPr>
                <w:rFonts w:ascii="宋体" w:hAnsi="宋体" w:hint="eastAsia"/>
                <w:sz w:val="24"/>
                <w:szCs w:val="24"/>
              </w:rPr>
              <w:t>”)。</w:t>
            </w:r>
            <w:r w:rsidR="00385BB8" w:rsidRPr="00554F79">
              <w:rPr>
                <w:rFonts w:ascii="宋体" w:hAnsi="宋体" w:hint="eastAsia"/>
                <w:kern w:val="0"/>
                <w:sz w:val="24"/>
                <w:szCs w:val="24"/>
              </w:rPr>
              <w:t>阿</w:t>
            </w:r>
            <w:r w:rsidRPr="00554F79">
              <w:rPr>
                <w:rFonts w:ascii="宋体" w:hAnsi="宋体" w:hint="eastAsia"/>
                <w:sz w:val="24"/>
                <w:szCs w:val="24"/>
              </w:rPr>
              <w:t>布扎比石油集团是一家能源和石油化工集团，通过全方位集成的业务网络，运营整个油气价值链。</w:t>
            </w:r>
          </w:p>
        </w:tc>
      </w:tr>
      <w:tr w:rsidR="00F21BC8" w:rsidRPr="00554F79" w14:paraId="47B7BBFC" w14:textId="77777777" w:rsidTr="003269BC">
        <w:trPr>
          <w:trHeight w:val="170"/>
        </w:trPr>
        <w:tc>
          <w:tcPr>
            <w:tcW w:w="1838" w:type="dxa"/>
            <w:vMerge/>
            <w:tcBorders>
              <w:left w:val="single" w:sz="4" w:space="0" w:color="auto"/>
              <w:right w:val="single" w:sz="4" w:space="0" w:color="auto"/>
            </w:tcBorders>
            <w:shd w:val="clear" w:color="auto" w:fill="D9D9D9"/>
          </w:tcPr>
          <w:p w14:paraId="7C3E6D24" w14:textId="77777777" w:rsidR="00F21BC8" w:rsidRPr="00554F79" w:rsidRDefault="00F21BC8" w:rsidP="00F21BC8">
            <w:pPr>
              <w:snapToGrid w:val="0"/>
              <w:rPr>
                <w:rFonts w:ascii="宋体" w:hAnsi="宋体"/>
                <w:sz w:val="24"/>
                <w:szCs w:val="24"/>
              </w:rPr>
            </w:pPr>
          </w:p>
        </w:tc>
        <w:tc>
          <w:tcPr>
            <w:tcW w:w="2126" w:type="dxa"/>
            <w:tcBorders>
              <w:left w:val="single" w:sz="4" w:space="0" w:color="auto"/>
            </w:tcBorders>
          </w:tcPr>
          <w:p w14:paraId="01EDFF42" w14:textId="5E0630EC" w:rsidR="00F21BC8" w:rsidRPr="00554F79" w:rsidRDefault="00F21BC8" w:rsidP="00F21BC8">
            <w:pPr>
              <w:snapToGrid w:val="0"/>
              <w:jc w:val="left"/>
              <w:rPr>
                <w:rFonts w:ascii="宋体" w:hAnsi="宋体"/>
                <w:sz w:val="24"/>
                <w:szCs w:val="24"/>
              </w:rPr>
            </w:pPr>
            <w:r w:rsidRPr="00554F79">
              <w:rPr>
                <w:rFonts w:ascii="宋体" w:hAnsi="宋体"/>
                <w:sz w:val="24"/>
                <w:szCs w:val="24"/>
              </w:rPr>
              <w:t xml:space="preserve">2. </w:t>
            </w:r>
            <w:proofErr w:type="gramStart"/>
            <w:r w:rsidR="00111687" w:rsidRPr="00554F79">
              <w:rPr>
                <w:rFonts w:ascii="宋体" w:hAnsi="宋体" w:hint="eastAsia"/>
                <w:sz w:val="24"/>
                <w:szCs w:val="24"/>
              </w:rPr>
              <w:t>科思创</w:t>
            </w:r>
            <w:proofErr w:type="gramEnd"/>
          </w:p>
        </w:tc>
        <w:tc>
          <w:tcPr>
            <w:tcW w:w="4794" w:type="dxa"/>
          </w:tcPr>
          <w:p w14:paraId="5CD5A191" w14:textId="6ADF5D08" w:rsidR="0009499B" w:rsidRPr="00554F79" w:rsidRDefault="0009499B" w:rsidP="0009499B">
            <w:pPr>
              <w:snapToGrid w:val="0"/>
              <w:rPr>
                <w:rFonts w:ascii="宋体" w:hAnsi="宋体"/>
                <w:sz w:val="24"/>
                <w:szCs w:val="24"/>
              </w:rPr>
            </w:pPr>
            <w:proofErr w:type="gramStart"/>
            <w:r w:rsidRPr="00554F79">
              <w:rPr>
                <w:rFonts w:ascii="宋体" w:hAnsi="宋体"/>
                <w:sz w:val="24"/>
                <w:szCs w:val="24"/>
              </w:rPr>
              <w:t>科思创于</w:t>
            </w:r>
            <w:proofErr w:type="gramEnd"/>
            <w:r w:rsidRPr="00554F79">
              <w:rPr>
                <w:rFonts w:ascii="宋体" w:hAnsi="宋体"/>
                <w:sz w:val="24"/>
                <w:szCs w:val="24"/>
              </w:rPr>
              <w:t>2015年9月1日成立于德国，是一家专注于高性能聚合物材料和解决方案的</w:t>
            </w:r>
            <w:r w:rsidR="00097109" w:rsidRPr="00554F79">
              <w:rPr>
                <w:rFonts w:ascii="宋体" w:hAnsi="宋体"/>
                <w:sz w:val="24"/>
                <w:szCs w:val="24"/>
              </w:rPr>
              <w:t>化学品</w:t>
            </w:r>
            <w:r w:rsidR="00097109" w:rsidRPr="00554F79">
              <w:rPr>
                <w:rFonts w:ascii="宋体" w:hAnsi="宋体" w:hint="eastAsia"/>
                <w:sz w:val="24"/>
                <w:szCs w:val="24"/>
              </w:rPr>
              <w:t>生产</w:t>
            </w:r>
            <w:r w:rsidRPr="00554F79">
              <w:rPr>
                <w:rFonts w:ascii="宋体" w:hAnsi="宋体"/>
                <w:sz w:val="24"/>
                <w:szCs w:val="24"/>
              </w:rPr>
              <w:t>企业</w:t>
            </w:r>
            <w:r w:rsidR="00DD643A" w:rsidRPr="00554F79">
              <w:rPr>
                <w:rFonts w:ascii="宋体" w:hAnsi="宋体" w:hint="eastAsia"/>
                <w:sz w:val="24"/>
                <w:szCs w:val="24"/>
              </w:rPr>
              <w:t>，</w:t>
            </w:r>
            <w:r w:rsidR="00840DED" w:rsidRPr="00554F79">
              <w:rPr>
                <w:rFonts w:ascii="宋体" w:hAnsi="宋体" w:hint="eastAsia"/>
                <w:sz w:val="24"/>
                <w:szCs w:val="24"/>
              </w:rPr>
              <w:t>其</w:t>
            </w:r>
            <w:r w:rsidR="00DD643A" w:rsidRPr="00554F79">
              <w:rPr>
                <w:rFonts w:ascii="宋体" w:hAnsi="宋体" w:hint="eastAsia"/>
                <w:sz w:val="24"/>
                <w:szCs w:val="24"/>
                <w:lang w:val="en-GB"/>
              </w:rPr>
              <w:t>产品主要包括</w:t>
            </w:r>
            <w:r w:rsidR="00DD643A" w:rsidRPr="00554F79">
              <w:rPr>
                <w:rFonts w:ascii="宋体" w:hAnsi="宋体"/>
                <w:sz w:val="24"/>
                <w:szCs w:val="24"/>
                <w:lang w:val="en-GB"/>
              </w:rPr>
              <w:t>标准聚碳酸酯、标准聚氨酯</w:t>
            </w:r>
            <w:r w:rsidR="00DD643A" w:rsidRPr="00554F79">
              <w:rPr>
                <w:rFonts w:ascii="宋体" w:hAnsi="宋体" w:hint="eastAsia"/>
                <w:sz w:val="24"/>
                <w:szCs w:val="24"/>
                <w:lang w:val="en-GB"/>
              </w:rPr>
              <w:t>材料、</w:t>
            </w:r>
            <w:r w:rsidR="00DD643A" w:rsidRPr="00554F79">
              <w:rPr>
                <w:rFonts w:ascii="宋体" w:hAnsi="宋体"/>
                <w:sz w:val="24"/>
                <w:szCs w:val="24"/>
                <w:lang w:val="en-GB"/>
              </w:rPr>
              <w:t>工程塑料、涂料和粘合剂</w:t>
            </w:r>
            <w:r w:rsidR="00DD643A" w:rsidRPr="00554F79">
              <w:rPr>
                <w:rFonts w:ascii="宋体" w:hAnsi="宋体" w:hint="eastAsia"/>
                <w:sz w:val="24"/>
                <w:szCs w:val="24"/>
                <w:lang w:val="en-GB"/>
              </w:rPr>
              <w:t>的原料</w:t>
            </w:r>
            <w:r w:rsidR="00DD643A" w:rsidRPr="00554F79">
              <w:rPr>
                <w:rFonts w:ascii="宋体" w:hAnsi="宋体"/>
                <w:sz w:val="24"/>
                <w:szCs w:val="24"/>
                <w:lang w:val="en-GB"/>
              </w:rPr>
              <w:t>、定制聚氨酯、热塑性聚氨酯、特种薄膜和弹性体</w:t>
            </w:r>
            <w:r w:rsidR="00787B67" w:rsidRPr="00554F79">
              <w:rPr>
                <w:rFonts w:ascii="宋体" w:hAnsi="宋体" w:hint="eastAsia"/>
                <w:sz w:val="24"/>
                <w:szCs w:val="24"/>
                <w:lang w:val="en-GB"/>
              </w:rPr>
              <w:t>等</w:t>
            </w:r>
            <w:r w:rsidR="00DD643A" w:rsidRPr="00554F79">
              <w:rPr>
                <w:rFonts w:ascii="宋体" w:hAnsi="宋体" w:hint="eastAsia"/>
                <w:sz w:val="24"/>
                <w:szCs w:val="24"/>
                <w:lang w:val="en-GB"/>
              </w:rPr>
              <w:t>。</w:t>
            </w:r>
          </w:p>
          <w:p w14:paraId="055E988E" w14:textId="77777777" w:rsidR="006519E7" w:rsidRPr="00554F79" w:rsidRDefault="006519E7" w:rsidP="0009499B">
            <w:pPr>
              <w:snapToGrid w:val="0"/>
              <w:rPr>
                <w:rFonts w:ascii="宋体" w:hAnsi="宋体"/>
                <w:sz w:val="24"/>
                <w:szCs w:val="24"/>
              </w:rPr>
            </w:pPr>
          </w:p>
          <w:p w14:paraId="22664026" w14:textId="3DD6E5DA" w:rsidR="00F21BC8" w:rsidRPr="00554F79" w:rsidRDefault="00E90E8B" w:rsidP="0009499B">
            <w:pPr>
              <w:snapToGrid w:val="0"/>
              <w:rPr>
                <w:rFonts w:ascii="宋体" w:hAnsi="宋体"/>
                <w:sz w:val="24"/>
                <w:szCs w:val="24"/>
              </w:rPr>
            </w:pPr>
            <w:proofErr w:type="gramStart"/>
            <w:r w:rsidRPr="00554F79">
              <w:rPr>
                <w:rFonts w:ascii="宋体" w:hAnsi="宋体"/>
                <w:sz w:val="24"/>
                <w:szCs w:val="24"/>
                <w:lang w:val="en-GB"/>
              </w:rPr>
              <w:t>科思创</w:t>
            </w:r>
            <w:proofErr w:type="gramEnd"/>
            <w:r w:rsidR="00A13961" w:rsidRPr="00554F79">
              <w:rPr>
                <w:rFonts w:ascii="宋体" w:hAnsi="宋体" w:hint="eastAsia"/>
                <w:sz w:val="24"/>
                <w:szCs w:val="24"/>
                <w:lang w:val="en-GB"/>
              </w:rPr>
              <w:t>为上市公司，</w:t>
            </w:r>
            <w:r w:rsidRPr="00554F79">
              <w:rPr>
                <w:rFonts w:ascii="宋体" w:hAnsi="宋体" w:hint="eastAsia"/>
                <w:sz w:val="24"/>
                <w:szCs w:val="24"/>
                <w:lang w:val="en-GB"/>
              </w:rPr>
              <w:t>股权结构分散，没有最终控制人</w:t>
            </w:r>
            <w:r w:rsidRPr="00554F79">
              <w:rPr>
                <w:rFonts w:ascii="宋体" w:hAnsi="宋体"/>
                <w:sz w:val="24"/>
                <w:szCs w:val="24"/>
                <w:lang w:val="en-GB"/>
              </w:rPr>
              <w:t>。</w:t>
            </w:r>
          </w:p>
        </w:tc>
      </w:tr>
      <w:tr w:rsidR="00F21BC8" w:rsidRPr="00554F79" w14:paraId="75FF9FF3" w14:textId="77777777" w:rsidTr="003269BC">
        <w:trPr>
          <w:trHeight w:val="279"/>
        </w:trPr>
        <w:tc>
          <w:tcPr>
            <w:tcW w:w="1838"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EB39CA5" w14:textId="4BC81606" w:rsidR="00F21BC8" w:rsidRPr="00554F79" w:rsidRDefault="00F21BC8" w:rsidP="00F21BC8">
            <w:pPr>
              <w:snapToGrid w:val="0"/>
              <w:rPr>
                <w:rFonts w:ascii="宋体" w:hAnsi="宋体"/>
                <w:sz w:val="24"/>
                <w:szCs w:val="24"/>
              </w:rPr>
            </w:pPr>
            <w:r w:rsidRPr="00554F79">
              <w:rPr>
                <w:rFonts w:ascii="宋体" w:hAnsi="宋体"/>
                <w:color w:val="333333"/>
                <w:kern w:val="0"/>
                <w:sz w:val="24"/>
                <w:szCs w:val="24"/>
              </w:rPr>
              <w:t>简易案件理由（可以单选，也可以多选）</w:t>
            </w:r>
          </w:p>
        </w:tc>
        <w:tc>
          <w:tcPr>
            <w:tcW w:w="6920" w:type="dxa"/>
            <w:gridSpan w:val="2"/>
          </w:tcPr>
          <w:p w14:paraId="7B8D4792" w14:textId="780F5AEB" w:rsidR="00F21BC8" w:rsidRPr="00554F79" w:rsidRDefault="00F21BC8" w:rsidP="00F21BC8">
            <w:pPr>
              <w:snapToGrid w:val="0"/>
              <w:rPr>
                <w:rFonts w:ascii="宋体" w:hAnsi="宋体"/>
                <w:sz w:val="24"/>
                <w:szCs w:val="24"/>
              </w:rPr>
            </w:pPr>
            <w:r w:rsidRPr="00554F79">
              <w:rPr>
                <w:rFonts w:ascii="宋体" w:hAnsi="宋体"/>
                <w:sz w:val="24"/>
                <w:szCs w:val="24"/>
              </w:rPr>
              <w:t>□1. 在同一相关市场，参与集中的经营者所占的市场份额之和小于15%。</w:t>
            </w:r>
          </w:p>
        </w:tc>
      </w:tr>
      <w:tr w:rsidR="00F21BC8" w:rsidRPr="00554F79" w14:paraId="133BF152" w14:textId="77777777" w:rsidTr="003269BC">
        <w:trPr>
          <w:trHeight w:val="330"/>
        </w:trPr>
        <w:tc>
          <w:tcPr>
            <w:tcW w:w="1838" w:type="dxa"/>
            <w:vMerge/>
            <w:shd w:val="clear" w:color="auto" w:fill="D9D9D9"/>
          </w:tcPr>
          <w:p w14:paraId="6AA82D7A" w14:textId="77777777" w:rsidR="00F21BC8" w:rsidRPr="00554F79" w:rsidRDefault="00F21BC8" w:rsidP="00F21BC8">
            <w:pPr>
              <w:snapToGrid w:val="0"/>
              <w:rPr>
                <w:rFonts w:ascii="宋体" w:hAnsi="宋体"/>
                <w:sz w:val="24"/>
                <w:szCs w:val="24"/>
              </w:rPr>
            </w:pPr>
          </w:p>
        </w:tc>
        <w:tc>
          <w:tcPr>
            <w:tcW w:w="6920" w:type="dxa"/>
            <w:gridSpan w:val="2"/>
          </w:tcPr>
          <w:p w14:paraId="50E5996E" w14:textId="22206DFA" w:rsidR="00F21BC8" w:rsidRPr="00554F79" w:rsidRDefault="00F21BC8" w:rsidP="00F21BC8">
            <w:pPr>
              <w:snapToGrid w:val="0"/>
              <w:rPr>
                <w:rFonts w:ascii="宋体" w:hAnsi="宋体"/>
                <w:sz w:val="24"/>
                <w:szCs w:val="24"/>
              </w:rPr>
            </w:pPr>
            <w:r w:rsidRPr="00554F79">
              <w:rPr>
                <w:rFonts w:ascii="宋体" w:hAnsi="宋体"/>
                <w:sz w:val="24"/>
                <w:szCs w:val="24"/>
              </w:rPr>
              <w:sym w:font="Wingdings" w:char="F0FE"/>
            </w:r>
            <w:r w:rsidRPr="00554F79">
              <w:rPr>
                <w:rFonts w:ascii="宋体" w:hAnsi="宋体"/>
                <w:sz w:val="24"/>
                <w:szCs w:val="24"/>
              </w:rPr>
              <w:t>2. 在上下游市场，参与集中的经营者所占的市场份额均小于25%。</w:t>
            </w:r>
          </w:p>
        </w:tc>
      </w:tr>
      <w:tr w:rsidR="00F21BC8" w:rsidRPr="00554F79" w14:paraId="47AF3B3F" w14:textId="77777777" w:rsidTr="003269BC">
        <w:trPr>
          <w:trHeight w:val="285"/>
        </w:trPr>
        <w:tc>
          <w:tcPr>
            <w:tcW w:w="1838" w:type="dxa"/>
            <w:vMerge/>
            <w:shd w:val="clear" w:color="auto" w:fill="D9D9D9"/>
          </w:tcPr>
          <w:p w14:paraId="7DA5A0E4" w14:textId="77777777" w:rsidR="00F21BC8" w:rsidRPr="00554F79" w:rsidRDefault="00F21BC8" w:rsidP="00F21BC8">
            <w:pPr>
              <w:snapToGrid w:val="0"/>
              <w:rPr>
                <w:rFonts w:ascii="宋体" w:hAnsi="宋体"/>
                <w:sz w:val="24"/>
                <w:szCs w:val="24"/>
              </w:rPr>
            </w:pPr>
          </w:p>
        </w:tc>
        <w:tc>
          <w:tcPr>
            <w:tcW w:w="6920" w:type="dxa"/>
            <w:gridSpan w:val="2"/>
          </w:tcPr>
          <w:p w14:paraId="561A3D51" w14:textId="54C3A2C8" w:rsidR="00F21BC8" w:rsidRPr="00554F79" w:rsidRDefault="00F21BC8" w:rsidP="00F21BC8">
            <w:pPr>
              <w:snapToGrid w:val="0"/>
              <w:rPr>
                <w:rFonts w:ascii="宋体" w:hAnsi="宋体"/>
                <w:sz w:val="24"/>
                <w:szCs w:val="24"/>
              </w:rPr>
            </w:pPr>
            <w:r w:rsidRPr="00554F79">
              <w:rPr>
                <w:rFonts w:ascii="宋体" w:hAnsi="宋体"/>
                <w:sz w:val="24"/>
                <w:szCs w:val="24"/>
              </w:rPr>
              <w:t>□3. 不在同一相关市场也不存在上下游关系的参与集中的经营者，在与交易有关的每个市场所占的市场份额均小于25%。</w:t>
            </w:r>
          </w:p>
        </w:tc>
      </w:tr>
      <w:tr w:rsidR="00F21BC8" w:rsidRPr="00554F79" w14:paraId="6801D3B3" w14:textId="77777777" w:rsidTr="003269BC">
        <w:trPr>
          <w:trHeight w:val="699"/>
        </w:trPr>
        <w:tc>
          <w:tcPr>
            <w:tcW w:w="1838" w:type="dxa"/>
            <w:vMerge/>
            <w:shd w:val="clear" w:color="auto" w:fill="D9D9D9"/>
          </w:tcPr>
          <w:p w14:paraId="2880AC2A" w14:textId="77777777" w:rsidR="00F21BC8" w:rsidRPr="00554F79" w:rsidRDefault="00F21BC8" w:rsidP="00F21BC8">
            <w:pPr>
              <w:snapToGrid w:val="0"/>
              <w:rPr>
                <w:rFonts w:ascii="宋体" w:hAnsi="宋体"/>
                <w:sz w:val="24"/>
                <w:szCs w:val="24"/>
              </w:rPr>
            </w:pPr>
          </w:p>
        </w:tc>
        <w:tc>
          <w:tcPr>
            <w:tcW w:w="6920" w:type="dxa"/>
            <w:gridSpan w:val="2"/>
          </w:tcPr>
          <w:p w14:paraId="6B599DA6" w14:textId="19D94865" w:rsidR="00F21BC8" w:rsidRPr="00554F79" w:rsidRDefault="00F21BC8" w:rsidP="00F21BC8">
            <w:pPr>
              <w:snapToGrid w:val="0"/>
              <w:rPr>
                <w:rFonts w:ascii="宋体" w:hAnsi="宋体"/>
                <w:bCs/>
                <w:sz w:val="24"/>
                <w:szCs w:val="24"/>
              </w:rPr>
            </w:pPr>
            <w:r w:rsidRPr="00554F79">
              <w:rPr>
                <w:rFonts w:ascii="宋体" w:hAnsi="宋体"/>
                <w:sz w:val="24"/>
                <w:szCs w:val="24"/>
              </w:rPr>
              <w:t>□</w:t>
            </w:r>
            <w:r w:rsidRPr="00554F79">
              <w:rPr>
                <w:rFonts w:ascii="宋体" w:hAnsi="宋体"/>
                <w:bCs/>
                <w:sz w:val="24"/>
                <w:szCs w:val="24"/>
              </w:rPr>
              <w:t>4. 参与集中的经营者在中国境外设立合营企业，合营企业不在中国境内从事经济活动。</w:t>
            </w:r>
          </w:p>
        </w:tc>
      </w:tr>
      <w:tr w:rsidR="00F21BC8" w:rsidRPr="00554F79" w14:paraId="2B0B3023" w14:textId="77777777" w:rsidTr="003269BC">
        <w:trPr>
          <w:trHeight w:val="264"/>
        </w:trPr>
        <w:tc>
          <w:tcPr>
            <w:tcW w:w="1838" w:type="dxa"/>
            <w:vMerge/>
            <w:shd w:val="clear" w:color="auto" w:fill="D9D9D9"/>
          </w:tcPr>
          <w:p w14:paraId="29237789" w14:textId="77777777" w:rsidR="00F21BC8" w:rsidRPr="00554F79" w:rsidRDefault="00F21BC8" w:rsidP="00F21BC8">
            <w:pPr>
              <w:snapToGrid w:val="0"/>
              <w:rPr>
                <w:rFonts w:ascii="宋体" w:hAnsi="宋体"/>
                <w:sz w:val="24"/>
                <w:szCs w:val="24"/>
              </w:rPr>
            </w:pPr>
          </w:p>
        </w:tc>
        <w:tc>
          <w:tcPr>
            <w:tcW w:w="6920" w:type="dxa"/>
            <w:gridSpan w:val="2"/>
          </w:tcPr>
          <w:p w14:paraId="50AD7FC3" w14:textId="47D71F34" w:rsidR="00F21BC8" w:rsidRPr="00554F79" w:rsidRDefault="00F21BC8" w:rsidP="00F21BC8">
            <w:pPr>
              <w:snapToGrid w:val="0"/>
              <w:rPr>
                <w:rFonts w:ascii="宋体" w:hAnsi="宋体"/>
                <w:sz w:val="24"/>
                <w:szCs w:val="24"/>
              </w:rPr>
            </w:pPr>
            <w:r w:rsidRPr="00554F79">
              <w:rPr>
                <w:rFonts w:ascii="宋体" w:hAnsi="宋体"/>
                <w:sz w:val="24"/>
                <w:szCs w:val="24"/>
              </w:rPr>
              <w:t>□5. 参与集中的经营者收购境外企业股权或资产的，该境外企业不在中国境内从事经济活动。</w:t>
            </w:r>
          </w:p>
        </w:tc>
      </w:tr>
      <w:tr w:rsidR="00F21BC8" w:rsidRPr="00554F79" w14:paraId="61B008FE" w14:textId="77777777" w:rsidTr="003269BC">
        <w:trPr>
          <w:trHeight w:val="345"/>
        </w:trPr>
        <w:tc>
          <w:tcPr>
            <w:tcW w:w="1838" w:type="dxa"/>
            <w:vMerge/>
            <w:shd w:val="clear" w:color="auto" w:fill="D9D9D9"/>
          </w:tcPr>
          <w:p w14:paraId="67426F73" w14:textId="77777777" w:rsidR="00F21BC8" w:rsidRPr="00554F79" w:rsidRDefault="00F21BC8" w:rsidP="00F21BC8">
            <w:pPr>
              <w:snapToGrid w:val="0"/>
              <w:rPr>
                <w:rFonts w:ascii="宋体" w:hAnsi="宋体"/>
                <w:sz w:val="24"/>
                <w:szCs w:val="24"/>
              </w:rPr>
            </w:pPr>
          </w:p>
        </w:tc>
        <w:tc>
          <w:tcPr>
            <w:tcW w:w="6920" w:type="dxa"/>
            <w:gridSpan w:val="2"/>
          </w:tcPr>
          <w:p w14:paraId="7ABA8C94" w14:textId="25A8E1B8" w:rsidR="00F21BC8" w:rsidRPr="00554F79" w:rsidRDefault="00F21BC8" w:rsidP="00F21BC8">
            <w:pPr>
              <w:snapToGrid w:val="0"/>
              <w:rPr>
                <w:rFonts w:ascii="宋体" w:hAnsi="宋体"/>
                <w:sz w:val="24"/>
                <w:szCs w:val="24"/>
              </w:rPr>
            </w:pPr>
            <w:r w:rsidRPr="00554F79">
              <w:rPr>
                <w:rFonts w:ascii="宋体" w:hAnsi="宋体"/>
                <w:sz w:val="24"/>
                <w:szCs w:val="24"/>
              </w:rPr>
              <w:t>□6. 由两个以上的经营者共同控制的合营企业，通过集中被其中一个或一个以上经营者控制。</w:t>
            </w:r>
          </w:p>
        </w:tc>
      </w:tr>
      <w:tr w:rsidR="00B2322E" w:rsidRPr="00554F79" w14:paraId="4F7BEE97" w14:textId="77777777" w:rsidTr="003269BC">
        <w:tc>
          <w:tcPr>
            <w:tcW w:w="1838" w:type="dxa"/>
            <w:shd w:val="clear" w:color="auto" w:fill="D9D9D9"/>
          </w:tcPr>
          <w:p w14:paraId="3955E299" w14:textId="4F3B110B" w:rsidR="00B2322E" w:rsidRPr="00554F79" w:rsidRDefault="00B2322E" w:rsidP="00B2322E">
            <w:pPr>
              <w:snapToGrid w:val="0"/>
              <w:rPr>
                <w:rFonts w:ascii="宋体" w:hAnsi="宋体"/>
                <w:sz w:val="24"/>
                <w:szCs w:val="24"/>
              </w:rPr>
            </w:pPr>
            <w:r w:rsidRPr="00554F79">
              <w:rPr>
                <w:rFonts w:ascii="宋体" w:hAnsi="宋体"/>
                <w:sz w:val="24"/>
                <w:szCs w:val="24"/>
              </w:rPr>
              <w:t>备注</w:t>
            </w:r>
          </w:p>
        </w:tc>
        <w:tc>
          <w:tcPr>
            <w:tcW w:w="6920" w:type="dxa"/>
            <w:gridSpan w:val="2"/>
          </w:tcPr>
          <w:p w14:paraId="7176D87B" w14:textId="77777777" w:rsidR="00B2322E" w:rsidRPr="00ED25D0" w:rsidRDefault="00B2322E" w:rsidP="00B2322E">
            <w:pPr>
              <w:adjustRightInd w:val="0"/>
              <w:snapToGrid w:val="0"/>
              <w:rPr>
                <w:rFonts w:ascii="宋体" w:hAnsi="宋体"/>
                <w:b/>
                <w:color w:val="000000"/>
                <w:sz w:val="24"/>
                <w:szCs w:val="24"/>
                <w:u w:val="single"/>
              </w:rPr>
            </w:pPr>
            <w:r w:rsidRPr="00ED25D0">
              <w:rPr>
                <w:rFonts w:ascii="宋体" w:hAnsi="宋体"/>
                <w:b/>
                <w:color w:val="000000"/>
                <w:sz w:val="24"/>
                <w:szCs w:val="24"/>
                <w:u w:val="single"/>
              </w:rPr>
              <w:t>纵向关系</w:t>
            </w:r>
          </w:p>
          <w:tbl>
            <w:tblPr>
              <w:tblStyle w:val="TableGrid"/>
              <w:tblW w:w="0" w:type="auto"/>
              <w:tblLook w:val="04A0" w:firstRow="1" w:lastRow="0" w:firstColumn="1" w:lastColumn="0" w:noHBand="0" w:noVBand="1"/>
            </w:tblPr>
            <w:tblGrid>
              <w:gridCol w:w="2017"/>
              <w:gridCol w:w="1701"/>
              <w:gridCol w:w="2976"/>
            </w:tblGrid>
            <w:tr w:rsidR="00B2322E" w:rsidRPr="00ED25D0" w14:paraId="260F1D54" w14:textId="77777777" w:rsidTr="00B9242A">
              <w:tc>
                <w:tcPr>
                  <w:tcW w:w="2017" w:type="dxa"/>
                  <w:shd w:val="clear" w:color="auto" w:fill="D9D9D9" w:themeFill="background1" w:themeFillShade="D9"/>
                </w:tcPr>
                <w:p w14:paraId="775BDA25" w14:textId="77777777" w:rsidR="00B2322E" w:rsidRPr="00ED25D0" w:rsidRDefault="00B2322E" w:rsidP="00B2322E">
                  <w:pPr>
                    <w:adjustRightInd w:val="0"/>
                    <w:snapToGrid w:val="0"/>
                    <w:rPr>
                      <w:rFonts w:ascii="宋体" w:hAnsi="宋体"/>
                      <w:b/>
                      <w:color w:val="000000"/>
                      <w:sz w:val="24"/>
                      <w:szCs w:val="24"/>
                    </w:rPr>
                  </w:pPr>
                  <w:r w:rsidRPr="00ED25D0">
                    <w:rPr>
                      <w:rFonts w:ascii="宋体" w:hAnsi="宋体"/>
                      <w:b/>
                      <w:color w:val="000000"/>
                      <w:sz w:val="24"/>
                      <w:szCs w:val="24"/>
                    </w:rPr>
                    <w:t>相关产品市场</w:t>
                  </w:r>
                </w:p>
              </w:tc>
              <w:tc>
                <w:tcPr>
                  <w:tcW w:w="1701" w:type="dxa"/>
                  <w:shd w:val="clear" w:color="auto" w:fill="D9D9D9" w:themeFill="background1" w:themeFillShade="D9"/>
                </w:tcPr>
                <w:p w14:paraId="19CCBA33" w14:textId="77777777" w:rsidR="00B2322E" w:rsidRPr="00ED25D0" w:rsidRDefault="00B2322E" w:rsidP="00B2322E">
                  <w:pPr>
                    <w:adjustRightInd w:val="0"/>
                    <w:snapToGrid w:val="0"/>
                    <w:rPr>
                      <w:rFonts w:ascii="宋体" w:hAnsi="宋体"/>
                      <w:b/>
                      <w:color w:val="000000"/>
                      <w:sz w:val="24"/>
                      <w:szCs w:val="24"/>
                    </w:rPr>
                  </w:pPr>
                  <w:r w:rsidRPr="00ED25D0">
                    <w:rPr>
                      <w:rFonts w:ascii="宋体" w:hAnsi="宋体"/>
                      <w:b/>
                      <w:color w:val="000000"/>
                      <w:sz w:val="24"/>
                      <w:szCs w:val="24"/>
                    </w:rPr>
                    <w:t>相关地域市场</w:t>
                  </w:r>
                </w:p>
              </w:tc>
              <w:tc>
                <w:tcPr>
                  <w:tcW w:w="2976" w:type="dxa"/>
                  <w:shd w:val="clear" w:color="auto" w:fill="D9D9D9" w:themeFill="background1" w:themeFillShade="D9"/>
                </w:tcPr>
                <w:p w14:paraId="5E0FFAA3" w14:textId="77777777" w:rsidR="00B2322E" w:rsidRPr="00ED25D0" w:rsidRDefault="00B2322E" w:rsidP="00B2322E">
                  <w:pPr>
                    <w:adjustRightInd w:val="0"/>
                    <w:snapToGrid w:val="0"/>
                    <w:rPr>
                      <w:rFonts w:ascii="宋体" w:hAnsi="宋体"/>
                      <w:b/>
                      <w:color w:val="000000"/>
                      <w:sz w:val="24"/>
                      <w:szCs w:val="24"/>
                    </w:rPr>
                  </w:pPr>
                  <w:r w:rsidRPr="00ED25D0">
                    <w:rPr>
                      <w:rFonts w:ascii="宋体" w:hAnsi="宋体"/>
                      <w:b/>
                      <w:color w:val="000000"/>
                      <w:sz w:val="24"/>
                      <w:szCs w:val="24"/>
                    </w:rPr>
                    <w:t>2023年市场份额</w:t>
                  </w:r>
                </w:p>
              </w:tc>
            </w:tr>
            <w:tr w:rsidR="00B2322E" w:rsidRPr="00ED25D0" w14:paraId="6A5BAD00" w14:textId="77777777" w:rsidTr="00B9242A">
              <w:tc>
                <w:tcPr>
                  <w:tcW w:w="2017" w:type="dxa"/>
                </w:tcPr>
                <w:p w14:paraId="2CE4D863"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上游：苯</w:t>
                  </w:r>
                </w:p>
                <w:p w14:paraId="624E22A2"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下游：聚合</w:t>
                  </w:r>
                  <w:r w:rsidRPr="00ED25D0">
                    <w:rPr>
                      <w:rFonts w:ascii="宋体" w:hAnsi="宋体" w:hint="eastAsia"/>
                      <w:bCs/>
                      <w:color w:val="000000"/>
                      <w:sz w:val="24"/>
                      <w:szCs w:val="24"/>
                    </w:rPr>
                    <w:t>MDI（聚合</w:t>
                  </w:r>
                  <w:r w:rsidRPr="00ED25D0">
                    <w:rPr>
                      <w:rFonts w:ascii="宋体" w:hAnsi="宋体"/>
                      <w:bCs/>
                      <w:color w:val="000000"/>
                      <w:sz w:val="24"/>
                      <w:szCs w:val="24"/>
                    </w:rPr>
                    <w:t>二苯基甲烷二异氰酸酯</w:t>
                  </w:r>
                  <w:r w:rsidRPr="00ED25D0">
                    <w:rPr>
                      <w:rFonts w:ascii="宋体" w:hAnsi="宋体" w:hint="eastAsia"/>
                      <w:bCs/>
                      <w:color w:val="000000"/>
                      <w:sz w:val="24"/>
                      <w:szCs w:val="24"/>
                    </w:rPr>
                    <w:t>）</w:t>
                  </w:r>
                </w:p>
              </w:tc>
              <w:tc>
                <w:tcPr>
                  <w:tcW w:w="1701" w:type="dxa"/>
                </w:tcPr>
                <w:p w14:paraId="6A93846E"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上游：全球</w:t>
                  </w:r>
                </w:p>
                <w:p w14:paraId="384C5929"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下游：全球</w:t>
                  </w:r>
                </w:p>
              </w:tc>
              <w:tc>
                <w:tcPr>
                  <w:tcW w:w="2976" w:type="dxa"/>
                </w:tcPr>
                <w:p w14:paraId="640554A1" w14:textId="77777777" w:rsidR="00B2322E"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w:t>
                  </w:r>
                  <w:r>
                    <w:rPr>
                      <w:rFonts w:ascii="宋体" w:hAnsi="宋体" w:hint="eastAsia"/>
                      <w:bCs/>
                      <w:color w:val="000000"/>
                      <w:sz w:val="24"/>
                      <w:szCs w:val="24"/>
                    </w:rPr>
                    <w:t>：</w:t>
                  </w:r>
                  <w:r w:rsidRPr="006405AA">
                    <w:rPr>
                      <w:rFonts w:ascii="宋体" w:hAnsi="宋体" w:hint="eastAsia"/>
                      <w:bCs/>
                      <w:color w:val="000000"/>
                      <w:sz w:val="24"/>
                      <w:szCs w:val="24"/>
                    </w:rPr>
                    <w:t>阿布扎比石油国际德国公司</w:t>
                  </w:r>
                </w:p>
                <w:p w14:paraId="3B8CA36B" w14:textId="77777777" w:rsidR="00B2322E" w:rsidRDefault="00B2322E" w:rsidP="00B2322E">
                  <w:pPr>
                    <w:adjustRightInd w:val="0"/>
                    <w:snapToGrid w:val="0"/>
                    <w:rPr>
                      <w:rFonts w:ascii="宋体" w:hAnsi="宋体"/>
                      <w:bCs/>
                      <w:color w:val="000000"/>
                      <w:sz w:val="24"/>
                      <w:szCs w:val="24"/>
                    </w:rPr>
                  </w:pPr>
                  <w:r>
                    <w:rPr>
                      <w:rFonts w:ascii="宋体" w:hAnsi="宋体" w:hint="eastAsia"/>
                      <w:bCs/>
                      <w:color w:val="000000"/>
                      <w:sz w:val="24"/>
                      <w:szCs w:val="24"/>
                    </w:rPr>
                    <w:t>全球：</w:t>
                  </w:r>
                  <w:r w:rsidRPr="00ED25D0">
                    <w:rPr>
                      <w:rFonts w:ascii="宋体" w:hAnsi="宋体"/>
                      <w:bCs/>
                      <w:color w:val="000000"/>
                      <w:sz w:val="24"/>
                      <w:szCs w:val="24"/>
                    </w:rPr>
                    <w:t>[0-5]%</w:t>
                  </w:r>
                  <w:r>
                    <w:rPr>
                      <w:rFonts w:ascii="宋体" w:hAnsi="宋体" w:hint="eastAsia"/>
                      <w:bCs/>
                      <w:color w:val="000000"/>
                      <w:sz w:val="24"/>
                      <w:szCs w:val="24"/>
                    </w:rPr>
                    <w:t>；中国境内：</w:t>
                  </w:r>
                  <w:r w:rsidRPr="00ED25D0">
                    <w:rPr>
                      <w:rFonts w:ascii="宋体" w:hAnsi="宋体"/>
                      <w:bCs/>
                      <w:color w:val="000000"/>
                      <w:sz w:val="24"/>
                      <w:szCs w:val="24"/>
                    </w:rPr>
                    <w:t>[0-</w:t>
                  </w:r>
                  <w:proofErr w:type="gramStart"/>
                  <w:r w:rsidRPr="00ED25D0">
                    <w:rPr>
                      <w:rFonts w:ascii="宋体" w:hAnsi="宋体"/>
                      <w:bCs/>
                      <w:color w:val="000000"/>
                      <w:sz w:val="24"/>
                      <w:szCs w:val="24"/>
                    </w:rPr>
                    <w:t>5]%</w:t>
                  </w:r>
                  <w:proofErr w:type="gramEnd"/>
                </w:p>
                <w:p w14:paraId="1D660E2C" w14:textId="77777777" w:rsidR="00B2322E" w:rsidRPr="00266DA8" w:rsidRDefault="00B2322E" w:rsidP="00B2322E">
                  <w:pPr>
                    <w:adjustRightInd w:val="0"/>
                    <w:snapToGrid w:val="0"/>
                    <w:rPr>
                      <w:rFonts w:ascii="宋体" w:hAnsi="宋体"/>
                      <w:bCs/>
                      <w:color w:val="000000"/>
                      <w:sz w:val="24"/>
                      <w:szCs w:val="24"/>
                    </w:rPr>
                  </w:pPr>
                </w:p>
                <w:p w14:paraId="6F3A80B4" w14:textId="77777777" w:rsidR="00B2322E"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w:t>
                  </w:r>
                  <w:r>
                    <w:rPr>
                      <w:rFonts w:ascii="宋体" w:hAnsi="宋体" w:hint="eastAsia"/>
                      <w:bCs/>
                      <w:color w:val="000000"/>
                      <w:sz w:val="24"/>
                      <w:szCs w:val="24"/>
                    </w:rPr>
                    <w:t>：</w:t>
                  </w:r>
                  <w:proofErr w:type="gramStart"/>
                  <w:r w:rsidRPr="00ED25D0">
                    <w:rPr>
                      <w:rFonts w:ascii="宋体" w:hAnsi="宋体"/>
                      <w:bCs/>
                      <w:color w:val="000000"/>
                      <w:sz w:val="24"/>
                      <w:szCs w:val="24"/>
                    </w:rPr>
                    <w:t>科思创</w:t>
                  </w:r>
                  <w:proofErr w:type="gramEnd"/>
                </w:p>
                <w:p w14:paraId="3268679C" w14:textId="77777777" w:rsidR="00B2322E" w:rsidRPr="00ED25D0" w:rsidRDefault="00B2322E" w:rsidP="00B2322E">
                  <w:pPr>
                    <w:adjustRightInd w:val="0"/>
                    <w:snapToGrid w:val="0"/>
                    <w:rPr>
                      <w:rFonts w:ascii="宋体" w:hAnsi="宋体"/>
                      <w:bCs/>
                      <w:color w:val="000000"/>
                      <w:sz w:val="24"/>
                      <w:szCs w:val="24"/>
                    </w:rPr>
                  </w:pPr>
                  <w:r>
                    <w:rPr>
                      <w:rFonts w:ascii="宋体" w:hAnsi="宋体" w:hint="eastAsia"/>
                      <w:bCs/>
                      <w:color w:val="000000"/>
                      <w:sz w:val="24"/>
                      <w:szCs w:val="24"/>
                    </w:rPr>
                    <w:t>全球：</w:t>
                  </w:r>
                  <w:r w:rsidRPr="00ED25D0">
                    <w:rPr>
                      <w:rFonts w:ascii="宋体" w:hAnsi="宋体"/>
                      <w:bCs/>
                      <w:color w:val="000000"/>
                      <w:sz w:val="24"/>
                      <w:szCs w:val="24"/>
                    </w:rPr>
                    <w:t>[15-20]%</w:t>
                  </w:r>
                  <w:r>
                    <w:rPr>
                      <w:rFonts w:ascii="宋体" w:hAnsi="宋体" w:hint="eastAsia"/>
                      <w:bCs/>
                      <w:color w:val="000000"/>
                      <w:sz w:val="24"/>
                      <w:szCs w:val="24"/>
                    </w:rPr>
                    <w:t>；中国境内：</w:t>
                  </w:r>
                  <w:r w:rsidRPr="00ED25D0">
                    <w:rPr>
                      <w:rFonts w:ascii="宋体" w:hAnsi="宋体"/>
                      <w:bCs/>
                      <w:color w:val="000000"/>
                      <w:sz w:val="24"/>
                      <w:szCs w:val="24"/>
                    </w:rPr>
                    <w:t>[15-</w:t>
                  </w:r>
                  <w:proofErr w:type="gramStart"/>
                  <w:r w:rsidRPr="00ED25D0">
                    <w:rPr>
                      <w:rFonts w:ascii="宋体" w:hAnsi="宋体"/>
                      <w:bCs/>
                      <w:color w:val="000000"/>
                      <w:sz w:val="24"/>
                      <w:szCs w:val="24"/>
                    </w:rPr>
                    <w:t>20]%</w:t>
                  </w:r>
                  <w:proofErr w:type="gramEnd"/>
                </w:p>
              </w:tc>
            </w:tr>
            <w:tr w:rsidR="00B2322E" w:rsidRPr="00ED25D0" w14:paraId="352C4B2F" w14:textId="77777777" w:rsidTr="00B9242A">
              <w:tc>
                <w:tcPr>
                  <w:tcW w:w="2017" w:type="dxa"/>
                </w:tcPr>
                <w:p w14:paraId="5A08D754"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上游：苯</w:t>
                  </w:r>
                </w:p>
                <w:p w14:paraId="203994CC"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w:t>
                  </w:r>
                  <w:r w:rsidRPr="00ED25D0">
                    <w:rPr>
                      <w:rFonts w:ascii="宋体" w:hAnsi="宋体" w:hint="eastAsia"/>
                      <w:bCs/>
                      <w:color w:val="000000"/>
                      <w:sz w:val="24"/>
                      <w:szCs w:val="24"/>
                    </w:rPr>
                    <w:t>纯</w:t>
                  </w:r>
                  <w:r w:rsidRPr="00ED25D0">
                    <w:rPr>
                      <w:rFonts w:ascii="宋体" w:hAnsi="宋体"/>
                      <w:bCs/>
                      <w:color w:val="000000"/>
                      <w:sz w:val="24"/>
                      <w:szCs w:val="24"/>
                    </w:rPr>
                    <w:t>MDI</w:t>
                  </w:r>
                  <w:r w:rsidRPr="00ED25D0">
                    <w:rPr>
                      <w:rFonts w:ascii="宋体" w:hAnsi="宋体" w:hint="eastAsia"/>
                      <w:bCs/>
                      <w:color w:val="000000"/>
                      <w:sz w:val="24"/>
                      <w:szCs w:val="24"/>
                    </w:rPr>
                    <w:t>（纯二苯基甲烷二异氰酸酯）</w:t>
                  </w:r>
                </w:p>
              </w:tc>
              <w:tc>
                <w:tcPr>
                  <w:tcW w:w="1701" w:type="dxa"/>
                </w:tcPr>
                <w:p w14:paraId="5C0E236F"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上游：全球</w:t>
                  </w:r>
                </w:p>
                <w:p w14:paraId="2572448C"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下游：中国</w:t>
                  </w:r>
                  <w:r>
                    <w:rPr>
                      <w:rFonts w:ascii="宋体" w:hAnsi="宋体" w:hint="eastAsia"/>
                      <w:bCs/>
                      <w:color w:val="000000"/>
                      <w:sz w:val="24"/>
                      <w:szCs w:val="24"/>
                    </w:rPr>
                    <w:t>境内</w:t>
                  </w:r>
                </w:p>
              </w:tc>
              <w:tc>
                <w:tcPr>
                  <w:tcW w:w="2976" w:type="dxa"/>
                </w:tcPr>
                <w:p w14:paraId="2BBC85ED" w14:textId="77777777" w:rsidR="00B2322E"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w:t>
                  </w:r>
                  <w:r w:rsidRPr="006405AA">
                    <w:rPr>
                      <w:rFonts w:ascii="宋体" w:hAnsi="宋体" w:hint="eastAsia"/>
                      <w:bCs/>
                      <w:color w:val="000000"/>
                      <w:sz w:val="24"/>
                      <w:szCs w:val="24"/>
                    </w:rPr>
                    <w:t>阿布扎比石油国际德国公司</w:t>
                  </w:r>
                </w:p>
                <w:p w14:paraId="7A6AB17B" w14:textId="77777777" w:rsidR="00B2322E" w:rsidRDefault="00B2322E" w:rsidP="00B2322E">
                  <w:pPr>
                    <w:adjustRightInd w:val="0"/>
                    <w:snapToGrid w:val="0"/>
                    <w:rPr>
                      <w:rFonts w:ascii="宋体" w:hAnsi="宋体"/>
                      <w:bCs/>
                      <w:color w:val="000000"/>
                      <w:sz w:val="24"/>
                      <w:szCs w:val="24"/>
                    </w:rPr>
                  </w:pPr>
                  <w:r>
                    <w:rPr>
                      <w:rFonts w:ascii="宋体" w:hAnsi="宋体" w:hint="eastAsia"/>
                      <w:bCs/>
                      <w:color w:val="000000"/>
                      <w:sz w:val="24"/>
                      <w:szCs w:val="24"/>
                    </w:rPr>
                    <w:t>全球：</w:t>
                  </w:r>
                  <w:r w:rsidRPr="00ED25D0">
                    <w:rPr>
                      <w:rFonts w:ascii="宋体" w:hAnsi="宋体"/>
                      <w:bCs/>
                      <w:color w:val="000000"/>
                      <w:sz w:val="24"/>
                      <w:szCs w:val="24"/>
                    </w:rPr>
                    <w:t>[0-5]%</w:t>
                  </w:r>
                  <w:r>
                    <w:rPr>
                      <w:rFonts w:ascii="宋体" w:hAnsi="宋体" w:hint="eastAsia"/>
                      <w:bCs/>
                      <w:color w:val="000000"/>
                      <w:sz w:val="24"/>
                      <w:szCs w:val="24"/>
                    </w:rPr>
                    <w:t>；中国境内：</w:t>
                  </w:r>
                  <w:r w:rsidRPr="00ED25D0">
                    <w:rPr>
                      <w:rFonts w:ascii="宋体" w:hAnsi="宋体"/>
                      <w:bCs/>
                      <w:color w:val="000000"/>
                      <w:sz w:val="24"/>
                      <w:szCs w:val="24"/>
                    </w:rPr>
                    <w:t>[0-</w:t>
                  </w:r>
                  <w:proofErr w:type="gramStart"/>
                  <w:r w:rsidRPr="00ED25D0">
                    <w:rPr>
                      <w:rFonts w:ascii="宋体" w:hAnsi="宋体"/>
                      <w:bCs/>
                      <w:color w:val="000000"/>
                      <w:sz w:val="24"/>
                      <w:szCs w:val="24"/>
                    </w:rPr>
                    <w:t>5]%</w:t>
                  </w:r>
                  <w:proofErr w:type="gramEnd"/>
                </w:p>
                <w:p w14:paraId="6A27BA76" w14:textId="77777777" w:rsidR="00B2322E" w:rsidRPr="00266DA8" w:rsidRDefault="00B2322E" w:rsidP="00B2322E">
                  <w:pPr>
                    <w:adjustRightInd w:val="0"/>
                    <w:snapToGrid w:val="0"/>
                    <w:rPr>
                      <w:rFonts w:ascii="宋体" w:hAnsi="宋体"/>
                      <w:bCs/>
                      <w:color w:val="000000"/>
                      <w:sz w:val="24"/>
                      <w:szCs w:val="24"/>
                    </w:rPr>
                  </w:pPr>
                </w:p>
                <w:p w14:paraId="11292799" w14:textId="77777777" w:rsidR="00B2322E"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w:t>
                  </w:r>
                  <w:proofErr w:type="gramStart"/>
                  <w:r w:rsidRPr="00ED25D0">
                    <w:rPr>
                      <w:rFonts w:ascii="宋体" w:hAnsi="宋体"/>
                      <w:bCs/>
                      <w:color w:val="000000"/>
                      <w:sz w:val="24"/>
                      <w:szCs w:val="24"/>
                    </w:rPr>
                    <w:t>科思创</w:t>
                  </w:r>
                  <w:proofErr w:type="gramEnd"/>
                </w:p>
                <w:p w14:paraId="72E0CD2E" w14:textId="77777777" w:rsidR="00B2322E" w:rsidRPr="00ED25D0" w:rsidRDefault="00B2322E" w:rsidP="00B2322E">
                  <w:pPr>
                    <w:adjustRightInd w:val="0"/>
                    <w:snapToGrid w:val="0"/>
                    <w:rPr>
                      <w:rFonts w:ascii="宋体" w:hAnsi="宋体"/>
                      <w:bCs/>
                      <w:color w:val="000000"/>
                      <w:sz w:val="24"/>
                      <w:szCs w:val="24"/>
                    </w:rPr>
                  </w:pPr>
                  <w:r>
                    <w:rPr>
                      <w:rFonts w:ascii="宋体" w:hAnsi="宋体" w:hint="eastAsia"/>
                      <w:bCs/>
                      <w:color w:val="000000"/>
                      <w:sz w:val="24"/>
                      <w:szCs w:val="24"/>
                    </w:rPr>
                    <w:t>中国境内：</w:t>
                  </w:r>
                  <w:r w:rsidRPr="00ED25D0">
                    <w:rPr>
                      <w:rFonts w:ascii="宋体" w:hAnsi="宋体"/>
                      <w:bCs/>
                      <w:color w:val="000000"/>
                      <w:sz w:val="24"/>
                      <w:szCs w:val="24"/>
                    </w:rPr>
                    <w:t>[10-</w:t>
                  </w:r>
                  <w:proofErr w:type="gramStart"/>
                  <w:r w:rsidRPr="00ED25D0">
                    <w:rPr>
                      <w:rFonts w:ascii="宋体" w:hAnsi="宋体"/>
                      <w:bCs/>
                      <w:color w:val="000000"/>
                      <w:sz w:val="24"/>
                      <w:szCs w:val="24"/>
                    </w:rPr>
                    <w:t>15]%</w:t>
                  </w:r>
                  <w:proofErr w:type="gramEnd"/>
                </w:p>
              </w:tc>
            </w:tr>
            <w:tr w:rsidR="00B2322E" w:rsidRPr="00ED25D0" w14:paraId="2DA1CEC1" w14:textId="77777777" w:rsidTr="00B9242A">
              <w:tc>
                <w:tcPr>
                  <w:tcW w:w="2017" w:type="dxa"/>
                </w:tcPr>
                <w:p w14:paraId="7F4D0C15"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上游：苯</w:t>
                  </w:r>
                </w:p>
                <w:p w14:paraId="49D582CE"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下游：聚碳酸酯</w:t>
                  </w:r>
                </w:p>
              </w:tc>
              <w:tc>
                <w:tcPr>
                  <w:tcW w:w="1701" w:type="dxa"/>
                </w:tcPr>
                <w:p w14:paraId="1F07F85F"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上游：全球</w:t>
                  </w:r>
                </w:p>
                <w:p w14:paraId="0FD01EB2"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下游：全球</w:t>
                  </w:r>
                </w:p>
              </w:tc>
              <w:tc>
                <w:tcPr>
                  <w:tcW w:w="2976" w:type="dxa"/>
                </w:tcPr>
                <w:p w14:paraId="3E363F66" w14:textId="77777777" w:rsidR="00B2322E"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w:t>
                  </w:r>
                  <w:r w:rsidRPr="006405AA">
                    <w:rPr>
                      <w:rFonts w:ascii="宋体" w:hAnsi="宋体" w:hint="eastAsia"/>
                      <w:bCs/>
                      <w:color w:val="000000"/>
                      <w:sz w:val="24"/>
                      <w:szCs w:val="24"/>
                    </w:rPr>
                    <w:t>阿布扎比石油国际德国公司</w:t>
                  </w:r>
                </w:p>
                <w:p w14:paraId="422AF064" w14:textId="77777777" w:rsidR="00B2322E" w:rsidRDefault="00B2322E" w:rsidP="00B2322E">
                  <w:pPr>
                    <w:adjustRightInd w:val="0"/>
                    <w:snapToGrid w:val="0"/>
                    <w:rPr>
                      <w:rFonts w:ascii="宋体" w:hAnsi="宋体"/>
                      <w:bCs/>
                      <w:color w:val="000000"/>
                      <w:sz w:val="24"/>
                      <w:szCs w:val="24"/>
                    </w:rPr>
                  </w:pPr>
                  <w:r>
                    <w:rPr>
                      <w:rFonts w:ascii="宋体" w:hAnsi="宋体" w:hint="eastAsia"/>
                      <w:bCs/>
                      <w:color w:val="000000"/>
                      <w:sz w:val="24"/>
                      <w:szCs w:val="24"/>
                    </w:rPr>
                    <w:t>全球：</w:t>
                  </w:r>
                  <w:r w:rsidRPr="00ED25D0">
                    <w:rPr>
                      <w:rFonts w:ascii="宋体" w:hAnsi="宋体"/>
                      <w:bCs/>
                      <w:color w:val="000000"/>
                      <w:sz w:val="24"/>
                      <w:szCs w:val="24"/>
                    </w:rPr>
                    <w:t>[0-5]%</w:t>
                  </w:r>
                  <w:r>
                    <w:rPr>
                      <w:rFonts w:ascii="宋体" w:hAnsi="宋体" w:hint="eastAsia"/>
                      <w:bCs/>
                      <w:color w:val="000000"/>
                      <w:sz w:val="24"/>
                      <w:szCs w:val="24"/>
                    </w:rPr>
                    <w:t>；中国境内：</w:t>
                  </w:r>
                  <w:r w:rsidRPr="00ED25D0">
                    <w:rPr>
                      <w:rFonts w:ascii="宋体" w:hAnsi="宋体"/>
                      <w:bCs/>
                      <w:color w:val="000000"/>
                      <w:sz w:val="24"/>
                      <w:szCs w:val="24"/>
                    </w:rPr>
                    <w:t>[0-</w:t>
                  </w:r>
                  <w:proofErr w:type="gramStart"/>
                  <w:r w:rsidRPr="00ED25D0">
                    <w:rPr>
                      <w:rFonts w:ascii="宋体" w:hAnsi="宋体"/>
                      <w:bCs/>
                      <w:color w:val="000000"/>
                      <w:sz w:val="24"/>
                      <w:szCs w:val="24"/>
                    </w:rPr>
                    <w:t>5]%</w:t>
                  </w:r>
                  <w:proofErr w:type="gramEnd"/>
                </w:p>
                <w:p w14:paraId="0454F8FC" w14:textId="77777777" w:rsidR="00B2322E" w:rsidRPr="00ED25D0" w:rsidRDefault="00B2322E" w:rsidP="00B2322E">
                  <w:pPr>
                    <w:adjustRightInd w:val="0"/>
                    <w:snapToGrid w:val="0"/>
                    <w:rPr>
                      <w:rFonts w:ascii="宋体" w:hAnsi="宋体"/>
                      <w:bCs/>
                      <w:color w:val="000000"/>
                      <w:sz w:val="24"/>
                      <w:szCs w:val="24"/>
                    </w:rPr>
                  </w:pPr>
                </w:p>
                <w:p w14:paraId="4AE0880E" w14:textId="77777777" w:rsidR="00B2322E"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w:t>
                  </w:r>
                  <w:proofErr w:type="gramStart"/>
                  <w:r w:rsidRPr="00ED25D0">
                    <w:rPr>
                      <w:rFonts w:ascii="宋体" w:hAnsi="宋体"/>
                      <w:bCs/>
                      <w:color w:val="000000"/>
                      <w:sz w:val="24"/>
                      <w:szCs w:val="24"/>
                    </w:rPr>
                    <w:t>科思创</w:t>
                  </w:r>
                  <w:proofErr w:type="gramEnd"/>
                </w:p>
                <w:p w14:paraId="22D056E2" w14:textId="77777777" w:rsidR="00B2322E" w:rsidRPr="00ED25D0" w:rsidRDefault="00B2322E" w:rsidP="00B2322E">
                  <w:pPr>
                    <w:adjustRightInd w:val="0"/>
                    <w:snapToGrid w:val="0"/>
                    <w:rPr>
                      <w:rFonts w:ascii="宋体" w:hAnsi="宋体"/>
                      <w:bCs/>
                      <w:color w:val="000000"/>
                      <w:sz w:val="24"/>
                      <w:szCs w:val="24"/>
                    </w:rPr>
                  </w:pPr>
                  <w:r>
                    <w:rPr>
                      <w:rFonts w:ascii="宋体" w:hAnsi="宋体" w:hint="eastAsia"/>
                      <w:bCs/>
                      <w:color w:val="000000"/>
                      <w:sz w:val="24"/>
                      <w:szCs w:val="24"/>
                    </w:rPr>
                    <w:t>全球：</w:t>
                  </w:r>
                  <w:r w:rsidRPr="00ED25D0">
                    <w:rPr>
                      <w:rFonts w:ascii="宋体" w:hAnsi="宋体"/>
                      <w:bCs/>
                      <w:color w:val="000000"/>
                      <w:sz w:val="24"/>
                      <w:szCs w:val="24"/>
                    </w:rPr>
                    <w:t>[20-25]%</w:t>
                  </w:r>
                  <w:r>
                    <w:rPr>
                      <w:rFonts w:ascii="宋体" w:hAnsi="宋体" w:hint="eastAsia"/>
                      <w:bCs/>
                      <w:color w:val="000000"/>
                      <w:sz w:val="24"/>
                      <w:szCs w:val="24"/>
                    </w:rPr>
                    <w:t>；中国境内：[15-</w:t>
                  </w:r>
                  <w:proofErr w:type="gramStart"/>
                  <w:r>
                    <w:rPr>
                      <w:rFonts w:ascii="宋体" w:hAnsi="宋体" w:hint="eastAsia"/>
                      <w:bCs/>
                      <w:color w:val="000000"/>
                      <w:sz w:val="24"/>
                      <w:szCs w:val="24"/>
                    </w:rPr>
                    <w:t>20]%</w:t>
                  </w:r>
                  <w:proofErr w:type="gramEnd"/>
                </w:p>
              </w:tc>
            </w:tr>
            <w:tr w:rsidR="00B2322E" w:rsidRPr="00ED25D0" w14:paraId="0F4EB7E2" w14:textId="77777777" w:rsidTr="00B9242A">
              <w:tc>
                <w:tcPr>
                  <w:tcW w:w="2017" w:type="dxa"/>
                </w:tcPr>
                <w:p w14:paraId="338593DC"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上游：甲苯</w:t>
                  </w:r>
                </w:p>
                <w:p w14:paraId="26863F48"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w:t>
                  </w:r>
                  <w:r w:rsidRPr="00ED25D0">
                    <w:rPr>
                      <w:rFonts w:ascii="宋体" w:hAnsi="宋体" w:hint="eastAsia"/>
                      <w:bCs/>
                      <w:color w:val="000000"/>
                      <w:sz w:val="24"/>
                      <w:szCs w:val="24"/>
                    </w:rPr>
                    <w:t>TDI（</w:t>
                  </w:r>
                  <w:r w:rsidRPr="00ED25D0">
                    <w:rPr>
                      <w:rFonts w:ascii="宋体" w:hAnsi="宋体"/>
                      <w:bCs/>
                      <w:color w:val="000000"/>
                      <w:sz w:val="24"/>
                      <w:szCs w:val="24"/>
                    </w:rPr>
                    <w:t>甲苯二异氰酸酯</w:t>
                  </w:r>
                  <w:r w:rsidRPr="00ED25D0">
                    <w:rPr>
                      <w:rFonts w:ascii="宋体" w:hAnsi="宋体" w:hint="eastAsia"/>
                      <w:bCs/>
                      <w:color w:val="000000"/>
                      <w:sz w:val="24"/>
                      <w:szCs w:val="24"/>
                    </w:rPr>
                    <w:t>）</w:t>
                  </w:r>
                </w:p>
              </w:tc>
              <w:tc>
                <w:tcPr>
                  <w:tcW w:w="1701" w:type="dxa"/>
                </w:tcPr>
                <w:p w14:paraId="07367744"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上游：全球</w:t>
                  </w:r>
                </w:p>
                <w:p w14:paraId="4F8A1177"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下游：中国</w:t>
                  </w:r>
                  <w:r>
                    <w:rPr>
                      <w:rFonts w:ascii="宋体" w:hAnsi="宋体" w:hint="eastAsia"/>
                      <w:bCs/>
                      <w:color w:val="000000"/>
                      <w:sz w:val="24"/>
                      <w:szCs w:val="24"/>
                    </w:rPr>
                    <w:t>境内</w:t>
                  </w:r>
                </w:p>
              </w:tc>
              <w:tc>
                <w:tcPr>
                  <w:tcW w:w="2976" w:type="dxa"/>
                </w:tcPr>
                <w:p w14:paraId="7ECCF10C" w14:textId="77777777" w:rsidR="00B2322E"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w:t>
                  </w:r>
                  <w:r w:rsidRPr="006405AA">
                    <w:rPr>
                      <w:rFonts w:ascii="宋体" w:hAnsi="宋体" w:hint="eastAsia"/>
                      <w:bCs/>
                      <w:color w:val="000000"/>
                      <w:sz w:val="24"/>
                      <w:szCs w:val="24"/>
                    </w:rPr>
                    <w:t>阿布扎比石油国际德国公司</w:t>
                  </w:r>
                </w:p>
                <w:p w14:paraId="17484C01" w14:textId="77777777" w:rsidR="00B2322E" w:rsidRDefault="00B2322E" w:rsidP="00B2322E">
                  <w:pPr>
                    <w:adjustRightInd w:val="0"/>
                    <w:snapToGrid w:val="0"/>
                    <w:rPr>
                      <w:rFonts w:ascii="宋体" w:hAnsi="宋体"/>
                      <w:bCs/>
                      <w:color w:val="000000"/>
                      <w:sz w:val="24"/>
                      <w:szCs w:val="24"/>
                    </w:rPr>
                  </w:pPr>
                  <w:r>
                    <w:rPr>
                      <w:rFonts w:ascii="宋体" w:hAnsi="宋体" w:hint="eastAsia"/>
                      <w:bCs/>
                      <w:color w:val="000000"/>
                      <w:sz w:val="24"/>
                      <w:szCs w:val="24"/>
                    </w:rPr>
                    <w:t>全球：</w:t>
                  </w:r>
                  <w:r w:rsidRPr="00ED25D0">
                    <w:rPr>
                      <w:rFonts w:ascii="宋体" w:hAnsi="宋体"/>
                      <w:bCs/>
                      <w:color w:val="000000"/>
                      <w:sz w:val="24"/>
                      <w:szCs w:val="24"/>
                    </w:rPr>
                    <w:t>[0-5]%</w:t>
                  </w:r>
                  <w:r>
                    <w:rPr>
                      <w:rFonts w:ascii="宋体" w:hAnsi="宋体" w:hint="eastAsia"/>
                      <w:bCs/>
                      <w:color w:val="000000"/>
                      <w:sz w:val="24"/>
                      <w:szCs w:val="24"/>
                    </w:rPr>
                    <w:t>；中国境内：</w:t>
                  </w:r>
                  <w:r w:rsidRPr="00ED25D0">
                    <w:rPr>
                      <w:rFonts w:ascii="宋体" w:hAnsi="宋体"/>
                      <w:bCs/>
                      <w:color w:val="000000"/>
                      <w:sz w:val="24"/>
                      <w:szCs w:val="24"/>
                    </w:rPr>
                    <w:t>[0-</w:t>
                  </w:r>
                  <w:proofErr w:type="gramStart"/>
                  <w:r w:rsidRPr="00ED25D0">
                    <w:rPr>
                      <w:rFonts w:ascii="宋体" w:hAnsi="宋体"/>
                      <w:bCs/>
                      <w:color w:val="000000"/>
                      <w:sz w:val="24"/>
                      <w:szCs w:val="24"/>
                    </w:rPr>
                    <w:t>5]%</w:t>
                  </w:r>
                  <w:proofErr w:type="gramEnd"/>
                </w:p>
                <w:p w14:paraId="4B98728B" w14:textId="77777777" w:rsidR="00B2322E" w:rsidRPr="00ED25D0" w:rsidRDefault="00B2322E" w:rsidP="00B2322E">
                  <w:pPr>
                    <w:adjustRightInd w:val="0"/>
                    <w:snapToGrid w:val="0"/>
                    <w:rPr>
                      <w:rFonts w:ascii="宋体" w:hAnsi="宋体"/>
                      <w:bCs/>
                      <w:color w:val="000000"/>
                      <w:sz w:val="24"/>
                      <w:szCs w:val="24"/>
                    </w:rPr>
                  </w:pPr>
                </w:p>
                <w:p w14:paraId="326F1078" w14:textId="77777777" w:rsidR="00B2322E"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w:t>
                  </w:r>
                  <w:proofErr w:type="gramStart"/>
                  <w:r w:rsidRPr="00ED25D0">
                    <w:rPr>
                      <w:rFonts w:ascii="宋体" w:hAnsi="宋体"/>
                      <w:bCs/>
                      <w:color w:val="000000"/>
                      <w:sz w:val="24"/>
                      <w:szCs w:val="24"/>
                    </w:rPr>
                    <w:t>科思创</w:t>
                  </w:r>
                  <w:proofErr w:type="gramEnd"/>
                </w:p>
                <w:p w14:paraId="69D79A7E" w14:textId="77777777" w:rsidR="00B2322E" w:rsidRPr="00ED25D0" w:rsidRDefault="00B2322E" w:rsidP="00B2322E">
                  <w:pPr>
                    <w:adjustRightInd w:val="0"/>
                    <w:snapToGrid w:val="0"/>
                    <w:rPr>
                      <w:rFonts w:ascii="宋体" w:hAnsi="宋体"/>
                      <w:bCs/>
                      <w:color w:val="000000"/>
                      <w:sz w:val="24"/>
                      <w:szCs w:val="24"/>
                    </w:rPr>
                  </w:pPr>
                  <w:r>
                    <w:rPr>
                      <w:rFonts w:ascii="宋体" w:hAnsi="宋体" w:hint="eastAsia"/>
                      <w:bCs/>
                      <w:color w:val="000000"/>
                      <w:sz w:val="24"/>
                      <w:szCs w:val="24"/>
                    </w:rPr>
                    <w:t>中国境内：</w:t>
                  </w:r>
                  <w:r w:rsidRPr="00ED25D0">
                    <w:rPr>
                      <w:rFonts w:ascii="宋体" w:hAnsi="宋体"/>
                      <w:bCs/>
                      <w:color w:val="000000"/>
                      <w:sz w:val="24"/>
                      <w:szCs w:val="24"/>
                    </w:rPr>
                    <w:t>[20-</w:t>
                  </w:r>
                  <w:proofErr w:type="gramStart"/>
                  <w:r w:rsidRPr="00ED25D0">
                    <w:rPr>
                      <w:rFonts w:ascii="宋体" w:hAnsi="宋体"/>
                      <w:bCs/>
                      <w:color w:val="000000"/>
                      <w:sz w:val="24"/>
                      <w:szCs w:val="24"/>
                    </w:rPr>
                    <w:t>25]%</w:t>
                  </w:r>
                  <w:proofErr w:type="gramEnd"/>
                </w:p>
              </w:tc>
            </w:tr>
            <w:tr w:rsidR="00B2322E" w:rsidRPr="00ED25D0" w14:paraId="23FFE07C" w14:textId="77777777" w:rsidTr="00B9242A">
              <w:tc>
                <w:tcPr>
                  <w:tcW w:w="2017" w:type="dxa"/>
                </w:tcPr>
                <w:p w14:paraId="59F0FFFD"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上游：丙酮</w:t>
                  </w:r>
                </w:p>
                <w:p w14:paraId="0D99712B"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下游：聚碳酸酯</w:t>
                  </w:r>
                </w:p>
              </w:tc>
              <w:tc>
                <w:tcPr>
                  <w:tcW w:w="1701" w:type="dxa"/>
                </w:tcPr>
                <w:p w14:paraId="52973372"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上游：全球</w:t>
                  </w:r>
                </w:p>
                <w:p w14:paraId="0D9D786E"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下游：全球</w:t>
                  </w:r>
                </w:p>
              </w:tc>
              <w:tc>
                <w:tcPr>
                  <w:tcW w:w="2976" w:type="dxa"/>
                </w:tcPr>
                <w:p w14:paraId="6D21C988" w14:textId="77777777" w:rsidR="00B2322E"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w:t>
                  </w:r>
                  <w:r w:rsidRPr="006405AA">
                    <w:rPr>
                      <w:rFonts w:ascii="宋体" w:hAnsi="宋体" w:hint="eastAsia"/>
                      <w:bCs/>
                      <w:color w:val="000000"/>
                      <w:sz w:val="24"/>
                      <w:szCs w:val="24"/>
                    </w:rPr>
                    <w:t>阿布扎比石油国际德国公司</w:t>
                  </w:r>
                </w:p>
                <w:p w14:paraId="443D61BD" w14:textId="77777777" w:rsidR="00B2322E" w:rsidRDefault="00B2322E" w:rsidP="00B2322E">
                  <w:pPr>
                    <w:adjustRightInd w:val="0"/>
                    <w:snapToGrid w:val="0"/>
                    <w:rPr>
                      <w:rFonts w:ascii="宋体" w:hAnsi="宋体"/>
                      <w:bCs/>
                      <w:color w:val="000000"/>
                      <w:sz w:val="24"/>
                      <w:szCs w:val="24"/>
                    </w:rPr>
                  </w:pPr>
                  <w:r>
                    <w:rPr>
                      <w:rFonts w:ascii="宋体" w:hAnsi="宋体" w:hint="eastAsia"/>
                      <w:bCs/>
                      <w:color w:val="000000"/>
                      <w:sz w:val="24"/>
                      <w:szCs w:val="24"/>
                    </w:rPr>
                    <w:t>全球：</w:t>
                  </w:r>
                  <w:r w:rsidRPr="00ED25D0">
                    <w:rPr>
                      <w:rFonts w:ascii="宋体" w:hAnsi="宋体"/>
                      <w:bCs/>
                      <w:color w:val="000000"/>
                      <w:sz w:val="24"/>
                      <w:szCs w:val="24"/>
                    </w:rPr>
                    <w:t>[0-5]%</w:t>
                  </w:r>
                  <w:r>
                    <w:rPr>
                      <w:rFonts w:ascii="宋体" w:hAnsi="宋体" w:hint="eastAsia"/>
                      <w:bCs/>
                      <w:color w:val="000000"/>
                      <w:sz w:val="24"/>
                      <w:szCs w:val="24"/>
                    </w:rPr>
                    <w:t>；中国境内：</w:t>
                  </w:r>
                  <w:r w:rsidRPr="00ED25D0">
                    <w:rPr>
                      <w:rFonts w:ascii="宋体" w:hAnsi="宋体"/>
                      <w:bCs/>
                      <w:color w:val="000000"/>
                      <w:sz w:val="24"/>
                      <w:szCs w:val="24"/>
                    </w:rPr>
                    <w:t>[0-</w:t>
                  </w:r>
                  <w:proofErr w:type="gramStart"/>
                  <w:r w:rsidRPr="00ED25D0">
                    <w:rPr>
                      <w:rFonts w:ascii="宋体" w:hAnsi="宋体"/>
                      <w:bCs/>
                      <w:color w:val="000000"/>
                      <w:sz w:val="24"/>
                      <w:szCs w:val="24"/>
                    </w:rPr>
                    <w:t>5]%</w:t>
                  </w:r>
                  <w:proofErr w:type="gramEnd"/>
                </w:p>
                <w:p w14:paraId="01DB68E7" w14:textId="77777777" w:rsidR="00B2322E" w:rsidRPr="00ED25D0" w:rsidRDefault="00B2322E" w:rsidP="00B2322E">
                  <w:pPr>
                    <w:adjustRightInd w:val="0"/>
                    <w:snapToGrid w:val="0"/>
                    <w:rPr>
                      <w:rFonts w:ascii="宋体" w:hAnsi="宋体"/>
                      <w:bCs/>
                      <w:color w:val="000000"/>
                      <w:sz w:val="24"/>
                      <w:szCs w:val="24"/>
                    </w:rPr>
                  </w:pPr>
                </w:p>
                <w:p w14:paraId="59542635" w14:textId="77777777" w:rsidR="00B2322E"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w:t>
                  </w:r>
                  <w:proofErr w:type="gramStart"/>
                  <w:r w:rsidRPr="00ED25D0">
                    <w:rPr>
                      <w:rFonts w:ascii="宋体" w:hAnsi="宋体"/>
                      <w:bCs/>
                      <w:color w:val="000000"/>
                      <w:sz w:val="24"/>
                      <w:szCs w:val="24"/>
                    </w:rPr>
                    <w:t>科思创</w:t>
                  </w:r>
                  <w:proofErr w:type="gramEnd"/>
                </w:p>
                <w:p w14:paraId="0C4A9341" w14:textId="77777777" w:rsidR="00B2322E" w:rsidRPr="00ED25D0" w:rsidRDefault="00B2322E" w:rsidP="00B2322E">
                  <w:pPr>
                    <w:adjustRightInd w:val="0"/>
                    <w:snapToGrid w:val="0"/>
                    <w:rPr>
                      <w:rFonts w:ascii="宋体" w:hAnsi="宋体"/>
                      <w:bCs/>
                      <w:color w:val="000000"/>
                      <w:sz w:val="24"/>
                      <w:szCs w:val="24"/>
                    </w:rPr>
                  </w:pPr>
                  <w:r>
                    <w:rPr>
                      <w:rFonts w:ascii="宋体" w:hAnsi="宋体" w:hint="eastAsia"/>
                      <w:bCs/>
                      <w:color w:val="000000"/>
                      <w:sz w:val="24"/>
                      <w:szCs w:val="24"/>
                    </w:rPr>
                    <w:t>全球：</w:t>
                  </w:r>
                  <w:r w:rsidRPr="00ED25D0">
                    <w:rPr>
                      <w:rFonts w:ascii="宋体" w:hAnsi="宋体"/>
                      <w:bCs/>
                      <w:color w:val="000000"/>
                      <w:sz w:val="24"/>
                      <w:szCs w:val="24"/>
                    </w:rPr>
                    <w:t>[20-25]%</w:t>
                  </w:r>
                  <w:r>
                    <w:rPr>
                      <w:rFonts w:ascii="宋体" w:hAnsi="宋体" w:hint="eastAsia"/>
                      <w:bCs/>
                      <w:color w:val="000000"/>
                      <w:sz w:val="24"/>
                      <w:szCs w:val="24"/>
                    </w:rPr>
                    <w:t>；中国境内：[15-</w:t>
                  </w:r>
                  <w:proofErr w:type="gramStart"/>
                  <w:r>
                    <w:rPr>
                      <w:rFonts w:ascii="宋体" w:hAnsi="宋体" w:hint="eastAsia"/>
                      <w:bCs/>
                      <w:color w:val="000000"/>
                      <w:sz w:val="24"/>
                      <w:szCs w:val="24"/>
                    </w:rPr>
                    <w:t>20]%</w:t>
                  </w:r>
                  <w:proofErr w:type="gramEnd"/>
                </w:p>
              </w:tc>
            </w:tr>
            <w:tr w:rsidR="00B2322E" w:rsidRPr="00ED25D0" w14:paraId="6543E955" w14:textId="77777777" w:rsidTr="00B9242A">
              <w:tc>
                <w:tcPr>
                  <w:tcW w:w="2017" w:type="dxa"/>
                </w:tcPr>
                <w:p w14:paraId="2A53AD8B"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上游：苯酚</w:t>
                  </w:r>
                </w:p>
                <w:p w14:paraId="673585AF"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下游：聚碳酸酯</w:t>
                  </w:r>
                </w:p>
              </w:tc>
              <w:tc>
                <w:tcPr>
                  <w:tcW w:w="1701" w:type="dxa"/>
                </w:tcPr>
                <w:p w14:paraId="0B5682C3"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上游：全球</w:t>
                  </w:r>
                </w:p>
                <w:p w14:paraId="10E333CE" w14:textId="77777777" w:rsidR="00B2322E" w:rsidRPr="00ED25D0"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下游：全球</w:t>
                  </w:r>
                </w:p>
              </w:tc>
              <w:tc>
                <w:tcPr>
                  <w:tcW w:w="2976" w:type="dxa"/>
                </w:tcPr>
                <w:p w14:paraId="77472BD1" w14:textId="77777777" w:rsidR="00B2322E"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上游：</w:t>
                  </w:r>
                  <w:r w:rsidRPr="006405AA">
                    <w:rPr>
                      <w:rFonts w:ascii="宋体" w:hAnsi="宋体" w:hint="eastAsia"/>
                      <w:bCs/>
                      <w:color w:val="000000"/>
                      <w:sz w:val="24"/>
                      <w:szCs w:val="24"/>
                    </w:rPr>
                    <w:t>阿布扎比石油国际德国公司</w:t>
                  </w:r>
                </w:p>
                <w:p w14:paraId="0068E3CC" w14:textId="77777777" w:rsidR="00B2322E" w:rsidRDefault="00B2322E" w:rsidP="00B2322E">
                  <w:pPr>
                    <w:adjustRightInd w:val="0"/>
                    <w:snapToGrid w:val="0"/>
                    <w:rPr>
                      <w:rFonts w:ascii="宋体" w:hAnsi="宋体"/>
                      <w:bCs/>
                      <w:color w:val="000000"/>
                      <w:sz w:val="24"/>
                      <w:szCs w:val="24"/>
                    </w:rPr>
                  </w:pPr>
                  <w:r>
                    <w:rPr>
                      <w:rFonts w:ascii="宋体" w:hAnsi="宋体" w:hint="eastAsia"/>
                      <w:bCs/>
                      <w:color w:val="000000"/>
                      <w:sz w:val="24"/>
                      <w:szCs w:val="24"/>
                    </w:rPr>
                    <w:lastRenderedPageBreak/>
                    <w:t>全球：</w:t>
                  </w:r>
                  <w:r w:rsidRPr="00ED25D0">
                    <w:rPr>
                      <w:rFonts w:ascii="宋体" w:hAnsi="宋体"/>
                      <w:bCs/>
                      <w:color w:val="000000"/>
                      <w:sz w:val="24"/>
                      <w:szCs w:val="24"/>
                    </w:rPr>
                    <w:t>[0-5]%</w:t>
                  </w:r>
                  <w:r>
                    <w:rPr>
                      <w:rFonts w:ascii="宋体" w:hAnsi="宋体" w:hint="eastAsia"/>
                      <w:bCs/>
                      <w:color w:val="000000"/>
                      <w:sz w:val="24"/>
                      <w:szCs w:val="24"/>
                    </w:rPr>
                    <w:t>；中国境内：</w:t>
                  </w:r>
                  <w:r w:rsidRPr="00ED25D0">
                    <w:rPr>
                      <w:rFonts w:ascii="宋体" w:hAnsi="宋体"/>
                      <w:bCs/>
                      <w:color w:val="000000"/>
                      <w:sz w:val="24"/>
                      <w:szCs w:val="24"/>
                    </w:rPr>
                    <w:t>[0-</w:t>
                  </w:r>
                  <w:proofErr w:type="gramStart"/>
                  <w:r w:rsidRPr="00ED25D0">
                    <w:rPr>
                      <w:rFonts w:ascii="宋体" w:hAnsi="宋体"/>
                      <w:bCs/>
                      <w:color w:val="000000"/>
                      <w:sz w:val="24"/>
                      <w:szCs w:val="24"/>
                    </w:rPr>
                    <w:t>5]%</w:t>
                  </w:r>
                  <w:proofErr w:type="gramEnd"/>
                </w:p>
                <w:p w14:paraId="52F7A7C1" w14:textId="77777777" w:rsidR="00B2322E" w:rsidRPr="00ED25D0" w:rsidRDefault="00B2322E" w:rsidP="00B2322E">
                  <w:pPr>
                    <w:adjustRightInd w:val="0"/>
                    <w:snapToGrid w:val="0"/>
                    <w:rPr>
                      <w:rFonts w:ascii="宋体" w:hAnsi="宋体"/>
                      <w:bCs/>
                      <w:color w:val="000000"/>
                      <w:sz w:val="24"/>
                      <w:szCs w:val="24"/>
                    </w:rPr>
                  </w:pPr>
                </w:p>
                <w:p w14:paraId="01EB7C1F" w14:textId="77777777" w:rsidR="00B2322E" w:rsidRDefault="00B2322E" w:rsidP="00B2322E">
                  <w:pPr>
                    <w:adjustRightInd w:val="0"/>
                    <w:snapToGrid w:val="0"/>
                    <w:rPr>
                      <w:rFonts w:ascii="宋体" w:hAnsi="宋体"/>
                      <w:bCs/>
                      <w:color w:val="000000"/>
                      <w:sz w:val="24"/>
                      <w:szCs w:val="24"/>
                    </w:rPr>
                  </w:pPr>
                  <w:r w:rsidRPr="00ED25D0">
                    <w:rPr>
                      <w:rFonts w:ascii="宋体" w:hAnsi="宋体"/>
                      <w:bCs/>
                      <w:color w:val="000000"/>
                      <w:sz w:val="24"/>
                      <w:szCs w:val="24"/>
                    </w:rPr>
                    <w:t>下游：</w:t>
                  </w:r>
                  <w:proofErr w:type="gramStart"/>
                  <w:r w:rsidRPr="00ED25D0">
                    <w:rPr>
                      <w:rFonts w:ascii="宋体" w:hAnsi="宋体"/>
                      <w:bCs/>
                      <w:color w:val="000000"/>
                      <w:sz w:val="24"/>
                      <w:szCs w:val="24"/>
                    </w:rPr>
                    <w:t>科思创</w:t>
                  </w:r>
                  <w:proofErr w:type="gramEnd"/>
                </w:p>
                <w:p w14:paraId="42056D6E" w14:textId="77777777" w:rsidR="00B2322E" w:rsidRPr="00ED25D0" w:rsidRDefault="00B2322E" w:rsidP="00B2322E">
                  <w:pPr>
                    <w:adjustRightInd w:val="0"/>
                    <w:snapToGrid w:val="0"/>
                    <w:rPr>
                      <w:rFonts w:ascii="宋体" w:hAnsi="宋体"/>
                      <w:bCs/>
                      <w:color w:val="000000"/>
                      <w:sz w:val="24"/>
                      <w:szCs w:val="24"/>
                    </w:rPr>
                  </w:pPr>
                  <w:r>
                    <w:rPr>
                      <w:rFonts w:ascii="宋体" w:hAnsi="宋体" w:hint="eastAsia"/>
                      <w:bCs/>
                      <w:color w:val="000000"/>
                      <w:sz w:val="24"/>
                      <w:szCs w:val="24"/>
                    </w:rPr>
                    <w:t>全球：</w:t>
                  </w:r>
                  <w:r w:rsidRPr="00ED25D0">
                    <w:rPr>
                      <w:rFonts w:ascii="宋体" w:hAnsi="宋体"/>
                      <w:bCs/>
                      <w:color w:val="000000"/>
                      <w:sz w:val="24"/>
                      <w:szCs w:val="24"/>
                    </w:rPr>
                    <w:t>[20-25]%</w:t>
                  </w:r>
                  <w:r>
                    <w:rPr>
                      <w:rFonts w:ascii="宋体" w:hAnsi="宋体" w:hint="eastAsia"/>
                      <w:bCs/>
                      <w:color w:val="000000"/>
                      <w:sz w:val="24"/>
                      <w:szCs w:val="24"/>
                    </w:rPr>
                    <w:t>；中国境内：[15-</w:t>
                  </w:r>
                  <w:proofErr w:type="gramStart"/>
                  <w:r>
                    <w:rPr>
                      <w:rFonts w:ascii="宋体" w:hAnsi="宋体" w:hint="eastAsia"/>
                      <w:bCs/>
                      <w:color w:val="000000"/>
                      <w:sz w:val="24"/>
                      <w:szCs w:val="24"/>
                    </w:rPr>
                    <w:t>20]%</w:t>
                  </w:r>
                  <w:proofErr w:type="gramEnd"/>
                </w:p>
              </w:tc>
            </w:tr>
          </w:tbl>
          <w:p w14:paraId="2EE2D7C2" w14:textId="277BCBD6" w:rsidR="00B2322E" w:rsidRPr="00554F79" w:rsidRDefault="00B2322E" w:rsidP="00B2322E">
            <w:pPr>
              <w:tabs>
                <w:tab w:val="left" w:pos="1990"/>
              </w:tabs>
              <w:adjustRightInd w:val="0"/>
              <w:snapToGrid w:val="0"/>
              <w:rPr>
                <w:rFonts w:ascii="宋体" w:hAnsi="宋体"/>
                <w:bCs/>
                <w:color w:val="000000"/>
                <w:sz w:val="24"/>
                <w:szCs w:val="24"/>
              </w:rPr>
            </w:pPr>
          </w:p>
        </w:tc>
      </w:tr>
    </w:tbl>
    <w:p w14:paraId="70C98F55" w14:textId="77777777" w:rsidR="00B27B0C" w:rsidRPr="00644727" w:rsidRDefault="00B27B0C" w:rsidP="00642395">
      <w:pPr>
        <w:pStyle w:val="EndnoteText"/>
        <w:rPr>
          <w:rFonts w:ascii="Times New Roman" w:eastAsia="华文楷体" w:hAnsi="Times New Roman"/>
          <w:sz w:val="24"/>
          <w:szCs w:val="24"/>
        </w:rPr>
      </w:pPr>
    </w:p>
    <w:sectPr w:rsidR="00B27B0C" w:rsidRPr="00644727">
      <w:footerReference w:type="defaul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C7B2" w14:textId="77777777" w:rsidR="008852C1" w:rsidRDefault="008852C1" w:rsidP="008D4C61">
      <w:r>
        <w:separator/>
      </w:r>
    </w:p>
  </w:endnote>
  <w:endnote w:type="continuationSeparator" w:id="0">
    <w:p w14:paraId="5A0D7E88" w14:textId="77777777" w:rsidR="008852C1" w:rsidRDefault="008852C1" w:rsidP="008D4C61">
      <w:r>
        <w:continuationSeparator/>
      </w:r>
    </w:p>
  </w:endnote>
  <w:endnote w:type="continuationNotice" w:id="1">
    <w:p w14:paraId="12B0B23E" w14:textId="77777777" w:rsidR="008852C1" w:rsidRDefault="00885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4890448"/>
      <w:docPartObj>
        <w:docPartGallery w:val="Page Numbers (Bottom of Page)"/>
        <w:docPartUnique/>
      </w:docPartObj>
    </w:sdtPr>
    <w:sdtEndPr>
      <w:rPr>
        <w:rFonts w:ascii="Times New Roman" w:hAnsi="Times New Roman"/>
        <w:noProof/>
      </w:rPr>
    </w:sdtEndPr>
    <w:sdtContent>
      <w:p w14:paraId="7F5BC107" w14:textId="67A83E24" w:rsidR="002249C6" w:rsidRPr="00FF288E" w:rsidRDefault="002249C6">
        <w:pPr>
          <w:pStyle w:val="Footer"/>
          <w:jc w:val="center"/>
          <w:rPr>
            <w:rFonts w:ascii="Times New Roman" w:hAnsi="Times New Roman"/>
            <w:sz w:val="16"/>
            <w:szCs w:val="16"/>
          </w:rPr>
        </w:pPr>
        <w:r w:rsidRPr="00FF288E">
          <w:rPr>
            <w:rFonts w:ascii="Times New Roman" w:hAnsi="Times New Roman"/>
            <w:sz w:val="16"/>
            <w:szCs w:val="16"/>
          </w:rPr>
          <w:fldChar w:fldCharType="begin"/>
        </w:r>
        <w:r w:rsidRPr="00FF288E">
          <w:rPr>
            <w:rFonts w:ascii="Times New Roman" w:hAnsi="Times New Roman"/>
            <w:sz w:val="16"/>
            <w:szCs w:val="16"/>
          </w:rPr>
          <w:instrText xml:space="preserve"> PAGE   \* MERGEFORMAT </w:instrText>
        </w:r>
        <w:r w:rsidRPr="00FF288E">
          <w:rPr>
            <w:rFonts w:ascii="Times New Roman" w:hAnsi="Times New Roman"/>
            <w:sz w:val="16"/>
            <w:szCs w:val="16"/>
          </w:rPr>
          <w:fldChar w:fldCharType="separate"/>
        </w:r>
        <w:r w:rsidR="006A3534" w:rsidRPr="00FF288E">
          <w:rPr>
            <w:rFonts w:ascii="Times New Roman" w:hAnsi="Times New Roman"/>
            <w:noProof/>
            <w:sz w:val="16"/>
            <w:szCs w:val="16"/>
          </w:rPr>
          <w:t>2</w:t>
        </w:r>
        <w:r w:rsidRPr="00FF288E">
          <w:rPr>
            <w:rFonts w:ascii="Times New Roman" w:hAnsi="Times New Roman"/>
            <w:noProof/>
            <w:sz w:val="16"/>
            <w:szCs w:val="16"/>
          </w:rPr>
          <w:fldChar w:fldCharType="end"/>
        </w:r>
      </w:p>
    </w:sdtContent>
  </w:sdt>
  <w:p w14:paraId="6B0519BF" w14:textId="4D12A65F" w:rsidR="00455A3A" w:rsidRDefault="00455A3A">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FA75" w14:textId="4B8A6CCA" w:rsidR="00455A3A" w:rsidRDefault="00C77246">
    <w:pPr>
      <w:pStyle w:val="Footer"/>
      <w:spacing w:line="20" w:lineRule="exact"/>
    </w:pPr>
    <w:r>
      <w:rPr>
        <w:noProof/>
      </w:rPr>
      <mc:AlternateContent>
        <mc:Choice Requires="wps">
          <w:drawing>
            <wp:anchor distT="0" distB="0" distL="114300" distR="114300" simplePos="0" relativeHeight="251658240" behindDoc="1" locked="0" layoutInCell="1" allowOverlap="1" wp14:anchorId="0DE0CBBB" wp14:editId="43811EE1">
              <wp:simplePos x="0" y="0"/>
              <wp:positionH relativeFrom="margin">
                <wp:posOffset>0</wp:posOffset>
              </wp:positionH>
              <wp:positionV relativeFrom="paragraph">
                <wp:posOffset>-126365</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03F47A2D" w14:textId="5CC88886" w:rsidR="00455A3A" w:rsidRDefault="001D4676">
                          <w:pPr>
                            <w:pStyle w:val="MacPacTrailer"/>
                          </w:pPr>
                          <w:fldSimple w:instr=" DOCPROPERTY  docId ">
                            <w:r>
                              <w:t>-</w:t>
                            </w:r>
                          </w:fldSimple>
                          <w:r w:rsidR="00455A3A">
                            <w:fldChar w:fldCharType="begin"/>
                          </w:r>
                          <w:r w:rsidR="00455A3A">
                            <w:instrText xml:space="preserve"> IF </w:instrText>
                          </w:r>
                          <w:fldSimple w:instr=" DOCPROPERTY  docIncludeVersion ">
                            <w:r>
                              <w:instrText>true</w:instrText>
                            </w:r>
                          </w:fldSimple>
                          <w:r w:rsidR="00455A3A">
                            <w:instrText xml:space="preserve"> = true "/</w:instrText>
                          </w:r>
                          <w:fldSimple w:instr=" DOCPROPERTY  docVersion ">
                            <w:r>
                              <w:instrText>0</w:instrText>
                            </w:r>
                          </w:fldSimple>
                          <w:r w:rsidR="00455A3A">
                            <w:instrText>"</w:instrText>
                          </w:r>
                          <w:r w:rsidR="00455A3A">
                            <w:fldChar w:fldCharType="separate"/>
                          </w:r>
                          <w:r>
                            <w:rPr>
                              <w:noProof/>
                            </w:rPr>
                            <w:t>/0</w:t>
                          </w:r>
                          <w:r w:rsidR="00455A3A">
                            <w:fldChar w:fldCharType="end"/>
                          </w:r>
                          <w:r w:rsidR="00455A3A">
                            <w:t xml:space="preserve">   </w:t>
                          </w:r>
                          <w:r w:rsidR="00455A3A">
                            <w:fldChar w:fldCharType="begin"/>
                          </w:r>
                          <w:r w:rsidR="00455A3A">
                            <w:instrText xml:space="preserve"> IF </w:instrText>
                          </w:r>
                          <w:fldSimple w:instr=" DOCPROPERTY  docIncludeCliMat ">
                            <w:r>
                              <w:instrText>true</w:instrText>
                            </w:r>
                          </w:fldSimple>
                          <w:r w:rsidR="00455A3A">
                            <w:instrText xml:space="preserve"> = true </w:instrText>
                          </w:r>
                          <w:r w:rsidR="00455A3A">
                            <w:fldChar w:fldCharType="begin"/>
                          </w:r>
                          <w:r w:rsidR="00455A3A">
                            <w:instrText xml:space="preserve"> DOCPROPERTY  docCliMat </w:instrText>
                          </w:r>
                          <w:r w:rsidR="00455A3A">
                            <w:fldChar w:fldCharType="end"/>
                          </w:r>
                          <w:r w:rsidR="00455A3A">
                            <w:instrText xml:space="preserve">  </w:instrText>
                          </w:r>
                          <w:r w:rsidR="00455A3A">
                            <w:fldChar w:fldCharType="end"/>
                          </w:r>
                        </w:p>
                        <w:p w14:paraId="54FFB2C7" w14:textId="787DD883" w:rsidR="00455A3A" w:rsidRDefault="00455A3A">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0CBBB" id="_x0000_t202" coordsize="21600,21600" o:spt="202" path="m,l,21600r21600,l21600,xe">
              <v:stroke joinstyle="miter"/>
              <v:path gradientshapeok="t" o:connecttype="rect"/>
            </v:shapetype>
            <v:shape id="Text Box 1" o:spid="_x0000_s1026" type="#_x0000_t202" style="position:absolute;left:0;text-align:left;margin-left:0;margin-top:-9.95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" filled="f" stroked="f">
              <v:textbox inset="0,0,0,0">
                <w:txbxContent>
                  <w:p w14:paraId="03F47A2D" w14:textId="5CC88886" w:rsidR="00455A3A" w:rsidRDefault="001D4676">
                    <w:pPr>
                      <w:pStyle w:val="MacPacTrailer"/>
                    </w:pPr>
                    <w:fldSimple w:instr=" DOCPROPERTY  docId ">
                      <w:r>
                        <w:t>-</w:t>
                      </w:r>
                    </w:fldSimple>
                    <w:r w:rsidR="00455A3A">
                      <w:fldChar w:fldCharType="begin"/>
                    </w:r>
                    <w:r w:rsidR="00455A3A">
                      <w:instrText xml:space="preserve"> IF </w:instrText>
                    </w:r>
                    <w:fldSimple w:instr=" DOCPROPERTY  docIncludeVersion ">
                      <w:r>
                        <w:instrText>true</w:instrText>
                      </w:r>
                    </w:fldSimple>
                    <w:r w:rsidR="00455A3A">
                      <w:instrText xml:space="preserve"> = true "/</w:instrText>
                    </w:r>
                    <w:fldSimple w:instr=" DOCPROPERTY  docVersion ">
                      <w:r>
                        <w:instrText>0</w:instrText>
                      </w:r>
                    </w:fldSimple>
                    <w:r w:rsidR="00455A3A">
                      <w:instrText>"</w:instrText>
                    </w:r>
                    <w:r w:rsidR="00455A3A">
                      <w:fldChar w:fldCharType="separate"/>
                    </w:r>
                    <w:r>
                      <w:rPr>
                        <w:noProof/>
                      </w:rPr>
                      <w:t>/0</w:t>
                    </w:r>
                    <w:r w:rsidR="00455A3A">
                      <w:fldChar w:fldCharType="end"/>
                    </w:r>
                    <w:r w:rsidR="00455A3A">
                      <w:t xml:space="preserve">   </w:t>
                    </w:r>
                    <w:r w:rsidR="00455A3A">
                      <w:fldChar w:fldCharType="begin"/>
                    </w:r>
                    <w:r w:rsidR="00455A3A">
                      <w:instrText xml:space="preserve"> IF </w:instrText>
                    </w:r>
                    <w:fldSimple w:instr=" DOCPROPERTY  docIncludeCliMat ">
                      <w:r>
                        <w:instrText>true</w:instrText>
                      </w:r>
                    </w:fldSimple>
                    <w:r w:rsidR="00455A3A">
                      <w:instrText xml:space="preserve"> = true </w:instrText>
                    </w:r>
                    <w:r w:rsidR="00455A3A">
                      <w:fldChar w:fldCharType="begin"/>
                    </w:r>
                    <w:r w:rsidR="00455A3A">
                      <w:instrText xml:space="preserve"> DOCPROPERTY  docCliMat </w:instrText>
                    </w:r>
                    <w:r w:rsidR="00455A3A">
                      <w:fldChar w:fldCharType="end"/>
                    </w:r>
                    <w:r w:rsidR="00455A3A">
                      <w:instrText xml:space="preserve">  </w:instrText>
                    </w:r>
                    <w:r w:rsidR="00455A3A">
                      <w:fldChar w:fldCharType="end"/>
                    </w:r>
                  </w:p>
                  <w:p w14:paraId="54FFB2C7" w14:textId="787DD883" w:rsidR="00455A3A" w:rsidRDefault="00455A3A">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9355E" w14:textId="77777777" w:rsidR="008852C1" w:rsidRDefault="008852C1" w:rsidP="008D4C61">
      <w:r>
        <w:separator/>
      </w:r>
    </w:p>
  </w:footnote>
  <w:footnote w:type="continuationSeparator" w:id="0">
    <w:p w14:paraId="2B67B452" w14:textId="77777777" w:rsidR="008852C1" w:rsidRDefault="008852C1" w:rsidP="008D4C61">
      <w:r>
        <w:continuationSeparator/>
      </w:r>
    </w:p>
  </w:footnote>
  <w:footnote w:type="continuationNotice" w:id="1">
    <w:p w14:paraId="1DC928AC" w14:textId="77777777" w:rsidR="008852C1" w:rsidRDefault="008852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9A1"/>
    <w:multiLevelType w:val="hybridMultilevel"/>
    <w:tmpl w:val="2DC6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71F08"/>
    <w:multiLevelType w:val="hybridMultilevel"/>
    <w:tmpl w:val="4916618A"/>
    <w:lvl w:ilvl="0" w:tplc="AA9005A0">
      <w:start w:val="4"/>
      <w:numFmt w:val="bullet"/>
      <w:lvlText w:val="-"/>
      <w:lvlJc w:val="left"/>
      <w:pPr>
        <w:ind w:left="720" w:hanging="360"/>
      </w:pPr>
      <w:rPr>
        <w:rFonts w:ascii="Times New Roman" w:eastAsia="仿宋_GB2312"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7B0A07"/>
    <w:multiLevelType w:val="hybridMultilevel"/>
    <w:tmpl w:val="D72A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E54659"/>
    <w:multiLevelType w:val="hybridMultilevel"/>
    <w:tmpl w:val="1862C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5783966">
    <w:abstractNumId w:val="3"/>
  </w:num>
  <w:num w:numId="2" w16cid:durableId="931812963">
    <w:abstractNumId w:val="1"/>
  </w:num>
  <w:num w:numId="3" w16cid:durableId="506678312">
    <w:abstractNumId w:val="0"/>
  </w:num>
  <w:num w:numId="4" w16cid:durableId="844247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a-cretford\AppData\Local\Temp\9\3da74179-3a33-42f6-aff9-f766e26957b2.docx"/>
    <w:docVar w:name="zzmp10LastTrailerInserted" w:val="^`~#mp!@D`B#!┝┪8=&gt;řmÓQËV⌙‧íTpw%C¬¾⌖`'J⌋!ì⌍c´2sÔÏ⌆⌝ã @æüö_E‿b⌚=⌋⌗‟é9çƄ6lÑØFºÃ×C”À⌗Ué⌊:^«G @¨ÓúÅâ®GT· ´⌍\⌒¼Ö:5'ÓÿZDs;VÕãŤûÈ!BÙ#äY⌞¨X”3­[º? ì2«eƄç=ÜF⌆ñ&gt;u⌒8´G⌓†‪⌄Ã  l²m²rˌâIýÓì˥″L⌎ùƆQ°⌚øKxOf©6ò0µOzÓ⌛æÇgƆAúøµÉ⌃Ú⌕ý†@Öê•ýÇXõ⌠wæìÚWýoûÏ­MVX{Í×.Ŧáò¾ùç9§èD⌊ZáÈL×e⌡M‖[ëd‿6lÝwféƛìO•†(⌅h:HmX*oß011"/>
    <w:docVar w:name="zzmp10LastTrailerInserted_2832" w:val="^`~#mp!@D`B#!┝┪8=&gt;řmÓQËV⌙‧íTpw%C¬¾⌖`'J⌋!ì⌍c´2sÔÏ⌆⌝ã @æüö_E‿b⌚=⌋⌗‟é9çƄ6lÑØFºÃ×C”À⌗Ué⌊:^«G @¨ÓúÅâ®GT· ´⌍\⌒¼Ö:5'ÓÿZDs;VÕãŤûÈ!BÙ#äY⌞¨X”3­[º? ì2«eƄç=ÜF⌆ñ&gt;u⌒8´G⌓†‪⌄Ã  l²m²rˌâIýÓì˥″L⌎ùƆQ°⌚øKxOf©6ò0µOzÓ⌛æÇgƆAúøµÉ⌃Ú⌕ý†@Öê•ýÇXõ⌠wæìÚWýoûÏ­MVX{Í×.Ŧáò¾ùç9§èD⌊ZáÈL×e⌡M‖[ëd‿6lÝwféƛìO•†(⌅h:HmX*oß011"/>
    <w:docVar w:name="zzmp10mSEGsValidated" w:val="1"/>
    <w:docVar w:name="zzmpCompatibilityMode" w:val="15"/>
    <w:docVar w:name="zzmpLegacyTrailerRemoved" w:val="True"/>
  </w:docVars>
  <w:rsids>
    <w:rsidRoot w:val="0025066F"/>
    <w:rsid w:val="00001545"/>
    <w:rsid w:val="00003857"/>
    <w:rsid w:val="00007A63"/>
    <w:rsid w:val="00017A89"/>
    <w:rsid w:val="00017B95"/>
    <w:rsid w:val="00027202"/>
    <w:rsid w:val="00030D00"/>
    <w:rsid w:val="0003702D"/>
    <w:rsid w:val="00040832"/>
    <w:rsid w:val="00041428"/>
    <w:rsid w:val="00041E0F"/>
    <w:rsid w:val="0004727B"/>
    <w:rsid w:val="0005062F"/>
    <w:rsid w:val="00061F0D"/>
    <w:rsid w:val="000670A3"/>
    <w:rsid w:val="000728F1"/>
    <w:rsid w:val="0007589A"/>
    <w:rsid w:val="000806AF"/>
    <w:rsid w:val="00083B81"/>
    <w:rsid w:val="000916E8"/>
    <w:rsid w:val="0009246F"/>
    <w:rsid w:val="0009499B"/>
    <w:rsid w:val="00096E35"/>
    <w:rsid w:val="00097109"/>
    <w:rsid w:val="000A2A65"/>
    <w:rsid w:val="000A7E19"/>
    <w:rsid w:val="000B140B"/>
    <w:rsid w:val="000B1521"/>
    <w:rsid w:val="000B375A"/>
    <w:rsid w:val="000E20C7"/>
    <w:rsid w:val="000E449B"/>
    <w:rsid w:val="000F4D6E"/>
    <w:rsid w:val="0010063F"/>
    <w:rsid w:val="001060EE"/>
    <w:rsid w:val="00111326"/>
    <w:rsid w:val="00111687"/>
    <w:rsid w:val="00116916"/>
    <w:rsid w:val="0012444E"/>
    <w:rsid w:val="001305BF"/>
    <w:rsid w:val="0013364A"/>
    <w:rsid w:val="00133E5A"/>
    <w:rsid w:val="00136639"/>
    <w:rsid w:val="001414A7"/>
    <w:rsid w:val="001425D8"/>
    <w:rsid w:val="00147F5B"/>
    <w:rsid w:val="00162F94"/>
    <w:rsid w:val="00163896"/>
    <w:rsid w:val="00164CDE"/>
    <w:rsid w:val="001720E9"/>
    <w:rsid w:val="00173E89"/>
    <w:rsid w:val="00175169"/>
    <w:rsid w:val="001819FA"/>
    <w:rsid w:val="00181FF1"/>
    <w:rsid w:val="001874E0"/>
    <w:rsid w:val="001A3FBB"/>
    <w:rsid w:val="001A45FF"/>
    <w:rsid w:val="001B154A"/>
    <w:rsid w:val="001B55B9"/>
    <w:rsid w:val="001B60EF"/>
    <w:rsid w:val="001B7AAC"/>
    <w:rsid w:val="001C2627"/>
    <w:rsid w:val="001D243E"/>
    <w:rsid w:val="001D350D"/>
    <w:rsid w:val="001D4676"/>
    <w:rsid w:val="001E1E63"/>
    <w:rsid w:val="001E2271"/>
    <w:rsid w:val="001E2973"/>
    <w:rsid w:val="001E61C1"/>
    <w:rsid w:val="001F02B1"/>
    <w:rsid w:val="001F0B4F"/>
    <w:rsid w:val="001F2432"/>
    <w:rsid w:val="001F5BF5"/>
    <w:rsid w:val="00200046"/>
    <w:rsid w:val="00207AE7"/>
    <w:rsid w:val="00210326"/>
    <w:rsid w:val="00211B63"/>
    <w:rsid w:val="00214F94"/>
    <w:rsid w:val="00222474"/>
    <w:rsid w:val="002249C6"/>
    <w:rsid w:val="00227DF2"/>
    <w:rsid w:val="0023250D"/>
    <w:rsid w:val="00236867"/>
    <w:rsid w:val="00236AE6"/>
    <w:rsid w:val="002440CF"/>
    <w:rsid w:val="002441A3"/>
    <w:rsid w:val="00245C78"/>
    <w:rsid w:val="00247CDE"/>
    <w:rsid w:val="0025066F"/>
    <w:rsid w:val="00256C50"/>
    <w:rsid w:val="0026695C"/>
    <w:rsid w:val="0027528D"/>
    <w:rsid w:val="0027647C"/>
    <w:rsid w:val="00276F85"/>
    <w:rsid w:val="0027787B"/>
    <w:rsid w:val="0028045A"/>
    <w:rsid w:val="00280974"/>
    <w:rsid w:val="00283C55"/>
    <w:rsid w:val="00293A6F"/>
    <w:rsid w:val="002A4DDF"/>
    <w:rsid w:val="002A5024"/>
    <w:rsid w:val="002A56A4"/>
    <w:rsid w:val="002A6A70"/>
    <w:rsid w:val="002B29F0"/>
    <w:rsid w:val="002C28FF"/>
    <w:rsid w:val="002C3CF3"/>
    <w:rsid w:val="002C44E5"/>
    <w:rsid w:val="002C4657"/>
    <w:rsid w:val="002C5EA5"/>
    <w:rsid w:val="002D0742"/>
    <w:rsid w:val="002D205B"/>
    <w:rsid w:val="002E43F9"/>
    <w:rsid w:val="002F5EC7"/>
    <w:rsid w:val="00310696"/>
    <w:rsid w:val="00311A8D"/>
    <w:rsid w:val="003120A7"/>
    <w:rsid w:val="0031423E"/>
    <w:rsid w:val="00316408"/>
    <w:rsid w:val="00317D94"/>
    <w:rsid w:val="003224A3"/>
    <w:rsid w:val="003231CB"/>
    <w:rsid w:val="003269BC"/>
    <w:rsid w:val="00327BAD"/>
    <w:rsid w:val="00335A57"/>
    <w:rsid w:val="003400B8"/>
    <w:rsid w:val="0034372C"/>
    <w:rsid w:val="0034411F"/>
    <w:rsid w:val="00346E81"/>
    <w:rsid w:val="003477B4"/>
    <w:rsid w:val="00347F5E"/>
    <w:rsid w:val="003662FD"/>
    <w:rsid w:val="0036771F"/>
    <w:rsid w:val="00380F79"/>
    <w:rsid w:val="003854ED"/>
    <w:rsid w:val="00385BB8"/>
    <w:rsid w:val="0039347A"/>
    <w:rsid w:val="00393CC4"/>
    <w:rsid w:val="0039750E"/>
    <w:rsid w:val="00397E12"/>
    <w:rsid w:val="003A7C35"/>
    <w:rsid w:val="003B0359"/>
    <w:rsid w:val="003B0E3E"/>
    <w:rsid w:val="003B5AFD"/>
    <w:rsid w:val="003B7F75"/>
    <w:rsid w:val="003C2EEF"/>
    <w:rsid w:val="003C48C0"/>
    <w:rsid w:val="003C6901"/>
    <w:rsid w:val="003D0859"/>
    <w:rsid w:val="003D230F"/>
    <w:rsid w:val="003D4678"/>
    <w:rsid w:val="003E0927"/>
    <w:rsid w:val="003E5D4D"/>
    <w:rsid w:val="003F09ED"/>
    <w:rsid w:val="00401BD6"/>
    <w:rsid w:val="00404355"/>
    <w:rsid w:val="004069BC"/>
    <w:rsid w:val="00410E50"/>
    <w:rsid w:val="004214F0"/>
    <w:rsid w:val="0042386B"/>
    <w:rsid w:val="00425D37"/>
    <w:rsid w:val="00425DDB"/>
    <w:rsid w:val="004438B4"/>
    <w:rsid w:val="00446F83"/>
    <w:rsid w:val="00455910"/>
    <w:rsid w:val="00455A3A"/>
    <w:rsid w:val="0046272F"/>
    <w:rsid w:val="00462731"/>
    <w:rsid w:val="0046345A"/>
    <w:rsid w:val="004641A3"/>
    <w:rsid w:val="00474108"/>
    <w:rsid w:val="004748E5"/>
    <w:rsid w:val="00475630"/>
    <w:rsid w:val="004812A4"/>
    <w:rsid w:val="004817A6"/>
    <w:rsid w:val="0048468B"/>
    <w:rsid w:val="00485CBF"/>
    <w:rsid w:val="004A0067"/>
    <w:rsid w:val="004A25B2"/>
    <w:rsid w:val="004A4E02"/>
    <w:rsid w:val="004B46C4"/>
    <w:rsid w:val="004B4DD1"/>
    <w:rsid w:val="004B6522"/>
    <w:rsid w:val="004B6CF9"/>
    <w:rsid w:val="004B74A2"/>
    <w:rsid w:val="004B78EE"/>
    <w:rsid w:val="004C6304"/>
    <w:rsid w:val="004D68D1"/>
    <w:rsid w:val="004D7015"/>
    <w:rsid w:val="004D7248"/>
    <w:rsid w:val="004E132B"/>
    <w:rsid w:val="004E58E8"/>
    <w:rsid w:val="004F30EC"/>
    <w:rsid w:val="004F7D46"/>
    <w:rsid w:val="00500B91"/>
    <w:rsid w:val="00500CC2"/>
    <w:rsid w:val="005053B4"/>
    <w:rsid w:val="00505B58"/>
    <w:rsid w:val="00507649"/>
    <w:rsid w:val="00515F77"/>
    <w:rsid w:val="0053242F"/>
    <w:rsid w:val="00532B4A"/>
    <w:rsid w:val="00536174"/>
    <w:rsid w:val="0053645E"/>
    <w:rsid w:val="00536D00"/>
    <w:rsid w:val="00554F79"/>
    <w:rsid w:val="00557272"/>
    <w:rsid w:val="00562CA8"/>
    <w:rsid w:val="00562EC8"/>
    <w:rsid w:val="005653C7"/>
    <w:rsid w:val="00565770"/>
    <w:rsid w:val="00595762"/>
    <w:rsid w:val="00596336"/>
    <w:rsid w:val="005A1732"/>
    <w:rsid w:val="005A1843"/>
    <w:rsid w:val="005A2602"/>
    <w:rsid w:val="005B1753"/>
    <w:rsid w:val="005B77A0"/>
    <w:rsid w:val="005D179F"/>
    <w:rsid w:val="005D34A0"/>
    <w:rsid w:val="005D763F"/>
    <w:rsid w:val="005F7398"/>
    <w:rsid w:val="006000D7"/>
    <w:rsid w:val="00601B6E"/>
    <w:rsid w:val="006042AE"/>
    <w:rsid w:val="00604B3A"/>
    <w:rsid w:val="00621CE4"/>
    <w:rsid w:val="006301E3"/>
    <w:rsid w:val="00632165"/>
    <w:rsid w:val="00632739"/>
    <w:rsid w:val="00635187"/>
    <w:rsid w:val="006357D3"/>
    <w:rsid w:val="006417CB"/>
    <w:rsid w:val="00641B63"/>
    <w:rsid w:val="00642395"/>
    <w:rsid w:val="00644727"/>
    <w:rsid w:val="00646B45"/>
    <w:rsid w:val="006519E7"/>
    <w:rsid w:val="00654C8F"/>
    <w:rsid w:val="0065523A"/>
    <w:rsid w:val="00661140"/>
    <w:rsid w:val="006624F1"/>
    <w:rsid w:val="00667309"/>
    <w:rsid w:val="006708AC"/>
    <w:rsid w:val="00680183"/>
    <w:rsid w:val="006823F0"/>
    <w:rsid w:val="0068399C"/>
    <w:rsid w:val="00686804"/>
    <w:rsid w:val="00690C55"/>
    <w:rsid w:val="00692AB8"/>
    <w:rsid w:val="00696E6F"/>
    <w:rsid w:val="006A3534"/>
    <w:rsid w:val="006A4017"/>
    <w:rsid w:val="006B1B2E"/>
    <w:rsid w:val="006B1B59"/>
    <w:rsid w:val="006B41AA"/>
    <w:rsid w:val="006C1200"/>
    <w:rsid w:val="006C54C2"/>
    <w:rsid w:val="006C6284"/>
    <w:rsid w:val="006D089F"/>
    <w:rsid w:val="006D1498"/>
    <w:rsid w:val="006E6C59"/>
    <w:rsid w:val="006F2772"/>
    <w:rsid w:val="00701A0A"/>
    <w:rsid w:val="00704995"/>
    <w:rsid w:val="0070516D"/>
    <w:rsid w:val="00706A7E"/>
    <w:rsid w:val="0071092A"/>
    <w:rsid w:val="007134EF"/>
    <w:rsid w:val="0071560C"/>
    <w:rsid w:val="00722642"/>
    <w:rsid w:val="00730DB5"/>
    <w:rsid w:val="00731DBA"/>
    <w:rsid w:val="007323BB"/>
    <w:rsid w:val="00734CB2"/>
    <w:rsid w:val="00735DF4"/>
    <w:rsid w:val="00742FEC"/>
    <w:rsid w:val="007465F0"/>
    <w:rsid w:val="0074706B"/>
    <w:rsid w:val="00771712"/>
    <w:rsid w:val="00772568"/>
    <w:rsid w:val="0077526E"/>
    <w:rsid w:val="007767F9"/>
    <w:rsid w:val="00777444"/>
    <w:rsid w:val="00787B67"/>
    <w:rsid w:val="00794F51"/>
    <w:rsid w:val="007A40C5"/>
    <w:rsid w:val="007B4403"/>
    <w:rsid w:val="007B7E3D"/>
    <w:rsid w:val="007C226D"/>
    <w:rsid w:val="007C5C3C"/>
    <w:rsid w:val="007D27FF"/>
    <w:rsid w:val="007D48DE"/>
    <w:rsid w:val="007D680B"/>
    <w:rsid w:val="007E0C77"/>
    <w:rsid w:val="007E5151"/>
    <w:rsid w:val="007E789D"/>
    <w:rsid w:val="007F095C"/>
    <w:rsid w:val="007F0F51"/>
    <w:rsid w:val="007F1CBB"/>
    <w:rsid w:val="007F3E01"/>
    <w:rsid w:val="007F54A2"/>
    <w:rsid w:val="007F7A11"/>
    <w:rsid w:val="007F7CFA"/>
    <w:rsid w:val="00802A2F"/>
    <w:rsid w:val="00826A5D"/>
    <w:rsid w:val="00840DED"/>
    <w:rsid w:val="00846082"/>
    <w:rsid w:val="00847265"/>
    <w:rsid w:val="00847E59"/>
    <w:rsid w:val="00855FA9"/>
    <w:rsid w:val="00862F51"/>
    <w:rsid w:val="008668E3"/>
    <w:rsid w:val="008669F4"/>
    <w:rsid w:val="008702FE"/>
    <w:rsid w:val="00870558"/>
    <w:rsid w:val="00873737"/>
    <w:rsid w:val="00877413"/>
    <w:rsid w:val="00880914"/>
    <w:rsid w:val="008852C1"/>
    <w:rsid w:val="00886A12"/>
    <w:rsid w:val="0089254E"/>
    <w:rsid w:val="008A48D9"/>
    <w:rsid w:val="008A729C"/>
    <w:rsid w:val="008B3EBC"/>
    <w:rsid w:val="008B6E9A"/>
    <w:rsid w:val="008B78E9"/>
    <w:rsid w:val="008C4C37"/>
    <w:rsid w:val="008C674A"/>
    <w:rsid w:val="008C72C6"/>
    <w:rsid w:val="008D02DE"/>
    <w:rsid w:val="008D049C"/>
    <w:rsid w:val="008D0561"/>
    <w:rsid w:val="008D4C61"/>
    <w:rsid w:val="008D648A"/>
    <w:rsid w:val="008D7CED"/>
    <w:rsid w:val="008E362B"/>
    <w:rsid w:val="008F2A87"/>
    <w:rsid w:val="008F3197"/>
    <w:rsid w:val="008F3700"/>
    <w:rsid w:val="008F5261"/>
    <w:rsid w:val="008F5F4C"/>
    <w:rsid w:val="00903B1B"/>
    <w:rsid w:val="00905A02"/>
    <w:rsid w:val="00922C31"/>
    <w:rsid w:val="00927835"/>
    <w:rsid w:val="00933F38"/>
    <w:rsid w:val="00934704"/>
    <w:rsid w:val="0093555D"/>
    <w:rsid w:val="009466F6"/>
    <w:rsid w:val="00946F53"/>
    <w:rsid w:val="009478D6"/>
    <w:rsid w:val="009502DB"/>
    <w:rsid w:val="009548E5"/>
    <w:rsid w:val="00957152"/>
    <w:rsid w:val="00963A38"/>
    <w:rsid w:val="00972444"/>
    <w:rsid w:val="00975BED"/>
    <w:rsid w:val="00976520"/>
    <w:rsid w:val="00977CC5"/>
    <w:rsid w:val="00982A7C"/>
    <w:rsid w:val="009A6B07"/>
    <w:rsid w:val="009A7605"/>
    <w:rsid w:val="009B710B"/>
    <w:rsid w:val="009C10F0"/>
    <w:rsid w:val="009D2663"/>
    <w:rsid w:val="009D4A72"/>
    <w:rsid w:val="009E6F90"/>
    <w:rsid w:val="009F3676"/>
    <w:rsid w:val="00A067F6"/>
    <w:rsid w:val="00A10152"/>
    <w:rsid w:val="00A11016"/>
    <w:rsid w:val="00A121DD"/>
    <w:rsid w:val="00A12742"/>
    <w:rsid w:val="00A12B71"/>
    <w:rsid w:val="00A13961"/>
    <w:rsid w:val="00A17B8C"/>
    <w:rsid w:val="00A309F6"/>
    <w:rsid w:val="00A317D1"/>
    <w:rsid w:val="00A31DC7"/>
    <w:rsid w:val="00A326DB"/>
    <w:rsid w:val="00A33CEC"/>
    <w:rsid w:val="00A33DA8"/>
    <w:rsid w:val="00A4069C"/>
    <w:rsid w:val="00A424EB"/>
    <w:rsid w:val="00A434A1"/>
    <w:rsid w:val="00A66496"/>
    <w:rsid w:val="00A66795"/>
    <w:rsid w:val="00A7311F"/>
    <w:rsid w:val="00A7511C"/>
    <w:rsid w:val="00A81150"/>
    <w:rsid w:val="00A944DA"/>
    <w:rsid w:val="00A97572"/>
    <w:rsid w:val="00A9769A"/>
    <w:rsid w:val="00AA3ED9"/>
    <w:rsid w:val="00AA416F"/>
    <w:rsid w:val="00AA53B4"/>
    <w:rsid w:val="00AA5C58"/>
    <w:rsid w:val="00AB536E"/>
    <w:rsid w:val="00AB5B9E"/>
    <w:rsid w:val="00AB69F3"/>
    <w:rsid w:val="00AC4A88"/>
    <w:rsid w:val="00AD032A"/>
    <w:rsid w:val="00AD4852"/>
    <w:rsid w:val="00AD58C4"/>
    <w:rsid w:val="00AE2B3A"/>
    <w:rsid w:val="00AE7B38"/>
    <w:rsid w:val="00AF1D8E"/>
    <w:rsid w:val="00AF539C"/>
    <w:rsid w:val="00AF7386"/>
    <w:rsid w:val="00B05BDF"/>
    <w:rsid w:val="00B11C52"/>
    <w:rsid w:val="00B17C2A"/>
    <w:rsid w:val="00B20609"/>
    <w:rsid w:val="00B23131"/>
    <w:rsid w:val="00B2322E"/>
    <w:rsid w:val="00B27B0C"/>
    <w:rsid w:val="00B31CD4"/>
    <w:rsid w:val="00B363B9"/>
    <w:rsid w:val="00B36BC0"/>
    <w:rsid w:val="00B37795"/>
    <w:rsid w:val="00B37B53"/>
    <w:rsid w:val="00B42B0B"/>
    <w:rsid w:val="00B42C31"/>
    <w:rsid w:val="00B452A4"/>
    <w:rsid w:val="00B50CB2"/>
    <w:rsid w:val="00B5498F"/>
    <w:rsid w:val="00B57B47"/>
    <w:rsid w:val="00B6221B"/>
    <w:rsid w:val="00B646AB"/>
    <w:rsid w:val="00B75755"/>
    <w:rsid w:val="00B940ED"/>
    <w:rsid w:val="00B945D9"/>
    <w:rsid w:val="00B94BAC"/>
    <w:rsid w:val="00BA20C5"/>
    <w:rsid w:val="00BA621D"/>
    <w:rsid w:val="00BA66C1"/>
    <w:rsid w:val="00BA7BC9"/>
    <w:rsid w:val="00BB55D6"/>
    <w:rsid w:val="00BC5AB9"/>
    <w:rsid w:val="00BD2223"/>
    <w:rsid w:val="00BE1B10"/>
    <w:rsid w:val="00BE2ABB"/>
    <w:rsid w:val="00BE7285"/>
    <w:rsid w:val="00BE7EB0"/>
    <w:rsid w:val="00BF5183"/>
    <w:rsid w:val="00C0549D"/>
    <w:rsid w:val="00C06038"/>
    <w:rsid w:val="00C21EB9"/>
    <w:rsid w:val="00C27009"/>
    <w:rsid w:val="00C350C3"/>
    <w:rsid w:val="00C35389"/>
    <w:rsid w:val="00C431ED"/>
    <w:rsid w:val="00C5070F"/>
    <w:rsid w:val="00C50E89"/>
    <w:rsid w:val="00C523E5"/>
    <w:rsid w:val="00C53545"/>
    <w:rsid w:val="00C67B7E"/>
    <w:rsid w:val="00C74E9F"/>
    <w:rsid w:val="00C7584C"/>
    <w:rsid w:val="00C76ECD"/>
    <w:rsid w:val="00C77246"/>
    <w:rsid w:val="00C8240E"/>
    <w:rsid w:val="00C9669C"/>
    <w:rsid w:val="00CA4254"/>
    <w:rsid w:val="00CB5C45"/>
    <w:rsid w:val="00CC3BE9"/>
    <w:rsid w:val="00CD1E99"/>
    <w:rsid w:val="00CD27DF"/>
    <w:rsid w:val="00CD756B"/>
    <w:rsid w:val="00CD7D64"/>
    <w:rsid w:val="00CE066B"/>
    <w:rsid w:val="00CF2DEE"/>
    <w:rsid w:val="00CF4FCF"/>
    <w:rsid w:val="00D024BB"/>
    <w:rsid w:val="00D02AFE"/>
    <w:rsid w:val="00D03942"/>
    <w:rsid w:val="00D04387"/>
    <w:rsid w:val="00D053EA"/>
    <w:rsid w:val="00D0733C"/>
    <w:rsid w:val="00D1687F"/>
    <w:rsid w:val="00D226E1"/>
    <w:rsid w:val="00D22C06"/>
    <w:rsid w:val="00D406BE"/>
    <w:rsid w:val="00D40A45"/>
    <w:rsid w:val="00D4357B"/>
    <w:rsid w:val="00D44961"/>
    <w:rsid w:val="00D44B4B"/>
    <w:rsid w:val="00D45FAF"/>
    <w:rsid w:val="00D50A73"/>
    <w:rsid w:val="00D52AF0"/>
    <w:rsid w:val="00D546BD"/>
    <w:rsid w:val="00D556CE"/>
    <w:rsid w:val="00D659AE"/>
    <w:rsid w:val="00D667F5"/>
    <w:rsid w:val="00D75984"/>
    <w:rsid w:val="00D815E3"/>
    <w:rsid w:val="00D86DE0"/>
    <w:rsid w:val="00D93868"/>
    <w:rsid w:val="00DA7417"/>
    <w:rsid w:val="00DA7F16"/>
    <w:rsid w:val="00DB1217"/>
    <w:rsid w:val="00DB1FB2"/>
    <w:rsid w:val="00DB28F2"/>
    <w:rsid w:val="00DB5393"/>
    <w:rsid w:val="00DB690D"/>
    <w:rsid w:val="00DC0523"/>
    <w:rsid w:val="00DC6494"/>
    <w:rsid w:val="00DD2C65"/>
    <w:rsid w:val="00DD2CFC"/>
    <w:rsid w:val="00DD643A"/>
    <w:rsid w:val="00DE24D8"/>
    <w:rsid w:val="00DE322B"/>
    <w:rsid w:val="00DF094C"/>
    <w:rsid w:val="00DF53E3"/>
    <w:rsid w:val="00DF7E9E"/>
    <w:rsid w:val="00E1711E"/>
    <w:rsid w:val="00E23257"/>
    <w:rsid w:val="00E2401D"/>
    <w:rsid w:val="00E24429"/>
    <w:rsid w:val="00E2571E"/>
    <w:rsid w:val="00E25BA3"/>
    <w:rsid w:val="00E340BD"/>
    <w:rsid w:val="00E40EB1"/>
    <w:rsid w:val="00E43BFE"/>
    <w:rsid w:val="00E5141F"/>
    <w:rsid w:val="00E51B78"/>
    <w:rsid w:val="00E54E97"/>
    <w:rsid w:val="00E62C2C"/>
    <w:rsid w:val="00E7403A"/>
    <w:rsid w:val="00E76810"/>
    <w:rsid w:val="00E811E9"/>
    <w:rsid w:val="00E83EBA"/>
    <w:rsid w:val="00E871F9"/>
    <w:rsid w:val="00E90E8B"/>
    <w:rsid w:val="00E95C1F"/>
    <w:rsid w:val="00EB1BEF"/>
    <w:rsid w:val="00EB26D9"/>
    <w:rsid w:val="00EB3C9C"/>
    <w:rsid w:val="00EC45C4"/>
    <w:rsid w:val="00ED41BF"/>
    <w:rsid w:val="00ED5B87"/>
    <w:rsid w:val="00EE0CD8"/>
    <w:rsid w:val="00EF129B"/>
    <w:rsid w:val="00EF6FB1"/>
    <w:rsid w:val="00F12B02"/>
    <w:rsid w:val="00F13403"/>
    <w:rsid w:val="00F13E0E"/>
    <w:rsid w:val="00F1540C"/>
    <w:rsid w:val="00F200F2"/>
    <w:rsid w:val="00F21BC8"/>
    <w:rsid w:val="00F26897"/>
    <w:rsid w:val="00F31BD1"/>
    <w:rsid w:val="00F31E30"/>
    <w:rsid w:val="00F43D0B"/>
    <w:rsid w:val="00F474BB"/>
    <w:rsid w:val="00F524DE"/>
    <w:rsid w:val="00F56463"/>
    <w:rsid w:val="00F6106C"/>
    <w:rsid w:val="00F62500"/>
    <w:rsid w:val="00F636F0"/>
    <w:rsid w:val="00F657A6"/>
    <w:rsid w:val="00F70419"/>
    <w:rsid w:val="00F74BB4"/>
    <w:rsid w:val="00F81796"/>
    <w:rsid w:val="00F82069"/>
    <w:rsid w:val="00F875D4"/>
    <w:rsid w:val="00F934AA"/>
    <w:rsid w:val="00F96E47"/>
    <w:rsid w:val="00F97290"/>
    <w:rsid w:val="00FA3240"/>
    <w:rsid w:val="00FA7A0D"/>
    <w:rsid w:val="00FC4504"/>
    <w:rsid w:val="00FC732E"/>
    <w:rsid w:val="00FD21F0"/>
    <w:rsid w:val="00FF113A"/>
    <w:rsid w:val="00FF2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E8AC"/>
  <w15:chartTrackingRefBased/>
  <w15:docId w15:val="{682538A1-134A-4213-B0B7-5218A8F9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华文楷体" w:hAnsi="Times New Roman" w:cs="Calibri"/>
        <w:sz w:val="24"/>
        <w:szCs w:val="24"/>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6F"/>
    <w:pPr>
      <w:widowControl w:val="0"/>
      <w:spacing w:after="0" w:line="240" w:lineRule="auto"/>
      <w:jc w:val="both"/>
    </w:pPr>
    <w:rPr>
      <w:rFonts w:ascii="Calibri" w:eastAsia="宋体" w:hAnsi="Calibri" w:cs="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5066F"/>
    <w:pPr>
      <w:snapToGrid w:val="0"/>
      <w:jc w:val="left"/>
    </w:pPr>
  </w:style>
  <w:style w:type="character" w:customStyle="1" w:styleId="EndnoteTextChar">
    <w:name w:val="Endnote Text Char"/>
    <w:basedOn w:val="DefaultParagraphFont"/>
    <w:link w:val="EndnoteText"/>
    <w:semiHidden/>
    <w:rsid w:val="0025066F"/>
    <w:rPr>
      <w:rFonts w:ascii="Calibri" w:eastAsia="宋体" w:hAnsi="Calibri" w:cs="Times New Roman"/>
      <w:kern w:val="2"/>
      <w:sz w:val="21"/>
      <w:szCs w:val="22"/>
    </w:rPr>
  </w:style>
  <w:style w:type="paragraph" w:styleId="BalloonText">
    <w:name w:val="Balloon Text"/>
    <w:basedOn w:val="Normal"/>
    <w:link w:val="BalloonTextChar"/>
    <w:uiPriority w:val="99"/>
    <w:semiHidden/>
    <w:unhideWhenUsed/>
    <w:rsid w:val="002809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974"/>
    <w:rPr>
      <w:rFonts w:ascii="Segoe UI" w:eastAsia="宋体" w:hAnsi="Segoe UI" w:cs="Segoe UI"/>
      <w:kern w:val="2"/>
      <w:sz w:val="18"/>
      <w:szCs w:val="18"/>
    </w:rPr>
  </w:style>
  <w:style w:type="paragraph" w:styleId="Header">
    <w:name w:val="header"/>
    <w:basedOn w:val="Normal"/>
    <w:link w:val="HeaderChar"/>
    <w:uiPriority w:val="99"/>
    <w:unhideWhenUsed/>
    <w:rsid w:val="008D4C61"/>
    <w:pPr>
      <w:tabs>
        <w:tab w:val="center" w:pos="4320"/>
        <w:tab w:val="right" w:pos="8640"/>
      </w:tabs>
    </w:pPr>
  </w:style>
  <w:style w:type="character" w:customStyle="1" w:styleId="HeaderChar">
    <w:name w:val="Header Char"/>
    <w:basedOn w:val="DefaultParagraphFont"/>
    <w:link w:val="Header"/>
    <w:uiPriority w:val="99"/>
    <w:rsid w:val="008D4C61"/>
    <w:rPr>
      <w:rFonts w:ascii="Calibri" w:eastAsia="宋体" w:hAnsi="Calibri" w:cs="Times New Roman"/>
      <w:kern w:val="2"/>
      <w:sz w:val="21"/>
      <w:szCs w:val="22"/>
    </w:rPr>
  </w:style>
  <w:style w:type="paragraph" w:styleId="Footer">
    <w:name w:val="footer"/>
    <w:basedOn w:val="Normal"/>
    <w:link w:val="FooterChar"/>
    <w:uiPriority w:val="99"/>
    <w:unhideWhenUsed/>
    <w:rsid w:val="008D4C61"/>
    <w:pPr>
      <w:tabs>
        <w:tab w:val="center" w:pos="4320"/>
        <w:tab w:val="right" w:pos="8640"/>
      </w:tabs>
    </w:pPr>
  </w:style>
  <w:style w:type="character" w:customStyle="1" w:styleId="FooterChar">
    <w:name w:val="Footer Char"/>
    <w:basedOn w:val="DefaultParagraphFont"/>
    <w:link w:val="Footer"/>
    <w:uiPriority w:val="99"/>
    <w:rsid w:val="008D4C61"/>
    <w:rPr>
      <w:rFonts w:ascii="Calibri" w:eastAsia="宋体" w:hAnsi="Calibri" w:cs="Times New Roman"/>
      <w:kern w:val="2"/>
      <w:sz w:val="21"/>
      <w:szCs w:val="22"/>
    </w:rPr>
  </w:style>
  <w:style w:type="character" w:styleId="CommentReference">
    <w:name w:val="annotation reference"/>
    <w:basedOn w:val="DefaultParagraphFont"/>
    <w:uiPriority w:val="99"/>
    <w:semiHidden/>
    <w:unhideWhenUsed/>
    <w:rsid w:val="00F26897"/>
    <w:rPr>
      <w:sz w:val="16"/>
      <w:szCs w:val="16"/>
    </w:rPr>
  </w:style>
  <w:style w:type="paragraph" w:styleId="CommentText">
    <w:name w:val="annotation text"/>
    <w:basedOn w:val="Normal"/>
    <w:link w:val="CommentTextChar"/>
    <w:uiPriority w:val="99"/>
    <w:unhideWhenUsed/>
    <w:rsid w:val="00F26897"/>
    <w:rPr>
      <w:sz w:val="20"/>
      <w:szCs w:val="20"/>
    </w:rPr>
  </w:style>
  <w:style w:type="character" w:customStyle="1" w:styleId="CommentTextChar">
    <w:name w:val="Comment Text Char"/>
    <w:basedOn w:val="DefaultParagraphFont"/>
    <w:link w:val="CommentText"/>
    <w:uiPriority w:val="99"/>
    <w:rsid w:val="00F26897"/>
    <w:rPr>
      <w:rFonts w:ascii="Calibri" w:eastAsia="宋体" w:hAnsi="Calibri" w:cs="Times New Roman"/>
      <w:kern w:val="2"/>
      <w:sz w:val="20"/>
      <w:szCs w:val="20"/>
    </w:rPr>
  </w:style>
  <w:style w:type="paragraph" w:styleId="CommentSubject">
    <w:name w:val="annotation subject"/>
    <w:basedOn w:val="CommentText"/>
    <w:next w:val="CommentText"/>
    <w:link w:val="CommentSubjectChar"/>
    <w:uiPriority w:val="99"/>
    <w:semiHidden/>
    <w:unhideWhenUsed/>
    <w:rsid w:val="00F26897"/>
    <w:rPr>
      <w:b/>
      <w:bCs/>
    </w:rPr>
  </w:style>
  <w:style w:type="character" w:customStyle="1" w:styleId="CommentSubjectChar">
    <w:name w:val="Comment Subject Char"/>
    <w:basedOn w:val="CommentTextChar"/>
    <w:link w:val="CommentSubject"/>
    <w:uiPriority w:val="99"/>
    <w:semiHidden/>
    <w:rsid w:val="00F26897"/>
    <w:rPr>
      <w:rFonts w:ascii="Calibri" w:eastAsia="宋体" w:hAnsi="Calibri" w:cs="Times New Roman"/>
      <w:b/>
      <w:bCs/>
      <w:kern w:val="2"/>
      <w:sz w:val="20"/>
      <w:szCs w:val="20"/>
    </w:rPr>
  </w:style>
  <w:style w:type="paragraph" w:customStyle="1" w:styleId="MacPacTrailer">
    <w:name w:val="MacPac Trailer"/>
    <w:rsid w:val="00455A3A"/>
    <w:pPr>
      <w:widowControl w:val="0"/>
      <w:spacing w:line="170" w:lineRule="exact"/>
    </w:pPr>
    <w:rPr>
      <w:sz w:val="14"/>
      <w:szCs w:val="22"/>
    </w:rPr>
  </w:style>
  <w:style w:type="character" w:styleId="PlaceholderText">
    <w:name w:val="Placeholder Text"/>
    <w:basedOn w:val="DefaultParagraphFont"/>
    <w:uiPriority w:val="99"/>
    <w:semiHidden/>
    <w:rsid w:val="00455A3A"/>
    <w:rPr>
      <w:color w:val="808080"/>
    </w:rPr>
  </w:style>
  <w:style w:type="paragraph" w:styleId="ListParagraph">
    <w:name w:val="List Paragraph"/>
    <w:basedOn w:val="Normal"/>
    <w:uiPriority w:val="34"/>
    <w:qFormat/>
    <w:rsid w:val="005D179F"/>
    <w:pPr>
      <w:ind w:left="720"/>
      <w:contextualSpacing/>
    </w:pPr>
  </w:style>
  <w:style w:type="character" w:styleId="Hyperlink">
    <w:name w:val="Hyperlink"/>
    <w:basedOn w:val="DefaultParagraphFont"/>
    <w:uiPriority w:val="99"/>
    <w:unhideWhenUsed/>
    <w:rsid w:val="00AA3ED9"/>
    <w:rPr>
      <w:color w:val="0000FF"/>
      <w:u w:val="single"/>
    </w:rPr>
  </w:style>
  <w:style w:type="character" w:styleId="FollowedHyperlink">
    <w:name w:val="FollowedHyperlink"/>
    <w:basedOn w:val="DefaultParagraphFont"/>
    <w:uiPriority w:val="99"/>
    <w:semiHidden/>
    <w:unhideWhenUsed/>
    <w:rsid w:val="004A0067"/>
    <w:rPr>
      <w:color w:val="954F72" w:themeColor="followedHyperlink"/>
      <w:u w:val="single"/>
    </w:rPr>
  </w:style>
  <w:style w:type="paragraph" w:styleId="FootnoteText">
    <w:name w:val="footnote text"/>
    <w:aliases w:val="ALTS FOOTNOTE,Car,Footnote Text Char Car,Footnote Text Char Car Car Car Car Car,Texto nota pie Car,Texto nota pie Car Car Car,Texto nota pie Car Car Car Car Car,Texto nota pie Car1 Car,Texto nota pie Car1 Car Car Car,fn,fn Car Car Car Car"/>
    <w:basedOn w:val="Normal"/>
    <w:link w:val="FootnoteTextChar"/>
    <w:uiPriority w:val="99"/>
    <w:qFormat/>
    <w:rsid w:val="00DF7E9E"/>
    <w:pPr>
      <w:snapToGrid w:val="0"/>
      <w:jc w:val="left"/>
    </w:pPr>
    <w:rPr>
      <w:rFonts w:ascii="Times New Roman" w:hAnsi="Times New Roman"/>
      <w:sz w:val="18"/>
      <w:szCs w:val="18"/>
    </w:rPr>
  </w:style>
  <w:style w:type="character" w:customStyle="1" w:styleId="FootnoteTextChar">
    <w:name w:val="Footnote Text Char"/>
    <w:aliases w:val="ALTS FOOTNOTE Char,Car Char,Footnote Text Char Car Char,Footnote Text Char Car Car Car Car Car Char,Texto nota pie Car Char,Texto nota pie Car Car Car Char,Texto nota pie Car Car Car Car Car Char,Texto nota pie Car1 Car Char,fn Char"/>
    <w:basedOn w:val="DefaultParagraphFont"/>
    <w:link w:val="FootnoteText"/>
    <w:uiPriority w:val="99"/>
    <w:rsid w:val="00DF7E9E"/>
    <w:rPr>
      <w:rFonts w:eastAsia="宋体" w:cs="Times New Roman"/>
      <w:kern w:val="2"/>
      <w:sz w:val="18"/>
      <w:szCs w:val="18"/>
    </w:rPr>
  </w:style>
  <w:style w:type="character" w:styleId="FootnoteReference">
    <w:name w:val="footnote reference"/>
    <w:aliases w:val="(NECG) Footnote Reference,BVI fnr,EN Footnote Reference,EN Footnote Text,Footnote Reference Number,Footnote Reference_LVL6,Footnote Reference_LVL61,Footnote Reference_LVL62,Footnote Reference_LVL63,Footnote Reference_LVL64,fr,FC,Ref,o"/>
    <w:uiPriority w:val="99"/>
    <w:qFormat/>
    <w:rsid w:val="00DF7E9E"/>
    <w:rPr>
      <w:vertAlign w:val="superscript"/>
    </w:rPr>
  </w:style>
  <w:style w:type="table" w:styleId="TableGrid">
    <w:name w:val="Table Grid"/>
    <w:basedOn w:val="TableNormal"/>
    <w:rsid w:val="005653C7"/>
    <w:pPr>
      <w:spacing w:after="0" w:line="240" w:lineRule="auto"/>
    </w:pPr>
    <w:rPr>
      <w:rFonts w:eastAsia="宋体"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6F2772"/>
    <w:rPr>
      <w:color w:val="605E5C"/>
      <w:shd w:val="clear" w:color="auto" w:fill="E1DFDD"/>
    </w:rPr>
  </w:style>
  <w:style w:type="paragraph" w:styleId="Revision">
    <w:name w:val="Revision"/>
    <w:hidden/>
    <w:uiPriority w:val="99"/>
    <w:semiHidden/>
    <w:rsid w:val="00311A8D"/>
    <w:pPr>
      <w:spacing w:after="0" w:line="240" w:lineRule="auto"/>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1808">
      <w:bodyDiv w:val="1"/>
      <w:marLeft w:val="0"/>
      <w:marRight w:val="0"/>
      <w:marTop w:val="0"/>
      <w:marBottom w:val="0"/>
      <w:divBdr>
        <w:top w:val="none" w:sz="0" w:space="0" w:color="auto"/>
        <w:left w:val="none" w:sz="0" w:space="0" w:color="auto"/>
        <w:bottom w:val="none" w:sz="0" w:space="0" w:color="auto"/>
        <w:right w:val="none" w:sz="0" w:space="0" w:color="auto"/>
      </w:divBdr>
      <w:divsChild>
        <w:div w:id="661591079">
          <w:marLeft w:val="0"/>
          <w:marRight w:val="0"/>
          <w:marTop w:val="0"/>
          <w:marBottom w:val="0"/>
          <w:divBdr>
            <w:top w:val="none" w:sz="0" w:space="0" w:color="auto"/>
            <w:left w:val="none" w:sz="0" w:space="0" w:color="auto"/>
            <w:bottom w:val="none" w:sz="0" w:space="0" w:color="auto"/>
            <w:right w:val="none" w:sz="0" w:space="0" w:color="auto"/>
          </w:divBdr>
        </w:div>
        <w:div w:id="745104939">
          <w:marLeft w:val="0"/>
          <w:marRight w:val="0"/>
          <w:marTop w:val="0"/>
          <w:marBottom w:val="0"/>
          <w:divBdr>
            <w:top w:val="none" w:sz="0" w:space="0" w:color="auto"/>
            <w:left w:val="none" w:sz="0" w:space="0" w:color="auto"/>
            <w:bottom w:val="none" w:sz="0" w:space="0" w:color="auto"/>
            <w:right w:val="none" w:sz="0" w:space="0" w:color="auto"/>
          </w:divBdr>
        </w:div>
        <w:div w:id="665137087">
          <w:marLeft w:val="0"/>
          <w:marRight w:val="0"/>
          <w:marTop w:val="0"/>
          <w:marBottom w:val="0"/>
          <w:divBdr>
            <w:top w:val="none" w:sz="0" w:space="0" w:color="auto"/>
            <w:left w:val="none" w:sz="0" w:space="0" w:color="auto"/>
            <w:bottom w:val="none" w:sz="0" w:space="0" w:color="auto"/>
            <w:right w:val="none" w:sz="0" w:space="0" w:color="auto"/>
          </w:divBdr>
        </w:div>
        <w:div w:id="1256599659">
          <w:marLeft w:val="0"/>
          <w:marRight w:val="0"/>
          <w:marTop w:val="0"/>
          <w:marBottom w:val="0"/>
          <w:divBdr>
            <w:top w:val="none" w:sz="0" w:space="0" w:color="auto"/>
            <w:left w:val="none" w:sz="0" w:space="0" w:color="auto"/>
            <w:bottom w:val="none" w:sz="0" w:space="0" w:color="auto"/>
            <w:right w:val="none" w:sz="0" w:space="0" w:color="auto"/>
          </w:divBdr>
        </w:div>
        <w:div w:id="378481314">
          <w:marLeft w:val="0"/>
          <w:marRight w:val="0"/>
          <w:marTop w:val="0"/>
          <w:marBottom w:val="0"/>
          <w:divBdr>
            <w:top w:val="none" w:sz="0" w:space="0" w:color="auto"/>
            <w:left w:val="none" w:sz="0" w:space="0" w:color="auto"/>
            <w:bottom w:val="none" w:sz="0" w:space="0" w:color="auto"/>
            <w:right w:val="none" w:sz="0" w:space="0" w:color="auto"/>
          </w:divBdr>
        </w:div>
        <w:div w:id="578444035">
          <w:marLeft w:val="0"/>
          <w:marRight w:val="0"/>
          <w:marTop w:val="0"/>
          <w:marBottom w:val="0"/>
          <w:divBdr>
            <w:top w:val="none" w:sz="0" w:space="0" w:color="auto"/>
            <w:left w:val="none" w:sz="0" w:space="0" w:color="auto"/>
            <w:bottom w:val="none" w:sz="0" w:space="0" w:color="auto"/>
            <w:right w:val="none" w:sz="0" w:space="0" w:color="auto"/>
          </w:divBdr>
        </w:div>
        <w:div w:id="500201985">
          <w:marLeft w:val="0"/>
          <w:marRight w:val="0"/>
          <w:marTop w:val="0"/>
          <w:marBottom w:val="0"/>
          <w:divBdr>
            <w:top w:val="none" w:sz="0" w:space="0" w:color="auto"/>
            <w:left w:val="none" w:sz="0" w:space="0" w:color="auto"/>
            <w:bottom w:val="none" w:sz="0" w:space="0" w:color="auto"/>
            <w:right w:val="none" w:sz="0" w:space="0" w:color="auto"/>
          </w:divBdr>
        </w:div>
        <w:div w:id="540942048">
          <w:marLeft w:val="0"/>
          <w:marRight w:val="0"/>
          <w:marTop w:val="0"/>
          <w:marBottom w:val="0"/>
          <w:divBdr>
            <w:top w:val="none" w:sz="0" w:space="0" w:color="auto"/>
            <w:left w:val="none" w:sz="0" w:space="0" w:color="auto"/>
            <w:bottom w:val="none" w:sz="0" w:space="0" w:color="auto"/>
            <w:right w:val="none" w:sz="0" w:space="0" w:color="auto"/>
          </w:divBdr>
        </w:div>
        <w:div w:id="23529561">
          <w:marLeft w:val="0"/>
          <w:marRight w:val="0"/>
          <w:marTop w:val="0"/>
          <w:marBottom w:val="0"/>
          <w:divBdr>
            <w:top w:val="none" w:sz="0" w:space="0" w:color="auto"/>
            <w:left w:val="none" w:sz="0" w:space="0" w:color="auto"/>
            <w:bottom w:val="none" w:sz="0" w:space="0" w:color="auto"/>
            <w:right w:val="none" w:sz="0" w:space="0" w:color="auto"/>
          </w:divBdr>
        </w:div>
      </w:divsChild>
    </w:div>
    <w:div w:id="584581868">
      <w:bodyDiv w:val="1"/>
      <w:marLeft w:val="0"/>
      <w:marRight w:val="0"/>
      <w:marTop w:val="0"/>
      <w:marBottom w:val="0"/>
      <w:divBdr>
        <w:top w:val="none" w:sz="0" w:space="0" w:color="auto"/>
        <w:left w:val="none" w:sz="0" w:space="0" w:color="auto"/>
        <w:bottom w:val="none" w:sz="0" w:space="0" w:color="auto"/>
        <w:right w:val="none" w:sz="0" w:space="0" w:color="auto"/>
      </w:divBdr>
    </w:div>
    <w:div w:id="915169030">
      <w:bodyDiv w:val="1"/>
      <w:marLeft w:val="0"/>
      <w:marRight w:val="0"/>
      <w:marTop w:val="0"/>
      <w:marBottom w:val="0"/>
      <w:divBdr>
        <w:top w:val="none" w:sz="0" w:space="0" w:color="auto"/>
        <w:left w:val="none" w:sz="0" w:space="0" w:color="auto"/>
        <w:bottom w:val="none" w:sz="0" w:space="0" w:color="auto"/>
        <w:right w:val="none" w:sz="0" w:space="0" w:color="auto"/>
      </w:divBdr>
    </w:div>
    <w:div w:id="1151599641">
      <w:bodyDiv w:val="1"/>
      <w:marLeft w:val="0"/>
      <w:marRight w:val="0"/>
      <w:marTop w:val="0"/>
      <w:marBottom w:val="0"/>
      <w:divBdr>
        <w:top w:val="none" w:sz="0" w:space="0" w:color="auto"/>
        <w:left w:val="none" w:sz="0" w:space="0" w:color="auto"/>
        <w:bottom w:val="none" w:sz="0" w:space="0" w:color="auto"/>
        <w:right w:val="none" w:sz="0" w:space="0" w:color="auto"/>
      </w:divBdr>
      <w:divsChild>
        <w:div w:id="1872721657">
          <w:marLeft w:val="0"/>
          <w:marRight w:val="0"/>
          <w:marTop w:val="0"/>
          <w:marBottom w:val="0"/>
          <w:divBdr>
            <w:top w:val="none" w:sz="0" w:space="0" w:color="auto"/>
            <w:left w:val="none" w:sz="0" w:space="0" w:color="auto"/>
            <w:bottom w:val="none" w:sz="0" w:space="0" w:color="auto"/>
            <w:right w:val="none" w:sz="0" w:space="0" w:color="auto"/>
          </w:divBdr>
        </w:div>
        <w:div w:id="1733652736">
          <w:marLeft w:val="0"/>
          <w:marRight w:val="0"/>
          <w:marTop w:val="0"/>
          <w:marBottom w:val="0"/>
          <w:divBdr>
            <w:top w:val="none" w:sz="0" w:space="0" w:color="auto"/>
            <w:left w:val="none" w:sz="0" w:space="0" w:color="auto"/>
            <w:bottom w:val="none" w:sz="0" w:space="0" w:color="auto"/>
            <w:right w:val="none" w:sz="0" w:space="0" w:color="auto"/>
          </w:divBdr>
        </w:div>
        <w:div w:id="714474016">
          <w:marLeft w:val="0"/>
          <w:marRight w:val="0"/>
          <w:marTop w:val="0"/>
          <w:marBottom w:val="0"/>
          <w:divBdr>
            <w:top w:val="none" w:sz="0" w:space="0" w:color="auto"/>
            <w:left w:val="none" w:sz="0" w:space="0" w:color="auto"/>
            <w:bottom w:val="none" w:sz="0" w:space="0" w:color="auto"/>
            <w:right w:val="none" w:sz="0" w:space="0" w:color="auto"/>
          </w:divBdr>
        </w:div>
        <w:div w:id="2321668">
          <w:marLeft w:val="0"/>
          <w:marRight w:val="0"/>
          <w:marTop w:val="0"/>
          <w:marBottom w:val="0"/>
          <w:divBdr>
            <w:top w:val="none" w:sz="0" w:space="0" w:color="auto"/>
            <w:left w:val="none" w:sz="0" w:space="0" w:color="auto"/>
            <w:bottom w:val="none" w:sz="0" w:space="0" w:color="auto"/>
            <w:right w:val="none" w:sz="0" w:space="0" w:color="auto"/>
          </w:divBdr>
        </w:div>
        <w:div w:id="1565875157">
          <w:marLeft w:val="0"/>
          <w:marRight w:val="0"/>
          <w:marTop w:val="0"/>
          <w:marBottom w:val="0"/>
          <w:divBdr>
            <w:top w:val="none" w:sz="0" w:space="0" w:color="auto"/>
            <w:left w:val="none" w:sz="0" w:space="0" w:color="auto"/>
            <w:bottom w:val="none" w:sz="0" w:space="0" w:color="auto"/>
            <w:right w:val="none" w:sz="0" w:space="0" w:color="auto"/>
          </w:divBdr>
        </w:div>
        <w:div w:id="692221134">
          <w:marLeft w:val="0"/>
          <w:marRight w:val="0"/>
          <w:marTop w:val="0"/>
          <w:marBottom w:val="0"/>
          <w:divBdr>
            <w:top w:val="none" w:sz="0" w:space="0" w:color="auto"/>
            <w:left w:val="none" w:sz="0" w:space="0" w:color="auto"/>
            <w:bottom w:val="none" w:sz="0" w:space="0" w:color="auto"/>
            <w:right w:val="none" w:sz="0" w:space="0" w:color="auto"/>
          </w:divBdr>
        </w:div>
        <w:div w:id="714308885">
          <w:marLeft w:val="0"/>
          <w:marRight w:val="0"/>
          <w:marTop w:val="0"/>
          <w:marBottom w:val="0"/>
          <w:divBdr>
            <w:top w:val="none" w:sz="0" w:space="0" w:color="auto"/>
            <w:left w:val="none" w:sz="0" w:space="0" w:color="auto"/>
            <w:bottom w:val="none" w:sz="0" w:space="0" w:color="auto"/>
            <w:right w:val="none" w:sz="0" w:space="0" w:color="auto"/>
          </w:divBdr>
        </w:div>
        <w:div w:id="1244297290">
          <w:marLeft w:val="0"/>
          <w:marRight w:val="0"/>
          <w:marTop w:val="0"/>
          <w:marBottom w:val="0"/>
          <w:divBdr>
            <w:top w:val="none" w:sz="0" w:space="0" w:color="auto"/>
            <w:left w:val="none" w:sz="0" w:space="0" w:color="auto"/>
            <w:bottom w:val="none" w:sz="0" w:space="0" w:color="auto"/>
            <w:right w:val="none" w:sz="0" w:space="0" w:color="auto"/>
          </w:divBdr>
        </w:div>
        <w:div w:id="1370835173">
          <w:marLeft w:val="0"/>
          <w:marRight w:val="0"/>
          <w:marTop w:val="0"/>
          <w:marBottom w:val="0"/>
          <w:divBdr>
            <w:top w:val="none" w:sz="0" w:space="0" w:color="auto"/>
            <w:left w:val="none" w:sz="0" w:space="0" w:color="auto"/>
            <w:bottom w:val="none" w:sz="0" w:space="0" w:color="auto"/>
            <w:right w:val="none" w:sz="0" w:space="0" w:color="auto"/>
          </w:divBdr>
        </w:div>
      </w:divsChild>
    </w:div>
    <w:div w:id="1339649658">
      <w:bodyDiv w:val="1"/>
      <w:marLeft w:val="0"/>
      <w:marRight w:val="0"/>
      <w:marTop w:val="0"/>
      <w:marBottom w:val="0"/>
      <w:divBdr>
        <w:top w:val="none" w:sz="0" w:space="0" w:color="auto"/>
        <w:left w:val="none" w:sz="0" w:space="0" w:color="auto"/>
        <w:bottom w:val="none" w:sz="0" w:space="0" w:color="auto"/>
        <w:right w:val="none" w:sz="0" w:space="0" w:color="auto"/>
      </w:divBdr>
      <w:divsChild>
        <w:div w:id="1032609717">
          <w:marLeft w:val="0"/>
          <w:marRight w:val="0"/>
          <w:marTop w:val="0"/>
          <w:marBottom w:val="0"/>
          <w:divBdr>
            <w:top w:val="none" w:sz="0" w:space="0" w:color="auto"/>
            <w:left w:val="none" w:sz="0" w:space="0" w:color="auto"/>
            <w:bottom w:val="none" w:sz="0" w:space="0" w:color="auto"/>
            <w:right w:val="none" w:sz="0" w:space="0" w:color="auto"/>
          </w:divBdr>
        </w:div>
      </w:divsChild>
    </w:div>
    <w:div w:id="153053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BEF7B70C4AB7804C914BB3815B62750E" ma:contentTypeVersion="20" ma:contentTypeDescription="新建文档。" ma:contentTypeScope="" ma:versionID="93b63605bdbec139cd2536d42c115c63">
  <xsd:schema xmlns:xsd="http://www.w3.org/2001/XMLSchema" xmlns:xs="http://www.w3.org/2001/XMLSchema" xmlns:p="http://schemas.microsoft.com/office/2006/metadata/properties" xmlns:ns2="82ca9465-6592-4865-8df8-50b29f99d77c" xmlns:ns3="7f5a0742-ef6e-487d-b85c-bcb0b91a525f" targetNamespace="http://schemas.microsoft.com/office/2006/metadata/properties" ma:root="true" ma:fieldsID="b5d56709bed4c8f981ccef8525b365a2" ns2:_="" ns3:_="">
    <xsd:import namespace="82ca9465-6592-4865-8df8-50b29f99d77c"/>
    <xsd:import namespace="7f5a0742-ef6e-487d-b85c-bcb0b91a525f"/>
    <xsd:element name="properties">
      <xsd:complexType>
        <xsd:sequence>
          <xsd:element name="documentManagement">
            <xsd:complexType>
              <xsd:all>
                <xsd:element ref="ns2:MediaServiceMetadata" minOccurs="0"/>
                <xsd:element ref="ns2:MediaServiceFastMetadata"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a9465-6592-4865-8df8-50b29f99d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lcf76f155ced4ddcb4097134ff3c332f" ma:index="18" nillable="true" ma:taxonomy="true" ma:internalName="lcf76f155ced4ddcb4097134ff3c332f" ma:taxonomyFieldName="MediaServiceImageTags" ma:displayName="图像标记" ma:readOnly="false" ma:fieldId="{5cf76f15-5ced-4ddc-b409-7134ff3c332f}" ma:taxonomyMulti="true" ma:sspId="6fff69b7-1d2f-49b1-93d9-38fb064e8c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a0742-ef6e-487d-b85c-bcb0b91a525f" elementFormDefault="qualified">
    <xsd:import namespace="http://schemas.microsoft.com/office/2006/documentManagement/types"/>
    <xsd:import namespace="http://schemas.microsoft.com/office/infopath/2007/PartnerControls"/>
    <xsd:element name="SharedWithUsers" ma:index="15"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享对象详细信息" ma:internalName="SharedWithDetails" ma:readOnly="true">
      <xsd:simpleType>
        <xsd:restriction base="dms:Note">
          <xsd:maxLength value="255"/>
        </xsd:restriction>
      </xsd:simpleType>
    </xsd:element>
    <xsd:element name="TaxCatchAll" ma:index="19" nillable="true" ma:displayName="Taxonomy Catch All Column" ma:hidden="true" ma:list="{383313bb-d8c6-4775-ab41-8402ec7b5384}" ma:internalName="TaxCatchAll" ma:showField="CatchAllData" ma:web="7f5a0742-ef6e-487d-b85c-bcb0b91a5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82ca9465-6592-4865-8df8-50b29f99d77c" xsi:nil="true"/>
    <MigrationWizIdSecurityGroups xmlns="82ca9465-6592-4865-8df8-50b29f99d77c" xsi:nil="true"/>
    <MigrationWizIdPermissions xmlns="82ca9465-6592-4865-8df8-50b29f99d77c" xsi:nil="true"/>
    <lcf76f155ced4ddcb4097134ff3c332f xmlns="82ca9465-6592-4865-8df8-50b29f99d77c">
      <Terms xmlns="http://schemas.microsoft.com/office/infopath/2007/PartnerControls"/>
    </lcf76f155ced4ddcb4097134ff3c332f>
    <MigrationWizIdPermissionLevels xmlns="82ca9465-6592-4865-8df8-50b29f99d77c" xsi:nil="true"/>
    <TaxCatchAll xmlns="7f5a0742-ef6e-487d-b85c-bcb0b91a525f" xsi:nil="true"/>
    <MigrationWizId xmlns="82ca9465-6592-4865-8df8-50b29f99d77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D1E6C-13F0-4101-9E7E-8378AD51A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a9465-6592-4865-8df8-50b29f99d77c"/>
    <ds:schemaRef ds:uri="7f5a0742-ef6e-487d-b85c-bcb0b91a5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11022-E60C-42C1-A571-E90D83B28E96}">
  <ds:schemaRefs>
    <ds:schemaRef ds:uri="http://schemas.openxmlformats.org/officeDocument/2006/bibliography"/>
  </ds:schemaRefs>
</ds:datastoreItem>
</file>

<file path=customXml/itemProps3.xml><?xml version="1.0" encoding="utf-8"?>
<ds:datastoreItem xmlns:ds="http://schemas.openxmlformats.org/officeDocument/2006/customXml" ds:itemID="{99BF7644-13BB-437F-8A3F-E6B685454AD5}">
  <ds:schemaRefs>
    <ds:schemaRef ds:uri="http://schemas.microsoft.com/office/2006/metadata/properties"/>
    <ds:schemaRef ds:uri="http://schemas.microsoft.com/office/infopath/2007/PartnerControls"/>
    <ds:schemaRef ds:uri="82ca9465-6592-4865-8df8-50b29f99d77c"/>
    <ds:schemaRef ds:uri="7f5a0742-ef6e-487d-b85c-bcb0b91a525f"/>
  </ds:schemaRefs>
</ds:datastoreItem>
</file>

<file path=customXml/itemProps4.xml><?xml version="1.0" encoding="utf-8"?>
<ds:datastoreItem xmlns:ds="http://schemas.openxmlformats.org/officeDocument/2006/customXml" ds:itemID="{8FAC413C-B05D-42D0-B37F-CDF17CE7D8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Cathy</dc:creator>
  <cp:keywords/>
  <dc:description/>
  <cp:lastModifiedBy>Freshfields</cp:lastModifiedBy>
  <cp:revision>76</cp:revision>
  <dcterms:created xsi:type="dcterms:W3CDTF">2024-12-05T07:44:00Z</dcterms:created>
  <dcterms:modified xsi:type="dcterms:W3CDTF">2025-01-02T06:26:00Z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vt:lpwstr>
  </property>
  <property fmtid="{D5CDD505-2E9C-101B-9397-08002B2CF9AE}" pid="3" name="docVersion">
    <vt:lpwstr>0</vt:lpwstr>
  </property>
  <property fmtid="{D5CDD505-2E9C-101B-9397-08002B2CF9AE}" pid="4" name="docCliMat">
    <vt:lpwstr/>
  </property>
  <property fmtid="{D5CDD505-2E9C-101B-9397-08002B2CF9AE}" pid="5" name="docIncludeCliMat">
    <vt:lpwstr>true</vt:lpwstr>
  </property>
  <property fmtid="{D5CDD505-2E9C-101B-9397-08002B2CF9AE}" pid="6" name="docIncludeVersion">
    <vt:lpwstr>true</vt:lpwstr>
  </property>
  <property fmtid="{D5CDD505-2E9C-101B-9397-08002B2CF9AE}" pid="7" name="MSIP_Label_cbd44c7d-620d-47a0-b6d1-13ac1e5903bc_Enabled">
    <vt:lpwstr>true</vt:lpwstr>
  </property>
  <property fmtid="{D5CDD505-2E9C-101B-9397-08002B2CF9AE}" pid="8" name="MSIP_Label_cbd44c7d-620d-47a0-b6d1-13ac1e5903bc_SetDate">
    <vt:lpwstr>2022-02-15T01:10:47Z</vt:lpwstr>
  </property>
  <property fmtid="{D5CDD505-2E9C-101B-9397-08002B2CF9AE}" pid="9" name="MSIP_Label_cbd44c7d-620d-47a0-b6d1-13ac1e5903bc_Method">
    <vt:lpwstr>Standard</vt:lpwstr>
  </property>
  <property fmtid="{D5CDD505-2E9C-101B-9397-08002B2CF9AE}" pid="10" name="MSIP_Label_cbd44c7d-620d-47a0-b6d1-13ac1e5903bc_Name">
    <vt:lpwstr>Privilégiée - Pilote Affaires Juridiques</vt:lpwstr>
  </property>
  <property fmtid="{D5CDD505-2E9C-101B-9397-08002B2CF9AE}" pid="11" name="MSIP_Label_cbd44c7d-620d-47a0-b6d1-13ac1e5903bc_SiteId">
    <vt:lpwstr>0bdbe027-8f50-4ec3-843f-e27c41a63957</vt:lpwstr>
  </property>
  <property fmtid="{D5CDD505-2E9C-101B-9397-08002B2CF9AE}" pid="12" name="MSIP_Label_cbd44c7d-620d-47a0-b6d1-13ac1e5903bc_ActionId">
    <vt:lpwstr>deb58a57-db4c-44a1-8db5-c351775d4904</vt:lpwstr>
  </property>
  <property fmtid="{D5CDD505-2E9C-101B-9397-08002B2CF9AE}" pid="13" name="MSIP_Label_cbd44c7d-620d-47a0-b6d1-13ac1e5903bc_ContentBits">
    <vt:lpwstr>0</vt:lpwstr>
  </property>
  <property fmtid="{D5CDD505-2E9C-101B-9397-08002B2CF9AE}" pid="14" name="MSIP_Label_defa4170-0d19-0005-0004-bc88714345d2_Enabled">
    <vt:lpwstr>true</vt:lpwstr>
  </property>
  <property fmtid="{D5CDD505-2E9C-101B-9397-08002B2CF9AE}" pid="15" name="MSIP_Label_defa4170-0d19-0005-0004-bc88714345d2_SetDate">
    <vt:lpwstr>2022-09-27T04:47:23Z</vt:lpwstr>
  </property>
  <property fmtid="{D5CDD505-2E9C-101B-9397-08002B2CF9AE}" pid="16" name="MSIP_Label_defa4170-0d19-0005-0004-bc88714345d2_Method">
    <vt:lpwstr>Standard</vt:lpwstr>
  </property>
  <property fmtid="{D5CDD505-2E9C-101B-9397-08002B2CF9AE}" pid="17" name="MSIP_Label_defa4170-0d19-0005-0004-bc88714345d2_Name">
    <vt:lpwstr>defa4170-0d19-0005-0004-bc88714345d2</vt:lpwstr>
  </property>
  <property fmtid="{D5CDD505-2E9C-101B-9397-08002B2CF9AE}" pid="18" name="MSIP_Label_defa4170-0d19-0005-0004-bc88714345d2_SiteId">
    <vt:lpwstr>72cc5fdb-a93d-45a1-af73-3d9fe980f90f</vt:lpwstr>
  </property>
  <property fmtid="{D5CDD505-2E9C-101B-9397-08002B2CF9AE}" pid="19" name="MSIP_Label_defa4170-0d19-0005-0004-bc88714345d2_ActionId">
    <vt:lpwstr>81417ff5-279c-4b8e-bb40-8e927cba6698</vt:lpwstr>
  </property>
  <property fmtid="{D5CDD505-2E9C-101B-9397-08002B2CF9AE}" pid="20" name="MSIP_Label_defa4170-0d19-0005-0004-bc88714345d2_ContentBits">
    <vt:lpwstr>0</vt:lpwstr>
  </property>
  <property fmtid="{D5CDD505-2E9C-101B-9397-08002B2CF9AE}" pid="21" name="ContentTypeId">
    <vt:lpwstr>0x010100BEF7B70C4AB7804C914BB3815B62750E</vt:lpwstr>
  </property>
  <property fmtid="{D5CDD505-2E9C-101B-9397-08002B2CF9AE}" pid="22" name="MediaServiceImageTags">
    <vt:lpwstr/>
  </property>
</Properties>
</file>