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85681">
      <w:pPr>
        <w:jc w:val="center"/>
        <w:rPr>
          <w:rFonts w:hint="eastAsia" w:ascii="宋体" w:hAnsi="宋体" w:eastAsia="宋体" w:cs="宋体"/>
          <w:b/>
          <w:bCs/>
          <w:kern w:val="20"/>
          <w:sz w:val="36"/>
          <w:szCs w:val="36"/>
          <w:lang w:val="en-GB"/>
        </w:rPr>
      </w:pPr>
      <w:r>
        <w:rPr>
          <w:rFonts w:hint="eastAsia" w:ascii="宋体" w:hAnsi="宋体" w:eastAsia="宋体" w:cs="宋体"/>
          <w:b/>
          <w:bCs/>
          <w:kern w:val="20"/>
          <w:sz w:val="36"/>
          <w:szCs w:val="36"/>
          <w:lang w:val="en-GB"/>
        </w:rPr>
        <w:t>经营者集中简易案件公示表</w:t>
      </w:r>
    </w:p>
    <w:p w14:paraId="5B5B467D">
      <w:pPr>
        <w:jc w:val="center"/>
        <w:rPr>
          <w:rFonts w:ascii="Times New Roman" w:hAnsi="Times New Roman" w:eastAsia="仿宋" w:cs="Times New Roman"/>
          <w:kern w:val="20"/>
          <w:sz w:val="24"/>
          <w:szCs w:val="24"/>
          <w:lang w:val="en-GB"/>
        </w:rPr>
      </w:pPr>
    </w:p>
    <w:tbl>
      <w:tblPr>
        <w:tblStyle w:val="32"/>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25"/>
        <w:gridCol w:w="5153"/>
      </w:tblGrid>
      <w:tr w14:paraId="0237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AC0904">
            <w:pPr>
              <w:jc w:val="left"/>
              <w:rPr>
                <w:rFonts w:hint="eastAsia" w:ascii="宋体" w:hAnsi="宋体" w:eastAsia="宋体" w:cs="宋体"/>
                <w:bCs/>
                <w:sz w:val="24"/>
                <w:szCs w:val="24"/>
              </w:rPr>
            </w:pPr>
            <w:r>
              <w:rPr>
                <w:rFonts w:hint="eastAsia" w:ascii="宋体" w:hAnsi="宋体" w:eastAsia="宋体" w:cs="宋体"/>
                <w:bCs/>
                <w:kern w:val="20"/>
                <w:sz w:val="24"/>
                <w:szCs w:val="24"/>
              </w:rPr>
              <w:t>案件名称</w:t>
            </w:r>
          </w:p>
        </w:tc>
        <w:tc>
          <w:tcPr>
            <w:tcW w:w="6778" w:type="dxa"/>
            <w:gridSpan w:val="2"/>
            <w:tcBorders>
              <w:top w:val="single" w:color="auto" w:sz="4" w:space="0"/>
              <w:left w:val="single" w:color="auto" w:sz="4" w:space="0"/>
              <w:bottom w:val="single" w:color="auto" w:sz="4" w:space="0"/>
              <w:right w:val="single" w:color="auto" w:sz="4" w:space="0"/>
            </w:tcBorders>
          </w:tcPr>
          <w:p w14:paraId="7DE2D5F6">
            <w:pPr>
              <w:rPr>
                <w:rFonts w:hint="eastAsia" w:ascii="宋体" w:hAnsi="宋体" w:eastAsia="宋体" w:cs="宋体"/>
                <w:sz w:val="24"/>
                <w:szCs w:val="24"/>
              </w:rPr>
            </w:pPr>
            <w:r>
              <w:rPr>
                <w:rFonts w:hint="eastAsia" w:ascii="宋体" w:hAnsi="宋体" w:eastAsia="宋体" w:cs="宋体"/>
                <w:sz w:val="24"/>
                <w:szCs w:val="24"/>
              </w:rPr>
              <w:t>中石油太湖（北京）投资有限公司与南京地铁资源开发有限责任公司新设合营企业案</w:t>
            </w:r>
          </w:p>
        </w:tc>
      </w:tr>
      <w:tr w14:paraId="1338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98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AC76B9E">
            <w:pPr>
              <w:jc w:val="left"/>
              <w:rPr>
                <w:rFonts w:hint="eastAsia" w:ascii="宋体" w:hAnsi="宋体" w:eastAsia="宋体" w:cs="宋体"/>
                <w:bCs/>
                <w:kern w:val="20"/>
                <w:sz w:val="24"/>
                <w:szCs w:val="24"/>
                <w:lang w:val="en-GB"/>
              </w:rPr>
            </w:pPr>
            <w:r>
              <w:rPr>
                <w:rFonts w:hint="eastAsia" w:ascii="宋体" w:hAnsi="宋体" w:eastAsia="宋体" w:cs="宋体"/>
                <w:bCs/>
                <w:kern w:val="20"/>
                <w:sz w:val="24"/>
                <w:szCs w:val="24"/>
                <w:lang w:val="en-GB"/>
              </w:rPr>
              <w:t>交易概况（限200字内）</w:t>
            </w:r>
          </w:p>
        </w:tc>
        <w:tc>
          <w:tcPr>
            <w:tcW w:w="6778" w:type="dxa"/>
            <w:gridSpan w:val="2"/>
            <w:tcBorders>
              <w:top w:val="single" w:color="auto" w:sz="4" w:space="0"/>
              <w:left w:val="single" w:color="auto" w:sz="4" w:space="0"/>
              <w:bottom w:val="single" w:color="auto" w:sz="4" w:space="0"/>
              <w:right w:val="single" w:color="auto" w:sz="4" w:space="0"/>
            </w:tcBorders>
            <w:vAlign w:val="center"/>
          </w:tcPr>
          <w:p w14:paraId="075B447A">
            <w:pPr>
              <w:widowControl/>
              <w:adjustRightInd w:val="0"/>
              <w:snapToGrid w:val="0"/>
              <w:rPr>
                <w:rFonts w:hint="eastAsia" w:ascii="宋体" w:hAnsi="宋体" w:eastAsia="宋体" w:cs="宋体"/>
                <w:sz w:val="24"/>
                <w:szCs w:val="24"/>
              </w:rPr>
            </w:pPr>
            <w:r>
              <w:rPr>
                <w:rFonts w:hint="eastAsia" w:ascii="宋体" w:hAnsi="宋体" w:eastAsia="宋体" w:cs="宋体"/>
                <w:sz w:val="24"/>
                <w:szCs w:val="24"/>
                <w:lang w:val="en-GB"/>
              </w:rPr>
              <w:t>2024年12月，</w:t>
            </w:r>
            <w:r>
              <w:rPr>
                <w:rFonts w:hint="eastAsia" w:ascii="宋体" w:hAnsi="宋体" w:eastAsia="宋体" w:cs="宋体"/>
                <w:sz w:val="24"/>
                <w:szCs w:val="24"/>
              </w:rPr>
              <w:t>中石油太湖（北京）投资有限公司（“中油太湖”）与南京地铁资源开发有限责任公司（“南京地铁”）签署《合作协议》，根据该协议，中油太湖将与南京地铁共同设立合营企业（“本次交易”）。合营企业</w:t>
            </w:r>
            <w:r>
              <w:rPr>
                <w:rFonts w:hint="eastAsia" w:ascii="宋体" w:hAnsi="宋体" w:eastAsia="宋体" w:cs="宋体"/>
                <w:sz w:val="24"/>
                <w:szCs w:val="24"/>
                <w:lang w:eastAsia="zh-CN"/>
              </w:rPr>
              <w:t>拟</w:t>
            </w:r>
            <w:r>
              <w:rPr>
                <w:rFonts w:hint="eastAsia" w:ascii="宋体" w:hAnsi="宋体" w:eastAsia="宋体" w:cs="宋体"/>
                <w:sz w:val="24"/>
                <w:szCs w:val="24"/>
              </w:rPr>
              <w:t>在南京市开展充电站经营管理业务和加油站业务。</w:t>
            </w:r>
          </w:p>
          <w:p w14:paraId="04A6AA35">
            <w:pPr>
              <w:widowControl/>
              <w:adjustRightInd w:val="0"/>
              <w:snapToGrid w:val="0"/>
              <w:rPr>
                <w:rFonts w:hint="eastAsia" w:ascii="宋体" w:hAnsi="宋体" w:eastAsia="宋体" w:cs="宋体"/>
                <w:sz w:val="24"/>
                <w:szCs w:val="24"/>
              </w:rPr>
            </w:pPr>
          </w:p>
          <w:p w14:paraId="6E7B820A">
            <w:pPr>
              <w:widowControl/>
              <w:adjustRightInd w:val="0"/>
              <w:snapToGrid w:val="0"/>
              <w:rPr>
                <w:rFonts w:hint="eastAsia" w:ascii="宋体" w:hAnsi="宋体" w:eastAsia="宋体" w:cs="宋体"/>
                <w:sz w:val="24"/>
                <w:szCs w:val="24"/>
              </w:rPr>
            </w:pPr>
            <w:r>
              <w:rPr>
                <w:rFonts w:hint="eastAsia" w:ascii="宋体" w:hAnsi="宋体" w:eastAsia="宋体" w:cs="宋体"/>
                <w:sz w:val="24"/>
                <w:szCs w:val="24"/>
              </w:rPr>
              <w:t>本次交易完成后，中油太湖与南京地铁分别持有合营企业51%和49%的股权，合营企业将由中油太湖和南京地铁共同控制。</w:t>
            </w:r>
          </w:p>
        </w:tc>
      </w:tr>
      <w:tr w14:paraId="25AC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80" w:type="dxa"/>
            <w:vMerge w:val="restart"/>
            <w:tcBorders>
              <w:top w:val="single" w:color="auto" w:sz="4" w:space="0"/>
              <w:left w:val="single" w:color="auto" w:sz="4" w:space="0"/>
              <w:right w:val="single" w:color="auto" w:sz="4" w:space="0"/>
            </w:tcBorders>
            <w:shd w:val="clear" w:color="auto" w:fill="D8D8D8" w:themeFill="background1" w:themeFillShade="D9"/>
            <w:vAlign w:val="center"/>
          </w:tcPr>
          <w:p w14:paraId="7DC60BF5">
            <w:pPr>
              <w:jc w:val="left"/>
              <w:rPr>
                <w:rFonts w:hint="eastAsia" w:ascii="宋体" w:hAnsi="宋体" w:eastAsia="宋体" w:cs="宋体"/>
                <w:bCs/>
                <w:kern w:val="20"/>
                <w:sz w:val="24"/>
                <w:szCs w:val="24"/>
                <w:lang w:val="en-GB"/>
              </w:rPr>
            </w:pPr>
            <w:r>
              <w:rPr>
                <w:rFonts w:hint="eastAsia" w:ascii="宋体" w:hAnsi="宋体" w:eastAsia="宋体" w:cs="宋体"/>
                <w:bCs/>
                <w:kern w:val="20"/>
                <w:sz w:val="24"/>
                <w:szCs w:val="24"/>
                <w:lang w:val="en-GB"/>
              </w:rPr>
              <w:t>参与集中的经营者简介</w:t>
            </w:r>
          </w:p>
        </w:tc>
        <w:tc>
          <w:tcPr>
            <w:tcW w:w="1625" w:type="dxa"/>
            <w:tcBorders>
              <w:top w:val="single" w:color="auto" w:sz="4" w:space="0"/>
              <w:left w:val="single" w:color="auto" w:sz="4" w:space="0"/>
              <w:bottom w:val="single" w:color="auto" w:sz="4" w:space="0"/>
              <w:right w:val="single" w:color="auto" w:sz="4" w:space="0"/>
            </w:tcBorders>
          </w:tcPr>
          <w:p w14:paraId="31C5B349">
            <w:pPr>
              <w:pStyle w:val="141"/>
              <w:numPr>
                <w:ilvl w:val="0"/>
                <w:numId w:val="45"/>
              </w:numPr>
              <w:rPr>
                <w:rFonts w:hint="eastAsia" w:ascii="宋体" w:hAnsi="宋体" w:eastAsia="宋体" w:cs="宋体"/>
                <w:sz w:val="24"/>
                <w:szCs w:val="24"/>
              </w:rPr>
            </w:pPr>
            <w:r>
              <w:rPr>
                <w:rFonts w:hint="eastAsia" w:ascii="宋体" w:hAnsi="宋体" w:eastAsia="宋体" w:cs="宋体"/>
                <w:sz w:val="24"/>
                <w:szCs w:val="24"/>
              </w:rPr>
              <w:t>中油太湖</w:t>
            </w:r>
          </w:p>
        </w:tc>
        <w:tc>
          <w:tcPr>
            <w:tcW w:w="5153" w:type="dxa"/>
            <w:tcBorders>
              <w:top w:val="single" w:color="auto" w:sz="4" w:space="0"/>
              <w:left w:val="single" w:color="auto" w:sz="4" w:space="0"/>
              <w:bottom w:val="single" w:color="auto" w:sz="4" w:space="0"/>
              <w:right w:val="single" w:color="auto" w:sz="4" w:space="0"/>
            </w:tcBorders>
          </w:tcPr>
          <w:p w14:paraId="500A4549">
            <w:pPr>
              <w:widowControl/>
              <w:snapToGrid w:val="0"/>
              <w:rPr>
                <w:rFonts w:hint="eastAsia" w:ascii="宋体" w:hAnsi="宋体" w:eastAsia="宋体" w:cs="宋体"/>
                <w:sz w:val="24"/>
                <w:szCs w:val="24"/>
              </w:rPr>
            </w:pPr>
            <w:r>
              <w:rPr>
                <w:rFonts w:hint="eastAsia" w:ascii="宋体" w:hAnsi="宋体" w:eastAsia="宋体" w:cs="宋体"/>
                <w:sz w:val="24"/>
                <w:szCs w:val="24"/>
              </w:rPr>
              <w:t>中油太湖于2024年5月13日成立于北京市，主要从事自有资金投资、财务和信息咨询服务等业务。</w:t>
            </w:r>
          </w:p>
          <w:p w14:paraId="3510DE82">
            <w:pPr>
              <w:widowControl/>
              <w:snapToGrid w:val="0"/>
              <w:rPr>
                <w:rFonts w:hint="eastAsia" w:ascii="宋体" w:hAnsi="宋体" w:eastAsia="宋体" w:cs="宋体"/>
                <w:sz w:val="24"/>
                <w:szCs w:val="24"/>
              </w:rPr>
            </w:pPr>
          </w:p>
          <w:p w14:paraId="6E71FABA">
            <w:pPr>
              <w:widowControl/>
              <w:snapToGrid w:val="0"/>
              <w:rPr>
                <w:rFonts w:hint="eastAsia" w:ascii="宋体" w:hAnsi="宋体" w:eastAsia="宋体" w:cs="宋体"/>
                <w:sz w:val="24"/>
                <w:szCs w:val="24"/>
              </w:rPr>
            </w:pPr>
            <w:r>
              <w:rPr>
                <w:rFonts w:hint="eastAsia" w:ascii="宋体" w:hAnsi="宋体" w:eastAsia="宋体" w:cs="宋体"/>
                <w:sz w:val="24"/>
                <w:szCs w:val="24"/>
              </w:rPr>
              <w:t>中油太湖的最终控制人为中国石油天然气集团有限公司，主要从事石油、天然气勘探、开发、生产建设、加工和综合利用以及石油专用机械的制造等业务。</w:t>
            </w:r>
          </w:p>
        </w:tc>
      </w:tr>
      <w:tr w14:paraId="551E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0" w:type="dxa"/>
            <w:vMerge w:val="continue"/>
            <w:tcBorders>
              <w:left w:val="single" w:color="auto" w:sz="4" w:space="0"/>
              <w:right w:val="single" w:color="auto" w:sz="4" w:space="0"/>
            </w:tcBorders>
            <w:vAlign w:val="center"/>
          </w:tcPr>
          <w:p w14:paraId="2B49A4A4">
            <w:pPr>
              <w:widowControl/>
              <w:jc w:val="left"/>
              <w:rPr>
                <w:rFonts w:hint="eastAsia" w:ascii="宋体" w:hAnsi="宋体" w:eastAsia="宋体" w:cs="宋体"/>
                <w:bCs/>
                <w:kern w:val="20"/>
                <w:sz w:val="24"/>
                <w:szCs w:val="24"/>
                <w:lang w:val="en-GB"/>
              </w:rPr>
            </w:pPr>
          </w:p>
        </w:tc>
        <w:tc>
          <w:tcPr>
            <w:tcW w:w="1625" w:type="dxa"/>
            <w:tcBorders>
              <w:top w:val="single" w:color="auto" w:sz="4" w:space="0"/>
              <w:left w:val="single" w:color="auto" w:sz="4" w:space="0"/>
              <w:bottom w:val="single" w:color="auto" w:sz="4" w:space="0"/>
              <w:right w:val="single" w:color="auto" w:sz="4" w:space="0"/>
            </w:tcBorders>
          </w:tcPr>
          <w:p w14:paraId="433DE16C">
            <w:pPr>
              <w:pStyle w:val="141"/>
              <w:numPr>
                <w:ilvl w:val="0"/>
                <w:numId w:val="45"/>
              </w:numPr>
              <w:rPr>
                <w:rFonts w:hint="eastAsia" w:ascii="宋体" w:hAnsi="宋体" w:eastAsia="宋体" w:cs="宋体"/>
                <w:sz w:val="24"/>
                <w:szCs w:val="24"/>
              </w:rPr>
            </w:pPr>
            <w:r>
              <w:rPr>
                <w:rFonts w:hint="eastAsia" w:ascii="宋体" w:hAnsi="宋体" w:eastAsia="宋体" w:cs="宋体"/>
                <w:sz w:val="24"/>
                <w:szCs w:val="24"/>
              </w:rPr>
              <w:t>南京地铁</w:t>
            </w:r>
          </w:p>
        </w:tc>
        <w:tc>
          <w:tcPr>
            <w:tcW w:w="5153" w:type="dxa"/>
            <w:tcBorders>
              <w:top w:val="single" w:color="auto" w:sz="4" w:space="0"/>
              <w:left w:val="single" w:color="auto" w:sz="4" w:space="0"/>
              <w:bottom w:val="single" w:color="auto" w:sz="4" w:space="0"/>
              <w:right w:val="single" w:color="auto" w:sz="4" w:space="0"/>
            </w:tcBorders>
          </w:tcPr>
          <w:p w14:paraId="0BB896BF">
            <w:pPr>
              <w:rPr>
                <w:rFonts w:hint="eastAsia" w:ascii="宋体" w:hAnsi="宋体" w:eastAsia="宋体" w:cs="宋体"/>
                <w:sz w:val="24"/>
                <w:szCs w:val="24"/>
              </w:rPr>
            </w:pPr>
            <w:r>
              <w:rPr>
                <w:rFonts w:hint="eastAsia" w:ascii="宋体" w:hAnsi="宋体" w:eastAsia="宋体" w:cs="宋体"/>
                <w:sz w:val="24"/>
                <w:szCs w:val="24"/>
              </w:rPr>
              <w:t>南京地铁于2012年9月18日成立于江苏省南京市。南京地铁的主要业务为负责政府赋予的南京地铁非票务资源的经营开发，主要业务包括上盖物业的开发经营、实业投资与资产管理、股权投资。</w:t>
            </w:r>
          </w:p>
          <w:p w14:paraId="7F4508BF">
            <w:pPr>
              <w:rPr>
                <w:rFonts w:hint="eastAsia" w:ascii="宋体" w:hAnsi="宋体" w:eastAsia="宋体" w:cs="宋体"/>
                <w:sz w:val="24"/>
                <w:szCs w:val="24"/>
              </w:rPr>
            </w:pPr>
          </w:p>
          <w:p w14:paraId="4666141C">
            <w:pPr>
              <w:rPr>
                <w:rFonts w:hint="eastAsia" w:ascii="宋体" w:hAnsi="宋体" w:eastAsia="宋体" w:cs="宋体"/>
                <w:sz w:val="24"/>
                <w:szCs w:val="24"/>
              </w:rPr>
            </w:pPr>
            <w:r>
              <w:rPr>
                <w:rFonts w:hint="eastAsia" w:ascii="宋体" w:hAnsi="宋体" w:eastAsia="宋体" w:cs="宋体"/>
                <w:sz w:val="24"/>
                <w:szCs w:val="24"/>
              </w:rPr>
              <w:t>南京地铁的最终控制人为南京地铁集团有限公司，主要业务为城市轨道交通规划建设、城市轨道交通运营管理、房地产开发与经营和城市空间规划与建设管理。</w:t>
            </w:r>
          </w:p>
        </w:tc>
      </w:tr>
      <w:tr w14:paraId="25D0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8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5F64004">
            <w:pPr>
              <w:jc w:val="left"/>
              <w:rPr>
                <w:rFonts w:hint="eastAsia" w:ascii="宋体" w:hAnsi="宋体" w:eastAsia="宋体" w:cs="宋体"/>
                <w:bCs/>
                <w:kern w:val="20"/>
                <w:sz w:val="24"/>
                <w:szCs w:val="24"/>
                <w:lang w:val="en-GB"/>
              </w:rPr>
            </w:pPr>
            <w:r>
              <w:rPr>
                <w:rFonts w:hint="eastAsia" w:ascii="宋体" w:hAnsi="宋体" w:eastAsia="宋体" w:cs="宋体"/>
                <w:bCs/>
                <w:kern w:val="20"/>
                <w:sz w:val="24"/>
                <w:szCs w:val="24"/>
                <w:lang w:val="en-GB"/>
              </w:rPr>
              <w:t>简易案件理由（可以单选，也可以多选）</w:t>
            </w:r>
          </w:p>
        </w:tc>
        <w:tc>
          <w:tcPr>
            <w:tcW w:w="6778" w:type="dxa"/>
            <w:gridSpan w:val="2"/>
            <w:tcBorders>
              <w:top w:val="single" w:color="auto" w:sz="4" w:space="0"/>
              <w:left w:val="single" w:color="auto" w:sz="4" w:space="0"/>
              <w:bottom w:val="single" w:color="auto" w:sz="4" w:space="0"/>
              <w:right w:val="single" w:color="auto" w:sz="4" w:space="0"/>
            </w:tcBorders>
          </w:tcPr>
          <w:p w14:paraId="530299BE">
            <w:pPr>
              <w:rPr>
                <w:rFonts w:hint="eastAsia" w:ascii="宋体" w:hAnsi="宋体" w:eastAsia="宋体" w:cs="宋体"/>
                <w:sz w:val="24"/>
                <w:szCs w:val="24"/>
              </w:rPr>
            </w:pPr>
            <w:r>
              <w:rPr>
                <w:rFonts w:hint="eastAsia" w:ascii="宋体" w:hAnsi="宋体" w:eastAsia="宋体" w:cs="宋体"/>
                <w:sz w:val="24"/>
                <w:szCs w:val="24"/>
              </w:rPr>
              <w:t>□ 1、在同一相关市场，所有参与集中的经营者所占市场份额之和小于15%。</w:t>
            </w:r>
          </w:p>
        </w:tc>
      </w:tr>
      <w:tr w14:paraId="3E4C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597BA50B">
            <w:pPr>
              <w:widowControl/>
              <w:jc w:val="left"/>
              <w:rPr>
                <w:rFonts w:hint="eastAsia" w:ascii="宋体" w:hAnsi="宋体" w:eastAsia="宋体" w:cs="宋体"/>
                <w:bCs/>
                <w:kern w:val="20"/>
                <w:sz w:val="24"/>
                <w:szCs w:val="24"/>
                <w:lang w:val="en-GB"/>
              </w:rPr>
            </w:pPr>
          </w:p>
        </w:tc>
        <w:tc>
          <w:tcPr>
            <w:tcW w:w="6778" w:type="dxa"/>
            <w:gridSpan w:val="2"/>
            <w:tcBorders>
              <w:top w:val="single" w:color="auto" w:sz="4" w:space="0"/>
              <w:left w:val="single" w:color="auto" w:sz="4" w:space="0"/>
              <w:bottom w:val="single" w:color="auto" w:sz="4" w:space="0"/>
              <w:right w:val="single" w:color="auto" w:sz="4" w:space="0"/>
            </w:tcBorders>
          </w:tcPr>
          <w:p w14:paraId="77777EEB">
            <w:pPr>
              <w:rPr>
                <w:rFonts w:hint="eastAsia" w:ascii="宋体" w:hAnsi="宋体" w:eastAsia="宋体" w:cs="宋体"/>
                <w:kern w:val="20"/>
                <w:sz w:val="24"/>
                <w:szCs w:val="24"/>
                <w:lang w:val="en-GB"/>
              </w:rPr>
            </w:pPr>
            <w:r>
              <w:rPr>
                <w:rFonts w:hint="eastAsia" w:ascii="宋体" w:hAnsi="宋体" w:eastAsia="宋体" w:cs="宋体"/>
                <w:sz w:val="24"/>
                <w:szCs w:val="24"/>
              </w:rPr>
              <w:sym w:font="Wingdings" w:char="F0FE"/>
            </w:r>
            <w:r>
              <w:rPr>
                <w:rFonts w:hint="eastAsia" w:ascii="宋体" w:hAnsi="宋体" w:eastAsia="宋体" w:cs="宋体"/>
                <w:sz w:val="24"/>
                <w:szCs w:val="24"/>
              </w:rPr>
              <w:t xml:space="preserve"> 2、存在上下游关系的参与集中的经营者，在上下游市场所占的市场份额均小于25%。</w:t>
            </w:r>
          </w:p>
        </w:tc>
      </w:tr>
      <w:tr w14:paraId="07A8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2A49E67E">
            <w:pPr>
              <w:widowControl/>
              <w:jc w:val="left"/>
              <w:rPr>
                <w:rFonts w:hint="eastAsia" w:ascii="宋体" w:hAnsi="宋体" w:eastAsia="宋体" w:cs="宋体"/>
                <w:bCs/>
                <w:kern w:val="20"/>
                <w:sz w:val="24"/>
                <w:szCs w:val="24"/>
                <w:lang w:val="en-GB"/>
              </w:rPr>
            </w:pPr>
          </w:p>
        </w:tc>
        <w:tc>
          <w:tcPr>
            <w:tcW w:w="6778" w:type="dxa"/>
            <w:gridSpan w:val="2"/>
            <w:tcBorders>
              <w:top w:val="single" w:color="auto" w:sz="4" w:space="0"/>
              <w:left w:val="single" w:color="auto" w:sz="4" w:space="0"/>
              <w:bottom w:val="single" w:color="auto" w:sz="4" w:space="0"/>
              <w:right w:val="single" w:color="auto" w:sz="4" w:space="0"/>
            </w:tcBorders>
          </w:tcPr>
          <w:p w14:paraId="701C45A3">
            <w:pPr>
              <w:rPr>
                <w:rFonts w:hint="eastAsia" w:ascii="宋体" w:hAnsi="宋体" w:eastAsia="宋体" w:cs="宋体"/>
                <w:sz w:val="24"/>
                <w:szCs w:val="24"/>
              </w:rPr>
            </w:pPr>
            <w:r>
              <w:rPr>
                <w:rFonts w:hint="eastAsia" w:ascii="宋体" w:hAnsi="宋体" w:eastAsia="宋体" w:cs="宋体"/>
                <w:sz w:val="24"/>
                <w:szCs w:val="24"/>
              </w:rPr>
              <w:t>□ 3、不在同一相关市场、也不存在上下游关系的参与集中的经营者，在与交易有关的每个市场所占的份额均小于25%。</w:t>
            </w:r>
          </w:p>
        </w:tc>
      </w:tr>
      <w:tr w14:paraId="5224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66F25603">
            <w:pPr>
              <w:widowControl/>
              <w:jc w:val="left"/>
              <w:rPr>
                <w:rFonts w:hint="eastAsia" w:ascii="宋体" w:hAnsi="宋体" w:eastAsia="宋体" w:cs="宋体"/>
                <w:bCs/>
                <w:kern w:val="20"/>
                <w:sz w:val="24"/>
                <w:szCs w:val="24"/>
                <w:lang w:val="en-GB"/>
              </w:rPr>
            </w:pPr>
          </w:p>
        </w:tc>
        <w:tc>
          <w:tcPr>
            <w:tcW w:w="6778" w:type="dxa"/>
            <w:gridSpan w:val="2"/>
            <w:tcBorders>
              <w:top w:val="single" w:color="auto" w:sz="4" w:space="0"/>
              <w:left w:val="single" w:color="auto" w:sz="4" w:space="0"/>
              <w:bottom w:val="single" w:color="auto" w:sz="4" w:space="0"/>
              <w:right w:val="single" w:color="auto" w:sz="4" w:space="0"/>
            </w:tcBorders>
          </w:tcPr>
          <w:p w14:paraId="79DA98CA">
            <w:pPr>
              <w:rPr>
                <w:rFonts w:hint="eastAsia" w:ascii="宋体" w:hAnsi="宋体" w:eastAsia="宋体" w:cs="宋体"/>
                <w:kern w:val="20"/>
                <w:sz w:val="24"/>
                <w:szCs w:val="24"/>
                <w:lang w:val="en-GB"/>
              </w:rPr>
            </w:pPr>
            <w:r>
              <w:rPr>
                <w:rFonts w:hint="eastAsia" w:ascii="宋体" w:hAnsi="宋体" w:eastAsia="宋体" w:cs="宋体"/>
                <w:sz w:val="24"/>
                <w:szCs w:val="24"/>
              </w:rPr>
              <w:t>□ 4、参与集中的经营者在中国境外设立合营企业，合营企业不在中国境内从事经济活动。</w:t>
            </w:r>
          </w:p>
        </w:tc>
      </w:tr>
      <w:tr w14:paraId="66E7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5971DD96">
            <w:pPr>
              <w:widowControl/>
              <w:jc w:val="left"/>
              <w:rPr>
                <w:rFonts w:hint="eastAsia" w:ascii="宋体" w:hAnsi="宋体" w:eastAsia="宋体" w:cs="宋体"/>
                <w:bCs/>
                <w:kern w:val="20"/>
                <w:sz w:val="24"/>
                <w:szCs w:val="24"/>
                <w:lang w:val="en-GB"/>
              </w:rPr>
            </w:pPr>
          </w:p>
        </w:tc>
        <w:tc>
          <w:tcPr>
            <w:tcW w:w="6778" w:type="dxa"/>
            <w:gridSpan w:val="2"/>
            <w:tcBorders>
              <w:top w:val="single" w:color="auto" w:sz="4" w:space="0"/>
              <w:left w:val="single" w:color="auto" w:sz="4" w:space="0"/>
              <w:bottom w:val="single" w:color="auto" w:sz="4" w:space="0"/>
              <w:right w:val="single" w:color="auto" w:sz="4" w:space="0"/>
            </w:tcBorders>
          </w:tcPr>
          <w:p w14:paraId="004EB7A3">
            <w:pPr>
              <w:rPr>
                <w:rFonts w:hint="eastAsia" w:ascii="宋体" w:hAnsi="宋体" w:eastAsia="宋体" w:cs="宋体"/>
                <w:sz w:val="24"/>
                <w:szCs w:val="24"/>
                <w:lang w:val="en-GB"/>
              </w:rPr>
            </w:pPr>
            <w:r>
              <w:rPr>
                <w:rFonts w:hint="eastAsia" w:ascii="宋体" w:hAnsi="宋体" w:eastAsia="宋体" w:cs="宋体"/>
                <w:sz w:val="24"/>
                <w:szCs w:val="24"/>
              </w:rPr>
              <w:t>□ 5、参与集中的经营者收购境外企业股权或资产的，该境外企业不在中国境内从事经济活动。</w:t>
            </w:r>
          </w:p>
        </w:tc>
      </w:tr>
      <w:tr w14:paraId="679F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5BAC053C">
            <w:pPr>
              <w:widowControl/>
              <w:jc w:val="left"/>
              <w:rPr>
                <w:rFonts w:hint="eastAsia" w:ascii="宋体" w:hAnsi="宋体" w:eastAsia="宋体" w:cs="宋体"/>
                <w:bCs/>
                <w:kern w:val="20"/>
                <w:sz w:val="24"/>
                <w:szCs w:val="24"/>
                <w:lang w:val="en-GB"/>
              </w:rPr>
            </w:pPr>
          </w:p>
        </w:tc>
        <w:tc>
          <w:tcPr>
            <w:tcW w:w="6778" w:type="dxa"/>
            <w:gridSpan w:val="2"/>
            <w:tcBorders>
              <w:top w:val="single" w:color="auto" w:sz="4" w:space="0"/>
              <w:left w:val="single" w:color="auto" w:sz="4" w:space="0"/>
              <w:bottom w:val="single" w:color="auto" w:sz="4" w:space="0"/>
              <w:right w:val="single" w:color="auto" w:sz="4" w:space="0"/>
            </w:tcBorders>
          </w:tcPr>
          <w:p w14:paraId="7151BBD1">
            <w:pPr>
              <w:rPr>
                <w:rFonts w:hint="eastAsia" w:ascii="宋体" w:hAnsi="宋体" w:eastAsia="宋体" w:cs="宋体"/>
                <w:sz w:val="24"/>
                <w:szCs w:val="24"/>
                <w:lang w:val="en-GB"/>
              </w:rPr>
            </w:pPr>
            <w:r>
              <w:rPr>
                <w:rFonts w:hint="eastAsia" w:ascii="宋体" w:hAnsi="宋体" w:eastAsia="宋体" w:cs="宋体"/>
                <w:sz w:val="24"/>
                <w:szCs w:val="24"/>
              </w:rPr>
              <w:t>□ 6、由两个以上的经营者共同控制的合营企业，通过集中被其中一个或一个以上经营者控制。</w:t>
            </w:r>
          </w:p>
        </w:tc>
      </w:tr>
      <w:tr w14:paraId="4969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F793003">
            <w:pPr>
              <w:jc w:val="left"/>
              <w:rPr>
                <w:rFonts w:hint="eastAsia" w:ascii="宋体" w:hAnsi="宋体" w:eastAsia="宋体" w:cs="宋体"/>
                <w:bCs/>
                <w:kern w:val="20"/>
                <w:sz w:val="24"/>
                <w:szCs w:val="24"/>
                <w:lang w:val="en-GB"/>
              </w:rPr>
            </w:pPr>
            <w:r>
              <w:rPr>
                <w:rFonts w:hint="eastAsia" w:ascii="宋体" w:hAnsi="宋体" w:eastAsia="宋体" w:cs="宋体"/>
                <w:bCs/>
                <w:kern w:val="20"/>
                <w:sz w:val="24"/>
                <w:szCs w:val="24"/>
                <w:lang w:val="en-GB"/>
              </w:rPr>
              <w:t>备注</w:t>
            </w:r>
          </w:p>
        </w:tc>
        <w:tc>
          <w:tcPr>
            <w:tcW w:w="6778" w:type="dxa"/>
            <w:gridSpan w:val="2"/>
            <w:tcBorders>
              <w:top w:val="single" w:color="auto" w:sz="4" w:space="0"/>
              <w:left w:val="single" w:color="auto" w:sz="4" w:space="0"/>
              <w:bottom w:val="single" w:color="auto" w:sz="4" w:space="0"/>
              <w:right w:val="single" w:color="auto" w:sz="4" w:space="0"/>
            </w:tcBorders>
          </w:tcPr>
          <w:p w14:paraId="50DF3847">
            <w:pPr>
              <w:rPr>
                <w:rFonts w:hint="eastAsia" w:ascii="宋体" w:hAnsi="宋体" w:eastAsia="宋体" w:cs="宋体"/>
                <w:bCs/>
                <w:sz w:val="24"/>
                <w:szCs w:val="24"/>
              </w:rPr>
            </w:pPr>
          </w:p>
          <w:p w14:paraId="5444DB07">
            <w:pPr>
              <w:rPr>
                <w:rFonts w:hint="eastAsia" w:ascii="宋体" w:hAnsi="宋体" w:eastAsia="宋体" w:cs="宋体"/>
                <w:b/>
                <w:sz w:val="24"/>
                <w:szCs w:val="24"/>
              </w:rPr>
            </w:pPr>
            <w:r>
              <w:rPr>
                <w:rFonts w:hint="eastAsia" w:ascii="宋体" w:hAnsi="宋体" w:eastAsia="宋体" w:cs="宋体"/>
                <w:b/>
                <w:sz w:val="24"/>
                <w:szCs w:val="24"/>
              </w:rPr>
              <w:t>纵向关联：</w:t>
            </w:r>
          </w:p>
          <w:p w14:paraId="2933FAAB">
            <w:pPr>
              <w:rPr>
                <w:rFonts w:hint="eastAsia" w:ascii="宋体" w:hAnsi="宋体" w:eastAsia="宋体" w:cs="宋体"/>
                <w:bCs/>
                <w:sz w:val="24"/>
                <w:szCs w:val="24"/>
              </w:rPr>
            </w:pPr>
            <w:r>
              <w:rPr>
                <w:rFonts w:hint="eastAsia" w:ascii="宋体" w:hAnsi="宋体" w:eastAsia="宋体" w:cs="宋体"/>
                <w:bCs/>
                <w:sz w:val="24"/>
                <w:szCs w:val="24"/>
              </w:rPr>
              <w:t>上游：2023年南京市公共停车场管理服务市场</w:t>
            </w:r>
          </w:p>
          <w:p w14:paraId="1455E3A9">
            <w:pPr>
              <w:rPr>
                <w:rFonts w:hint="eastAsia" w:ascii="宋体" w:hAnsi="宋体" w:eastAsia="宋体" w:cs="宋体"/>
                <w:bCs/>
                <w:sz w:val="24"/>
                <w:szCs w:val="24"/>
              </w:rPr>
            </w:pPr>
            <w:r>
              <w:rPr>
                <w:rFonts w:hint="eastAsia" w:ascii="宋体" w:hAnsi="宋体" w:eastAsia="宋体" w:cs="宋体"/>
                <w:bCs/>
                <w:sz w:val="24"/>
                <w:szCs w:val="24"/>
              </w:rPr>
              <w:t>南京地铁：[0-5]%</w:t>
            </w:r>
          </w:p>
          <w:p w14:paraId="4F2828DD">
            <w:pPr>
              <w:rPr>
                <w:rFonts w:hint="eastAsia" w:ascii="宋体" w:hAnsi="宋体" w:eastAsia="宋体" w:cs="宋体"/>
                <w:bCs/>
                <w:sz w:val="24"/>
                <w:szCs w:val="24"/>
              </w:rPr>
            </w:pPr>
            <w:r>
              <w:rPr>
                <w:rFonts w:hint="eastAsia" w:ascii="宋体" w:hAnsi="宋体" w:eastAsia="宋体" w:cs="宋体"/>
                <w:bCs/>
                <w:sz w:val="24"/>
                <w:szCs w:val="24"/>
              </w:rPr>
              <w:t>下游：2023年南京市电动汽车充电服务市场</w:t>
            </w:r>
          </w:p>
          <w:p w14:paraId="71ABEC97">
            <w:pPr>
              <w:rPr>
                <w:rFonts w:hint="eastAsia" w:ascii="宋体" w:hAnsi="宋体" w:eastAsia="宋体" w:cs="宋体"/>
                <w:bCs/>
                <w:sz w:val="24"/>
                <w:szCs w:val="24"/>
                <w:lang w:eastAsia="zh-CN"/>
              </w:rPr>
            </w:pPr>
            <w:r>
              <w:rPr>
                <w:rFonts w:hint="eastAsia" w:ascii="宋体" w:hAnsi="宋体" w:eastAsia="宋体" w:cs="宋体"/>
                <w:bCs/>
                <w:sz w:val="24"/>
                <w:szCs w:val="24"/>
              </w:rPr>
              <w:t>中油太湖：[0-5]%</w:t>
            </w:r>
            <w:r>
              <w:rPr>
                <w:rFonts w:hint="eastAsia" w:ascii="宋体" w:hAnsi="宋体" w:eastAsia="宋体" w:cs="宋体"/>
                <w:bCs/>
                <w:sz w:val="24"/>
                <w:szCs w:val="24"/>
                <w:lang w:eastAsia="zh-CN"/>
              </w:rPr>
              <w:t>，合营企业预估：</w:t>
            </w:r>
            <w:r>
              <w:rPr>
                <w:rFonts w:hint="eastAsia" w:ascii="宋体" w:hAnsi="宋体" w:eastAsia="宋体" w:cs="宋体"/>
                <w:bCs/>
                <w:sz w:val="24"/>
                <w:szCs w:val="24"/>
              </w:rPr>
              <w:t>[0-5]%</w:t>
            </w:r>
          </w:p>
          <w:p w14:paraId="68D4B683">
            <w:pPr>
              <w:rPr>
                <w:rFonts w:hint="eastAsia" w:ascii="宋体" w:hAnsi="宋体" w:eastAsia="宋体" w:cs="宋体"/>
                <w:bCs/>
                <w:sz w:val="24"/>
                <w:szCs w:val="24"/>
              </w:rPr>
            </w:pPr>
            <w:r>
              <w:rPr>
                <w:rFonts w:hint="eastAsia" w:ascii="宋体" w:hAnsi="宋体" w:eastAsia="宋体" w:cs="宋体"/>
                <w:bCs/>
                <w:sz w:val="24"/>
                <w:szCs w:val="24"/>
              </w:rPr>
              <w:t>上游：2023年中国境内车用成品油批发市场</w:t>
            </w:r>
          </w:p>
          <w:p w14:paraId="0EB0D2B4">
            <w:pPr>
              <w:rPr>
                <w:rFonts w:hint="eastAsia" w:ascii="宋体" w:hAnsi="宋体" w:eastAsia="宋体" w:cs="宋体"/>
                <w:bCs/>
                <w:sz w:val="24"/>
                <w:szCs w:val="24"/>
              </w:rPr>
            </w:pPr>
            <w:r>
              <w:rPr>
                <w:rFonts w:hint="eastAsia" w:ascii="宋体" w:hAnsi="宋体" w:eastAsia="宋体" w:cs="宋体"/>
                <w:bCs/>
                <w:sz w:val="24"/>
                <w:szCs w:val="24"/>
              </w:rPr>
              <w:t>中油太湖：[20-25]%</w:t>
            </w:r>
          </w:p>
          <w:p w14:paraId="229B01B6">
            <w:pPr>
              <w:rPr>
                <w:rFonts w:hint="eastAsia" w:ascii="宋体" w:hAnsi="宋体" w:eastAsia="宋体" w:cs="宋体"/>
                <w:bCs/>
                <w:sz w:val="24"/>
                <w:szCs w:val="24"/>
              </w:rPr>
            </w:pPr>
            <w:r>
              <w:rPr>
                <w:rFonts w:hint="eastAsia" w:ascii="宋体" w:hAnsi="宋体" w:eastAsia="宋体" w:cs="宋体"/>
                <w:bCs/>
                <w:sz w:val="24"/>
                <w:szCs w:val="24"/>
              </w:rPr>
              <w:t>下游：2023年南京市车用成品油零售市场</w:t>
            </w:r>
            <w:bookmarkStart w:id="0" w:name="_GoBack"/>
            <w:bookmarkEnd w:id="0"/>
          </w:p>
          <w:p w14:paraId="6C72F261">
            <w:pPr>
              <w:rPr>
                <w:rFonts w:hint="eastAsia" w:ascii="宋体" w:hAnsi="宋体" w:eastAsia="宋体" w:cs="宋体"/>
                <w:bCs/>
                <w:sz w:val="24"/>
                <w:szCs w:val="24"/>
              </w:rPr>
            </w:pPr>
            <w:r>
              <w:rPr>
                <w:rFonts w:hint="eastAsia" w:ascii="宋体" w:hAnsi="宋体" w:eastAsia="宋体" w:cs="宋体"/>
                <w:bCs/>
                <w:sz w:val="24"/>
                <w:szCs w:val="24"/>
              </w:rPr>
              <w:t>中油太湖：[10-15]%</w:t>
            </w:r>
            <w:r>
              <w:rPr>
                <w:rFonts w:hint="eastAsia" w:ascii="宋体" w:hAnsi="宋体" w:eastAsia="宋体" w:cs="宋体"/>
                <w:bCs/>
                <w:sz w:val="24"/>
                <w:szCs w:val="24"/>
                <w:lang w:eastAsia="zh-CN"/>
              </w:rPr>
              <w:t>，合营企业预估：</w:t>
            </w:r>
            <w:r>
              <w:rPr>
                <w:rFonts w:hint="eastAsia" w:ascii="宋体" w:hAnsi="宋体" w:eastAsia="宋体" w:cs="宋体"/>
                <w:bCs/>
                <w:sz w:val="24"/>
                <w:szCs w:val="24"/>
              </w:rPr>
              <w:t>[0-5]%</w:t>
            </w:r>
          </w:p>
        </w:tc>
      </w:tr>
    </w:tbl>
    <w:p w14:paraId="754B47D0">
      <w:pPr>
        <w:pStyle w:val="12"/>
        <w:rPr>
          <w:rFonts w:ascii="Times New Roman" w:hAnsi="Times New Roman" w:eastAsia="仿宋"/>
          <w:sz w:val="22"/>
          <w:szCs w:val="22"/>
          <w:lang w:val="en-US" w:eastAsia="zh-CN"/>
        </w:rPr>
      </w:pPr>
    </w:p>
    <w:sectPr>
      <w:footerReference r:id="rId4" w:type="first"/>
      <w:footerReference r:id="rId3" w:type="default"/>
      <w:footnotePr>
        <w:numFmt w:val="lowerRoman"/>
      </w:footnotePr>
      <w:endnotePr>
        <w:numFmt w:val="decimal"/>
      </w:endnotePr>
      <w:pgSz w:w="11907" w:h="16839"/>
      <w:pgMar w:top="1701" w:right="1588" w:bottom="1304" w:left="1588" w:header="766" w:footer="482"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00"/>
    <w:family w:val="auto"/>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汉仪海纹体简">
    <w:panose1 w:val="01010104010101010101"/>
    <w:charset w:val="86"/>
    <w:family w:val="auto"/>
    <w:pitch w:val="default"/>
    <w:sig w:usb0="800002BF" w:usb1="004F6CFA"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A0CF1">
    <w:pPr>
      <w:pStyle w:val="88"/>
      <w:pBdr>
        <w:top w:val="none" w:color="auto" w:sz="0" w:space="0"/>
      </w:pBd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86803">
    <w:pPr>
      <w:pStyle w:val="21"/>
      <w:rPr>
        <w:rFonts w:cs="Arial"/>
      </w:rPr>
    </w:pPr>
  </w:p>
  <w:p w14:paraId="242B0C77">
    <w:pPr>
      <w:pStyle w:val="88"/>
      <w:pBdr>
        <w:top w:val="none" w:color="auto" w:sz="0" w:space="0"/>
      </w:pBdr>
      <w:jc w:val="center"/>
      <w:rPr>
        <w:rFonts w:ascii="Times New Roman" w:hAnsi="Times New Roman"/>
      </w:rPr>
    </w:pPr>
    <w:r>
      <w:rPr>
        <w:rStyle w:val="35"/>
        <w:rFonts w:ascii="Times New Roman" w:hAnsi="Times New Roman"/>
        <w:kern w:val="17"/>
      </w:rPr>
      <w:fldChar w:fldCharType="begin"/>
    </w:r>
    <w:r>
      <w:rPr>
        <w:rStyle w:val="35"/>
        <w:rFonts w:ascii="Times New Roman" w:hAnsi="Times New Roman"/>
        <w:kern w:val="17"/>
      </w:rPr>
      <w:instrText xml:space="preserve"> PAGE </w:instrText>
    </w:r>
    <w:r>
      <w:rPr>
        <w:rStyle w:val="35"/>
        <w:rFonts w:ascii="Times New Roman" w:hAnsi="Times New Roman"/>
        <w:kern w:val="17"/>
      </w:rPr>
      <w:fldChar w:fldCharType="separate"/>
    </w:r>
    <w:r>
      <w:rPr>
        <w:rStyle w:val="35"/>
        <w:rFonts w:ascii="Times New Roman" w:hAnsi="Times New Roman"/>
        <w:kern w:val="17"/>
      </w:rPr>
      <w:t>1</w:t>
    </w:r>
    <w:r>
      <w:rPr>
        <w:rStyle w:val="35"/>
        <w:rFonts w:ascii="Times New Roman" w:hAnsi="Times New Roman"/>
        <w:kern w:val="17"/>
      </w:rPr>
      <w:fldChar w:fldCharType="end"/>
    </w:r>
  </w:p>
  <w:p w14:paraId="2289EEC0">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E66A1"/>
    <w:multiLevelType w:val="multilevel"/>
    <w:tmpl w:val="02BE66A1"/>
    <w:lvl w:ilvl="0" w:tentative="0">
      <w:start w:val="1"/>
      <w:numFmt w:val="upperLetter"/>
      <w:pStyle w:val="112"/>
      <w:lvlText w:val="%1."/>
      <w:lvlJc w:val="left"/>
      <w:pPr>
        <w:tabs>
          <w:tab w:val="left" w:pos="680"/>
        </w:tabs>
        <w:ind w:left="680" w:hanging="680"/>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0C48645C"/>
    <w:multiLevelType w:val="multilevel"/>
    <w:tmpl w:val="0C48645C"/>
    <w:lvl w:ilvl="0" w:tentative="0">
      <w:start w:val="1"/>
      <w:numFmt w:val="decimal"/>
      <w:pStyle w:val="52"/>
      <w:lvlText w:val="(%1)"/>
      <w:lvlJc w:val="left"/>
      <w:pPr>
        <w:tabs>
          <w:tab w:val="left" w:pos="680"/>
        </w:tabs>
        <w:ind w:left="680" w:hanging="680"/>
      </w:pPr>
      <w:rPr>
        <w:rFonts w:hint="default"/>
        <w:b/>
        <w:i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0DA53848"/>
    <w:multiLevelType w:val="multilevel"/>
    <w:tmpl w:val="0DA53848"/>
    <w:lvl w:ilvl="0" w:tentative="0">
      <w:start w:val="1"/>
      <w:numFmt w:val="bullet"/>
      <w:pStyle w:val="102"/>
      <w:lvlText w:val=""/>
      <w:lvlJc w:val="left"/>
      <w:pPr>
        <w:tabs>
          <w:tab w:val="left" w:pos="680"/>
        </w:tabs>
        <w:ind w:left="680" w:hanging="68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1134323D"/>
    <w:multiLevelType w:val="multilevel"/>
    <w:tmpl w:val="1134323D"/>
    <w:lvl w:ilvl="0" w:tentative="0">
      <w:start w:val="1"/>
      <w:numFmt w:val="decimal"/>
      <w:pStyle w:val="78"/>
      <w:lvlText w:val="%1"/>
      <w:lvlJc w:val="left"/>
      <w:pPr>
        <w:tabs>
          <w:tab w:val="left" w:pos="680"/>
        </w:tabs>
        <w:ind w:left="680" w:hanging="680"/>
      </w:pPr>
      <w:rPr>
        <w:rFonts w:hint="default"/>
        <w:b/>
        <w:i w:val="0"/>
        <w:sz w:val="22"/>
      </w:rPr>
    </w:lvl>
    <w:lvl w:ilvl="1" w:tentative="0">
      <w:start w:val="1"/>
      <w:numFmt w:val="decimal"/>
      <w:pStyle w:val="79"/>
      <w:lvlText w:val="%1.%2"/>
      <w:lvlJc w:val="left"/>
      <w:pPr>
        <w:tabs>
          <w:tab w:val="left" w:pos="680"/>
        </w:tabs>
        <w:ind w:left="680" w:hanging="680"/>
      </w:pPr>
      <w:rPr>
        <w:rFonts w:hint="default"/>
        <w:b/>
        <w:i w:val="0"/>
        <w:sz w:val="21"/>
      </w:rPr>
    </w:lvl>
    <w:lvl w:ilvl="2" w:tentative="0">
      <w:start w:val="1"/>
      <w:numFmt w:val="decimal"/>
      <w:pStyle w:val="80"/>
      <w:lvlText w:val="%1.%2.%3"/>
      <w:lvlJc w:val="left"/>
      <w:pPr>
        <w:tabs>
          <w:tab w:val="left" w:pos="1361"/>
        </w:tabs>
        <w:ind w:left="1361" w:hanging="681"/>
      </w:pPr>
      <w:rPr>
        <w:rFonts w:hint="default"/>
        <w:b/>
        <w:i w:val="0"/>
        <w:sz w:val="17"/>
      </w:rPr>
    </w:lvl>
    <w:lvl w:ilvl="3" w:tentative="0">
      <w:start w:val="1"/>
      <w:numFmt w:val="lowerRoman"/>
      <w:pStyle w:val="81"/>
      <w:lvlText w:val="(%4)"/>
      <w:lvlJc w:val="left"/>
      <w:pPr>
        <w:tabs>
          <w:tab w:val="left" w:pos="2041"/>
        </w:tabs>
        <w:ind w:left="2041" w:hanging="680"/>
      </w:pPr>
      <w:rPr>
        <w:rFonts w:hint="default"/>
      </w:rPr>
    </w:lvl>
    <w:lvl w:ilvl="4" w:tentative="0">
      <w:start w:val="1"/>
      <w:numFmt w:val="lowerLetter"/>
      <w:pStyle w:val="82"/>
      <w:lvlText w:val="(%5)"/>
      <w:lvlJc w:val="left"/>
      <w:pPr>
        <w:tabs>
          <w:tab w:val="left" w:pos="2608"/>
        </w:tabs>
        <w:ind w:left="2608" w:hanging="567"/>
      </w:pPr>
      <w:rPr>
        <w:rFonts w:hint="default"/>
      </w:rPr>
    </w:lvl>
    <w:lvl w:ilvl="5" w:tentative="0">
      <w:start w:val="1"/>
      <w:numFmt w:val="upperRoman"/>
      <w:pStyle w:val="83"/>
      <w:lvlText w:val="(%6)"/>
      <w:lvlJc w:val="left"/>
      <w:pPr>
        <w:tabs>
          <w:tab w:val="left" w:pos="3288"/>
        </w:tabs>
        <w:ind w:left="3288" w:hanging="680"/>
      </w:pPr>
      <w:rPr>
        <w:rFonts w:hint="default"/>
      </w:rPr>
    </w:lvl>
    <w:lvl w:ilvl="6" w:tentative="0">
      <w:start w:val="1"/>
      <w:numFmt w:val="none"/>
      <w:lvlText w:val=""/>
      <w:lvlJc w:val="left"/>
      <w:pPr>
        <w:tabs>
          <w:tab w:val="left" w:pos="3969"/>
        </w:tabs>
        <w:ind w:left="3969" w:hanging="680"/>
      </w:pPr>
      <w:rPr>
        <w:rFonts w:hint="default"/>
      </w:rPr>
    </w:lvl>
    <w:lvl w:ilvl="7" w:tentative="0">
      <w:start w:val="1"/>
      <w:numFmt w:val="none"/>
      <w:lvlText w:val=""/>
      <w:lvlJc w:val="left"/>
      <w:pPr>
        <w:tabs>
          <w:tab w:val="left" w:pos="3969"/>
        </w:tabs>
        <w:ind w:left="3969" w:hanging="680"/>
      </w:pPr>
      <w:rPr>
        <w:rFonts w:hint="default"/>
      </w:rPr>
    </w:lvl>
    <w:lvl w:ilvl="8" w:tentative="0">
      <w:start w:val="1"/>
      <w:numFmt w:val="none"/>
      <w:lvlText w:val=""/>
      <w:lvlJc w:val="left"/>
      <w:pPr>
        <w:tabs>
          <w:tab w:val="left" w:pos="3969"/>
        </w:tabs>
        <w:ind w:left="3969" w:hanging="680"/>
      </w:pPr>
      <w:rPr>
        <w:rFonts w:hint="default"/>
      </w:rPr>
    </w:lvl>
  </w:abstractNum>
  <w:abstractNum w:abstractNumId="4">
    <w:nsid w:val="116B7A43"/>
    <w:multiLevelType w:val="multilevel"/>
    <w:tmpl w:val="116B7A43"/>
    <w:lvl w:ilvl="0" w:tentative="0">
      <w:start w:val="1"/>
      <w:numFmt w:val="decimal"/>
      <w:pStyle w:val="94"/>
      <w:lvlText w:val="%1"/>
      <w:lvlJc w:val="left"/>
      <w:pPr>
        <w:tabs>
          <w:tab w:val="left" w:pos="680"/>
        </w:tabs>
        <w:ind w:left="680" w:hanging="680"/>
      </w:pPr>
      <w:rPr>
        <w:rFonts w:hint="default"/>
        <w:b/>
        <w:i w:val="0"/>
        <w:sz w:val="22"/>
      </w:rPr>
    </w:lvl>
    <w:lvl w:ilvl="1" w:tentative="0">
      <w:start w:val="1"/>
      <w:numFmt w:val="decimal"/>
      <w:pStyle w:val="95"/>
      <w:lvlText w:val="%1.%2"/>
      <w:lvlJc w:val="left"/>
      <w:pPr>
        <w:tabs>
          <w:tab w:val="left" w:pos="680"/>
        </w:tabs>
        <w:ind w:left="680" w:hanging="680"/>
      </w:pPr>
      <w:rPr>
        <w:rFonts w:hint="default"/>
        <w:b/>
        <w:i w:val="0"/>
        <w:sz w:val="21"/>
      </w:rPr>
    </w:lvl>
    <w:lvl w:ilvl="2" w:tentative="0">
      <w:start w:val="1"/>
      <w:numFmt w:val="decimal"/>
      <w:pStyle w:val="96"/>
      <w:lvlText w:val="%1.%2.%3"/>
      <w:lvlJc w:val="left"/>
      <w:pPr>
        <w:tabs>
          <w:tab w:val="left" w:pos="680"/>
        </w:tabs>
        <w:ind w:left="680" w:hanging="680"/>
      </w:pPr>
      <w:rPr>
        <w:rFonts w:hint="default"/>
        <w:b/>
        <w:i w:val="0"/>
        <w:sz w:val="17"/>
      </w:rPr>
    </w:lvl>
    <w:lvl w:ilvl="3" w:tentative="0">
      <w:start w:val="1"/>
      <w:numFmt w:val="lowerRoman"/>
      <w:pStyle w:val="97"/>
      <w:lvlText w:val="(%4)"/>
      <w:lvlJc w:val="left"/>
      <w:pPr>
        <w:tabs>
          <w:tab w:val="left" w:pos="680"/>
        </w:tabs>
        <w:ind w:left="680" w:hanging="680"/>
      </w:pPr>
      <w:rPr>
        <w:rFonts w:hint="default"/>
      </w:rPr>
    </w:lvl>
    <w:lvl w:ilvl="4" w:tentative="0">
      <w:start w:val="1"/>
      <w:numFmt w:val="lowerLetter"/>
      <w:pStyle w:val="98"/>
      <w:lvlText w:val="(%5)"/>
      <w:lvlJc w:val="left"/>
      <w:pPr>
        <w:tabs>
          <w:tab w:val="left" w:pos="680"/>
        </w:tabs>
        <w:ind w:left="680" w:hanging="680"/>
      </w:pPr>
      <w:rPr>
        <w:rFonts w:hint="default"/>
      </w:rPr>
    </w:lvl>
    <w:lvl w:ilvl="5" w:tentative="0">
      <w:start w:val="1"/>
      <w:numFmt w:val="upperRoman"/>
      <w:pStyle w:val="99"/>
      <w:lvlText w:val="(%6)"/>
      <w:lvlJc w:val="left"/>
      <w:pPr>
        <w:tabs>
          <w:tab w:val="left" w:pos="680"/>
        </w:tabs>
        <w:ind w:left="680" w:hanging="680"/>
      </w:pPr>
      <w:rPr>
        <w:rFonts w:hint="default"/>
      </w:rPr>
    </w:lvl>
    <w:lvl w:ilvl="6" w:tentative="0">
      <w:start w:val="1"/>
      <w:numFmt w:val="none"/>
      <w:lvlText w:val=""/>
      <w:lvlJc w:val="left"/>
      <w:pPr>
        <w:tabs>
          <w:tab w:val="left" w:pos="680"/>
        </w:tabs>
        <w:ind w:left="680" w:hanging="680"/>
      </w:pPr>
      <w:rPr>
        <w:rFonts w:hint="default"/>
      </w:rPr>
    </w:lvl>
    <w:lvl w:ilvl="7" w:tentative="0">
      <w:start w:val="1"/>
      <w:numFmt w:val="none"/>
      <w:lvlText w:val=""/>
      <w:lvlJc w:val="left"/>
      <w:pPr>
        <w:tabs>
          <w:tab w:val="left" w:pos="30521"/>
        </w:tabs>
        <w:ind w:left="30161" w:firstLine="0"/>
      </w:pPr>
      <w:rPr>
        <w:rFonts w:hint="default"/>
      </w:rPr>
    </w:lvl>
    <w:lvl w:ilvl="8" w:tentative="0">
      <w:start w:val="1"/>
      <w:numFmt w:val="none"/>
      <w:lvlText w:val=""/>
      <w:lvlJc w:val="left"/>
      <w:pPr>
        <w:tabs>
          <w:tab w:val="left" w:pos="30521"/>
        </w:tabs>
        <w:ind w:left="30161" w:firstLine="0"/>
      </w:pPr>
      <w:rPr>
        <w:rFonts w:hint="default"/>
      </w:rPr>
    </w:lvl>
  </w:abstractNum>
  <w:abstractNum w:abstractNumId="5">
    <w:nsid w:val="173574CD"/>
    <w:multiLevelType w:val="singleLevel"/>
    <w:tmpl w:val="173574CD"/>
    <w:lvl w:ilvl="0" w:tentative="0">
      <w:start w:val="1"/>
      <w:numFmt w:val="lowerLetter"/>
      <w:pStyle w:val="57"/>
      <w:lvlText w:val="(%1)"/>
      <w:lvlJc w:val="left"/>
      <w:pPr>
        <w:tabs>
          <w:tab w:val="left" w:pos="2608"/>
        </w:tabs>
        <w:ind w:left="2608" w:hanging="567"/>
      </w:pPr>
      <w:rPr>
        <w:rFonts w:hint="default" w:ascii="Arial" w:hAnsi="Arial"/>
        <w:b w:val="0"/>
        <w:i w:val="0"/>
        <w:sz w:val="20"/>
      </w:rPr>
    </w:lvl>
  </w:abstractNum>
  <w:abstractNum w:abstractNumId="6">
    <w:nsid w:val="17484E99"/>
    <w:multiLevelType w:val="multilevel"/>
    <w:tmpl w:val="17484E99"/>
    <w:lvl w:ilvl="0" w:tentative="0">
      <w:start w:val="1"/>
      <w:numFmt w:val="bullet"/>
      <w:pStyle w:val="60"/>
      <w:lvlText w:val=""/>
      <w:lvlJc w:val="left"/>
      <w:pPr>
        <w:tabs>
          <w:tab w:val="left" w:pos="680"/>
        </w:tabs>
        <w:ind w:left="680" w:hanging="68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17FA0E9C"/>
    <w:multiLevelType w:val="multilevel"/>
    <w:tmpl w:val="17FA0E9C"/>
    <w:lvl w:ilvl="0" w:tentative="0">
      <w:start w:val="1"/>
      <w:numFmt w:val="bullet"/>
      <w:pStyle w:val="65"/>
      <w:lvlText w:val=""/>
      <w:lvlJc w:val="left"/>
      <w:pPr>
        <w:tabs>
          <w:tab w:val="left" w:pos="3969"/>
        </w:tabs>
        <w:ind w:left="3969" w:hanging="681"/>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18176F70"/>
    <w:multiLevelType w:val="multilevel"/>
    <w:tmpl w:val="18176F70"/>
    <w:lvl w:ilvl="0" w:tentative="0">
      <w:start w:val="1"/>
      <w:numFmt w:val="bullet"/>
      <w:pStyle w:val="127"/>
      <w:lvlText w:val=""/>
      <w:lvlJc w:val="left"/>
      <w:pPr>
        <w:tabs>
          <w:tab w:val="left" w:pos="3969"/>
        </w:tabs>
        <w:ind w:left="3969" w:hanging="681"/>
      </w:pPr>
      <w:rPr>
        <w:rFonts w:hint="default" w:ascii="Symbol" w:hAnsi="Symbol"/>
        <w:color w:val="000058"/>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22F708B8"/>
    <w:multiLevelType w:val="multilevel"/>
    <w:tmpl w:val="22F708B8"/>
    <w:lvl w:ilvl="0" w:tentative="0">
      <w:start w:val="1"/>
      <w:numFmt w:val="upperRoman"/>
      <w:pStyle w:val="118"/>
      <w:lvlText w:val="%1."/>
      <w:lvlJc w:val="left"/>
      <w:pPr>
        <w:tabs>
          <w:tab w:val="left" w:pos="680"/>
        </w:tabs>
        <w:ind w:left="680" w:hanging="680"/>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23971282"/>
    <w:multiLevelType w:val="multilevel"/>
    <w:tmpl w:val="23971282"/>
    <w:lvl w:ilvl="0" w:tentative="0">
      <w:start w:val="1"/>
      <w:numFmt w:val="upperLetter"/>
      <w:pStyle w:val="115"/>
      <w:lvlText w:val="%1."/>
      <w:lvlJc w:val="left"/>
      <w:pPr>
        <w:tabs>
          <w:tab w:val="left" w:pos="2608"/>
        </w:tabs>
        <w:ind w:left="2608" w:hanging="567"/>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24D958FD"/>
    <w:multiLevelType w:val="multilevel"/>
    <w:tmpl w:val="24D958FD"/>
    <w:lvl w:ilvl="0" w:tentative="0">
      <w:start w:val="1"/>
      <w:numFmt w:val="bullet"/>
      <w:pStyle w:val="62"/>
      <w:lvlText w:val=""/>
      <w:lvlJc w:val="left"/>
      <w:pPr>
        <w:tabs>
          <w:tab w:val="left" w:pos="2041"/>
        </w:tabs>
        <w:ind w:left="2041" w:hanging="68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250D0A45"/>
    <w:multiLevelType w:val="multilevel"/>
    <w:tmpl w:val="250D0A4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5E6172F"/>
    <w:multiLevelType w:val="singleLevel"/>
    <w:tmpl w:val="25E6172F"/>
    <w:lvl w:ilvl="0" w:tentative="0">
      <w:start w:val="1"/>
      <w:numFmt w:val="lowerLetter"/>
      <w:pStyle w:val="100"/>
      <w:lvlText w:val="(%1)"/>
      <w:lvlJc w:val="left"/>
      <w:pPr>
        <w:tabs>
          <w:tab w:val="left" w:pos="680"/>
        </w:tabs>
        <w:ind w:left="680" w:hanging="680"/>
      </w:pPr>
      <w:rPr>
        <w:rFonts w:hint="default" w:ascii="Arial" w:hAnsi="Arial"/>
        <w:b w:val="0"/>
        <w:i w:val="0"/>
        <w:sz w:val="20"/>
      </w:rPr>
    </w:lvl>
  </w:abstractNum>
  <w:abstractNum w:abstractNumId="14">
    <w:nsid w:val="34252447"/>
    <w:multiLevelType w:val="multilevel"/>
    <w:tmpl w:val="34252447"/>
    <w:lvl w:ilvl="0" w:tentative="0">
      <w:start w:val="1"/>
      <w:numFmt w:val="bullet"/>
      <w:pStyle w:val="61"/>
      <w:lvlText w:val=""/>
      <w:lvlJc w:val="left"/>
      <w:pPr>
        <w:tabs>
          <w:tab w:val="left" w:pos="1361"/>
        </w:tabs>
        <w:ind w:left="1361" w:hanging="681"/>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34705D16"/>
    <w:multiLevelType w:val="singleLevel"/>
    <w:tmpl w:val="34705D16"/>
    <w:lvl w:ilvl="0" w:tentative="0">
      <w:start w:val="1"/>
      <w:numFmt w:val="lowerLetter"/>
      <w:pStyle w:val="56"/>
      <w:lvlText w:val="(%1)"/>
      <w:lvlJc w:val="left"/>
      <w:pPr>
        <w:tabs>
          <w:tab w:val="left" w:pos="2041"/>
        </w:tabs>
        <w:ind w:left="2041" w:hanging="680"/>
      </w:pPr>
      <w:rPr>
        <w:rFonts w:hint="default" w:ascii="Arial" w:hAnsi="Arial"/>
        <w:b w:val="0"/>
        <w:i w:val="0"/>
        <w:sz w:val="20"/>
      </w:rPr>
    </w:lvl>
  </w:abstractNum>
  <w:abstractNum w:abstractNumId="16">
    <w:nsid w:val="34A5631E"/>
    <w:multiLevelType w:val="multilevel"/>
    <w:tmpl w:val="34A5631E"/>
    <w:lvl w:ilvl="0" w:tentative="0">
      <w:start w:val="1"/>
      <w:numFmt w:val="upperLetter"/>
      <w:pStyle w:val="113"/>
      <w:lvlText w:val="%1."/>
      <w:lvlJc w:val="left"/>
      <w:pPr>
        <w:tabs>
          <w:tab w:val="left" w:pos="1361"/>
        </w:tabs>
        <w:ind w:left="1361" w:hanging="681"/>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37E21890"/>
    <w:multiLevelType w:val="multilevel"/>
    <w:tmpl w:val="37E21890"/>
    <w:lvl w:ilvl="0" w:tentative="0">
      <w:start w:val="1"/>
      <w:numFmt w:val="decimal"/>
      <w:pStyle w:val="84"/>
      <w:lvlText w:val="%1"/>
      <w:lvlJc w:val="left"/>
      <w:pPr>
        <w:tabs>
          <w:tab w:val="left" w:pos="680"/>
        </w:tabs>
        <w:ind w:left="680" w:hanging="680"/>
      </w:pPr>
      <w:rPr>
        <w:rFonts w:hint="default"/>
        <w:b/>
        <w:i w:val="0"/>
      </w:rPr>
    </w:lvl>
    <w:lvl w:ilvl="1" w:tentative="0">
      <w:start w:val="1"/>
      <w:numFmt w:val="lowerLetter"/>
      <w:pStyle w:val="85"/>
      <w:lvlText w:val="(%2)"/>
      <w:lvlJc w:val="left"/>
      <w:pPr>
        <w:tabs>
          <w:tab w:val="left" w:pos="1361"/>
        </w:tabs>
        <w:ind w:left="1361" w:hanging="681"/>
      </w:pPr>
      <w:rPr>
        <w:rFonts w:hint="default"/>
        <w:b/>
        <w:i w:val="0"/>
      </w:rPr>
    </w:lvl>
    <w:lvl w:ilvl="2" w:tentative="0">
      <w:start w:val="1"/>
      <w:numFmt w:val="lowerRoman"/>
      <w:pStyle w:val="86"/>
      <w:lvlText w:val="(%3)"/>
      <w:lvlJc w:val="left"/>
      <w:pPr>
        <w:tabs>
          <w:tab w:val="left" w:pos="2041"/>
        </w:tabs>
        <w:ind w:left="2041" w:hanging="680"/>
      </w:pPr>
      <w:rPr>
        <w:rFonts w:hint="default"/>
      </w:rPr>
    </w:lvl>
    <w:lvl w:ilvl="3" w:tentative="0">
      <w:start w:val="1"/>
      <w:numFmt w:val="upperLetter"/>
      <w:pStyle w:val="87"/>
      <w:lvlText w:val="(%4)"/>
      <w:lvlJc w:val="left"/>
      <w:pPr>
        <w:tabs>
          <w:tab w:val="left" w:pos="2608"/>
        </w:tabs>
        <w:ind w:left="2608" w:hanging="567"/>
      </w:pPr>
      <w:rPr>
        <w:rFonts w:hint="default"/>
      </w:rPr>
    </w:lvl>
    <w:lvl w:ilvl="4" w:tentative="0">
      <w:start w:val="1"/>
      <w:numFmt w:val="none"/>
      <w:lvlText w:val=""/>
      <w:lvlJc w:val="left"/>
      <w:pPr>
        <w:tabs>
          <w:tab w:val="left" w:pos="4320"/>
        </w:tabs>
        <w:ind w:left="4320" w:hanging="720"/>
      </w:pPr>
      <w:rPr>
        <w:rFonts w:hint="default" w:ascii="Arial" w:hAnsi="Arial"/>
        <w:b w:val="0"/>
        <w:i w:val="0"/>
        <w:sz w:val="20"/>
      </w:rPr>
    </w:lvl>
    <w:lvl w:ilvl="5" w:tentative="0">
      <w:start w:val="1"/>
      <w:numFmt w:val="none"/>
      <w:lvlText w:val=""/>
      <w:lvlJc w:val="left"/>
      <w:pPr>
        <w:tabs>
          <w:tab w:val="left" w:pos="5040"/>
        </w:tabs>
        <w:ind w:left="5040" w:hanging="720"/>
      </w:pPr>
      <w:rPr>
        <w:rFonts w:hint="eastAsia" w:ascii="MS Mincho" w:hAnsi="MS Mincho" w:eastAsia="MS Mincho"/>
        <w:b w:val="0"/>
        <w:i w:val="0"/>
        <w:sz w:val="20"/>
      </w:rPr>
    </w:lvl>
    <w:lvl w:ilvl="6" w:tentative="0">
      <w:start w:val="1"/>
      <w:numFmt w:val="none"/>
      <w:lvlText w:val=""/>
      <w:lvlJc w:val="left"/>
      <w:pPr>
        <w:tabs>
          <w:tab w:val="left" w:pos="2520"/>
        </w:tabs>
        <w:ind w:left="2520" w:hanging="360"/>
      </w:pPr>
      <w:rPr>
        <w:rFonts w:hint="default"/>
      </w:rPr>
    </w:lvl>
    <w:lvl w:ilvl="7" w:tentative="0">
      <w:start w:val="1"/>
      <w:numFmt w:val="none"/>
      <w:lvlText w:val=""/>
      <w:lvlJc w:val="left"/>
      <w:pPr>
        <w:tabs>
          <w:tab w:val="left" w:pos="2880"/>
        </w:tabs>
        <w:ind w:left="2880" w:hanging="360"/>
      </w:pPr>
      <w:rPr>
        <w:rFonts w:hint="default"/>
      </w:rPr>
    </w:lvl>
    <w:lvl w:ilvl="8" w:tentative="0">
      <w:start w:val="1"/>
      <w:numFmt w:val="none"/>
      <w:lvlText w:val=""/>
      <w:lvlJc w:val="left"/>
      <w:pPr>
        <w:tabs>
          <w:tab w:val="left" w:pos="3240"/>
        </w:tabs>
        <w:ind w:left="3240" w:hanging="360"/>
      </w:pPr>
      <w:rPr>
        <w:rFonts w:hint="default"/>
      </w:rPr>
    </w:lvl>
  </w:abstractNum>
  <w:abstractNum w:abstractNumId="18">
    <w:nsid w:val="386006ED"/>
    <w:multiLevelType w:val="singleLevel"/>
    <w:tmpl w:val="386006ED"/>
    <w:lvl w:ilvl="0" w:tentative="0">
      <w:start w:val="1"/>
      <w:numFmt w:val="lowerLetter"/>
      <w:pStyle w:val="59"/>
      <w:lvlText w:val="(%1)"/>
      <w:lvlJc w:val="left"/>
      <w:pPr>
        <w:tabs>
          <w:tab w:val="left" w:pos="3969"/>
        </w:tabs>
        <w:ind w:left="3969" w:hanging="681"/>
      </w:pPr>
      <w:rPr>
        <w:rFonts w:hint="default" w:ascii="Arial" w:hAnsi="Arial"/>
        <w:b w:val="0"/>
        <w:i w:val="0"/>
        <w:sz w:val="20"/>
      </w:rPr>
    </w:lvl>
  </w:abstractNum>
  <w:abstractNum w:abstractNumId="19">
    <w:nsid w:val="3EBD2A5E"/>
    <w:multiLevelType w:val="multilevel"/>
    <w:tmpl w:val="3EBD2A5E"/>
    <w:lvl w:ilvl="0" w:tentative="0">
      <w:start w:val="1"/>
      <w:numFmt w:val="bullet"/>
      <w:pStyle w:val="122"/>
      <w:lvlText w:val=""/>
      <w:lvlJc w:val="left"/>
      <w:pPr>
        <w:tabs>
          <w:tab w:val="left" w:pos="680"/>
        </w:tabs>
        <w:ind w:left="680" w:hanging="680"/>
      </w:pPr>
      <w:rPr>
        <w:rFonts w:hint="default" w:ascii="Symbol" w:hAnsi="Symbol"/>
        <w:color w:val="000058"/>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3FBC403A"/>
    <w:multiLevelType w:val="multilevel"/>
    <w:tmpl w:val="3FBC403A"/>
    <w:lvl w:ilvl="0" w:tentative="0">
      <w:start w:val="1"/>
      <w:numFmt w:val="upperLetter"/>
      <w:pStyle w:val="116"/>
      <w:lvlText w:val="%1."/>
      <w:lvlJc w:val="left"/>
      <w:pPr>
        <w:tabs>
          <w:tab w:val="left" w:pos="3288"/>
        </w:tabs>
        <w:ind w:left="3288" w:hanging="680"/>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432476DC"/>
    <w:multiLevelType w:val="multilevel"/>
    <w:tmpl w:val="432476DC"/>
    <w:lvl w:ilvl="0" w:tentative="0">
      <w:start w:val="1"/>
      <w:numFmt w:val="bullet"/>
      <w:pStyle w:val="124"/>
      <w:lvlText w:val=""/>
      <w:lvlJc w:val="left"/>
      <w:pPr>
        <w:tabs>
          <w:tab w:val="left" w:pos="2041"/>
        </w:tabs>
        <w:ind w:left="2041" w:hanging="680"/>
      </w:pPr>
      <w:rPr>
        <w:rFonts w:hint="default" w:ascii="Symbol" w:hAnsi="Symbol"/>
        <w:color w:val="000058"/>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4E6D7BFA"/>
    <w:multiLevelType w:val="singleLevel"/>
    <w:tmpl w:val="4E6D7BFA"/>
    <w:lvl w:ilvl="0" w:tentative="0">
      <w:start w:val="1"/>
      <w:numFmt w:val="lowerLetter"/>
      <w:pStyle w:val="58"/>
      <w:lvlText w:val="(%1)"/>
      <w:lvlJc w:val="left"/>
      <w:pPr>
        <w:tabs>
          <w:tab w:val="left" w:pos="3288"/>
        </w:tabs>
        <w:ind w:left="3288" w:hanging="680"/>
      </w:pPr>
      <w:rPr>
        <w:rFonts w:hint="default" w:ascii="Arial" w:hAnsi="Arial"/>
        <w:b w:val="0"/>
        <w:i w:val="0"/>
        <w:sz w:val="20"/>
      </w:rPr>
    </w:lvl>
  </w:abstractNum>
  <w:abstractNum w:abstractNumId="23">
    <w:nsid w:val="512A7C3C"/>
    <w:multiLevelType w:val="singleLevel"/>
    <w:tmpl w:val="512A7C3C"/>
    <w:lvl w:ilvl="0" w:tentative="0">
      <w:start w:val="1"/>
      <w:numFmt w:val="lowerLetter"/>
      <w:pStyle w:val="54"/>
      <w:lvlText w:val="(%1)"/>
      <w:lvlJc w:val="left"/>
      <w:pPr>
        <w:tabs>
          <w:tab w:val="left" w:pos="680"/>
        </w:tabs>
        <w:ind w:left="680" w:hanging="680"/>
      </w:pPr>
      <w:rPr>
        <w:rFonts w:hint="default" w:ascii="Arial" w:hAnsi="Arial"/>
        <w:b w:val="0"/>
        <w:i w:val="0"/>
        <w:sz w:val="20"/>
      </w:rPr>
    </w:lvl>
  </w:abstractNum>
  <w:abstractNum w:abstractNumId="24">
    <w:nsid w:val="51421573"/>
    <w:multiLevelType w:val="multilevel"/>
    <w:tmpl w:val="51421573"/>
    <w:lvl w:ilvl="0" w:tentative="0">
      <w:start w:val="1"/>
      <w:numFmt w:val="bullet"/>
      <w:pStyle w:val="126"/>
      <w:lvlText w:val=""/>
      <w:lvlJc w:val="left"/>
      <w:pPr>
        <w:tabs>
          <w:tab w:val="left" w:pos="3288"/>
        </w:tabs>
        <w:ind w:left="3288" w:hanging="680"/>
      </w:pPr>
      <w:rPr>
        <w:rFonts w:hint="default" w:ascii="Symbol" w:hAnsi="Symbol"/>
        <w:color w:val="000058"/>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525F4573"/>
    <w:multiLevelType w:val="multilevel"/>
    <w:tmpl w:val="525F4573"/>
    <w:lvl w:ilvl="0" w:tentative="0">
      <w:start w:val="1"/>
      <w:numFmt w:val="bullet"/>
      <w:pStyle w:val="125"/>
      <w:lvlText w:val=""/>
      <w:lvlJc w:val="left"/>
      <w:pPr>
        <w:tabs>
          <w:tab w:val="left" w:pos="2608"/>
        </w:tabs>
        <w:ind w:left="2608" w:hanging="567"/>
      </w:pPr>
      <w:rPr>
        <w:rFonts w:hint="default" w:ascii="Symbol" w:hAnsi="Symbol"/>
        <w:color w:val="000058"/>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53B17CF4"/>
    <w:multiLevelType w:val="multilevel"/>
    <w:tmpl w:val="53B17CF4"/>
    <w:lvl w:ilvl="0" w:tentative="0">
      <w:start w:val="1"/>
      <w:numFmt w:val="bullet"/>
      <w:pStyle w:val="123"/>
      <w:lvlText w:val=""/>
      <w:lvlJc w:val="left"/>
      <w:pPr>
        <w:tabs>
          <w:tab w:val="left" w:pos="1361"/>
        </w:tabs>
        <w:ind w:left="1361" w:hanging="681"/>
      </w:pPr>
      <w:rPr>
        <w:rFonts w:hint="default" w:ascii="Symbol" w:hAnsi="Symbol"/>
        <w:color w:val="000058"/>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7">
    <w:nsid w:val="55F728E2"/>
    <w:multiLevelType w:val="multilevel"/>
    <w:tmpl w:val="55F728E2"/>
    <w:lvl w:ilvl="0" w:tentative="0">
      <w:start w:val="1"/>
      <w:numFmt w:val="upperRoman"/>
      <w:pStyle w:val="119"/>
      <w:lvlText w:val="%1."/>
      <w:lvlJc w:val="left"/>
      <w:pPr>
        <w:tabs>
          <w:tab w:val="left" w:pos="1361"/>
        </w:tabs>
        <w:ind w:left="1361" w:hanging="681"/>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56E26FEF"/>
    <w:multiLevelType w:val="singleLevel"/>
    <w:tmpl w:val="56E26FEF"/>
    <w:lvl w:ilvl="0" w:tentative="0">
      <w:start w:val="1"/>
      <w:numFmt w:val="lowerRoman"/>
      <w:pStyle w:val="69"/>
      <w:lvlText w:val="(%1)"/>
      <w:lvlJc w:val="left"/>
      <w:pPr>
        <w:tabs>
          <w:tab w:val="left" w:pos="2608"/>
        </w:tabs>
        <w:ind w:left="2608" w:hanging="567"/>
      </w:pPr>
      <w:rPr>
        <w:rFonts w:hint="default" w:ascii="Arial" w:hAnsi="Arial"/>
        <w:b w:val="0"/>
        <w:i w:val="0"/>
        <w:sz w:val="20"/>
      </w:rPr>
    </w:lvl>
  </w:abstractNum>
  <w:abstractNum w:abstractNumId="29">
    <w:nsid w:val="58A56CDE"/>
    <w:multiLevelType w:val="multilevel"/>
    <w:tmpl w:val="58A56CDE"/>
    <w:lvl w:ilvl="0" w:tentative="0">
      <w:start w:val="1"/>
      <w:numFmt w:val="bullet"/>
      <w:pStyle w:val="63"/>
      <w:lvlText w:val=""/>
      <w:lvlJc w:val="left"/>
      <w:pPr>
        <w:tabs>
          <w:tab w:val="left" w:pos="2608"/>
        </w:tabs>
        <w:ind w:left="2608" w:hanging="567"/>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5AF711EC"/>
    <w:multiLevelType w:val="singleLevel"/>
    <w:tmpl w:val="5AF711EC"/>
    <w:lvl w:ilvl="0" w:tentative="0">
      <w:start w:val="1"/>
      <w:numFmt w:val="lowerRoman"/>
      <w:pStyle w:val="66"/>
      <w:lvlText w:val="(%1)"/>
      <w:lvlJc w:val="left"/>
      <w:pPr>
        <w:tabs>
          <w:tab w:val="left" w:pos="680"/>
        </w:tabs>
        <w:ind w:left="680" w:hanging="680"/>
      </w:pPr>
      <w:rPr>
        <w:rFonts w:hint="default" w:ascii="Arial" w:hAnsi="Arial"/>
        <w:b w:val="0"/>
        <w:i w:val="0"/>
        <w:sz w:val="20"/>
      </w:rPr>
    </w:lvl>
  </w:abstractNum>
  <w:abstractNum w:abstractNumId="31">
    <w:nsid w:val="5D194207"/>
    <w:multiLevelType w:val="multilevel"/>
    <w:tmpl w:val="5D194207"/>
    <w:lvl w:ilvl="0" w:tentative="0">
      <w:start w:val="1"/>
      <w:numFmt w:val="decimal"/>
      <w:pStyle w:val="138"/>
      <w:suff w:val="nothing"/>
      <w:lvlText w:val="Schedule %1"/>
      <w:lvlJc w:val="left"/>
      <w:pPr>
        <w:ind w:left="0" w:firstLine="0"/>
      </w:pPr>
      <w:rPr>
        <w:rFonts w:hint="default" w:ascii="Arial" w:hAnsi="Arial"/>
        <w:b/>
        <w:i w:val="0"/>
        <w:sz w:val="23"/>
      </w:rPr>
    </w:lvl>
    <w:lvl w:ilvl="1" w:tentative="0">
      <w:start w:val="1"/>
      <w:numFmt w:val="upperRoman"/>
      <w:suff w:val="nothing"/>
      <w:lvlText w:val="Part %2"/>
      <w:lvlJc w:val="left"/>
      <w:pPr>
        <w:ind w:left="0" w:firstLine="0"/>
      </w:pPr>
      <w:rPr>
        <w:rFonts w:hint="default" w:ascii="Arial" w:hAnsi="Arial"/>
        <w:b/>
        <w:i w:val="0"/>
        <w:caps/>
        <w:sz w:val="23"/>
      </w:rPr>
    </w:lvl>
    <w:lvl w:ilvl="2" w:tentative="0">
      <w:start w:val="1"/>
      <w:numFmt w:val="decimal"/>
      <w:lvlText w:val="%3."/>
      <w:lvlJc w:val="left"/>
      <w:pPr>
        <w:tabs>
          <w:tab w:val="left" w:pos="624"/>
        </w:tabs>
        <w:ind w:left="624" w:hanging="624"/>
      </w:pPr>
      <w:rPr>
        <w:rFonts w:hint="default" w:ascii="Helvetica" w:hAnsi="Helvetica"/>
        <w:b w:val="0"/>
        <w:i w:val="0"/>
        <w:sz w:val="20"/>
      </w:rPr>
    </w:lvl>
    <w:lvl w:ilvl="3" w:tentative="0">
      <w:start w:val="1"/>
      <w:numFmt w:val="decimal"/>
      <w:lvlText w:val="%3.%4"/>
      <w:lvlJc w:val="left"/>
      <w:pPr>
        <w:tabs>
          <w:tab w:val="left" w:pos="624"/>
        </w:tabs>
        <w:ind w:left="624" w:hanging="624"/>
      </w:pPr>
      <w:rPr>
        <w:rFonts w:hint="default" w:ascii="Helvetica" w:hAnsi="Helvetica"/>
        <w:b w:val="0"/>
        <w:i w:val="0"/>
        <w:sz w:val="20"/>
      </w:rPr>
    </w:lvl>
    <w:lvl w:ilvl="4" w:tentative="0">
      <w:start w:val="1"/>
      <w:numFmt w:val="lowerLetter"/>
      <w:lvlText w:val="(%5)"/>
      <w:lvlJc w:val="left"/>
      <w:pPr>
        <w:tabs>
          <w:tab w:val="left" w:pos="624"/>
        </w:tabs>
        <w:ind w:left="624" w:hanging="624"/>
      </w:pPr>
      <w:rPr>
        <w:rFonts w:hint="default" w:ascii="Arial" w:hAnsi="Arial"/>
        <w:b w:val="0"/>
        <w:i w:val="0"/>
        <w:sz w:val="20"/>
      </w:rPr>
    </w:lvl>
    <w:lvl w:ilvl="5" w:tentative="0">
      <w:start w:val="1"/>
      <w:numFmt w:val="lowerRoman"/>
      <w:lvlText w:val="(%6)"/>
      <w:lvlJc w:val="left"/>
      <w:pPr>
        <w:tabs>
          <w:tab w:val="left" w:pos="1361"/>
        </w:tabs>
        <w:ind w:left="1361" w:hanging="737"/>
      </w:pPr>
      <w:rPr>
        <w:rFonts w:hint="default" w:ascii="Arial" w:hAnsi="Arial"/>
        <w:b w:val="0"/>
        <w:i w:val="0"/>
        <w:sz w:val="20"/>
      </w:rPr>
    </w:lvl>
    <w:lvl w:ilvl="6" w:tentative="0">
      <w:start w:val="1"/>
      <w:numFmt w:val="lowerLetter"/>
      <w:lvlText w:val="(%7)"/>
      <w:lvlJc w:val="left"/>
      <w:pPr>
        <w:tabs>
          <w:tab w:val="left" w:pos="1361"/>
        </w:tabs>
        <w:ind w:left="1361" w:hanging="737"/>
      </w:pPr>
      <w:rPr>
        <w:rFonts w:hint="default" w:ascii="Arial" w:hAnsi="Arial"/>
        <w:b w:val="0"/>
        <w:i w:val="0"/>
        <w:sz w:val="20"/>
      </w:rPr>
    </w:lvl>
    <w:lvl w:ilvl="7" w:tentative="0">
      <w:start w:val="1"/>
      <w:numFmt w:val="lowerRoman"/>
      <w:lvlText w:val="(%8)"/>
      <w:lvlJc w:val="left"/>
      <w:pPr>
        <w:tabs>
          <w:tab w:val="left" w:pos="2041"/>
        </w:tabs>
        <w:ind w:left="2041" w:hanging="680"/>
      </w:pPr>
      <w:rPr>
        <w:rFonts w:hint="default" w:ascii="Arial" w:hAnsi="Arial"/>
        <w:b w:val="0"/>
        <w:i w:val="0"/>
        <w:sz w:val="20"/>
      </w:rPr>
    </w:lvl>
    <w:lvl w:ilvl="8" w:tentative="0">
      <w:start w:val="1"/>
      <w:numFmt w:val="upperLetter"/>
      <w:lvlText w:val="(%9)"/>
      <w:lvlJc w:val="left"/>
      <w:pPr>
        <w:tabs>
          <w:tab w:val="left" w:pos="2041"/>
        </w:tabs>
        <w:ind w:left="2041" w:hanging="680"/>
      </w:pPr>
      <w:rPr>
        <w:rFonts w:hint="default" w:ascii="Arial" w:hAnsi="Arial"/>
        <w:b w:val="0"/>
        <w:i w:val="0"/>
        <w:sz w:val="20"/>
      </w:rPr>
    </w:lvl>
  </w:abstractNum>
  <w:abstractNum w:abstractNumId="32">
    <w:nsid w:val="5FCB4379"/>
    <w:multiLevelType w:val="multilevel"/>
    <w:tmpl w:val="5FCB4379"/>
    <w:lvl w:ilvl="0" w:tentative="0">
      <w:start w:val="1"/>
      <w:numFmt w:val="upperLetter"/>
      <w:pStyle w:val="53"/>
      <w:lvlText w:val="(%1)"/>
      <w:lvlJc w:val="left"/>
      <w:pPr>
        <w:tabs>
          <w:tab w:val="left" w:pos="680"/>
        </w:tabs>
        <w:ind w:left="680" w:hanging="68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3">
    <w:nsid w:val="62215270"/>
    <w:multiLevelType w:val="singleLevel"/>
    <w:tmpl w:val="62215270"/>
    <w:lvl w:ilvl="0" w:tentative="0">
      <w:start w:val="1"/>
      <w:numFmt w:val="lowerRoman"/>
      <w:pStyle w:val="68"/>
      <w:lvlText w:val="(%1)"/>
      <w:lvlJc w:val="left"/>
      <w:pPr>
        <w:tabs>
          <w:tab w:val="left" w:pos="2041"/>
        </w:tabs>
        <w:ind w:left="2041" w:hanging="680"/>
      </w:pPr>
      <w:rPr>
        <w:rFonts w:hint="default" w:ascii="Arial" w:hAnsi="Arial"/>
        <w:b w:val="0"/>
        <w:i w:val="0"/>
        <w:sz w:val="20"/>
      </w:rPr>
    </w:lvl>
  </w:abstractNum>
  <w:abstractNum w:abstractNumId="34">
    <w:nsid w:val="64C47EA1"/>
    <w:multiLevelType w:val="singleLevel"/>
    <w:tmpl w:val="64C47EA1"/>
    <w:lvl w:ilvl="0" w:tentative="0">
      <w:start w:val="1"/>
      <w:numFmt w:val="lowerRoman"/>
      <w:pStyle w:val="103"/>
      <w:lvlText w:val="(%1)"/>
      <w:lvlJc w:val="left"/>
      <w:pPr>
        <w:tabs>
          <w:tab w:val="left" w:pos="680"/>
        </w:tabs>
        <w:ind w:left="680" w:hanging="680"/>
      </w:pPr>
      <w:rPr>
        <w:rFonts w:hint="default" w:ascii="Arial" w:hAnsi="Arial"/>
        <w:b w:val="0"/>
        <w:i w:val="0"/>
        <w:sz w:val="20"/>
      </w:rPr>
    </w:lvl>
  </w:abstractNum>
  <w:abstractNum w:abstractNumId="35">
    <w:nsid w:val="6A7F67AA"/>
    <w:multiLevelType w:val="multilevel"/>
    <w:tmpl w:val="6A7F67AA"/>
    <w:lvl w:ilvl="0" w:tentative="0">
      <w:start w:val="1"/>
      <w:numFmt w:val="upperLetter"/>
      <w:pStyle w:val="114"/>
      <w:lvlText w:val="%1."/>
      <w:lvlJc w:val="left"/>
      <w:pPr>
        <w:tabs>
          <w:tab w:val="left" w:pos="2041"/>
        </w:tabs>
        <w:ind w:left="2041" w:hanging="680"/>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6B1D1232"/>
    <w:multiLevelType w:val="multilevel"/>
    <w:tmpl w:val="6B1D1232"/>
    <w:lvl w:ilvl="0" w:tentative="0">
      <w:start w:val="1"/>
      <w:numFmt w:val="decimal"/>
      <w:pStyle w:val="46"/>
      <w:lvlText w:val="%1"/>
      <w:lvlJc w:val="left"/>
      <w:pPr>
        <w:tabs>
          <w:tab w:val="left" w:pos="680"/>
        </w:tabs>
        <w:ind w:left="680" w:hanging="680"/>
      </w:pPr>
      <w:rPr>
        <w:rFonts w:hint="default"/>
        <w:b/>
        <w:i w:val="0"/>
        <w:sz w:val="22"/>
      </w:rPr>
    </w:lvl>
    <w:lvl w:ilvl="1" w:tentative="0">
      <w:start w:val="1"/>
      <w:numFmt w:val="decimal"/>
      <w:pStyle w:val="47"/>
      <w:lvlText w:val="%1.%2"/>
      <w:lvlJc w:val="left"/>
      <w:pPr>
        <w:tabs>
          <w:tab w:val="left" w:pos="680"/>
        </w:tabs>
        <w:ind w:left="680" w:hanging="680"/>
      </w:pPr>
      <w:rPr>
        <w:rFonts w:hint="default"/>
        <w:b/>
        <w:i w:val="0"/>
        <w:sz w:val="21"/>
      </w:rPr>
    </w:lvl>
    <w:lvl w:ilvl="2" w:tentative="0">
      <w:start w:val="1"/>
      <w:numFmt w:val="decimal"/>
      <w:pStyle w:val="48"/>
      <w:lvlText w:val="%1.%2.%3"/>
      <w:lvlJc w:val="left"/>
      <w:pPr>
        <w:tabs>
          <w:tab w:val="left" w:pos="1361"/>
        </w:tabs>
        <w:ind w:left="1361" w:hanging="681"/>
      </w:pPr>
      <w:rPr>
        <w:rFonts w:hint="default"/>
        <w:b/>
        <w:i w:val="0"/>
        <w:sz w:val="17"/>
      </w:rPr>
    </w:lvl>
    <w:lvl w:ilvl="3" w:tentative="0">
      <w:start w:val="1"/>
      <w:numFmt w:val="lowerRoman"/>
      <w:pStyle w:val="49"/>
      <w:lvlText w:val="(%4)"/>
      <w:lvlJc w:val="left"/>
      <w:pPr>
        <w:tabs>
          <w:tab w:val="left" w:pos="2041"/>
        </w:tabs>
        <w:ind w:left="2041" w:hanging="680"/>
      </w:pPr>
      <w:rPr>
        <w:rFonts w:hint="default"/>
      </w:rPr>
    </w:lvl>
    <w:lvl w:ilvl="4" w:tentative="0">
      <w:start w:val="1"/>
      <w:numFmt w:val="lowerLetter"/>
      <w:pStyle w:val="50"/>
      <w:lvlText w:val="(%5)"/>
      <w:lvlJc w:val="left"/>
      <w:pPr>
        <w:tabs>
          <w:tab w:val="left" w:pos="2608"/>
        </w:tabs>
        <w:ind w:left="2608" w:hanging="567"/>
      </w:pPr>
      <w:rPr>
        <w:rFonts w:hint="default"/>
      </w:rPr>
    </w:lvl>
    <w:lvl w:ilvl="5" w:tentative="0">
      <w:start w:val="1"/>
      <w:numFmt w:val="upperRoman"/>
      <w:pStyle w:val="51"/>
      <w:lvlText w:val="(%6)"/>
      <w:lvlJc w:val="left"/>
      <w:pPr>
        <w:tabs>
          <w:tab w:val="left" w:pos="3288"/>
        </w:tabs>
        <w:ind w:left="3288" w:hanging="680"/>
      </w:pPr>
      <w:rPr>
        <w:rFonts w:hint="default"/>
      </w:rPr>
    </w:lvl>
    <w:lvl w:ilvl="6" w:tentative="0">
      <w:start w:val="1"/>
      <w:numFmt w:val="none"/>
      <w:pStyle w:val="91"/>
      <w:lvlText w:val=""/>
      <w:lvlJc w:val="left"/>
      <w:pPr>
        <w:tabs>
          <w:tab w:val="left" w:pos="3288"/>
        </w:tabs>
        <w:ind w:left="3288" w:hanging="680"/>
      </w:pPr>
      <w:rPr>
        <w:rFonts w:hint="default"/>
      </w:rPr>
    </w:lvl>
    <w:lvl w:ilvl="7" w:tentative="0">
      <w:start w:val="1"/>
      <w:numFmt w:val="none"/>
      <w:pStyle w:val="92"/>
      <w:lvlText w:val=""/>
      <w:lvlJc w:val="left"/>
      <w:pPr>
        <w:tabs>
          <w:tab w:val="left" w:pos="3288"/>
        </w:tabs>
        <w:ind w:left="3288" w:hanging="680"/>
      </w:pPr>
      <w:rPr>
        <w:rFonts w:hint="default"/>
      </w:rPr>
    </w:lvl>
    <w:lvl w:ilvl="8" w:tentative="0">
      <w:start w:val="1"/>
      <w:numFmt w:val="none"/>
      <w:pStyle w:val="93"/>
      <w:lvlText w:val=""/>
      <w:lvlJc w:val="left"/>
      <w:pPr>
        <w:tabs>
          <w:tab w:val="left" w:pos="3288"/>
        </w:tabs>
        <w:ind w:left="3288" w:hanging="680"/>
      </w:pPr>
      <w:rPr>
        <w:rFonts w:hint="default"/>
      </w:rPr>
    </w:lvl>
  </w:abstractNum>
  <w:abstractNum w:abstractNumId="37">
    <w:nsid w:val="6B502D22"/>
    <w:multiLevelType w:val="multilevel"/>
    <w:tmpl w:val="6B502D22"/>
    <w:lvl w:ilvl="0" w:tentative="0">
      <w:start w:val="27"/>
      <w:numFmt w:val="lowerLetter"/>
      <w:pStyle w:val="120"/>
      <w:lvlText w:val="(%1)"/>
      <w:lvlJc w:val="left"/>
      <w:pPr>
        <w:tabs>
          <w:tab w:val="left" w:pos="680"/>
        </w:tabs>
        <w:ind w:left="680" w:hanging="680"/>
      </w:pPr>
      <w:rPr>
        <w:rFonts w:hint="default" w:ascii="Arial" w:hAnsi="Arial"/>
        <w:b w:val="0"/>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8">
    <w:nsid w:val="6BEA4D3C"/>
    <w:multiLevelType w:val="multilevel"/>
    <w:tmpl w:val="6BEA4D3C"/>
    <w:lvl w:ilvl="0" w:tentative="0">
      <w:start w:val="1"/>
      <w:numFmt w:val="upperLetter"/>
      <w:pStyle w:val="117"/>
      <w:lvlText w:val="%1."/>
      <w:lvlJc w:val="left"/>
      <w:pPr>
        <w:tabs>
          <w:tab w:val="left" w:pos="3969"/>
        </w:tabs>
        <w:ind w:left="3969" w:hanging="681"/>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9">
    <w:nsid w:val="6C5255B9"/>
    <w:multiLevelType w:val="singleLevel"/>
    <w:tmpl w:val="6C5255B9"/>
    <w:lvl w:ilvl="0" w:tentative="0">
      <w:start w:val="1"/>
      <w:numFmt w:val="lowerRoman"/>
      <w:pStyle w:val="71"/>
      <w:lvlText w:val="(%1)"/>
      <w:lvlJc w:val="left"/>
      <w:pPr>
        <w:tabs>
          <w:tab w:val="left" w:pos="3969"/>
        </w:tabs>
        <w:ind w:left="3969" w:hanging="681"/>
      </w:pPr>
      <w:rPr>
        <w:rFonts w:hint="default" w:ascii="Arial" w:hAnsi="Arial"/>
        <w:b w:val="0"/>
        <w:i w:val="0"/>
        <w:sz w:val="20"/>
      </w:rPr>
    </w:lvl>
  </w:abstractNum>
  <w:abstractNum w:abstractNumId="40">
    <w:nsid w:val="7169173D"/>
    <w:multiLevelType w:val="singleLevel"/>
    <w:tmpl w:val="7169173D"/>
    <w:lvl w:ilvl="0" w:tentative="0">
      <w:start w:val="1"/>
      <w:numFmt w:val="lowerLetter"/>
      <w:pStyle w:val="55"/>
      <w:lvlText w:val="(%1)"/>
      <w:lvlJc w:val="left"/>
      <w:pPr>
        <w:tabs>
          <w:tab w:val="left" w:pos="1361"/>
        </w:tabs>
        <w:ind w:left="1361" w:hanging="681"/>
      </w:pPr>
      <w:rPr>
        <w:rFonts w:hint="default" w:ascii="Arial" w:hAnsi="Arial"/>
        <w:b w:val="0"/>
        <w:i w:val="0"/>
        <w:sz w:val="20"/>
      </w:rPr>
    </w:lvl>
  </w:abstractNum>
  <w:abstractNum w:abstractNumId="41">
    <w:nsid w:val="73455C00"/>
    <w:multiLevelType w:val="singleLevel"/>
    <w:tmpl w:val="73455C00"/>
    <w:lvl w:ilvl="0" w:tentative="0">
      <w:start w:val="1"/>
      <w:numFmt w:val="lowerRoman"/>
      <w:pStyle w:val="70"/>
      <w:lvlText w:val="(%1)"/>
      <w:lvlJc w:val="left"/>
      <w:pPr>
        <w:tabs>
          <w:tab w:val="left" w:pos="3288"/>
        </w:tabs>
        <w:ind w:left="3288" w:hanging="680"/>
      </w:pPr>
      <w:rPr>
        <w:rFonts w:hint="default" w:ascii="Arial" w:hAnsi="Arial"/>
        <w:b w:val="0"/>
        <w:i w:val="0"/>
        <w:sz w:val="20"/>
      </w:rPr>
    </w:lvl>
  </w:abstractNum>
  <w:abstractNum w:abstractNumId="42">
    <w:nsid w:val="785A5B88"/>
    <w:multiLevelType w:val="singleLevel"/>
    <w:tmpl w:val="785A5B88"/>
    <w:lvl w:ilvl="0" w:tentative="0">
      <w:start w:val="1"/>
      <w:numFmt w:val="lowerRoman"/>
      <w:pStyle w:val="67"/>
      <w:lvlText w:val="(%1)"/>
      <w:lvlJc w:val="left"/>
      <w:pPr>
        <w:tabs>
          <w:tab w:val="left" w:pos="1361"/>
        </w:tabs>
        <w:ind w:left="1361" w:hanging="681"/>
      </w:pPr>
      <w:rPr>
        <w:rFonts w:hint="default" w:ascii="Arial" w:hAnsi="Arial"/>
        <w:b w:val="0"/>
        <w:i w:val="0"/>
        <w:sz w:val="20"/>
      </w:rPr>
    </w:lvl>
  </w:abstractNum>
  <w:abstractNum w:abstractNumId="43">
    <w:nsid w:val="7BE859CD"/>
    <w:multiLevelType w:val="multilevel"/>
    <w:tmpl w:val="7BE859CD"/>
    <w:lvl w:ilvl="0" w:tentative="0">
      <w:start w:val="1"/>
      <w:numFmt w:val="bullet"/>
      <w:pStyle w:val="64"/>
      <w:lvlText w:val=""/>
      <w:lvlJc w:val="left"/>
      <w:pPr>
        <w:tabs>
          <w:tab w:val="left" w:pos="3288"/>
        </w:tabs>
        <w:ind w:left="3288" w:hanging="68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4">
    <w:nsid w:val="7ED04878"/>
    <w:multiLevelType w:val="multilevel"/>
    <w:tmpl w:val="7ED04878"/>
    <w:lvl w:ilvl="0" w:tentative="0">
      <w:start w:val="1"/>
      <w:numFmt w:val="decimal"/>
      <w:pStyle w:val="121"/>
      <w:lvlText w:val="%1."/>
      <w:lvlJc w:val="left"/>
      <w:pPr>
        <w:tabs>
          <w:tab w:val="left" w:pos="680"/>
        </w:tabs>
        <w:ind w:left="680" w:hanging="680"/>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36"/>
  </w:num>
  <w:num w:numId="2">
    <w:abstractNumId w:val="1"/>
  </w:num>
  <w:num w:numId="3">
    <w:abstractNumId w:val="32"/>
  </w:num>
  <w:num w:numId="4">
    <w:abstractNumId w:val="23"/>
  </w:num>
  <w:num w:numId="5">
    <w:abstractNumId w:val="40"/>
  </w:num>
  <w:num w:numId="6">
    <w:abstractNumId w:val="15"/>
  </w:num>
  <w:num w:numId="7">
    <w:abstractNumId w:val="5"/>
  </w:num>
  <w:num w:numId="8">
    <w:abstractNumId w:val="22"/>
  </w:num>
  <w:num w:numId="9">
    <w:abstractNumId w:val="18"/>
  </w:num>
  <w:num w:numId="10">
    <w:abstractNumId w:val="6"/>
  </w:num>
  <w:num w:numId="11">
    <w:abstractNumId w:val="14"/>
  </w:num>
  <w:num w:numId="12">
    <w:abstractNumId w:val="11"/>
  </w:num>
  <w:num w:numId="13">
    <w:abstractNumId w:val="29"/>
  </w:num>
  <w:num w:numId="14">
    <w:abstractNumId w:val="43"/>
  </w:num>
  <w:num w:numId="15">
    <w:abstractNumId w:val="7"/>
  </w:num>
  <w:num w:numId="16">
    <w:abstractNumId w:val="30"/>
  </w:num>
  <w:num w:numId="17">
    <w:abstractNumId w:val="42"/>
  </w:num>
  <w:num w:numId="18">
    <w:abstractNumId w:val="33"/>
  </w:num>
  <w:num w:numId="19">
    <w:abstractNumId w:val="28"/>
  </w:num>
  <w:num w:numId="20">
    <w:abstractNumId w:val="41"/>
  </w:num>
  <w:num w:numId="21">
    <w:abstractNumId w:val="39"/>
  </w:num>
  <w:num w:numId="22">
    <w:abstractNumId w:val="3"/>
  </w:num>
  <w:num w:numId="23">
    <w:abstractNumId w:val="17"/>
  </w:num>
  <w:num w:numId="24">
    <w:abstractNumId w:val="4"/>
  </w:num>
  <w:num w:numId="25">
    <w:abstractNumId w:val="13"/>
  </w:num>
  <w:num w:numId="26">
    <w:abstractNumId w:val="2"/>
  </w:num>
  <w:num w:numId="27">
    <w:abstractNumId w:val="34"/>
  </w:num>
  <w:num w:numId="28">
    <w:abstractNumId w:val="0"/>
  </w:num>
  <w:num w:numId="29">
    <w:abstractNumId w:val="16"/>
  </w:num>
  <w:num w:numId="30">
    <w:abstractNumId w:val="35"/>
  </w:num>
  <w:num w:numId="31">
    <w:abstractNumId w:val="10"/>
  </w:num>
  <w:num w:numId="32">
    <w:abstractNumId w:val="20"/>
  </w:num>
  <w:num w:numId="33">
    <w:abstractNumId w:val="38"/>
  </w:num>
  <w:num w:numId="34">
    <w:abstractNumId w:val="9"/>
  </w:num>
  <w:num w:numId="35">
    <w:abstractNumId w:val="27"/>
  </w:num>
  <w:num w:numId="36">
    <w:abstractNumId w:val="37"/>
  </w:num>
  <w:num w:numId="37">
    <w:abstractNumId w:val="44"/>
  </w:num>
  <w:num w:numId="38">
    <w:abstractNumId w:val="19"/>
  </w:num>
  <w:num w:numId="39">
    <w:abstractNumId w:val="26"/>
  </w:num>
  <w:num w:numId="40">
    <w:abstractNumId w:val="21"/>
  </w:num>
  <w:num w:numId="41">
    <w:abstractNumId w:val="25"/>
  </w:num>
  <w:num w:numId="42">
    <w:abstractNumId w:val="24"/>
  </w:num>
  <w:num w:numId="43">
    <w:abstractNumId w:val="8"/>
  </w:num>
  <w:num w:numId="44">
    <w:abstractNumId w:val="31"/>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NotTrackFormatting/>
  <w:attachedTemplate r:id="rId1"/>
  <w:documentProtection w:enforcement="0"/>
  <w:defaultTabStop w:val="680"/>
  <w:noPunctuationKerning w:val="1"/>
  <w:characterSpacingControl w:val="doNotCompress"/>
  <w:footnotePr>
    <w:numFmt w:val="lowerRoman"/>
  </w:footnotePr>
  <w:endnotePr>
    <w:numFmt w:val="decimal"/>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BusinessUnitID" w:val="LinklatersLLP"/>
    <w:docVar w:name="TMS_CultureID" w:val="English-UK"/>
    <w:docVar w:name="TMS_OfficeID" w:val="Beijing"/>
  </w:docVars>
  <w:rsids>
    <w:rsidRoot w:val="00320FCE"/>
    <w:rsid w:val="00003A07"/>
    <w:rsid w:val="00005301"/>
    <w:rsid w:val="00006062"/>
    <w:rsid w:val="000079AF"/>
    <w:rsid w:val="000106FF"/>
    <w:rsid w:val="00012D56"/>
    <w:rsid w:val="00015D3B"/>
    <w:rsid w:val="00022235"/>
    <w:rsid w:val="000235EF"/>
    <w:rsid w:val="00025322"/>
    <w:rsid w:val="0003120A"/>
    <w:rsid w:val="000402B8"/>
    <w:rsid w:val="00041697"/>
    <w:rsid w:val="0004271C"/>
    <w:rsid w:val="00042B4F"/>
    <w:rsid w:val="000435C2"/>
    <w:rsid w:val="0004777D"/>
    <w:rsid w:val="00050E42"/>
    <w:rsid w:val="000533D3"/>
    <w:rsid w:val="00053619"/>
    <w:rsid w:val="00053B5F"/>
    <w:rsid w:val="0005546A"/>
    <w:rsid w:val="00055ACD"/>
    <w:rsid w:val="0005625E"/>
    <w:rsid w:val="00061DEA"/>
    <w:rsid w:val="000623C3"/>
    <w:rsid w:val="00063FB1"/>
    <w:rsid w:val="00065593"/>
    <w:rsid w:val="00066786"/>
    <w:rsid w:val="0007096B"/>
    <w:rsid w:val="000723C5"/>
    <w:rsid w:val="000732D3"/>
    <w:rsid w:val="00074212"/>
    <w:rsid w:val="0008092F"/>
    <w:rsid w:val="00082F11"/>
    <w:rsid w:val="00087DA3"/>
    <w:rsid w:val="00090B7E"/>
    <w:rsid w:val="00092BD2"/>
    <w:rsid w:val="000931B2"/>
    <w:rsid w:val="0009331E"/>
    <w:rsid w:val="00094B16"/>
    <w:rsid w:val="0009597B"/>
    <w:rsid w:val="00097071"/>
    <w:rsid w:val="000A3B66"/>
    <w:rsid w:val="000A3D93"/>
    <w:rsid w:val="000A57CE"/>
    <w:rsid w:val="000B303A"/>
    <w:rsid w:val="000B3895"/>
    <w:rsid w:val="000B5060"/>
    <w:rsid w:val="000B5313"/>
    <w:rsid w:val="000C0FA5"/>
    <w:rsid w:val="000C17D7"/>
    <w:rsid w:val="000C481A"/>
    <w:rsid w:val="000C49AB"/>
    <w:rsid w:val="000C54CA"/>
    <w:rsid w:val="000D00CE"/>
    <w:rsid w:val="000D2647"/>
    <w:rsid w:val="000D3FEA"/>
    <w:rsid w:val="000D5311"/>
    <w:rsid w:val="000E1C6F"/>
    <w:rsid w:val="000E2E63"/>
    <w:rsid w:val="000E3AF5"/>
    <w:rsid w:val="000E41A5"/>
    <w:rsid w:val="000E6686"/>
    <w:rsid w:val="000E6C28"/>
    <w:rsid w:val="000E6F20"/>
    <w:rsid w:val="000F390B"/>
    <w:rsid w:val="000F7D98"/>
    <w:rsid w:val="0010233B"/>
    <w:rsid w:val="001023B6"/>
    <w:rsid w:val="001103B0"/>
    <w:rsid w:val="00110CFB"/>
    <w:rsid w:val="001118BA"/>
    <w:rsid w:val="00113EF1"/>
    <w:rsid w:val="00113FB8"/>
    <w:rsid w:val="00115418"/>
    <w:rsid w:val="0011658C"/>
    <w:rsid w:val="0012646A"/>
    <w:rsid w:val="00133276"/>
    <w:rsid w:val="001340E4"/>
    <w:rsid w:val="0014232F"/>
    <w:rsid w:val="00150521"/>
    <w:rsid w:val="00152BE7"/>
    <w:rsid w:val="00153520"/>
    <w:rsid w:val="00153823"/>
    <w:rsid w:val="00153BB4"/>
    <w:rsid w:val="00155A5B"/>
    <w:rsid w:val="00156F53"/>
    <w:rsid w:val="00170BE5"/>
    <w:rsid w:val="001759EB"/>
    <w:rsid w:val="001951FA"/>
    <w:rsid w:val="00195EFD"/>
    <w:rsid w:val="001965A1"/>
    <w:rsid w:val="0019753F"/>
    <w:rsid w:val="001A66BB"/>
    <w:rsid w:val="001A72AB"/>
    <w:rsid w:val="001A73B2"/>
    <w:rsid w:val="001A760B"/>
    <w:rsid w:val="001B0FD0"/>
    <w:rsid w:val="001B1E59"/>
    <w:rsid w:val="001B200B"/>
    <w:rsid w:val="001B255B"/>
    <w:rsid w:val="001B2790"/>
    <w:rsid w:val="001B3DC6"/>
    <w:rsid w:val="001B4018"/>
    <w:rsid w:val="001B524C"/>
    <w:rsid w:val="001B53B1"/>
    <w:rsid w:val="001C0D2B"/>
    <w:rsid w:val="001C60D0"/>
    <w:rsid w:val="001C7738"/>
    <w:rsid w:val="001C7CE1"/>
    <w:rsid w:val="001D064B"/>
    <w:rsid w:val="001D0F20"/>
    <w:rsid w:val="001D2DE1"/>
    <w:rsid w:val="001D51E4"/>
    <w:rsid w:val="001E0083"/>
    <w:rsid w:val="001E53DD"/>
    <w:rsid w:val="001E6836"/>
    <w:rsid w:val="001F5AEA"/>
    <w:rsid w:val="001F5B3F"/>
    <w:rsid w:val="001F720D"/>
    <w:rsid w:val="0020420E"/>
    <w:rsid w:val="00213B2F"/>
    <w:rsid w:val="00216A2A"/>
    <w:rsid w:val="00216AB2"/>
    <w:rsid w:val="00217F06"/>
    <w:rsid w:val="00220B10"/>
    <w:rsid w:val="0022411E"/>
    <w:rsid w:val="00224707"/>
    <w:rsid w:val="0022497C"/>
    <w:rsid w:val="002314CF"/>
    <w:rsid w:val="002325EF"/>
    <w:rsid w:val="00234185"/>
    <w:rsid w:val="00234BFF"/>
    <w:rsid w:val="00234D0B"/>
    <w:rsid w:val="0023542B"/>
    <w:rsid w:val="002359AE"/>
    <w:rsid w:val="00240DCC"/>
    <w:rsid w:val="0024610E"/>
    <w:rsid w:val="00247F62"/>
    <w:rsid w:val="002503A1"/>
    <w:rsid w:val="00250444"/>
    <w:rsid w:val="00253CB7"/>
    <w:rsid w:val="00257764"/>
    <w:rsid w:val="00261DD7"/>
    <w:rsid w:val="00264F64"/>
    <w:rsid w:val="00266DA8"/>
    <w:rsid w:val="0027342D"/>
    <w:rsid w:val="00273ECA"/>
    <w:rsid w:val="00274EAE"/>
    <w:rsid w:val="0028012C"/>
    <w:rsid w:val="00280C35"/>
    <w:rsid w:val="002846EF"/>
    <w:rsid w:val="0028753D"/>
    <w:rsid w:val="00293046"/>
    <w:rsid w:val="00294C81"/>
    <w:rsid w:val="002960BB"/>
    <w:rsid w:val="00296248"/>
    <w:rsid w:val="002A45BC"/>
    <w:rsid w:val="002A4688"/>
    <w:rsid w:val="002A4A4B"/>
    <w:rsid w:val="002A749E"/>
    <w:rsid w:val="002B0A05"/>
    <w:rsid w:val="002B307E"/>
    <w:rsid w:val="002B45B9"/>
    <w:rsid w:val="002C2FB4"/>
    <w:rsid w:val="002C6F4C"/>
    <w:rsid w:val="002D1B60"/>
    <w:rsid w:val="002D1DAD"/>
    <w:rsid w:val="002D3BE7"/>
    <w:rsid w:val="002D42D9"/>
    <w:rsid w:val="002D584B"/>
    <w:rsid w:val="002E1DA0"/>
    <w:rsid w:val="002E43E7"/>
    <w:rsid w:val="002E68A9"/>
    <w:rsid w:val="002F1D8B"/>
    <w:rsid w:val="002F2005"/>
    <w:rsid w:val="002F7E32"/>
    <w:rsid w:val="002F7F20"/>
    <w:rsid w:val="003049F5"/>
    <w:rsid w:val="00306591"/>
    <w:rsid w:val="0031059C"/>
    <w:rsid w:val="003116C4"/>
    <w:rsid w:val="003138B0"/>
    <w:rsid w:val="00313E7B"/>
    <w:rsid w:val="00320FCE"/>
    <w:rsid w:val="00321BA4"/>
    <w:rsid w:val="003245EF"/>
    <w:rsid w:val="00335F19"/>
    <w:rsid w:val="00337461"/>
    <w:rsid w:val="003421C6"/>
    <w:rsid w:val="00342C6E"/>
    <w:rsid w:val="00345729"/>
    <w:rsid w:val="00351A64"/>
    <w:rsid w:val="00352189"/>
    <w:rsid w:val="00352FBA"/>
    <w:rsid w:val="00355276"/>
    <w:rsid w:val="00362464"/>
    <w:rsid w:val="00362B05"/>
    <w:rsid w:val="003731B7"/>
    <w:rsid w:val="00374234"/>
    <w:rsid w:val="00375B63"/>
    <w:rsid w:val="003817F1"/>
    <w:rsid w:val="00381AF9"/>
    <w:rsid w:val="003950B0"/>
    <w:rsid w:val="003A59F2"/>
    <w:rsid w:val="003B098D"/>
    <w:rsid w:val="003B5E30"/>
    <w:rsid w:val="003B6092"/>
    <w:rsid w:val="003C4F7F"/>
    <w:rsid w:val="003C5624"/>
    <w:rsid w:val="003C73D0"/>
    <w:rsid w:val="003D02C0"/>
    <w:rsid w:val="003D0802"/>
    <w:rsid w:val="003D59E2"/>
    <w:rsid w:val="003D6A51"/>
    <w:rsid w:val="003E3589"/>
    <w:rsid w:val="003E67D0"/>
    <w:rsid w:val="003E6974"/>
    <w:rsid w:val="003E7E2E"/>
    <w:rsid w:val="003F17AC"/>
    <w:rsid w:val="003F2EE7"/>
    <w:rsid w:val="003F4CF8"/>
    <w:rsid w:val="003F5022"/>
    <w:rsid w:val="003F5078"/>
    <w:rsid w:val="003F55FE"/>
    <w:rsid w:val="003F78E3"/>
    <w:rsid w:val="00405378"/>
    <w:rsid w:val="00411838"/>
    <w:rsid w:val="0041759C"/>
    <w:rsid w:val="00425750"/>
    <w:rsid w:val="00434624"/>
    <w:rsid w:val="00434F8E"/>
    <w:rsid w:val="0043645A"/>
    <w:rsid w:val="00440282"/>
    <w:rsid w:val="004435BD"/>
    <w:rsid w:val="004477FA"/>
    <w:rsid w:val="00457BAE"/>
    <w:rsid w:val="00460625"/>
    <w:rsid w:val="00460E12"/>
    <w:rsid w:val="004622DC"/>
    <w:rsid w:val="004651D0"/>
    <w:rsid w:val="00466ED4"/>
    <w:rsid w:val="004729C3"/>
    <w:rsid w:val="00477311"/>
    <w:rsid w:val="00482CE3"/>
    <w:rsid w:val="004832F9"/>
    <w:rsid w:val="0048558A"/>
    <w:rsid w:val="00487206"/>
    <w:rsid w:val="00494786"/>
    <w:rsid w:val="00496C62"/>
    <w:rsid w:val="004A0F59"/>
    <w:rsid w:val="004A1005"/>
    <w:rsid w:val="004A3EAC"/>
    <w:rsid w:val="004A44F3"/>
    <w:rsid w:val="004A484B"/>
    <w:rsid w:val="004B6CDF"/>
    <w:rsid w:val="004B6D8F"/>
    <w:rsid w:val="004B7825"/>
    <w:rsid w:val="004B7D91"/>
    <w:rsid w:val="004C0407"/>
    <w:rsid w:val="004C14D9"/>
    <w:rsid w:val="004C15CD"/>
    <w:rsid w:val="004C1A0F"/>
    <w:rsid w:val="004C1C92"/>
    <w:rsid w:val="004C2BCF"/>
    <w:rsid w:val="004C3209"/>
    <w:rsid w:val="004C3F9F"/>
    <w:rsid w:val="004C6EC7"/>
    <w:rsid w:val="004D1170"/>
    <w:rsid w:val="004D4E05"/>
    <w:rsid w:val="004D55BD"/>
    <w:rsid w:val="004D732D"/>
    <w:rsid w:val="004E3B7F"/>
    <w:rsid w:val="004E4DD1"/>
    <w:rsid w:val="004E4F8D"/>
    <w:rsid w:val="004E538C"/>
    <w:rsid w:val="004E5482"/>
    <w:rsid w:val="004E6F58"/>
    <w:rsid w:val="004E7780"/>
    <w:rsid w:val="004F666C"/>
    <w:rsid w:val="005011A2"/>
    <w:rsid w:val="005015E9"/>
    <w:rsid w:val="005026C2"/>
    <w:rsid w:val="0050468F"/>
    <w:rsid w:val="005048D4"/>
    <w:rsid w:val="0051530E"/>
    <w:rsid w:val="005169F5"/>
    <w:rsid w:val="005219FD"/>
    <w:rsid w:val="00522D46"/>
    <w:rsid w:val="00524A7D"/>
    <w:rsid w:val="005274DE"/>
    <w:rsid w:val="005278B5"/>
    <w:rsid w:val="005339CD"/>
    <w:rsid w:val="00537568"/>
    <w:rsid w:val="00543720"/>
    <w:rsid w:val="00550BA1"/>
    <w:rsid w:val="00552B53"/>
    <w:rsid w:val="0055791B"/>
    <w:rsid w:val="00562198"/>
    <w:rsid w:val="00562ECF"/>
    <w:rsid w:val="00563425"/>
    <w:rsid w:val="005646F3"/>
    <w:rsid w:val="00570469"/>
    <w:rsid w:val="00574131"/>
    <w:rsid w:val="00580D05"/>
    <w:rsid w:val="00581290"/>
    <w:rsid w:val="00581584"/>
    <w:rsid w:val="00590D96"/>
    <w:rsid w:val="00595087"/>
    <w:rsid w:val="00597248"/>
    <w:rsid w:val="005A0757"/>
    <w:rsid w:val="005A4CCB"/>
    <w:rsid w:val="005A4ECE"/>
    <w:rsid w:val="005B136E"/>
    <w:rsid w:val="005B3D48"/>
    <w:rsid w:val="005B4294"/>
    <w:rsid w:val="005B49CF"/>
    <w:rsid w:val="005B7049"/>
    <w:rsid w:val="005B70E7"/>
    <w:rsid w:val="005C0117"/>
    <w:rsid w:val="005D51CA"/>
    <w:rsid w:val="005D6A31"/>
    <w:rsid w:val="005D7121"/>
    <w:rsid w:val="005E0338"/>
    <w:rsid w:val="005E2072"/>
    <w:rsid w:val="005E56A0"/>
    <w:rsid w:val="005E7FC9"/>
    <w:rsid w:val="00600340"/>
    <w:rsid w:val="00600BE5"/>
    <w:rsid w:val="0060145E"/>
    <w:rsid w:val="006024B8"/>
    <w:rsid w:val="006030EA"/>
    <w:rsid w:val="0060404C"/>
    <w:rsid w:val="00605BD6"/>
    <w:rsid w:val="006147C7"/>
    <w:rsid w:val="00615E9B"/>
    <w:rsid w:val="00615FF8"/>
    <w:rsid w:val="00616D18"/>
    <w:rsid w:val="006170C6"/>
    <w:rsid w:val="006172D0"/>
    <w:rsid w:val="00617BF6"/>
    <w:rsid w:val="006208BB"/>
    <w:rsid w:val="0062249D"/>
    <w:rsid w:val="00623ED5"/>
    <w:rsid w:val="006254B7"/>
    <w:rsid w:val="00626C82"/>
    <w:rsid w:val="00627FAC"/>
    <w:rsid w:val="00631E0B"/>
    <w:rsid w:val="00634A00"/>
    <w:rsid w:val="006363AA"/>
    <w:rsid w:val="00637939"/>
    <w:rsid w:val="00637983"/>
    <w:rsid w:val="00637DFF"/>
    <w:rsid w:val="00640CF9"/>
    <w:rsid w:val="00642B39"/>
    <w:rsid w:val="006453B2"/>
    <w:rsid w:val="00650485"/>
    <w:rsid w:val="006519F7"/>
    <w:rsid w:val="006527E0"/>
    <w:rsid w:val="00654D5C"/>
    <w:rsid w:val="00656C30"/>
    <w:rsid w:val="00661238"/>
    <w:rsid w:val="00670DDB"/>
    <w:rsid w:val="006733F1"/>
    <w:rsid w:val="00673A38"/>
    <w:rsid w:val="00674B5F"/>
    <w:rsid w:val="00680D41"/>
    <w:rsid w:val="00683B3D"/>
    <w:rsid w:val="00683C8B"/>
    <w:rsid w:val="00684B8F"/>
    <w:rsid w:val="00686308"/>
    <w:rsid w:val="0068717D"/>
    <w:rsid w:val="00687D21"/>
    <w:rsid w:val="0069180E"/>
    <w:rsid w:val="0069296A"/>
    <w:rsid w:val="00694DB1"/>
    <w:rsid w:val="0069780A"/>
    <w:rsid w:val="006B0F7E"/>
    <w:rsid w:val="006B4F59"/>
    <w:rsid w:val="006B683D"/>
    <w:rsid w:val="006C412F"/>
    <w:rsid w:val="006C5096"/>
    <w:rsid w:val="006C6C22"/>
    <w:rsid w:val="006D4D9E"/>
    <w:rsid w:val="006D69B4"/>
    <w:rsid w:val="006D7833"/>
    <w:rsid w:val="006E1B56"/>
    <w:rsid w:val="006E4701"/>
    <w:rsid w:val="006E488E"/>
    <w:rsid w:val="006F3685"/>
    <w:rsid w:val="006F7B7E"/>
    <w:rsid w:val="00700BB2"/>
    <w:rsid w:val="00705541"/>
    <w:rsid w:val="00705FCA"/>
    <w:rsid w:val="007106F9"/>
    <w:rsid w:val="007109B5"/>
    <w:rsid w:val="0071231A"/>
    <w:rsid w:val="00713A13"/>
    <w:rsid w:val="00724241"/>
    <w:rsid w:val="00725482"/>
    <w:rsid w:val="007272AB"/>
    <w:rsid w:val="00734BA1"/>
    <w:rsid w:val="007422A0"/>
    <w:rsid w:val="00744EFB"/>
    <w:rsid w:val="00750BE5"/>
    <w:rsid w:val="007513DF"/>
    <w:rsid w:val="007551A1"/>
    <w:rsid w:val="0075622C"/>
    <w:rsid w:val="00757DE7"/>
    <w:rsid w:val="00766FA7"/>
    <w:rsid w:val="00774E3D"/>
    <w:rsid w:val="00775C49"/>
    <w:rsid w:val="007861E7"/>
    <w:rsid w:val="0078677D"/>
    <w:rsid w:val="00793E5B"/>
    <w:rsid w:val="00796003"/>
    <w:rsid w:val="00796846"/>
    <w:rsid w:val="007A1DF1"/>
    <w:rsid w:val="007A2284"/>
    <w:rsid w:val="007A3C7C"/>
    <w:rsid w:val="007A48F1"/>
    <w:rsid w:val="007A55B6"/>
    <w:rsid w:val="007A6E62"/>
    <w:rsid w:val="007A751A"/>
    <w:rsid w:val="007B088F"/>
    <w:rsid w:val="007B197B"/>
    <w:rsid w:val="007B536C"/>
    <w:rsid w:val="007B56AF"/>
    <w:rsid w:val="007B5EF5"/>
    <w:rsid w:val="007C073D"/>
    <w:rsid w:val="007C2245"/>
    <w:rsid w:val="007C2A67"/>
    <w:rsid w:val="007C44CD"/>
    <w:rsid w:val="007C5CAE"/>
    <w:rsid w:val="007C6889"/>
    <w:rsid w:val="007C79FA"/>
    <w:rsid w:val="007D267D"/>
    <w:rsid w:val="007D6505"/>
    <w:rsid w:val="007D6AFE"/>
    <w:rsid w:val="007E12E0"/>
    <w:rsid w:val="007E1892"/>
    <w:rsid w:val="007E1C10"/>
    <w:rsid w:val="007E6B7A"/>
    <w:rsid w:val="007F285D"/>
    <w:rsid w:val="007F3FCD"/>
    <w:rsid w:val="0080039A"/>
    <w:rsid w:val="008003EA"/>
    <w:rsid w:val="008019A6"/>
    <w:rsid w:val="00806A5C"/>
    <w:rsid w:val="008103BD"/>
    <w:rsid w:val="0081351F"/>
    <w:rsid w:val="008147A5"/>
    <w:rsid w:val="00814F7B"/>
    <w:rsid w:val="00815D32"/>
    <w:rsid w:val="0081702C"/>
    <w:rsid w:val="008174FC"/>
    <w:rsid w:val="0082205B"/>
    <w:rsid w:val="008229D0"/>
    <w:rsid w:val="008301A4"/>
    <w:rsid w:val="008324C4"/>
    <w:rsid w:val="00833DA0"/>
    <w:rsid w:val="008357F4"/>
    <w:rsid w:val="00835CEB"/>
    <w:rsid w:val="0083668A"/>
    <w:rsid w:val="00837FED"/>
    <w:rsid w:val="00842A1F"/>
    <w:rsid w:val="00843527"/>
    <w:rsid w:val="00844387"/>
    <w:rsid w:val="008476F7"/>
    <w:rsid w:val="00847800"/>
    <w:rsid w:val="008505E4"/>
    <w:rsid w:val="00856CEA"/>
    <w:rsid w:val="0086049C"/>
    <w:rsid w:val="00863758"/>
    <w:rsid w:val="00867CC4"/>
    <w:rsid w:val="0087085A"/>
    <w:rsid w:val="00870C90"/>
    <w:rsid w:val="00870FFB"/>
    <w:rsid w:val="00872536"/>
    <w:rsid w:val="0087480D"/>
    <w:rsid w:val="008803AA"/>
    <w:rsid w:val="00883A13"/>
    <w:rsid w:val="00887FCD"/>
    <w:rsid w:val="00892452"/>
    <w:rsid w:val="00893825"/>
    <w:rsid w:val="00896487"/>
    <w:rsid w:val="008A005F"/>
    <w:rsid w:val="008A1EC6"/>
    <w:rsid w:val="008A2564"/>
    <w:rsid w:val="008A27BA"/>
    <w:rsid w:val="008A282C"/>
    <w:rsid w:val="008A40EE"/>
    <w:rsid w:val="008A574F"/>
    <w:rsid w:val="008A659C"/>
    <w:rsid w:val="008A7694"/>
    <w:rsid w:val="008A7E32"/>
    <w:rsid w:val="008B03C3"/>
    <w:rsid w:val="008B2D5D"/>
    <w:rsid w:val="008C268F"/>
    <w:rsid w:val="008C49B4"/>
    <w:rsid w:val="008C4AE7"/>
    <w:rsid w:val="008C6B55"/>
    <w:rsid w:val="008C75EB"/>
    <w:rsid w:val="008D12D8"/>
    <w:rsid w:val="008D3846"/>
    <w:rsid w:val="008D4A4A"/>
    <w:rsid w:val="008E3DA8"/>
    <w:rsid w:val="008F0218"/>
    <w:rsid w:val="00911AE9"/>
    <w:rsid w:val="0092064B"/>
    <w:rsid w:val="00921271"/>
    <w:rsid w:val="009242C0"/>
    <w:rsid w:val="00932DA7"/>
    <w:rsid w:val="00932EA4"/>
    <w:rsid w:val="00941A20"/>
    <w:rsid w:val="00941A47"/>
    <w:rsid w:val="00942EFB"/>
    <w:rsid w:val="00946FF6"/>
    <w:rsid w:val="0095173F"/>
    <w:rsid w:val="00952C38"/>
    <w:rsid w:val="0095650B"/>
    <w:rsid w:val="00964A12"/>
    <w:rsid w:val="00972AA1"/>
    <w:rsid w:val="00972B44"/>
    <w:rsid w:val="009752E9"/>
    <w:rsid w:val="009805DD"/>
    <w:rsid w:val="0098104D"/>
    <w:rsid w:val="00982120"/>
    <w:rsid w:val="0098741E"/>
    <w:rsid w:val="00987696"/>
    <w:rsid w:val="00990C17"/>
    <w:rsid w:val="00991AC2"/>
    <w:rsid w:val="009949DB"/>
    <w:rsid w:val="0099534A"/>
    <w:rsid w:val="009A07A9"/>
    <w:rsid w:val="009A1A88"/>
    <w:rsid w:val="009A4647"/>
    <w:rsid w:val="009A4CEF"/>
    <w:rsid w:val="009A51C8"/>
    <w:rsid w:val="009A5587"/>
    <w:rsid w:val="009B6720"/>
    <w:rsid w:val="009C07F9"/>
    <w:rsid w:val="009C3A86"/>
    <w:rsid w:val="009D14D7"/>
    <w:rsid w:val="009D3554"/>
    <w:rsid w:val="009D7590"/>
    <w:rsid w:val="009E0441"/>
    <w:rsid w:val="009E0AFE"/>
    <w:rsid w:val="009E0DA1"/>
    <w:rsid w:val="009E44A4"/>
    <w:rsid w:val="009F01F5"/>
    <w:rsid w:val="009F0D14"/>
    <w:rsid w:val="009F4D84"/>
    <w:rsid w:val="009F523D"/>
    <w:rsid w:val="009F52C8"/>
    <w:rsid w:val="00A0490B"/>
    <w:rsid w:val="00A05403"/>
    <w:rsid w:val="00A107E1"/>
    <w:rsid w:val="00A121B3"/>
    <w:rsid w:val="00A141AE"/>
    <w:rsid w:val="00A22B83"/>
    <w:rsid w:val="00A2682D"/>
    <w:rsid w:val="00A35C4F"/>
    <w:rsid w:val="00A35E44"/>
    <w:rsid w:val="00A406D3"/>
    <w:rsid w:val="00A51E41"/>
    <w:rsid w:val="00A53DA3"/>
    <w:rsid w:val="00A600EC"/>
    <w:rsid w:val="00A60E4F"/>
    <w:rsid w:val="00A62E92"/>
    <w:rsid w:val="00A73174"/>
    <w:rsid w:val="00A7554A"/>
    <w:rsid w:val="00A77240"/>
    <w:rsid w:val="00A779A1"/>
    <w:rsid w:val="00A828DD"/>
    <w:rsid w:val="00A82967"/>
    <w:rsid w:val="00A86228"/>
    <w:rsid w:val="00A86541"/>
    <w:rsid w:val="00A875B4"/>
    <w:rsid w:val="00A90AC8"/>
    <w:rsid w:val="00A9215B"/>
    <w:rsid w:val="00A94453"/>
    <w:rsid w:val="00A96BAE"/>
    <w:rsid w:val="00A97128"/>
    <w:rsid w:val="00AA3E1E"/>
    <w:rsid w:val="00AA4429"/>
    <w:rsid w:val="00AA4E1F"/>
    <w:rsid w:val="00AA6BEA"/>
    <w:rsid w:val="00AB5030"/>
    <w:rsid w:val="00AB7276"/>
    <w:rsid w:val="00AC37F8"/>
    <w:rsid w:val="00AC7D92"/>
    <w:rsid w:val="00AD604A"/>
    <w:rsid w:val="00AE06D5"/>
    <w:rsid w:val="00AE487F"/>
    <w:rsid w:val="00AE6FB5"/>
    <w:rsid w:val="00AE7553"/>
    <w:rsid w:val="00AF64CE"/>
    <w:rsid w:val="00AF73A6"/>
    <w:rsid w:val="00B045C9"/>
    <w:rsid w:val="00B06369"/>
    <w:rsid w:val="00B14D08"/>
    <w:rsid w:val="00B163D1"/>
    <w:rsid w:val="00B2259A"/>
    <w:rsid w:val="00B24A94"/>
    <w:rsid w:val="00B26771"/>
    <w:rsid w:val="00B27541"/>
    <w:rsid w:val="00B313D1"/>
    <w:rsid w:val="00B3340F"/>
    <w:rsid w:val="00B33848"/>
    <w:rsid w:val="00B33B60"/>
    <w:rsid w:val="00B35895"/>
    <w:rsid w:val="00B35A12"/>
    <w:rsid w:val="00B43A60"/>
    <w:rsid w:val="00B46A1F"/>
    <w:rsid w:val="00B4727B"/>
    <w:rsid w:val="00B51CDF"/>
    <w:rsid w:val="00B52136"/>
    <w:rsid w:val="00B53536"/>
    <w:rsid w:val="00B53D78"/>
    <w:rsid w:val="00B54D3D"/>
    <w:rsid w:val="00B55F7F"/>
    <w:rsid w:val="00B562DC"/>
    <w:rsid w:val="00B632A5"/>
    <w:rsid w:val="00B64685"/>
    <w:rsid w:val="00B65206"/>
    <w:rsid w:val="00B71AC1"/>
    <w:rsid w:val="00B74F09"/>
    <w:rsid w:val="00B84C4F"/>
    <w:rsid w:val="00B84C8D"/>
    <w:rsid w:val="00B84C8F"/>
    <w:rsid w:val="00B87C40"/>
    <w:rsid w:val="00B87EA1"/>
    <w:rsid w:val="00B90F06"/>
    <w:rsid w:val="00B92997"/>
    <w:rsid w:val="00B94ADF"/>
    <w:rsid w:val="00B94C21"/>
    <w:rsid w:val="00BA1260"/>
    <w:rsid w:val="00BA3773"/>
    <w:rsid w:val="00BA3C54"/>
    <w:rsid w:val="00BA44F0"/>
    <w:rsid w:val="00BB0913"/>
    <w:rsid w:val="00BB5225"/>
    <w:rsid w:val="00BC2F42"/>
    <w:rsid w:val="00BC4C4C"/>
    <w:rsid w:val="00BC4E15"/>
    <w:rsid w:val="00BC4FF5"/>
    <w:rsid w:val="00BC7FDD"/>
    <w:rsid w:val="00BD38A7"/>
    <w:rsid w:val="00BD7138"/>
    <w:rsid w:val="00BE0812"/>
    <w:rsid w:val="00BE4A60"/>
    <w:rsid w:val="00BF0A8D"/>
    <w:rsid w:val="00BF25BE"/>
    <w:rsid w:val="00BF6739"/>
    <w:rsid w:val="00C0013A"/>
    <w:rsid w:val="00C001E9"/>
    <w:rsid w:val="00C00FB2"/>
    <w:rsid w:val="00C017A8"/>
    <w:rsid w:val="00C0187A"/>
    <w:rsid w:val="00C0491E"/>
    <w:rsid w:val="00C06607"/>
    <w:rsid w:val="00C07EB0"/>
    <w:rsid w:val="00C10A09"/>
    <w:rsid w:val="00C10BB6"/>
    <w:rsid w:val="00C13A23"/>
    <w:rsid w:val="00C14212"/>
    <w:rsid w:val="00C1551E"/>
    <w:rsid w:val="00C15916"/>
    <w:rsid w:val="00C17BB9"/>
    <w:rsid w:val="00C21ED9"/>
    <w:rsid w:val="00C22657"/>
    <w:rsid w:val="00C24DF4"/>
    <w:rsid w:val="00C269D8"/>
    <w:rsid w:val="00C27663"/>
    <w:rsid w:val="00C33CD6"/>
    <w:rsid w:val="00C340B6"/>
    <w:rsid w:val="00C34447"/>
    <w:rsid w:val="00C3620F"/>
    <w:rsid w:val="00C362C4"/>
    <w:rsid w:val="00C36E86"/>
    <w:rsid w:val="00C37DBF"/>
    <w:rsid w:val="00C45174"/>
    <w:rsid w:val="00C513F8"/>
    <w:rsid w:val="00C51796"/>
    <w:rsid w:val="00C51F76"/>
    <w:rsid w:val="00C65A07"/>
    <w:rsid w:val="00C66816"/>
    <w:rsid w:val="00C70D0B"/>
    <w:rsid w:val="00C70D13"/>
    <w:rsid w:val="00C748F6"/>
    <w:rsid w:val="00C7494E"/>
    <w:rsid w:val="00C750B5"/>
    <w:rsid w:val="00C7539B"/>
    <w:rsid w:val="00C75B4B"/>
    <w:rsid w:val="00C7664B"/>
    <w:rsid w:val="00C77A29"/>
    <w:rsid w:val="00C8074E"/>
    <w:rsid w:val="00C81A43"/>
    <w:rsid w:val="00C821CD"/>
    <w:rsid w:val="00C82EB5"/>
    <w:rsid w:val="00C8302F"/>
    <w:rsid w:val="00C91115"/>
    <w:rsid w:val="00C933BA"/>
    <w:rsid w:val="00CA3088"/>
    <w:rsid w:val="00CA6A85"/>
    <w:rsid w:val="00CC7F45"/>
    <w:rsid w:val="00CD0F1F"/>
    <w:rsid w:val="00CD1440"/>
    <w:rsid w:val="00CD71B5"/>
    <w:rsid w:val="00CE13A1"/>
    <w:rsid w:val="00CE3523"/>
    <w:rsid w:val="00CE38FD"/>
    <w:rsid w:val="00CE49E1"/>
    <w:rsid w:val="00CE655D"/>
    <w:rsid w:val="00CF0C7D"/>
    <w:rsid w:val="00CF323E"/>
    <w:rsid w:val="00CF3A53"/>
    <w:rsid w:val="00CF4F77"/>
    <w:rsid w:val="00CF585A"/>
    <w:rsid w:val="00D047CE"/>
    <w:rsid w:val="00D05BA7"/>
    <w:rsid w:val="00D070A0"/>
    <w:rsid w:val="00D07E5B"/>
    <w:rsid w:val="00D16FEB"/>
    <w:rsid w:val="00D200AA"/>
    <w:rsid w:val="00D21836"/>
    <w:rsid w:val="00D25168"/>
    <w:rsid w:val="00D26B99"/>
    <w:rsid w:val="00D2761A"/>
    <w:rsid w:val="00D309AA"/>
    <w:rsid w:val="00D341EB"/>
    <w:rsid w:val="00D414B1"/>
    <w:rsid w:val="00D41D5C"/>
    <w:rsid w:val="00D41FBA"/>
    <w:rsid w:val="00D609F7"/>
    <w:rsid w:val="00D60C45"/>
    <w:rsid w:val="00D611BA"/>
    <w:rsid w:val="00D633B6"/>
    <w:rsid w:val="00D652DD"/>
    <w:rsid w:val="00D66E6D"/>
    <w:rsid w:val="00D75C65"/>
    <w:rsid w:val="00D820D7"/>
    <w:rsid w:val="00D8558D"/>
    <w:rsid w:val="00D858C1"/>
    <w:rsid w:val="00D87DFE"/>
    <w:rsid w:val="00D90FEB"/>
    <w:rsid w:val="00D925BA"/>
    <w:rsid w:val="00D95188"/>
    <w:rsid w:val="00DA04E5"/>
    <w:rsid w:val="00DA3038"/>
    <w:rsid w:val="00DA71BF"/>
    <w:rsid w:val="00DA7B74"/>
    <w:rsid w:val="00DB1304"/>
    <w:rsid w:val="00DB40E6"/>
    <w:rsid w:val="00DC18FB"/>
    <w:rsid w:val="00DC5282"/>
    <w:rsid w:val="00DC5A5F"/>
    <w:rsid w:val="00DD2598"/>
    <w:rsid w:val="00DD3F86"/>
    <w:rsid w:val="00DD4698"/>
    <w:rsid w:val="00DD5F98"/>
    <w:rsid w:val="00DD6F31"/>
    <w:rsid w:val="00DE0FA7"/>
    <w:rsid w:val="00DE4B4D"/>
    <w:rsid w:val="00DE54D0"/>
    <w:rsid w:val="00DE679A"/>
    <w:rsid w:val="00DF3A8F"/>
    <w:rsid w:val="00DF46E7"/>
    <w:rsid w:val="00E00147"/>
    <w:rsid w:val="00E01E51"/>
    <w:rsid w:val="00E0377F"/>
    <w:rsid w:val="00E07D41"/>
    <w:rsid w:val="00E118C5"/>
    <w:rsid w:val="00E125FB"/>
    <w:rsid w:val="00E13001"/>
    <w:rsid w:val="00E221AD"/>
    <w:rsid w:val="00E2305E"/>
    <w:rsid w:val="00E248BF"/>
    <w:rsid w:val="00E33BD1"/>
    <w:rsid w:val="00E33FCC"/>
    <w:rsid w:val="00E34455"/>
    <w:rsid w:val="00E3737D"/>
    <w:rsid w:val="00E40A54"/>
    <w:rsid w:val="00E41987"/>
    <w:rsid w:val="00E47DF5"/>
    <w:rsid w:val="00E50FA3"/>
    <w:rsid w:val="00E5155C"/>
    <w:rsid w:val="00E5471D"/>
    <w:rsid w:val="00E54F26"/>
    <w:rsid w:val="00E625A5"/>
    <w:rsid w:val="00E65C36"/>
    <w:rsid w:val="00E73EB8"/>
    <w:rsid w:val="00E74D37"/>
    <w:rsid w:val="00E75176"/>
    <w:rsid w:val="00E75204"/>
    <w:rsid w:val="00E7552A"/>
    <w:rsid w:val="00E75E9F"/>
    <w:rsid w:val="00E8083A"/>
    <w:rsid w:val="00E8227D"/>
    <w:rsid w:val="00E838F2"/>
    <w:rsid w:val="00E866BE"/>
    <w:rsid w:val="00E92B14"/>
    <w:rsid w:val="00E964D9"/>
    <w:rsid w:val="00E973B0"/>
    <w:rsid w:val="00E9786A"/>
    <w:rsid w:val="00EA0342"/>
    <w:rsid w:val="00EA1326"/>
    <w:rsid w:val="00EA1F52"/>
    <w:rsid w:val="00EB114E"/>
    <w:rsid w:val="00EB390E"/>
    <w:rsid w:val="00EC1E2E"/>
    <w:rsid w:val="00EC1F06"/>
    <w:rsid w:val="00EC5677"/>
    <w:rsid w:val="00EC7D34"/>
    <w:rsid w:val="00ED045D"/>
    <w:rsid w:val="00ED4A74"/>
    <w:rsid w:val="00EE1C2E"/>
    <w:rsid w:val="00EE3881"/>
    <w:rsid w:val="00EE4474"/>
    <w:rsid w:val="00EE597F"/>
    <w:rsid w:val="00EF0AFB"/>
    <w:rsid w:val="00EF5437"/>
    <w:rsid w:val="00F01E59"/>
    <w:rsid w:val="00F02A78"/>
    <w:rsid w:val="00F02ECA"/>
    <w:rsid w:val="00F0384E"/>
    <w:rsid w:val="00F041A6"/>
    <w:rsid w:val="00F102E2"/>
    <w:rsid w:val="00F20803"/>
    <w:rsid w:val="00F22A15"/>
    <w:rsid w:val="00F22DA3"/>
    <w:rsid w:val="00F24770"/>
    <w:rsid w:val="00F2520C"/>
    <w:rsid w:val="00F2618A"/>
    <w:rsid w:val="00F301DA"/>
    <w:rsid w:val="00F31721"/>
    <w:rsid w:val="00F348AF"/>
    <w:rsid w:val="00F34E59"/>
    <w:rsid w:val="00F404F9"/>
    <w:rsid w:val="00F40AD3"/>
    <w:rsid w:val="00F41205"/>
    <w:rsid w:val="00F43C1D"/>
    <w:rsid w:val="00F456B3"/>
    <w:rsid w:val="00F46249"/>
    <w:rsid w:val="00F504A9"/>
    <w:rsid w:val="00F569B6"/>
    <w:rsid w:val="00F60953"/>
    <w:rsid w:val="00F61479"/>
    <w:rsid w:val="00F63C68"/>
    <w:rsid w:val="00F63E92"/>
    <w:rsid w:val="00F64930"/>
    <w:rsid w:val="00F75917"/>
    <w:rsid w:val="00F75F9B"/>
    <w:rsid w:val="00F80CFA"/>
    <w:rsid w:val="00F82122"/>
    <w:rsid w:val="00F83731"/>
    <w:rsid w:val="00F90AAB"/>
    <w:rsid w:val="00F92B88"/>
    <w:rsid w:val="00F92DEA"/>
    <w:rsid w:val="00F93AC8"/>
    <w:rsid w:val="00F93F2B"/>
    <w:rsid w:val="00F94191"/>
    <w:rsid w:val="00F9462B"/>
    <w:rsid w:val="00F95C90"/>
    <w:rsid w:val="00FA11F2"/>
    <w:rsid w:val="00FA433C"/>
    <w:rsid w:val="00FA505F"/>
    <w:rsid w:val="00FA5247"/>
    <w:rsid w:val="00FA7021"/>
    <w:rsid w:val="00FA78EC"/>
    <w:rsid w:val="00FB1F54"/>
    <w:rsid w:val="00FB653E"/>
    <w:rsid w:val="00FB7CD6"/>
    <w:rsid w:val="00FC11A8"/>
    <w:rsid w:val="00FC3F2A"/>
    <w:rsid w:val="00FC4994"/>
    <w:rsid w:val="00FC7658"/>
    <w:rsid w:val="00FC7DA6"/>
    <w:rsid w:val="00FD4883"/>
    <w:rsid w:val="00FD6B4A"/>
    <w:rsid w:val="00FE30D7"/>
    <w:rsid w:val="00FF1FF1"/>
    <w:rsid w:val="00FF34C3"/>
    <w:rsid w:val="00FF3683"/>
    <w:rsid w:val="00FF71D0"/>
    <w:rsid w:val="00FF772C"/>
    <w:rsid w:val="00FF7DA7"/>
    <w:rsid w:val="4EE50E2A"/>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sdException w:unhideWhenUsed="0" w:uiPriority="0" w:semiHidden="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semiHidden="0" w:name="footnote reference"/>
    <w:lsdException w:uiPriority="0" w:name="annotation reference"/>
    <w:lsdException w:uiPriority="0" w:name="line number"/>
    <w:lsdException w:unhideWhenUsed="0" w:uiPriority="0" w:semiHidden="0" w:name="page number"/>
    <w:lsdException w:unhideWhenUsed="0" w:uiPriority="99" w:semiHidden="0" w:name="endnote reference"/>
    <w:lsdException w:unhideWhenUsed="0" w:uiPriority="99" w:semiHidden="0" w:name="endnote text"/>
    <w:lsdException w:unhideWhenUsed="0" w:uiPriority="0" w:semiHidden="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nhideWhenUsed="0" w:uiPriority="0" w:semiHidden="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widowControl/>
      <w:jc w:val="left"/>
      <w:outlineLvl w:val="0"/>
    </w:pPr>
    <w:rPr>
      <w:rFonts w:ascii="Arial" w:hAnsi="Arial" w:eastAsia="Times New Roman" w:cs="Arial"/>
      <w:bCs/>
      <w:kern w:val="0"/>
      <w:sz w:val="20"/>
      <w:szCs w:val="32"/>
      <w:lang w:val="en-GB" w:eastAsia="en-GB"/>
    </w:rPr>
  </w:style>
  <w:style w:type="paragraph" w:styleId="3">
    <w:name w:val="heading 2"/>
    <w:basedOn w:val="1"/>
    <w:next w:val="1"/>
    <w:qFormat/>
    <w:uiPriority w:val="0"/>
    <w:pPr>
      <w:widowControl/>
      <w:jc w:val="left"/>
      <w:outlineLvl w:val="1"/>
    </w:pPr>
    <w:rPr>
      <w:rFonts w:ascii="Arial" w:hAnsi="Arial" w:eastAsia="Times New Roman" w:cs="Arial"/>
      <w:bCs/>
      <w:iCs/>
      <w:kern w:val="0"/>
      <w:sz w:val="20"/>
      <w:szCs w:val="28"/>
      <w:lang w:val="en-GB" w:eastAsia="en-GB"/>
    </w:rPr>
  </w:style>
  <w:style w:type="paragraph" w:styleId="4">
    <w:name w:val="heading 3"/>
    <w:basedOn w:val="1"/>
    <w:next w:val="1"/>
    <w:qFormat/>
    <w:uiPriority w:val="0"/>
    <w:pPr>
      <w:widowControl/>
      <w:jc w:val="left"/>
      <w:outlineLvl w:val="2"/>
    </w:pPr>
    <w:rPr>
      <w:rFonts w:ascii="Arial" w:hAnsi="Arial" w:eastAsia="Times New Roman" w:cs="Arial"/>
      <w:bCs/>
      <w:kern w:val="0"/>
      <w:sz w:val="20"/>
      <w:szCs w:val="26"/>
      <w:lang w:val="en-GB" w:eastAsia="en-GB"/>
    </w:rPr>
  </w:style>
  <w:style w:type="paragraph" w:styleId="5">
    <w:name w:val="heading 4"/>
    <w:basedOn w:val="1"/>
    <w:next w:val="1"/>
    <w:qFormat/>
    <w:uiPriority w:val="0"/>
    <w:pPr>
      <w:widowControl/>
      <w:jc w:val="left"/>
      <w:outlineLvl w:val="3"/>
    </w:pPr>
    <w:rPr>
      <w:rFonts w:ascii="Arial" w:hAnsi="Arial" w:eastAsia="Times New Roman" w:cs="Times New Roman"/>
      <w:bCs/>
      <w:kern w:val="0"/>
      <w:sz w:val="20"/>
      <w:szCs w:val="28"/>
      <w:lang w:val="en-GB" w:eastAsia="en-GB"/>
    </w:rPr>
  </w:style>
  <w:style w:type="paragraph" w:styleId="6">
    <w:name w:val="heading 5"/>
    <w:basedOn w:val="1"/>
    <w:next w:val="1"/>
    <w:qFormat/>
    <w:uiPriority w:val="0"/>
    <w:pPr>
      <w:widowControl/>
      <w:jc w:val="left"/>
      <w:outlineLvl w:val="4"/>
    </w:pPr>
    <w:rPr>
      <w:rFonts w:ascii="Arial" w:hAnsi="Arial" w:eastAsia="Times New Roman" w:cs="Times New Roman"/>
      <w:bCs/>
      <w:iCs/>
      <w:kern w:val="0"/>
      <w:sz w:val="20"/>
      <w:szCs w:val="26"/>
      <w:lang w:val="en-GB" w:eastAsia="en-GB"/>
    </w:rPr>
  </w:style>
  <w:style w:type="paragraph" w:styleId="7">
    <w:name w:val="heading 6"/>
    <w:basedOn w:val="1"/>
    <w:next w:val="1"/>
    <w:qFormat/>
    <w:uiPriority w:val="0"/>
    <w:pPr>
      <w:widowControl/>
      <w:jc w:val="left"/>
      <w:outlineLvl w:val="5"/>
    </w:pPr>
    <w:rPr>
      <w:rFonts w:ascii="Arial" w:hAnsi="Arial" w:eastAsia="Times New Roman" w:cs="Times New Roman"/>
      <w:bCs/>
      <w:kern w:val="0"/>
      <w:sz w:val="20"/>
      <w:lang w:val="en-GB" w:eastAsia="en-GB"/>
    </w:rPr>
  </w:style>
  <w:style w:type="paragraph" w:styleId="8">
    <w:name w:val="heading 7"/>
    <w:basedOn w:val="1"/>
    <w:next w:val="1"/>
    <w:qFormat/>
    <w:uiPriority w:val="0"/>
    <w:pPr>
      <w:widowControl/>
      <w:jc w:val="left"/>
      <w:outlineLvl w:val="6"/>
    </w:pPr>
    <w:rPr>
      <w:rFonts w:ascii="Arial" w:hAnsi="Arial" w:eastAsia="Times New Roman" w:cs="Times New Roman"/>
      <w:kern w:val="0"/>
      <w:sz w:val="20"/>
      <w:szCs w:val="24"/>
      <w:lang w:val="en-GB" w:eastAsia="en-GB"/>
    </w:rPr>
  </w:style>
  <w:style w:type="paragraph" w:styleId="9">
    <w:name w:val="heading 8"/>
    <w:basedOn w:val="1"/>
    <w:next w:val="1"/>
    <w:qFormat/>
    <w:uiPriority w:val="0"/>
    <w:pPr>
      <w:widowControl/>
      <w:jc w:val="left"/>
      <w:outlineLvl w:val="7"/>
    </w:pPr>
    <w:rPr>
      <w:rFonts w:ascii="Arial" w:hAnsi="Arial" w:eastAsia="Times New Roman" w:cs="Times New Roman"/>
      <w:iCs/>
      <w:kern w:val="0"/>
      <w:sz w:val="20"/>
      <w:szCs w:val="24"/>
      <w:lang w:val="en-GB" w:eastAsia="en-GB"/>
    </w:rPr>
  </w:style>
  <w:style w:type="paragraph" w:styleId="10">
    <w:name w:val="heading 9"/>
    <w:basedOn w:val="1"/>
    <w:next w:val="1"/>
    <w:qFormat/>
    <w:uiPriority w:val="0"/>
    <w:pPr>
      <w:widowControl/>
      <w:jc w:val="left"/>
      <w:outlineLvl w:val="8"/>
    </w:pPr>
    <w:rPr>
      <w:rFonts w:ascii="Arial" w:hAnsi="Arial" w:eastAsia="Times New Roman" w:cs="Arial"/>
      <w:kern w:val="0"/>
      <w:sz w:val="20"/>
      <w:lang w:val="en-GB" w:eastAsia="en-GB"/>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2"/>
    <w:uiPriority w:val="0"/>
    <w:pPr>
      <w:widowControl/>
      <w:jc w:val="left"/>
    </w:pPr>
    <w:rPr>
      <w:rFonts w:ascii="Arial" w:hAnsi="Arial" w:eastAsia="Times New Roman" w:cs="Times New Roman"/>
      <w:kern w:val="0"/>
      <w:sz w:val="20"/>
      <w:szCs w:val="24"/>
      <w:lang w:val="en-GB" w:eastAsia="en-GB"/>
    </w:rPr>
  </w:style>
  <w:style w:type="paragraph" w:customStyle="1" w:styleId="12">
    <w:name w:val="Body"/>
    <w:basedOn w:val="1"/>
    <w:uiPriority w:val="0"/>
    <w:pPr>
      <w:widowControl/>
      <w:spacing w:after="140" w:line="290" w:lineRule="auto"/>
    </w:pPr>
    <w:rPr>
      <w:rFonts w:ascii="Arial" w:hAnsi="Arial" w:eastAsia="Times New Roman" w:cs="Times New Roman"/>
      <w:kern w:val="20"/>
      <w:sz w:val="20"/>
      <w:szCs w:val="24"/>
      <w:lang w:val="en-GB" w:eastAsia="en-GB"/>
    </w:rPr>
  </w:style>
  <w:style w:type="paragraph" w:styleId="13">
    <w:name w:val="table of authorities"/>
    <w:basedOn w:val="1"/>
    <w:next w:val="1"/>
    <w:uiPriority w:val="0"/>
    <w:pPr>
      <w:widowControl/>
      <w:ind w:left="200" w:hanging="200"/>
      <w:jc w:val="left"/>
    </w:pPr>
    <w:rPr>
      <w:rFonts w:ascii="Arial" w:hAnsi="Arial" w:eastAsia="Times New Roman" w:cs="Times New Roman"/>
      <w:kern w:val="0"/>
      <w:sz w:val="20"/>
      <w:szCs w:val="24"/>
      <w:lang w:val="en-GB" w:eastAsia="en-GB"/>
    </w:rPr>
  </w:style>
  <w:style w:type="paragraph" w:styleId="14">
    <w:name w:val="annotation text"/>
    <w:basedOn w:val="1"/>
    <w:link w:val="143"/>
    <w:semiHidden/>
    <w:unhideWhenUsed/>
    <w:uiPriority w:val="0"/>
    <w:pPr>
      <w:jc w:val="left"/>
    </w:pPr>
  </w:style>
  <w:style w:type="paragraph" w:styleId="15">
    <w:name w:val="toc 5"/>
    <w:basedOn w:val="1"/>
    <w:next w:val="12"/>
    <w:uiPriority w:val="0"/>
    <w:pPr>
      <w:widowControl/>
      <w:jc w:val="left"/>
    </w:pPr>
    <w:rPr>
      <w:rFonts w:ascii="Arial" w:hAnsi="Arial" w:eastAsia="Times New Roman" w:cs="Times New Roman"/>
      <w:kern w:val="0"/>
      <w:sz w:val="20"/>
      <w:szCs w:val="24"/>
      <w:lang w:val="en-GB" w:eastAsia="en-GB"/>
    </w:rPr>
  </w:style>
  <w:style w:type="paragraph" w:styleId="16">
    <w:name w:val="toc 3"/>
    <w:basedOn w:val="1"/>
    <w:next w:val="12"/>
    <w:uiPriority w:val="0"/>
    <w:pPr>
      <w:widowControl/>
      <w:spacing w:before="280" w:after="140" w:line="290" w:lineRule="auto"/>
      <w:ind w:left="680"/>
      <w:jc w:val="left"/>
    </w:pPr>
    <w:rPr>
      <w:rFonts w:ascii="Arial" w:hAnsi="Arial" w:eastAsia="Times New Roman" w:cs="Times New Roman"/>
      <w:kern w:val="20"/>
      <w:sz w:val="20"/>
      <w:szCs w:val="24"/>
      <w:lang w:val="en-GB" w:eastAsia="en-GB"/>
    </w:rPr>
  </w:style>
  <w:style w:type="paragraph" w:styleId="17">
    <w:name w:val="toc 8"/>
    <w:basedOn w:val="1"/>
    <w:next w:val="12"/>
    <w:uiPriority w:val="0"/>
    <w:pPr>
      <w:widowControl/>
      <w:jc w:val="left"/>
    </w:pPr>
    <w:rPr>
      <w:rFonts w:ascii="Arial" w:hAnsi="Arial" w:eastAsia="Times New Roman" w:cs="Times New Roman"/>
      <w:kern w:val="0"/>
      <w:sz w:val="20"/>
      <w:szCs w:val="24"/>
      <w:lang w:val="en-GB" w:eastAsia="en-GB"/>
    </w:rPr>
  </w:style>
  <w:style w:type="paragraph" w:styleId="18">
    <w:name w:val="Date"/>
    <w:basedOn w:val="1"/>
    <w:next w:val="1"/>
    <w:uiPriority w:val="0"/>
    <w:pPr>
      <w:widowControl/>
      <w:jc w:val="left"/>
    </w:pPr>
    <w:rPr>
      <w:rFonts w:ascii="Arial" w:hAnsi="Arial" w:eastAsia="Times New Roman" w:cs="Times New Roman"/>
      <w:kern w:val="0"/>
      <w:sz w:val="20"/>
      <w:szCs w:val="24"/>
      <w:lang w:val="en-GB" w:eastAsia="en-GB"/>
    </w:rPr>
  </w:style>
  <w:style w:type="paragraph" w:styleId="19">
    <w:name w:val="endnote text"/>
    <w:basedOn w:val="1"/>
    <w:link w:val="139"/>
    <w:uiPriority w:val="99"/>
    <w:pPr>
      <w:widowControl/>
      <w:tabs>
        <w:tab w:val="left" w:pos="227"/>
      </w:tabs>
      <w:spacing w:after="60" w:line="200" w:lineRule="atLeast"/>
      <w:ind w:left="227" w:hanging="227"/>
    </w:pPr>
    <w:rPr>
      <w:rFonts w:ascii="Arial" w:hAnsi="Arial" w:eastAsia="Times New Roman" w:cs="Times New Roman"/>
      <w:kern w:val="20"/>
      <w:sz w:val="16"/>
      <w:szCs w:val="20"/>
      <w:lang w:val="en-GB" w:eastAsia="en-GB"/>
    </w:rPr>
  </w:style>
  <w:style w:type="paragraph" w:styleId="20">
    <w:name w:val="Balloon Text"/>
    <w:basedOn w:val="1"/>
    <w:link w:val="145"/>
    <w:semiHidden/>
    <w:unhideWhenUsed/>
    <w:uiPriority w:val="0"/>
    <w:rPr>
      <w:sz w:val="18"/>
      <w:szCs w:val="18"/>
    </w:rPr>
  </w:style>
  <w:style w:type="paragraph" w:styleId="21">
    <w:name w:val="footer"/>
    <w:basedOn w:val="1"/>
    <w:link w:val="140"/>
    <w:uiPriority w:val="99"/>
    <w:pPr>
      <w:widowControl/>
      <w:spacing w:before="120" w:after="120" w:line="290" w:lineRule="auto"/>
    </w:pPr>
    <w:rPr>
      <w:rFonts w:ascii="Arial" w:hAnsi="Arial" w:eastAsia="Times New Roman" w:cs="Times New Roman"/>
      <w:kern w:val="16"/>
      <w:sz w:val="16"/>
      <w:szCs w:val="24"/>
      <w:lang w:val="en-GB" w:eastAsia="en-GB"/>
    </w:rPr>
  </w:style>
  <w:style w:type="paragraph" w:styleId="22">
    <w:name w:val="header"/>
    <w:basedOn w:val="1"/>
    <w:uiPriority w:val="0"/>
    <w:pPr>
      <w:widowControl/>
      <w:tabs>
        <w:tab w:val="center" w:pos="4366"/>
        <w:tab w:val="right" w:pos="8732"/>
      </w:tabs>
      <w:jc w:val="left"/>
    </w:pPr>
    <w:rPr>
      <w:rFonts w:ascii="Arial" w:hAnsi="Arial" w:eastAsia="Times New Roman" w:cs="Times New Roman"/>
      <w:kern w:val="20"/>
      <w:sz w:val="20"/>
      <w:szCs w:val="24"/>
      <w:lang w:val="en-GB" w:eastAsia="en-GB"/>
    </w:rPr>
  </w:style>
  <w:style w:type="paragraph" w:styleId="23">
    <w:name w:val="toc 1"/>
    <w:basedOn w:val="1"/>
    <w:next w:val="12"/>
    <w:uiPriority w:val="0"/>
    <w:pPr>
      <w:widowControl/>
      <w:spacing w:before="280" w:after="140" w:line="290" w:lineRule="auto"/>
      <w:jc w:val="left"/>
    </w:pPr>
    <w:rPr>
      <w:rFonts w:ascii="Arial" w:hAnsi="Arial" w:eastAsia="Times New Roman" w:cs="Times New Roman"/>
      <w:kern w:val="20"/>
      <w:sz w:val="20"/>
      <w:szCs w:val="24"/>
      <w:lang w:val="en-GB" w:eastAsia="en-GB"/>
    </w:rPr>
  </w:style>
  <w:style w:type="paragraph" w:styleId="24">
    <w:name w:val="toc 4"/>
    <w:basedOn w:val="1"/>
    <w:next w:val="12"/>
    <w:uiPriority w:val="0"/>
    <w:pPr>
      <w:widowControl/>
      <w:spacing w:before="280" w:after="140" w:line="290" w:lineRule="auto"/>
      <w:ind w:left="680"/>
      <w:jc w:val="left"/>
    </w:pPr>
    <w:rPr>
      <w:rFonts w:ascii="Arial" w:hAnsi="Arial" w:eastAsia="Times New Roman" w:cs="Times New Roman"/>
      <w:kern w:val="20"/>
      <w:sz w:val="20"/>
      <w:szCs w:val="24"/>
      <w:lang w:val="en-GB" w:eastAsia="en-GB"/>
    </w:rPr>
  </w:style>
  <w:style w:type="paragraph" w:styleId="25">
    <w:name w:val="footnote text"/>
    <w:basedOn w:val="1"/>
    <w:uiPriority w:val="0"/>
    <w:pPr>
      <w:keepLines/>
      <w:widowControl/>
      <w:tabs>
        <w:tab w:val="left" w:pos="227"/>
      </w:tabs>
      <w:spacing w:after="60" w:line="200" w:lineRule="atLeast"/>
      <w:ind w:left="227" w:hanging="227"/>
    </w:pPr>
    <w:rPr>
      <w:rFonts w:ascii="Arial" w:hAnsi="Arial" w:eastAsia="Times New Roman" w:cs="Times New Roman"/>
      <w:kern w:val="20"/>
      <w:sz w:val="16"/>
      <w:szCs w:val="20"/>
      <w:lang w:val="en-GB" w:eastAsia="en-GB"/>
    </w:rPr>
  </w:style>
  <w:style w:type="paragraph" w:styleId="26">
    <w:name w:val="toc 6"/>
    <w:basedOn w:val="1"/>
    <w:next w:val="12"/>
    <w:uiPriority w:val="0"/>
    <w:pPr>
      <w:widowControl/>
      <w:jc w:val="left"/>
    </w:pPr>
    <w:rPr>
      <w:rFonts w:ascii="Arial" w:hAnsi="Arial" w:eastAsia="Times New Roman" w:cs="Times New Roman"/>
      <w:kern w:val="0"/>
      <w:sz w:val="20"/>
      <w:szCs w:val="24"/>
      <w:lang w:val="en-GB" w:eastAsia="en-GB"/>
    </w:rPr>
  </w:style>
  <w:style w:type="paragraph" w:styleId="27">
    <w:name w:val="toc 2"/>
    <w:basedOn w:val="1"/>
    <w:next w:val="12"/>
    <w:uiPriority w:val="0"/>
    <w:pPr>
      <w:widowControl/>
      <w:spacing w:before="280" w:after="140" w:line="290" w:lineRule="auto"/>
      <w:jc w:val="left"/>
    </w:pPr>
    <w:rPr>
      <w:rFonts w:ascii="Arial" w:hAnsi="Arial" w:eastAsia="Times New Roman" w:cs="Times New Roman"/>
      <w:kern w:val="20"/>
      <w:sz w:val="20"/>
      <w:szCs w:val="24"/>
      <w:lang w:val="en-GB" w:eastAsia="en-GB"/>
    </w:rPr>
  </w:style>
  <w:style w:type="paragraph" w:styleId="28">
    <w:name w:val="toc 9"/>
    <w:basedOn w:val="1"/>
    <w:next w:val="12"/>
    <w:uiPriority w:val="0"/>
    <w:pPr>
      <w:widowControl/>
      <w:jc w:val="left"/>
    </w:pPr>
    <w:rPr>
      <w:rFonts w:ascii="Arial" w:hAnsi="Arial" w:eastAsia="Times New Roman" w:cs="Times New Roman"/>
      <w:kern w:val="0"/>
      <w:sz w:val="20"/>
      <w:szCs w:val="24"/>
      <w:lang w:val="en-GB" w:eastAsia="en-GB"/>
    </w:rPr>
  </w:style>
  <w:style w:type="paragraph" w:styleId="29">
    <w:name w:val="Title"/>
    <w:basedOn w:val="1"/>
    <w:next w:val="12"/>
    <w:qFormat/>
    <w:uiPriority w:val="0"/>
    <w:pPr>
      <w:keepNext/>
      <w:widowControl/>
      <w:spacing w:after="240" w:line="290" w:lineRule="auto"/>
      <w:outlineLvl w:val="0"/>
    </w:pPr>
    <w:rPr>
      <w:rFonts w:ascii="Arial" w:hAnsi="Arial" w:eastAsia="黑体" w:cs="Arial"/>
      <w:b/>
      <w:bCs/>
      <w:kern w:val="28"/>
      <w:sz w:val="25"/>
      <w:szCs w:val="32"/>
      <w:lang w:val="en-GB" w:eastAsia="en-GB"/>
    </w:rPr>
  </w:style>
  <w:style w:type="paragraph" w:styleId="30">
    <w:name w:val="annotation subject"/>
    <w:basedOn w:val="14"/>
    <w:next w:val="14"/>
    <w:link w:val="144"/>
    <w:semiHidden/>
    <w:unhideWhenUsed/>
    <w:uiPriority w:val="0"/>
    <w:rPr>
      <w:b/>
      <w:bCs/>
    </w:rPr>
  </w:style>
  <w:style w:type="table" w:styleId="32">
    <w:name w:val="Table Grid"/>
    <w:basedOn w:val="31"/>
    <w:uiPriority w:val="59"/>
    <w:rPr>
      <w:rFonts w:asciiTheme="minorHAnsi" w:hAnsiTheme="minorHAnsi" w:cstheme="minorBidi"/>
      <w:kern w:val="2"/>
      <w:sz w:val="21"/>
      <w:szCs w:val="22"/>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endnote reference"/>
    <w:uiPriority w:val="99"/>
    <w:rPr>
      <w:rFonts w:ascii="Arial" w:hAnsi="Arial"/>
      <w:vertAlign w:val="superscript"/>
    </w:rPr>
  </w:style>
  <w:style w:type="character" w:styleId="35">
    <w:name w:val="page number"/>
    <w:uiPriority w:val="0"/>
    <w:rPr>
      <w:rFonts w:ascii="Arial" w:hAnsi="Arial"/>
      <w:sz w:val="20"/>
    </w:rPr>
  </w:style>
  <w:style w:type="character" w:styleId="36">
    <w:name w:val="FollowedHyperlink"/>
    <w:uiPriority w:val="0"/>
    <w:rPr>
      <w:color w:val="AF005F"/>
      <w:u w:val="none"/>
    </w:rPr>
  </w:style>
  <w:style w:type="character" w:styleId="37">
    <w:name w:val="Hyperlink"/>
    <w:uiPriority w:val="99"/>
    <w:rPr>
      <w:color w:val="AF005F"/>
      <w:u w:val="none"/>
    </w:rPr>
  </w:style>
  <w:style w:type="character" w:styleId="38">
    <w:name w:val="annotation reference"/>
    <w:basedOn w:val="33"/>
    <w:semiHidden/>
    <w:unhideWhenUsed/>
    <w:uiPriority w:val="0"/>
    <w:rPr>
      <w:sz w:val="21"/>
      <w:szCs w:val="21"/>
    </w:rPr>
  </w:style>
  <w:style w:type="character" w:styleId="39">
    <w:name w:val="footnote reference"/>
    <w:uiPriority w:val="0"/>
    <w:rPr>
      <w:rFonts w:ascii="Arial" w:hAnsi="Arial"/>
      <w:kern w:val="2"/>
      <w:vertAlign w:val="superscript"/>
    </w:rPr>
  </w:style>
  <w:style w:type="paragraph" w:customStyle="1" w:styleId="40">
    <w:name w:val="Body 1"/>
    <w:basedOn w:val="1"/>
    <w:uiPriority w:val="0"/>
    <w:pPr>
      <w:widowControl/>
      <w:spacing w:after="140" w:line="290" w:lineRule="auto"/>
      <w:ind w:left="680"/>
    </w:pPr>
    <w:rPr>
      <w:rFonts w:ascii="Arial" w:hAnsi="Arial" w:eastAsia="Times New Roman" w:cs="Times New Roman"/>
      <w:kern w:val="20"/>
      <w:sz w:val="20"/>
      <w:szCs w:val="24"/>
      <w:lang w:val="en-GB" w:eastAsia="en-GB"/>
    </w:rPr>
  </w:style>
  <w:style w:type="paragraph" w:customStyle="1" w:styleId="41">
    <w:name w:val="Body 2"/>
    <w:basedOn w:val="1"/>
    <w:uiPriority w:val="0"/>
    <w:pPr>
      <w:widowControl/>
      <w:spacing w:after="140" w:line="290" w:lineRule="auto"/>
      <w:ind w:left="680"/>
    </w:pPr>
    <w:rPr>
      <w:rFonts w:ascii="Arial" w:hAnsi="Arial" w:eastAsia="Times New Roman" w:cs="Times New Roman"/>
      <w:kern w:val="20"/>
      <w:sz w:val="20"/>
      <w:szCs w:val="24"/>
      <w:lang w:val="en-GB" w:eastAsia="en-GB"/>
    </w:rPr>
  </w:style>
  <w:style w:type="paragraph" w:customStyle="1" w:styleId="42">
    <w:name w:val="Body 3"/>
    <w:basedOn w:val="1"/>
    <w:uiPriority w:val="0"/>
    <w:pPr>
      <w:widowControl/>
      <w:spacing w:after="140" w:line="290" w:lineRule="auto"/>
      <w:ind w:left="1361"/>
    </w:pPr>
    <w:rPr>
      <w:rFonts w:ascii="Arial" w:hAnsi="Arial" w:eastAsia="Times New Roman" w:cs="Times New Roman"/>
      <w:kern w:val="20"/>
      <w:sz w:val="20"/>
      <w:szCs w:val="24"/>
      <w:lang w:val="en-GB" w:eastAsia="en-GB"/>
    </w:rPr>
  </w:style>
  <w:style w:type="paragraph" w:customStyle="1" w:styleId="43">
    <w:name w:val="Body 4"/>
    <w:basedOn w:val="1"/>
    <w:uiPriority w:val="0"/>
    <w:pPr>
      <w:widowControl/>
      <w:spacing w:after="140" w:line="290" w:lineRule="auto"/>
      <w:ind w:left="2041"/>
    </w:pPr>
    <w:rPr>
      <w:rFonts w:ascii="Arial" w:hAnsi="Arial" w:eastAsia="Times New Roman" w:cs="Times New Roman"/>
      <w:kern w:val="20"/>
      <w:sz w:val="20"/>
      <w:szCs w:val="24"/>
      <w:lang w:val="en-GB" w:eastAsia="en-GB"/>
    </w:rPr>
  </w:style>
  <w:style w:type="paragraph" w:customStyle="1" w:styleId="44">
    <w:name w:val="Body 5"/>
    <w:basedOn w:val="1"/>
    <w:uiPriority w:val="0"/>
    <w:pPr>
      <w:widowControl/>
      <w:spacing w:after="140" w:line="290" w:lineRule="auto"/>
      <w:ind w:left="2608"/>
    </w:pPr>
    <w:rPr>
      <w:rFonts w:ascii="Arial" w:hAnsi="Arial" w:eastAsia="Times New Roman" w:cs="Times New Roman"/>
      <w:kern w:val="20"/>
      <w:sz w:val="20"/>
      <w:szCs w:val="24"/>
      <w:lang w:val="en-GB" w:eastAsia="en-GB"/>
    </w:rPr>
  </w:style>
  <w:style w:type="paragraph" w:customStyle="1" w:styleId="45">
    <w:name w:val="Body 6"/>
    <w:basedOn w:val="1"/>
    <w:uiPriority w:val="0"/>
    <w:pPr>
      <w:widowControl/>
      <w:spacing w:after="140" w:line="290" w:lineRule="auto"/>
      <w:ind w:left="3288"/>
    </w:pPr>
    <w:rPr>
      <w:rFonts w:ascii="Arial" w:hAnsi="Arial" w:eastAsia="Times New Roman" w:cs="Times New Roman"/>
      <w:kern w:val="20"/>
      <w:sz w:val="20"/>
      <w:szCs w:val="24"/>
      <w:lang w:val="en-GB" w:eastAsia="en-GB"/>
    </w:rPr>
  </w:style>
  <w:style w:type="paragraph" w:customStyle="1" w:styleId="46">
    <w:name w:val="Level 1"/>
    <w:basedOn w:val="1"/>
    <w:next w:val="40"/>
    <w:uiPriority w:val="0"/>
    <w:pPr>
      <w:keepNext/>
      <w:widowControl/>
      <w:numPr>
        <w:ilvl w:val="0"/>
        <w:numId w:val="1"/>
      </w:numPr>
      <w:tabs>
        <w:tab w:val="clear" w:pos="680"/>
      </w:tabs>
      <w:spacing w:before="280" w:after="140" w:line="290" w:lineRule="auto"/>
      <w:outlineLvl w:val="0"/>
    </w:pPr>
    <w:rPr>
      <w:rFonts w:ascii="Arial" w:hAnsi="Arial" w:eastAsia="Times New Roman" w:cs="Times New Roman"/>
      <w:b/>
      <w:bCs/>
      <w:kern w:val="20"/>
      <w:sz w:val="22"/>
      <w:szCs w:val="32"/>
      <w:lang w:val="en-GB" w:eastAsia="en-GB"/>
    </w:rPr>
  </w:style>
  <w:style w:type="paragraph" w:customStyle="1" w:styleId="47">
    <w:name w:val="Level 2"/>
    <w:basedOn w:val="1"/>
    <w:uiPriority w:val="0"/>
    <w:pPr>
      <w:widowControl/>
      <w:numPr>
        <w:ilvl w:val="1"/>
        <w:numId w:val="1"/>
      </w:numPr>
      <w:tabs>
        <w:tab w:val="clear" w:pos="680"/>
      </w:tabs>
      <w:spacing w:after="140" w:line="290" w:lineRule="auto"/>
      <w:outlineLvl w:val="1"/>
    </w:pPr>
    <w:rPr>
      <w:rFonts w:ascii="Arial" w:hAnsi="Arial" w:eastAsia="Times New Roman" w:cs="Times New Roman"/>
      <w:kern w:val="20"/>
      <w:sz w:val="20"/>
      <w:szCs w:val="28"/>
      <w:lang w:val="en-GB" w:eastAsia="en-GB"/>
    </w:rPr>
  </w:style>
  <w:style w:type="paragraph" w:customStyle="1" w:styleId="48">
    <w:name w:val="Level 3"/>
    <w:basedOn w:val="1"/>
    <w:uiPriority w:val="0"/>
    <w:pPr>
      <w:widowControl/>
      <w:numPr>
        <w:ilvl w:val="2"/>
        <w:numId w:val="1"/>
      </w:numPr>
      <w:tabs>
        <w:tab w:val="clear" w:pos="1361"/>
      </w:tabs>
      <w:spacing w:after="140" w:line="290" w:lineRule="auto"/>
      <w:ind w:hanging="680"/>
      <w:outlineLvl w:val="2"/>
    </w:pPr>
    <w:rPr>
      <w:rFonts w:ascii="Arial" w:hAnsi="Arial" w:eastAsia="Times New Roman" w:cs="Times New Roman"/>
      <w:kern w:val="20"/>
      <w:sz w:val="20"/>
      <w:szCs w:val="28"/>
      <w:lang w:val="en-GB" w:eastAsia="en-GB"/>
    </w:rPr>
  </w:style>
  <w:style w:type="paragraph" w:customStyle="1" w:styleId="49">
    <w:name w:val="Level 4"/>
    <w:basedOn w:val="1"/>
    <w:uiPriority w:val="0"/>
    <w:pPr>
      <w:widowControl/>
      <w:numPr>
        <w:ilvl w:val="3"/>
        <w:numId w:val="1"/>
      </w:numPr>
      <w:tabs>
        <w:tab w:val="clear" w:pos="2041"/>
      </w:tabs>
      <w:spacing w:after="140" w:line="290" w:lineRule="auto"/>
      <w:outlineLvl w:val="3"/>
    </w:pPr>
    <w:rPr>
      <w:rFonts w:ascii="Arial" w:hAnsi="Arial" w:eastAsia="Times New Roman" w:cs="Times New Roman"/>
      <w:kern w:val="20"/>
      <w:sz w:val="20"/>
      <w:szCs w:val="24"/>
      <w:lang w:val="en-GB" w:eastAsia="en-GB"/>
    </w:rPr>
  </w:style>
  <w:style w:type="paragraph" w:customStyle="1" w:styleId="50">
    <w:name w:val="Level 5"/>
    <w:basedOn w:val="1"/>
    <w:uiPriority w:val="0"/>
    <w:pPr>
      <w:widowControl/>
      <w:numPr>
        <w:ilvl w:val="4"/>
        <w:numId w:val="1"/>
      </w:numPr>
      <w:tabs>
        <w:tab w:val="clear" w:pos="2608"/>
      </w:tabs>
      <w:spacing w:after="140" w:line="290" w:lineRule="auto"/>
      <w:outlineLvl w:val="4"/>
    </w:pPr>
    <w:rPr>
      <w:rFonts w:ascii="Arial" w:hAnsi="Arial" w:eastAsia="Times New Roman" w:cs="Times New Roman"/>
      <w:kern w:val="20"/>
      <w:sz w:val="20"/>
      <w:szCs w:val="24"/>
      <w:lang w:val="en-GB" w:eastAsia="en-GB"/>
    </w:rPr>
  </w:style>
  <w:style w:type="paragraph" w:customStyle="1" w:styleId="51">
    <w:name w:val="Level 6"/>
    <w:basedOn w:val="1"/>
    <w:uiPriority w:val="0"/>
    <w:pPr>
      <w:widowControl/>
      <w:numPr>
        <w:ilvl w:val="5"/>
        <w:numId w:val="1"/>
      </w:numPr>
      <w:tabs>
        <w:tab w:val="clear" w:pos="3288"/>
      </w:tabs>
      <w:spacing w:after="140" w:line="290" w:lineRule="auto"/>
      <w:outlineLvl w:val="5"/>
    </w:pPr>
    <w:rPr>
      <w:rFonts w:ascii="Arial" w:hAnsi="Arial" w:eastAsia="Times New Roman" w:cs="Times New Roman"/>
      <w:kern w:val="20"/>
      <w:sz w:val="20"/>
      <w:szCs w:val="24"/>
      <w:lang w:val="en-GB" w:eastAsia="en-GB"/>
    </w:rPr>
  </w:style>
  <w:style w:type="paragraph" w:customStyle="1" w:styleId="52">
    <w:name w:val="Parties"/>
    <w:basedOn w:val="1"/>
    <w:uiPriority w:val="0"/>
    <w:pPr>
      <w:widowControl/>
      <w:numPr>
        <w:ilvl w:val="0"/>
        <w:numId w:val="2"/>
      </w:numPr>
      <w:spacing w:after="140" w:line="290" w:lineRule="auto"/>
    </w:pPr>
    <w:rPr>
      <w:rFonts w:ascii="Arial" w:hAnsi="Arial" w:eastAsia="Times New Roman" w:cs="Times New Roman"/>
      <w:kern w:val="20"/>
      <w:sz w:val="20"/>
      <w:szCs w:val="24"/>
      <w:lang w:val="en-GB" w:eastAsia="en-GB"/>
    </w:rPr>
  </w:style>
  <w:style w:type="paragraph" w:customStyle="1" w:styleId="53">
    <w:name w:val="Recitals"/>
    <w:basedOn w:val="1"/>
    <w:uiPriority w:val="0"/>
    <w:pPr>
      <w:widowControl/>
      <w:numPr>
        <w:ilvl w:val="0"/>
        <w:numId w:val="3"/>
      </w:numPr>
      <w:spacing w:after="140" w:line="290" w:lineRule="auto"/>
    </w:pPr>
    <w:rPr>
      <w:rFonts w:ascii="Arial" w:hAnsi="Arial" w:eastAsia="Times New Roman" w:cs="Times New Roman"/>
      <w:kern w:val="20"/>
      <w:sz w:val="20"/>
      <w:szCs w:val="24"/>
      <w:lang w:val="en-GB" w:eastAsia="en-GB"/>
    </w:rPr>
  </w:style>
  <w:style w:type="paragraph" w:customStyle="1" w:styleId="54">
    <w:name w:val="alpha 1"/>
    <w:basedOn w:val="1"/>
    <w:uiPriority w:val="0"/>
    <w:pPr>
      <w:widowControl/>
      <w:numPr>
        <w:ilvl w:val="0"/>
        <w:numId w:val="4"/>
      </w:numPr>
      <w:spacing w:after="140" w:line="290" w:lineRule="auto"/>
      <w:outlineLvl w:val="0"/>
    </w:pPr>
    <w:rPr>
      <w:rFonts w:ascii="Arial" w:hAnsi="Arial" w:eastAsia="Times New Roman" w:cs="Times New Roman"/>
      <w:kern w:val="20"/>
      <w:sz w:val="20"/>
      <w:szCs w:val="20"/>
      <w:lang w:val="en-GB" w:eastAsia="en-GB"/>
    </w:rPr>
  </w:style>
  <w:style w:type="paragraph" w:customStyle="1" w:styleId="55">
    <w:name w:val="alpha 2"/>
    <w:basedOn w:val="1"/>
    <w:uiPriority w:val="0"/>
    <w:pPr>
      <w:widowControl/>
      <w:numPr>
        <w:ilvl w:val="0"/>
        <w:numId w:val="5"/>
      </w:numPr>
      <w:spacing w:after="140" w:line="290" w:lineRule="auto"/>
      <w:outlineLvl w:val="1"/>
    </w:pPr>
    <w:rPr>
      <w:rFonts w:ascii="Arial" w:hAnsi="Arial" w:eastAsia="Times New Roman" w:cs="Times New Roman"/>
      <w:kern w:val="20"/>
      <w:sz w:val="20"/>
      <w:szCs w:val="20"/>
      <w:lang w:val="en-GB" w:eastAsia="en-GB"/>
    </w:rPr>
  </w:style>
  <w:style w:type="paragraph" w:customStyle="1" w:styleId="56">
    <w:name w:val="alpha 3"/>
    <w:basedOn w:val="1"/>
    <w:uiPriority w:val="0"/>
    <w:pPr>
      <w:widowControl/>
      <w:numPr>
        <w:ilvl w:val="0"/>
        <w:numId w:val="6"/>
      </w:numPr>
      <w:spacing w:after="140" w:line="290" w:lineRule="auto"/>
      <w:outlineLvl w:val="2"/>
    </w:pPr>
    <w:rPr>
      <w:rFonts w:ascii="Arial" w:hAnsi="Arial" w:eastAsia="Times New Roman" w:cs="Times New Roman"/>
      <w:kern w:val="20"/>
      <w:sz w:val="20"/>
      <w:szCs w:val="20"/>
      <w:lang w:val="en-GB" w:eastAsia="en-GB"/>
    </w:rPr>
  </w:style>
  <w:style w:type="paragraph" w:customStyle="1" w:styleId="57">
    <w:name w:val="alpha 4"/>
    <w:basedOn w:val="1"/>
    <w:uiPriority w:val="0"/>
    <w:pPr>
      <w:widowControl/>
      <w:numPr>
        <w:ilvl w:val="0"/>
        <w:numId w:val="7"/>
      </w:numPr>
      <w:spacing w:after="140" w:line="290" w:lineRule="auto"/>
      <w:outlineLvl w:val="3"/>
    </w:pPr>
    <w:rPr>
      <w:rFonts w:ascii="Arial" w:hAnsi="Arial" w:eastAsia="Times New Roman" w:cs="Times New Roman"/>
      <w:kern w:val="20"/>
      <w:sz w:val="20"/>
      <w:szCs w:val="20"/>
      <w:lang w:val="en-GB" w:eastAsia="en-GB"/>
    </w:rPr>
  </w:style>
  <w:style w:type="paragraph" w:customStyle="1" w:styleId="58">
    <w:name w:val="alpha 5"/>
    <w:basedOn w:val="1"/>
    <w:uiPriority w:val="0"/>
    <w:pPr>
      <w:widowControl/>
      <w:numPr>
        <w:ilvl w:val="0"/>
        <w:numId w:val="8"/>
      </w:numPr>
      <w:spacing w:after="140" w:line="290" w:lineRule="auto"/>
      <w:outlineLvl w:val="4"/>
    </w:pPr>
    <w:rPr>
      <w:rFonts w:ascii="Arial" w:hAnsi="Arial" w:eastAsia="Times New Roman" w:cs="Times New Roman"/>
      <w:kern w:val="20"/>
      <w:sz w:val="20"/>
      <w:szCs w:val="20"/>
      <w:lang w:val="en-GB" w:eastAsia="en-GB"/>
    </w:rPr>
  </w:style>
  <w:style w:type="paragraph" w:customStyle="1" w:styleId="59">
    <w:name w:val="alpha 6"/>
    <w:basedOn w:val="1"/>
    <w:uiPriority w:val="0"/>
    <w:pPr>
      <w:widowControl/>
      <w:numPr>
        <w:ilvl w:val="0"/>
        <w:numId w:val="9"/>
      </w:numPr>
      <w:spacing w:after="140" w:line="290" w:lineRule="auto"/>
      <w:outlineLvl w:val="5"/>
    </w:pPr>
    <w:rPr>
      <w:rFonts w:ascii="Arial" w:hAnsi="Arial" w:eastAsia="Times New Roman" w:cs="Times New Roman"/>
      <w:kern w:val="20"/>
      <w:sz w:val="20"/>
      <w:szCs w:val="20"/>
      <w:lang w:val="en-GB" w:eastAsia="en-GB"/>
    </w:rPr>
  </w:style>
  <w:style w:type="paragraph" w:customStyle="1" w:styleId="60">
    <w:name w:val="bullet 1"/>
    <w:basedOn w:val="1"/>
    <w:uiPriority w:val="0"/>
    <w:pPr>
      <w:widowControl/>
      <w:numPr>
        <w:ilvl w:val="0"/>
        <w:numId w:val="10"/>
      </w:numPr>
      <w:spacing w:after="140" w:line="290" w:lineRule="auto"/>
      <w:outlineLvl w:val="0"/>
    </w:pPr>
    <w:rPr>
      <w:rFonts w:ascii="Arial" w:hAnsi="Arial" w:eastAsia="Times New Roman" w:cs="Times New Roman"/>
      <w:kern w:val="20"/>
      <w:sz w:val="20"/>
      <w:szCs w:val="24"/>
      <w:lang w:val="en-GB" w:eastAsia="en-GB"/>
    </w:rPr>
  </w:style>
  <w:style w:type="paragraph" w:customStyle="1" w:styleId="61">
    <w:name w:val="bullet 2"/>
    <w:basedOn w:val="1"/>
    <w:uiPriority w:val="0"/>
    <w:pPr>
      <w:widowControl/>
      <w:numPr>
        <w:ilvl w:val="0"/>
        <w:numId w:val="11"/>
      </w:numPr>
      <w:spacing w:after="140" w:line="290" w:lineRule="auto"/>
      <w:outlineLvl w:val="1"/>
    </w:pPr>
    <w:rPr>
      <w:rFonts w:ascii="Arial" w:hAnsi="Arial" w:eastAsia="Times New Roman" w:cs="Times New Roman"/>
      <w:kern w:val="20"/>
      <w:sz w:val="20"/>
      <w:szCs w:val="24"/>
      <w:lang w:val="en-GB" w:eastAsia="en-GB"/>
    </w:rPr>
  </w:style>
  <w:style w:type="paragraph" w:customStyle="1" w:styleId="62">
    <w:name w:val="bullet 3"/>
    <w:basedOn w:val="1"/>
    <w:uiPriority w:val="0"/>
    <w:pPr>
      <w:widowControl/>
      <w:numPr>
        <w:ilvl w:val="0"/>
        <w:numId w:val="12"/>
      </w:numPr>
      <w:spacing w:after="140" w:line="290" w:lineRule="auto"/>
      <w:outlineLvl w:val="2"/>
    </w:pPr>
    <w:rPr>
      <w:rFonts w:ascii="Arial" w:hAnsi="Arial" w:eastAsia="Times New Roman" w:cs="Times New Roman"/>
      <w:kern w:val="20"/>
      <w:sz w:val="20"/>
      <w:szCs w:val="24"/>
      <w:lang w:val="en-GB" w:eastAsia="en-GB"/>
    </w:rPr>
  </w:style>
  <w:style w:type="paragraph" w:customStyle="1" w:styleId="63">
    <w:name w:val="bullet 4"/>
    <w:basedOn w:val="1"/>
    <w:uiPriority w:val="0"/>
    <w:pPr>
      <w:widowControl/>
      <w:numPr>
        <w:ilvl w:val="0"/>
        <w:numId w:val="13"/>
      </w:numPr>
      <w:spacing w:after="140" w:line="290" w:lineRule="auto"/>
      <w:outlineLvl w:val="3"/>
    </w:pPr>
    <w:rPr>
      <w:rFonts w:ascii="Arial" w:hAnsi="Arial" w:eastAsia="Times New Roman" w:cs="Times New Roman"/>
      <w:kern w:val="20"/>
      <w:sz w:val="20"/>
      <w:szCs w:val="24"/>
      <w:lang w:val="en-GB" w:eastAsia="en-GB"/>
    </w:rPr>
  </w:style>
  <w:style w:type="paragraph" w:customStyle="1" w:styleId="64">
    <w:name w:val="bullet 5"/>
    <w:basedOn w:val="1"/>
    <w:uiPriority w:val="0"/>
    <w:pPr>
      <w:widowControl/>
      <w:numPr>
        <w:ilvl w:val="0"/>
        <w:numId w:val="14"/>
      </w:numPr>
      <w:spacing w:after="140" w:line="290" w:lineRule="auto"/>
      <w:outlineLvl w:val="4"/>
    </w:pPr>
    <w:rPr>
      <w:rFonts w:ascii="Arial" w:hAnsi="Arial" w:eastAsia="Times New Roman" w:cs="Times New Roman"/>
      <w:kern w:val="20"/>
      <w:sz w:val="20"/>
      <w:szCs w:val="24"/>
      <w:lang w:val="en-GB" w:eastAsia="en-GB"/>
    </w:rPr>
  </w:style>
  <w:style w:type="paragraph" w:customStyle="1" w:styleId="65">
    <w:name w:val="bullet 6"/>
    <w:basedOn w:val="1"/>
    <w:uiPriority w:val="0"/>
    <w:pPr>
      <w:widowControl/>
      <w:numPr>
        <w:ilvl w:val="0"/>
        <w:numId w:val="15"/>
      </w:numPr>
      <w:spacing w:after="140" w:line="290" w:lineRule="auto"/>
      <w:outlineLvl w:val="5"/>
    </w:pPr>
    <w:rPr>
      <w:rFonts w:ascii="Arial" w:hAnsi="Arial" w:eastAsia="Times New Roman" w:cs="Times New Roman"/>
      <w:kern w:val="20"/>
      <w:sz w:val="20"/>
      <w:szCs w:val="24"/>
      <w:lang w:val="en-GB" w:eastAsia="en-GB"/>
    </w:rPr>
  </w:style>
  <w:style w:type="paragraph" w:customStyle="1" w:styleId="66">
    <w:name w:val="roman 1"/>
    <w:basedOn w:val="1"/>
    <w:uiPriority w:val="0"/>
    <w:pPr>
      <w:widowControl/>
      <w:numPr>
        <w:ilvl w:val="0"/>
        <w:numId w:val="16"/>
      </w:numPr>
      <w:spacing w:after="140" w:line="290" w:lineRule="auto"/>
      <w:outlineLvl w:val="0"/>
    </w:pPr>
    <w:rPr>
      <w:rFonts w:ascii="Arial" w:hAnsi="Arial" w:eastAsia="Times New Roman" w:cs="Times New Roman"/>
      <w:kern w:val="20"/>
      <w:sz w:val="20"/>
      <w:szCs w:val="20"/>
      <w:lang w:val="en-GB" w:eastAsia="en-GB"/>
    </w:rPr>
  </w:style>
  <w:style w:type="paragraph" w:customStyle="1" w:styleId="67">
    <w:name w:val="roman 2"/>
    <w:basedOn w:val="1"/>
    <w:uiPriority w:val="0"/>
    <w:pPr>
      <w:widowControl/>
      <w:numPr>
        <w:ilvl w:val="0"/>
        <w:numId w:val="17"/>
      </w:numPr>
      <w:spacing w:after="140" w:line="290" w:lineRule="auto"/>
      <w:outlineLvl w:val="1"/>
    </w:pPr>
    <w:rPr>
      <w:rFonts w:ascii="Arial" w:hAnsi="Arial" w:eastAsia="Times New Roman" w:cs="Times New Roman"/>
      <w:kern w:val="20"/>
      <w:sz w:val="20"/>
      <w:szCs w:val="20"/>
      <w:lang w:val="en-GB" w:eastAsia="en-GB"/>
    </w:rPr>
  </w:style>
  <w:style w:type="paragraph" w:customStyle="1" w:styleId="68">
    <w:name w:val="roman 3"/>
    <w:basedOn w:val="1"/>
    <w:uiPriority w:val="0"/>
    <w:pPr>
      <w:widowControl/>
      <w:numPr>
        <w:ilvl w:val="0"/>
        <w:numId w:val="18"/>
      </w:numPr>
      <w:spacing w:after="140" w:line="290" w:lineRule="auto"/>
      <w:outlineLvl w:val="2"/>
    </w:pPr>
    <w:rPr>
      <w:rFonts w:ascii="Arial" w:hAnsi="Arial" w:eastAsia="Times New Roman" w:cs="Times New Roman"/>
      <w:kern w:val="20"/>
      <w:sz w:val="20"/>
      <w:szCs w:val="20"/>
      <w:lang w:val="en-GB" w:eastAsia="en-GB"/>
    </w:rPr>
  </w:style>
  <w:style w:type="paragraph" w:customStyle="1" w:styleId="69">
    <w:name w:val="roman 4"/>
    <w:basedOn w:val="1"/>
    <w:uiPriority w:val="0"/>
    <w:pPr>
      <w:widowControl/>
      <w:numPr>
        <w:ilvl w:val="0"/>
        <w:numId w:val="19"/>
      </w:numPr>
      <w:spacing w:after="140" w:line="290" w:lineRule="auto"/>
      <w:outlineLvl w:val="3"/>
    </w:pPr>
    <w:rPr>
      <w:rFonts w:ascii="Arial" w:hAnsi="Arial" w:eastAsia="Times New Roman" w:cs="Times New Roman"/>
      <w:kern w:val="20"/>
      <w:sz w:val="20"/>
      <w:szCs w:val="20"/>
      <w:lang w:val="en-GB" w:eastAsia="en-GB"/>
    </w:rPr>
  </w:style>
  <w:style w:type="paragraph" w:customStyle="1" w:styleId="70">
    <w:name w:val="roman 5"/>
    <w:basedOn w:val="1"/>
    <w:uiPriority w:val="0"/>
    <w:pPr>
      <w:widowControl/>
      <w:numPr>
        <w:ilvl w:val="0"/>
        <w:numId w:val="20"/>
      </w:numPr>
      <w:spacing w:after="140" w:line="290" w:lineRule="auto"/>
      <w:outlineLvl w:val="4"/>
    </w:pPr>
    <w:rPr>
      <w:rFonts w:ascii="Arial" w:hAnsi="Arial" w:eastAsia="Times New Roman" w:cs="Times New Roman"/>
      <w:kern w:val="20"/>
      <w:sz w:val="20"/>
      <w:szCs w:val="20"/>
      <w:lang w:val="en-GB" w:eastAsia="en-GB"/>
    </w:rPr>
  </w:style>
  <w:style w:type="paragraph" w:customStyle="1" w:styleId="71">
    <w:name w:val="roman 6"/>
    <w:basedOn w:val="1"/>
    <w:uiPriority w:val="0"/>
    <w:pPr>
      <w:widowControl/>
      <w:numPr>
        <w:ilvl w:val="0"/>
        <w:numId w:val="21"/>
      </w:numPr>
      <w:spacing w:after="140" w:line="290" w:lineRule="auto"/>
      <w:outlineLvl w:val="5"/>
    </w:pPr>
    <w:rPr>
      <w:rFonts w:ascii="Arial" w:hAnsi="Arial" w:eastAsia="Times New Roman" w:cs="Times New Roman"/>
      <w:kern w:val="20"/>
      <w:sz w:val="20"/>
      <w:szCs w:val="20"/>
      <w:lang w:val="en-GB" w:eastAsia="en-GB"/>
    </w:rPr>
  </w:style>
  <w:style w:type="paragraph" w:customStyle="1" w:styleId="72">
    <w:name w:val="CellHead"/>
    <w:basedOn w:val="1"/>
    <w:uiPriority w:val="0"/>
    <w:pPr>
      <w:keepNext/>
      <w:widowControl/>
      <w:spacing w:before="60" w:after="60" w:line="259" w:lineRule="auto"/>
      <w:jc w:val="left"/>
    </w:pPr>
    <w:rPr>
      <w:rFonts w:ascii="Arial" w:hAnsi="Arial" w:eastAsia="黑体" w:cs="Times New Roman"/>
      <w:b/>
      <w:kern w:val="20"/>
      <w:sz w:val="20"/>
      <w:szCs w:val="24"/>
      <w:lang w:val="en-GB" w:eastAsia="en-GB"/>
    </w:rPr>
  </w:style>
  <w:style w:type="paragraph" w:customStyle="1" w:styleId="73">
    <w:name w:val="Head 1"/>
    <w:basedOn w:val="1"/>
    <w:next w:val="40"/>
    <w:uiPriority w:val="0"/>
    <w:pPr>
      <w:keepNext/>
      <w:widowControl/>
      <w:spacing w:before="280" w:after="140" w:line="290" w:lineRule="auto"/>
      <w:ind w:left="680"/>
      <w:outlineLvl w:val="0"/>
    </w:pPr>
    <w:rPr>
      <w:rFonts w:ascii="Arial" w:hAnsi="Arial" w:eastAsia="黑体" w:cs="Times New Roman"/>
      <w:b/>
      <w:kern w:val="22"/>
      <w:sz w:val="22"/>
      <w:szCs w:val="24"/>
      <w:lang w:val="en-GB" w:eastAsia="en-GB"/>
    </w:rPr>
  </w:style>
  <w:style w:type="paragraph" w:customStyle="1" w:styleId="74">
    <w:name w:val="Head 2"/>
    <w:basedOn w:val="1"/>
    <w:next w:val="42"/>
    <w:uiPriority w:val="0"/>
    <w:pPr>
      <w:keepNext/>
      <w:widowControl/>
      <w:spacing w:before="280" w:after="60" w:line="290" w:lineRule="auto"/>
      <w:ind w:left="1361"/>
      <w:outlineLvl w:val="1"/>
    </w:pPr>
    <w:rPr>
      <w:rFonts w:ascii="Arial" w:hAnsi="Arial" w:eastAsia="黑体" w:cs="Times New Roman"/>
      <w:b/>
      <w:kern w:val="21"/>
      <w:szCs w:val="24"/>
      <w:lang w:val="en-GB" w:eastAsia="en-GB"/>
    </w:rPr>
  </w:style>
  <w:style w:type="paragraph" w:customStyle="1" w:styleId="75">
    <w:name w:val="Head 3"/>
    <w:basedOn w:val="1"/>
    <w:next w:val="43"/>
    <w:uiPriority w:val="0"/>
    <w:pPr>
      <w:keepNext/>
      <w:widowControl/>
      <w:spacing w:before="280" w:after="40" w:line="290" w:lineRule="auto"/>
      <w:ind w:left="2041"/>
      <w:outlineLvl w:val="2"/>
    </w:pPr>
    <w:rPr>
      <w:rFonts w:ascii="Arial" w:hAnsi="Arial" w:eastAsia="黑体" w:cs="Times New Roman"/>
      <w:b/>
      <w:kern w:val="20"/>
      <w:sz w:val="20"/>
      <w:szCs w:val="24"/>
      <w:lang w:val="en-GB" w:eastAsia="en-GB"/>
    </w:rPr>
  </w:style>
  <w:style w:type="paragraph" w:customStyle="1" w:styleId="76">
    <w:name w:val="SubHead"/>
    <w:basedOn w:val="1"/>
    <w:next w:val="12"/>
    <w:uiPriority w:val="0"/>
    <w:pPr>
      <w:keepNext/>
      <w:widowControl/>
      <w:spacing w:before="120" w:after="60" w:line="290" w:lineRule="auto"/>
      <w:outlineLvl w:val="0"/>
    </w:pPr>
    <w:rPr>
      <w:rFonts w:ascii="Arial" w:hAnsi="Arial" w:eastAsia="黑体" w:cs="Times New Roman"/>
      <w:b/>
      <w:kern w:val="21"/>
      <w:szCs w:val="24"/>
      <w:lang w:val="en-GB" w:eastAsia="en-GB"/>
    </w:rPr>
  </w:style>
  <w:style w:type="paragraph" w:customStyle="1" w:styleId="77">
    <w:name w:val="Sched/Apps"/>
    <w:basedOn w:val="1"/>
    <w:next w:val="12"/>
    <w:uiPriority w:val="0"/>
    <w:pPr>
      <w:keepNext/>
      <w:pageBreakBefore/>
      <w:widowControl/>
      <w:spacing w:after="240" w:line="290" w:lineRule="auto"/>
      <w:jc w:val="center"/>
      <w:outlineLvl w:val="3"/>
    </w:pPr>
    <w:rPr>
      <w:rFonts w:ascii="Arial" w:hAnsi="Arial" w:eastAsia="黑体" w:cs="Times New Roman"/>
      <w:b/>
      <w:kern w:val="23"/>
      <w:sz w:val="23"/>
      <w:szCs w:val="24"/>
      <w:lang w:val="en-GB" w:eastAsia="en-GB"/>
    </w:rPr>
  </w:style>
  <w:style w:type="paragraph" w:customStyle="1" w:styleId="78">
    <w:name w:val="Schedule 1"/>
    <w:basedOn w:val="1"/>
    <w:uiPriority w:val="0"/>
    <w:pPr>
      <w:widowControl/>
      <w:numPr>
        <w:ilvl w:val="0"/>
        <w:numId w:val="22"/>
      </w:numPr>
      <w:spacing w:after="140" w:line="290" w:lineRule="auto"/>
      <w:outlineLvl w:val="0"/>
    </w:pPr>
    <w:rPr>
      <w:rFonts w:ascii="Arial" w:hAnsi="Arial" w:eastAsia="Times New Roman" w:cs="Times New Roman"/>
      <w:kern w:val="20"/>
      <w:sz w:val="20"/>
      <w:szCs w:val="24"/>
      <w:lang w:val="en-GB" w:eastAsia="en-GB"/>
    </w:rPr>
  </w:style>
  <w:style w:type="paragraph" w:customStyle="1" w:styleId="79">
    <w:name w:val="Schedule 2"/>
    <w:basedOn w:val="1"/>
    <w:uiPriority w:val="0"/>
    <w:pPr>
      <w:widowControl/>
      <w:numPr>
        <w:ilvl w:val="1"/>
        <w:numId w:val="22"/>
      </w:numPr>
      <w:spacing w:after="140" w:line="290" w:lineRule="auto"/>
      <w:outlineLvl w:val="0"/>
    </w:pPr>
    <w:rPr>
      <w:rFonts w:ascii="Arial" w:hAnsi="Arial" w:eastAsia="Times New Roman" w:cs="Times New Roman"/>
      <w:kern w:val="20"/>
      <w:sz w:val="20"/>
      <w:szCs w:val="24"/>
      <w:lang w:val="en-GB" w:eastAsia="en-GB"/>
    </w:rPr>
  </w:style>
  <w:style w:type="paragraph" w:customStyle="1" w:styleId="80">
    <w:name w:val="Schedule 3"/>
    <w:basedOn w:val="1"/>
    <w:uiPriority w:val="0"/>
    <w:pPr>
      <w:widowControl/>
      <w:numPr>
        <w:ilvl w:val="2"/>
        <w:numId w:val="22"/>
      </w:numPr>
      <w:spacing w:after="140" w:line="290" w:lineRule="auto"/>
      <w:outlineLvl w:val="1"/>
    </w:pPr>
    <w:rPr>
      <w:rFonts w:ascii="Arial" w:hAnsi="Arial" w:eastAsia="Times New Roman" w:cs="Times New Roman"/>
      <w:kern w:val="20"/>
      <w:sz w:val="20"/>
      <w:szCs w:val="24"/>
      <w:lang w:val="en-GB" w:eastAsia="en-GB"/>
    </w:rPr>
  </w:style>
  <w:style w:type="paragraph" w:customStyle="1" w:styleId="81">
    <w:name w:val="Schedule 4"/>
    <w:basedOn w:val="1"/>
    <w:uiPriority w:val="0"/>
    <w:pPr>
      <w:widowControl/>
      <w:numPr>
        <w:ilvl w:val="3"/>
        <w:numId w:val="22"/>
      </w:numPr>
      <w:spacing w:after="140" w:line="290" w:lineRule="auto"/>
      <w:outlineLvl w:val="2"/>
    </w:pPr>
    <w:rPr>
      <w:rFonts w:ascii="Arial" w:hAnsi="Arial" w:eastAsia="Times New Roman" w:cs="Times New Roman"/>
      <w:kern w:val="20"/>
      <w:sz w:val="20"/>
      <w:szCs w:val="24"/>
      <w:lang w:val="en-GB" w:eastAsia="en-GB"/>
    </w:rPr>
  </w:style>
  <w:style w:type="paragraph" w:customStyle="1" w:styleId="82">
    <w:name w:val="Schedule 5"/>
    <w:basedOn w:val="1"/>
    <w:uiPriority w:val="0"/>
    <w:pPr>
      <w:widowControl/>
      <w:numPr>
        <w:ilvl w:val="4"/>
        <w:numId w:val="22"/>
      </w:numPr>
      <w:spacing w:after="140" w:line="290" w:lineRule="auto"/>
      <w:outlineLvl w:val="3"/>
    </w:pPr>
    <w:rPr>
      <w:rFonts w:ascii="Arial" w:hAnsi="Arial" w:eastAsia="Times New Roman" w:cs="Times New Roman"/>
      <w:kern w:val="20"/>
      <w:sz w:val="20"/>
      <w:szCs w:val="24"/>
      <w:lang w:val="en-GB" w:eastAsia="en-GB"/>
    </w:rPr>
  </w:style>
  <w:style w:type="paragraph" w:customStyle="1" w:styleId="83">
    <w:name w:val="Schedule 6"/>
    <w:basedOn w:val="1"/>
    <w:uiPriority w:val="0"/>
    <w:pPr>
      <w:widowControl/>
      <w:numPr>
        <w:ilvl w:val="5"/>
        <w:numId w:val="22"/>
      </w:numPr>
      <w:spacing w:after="140" w:line="290" w:lineRule="auto"/>
      <w:outlineLvl w:val="4"/>
    </w:pPr>
    <w:rPr>
      <w:rFonts w:ascii="Arial" w:hAnsi="Arial" w:eastAsia="Times New Roman" w:cs="Times New Roman"/>
      <w:kern w:val="20"/>
      <w:sz w:val="20"/>
      <w:szCs w:val="24"/>
      <w:lang w:val="en-GB" w:eastAsia="en-GB"/>
    </w:rPr>
  </w:style>
  <w:style w:type="paragraph" w:customStyle="1" w:styleId="84">
    <w:name w:val="T+C Level 1"/>
    <w:basedOn w:val="1"/>
    <w:next w:val="85"/>
    <w:uiPriority w:val="0"/>
    <w:pPr>
      <w:keepNext/>
      <w:widowControl/>
      <w:numPr>
        <w:ilvl w:val="0"/>
        <w:numId w:val="23"/>
      </w:numPr>
      <w:spacing w:before="140" w:line="290" w:lineRule="auto"/>
      <w:outlineLvl w:val="0"/>
    </w:pPr>
    <w:rPr>
      <w:rFonts w:ascii="Arial" w:hAnsi="Arial" w:eastAsia="黑体" w:cs="Times New Roman"/>
      <w:b/>
      <w:kern w:val="20"/>
      <w:sz w:val="20"/>
      <w:szCs w:val="24"/>
      <w:lang w:val="en-GB" w:eastAsia="en-GB"/>
    </w:rPr>
  </w:style>
  <w:style w:type="paragraph" w:customStyle="1" w:styleId="85">
    <w:name w:val="T+C Level 2"/>
    <w:basedOn w:val="1"/>
    <w:uiPriority w:val="0"/>
    <w:pPr>
      <w:widowControl/>
      <w:numPr>
        <w:ilvl w:val="1"/>
        <w:numId w:val="23"/>
      </w:numPr>
      <w:spacing w:after="140" w:line="290" w:lineRule="auto"/>
      <w:outlineLvl w:val="1"/>
    </w:pPr>
    <w:rPr>
      <w:rFonts w:ascii="Arial" w:hAnsi="Arial" w:eastAsia="Times New Roman" w:cs="Times New Roman"/>
      <w:kern w:val="20"/>
      <w:sz w:val="20"/>
      <w:szCs w:val="24"/>
      <w:lang w:val="en-GB" w:eastAsia="en-GB"/>
    </w:rPr>
  </w:style>
  <w:style w:type="paragraph" w:customStyle="1" w:styleId="86">
    <w:name w:val="T+C Level 3"/>
    <w:basedOn w:val="1"/>
    <w:uiPriority w:val="0"/>
    <w:pPr>
      <w:widowControl/>
      <w:numPr>
        <w:ilvl w:val="2"/>
        <w:numId w:val="23"/>
      </w:numPr>
      <w:spacing w:after="140" w:line="290" w:lineRule="auto"/>
      <w:outlineLvl w:val="2"/>
    </w:pPr>
    <w:rPr>
      <w:rFonts w:ascii="Arial" w:hAnsi="Arial" w:eastAsia="Times New Roman" w:cs="Times New Roman"/>
      <w:kern w:val="20"/>
      <w:sz w:val="20"/>
      <w:szCs w:val="24"/>
      <w:lang w:val="en-GB" w:eastAsia="en-GB"/>
    </w:rPr>
  </w:style>
  <w:style w:type="paragraph" w:customStyle="1" w:styleId="87">
    <w:name w:val="T+C Level 4"/>
    <w:basedOn w:val="1"/>
    <w:uiPriority w:val="0"/>
    <w:pPr>
      <w:widowControl/>
      <w:numPr>
        <w:ilvl w:val="3"/>
        <w:numId w:val="23"/>
      </w:numPr>
      <w:spacing w:after="140" w:line="290" w:lineRule="auto"/>
      <w:outlineLvl w:val="3"/>
    </w:pPr>
    <w:rPr>
      <w:rFonts w:ascii="Arial" w:hAnsi="Arial" w:eastAsia="Times New Roman" w:cs="Times New Roman"/>
      <w:kern w:val="20"/>
      <w:sz w:val="20"/>
      <w:szCs w:val="24"/>
      <w:lang w:val="en-GB" w:eastAsia="en-GB"/>
    </w:rPr>
  </w:style>
  <w:style w:type="paragraph" w:customStyle="1" w:styleId="88">
    <w:name w:val="DocExCode"/>
    <w:basedOn w:val="1"/>
    <w:uiPriority w:val="0"/>
    <w:pPr>
      <w:widowControl/>
      <w:pBdr>
        <w:top w:val="single" w:color="auto" w:sz="4" w:space="1"/>
      </w:pBdr>
      <w:jc w:val="left"/>
    </w:pPr>
    <w:rPr>
      <w:rFonts w:ascii="Arial" w:hAnsi="Arial" w:eastAsia="Times New Roman" w:cs="Times New Roman"/>
      <w:kern w:val="20"/>
      <w:sz w:val="16"/>
      <w:szCs w:val="24"/>
      <w:lang w:val="en-GB" w:eastAsia="en-GB"/>
    </w:rPr>
  </w:style>
  <w:style w:type="paragraph" w:customStyle="1" w:styleId="89">
    <w:name w:val="DocExCode - No Line"/>
    <w:basedOn w:val="88"/>
    <w:uiPriority w:val="0"/>
    <w:pPr>
      <w:pBdr>
        <w:top w:val="none" w:color="auto" w:sz="0" w:space="0"/>
      </w:pBdr>
    </w:pPr>
  </w:style>
  <w:style w:type="paragraph" w:customStyle="1" w:styleId="90">
    <w:name w:val="DocumentMap"/>
    <w:basedOn w:val="1"/>
    <w:uiPriority w:val="0"/>
    <w:pPr>
      <w:widowControl/>
      <w:jc w:val="left"/>
    </w:pPr>
    <w:rPr>
      <w:rFonts w:ascii="Arial" w:hAnsi="Arial" w:eastAsia="Times New Roman" w:cs="Times New Roman"/>
      <w:kern w:val="0"/>
      <w:sz w:val="20"/>
      <w:szCs w:val="24"/>
      <w:lang w:val="en-GB" w:eastAsia="en-GB"/>
    </w:rPr>
  </w:style>
  <w:style w:type="paragraph" w:customStyle="1" w:styleId="91">
    <w:name w:val="Level 7"/>
    <w:basedOn w:val="1"/>
    <w:uiPriority w:val="0"/>
    <w:pPr>
      <w:widowControl/>
      <w:numPr>
        <w:ilvl w:val="6"/>
        <w:numId w:val="1"/>
      </w:numPr>
      <w:spacing w:after="140" w:line="290" w:lineRule="auto"/>
      <w:outlineLvl w:val="6"/>
    </w:pPr>
    <w:rPr>
      <w:rFonts w:ascii="Arial" w:hAnsi="Arial" w:eastAsia="Times New Roman" w:cs="Times New Roman"/>
      <w:kern w:val="20"/>
      <w:sz w:val="20"/>
      <w:szCs w:val="24"/>
      <w:lang w:val="en-GB" w:eastAsia="en-GB"/>
    </w:rPr>
  </w:style>
  <w:style w:type="paragraph" w:customStyle="1" w:styleId="92">
    <w:name w:val="Level 8"/>
    <w:basedOn w:val="1"/>
    <w:uiPriority w:val="0"/>
    <w:pPr>
      <w:widowControl/>
      <w:numPr>
        <w:ilvl w:val="7"/>
        <w:numId w:val="1"/>
      </w:numPr>
      <w:spacing w:after="140" w:line="290" w:lineRule="auto"/>
      <w:outlineLvl w:val="7"/>
    </w:pPr>
    <w:rPr>
      <w:rFonts w:ascii="Arial" w:hAnsi="Arial" w:eastAsia="Times New Roman" w:cs="Times New Roman"/>
      <w:kern w:val="20"/>
      <w:sz w:val="20"/>
      <w:szCs w:val="24"/>
      <w:lang w:val="en-GB" w:eastAsia="en-GB"/>
    </w:rPr>
  </w:style>
  <w:style w:type="paragraph" w:customStyle="1" w:styleId="93">
    <w:name w:val="Level 9"/>
    <w:basedOn w:val="1"/>
    <w:uiPriority w:val="0"/>
    <w:pPr>
      <w:widowControl/>
      <w:numPr>
        <w:ilvl w:val="8"/>
        <w:numId w:val="1"/>
      </w:numPr>
      <w:spacing w:after="140" w:line="290" w:lineRule="auto"/>
      <w:outlineLvl w:val="8"/>
    </w:pPr>
    <w:rPr>
      <w:rFonts w:ascii="Arial" w:hAnsi="Arial" w:eastAsia="Times New Roman" w:cs="Times New Roman"/>
      <w:kern w:val="20"/>
      <w:sz w:val="20"/>
      <w:szCs w:val="24"/>
      <w:lang w:val="en-GB" w:eastAsia="en-GB"/>
    </w:rPr>
  </w:style>
  <w:style w:type="paragraph" w:customStyle="1" w:styleId="94">
    <w:name w:val="Table 1"/>
    <w:basedOn w:val="1"/>
    <w:uiPriority w:val="0"/>
    <w:pPr>
      <w:widowControl/>
      <w:numPr>
        <w:ilvl w:val="0"/>
        <w:numId w:val="24"/>
      </w:numPr>
      <w:spacing w:before="60" w:after="60" w:line="290" w:lineRule="auto"/>
      <w:jc w:val="left"/>
      <w:outlineLvl w:val="0"/>
    </w:pPr>
    <w:rPr>
      <w:rFonts w:ascii="Arial" w:hAnsi="Arial" w:eastAsia="Times New Roman" w:cs="Times New Roman"/>
      <w:kern w:val="20"/>
      <w:sz w:val="20"/>
      <w:szCs w:val="24"/>
      <w:lang w:val="en-GB" w:eastAsia="en-GB"/>
    </w:rPr>
  </w:style>
  <w:style w:type="paragraph" w:customStyle="1" w:styleId="95">
    <w:name w:val="Table 2"/>
    <w:basedOn w:val="1"/>
    <w:uiPriority w:val="0"/>
    <w:pPr>
      <w:widowControl/>
      <w:numPr>
        <w:ilvl w:val="1"/>
        <w:numId w:val="24"/>
      </w:numPr>
      <w:spacing w:before="60" w:after="60" w:line="290" w:lineRule="auto"/>
      <w:jc w:val="left"/>
      <w:outlineLvl w:val="0"/>
    </w:pPr>
    <w:rPr>
      <w:rFonts w:ascii="Arial" w:hAnsi="Arial" w:eastAsia="Times New Roman" w:cs="Times New Roman"/>
      <w:kern w:val="20"/>
      <w:sz w:val="20"/>
      <w:szCs w:val="24"/>
      <w:lang w:val="en-GB" w:eastAsia="en-GB"/>
    </w:rPr>
  </w:style>
  <w:style w:type="paragraph" w:customStyle="1" w:styleId="96">
    <w:name w:val="Table 3"/>
    <w:basedOn w:val="1"/>
    <w:uiPriority w:val="0"/>
    <w:pPr>
      <w:widowControl/>
      <w:numPr>
        <w:ilvl w:val="2"/>
        <w:numId w:val="24"/>
      </w:numPr>
      <w:spacing w:before="60" w:after="60" w:line="290" w:lineRule="auto"/>
      <w:jc w:val="left"/>
      <w:outlineLvl w:val="0"/>
    </w:pPr>
    <w:rPr>
      <w:rFonts w:ascii="Arial" w:hAnsi="Arial" w:eastAsia="Times New Roman" w:cs="Times New Roman"/>
      <w:kern w:val="20"/>
      <w:sz w:val="20"/>
      <w:szCs w:val="24"/>
      <w:lang w:val="en-GB" w:eastAsia="en-GB"/>
    </w:rPr>
  </w:style>
  <w:style w:type="paragraph" w:customStyle="1" w:styleId="97">
    <w:name w:val="Table 4"/>
    <w:basedOn w:val="1"/>
    <w:uiPriority w:val="0"/>
    <w:pPr>
      <w:widowControl/>
      <w:numPr>
        <w:ilvl w:val="3"/>
        <w:numId w:val="24"/>
      </w:numPr>
      <w:spacing w:before="60" w:after="60" w:line="290" w:lineRule="auto"/>
      <w:jc w:val="left"/>
      <w:outlineLvl w:val="0"/>
    </w:pPr>
    <w:rPr>
      <w:rFonts w:ascii="Arial" w:hAnsi="Arial" w:eastAsia="Times New Roman" w:cs="Times New Roman"/>
      <w:kern w:val="20"/>
      <w:sz w:val="20"/>
      <w:szCs w:val="24"/>
      <w:lang w:val="en-GB" w:eastAsia="en-GB"/>
    </w:rPr>
  </w:style>
  <w:style w:type="paragraph" w:customStyle="1" w:styleId="98">
    <w:name w:val="Table 5"/>
    <w:basedOn w:val="1"/>
    <w:uiPriority w:val="0"/>
    <w:pPr>
      <w:widowControl/>
      <w:numPr>
        <w:ilvl w:val="4"/>
        <w:numId w:val="24"/>
      </w:numPr>
      <w:spacing w:before="60" w:after="60" w:line="290" w:lineRule="auto"/>
      <w:jc w:val="left"/>
      <w:outlineLvl w:val="0"/>
    </w:pPr>
    <w:rPr>
      <w:rFonts w:ascii="Arial" w:hAnsi="Arial" w:eastAsia="Times New Roman" w:cs="Times New Roman"/>
      <w:kern w:val="20"/>
      <w:sz w:val="20"/>
      <w:szCs w:val="24"/>
      <w:lang w:val="en-GB" w:eastAsia="en-GB"/>
    </w:rPr>
  </w:style>
  <w:style w:type="paragraph" w:customStyle="1" w:styleId="99">
    <w:name w:val="Table 6"/>
    <w:basedOn w:val="1"/>
    <w:uiPriority w:val="0"/>
    <w:pPr>
      <w:widowControl/>
      <w:numPr>
        <w:ilvl w:val="5"/>
        <w:numId w:val="24"/>
      </w:numPr>
      <w:spacing w:before="60" w:after="60" w:line="290" w:lineRule="auto"/>
      <w:jc w:val="left"/>
      <w:outlineLvl w:val="0"/>
    </w:pPr>
    <w:rPr>
      <w:rFonts w:ascii="Arial" w:hAnsi="Arial" w:eastAsia="Times New Roman" w:cs="Times New Roman"/>
      <w:kern w:val="20"/>
      <w:sz w:val="20"/>
      <w:szCs w:val="24"/>
      <w:lang w:val="en-GB" w:eastAsia="en-GB"/>
    </w:rPr>
  </w:style>
  <w:style w:type="paragraph" w:customStyle="1" w:styleId="100">
    <w:name w:val="Table alpha"/>
    <w:basedOn w:val="101"/>
    <w:uiPriority w:val="0"/>
    <w:pPr>
      <w:numPr>
        <w:ilvl w:val="0"/>
        <w:numId w:val="25"/>
      </w:numPr>
    </w:pPr>
  </w:style>
  <w:style w:type="paragraph" w:customStyle="1" w:styleId="101">
    <w:name w:val="CellBody"/>
    <w:basedOn w:val="1"/>
    <w:uiPriority w:val="0"/>
    <w:pPr>
      <w:widowControl/>
      <w:spacing w:before="60" w:after="60" w:line="290" w:lineRule="auto"/>
      <w:jc w:val="left"/>
    </w:pPr>
    <w:rPr>
      <w:rFonts w:ascii="Arial" w:hAnsi="Arial" w:eastAsia="Times New Roman" w:cs="Times New Roman"/>
      <w:kern w:val="20"/>
      <w:sz w:val="20"/>
      <w:szCs w:val="20"/>
      <w:lang w:val="en-GB" w:eastAsia="en-GB"/>
    </w:rPr>
  </w:style>
  <w:style w:type="paragraph" w:customStyle="1" w:styleId="102">
    <w:name w:val="Table bullet"/>
    <w:basedOn w:val="1"/>
    <w:uiPriority w:val="0"/>
    <w:pPr>
      <w:widowControl/>
      <w:numPr>
        <w:ilvl w:val="0"/>
        <w:numId w:val="26"/>
      </w:numPr>
      <w:spacing w:before="60" w:after="60" w:line="290" w:lineRule="auto"/>
      <w:jc w:val="left"/>
    </w:pPr>
    <w:rPr>
      <w:rFonts w:ascii="Arial" w:hAnsi="Arial" w:eastAsia="Times New Roman" w:cs="Times New Roman"/>
      <w:kern w:val="20"/>
      <w:sz w:val="20"/>
      <w:szCs w:val="24"/>
      <w:lang w:val="en-GB" w:eastAsia="en-GB"/>
    </w:rPr>
  </w:style>
  <w:style w:type="paragraph" w:customStyle="1" w:styleId="103">
    <w:name w:val="Table roman"/>
    <w:basedOn w:val="101"/>
    <w:uiPriority w:val="0"/>
    <w:pPr>
      <w:numPr>
        <w:ilvl w:val="0"/>
        <w:numId w:val="27"/>
      </w:numPr>
    </w:pPr>
  </w:style>
  <w:style w:type="paragraph" w:customStyle="1" w:styleId="104">
    <w:name w:val="zFSand"/>
    <w:basedOn w:val="1"/>
    <w:next w:val="105"/>
    <w:uiPriority w:val="0"/>
    <w:pPr>
      <w:widowControl/>
      <w:spacing w:line="290" w:lineRule="auto"/>
      <w:jc w:val="center"/>
    </w:pPr>
    <w:rPr>
      <w:rFonts w:ascii="Arial" w:hAnsi="Arial" w:eastAsia="宋体" w:cs="Times New Roman"/>
      <w:kern w:val="20"/>
      <w:sz w:val="20"/>
      <w:szCs w:val="20"/>
      <w:lang w:val="en-GB" w:eastAsia="en-GB"/>
    </w:rPr>
  </w:style>
  <w:style w:type="paragraph" w:customStyle="1" w:styleId="105">
    <w:name w:val="zFSco-names"/>
    <w:basedOn w:val="1"/>
    <w:next w:val="104"/>
    <w:uiPriority w:val="0"/>
    <w:pPr>
      <w:widowControl/>
      <w:spacing w:before="120" w:after="120" w:line="290" w:lineRule="auto"/>
      <w:jc w:val="center"/>
    </w:pPr>
    <w:rPr>
      <w:rFonts w:ascii="Arial" w:hAnsi="Arial" w:eastAsia="宋体" w:cs="Times New Roman"/>
      <w:kern w:val="24"/>
      <w:sz w:val="24"/>
      <w:szCs w:val="24"/>
      <w:lang w:val="en-GB" w:eastAsia="en-GB"/>
    </w:rPr>
  </w:style>
  <w:style w:type="paragraph" w:customStyle="1" w:styleId="106">
    <w:name w:val="zFSDate"/>
    <w:basedOn w:val="1"/>
    <w:uiPriority w:val="0"/>
    <w:pPr>
      <w:widowControl/>
      <w:spacing w:line="290" w:lineRule="auto"/>
      <w:jc w:val="center"/>
    </w:pPr>
    <w:rPr>
      <w:rFonts w:ascii="Arial" w:hAnsi="Arial" w:eastAsia="Times New Roman" w:cs="Times New Roman"/>
      <w:kern w:val="20"/>
      <w:sz w:val="20"/>
      <w:szCs w:val="24"/>
      <w:lang w:val="en-GB" w:eastAsia="en-GB"/>
    </w:rPr>
  </w:style>
  <w:style w:type="paragraph" w:customStyle="1" w:styleId="107">
    <w:name w:val="zFSFooter"/>
    <w:basedOn w:val="1"/>
    <w:uiPriority w:val="0"/>
    <w:pPr>
      <w:widowControl/>
      <w:tabs>
        <w:tab w:val="left" w:pos="6521"/>
      </w:tabs>
      <w:spacing w:after="40"/>
      <w:ind w:left="-108"/>
      <w:jc w:val="left"/>
    </w:pPr>
    <w:rPr>
      <w:rFonts w:ascii="Arial" w:hAnsi="Arial" w:eastAsia="Times New Roman" w:cs="Times New Roman"/>
      <w:kern w:val="0"/>
      <w:sz w:val="16"/>
      <w:szCs w:val="24"/>
      <w:lang w:val="en-GB" w:eastAsia="en-GB"/>
    </w:rPr>
  </w:style>
  <w:style w:type="paragraph" w:customStyle="1" w:styleId="108">
    <w:name w:val="zFSNarrative"/>
    <w:basedOn w:val="1"/>
    <w:uiPriority w:val="0"/>
    <w:pPr>
      <w:widowControl/>
      <w:spacing w:before="120" w:after="120" w:line="290" w:lineRule="auto"/>
      <w:jc w:val="center"/>
    </w:pPr>
    <w:rPr>
      <w:rFonts w:ascii="Arial" w:hAnsi="Arial" w:eastAsia="宋体" w:cs="Times New Roman"/>
      <w:kern w:val="20"/>
      <w:sz w:val="20"/>
      <w:szCs w:val="20"/>
      <w:lang w:val="en-GB" w:eastAsia="en-GB"/>
    </w:rPr>
  </w:style>
  <w:style w:type="paragraph" w:customStyle="1" w:styleId="109">
    <w:name w:val="zFSTitle"/>
    <w:basedOn w:val="1"/>
    <w:next w:val="108"/>
    <w:uiPriority w:val="0"/>
    <w:pPr>
      <w:keepNext/>
      <w:widowControl/>
      <w:spacing w:before="240" w:after="120" w:line="290" w:lineRule="auto"/>
      <w:jc w:val="center"/>
    </w:pPr>
    <w:rPr>
      <w:rFonts w:ascii="Arial" w:hAnsi="Arial" w:eastAsia="宋体" w:cs="Times New Roman"/>
      <w:kern w:val="0"/>
      <w:sz w:val="28"/>
      <w:szCs w:val="28"/>
      <w:lang w:val="en-GB" w:eastAsia="en-GB"/>
    </w:rPr>
  </w:style>
  <w:style w:type="paragraph" w:customStyle="1" w:styleId="110">
    <w:name w:val="Head"/>
    <w:basedOn w:val="1"/>
    <w:next w:val="12"/>
    <w:uiPriority w:val="0"/>
    <w:pPr>
      <w:keepNext/>
      <w:widowControl/>
      <w:spacing w:before="280" w:after="140" w:line="290" w:lineRule="auto"/>
      <w:outlineLvl w:val="0"/>
    </w:pPr>
    <w:rPr>
      <w:rFonts w:ascii="Arial" w:hAnsi="Arial" w:eastAsia="黑体" w:cs="Times New Roman"/>
      <w:b/>
      <w:kern w:val="23"/>
      <w:sz w:val="23"/>
      <w:szCs w:val="24"/>
      <w:lang w:val="en-GB" w:eastAsia="en-GB"/>
    </w:rPr>
  </w:style>
  <w:style w:type="paragraph" w:customStyle="1" w:styleId="111">
    <w:name w:val="zSFRef"/>
    <w:basedOn w:val="1"/>
    <w:uiPriority w:val="0"/>
    <w:pPr>
      <w:widowControl/>
      <w:jc w:val="left"/>
    </w:pPr>
    <w:rPr>
      <w:rFonts w:ascii="Arial" w:hAnsi="Arial" w:eastAsia="宋体" w:cs="Times New Roman"/>
      <w:kern w:val="16"/>
      <w:sz w:val="16"/>
      <w:szCs w:val="16"/>
      <w:lang w:val="en-GB" w:eastAsia="en-GB"/>
    </w:rPr>
  </w:style>
  <w:style w:type="paragraph" w:customStyle="1" w:styleId="112">
    <w:name w:val="UCAlpha 1"/>
    <w:basedOn w:val="1"/>
    <w:uiPriority w:val="0"/>
    <w:pPr>
      <w:widowControl/>
      <w:numPr>
        <w:ilvl w:val="0"/>
        <w:numId w:val="28"/>
      </w:numPr>
      <w:spacing w:after="140" w:line="290" w:lineRule="auto"/>
      <w:outlineLvl w:val="0"/>
    </w:pPr>
    <w:rPr>
      <w:rFonts w:ascii="Arial" w:hAnsi="Arial" w:eastAsia="Times New Roman" w:cs="Times New Roman"/>
      <w:kern w:val="20"/>
      <w:sz w:val="20"/>
      <w:szCs w:val="24"/>
      <w:lang w:val="en-GB" w:eastAsia="en-GB"/>
    </w:rPr>
  </w:style>
  <w:style w:type="paragraph" w:customStyle="1" w:styleId="113">
    <w:name w:val="UCAlpha 2"/>
    <w:basedOn w:val="1"/>
    <w:uiPriority w:val="0"/>
    <w:pPr>
      <w:widowControl/>
      <w:numPr>
        <w:ilvl w:val="0"/>
        <w:numId w:val="29"/>
      </w:numPr>
      <w:spacing w:after="140" w:line="290" w:lineRule="auto"/>
      <w:outlineLvl w:val="1"/>
    </w:pPr>
    <w:rPr>
      <w:rFonts w:ascii="Arial" w:hAnsi="Arial" w:eastAsia="Times New Roman" w:cs="Times New Roman"/>
      <w:kern w:val="20"/>
      <w:sz w:val="20"/>
      <w:szCs w:val="24"/>
      <w:lang w:val="en-GB" w:eastAsia="en-GB"/>
    </w:rPr>
  </w:style>
  <w:style w:type="paragraph" w:customStyle="1" w:styleId="114">
    <w:name w:val="UCAlpha 3"/>
    <w:basedOn w:val="1"/>
    <w:uiPriority w:val="0"/>
    <w:pPr>
      <w:widowControl/>
      <w:numPr>
        <w:ilvl w:val="0"/>
        <w:numId w:val="30"/>
      </w:numPr>
      <w:spacing w:after="140" w:line="290" w:lineRule="auto"/>
      <w:outlineLvl w:val="2"/>
    </w:pPr>
    <w:rPr>
      <w:rFonts w:ascii="Arial" w:hAnsi="Arial" w:eastAsia="Times New Roman" w:cs="Times New Roman"/>
      <w:kern w:val="20"/>
      <w:sz w:val="20"/>
      <w:szCs w:val="24"/>
      <w:lang w:val="en-GB" w:eastAsia="en-GB"/>
    </w:rPr>
  </w:style>
  <w:style w:type="paragraph" w:customStyle="1" w:styleId="115">
    <w:name w:val="UCAlpha 4"/>
    <w:basedOn w:val="1"/>
    <w:uiPriority w:val="0"/>
    <w:pPr>
      <w:widowControl/>
      <w:numPr>
        <w:ilvl w:val="0"/>
        <w:numId w:val="31"/>
      </w:numPr>
      <w:spacing w:after="140" w:line="290" w:lineRule="auto"/>
      <w:outlineLvl w:val="3"/>
    </w:pPr>
    <w:rPr>
      <w:rFonts w:ascii="Arial" w:hAnsi="Arial" w:eastAsia="Times New Roman" w:cs="Times New Roman"/>
      <w:kern w:val="20"/>
      <w:sz w:val="20"/>
      <w:szCs w:val="24"/>
      <w:lang w:val="en-GB" w:eastAsia="en-GB"/>
    </w:rPr>
  </w:style>
  <w:style w:type="paragraph" w:customStyle="1" w:styleId="116">
    <w:name w:val="UCAlpha 5"/>
    <w:basedOn w:val="1"/>
    <w:uiPriority w:val="0"/>
    <w:pPr>
      <w:widowControl/>
      <w:numPr>
        <w:ilvl w:val="0"/>
        <w:numId w:val="32"/>
      </w:numPr>
      <w:spacing w:after="140" w:line="290" w:lineRule="auto"/>
      <w:outlineLvl w:val="4"/>
    </w:pPr>
    <w:rPr>
      <w:rFonts w:ascii="Arial" w:hAnsi="Arial" w:eastAsia="Times New Roman" w:cs="Times New Roman"/>
      <w:kern w:val="20"/>
      <w:sz w:val="20"/>
      <w:szCs w:val="24"/>
      <w:lang w:val="en-GB" w:eastAsia="en-GB"/>
    </w:rPr>
  </w:style>
  <w:style w:type="paragraph" w:customStyle="1" w:styleId="117">
    <w:name w:val="UCAlpha 6"/>
    <w:basedOn w:val="1"/>
    <w:uiPriority w:val="0"/>
    <w:pPr>
      <w:widowControl/>
      <w:numPr>
        <w:ilvl w:val="0"/>
        <w:numId w:val="33"/>
      </w:numPr>
      <w:spacing w:after="140" w:line="290" w:lineRule="auto"/>
      <w:outlineLvl w:val="5"/>
    </w:pPr>
    <w:rPr>
      <w:rFonts w:ascii="Arial" w:hAnsi="Arial" w:eastAsia="Times New Roman" w:cs="Times New Roman"/>
      <w:kern w:val="20"/>
      <w:sz w:val="20"/>
      <w:szCs w:val="24"/>
      <w:lang w:val="en-GB" w:eastAsia="en-GB"/>
    </w:rPr>
  </w:style>
  <w:style w:type="paragraph" w:customStyle="1" w:styleId="118">
    <w:name w:val="UCRoman 1"/>
    <w:basedOn w:val="1"/>
    <w:uiPriority w:val="0"/>
    <w:pPr>
      <w:widowControl/>
      <w:numPr>
        <w:ilvl w:val="0"/>
        <w:numId w:val="34"/>
      </w:numPr>
      <w:spacing w:after="140" w:line="290" w:lineRule="auto"/>
      <w:outlineLvl w:val="0"/>
    </w:pPr>
    <w:rPr>
      <w:rFonts w:ascii="Arial" w:hAnsi="Arial" w:eastAsia="Times New Roman" w:cs="Times New Roman"/>
      <w:kern w:val="20"/>
      <w:sz w:val="20"/>
      <w:szCs w:val="24"/>
      <w:lang w:val="en-GB" w:eastAsia="en-GB"/>
    </w:rPr>
  </w:style>
  <w:style w:type="paragraph" w:customStyle="1" w:styleId="119">
    <w:name w:val="UCRoman 2"/>
    <w:basedOn w:val="1"/>
    <w:uiPriority w:val="0"/>
    <w:pPr>
      <w:widowControl/>
      <w:numPr>
        <w:ilvl w:val="0"/>
        <w:numId w:val="35"/>
      </w:numPr>
      <w:spacing w:after="140" w:line="290" w:lineRule="auto"/>
      <w:outlineLvl w:val="1"/>
    </w:pPr>
    <w:rPr>
      <w:rFonts w:ascii="Arial" w:hAnsi="Arial" w:eastAsia="Times New Roman" w:cs="Times New Roman"/>
      <w:kern w:val="20"/>
      <w:sz w:val="20"/>
      <w:szCs w:val="24"/>
      <w:lang w:val="en-GB" w:eastAsia="en-GB"/>
    </w:rPr>
  </w:style>
  <w:style w:type="paragraph" w:customStyle="1" w:styleId="120">
    <w:name w:val="double alpha"/>
    <w:basedOn w:val="1"/>
    <w:uiPriority w:val="0"/>
    <w:pPr>
      <w:widowControl/>
      <w:numPr>
        <w:ilvl w:val="0"/>
        <w:numId w:val="36"/>
      </w:numPr>
      <w:spacing w:after="140" w:line="290" w:lineRule="auto"/>
    </w:pPr>
    <w:rPr>
      <w:rFonts w:ascii="Arial" w:hAnsi="Arial" w:eastAsia="Times New Roman" w:cs="Times New Roman"/>
      <w:kern w:val="20"/>
      <w:sz w:val="20"/>
      <w:szCs w:val="24"/>
      <w:lang w:val="en-GB" w:eastAsia="en-GB"/>
    </w:rPr>
  </w:style>
  <w:style w:type="paragraph" w:customStyle="1" w:styleId="121">
    <w:name w:val="List Numbers"/>
    <w:basedOn w:val="1"/>
    <w:uiPriority w:val="0"/>
    <w:pPr>
      <w:widowControl/>
      <w:numPr>
        <w:ilvl w:val="0"/>
        <w:numId w:val="37"/>
      </w:numPr>
      <w:spacing w:after="140" w:line="290" w:lineRule="auto"/>
      <w:outlineLvl w:val="0"/>
    </w:pPr>
    <w:rPr>
      <w:rFonts w:ascii="Arial" w:hAnsi="Arial" w:eastAsia="Times New Roman" w:cs="Times New Roman"/>
      <w:kern w:val="20"/>
      <w:sz w:val="20"/>
      <w:szCs w:val="24"/>
      <w:lang w:val="en-GB" w:eastAsia="en-GB"/>
    </w:rPr>
  </w:style>
  <w:style w:type="paragraph" w:customStyle="1" w:styleId="122">
    <w:name w:val="dash bullet 1"/>
    <w:basedOn w:val="1"/>
    <w:uiPriority w:val="0"/>
    <w:pPr>
      <w:widowControl/>
      <w:numPr>
        <w:ilvl w:val="0"/>
        <w:numId w:val="38"/>
      </w:numPr>
      <w:spacing w:after="140" w:line="290" w:lineRule="auto"/>
      <w:outlineLvl w:val="0"/>
    </w:pPr>
    <w:rPr>
      <w:rFonts w:ascii="Arial" w:hAnsi="Arial" w:eastAsia="Times New Roman" w:cs="Times New Roman"/>
      <w:kern w:val="20"/>
      <w:sz w:val="20"/>
      <w:szCs w:val="24"/>
      <w:lang w:val="en-GB" w:eastAsia="en-GB"/>
    </w:rPr>
  </w:style>
  <w:style w:type="paragraph" w:customStyle="1" w:styleId="123">
    <w:name w:val="dash bullet 2"/>
    <w:basedOn w:val="1"/>
    <w:uiPriority w:val="0"/>
    <w:pPr>
      <w:widowControl/>
      <w:numPr>
        <w:ilvl w:val="0"/>
        <w:numId w:val="39"/>
      </w:numPr>
      <w:spacing w:after="140" w:line="290" w:lineRule="auto"/>
      <w:outlineLvl w:val="1"/>
    </w:pPr>
    <w:rPr>
      <w:rFonts w:ascii="Arial" w:hAnsi="Arial" w:eastAsia="Times New Roman" w:cs="Times New Roman"/>
      <w:kern w:val="20"/>
      <w:sz w:val="20"/>
      <w:szCs w:val="24"/>
      <w:lang w:val="en-GB" w:eastAsia="en-GB"/>
    </w:rPr>
  </w:style>
  <w:style w:type="paragraph" w:customStyle="1" w:styleId="124">
    <w:name w:val="dash bullet 3"/>
    <w:basedOn w:val="1"/>
    <w:uiPriority w:val="0"/>
    <w:pPr>
      <w:widowControl/>
      <w:numPr>
        <w:ilvl w:val="0"/>
        <w:numId w:val="40"/>
      </w:numPr>
      <w:spacing w:after="140" w:line="290" w:lineRule="auto"/>
      <w:outlineLvl w:val="2"/>
    </w:pPr>
    <w:rPr>
      <w:rFonts w:ascii="Arial" w:hAnsi="Arial" w:eastAsia="Times New Roman" w:cs="Times New Roman"/>
      <w:kern w:val="20"/>
      <w:sz w:val="20"/>
      <w:szCs w:val="24"/>
      <w:lang w:val="en-GB" w:eastAsia="en-GB"/>
    </w:rPr>
  </w:style>
  <w:style w:type="paragraph" w:customStyle="1" w:styleId="125">
    <w:name w:val="dash bullet 4"/>
    <w:basedOn w:val="1"/>
    <w:uiPriority w:val="0"/>
    <w:pPr>
      <w:widowControl/>
      <w:numPr>
        <w:ilvl w:val="0"/>
        <w:numId w:val="41"/>
      </w:numPr>
      <w:spacing w:after="140" w:line="290" w:lineRule="auto"/>
      <w:outlineLvl w:val="3"/>
    </w:pPr>
    <w:rPr>
      <w:rFonts w:ascii="Arial" w:hAnsi="Arial" w:eastAsia="Times New Roman" w:cs="Times New Roman"/>
      <w:kern w:val="20"/>
      <w:sz w:val="20"/>
      <w:szCs w:val="24"/>
      <w:lang w:val="en-GB" w:eastAsia="en-GB"/>
    </w:rPr>
  </w:style>
  <w:style w:type="paragraph" w:customStyle="1" w:styleId="126">
    <w:name w:val="dash bullet 5"/>
    <w:basedOn w:val="1"/>
    <w:uiPriority w:val="0"/>
    <w:pPr>
      <w:widowControl/>
      <w:numPr>
        <w:ilvl w:val="0"/>
        <w:numId w:val="42"/>
      </w:numPr>
      <w:spacing w:after="140" w:line="290" w:lineRule="auto"/>
      <w:outlineLvl w:val="4"/>
    </w:pPr>
    <w:rPr>
      <w:rFonts w:ascii="Arial" w:hAnsi="Arial" w:eastAsia="Times New Roman" w:cs="Times New Roman"/>
      <w:kern w:val="20"/>
      <w:sz w:val="20"/>
      <w:szCs w:val="24"/>
      <w:lang w:val="en-GB" w:eastAsia="en-GB"/>
    </w:rPr>
  </w:style>
  <w:style w:type="paragraph" w:customStyle="1" w:styleId="127">
    <w:name w:val="dash bullet 6"/>
    <w:basedOn w:val="1"/>
    <w:uiPriority w:val="0"/>
    <w:pPr>
      <w:widowControl/>
      <w:numPr>
        <w:ilvl w:val="0"/>
        <w:numId w:val="43"/>
      </w:numPr>
      <w:spacing w:after="140" w:line="290" w:lineRule="auto"/>
      <w:outlineLvl w:val="5"/>
    </w:pPr>
    <w:rPr>
      <w:rFonts w:ascii="Arial" w:hAnsi="Arial" w:eastAsia="Times New Roman" w:cs="Times New Roman"/>
      <w:kern w:val="20"/>
      <w:sz w:val="20"/>
      <w:szCs w:val="24"/>
      <w:lang w:val="en-GB" w:eastAsia="en-GB"/>
    </w:rPr>
  </w:style>
  <w:style w:type="paragraph" w:customStyle="1" w:styleId="128">
    <w:name w:val="zFSAddress"/>
    <w:basedOn w:val="1"/>
    <w:uiPriority w:val="0"/>
    <w:pPr>
      <w:widowControl/>
      <w:spacing w:line="290" w:lineRule="auto"/>
      <w:jc w:val="left"/>
    </w:pPr>
    <w:rPr>
      <w:rFonts w:ascii="Arial" w:hAnsi="Arial" w:eastAsia="Times New Roman" w:cs="Times New Roman"/>
      <w:kern w:val="16"/>
      <w:sz w:val="16"/>
      <w:szCs w:val="24"/>
      <w:lang w:val="en-GB" w:eastAsia="en-GB"/>
    </w:rPr>
  </w:style>
  <w:style w:type="paragraph" w:customStyle="1" w:styleId="129">
    <w:name w:val="zFSDescription"/>
    <w:basedOn w:val="106"/>
    <w:uiPriority w:val="0"/>
    <w:rPr>
      <w:rFonts w:eastAsia="宋体"/>
      <w:i/>
      <w:caps/>
      <w:szCs w:val="20"/>
    </w:rPr>
  </w:style>
  <w:style w:type="paragraph" w:customStyle="1" w:styleId="130">
    <w:name w:val="zFSDraft"/>
    <w:basedOn w:val="1"/>
    <w:uiPriority w:val="0"/>
    <w:pPr>
      <w:widowControl/>
      <w:spacing w:line="290" w:lineRule="auto"/>
      <w:jc w:val="left"/>
    </w:pPr>
    <w:rPr>
      <w:rFonts w:ascii="Arial" w:hAnsi="Arial" w:eastAsia="Times New Roman" w:cs="Times New Roman"/>
      <w:kern w:val="20"/>
      <w:sz w:val="20"/>
      <w:szCs w:val="24"/>
      <w:lang w:val="en-GB" w:eastAsia="en-GB"/>
    </w:rPr>
  </w:style>
  <w:style w:type="paragraph" w:customStyle="1" w:styleId="131">
    <w:name w:val="zFSFax"/>
    <w:basedOn w:val="1"/>
    <w:uiPriority w:val="0"/>
    <w:pPr>
      <w:widowControl/>
      <w:jc w:val="left"/>
    </w:pPr>
    <w:rPr>
      <w:rFonts w:ascii="Arial" w:hAnsi="Arial" w:eastAsia="Times New Roman" w:cs="Times New Roman"/>
      <w:kern w:val="16"/>
      <w:sz w:val="16"/>
      <w:szCs w:val="24"/>
      <w:lang w:val="en-GB" w:eastAsia="en-GB"/>
    </w:rPr>
  </w:style>
  <w:style w:type="paragraph" w:customStyle="1" w:styleId="132">
    <w:name w:val="zFSNameofDoc"/>
    <w:basedOn w:val="1"/>
    <w:uiPriority w:val="0"/>
    <w:pPr>
      <w:widowControl/>
      <w:spacing w:before="300" w:after="400" w:line="290" w:lineRule="auto"/>
      <w:jc w:val="center"/>
    </w:pPr>
    <w:rPr>
      <w:rFonts w:ascii="Arial" w:hAnsi="Arial" w:eastAsia="宋体" w:cs="Times New Roman"/>
      <w:caps/>
      <w:kern w:val="0"/>
      <w:sz w:val="20"/>
      <w:szCs w:val="20"/>
      <w:lang w:val="en-GB" w:eastAsia="en-GB"/>
    </w:rPr>
  </w:style>
  <w:style w:type="paragraph" w:customStyle="1" w:styleId="133">
    <w:name w:val="zFSTel"/>
    <w:basedOn w:val="1"/>
    <w:uiPriority w:val="0"/>
    <w:pPr>
      <w:widowControl/>
      <w:spacing w:before="120"/>
      <w:jc w:val="left"/>
    </w:pPr>
    <w:rPr>
      <w:rFonts w:ascii="Arial" w:hAnsi="Arial" w:eastAsia="Times New Roman" w:cs="Times New Roman"/>
      <w:kern w:val="16"/>
      <w:sz w:val="16"/>
      <w:szCs w:val="24"/>
      <w:lang w:val="en-GB" w:eastAsia="en-GB"/>
    </w:rPr>
  </w:style>
  <w:style w:type="paragraph" w:customStyle="1" w:styleId="134">
    <w:name w:val="zFSAmount"/>
    <w:basedOn w:val="1"/>
    <w:uiPriority w:val="0"/>
    <w:pPr>
      <w:widowControl/>
      <w:spacing w:before="800" w:line="290" w:lineRule="auto"/>
      <w:jc w:val="center"/>
    </w:pPr>
    <w:rPr>
      <w:rFonts w:ascii="Arial" w:hAnsi="Arial" w:eastAsia="Times New Roman" w:cs="Times New Roman"/>
      <w:i/>
      <w:kern w:val="0"/>
      <w:sz w:val="20"/>
      <w:szCs w:val="24"/>
      <w:lang w:val="en-GB" w:eastAsia="en-GB"/>
    </w:rPr>
  </w:style>
  <w:style w:type="character" w:customStyle="1" w:styleId="135">
    <w:name w:val="zTokyoLogoCaption"/>
    <w:uiPriority w:val="0"/>
    <w:rPr>
      <w:rFonts w:ascii="MS Mincho" w:eastAsia="MS Mincho"/>
      <w:sz w:val="13"/>
    </w:rPr>
  </w:style>
  <w:style w:type="paragraph" w:customStyle="1" w:styleId="136">
    <w:name w:val="zFSAddress2"/>
    <w:basedOn w:val="1"/>
    <w:uiPriority w:val="0"/>
    <w:pPr>
      <w:widowControl/>
      <w:spacing w:line="290" w:lineRule="auto"/>
      <w:jc w:val="left"/>
      <w:outlineLvl w:val="1"/>
    </w:pPr>
    <w:rPr>
      <w:rFonts w:ascii="Arial" w:hAnsi="Arial" w:eastAsia="Times New Roman" w:cs="Times New Roman"/>
      <w:kern w:val="16"/>
      <w:sz w:val="16"/>
      <w:szCs w:val="24"/>
      <w:lang w:val="en-GB" w:eastAsia="en-GB"/>
    </w:rPr>
  </w:style>
  <w:style w:type="character" w:customStyle="1" w:styleId="137">
    <w:name w:val="zTokyoLogoCaption2"/>
    <w:uiPriority w:val="0"/>
    <w:rPr>
      <w:rFonts w:ascii="MS Mincho" w:eastAsia="MS Mincho"/>
      <w:sz w:val="16"/>
    </w:rPr>
  </w:style>
  <w:style w:type="paragraph" w:customStyle="1" w:styleId="138">
    <w:name w:val="Schedule Heading"/>
    <w:basedOn w:val="12"/>
    <w:next w:val="12"/>
    <w:uiPriority w:val="0"/>
    <w:pPr>
      <w:keepNext/>
      <w:pageBreakBefore/>
      <w:numPr>
        <w:ilvl w:val="0"/>
        <w:numId w:val="44"/>
      </w:numPr>
      <w:spacing w:after="240"/>
      <w:jc w:val="center"/>
      <w:outlineLvl w:val="3"/>
    </w:pPr>
    <w:rPr>
      <w:b/>
      <w:kern w:val="23"/>
      <w:sz w:val="23"/>
      <w:szCs w:val="23"/>
      <w:lang w:eastAsia="en-US"/>
    </w:rPr>
  </w:style>
  <w:style w:type="character" w:customStyle="1" w:styleId="139">
    <w:name w:val="尾注文本 字符"/>
    <w:basedOn w:val="33"/>
    <w:link w:val="19"/>
    <w:uiPriority w:val="99"/>
    <w:rPr>
      <w:rFonts w:ascii="Arial" w:hAnsi="Arial"/>
      <w:kern w:val="20"/>
      <w:sz w:val="16"/>
    </w:rPr>
  </w:style>
  <w:style w:type="character" w:customStyle="1" w:styleId="140">
    <w:name w:val="页脚 字符"/>
    <w:basedOn w:val="33"/>
    <w:link w:val="21"/>
    <w:uiPriority w:val="99"/>
    <w:rPr>
      <w:rFonts w:ascii="Arial" w:hAnsi="Arial" w:eastAsia="Times New Roman"/>
      <w:kern w:val="16"/>
      <w:sz w:val="16"/>
      <w:szCs w:val="24"/>
    </w:rPr>
  </w:style>
  <w:style w:type="paragraph" w:styleId="141">
    <w:name w:val="List Paragraph"/>
    <w:basedOn w:val="1"/>
    <w:qFormat/>
    <w:uiPriority w:val="0"/>
    <w:pPr>
      <w:ind w:left="720"/>
      <w:contextualSpacing/>
    </w:pPr>
  </w:style>
  <w:style w:type="paragraph" w:customStyle="1" w:styleId="142">
    <w:name w:val="Revision"/>
    <w:hidden/>
    <w:semiHidden/>
    <w:uiPriority w:val="0"/>
    <w:rPr>
      <w:rFonts w:asciiTheme="minorHAnsi" w:hAnsiTheme="minorHAnsi" w:eastAsiaTheme="minorEastAsia" w:cstheme="minorBidi"/>
      <w:kern w:val="2"/>
      <w:sz w:val="21"/>
      <w:szCs w:val="22"/>
      <w:lang w:val="en-US" w:eastAsia="zh-CN" w:bidi="ar-SA"/>
    </w:rPr>
  </w:style>
  <w:style w:type="character" w:customStyle="1" w:styleId="143">
    <w:name w:val="批注文字 字符"/>
    <w:basedOn w:val="33"/>
    <w:link w:val="14"/>
    <w:semiHidden/>
    <w:uiPriority w:val="0"/>
    <w:rPr>
      <w:rFonts w:asciiTheme="minorHAnsi" w:hAnsiTheme="minorHAnsi" w:cstheme="minorBidi"/>
      <w:kern w:val="2"/>
      <w:sz w:val="21"/>
      <w:szCs w:val="22"/>
      <w:lang w:val="en-US" w:eastAsia="zh-CN"/>
    </w:rPr>
  </w:style>
  <w:style w:type="character" w:customStyle="1" w:styleId="144">
    <w:name w:val="批注主题 字符"/>
    <w:basedOn w:val="143"/>
    <w:link w:val="30"/>
    <w:semiHidden/>
    <w:uiPriority w:val="0"/>
    <w:rPr>
      <w:rFonts w:asciiTheme="minorHAnsi" w:hAnsiTheme="minorHAnsi" w:cstheme="minorBidi"/>
      <w:b/>
      <w:bCs/>
      <w:kern w:val="2"/>
      <w:sz w:val="21"/>
      <w:szCs w:val="22"/>
      <w:lang w:val="en-US" w:eastAsia="zh-CN"/>
    </w:rPr>
  </w:style>
  <w:style w:type="character" w:customStyle="1" w:styleId="145">
    <w:name w:val="批注框文本 字符"/>
    <w:basedOn w:val="33"/>
    <w:link w:val="20"/>
    <w:semiHidden/>
    <w:uiPriority w:val="0"/>
    <w:rPr>
      <w:rFonts w:asciiTheme="minorHAnsi" w:hAnsiTheme="minorHAnsi" w:cstheme="minorBidi"/>
      <w:kern w:val="2"/>
      <w:sz w:val="18"/>
      <w:szCs w:val="18"/>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0CDB1-D819-4383-B72F-FC6C8E08BCC0}">
  <ds:schemaRefs/>
</ds:datastoreItem>
</file>

<file path=docProps/app.xml><?xml version="1.0" encoding="utf-8"?>
<Properties xmlns="http://schemas.openxmlformats.org/officeDocument/2006/extended-properties" xmlns:vt="http://schemas.openxmlformats.org/officeDocument/2006/docPropsVTypes">
  <Template>HouseStyle</Template>
  <Pages>2</Pages>
  <Words>889</Words>
  <Characters>949</Characters>
  <Lines>7</Lines>
  <Paragraphs>2</Paragraphs>
  <TotalTime>29</TotalTime>
  <ScaleCrop>false</ScaleCrop>
  <LinksUpToDate>false</LinksUpToDate>
  <CharactersWithSpaces>955</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2025-01-10T02:32:00Z</dcterms:created>
  <dc:creator>GT</dc:creator>
  <cp:lastModifiedBy>张小闲</cp:lastModifiedBy>
  <dcterms:modified xsi:type="dcterms:W3CDTF">2025-01-10T08:57:05Z</dcterms:modified>
  <dc:title>HouseStyle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Document Number">
    <vt:lpwstr>A43994624</vt:lpwstr>
  </property>
  <property fmtid="{D5CDD505-2E9C-101B-9397-08002B2CF9AE}" pid="16" name="Version">
    <vt:lpwstr>1.0</vt:lpwstr>
  </property>
  <property fmtid="{D5CDD505-2E9C-101B-9397-08002B2CF9AE}" pid="17" name="Last Modified">
    <vt:lpwstr>12 Mar 2021</vt:lpwstr>
  </property>
  <property fmtid="{D5CDD505-2E9C-101B-9397-08002B2CF9AE}" pid="18" name="Mode">
    <vt:lpwstr>SendAs</vt:lpwstr>
  </property>
  <property fmtid="{D5CDD505-2E9C-101B-9397-08002B2CF9AE}" pid="19" name="DEDocumentLocation">
    <vt:lpwstr>C:\Users\apeng\AppData\Local\Linklaters\DocExplorer\Attachments\A43994624 v1.0 Project Hancock_Simple Case Publicity Form_ENG.docx</vt:lpwstr>
  </property>
  <property fmtid="{D5CDD505-2E9C-101B-9397-08002B2CF9AE}" pid="20" name="Client Code">
    <vt:lpwstr>10364962</vt:lpwstr>
  </property>
  <property fmtid="{D5CDD505-2E9C-101B-9397-08002B2CF9AE}" pid="21" name="Matter Number">
    <vt:lpwstr>L-297802</vt:lpwstr>
  </property>
  <property fmtid="{D5CDD505-2E9C-101B-9397-08002B2CF9AE}" pid="22" name="ObjectID">
    <vt:lpwstr>09001dc89582df20</vt:lpwstr>
  </property>
  <property fmtid="{D5CDD505-2E9C-101B-9397-08002B2CF9AE}" pid="23" name="_MarkAsFinal">
    <vt:bool>false</vt:bool>
  </property>
  <property fmtid="{D5CDD505-2E9C-101B-9397-08002B2CF9AE}" pid="24" name="KSOProductBuildVer">
    <vt:lpwstr>2052-12.1.0.18909</vt:lpwstr>
  </property>
  <property fmtid="{D5CDD505-2E9C-101B-9397-08002B2CF9AE}" pid="25" name="ICV">
    <vt:lpwstr>2D62804F339F4BD188F7DA2B534985EB_12</vt:lpwstr>
  </property>
</Properties>
</file>