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Cs/>
          <w:sz w:val="36"/>
          <w:szCs w:val="36"/>
        </w:rPr>
      </w:pPr>
      <w:r>
        <w:rPr>
          <w:rFonts w:hint="eastAsia" w:ascii="黑体" w:hAnsi="黑体" w:eastAsia="黑体" w:cs="黑体"/>
          <w:bCs/>
          <w:sz w:val="36"/>
          <w:szCs w:val="36"/>
        </w:rPr>
        <w:t>经营者集中简易案件公示表</w:t>
      </w:r>
    </w:p>
    <w:tbl>
      <w:tblPr>
        <w:tblStyle w:val="78"/>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607"/>
        <w:gridCol w:w="6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940" w:type="dxa"/>
            <w:shd w:val="clear" w:color="auto" w:fill="D9D9D9"/>
            <w:vAlign w:val="center"/>
          </w:tcPr>
          <w:p>
            <w:pPr>
              <w:pStyle w:val="5"/>
              <w:adjustRightInd w:val="0"/>
              <w:snapToGrid w:val="0"/>
              <w:spacing w:after="0"/>
              <w:rPr>
                <w:rFonts w:ascii="宋体" w:hAnsi="宋体" w:cs="宋体"/>
                <w:bCs/>
                <w:color w:val="000000"/>
                <w:lang w:val="en-US"/>
              </w:rPr>
            </w:pPr>
            <w:r>
              <w:rPr>
                <w:rFonts w:hint="eastAsia" w:ascii="宋体" w:hAnsi="宋体" w:cs="宋体"/>
                <w:bCs/>
                <w:color w:val="000000"/>
              </w:rPr>
              <w:t>案件名称</w:t>
            </w:r>
          </w:p>
        </w:tc>
        <w:tc>
          <w:tcPr>
            <w:tcW w:w="7700" w:type="dxa"/>
            <w:gridSpan w:val="2"/>
            <w:vAlign w:val="center"/>
          </w:tcPr>
          <w:p>
            <w:pPr>
              <w:adjustRightInd w:val="0"/>
              <w:snapToGrid w:val="0"/>
              <w:spacing w:after="0"/>
              <w:rPr>
                <w:rFonts w:ascii="宋体" w:hAnsi="宋体" w:cs="宋体"/>
                <w:bCs/>
                <w:color w:val="000000"/>
                <w:lang w:val="en-US"/>
              </w:rPr>
            </w:pPr>
            <w:r>
              <w:rPr>
                <w:rFonts w:hint="eastAsia" w:ascii="宋体" w:hAnsi="宋体" w:cs="宋体"/>
                <w:bCs/>
                <w:color w:val="000000"/>
                <w:lang w:val="en-US"/>
              </w:rPr>
              <w:t>康龙化成（北京）新药技术股份有限公司收购Rxilient Biohub Pte. Ltd.股权案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940" w:type="dxa"/>
            <w:shd w:val="clear" w:color="auto" w:fill="D9D9D9"/>
            <w:vAlign w:val="center"/>
          </w:tcPr>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t>交易概况（限200字内）</w:t>
            </w:r>
          </w:p>
        </w:tc>
        <w:tc>
          <w:tcPr>
            <w:tcW w:w="7700" w:type="dxa"/>
            <w:gridSpan w:val="2"/>
            <w:vAlign w:val="center"/>
          </w:tcPr>
          <w:p>
            <w:pPr>
              <w:widowControl w:val="0"/>
              <w:adjustRightInd w:val="0"/>
              <w:snapToGrid w:val="0"/>
              <w:spacing w:after="0"/>
              <w:rPr>
                <w:rFonts w:ascii="宋体" w:hAnsi="宋体" w:cs="宋体"/>
                <w:bCs/>
                <w:color w:val="000000"/>
                <w:lang w:val="en-US"/>
              </w:rPr>
            </w:pPr>
            <w:r>
              <w:rPr>
                <w:rFonts w:hint="eastAsia" w:ascii="宋体" w:hAnsi="宋体" w:cs="宋体"/>
                <w:bCs/>
                <w:color w:val="000000"/>
                <w:lang w:val="en-US"/>
              </w:rPr>
              <w:t>康龙化成（北京）新药技术股份有限公司（“</w:t>
            </w:r>
            <w:r>
              <w:rPr>
                <w:rFonts w:hint="eastAsia" w:ascii="宋体" w:hAnsi="宋体" w:cs="宋体"/>
                <w:b/>
                <w:color w:val="000000"/>
                <w:lang w:val="en-US"/>
              </w:rPr>
              <w:t>康龙化成</w:t>
            </w:r>
            <w:r>
              <w:rPr>
                <w:rFonts w:hint="eastAsia" w:ascii="宋体" w:hAnsi="宋体" w:cs="宋体"/>
                <w:bCs/>
                <w:color w:val="000000"/>
                <w:lang w:val="en-US"/>
              </w:rPr>
              <w:t>”）的全资子公司与CMS MEDICAL VENTURE PTE. LTD.（“</w:t>
            </w:r>
            <w:r>
              <w:rPr>
                <w:rFonts w:ascii="宋体" w:hAnsi="宋体" w:cs="宋体"/>
                <w:b/>
                <w:color w:val="000000"/>
                <w:lang w:val="en-US"/>
              </w:rPr>
              <w:t>CMS Medical</w:t>
            </w:r>
            <w:r>
              <w:rPr>
                <w:rFonts w:hint="eastAsia" w:ascii="宋体" w:hAnsi="宋体" w:cs="宋体"/>
                <w:bCs/>
                <w:color w:val="000000"/>
                <w:lang w:val="en-US"/>
              </w:rPr>
              <w:t>”）、</w:t>
            </w:r>
            <w:r>
              <w:rPr>
                <w:rFonts w:ascii="宋体" w:hAnsi="宋体" w:cs="宋体"/>
                <w:bCs/>
                <w:color w:val="000000"/>
                <w:lang w:val="en-US"/>
              </w:rPr>
              <w:t>Healthy Goal Limited</w:t>
            </w:r>
            <w:r>
              <w:rPr>
                <w:rFonts w:hint="eastAsia" w:ascii="宋体" w:hAnsi="宋体" w:cs="宋体"/>
                <w:bCs/>
                <w:color w:val="000000"/>
                <w:lang w:val="en-US"/>
              </w:rPr>
              <w:t>（“</w:t>
            </w:r>
            <w:r>
              <w:rPr>
                <w:rFonts w:ascii="宋体" w:hAnsi="宋体" w:cs="宋体"/>
                <w:b/>
                <w:color w:val="000000"/>
                <w:lang w:val="en-US"/>
              </w:rPr>
              <w:t>H</w:t>
            </w:r>
            <w:r>
              <w:rPr>
                <w:rFonts w:hint="eastAsia" w:ascii="宋体" w:hAnsi="宋体" w:cs="宋体"/>
                <w:b/>
                <w:color w:val="000000"/>
                <w:lang w:val="en-US"/>
              </w:rPr>
              <w:t>ealthy</w:t>
            </w:r>
            <w:r>
              <w:rPr>
                <w:rFonts w:ascii="宋体" w:hAnsi="宋体" w:cs="宋体"/>
                <w:b/>
                <w:color w:val="000000"/>
                <w:lang w:val="en-US"/>
              </w:rPr>
              <w:t xml:space="preserve"> G</w:t>
            </w:r>
            <w:r>
              <w:rPr>
                <w:rFonts w:hint="eastAsia" w:ascii="宋体" w:hAnsi="宋体" w:cs="宋体"/>
                <w:b/>
                <w:color w:val="000000"/>
                <w:lang w:val="en-US"/>
              </w:rPr>
              <w:t>oal</w:t>
            </w:r>
            <w:r>
              <w:rPr>
                <w:rFonts w:hint="eastAsia" w:ascii="宋体" w:hAnsi="宋体" w:cs="宋体"/>
                <w:bCs/>
                <w:color w:val="000000"/>
                <w:lang w:val="en-US"/>
              </w:rPr>
              <w:t>”）、</w:t>
            </w:r>
            <w:r>
              <w:rPr>
                <w:rFonts w:ascii="宋体" w:hAnsi="宋体" w:cs="宋体"/>
                <w:bCs/>
                <w:color w:val="000000"/>
                <w:lang w:val="en-US"/>
              </w:rPr>
              <w:t>Rxilient Health Pte. Ltd.</w:t>
            </w:r>
            <w:r>
              <w:rPr>
                <w:rFonts w:hint="eastAsia" w:ascii="宋体" w:hAnsi="宋体" w:cs="宋体"/>
                <w:bCs/>
                <w:color w:val="000000"/>
                <w:lang w:val="en-US"/>
              </w:rPr>
              <w:t>（“</w:t>
            </w:r>
            <w:r>
              <w:rPr>
                <w:rFonts w:ascii="宋体" w:hAnsi="宋体" w:cs="宋体"/>
                <w:b/>
                <w:color w:val="000000"/>
                <w:lang w:val="en-US"/>
              </w:rPr>
              <w:t>Rxilient</w:t>
            </w:r>
            <w:r>
              <w:rPr>
                <w:rFonts w:hint="eastAsia" w:ascii="宋体" w:hAnsi="宋体" w:cs="宋体"/>
                <w:bCs/>
                <w:color w:val="000000"/>
                <w:lang w:val="en-US"/>
              </w:rPr>
              <w:t>”）、Rxilient Biohub Pte. Ltd.（“</w:t>
            </w:r>
            <w:r>
              <w:rPr>
                <w:rFonts w:hint="eastAsia" w:ascii="宋体" w:hAnsi="宋体" w:cs="宋体"/>
                <w:b/>
                <w:color w:val="000000"/>
                <w:lang w:val="en-US" w:eastAsia="zh-CN"/>
              </w:rPr>
              <w:t>目标公司</w:t>
            </w:r>
            <w:r>
              <w:rPr>
                <w:rFonts w:hint="eastAsia" w:ascii="宋体" w:hAnsi="宋体" w:cs="宋体"/>
                <w:bCs/>
                <w:color w:val="000000"/>
                <w:lang w:val="en-US"/>
              </w:rPr>
              <w:t>”）签订《股份认购与股东协议》，康龙化成、</w:t>
            </w:r>
            <w:r>
              <w:rPr>
                <w:rFonts w:ascii="宋体" w:hAnsi="宋体" w:cs="宋体"/>
                <w:bCs/>
                <w:color w:val="000000"/>
                <w:lang w:val="en-US"/>
              </w:rPr>
              <w:t>CMS Medical</w:t>
            </w:r>
            <w:r>
              <w:rPr>
                <w:rFonts w:hint="eastAsia" w:ascii="宋体" w:hAnsi="宋体" w:cs="宋体"/>
                <w:bCs/>
                <w:color w:val="000000"/>
                <w:lang w:val="en-US"/>
              </w:rPr>
              <w:t>、</w:t>
            </w:r>
            <w:r>
              <w:rPr>
                <w:rFonts w:ascii="宋体" w:hAnsi="宋体" w:cs="宋体"/>
                <w:bCs/>
                <w:color w:val="000000"/>
                <w:lang w:val="en-US"/>
              </w:rPr>
              <w:t>Healthy Goal</w:t>
            </w:r>
            <w:r>
              <w:rPr>
                <w:rFonts w:hint="eastAsia" w:ascii="宋体" w:hAnsi="宋体" w:cs="宋体"/>
                <w:bCs/>
                <w:color w:val="000000"/>
                <w:lang w:val="en-US"/>
              </w:rPr>
              <w:t>分别以增资形式取得</w:t>
            </w:r>
            <w:r>
              <w:rPr>
                <w:rFonts w:hint="eastAsia" w:ascii="宋体" w:hAnsi="宋体" w:cs="宋体"/>
                <w:bCs/>
                <w:color w:val="000000"/>
                <w:lang w:val="en-US" w:eastAsia="zh-CN"/>
              </w:rPr>
              <w:t>目标企业</w:t>
            </w:r>
            <w:bookmarkStart w:id="0" w:name="_GoBack"/>
            <w:bookmarkEnd w:id="0"/>
            <w:r>
              <w:rPr>
                <w:rFonts w:hint="eastAsia" w:ascii="宋体" w:hAnsi="宋体" w:cs="宋体"/>
                <w:bCs/>
                <w:color w:val="000000"/>
                <w:lang w:val="en-US"/>
              </w:rPr>
              <w:t>3</w:t>
            </w:r>
            <w:r>
              <w:rPr>
                <w:rFonts w:ascii="宋体" w:hAnsi="宋体" w:cs="宋体"/>
                <w:bCs/>
                <w:color w:val="000000"/>
                <w:lang w:val="en-US"/>
              </w:rPr>
              <w:t>5%</w:t>
            </w:r>
            <w:r>
              <w:rPr>
                <w:rFonts w:hint="eastAsia" w:ascii="宋体" w:hAnsi="宋体" w:cs="宋体"/>
                <w:bCs/>
                <w:color w:val="000000"/>
                <w:lang w:val="en-US"/>
              </w:rPr>
              <w:t>、</w:t>
            </w:r>
            <w:r>
              <w:rPr>
                <w:rFonts w:ascii="宋体" w:hAnsi="宋体" w:cs="宋体"/>
                <w:bCs/>
                <w:color w:val="000000"/>
                <w:lang w:val="en-US"/>
              </w:rPr>
              <w:t>33.8%</w:t>
            </w:r>
            <w:r>
              <w:rPr>
                <w:rFonts w:hint="eastAsia" w:ascii="宋体" w:hAnsi="宋体" w:cs="宋体"/>
                <w:bCs/>
                <w:color w:val="000000"/>
                <w:lang w:val="en-US"/>
              </w:rPr>
              <w:t>和2</w:t>
            </w:r>
            <w:r>
              <w:rPr>
                <w:rFonts w:ascii="宋体" w:hAnsi="宋体" w:cs="宋体"/>
                <w:bCs/>
                <w:color w:val="000000"/>
                <w:lang w:val="en-US"/>
              </w:rPr>
              <w:t>0%</w:t>
            </w:r>
            <w:r>
              <w:rPr>
                <w:rFonts w:hint="eastAsia" w:ascii="宋体" w:hAnsi="宋体" w:cs="宋体"/>
                <w:bCs/>
                <w:color w:val="000000"/>
                <w:lang w:val="en-US"/>
              </w:rPr>
              <w:t>股权。</w:t>
            </w:r>
            <w:r>
              <w:rPr>
                <w:rFonts w:hint="eastAsia" w:ascii="宋体" w:hAnsi="宋体" w:cs="宋体"/>
                <w:bCs/>
                <w:color w:val="000000"/>
                <w:lang w:val="en-US" w:eastAsia="zh-CN"/>
              </w:rPr>
              <w:t>目标公司</w:t>
            </w:r>
            <w:r>
              <w:rPr>
                <w:rFonts w:hint="eastAsia" w:ascii="宋体" w:hAnsi="宋体" w:cs="宋体"/>
                <w:bCs/>
                <w:color w:val="000000"/>
                <w:lang w:val="en-US"/>
              </w:rPr>
              <w:t>拟在交易后从事医药研发生产外包服务相关业务。本次交易前，</w:t>
            </w:r>
            <w:r>
              <w:rPr>
                <w:rFonts w:ascii="宋体" w:hAnsi="宋体" w:cs="宋体"/>
                <w:bCs/>
                <w:color w:val="000000"/>
                <w:lang w:val="en-US"/>
              </w:rPr>
              <w:t>CMS Medical</w:t>
            </w:r>
            <w:r>
              <w:rPr>
                <w:rFonts w:hint="eastAsia" w:ascii="宋体" w:hAnsi="宋体" w:cs="宋体"/>
                <w:bCs/>
                <w:color w:val="000000"/>
                <w:lang w:val="en-US"/>
              </w:rPr>
              <w:t>关联实体</w:t>
            </w:r>
            <w:r>
              <w:rPr>
                <w:rFonts w:ascii="宋体" w:hAnsi="宋体" w:cs="宋体"/>
                <w:bCs/>
                <w:color w:val="000000"/>
                <w:lang w:val="en-US"/>
              </w:rPr>
              <w:t>Rxilient</w:t>
            </w:r>
            <w:r>
              <w:rPr>
                <w:rFonts w:hint="eastAsia" w:ascii="宋体" w:hAnsi="宋体" w:cs="宋体"/>
                <w:bCs/>
                <w:color w:val="000000"/>
                <w:lang w:val="en-US"/>
              </w:rPr>
              <w:t>持有</w:t>
            </w:r>
            <w:r>
              <w:rPr>
                <w:rFonts w:hint="eastAsia" w:ascii="宋体" w:hAnsi="宋体" w:cs="宋体"/>
                <w:bCs/>
                <w:color w:val="000000"/>
                <w:lang w:val="en-US" w:eastAsia="zh-CN"/>
              </w:rPr>
              <w:t>目标公司</w:t>
            </w:r>
            <w:r>
              <w:rPr>
                <w:rFonts w:hint="eastAsia" w:ascii="宋体" w:hAnsi="宋体" w:cs="宋体"/>
                <w:bCs/>
                <w:color w:val="000000"/>
                <w:lang w:val="en-US"/>
              </w:rPr>
              <w:t>1</w:t>
            </w:r>
            <w:r>
              <w:rPr>
                <w:rFonts w:ascii="宋体" w:hAnsi="宋体" w:cs="宋体"/>
                <w:bCs/>
                <w:color w:val="000000"/>
                <w:lang w:val="en-US"/>
              </w:rPr>
              <w:t>00%</w:t>
            </w:r>
            <w:r>
              <w:rPr>
                <w:rFonts w:hint="eastAsia" w:ascii="宋体" w:hAnsi="宋体" w:cs="宋体"/>
                <w:bCs/>
                <w:color w:val="000000"/>
                <w:lang w:val="en-US"/>
              </w:rPr>
              <w:t>股权，单独控制</w:t>
            </w:r>
            <w:r>
              <w:rPr>
                <w:rFonts w:hint="eastAsia" w:ascii="宋体" w:hAnsi="宋体" w:cs="宋体"/>
                <w:bCs/>
                <w:color w:val="000000"/>
                <w:lang w:val="en-US" w:eastAsia="zh-CN"/>
              </w:rPr>
              <w:t>目标公司</w:t>
            </w:r>
            <w:r>
              <w:rPr>
                <w:rFonts w:hint="eastAsia" w:ascii="宋体" w:hAnsi="宋体" w:cs="宋体"/>
                <w:bCs/>
                <w:color w:val="000000"/>
                <w:lang w:val="en-US"/>
              </w:rPr>
              <w:t>。本次交易后，康龙化成、</w:t>
            </w:r>
            <w:r>
              <w:rPr>
                <w:rFonts w:ascii="宋体" w:hAnsi="宋体" w:cs="宋体"/>
                <w:bCs/>
                <w:color w:val="000000"/>
                <w:lang w:val="en-US"/>
              </w:rPr>
              <w:t>CMS Medical</w:t>
            </w:r>
            <w:r>
              <w:rPr>
                <w:rFonts w:hint="eastAsia" w:ascii="宋体" w:hAnsi="宋体" w:cs="宋体"/>
                <w:bCs/>
                <w:color w:val="000000"/>
                <w:lang w:val="en-US"/>
              </w:rPr>
              <w:t>、</w:t>
            </w:r>
            <w:r>
              <w:rPr>
                <w:rFonts w:ascii="宋体" w:hAnsi="宋体" w:cs="宋体"/>
                <w:bCs/>
                <w:color w:val="000000"/>
                <w:lang w:val="en-US"/>
              </w:rPr>
              <w:t>Healthy Goal</w:t>
            </w:r>
            <w:r>
              <w:rPr>
                <w:rFonts w:hint="eastAsia" w:ascii="宋体" w:hAnsi="宋体" w:cs="宋体"/>
                <w:bCs/>
                <w:color w:val="000000"/>
                <w:lang w:val="en-US"/>
              </w:rPr>
              <w:t>、</w:t>
            </w:r>
            <w:r>
              <w:rPr>
                <w:rFonts w:ascii="宋体" w:hAnsi="宋体" w:cs="宋体"/>
                <w:bCs/>
                <w:color w:val="000000"/>
                <w:lang w:val="en-US"/>
              </w:rPr>
              <w:t>Rxilient</w:t>
            </w:r>
            <w:r>
              <w:rPr>
                <w:rFonts w:hint="eastAsia" w:ascii="宋体" w:hAnsi="宋体" w:cs="宋体"/>
                <w:bCs/>
                <w:color w:val="000000"/>
                <w:lang w:val="en-US"/>
              </w:rPr>
              <w:t>分别持有</w:t>
            </w:r>
            <w:r>
              <w:rPr>
                <w:rFonts w:hint="eastAsia" w:ascii="宋体" w:hAnsi="宋体" w:cs="宋体"/>
                <w:bCs/>
                <w:color w:val="000000"/>
                <w:lang w:val="en-US" w:eastAsia="zh-CN"/>
              </w:rPr>
              <w:t>目标公司</w:t>
            </w:r>
            <w:r>
              <w:rPr>
                <w:rFonts w:hint="eastAsia" w:ascii="宋体" w:hAnsi="宋体" w:cs="宋体"/>
                <w:bCs/>
                <w:color w:val="000000"/>
                <w:lang w:val="en-US"/>
              </w:rPr>
              <w:t>3</w:t>
            </w:r>
            <w:r>
              <w:rPr>
                <w:rFonts w:ascii="宋体" w:hAnsi="宋体" w:cs="宋体"/>
                <w:bCs/>
                <w:color w:val="000000"/>
                <w:lang w:val="en-US"/>
              </w:rPr>
              <w:t>5%</w:t>
            </w:r>
            <w:r>
              <w:rPr>
                <w:rFonts w:hint="eastAsia" w:ascii="宋体" w:hAnsi="宋体" w:cs="宋体"/>
                <w:bCs/>
                <w:color w:val="000000"/>
                <w:lang w:val="en-US"/>
              </w:rPr>
              <w:t>、3</w:t>
            </w:r>
            <w:r>
              <w:rPr>
                <w:rFonts w:ascii="宋体" w:hAnsi="宋体" w:cs="宋体"/>
                <w:bCs/>
                <w:color w:val="000000"/>
                <w:lang w:val="en-US"/>
              </w:rPr>
              <w:t>3.8%</w:t>
            </w:r>
            <w:r>
              <w:rPr>
                <w:rFonts w:hint="eastAsia" w:ascii="宋体" w:hAnsi="宋体" w:cs="宋体"/>
                <w:bCs/>
                <w:color w:val="000000"/>
                <w:lang w:val="en-US"/>
              </w:rPr>
              <w:t>、2</w:t>
            </w:r>
            <w:r>
              <w:rPr>
                <w:rFonts w:ascii="宋体" w:hAnsi="宋体" w:cs="宋体"/>
                <w:bCs/>
                <w:color w:val="000000"/>
                <w:lang w:val="en-US"/>
              </w:rPr>
              <w:t>0%</w:t>
            </w:r>
            <w:r>
              <w:rPr>
                <w:rFonts w:hint="eastAsia" w:ascii="宋体" w:hAnsi="宋体" w:cs="宋体"/>
                <w:bCs/>
                <w:color w:val="000000"/>
                <w:lang w:val="en-US"/>
              </w:rPr>
              <w:t>和</w:t>
            </w:r>
            <w:r>
              <w:rPr>
                <w:rFonts w:ascii="宋体" w:hAnsi="宋体" w:cs="宋体"/>
                <w:bCs/>
                <w:color w:val="000000"/>
                <w:lang w:val="en-US"/>
              </w:rPr>
              <w:t>11.2%</w:t>
            </w:r>
            <w:r>
              <w:rPr>
                <w:rFonts w:hint="eastAsia" w:ascii="宋体" w:hAnsi="宋体" w:cs="宋体"/>
                <w:bCs/>
                <w:color w:val="000000"/>
                <w:lang w:val="en-US"/>
              </w:rPr>
              <w:t>股权，</w:t>
            </w:r>
            <w:r>
              <w:rPr>
                <w:rFonts w:hint="eastAsia" w:ascii="宋体" w:hAnsi="宋体" w:cs="宋体"/>
                <w:bCs/>
                <w:color w:val="000000"/>
                <w:lang w:val="en-US" w:eastAsia="zh-CN"/>
              </w:rPr>
              <w:t>目标公司</w:t>
            </w:r>
            <w:r>
              <w:rPr>
                <w:rFonts w:hint="eastAsia" w:ascii="宋体" w:hAnsi="宋体" w:cs="宋体"/>
                <w:bCs/>
                <w:color w:val="000000"/>
                <w:lang w:val="en-US"/>
              </w:rPr>
              <w:t>将由康龙化成和</w:t>
            </w:r>
            <w:r>
              <w:rPr>
                <w:rFonts w:ascii="宋体" w:hAnsi="宋体" w:cs="宋体"/>
                <w:bCs/>
                <w:color w:val="000000"/>
                <w:lang w:val="en-US"/>
              </w:rPr>
              <w:t>CMS Medical</w:t>
            </w:r>
            <w:r>
              <w:rPr>
                <w:rFonts w:hint="eastAsia" w:ascii="宋体" w:hAnsi="宋体" w:cs="宋体"/>
                <w:bCs/>
                <w:color w:val="000000"/>
                <w:lang w:val="en-US"/>
              </w:rPr>
              <w:t>（包括通过关联实体）共同控制。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940" w:type="dxa"/>
            <w:vMerge w:val="restart"/>
            <w:shd w:val="clear" w:color="auto" w:fill="D9D9D9"/>
            <w:vAlign w:val="center"/>
          </w:tcPr>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t>参与集中的经营者简介（每个限</w:t>
            </w:r>
            <w:r>
              <w:rPr>
                <w:rFonts w:hint="eastAsia" w:ascii="宋体" w:hAnsi="宋体" w:cs="宋体"/>
                <w:bCs/>
                <w:color w:val="000000"/>
                <w:lang w:val="en-US" w:eastAsia="zh-CN"/>
              </w:rPr>
              <w:t>100字以内</w:t>
            </w:r>
            <w:r>
              <w:rPr>
                <w:rFonts w:hint="eastAsia" w:ascii="宋体" w:hAnsi="宋体" w:cs="宋体"/>
                <w:bCs/>
                <w:color w:val="000000"/>
                <w:lang w:eastAsia="zh-CN"/>
              </w:rPr>
              <w:t>）</w:t>
            </w:r>
          </w:p>
        </w:tc>
        <w:tc>
          <w:tcPr>
            <w:tcW w:w="1607" w:type="dxa"/>
            <w:vAlign w:val="center"/>
          </w:tcPr>
          <w:p>
            <w:pPr>
              <w:pStyle w:val="5"/>
              <w:adjustRightInd w:val="0"/>
              <w:snapToGrid w:val="0"/>
              <w:spacing w:after="0"/>
              <w:rPr>
                <w:rFonts w:ascii="宋体" w:hAnsi="宋体" w:cs="宋体"/>
                <w:bCs/>
                <w:color w:val="000000"/>
                <w:lang w:eastAsia="zh-CN"/>
              </w:rPr>
            </w:pPr>
            <w:r>
              <w:rPr>
                <w:rFonts w:hint="eastAsia" w:ascii="宋体" w:hAnsi="宋体" w:cs="宋体"/>
                <w:bCs/>
                <w:color w:val="000000"/>
                <w:lang w:val="en-US" w:eastAsia="zh-CN"/>
              </w:rPr>
              <w:t>1.</w:t>
            </w:r>
            <w:r>
              <w:rPr>
                <w:rFonts w:hint="eastAsia"/>
              </w:rPr>
              <w:t xml:space="preserve"> </w:t>
            </w:r>
            <w:r>
              <w:rPr>
                <w:rFonts w:hint="eastAsia" w:ascii="宋体" w:hAnsi="宋体" w:cs="宋体"/>
                <w:bCs/>
                <w:color w:val="000000"/>
                <w:lang w:eastAsia="zh-CN"/>
              </w:rPr>
              <w:t>康龙化成</w:t>
            </w:r>
          </w:p>
        </w:tc>
        <w:tc>
          <w:tcPr>
            <w:tcW w:w="6093" w:type="dxa"/>
            <w:vAlign w:val="center"/>
          </w:tcPr>
          <w:p>
            <w:pPr>
              <w:adjustRightInd w:val="0"/>
              <w:snapToGrid w:val="0"/>
              <w:spacing w:after="0"/>
              <w:rPr>
                <w:rFonts w:ascii="宋体" w:hAnsi="宋体" w:cs="宋体"/>
                <w:bCs/>
                <w:color w:val="000000"/>
              </w:rPr>
            </w:pPr>
            <w:r>
              <w:rPr>
                <w:rFonts w:hint="eastAsia" w:ascii="宋体" w:hAnsi="宋体" w:cs="宋体"/>
                <w:bCs/>
                <w:color w:val="000000"/>
              </w:rPr>
              <w:t>康龙化成于2</w:t>
            </w:r>
            <w:r>
              <w:rPr>
                <w:rFonts w:ascii="宋体" w:hAnsi="宋体" w:cs="宋体"/>
                <w:bCs/>
                <w:color w:val="000000"/>
              </w:rPr>
              <w:t>004</w:t>
            </w:r>
            <w:r>
              <w:rPr>
                <w:rFonts w:hint="eastAsia" w:ascii="宋体" w:hAnsi="宋体" w:cs="宋体"/>
                <w:bCs/>
                <w:color w:val="000000"/>
              </w:rPr>
              <w:t>年7月1日成立于北京市，为深圳证券交易所和香港联交所上市企业，主要业务是为客户提供从药物发现到药物开发的全流程一体化药物研究、开发及生产服务。</w:t>
            </w:r>
          </w:p>
          <w:p>
            <w:pPr>
              <w:adjustRightInd w:val="0"/>
              <w:snapToGrid w:val="0"/>
              <w:spacing w:after="0"/>
              <w:rPr>
                <w:rFonts w:ascii="宋体" w:hAnsi="宋体" w:cs="宋体"/>
                <w:bCs/>
                <w:color w:val="000000"/>
              </w:rPr>
            </w:pPr>
            <w:r>
              <w:rPr>
                <w:rFonts w:hint="eastAsia" w:ascii="宋体" w:hAnsi="宋体" w:cs="宋体"/>
                <w:bCs/>
                <w:color w:val="000000"/>
              </w:rPr>
              <w:t>康龙化成最终控制人为自然人，其通过康龙化成开展业务。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Merge w:val="continue"/>
            <w:shd w:val="clear" w:color="auto" w:fill="D9D9D9"/>
            <w:vAlign w:val="center"/>
          </w:tcPr>
          <w:p>
            <w:pPr>
              <w:pStyle w:val="5"/>
              <w:adjustRightInd w:val="0"/>
              <w:snapToGrid w:val="0"/>
              <w:spacing w:after="0"/>
              <w:rPr>
                <w:rFonts w:ascii="宋体" w:hAnsi="宋体" w:cs="宋体"/>
                <w:bCs/>
                <w:color w:val="000000"/>
                <w:lang w:val="en-US" w:eastAsia="zh-CN"/>
              </w:rPr>
            </w:pPr>
          </w:p>
        </w:tc>
        <w:tc>
          <w:tcPr>
            <w:tcW w:w="1607" w:type="dxa"/>
            <w:vAlign w:val="center"/>
          </w:tcPr>
          <w:p>
            <w:pPr>
              <w:pStyle w:val="5"/>
              <w:adjustRightInd w:val="0"/>
              <w:snapToGrid w:val="0"/>
              <w:spacing w:after="0"/>
              <w:jc w:val="left"/>
              <w:rPr>
                <w:rFonts w:ascii="宋体" w:hAnsi="宋体" w:cs="宋体"/>
                <w:bCs/>
                <w:color w:val="000000"/>
                <w:lang w:eastAsia="zh-CN"/>
              </w:rPr>
            </w:pPr>
            <w:r>
              <w:rPr>
                <w:rFonts w:hint="eastAsia" w:ascii="宋体" w:hAnsi="宋体" w:cs="宋体"/>
                <w:bCs/>
                <w:color w:val="000000"/>
                <w:lang w:val="en-US" w:eastAsia="zh-CN"/>
              </w:rPr>
              <w:t>2.</w:t>
            </w:r>
            <w:r>
              <w:t xml:space="preserve"> </w:t>
            </w:r>
            <w:r>
              <w:rPr>
                <w:rFonts w:ascii="宋体" w:hAnsi="宋体" w:cs="宋体"/>
                <w:bCs/>
                <w:color w:val="000000"/>
                <w:lang w:val="en-US" w:eastAsia="zh-CN"/>
              </w:rPr>
              <w:t>CMS Medical</w:t>
            </w:r>
          </w:p>
        </w:tc>
        <w:tc>
          <w:tcPr>
            <w:tcW w:w="6093" w:type="dxa"/>
            <w:vAlign w:val="center"/>
          </w:tcPr>
          <w:p>
            <w:pPr>
              <w:adjustRightInd w:val="0"/>
              <w:snapToGrid w:val="0"/>
              <w:spacing w:after="0"/>
              <w:rPr>
                <w:rFonts w:ascii="宋体" w:hAnsi="宋体" w:cs="宋体"/>
                <w:bCs/>
                <w:color w:val="000000"/>
              </w:rPr>
            </w:pPr>
            <w:r>
              <w:rPr>
                <w:rFonts w:hint="eastAsia" w:ascii="宋体" w:hAnsi="宋体" w:cs="宋体"/>
                <w:bCs/>
                <w:color w:val="000000"/>
              </w:rPr>
              <w:t>CMS Medical于2023年10月9日成立于新加坡，CMS Medical自身并未实际开展业务。CMS Medical是China Medical System Holdings Limited（康哲药业控股有限公司，“康哲药业”）的全资控股公司，康哲药业为香港联交所上市企业，主要业务是药品的生产、营销、推广及销售。</w:t>
            </w:r>
          </w:p>
          <w:p>
            <w:pPr>
              <w:adjustRightInd w:val="0"/>
              <w:snapToGrid w:val="0"/>
              <w:spacing w:after="0"/>
              <w:rPr>
                <w:rFonts w:ascii="宋体" w:hAnsi="宋体" w:cs="宋体"/>
                <w:bCs/>
                <w:color w:val="000000"/>
              </w:rPr>
            </w:pPr>
            <w:r>
              <w:rPr>
                <w:rFonts w:hint="eastAsia" w:ascii="宋体" w:hAnsi="宋体" w:cs="宋体"/>
                <w:bCs/>
                <w:color w:val="000000"/>
              </w:rPr>
              <w:t>CMS Medical最终控制人为自然人，其通过康哲药业开展业务。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940" w:type="dxa"/>
            <w:vMerge w:val="restart"/>
            <w:shd w:val="clear" w:color="auto" w:fill="D9D9D9"/>
            <w:vAlign w:val="center"/>
          </w:tcPr>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t>简易案件理由（可以单选，也可以多选）</w:t>
            </w:r>
          </w:p>
        </w:tc>
        <w:tc>
          <w:tcPr>
            <w:tcW w:w="7700" w:type="dxa"/>
            <w:gridSpan w:val="2"/>
            <w:vAlign w:val="center"/>
          </w:tcPr>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1、在同一相关市场，所有参与集中的经营者所占市场份额之和小于15%。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40" w:type="dxa"/>
            <w:vMerge w:val="continue"/>
            <w:shd w:val="clear" w:color="auto" w:fill="D9D9D9"/>
            <w:vAlign w:val="center"/>
          </w:tcPr>
          <w:p>
            <w:pPr>
              <w:pStyle w:val="5"/>
              <w:adjustRightInd w:val="0"/>
              <w:snapToGrid w:val="0"/>
              <w:spacing w:after="0"/>
              <w:rPr>
                <w:rFonts w:ascii="宋体" w:hAnsi="宋体" w:cs="宋体"/>
                <w:bCs/>
                <w:color w:val="000000"/>
                <w:lang w:val="en-US" w:eastAsia="zh-CN"/>
              </w:rPr>
            </w:pPr>
          </w:p>
        </w:tc>
        <w:tc>
          <w:tcPr>
            <w:tcW w:w="7700" w:type="dxa"/>
            <w:gridSpan w:val="2"/>
            <w:vAlign w:val="center"/>
          </w:tcPr>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sym w:font="Wingdings" w:char="00FE"/>
            </w:r>
            <w:r>
              <w:rPr>
                <w:rFonts w:hint="eastAsia" w:ascii="宋体" w:hAnsi="宋体" w:cs="宋体"/>
                <w:bCs/>
                <w:color w:val="000000"/>
                <w:lang w:eastAsia="zh-CN"/>
              </w:rPr>
              <w:t xml:space="preserve"> 2、存在上下游关系的参与集中的经营者，在上下游市场所占的市场份额均小于25%。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0" w:type="dxa"/>
            <w:vMerge w:val="continue"/>
            <w:shd w:val="clear" w:color="auto" w:fill="D9D9D9"/>
            <w:vAlign w:val="center"/>
          </w:tcPr>
          <w:p>
            <w:pPr>
              <w:pStyle w:val="5"/>
              <w:adjustRightInd w:val="0"/>
              <w:snapToGrid w:val="0"/>
              <w:spacing w:after="0"/>
              <w:rPr>
                <w:rFonts w:ascii="宋体" w:hAnsi="宋体" w:cs="宋体"/>
                <w:bCs/>
                <w:color w:val="000000"/>
                <w:lang w:val="en-US" w:eastAsia="zh-CN"/>
              </w:rPr>
            </w:pPr>
          </w:p>
        </w:tc>
        <w:tc>
          <w:tcPr>
            <w:tcW w:w="7700" w:type="dxa"/>
            <w:gridSpan w:val="2"/>
            <w:vAlign w:val="center"/>
          </w:tcPr>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940" w:type="dxa"/>
            <w:vMerge w:val="continue"/>
            <w:shd w:val="clear" w:color="auto" w:fill="D9D9D9"/>
            <w:vAlign w:val="center"/>
          </w:tcPr>
          <w:p>
            <w:pPr>
              <w:pStyle w:val="5"/>
              <w:adjustRightInd w:val="0"/>
              <w:snapToGrid w:val="0"/>
              <w:spacing w:after="0"/>
              <w:rPr>
                <w:rFonts w:ascii="宋体" w:hAnsi="宋体" w:cs="宋体"/>
                <w:bCs/>
                <w:color w:val="000000"/>
                <w:lang w:val="en-US" w:eastAsia="zh-CN"/>
              </w:rPr>
            </w:pPr>
          </w:p>
        </w:tc>
        <w:tc>
          <w:tcPr>
            <w:tcW w:w="7700" w:type="dxa"/>
            <w:gridSpan w:val="2"/>
            <w:vAlign w:val="center"/>
          </w:tcPr>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40" w:type="dxa"/>
            <w:vMerge w:val="continue"/>
            <w:shd w:val="clear" w:color="auto" w:fill="D9D9D9"/>
            <w:vAlign w:val="center"/>
          </w:tcPr>
          <w:p>
            <w:pPr>
              <w:pStyle w:val="5"/>
              <w:adjustRightInd w:val="0"/>
              <w:snapToGrid w:val="0"/>
              <w:spacing w:after="0"/>
              <w:rPr>
                <w:rFonts w:ascii="宋体" w:hAnsi="宋体" w:cs="宋体"/>
                <w:bCs/>
                <w:color w:val="000000"/>
                <w:lang w:val="en-US" w:eastAsia="zh-CN"/>
              </w:rPr>
            </w:pPr>
          </w:p>
        </w:tc>
        <w:tc>
          <w:tcPr>
            <w:tcW w:w="7700" w:type="dxa"/>
            <w:gridSpan w:val="2"/>
            <w:vAlign w:val="center"/>
          </w:tcPr>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40" w:type="dxa"/>
            <w:vMerge w:val="continue"/>
            <w:shd w:val="clear" w:color="auto" w:fill="D9D9D9"/>
            <w:vAlign w:val="center"/>
          </w:tcPr>
          <w:p>
            <w:pPr>
              <w:pStyle w:val="5"/>
              <w:adjustRightInd w:val="0"/>
              <w:snapToGrid w:val="0"/>
              <w:spacing w:after="0"/>
              <w:rPr>
                <w:rFonts w:ascii="宋体" w:hAnsi="宋体" w:cs="宋体"/>
                <w:bCs/>
                <w:color w:val="000000"/>
                <w:lang w:val="en-US" w:eastAsia="zh-CN"/>
              </w:rPr>
            </w:pPr>
          </w:p>
        </w:tc>
        <w:tc>
          <w:tcPr>
            <w:tcW w:w="7700" w:type="dxa"/>
            <w:gridSpan w:val="2"/>
            <w:vAlign w:val="center"/>
          </w:tcPr>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940" w:type="dxa"/>
            <w:shd w:val="clear" w:color="auto" w:fill="D9D9D9"/>
            <w:vAlign w:val="center"/>
          </w:tcPr>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val="en-US" w:eastAsia="zh-CN"/>
              </w:rPr>
              <w:t>备注</w:t>
            </w:r>
          </w:p>
        </w:tc>
        <w:tc>
          <w:tcPr>
            <w:tcW w:w="7700" w:type="dxa"/>
            <w:gridSpan w:val="2"/>
            <w:vAlign w:val="center"/>
          </w:tcPr>
          <w:p>
            <w:pPr>
              <w:pStyle w:val="5"/>
              <w:adjustRightInd w:val="0"/>
              <w:snapToGrid w:val="0"/>
              <w:spacing w:after="0"/>
              <w:rPr>
                <w:rFonts w:ascii="宋体" w:hAnsi="宋体" w:cs="宋体"/>
                <w:b/>
                <w:color w:val="000000"/>
                <w:lang w:eastAsia="zh-CN"/>
              </w:rPr>
            </w:pPr>
            <w:r>
              <w:rPr>
                <w:rFonts w:hint="eastAsia" w:ascii="宋体" w:hAnsi="宋体" w:cs="宋体"/>
                <w:b/>
                <w:color w:val="000000"/>
                <w:lang w:eastAsia="zh-CN"/>
              </w:rPr>
              <w:t>纵向关联：</w:t>
            </w:r>
          </w:p>
          <w:p>
            <w:pPr>
              <w:pStyle w:val="5"/>
              <w:adjustRightInd w:val="0"/>
              <w:snapToGrid w:val="0"/>
              <w:spacing w:after="0"/>
              <w:rPr>
                <w:rFonts w:ascii="宋体" w:hAnsi="宋体" w:cs="宋体"/>
                <w:bCs/>
                <w:color w:val="000000"/>
                <w:lang w:eastAsia="zh-CN"/>
              </w:rPr>
            </w:pPr>
            <w:r>
              <w:rPr>
                <w:rFonts w:hint="eastAsia" w:ascii="宋体" w:hAnsi="宋体" w:cs="宋体"/>
                <w:bCs/>
                <w:color w:val="000000"/>
                <w:lang w:eastAsia="zh-CN"/>
              </w:rPr>
              <w:t>上游：</w:t>
            </w:r>
          </w:p>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val="en-US" w:eastAsia="zh-CN"/>
              </w:rPr>
              <w:t>2022年全球医药研究外包服务市场：</w:t>
            </w:r>
          </w:p>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val="en-US" w:eastAsia="zh-CN"/>
              </w:rPr>
              <w:t>康龙化成：0</w:t>
            </w:r>
            <w:r>
              <w:rPr>
                <w:rFonts w:ascii="宋体" w:hAnsi="宋体" w:cs="宋体"/>
                <w:bCs/>
                <w:color w:val="000000"/>
                <w:lang w:val="en-US" w:eastAsia="zh-CN"/>
              </w:rPr>
              <w:t>-5%</w:t>
            </w:r>
          </w:p>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val="en-US" w:eastAsia="zh-CN"/>
              </w:rPr>
              <w:t>下游：</w:t>
            </w:r>
          </w:p>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val="en-US" w:eastAsia="zh-CN"/>
              </w:rPr>
              <w:t>2022年中国境内心血管系统化学药市场：</w:t>
            </w:r>
          </w:p>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val="en-US" w:eastAsia="zh-CN"/>
              </w:rPr>
              <w:t>康哲药业：0</w:t>
            </w:r>
            <w:r>
              <w:rPr>
                <w:rFonts w:ascii="宋体" w:hAnsi="宋体" w:cs="宋体"/>
                <w:bCs/>
                <w:color w:val="000000"/>
                <w:lang w:val="en-US" w:eastAsia="zh-CN"/>
              </w:rPr>
              <w:t>-5%</w:t>
            </w:r>
          </w:p>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val="en-US" w:eastAsia="zh-CN"/>
              </w:rPr>
              <w:t>2022年中国境内消化系统用化学药市场：</w:t>
            </w:r>
          </w:p>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val="en-US" w:eastAsia="zh-CN"/>
              </w:rPr>
              <w:t>康哲药业：0</w:t>
            </w:r>
            <w:r>
              <w:rPr>
                <w:rFonts w:ascii="宋体" w:hAnsi="宋体" w:cs="宋体"/>
                <w:bCs/>
                <w:color w:val="000000"/>
                <w:lang w:val="en-US" w:eastAsia="zh-CN"/>
              </w:rPr>
              <w:t>-5%</w:t>
            </w:r>
          </w:p>
          <w:p>
            <w:pPr>
              <w:pStyle w:val="5"/>
              <w:adjustRightInd w:val="0"/>
              <w:snapToGrid w:val="0"/>
              <w:spacing w:after="0"/>
              <w:rPr>
                <w:rFonts w:ascii="宋体" w:hAnsi="宋体" w:cs="宋体"/>
                <w:bCs/>
                <w:color w:val="000000"/>
                <w:lang w:eastAsia="zh-CN"/>
              </w:rPr>
            </w:pPr>
            <w:r>
              <w:rPr>
                <w:rFonts w:hint="eastAsia" w:ascii="宋体" w:hAnsi="宋体" w:cs="宋体"/>
                <w:bCs/>
                <w:color w:val="000000"/>
                <w:lang w:eastAsia="zh-CN"/>
              </w:rPr>
              <w:t>上游：</w:t>
            </w:r>
          </w:p>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val="en-US" w:eastAsia="zh-CN"/>
              </w:rPr>
              <w:t>2022年全球医药研发生产外包服务市场：</w:t>
            </w:r>
          </w:p>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val="en-US" w:eastAsia="zh-CN"/>
              </w:rPr>
              <w:t>康龙化成：0</w:t>
            </w:r>
            <w:r>
              <w:rPr>
                <w:rFonts w:ascii="宋体" w:hAnsi="宋体" w:cs="宋体"/>
                <w:bCs/>
                <w:color w:val="000000"/>
                <w:lang w:val="en-US" w:eastAsia="zh-CN"/>
              </w:rPr>
              <w:t>-5%</w:t>
            </w:r>
          </w:p>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val="en-US" w:eastAsia="zh-CN"/>
              </w:rPr>
              <w:t>下游：</w:t>
            </w:r>
          </w:p>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val="en-US" w:eastAsia="zh-CN"/>
              </w:rPr>
              <w:t>2022年中国境内心血管系统化学药市场：</w:t>
            </w:r>
          </w:p>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val="en-US" w:eastAsia="zh-CN"/>
              </w:rPr>
              <w:t>康哲药业：0</w:t>
            </w:r>
            <w:r>
              <w:rPr>
                <w:rFonts w:ascii="宋体" w:hAnsi="宋体" w:cs="宋体"/>
                <w:bCs/>
                <w:color w:val="000000"/>
                <w:lang w:val="en-US" w:eastAsia="zh-CN"/>
              </w:rPr>
              <w:t>-5%</w:t>
            </w:r>
          </w:p>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val="en-US" w:eastAsia="zh-CN"/>
              </w:rPr>
              <w:t>2022年中国境内消化系统用化学药市场</w:t>
            </w:r>
          </w:p>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val="en-US" w:eastAsia="zh-CN"/>
              </w:rPr>
              <w:t>康哲药业：0</w:t>
            </w:r>
            <w:r>
              <w:rPr>
                <w:rFonts w:ascii="宋体" w:hAnsi="宋体" w:cs="宋体"/>
                <w:bCs/>
                <w:color w:val="000000"/>
                <w:lang w:val="en-US" w:eastAsia="zh-CN"/>
              </w:rPr>
              <w:t>-5%</w:t>
            </w:r>
          </w:p>
        </w:tc>
      </w:tr>
    </w:tbl>
    <w:p>
      <w:pPr>
        <w:pStyle w:val="5"/>
        <w:adjustRightInd w:val="0"/>
        <w:snapToGrid w:val="0"/>
        <w:spacing w:after="0"/>
        <w:rPr>
          <w:rFonts w:ascii="Arial" w:hAnsi="Arial" w:eastAsia="楷体_GB2312" w:cs="Arial"/>
          <w:b/>
          <w:color w:val="000000"/>
          <w:sz w:val="22"/>
          <w:szCs w:val="22"/>
          <w:lang w:eastAsia="zh-CN"/>
        </w:rPr>
      </w:pPr>
    </w:p>
    <w:sectPr>
      <w:footerReference r:id="rId4" w:type="default"/>
      <w:pgSz w:w="11906" w:h="16838"/>
      <w:pgMar w:top="1440" w:right="1440" w:bottom="1276" w:left="1440" w:header="720" w:footer="34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implified Arabic">
    <w:altName w:val="Times New Roman"/>
    <w:panose1 w:val="00000000000000000000"/>
    <w:charset w:val="B2"/>
    <w:family w:val="roman"/>
    <w:pitch w:val="default"/>
    <w:sig w:usb0="00000000" w:usb1="00000000" w:usb2="00000008" w:usb3="00000000" w:csb0="0000004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8"/>
      <w:tblW w:w="0" w:type="auto"/>
      <w:tblInd w:w="0" w:type="dxa"/>
      <w:tblLayout w:type="autofit"/>
      <w:tblCellMar>
        <w:top w:w="0" w:type="dxa"/>
        <w:left w:w="108" w:type="dxa"/>
        <w:bottom w:w="0" w:type="dxa"/>
        <w:right w:w="108" w:type="dxa"/>
      </w:tblCellMar>
    </w:tblPr>
    <w:tblGrid>
      <w:gridCol w:w="3080"/>
      <w:gridCol w:w="3081"/>
      <w:gridCol w:w="3081"/>
    </w:tblGrid>
    <w:tr>
      <w:tblPrEx>
        <w:tblCellMar>
          <w:top w:w="0" w:type="dxa"/>
          <w:left w:w="108" w:type="dxa"/>
          <w:bottom w:w="0" w:type="dxa"/>
          <w:right w:w="108" w:type="dxa"/>
        </w:tblCellMar>
      </w:tblPrEx>
      <w:tc>
        <w:tcPr>
          <w:tcW w:w="3080" w:type="dxa"/>
        </w:tcPr>
        <w:p>
          <w:pPr>
            <w:pStyle w:val="46"/>
          </w:pPr>
        </w:p>
      </w:tc>
      <w:tc>
        <w:tcPr>
          <w:tcW w:w="3081" w:type="dxa"/>
        </w:tcPr>
        <w:p>
          <w:pPr>
            <w:pStyle w:val="46"/>
            <w:jc w:val="center"/>
            <w:rPr>
              <w:rStyle w:val="204"/>
              <w:rFonts w:cs="Times New Roman"/>
            </w:rPr>
          </w:pPr>
          <w:r>
            <w:rPr>
              <w:rStyle w:val="204"/>
              <w:rFonts w:cs="Times New Roman"/>
            </w:rPr>
            <w:t xml:space="preserve">- </w:t>
          </w:r>
          <w:r>
            <w:rPr>
              <w:rStyle w:val="204"/>
              <w:rFonts w:cs="Times New Roman"/>
            </w:rPr>
            <w:fldChar w:fldCharType="begin"/>
          </w:r>
          <w:r>
            <w:rPr>
              <w:rStyle w:val="204"/>
              <w:rFonts w:cs="Times New Roman"/>
            </w:rPr>
            <w:instrText xml:space="preserve"> PAGE   \* MERGEFORMAT </w:instrText>
          </w:r>
          <w:r>
            <w:rPr>
              <w:rStyle w:val="204"/>
              <w:rFonts w:cs="Times New Roman"/>
            </w:rPr>
            <w:fldChar w:fldCharType="separate"/>
          </w:r>
          <w:r>
            <w:rPr>
              <w:rStyle w:val="204"/>
              <w:rFonts w:cs="Times New Roman"/>
              <w:lang w:val="en-US"/>
            </w:rPr>
            <w:t>2</w:t>
          </w:r>
          <w:r>
            <w:rPr>
              <w:rStyle w:val="204"/>
              <w:rFonts w:cs="Times New Roman"/>
            </w:rPr>
            <w:fldChar w:fldCharType="end"/>
          </w:r>
          <w:r>
            <w:rPr>
              <w:rStyle w:val="204"/>
              <w:rFonts w:cs="Times New Roman"/>
            </w:rPr>
            <w:t xml:space="preserve"> -</w:t>
          </w:r>
        </w:p>
      </w:tc>
      <w:tc>
        <w:tcPr>
          <w:tcW w:w="3081" w:type="dxa"/>
        </w:tcPr>
        <w:p>
          <w:pPr>
            <w:pStyle w:val="253"/>
          </w:pPr>
        </w:p>
      </w:tc>
    </w:tr>
  </w:tbl>
  <w:p>
    <w:pPr>
      <w:pStyle w:val="4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95CAD"/>
    <w:multiLevelType w:val="multilevel"/>
    <w:tmpl w:val="25195CAD"/>
    <w:lvl w:ilvl="0" w:tentative="0">
      <w:start w:val="1"/>
      <w:numFmt w:val="bullet"/>
      <w:pStyle w:val="319"/>
      <w:lvlText w:val="·"/>
      <w:lvlJc w:val="left"/>
      <w:pPr>
        <w:tabs>
          <w:tab w:val="left" w:pos="720"/>
        </w:tabs>
        <w:ind w:left="721" w:hanging="720"/>
      </w:pPr>
      <w:rPr>
        <w:rFonts w:hint="default" w:ascii="Symbol" w:hAnsi="Symbol"/>
        <w:b w:val="0"/>
        <w:i w:val="0"/>
        <w:caps w:val="0"/>
        <w:strike w:val="0"/>
        <w:dstrike w:val="0"/>
        <w:vanish w:val="0"/>
        <w:color w:val="auto"/>
        <w:sz w:val="24"/>
        <w:u w:val="none"/>
        <w:vertAlign w:val="baseline"/>
      </w:rPr>
    </w:lvl>
    <w:lvl w:ilvl="1" w:tentative="0">
      <w:start w:val="1"/>
      <w:numFmt w:val="bullet"/>
      <w:lvlRestart w:val="0"/>
      <w:pStyle w:val="317"/>
      <w:lvlText w:val="·"/>
      <w:lvlJc w:val="left"/>
      <w:pPr>
        <w:tabs>
          <w:tab w:val="left" w:pos="1440"/>
        </w:tabs>
        <w:ind w:left="1441" w:hanging="720"/>
      </w:pPr>
      <w:rPr>
        <w:rFonts w:hint="default" w:ascii="Symbol" w:hAnsi="Symbol"/>
        <w:b w:val="0"/>
        <w:i w:val="0"/>
        <w:caps w:val="0"/>
        <w:strike w:val="0"/>
        <w:dstrike w:val="0"/>
        <w:vanish w:val="0"/>
        <w:color w:val="auto"/>
        <w:sz w:val="24"/>
        <w:u w:val="none"/>
        <w:vertAlign w:val="baseline"/>
      </w:rPr>
    </w:lvl>
    <w:lvl w:ilvl="2" w:tentative="0">
      <w:start w:val="1"/>
      <w:numFmt w:val="bullet"/>
      <w:lvlRestart w:val="0"/>
      <w:pStyle w:val="315"/>
      <w:lvlText w:val="·"/>
      <w:lvlJc w:val="left"/>
      <w:pPr>
        <w:tabs>
          <w:tab w:val="left" w:pos="2160"/>
        </w:tabs>
        <w:ind w:left="2161" w:hanging="720"/>
      </w:pPr>
      <w:rPr>
        <w:rFonts w:hint="default" w:ascii="Symbol" w:hAnsi="Symbol"/>
        <w:b w:val="0"/>
        <w:i w:val="0"/>
        <w:caps w:val="0"/>
        <w:strike w:val="0"/>
        <w:dstrike w:val="0"/>
        <w:vanish w:val="0"/>
        <w:color w:val="auto"/>
        <w:sz w:val="24"/>
        <w:u w:val="none"/>
        <w:vertAlign w:val="baseline"/>
      </w:rPr>
    </w:lvl>
    <w:lvl w:ilvl="3" w:tentative="0">
      <w:start w:val="1"/>
      <w:numFmt w:val="bullet"/>
      <w:lvlRestart w:val="0"/>
      <w:pStyle w:val="313"/>
      <w:lvlText w:val="·"/>
      <w:lvlJc w:val="left"/>
      <w:pPr>
        <w:tabs>
          <w:tab w:val="left" w:pos="2880"/>
        </w:tabs>
        <w:ind w:left="2881" w:hanging="720"/>
      </w:pPr>
      <w:rPr>
        <w:rFonts w:hint="default" w:ascii="Symbol" w:hAnsi="Symbol"/>
        <w:b w:val="0"/>
        <w:i w:val="0"/>
        <w:caps w:val="0"/>
        <w:strike w:val="0"/>
        <w:dstrike w:val="0"/>
        <w:vanish w:val="0"/>
        <w:color w:val="auto"/>
        <w:sz w:val="24"/>
        <w:u w:val="none"/>
        <w:vertAlign w:val="baseline"/>
      </w:rPr>
    </w:lvl>
    <w:lvl w:ilvl="4" w:tentative="0">
      <w:start w:val="1"/>
      <w:numFmt w:val="bullet"/>
      <w:lvlRestart w:val="0"/>
      <w:pStyle w:val="311"/>
      <w:lvlText w:val="·"/>
      <w:lvlJc w:val="left"/>
      <w:pPr>
        <w:tabs>
          <w:tab w:val="left" w:pos="3600"/>
        </w:tabs>
        <w:ind w:left="3601" w:hanging="720"/>
      </w:pPr>
      <w:rPr>
        <w:rFonts w:hint="default" w:ascii="Symbol" w:hAnsi="Symbol"/>
        <w:b w:val="0"/>
        <w:i w:val="0"/>
        <w:caps w:val="0"/>
        <w:strike w:val="0"/>
        <w:dstrike w:val="0"/>
        <w:vanish w:val="0"/>
        <w:color w:val="auto"/>
        <w:sz w:val="24"/>
        <w:u w:val="none"/>
        <w:vertAlign w:val="baseline"/>
      </w:rPr>
    </w:lvl>
    <w:lvl w:ilvl="5" w:tentative="0">
      <w:start w:val="1"/>
      <w:numFmt w:val="bullet"/>
      <w:lvlRestart w:val="0"/>
      <w:pStyle w:val="309"/>
      <w:lvlText w:val="·"/>
      <w:lvlJc w:val="left"/>
      <w:pPr>
        <w:tabs>
          <w:tab w:val="left" w:pos="4320"/>
        </w:tabs>
        <w:ind w:left="4321" w:hanging="720"/>
      </w:pPr>
      <w:rPr>
        <w:rFonts w:hint="default" w:ascii="Symbol" w:hAnsi="Symbol"/>
        <w:b w:val="0"/>
        <w:i w:val="0"/>
        <w:caps w:val="0"/>
        <w:strike w:val="0"/>
        <w:dstrike w:val="0"/>
        <w:vanish w:val="0"/>
        <w:color w:val="auto"/>
        <w:sz w:val="24"/>
        <w:u w:val="none"/>
        <w:vertAlign w:val="baseline"/>
      </w:rPr>
    </w:lvl>
    <w:lvl w:ilvl="6" w:tentative="0">
      <w:start w:val="1"/>
      <w:numFmt w:val="bullet"/>
      <w:lvlRestart w:val="0"/>
      <w:pStyle w:val="307"/>
      <w:lvlText w:val="·"/>
      <w:lvlJc w:val="left"/>
      <w:pPr>
        <w:tabs>
          <w:tab w:val="left" w:pos="5040"/>
        </w:tabs>
        <w:ind w:left="5041" w:hanging="720"/>
      </w:pPr>
      <w:rPr>
        <w:rFonts w:hint="default" w:ascii="Symbol" w:hAnsi="Symbol"/>
        <w:b w:val="0"/>
        <w:i w:val="0"/>
        <w:caps w:val="0"/>
        <w:strike w:val="0"/>
        <w:dstrike w:val="0"/>
        <w:vanish w:val="0"/>
        <w:color w:val="auto"/>
        <w:sz w:val="24"/>
        <w:u w:val="none"/>
        <w:vertAlign w:val="baseline"/>
      </w:rPr>
    </w:lvl>
    <w:lvl w:ilvl="7" w:tentative="0">
      <w:start w:val="1"/>
      <w:numFmt w:val="none"/>
      <w:lvlRestart w:val="0"/>
      <w:pStyle w:val="305"/>
      <w:suff w:val="nothing"/>
      <w:lvlText w:val=""/>
      <w:lvlJc w:val="left"/>
      <w:pPr>
        <w:tabs>
          <w:tab w:val="left" w:pos="0"/>
        </w:tabs>
        <w:ind w:left="1" w:firstLine="0"/>
      </w:pPr>
      <w:rPr>
        <w:rFonts w:hint="default" w:ascii="Symbol" w:hAnsi="Symbol"/>
        <w:b w:val="0"/>
        <w:i w:val="0"/>
        <w:caps w:val="0"/>
        <w:strike w:val="0"/>
        <w:dstrike w:val="0"/>
        <w:vanish w:val="0"/>
        <w:color w:val="auto"/>
        <w:sz w:val="22"/>
        <w:u w:val="none"/>
        <w:vertAlign w:val="baseline"/>
      </w:rPr>
    </w:lvl>
    <w:lvl w:ilvl="8" w:tentative="0">
      <w:start w:val="1"/>
      <w:numFmt w:val="none"/>
      <w:lvlRestart w:val="0"/>
      <w:pStyle w:val="303"/>
      <w:suff w:val="nothing"/>
      <w:lvlText w:val=""/>
      <w:lvlJc w:val="left"/>
      <w:pPr>
        <w:tabs>
          <w:tab w:val="left" w:pos="0"/>
        </w:tabs>
        <w:ind w:left="1" w:firstLine="0"/>
      </w:pPr>
      <w:rPr>
        <w:rFonts w:hint="default" w:ascii="Symbol" w:hAnsi="Symbol"/>
        <w:b w:val="0"/>
        <w:i w:val="0"/>
        <w:caps w:val="0"/>
        <w:strike w:val="0"/>
        <w:dstrike w:val="0"/>
        <w:vanish w:val="0"/>
        <w:color w:val="auto"/>
        <w:sz w:val="22"/>
        <w:u w:val="none"/>
        <w:vertAlign w:val="baseline"/>
      </w:rPr>
    </w:lvl>
  </w:abstractNum>
  <w:abstractNum w:abstractNumId="1">
    <w:nsid w:val="4F0244F7"/>
    <w:multiLevelType w:val="multilevel"/>
    <w:tmpl w:val="4F0244F7"/>
    <w:lvl w:ilvl="0" w:tentative="0">
      <w:start w:val="1"/>
      <w:numFmt w:val="decimal"/>
      <w:pStyle w:val="330"/>
      <w:lvlText w:val="%1)"/>
      <w:lvlJc w:val="left"/>
      <w:pPr>
        <w:ind w:left="644" w:hanging="360"/>
      </w:pPr>
      <w:rPr>
        <w:color w:val="auto"/>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
    <w:nsid w:val="6B4F0377"/>
    <w:multiLevelType w:val="multilevel"/>
    <w:tmpl w:val="6B4F0377"/>
    <w:lvl w:ilvl="0" w:tentative="0">
      <w:start w:val="1"/>
      <w:numFmt w:val="decimal"/>
      <w:pStyle w:val="327"/>
      <w:isLgl/>
      <w:lvlText w:val="%1."/>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tentative="0">
      <w:start w:val="1"/>
      <w:numFmt w:val="decimal"/>
      <w:pStyle w:val="325"/>
      <w:isLgl/>
      <w:lvlText w:val="%1.%2"/>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tentative="0">
      <w:start w:val="1"/>
      <w:numFmt w:val="decimal"/>
      <w:pStyle w:val="323"/>
      <w:isLgl/>
      <w:lvlText w:val="%1.%2.%3"/>
      <w:lvlJc w:val="left"/>
      <w:pPr>
        <w:tabs>
          <w:tab w:val="left"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tentative="0">
      <w:start w:val="1"/>
      <w:numFmt w:val="lowerLetter"/>
      <w:pStyle w:val="321"/>
      <w:lvlText w:val="(%4)"/>
      <w:lvlJc w:val="left"/>
      <w:pPr>
        <w:tabs>
          <w:tab w:val="left"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tentative="0">
      <w:start w:val="1"/>
      <w:numFmt w:val="lowerRoman"/>
      <w:pStyle w:val="301"/>
      <w:lvlText w:val="(%5)"/>
      <w:lvlJc w:val="left"/>
      <w:pPr>
        <w:tabs>
          <w:tab w:val="left"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tentative="0">
      <w:start w:val="1"/>
      <w:numFmt w:val="upperLetter"/>
      <w:pStyle w:val="299"/>
      <w:lvlText w:val="(%6)"/>
      <w:lvlJc w:val="left"/>
      <w:pPr>
        <w:tabs>
          <w:tab w:val="left"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tentative="0">
      <w:start w:val="1"/>
      <w:numFmt w:val="decimal"/>
      <w:pStyle w:val="297"/>
      <w:lvlText w:val="(%7)"/>
      <w:lvlJc w:val="left"/>
      <w:pPr>
        <w:tabs>
          <w:tab w:val="left"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tentative="0">
      <w:start w:val="1"/>
      <w:numFmt w:val="lowerLetter"/>
      <w:lvlRestart w:val="2"/>
      <w:pStyle w:val="295"/>
      <w:lvlText w:val="(%8)"/>
      <w:lvlJc w:val="left"/>
      <w:pPr>
        <w:tabs>
          <w:tab w:val="left"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tentative="0">
      <w:start w:val="1"/>
      <w:numFmt w:val="lowerRoman"/>
      <w:pStyle w:val="293"/>
      <w:lvlText w:val="(%9)"/>
      <w:lvlJc w:val="left"/>
      <w:pPr>
        <w:tabs>
          <w:tab w:val="left"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styleLockQFSet/>
  <w:defaultTabStop w:val="720"/>
  <w:drawingGridHorizontalSpacing w:val="120"/>
  <w:noPunctuationKerning w:val="1"/>
  <w:characterSpacingControl w:val="doNotCompress"/>
  <w:doNotValidateAgainstSchema/>
  <w:doNotDemarcateInvalidXml/>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I2M7EwNTKysDQ2MTFV0lEKTi0uzszPAykwNKkFAIREbrMtAAAA"/>
    <w:docVar w:name="commondata" w:val="eyJoZGlkIjoiOTVmNzRiMjU4MDI1MGViZWY3Y2QyYzg4ZGRmMTFhMzAifQ=="/>
  </w:docVars>
  <w:rsids>
    <w:rsidRoot w:val="00C51ECC"/>
    <w:rsid w:val="000024FF"/>
    <w:rsid w:val="000027BD"/>
    <w:rsid w:val="000071F9"/>
    <w:rsid w:val="000102AF"/>
    <w:rsid w:val="00013B25"/>
    <w:rsid w:val="000150B7"/>
    <w:rsid w:val="00021AB2"/>
    <w:rsid w:val="000326C8"/>
    <w:rsid w:val="00037020"/>
    <w:rsid w:val="00041C40"/>
    <w:rsid w:val="0004292A"/>
    <w:rsid w:val="000467AA"/>
    <w:rsid w:val="00062616"/>
    <w:rsid w:val="00073E6B"/>
    <w:rsid w:val="0007723F"/>
    <w:rsid w:val="00077D60"/>
    <w:rsid w:val="00081D8B"/>
    <w:rsid w:val="00083590"/>
    <w:rsid w:val="00092F4E"/>
    <w:rsid w:val="000A2744"/>
    <w:rsid w:val="000B58E5"/>
    <w:rsid w:val="000B653C"/>
    <w:rsid w:val="000C5EEB"/>
    <w:rsid w:val="000C6953"/>
    <w:rsid w:val="000E0CBA"/>
    <w:rsid w:val="000E29A9"/>
    <w:rsid w:val="000E3A81"/>
    <w:rsid w:val="00104B7A"/>
    <w:rsid w:val="00107E19"/>
    <w:rsid w:val="00115F62"/>
    <w:rsid w:val="00116966"/>
    <w:rsid w:val="00123E26"/>
    <w:rsid w:val="00145B05"/>
    <w:rsid w:val="001639D8"/>
    <w:rsid w:val="00173DB1"/>
    <w:rsid w:val="001848B0"/>
    <w:rsid w:val="001849CF"/>
    <w:rsid w:val="00186A05"/>
    <w:rsid w:val="00187F5F"/>
    <w:rsid w:val="001965E2"/>
    <w:rsid w:val="001B4EA1"/>
    <w:rsid w:val="001C5840"/>
    <w:rsid w:val="001D1555"/>
    <w:rsid w:val="001D6168"/>
    <w:rsid w:val="001E0F1F"/>
    <w:rsid w:val="001F346E"/>
    <w:rsid w:val="001F35AA"/>
    <w:rsid w:val="001F367B"/>
    <w:rsid w:val="0020177D"/>
    <w:rsid w:val="00223F03"/>
    <w:rsid w:val="00224A7C"/>
    <w:rsid w:val="002278D1"/>
    <w:rsid w:val="00231665"/>
    <w:rsid w:val="00233737"/>
    <w:rsid w:val="002403B5"/>
    <w:rsid w:val="002403E3"/>
    <w:rsid w:val="00245281"/>
    <w:rsid w:val="00250E61"/>
    <w:rsid w:val="00261F94"/>
    <w:rsid w:val="00263689"/>
    <w:rsid w:val="0026528C"/>
    <w:rsid w:val="00267941"/>
    <w:rsid w:val="002740DD"/>
    <w:rsid w:val="00287E91"/>
    <w:rsid w:val="00291652"/>
    <w:rsid w:val="0029253A"/>
    <w:rsid w:val="00292EEA"/>
    <w:rsid w:val="002964A1"/>
    <w:rsid w:val="002A25F2"/>
    <w:rsid w:val="002A7C26"/>
    <w:rsid w:val="002C3E40"/>
    <w:rsid w:val="002D64B9"/>
    <w:rsid w:val="002F09A7"/>
    <w:rsid w:val="002F5271"/>
    <w:rsid w:val="00306B88"/>
    <w:rsid w:val="00310488"/>
    <w:rsid w:val="00311263"/>
    <w:rsid w:val="0034107F"/>
    <w:rsid w:val="00344D27"/>
    <w:rsid w:val="0035604C"/>
    <w:rsid w:val="003563ED"/>
    <w:rsid w:val="0035741A"/>
    <w:rsid w:val="003641F1"/>
    <w:rsid w:val="003661FE"/>
    <w:rsid w:val="00371332"/>
    <w:rsid w:val="0038349B"/>
    <w:rsid w:val="003850D4"/>
    <w:rsid w:val="00385F00"/>
    <w:rsid w:val="003866EF"/>
    <w:rsid w:val="003A4565"/>
    <w:rsid w:val="003B27EC"/>
    <w:rsid w:val="003B2F86"/>
    <w:rsid w:val="003B4439"/>
    <w:rsid w:val="003B4C9E"/>
    <w:rsid w:val="003B7CBC"/>
    <w:rsid w:val="003C3456"/>
    <w:rsid w:val="003D056C"/>
    <w:rsid w:val="003D24CD"/>
    <w:rsid w:val="003E3B57"/>
    <w:rsid w:val="003E73DB"/>
    <w:rsid w:val="00400F03"/>
    <w:rsid w:val="004039B7"/>
    <w:rsid w:val="00410914"/>
    <w:rsid w:val="004109C7"/>
    <w:rsid w:val="004119F5"/>
    <w:rsid w:val="004166B2"/>
    <w:rsid w:val="004203EF"/>
    <w:rsid w:val="00424ABC"/>
    <w:rsid w:val="00427E52"/>
    <w:rsid w:val="00446353"/>
    <w:rsid w:val="0044739B"/>
    <w:rsid w:val="00453982"/>
    <w:rsid w:val="00463ED6"/>
    <w:rsid w:val="00467A6B"/>
    <w:rsid w:val="00486B1D"/>
    <w:rsid w:val="0049707A"/>
    <w:rsid w:val="004973DB"/>
    <w:rsid w:val="0049771A"/>
    <w:rsid w:val="004A2B82"/>
    <w:rsid w:val="004A4BF1"/>
    <w:rsid w:val="004C3420"/>
    <w:rsid w:val="004D018B"/>
    <w:rsid w:val="004D124C"/>
    <w:rsid w:val="004D4435"/>
    <w:rsid w:val="00512A53"/>
    <w:rsid w:val="00523905"/>
    <w:rsid w:val="005251B9"/>
    <w:rsid w:val="00530BB4"/>
    <w:rsid w:val="00545A47"/>
    <w:rsid w:val="0057200D"/>
    <w:rsid w:val="00591CEC"/>
    <w:rsid w:val="005A1243"/>
    <w:rsid w:val="005B0CEB"/>
    <w:rsid w:val="005B18A3"/>
    <w:rsid w:val="005D277C"/>
    <w:rsid w:val="005D6D17"/>
    <w:rsid w:val="005E7B2F"/>
    <w:rsid w:val="005F5280"/>
    <w:rsid w:val="005F7223"/>
    <w:rsid w:val="0060413B"/>
    <w:rsid w:val="00605EE6"/>
    <w:rsid w:val="0060669E"/>
    <w:rsid w:val="00614EBB"/>
    <w:rsid w:val="0061583E"/>
    <w:rsid w:val="00617BCA"/>
    <w:rsid w:val="00632159"/>
    <w:rsid w:val="00645B6A"/>
    <w:rsid w:val="00655225"/>
    <w:rsid w:val="00664174"/>
    <w:rsid w:val="006643EA"/>
    <w:rsid w:val="00671060"/>
    <w:rsid w:val="0067348D"/>
    <w:rsid w:val="006745A9"/>
    <w:rsid w:val="00682729"/>
    <w:rsid w:val="006A3EC6"/>
    <w:rsid w:val="006B4541"/>
    <w:rsid w:val="006D1E2B"/>
    <w:rsid w:val="006D42BE"/>
    <w:rsid w:val="006E0D98"/>
    <w:rsid w:val="006E3180"/>
    <w:rsid w:val="006E63E0"/>
    <w:rsid w:val="006E6E26"/>
    <w:rsid w:val="006E70AA"/>
    <w:rsid w:val="006F16D1"/>
    <w:rsid w:val="006F7A98"/>
    <w:rsid w:val="007009A3"/>
    <w:rsid w:val="007029CB"/>
    <w:rsid w:val="00705778"/>
    <w:rsid w:val="0071373B"/>
    <w:rsid w:val="00720C28"/>
    <w:rsid w:val="00720F7B"/>
    <w:rsid w:val="00726B19"/>
    <w:rsid w:val="00727BD0"/>
    <w:rsid w:val="007373F0"/>
    <w:rsid w:val="00742AFE"/>
    <w:rsid w:val="00742EDF"/>
    <w:rsid w:val="00751420"/>
    <w:rsid w:val="00761BEE"/>
    <w:rsid w:val="007674D7"/>
    <w:rsid w:val="00772298"/>
    <w:rsid w:val="00775603"/>
    <w:rsid w:val="00794062"/>
    <w:rsid w:val="00797584"/>
    <w:rsid w:val="007A2D94"/>
    <w:rsid w:val="007B651A"/>
    <w:rsid w:val="007B6ED8"/>
    <w:rsid w:val="007B75E4"/>
    <w:rsid w:val="007E2608"/>
    <w:rsid w:val="007F1726"/>
    <w:rsid w:val="0080200E"/>
    <w:rsid w:val="00803A33"/>
    <w:rsid w:val="008051ED"/>
    <w:rsid w:val="00811775"/>
    <w:rsid w:val="008248B2"/>
    <w:rsid w:val="00830B3A"/>
    <w:rsid w:val="00834D88"/>
    <w:rsid w:val="00864085"/>
    <w:rsid w:val="00866DB1"/>
    <w:rsid w:val="008803D0"/>
    <w:rsid w:val="00880F24"/>
    <w:rsid w:val="008836AF"/>
    <w:rsid w:val="00885C9B"/>
    <w:rsid w:val="00893879"/>
    <w:rsid w:val="008952C0"/>
    <w:rsid w:val="008B2172"/>
    <w:rsid w:val="008D4ED8"/>
    <w:rsid w:val="008D644E"/>
    <w:rsid w:val="008E5BCA"/>
    <w:rsid w:val="009022B0"/>
    <w:rsid w:val="00905F4A"/>
    <w:rsid w:val="009145E4"/>
    <w:rsid w:val="009301D9"/>
    <w:rsid w:val="00932A2A"/>
    <w:rsid w:val="0094346F"/>
    <w:rsid w:val="00953187"/>
    <w:rsid w:val="009551E9"/>
    <w:rsid w:val="0096333E"/>
    <w:rsid w:val="009668EC"/>
    <w:rsid w:val="00972D40"/>
    <w:rsid w:val="00975AEE"/>
    <w:rsid w:val="00977C3B"/>
    <w:rsid w:val="009803CB"/>
    <w:rsid w:val="009901B5"/>
    <w:rsid w:val="0099108D"/>
    <w:rsid w:val="009A0A40"/>
    <w:rsid w:val="009A0BCC"/>
    <w:rsid w:val="009A2EFA"/>
    <w:rsid w:val="009A57C5"/>
    <w:rsid w:val="009A6CD4"/>
    <w:rsid w:val="009A6E66"/>
    <w:rsid w:val="009B0211"/>
    <w:rsid w:val="009C16F8"/>
    <w:rsid w:val="009C1DE7"/>
    <w:rsid w:val="009C5625"/>
    <w:rsid w:val="009C5962"/>
    <w:rsid w:val="009C716D"/>
    <w:rsid w:val="009D0999"/>
    <w:rsid w:val="009D1FBB"/>
    <w:rsid w:val="009F0698"/>
    <w:rsid w:val="009F22BD"/>
    <w:rsid w:val="00A05705"/>
    <w:rsid w:val="00A16F03"/>
    <w:rsid w:val="00A21136"/>
    <w:rsid w:val="00A3323A"/>
    <w:rsid w:val="00A46C66"/>
    <w:rsid w:val="00A46FAF"/>
    <w:rsid w:val="00A550C5"/>
    <w:rsid w:val="00A5674A"/>
    <w:rsid w:val="00A623EF"/>
    <w:rsid w:val="00A64F91"/>
    <w:rsid w:val="00A7438D"/>
    <w:rsid w:val="00A74797"/>
    <w:rsid w:val="00A7601D"/>
    <w:rsid w:val="00A81984"/>
    <w:rsid w:val="00A9053D"/>
    <w:rsid w:val="00AA0F23"/>
    <w:rsid w:val="00AA3E2F"/>
    <w:rsid w:val="00AA46CA"/>
    <w:rsid w:val="00AA484F"/>
    <w:rsid w:val="00AA535B"/>
    <w:rsid w:val="00AC3273"/>
    <w:rsid w:val="00AC68C4"/>
    <w:rsid w:val="00AD310D"/>
    <w:rsid w:val="00AD3D4D"/>
    <w:rsid w:val="00AE4069"/>
    <w:rsid w:val="00AE7916"/>
    <w:rsid w:val="00AF09EA"/>
    <w:rsid w:val="00AF0CF2"/>
    <w:rsid w:val="00AF1D6D"/>
    <w:rsid w:val="00AF5632"/>
    <w:rsid w:val="00AF6D81"/>
    <w:rsid w:val="00AF7DC3"/>
    <w:rsid w:val="00B04913"/>
    <w:rsid w:val="00B07885"/>
    <w:rsid w:val="00B2169A"/>
    <w:rsid w:val="00B312CB"/>
    <w:rsid w:val="00B31D4D"/>
    <w:rsid w:val="00B3616B"/>
    <w:rsid w:val="00B37633"/>
    <w:rsid w:val="00B442B4"/>
    <w:rsid w:val="00B518C9"/>
    <w:rsid w:val="00B52EAC"/>
    <w:rsid w:val="00B54969"/>
    <w:rsid w:val="00B80B9E"/>
    <w:rsid w:val="00B838DA"/>
    <w:rsid w:val="00B86E3A"/>
    <w:rsid w:val="00BA017F"/>
    <w:rsid w:val="00BB4183"/>
    <w:rsid w:val="00BD535F"/>
    <w:rsid w:val="00BE6E64"/>
    <w:rsid w:val="00BF31B7"/>
    <w:rsid w:val="00BF4F99"/>
    <w:rsid w:val="00C10048"/>
    <w:rsid w:val="00C204DD"/>
    <w:rsid w:val="00C25BE8"/>
    <w:rsid w:val="00C30E9B"/>
    <w:rsid w:val="00C424FC"/>
    <w:rsid w:val="00C4601E"/>
    <w:rsid w:val="00C51ECC"/>
    <w:rsid w:val="00C548C2"/>
    <w:rsid w:val="00C600D9"/>
    <w:rsid w:val="00C67ADA"/>
    <w:rsid w:val="00C810E8"/>
    <w:rsid w:val="00C847C2"/>
    <w:rsid w:val="00C851BC"/>
    <w:rsid w:val="00CA6613"/>
    <w:rsid w:val="00CC69AD"/>
    <w:rsid w:val="00CD4837"/>
    <w:rsid w:val="00CF1664"/>
    <w:rsid w:val="00CF5A8A"/>
    <w:rsid w:val="00D01278"/>
    <w:rsid w:val="00D0335F"/>
    <w:rsid w:val="00D12AB1"/>
    <w:rsid w:val="00D23B36"/>
    <w:rsid w:val="00D247BB"/>
    <w:rsid w:val="00D27AEB"/>
    <w:rsid w:val="00D53BAE"/>
    <w:rsid w:val="00D57DBA"/>
    <w:rsid w:val="00D57EBC"/>
    <w:rsid w:val="00D71F76"/>
    <w:rsid w:val="00D77095"/>
    <w:rsid w:val="00D80573"/>
    <w:rsid w:val="00D94BB1"/>
    <w:rsid w:val="00D961C9"/>
    <w:rsid w:val="00D97B80"/>
    <w:rsid w:val="00DA1D73"/>
    <w:rsid w:val="00DB2761"/>
    <w:rsid w:val="00DB2FF6"/>
    <w:rsid w:val="00DD0E0C"/>
    <w:rsid w:val="00DD7765"/>
    <w:rsid w:val="00DE522D"/>
    <w:rsid w:val="00DF0DB5"/>
    <w:rsid w:val="00E17CD9"/>
    <w:rsid w:val="00E23955"/>
    <w:rsid w:val="00E417DF"/>
    <w:rsid w:val="00E47327"/>
    <w:rsid w:val="00E6249F"/>
    <w:rsid w:val="00E7385D"/>
    <w:rsid w:val="00E86579"/>
    <w:rsid w:val="00E90A19"/>
    <w:rsid w:val="00E974F8"/>
    <w:rsid w:val="00EA79DA"/>
    <w:rsid w:val="00EC636E"/>
    <w:rsid w:val="00EC7E55"/>
    <w:rsid w:val="00ED6F93"/>
    <w:rsid w:val="00ED7FBB"/>
    <w:rsid w:val="00EE7CB8"/>
    <w:rsid w:val="00EF16FB"/>
    <w:rsid w:val="00F02216"/>
    <w:rsid w:val="00F0291C"/>
    <w:rsid w:val="00F101DD"/>
    <w:rsid w:val="00F14193"/>
    <w:rsid w:val="00F14D59"/>
    <w:rsid w:val="00F20CCE"/>
    <w:rsid w:val="00F3614E"/>
    <w:rsid w:val="00F56870"/>
    <w:rsid w:val="00F576E0"/>
    <w:rsid w:val="00F6440C"/>
    <w:rsid w:val="00F77B17"/>
    <w:rsid w:val="00F901CF"/>
    <w:rsid w:val="00F906EF"/>
    <w:rsid w:val="00F95DA2"/>
    <w:rsid w:val="00FA5CD9"/>
    <w:rsid w:val="00FB33FD"/>
    <w:rsid w:val="00FB645E"/>
    <w:rsid w:val="00FC35ED"/>
    <w:rsid w:val="00FD6CD9"/>
    <w:rsid w:val="00FE20D9"/>
    <w:rsid w:val="00FE7E8A"/>
    <w:rsid w:val="00FF7804"/>
    <w:rsid w:val="03FDA2BC"/>
    <w:rsid w:val="04904FA4"/>
    <w:rsid w:val="049B3B35"/>
    <w:rsid w:val="05BF65B9"/>
    <w:rsid w:val="097FB9B0"/>
    <w:rsid w:val="0BBD7568"/>
    <w:rsid w:val="0C7A1979"/>
    <w:rsid w:val="0D8DC5E1"/>
    <w:rsid w:val="0D9F6625"/>
    <w:rsid w:val="0EF8859F"/>
    <w:rsid w:val="0F643142"/>
    <w:rsid w:val="0FBD0BFA"/>
    <w:rsid w:val="0FF750C3"/>
    <w:rsid w:val="0FFACC31"/>
    <w:rsid w:val="10FA6C45"/>
    <w:rsid w:val="15D2125B"/>
    <w:rsid w:val="17395E35"/>
    <w:rsid w:val="17AFEFC6"/>
    <w:rsid w:val="17EE000C"/>
    <w:rsid w:val="19DFB821"/>
    <w:rsid w:val="1BDF5A24"/>
    <w:rsid w:val="1BE7A6FD"/>
    <w:rsid w:val="1D7FD58E"/>
    <w:rsid w:val="1DBFC80F"/>
    <w:rsid w:val="1DE946ED"/>
    <w:rsid w:val="1DEDD446"/>
    <w:rsid w:val="1EF7132E"/>
    <w:rsid w:val="1F7BCE5F"/>
    <w:rsid w:val="1F861F45"/>
    <w:rsid w:val="1FEF570A"/>
    <w:rsid w:val="1FFDBA82"/>
    <w:rsid w:val="21741FBC"/>
    <w:rsid w:val="2216695D"/>
    <w:rsid w:val="23FF8C75"/>
    <w:rsid w:val="23FFF0BF"/>
    <w:rsid w:val="25A61B70"/>
    <w:rsid w:val="25FFE568"/>
    <w:rsid w:val="261D4CA0"/>
    <w:rsid w:val="26CFAE11"/>
    <w:rsid w:val="277F9E7E"/>
    <w:rsid w:val="279DE221"/>
    <w:rsid w:val="27FDB7F1"/>
    <w:rsid w:val="29038002"/>
    <w:rsid w:val="29EFBA72"/>
    <w:rsid w:val="2A3DBE84"/>
    <w:rsid w:val="2ABFCFF1"/>
    <w:rsid w:val="2B7D29A5"/>
    <w:rsid w:val="2BB50C75"/>
    <w:rsid w:val="2BDF3E0D"/>
    <w:rsid w:val="2C881EC2"/>
    <w:rsid w:val="2D1E6B10"/>
    <w:rsid w:val="2DB5E5F0"/>
    <w:rsid w:val="2E2B8FB1"/>
    <w:rsid w:val="2E3B7022"/>
    <w:rsid w:val="2EA86696"/>
    <w:rsid w:val="2EDBD162"/>
    <w:rsid w:val="2EDF0E9D"/>
    <w:rsid w:val="2EF96D8A"/>
    <w:rsid w:val="2F3F3404"/>
    <w:rsid w:val="2F5FA7F0"/>
    <w:rsid w:val="2F627547"/>
    <w:rsid w:val="2FF44249"/>
    <w:rsid w:val="2FF924A9"/>
    <w:rsid w:val="2FFA45F9"/>
    <w:rsid w:val="2FFDA087"/>
    <w:rsid w:val="31470931"/>
    <w:rsid w:val="31D05087"/>
    <w:rsid w:val="3202308C"/>
    <w:rsid w:val="32DF4678"/>
    <w:rsid w:val="32F861A6"/>
    <w:rsid w:val="339F7BDE"/>
    <w:rsid w:val="33AE1EF6"/>
    <w:rsid w:val="33FF4F2E"/>
    <w:rsid w:val="35EDDFD3"/>
    <w:rsid w:val="35F65C11"/>
    <w:rsid w:val="365AE5AD"/>
    <w:rsid w:val="366F8DD3"/>
    <w:rsid w:val="3794BA7A"/>
    <w:rsid w:val="37BF4C8A"/>
    <w:rsid w:val="37EB5AE6"/>
    <w:rsid w:val="37F70101"/>
    <w:rsid w:val="37FDA3AA"/>
    <w:rsid w:val="37FDAB85"/>
    <w:rsid w:val="37FE1B68"/>
    <w:rsid w:val="37FEFEAE"/>
    <w:rsid w:val="37FFC9A6"/>
    <w:rsid w:val="37FFCC29"/>
    <w:rsid w:val="3ABDA3FE"/>
    <w:rsid w:val="3AEFDBD4"/>
    <w:rsid w:val="3B7B7066"/>
    <w:rsid w:val="3BBDA242"/>
    <w:rsid w:val="3BDF9F69"/>
    <w:rsid w:val="3BEDED19"/>
    <w:rsid w:val="3BFFFE0C"/>
    <w:rsid w:val="3D6F0AEC"/>
    <w:rsid w:val="3D77C6DA"/>
    <w:rsid w:val="3D797B18"/>
    <w:rsid w:val="3DA615F6"/>
    <w:rsid w:val="3DBB4CBE"/>
    <w:rsid w:val="3DDF2299"/>
    <w:rsid w:val="3DF36AC0"/>
    <w:rsid w:val="3DFDF9AD"/>
    <w:rsid w:val="3DFE292E"/>
    <w:rsid w:val="3DFF849D"/>
    <w:rsid w:val="3E7FE082"/>
    <w:rsid w:val="3EB798F5"/>
    <w:rsid w:val="3EBEEE8A"/>
    <w:rsid w:val="3EFE7DD2"/>
    <w:rsid w:val="3F3E7438"/>
    <w:rsid w:val="3F6A2B3D"/>
    <w:rsid w:val="3F7B5DED"/>
    <w:rsid w:val="3F7F52FA"/>
    <w:rsid w:val="3F9F4EDF"/>
    <w:rsid w:val="3FA65724"/>
    <w:rsid w:val="3FAEC8AC"/>
    <w:rsid w:val="3FAF13E3"/>
    <w:rsid w:val="3FBCBDBF"/>
    <w:rsid w:val="3FBD8BCC"/>
    <w:rsid w:val="3FCB0780"/>
    <w:rsid w:val="3FCD1929"/>
    <w:rsid w:val="3FCE9098"/>
    <w:rsid w:val="3FD70472"/>
    <w:rsid w:val="3FDBA0A4"/>
    <w:rsid w:val="3FDD8515"/>
    <w:rsid w:val="3FDDAA45"/>
    <w:rsid w:val="3FDF4C95"/>
    <w:rsid w:val="3FEBF32A"/>
    <w:rsid w:val="3FF3B81B"/>
    <w:rsid w:val="3FF883BA"/>
    <w:rsid w:val="3FFB7B87"/>
    <w:rsid w:val="3FFB9009"/>
    <w:rsid w:val="3FFD00FA"/>
    <w:rsid w:val="3FFDD212"/>
    <w:rsid w:val="3FFE2640"/>
    <w:rsid w:val="3FFFC85E"/>
    <w:rsid w:val="42C7515C"/>
    <w:rsid w:val="42F753FC"/>
    <w:rsid w:val="449B372C"/>
    <w:rsid w:val="46CE6229"/>
    <w:rsid w:val="4773B61B"/>
    <w:rsid w:val="47F50431"/>
    <w:rsid w:val="4B1B3133"/>
    <w:rsid w:val="4B7BFAEC"/>
    <w:rsid w:val="4BBFA8A3"/>
    <w:rsid w:val="4BC7DFAF"/>
    <w:rsid w:val="4BFCF763"/>
    <w:rsid w:val="4C5FB004"/>
    <w:rsid w:val="4CEF7E6C"/>
    <w:rsid w:val="4E5F2D28"/>
    <w:rsid w:val="4E7F2481"/>
    <w:rsid w:val="4E933C15"/>
    <w:rsid w:val="4F31D5A6"/>
    <w:rsid w:val="4F5FD38E"/>
    <w:rsid w:val="4F898F5D"/>
    <w:rsid w:val="4FB0517E"/>
    <w:rsid w:val="4FBE9350"/>
    <w:rsid w:val="4FC745E8"/>
    <w:rsid w:val="51D33B29"/>
    <w:rsid w:val="533B0B15"/>
    <w:rsid w:val="537F3E63"/>
    <w:rsid w:val="53EB1897"/>
    <w:rsid w:val="53F6645B"/>
    <w:rsid w:val="54F7D74E"/>
    <w:rsid w:val="55CB7262"/>
    <w:rsid w:val="55D63CD0"/>
    <w:rsid w:val="55EF5DFD"/>
    <w:rsid w:val="55F7A917"/>
    <w:rsid w:val="55FB6AD8"/>
    <w:rsid w:val="563E5CD6"/>
    <w:rsid w:val="56872AE0"/>
    <w:rsid w:val="56F35C6F"/>
    <w:rsid w:val="577DBDFE"/>
    <w:rsid w:val="57BB52F0"/>
    <w:rsid w:val="57BF346C"/>
    <w:rsid w:val="57C61670"/>
    <w:rsid w:val="57D7FC0A"/>
    <w:rsid w:val="57EDBFC2"/>
    <w:rsid w:val="57FBEB1A"/>
    <w:rsid w:val="57FF144E"/>
    <w:rsid w:val="593BA966"/>
    <w:rsid w:val="596702BC"/>
    <w:rsid w:val="596E70EE"/>
    <w:rsid w:val="597BD232"/>
    <w:rsid w:val="59BBA5FA"/>
    <w:rsid w:val="59E7B117"/>
    <w:rsid w:val="59F68A71"/>
    <w:rsid w:val="59FF5B14"/>
    <w:rsid w:val="5ABE31AA"/>
    <w:rsid w:val="5AF36F9D"/>
    <w:rsid w:val="5B27C3E5"/>
    <w:rsid w:val="5B6DF53D"/>
    <w:rsid w:val="5B7E4C2A"/>
    <w:rsid w:val="5BC05F2A"/>
    <w:rsid w:val="5BF20CFE"/>
    <w:rsid w:val="5BF71B84"/>
    <w:rsid w:val="5BFF9EFA"/>
    <w:rsid w:val="5C5D82A5"/>
    <w:rsid w:val="5C634121"/>
    <w:rsid w:val="5CFA3319"/>
    <w:rsid w:val="5CFB5B29"/>
    <w:rsid w:val="5DAD3D62"/>
    <w:rsid w:val="5DDB5B2C"/>
    <w:rsid w:val="5DDD5EAB"/>
    <w:rsid w:val="5DDD7D50"/>
    <w:rsid w:val="5DEEAABD"/>
    <w:rsid w:val="5DFEBFA4"/>
    <w:rsid w:val="5E1350D1"/>
    <w:rsid w:val="5E3EF07D"/>
    <w:rsid w:val="5E7FC42A"/>
    <w:rsid w:val="5E7FFC22"/>
    <w:rsid w:val="5EBFBDFE"/>
    <w:rsid w:val="5EEC52F0"/>
    <w:rsid w:val="5F262FF8"/>
    <w:rsid w:val="5F3B652D"/>
    <w:rsid w:val="5F3F1076"/>
    <w:rsid w:val="5F5FC764"/>
    <w:rsid w:val="5F6AF969"/>
    <w:rsid w:val="5F6D39CB"/>
    <w:rsid w:val="5F7F9F24"/>
    <w:rsid w:val="5F7FB766"/>
    <w:rsid w:val="5FAF0FA4"/>
    <w:rsid w:val="5FB9A655"/>
    <w:rsid w:val="5FBB7874"/>
    <w:rsid w:val="5FBE46F4"/>
    <w:rsid w:val="5FDE0D0C"/>
    <w:rsid w:val="5FE72070"/>
    <w:rsid w:val="5FE9A66C"/>
    <w:rsid w:val="5FEDE911"/>
    <w:rsid w:val="5FEF5482"/>
    <w:rsid w:val="5FEFA8EB"/>
    <w:rsid w:val="5FF06251"/>
    <w:rsid w:val="5FFC6772"/>
    <w:rsid w:val="5FFC96C1"/>
    <w:rsid w:val="5FFE2E1E"/>
    <w:rsid w:val="627AAA82"/>
    <w:rsid w:val="62FF31B9"/>
    <w:rsid w:val="63951BF9"/>
    <w:rsid w:val="63F73954"/>
    <w:rsid w:val="63FF8F2C"/>
    <w:rsid w:val="64374E25"/>
    <w:rsid w:val="651FCC50"/>
    <w:rsid w:val="657B0D3E"/>
    <w:rsid w:val="65F73EC6"/>
    <w:rsid w:val="663FA755"/>
    <w:rsid w:val="665751AA"/>
    <w:rsid w:val="673D7209"/>
    <w:rsid w:val="677F17DD"/>
    <w:rsid w:val="67A7EB91"/>
    <w:rsid w:val="67AFC4C1"/>
    <w:rsid w:val="67BF0596"/>
    <w:rsid w:val="67D7DF31"/>
    <w:rsid w:val="67E99500"/>
    <w:rsid w:val="67EA3A08"/>
    <w:rsid w:val="67F73BBD"/>
    <w:rsid w:val="67F7E75E"/>
    <w:rsid w:val="68FF5894"/>
    <w:rsid w:val="694F6E4F"/>
    <w:rsid w:val="69FE46C2"/>
    <w:rsid w:val="69FEEE64"/>
    <w:rsid w:val="69FF8DE6"/>
    <w:rsid w:val="6A3F06E0"/>
    <w:rsid w:val="6A7E6758"/>
    <w:rsid w:val="6ADB120A"/>
    <w:rsid w:val="6AED0694"/>
    <w:rsid w:val="6AFFEE4F"/>
    <w:rsid w:val="6B5F29E8"/>
    <w:rsid w:val="6B7C039F"/>
    <w:rsid w:val="6B7D8B7B"/>
    <w:rsid w:val="6BB78D55"/>
    <w:rsid w:val="6BBD5DBB"/>
    <w:rsid w:val="6BDF8FAD"/>
    <w:rsid w:val="6BFB7686"/>
    <w:rsid w:val="6BFC72AA"/>
    <w:rsid w:val="6BFFECAC"/>
    <w:rsid w:val="6CB6AAC4"/>
    <w:rsid w:val="6CCFF28A"/>
    <w:rsid w:val="6DB79430"/>
    <w:rsid w:val="6DDFCDD2"/>
    <w:rsid w:val="6DEE4FF5"/>
    <w:rsid w:val="6DEF4880"/>
    <w:rsid w:val="6DF70056"/>
    <w:rsid w:val="6DF9F477"/>
    <w:rsid w:val="6E577EF1"/>
    <w:rsid w:val="6E6FBD9A"/>
    <w:rsid w:val="6E7FD7A9"/>
    <w:rsid w:val="6E9D0B4E"/>
    <w:rsid w:val="6EC32F39"/>
    <w:rsid w:val="6EE7A953"/>
    <w:rsid w:val="6EFEBF42"/>
    <w:rsid w:val="6F1709DD"/>
    <w:rsid w:val="6F273A88"/>
    <w:rsid w:val="6F3F3750"/>
    <w:rsid w:val="6F6B27C9"/>
    <w:rsid w:val="6F737271"/>
    <w:rsid w:val="6F773F08"/>
    <w:rsid w:val="6FB2140B"/>
    <w:rsid w:val="6FC5B335"/>
    <w:rsid w:val="6FDF90D8"/>
    <w:rsid w:val="6FDF9C0D"/>
    <w:rsid w:val="6FDFB550"/>
    <w:rsid w:val="6FE45F99"/>
    <w:rsid w:val="6FEBC232"/>
    <w:rsid w:val="6FECE4C2"/>
    <w:rsid w:val="6FED1560"/>
    <w:rsid w:val="6FEF0C82"/>
    <w:rsid w:val="6FEF15C5"/>
    <w:rsid w:val="6FF7348F"/>
    <w:rsid w:val="6FFB3026"/>
    <w:rsid w:val="6FFC9A20"/>
    <w:rsid w:val="6FFD8868"/>
    <w:rsid w:val="707E6DFD"/>
    <w:rsid w:val="712725C0"/>
    <w:rsid w:val="71BFAF06"/>
    <w:rsid w:val="7297BF16"/>
    <w:rsid w:val="72DEB067"/>
    <w:rsid w:val="72EF9581"/>
    <w:rsid w:val="737F54C8"/>
    <w:rsid w:val="739BF4DB"/>
    <w:rsid w:val="73BBA7E4"/>
    <w:rsid w:val="73CE945C"/>
    <w:rsid w:val="73FDD8F7"/>
    <w:rsid w:val="73FFBF30"/>
    <w:rsid w:val="73FFDF67"/>
    <w:rsid w:val="74958C1B"/>
    <w:rsid w:val="74FF8B76"/>
    <w:rsid w:val="7597D4BE"/>
    <w:rsid w:val="75F4DEBD"/>
    <w:rsid w:val="75FC7A61"/>
    <w:rsid w:val="767D799C"/>
    <w:rsid w:val="76BD1890"/>
    <w:rsid w:val="76C3E7E9"/>
    <w:rsid w:val="76DCEE49"/>
    <w:rsid w:val="76DDC6C1"/>
    <w:rsid w:val="76EE18A2"/>
    <w:rsid w:val="76EF7A1B"/>
    <w:rsid w:val="76FD1C54"/>
    <w:rsid w:val="76FDBC36"/>
    <w:rsid w:val="76FFB553"/>
    <w:rsid w:val="771EEF23"/>
    <w:rsid w:val="771FF9B8"/>
    <w:rsid w:val="773730E7"/>
    <w:rsid w:val="773EF1D3"/>
    <w:rsid w:val="776FE1C5"/>
    <w:rsid w:val="7777E39B"/>
    <w:rsid w:val="777FFDB1"/>
    <w:rsid w:val="779B359D"/>
    <w:rsid w:val="779D0A1D"/>
    <w:rsid w:val="77ABBE9C"/>
    <w:rsid w:val="77BF6EE0"/>
    <w:rsid w:val="77BFDB51"/>
    <w:rsid w:val="77D5AB91"/>
    <w:rsid w:val="77D7C4C2"/>
    <w:rsid w:val="77E9D4A3"/>
    <w:rsid w:val="77EB24CF"/>
    <w:rsid w:val="77ED576C"/>
    <w:rsid w:val="77EEC52B"/>
    <w:rsid w:val="77F771AE"/>
    <w:rsid w:val="77F78648"/>
    <w:rsid w:val="77FC592E"/>
    <w:rsid w:val="77FF5231"/>
    <w:rsid w:val="77FF829C"/>
    <w:rsid w:val="77FFAE5D"/>
    <w:rsid w:val="77FFC965"/>
    <w:rsid w:val="78BF8108"/>
    <w:rsid w:val="793F1BA5"/>
    <w:rsid w:val="795FDB59"/>
    <w:rsid w:val="7977BD4F"/>
    <w:rsid w:val="79A33EE2"/>
    <w:rsid w:val="79A95DD3"/>
    <w:rsid w:val="79AB5A2B"/>
    <w:rsid w:val="79AFF3CC"/>
    <w:rsid w:val="79B7FAEE"/>
    <w:rsid w:val="79BF71DF"/>
    <w:rsid w:val="79DF9E37"/>
    <w:rsid w:val="79F7BC2C"/>
    <w:rsid w:val="79F8E75E"/>
    <w:rsid w:val="79FD4703"/>
    <w:rsid w:val="79FEDBE3"/>
    <w:rsid w:val="7A3E10FE"/>
    <w:rsid w:val="7ABF94D5"/>
    <w:rsid w:val="7AF959C5"/>
    <w:rsid w:val="7AFFD4BA"/>
    <w:rsid w:val="7B079D43"/>
    <w:rsid w:val="7B170F43"/>
    <w:rsid w:val="7B1F2734"/>
    <w:rsid w:val="7B254011"/>
    <w:rsid w:val="7B2F7E68"/>
    <w:rsid w:val="7B6D5E84"/>
    <w:rsid w:val="7B7D519C"/>
    <w:rsid w:val="7B7FC139"/>
    <w:rsid w:val="7B8F93C0"/>
    <w:rsid w:val="7BB2D9BE"/>
    <w:rsid w:val="7BB93077"/>
    <w:rsid w:val="7BBE558D"/>
    <w:rsid w:val="7BBF20B2"/>
    <w:rsid w:val="7BBF5A10"/>
    <w:rsid w:val="7BC726C0"/>
    <w:rsid w:val="7BD7009F"/>
    <w:rsid w:val="7BDB326A"/>
    <w:rsid w:val="7BDF6669"/>
    <w:rsid w:val="7BDFA817"/>
    <w:rsid w:val="7BE981A4"/>
    <w:rsid w:val="7BEB70CC"/>
    <w:rsid w:val="7BFBC0B1"/>
    <w:rsid w:val="7BFD3106"/>
    <w:rsid w:val="7BFD39BA"/>
    <w:rsid w:val="7BFDE872"/>
    <w:rsid w:val="7BFDFB69"/>
    <w:rsid w:val="7BFF6D0F"/>
    <w:rsid w:val="7BFF8077"/>
    <w:rsid w:val="7C237942"/>
    <w:rsid w:val="7C5EB97F"/>
    <w:rsid w:val="7C6F538E"/>
    <w:rsid w:val="7C775A2C"/>
    <w:rsid w:val="7C9B926A"/>
    <w:rsid w:val="7CCF1984"/>
    <w:rsid w:val="7CDAF710"/>
    <w:rsid w:val="7CFB07A8"/>
    <w:rsid w:val="7CFF9F6B"/>
    <w:rsid w:val="7D3C4828"/>
    <w:rsid w:val="7D3FC390"/>
    <w:rsid w:val="7D6F9E3D"/>
    <w:rsid w:val="7D7F8700"/>
    <w:rsid w:val="7D89064A"/>
    <w:rsid w:val="7D9F1E61"/>
    <w:rsid w:val="7DAEFC1D"/>
    <w:rsid w:val="7DBB541F"/>
    <w:rsid w:val="7DBD0F67"/>
    <w:rsid w:val="7DBD2C75"/>
    <w:rsid w:val="7DBD69B1"/>
    <w:rsid w:val="7DBEEBCD"/>
    <w:rsid w:val="7DBFE114"/>
    <w:rsid w:val="7DC85873"/>
    <w:rsid w:val="7DD61106"/>
    <w:rsid w:val="7DDFB277"/>
    <w:rsid w:val="7DEE754C"/>
    <w:rsid w:val="7DF507EA"/>
    <w:rsid w:val="7DF92963"/>
    <w:rsid w:val="7DFB1D88"/>
    <w:rsid w:val="7DFC3A4F"/>
    <w:rsid w:val="7DFEF0B0"/>
    <w:rsid w:val="7DFF2537"/>
    <w:rsid w:val="7DFF31D3"/>
    <w:rsid w:val="7DFF5835"/>
    <w:rsid w:val="7DFF7BD0"/>
    <w:rsid w:val="7DFFA90E"/>
    <w:rsid w:val="7DFFB1B7"/>
    <w:rsid w:val="7DFFCEB8"/>
    <w:rsid w:val="7E4B4D99"/>
    <w:rsid w:val="7E4F2C3F"/>
    <w:rsid w:val="7E6DD634"/>
    <w:rsid w:val="7E736136"/>
    <w:rsid w:val="7E7E6F15"/>
    <w:rsid w:val="7E9B4ED4"/>
    <w:rsid w:val="7EB73341"/>
    <w:rsid w:val="7ECBF851"/>
    <w:rsid w:val="7EDE6321"/>
    <w:rsid w:val="7EDF346A"/>
    <w:rsid w:val="7EED292E"/>
    <w:rsid w:val="7EEF33D3"/>
    <w:rsid w:val="7EF17A8E"/>
    <w:rsid w:val="7EF566DD"/>
    <w:rsid w:val="7EF696BF"/>
    <w:rsid w:val="7EF7DB84"/>
    <w:rsid w:val="7EF94AC5"/>
    <w:rsid w:val="7EF970BA"/>
    <w:rsid w:val="7EFDB335"/>
    <w:rsid w:val="7EFE5F3E"/>
    <w:rsid w:val="7EFEAD98"/>
    <w:rsid w:val="7EFF2DC7"/>
    <w:rsid w:val="7F337B9A"/>
    <w:rsid w:val="7F3CC867"/>
    <w:rsid w:val="7F3FFC68"/>
    <w:rsid w:val="7F5AEE4C"/>
    <w:rsid w:val="7F5B6D97"/>
    <w:rsid w:val="7F645BBB"/>
    <w:rsid w:val="7F6B5163"/>
    <w:rsid w:val="7F707294"/>
    <w:rsid w:val="7F713B81"/>
    <w:rsid w:val="7F770FD8"/>
    <w:rsid w:val="7F7B748D"/>
    <w:rsid w:val="7F7D7910"/>
    <w:rsid w:val="7F9D057B"/>
    <w:rsid w:val="7F9D5A5E"/>
    <w:rsid w:val="7FA720B9"/>
    <w:rsid w:val="7FAC371A"/>
    <w:rsid w:val="7FAD04C1"/>
    <w:rsid w:val="7FB9A072"/>
    <w:rsid w:val="7FBA76E5"/>
    <w:rsid w:val="7FBB29B6"/>
    <w:rsid w:val="7FBB5862"/>
    <w:rsid w:val="7FBD8A02"/>
    <w:rsid w:val="7FBFA1BD"/>
    <w:rsid w:val="7FC6189E"/>
    <w:rsid w:val="7FCF6A47"/>
    <w:rsid w:val="7FCFA4A3"/>
    <w:rsid w:val="7FD53EEB"/>
    <w:rsid w:val="7FD78E5A"/>
    <w:rsid w:val="7FD7ADA7"/>
    <w:rsid w:val="7FD91F6F"/>
    <w:rsid w:val="7FDB7F61"/>
    <w:rsid w:val="7FDE1864"/>
    <w:rsid w:val="7FDFB376"/>
    <w:rsid w:val="7FDFCBF4"/>
    <w:rsid w:val="7FDFEEE4"/>
    <w:rsid w:val="7FE73EA6"/>
    <w:rsid w:val="7FEB3C54"/>
    <w:rsid w:val="7FEBF41B"/>
    <w:rsid w:val="7FEDB1EC"/>
    <w:rsid w:val="7FEE32F4"/>
    <w:rsid w:val="7FEE7433"/>
    <w:rsid w:val="7FEFB978"/>
    <w:rsid w:val="7FF18DC3"/>
    <w:rsid w:val="7FF1C0C7"/>
    <w:rsid w:val="7FF43B76"/>
    <w:rsid w:val="7FF66C82"/>
    <w:rsid w:val="7FF71CCF"/>
    <w:rsid w:val="7FF748AE"/>
    <w:rsid w:val="7FF78BF2"/>
    <w:rsid w:val="7FF7C0CA"/>
    <w:rsid w:val="7FF7DF78"/>
    <w:rsid w:val="7FF8D0AC"/>
    <w:rsid w:val="7FFB2B1F"/>
    <w:rsid w:val="7FFC6BB1"/>
    <w:rsid w:val="7FFCB9A5"/>
    <w:rsid w:val="7FFD5CAB"/>
    <w:rsid w:val="7FFDB716"/>
    <w:rsid w:val="7FFE3502"/>
    <w:rsid w:val="7FFE5CD8"/>
    <w:rsid w:val="7FFEE69C"/>
    <w:rsid w:val="7FFEE6A8"/>
    <w:rsid w:val="7FFF0128"/>
    <w:rsid w:val="7FFF9158"/>
    <w:rsid w:val="7FFFACBA"/>
    <w:rsid w:val="7FFFAFAC"/>
    <w:rsid w:val="84E59F3C"/>
    <w:rsid w:val="8534106F"/>
    <w:rsid w:val="87743ADA"/>
    <w:rsid w:val="87AFA60D"/>
    <w:rsid w:val="8D771EA3"/>
    <w:rsid w:val="8EF545B6"/>
    <w:rsid w:val="8F7FAE7C"/>
    <w:rsid w:val="8FBB26B2"/>
    <w:rsid w:val="8FF72E86"/>
    <w:rsid w:val="8FF748B9"/>
    <w:rsid w:val="91FC2290"/>
    <w:rsid w:val="926FA108"/>
    <w:rsid w:val="9376D5C8"/>
    <w:rsid w:val="939E3DB3"/>
    <w:rsid w:val="971EEBF9"/>
    <w:rsid w:val="979602E8"/>
    <w:rsid w:val="97DF2F14"/>
    <w:rsid w:val="97FBB6EB"/>
    <w:rsid w:val="97FF9B57"/>
    <w:rsid w:val="99BFD0A7"/>
    <w:rsid w:val="99FB4705"/>
    <w:rsid w:val="9B0956C8"/>
    <w:rsid w:val="9BBCD445"/>
    <w:rsid w:val="9CFB8099"/>
    <w:rsid w:val="9DBBADFE"/>
    <w:rsid w:val="9DFE4303"/>
    <w:rsid w:val="9E7FC310"/>
    <w:rsid w:val="9EBBCDE8"/>
    <w:rsid w:val="9EDB29B9"/>
    <w:rsid w:val="9EDF847B"/>
    <w:rsid w:val="9F57860F"/>
    <w:rsid w:val="9F7E83BC"/>
    <w:rsid w:val="9FAA1E79"/>
    <w:rsid w:val="9FDAFD84"/>
    <w:rsid w:val="9FE7929F"/>
    <w:rsid w:val="9FEEE9B9"/>
    <w:rsid w:val="9FF2DC44"/>
    <w:rsid w:val="9FF4F744"/>
    <w:rsid w:val="9FFA4BD1"/>
    <w:rsid w:val="9FFF1DA7"/>
    <w:rsid w:val="A5E73DD2"/>
    <w:rsid w:val="A77F0128"/>
    <w:rsid w:val="A9CFD01B"/>
    <w:rsid w:val="A9F6E7BA"/>
    <w:rsid w:val="AA73DDB7"/>
    <w:rsid w:val="ABEF9D54"/>
    <w:rsid w:val="ABF5260D"/>
    <w:rsid w:val="ABFA31A4"/>
    <w:rsid w:val="AC6F92C3"/>
    <w:rsid w:val="AD6DAE1A"/>
    <w:rsid w:val="ADE3DF10"/>
    <w:rsid w:val="ADFBCAD1"/>
    <w:rsid w:val="ADFF38DB"/>
    <w:rsid w:val="AE17E6FB"/>
    <w:rsid w:val="AE96EA6E"/>
    <w:rsid w:val="AEBB3E95"/>
    <w:rsid w:val="AEE79CC0"/>
    <w:rsid w:val="AF5B1B8B"/>
    <w:rsid w:val="AF5C8793"/>
    <w:rsid w:val="AF979623"/>
    <w:rsid w:val="AFE62D7B"/>
    <w:rsid w:val="AFE77282"/>
    <w:rsid w:val="AFEDA589"/>
    <w:rsid w:val="AFFE4237"/>
    <w:rsid w:val="AFFEB8F2"/>
    <w:rsid w:val="B2FFC9E7"/>
    <w:rsid w:val="B337DDCF"/>
    <w:rsid w:val="B37FF00B"/>
    <w:rsid w:val="B39EA0D9"/>
    <w:rsid w:val="B3DF946F"/>
    <w:rsid w:val="B3F7F657"/>
    <w:rsid w:val="B3FD20F2"/>
    <w:rsid w:val="B3FFDD73"/>
    <w:rsid w:val="B453D96F"/>
    <w:rsid w:val="B53DDEDC"/>
    <w:rsid w:val="B57FCA7F"/>
    <w:rsid w:val="B5DDCBA8"/>
    <w:rsid w:val="B5DFD61B"/>
    <w:rsid w:val="B5F73E27"/>
    <w:rsid w:val="B5FE3839"/>
    <w:rsid w:val="B5FE4DC0"/>
    <w:rsid w:val="B6DBE1F8"/>
    <w:rsid w:val="B6FEEB89"/>
    <w:rsid w:val="B6FF5108"/>
    <w:rsid w:val="B6FF9F6B"/>
    <w:rsid w:val="B737B11B"/>
    <w:rsid w:val="B77F5DE1"/>
    <w:rsid w:val="B7876DAB"/>
    <w:rsid w:val="B7DEB543"/>
    <w:rsid w:val="B7F753D8"/>
    <w:rsid w:val="B7F9AF5F"/>
    <w:rsid w:val="B91E5A96"/>
    <w:rsid w:val="B979EAE5"/>
    <w:rsid w:val="B9ACA7B9"/>
    <w:rsid w:val="B9D7D21C"/>
    <w:rsid w:val="B9F7BCFA"/>
    <w:rsid w:val="BA37F569"/>
    <w:rsid w:val="BA9DA00A"/>
    <w:rsid w:val="BB2B0C03"/>
    <w:rsid w:val="BB9FA3A4"/>
    <w:rsid w:val="BBB716C6"/>
    <w:rsid w:val="BBCF6D6B"/>
    <w:rsid w:val="BBDB1017"/>
    <w:rsid w:val="BBEDC4E2"/>
    <w:rsid w:val="BBFDD955"/>
    <w:rsid w:val="BBFE1663"/>
    <w:rsid w:val="BBFF149D"/>
    <w:rsid w:val="BBFF871A"/>
    <w:rsid w:val="BC578433"/>
    <w:rsid w:val="BC7F1D07"/>
    <w:rsid w:val="BC9E8286"/>
    <w:rsid w:val="BC9F765B"/>
    <w:rsid w:val="BCB349F8"/>
    <w:rsid w:val="BCDF2383"/>
    <w:rsid w:val="BCEFE232"/>
    <w:rsid w:val="BCFED484"/>
    <w:rsid w:val="BCFFB816"/>
    <w:rsid w:val="BD6E5A8A"/>
    <w:rsid w:val="BD75A479"/>
    <w:rsid w:val="BD7B4372"/>
    <w:rsid w:val="BDBB3948"/>
    <w:rsid w:val="BDBEF976"/>
    <w:rsid w:val="BDDC60A3"/>
    <w:rsid w:val="BDDDB18C"/>
    <w:rsid w:val="BDF3C4BC"/>
    <w:rsid w:val="BDF73C92"/>
    <w:rsid w:val="BDF765F6"/>
    <w:rsid w:val="BDF7F28A"/>
    <w:rsid w:val="BDFCD2A1"/>
    <w:rsid w:val="BDFDB891"/>
    <w:rsid w:val="BE8F61FF"/>
    <w:rsid w:val="BEA76C33"/>
    <w:rsid w:val="BEBCC0C0"/>
    <w:rsid w:val="BEBE6B4E"/>
    <w:rsid w:val="BEF59FF0"/>
    <w:rsid w:val="BEF89B81"/>
    <w:rsid w:val="BEFD6D96"/>
    <w:rsid w:val="BEFED243"/>
    <w:rsid w:val="BEFF1ECB"/>
    <w:rsid w:val="BF3B7045"/>
    <w:rsid w:val="BF7374EB"/>
    <w:rsid w:val="BFBEEF59"/>
    <w:rsid w:val="BFBF33C1"/>
    <w:rsid w:val="BFCE656F"/>
    <w:rsid w:val="BFD98C23"/>
    <w:rsid w:val="BFDD9601"/>
    <w:rsid w:val="BFDF031C"/>
    <w:rsid w:val="BFECC6D9"/>
    <w:rsid w:val="BFEFBAA7"/>
    <w:rsid w:val="BFFE0B01"/>
    <w:rsid w:val="BFFF0BA1"/>
    <w:rsid w:val="C335F688"/>
    <w:rsid w:val="C37EDC1F"/>
    <w:rsid w:val="C3D4FB9A"/>
    <w:rsid w:val="C59FCD24"/>
    <w:rsid w:val="C5FE4867"/>
    <w:rsid w:val="C5FFD6F0"/>
    <w:rsid w:val="C6DE0E63"/>
    <w:rsid w:val="C6F1C045"/>
    <w:rsid w:val="C76E776A"/>
    <w:rsid w:val="C77F76C9"/>
    <w:rsid w:val="CADE927D"/>
    <w:rsid w:val="CAFB2439"/>
    <w:rsid w:val="CB37AB53"/>
    <w:rsid w:val="CB3FDFB9"/>
    <w:rsid w:val="CB7D4528"/>
    <w:rsid w:val="CBA74DAD"/>
    <w:rsid w:val="CD70D15A"/>
    <w:rsid w:val="CD7FDC06"/>
    <w:rsid w:val="CECB3BD6"/>
    <w:rsid w:val="CF1F01F8"/>
    <w:rsid w:val="CF6702E8"/>
    <w:rsid w:val="CF7F0ADA"/>
    <w:rsid w:val="CFAFA8B3"/>
    <w:rsid w:val="CFBE596F"/>
    <w:rsid w:val="CFEB3B24"/>
    <w:rsid w:val="CFFE65AE"/>
    <w:rsid w:val="CFFFA018"/>
    <w:rsid w:val="D25FA9CA"/>
    <w:rsid w:val="D2AE25E6"/>
    <w:rsid w:val="D34FEDF1"/>
    <w:rsid w:val="D3F2FA30"/>
    <w:rsid w:val="D47F46C4"/>
    <w:rsid w:val="D4FFA1FF"/>
    <w:rsid w:val="D5AD09F7"/>
    <w:rsid w:val="D5DC246E"/>
    <w:rsid w:val="D67EB649"/>
    <w:rsid w:val="D6BB4FA3"/>
    <w:rsid w:val="D6FF0AD2"/>
    <w:rsid w:val="D76D9A37"/>
    <w:rsid w:val="D77CE423"/>
    <w:rsid w:val="D7BF26B5"/>
    <w:rsid w:val="D7CE51BA"/>
    <w:rsid w:val="D7EFE8F7"/>
    <w:rsid w:val="D7F9272C"/>
    <w:rsid w:val="D8AD4578"/>
    <w:rsid w:val="D99F5AC5"/>
    <w:rsid w:val="D9DEF241"/>
    <w:rsid w:val="D9DFA9B2"/>
    <w:rsid w:val="DB551BA2"/>
    <w:rsid w:val="DB6F7390"/>
    <w:rsid w:val="DB7A8AE6"/>
    <w:rsid w:val="DBAD5F9B"/>
    <w:rsid w:val="DCFF2B66"/>
    <w:rsid w:val="DCFF3C30"/>
    <w:rsid w:val="DD77F5C7"/>
    <w:rsid w:val="DDA5AB18"/>
    <w:rsid w:val="DDD44021"/>
    <w:rsid w:val="DDF7BB5D"/>
    <w:rsid w:val="DDFACD3C"/>
    <w:rsid w:val="DDFF75D3"/>
    <w:rsid w:val="DDFF99FD"/>
    <w:rsid w:val="DE0E315C"/>
    <w:rsid w:val="DE374209"/>
    <w:rsid w:val="DEA69F54"/>
    <w:rsid w:val="DEB4B4DC"/>
    <w:rsid w:val="DEB6E6F2"/>
    <w:rsid w:val="DEDBDB5A"/>
    <w:rsid w:val="DEE4EDED"/>
    <w:rsid w:val="DEEF1FFD"/>
    <w:rsid w:val="DEEF7289"/>
    <w:rsid w:val="DEFE1564"/>
    <w:rsid w:val="DF1BC291"/>
    <w:rsid w:val="DF5F5393"/>
    <w:rsid w:val="DF5FDA3F"/>
    <w:rsid w:val="DF7113B8"/>
    <w:rsid w:val="DF755E08"/>
    <w:rsid w:val="DF7E6041"/>
    <w:rsid w:val="DF9237FE"/>
    <w:rsid w:val="DFB36254"/>
    <w:rsid w:val="DFB3BACE"/>
    <w:rsid w:val="DFB7E1F9"/>
    <w:rsid w:val="DFBD1245"/>
    <w:rsid w:val="DFBEE897"/>
    <w:rsid w:val="DFCF8FB9"/>
    <w:rsid w:val="DFE7D979"/>
    <w:rsid w:val="DFEB714C"/>
    <w:rsid w:val="DFEDEC74"/>
    <w:rsid w:val="DFF7AA89"/>
    <w:rsid w:val="DFFD3C7B"/>
    <w:rsid w:val="DFFF50B4"/>
    <w:rsid w:val="E19AD666"/>
    <w:rsid w:val="E1FF2836"/>
    <w:rsid w:val="E2F3D63A"/>
    <w:rsid w:val="E36DD547"/>
    <w:rsid w:val="E3DD847B"/>
    <w:rsid w:val="E3E74D65"/>
    <w:rsid w:val="E3FE57C8"/>
    <w:rsid w:val="E4B71478"/>
    <w:rsid w:val="E5AFBE85"/>
    <w:rsid w:val="E5BF98E0"/>
    <w:rsid w:val="E6BFED86"/>
    <w:rsid w:val="E6D60022"/>
    <w:rsid w:val="E764CC0B"/>
    <w:rsid w:val="E76F7A78"/>
    <w:rsid w:val="E7D5C629"/>
    <w:rsid w:val="E7FFA950"/>
    <w:rsid w:val="E8DC18CA"/>
    <w:rsid w:val="E8F7B6B8"/>
    <w:rsid w:val="E919BAFA"/>
    <w:rsid w:val="E96B4C62"/>
    <w:rsid w:val="E9DBD7F3"/>
    <w:rsid w:val="EADB9567"/>
    <w:rsid w:val="EAF2CB22"/>
    <w:rsid w:val="EAFF36D2"/>
    <w:rsid w:val="EAFFC35A"/>
    <w:rsid w:val="EB532CEF"/>
    <w:rsid w:val="EB9FA6CD"/>
    <w:rsid w:val="EBA7885C"/>
    <w:rsid w:val="EBB7D72D"/>
    <w:rsid w:val="EBEF3381"/>
    <w:rsid w:val="EBEFA88D"/>
    <w:rsid w:val="EBFE79B4"/>
    <w:rsid w:val="EBFF3C97"/>
    <w:rsid w:val="EC5F3DF8"/>
    <w:rsid w:val="ECBFE48C"/>
    <w:rsid w:val="ECFFE31D"/>
    <w:rsid w:val="ED2FD6C9"/>
    <w:rsid w:val="ED3D6A88"/>
    <w:rsid w:val="ED78A3FD"/>
    <w:rsid w:val="ED7FD3F2"/>
    <w:rsid w:val="ED8A5B22"/>
    <w:rsid w:val="ED8F8CA8"/>
    <w:rsid w:val="EDCDF313"/>
    <w:rsid w:val="EDDF9529"/>
    <w:rsid w:val="EDE7B6AD"/>
    <w:rsid w:val="EDF2B816"/>
    <w:rsid w:val="EDF78CBE"/>
    <w:rsid w:val="EDFBE145"/>
    <w:rsid w:val="EE5D0B1E"/>
    <w:rsid w:val="EE9F7B44"/>
    <w:rsid w:val="EEB3DDC8"/>
    <w:rsid w:val="EEBE564A"/>
    <w:rsid w:val="EEBF44FA"/>
    <w:rsid w:val="EEDFDD0C"/>
    <w:rsid w:val="EEF02CD2"/>
    <w:rsid w:val="EEF13C01"/>
    <w:rsid w:val="EEF9AAE0"/>
    <w:rsid w:val="EEFE93BE"/>
    <w:rsid w:val="EEFEC7A5"/>
    <w:rsid w:val="EF1F9018"/>
    <w:rsid w:val="EF3D10BE"/>
    <w:rsid w:val="EF5B8D96"/>
    <w:rsid w:val="EF5F6A56"/>
    <w:rsid w:val="EF5F6AD8"/>
    <w:rsid w:val="EF6CB25D"/>
    <w:rsid w:val="EF6F1FB8"/>
    <w:rsid w:val="EF777D40"/>
    <w:rsid w:val="EF7A704C"/>
    <w:rsid w:val="EFAD19DB"/>
    <w:rsid w:val="EFBDFFFF"/>
    <w:rsid w:val="EFBF9029"/>
    <w:rsid w:val="EFBFDDE8"/>
    <w:rsid w:val="EFD0F43F"/>
    <w:rsid w:val="EFD47AFB"/>
    <w:rsid w:val="EFE7A407"/>
    <w:rsid w:val="EFE95745"/>
    <w:rsid w:val="EFF17321"/>
    <w:rsid w:val="EFFB4BBF"/>
    <w:rsid w:val="EFFF88D0"/>
    <w:rsid w:val="EFFF8E9F"/>
    <w:rsid w:val="EFFFB4D8"/>
    <w:rsid w:val="EFFFE09F"/>
    <w:rsid w:val="F06F0348"/>
    <w:rsid w:val="F1978354"/>
    <w:rsid w:val="F1FF1ADC"/>
    <w:rsid w:val="F1FF2E20"/>
    <w:rsid w:val="F25996C0"/>
    <w:rsid w:val="F27F6C45"/>
    <w:rsid w:val="F2F5DC79"/>
    <w:rsid w:val="F2FBAAA4"/>
    <w:rsid w:val="F33FFF2F"/>
    <w:rsid w:val="F3BF87D0"/>
    <w:rsid w:val="F3D8F379"/>
    <w:rsid w:val="F3DDAB5A"/>
    <w:rsid w:val="F3F31866"/>
    <w:rsid w:val="F57356A8"/>
    <w:rsid w:val="F57F4DEC"/>
    <w:rsid w:val="F59EB3FB"/>
    <w:rsid w:val="F5A78F63"/>
    <w:rsid w:val="F5DD2FB3"/>
    <w:rsid w:val="F5EF3783"/>
    <w:rsid w:val="F63F2C1B"/>
    <w:rsid w:val="F67BA745"/>
    <w:rsid w:val="F6B6DA7F"/>
    <w:rsid w:val="F6BFF652"/>
    <w:rsid w:val="F6DA961A"/>
    <w:rsid w:val="F6DB9538"/>
    <w:rsid w:val="F71EBFDD"/>
    <w:rsid w:val="F73E2DCD"/>
    <w:rsid w:val="F73F01E2"/>
    <w:rsid w:val="F73F2D9D"/>
    <w:rsid w:val="F74E3598"/>
    <w:rsid w:val="F75FAFE6"/>
    <w:rsid w:val="F76F3BB6"/>
    <w:rsid w:val="F77FA674"/>
    <w:rsid w:val="F77FBC5F"/>
    <w:rsid w:val="F7879A83"/>
    <w:rsid w:val="F7AF51EF"/>
    <w:rsid w:val="F7C772D5"/>
    <w:rsid w:val="F7CEBBA6"/>
    <w:rsid w:val="F7D5B0A9"/>
    <w:rsid w:val="F7D93817"/>
    <w:rsid w:val="F7DDF3E8"/>
    <w:rsid w:val="F7DFA68B"/>
    <w:rsid w:val="F7F6D992"/>
    <w:rsid w:val="F7FBC781"/>
    <w:rsid w:val="F7FDAF87"/>
    <w:rsid w:val="F7FE6F2A"/>
    <w:rsid w:val="F7FF591D"/>
    <w:rsid w:val="F7FF83D7"/>
    <w:rsid w:val="F96DEE9F"/>
    <w:rsid w:val="F987A287"/>
    <w:rsid w:val="F99E5991"/>
    <w:rsid w:val="F99FCD12"/>
    <w:rsid w:val="F9BF61F2"/>
    <w:rsid w:val="F9BFE398"/>
    <w:rsid w:val="F9E5F5D2"/>
    <w:rsid w:val="F9EEE004"/>
    <w:rsid w:val="F9F767D5"/>
    <w:rsid w:val="F9F7AA55"/>
    <w:rsid w:val="F9FBB37A"/>
    <w:rsid w:val="F9FFD579"/>
    <w:rsid w:val="FA7E80AE"/>
    <w:rsid w:val="FA87EB6C"/>
    <w:rsid w:val="FA997347"/>
    <w:rsid w:val="FAB23F28"/>
    <w:rsid w:val="FABD8739"/>
    <w:rsid w:val="FAF92F7E"/>
    <w:rsid w:val="FAFB0DB0"/>
    <w:rsid w:val="FAFB2312"/>
    <w:rsid w:val="FAFBD6DC"/>
    <w:rsid w:val="FAFD133D"/>
    <w:rsid w:val="FAFF785F"/>
    <w:rsid w:val="FB23D3CD"/>
    <w:rsid w:val="FB3EAFB0"/>
    <w:rsid w:val="FB3FC325"/>
    <w:rsid w:val="FB47C34A"/>
    <w:rsid w:val="FB4E1EE9"/>
    <w:rsid w:val="FB4F2943"/>
    <w:rsid w:val="FB7419FB"/>
    <w:rsid w:val="FB7D6D7D"/>
    <w:rsid w:val="FBAF0C18"/>
    <w:rsid w:val="FBBB02F4"/>
    <w:rsid w:val="FBBF8290"/>
    <w:rsid w:val="FBCF5980"/>
    <w:rsid w:val="FBD2FD27"/>
    <w:rsid w:val="FBEEA9DB"/>
    <w:rsid w:val="FBEF23CF"/>
    <w:rsid w:val="FBF95ACC"/>
    <w:rsid w:val="FBFAF8A8"/>
    <w:rsid w:val="FBFB155F"/>
    <w:rsid w:val="FBFE4F91"/>
    <w:rsid w:val="FBFFBC84"/>
    <w:rsid w:val="FBFFF83C"/>
    <w:rsid w:val="FC376E87"/>
    <w:rsid w:val="FC580C1F"/>
    <w:rsid w:val="FC60EF5B"/>
    <w:rsid w:val="FC679DCE"/>
    <w:rsid w:val="FC7C7F48"/>
    <w:rsid w:val="FCB710D6"/>
    <w:rsid w:val="FCBB2161"/>
    <w:rsid w:val="FCBE31FF"/>
    <w:rsid w:val="FCBED8B6"/>
    <w:rsid w:val="FCBF7EDD"/>
    <w:rsid w:val="FCBFCFBA"/>
    <w:rsid w:val="FCEB5DE9"/>
    <w:rsid w:val="FCED55F9"/>
    <w:rsid w:val="FCF98840"/>
    <w:rsid w:val="FCFC0CDA"/>
    <w:rsid w:val="FCFFEB3F"/>
    <w:rsid w:val="FD3C669E"/>
    <w:rsid w:val="FD4E09D2"/>
    <w:rsid w:val="FD57BF19"/>
    <w:rsid w:val="FD5F3B51"/>
    <w:rsid w:val="FD7FF81B"/>
    <w:rsid w:val="FD7FFEF2"/>
    <w:rsid w:val="FDB99AD5"/>
    <w:rsid w:val="FDBF40AA"/>
    <w:rsid w:val="FDBF5EF8"/>
    <w:rsid w:val="FDD53DF2"/>
    <w:rsid w:val="FDD56892"/>
    <w:rsid w:val="FDD7CA56"/>
    <w:rsid w:val="FDDF904E"/>
    <w:rsid w:val="FDF3D45D"/>
    <w:rsid w:val="FDF58A61"/>
    <w:rsid w:val="FDF7C36A"/>
    <w:rsid w:val="FDF7CC70"/>
    <w:rsid w:val="FDFBAAAD"/>
    <w:rsid w:val="FDFBBFD1"/>
    <w:rsid w:val="FDFDF662"/>
    <w:rsid w:val="FDFE0854"/>
    <w:rsid w:val="FDFEC962"/>
    <w:rsid w:val="FDFEEBF8"/>
    <w:rsid w:val="FDFEF6BD"/>
    <w:rsid w:val="FDFFD83A"/>
    <w:rsid w:val="FE1DB343"/>
    <w:rsid w:val="FE6938BD"/>
    <w:rsid w:val="FE79C651"/>
    <w:rsid w:val="FE867391"/>
    <w:rsid w:val="FE9D5241"/>
    <w:rsid w:val="FEAA8CA8"/>
    <w:rsid w:val="FEAAF366"/>
    <w:rsid w:val="FEBB170E"/>
    <w:rsid w:val="FEBD957F"/>
    <w:rsid w:val="FEBF9FEB"/>
    <w:rsid w:val="FECB057F"/>
    <w:rsid w:val="FECF6888"/>
    <w:rsid w:val="FED2BCEC"/>
    <w:rsid w:val="FED7994F"/>
    <w:rsid w:val="FEDEF732"/>
    <w:rsid w:val="FEE6BAAC"/>
    <w:rsid w:val="FEEB5A37"/>
    <w:rsid w:val="FEF32360"/>
    <w:rsid w:val="FEFB7700"/>
    <w:rsid w:val="FEFCE624"/>
    <w:rsid w:val="FEFD9FDE"/>
    <w:rsid w:val="FEFF8844"/>
    <w:rsid w:val="FEFFAC29"/>
    <w:rsid w:val="FF07A50A"/>
    <w:rsid w:val="FF1F16D4"/>
    <w:rsid w:val="FF2BC3B0"/>
    <w:rsid w:val="FF374416"/>
    <w:rsid w:val="FF3A5BEB"/>
    <w:rsid w:val="FF3B2BEA"/>
    <w:rsid w:val="FF57E5F2"/>
    <w:rsid w:val="FF5EA250"/>
    <w:rsid w:val="FF5F9293"/>
    <w:rsid w:val="FF6F40E1"/>
    <w:rsid w:val="FF6F43E4"/>
    <w:rsid w:val="FF75B7FE"/>
    <w:rsid w:val="FF7D9AFF"/>
    <w:rsid w:val="FF7ED9C0"/>
    <w:rsid w:val="FF7FCF47"/>
    <w:rsid w:val="FF932FB5"/>
    <w:rsid w:val="FF9C0707"/>
    <w:rsid w:val="FF9DDC90"/>
    <w:rsid w:val="FF9F9845"/>
    <w:rsid w:val="FFA381E9"/>
    <w:rsid w:val="FFA5209C"/>
    <w:rsid w:val="FFBA9A5A"/>
    <w:rsid w:val="FFBAC180"/>
    <w:rsid w:val="FFBC9A19"/>
    <w:rsid w:val="FFBD73A7"/>
    <w:rsid w:val="FFBF09D8"/>
    <w:rsid w:val="FFBF5F2B"/>
    <w:rsid w:val="FFBF9F10"/>
    <w:rsid w:val="FFCD94C4"/>
    <w:rsid w:val="FFCE6D93"/>
    <w:rsid w:val="FFCF2B19"/>
    <w:rsid w:val="FFD586E7"/>
    <w:rsid w:val="FFD70C83"/>
    <w:rsid w:val="FFD79FBF"/>
    <w:rsid w:val="FFD7F5D4"/>
    <w:rsid w:val="FFDB9E23"/>
    <w:rsid w:val="FFE48A63"/>
    <w:rsid w:val="FFE6BDAB"/>
    <w:rsid w:val="FFE7ED8E"/>
    <w:rsid w:val="FFE895C8"/>
    <w:rsid w:val="FFEA028B"/>
    <w:rsid w:val="FFEB13F2"/>
    <w:rsid w:val="FFEB288F"/>
    <w:rsid w:val="FFEBA3FB"/>
    <w:rsid w:val="FFED8D6A"/>
    <w:rsid w:val="FFED9DBF"/>
    <w:rsid w:val="FFEDE9F4"/>
    <w:rsid w:val="FFEEBBED"/>
    <w:rsid w:val="FFEF0944"/>
    <w:rsid w:val="FFEF0FE1"/>
    <w:rsid w:val="FFEF1198"/>
    <w:rsid w:val="FFEF4465"/>
    <w:rsid w:val="FFEF52A8"/>
    <w:rsid w:val="FFEF7937"/>
    <w:rsid w:val="FFEFB2F3"/>
    <w:rsid w:val="FFF5CE24"/>
    <w:rsid w:val="FFF70FC9"/>
    <w:rsid w:val="FFF77EF4"/>
    <w:rsid w:val="FFF79BAF"/>
    <w:rsid w:val="FFF832F8"/>
    <w:rsid w:val="FFFA0145"/>
    <w:rsid w:val="FFFACDAE"/>
    <w:rsid w:val="FFFAED4A"/>
    <w:rsid w:val="FFFBB4CE"/>
    <w:rsid w:val="FFFBC7F6"/>
    <w:rsid w:val="FFFD1CEF"/>
    <w:rsid w:val="FFFDE69C"/>
    <w:rsid w:val="FFFDF773"/>
    <w:rsid w:val="FFFEC0A3"/>
    <w:rsid w:val="FFFF3CF0"/>
    <w:rsid w:val="FFFF4664"/>
    <w:rsid w:val="FFFF4760"/>
    <w:rsid w:val="FFFF4D38"/>
    <w:rsid w:val="FFFF639E"/>
    <w:rsid w:val="FFFFD9C4"/>
    <w:rsid w:val="FFFFE72C"/>
    <w:rsid w:val="FFFFE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qFormat="1" w:unhideWhenUsed="0" w:uiPriority="0" w:semiHidden="0" w:name="Medium List 2 Accent 1"/>
    <w:lsdException w:qFormat="1" w:unhideWhenUsed="0" w:uiPriority="0" w:semiHidden="0" w:name="Medium Grid 1 Accent 1"/>
    <w:lsdException w:qFormat="1" w:unhideWhenUsed="0" w:uiPriority="0" w:semiHidden="0" w:name="Medium Grid 2 Accent 1"/>
    <w:lsdException w:qFormat="1" w:unhideWhenUsed="0" w:uiPriority="0" w:semiHidden="0" w:name="Medium Grid 3 Accent 1"/>
    <w:lsdException w:qFormat="1" w:unhideWhenUsed="0" w:uiPriority="0" w:semiHidden="0" w:name="Dark List Accent 1"/>
    <w:lsdException w:qFormat="1" w:unhideWhenUsed="0" w:uiPriority="0" w:semiHidden="0" w:name="Colorful Shading Accent 1"/>
    <w:lsdException w:qFormat="1" w:unhideWhenUsed="0" w:uiPriority="0" w:semiHidden="0" w:name="Colorful List Accent 1"/>
    <w:lsdException w:qFormat="1" w:unhideWhenUsed="0" w:uiPriority="0" w:semiHidden="0" w:name="Colorful Grid Accent 1"/>
    <w:lsdException w:qFormat="1" w:unhideWhenUsed="0" w:uiPriority="0" w:semiHidden="0" w:name="Light Shading Accent 2"/>
    <w:lsdException w:qFormat="1" w:unhideWhenUsed="0" w:uiPriority="0" w:semiHidden="0" w:name="Light List Accent 2"/>
    <w:lsdException w:qFormat="1" w:unhideWhenUsed="0" w:uiPriority="0" w:semiHidden="0" w:name="Light Grid Accent 2"/>
    <w:lsdException w:qFormat="1" w:unhideWhenUsed="0" w:uiPriority="0" w:semiHidden="0" w:name="Medium Shading 1 Accent 2"/>
    <w:lsdException w:qFormat="1" w:unhideWhenUsed="0" w:uiPriority="0" w:semiHidden="0" w:name="Medium Shading 2 Accent 2"/>
    <w:lsdException w:qFormat="1" w:unhideWhenUsed="0" w:uiPriority="0" w:semiHidden="0" w:name="Medium List 1 Accent 2"/>
    <w:lsdException w:qFormat="1" w:unhideWhenUsed="0" w:uiPriority="0" w:semiHidden="0" w:name="Medium List 2 Accent 2"/>
    <w:lsdException w:qFormat="1" w:unhideWhenUsed="0" w:uiPriority="0" w:semiHidden="0" w:name="Medium Grid 1 Accent 2"/>
    <w:lsdException w:qFormat="1" w:unhideWhenUsed="0" w:uiPriority="0" w:semiHidden="0" w:name="Medium Grid 2 Accent 2"/>
    <w:lsdException w:qFormat="1" w:unhideWhenUsed="0" w:uiPriority="0" w:semiHidden="0" w:name="Medium Grid 3 Accent 2"/>
    <w:lsdException w:qFormat="1" w:unhideWhenUsed="0" w:uiPriority="0" w:semiHidden="0" w:name="Dark List Accent 2"/>
    <w:lsdException w:qFormat="1" w:unhideWhenUsed="0" w:uiPriority="0" w:semiHidden="0" w:name="Colorful Shading Accent 2"/>
    <w:lsdException w:qFormat="1" w:unhideWhenUsed="0" w:uiPriority="0" w:semiHidden="0" w:name="Colorful List Accent 2"/>
    <w:lsdException w:qFormat="1" w:unhideWhenUsed="0" w:uiPriority="0" w:semiHidden="0" w:name="Colorful Grid Accent 2"/>
    <w:lsdException w:qFormat="1" w:unhideWhenUsed="0" w:uiPriority="0" w:semiHidden="0" w:name="Light Shading Accent 3"/>
    <w:lsdException w:qFormat="1" w:unhideWhenUsed="0" w:uiPriority="0" w:semiHidden="0" w:name="Light List Accent 3"/>
    <w:lsdException w:qFormat="1" w:unhideWhenUsed="0" w:uiPriority="0" w:semiHidden="0" w:name="Light Grid Accent 3"/>
    <w:lsdException w:qFormat="1" w:unhideWhenUsed="0" w:uiPriority="0" w:semiHidden="0" w:name="Medium Shading 1 Accent 3"/>
    <w:lsdException w:qFormat="1" w:unhideWhenUsed="0" w:uiPriority="0" w:semiHidden="0" w:name="Medium Shading 2 Accent 3"/>
    <w:lsdException w:qFormat="1" w:unhideWhenUsed="0" w:uiPriority="0" w:semiHidden="0" w:name="Medium List 1 Accent 3"/>
    <w:lsdException w:qFormat="1" w:unhideWhenUsed="0" w:uiPriority="0" w:semiHidden="0" w:name="Medium List 2 Accent 3"/>
    <w:lsdException w:qFormat="1" w:unhideWhenUsed="0" w:uiPriority="0" w:semiHidden="0" w:name="Medium Grid 1 Accent 3"/>
    <w:lsdException w:qFormat="1" w:unhideWhenUsed="0" w:uiPriority="0" w:semiHidden="0" w:name="Medium Grid 2 Accent 3"/>
    <w:lsdException w:qFormat="1" w:unhideWhenUsed="0" w:uiPriority="0" w:semiHidden="0" w:name="Medium Grid 3 Accent 3"/>
    <w:lsdException w:qFormat="1" w:unhideWhenUsed="0" w:uiPriority="0" w:semiHidden="0" w:name="Dark List Accent 3"/>
    <w:lsdException w:qFormat="1" w:unhideWhenUsed="0" w:uiPriority="0" w:semiHidden="0" w:name="Colorful Shading Accent 3"/>
    <w:lsdException w:qFormat="1" w:unhideWhenUsed="0" w:uiPriority="0" w:semiHidden="0" w:name="Colorful List Accent 3"/>
    <w:lsdException w:qFormat="1" w:unhideWhenUsed="0" w:uiPriority="0" w:semiHidden="0" w:name="Colorful Grid Accent 3"/>
    <w:lsdException w:qFormat="1" w:unhideWhenUsed="0" w:uiPriority="0" w:semiHidden="0" w:name="Light Shading Accent 4"/>
    <w:lsdException w:qFormat="1" w:unhideWhenUsed="0" w:uiPriority="0" w:semiHidden="0" w:name="Light List Accent 4"/>
    <w:lsdException w:qFormat="1" w:unhideWhenUsed="0" w:uiPriority="0" w:semiHidden="0" w:name="Light Grid Accent 4"/>
    <w:lsdException w:qFormat="1" w:unhideWhenUsed="0" w:uiPriority="0" w:semiHidden="0" w:name="Medium Shading 1 Accent 4"/>
    <w:lsdException w:qFormat="1" w:unhideWhenUsed="0" w:uiPriority="0" w:semiHidden="0" w:name="Medium Shading 2 Accent 4"/>
    <w:lsdException w:qFormat="1" w:unhideWhenUsed="0" w:uiPriority="0" w:semiHidden="0" w:name="Medium List 1 Accent 4"/>
    <w:lsdException w:qFormat="1" w:unhideWhenUsed="0" w:uiPriority="0" w:semiHidden="0" w:name="Medium List 2 Accent 4"/>
    <w:lsdException w:qFormat="1" w:unhideWhenUsed="0" w:uiPriority="0" w:semiHidden="0" w:name="Medium Grid 1 Accent 4"/>
    <w:lsdException w:qFormat="1" w:unhideWhenUsed="0" w:uiPriority="0" w:semiHidden="0" w:name="Medium Grid 2 Accent 4"/>
    <w:lsdException w:qFormat="1" w:unhideWhenUsed="0" w:uiPriority="0" w:semiHidden="0" w:name="Medium Grid 3 Accent 4"/>
    <w:lsdException w:qFormat="1" w:unhideWhenUsed="0" w:uiPriority="0" w:semiHidden="0" w:name="Dark List Accent 4"/>
    <w:lsdException w:qFormat="1" w:unhideWhenUsed="0" w:uiPriority="0" w:semiHidden="0" w:name="Colorful Shading Accent 4"/>
    <w:lsdException w:qFormat="1" w:unhideWhenUsed="0" w:uiPriority="0" w:semiHidden="0" w:name="Colorful List Accent 4"/>
    <w:lsdException w:qFormat="1" w:unhideWhenUsed="0" w:uiPriority="0" w:semiHidden="0" w:name="Colorful Grid Accent 4"/>
    <w:lsdException w:qFormat="1" w:unhideWhenUsed="0" w:uiPriority="0" w:semiHidden="0" w:name="Light Shading Accent 5"/>
    <w:lsdException w:qFormat="1" w:unhideWhenUsed="0" w:uiPriority="0" w:semiHidden="0" w:name="Light List Accent 5"/>
    <w:lsdException w:qFormat="1" w:unhideWhenUsed="0" w:uiPriority="0" w:semiHidden="0" w:name="Light Grid Accent 5"/>
    <w:lsdException w:qFormat="1" w:unhideWhenUsed="0" w:uiPriority="0" w:semiHidden="0" w:name="Medium Shading 1 Accent 5"/>
    <w:lsdException w:qFormat="1" w:unhideWhenUsed="0" w:uiPriority="0" w:semiHidden="0" w:name="Medium Shading 2 Accent 5"/>
    <w:lsdException w:qFormat="1" w:unhideWhenUsed="0" w:uiPriority="0" w:semiHidden="0" w:name="Medium List 1 Accent 5"/>
    <w:lsdException w:qFormat="1" w:unhideWhenUsed="0" w:uiPriority="0" w:semiHidden="0" w:name="Medium List 2 Accent 5"/>
    <w:lsdException w:qFormat="1" w:unhideWhenUsed="0" w:uiPriority="0" w:semiHidden="0" w:name="Medium Grid 1 Accent 5"/>
    <w:lsdException w:qFormat="1" w:unhideWhenUsed="0" w:uiPriority="0" w:semiHidden="0" w:name="Medium Grid 2 Accent 5"/>
    <w:lsdException w:qFormat="1" w:unhideWhenUsed="0" w:uiPriority="0" w:semiHidden="0" w:name="Medium Grid 3 Accent 5"/>
    <w:lsdException w:qFormat="1" w:unhideWhenUsed="0" w:uiPriority="0" w:semiHidden="0" w:name="Dark List Accent 5"/>
    <w:lsdException w:qFormat="1" w:unhideWhenUsed="0" w:uiPriority="0" w:semiHidden="0" w:name="Colorful Shading Accent 5"/>
    <w:lsdException w:qFormat="1" w:unhideWhenUsed="0" w:uiPriority="0" w:semiHidden="0" w:name="Colorful List Accent 5"/>
    <w:lsdException w:qFormat="1" w:unhideWhenUsed="0" w:uiPriority="0" w:semiHidden="0" w:name="Colorful Grid Accent 5"/>
    <w:lsdException w:qFormat="1" w:unhideWhenUsed="0" w:uiPriority="0" w:semiHidden="0" w:name="Light Shading Accent 6"/>
    <w:lsdException w:qFormat="1" w:unhideWhenUsed="0" w:uiPriority="0" w:semiHidden="0" w:name="Light List Accent 6"/>
    <w:lsdException w:qFormat="1" w:unhideWhenUsed="0" w:uiPriority="0" w:semiHidden="0" w:name="Light Grid Accent 6"/>
    <w:lsdException w:qFormat="1" w:unhideWhenUsed="0" w:uiPriority="0" w:semiHidden="0" w:name="Medium Shading 1 Accent 6"/>
    <w:lsdException w:qFormat="1" w:unhideWhenUsed="0" w:uiPriority="0" w:semiHidden="0" w:name="Medium Shading 2 Accent 6"/>
    <w:lsdException w:qFormat="1" w:unhideWhenUsed="0" w:uiPriority="0" w:semiHidden="0" w:name="Medium List 1 Accent 6"/>
    <w:lsdException w:qFormat="1" w:unhideWhenUsed="0" w:uiPriority="0" w:semiHidden="0" w:name="Medium List 2 Accent 6"/>
    <w:lsdException w:qFormat="1" w:unhideWhenUsed="0" w:uiPriority="0" w:semiHidden="0" w:name="Medium Grid 1 Accent 6"/>
    <w:lsdException w:qFormat="1" w:unhideWhenUsed="0" w:uiPriority="0" w:semiHidden="0" w:name="Medium Grid 2 Accent 6"/>
    <w:lsdException w:qFormat="1" w:unhideWhenUsed="0" w:uiPriority="0" w:semiHidden="0" w:name="Medium Grid 3 Accent 6"/>
    <w:lsdException w:qFormat="1" w:unhideWhenUsed="0" w:uiPriority="0" w:semiHidden="0" w:name="Dark List Accent 6"/>
    <w:lsdException w:qFormat="1" w:unhideWhenUsed="0" w:uiPriority="0" w:semiHidden="0" w:name="Colorful Shading Accent 6"/>
    <w:lsdException w:qFormat="1" w:unhideWhenUsed="0" w:uiPriority="0" w:semiHidden="0" w:name="Colorful List Accent 6"/>
    <w:lsdException w:qFormat="1" w:unhideWhenUsed="0" w:uiPriority="0" w:semiHidden="0" w:name="Colorful Grid Accent 6"/>
  </w:latentStyles>
  <w:style w:type="paragraph" w:default="1" w:styleId="1">
    <w:name w:val="Normal"/>
    <w:qFormat/>
    <w:uiPriority w:val="0"/>
    <w:pPr>
      <w:spacing w:after="240"/>
      <w:jc w:val="both"/>
    </w:pPr>
    <w:rPr>
      <w:rFonts w:ascii="Times New Roman" w:hAnsi="Times New Roman" w:eastAsia="宋体" w:cs="Times New Roman"/>
      <w:sz w:val="24"/>
      <w:szCs w:val="24"/>
      <w:lang w:val="en-GB" w:eastAsia="zh-CN" w:bidi="ar-AE"/>
    </w:rPr>
  </w:style>
  <w:style w:type="paragraph" w:styleId="3">
    <w:name w:val="heading 1"/>
    <w:basedOn w:val="1"/>
    <w:next w:val="1"/>
    <w:link w:val="211"/>
    <w:qFormat/>
    <w:uiPriority w:val="0"/>
    <w:pPr>
      <w:outlineLvl w:val="0"/>
    </w:pPr>
    <w:rPr>
      <w:rFonts w:cs="Simplified Arabic"/>
    </w:rPr>
  </w:style>
  <w:style w:type="paragraph" w:styleId="4">
    <w:name w:val="heading 2"/>
    <w:basedOn w:val="1"/>
    <w:next w:val="5"/>
    <w:link w:val="212"/>
    <w:qFormat/>
    <w:uiPriority w:val="0"/>
    <w:pPr>
      <w:outlineLvl w:val="1"/>
    </w:pPr>
    <w:rPr>
      <w:rFonts w:cs="Simplified Arabic"/>
    </w:rPr>
  </w:style>
  <w:style w:type="paragraph" w:styleId="6">
    <w:name w:val="heading 3"/>
    <w:basedOn w:val="4"/>
    <w:next w:val="5"/>
    <w:link w:val="214"/>
    <w:qFormat/>
    <w:uiPriority w:val="0"/>
    <w:pPr>
      <w:outlineLvl w:val="2"/>
    </w:pPr>
  </w:style>
  <w:style w:type="paragraph" w:styleId="7">
    <w:name w:val="heading 4"/>
    <w:basedOn w:val="1"/>
    <w:next w:val="5"/>
    <w:link w:val="215"/>
    <w:qFormat/>
    <w:uiPriority w:val="0"/>
    <w:pPr>
      <w:outlineLvl w:val="3"/>
    </w:pPr>
    <w:rPr>
      <w:rFonts w:cs="Simplified Arabic"/>
    </w:rPr>
  </w:style>
  <w:style w:type="paragraph" w:styleId="8">
    <w:name w:val="heading 5"/>
    <w:basedOn w:val="1"/>
    <w:next w:val="5"/>
    <w:link w:val="216"/>
    <w:qFormat/>
    <w:uiPriority w:val="0"/>
    <w:pPr>
      <w:outlineLvl w:val="4"/>
    </w:pPr>
    <w:rPr>
      <w:rFonts w:cs="Simplified Arabic"/>
    </w:rPr>
  </w:style>
  <w:style w:type="paragraph" w:styleId="9">
    <w:name w:val="heading 6"/>
    <w:basedOn w:val="1"/>
    <w:next w:val="5"/>
    <w:link w:val="217"/>
    <w:qFormat/>
    <w:uiPriority w:val="0"/>
    <w:pPr>
      <w:outlineLvl w:val="5"/>
    </w:pPr>
    <w:rPr>
      <w:rFonts w:cs="Simplified Arabic"/>
    </w:rPr>
  </w:style>
  <w:style w:type="paragraph" w:styleId="10">
    <w:name w:val="heading 7"/>
    <w:basedOn w:val="1"/>
    <w:next w:val="5"/>
    <w:link w:val="218"/>
    <w:qFormat/>
    <w:uiPriority w:val="0"/>
    <w:pPr>
      <w:outlineLvl w:val="6"/>
    </w:pPr>
    <w:rPr>
      <w:rFonts w:cs="Simplified Arabic"/>
    </w:rPr>
  </w:style>
  <w:style w:type="paragraph" w:styleId="11">
    <w:name w:val="heading 8"/>
    <w:basedOn w:val="1"/>
    <w:next w:val="5"/>
    <w:link w:val="219"/>
    <w:qFormat/>
    <w:uiPriority w:val="0"/>
    <w:pPr>
      <w:outlineLvl w:val="7"/>
    </w:pPr>
    <w:rPr>
      <w:rFonts w:cs="Simplified Arabic"/>
    </w:rPr>
  </w:style>
  <w:style w:type="paragraph" w:styleId="12">
    <w:name w:val="heading 9"/>
    <w:basedOn w:val="1"/>
    <w:next w:val="5"/>
    <w:link w:val="220"/>
    <w:qFormat/>
    <w:uiPriority w:val="0"/>
    <w:pPr>
      <w:outlineLvl w:val="8"/>
    </w:pPr>
    <w:rPr>
      <w:rFonts w:cs="Simplified Arabic"/>
    </w:rPr>
  </w:style>
  <w:style w:type="character" w:default="1" w:styleId="201">
    <w:name w:val="Default Paragraph Font"/>
    <w:semiHidden/>
    <w:unhideWhenUsed/>
    <w:qFormat/>
    <w:uiPriority w:val="1"/>
  </w:style>
  <w:style w:type="table" w:default="1" w:styleId="78">
    <w:name w:val="Normal Table"/>
    <w:semiHidden/>
    <w:unhideWhenUsed/>
    <w:qFormat/>
    <w:uiPriority w:val="99"/>
    <w:tblPr>
      <w:tblCellMar>
        <w:top w:w="0" w:type="dxa"/>
        <w:left w:w="108" w:type="dxa"/>
        <w:bottom w:w="0" w:type="dxa"/>
        <w:right w:w="108" w:type="dxa"/>
      </w:tblCellMar>
    </w:tblPr>
  </w:style>
  <w:style w:type="paragraph" w:styleId="2">
    <w:name w:val="macro"/>
    <w:link w:val="210"/>
    <w:qFormat/>
    <w:uiPriority w:val="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eastAsia="宋体" w:cs="Courier New"/>
      <w:lang w:val="en-GB" w:eastAsia="zh-CN" w:bidi="ar-AE"/>
    </w:rPr>
  </w:style>
  <w:style w:type="paragraph" w:styleId="5">
    <w:name w:val="Body Text"/>
    <w:basedOn w:val="1"/>
    <w:link w:val="213"/>
    <w:qFormat/>
    <w:uiPriority w:val="0"/>
    <w:rPr>
      <w:rFonts w:cs="Simplified Arabic"/>
      <w:lang w:eastAsia="en-GB"/>
    </w:rPr>
  </w:style>
  <w:style w:type="paragraph" w:styleId="13">
    <w:name w:val="List 3"/>
    <w:basedOn w:val="1"/>
    <w:qFormat/>
    <w:uiPriority w:val="0"/>
    <w:pPr>
      <w:ind w:left="1080" w:hanging="360"/>
      <w:contextualSpacing/>
    </w:pPr>
  </w:style>
  <w:style w:type="paragraph" w:styleId="14">
    <w:name w:val="toc 7"/>
    <w:basedOn w:val="1"/>
    <w:next w:val="1"/>
    <w:qFormat/>
    <w:uiPriority w:val="0"/>
    <w:pPr>
      <w:ind w:left="1440"/>
    </w:pPr>
  </w:style>
  <w:style w:type="paragraph" w:styleId="15">
    <w:name w:val="table of authorities"/>
    <w:basedOn w:val="1"/>
    <w:next w:val="1"/>
    <w:qFormat/>
    <w:uiPriority w:val="0"/>
    <w:pPr>
      <w:ind w:left="240" w:hanging="240"/>
    </w:pPr>
  </w:style>
  <w:style w:type="paragraph" w:styleId="16">
    <w:name w:val="Note Heading"/>
    <w:basedOn w:val="1"/>
    <w:next w:val="1"/>
    <w:link w:val="221"/>
    <w:qFormat/>
    <w:uiPriority w:val="0"/>
    <w:rPr>
      <w:rFonts w:cs="Simplified Arabic"/>
    </w:rPr>
  </w:style>
  <w:style w:type="paragraph" w:styleId="17">
    <w:name w:val="index 8"/>
    <w:basedOn w:val="1"/>
    <w:next w:val="1"/>
    <w:qFormat/>
    <w:uiPriority w:val="0"/>
    <w:pPr>
      <w:ind w:left="1920" w:hanging="240"/>
    </w:pPr>
  </w:style>
  <w:style w:type="paragraph" w:styleId="18">
    <w:name w:val="E-mail Signature"/>
    <w:basedOn w:val="1"/>
    <w:link w:val="222"/>
    <w:qFormat/>
    <w:uiPriority w:val="0"/>
    <w:rPr>
      <w:rFonts w:cs="Simplified Arabic"/>
    </w:rPr>
  </w:style>
  <w:style w:type="paragraph" w:styleId="19">
    <w:name w:val="Normal Indent"/>
    <w:basedOn w:val="1"/>
    <w:qFormat/>
    <w:uiPriority w:val="0"/>
    <w:pPr>
      <w:ind w:left="720"/>
    </w:pPr>
  </w:style>
  <w:style w:type="paragraph" w:styleId="20">
    <w:name w:val="caption"/>
    <w:basedOn w:val="1"/>
    <w:next w:val="1"/>
    <w:qFormat/>
    <w:uiPriority w:val="0"/>
    <w:rPr>
      <w:b/>
      <w:bCs/>
      <w:sz w:val="20"/>
      <w:szCs w:val="20"/>
    </w:rPr>
  </w:style>
  <w:style w:type="paragraph" w:styleId="21">
    <w:name w:val="index 5"/>
    <w:basedOn w:val="1"/>
    <w:next w:val="1"/>
    <w:qFormat/>
    <w:uiPriority w:val="0"/>
    <w:pPr>
      <w:ind w:left="1200" w:hanging="240"/>
    </w:pPr>
  </w:style>
  <w:style w:type="paragraph" w:styleId="22">
    <w:name w:val="envelope address"/>
    <w:basedOn w:val="1"/>
    <w:qFormat/>
    <w:uiPriority w:val="0"/>
    <w:pPr>
      <w:framePr w:w="7920" w:h="1980" w:hRule="exact" w:hSpace="180" w:wrap="auto" w:vAnchor="margin" w:hAnchor="page" w:xAlign="center" w:yAlign="bottom"/>
      <w:ind w:left="2880"/>
    </w:pPr>
    <w:rPr>
      <w:rFonts w:cs="Simplified Arabic"/>
    </w:rPr>
  </w:style>
  <w:style w:type="paragraph" w:styleId="23">
    <w:name w:val="Document Map"/>
    <w:basedOn w:val="1"/>
    <w:link w:val="223"/>
    <w:qFormat/>
    <w:uiPriority w:val="0"/>
    <w:rPr>
      <w:rFonts w:ascii="Tahoma" w:hAnsi="Tahoma" w:cs="Tahoma"/>
      <w:sz w:val="16"/>
      <w:szCs w:val="16"/>
    </w:rPr>
  </w:style>
  <w:style w:type="paragraph" w:styleId="24">
    <w:name w:val="toa heading"/>
    <w:basedOn w:val="1"/>
    <w:next w:val="1"/>
    <w:qFormat/>
    <w:uiPriority w:val="0"/>
    <w:pPr>
      <w:spacing w:before="120"/>
    </w:pPr>
    <w:rPr>
      <w:rFonts w:cs="Simplified Arabic"/>
      <w:b/>
      <w:bCs/>
    </w:rPr>
  </w:style>
  <w:style w:type="paragraph" w:styleId="25">
    <w:name w:val="annotation text"/>
    <w:basedOn w:val="1"/>
    <w:link w:val="224"/>
    <w:qFormat/>
    <w:uiPriority w:val="0"/>
    <w:pPr>
      <w:spacing w:after="120"/>
    </w:pPr>
    <w:rPr>
      <w:rFonts w:cs="Simplified Arabic"/>
      <w:sz w:val="20"/>
      <w:szCs w:val="20"/>
    </w:rPr>
  </w:style>
  <w:style w:type="paragraph" w:styleId="26">
    <w:name w:val="index 6"/>
    <w:basedOn w:val="1"/>
    <w:next w:val="1"/>
    <w:qFormat/>
    <w:uiPriority w:val="0"/>
    <w:pPr>
      <w:ind w:left="1440" w:hanging="240"/>
    </w:pPr>
  </w:style>
  <w:style w:type="paragraph" w:styleId="27">
    <w:name w:val="Salutation"/>
    <w:basedOn w:val="1"/>
    <w:next w:val="1"/>
    <w:link w:val="225"/>
    <w:qFormat/>
    <w:uiPriority w:val="0"/>
    <w:rPr>
      <w:rFonts w:cs="Simplified Arabic"/>
    </w:rPr>
  </w:style>
  <w:style w:type="paragraph" w:styleId="28">
    <w:name w:val="Body Text 3"/>
    <w:basedOn w:val="1"/>
    <w:link w:val="226"/>
    <w:qFormat/>
    <w:uiPriority w:val="0"/>
    <w:pPr>
      <w:ind w:left="2160"/>
    </w:pPr>
    <w:rPr>
      <w:rFonts w:cs="Simplified Arabic"/>
      <w:lang w:eastAsia="en-GB"/>
    </w:rPr>
  </w:style>
  <w:style w:type="paragraph" w:styleId="29">
    <w:name w:val="Closing"/>
    <w:basedOn w:val="1"/>
    <w:link w:val="227"/>
    <w:qFormat/>
    <w:uiPriority w:val="0"/>
    <w:pPr>
      <w:ind w:left="4320"/>
    </w:pPr>
    <w:rPr>
      <w:rFonts w:cs="Simplified Arabic"/>
    </w:rPr>
  </w:style>
  <w:style w:type="paragraph" w:styleId="30">
    <w:name w:val="Body Text Indent"/>
    <w:basedOn w:val="1"/>
    <w:link w:val="228"/>
    <w:qFormat/>
    <w:uiPriority w:val="0"/>
    <w:pPr>
      <w:spacing w:after="120"/>
      <w:ind w:left="283"/>
    </w:pPr>
    <w:rPr>
      <w:rFonts w:cs="Simplified Arabic"/>
    </w:rPr>
  </w:style>
  <w:style w:type="paragraph" w:styleId="31">
    <w:name w:val="List 2"/>
    <w:basedOn w:val="1"/>
    <w:qFormat/>
    <w:uiPriority w:val="0"/>
    <w:pPr>
      <w:ind w:left="720" w:hanging="360"/>
      <w:contextualSpacing/>
    </w:pPr>
  </w:style>
  <w:style w:type="paragraph" w:styleId="32">
    <w:name w:val="List Continue"/>
    <w:basedOn w:val="1"/>
    <w:qFormat/>
    <w:uiPriority w:val="0"/>
    <w:pPr>
      <w:spacing w:after="120"/>
      <w:ind w:left="360"/>
      <w:contextualSpacing/>
    </w:pPr>
  </w:style>
  <w:style w:type="paragraph" w:styleId="33">
    <w:name w:val="Block Text"/>
    <w:basedOn w:val="1"/>
    <w:qFormat/>
    <w:uiPriority w:val="0"/>
    <w:pPr>
      <w:spacing w:after="120"/>
      <w:ind w:left="1440" w:right="1440"/>
    </w:pPr>
  </w:style>
  <w:style w:type="paragraph" w:styleId="34">
    <w:name w:val="HTML Address"/>
    <w:basedOn w:val="1"/>
    <w:link w:val="229"/>
    <w:qFormat/>
    <w:uiPriority w:val="0"/>
    <w:rPr>
      <w:rFonts w:cs="Simplified Arabic"/>
      <w:i/>
      <w:iCs/>
    </w:rPr>
  </w:style>
  <w:style w:type="paragraph" w:styleId="35">
    <w:name w:val="index 4"/>
    <w:basedOn w:val="1"/>
    <w:next w:val="1"/>
    <w:qFormat/>
    <w:uiPriority w:val="0"/>
    <w:pPr>
      <w:ind w:left="960" w:hanging="240"/>
    </w:pPr>
  </w:style>
  <w:style w:type="paragraph" w:styleId="36">
    <w:name w:val="toc 5"/>
    <w:basedOn w:val="1"/>
    <w:next w:val="1"/>
    <w:qFormat/>
    <w:uiPriority w:val="0"/>
    <w:pPr>
      <w:ind w:left="960"/>
    </w:pPr>
  </w:style>
  <w:style w:type="paragraph" w:styleId="37">
    <w:name w:val="toc 3"/>
    <w:basedOn w:val="1"/>
    <w:next w:val="1"/>
    <w:qFormat/>
    <w:uiPriority w:val="0"/>
    <w:pPr>
      <w:ind w:left="480"/>
    </w:pPr>
  </w:style>
  <w:style w:type="paragraph" w:styleId="38">
    <w:name w:val="Plain Text"/>
    <w:basedOn w:val="1"/>
    <w:link w:val="230"/>
    <w:qFormat/>
    <w:uiPriority w:val="0"/>
    <w:rPr>
      <w:rFonts w:ascii="Courier New" w:hAnsi="Courier New" w:cs="Courier New"/>
      <w:sz w:val="20"/>
      <w:szCs w:val="20"/>
    </w:rPr>
  </w:style>
  <w:style w:type="paragraph" w:styleId="39">
    <w:name w:val="toc 8"/>
    <w:basedOn w:val="1"/>
    <w:next w:val="1"/>
    <w:qFormat/>
    <w:uiPriority w:val="0"/>
    <w:pPr>
      <w:ind w:left="1680"/>
    </w:pPr>
  </w:style>
  <w:style w:type="paragraph" w:styleId="40">
    <w:name w:val="index 3"/>
    <w:basedOn w:val="1"/>
    <w:next w:val="1"/>
    <w:qFormat/>
    <w:uiPriority w:val="0"/>
    <w:pPr>
      <w:ind w:left="720" w:hanging="240"/>
    </w:pPr>
  </w:style>
  <w:style w:type="paragraph" w:styleId="41">
    <w:name w:val="Date"/>
    <w:basedOn w:val="1"/>
    <w:next w:val="1"/>
    <w:link w:val="231"/>
    <w:qFormat/>
    <w:uiPriority w:val="0"/>
    <w:rPr>
      <w:rFonts w:cs="Simplified Arabic"/>
    </w:rPr>
  </w:style>
  <w:style w:type="paragraph" w:styleId="42">
    <w:name w:val="Body Text Indent 2"/>
    <w:basedOn w:val="1"/>
    <w:link w:val="232"/>
    <w:qFormat/>
    <w:uiPriority w:val="0"/>
    <w:pPr>
      <w:spacing w:after="120"/>
      <w:ind w:left="360"/>
    </w:pPr>
    <w:rPr>
      <w:rFonts w:cs="Simplified Arabic"/>
    </w:rPr>
  </w:style>
  <w:style w:type="paragraph" w:styleId="43">
    <w:name w:val="endnote text"/>
    <w:basedOn w:val="1"/>
    <w:next w:val="1"/>
    <w:link w:val="233"/>
    <w:qFormat/>
    <w:uiPriority w:val="0"/>
    <w:pPr>
      <w:spacing w:after="120"/>
      <w:ind w:left="340" w:hanging="340"/>
    </w:pPr>
    <w:rPr>
      <w:rFonts w:cs="Simplified Arabic"/>
      <w:sz w:val="20"/>
      <w:szCs w:val="20"/>
    </w:rPr>
  </w:style>
  <w:style w:type="paragraph" w:styleId="44">
    <w:name w:val="List Continue 5"/>
    <w:basedOn w:val="1"/>
    <w:qFormat/>
    <w:uiPriority w:val="0"/>
    <w:pPr>
      <w:spacing w:after="120"/>
      <w:ind w:left="1800"/>
      <w:contextualSpacing/>
    </w:pPr>
  </w:style>
  <w:style w:type="paragraph" w:styleId="45">
    <w:name w:val="Balloon Text"/>
    <w:basedOn w:val="1"/>
    <w:link w:val="234"/>
    <w:qFormat/>
    <w:uiPriority w:val="0"/>
    <w:pPr>
      <w:spacing w:after="0"/>
    </w:pPr>
    <w:rPr>
      <w:rFonts w:ascii="Tahoma" w:hAnsi="Tahoma" w:cs="Tahoma"/>
      <w:sz w:val="16"/>
      <w:szCs w:val="16"/>
    </w:rPr>
  </w:style>
  <w:style w:type="paragraph" w:styleId="46">
    <w:name w:val="footer"/>
    <w:link w:val="235"/>
    <w:qFormat/>
    <w:uiPriority w:val="0"/>
    <w:rPr>
      <w:rFonts w:ascii="Times New Roman" w:hAnsi="Times New Roman" w:eastAsia="宋体" w:cs="Times New Roman"/>
      <w:sz w:val="16"/>
      <w:szCs w:val="16"/>
      <w:lang w:val="en-GB" w:eastAsia="zh-CN" w:bidi="he-IL"/>
    </w:rPr>
  </w:style>
  <w:style w:type="paragraph" w:styleId="47">
    <w:name w:val="envelope return"/>
    <w:basedOn w:val="1"/>
    <w:qFormat/>
    <w:uiPriority w:val="0"/>
    <w:rPr>
      <w:rFonts w:cs="Simplified Arabic"/>
      <w:sz w:val="20"/>
      <w:szCs w:val="20"/>
    </w:rPr>
  </w:style>
  <w:style w:type="paragraph" w:styleId="48">
    <w:name w:val="header"/>
    <w:link w:val="236"/>
    <w:qFormat/>
    <w:uiPriority w:val="99"/>
    <w:pPr>
      <w:jc w:val="both"/>
    </w:pPr>
    <w:rPr>
      <w:rFonts w:ascii="Times New Roman" w:hAnsi="Times New Roman" w:eastAsia="宋体" w:cs="Times New Roman"/>
      <w:sz w:val="24"/>
      <w:szCs w:val="24"/>
      <w:lang w:val="en-GB" w:eastAsia="zh-CN" w:bidi="he-IL"/>
    </w:rPr>
  </w:style>
  <w:style w:type="paragraph" w:styleId="49">
    <w:name w:val="Signature"/>
    <w:basedOn w:val="1"/>
    <w:link w:val="237"/>
    <w:qFormat/>
    <w:uiPriority w:val="0"/>
    <w:pPr>
      <w:ind w:left="4320"/>
    </w:pPr>
    <w:rPr>
      <w:rFonts w:cs="Simplified Arabic"/>
    </w:rPr>
  </w:style>
  <w:style w:type="paragraph" w:styleId="50">
    <w:name w:val="toc 1"/>
    <w:basedOn w:val="1"/>
    <w:next w:val="5"/>
    <w:qFormat/>
    <w:uiPriority w:val="0"/>
    <w:pPr>
      <w:tabs>
        <w:tab w:val="right" w:leader="dot" w:pos="9016"/>
      </w:tabs>
      <w:adjustRightInd w:val="0"/>
      <w:snapToGrid w:val="0"/>
      <w:spacing w:before="100" w:after="100"/>
      <w:ind w:left="510" w:hanging="510"/>
    </w:pPr>
    <w:rPr>
      <w:snapToGrid w:val="0"/>
      <w:lang w:bidi="he-IL"/>
    </w:rPr>
  </w:style>
  <w:style w:type="paragraph" w:styleId="51">
    <w:name w:val="List Continue 4"/>
    <w:basedOn w:val="1"/>
    <w:qFormat/>
    <w:uiPriority w:val="0"/>
    <w:pPr>
      <w:spacing w:after="120"/>
      <w:ind w:left="1440"/>
      <w:contextualSpacing/>
    </w:pPr>
  </w:style>
  <w:style w:type="paragraph" w:styleId="52">
    <w:name w:val="toc 4"/>
    <w:basedOn w:val="1"/>
    <w:next w:val="1"/>
    <w:qFormat/>
    <w:uiPriority w:val="0"/>
    <w:pPr>
      <w:ind w:left="720"/>
    </w:pPr>
  </w:style>
  <w:style w:type="paragraph" w:styleId="53">
    <w:name w:val="index heading"/>
    <w:basedOn w:val="1"/>
    <w:next w:val="1"/>
    <w:qFormat/>
    <w:uiPriority w:val="0"/>
    <w:rPr>
      <w:b/>
      <w:bCs/>
    </w:rPr>
  </w:style>
  <w:style w:type="paragraph" w:styleId="54">
    <w:name w:val="Subtitle"/>
    <w:basedOn w:val="1"/>
    <w:next w:val="5"/>
    <w:link w:val="238"/>
    <w:qFormat/>
    <w:uiPriority w:val="0"/>
    <w:pPr>
      <w:jc w:val="center"/>
    </w:pPr>
    <w:rPr>
      <w:rFonts w:cs="Simplified Arabic"/>
    </w:rPr>
  </w:style>
  <w:style w:type="paragraph" w:styleId="55">
    <w:name w:val="List"/>
    <w:basedOn w:val="1"/>
    <w:qFormat/>
    <w:uiPriority w:val="0"/>
    <w:pPr>
      <w:ind w:left="360" w:hanging="360"/>
      <w:contextualSpacing/>
    </w:pPr>
  </w:style>
  <w:style w:type="paragraph" w:styleId="56">
    <w:name w:val="footnote text"/>
    <w:basedOn w:val="1"/>
    <w:next w:val="1"/>
    <w:link w:val="239"/>
    <w:qFormat/>
    <w:uiPriority w:val="0"/>
    <w:pPr>
      <w:spacing w:after="120"/>
      <w:ind w:left="340" w:hanging="340"/>
    </w:pPr>
    <w:rPr>
      <w:rFonts w:cs="Simplified Arabic"/>
      <w:sz w:val="20"/>
      <w:szCs w:val="20"/>
    </w:rPr>
  </w:style>
  <w:style w:type="paragraph" w:styleId="57">
    <w:name w:val="toc 6"/>
    <w:basedOn w:val="1"/>
    <w:next w:val="1"/>
    <w:qFormat/>
    <w:uiPriority w:val="0"/>
    <w:pPr>
      <w:ind w:left="1200"/>
    </w:pPr>
  </w:style>
  <w:style w:type="paragraph" w:styleId="58">
    <w:name w:val="List 5"/>
    <w:basedOn w:val="1"/>
    <w:qFormat/>
    <w:uiPriority w:val="0"/>
    <w:pPr>
      <w:ind w:left="1800" w:hanging="360"/>
      <w:contextualSpacing/>
    </w:pPr>
  </w:style>
  <w:style w:type="paragraph" w:styleId="59">
    <w:name w:val="Body Text Indent 3"/>
    <w:basedOn w:val="1"/>
    <w:link w:val="240"/>
    <w:qFormat/>
    <w:uiPriority w:val="0"/>
    <w:pPr>
      <w:spacing w:after="120"/>
      <w:ind w:left="360"/>
    </w:pPr>
    <w:rPr>
      <w:rFonts w:cs="Simplified Arabic"/>
      <w:sz w:val="16"/>
      <w:szCs w:val="16"/>
    </w:rPr>
  </w:style>
  <w:style w:type="paragraph" w:styleId="60">
    <w:name w:val="index 7"/>
    <w:basedOn w:val="1"/>
    <w:next w:val="1"/>
    <w:qFormat/>
    <w:uiPriority w:val="0"/>
    <w:pPr>
      <w:ind w:left="1680" w:hanging="240"/>
    </w:pPr>
  </w:style>
  <w:style w:type="paragraph" w:styleId="61">
    <w:name w:val="index 9"/>
    <w:basedOn w:val="1"/>
    <w:next w:val="1"/>
    <w:qFormat/>
    <w:uiPriority w:val="0"/>
    <w:pPr>
      <w:ind w:left="2160" w:hanging="240"/>
    </w:pPr>
  </w:style>
  <w:style w:type="paragraph" w:styleId="62">
    <w:name w:val="table of figures"/>
    <w:basedOn w:val="1"/>
    <w:next w:val="1"/>
    <w:qFormat/>
    <w:uiPriority w:val="0"/>
  </w:style>
  <w:style w:type="paragraph" w:styleId="63">
    <w:name w:val="toc 2"/>
    <w:basedOn w:val="1"/>
    <w:next w:val="5"/>
    <w:qFormat/>
    <w:uiPriority w:val="0"/>
    <w:pPr>
      <w:tabs>
        <w:tab w:val="right" w:leader="dot" w:pos="9015"/>
      </w:tabs>
      <w:adjustRightInd w:val="0"/>
      <w:snapToGrid w:val="0"/>
      <w:spacing w:before="100" w:after="100"/>
      <w:ind w:left="1230" w:hanging="720"/>
    </w:pPr>
    <w:rPr>
      <w:snapToGrid w:val="0"/>
      <w:lang w:bidi="he-IL"/>
    </w:rPr>
  </w:style>
  <w:style w:type="paragraph" w:styleId="64">
    <w:name w:val="toc 9"/>
    <w:basedOn w:val="1"/>
    <w:next w:val="1"/>
    <w:qFormat/>
    <w:uiPriority w:val="0"/>
    <w:pPr>
      <w:ind w:left="1920"/>
    </w:pPr>
  </w:style>
  <w:style w:type="paragraph" w:styleId="65">
    <w:name w:val="Body Text 2"/>
    <w:basedOn w:val="1"/>
    <w:link w:val="241"/>
    <w:qFormat/>
    <w:uiPriority w:val="0"/>
    <w:pPr>
      <w:ind w:left="1440"/>
    </w:pPr>
    <w:rPr>
      <w:rFonts w:cs="Simplified Arabic"/>
      <w:lang w:eastAsia="en-GB"/>
    </w:rPr>
  </w:style>
  <w:style w:type="paragraph" w:styleId="66">
    <w:name w:val="List 4"/>
    <w:basedOn w:val="1"/>
    <w:qFormat/>
    <w:uiPriority w:val="0"/>
    <w:pPr>
      <w:ind w:left="1440" w:hanging="360"/>
      <w:contextualSpacing/>
    </w:pPr>
  </w:style>
  <w:style w:type="paragraph" w:styleId="67">
    <w:name w:val="List Continue 2"/>
    <w:basedOn w:val="1"/>
    <w:qFormat/>
    <w:uiPriority w:val="0"/>
    <w:pPr>
      <w:spacing w:after="120"/>
      <w:ind w:left="720"/>
      <w:contextualSpacing/>
    </w:pPr>
  </w:style>
  <w:style w:type="paragraph" w:styleId="68">
    <w:name w:val="Message Header"/>
    <w:basedOn w:val="1"/>
    <w:link w:val="242"/>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cs="Simplified Arabic"/>
    </w:rPr>
  </w:style>
  <w:style w:type="paragraph" w:styleId="69">
    <w:name w:val="HTML Preformatted"/>
    <w:basedOn w:val="1"/>
    <w:link w:val="243"/>
    <w:qFormat/>
    <w:uiPriority w:val="0"/>
    <w:rPr>
      <w:rFonts w:ascii="Courier New" w:hAnsi="Courier New" w:cs="Courier New"/>
      <w:sz w:val="20"/>
      <w:szCs w:val="20"/>
    </w:rPr>
  </w:style>
  <w:style w:type="paragraph" w:styleId="70">
    <w:name w:val="Normal (Web)"/>
    <w:basedOn w:val="1"/>
    <w:qFormat/>
    <w:uiPriority w:val="0"/>
  </w:style>
  <w:style w:type="paragraph" w:styleId="71">
    <w:name w:val="List Continue 3"/>
    <w:basedOn w:val="1"/>
    <w:qFormat/>
    <w:uiPriority w:val="0"/>
    <w:pPr>
      <w:spacing w:after="120"/>
      <w:ind w:left="1080"/>
      <w:contextualSpacing/>
    </w:pPr>
  </w:style>
  <w:style w:type="paragraph" w:styleId="72">
    <w:name w:val="index 1"/>
    <w:basedOn w:val="1"/>
    <w:next w:val="1"/>
    <w:qFormat/>
    <w:uiPriority w:val="0"/>
    <w:pPr>
      <w:ind w:left="240" w:hanging="240"/>
    </w:pPr>
  </w:style>
  <w:style w:type="paragraph" w:styleId="73">
    <w:name w:val="index 2"/>
    <w:basedOn w:val="1"/>
    <w:next w:val="1"/>
    <w:qFormat/>
    <w:uiPriority w:val="0"/>
    <w:pPr>
      <w:ind w:left="480" w:hanging="240"/>
    </w:pPr>
  </w:style>
  <w:style w:type="paragraph" w:styleId="74">
    <w:name w:val="Title"/>
    <w:basedOn w:val="1"/>
    <w:next w:val="5"/>
    <w:link w:val="244"/>
    <w:qFormat/>
    <w:uiPriority w:val="0"/>
    <w:pPr>
      <w:jc w:val="center"/>
    </w:pPr>
    <w:rPr>
      <w:rFonts w:cs="Simplified Arabic"/>
      <w:b/>
      <w:bCs/>
    </w:rPr>
  </w:style>
  <w:style w:type="paragraph" w:styleId="75">
    <w:name w:val="annotation subject"/>
    <w:basedOn w:val="25"/>
    <w:next w:val="25"/>
    <w:link w:val="245"/>
    <w:qFormat/>
    <w:uiPriority w:val="0"/>
    <w:pPr>
      <w:spacing w:after="240"/>
    </w:pPr>
    <w:rPr>
      <w:b/>
      <w:bCs/>
    </w:rPr>
  </w:style>
  <w:style w:type="paragraph" w:styleId="76">
    <w:name w:val="Body Text First Indent"/>
    <w:basedOn w:val="5"/>
    <w:link w:val="246"/>
    <w:qFormat/>
    <w:uiPriority w:val="0"/>
    <w:pPr>
      <w:ind w:firstLine="720"/>
    </w:pPr>
  </w:style>
  <w:style w:type="paragraph" w:styleId="77">
    <w:name w:val="Body Text First Indent 2"/>
    <w:basedOn w:val="76"/>
    <w:link w:val="247"/>
    <w:qFormat/>
    <w:uiPriority w:val="0"/>
    <w:pPr>
      <w:ind w:firstLine="1440"/>
    </w:pPr>
  </w:style>
  <w:style w:type="table" w:styleId="79">
    <w:name w:val="Table Grid"/>
    <w:basedOn w:val="7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0">
    <w:name w:val="Table Theme"/>
    <w:basedOn w:val="78"/>
    <w:qFormat/>
    <w:uiPriority w:val="0"/>
    <w:pPr>
      <w:spacing w:after="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Colorful 1"/>
    <w:basedOn w:val="78"/>
    <w:qFormat/>
    <w:uiPriority w:val="0"/>
    <w:pPr>
      <w:spacing w:after="24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2">
    <w:name w:val="Table Colorful 2"/>
    <w:basedOn w:val="78"/>
    <w:qFormat/>
    <w:uiPriority w:val="0"/>
    <w:pPr>
      <w:spacing w:after="240"/>
      <w:jc w:val="both"/>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3">
    <w:name w:val="Table Colorful 3"/>
    <w:basedOn w:val="78"/>
    <w:qFormat/>
    <w:uiPriority w:val="0"/>
    <w:pPr>
      <w:spacing w:after="24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4">
    <w:name w:val="Table Elegant"/>
    <w:basedOn w:val="78"/>
    <w:qFormat/>
    <w:uiPriority w:val="0"/>
    <w:pPr>
      <w:spacing w:after="24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85">
    <w:name w:val="Table Classic 1"/>
    <w:basedOn w:val="78"/>
    <w:qFormat/>
    <w:uiPriority w:val="0"/>
    <w:pPr>
      <w:spacing w:after="24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6">
    <w:name w:val="Table Classic 2"/>
    <w:basedOn w:val="78"/>
    <w:qFormat/>
    <w:uiPriority w:val="0"/>
    <w:pPr>
      <w:spacing w:after="24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7">
    <w:name w:val="Table Classic 3"/>
    <w:basedOn w:val="78"/>
    <w:qFormat/>
    <w:uiPriority w:val="0"/>
    <w:pPr>
      <w:spacing w:after="24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88">
    <w:name w:val="Table Classic 4"/>
    <w:basedOn w:val="78"/>
    <w:qFormat/>
    <w:uiPriority w:val="0"/>
    <w:pPr>
      <w:spacing w:after="24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9">
    <w:name w:val="Table Simple 1"/>
    <w:basedOn w:val="78"/>
    <w:qFormat/>
    <w:uiPriority w:val="0"/>
    <w:pPr>
      <w:spacing w:after="24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0">
    <w:name w:val="Table Simple 2"/>
    <w:basedOn w:val="78"/>
    <w:qFormat/>
    <w:uiPriority w:val="0"/>
    <w:pPr>
      <w:spacing w:after="240"/>
      <w:jc w:val="both"/>
    </w:p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1">
    <w:name w:val="Table Simple 3"/>
    <w:basedOn w:val="78"/>
    <w:qFormat/>
    <w:uiPriority w:val="0"/>
    <w:pPr>
      <w:spacing w:after="24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2">
    <w:name w:val="Table Subtle 1"/>
    <w:basedOn w:val="78"/>
    <w:qFormat/>
    <w:uiPriority w:val="0"/>
    <w:pPr>
      <w:spacing w:after="240"/>
      <w:jc w:val="both"/>
    </w:p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Subtle 2"/>
    <w:basedOn w:val="78"/>
    <w:qFormat/>
    <w:uiPriority w:val="0"/>
    <w:pPr>
      <w:spacing w:after="240"/>
      <w:jc w:val="both"/>
    </w:p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4">
    <w:name w:val="Table 3D effects 1"/>
    <w:basedOn w:val="78"/>
    <w:qFormat/>
    <w:uiPriority w:val="0"/>
    <w:pPr>
      <w:spacing w:after="240"/>
      <w:jc w:val="both"/>
    </w:p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5">
    <w:name w:val="Table 3D effects 2"/>
    <w:basedOn w:val="78"/>
    <w:qFormat/>
    <w:uiPriority w:val="0"/>
    <w:pPr>
      <w:spacing w:after="24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3D effects 3"/>
    <w:basedOn w:val="78"/>
    <w:qFormat/>
    <w:uiPriority w:val="0"/>
    <w:pPr>
      <w:spacing w:after="24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List 1"/>
    <w:basedOn w:val="78"/>
    <w:qFormat/>
    <w:uiPriority w:val="0"/>
    <w:pPr>
      <w:spacing w:after="24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List 2"/>
    <w:basedOn w:val="78"/>
    <w:qFormat/>
    <w:uiPriority w:val="0"/>
    <w:pPr>
      <w:spacing w:after="240"/>
      <w:jc w:val="both"/>
    </w:p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9">
    <w:name w:val="Table List 3"/>
    <w:basedOn w:val="78"/>
    <w:qFormat/>
    <w:uiPriority w:val="0"/>
    <w:pPr>
      <w:spacing w:after="24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0">
    <w:name w:val="Table List 4"/>
    <w:basedOn w:val="78"/>
    <w:qFormat/>
    <w:uiPriority w:val="0"/>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1">
    <w:name w:val="Table List 5"/>
    <w:basedOn w:val="78"/>
    <w:qFormat/>
    <w:uiPriority w:val="0"/>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2">
    <w:name w:val="Table List 6"/>
    <w:basedOn w:val="78"/>
    <w:qFormat/>
    <w:uiPriority w:val="0"/>
    <w:pPr>
      <w:spacing w:after="24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3">
    <w:name w:val="Table List 7"/>
    <w:basedOn w:val="78"/>
    <w:qFormat/>
    <w:uiPriority w:val="0"/>
    <w:pPr>
      <w:spacing w:after="24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4">
    <w:name w:val="Table List 8"/>
    <w:basedOn w:val="78"/>
    <w:qFormat/>
    <w:uiPriority w:val="0"/>
    <w:pPr>
      <w:spacing w:after="24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05">
    <w:name w:val="Table Contemporary"/>
    <w:basedOn w:val="78"/>
    <w:qFormat/>
    <w:uiPriority w:val="0"/>
    <w:pPr>
      <w:spacing w:after="24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06">
    <w:name w:val="Table Columns 1"/>
    <w:basedOn w:val="78"/>
    <w:qFormat/>
    <w:uiPriority w:val="0"/>
    <w:pPr>
      <w:spacing w:after="24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Columns 2"/>
    <w:basedOn w:val="78"/>
    <w:qFormat/>
    <w:uiPriority w:val="0"/>
    <w:pPr>
      <w:spacing w:after="24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Columns 3"/>
    <w:basedOn w:val="78"/>
    <w:qFormat/>
    <w:uiPriority w:val="0"/>
    <w:pPr>
      <w:spacing w:after="24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09">
    <w:name w:val="Table Columns 4"/>
    <w:basedOn w:val="78"/>
    <w:qFormat/>
    <w:uiPriority w:val="0"/>
    <w:pPr>
      <w:spacing w:after="24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0">
    <w:name w:val="Table Columns 5"/>
    <w:basedOn w:val="78"/>
    <w:qFormat/>
    <w:uiPriority w:val="0"/>
    <w:pPr>
      <w:spacing w:after="24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1">
    <w:name w:val="Table Grid 1"/>
    <w:basedOn w:val="78"/>
    <w:qFormat/>
    <w:uiPriority w:val="0"/>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2">
    <w:name w:val="Table Grid 2"/>
    <w:basedOn w:val="78"/>
    <w:qFormat/>
    <w:uiPriority w:val="0"/>
    <w:pPr>
      <w:spacing w:after="24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3">
    <w:name w:val="Table Grid 3"/>
    <w:basedOn w:val="78"/>
    <w:qFormat/>
    <w:uiPriority w:val="0"/>
    <w:pPr>
      <w:spacing w:after="24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4">
    <w:name w:val="Table Grid 4"/>
    <w:basedOn w:val="78"/>
    <w:qFormat/>
    <w:uiPriority w:val="0"/>
    <w:pPr>
      <w:spacing w:after="24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5">
    <w:name w:val="Table Grid 5"/>
    <w:basedOn w:val="78"/>
    <w:qFormat/>
    <w:uiPriority w:val="0"/>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6">
    <w:name w:val="Table Grid 6"/>
    <w:basedOn w:val="78"/>
    <w:qFormat/>
    <w:uiPriority w:val="0"/>
    <w:pPr>
      <w:spacing w:after="24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7"/>
    <w:basedOn w:val="78"/>
    <w:qFormat/>
    <w:uiPriority w:val="0"/>
    <w:pPr>
      <w:spacing w:after="24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8">
    <w:name w:val="Table Grid 8"/>
    <w:basedOn w:val="78"/>
    <w:qFormat/>
    <w:uiPriority w:val="0"/>
    <w:pPr>
      <w:spacing w:after="24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9">
    <w:name w:val="Table Web 1"/>
    <w:basedOn w:val="78"/>
    <w:qFormat/>
    <w:uiPriority w:val="0"/>
    <w:pPr>
      <w:spacing w:after="240"/>
      <w:jc w:val="both"/>
    </w:pPr>
    <w:tblP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0">
    <w:name w:val="Table Web 2"/>
    <w:basedOn w:val="78"/>
    <w:qFormat/>
    <w:uiPriority w:val="0"/>
    <w:pPr>
      <w:spacing w:after="240"/>
      <w:jc w:val="both"/>
    </w:pPr>
    <w:tblPr>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1">
    <w:name w:val="Table Web 3"/>
    <w:basedOn w:val="78"/>
    <w:qFormat/>
    <w:uiPriority w:val="0"/>
    <w:pPr>
      <w:spacing w:after="240"/>
      <w:jc w:val="both"/>
    </w:pPr>
    <w:tblPr>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2">
    <w:name w:val="Table Professional"/>
    <w:basedOn w:val="78"/>
    <w:qFormat/>
    <w:uiPriority w:val="0"/>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23">
    <w:name w:val="Light Shading Accent 2"/>
    <w:basedOn w:val="78"/>
    <w:qFormat/>
    <w:uiPriority w:val="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124">
    <w:name w:val="Light Shading Accent 3"/>
    <w:basedOn w:val="78"/>
    <w:qFormat/>
    <w:uiPriority w:val="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125">
    <w:name w:val="Light Shading Accent 4"/>
    <w:basedOn w:val="78"/>
    <w:qFormat/>
    <w:uiPriority w:val="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126">
    <w:name w:val="Light Shading Accent 5"/>
    <w:basedOn w:val="78"/>
    <w:qFormat/>
    <w:uiPriority w:val="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127">
    <w:name w:val="Light Shading Accent 6"/>
    <w:basedOn w:val="78"/>
    <w:qFormat/>
    <w:uiPriority w:val="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l2br w:val="nil"/>
          <w:tr2bl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128">
    <w:name w:val="Light List Accent 2"/>
    <w:basedOn w:val="78"/>
    <w:qFormat/>
    <w:uiPriority w:val="0"/>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Horz">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style>
  <w:style w:type="table" w:styleId="129">
    <w:name w:val="Light List Accent 3"/>
    <w:basedOn w:val="78"/>
    <w:qFormat/>
    <w:uiPriority w:val="0"/>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styleId="130">
    <w:name w:val="Light List Accent 4"/>
    <w:basedOn w:val="78"/>
    <w:qFormat/>
    <w:uiPriority w:val="0"/>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Horz">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style>
  <w:style w:type="table" w:styleId="131">
    <w:name w:val="Light List Accent 5"/>
    <w:basedOn w:val="78"/>
    <w:qFormat/>
    <w:uiPriority w:val="0"/>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Horz">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style>
  <w:style w:type="table" w:styleId="132">
    <w:name w:val="Light List Accent 6"/>
    <w:basedOn w:val="78"/>
    <w:qFormat/>
    <w:uiPriority w:val="0"/>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Horz">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style>
  <w:style w:type="table" w:styleId="133">
    <w:name w:val="Light Grid Accent 2"/>
    <w:basedOn w:val="78"/>
    <w:qFormat/>
    <w:uiPriority w:val="0"/>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Times New Roman" w:hAnsi="Times New Roman"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tcPr>
    </w:tblStylePr>
  </w:style>
  <w:style w:type="table" w:styleId="134">
    <w:name w:val="Light Grid Accent 3"/>
    <w:basedOn w:val="78"/>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Times New Roman" w:hAnsi="Times New Rom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table" w:styleId="135">
    <w:name w:val="Light Grid Accent 4"/>
    <w:basedOn w:val="78"/>
    <w:qFormat/>
    <w:uiPriority w:val="0"/>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Times New Roman" w:hAnsi="Times New Roman"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tcPr>
    </w:tblStylePr>
  </w:style>
  <w:style w:type="table" w:styleId="136">
    <w:name w:val="Light Grid Accent 5"/>
    <w:basedOn w:val="78"/>
    <w:qFormat/>
    <w:uiPriority w:val="0"/>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Times New Roman" w:hAnsi="Times New Roman"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styleId="137">
    <w:name w:val="Light Grid Accent 6"/>
    <w:basedOn w:val="78"/>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Times New Roman" w:hAnsi="Times New Roman"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tcPr>
    </w:tblStylePr>
  </w:style>
  <w:style w:type="table" w:styleId="138">
    <w:name w:val="Medium Shading 1 Accent 2"/>
    <w:basedOn w:val="78"/>
    <w:qFormat/>
    <w:uiPriority w:val="0"/>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l2br w:val="nil"/>
          <w:tr2bl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tblStylePr w:type="band2Horz">
      <w:tblPr/>
      <w:tcPr>
        <w:tcBorders>
          <w:insideH w:val="nil"/>
          <w:insideV w:val="nil"/>
        </w:tcBorders>
      </w:tcPr>
    </w:tblStylePr>
  </w:style>
  <w:style w:type="table" w:styleId="139">
    <w:name w:val="Medium Shading 1 Accent 3"/>
    <w:basedOn w:val="78"/>
    <w:qFormat/>
    <w:uiPriority w:val="0"/>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l2br w:val="nil"/>
          <w:tr2bl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tblStylePr w:type="band2Horz">
      <w:tblPr/>
      <w:tcPr>
        <w:tcBorders>
          <w:insideH w:val="nil"/>
          <w:insideV w:val="nil"/>
        </w:tcBorders>
      </w:tcPr>
    </w:tblStylePr>
  </w:style>
  <w:style w:type="table" w:styleId="140">
    <w:name w:val="Medium Shading 1 Accent 4"/>
    <w:basedOn w:val="78"/>
    <w:qFormat/>
    <w:uiPriority w:val="0"/>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l2br w:val="nil"/>
          <w:tr2bl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tblStylePr w:type="band2Horz">
      <w:tblPr/>
      <w:tcPr>
        <w:tcBorders>
          <w:insideH w:val="nil"/>
          <w:insideV w:val="nil"/>
        </w:tcBorders>
      </w:tcPr>
    </w:tblStylePr>
  </w:style>
  <w:style w:type="table" w:styleId="141">
    <w:name w:val="Medium Shading 1 Accent 5"/>
    <w:basedOn w:val="78"/>
    <w:qFormat/>
    <w:uiPriority w:val="0"/>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l2br w:val="nil"/>
          <w:tr2bl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tblStylePr w:type="band2Horz">
      <w:tblPr/>
      <w:tcPr>
        <w:tcBorders>
          <w:insideH w:val="nil"/>
          <w:insideV w:val="nil"/>
        </w:tcBorders>
      </w:tcPr>
    </w:tblStylePr>
  </w:style>
  <w:style w:type="table" w:styleId="142">
    <w:name w:val="Medium Shading 1 Accent 6"/>
    <w:basedOn w:val="78"/>
    <w:qFormat/>
    <w:uiPriority w:val="0"/>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l2br w:val="nil"/>
          <w:tr2bl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tblStylePr w:type="band2Horz">
      <w:tblPr/>
      <w:tcPr>
        <w:tcBorders>
          <w:insideH w:val="nil"/>
          <w:insideV w:val="nil"/>
        </w:tcBorders>
      </w:tcPr>
    </w:tblStylePr>
  </w:style>
  <w:style w:type="table" w:styleId="143">
    <w:name w:val="Medium Shading 2 Accent 2"/>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C0504D"/>
      </w:tcPr>
    </w:tblStylePr>
    <w:tblStylePr w:type="lastCol">
      <w:rPr>
        <w:b/>
        <w:bCs/>
        <w:color w:val="FFFFFF"/>
      </w:rPr>
      <w:tblPr/>
      <w:tcPr>
        <w:shd w:val="clear" w:color="auto" w:fill="C0504D"/>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44">
    <w:name w:val="Medium Shading 2 Accent 3"/>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9BBB59"/>
      </w:tcPr>
    </w:tblStylePr>
    <w:tblStylePr w:type="lastCol">
      <w:rPr>
        <w:b/>
        <w:bCs/>
        <w:color w:val="FFFFFF"/>
      </w:rPr>
      <w:tblPr/>
      <w:tcPr>
        <w:shd w:val="clear" w:color="auto" w:fill="9BBB59"/>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45">
    <w:name w:val="Medium Shading 2 Accent 4"/>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8064A2"/>
      </w:tcPr>
    </w:tblStylePr>
    <w:tblStylePr w:type="lastCol">
      <w:rPr>
        <w:b/>
        <w:bCs/>
        <w:color w:val="FFFFFF"/>
      </w:rPr>
      <w:tblPr/>
      <w:tcPr>
        <w:shd w:val="clear" w:color="auto" w:fill="8064A2"/>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46">
    <w:name w:val="Medium Shading 2 Accent 5"/>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4BACC6"/>
      </w:tcPr>
    </w:tblStylePr>
    <w:tblStylePr w:type="lastCol">
      <w:rPr>
        <w:b/>
        <w:bCs/>
        <w:color w:val="FFFFFF"/>
      </w:rPr>
      <w:tblPr/>
      <w:tcPr>
        <w:shd w:val="clear" w:color="auto" w:fill="4BACC6"/>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47">
    <w:name w:val="Medium Shading 2 Accent 6"/>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F79646"/>
      </w:tcPr>
    </w:tblStylePr>
    <w:tblStylePr w:type="lastCol">
      <w:rPr>
        <w:b/>
        <w:bCs/>
        <w:color w:val="FFFFFF"/>
      </w:rPr>
      <w:tblPr/>
      <w:tcPr>
        <w:shd w:val="clear" w:color="auto" w:fill="F79646"/>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48">
    <w:name w:val="Medium List 1 Accent 2"/>
    <w:basedOn w:val="78"/>
    <w:qFormat/>
    <w:uiPriority w:val="0"/>
    <w:rPr>
      <w:color w:val="000000"/>
    </w:rPr>
    <w:tblPr>
      <w:tblBorders>
        <w:top w:val="single" w:color="C0504D" w:sz="8" w:space="0"/>
        <w:bottom w:val="single" w:color="C0504D" w:sz="8" w:space="0"/>
      </w:tblBorders>
    </w:tblPr>
    <w:tblStylePr w:type="firstRow">
      <w:rPr>
        <w:rFonts w:ascii="Times New Roman" w:hAnsi="Times New Roman" w:eastAsia="Times New Roman" w:cs="Times New Roman"/>
      </w:rPr>
      <w:tblPr/>
      <w:tcPr>
        <w:tcBorders>
          <w:top w:val="nil"/>
          <w:left w:val="nil"/>
          <w:bottom w:val="single" w:color="C0504D" w:sz="8" w:space="0"/>
          <w:right w:val="nil"/>
          <w:insideH w:val="nil"/>
          <w:insideV w:val="nil"/>
          <w:tl2br w:val="nil"/>
          <w:tr2bl w:val="nil"/>
        </w:tcBorders>
      </w:tcPr>
    </w:tblStylePr>
    <w:tblStylePr w:type="lastRow">
      <w:rPr>
        <w:b/>
        <w:bCs/>
        <w:color w:val="1F497D"/>
      </w:rPr>
      <w:tblPr/>
      <w:tcPr>
        <w:tcBorders>
          <w:top w:val="single" w:color="C0504D" w:sz="8" w:space="0"/>
          <w:left w:val="nil"/>
          <w:bottom w:val="single" w:color="C0504D" w:sz="8" w:space="0"/>
          <w:right w:val="nil"/>
          <w:insideH w:val="nil"/>
          <w:insideV w:val="nil"/>
          <w:tl2br w:val="nil"/>
          <w:tr2bl w:val="nil"/>
        </w:tcBorders>
      </w:tcPr>
    </w:tblStylePr>
    <w:tblStylePr w:type="firstCol">
      <w:rPr>
        <w:b/>
        <w:bCs/>
      </w:rPr>
    </w:tblStylePr>
    <w:tblStylePr w:type="lastCol">
      <w:rPr>
        <w:b/>
        <w:bCs/>
      </w:rPr>
      <w:tblPr/>
      <w:tcPr>
        <w:tcBorders>
          <w:top w:val="single" w:color="C0504D" w:sz="8" w:space="0"/>
          <w:left w:val="nil"/>
          <w:bottom w:val="single" w:color="C0504D" w:sz="8" w:space="0"/>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149">
    <w:name w:val="Medium List 1 Accent 3"/>
    <w:basedOn w:val="78"/>
    <w:qFormat/>
    <w:uiPriority w:val="0"/>
    <w:rPr>
      <w:color w:val="000000"/>
    </w:rPr>
    <w:tblPr>
      <w:tblBorders>
        <w:top w:val="single" w:color="9BBB59" w:sz="8" w:space="0"/>
        <w:bottom w:val="single" w:color="9BBB59" w:sz="8" w:space="0"/>
      </w:tblBorders>
    </w:tblPr>
    <w:tblStylePr w:type="firstRow">
      <w:rPr>
        <w:rFonts w:ascii="Times New Roman" w:hAnsi="Times New Roman" w:eastAsia="Times New Roman" w:cs="Times New Roman"/>
      </w:rPr>
      <w:tblPr/>
      <w:tcPr>
        <w:tcBorders>
          <w:top w:val="nil"/>
          <w:left w:val="nil"/>
          <w:bottom w:val="single" w:color="9BBB59" w:sz="8" w:space="0"/>
          <w:right w:val="nil"/>
          <w:insideH w:val="nil"/>
          <w:insideV w:val="nil"/>
          <w:tl2br w:val="nil"/>
          <w:tr2bl w:val="nil"/>
        </w:tcBorders>
      </w:tcPr>
    </w:tblStylePr>
    <w:tblStylePr w:type="lastRow">
      <w:rPr>
        <w:b/>
        <w:bCs/>
        <w:color w:val="1F497D"/>
      </w:rPr>
      <w:tbl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Pr/>
      <w:tcPr>
        <w:tcBorders>
          <w:top w:val="single" w:color="9BBB59" w:sz="8" w:space="0"/>
          <w:left w:val="nil"/>
          <w:bottom w:val="single" w:color="9BBB59" w:sz="8" w:space="0"/>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150">
    <w:name w:val="Medium List 1 Accent 4"/>
    <w:basedOn w:val="78"/>
    <w:qFormat/>
    <w:uiPriority w:val="0"/>
    <w:rPr>
      <w:color w:val="000000"/>
    </w:rPr>
    <w:tblPr>
      <w:tblBorders>
        <w:top w:val="single" w:color="8064A2" w:sz="8" w:space="0"/>
        <w:bottom w:val="single" w:color="8064A2" w:sz="8" w:space="0"/>
      </w:tblBorders>
    </w:tblPr>
    <w:tblStylePr w:type="firstRow">
      <w:rPr>
        <w:rFonts w:ascii="Times New Roman" w:hAnsi="Times New Roman" w:eastAsia="Times New Roman" w:cs="Times New Roman"/>
      </w:rPr>
      <w:tblPr/>
      <w:tcPr>
        <w:tcBorders>
          <w:top w:val="nil"/>
          <w:left w:val="nil"/>
          <w:bottom w:val="single" w:color="8064A2" w:sz="8" w:space="0"/>
          <w:right w:val="nil"/>
          <w:insideH w:val="nil"/>
          <w:insideV w:val="nil"/>
          <w:tl2br w:val="nil"/>
          <w:tr2bl w:val="nil"/>
        </w:tcBorders>
      </w:tcPr>
    </w:tblStylePr>
    <w:tblStylePr w:type="lastRow">
      <w:rPr>
        <w:b/>
        <w:bCs/>
        <w:color w:val="1F497D"/>
      </w:rPr>
      <w:tblPr/>
      <w:tcPr>
        <w:tcBorders>
          <w:top w:val="single" w:color="8064A2" w:sz="8" w:space="0"/>
          <w:left w:val="nil"/>
          <w:bottom w:val="single" w:color="8064A2" w:sz="8" w:space="0"/>
          <w:right w:val="nil"/>
          <w:insideH w:val="nil"/>
          <w:insideV w:val="nil"/>
          <w:tl2br w:val="nil"/>
          <w:tr2bl w:val="nil"/>
        </w:tcBorders>
      </w:tcPr>
    </w:tblStylePr>
    <w:tblStylePr w:type="firstCol">
      <w:rPr>
        <w:b/>
        <w:bCs/>
      </w:rPr>
    </w:tblStylePr>
    <w:tblStylePr w:type="lastCol">
      <w:rPr>
        <w:b/>
        <w:bCs/>
      </w:rPr>
      <w:tblPr/>
      <w:tcPr>
        <w:tcBorders>
          <w:top w:val="single" w:color="8064A2" w:sz="8" w:space="0"/>
          <w:left w:val="nil"/>
          <w:bottom w:val="single" w:color="8064A2" w:sz="8" w:space="0"/>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151">
    <w:name w:val="Medium List 1 Accent 5"/>
    <w:basedOn w:val="78"/>
    <w:qFormat/>
    <w:uiPriority w:val="0"/>
    <w:rPr>
      <w:color w:val="000000"/>
    </w:rPr>
    <w:tblPr>
      <w:tblBorders>
        <w:top w:val="single" w:color="4BACC6" w:sz="8" w:space="0"/>
        <w:bottom w:val="single" w:color="4BACC6" w:sz="8" w:space="0"/>
      </w:tblBorders>
    </w:tblPr>
    <w:tblStylePr w:type="firstRow">
      <w:rPr>
        <w:rFonts w:ascii="Times New Roman" w:hAnsi="Times New Roman" w:eastAsia="Times New Roman" w:cs="Times New Roman"/>
      </w:rPr>
      <w:tblPr/>
      <w:tcPr>
        <w:tcBorders>
          <w:top w:val="nil"/>
          <w:left w:val="nil"/>
          <w:bottom w:val="single" w:color="4BACC6" w:sz="8" w:space="0"/>
          <w:right w:val="nil"/>
          <w:insideH w:val="nil"/>
          <w:insideV w:val="nil"/>
          <w:tl2br w:val="nil"/>
          <w:tr2bl w:val="nil"/>
        </w:tcBorders>
      </w:tcPr>
    </w:tblStylePr>
    <w:tblStylePr w:type="lastRow">
      <w:rPr>
        <w:b/>
        <w:bCs/>
        <w:color w:val="1F497D"/>
      </w:rPr>
      <w:tblPr/>
      <w:tcPr>
        <w:tcBorders>
          <w:top w:val="single" w:color="4BACC6" w:sz="8" w:space="0"/>
          <w:left w:val="nil"/>
          <w:bottom w:val="single" w:color="4BACC6" w:sz="8" w:space="0"/>
          <w:right w:val="nil"/>
          <w:insideH w:val="nil"/>
          <w:insideV w:val="nil"/>
          <w:tl2br w:val="nil"/>
          <w:tr2bl w:val="nil"/>
        </w:tcBorders>
      </w:tcPr>
    </w:tblStylePr>
    <w:tblStylePr w:type="firstCol">
      <w:rPr>
        <w:b/>
        <w:bCs/>
      </w:rPr>
    </w:tblStylePr>
    <w:tblStylePr w:type="lastCol">
      <w:rPr>
        <w:b/>
        <w:bCs/>
      </w:rPr>
      <w:tblPr/>
      <w:tcPr>
        <w:tcBorders>
          <w:top w:val="single" w:color="4BACC6" w:sz="8" w:space="0"/>
          <w:left w:val="nil"/>
          <w:bottom w:val="single" w:color="4BACC6" w:sz="8" w:space="0"/>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152">
    <w:name w:val="Medium List 1 Accent 6"/>
    <w:basedOn w:val="78"/>
    <w:qFormat/>
    <w:uiPriority w:val="0"/>
    <w:rPr>
      <w:color w:val="000000"/>
    </w:rPr>
    <w:tblPr>
      <w:tblBorders>
        <w:top w:val="single" w:color="F79646" w:sz="8" w:space="0"/>
        <w:bottom w:val="single" w:color="F79646" w:sz="8" w:space="0"/>
      </w:tblBorders>
    </w:tblPr>
    <w:tblStylePr w:type="firstRow">
      <w:rPr>
        <w:rFonts w:ascii="Times New Roman" w:hAnsi="Times New Roman" w:eastAsia="Times New Roman" w:cs="Times New Roman"/>
      </w:rPr>
      <w:tblPr/>
      <w:tcPr>
        <w:tcBorders>
          <w:top w:val="nil"/>
          <w:left w:val="nil"/>
          <w:bottom w:val="single" w:color="F79646" w:sz="8" w:space="0"/>
          <w:right w:val="nil"/>
          <w:insideH w:val="nil"/>
          <w:insideV w:val="nil"/>
          <w:tl2br w:val="nil"/>
          <w:tr2bl w:val="nil"/>
        </w:tcBorders>
      </w:tcPr>
    </w:tblStylePr>
    <w:tblStylePr w:type="lastRow">
      <w:rPr>
        <w:b/>
        <w:bCs/>
        <w:color w:val="1F497D"/>
      </w:rPr>
      <w:tblPr/>
      <w:tcPr>
        <w:tcBorders>
          <w:top w:val="single" w:color="F79646" w:sz="8" w:space="0"/>
          <w:left w:val="nil"/>
          <w:bottom w:val="single" w:color="F79646" w:sz="8" w:space="0"/>
          <w:right w:val="nil"/>
          <w:insideH w:val="nil"/>
          <w:insideV w:val="nil"/>
          <w:tl2br w:val="nil"/>
          <w:tr2bl w:val="nil"/>
        </w:tcBorders>
      </w:tcPr>
    </w:tblStylePr>
    <w:tblStylePr w:type="firstCol">
      <w:rPr>
        <w:b/>
        <w:bCs/>
      </w:rPr>
    </w:tblStylePr>
    <w:tblStylePr w:type="lastCol">
      <w:rPr>
        <w:b/>
        <w:bCs/>
      </w:rPr>
      <w:tblPr/>
      <w:tcPr>
        <w:tcBorders>
          <w:top w:val="single" w:color="F79646" w:sz="8" w:space="0"/>
          <w:left w:val="nil"/>
          <w:bottom w:val="single" w:color="F79646" w:sz="8" w:space="0"/>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styleId="153">
    <w:name w:val="Medium List 2 Accent 1"/>
    <w:basedOn w:val="78"/>
    <w:qFormat/>
    <w:uiPriority w:val="0"/>
    <w:rPr>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l2br w:val="nil"/>
          <w:tr2bl w:val="nil"/>
        </w:tcBorders>
        <w:shd w:val="clear" w:color="auto" w:fill="FFFFFF"/>
      </w:tcPr>
    </w:tblStylePr>
    <w:tblStylePr w:type="lastRow">
      <w:tblPr/>
      <w:tcPr>
        <w:tcBorders>
          <w:top w:val="single" w:color="4F81B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F81BD" w:sz="8" w:space="0"/>
          <w:insideH w:val="nil"/>
          <w:insideV w:val="nil"/>
          <w:tl2br w:val="nil"/>
          <w:tr2bl w:val="nil"/>
        </w:tcBorders>
        <w:shd w:val="clear" w:color="auto" w:fill="FFFFFF"/>
      </w:tcPr>
    </w:tblStylePr>
    <w:tblStylePr w:type="lastCol">
      <w:tblPr/>
      <w:tcPr>
        <w:tcBorders>
          <w:top w:val="nil"/>
          <w:left w:val="single" w:color="4F81BD" w:sz="8" w:space="0"/>
          <w:bottom w:val="nil"/>
          <w:right w:val="nil"/>
          <w:insideH w:val="nil"/>
          <w:insideV w:val="nil"/>
          <w:tl2br w:val="nil"/>
          <w:tr2bl w:val="nil"/>
        </w:tcBorders>
        <w:shd w:val="clear" w:color="auto" w:fill="FFFFFF"/>
      </w:tcPr>
    </w:tblStylePr>
    <w:tblStylePr w:type="band1Vert">
      <w:tblPr/>
      <w:tcPr>
        <w:shd w:val="clear" w:color="auto" w:fill="D3DFEE"/>
      </w:tcPr>
    </w:tblStylePr>
    <w:tblStylePr w:type="band1Horz">
      <w:tblPr/>
      <w:tcPr>
        <w:shd w:val="clear" w:color="auto" w:fill="D3DFEE"/>
      </w:tcPr>
    </w:tblStylePr>
    <w:tblStylePr w:type="nwCell">
      <w:tblPr/>
      <w:tcPr>
        <w:shd w:val="clear" w:color="auto" w:fill="FFFFFF"/>
      </w:tcPr>
    </w:tblStylePr>
    <w:tblStylePr w:type="swCell">
      <w:tblPr/>
      <w:tcPr>
        <w:tcBorders>
          <w:top w:val="nil"/>
        </w:tcBorders>
      </w:tcPr>
    </w:tblStylePr>
  </w:style>
  <w:style w:type="table" w:styleId="154">
    <w:name w:val="Medium List 2 Accent 2"/>
    <w:basedOn w:val="78"/>
    <w:qFormat/>
    <w:uiPriority w:val="0"/>
    <w:rPr>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l2br w:val="nil"/>
          <w:tr2bl w:val="nil"/>
        </w:tcBorders>
        <w:shd w:val="clear" w:color="auto" w:fill="FFFFFF"/>
      </w:tcPr>
    </w:tblStylePr>
    <w:tblStylePr w:type="lastRow">
      <w:tblPr/>
      <w:tcPr>
        <w:tcBorders>
          <w:top w:val="single" w:color="C0504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C0504D" w:sz="8" w:space="0"/>
          <w:insideH w:val="nil"/>
          <w:insideV w:val="nil"/>
          <w:tl2br w:val="nil"/>
          <w:tr2bl w:val="nil"/>
        </w:tcBorders>
        <w:shd w:val="clear" w:color="auto" w:fill="FFFFFF"/>
      </w:tcPr>
    </w:tblStylePr>
    <w:tblStylePr w:type="lastCol">
      <w:tblPr/>
      <w:tcPr>
        <w:tcBorders>
          <w:top w:val="nil"/>
          <w:left w:val="single" w:color="C0504D" w:sz="8" w:space="0"/>
          <w:bottom w:val="nil"/>
          <w:right w:val="nil"/>
          <w:insideH w:val="nil"/>
          <w:insideV w:val="nil"/>
          <w:tl2br w:val="nil"/>
          <w:tr2bl w:val="nil"/>
        </w:tcBorders>
        <w:shd w:val="clear" w:color="auto" w:fill="FFFFFF"/>
      </w:tcPr>
    </w:tblStylePr>
    <w:tblStylePr w:type="band1Vert">
      <w:tblPr/>
      <w:tcPr>
        <w:shd w:val="clear" w:color="auto" w:fill="EFD3D2"/>
      </w:tcPr>
    </w:tblStylePr>
    <w:tblStylePr w:type="band1Horz">
      <w:tblPr/>
      <w:tcPr>
        <w:shd w:val="clear" w:color="auto" w:fill="EFD3D2"/>
      </w:tcPr>
    </w:tblStylePr>
    <w:tblStylePr w:type="nwCell">
      <w:tblPr/>
      <w:tcPr>
        <w:shd w:val="clear" w:color="auto" w:fill="FFFFFF"/>
      </w:tcPr>
    </w:tblStylePr>
    <w:tblStylePr w:type="swCell">
      <w:tblPr/>
      <w:tcPr>
        <w:tcBorders>
          <w:top w:val="nil"/>
        </w:tcBorders>
      </w:tcPr>
    </w:tblStylePr>
  </w:style>
  <w:style w:type="table" w:styleId="155">
    <w:name w:val="Medium List 2 Accent 3"/>
    <w:basedOn w:val="78"/>
    <w:qFormat/>
    <w:uiPriority w:val="0"/>
    <w:rPr>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l2br w:val="nil"/>
          <w:tr2bl w:val="nil"/>
        </w:tcBorders>
        <w:shd w:val="clear" w:color="auto" w:fill="FFFFFF"/>
      </w:tcPr>
    </w:tblStylePr>
    <w:tblStylePr w:type="lastRow">
      <w:tblPr/>
      <w:tcPr>
        <w:tcBorders>
          <w:top w:val="single" w:color="9BBB59"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9BBB59" w:sz="8" w:space="0"/>
          <w:insideH w:val="nil"/>
          <w:insideV w:val="nil"/>
          <w:tl2br w:val="nil"/>
          <w:tr2bl w:val="nil"/>
        </w:tcBorders>
        <w:shd w:val="clear" w:color="auto" w:fill="FFFFFF"/>
      </w:tcPr>
    </w:tblStylePr>
    <w:tblStylePr w:type="lastCol">
      <w:tblPr/>
      <w:tcPr>
        <w:tcBorders>
          <w:top w:val="nil"/>
          <w:left w:val="single" w:color="9BBB59" w:sz="8" w:space="0"/>
          <w:bottom w:val="nil"/>
          <w:right w:val="nil"/>
          <w:insideH w:val="nil"/>
          <w:insideV w:val="nil"/>
          <w:tl2br w:val="nil"/>
          <w:tr2bl w:val="nil"/>
        </w:tcBorders>
        <w:shd w:val="clear" w:color="auto" w:fill="FFFFFF"/>
      </w:tcPr>
    </w:tblStylePr>
    <w:tblStylePr w:type="band1Vert">
      <w:tblPr/>
      <w:tcPr>
        <w:shd w:val="clear" w:color="auto" w:fill="E6EED5"/>
      </w:tcPr>
    </w:tblStylePr>
    <w:tblStylePr w:type="band1Horz">
      <w:tblPr/>
      <w:tcPr>
        <w:shd w:val="clear" w:color="auto" w:fill="E6EED5"/>
      </w:tcPr>
    </w:tblStylePr>
    <w:tblStylePr w:type="nwCell">
      <w:tblPr/>
      <w:tcPr>
        <w:shd w:val="clear" w:color="auto" w:fill="FFFFFF"/>
      </w:tcPr>
    </w:tblStylePr>
    <w:tblStylePr w:type="swCell">
      <w:tblPr/>
      <w:tcPr>
        <w:tcBorders>
          <w:top w:val="nil"/>
        </w:tcBorders>
      </w:tcPr>
    </w:tblStylePr>
  </w:style>
  <w:style w:type="table" w:styleId="156">
    <w:name w:val="Medium List 2 Accent 4"/>
    <w:basedOn w:val="78"/>
    <w:qFormat/>
    <w:uiPriority w:val="0"/>
    <w:rPr>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l2br w:val="nil"/>
          <w:tr2bl w:val="nil"/>
        </w:tcBorders>
        <w:shd w:val="clear" w:color="auto" w:fill="FFFFFF"/>
      </w:tcPr>
    </w:tblStylePr>
    <w:tblStylePr w:type="lastRow">
      <w:tblPr/>
      <w:tcPr>
        <w:tcBorders>
          <w:top w:val="single" w:color="8064A2"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8064A2" w:sz="8" w:space="0"/>
          <w:insideH w:val="nil"/>
          <w:insideV w:val="nil"/>
          <w:tl2br w:val="nil"/>
          <w:tr2bl w:val="nil"/>
        </w:tcBorders>
        <w:shd w:val="clear" w:color="auto" w:fill="FFFFFF"/>
      </w:tcPr>
    </w:tblStylePr>
    <w:tblStylePr w:type="lastCol">
      <w:tblPr/>
      <w:tcPr>
        <w:tcBorders>
          <w:top w:val="nil"/>
          <w:left w:val="single" w:color="8064A2" w:sz="8" w:space="0"/>
          <w:bottom w:val="nil"/>
          <w:right w:val="nil"/>
          <w:insideH w:val="nil"/>
          <w:insideV w:val="nil"/>
          <w:tl2br w:val="nil"/>
          <w:tr2bl w:val="nil"/>
        </w:tcBorders>
        <w:shd w:val="clear" w:color="auto" w:fill="FFFFFF"/>
      </w:tcPr>
    </w:tblStylePr>
    <w:tblStylePr w:type="band1Vert">
      <w:tblPr/>
      <w:tcPr>
        <w:shd w:val="clear" w:color="auto" w:fill="DFD8E8"/>
      </w:tcPr>
    </w:tblStylePr>
    <w:tblStylePr w:type="band1Horz">
      <w:tblPr/>
      <w:tcPr>
        <w:shd w:val="clear" w:color="auto" w:fill="DFD8E8"/>
      </w:tcPr>
    </w:tblStylePr>
    <w:tblStylePr w:type="nwCell">
      <w:tblPr/>
      <w:tcPr>
        <w:shd w:val="clear" w:color="auto" w:fill="FFFFFF"/>
      </w:tcPr>
    </w:tblStylePr>
    <w:tblStylePr w:type="swCell">
      <w:tblPr/>
      <w:tcPr>
        <w:tcBorders>
          <w:top w:val="nil"/>
        </w:tcBorders>
      </w:tcPr>
    </w:tblStylePr>
  </w:style>
  <w:style w:type="table" w:styleId="157">
    <w:name w:val="Medium List 2 Accent 5"/>
    <w:basedOn w:val="78"/>
    <w:qFormat/>
    <w:uiPriority w:val="0"/>
    <w:rPr>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l2br w:val="nil"/>
          <w:tr2bl w:val="nil"/>
        </w:tcBorders>
        <w:shd w:val="clear" w:color="auto" w:fill="FFFFFF"/>
      </w:tcPr>
    </w:tblStylePr>
    <w:tblStylePr w:type="lastRow">
      <w:tblPr/>
      <w:tcPr>
        <w:tcBorders>
          <w:top w:val="single" w:color="4BACC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BACC6" w:sz="8" w:space="0"/>
          <w:insideH w:val="nil"/>
          <w:insideV w:val="nil"/>
          <w:tl2br w:val="nil"/>
          <w:tr2bl w:val="nil"/>
        </w:tcBorders>
        <w:shd w:val="clear" w:color="auto" w:fill="FFFFFF"/>
      </w:tcPr>
    </w:tblStylePr>
    <w:tblStylePr w:type="lastCol">
      <w:tblPr/>
      <w:tcPr>
        <w:tcBorders>
          <w:top w:val="nil"/>
          <w:left w:val="single" w:color="4BACC6" w:sz="8" w:space="0"/>
          <w:bottom w:val="nil"/>
          <w:right w:val="nil"/>
          <w:insideH w:val="nil"/>
          <w:insideV w:val="nil"/>
          <w:tl2br w:val="nil"/>
          <w:tr2bl w:val="nil"/>
        </w:tcBorders>
        <w:shd w:val="clear" w:color="auto" w:fill="FFFFFF"/>
      </w:tcPr>
    </w:tblStylePr>
    <w:tblStylePr w:type="band1Vert">
      <w:tblPr/>
      <w:tcPr>
        <w:shd w:val="clear" w:color="auto" w:fill="D2EAF1"/>
      </w:tcPr>
    </w:tblStylePr>
    <w:tblStylePr w:type="band1Horz">
      <w:tblPr/>
      <w:tcPr>
        <w:shd w:val="clear" w:color="auto" w:fill="D2EAF1"/>
      </w:tcPr>
    </w:tblStylePr>
    <w:tblStylePr w:type="nwCell">
      <w:tblPr/>
      <w:tcPr>
        <w:shd w:val="clear" w:color="auto" w:fill="FFFFFF"/>
      </w:tcPr>
    </w:tblStylePr>
    <w:tblStylePr w:type="swCell">
      <w:tblPr/>
      <w:tcPr>
        <w:tcBorders>
          <w:top w:val="nil"/>
        </w:tcBorders>
      </w:tcPr>
    </w:tblStylePr>
  </w:style>
  <w:style w:type="table" w:styleId="158">
    <w:name w:val="Medium List 2 Accent 6"/>
    <w:basedOn w:val="78"/>
    <w:qFormat/>
    <w:uiPriority w:val="0"/>
    <w:rPr>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l2br w:val="nil"/>
          <w:tr2bl w:val="nil"/>
        </w:tcBorders>
        <w:shd w:val="clear" w:color="auto" w:fill="FFFFFF"/>
      </w:tcPr>
    </w:tblStylePr>
    <w:tblStylePr w:type="lastRow">
      <w:tblPr/>
      <w:tcPr>
        <w:tcBorders>
          <w:top w:val="single" w:color="F7964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F79646" w:sz="8" w:space="0"/>
          <w:insideH w:val="nil"/>
          <w:insideV w:val="nil"/>
          <w:tl2br w:val="nil"/>
          <w:tr2bl w:val="nil"/>
        </w:tcBorders>
        <w:shd w:val="clear" w:color="auto" w:fill="FFFFFF"/>
      </w:tcPr>
    </w:tblStylePr>
    <w:tblStylePr w:type="lastCol">
      <w:tblPr/>
      <w:tcPr>
        <w:tcBorders>
          <w:top w:val="nil"/>
          <w:left w:val="single" w:color="F79646" w:sz="8" w:space="0"/>
          <w:bottom w:val="nil"/>
          <w:right w:val="nil"/>
          <w:insideH w:val="nil"/>
          <w:insideV w:val="nil"/>
          <w:tl2br w:val="nil"/>
          <w:tr2bl w:val="nil"/>
        </w:tcBorders>
        <w:shd w:val="clear" w:color="auto" w:fill="FFFFFF"/>
      </w:tcPr>
    </w:tblStylePr>
    <w:tblStylePr w:type="band1Vert">
      <w:tblPr/>
      <w:tcPr>
        <w:shd w:val="clear" w:color="auto" w:fill="FDE4D0"/>
      </w:tcPr>
    </w:tblStylePr>
    <w:tblStylePr w:type="band1Horz">
      <w:tblPr/>
      <w:tcPr>
        <w:shd w:val="clear" w:color="auto" w:fill="FDE4D0"/>
      </w:tcPr>
    </w:tblStylePr>
    <w:tblStylePr w:type="nwCell">
      <w:tblPr/>
      <w:tcPr>
        <w:shd w:val="clear" w:color="auto" w:fill="FFFFFF"/>
      </w:tcPr>
    </w:tblStylePr>
    <w:tblStylePr w:type="swCell">
      <w:tblPr/>
      <w:tcPr>
        <w:tcBorders>
          <w:top w:val="nil"/>
        </w:tcBorders>
      </w:tcPr>
    </w:tblStylePr>
  </w:style>
  <w:style w:type="table" w:styleId="159">
    <w:name w:val="Medium Grid 1 Accent 1"/>
    <w:basedOn w:val="78"/>
    <w:qFormat/>
    <w:uiPriority w:val="0"/>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60">
    <w:name w:val="Medium Grid 1 Accent 2"/>
    <w:basedOn w:val="78"/>
    <w:qFormat/>
    <w:uiPriority w:val="0"/>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61">
    <w:name w:val="Medium Grid 1 Accent 3"/>
    <w:basedOn w:val="78"/>
    <w:qFormat/>
    <w:uiPriority w:val="0"/>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62">
    <w:name w:val="Medium Grid 1 Accent 4"/>
    <w:basedOn w:val="78"/>
    <w:qFormat/>
    <w:uiPriority w:val="0"/>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63">
    <w:name w:val="Medium Grid 1 Accent 5"/>
    <w:basedOn w:val="78"/>
    <w:qFormat/>
    <w:uiPriority w:val="0"/>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4">
    <w:name w:val="Medium Grid 1 Accent 6"/>
    <w:basedOn w:val="78"/>
    <w:qFormat/>
    <w:uiPriority w:val="0"/>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65">
    <w:name w:val="Medium Grid 2 Accent 1"/>
    <w:basedOn w:val="78"/>
    <w:qFormat/>
    <w:uiPriority w:val="0"/>
    <w:rPr>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insideV w:val="single" w:sz="6" w:space="0"/>
          <w:tl2br w:val="nil"/>
          <w:tr2bl w:val="nil"/>
        </w:tcBorders>
        <w:shd w:val="clear" w:color="auto" w:fill="A7BFDE"/>
      </w:tcPr>
    </w:tblStylePr>
    <w:tblStylePr w:type="nwCell">
      <w:tblPr/>
      <w:tcPr>
        <w:shd w:val="clear" w:color="auto" w:fill="FFFFFF"/>
      </w:tcPr>
    </w:tblStylePr>
  </w:style>
  <w:style w:type="table" w:styleId="166">
    <w:name w:val="Medium Grid 2 Accent 2"/>
    <w:basedOn w:val="78"/>
    <w:qFormat/>
    <w:uiPriority w:val="0"/>
    <w:rPr>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insideV w:val="single" w:sz="6" w:space="0"/>
          <w:tl2br w:val="nil"/>
          <w:tr2bl w:val="nil"/>
        </w:tcBorders>
        <w:shd w:val="clear" w:color="auto" w:fill="DFA7A6"/>
      </w:tcPr>
    </w:tblStylePr>
    <w:tblStylePr w:type="nwCell">
      <w:tblPr/>
      <w:tcPr>
        <w:shd w:val="clear" w:color="auto" w:fill="FFFFFF"/>
      </w:tcPr>
    </w:tblStylePr>
  </w:style>
  <w:style w:type="table" w:styleId="167">
    <w:name w:val="Medium Grid 2 Accent 3"/>
    <w:basedOn w:val="78"/>
    <w:qFormat/>
    <w:uiPriority w:val="0"/>
    <w:rPr>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insideV w:val="single" w:sz="6" w:space="0"/>
          <w:tl2br w:val="nil"/>
          <w:tr2bl w:val="nil"/>
        </w:tcBorders>
        <w:shd w:val="clear" w:color="auto" w:fill="CDDDAC"/>
      </w:tcPr>
    </w:tblStylePr>
    <w:tblStylePr w:type="nwCell">
      <w:tblPr/>
      <w:tcPr>
        <w:shd w:val="clear" w:color="auto" w:fill="FFFFFF"/>
      </w:tcPr>
    </w:tblStylePr>
  </w:style>
  <w:style w:type="table" w:styleId="168">
    <w:name w:val="Medium Grid 2 Accent 4"/>
    <w:basedOn w:val="78"/>
    <w:qFormat/>
    <w:uiPriority w:val="0"/>
    <w:rPr>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insideV w:val="single" w:sz="6" w:space="0"/>
          <w:tl2br w:val="nil"/>
          <w:tr2bl w:val="nil"/>
        </w:tcBorders>
        <w:shd w:val="clear" w:color="auto" w:fill="BFB1D0"/>
      </w:tcPr>
    </w:tblStylePr>
    <w:tblStylePr w:type="nwCell">
      <w:tblPr/>
      <w:tcPr>
        <w:shd w:val="clear" w:color="auto" w:fill="FFFFFF"/>
      </w:tcPr>
    </w:tblStylePr>
  </w:style>
  <w:style w:type="table" w:styleId="169">
    <w:name w:val="Medium Grid 2 Accent 5"/>
    <w:basedOn w:val="78"/>
    <w:qFormat/>
    <w:uiPriority w:val="0"/>
    <w:rPr>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insideV w:val="single" w:sz="6" w:space="0"/>
          <w:tl2br w:val="nil"/>
          <w:tr2bl w:val="nil"/>
        </w:tcBorders>
        <w:shd w:val="clear" w:color="auto" w:fill="A5D5E2"/>
      </w:tcPr>
    </w:tblStylePr>
    <w:tblStylePr w:type="nwCell">
      <w:tblPr/>
      <w:tcPr>
        <w:shd w:val="clear" w:color="auto" w:fill="FFFFFF"/>
      </w:tcPr>
    </w:tblStylePr>
  </w:style>
  <w:style w:type="table" w:styleId="170">
    <w:name w:val="Medium Grid 2 Accent 6"/>
    <w:basedOn w:val="78"/>
    <w:qFormat/>
    <w:uiPriority w:val="0"/>
    <w:rPr>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insideV w:val="single" w:sz="6" w:space="0"/>
          <w:tl2br w:val="nil"/>
          <w:tr2bl w:val="nil"/>
        </w:tcBorders>
        <w:shd w:val="clear" w:color="auto" w:fill="FBCAA2"/>
      </w:tcPr>
    </w:tblStylePr>
    <w:tblStylePr w:type="nwCell">
      <w:tblPr/>
      <w:tcPr>
        <w:shd w:val="clear" w:color="auto" w:fill="FFFFFF"/>
      </w:tcPr>
    </w:tblStylePr>
  </w:style>
  <w:style w:type="table" w:styleId="171">
    <w:name w:val="Medium Grid 3 Accent 1"/>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table" w:styleId="172">
    <w:name w:val="Medium Grid 3 Accent 2"/>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DFA7A6"/>
      </w:tcPr>
    </w:tblStylePr>
  </w:style>
  <w:style w:type="table" w:styleId="173">
    <w:name w:val="Medium Grid 3 Accent 3"/>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CDDDAC"/>
      </w:tcPr>
    </w:tblStylePr>
  </w:style>
  <w:style w:type="table" w:styleId="174">
    <w:name w:val="Medium Grid 3 Accent 4"/>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BFB1D0"/>
      </w:tcPr>
    </w:tblStylePr>
  </w:style>
  <w:style w:type="table" w:styleId="175">
    <w:name w:val="Medium Grid 3 Accent 5"/>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5D5E2"/>
      </w:tcPr>
    </w:tblStylePr>
  </w:style>
  <w:style w:type="table" w:styleId="176">
    <w:name w:val="Medium Grid 3 Accent 6"/>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FBCAA2"/>
      </w:tcPr>
    </w:tblStylePr>
  </w:style>
  <w:style w:type="table" w:styleId="177">
    <w:name w:val="Dark List Accent 1"/>
    <w:basedOn w:val="78"/>
    <w:qFormat/>
    <w:uiPriority w:val="0"/>
    <w:rPr>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color="FFFFFF" w:sz="18" w:space="0"/>
          <w:insideH w:val="nil"/>
          <w:insideV w:val="nil"/>
          <w:tl2br w:val="nil"/>
          <w:tr2bl w:val="nil"/>
        </w:tcBorders>
        <w:shd w:val="clear" w:color="auto" w:fill="365F91"/>
      </w:tcPr>
    </w:tblStylePr>
    <w:tblStylePr w:type="lastCol">
      <w:tblPr/>
      <w:tcPr>
        <w:tcBorders>
          <w:top w:val="nil"/>
          <w:left w:val="single" w:color="FFFFFF" w:sz="18" w:space="0"/>
          <w:bottom w:val="nil"/>
          <w:right w:val="nil"/>
          <w:insideH w:val="nil"/>
          <w:insideV w:val="nil"/>
          <w:tl2br w:val="nil"/>
          <w:tr2bl w:val="nil"/>
        </w:tcBorders>
        <w:shd w:val="clear" w:color="auto" w:fill="365F91"/>
      </w:tcPr>
    </w:tblStylePr>
    <w:tblStylePr w:type="band1Vert">
      <w:tblPr/>
      <w:tcPr>
        <w:shd w:val="clear" w:color="auto" w:fill="365F91"/>
      </w:tcPr>
    </w:tblStylePr>
    <w:tblStylePr w:type="band1Horz">
      <w:tblPr/>
      <w:tcPr>
        <w:shd w:val="clear" w:color="auto" w:fill="365F91"/>
      </w:tcPr>
    </w:tblStylePr>
  </w:style>
  <w:style w:type="table" w:styleId="178">
    <w:name w:val="Dark List Accent 2"/>
    <w:basedOn w:val="78"/>
    <w:qFormat/>
    <w:uiPriority w:val="0"/>
    <w:rPr>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color="FFFFFF" w:sz="18" w:space="0"/>
          <w:insideH w:val="nil"/>
          <w:insideV w:val="nil"/>
          <w:tl2br w:val="nil"/>
          <w:tr2bl w:val="nil"/>
        </w:tcBorders>
        <w:shd w:val="clear" w:color="auto" w:fill="943634"/>
      </w:tcPr>
    </w:tblStylePr>
    <w:tblStylePr w:type="lastCol">
      <w:tblPr/>
      <w:tcPr>
        <w:tcBorders>
          <w:top w:val="nil"/>
          <w:left w:val="single" w:color="FFFFFF" w:sz="18" w:space="0"/>
          <w:bottom w:val="nil"/>
          <w:right w:val="nil"/>
          <w:insideH w:val="nil"/>
          <w:insideV w:val="nil"/>
          <w:tl2br w:val="nil"/>
          <w:tr2bl w:val="nil"/>
        </w:tcBorders>
        <w:shd w:val="clear" w:color="auto" w:fill="943634"/>
      </w:tcPr>
    </w:tblStylePr>
    <w:tblStylePr w:type="band1Vert">
      <w:tblPr/>
      <w:tcPr>
        <w:shd w:val="clear" w:color="auto" w:fill="943634"/>
      </w:tcPr>
    </w:tblStylePr>
    <w:tblStylePr w:type="band1Horz">
      <w:tblPr/>
      <w:tcPr>
        <w:shd w:val="clear" w:color="auto" w:fill="943634"/>
      </w:tcPr>
    </w:tblStylePr>
  </w:style>
  <w:style w:type="table" w:styleId="179">
    <w:name w:val="Dark List Accent 3"/>
    <w:basedOn w:val="78"/>
    <w:qFormat/>
    <w:uiPriority w:val="0"/>
    <w:rPr>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color="FFFFFF" w:sz="18" w:space="0"/>
          <w:insideH w:val="nil"/>
          <w:insideV w:val="nil"/>
          <w:tl2br w:val="nil"/>
          <w:tr2bl w:val="nil"/>
        </w:tcBorders>
        <w:shd w:val="clear" w:color="auto" w:fill="76923C"/>
      </w:tcPr>
    </w:tblStylePr>
    <w:tblStylePr w:type="lastCol">
      <w:tblPr/>
      <w:tcPr>
        <w:tcBorders>
          <w:top w:val="nil"/>
          <w:left w:val="single" w:color="FFFFFF" w:sz="18" w:space="0"/>
          <w:bottom w:val="nil"/>
          <w:right w:val="nil"/>
          <w:insideH w:val="nil"/>
          <w:insideV w:val="nil"/>
          <w:tl2br w:val="nil"/>
          <w:tr2bl w:val="nil"/>
        </w:tcBorders>
        <w:shd w:val="clear" w:color="auto" w:fill="76923C"/>
      </w:tcPr>
    </w:tblStylePr>
    <w:tblStylePr w:type="band1Vert">
      <w:tblPr/>
      <w:tcPr>
        <w:shd w:val="clear" w:color="auto" w:fill="76923C"/>
      </w:tcPr>
    </w:tblStylePr>
    <w:tblStylePr w:type="band1Horz">
      <w:tblPr/>
      <w:tcPr>
        <w:shd w:val="clear" w:color="auto" w:fill="76923C"/>
      </w:tcPr>
    </w:tblStylePr>
  </w:style>
  <w:style w:type="table" w:styleId="180">
    <w:name w:val="Dark List Accent 4"/>
    <w:basedOn w:val="78"/>
    <w:qFormat/>
    <w:uiPriority w:val="0"/>
    <w:rPr>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color="FFFFFF" w:sz="18" w:space="0"/>
          <w:insideH w:val="nil"/>
          <w:insideV w:val="nil"/>
          <w:tl2br w:val="nil"/>
          <w:tr2bl w:val="nil"/>
        </w:tcBorders>
        <w:shd w:val="clear" w:color="auto" w:fill="5F497A"/>
      </w:tcPr>
    </w:tblStylePr>
    <w:tblStylePr w:type="lastCol">
      <w:tblPr/>
      <w:tcPr>
        <w:tcBorders>
          <w:top w:val="nil"/>
          <w:left w:val="single" w:color="FFFFFF" w:sz="18" w:space="0"/>
          <w:bottom w:val="nil"/>
          <w:right w:val="nil"/>
          <w:insideH w:val="nil"/>
          <w:insideV w:val="nil"/>
          <w:tl2br w:val="nil"/>
          <w:tr2bl w:val="nil"/>
        </w:tcBorders>
        <w:shd w:val="clear" w:color="auto" w:fill="5F497A"/>
      </w:tcPr>
    </w:tblStylePr>
    <w:tblStylePr w:type="band1Vert">
      <w:tblPr/>
      <w:tcPr>
        <w:shd w:val="clear" w:color="auto" w:fill="5F497A"/>
      </w:tcPr>
    </w:tblStylePr>
    <w:tblStylePr w:type="band1Horz">
      <w:tblPr/>
      <w:tcPr>
        <w:shd w:val="clear" w:color="auto" w:fill="5F497A"/>
      </w:tcPr>
    </w:tblStylePr>
  </w:style>
  <w:style w:type="table" w:styleId="181">
    <w:name w:val="Dark List Accent 5"/>
    <w:basedOn w:val="78"/>
    <w:qFormat/>
    <w:uiPriority w:val="0"/>
    <w:rPr>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color="FFFFFF" w:sz="18" w:space="0"/>
          <w:insideH w:val="nil"/>
          <w:insideV w:val="nil"/>
          <w:tl2br w:val="nil"/>
          <w:tr2bl w:val="nil"/>
        </w:tcBorders>
        <w:shd w:val="clear" w:color="auto" w:fill="31849B"/>
      </w:tcPr>
    </w:tblStylePr>
    <w:tblStylePr w:type="lastCol">
      <w:tblPr/>
      <w:tcPr>
        <w:tcBorders>
          <w:top w:val="nil"/>
          <w:left w:val="single" w:color="FFFFFF" w:sz="18" w:space="0"/>
          <w:bottom w:val="nil"/>
          <w:right w:val="nil"/>
          <w:insideH w:val="nil"/>
          <w:insideV w:val="nil"/>
          <w:tl2br w:val="nil"/>
          <w:tr2bl w:val="nil"/>
        </w:tcBorders>
        <w:shd w:val="clear" w:color="auto" w:fill="31849B"/>
      </w:tcPr>
    </w:tblStylePr>
    <w:tblStylePr w:type="band1Vert">
      <w:tblPr/>
      <w:tcPr>
        <w:shd w:val="clear" w:color="auto" w:fill="31849B"/>
      </w:tcPr>
    </w:tblStylePr>
    <w:tblStylePr w:type="band1Horz">
      <w:tblPr/>
      <w:tcPr>
        <w:shd w:val="clear" w:color="auto" w:fill="31849B"/>
      </w:tcPr>
    </w:tblStylePr>
  </w:style>
  <w:style w:type="table" w:styleId="182">
    <w:name w:val="Dark List Accent 6"/>
    <w:basedOn w:val="78"/>
    <w:qFormat/>
    <w:uiPriority w:val="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color="FFFFFF" w:sz="18" w:space="0"/>
          <w:insideH w:val="nil"/>
          <w:insideV w:val="nil"/>
          <w:tl2br w:val="nil"/>
          <w:tr2bl w:val="nil"/>
        </w:tcBorders>
        <w:shd w:val="clear" w:color="auto" w:fill="E36C0A"/>
      </w:tcPr>
    </w:tblStylePr>
    <w:tblStylePr w:type="lastCol">
      <w:tblPr/>
      <w:tcPr>
        <w:tcBorders>
          <w:top w:val="nil"/>
          <w:left w:val="single" w:color="FFFFFF" w:sz="18" w:space="0"/>
          <w:bottom w:val="nil"/>
          <w:right w:val="nil"/>
          <w:insideH w:val="nil"/>
          <w:insideV w:val="nil"/>
          <w:tl2br w:val="nil"/>
          <w:tr2bl w:val="nil"/>
        </w:tcBorders>
        <w:shd w:val="clear" w:color="auto" w:fill="E36C0A"/>
      </w:tcPr>
    </w:tblStylePr>
    <w:tblStylePr w:type="band1Vert">
      <w:tblPr/>
      <w:tcPr>
        <w:shd w:val="clear" w:color="auto" w:fill="E36C0A"/>
      </w:tcPr>
    </w:tblStylePr>
    <w:tblStylePr w:type="band1Horz">
      <w:tblPr/>
      <w:tcPr>
        <w:shd w:val="clear" w:color="auto" w:fill="E36C0A"/>
      </w:tcPr>
    </w:tblStylePr>
  </w:style>
  <w:style w:type="table" w:styleId="183">
    <w:name w:val="Colorful Shading Accent 1"/>
    <w:basedOn w:val="78"/>
    <w:qFormat/>
    <w:uiPriority w:val="0"/>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insideV w:val="nil"/>
          <w:tl2br w:val="nil"/>
          <w:tr2bl w:val="nil"/>
        </w:tcBorders>
        <w:shd w:val="clear" w:color="auto" w:fill="2C4C74"/>
      </w:tcPr>
    </w:tblStylePr>
    <w:tblStylePr w:type="lastCol">
      <w:rPr>
        <w:color w:val="FFFFFF"/>
      </w:rPr>
      <w:tblPr/>
      <w:tcPr>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184">
    <w:name w:val="Colorful Shading Accent 2"/>
    <w:basedOn w:val="78"/>
    <w:qFormat/>
    <w:uiPriority w:val="0"/>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insideV w:val="nil"/>
          <w:tl2br w:val="nil"/>
          <w:tr2bl w:val="nil"/>
        </w:tcBorders>
        <w:shd w:val="clear" w:color="auto" w:fill="772C2A"/>
      </w:tcPr>
    </w:tblStylePr>
    <w:tblStylePr w:type="lastCol">
      <w:rPr>
        <w:color w:val="FFFFFF"/>
      </w:rPr>
      <w:tblPr/>
      <w:tcPr>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85">
    <w:name w:val="Colorful Shading Accent 3"/>
    <w:basedOn w:val="78"/>
    <w:qFormat/>
    <w:uiPriority w:val="0"/>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insideV w:val="nil"/>
          <w:tl2br w:val="nil"/>
          <w:tr2bl w:val="nil"/>
        </w:tcBorders>
        <w:shd w:val="clear" w:color="auto" w:fill="5E7530"/>
      </w:tcPr>
    </w:tblStylePr>
    <w:tblStylePr w:type="lastCol">
      <w:rPr>
        <w:color w:val="FFFFFF"/>
      </w:rPr>
      <w:tblPr/>
      <w:tcPr>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86">
    <w:name w:val="Colorful Shading Accent 4"/>
    <w:basedOn w:val="78"/>
    <w:qFormat/>
    <w:uiPriority w:val="0"/>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insideV w:val="nil"/>
          <w:tl2br w:val="nil"/>
          <w:tr2bl w:val="nil"/>
        </w:tcBorders>
        <w:shd w:val="clear" w:color="auto" w:fill="4C3B62"/>
      </w:tcPr>
    </w:tblStylePr>
    <w:tblStylePr w:type="lastCol">
      <w:rPr>
        <w:color w:val="FFFFFF"/>
      </w:rPr>
      <w:tblPr/>
      <w:tcPr>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87">
    <w:name w:val="Colorful Shading Accent 5"/>
    <w:basedOn w:val="78"/>
    <w:qFormat/>
    <w:uiPriority w:val="0"/>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insideV w:val="nil"/>
          <w:tl2br w:val="nil"/>
          <w:tr2bl w:val="nil"/>
        </w:tcBorders>
        <w:shd w:val="clear" w:color="auto" w:fill="276A7C"/>
      </w:tcPr>
    </w:tblStylePr>
    <w:tblStylePr w:type="lastCol">
      <w:rPr>
        <w:color w:val="FFFFFF"/>
      </w:rPr>
      <w:tblPr/>
      <w:tcPr>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88">
    <w:name w:val="Colorful Shading Accent 6"/>
    <w:basedOn w:val="78"/>
    <w:qFormat/>
    <w:uiPriority w:val="0"/>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insideV w:val="nil"/>
          <w:tl2br w:val="nil"/>
          <w:tr2bl w:val="nil"/>
        </w:tcBorders>
        <w:shd w:val="clear" w:color="auto" w:fill="B65608"/>
      </w:tcPr>
    </w:tblStylePr>
    <w:tblStylePr w:type="lastCol">
      <w:rPr>
        <w:color w:val="FFFFFF"/>
      </w:rPr>
      <w:tblPr/>
      <w:tcPr>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89">
    <w:name w:val="Colorful List Accent 1"/>
    <w:basedOn w:val="78"/>
    <w:qFormat/>
    <w:uiPriority w:val="0"/>
    <w:rPr>
      <w:color w:val="000000"/>
    </w:rPr>
    <w:tblPr>
      <w:tblStyleRowBandSize w:val="1"/>
      <w:tblStyleColBandSize w:val="1"/>
    </w:tblPr>
    <w:tcPr>
      <w:shd w:val="clear" w:color="auto" w:fill="EDF2F8"/>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BE5F1"/>
      </w:tcPr>
    </w:tblStylePr>
  </w:style>
  <w:style w:type="table" w:styleId="190">
    <w:name w:val="Colorful List Accent 2"/>
    <w:basedOn w:val="78"/>
    <w:qFormat/>
    <w:uiPriority w:val="0"/>
    <w:rPr>
      <w:color w:val="000000"/>
    </w:rPr>
    <w:tblPr>
      <w:tblStyleRowBandSize w:val="1"/>
      <w:tblStyleColBandSize w:val="1"/>
    </w:tblPr>
    <w:tcPr>
      <w:shd w:val="clear" w:color="auto" w:fill="F8EDED"/>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F2DBDB"/>
      </w:tcPr>
    </w:tblStylePr>
  </w:style>
  <w:style w:type="table" w:styleId="191">
    <w:name w:val="Colorful List Accent 3"/>
    <w:basedOn w:val="78"/>
    <w:qFormat/>
    <w:uiPriority w:val="0"/>
    <w:rPr>
      <w:color w:val="000000"/>
    </w:rPr>
    <w:tblPr>
      <w:tblStyleRowBandSize w:val="1"/>
      <w:tblStyleColBandSize w:val="1"/>
    </w:tblPr>
    <w:tcPr>
      <w:shd w:val="clear" w:color="auto" w:fill="F5F8EE"/>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664E82"/>
      </w:tcPr>
    </w:tblStylePr>
    <w:tblStylePr w:type="lastRow">
      <w:rPr>
        <w:b/>
        <w:bCs/>
        <w:color w:val="664E82"/>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AF1DD"/>
      </w:tcPr>
    </w:tblStylePr>
  </w:style>
  <w:style w:type="table" w:styleId="192">
    <w:name w:val="Colorful List Accent 4"/>
    <w:basedOn w:val="78"/>
    <w:qFormat/>
    <w:uiPriority w:val="0"/>
    <w:rPr>
      <w:color w:val="000000"/>
    </w:rPr>
    <w:tblPr>
      <w:tblStyleRowBandSize w:val="1"/>
      <w:tblStyleColBandSize w:val="1"/>
    </w:tblPr>
    <w:tcPr>
      <w:shd w:val="clear" w:color="auto" w:fill="F2EFF6"/>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7E9C40"/>
      </w:tcPr>
    </w:tblStylePr>
    <w:tblStylePr w:type="lastRow">
      <w:rPr>
        <w:b/>
        <w:bCs/>
        <w:color w:val="7E9C4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E5DFEC"/>
      </w:tcPr>
    </w:tblStylePr>
  </w:style>
  <w:style w:type="table" w:styleId="193">
    <w:name w:val="Colorful List Accent 5"/>
    <w:basedOn w:val="78"/>
    <w:qFormat/>
    <w:uiPriority w:val="0"/>
    <w:rPr>
      <w:color w:val="000000"/>
    </w:rPr>
    <w:tblPr>
      <w:tblStyleRowBandSize w:val="1"/>
      <w:tblStyleColBandSize w:val="1"/>
    </w:tblPr>
    <w:tcPr>
      <w:shd w:val="clear" w:color="auto" w:fill="EDF6F9"/>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F2730A"/>
      </w:tcPr>
    </w:tblStylePr>
    <w:tblStylePr w:type="lastRow">
      <w:rPr>
        <w:b/>
        <w:bCs/>
        <w:color w:val="F2730A"/>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AEEF3"/>
      </w:tcPr>
    </w:tblStylePr>
  </w:style>
  <w:style w:type="table" w:styleId="194">
    <w:name w:val="Colorful List Accent 6"/>
    <w:basedOn w:val="78"/>
    <w:qFormat/>
    <w:uiPriority w:val="0"/>
    <w:rPr>
      <w:color w:val="000000"/>
    </w:rPr>
    <w:tblPr>
      <w:tblStyleRowBandSize w:val="1"/>
      <w:tblStyleColBandSize w:val="1"/>
    </w:tblPr>
    <w:tcPr>
      <w:shd w:val="clear" w:color="auto" w:fill="FEF4EC"/>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348DA5"/>
      </w:tcPr>
    </w:tblStylePr>
    <w:tblStylePr w:type="lastRow">
      <w:rPr>
        <w:b/>
        <w:bCs/>
        <w:color w:val="348DA5"/>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9D9"/>
      </w:tcPr>
    </w:tblStylePr>
  </w:style>
  <w:style w:type="table" w:styleId="195">
    <w:name w:val="Colorful Grid Accent 1"/>
    <w:basedOn w:val="78"/>
    <w:qFormat/>
    <w:uiPriority w:val="0"/>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196">
    <w:name w:val="Colorful Grid Accent 2"/>
    <w:basedOn w:val="78"/>
    <w:qFormat/>
    <w:uiPriority w:val="0"/>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197">
    <w:name w:val="Colorful Grid Accent 3"/>
    <w:basedOn w:val="78"/>
    <w:qFormat/>
    <w:uiPriority w:val="0"/>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98">
    <w:name w:val="Colorful Grid Accent 4"/>
    <w:basedOn w:val="78"/>
    <w:qFormat/>
    <w:uiPriority w:val="0"/>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199">
    <w:name w:val="Colorful Grid Accent 5"/>
    <w:basedOn w:val="78"/>
    <w:qFormat/>
    <w:uiPriority w:val="0"/>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00">
    <w:name w:val="Colorful Grid Accent 6"/>
    <w:basedOn w:val="78"/>
    <w:qFormat/>
    <w:uiPriority w:val="0"/>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202">
    <w:name w:val="Strong"/>
    <w:qFormat/>
    <w:uiPriority w:val="0"/>
    <w:rPr>
      <w:b/>
      <w:bCs/>
    </w:rPr>
  </w:style>
  <w:style w:type="character" w:styleId="203">
    <w:name w:val="endnote reference"/>
    <w:qFormat/>
    <w:uiPriority w:val="0"/>
    <w:rPr>
      <w:rFonts w:ascii="Times New Roman" w:hAnsi="Times New Roman" w:eastAsia="宋体" w:cs="Simplified Arabic"/>
      <w:sz w:val="18"/>
      <w:szCs w:val="18"/>
      <w:vertAlign w:val="superscript"/>
      <w:lang w:val="en-GB" w:bidi="ar-AE"/>
    </w:rPr>
  </w:style>
  <w:style w:type="character" w:styleId="204">
    <w:name w:val="page number"/>
    <w:qFormat/>
    <w:uiPriority w:val="0"/>
    <w:rPr>
      <w:rFonts w:ascii="Times New Roman" w:hAnsi="Times New Roman" w:eastAsia="宋体" w:cs="Simplified Arabic"/>
      <w:sz w:val="24"/>
      <w:szCs w:val="24"/>
      <w:lang w:val="en-GB" w:bidi="ar-AE"/>
    </w:rPr>
  </w:style>
  <w:style w:type="character" w:styleId="205">
    <w:name w:val="FollowedHyperlink"/>
    <w:qFormat/>
    <w:uiPriority w:val="0"/>
    <w:rPr>
      <w:color w:val="800080"/>
      <w:u w:val="single"/>
    </w:rPr>
  </w:style>
  <w:style w:type="character" w:styleId="206">
    <w:name w:val="Emphasis"/>
    <w:qFormat/>
    <w:uiPriority w:val="0"/>
    <w:rPr>
      <w:i/>
      <w:iCs/>
    </w:rPr>
  </w:style>
  <w:style w:type="character" w:styleId="207">
    <w:name w:val="Hyperlink"/>
    <w:qFormat/>
    <w:uiPriority w:val="99"/>
    <w:rPr>
      <w:color w:val="0000FF"/>
      <w:u w:val="single"/>
    </w:rPr>
  </w:style>
  <w:style w:type="character" w:styleId="208">
    <w:name w:val="annotation reference"/>
    <w:qFormat/>
    <w:uiPriority w:val="0"/>
    <w:rPr>
      <w:rFonts w:ascii="Times New Roman" w:hAnsi="Times New Roman" w:eastAsia="宋体" w:cs="Simplified Arabic"/>
      <w:sz w:val="18"/>
      <w:szCs w:val="18"/>
      <w:lang w:val="en-GB" w:bidi="ar-AE"/>
    </w:rPr>
  </w:style>
  <w:style w:type="character" w:styleId="209">
    <w:name w:val="footnote reference"/>
    <w:qFormat/>
    <w:uiPriority w:val="0"/>
    <w:rPr>
      <w:rFonts w:ascii="Times New Roman" w:hAnsi="Times New Roman" w:eastAsia="宋体" w:cs="Simplified Arabic"/>
      <w:sz w:val="18"/>
      <w:szCs w:val="18"/>
      <w:vertAlign w:val="superscript"/>
      <w:lang w:bidi="ar-AE"/>
    </w:rPr>
  </w:style>
  <w:style w:type="character" w:customStyle="1" w:styleId="210">
    <w:name w:val="宏文本 字符"/>
    <w:link w:val="2"/>
    <w:qFormat/>
    <w:uiPriority w:val="0"/>
    <w:rPr>
      <w:rFonts w:ascii="Courier New" w:hAnsi="Courier New" w:cs="Courier New"/>
      <w:lang w:val="en-GB" w:eastAsia="zh-CN" w:bidi="ar-AE"/>
    </w:rPr>
  </w:style>
  <w:style w:type="character" w:customStyle="1" w:styleId="211">
    <w:name w:val="标题 1 字符"/>
    <w:link w:val="3"/>
    <w:qFormat/>
    <w:uiPriority w:val="0"/>
    <w:rPr>
      <w:sz w:val="24"/>
      <w:szCs w:val="24"/>
      <w:lang w:bidi="ar-AE"/>
    </w:rPr>
  </w:style>
  <w:style w:type="character" w:customStyle="1" w:styleId="212">
    <w:name w:val="标题 2 字符"/>
    <w:link w:val="4"/>
    <w:qFormat/>
    <w:uiPriority w:val="0"/>
    <w:rPr>
      <w:sz w:val="24"/>
      <w:szCs w:val="24"/>
      <w:lang w:bidi="ar-AE"/>
    </w:rPr>
  </w:style>
  <w:style w:type="character" w:customStyle="1" w:styleId="213">
    <w:name w:val="正文文本 字符"/>
    <w:link w:val="5"/>
    <w:qFormat/>
    <w:uiPriority w:val="0"/>
    <w:rPr>
      <w:sz w:val="24"/>
      <w:szCs w:val="24"/>
      <w:lang w:eastAsia="en-GB" w:bidi="ar-AE"/>
    </w:rPr>
  </w:style>
  <w:style w:type="character" w:customStyle="1" w:styleId="214">
    <w:name w:val="标题 3 字符"/>
    <w:link w:val="6"/>
    <w:qFormat/>
    <w:uiPriority w:val="0"/>
    <w:rPr>
      <w:sz w:val="24"/>
      <w:szCs w:val="24"/>
      <w:lang w:bidi="ar-AE"/>
    </w:rPr>
  </w:style>
  <w:style w:type="character" w:customStyle="1" w:styleId="215">
    <w:name w:val="标题 4 字符"/>
    <w:link w:val="7"/>
    <w:qFormat/>
    <w:uiPriority w:val="0"/>
    <w:rPr>
      <w:sz w:val="24"/>
      <w:szCs w:val="24"/>
      <w:lang w:bidi="ar-AE"/>
    </w:rPr>
  </w:style>
  <w:style w:type="character" w:customStyle="1" w:styleId="216">
    <w:name w:val="标题 5 字符"/>
    <w:link w:val="8"/>
    <w:qFormat/>
    <w:uiPriority w:val="0"/>
    <w:rPr>
      <w:sz w:val="24"/>
      <w:szCs w:val="24"/>
      <w:lang w:bidi="ar-AE"/>
    </w:rPr>
  </w:style>
  <w:style w:type="character" w:customStyle="1" w:styleId="217">
    <w:name w:val="标题 6 字符"/>
    <w:link w:val="9"/>
    <w:qFormat/>
    <w:uiPriority w:val="0"/>
    <w:rPr>
      <w:sz w:val="24"/>
      <w:szCs w:val="24"/>
      <w:lang w:bidi="ar-AE"/>
    </w:rPr>
  </w:style>
  <w:style w:type="character" w:customStyle="1" w:styleId="218">
    <w:name w:val="标题 7 字符"/>
    <w:link w:val="10"/>
    <w:qFormat/>
    <w:uiPriority w:val="0"/>
    <w:rPr>
      <w:sz w:val="24"/>
      <w:szCs w:val="24"/>
      <w:lang w:bidi="ar-AE"/>
    </w:rPr>
  </w:style>
  <w:style w:type="character" w:customStyle="1" w:styleId="219">
    <w:name w:val="标题 8 字符"/>
    <w:link w:val="11"/>
    <w:qFormat/>
    <w:uiPriority w:val="0"/>
    <w:rPr>
      <w:sz w:val="24"/>
      <w:szCs w:val="24"/>
      <w:lang w:bidi="ar-AE"/>
    </w:rPr>
  </w:style>
  <w:style w:type="character" w:customStyle="1" w:styleId="220">
    <w:name w:val="标题 9 字符"/>
    <w:link w:val="12"/>
    <w:qFormat/>
    <w:uiPriority w:val="0"/>
    <w:rPr>
      <w:sz w:val="24"/>
      <w:szCs w:val="24"/>
      <w:lang w:bidi="ar-AE"/>
    </w:rPr>
  </w:style>
  <w:style w:type="character" w:customStyle="1" w:styleId="221">
    <w:name w:val="注释标题 字符"/>
    <w:link w:val="16"/>
    <w:qFormat/>
    <w:uiPriority w:val="0"/>
    <w:rPr>
      <w:sz w:val="24"/>
      <w:szCs w:val="24"/>
      <w:lang w:bidi="ar-AE"/>
    </w:rPr>
  </w:style>
  <w:style w:type="character" w:customStyle="1" w:styleId="222">
    <w:name w:val="电子邮件签名 字符"/>
    <w:link w:val="18"/>
    <w:qFormat/>
    <w:uiPriority w:val="0"/>
    <w:rPr>
      <w:sz w:val="24"/>
      <w:szCs w:val="24"/>
      <w:lang w:bidi="ar-AE"/>
    </w:rPr>
  </w:style>
  <w:style w:type="character" w:customStyle="1" w:styleId="223">
    <w:name w:val="文档结构图 字符"/>
    <w:link w:val="23"/>
    <w:qFormat/>
    <w:uiPriority w:val="0"/>
    <w:rPr>
      <w:rFonts w:ascii="Tahoma" w:hAnsi="Tahoma" w:cs="Tahoma"/>
      <w:sz w:val="16"/>
      <w:szCs w:val="16"/>
      <w:lang w:bidi="ar-AE"/>
    </w:rPr>
  </w:style>
  <w:style w:type="character" w:customStyle="1" w:styleId="224">
    <w:name w:val="批注文字 字符"/>
    <w:link w:val="25"/>
    <w:qFormat/>
    <w:uiPriority w:val="0"/>
    <w:rPr>
      <w:lang w:bidi="ar-AE"/>
    </w:rPr>
  </w:style>
  <w:style w:type="character" w:customStyle="1" w:styleId="225">
    <w:name w:val="称呼 字符"/>
    <w:link w:val="27"/>
    <w:qFormat/>
    <w:uiPriority w:val="0"/>
    <w:rPr>
      <w:sz w:val="24"/>
      <w:szCs w:val="24"/>
      <w:lang w:bidi="ar-AE"/>
    </w:rPr>
  </w:style>
  <w:style w:type="character" w:customStyle="1" w:styleId="226">
    <w:name w:val="正文文本 3 字符"/>
    <w:link w:val="28"/>
    <w:qFormat/>
    <w:uiPriority w:val="0"/>
    <w:rPr>
      <w:sz w:val="24"/>
      <w:szCs w:val="24"/>
      <w:lang w:eastAsia="en-GB" w:bidi="ar-AE"/>
    </w:rPr>
  </w:style>
  <w:style w:type="character" w:customStyle="1" w:styleId="227">
    <w:name w:val="结束语 字符"/>
    <w:link w:val="29"/>
    <w:qFormat/>
    <w:uiPriority w:val="0"/>
    <w:rPr>
      <w:sz w:val="24"/>
      <w:szCs w:val="24"/>
      <w:lang w:bidi="ar-AE"/>
    </w:rPr>
  </w:style>
  <w:style w:type="character" w:customStyle="1" w:styleId="228">
    <w:name w:val="正文文本缩进 字符"/>
    <w:link w:val="30"/>
    <w:qFormat/>
    <w:uiPriority w:val="0"/>
    <w:rPr>
      <w:sz w:val="24"/>
      <w:szCs w:val="24"/>
      <w:lang w:bidi="ar-AE"/>
    </w:rPr>
  </w:style>
  <w:style w:type="character" w:customStyle="1" w:styleId="229">
    <w:name w:val="HTML 地址 字符"/>
    <w:link w:val="34"/>
    <w:qFormat/>
    <w:uiPriority w:val="0"/>
    <w:rPr>
      <w:i/>
      <w:iCs/>
      <w:sz w:val="24"/>
      <w:szCs w:val="24"/>
      <w:lang w:bidi="ar-AE"/>
    </w:rPr>
  </w:style>
  <w:style w:type="character" w:customStyle="1" w:styleId="230">
    <w:name w:val="纯文本 字符"/>
    <w:link w:val="38"/>
    <w:qFormat/>
    <w:uiPriority w:val="0"/>
    <w:rPr>
      <w:rFonts w:ascii="Courier New" w:hAnsi="Courier New" w:cs="Courier New"/>
      <w:lang w:bidi="ar-AE"/>
    </w:rPr>
  </w:style>
  <w:style w:type="character" w:customStyle="1" w:styleId="231">
    <w:name w:val="日期 字符"/>
    <w:link w:val="41"/>
    <w:qFormat/>
    <w:uiPriority w:val="0"/>
    <w:rPr>
      <w:sz w:val="24"/>
      <w:szCs w:val="24"/>
      <w:lang w:bidi="ar-AE"/>
    </w:rPr>
  </w:style>
  <w:style w:type="character" w:customStyle="1" w:styleId="232">
    <w:name w:val="正文文本缩进 2 字符"/>
    <w:link w:val="42"/>
    <w:qFormat/>
    <w:uiPriority w:val="0"/>
    <w:rPr>
      <w:sz w:val="24"/>
      <w:szCs w:val="24"/>
      <w:lang w:bidi="ar-AE"/>
    </w:rPr>
  </w:style>
  <w:style w:type="character" w:customStyle="1" w:styleId="233">
    <w:name w:val="尾注文本 字符"/>
    <w:link w:val="43"/>
    <w:qFormat/>
    <w:uiPriority w:val="0"/>
    <w:rPr>
      <w:lang w:bidi="ar-AE"/>
    </w:rPr>
  </w:style>
  <w:style w:type="character" w:customStyle="1" w:styleId="234">
    <w:name w:val="批注框文本 字符"/>
    <w:link w:val="45"/>
    <w:qFormat/>
    <w:uiPriority w:val="0"/>
    <w:rPr>
      <w:rFonts w:ascii="Tahoma" w:hAnsi="Tahoma" w:cs="Tahoma"/>
      <w:sz w:val="16"/>
      <w:szCs w:val="16"/>
      <w:lang w:bidi="ar-AE"/>
    </w:rPr>
  </w:style>
  <w:style w:type="character" w:customStyle="1" w:styleId="235">
    <w:name w:val="页脚 字符"/>
    <w:link w:val="46"/>
    <w:qFormat/>
    <w:uiPriority w:val="0"/>
    <w:rPr>
      <w:sz w:val="16"/>
      <w:szCs w:val="16"/>
      <w:lang w:val="en-GB" w:eastAsia="zh-CN" w:bidi="he-IL"/>
    </w:rPr>
  </w:style>
  <w:style w:type="character" w:customStyle="1" w:styleId="236">
    <w:name w:val="页眉 字符"/>
    <w:link w:val="48"/>
    <w:qFormat/>
    <w:uiPriority w:val="99"/>
    <w:rPr>
      <w:sz w:val="24"/>
      <w:szCs w:val="24"/>
      <w:lang w:val="en-GB" w:eastAsia="zh-CN" w:bidi="he-IL"/>
    </w:rPr>
  </w:style>
  <w:style w:type="character" w:customStyle="1" w:styleId="237">
    <w:name w:val="签名 字符"/>
    <w:link w:val="49"/>
    <w:qFormat/>
    <w:uiPriority w:val="0"/>
    <w:rPr>
      <w:sz w:val="24"/>
      <w:szCs w:val="24"/>
      <w:lang w:bidi="ar-AE"/>
    </w:rPr>
  </w:style>
  <w:style w:type="character" w:customStyle="1" w:styleId="238">
    <w:name w:val="副标题 字符"/>
    <w:link w:val="54"/>
    <w:qFormat/>
    <w:uiPriority w:val="0"/>
    <w:rPr>
      <w:sz w:val="24"/>
      <w:szCs w:val="24"/>
      <w:lang w:bidi="ar-AE"/>
    </w:rPr>
  </w:style>
  <w:style w:type="character" w:customStyle="1" w:styleId="239">
    <w:name w:val="脚注文本 字符"/>
    <w:link w:val="56"/>
    <w:qFormat/>
    <w:uiPriority w:val="0"/>
    <w:rPr>
      <w:lang w:bidi="ar-AE"/>
    </w:rPr>
  </w:style>
  <w:style w:type="character" w:customStyle="1" w:styleId="240">
    <w:name w:val="正文文本缩进 3 字符"/>
    <w:link w:val="59"/>
    <w:qFormat/>
    <w:uiPriority w:val="0"/>
    <w:rPr>
      <w:sz w:val="16"/>
      <w:szCs w:val="16"/>
      <w:lang w:bidi="ar-AE"/>
    </w:rPr>
  </w:style>
  <w:style w:type="character" w:customStyle="1" w:styleId="241">
    <w:name w:val="正文文本 2 字符"/>
    <w:link w:val="65"/>
    <w:qFormat/>
    <w:uiPriority w:val="0"/>
    <w:rPr>
      <w:sz w:val="24"/>
      <w:szCs w:val="24"/>
      <w:lang w:eastAsia="en-GB" w:bidi="ar-AE"/>
    </w:rPr>
  </w:style>
  <w:style w:type="character" w:customStyle="1" w:styleId="242">
    <w:name w:val="信息标题 字符"/>
    <w:link w:val="68"/>
    <w:qFormat/>
    <w:uiPriority w:val="0"/>
    <w:rPr>
      <w:rFonts w:ascii="Times New Roman" w:hAnsi="Times New Roman" w:eastAsia="宋体" w:cs="Simplified Arabic"/>
      <w:sz w:val="24"/>
      <w:szCs w:val="24"/>
      <w:shd w:val="pct20" w:color="auto" w:fill="auto"/>
      <w:lang w:bidi="ar-AE"/>
    </w:rPr>
  </w:style>
  <w:style w:type="character" w:customStyle="1" w:styleId="243">
    <w:name w:val="HTML 预设格式 字符"/>
    <w:link w:val="69"/>
    <w:qFormat/>
    <w:uiPriority w:val="0"/>
    <w:rPr>
      <w:rFonts w:ascii="Courier New" w:hAnsi="Courier New" w:cs="Courier New"/>
      <w:lang w:bidi="ar-AE"/>
    </w:rPr>
  </w:style>
  <w:style w:type="character" w:customStyle="1" w:styleId="244">
    <w:name w:val="标题 字符"/>
    <w:link w:val="74"/>
    <w:qFormat/>
    <w:uiPriority w:val="0"/>
    <w:rPr>
      <w:b/>
      <w:bCs/>
      <w:sz w:val="24"/>
      <w:szCs w:val="24"/>
      <w:lang w:bidi="ar-AE"/>
    </w:rPr>
  </w:style>
  <w:style w:type="character" w:customStyle="1" w:styleId="245">
    <w:name w:val="批注主题 字符"/>
    <w:link w:val="75"/>
    <w:qFormat/>
    <w:uiPriority w:val="0"/>
    <w:rPr>
      <w:b/>
      <w:bCs/>
      <w:lang w:bidi="ar-AE"/>
    </w:rPr>
  </w:style>
  <w:style w:type="character" w:customStyle="1" w:styleId="246">
    <w:name w:val="正文文本首行缩进 字符"/>
    <w:link w:val="76"/>
    <w:qFormat/>
    <w:uiPriority w:val="0"/>
    <w:rPr>
      <w:sz w:val="24"/>
      <w:szCs w:val="24"/>
      <w:lang w:eastAsia="en-GB" w:bidi="ar-AE"/>
    </w:rPr>
  </w:style>
  <w:style w:type="character" w:customStyle="1" w:styleId="247">
    <w:name w:val="正文文本首行缩进 2 字符"/>
    <w:link w:val="77"/>
    <w:qFormat/>
    <w:uiPriority w:val="0"/>
    <w:rPr>
      <w:sz w:val="24"/>
      <w:szCs w:val="24"/>
      <w:lang w:eastAsia="en-GB" w:bidi="ar-AE"/>
    </w:rPr>
  </w:style>
  <w:style w:type="paragraph" w:customStyle="1" w:styleId="248">
    <w:name w:val="Body Text 1"/>
    <w:basedOn w:val="1"/>
    <w:qFormat/>
    <w:uiPriority w:val="0"/>
    <w:pPr>
      <w:ind w:left="720"/>
    </w:pPr>
    <w:rPr>
      <w:lang w:eastAsia="en-GB"/>
    </w:rPr>
  </w:style>
  <w:style w:type="paragraph" w:customStyle="1" w:styleId="249">
    <w:name w:val="Body Text 4"/>
    <w:basedOn w:val="1"/>
    <w:qFormat/>
    <w:uiPriority w:val="0"/>
    <w:pPr>
      <w:ind w:left="2880"/>
    </w:pPr>
    <w:rPr>
      <w:lang w:eastAsia="en-GB"/>
    </w:rPr>
  </w:style>
  <w:style w:type="paragraph" w:customStyle="1" w:styleId="250">
    <w:name w:val="Body Text 5"/>
    <w:basedOn w:val="1"/>
    <w:qFormat/>
    <w:uiPriority w:val="0"/>
    <w:pPr>
      <w:ind w:left="3600"/>
    </w:pPr>
    <w:rPr>
      <w:lang w:eastAsia="en-GB"/>
    </w:rPr>
  </w:style>
  <w:style w:type="paragraph" w:customStyle="1" w:styleId="251">
    <w:name w:val="Body Text 6"/>
    <w:basedOn w:val="1"/>
    <w:qFormat/>
    <w:uiPriority w:val="0"/>
    <w:pPr>
      <w:ind w:left="4320"/>
    </w:pPr>
    <w:rPr>
      <w:lang w:eastAsia="en-GB"/>
    </w:rPr>
  </w:style>
  <w:style w:type="paragraph" w:customStyle="1" w:styleId="252">
    <w:name w:val="Body Text 7"/>
    <w:basedOn w:val="1"/>
    <w:qFormat/>
    <w:uiPriority w:val="0"/>
    <w:pPr>
      <w:ind w:left="5041"/>
    </w:pPr>
    <w:rPr>
      <w:lang w:eastAsia="en-GB"/>
    </w:rPr>
  </w:style>
  <w:style w:type="paragraph" w:customStyle="1" w:styleId="253">
    <w:name w:val="Footer Right"/>
    <w:basedOn w:val="46"/>
    <w:qFormat/>
    <w:uiPriority w:val="0"/>
    <w:pPr>
      <w:jc w:val="right"/>
    </w:pPr>
  </w:style>
  <w:style w:type="paragraph" w:customStyle="1" w:styleId="254">
    <w:name w:val="Footnote"/>
    <w:basedOn w:val="56"/>
    <w:qFormat/>
    <w:uiPriority w:val="0"/>
    <w:pPr>
      <w:tabs>
        <w:tab w:val="left" w:pos="340"/>
      </w:tabs>
    </w:pPr>
  </w:style>
  <w:style w:type="paragraph" w:styleId="255">
    <w:name w:val="List Paragraph"/>
    <w:basedOn w:val="1"/>
    <w:qFormat/>
    <w:uiPriority w:val="34"/>
    <w:pPr>
      <w:ind w:left="720"/>
      <w:contextualSpacing/>
    </w:pPr>
  </w:style>
  <w:style w:type="paragraph" w:styleId="256">
    <w:name w:val="No Spacing"/>
    <w:basedOn w:val="1"/>
    <w:qFormat/>
    <w:uiPriority w:val="0"/>
    <w:pPr>
      <w:spacing w:after="0"/>
    </w:pPr>
  </w:style>
  <w:style w:type="paragraph" w:customStyle="1" w:styleId="257">
    <w:name w:val="NormalBold"/>
    <w:basedOn w:val="1"/>
    <w:next w:val="1"/>
    <w:qFormat/>
    <w:uiPriority w:val="0"/>
    <w:rPr>
      <w:b/>
      <w:bCs/>
    </w:rPr>
  </w:style>
  <w:style w:type="paragraph" w:customStyle="1" w:styleId="258">
    <w:name w:val="NormalBoldNS"/>
    <w:basedOn w:val="1"/>
    <w:next w:val="1"/>
    <w:qFormat/>
    <w:uiPriority w:val="0"/>
    <w:pPr>
      <w:spacing w:after="0"/>
      <w:jc w:val="left"/>
    </w:pPr>
    <w:rPr>
      <w:b/>
      <w:bCs/>
    </w:rPr>
  </w:style>
  <w:style w:type="paragraph" w:customStyle="1" w:styleId="259">
    <w:name w:val="NormalNS"/>
    <w:basedOn w:val="1"/>
    <w:qFormat/>
    <w:uiPriority w:val="0"/>
    <w:pPr>
      <w:spacing w:after="0"/>
    </w:pPr>
  </w:style>
  <w:style w:type="paragraph" w:customStyle="1" w:styleId="260">
    <w:name w:val="NormalRight"/>
    <w:basedOn w:val="259"/>
    <w:qFormat/>
    <w:uiPriority w:val="0"/>
    <w:pPr>
      <w:jc w:val="right"/>
    </w:pPr>
  </w:style>
  <w:style w:type="paragraph" w:customStyle="1" w:styleId="261">
    <w:name w:val="Note Continuation"/>
    <w:basedOn w:val="1"/>
    <w:qFormat/>
    <w:uiPriority w:val="0"/>
    <w:pPr>
      <w:spacing w:after="120"/>
      <w:ind w:left="340"/>
    </w:pPr>
    <w:rPr>
      <w:sz w:val="20"/>
      <w:szCs w:val="20"/>
    </w:rPr>
  </w:style>
  <w:style w:type="paragraph" w:customStyle="1" w:styleId="262">
    <w:name w:val="TOC Heading"/>
    <w:basedOn w:val="1"/>
    <w:next w:val="1"/>
    <w:qFormat/>
    <w:uiPriority w:val="0"/>
    <w:pPr>
      <w:jc w:val="center"/>
    </w:pPr>
    <w:rPr>
      <w:b/>
      <w:bCs/>
      <w:caps/>
    </w:rPr>
  </w:style>
  <w:style w:type="paragraph" w:customStyle="1" w:styleId="263">
    <w:name w:val="BGH Standard"/>
    <w:basedOn w:val="1"/>
    <w:qFormat/>
    <w:uiPriority w:val="0"/>
    <w:pPr>
      <w:ind w:left="1985"/>
    </w:pPr>
    <w:rPr>
      <w:lang w:eastAsia="en-GB"/>
    </w:rPr>
  </w:style>
  <w:style w:type="paragraph" w:customStyle="1" w:styleId="264">
    <w:name w:val="NormalRight12"/>
    <w:basedOn w:val="260"/>
    <w:qFormat/>
    <w:uiPriority w:val="0"/>
    <w:pPr>
      <w:spacing w:after="240"/>
    </w:pPr>
  </w:style>
  <w:style w:type="paragraph" w:customStyle="1" w:styleId="265">
    <w:name w:val="SubTitle0"/>
    <w:basedOn w:val="54"/>
    <w:qFormat/>
    <w:uiPriority w:val="0"/>
    <w:pPr>
      <w:spacing w:after="0"/>
    </w:pPr>
  </w:style>
  <w:style w:type="paragraph" w:customStyle="1" w:styleId="266">
    <w:name w:val="OptionLabel"/>
    <w:qFormat/>
    <w:uiPriority w:val="0"/>
    <w:rPr>
      <w:rFonts w:ascii="Times New Roman" w:hAnsi="Times New Roman" w:eastAsia="宋体" w:cs="Times New Roman"/>
      <w:b/>
      <w:bCs/>
      <w:sz w:val="24"/>
      <w:szCs w:val="24"/>
      <w:lang w:val="en-GB" w:eastAsia="zh-CN" w:bidi="ar-AE"/>
    </w:rPr>
  </w:style>
  <w:style w:type="paragraph" w:customStyle="1" w:styleId="267">
    <w:name w:val="NormalLeft"/>
    <w:basedOn w:val="1"/>
    <w:next w:val="1"/>
    <w:qFormat/>
    <w:uiPriority w:val="0"/>
    <w:pPr>
      <w:jc w:val="left"/>
    </w:pPr>
  </w:style>
  <w:style w:type="paragraph" w:customStyle="1" w:styleId="268">
    <w:name w:val="Bibliography"/>
    <w:basedOn w:val="1"/>
    <w:next w:val="1"/>
    <w:qFormat/>
    <w:uiPriority w:val="0"/>
  </w:style>
  <w:style w:type="table" w:customStyle="1" w:styleId="269">
    <w:name w:val="Colorful Grid1"/>
    <w:basedOn w:val="78"/>
    <w:qFormat/>
    <w:uiPriority w:val="0"/>
    <w:rPr>
      <w:color w:val="000000"/>
    </w:rPr>
    <w:tblPr>
      <w:tblBorders>
        <w:insideH w:val="single" w:color="FFFFFF" w:sz="4" w:space="0"/>
      </w:tblBorders>
    </w:tblPr>
    <w:tcPr>
      <w:shd w:val="clear" w:color="auto" w:fill="CCCCCC"/>
    </w:tcPr>
    <w:tblStylePr w:type="firstRow">
      <w:rPr>
        <w:b/>
        <w:bCs/>
      </w:rPr>
      <w:tcPr>
        <w:shd w:val="clear" w:color="auto" w:fill="999999"/>
      </w:tcPr>
    </w:tblStylePr>
    <w:tblStylePr w:type="lastRow">
      <w:rPr>
        <w:b/>
        <w:bCs/>
        <w:color w:val="000000"/>
      </w:rPr>
      <w:tcPr>
        <w:shd w:val="clear" w:color="auto" w:fill="999999"/>
      </w:tcPr>
    </w:tblStylePr>
    <w:tblStylePr w:type="firstCol">
      <w:rPr>
        <w:color w:val="FFFFFF"/>
      </w:rPr>
      <w:tcPr>
        <w:shd w:val="clear" w:color="auto" w:fill="000000"/>
      </w:tcPr>
    </w:tblStylePr>
    <w:tblStylePr w:type="lastCol">
      <w:rPr>
        <w:color w:val="FFFFFF"/>
      </w:rPr>
      <w:tcPr>
        <w:shd w:val="clear" w:color="auto" w:fill="000000"/>
      </w:tcPr>
    </w:tblStylePr>
    <w:tblStylePr w:type="band1Vert">
      <w:tcPr>
        <w:shd w:val="clear" w:color="auto" w:fill="808080"/>
      </w:tcPr>
    </w:tblStylePr>
    <w:tblStylePr w:type="band1Horz">
      <w:tcPr>
        <w:shd w:val="clear" w:color="auto" w:fill="808080"/>
      </w:tcPr>
    </w:tblStylePr>
  </w:style>
  <w:style w:type="table" w:customStyle="1" w:styleId="270">
    <w:name w:val="Colorful List1"/>
    <w:basedOn w:val="78"/>
    <w:qFormat/>
    <w:uiPriority w:val="0"/>
    <w:rPr>
      <w:color w:val="000000"/>
    </w:rPr>
    <w:tcPr>
      <w:shd w:val="clear" w:color="auto" w:fill="E6E6E6"/>
    </w:tcPr>
    <w:tblStylePr w:type="firstRow">
      <w:rPr>
        <w:b/>
        <w:bCs/>
        <w:color w:val="FFFFFF"/>
      </w:r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shd w:val="clear" w:color="auto" w:fill="C0C0C0"/>
      </w:tcPr>
    </w:tblStylePr>
    <w:tblStylePr w:type="band1Horz">
      <w:tcPr>
        <w:shd w:val="clear" w:color="auto" w:fill="CCCCCC"/>
      </w:tcPr>
    </w:tblStylePr>
  </w:style>
  <w:style w:type="table" w:customStyle="1" w:styleId="271">
    <w:name w:val="Colorful Shading1"/>
    <w:basedOn w:val="78"/>
    <w:qFormat/>
    <w:uiPriority w:val="0"/>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cPr>
        <w:tcBorders>
          <w:top w:val="nil"/>
          <w:left w:val="nil"/>
          <w:bottom w:val="single" w:color="C0504D" w:sz="24" w:space="0"/>
          <w:right w:val="nil"/>
          <w:insideH w:val="nil"/>
          <w:insideV w:val="nil"/>
          <w:tl2br w:val="nil"/>
          <w:tr2bl w:val="nil"/>
        </w:tcBorders>
        <w:shd w:val="clear" w:color="auto" w:fill="FFFFFF"/>
      </w:tcPr>
    </w:tblStylePr>
    <w:tblStylePr w:type="lastRow">
      <w:rPr>
        <w:b/>
        <w:bCs/>
        <w:color w:val="FFFFFF"/>
      </w:rPr>
      <w:tcPr>
        <w:tcBorders>
          <w:top w:val="single" w:color="FFFFFF" w:sz="6" w:space="0"/>
          <w:left w:val="nil"/>
          <w:bottom w:val="nil"/>
          <w:right w:val="nil"/>
          <w:insideH w:val="nil"/>
          <w:insideV w:val="nil"/>
          <w:tl2br w:val="nil"/>
          <w:tr2bl w:val="nil"/>
        </w:tcBorders>
        <w:shd w:val="clear" w:color="auto" w:fill="000000"/>
      </w:tcPr>
    </w:tblStylePr>
    <w:tblStylePr w:type="firstCol">
      <w:rPr>
        <w:color w:val="FFFFFF"/>
      </w:rPr>
      <w:tcPr>
        <w:tcBorders>
          <w:top w:val="nil"/>
          <w:left w:val="nil"/>
          <w:bottom w:val="nil"/>
          <w:right w:val="nil"/>
          <w:insideH w:val="single" w:sz="4" w:space="0"/>
          <w:insideV w:val="nil"/>
          <w:tl2br w:val="nil"/>
          <w:tr2bl w:val="nil"/>
        </w:tcBorders>
        <w:shd w:val="clear" w:color="auto" w:fill="000000"/>
      </w:tcPr>
    </w:tblStylePr>
    <w:tblStylePr w:type="lastCol">
      <w:rPr>
        <w:color w:val="FFFFFF"/>
      </w:rPr>
      <w:tcPr>
        <w:shd w:val="clear" w:color="auto" w:fill="000000"/>
      </w:tcPr>
    </w:tblStylePr>
    <w:tblStylePr w:type="band1Vert">
      <w:tcPr>
        <w:shd w:val="clear" w:color="auto" w:fill="999999"/>
      </w:tcPr>
    </w:tblStylePr>
    <w:tblStylePr w:type="band1Horz">
      <w:tcPr>
        <w:shd w:val="clear" w:color="auto" w:fill="808080"/>
      </w:tcPr>
    </w:tblStylePr>
    <w:tblStylePr w:type="neCell">
      <w:rPr>
        <w:color w:val="000000"/>
      </w:rPr>
    </w:tblStylePr>
    <w:tblStylePr w:type="nwCell">
      <w:rPr>
        <w:color w:val="000000"/>
      </w:rPr>
    </w:tblStylePr>
  </w:style>
  <w:style w:type="table" w:customStyle="1" w:styleId="272">
    <w:name w:val="Dark List1"/>
    <w:basedOn w:val="78"/>
    <w:qFormat/>
    <w:uiPriority w:val="0"/>
    <w:rPr>
      <w:color w:val="FFFFFF"/>
    </w:rPr>
    <w:tcPr>
      <w:shd w:val="clear" w:color="auto" w:fill="000000"/>
    </w:tcPr>
    <w:tblStylePr w:type="firstRow">
      <w:rPr>
        <w:b/>
        <w:bCs/>
      </w:rPr>
      <w:tcPr>
        <w:tcBorders>
          <w:top w:val="nil"/>
          <w:left w:val="nil"/>
          <w:bottom w:val="single" w:color="FFFFFF" w:sz="18" w:space="0"/>
          <w:right w:val="nil"/>
          <w:insideH w:val="nil"/>
          <w:insideV w:val="nil"/>
          <w:tl2br w:val="nil"/>
          <w:tr2bl w:val="nil"/>
        </w:tcBorders>
        <w:shd w:val="clear" w:color="auto" w:fill="000000"/>
      </w:tcPr>
    </w:tblStylePr>
    <w:tblStylePr w:type="lastRow">
      <w:tcPr>
        <w:tcBorders>
          <w:top w:val="single" w:color="FFFFFF" w:sz="18" w:space="0"/>
          <w:left w:val="nil"/>
          <w:bottom w:val="nil"/>
          <w:right w:val="nil"/>
          <w:insideH w:val="nil"/>
          <w:insideV w:val="nil"/>
          <w:tl2br w:val="nil"/>
          <w:tr2bl w:val="nil"/>
        </w:tcBorders>
        <w:shd w:val="clear" w:color="auto" w:fill="000000"/>
      </w:tcPr>
    </w:tblStylePr>
    <w:tblStylePr w:type="firstCol">
      <w:tcPr>
        <w:tcBorders>
          <w:top w:val="nil"/>
          <w:left w:val="nil"/>
          <w:bottom w:val="nil"/>
          <w:right w:val="single" w:color="FFFFFF" w:sz="18" w:space="0"/>
          <w:insideH w:val="nil"/>
          <w:insideV w:val="nil"/>
          <w:tl2br w:val="nil"/>
          <w:tr2bl w:val="nil"/>
        </w:tcBorders>
        <w:shd w:val="clear" w:color="auto" w:fill="000000"/>
      </w:tcPr>
    </w:tblStylePr>
    <w:tblStylePr w:type="lastCol">
      <w:tcPr>
        <w:tcBorders>
          <w:top w:val="nil"/>
          <w:left w:val="single" w:color="FFFFFF" w:sz="18" w:space="0"/>
          <w:bottom w:val="nil"/>
          <w:right w:val="nil"/>
          <w:insideH w:val="nil"/>
          <w:insideV w:val="nil"/>
          <w:tl2br w:val="nil"/>
          <w:tr2bl w:val="nil"/>
        </w:tcBorders>
        <w:shd w:val="clear" w:color="auto" w:fill="000000"/>
      </w:tcPr>
    </w:tblStylePr>
    <w:tblStylePr w:type="band1Vert">
      <w:tcPr>
        <w:shd w:val="clear" w:color="auto" w:fill="000000"/>
      </w:tcPr>
    </w:tblStylePr>
    <w:tblStylePr w:type="band1Horz">
      <w:tcPr>
        <w:shd w:val="clear" w:color="auto" w:fill="000000"/>
      </w:tcPr>
    </w:tblStylePr>
  </w:style>
  <w:style w:type="paragraph" w:styleId="273">
    <w:name w:val="Intense Quote"/>
    <w:basedOn w:val="1"/>
    <w:next w:val="1"/>
    <w:link w:val="274"/>
    <w:qFormat/>
    <w:uiPriority w:val="0"/>
    <w:pPr>
      <w:pBdr>
        <w:bottom w:val="single" w:color="4F81BD" w:sz="4" w:space="4"/>
      </w:pBdr>
      <w:spacing w:before="200" w:after="280"/>
      <w:ind w:left="936" w:right="936"/>
    </w:pPr>
    <w:rPr>
      <w:rFonts w:cs="Simplified Arabic"/>
      <w:b/>
      <w:bCs/>
      <w:i/>
      <w:iCs/>
      <w:color w:val="4F81BD"/>
    </w:rPr>
  </w:style>
  <w:style w:type="character" w:customStyle="1" w:styleId="274">
    <w:name w:val="明显引用 字符"/>
    <w:link w:val="273"/>
    <w:qFormat/>
    <w:uiPriority w:val="0"/>
    <w:rPr>
      <w:b/>
      <w:bCs/>
      <w:i/>
      <w:iCs/>
      <w:color w:val="4F81BD"/>
      <w:sz w:val="24"/>
      <w:szCs w:val="24"/>
      <w:lang w:bidi="ar-AE"/>
    </w:rPr>
  </w:style>
  <w:style w:type="table" w:customStyle="1" w:styleId="275">
    <w:name w:val="Light Grid1"/>
    <w:basedOn w:val="78"/>
    <w:qFormat/>
    <w:uiPriority w:val="0"/>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Times New Roman" w:hAnsi="Times New Roman" w:eastAsia="Times New Roman" w:cs="Times New Roman"/>
        <w:b/>
        <w:bCs/>
      </w:rPr>
      <w:tcPr>
        <w:tcBorders>
          <w:top w:val="single" w:color="000000" w:sz="8" w:space="0"/>
          <w:left w:val="single" w:color="000000" w:sz="8" w:space="0"/>
          <w:bottom w:val="single" w:color="000000" w:sz="18" w:space="0"/>
          <w:right w:val="single" w:color="000000"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cPr>
        <w:tcBorders>
          <w:top w:val="double" w:color="000000" w:sz="6" w:space="0"/>
          <w:left w:val="single" w:color="000000" w:sz="8" w:space="0"/>
          <w:bottom w:val="single" w:color="000000" w:sz="8" w:space="0"/>
          <w:right w:val="single" w:color="000000"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tcPr>
    </w:tblStylePr>
  </w:style>
  <w:style w:type="table" w:customStyle="1" w:styleId="276">
    <w:name w:val="Light Grid - Accent 11"/>
    <w:basedOn w:val="78"/>
    <w:qFormat/>
    <w:uiPriority w:val="0"/>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Times New Roman" w:hAnsi="Times New Roman" w:eastAsia="Times New Roman" w:cs="Times New Roman"/>
        <w:b/>
        <w:bCs/>
      </w:rPr>
      <w:tcPr>
        <w:tcBorders>
          <w:top w:val="single" w:color="4F81BD" w:sz="8" w:space="0"/>
          <w:left w:val="single" w:color="4F81BD" w:sz="8" w:space="0"/>
          <w:bottom w:val="single" w:color="4F81BD" w:sz="18" w:space="0"/>
          <w:right w:val="single" w:color="4F81BD"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cPr>
        <w:tcBorders>
          <w:top w:val="double" w:color="4F81BD" w:sz="6" w:space="0"/>
          <w:left w:val="single" w:color="4F81BD" w:sz="8" w:space="0"/>
          <w:bottom w:val="single" w:color="4F81BD" w:sz="8" w:space="0"/>
          <w:right w:val="single" w:color="4F81BD"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Vert">
      <w:tcPr>
        <w:tcBorders>
          <w:top w:val="single" w:color="4F81BD" w:sz="8" w:space="0"/>
          <w:left w:val="single" w:color="4F81BD" w:sz="8" w:space="0"/>
          <w:bottom w:val="single" w:color="4F81BD" w:sz="8" w:space="0"/>
          <w:right w:val="single" w:color="4F81BD" w:sz="8" w:space="0"/>
          <w:insideH w:val="nil"/>
          <w:insideV w:val="nil"/>
          <w:tl2br w:val="nil"/>
          <w:tr2bl w:val="nil"/>
        </w:tcBorders>
        <w:shd w:val="clear" w:color="auto" w:fill="D3DFEE"/>
      </w:tcPr>
    </w:tblStylePr>
    <w:tblStylePr w:type="band1Horz">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shd w:val="clear" w:color="auto" w:fill="D3DFEE"/>
      </w:tcPr>
    </w:tblStylePr>
    <w:tblStylePr w:type="band2Horz">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tcPr>
    </w:tblStylePr>
  </w:style>
  <w:style w:type="table" w:customStyle="1" w:styleId="277">
    <w:name w:val="Light List1"/>
    <w:basedOn w:val="78"/>
    <w:qFormat/>
    <w:uiPriority w:val="0"/>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customStyle="1" w:styleId="278">
    <w:name w:val="Light List - Accent 11"/>
    <w:basedOn w:val="78"/>
    <w:qFormat/>
    <w:uiPriority w:val="0"/>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Horz">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style>
  <w:style w:type="table" w:customStyle="1" w:styleId="279">
    <w:name w:val="Light Shading1"/>
    <w:basedOn w:val="78"/>
    <w:qFormat/>
    <w:uiPriority w:val="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0C0C0"/>
      </w:tcPr>
    </w:tblStylePr>
    <w:tblStylePr w:type="band1Horz">
      <w:tcPr>
        <w:shd w:val="clear" w:color="auto" w:fill="C0C0C0"/>
      </w:tcPr>
    </w:tblStylePr>
  </w:style>
  <w:style w:type="table" w:customStyle="1" w:styleId="280">
    <w:name w:val="Light Shading - Accent 11"/>
    <w:basedOn w:val="78"/>
    <w:qFormat/>
    <w:uiPriority w:val="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281">
    <w:name w:val="Medium Grid 11"/>
    <w:basedOn w:val="78"/>
    <w:qFormat/>
    <w:uiPriority w:val="0"/>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cPr>
        <w:tcBorders>
          <w:top w:val="single" w:color="404040"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808080"/>
      </w:tcPr>
    </w:tblStylePr>
    <w:tblStylePr w:type="band1Horz">
      <w:tcPr>
        <w:shd w:val="clear" w:color="auto" w:fill="808080"/>
      </w:tcPr>
    </w:tblStylePr>
  </w:style>
  <w:style w:type="table" w:customStyle="1" w:styleId="282">
    <w:name w:val="Medium Grid 21"/>
    <w:basedOn w:val="78"/>
    <w:qFormat/>
    <w:uiPriority w:val="0"/>
    <w:rPr>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cPr>
        <w:shd w:val="clear" w:color="auto" w:fill="E6E6E6"/>
      </w:tcPr>
    </w:tblStylePr>
    <w:tblStylePr w:type="lastRow">
      <w:rPr>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cPr>
        <w:shd w:val="clear" w:color="auto" w:fill="FFFFFF"/>
      </w:tcPr>
    </w:tblStylePr>
    <w:tblStylePr w:type="lastCol">
      <w:rPr>
        <w:b w:val="0"/>
        <w:bCs w:val="0"/>
        <w:color w:val="000000"/>
      </w:rPr>
      <w:tcPr>
        <w:shd w:val="clear" w:color="auto" w:fill="CCCCCC"/>
      </w:tcPr>
    </w:tblStylePr>
    <w:tblStylePr w:type="band1Vert">
      <w:tcPr>
        <w:shd w:val="clear" w:color="auto" w:fill="808080"/>
      </w:tcPr>
    </w:tblStylePr>
    <w:tblStylePr w:type="band1Horz">
      <w:tcPr>
        <w:tcBorders>
          <w:top w:val="nil"/>
          <w:left w:val="nil"/>
          <w:bottom w:val="nil"/>
          <w:right w:val="nil"/>
          <w:insideH w:val="single" w:sz="6" w:space="0"/>
          <w:insideV w:val="single" w:sz="6" w:space="0"/>
          <w:tl2br w:val="nil"/>
          <w:tr2bl w:val="nil"/>
        </w:tcBorders>
        <w:shd w:val="clear" w:color="auto" w:fill="808080"/>
      </w:tcPr>
    </w:tblStylePr>
    <w:tblStylePr w:type="nwCell">
      <w:tcPr>
        <w:shd w:val="clear" w:color="auto" w:fill="FFFFFF"/>
      </w:tcPr>
    </w:tblStylePr>
  </w:style>
  <w:style w:type="table" w:customStyle="1" w:styleId="283">
    <w:name w:val="Medium Grid 31"/>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FFFFFF" w:sz="24" w:space="0"/>
          <w:bottom w:val="nil"/>
          <w:right w:val="nil"/>
          <w:insideH w:val="nil"/>
          <w:insideV w:val="nil"/>
          <w:tl2br w:val="nil"/>
          <w:tr2bl w:val="nil"/>
        </w:tcBorders>
        <w:shd w:val="clear" w:color="auto" w:fill="000000"/>
      </w:tcPr>
    </w:tblStylePr>
    <w:tblStylePr w:type="band1Vert">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808080"/>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808080"/>
      </w:tcPr>
    </w:tblStylePr>
  </w:style>
  <w:style w:type="table" w:customStyle="1" w:styleId="284">
    <w:name w:val="Medium List 11"/>
    <w:basedOn w:val="78"/>
    <w:qFormat/>
    <w:uiPriority w:val="0"/>
    <w:rPr>
      <w:color w:val="000000"/>
    </w:rPr>
    <w:tblPr>
      <w:tblBorders>
        <w:top w:val="single" w:color="000000" w:sz="8" w:space="0"/>
        <w:bottom w:val="single" w:color="000000" w:sz="8" w:space="0"/>
      </w:tblBorders>
    </w:tblPr>
    <w:tblStylePr w:type="firstRow">
      <w:rPr>
        <w:rFonts w:ascii="Times New Roman" w:hAnsi="Times New Roman" w:eastAsia="Times New Roman" w:cs="Times New Roman"/>
      </w:rPr>
      <w:tcPr>
        <w:tcBorders>
          <w:top w:val="nil"/>
          <w:left w:val="nil"/>
          <w:bottom w:val="single" w:color="000000" w:sz="8" w:space="0"/>
          <w:right w:val="nil"/>
          <w:insideH w:val="nil"/>
          <w:insideV w:val="nil"/>
          <w:tl2br w:val="nil"/>
          <w:tr2bl w:val="nil"/>
        </w:tcBorders>
      </w:tcPr>
    </w:tblStylePr>
    <w:tblStylePr w:type="lastRow">
      <w:rPr>
        <w:b/>
        <w:bCs/>
        <w:color w:val="1F497D"/>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cPr>
        <w:tcBorders>
          <w:top w:val="single" w:color="000000" w:sz="8" w:space="0"/>
          <w:left w:val="nil"/>
          <w:bottom w:val="single" w:color="000000" w:sz="8" w:space="0"/>
          <w:right w:val="nil"/>
          <w:insideH w:val="nil"/>
          <w:insideV w:val="nil"/>
          <w:tl2br w:val="nil"/>
          <w:tr2bl w:val="nil"/>
        </w:tcBorders>
      </w:tcPr>
    </w:tblStylePr>
    <w:tblStylePr w:type="band1Vert">
      <w:tcPr>
        <w:shd w:val="clear" w:color="auto" w:fill="C0C0C0"/>
      </w:tcPr>
    </w:tblStylePr>
    <w:tblStylePr w:type="band1Horz">
      <w:tcPr>
        <w:shd w:val="clear" w:color="auto" w:fill="C0C0C0"/>
      </w:tcPr>
    </w:tblStylePr>
  </w:style>
  <w:style w:type="table" w:customStyle="1" w:styleId="285">
    <w:name w:val="Medium List 1 - Accent 11"/>
    <w:basedOn w:val="78"/>
    <w:qFormat/>
    <w:uiPriority w:val="0"/>
    <w:rPr>
      <w:color w:val="000000"/>
    </w:rPr>
    <w:tblPr>
      <w:tblBorders>
        <w:top w:val="single" w:color="4F81BD" w:sz="8" w:space="0"/>
        <w:bottom w:val="single" w:color="4F81BD" w:sz="8" w:space="0"/>
      </w:tblBorders>
    </w:tblPr>
    <w:tblStylePr w:type="firstRow">
      <w:rPr>
        <w:rFonts w:ascii="Times New Roman" w:hAnsi="Times New Roman" w:eastAsia="Times New Roman" w:cs="Times New Roman"/>
      </w:rPr>
      <w:tcPr>
        <w:tcBorders>
          <w:top w:val="nil"/>
          <w:left w:val="nil"/>
          <w:bottom w:val="single" w:color="4F81BD" w:sz="8" w:space="0"/>
          <w:right w:val="nil"/>
          <w:insideH w:val="nil"/>
          <w:insideV w:val="nil"/>
          <w:tl2br w:val="nil"/>
          <w:tr2bl w:val="nil"/>
        </w:tcBorders>
      </w:tcPr>
    </w:tblStylePr>
    <w:tblStylePr w:type="lastRow">
      <w:rPr>
        <w:b/>
        <w:bCs/>
        <w:color w:val="1F497D"/>
      </w:rPr>
      <w:tcPr>
        <w:tcBorders>
          <w:top w:val="single" w:color="4F81BD" w:sz="8" w:space="0"/>
          <w:left w:val="nil"/>
          <w:bottom w:val="single" w:color="4F81BD" w:sz="8" w:space="0"/>
          <w:right w:val="nil"/>
          <w:insideH w:val="nil"/>
          <w:insideV w:val="nil"/>
          <w:tl2br w:val="nil"/>
          <w:tr2bl w:val="nil"/>
        </w:tcBorders>
      </w:tcPr>
    </w:tblStylePr>
    <w:tblStylePr w:type="firstCol">
      <w:rPr>
        <w:b/>
        <w:bCs/>
      </w:rPr>
    </w:tblStylePr>
    <w:tblStylePr w:type="lastCol">
      <w:rPr>
        <w:b/>
        <w:bCs/>
      </w:rPr>
      <w:tcPr>
        <w:tcBorders>
          <w:top w:val="single" w:color="4F81BD" w:sz="8" w:space="0"/>
          <w:left w:val="nil"/>
          <w:bottom w:val="single" w:color="4F81BD" w:sz="8" w:space="0"/>
          <w:right w:val="nil"/>
          <w:insideH w:val="nil"/>
          <w:insideV w:val="nil"/>
          <w:tl2br w:val="nil"/>
          <w:tr2bl w:val="nil"/>
        </w:tcBorders>
      </w:tcPr>
    </w:tblStylePr>
    <w:tblStylePr w:type="band1Vert">
      <w:tcPr>
        <w:shd w:val="clear" w:color="auto" w:fill="D3DFEE"/>
      </w:tcPr>
    </w:tblStylePr>
    <w:tblStylePr w:type="band1Horz">
      <w:tcPr>
        <w:shd w:val="clear" w:color="auto" w:fill="D3DFEE"/>
      </w:tcPr>
    </w:tblStylePr>
  </w:style>
  <w:style w:type="table" w:customStyle="1" w:styleId="286">
    <w:name w:val="Medium List 21"/>
    <w:basedOn w:val="78"/>
    <w:qFormat/>
    <w:uiPriority w:val="0"/>
    <w:rPr>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cPr>
        <w:tcBorders>
          <w:top w:val="nil"/>
          <w:left w:val="nil"/>
          <w:bottom w:val="single" w:color="000000" w:sz="24" w:space="0"/>
          <w:right w:val="nil"/>
          <w:insideH w:val="nil"/>
          <w:insideV w:val="nil"/>
          <w:tl2br w:val="nil"/>
          <w:tr2bl w:val="nil"/>
        </w:tcBorders>
        <w:shd w:val="clear" w:color="auto" w:fill="FFFFFF"/>
      </w:tcPr>
    </w:tblStylePr>
    <w:tblStylePr w:type="lastRow">
      <w:tcPr>
        <w:tcBorders>
          <w:top w:val="single" w:color="000000" w:sz="8" w:space="0"/>
          <w:left w:val="nil"/>
          <w:bottom w:val="nil"/>
          <w:right w:val="nil"/>
          <w:insideH w:val="nil"/>
          <w:insideV w:val="nil"/>
          <w:tl2br w:val="nil"/>
          <w:tr2bl w:val="nil"/>
        </w:tcBorders>
        <w:shd w:val="clear" w:color="auto" w:fill="FFFFFF"/>
      </w:tcPr>
    </w:tblStylePr>
    <w:tblStylePr w:type="firstCol">
      <w:tcPr>
        <w:tcBorders>
          <w:top w:val="nil"/>
          <w:left w:val="nil"/>
          <w:bottom w:val="nil"/>
          <w:right w:val="single" w:color="000000" w:sz="8" w:space="0"/>
          <w:insideH w:val="nil"/>
          <w:insideV w:val="nil"/>
          <w:tl2br w:val="nil"/>
          <w:tr2bl w:val="nil"/>
        </w:tcBorders>
        <w:shd w:val="clear" w:color="auto" w:fill="FFFFFF"/>
      </w:tcPr>
    </w:tblStylePr>
    <w:tblStylePr w:type="lastCol">
      <w:tcPr>
        <w:tcBorders>
          <w:top w:val="nil"/>
          <w:left w:val="single" w:color="000000" w:sz="8" w:space="0"/>
          <w:bottom w:val="nil"/>
          <w:right w:val="nil"/>
          <w:insideH w:val="nil"/>
          <w:insideV w:val="nil"/>
          <w:tl2br w:val="nil"/>
          <w:tr2bl w:val="nil"/>
        </w:tcBorders>
        <w:shd w:val="clear" w:color="auto" w:fill="FFFFFF"/>
      </w:tcPr>
    </w:tblStylePr>
    <w:tblStylePr w:type="band1Vert">
      <w:tcPr>
        <w:shd w:val="clear" w:color="auto" w:fill="C0C0C0"/>
      </w:tcPr>
    </w:tblStylePr>
    <w:tblStylePr w:type="band1Horz">
      <w:tcPr>
        <w:shd w:val="clear" w:color="auto" w:fill="C0C0C0"/>
      </w:tcPr>
    </w:tblStylePr>
    <w:tblStylePr w:type="nwCell">
      <w:tcPr>
        <w:shd w:val="clear" w:color="auto" w:fill="FFFFFF"/>
      </w:tcPr>
    </w:tblStylePr>
  </w:style>
  <w:style w:type="table" w:customStyle="1" w:styleId="287">
    <w:name w:val="Medium Shading 11"/>
    <w:basedOn w:val="78"/>
    <w:qFormat/>
    <w:uiPriority w:val="0"/>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l2br w:val="nil"/>
          <w:tr2bl w:val="nil"/>
        </w:tcBorders>
        <w:shd w:val="clear" w:color="auto" w:fill="000000"/>
      </w:tcPr>
    </w:tblStylePr>
    <w:tblStylePr w:type="lastRow">
      <w:pPr>
        <w:spacing w:before="0" w:after="0" w:line="240" w:lineRule="auto"/>
      </w:pPr>
      <w:rPr>
        <w:b/>
        <w:bCs/>
      </w:rPr>
      <w:tcPr>
        <w:tcBorders>
          <w:top w:val="double" w:color="404040" w:sz="6" w:space="0"/>
          <w:left w:val="single" w:color="404040" w:sz="8" w:space="0"/>
          <w:bottom w:val="single" w:color="404040" w:sz="8" w:space="0"/>
          <w:right w:val="single" w:color="404040"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C0C0C0"/>
      </w:tcPr>
    </w:tblStylePr>
    <w:tblStylePr w:type="band1Horz">
      <w:tcPr>
        <w:shd w:val="clear" w:color="auto" w:fill="C0C0C0"/>
      </w:tcPr>
    </w:tblStylePr>
  </w:style>
  <w:style w:type="table" w:customStyle="1" w:styleId="288">
    <w:name w:val="Medium Shading 1 - Accent 11"/>
    <w:basedOn w:val="78"/>
    <w:qFormat/>
    <w:uiPriority w:val="0"/>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289">
    <w:name w:val="Medium Shading 21"/>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l2br w:val="nil"/>
          <w:tr2bl w:val="nil"/>
        </w:tcBorders>
        <w:shd w:val="clear" w:color="auto" w:fill="000000"/>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cPr>
        <w:tcBorders>
          <w:top w:val="nil"/>
          <w:left w:val="nil"/>
          <w:bottom w:val="single" w:color="auto" w:sz="18" w:space="0"/>
          <w:right w:val="nil"/>
          <w:insideH w:val="nil"/>
          <w:insideV w:val="nil"/>
          <w:tl2br w:val="nil"/>
          <w:tr2bl w:val="nil"/>
        </w:tcBorders>
        <w:shd w:val="clear" w:color="auto" w:fill="000000"/>
      </w:tcPr>
    </w:tblStylePr>
    <w:tblStylePr w:type="lastCol">
      <w:rPr>
        <w:b/>
        <w:bCs/>
        <w:color w:val="FFFFFF"/>
      </w:rPr>
      <w:tcPr>
        <w:shd w:val="clear" w:color="auto" w:fill="000000"/>
      </w:tcPr>
    </w:tblStylePr>
    <w:tblStylePr w:type="band1Vert">
      <w:tcPr>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l2br w:val="nil"/>
          <w:tr2bl w:val="nil"/>
        </w:tcBorders>
      </w:tcPr>
    </w:tblStylePr>
    <w:tblStylePr w:type="nwCell">
      <w:rPr>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290">
    <w:name w:val="Medium Shading 2 - Accent 11"/>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l2br w:val="nil"/>
          <w:tr2bl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cPr>
        <w:tcBorders>
          <w:top w:val="nil"/>
          <w:left w:val="nil"/>
          <w:bottom w:val="single" w:color="auto" w:sz="18" w:space="0"/>
          <w:right w:val="nil"/>
          <w:insideH w:val="nil"/>
          <w:insideV w:val="nil"/>
          <w:tl2br w:val="nil"/>
          <w:tr2bl w:val="nil"/>
        </w:tcBorders>
        <w:shd w:val="clear" w:color="auto" w:fill="4F81BD"/>
      </w:tcPr>
    </w:tblStylePr>
    <w:tblStylePr w:type="lastCol">
      <w:rPr>
        <w:b/>
        <w:bCs/>
        <w:color w:val="FFFFFF"/>
      </w:rPr>
      <w:tcPr>
        <w:shd w:val="clear" w:color="auto" w:fill="4F81BD"/>
      </w:tcPr>
    </w:tblStylePr>
    <w:tblStylePr w:type="band1Vert">
      <w:tcPr>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l2br w:val="nil"/>
          <w:tr2bl w:val="nil"/>
        </w:tcBorders>
      </w:tcPr>
    </w:tblStylePr>
    <w:tblStylePr w:type="nwCell">
      <w:rPr>
        <w:color w:val="FFFFFF"/>
      </w:rPr>
      <w:tcPr>
        <w:tcBorders>
          <w:top w:val="single" w:color="auto" w:sz="18" w:space="0"/>
          <w:left w:val="nil"/>
          <w:bottom w:val="single" w:color="auto" w:sz="18" w:space="0"/>
          <w:right w:val="nil"/>
          <w:insideH w:val="nil"/>
          <w:insideV w:val="nil"/>
          <w:tl2br w:val="nil"/>
          <w:tr2bl w:val="nil"/>
        </w:tcBorders>
      </w:tcPr>
    </w:tblStylePr>
  </w:style>
  <w:style w:type="paragraph" w:styleId="291">
    <w:name w:val="Quote"/>
    <w:basedOn w:val="1"/>
    <w:next w:val="1"/>
    <w:link w:val="292"/>
    <w:qFormat/>
    <w:uiPriority w:val="0"/>
    <w:rPr>
      <w:rFonts w:cs="Simplified Arabic"/>
      <w:i/>
      <w:iCs/>
      <w:color w:val="000000"/>
    </w:rPr>
  </w:style>
  <w:style w:type="character" w:customStyle="1" w:styleId="292">
    <w:name w:val="引用 字符"/>
    <w:link w:val="291"/>
    <w:qFormat/>
    <w:uiPriority w:val="0"/>
    <w:rPr>
      <w:i/>
      <w:iCs/>
      <w:color w:val="000000"/>
      <w:sz w:val="24"/>
      <w:szCs w:val="24"/>
      <w:lang w:bidi="ar-AE"/>
    </w:rPr>
  </w:style>
  <w:style w:type="paragraph" w:customStyle="1" w:styleId="293">
    <w:name w:val="Standard L9"/>
    <w:basedOn w:val="1"/>
    <w:next w:val="28"/>
    <w:link w:val="294"/>
    <w:qFormat/>
    <w:uiPriority w:val="0"/>
    <w:pPr>
      <w:numPr>
        <w:ilvl w:val="8"/>
        <w:numId w:val="1"/>
      </w:numPr>
      <w:outlineLvl w:val="8"/>
    </w:pPr>
    <w:rPr>
      <w:rFonts w:cs="Simplified Arabic"/>
    </w:rPr>
  </w:style>
  <w:style w:type="character" w:customStyle="1" w:styleId="294">
    <w:name w:val="Standard L9 Char"/>
    <w:link w:val="293"/>
    <w:qFormat/>
    <w:uiPriority w:val="0"/>
    <w:rPr>
      <w:sz w:val="24"/>
      <w:szCs w:val="24"/>
      <w:lang w:bidi="ar-AE"/>
    </w:rPr>
  </w:style>
  <w:style w:type="paragraph" w:customStyle="1" w:styleId="295">
    <w:name w:val="Standard L8"/>
    <w:basedOn w:val="1"/>
    <w:next w:val="65"/>
    <w:link w:val="296"/>
    <w:qFormat/>
    <w:uiPriority w:val="0"/>
    <w:pPr>
      <w:numPr>
        <w:ilvl w:val="7"/>
        <w:numId w:val="1"/>
      </w:numPr>
      <w:outlineLvl w:val="7"/>
    </w:pPr>
    <w:rPr>
      <w:rFonts w:cs="Simplified Arabic"/>
    </w:rPr>
  </w:style>
  <w:style w:type="character" w:customStyle="1" w:styleId="296">
    <w:name w:val="Standard L8 Char"/>
    <w:link w:val="295"/>
    <w:qFormat/>
    <w:uiPriority w:val="0"/>
    <w:rPr>
      <w:sz w:val="24"/>
      <w:szCs w:val="24"/>
      <w:lang w:bidi="ar-AE"/>
    </w:rPr>
  </w:style>
  <w:style w:type="paragraph" w:customStyle="1" w:styleId="297">
    <w:name w:val="Standard L7"/>
    <w:basedOn w:val="1"/>
    <w:next w:val="251"/>
    <w:link w:val="298"/>
    <w:qFormat/>
    <w:uiPriority w:val="0"/>
    <w:pPr>
      <w:numPr>
        <w:ilvl w:val="6"/>
        <w:numId w:val="1"/>
      </w:numPr>
      <w:outlineLvl w:val="6"/>
    </w:pPr>
    <w:rPr>
      <w:rFonts w:cs="Simplified Arabic"/>
    </w:rPr>
  </w:style>
  <w:style w:type="character" w:customStyle="1" w:styleId="298">
    <w:name w:val="Standard L7 Char"/>
    <w:link w:val="297"/>
    <w:qFormat/>
    <w:uiPriority w:val="0"/>
    <w:rPr>
      <w:sz w:val="24"/>
      <w:szCs w:val="24"/>
      <w:lang w:bidi="ar-AE"/>
    </w:rPr>
  </w:style>
  <w:style w:type="paragraph" w:customStyle="1" w:styleId="299">
    <w:name w:val="Standard L6"/>
    <w:basedOn w:val="1"/>
    <w:next w:val="250"/>
    <w:link w:val="300"/>
    <w:qFormat/>
    <w:uiPriority w:val="0"/>
    <w:pPr>
      <w:numPr>
        <w:ilvl w:val="5"/>
        <w:numId w:val="1"/>
      </w:numPr>
      <w:outlineLvl w:val="5"/>
    </w:pPr>
    <w:rPr>
      <w:rFonts w:cs="Simplified Arabic"/>
    </w:rPr>
  </w:style>
  <w:style w:type="character" w:customStyle="1" w:styleId="300">
    <w:name w:val="Standard L6 Char"/>
    <w:link w:val="299"/>
    <w:qFormat/>
    <w:uiPriority w:val="0"/>
    <w:rPr>
      <w:sz w:val="24"/>
      <w:szCs w:val="24"/>
      <w:lang w:bidi="ar-AE"/>
    </w:rPr>
  </w:style>
  <w:style w:type="paragraph" w:customStyle="1" w:styleId="301">
    <w:name w:val="Standard L5"/>
    <w:basedOn w:val="1"/>
    <w:next w:val="249"/>
    <w:link w:val="302"/>
    <w:qFormat/>
    <w:uiPriority w:val="0"/>
    <w:pPr>
      <w:numPr>
        <w:ilvl w:val="4"/>
        <w:numId w:val="1"/>
      </w:numPr>
      <w:outlineLvl w:val="4"/>
    </w:pPr>
    <w:rPr>
      <w:rFonts w:cs="Simplified Arabic"/>
    </w:rPr>
  </w:style>
  <w:style w:type="character" w:customStyle="1" w:styleId="302">
    <w:name w:val="Standard L5 Char"/>
    <w:link w:val="301"/>
    <w:qFormat/>
    <w:uiPriority w:val="0"/>
    <w:rPr>
      <w:sz w:val="24"/>
      <w:szCs w:val="24"/>
      <w:lang w:bidi="ar-AE"/>
    </w:rPr>
  </w:style>
  <w:style w:type="paragraph" w:customStyle="1" w:styleId="303">
    <w:name w:val="Bullet L9"/>
    <w:basedOn w:val="1"/>
    <w:link w:val="304"/>
    <w:qFormat/>
    <w:uiPriority w:val="0"/>
    <w:pPr>
      <w:numPr>
        <w:ilvl w:val="8"/>
        <w:numId w:val="2"/>
      </w:numPr>
      <w:outlineLvl w:val="8"/>
    </w:pPr>
    <w:rPr>
      <w:rFonts w:cs="Simplified Arabic"/>
    </w:rPr>
  </w:style>
  <w:style w:type="character" w:customStyle="1" w:styleId="304">
    <w:name w:val="Bullet L9 Char"/>
    <w:link w:val="303"/>
    <w:qFormat/>
    <w:uiPriority w:val="0"/>
    <w:rPr>
      <w:sz w:val="24"/>
      <w:szCs w:val="24"/>
      <w:lang w:bidi="ar-AE"/>
    </w:rPr>
  </w:style>
  <w:style w:type="paragraph" w:customStyle="1" w:styleId="305">
    <w:name w:val="Bullet L8"/>
    <w:basedOn w:val="1"/>
    <w:link w:val="306"/>
    <w:qFormat/>
    <w:uiPriority w:val="0"/>
    <w:pPr>
      <w:numPr>
        <w:ilvl w:val="7"/>
        <w:numId w:val="2"/>
      </w:numPr>
      <w:outlineLvl w:val="7"/>
    </w:pPr>
    <w:rPr>
      <w:rFonts w:cs="Simplified Arabic"/>
    </w:rPr>
  </w:style>
  <w:style w:type="character" w:customStyle="1" w:styleId="306">
    <w:name w:val="Bullet L8 Char"/>
    <w:link w:val="305"/>
    <w:qFormat/>
    <w:uiPriority w:val="0"/>
    <w:rPr>
      <w:sz w:val="24"/>
      <w:szCs w:val="24"/>
      <w:lang w:bidi="ar-AE"/>
    </w:rPr>
  </w:style>
  <w:style w:type="paragraph" w:customStyle="1" w:styleId="307">
    <w:name w:val="Bullet L7"/>
    <w:basedOn w:val="1"/>
    <w:link w:val="308"/>
    <w:qFormat/>
    <w:uiPriority w:val="0"/>
    <w:pPr>
      <w:numPr>
        <w:ilvl w:val="6"/>
        <w:numId w:val="2"/>
      </w:numPr>
      <w:outlineLvl w:val="6"/>
    </w:pPr>
    <w:rPr>
      <w:rFonts w:cs="Simplified Arabic"/>
    </w:rPr>
  </w:style>
  <w:style w:type="character" w:customStyle="1" w:styleId="308">
    <w:name w:val="Bullet L7 Char"/>
    <w:link w:val="307"/>
    <w:qFormat/>
    <w:uiPriority w:val="0"/>
    <w:rPr>
      <w:sz w:val="24"/>
      <w:szCs w:val="24"/>
      <w:lang w:bidi="ar-AE"/>
    </w:rPr>
  </w:style>
  <w:style w:type="paragraph" w:customStyle="1" w:styleId="309">
    <w:name w:val="Bullet L6"/>
    <w:basedOn w:val="1"/>
    <w:link w:val="310"/>
    <w:qFormat/>
    <w:uiPriority w:val="0"/>
    <w:pPr>
      <w:numPr>
        <w:ilvl w:val="5"/>
        <w:numId w:val="2"/>
      </w:numPr>
      <w:outlineLvl w:val="5"/>
    </w:pPr>
    <w:rPr>
      <w:rFonts w:cs="Simplified Arabic"/>
    </w:rPr>
  </w:style>
  <w:style w:type="character" w:customStyle="1" w:styleId="310">
    <w:name w:val="Bullet L6 Char"/>
    <w:link w:val="309"/>
    <w:qFormat/>
    <w:uiPriority w:val="0"/>
    <w:rPr>
      <w:sz w:val="24"/>
      <w:szCs w:val="24"/>
      <w:lang w:bidi="ar-AE"/>
    </w:rPr>
  </w:style>
  <w:style w:type="paragraph" w:customStyle="1" w:styleId="311">
    <w:name w:val="Bullet L5"/>
    <w:basedOn w:val="1"/>
    <w:link w:val="312"/>
    <w:qFormat/>
    <w:uiPriority w:val="0"/>
    <w:pPr>
      <w:numPr>
        <w:ilvl w:val="4"/>
        <w:numId w:val="2"/>
      </w:numPr>
      <w:outlineLvl w:val="4"/>
    </w:pPr>
    <w:rPr>
      <w:rFonts w:cs="Simplified Arabic"/>
    </w:rPr>
  </w:style>
  <w:style w:type="character" w:customStyle="1" w:styleId="312">
    <w:name w:val="Bullet L5 Char"/>
    <w:link w:val="311"/>
    <w:qFormat/>
    <w:uiPriority w:val="0"/>
    <w:rPr>
      <w:sz w:val="24"/>
      <w:szCs w:val="24"/>
      <w:lang w:bidi="ar-AE"/>
    </w:rPr>
  </w:style>
  <w:style w:type="paragraph" w:customStyle="1" w:styleId="313">
    <w:name w:val="Bullet L4"/>
    <w:basedOn w:val="1"/>
    <w:link w:val="314"/>
    <w:qFormat/>
    <w:uiPriority w:val="0"/>
    <w:pPr>
      <w:numPr>
        <w:ilvl w:val="3"/>
        <w:numId w:val="2"/>
      </w:numPr>
      <w:outlineLvl w:val="3"/>
    </w:pPr>
    <w:rPr>
      <w:rFonts w:cs="Simplified Arabic"/>
    </w:rPr>
  </w:style>
  <w:style w:type="character" w:customStyle="1" w:styleId="314">
    <w:name w:val="Bullet L4 Char"/>
    <w:link w:val="313"/>
    <w:qFormat/>
    <w:uiPriority w:val="0"/>
    <w:rPr>
      <w:sz w:val="24"/>
      <w:szCs w:val="24"/>
      <w:lang w:bidi="ar-AE"/>
    </w:rPr>
  </w:style>
  <w:style w:type="paragraph" w:customStyle="1" w:styleId="315">
    <w:name w:val="Bullet L3"/>
    <w:basedOn w:val="1"/>
    <w:link w:val="316"/>
    <w:qFormat/>
    <w:uiPriority w:val="0"/>
    <w:pPr>
      <w:numPr>
        <w:ilvl w:val="2"/>
        <w:numId w:val="2"/>
      </w:numPr>
      <w:outlineLvl w:val="2"/>
    </w:pPr>
    <w:rPr>
      <w:rFonts w:cs="Simplified Arabic"/>
    </w:rPr>
  </w:style>
  <w:style w:type="character" w:customStyle="1" w:styleId="316">
    <w:name w:val="Bullet L3 Char"/>
    <w:link w:val="315"/>
    <w:qFormat/>
    <w:uiPriority w:val="0"/>
    <w:rPr>
      <w:sz w:val="24"/>
      <w:szCs w:val="24"/>
      <w:lang w:bidi="ar-AE"/>
    </w:rPr>
  </w:style>
  <w:style w:type="paragraph" w:customStyle="1" w:styleId="317">
    <w:name w:val="Bullet L2"/>
    <w:basedOn w:val="1"/>
    <w:link w:val="318"/>
    <w:qFormat/>
    <w:uiPriority w:val="0"/>
    <w:pPr>
      <w:numPr>
        <w:ilvl w:val="1"/>
        <w:numId w:val="2"/>
      </w:numPr>
      <w:outlineLvl w:val="1"/>
    </w:pPr>
    <w:rPr>
      <w:rFonts w:cs="Simplified Arabic"/>
    </w:rPr>
  </w:style>
  <w:style w:type="character" w:customStyle="1" w:styleId="318">
    <w:name w:val="Bullet L2 Char"/>
    <w:link w:val="317"/>
    <w:qFormat/>
    <w:uiPriority w:val="0"/>
    <w:rPr>
      <w:sz w:val="24"/>
      <w:szCs w:val="24"/>
      <w:lang w:bidi="ar-AE"/>
    </w:rPr>
  </w:style>
  <w:style w:type="paragraph" w:customStyle="1" w:styleId="319">
    <w:name w:val="Bullet L1"/>
    <w:basedOn w:val="1"/>
    <w:link w:val="320"/>
    <w:qFormat/>
    <w:uiPriority w:val="0"/>
    <w:pPr>
      <w:numPr>
        <w:ilvl w:val="0"/>
        <w:numId w:val="2"/>
      </w:numPr>
      <w:outlineLvl w:val="0"/>
    </w:pPr>
    <w:rPr>
      <w:rFonts w:cs="Simplified Arabic"/>
    </w:rPr>
  </w:style>
  <w:style w:type="character" w:customStyle="1" w:styleId="320">
    <w:name w:val="Bullet L1 Char"/>
    <w:link w:val="319"/>
    <w:qFormat/>
    <w:uiPriority w:val="0"/>
    <w:rPr>
      <w:sz w:val="24"/>
      <w:szCs w:val="24"/>
      <w:lang w:bidi="ar-AE"/>
    </w:rPr>
  </w:style>
  <w:style w:type="paragraph" w:customStyle="1" w:styleId="321">
    <w:name w:val="Standard L4"/>
    <w:basedOn w:val="1"/>
    <w:next w:val="28"/>
    <w:link w:val="322"/>
    <w:qFormat/>
    <w:uiPriority w:val="0"/>
    <w:pPr>
      <w:numPr>
        <w:ilvl w:val="3"/>
        <w:numId w:val="1"/>
      </w:numPr>
      <w:outlineLvl w:val="3"/>
    </w:pPr>
    <w:rPr>
      <w:rFonts w:cs="Simplified Arabic"/>
    </w:rPr>
  </w:style>
  <w:style w:type="character" w:customStyle="1" w:styleId="322">
    <w:name w:val="Standard L4 Char"/>
    <w:link w:val="321"/>
    <w:qFormat/>
    <w:uiPriority w:val="0"/>
    <w:rPr>
      <w:sz w:val="24"/>
      <w:szCs w:val="24"/>
      <w:lang w:bidi="ar-AE"/>
    </w:rPr>
  </w:style>
  <w:style w:type="paragraph" w:customStyle="1" w:styleId="323">
    <w:name w:val="Standard L3"/>
    <w:basedOn w:val="1"/>
    <w:next w:val="65"/>
    <w:link w:val="324"/>
    <w:qFormat/>
    <w:uiPriority w:val="0"/>
    <w:pPr>
      <w:numPr>
        <w:ilvl w:val="2"/>
        <w:numId w:val="1"/>
      </w:numPr>
      <w:outlineLvl w:val="2"/>
    </w:pPr>
    <w:rPr>
      <w:rFonts w:cs="Simplified Arabic"/>
    </w:rPr>
  </w:style>
  <w:style w:type="character" w:customStyle="1" w:styleId="324">
    <w:name w:val="Standard L3 Char"/>
    <w:link w:val="323"/>
    <w:qFormat/>
    <w:uiPriority w:val="0"/>
    <w:rPr>
      <w:sz w:val="24"/>
      <w:szCs w:val="24"/>
      <w:lang w:bidi="ar-AE"/>
    </w:rPr>
  </w:style>
  <w:style w:type="paragraph" w:customStyle="1" w:styleId="325">
    <w:name w:val="Standard L2"/>
    <w:basedOn w:val="1"/>
    <w:next w:val="248"/>
    <w:link w:val="326"/>
    <w:qFormat/>
    <w:uiPriority w:val="0"/>
    <w:pPr>
      <w:numPr>
        <w:ilvl w:val="1"/>
        <w:numId w:val="1"/>
      </w:numPr>
      <w:outlineLvl w:val="1"/>
    </w:pPr>
    <w:rPr>
      <w:rFonts w:cs="Simplified Arabic"/>
    </w:rPr>
  </w:style>
  <w:style w:type="character" w:customStyle="1" w:styleId="326">
    <w:name w:val="Standard L2 Char"/>
    <w:link w:val="325"/>
    <w:qFormat/>
    <w:uiPriority w:val="0"/>
    <w:rPr>
      <w:sz w:val="24"/>
      <w:szCs w:val="24"/>
      <w:lang w:bidi="ar-AE"/>
    </w:rPr>
  </w:style>
  <w:style w:type="paragraph" w:customStyle="1" w:styleId="327">
    <w:name w:val="Standard L1"/>
    <w:basedOn w:val="1"/>
    <w:next w:val="248"/>
    <w:link w:val="328"/>
    <w:qFormat/>
    <w:uiPriority w:val="0"/>
    <w:pPr>
      <w:keepNext/>
      <w:numPr>
        <w:ilvl w:val="0"/>
        <w:numId w:val="1"/>
      </w:numPr>
      <w:suppressAutoHyphens/>
      <w:jc w:val="left"/>
      <w:outlineLvl w:val="0"/>
    </w:pPr>
    <w:rPr>
      <w:rFonts w:cs="Simplified Arabic"/>
      <w:b/>
      <w:caps/>
    </w:rPr>
  </w:style>
  <w:style w:type="character" w:customStyle="1" w:styleId="328">
    <w:name w:val="Standard L1 Char"/>
    <w:link w:val="327"/>
    <w:qFormat/>
    <w:uiPriority w:val="0"/>
    <w:rPr>
      <w:b/>
      <w:caps/>
      <w:sz w:val="24"/>
      <w:szCs w:val="24"/>
      <w:lang w:bidi="ar-AE"/>
    </w:rPr>
  </w:style>
  <w:style w:type="paragraph" w:customStyle="1" w:styleId="329">
    <w:name w:val="Bullet 1"/>
    <w:qFormat/>
    <w:uiPriority w:val="0"/>
    <w:pPr>
      <w:spacing w:before="240" w:line="260" w:lineRule="atLeast"/>
      <w:jc w:val="both"/>
    </w:pPr>
    <w:rPr>
      <w:rFonts w:ascii="Times New Roman" w:hAnsi="Times New Roman" w:eastAsia="Calibri" w:cs="Times New Roman"/>
      <w:sz w:val="22"/>
      <w:szCs w:val="22"/>
      <w:lang w:val="en-GB" w:eastAsia="en-US" w:bidi="ar-SA"/>
    </w:rPr>
  </w:style>
  <w:style w:type="paragraph" w:customStyle="1" w:styleId="330">
    <w:name w:val="Normal + Left"/>
    <w:basedOn w:val="329"/>
    <w:qFormat/>
    <w:uiPriority w:val="0"/>
    <w:pPr>
      <w:numPr>
        <w:ilvl w:val="0"/>
        <w:numId w:val="3"/>
      </w:numPr>
      <w:spacing w:before="0"/>
    </w:pPr>
    <w:rPr>
      <w:rFonts w:eastAsia="仿宋_GB2312"/>
      <w:bCs/>
      <w:sz w:val="21"/>
      <w:szCs w:val="21"/>
    </w:rPr>
  </w:style>
  <w:style w:type="paragraph" w:customStyle="1" w:styleId="331">
    <w:name w:val="Revision"/>
    <w:hidden/>
    <w:unhideWhenUsed/>
    <w:qFormat/>
    <w:uiPriority w:val="99"/>
    <w:rPr>
      <w:rFonts w:ascii="Times New Roman" w:hAnsi="Times New Roman" w:eastAsia="宋体" w:cs="Times New Roman"/>
      <w:sz w:val="24"/>
      <w:szCs w:val="24"/>
      <w:lang w:val="en-GB" w:eastAsia="zh-CN" w:bidi="ar-A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scjgj\C:\Program%20Files%20(x86)\Microsoft%20Office\Templates\KWM\blank.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blank.dot</Template>
  <Pages>2</Pages>
  <Words>622</Words>
  <Characters>766</Characters>
  <Lines>34</Lines>
  <Paragraphs>27</Paragraphs>
  <TotalTime>5</TotalTime>
  <ScaleCrop>false</ScaleCrop>
  <LinksUpToDate>false</LinksUpToDate>
  <CharactersWithSpaces>1361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2023-11-08T16:56:00Z</dcterms:created>
  <dc:creator>XU, Yuning/ZL</dc:creator>
  <cp:lastModifiedBy>常亮</cp:lastModifiedBy>
  <cp:lastPrinted>2022-03-20T21:18:00Z</cp:lastPrinted>
  <dcterms:modified xsi:type="dcterms:W3CDTF">2023-11-10T01:08:10Z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869A76E844A14327806E7A1150AE39A0_12</vt:lpwstr>
  </property>
</Properties>
</file>