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6"/>
          <w:szCs w:val="36"/>
          <w:lang w:val="en-GB" w:bidi="ar-AE"/>
          <w14:textFill>
            <w14:solidFill>
              <w14:schemeClr w14:val="tx1"/>
            </w14:solidFill>
          </w14:textFill>
        </w:rPr>
        <w:t>经营者集中简易案件公示表</w:t>
      </w:r>
    </w:p>
    <w:tbl>
      <w:tblPr>
        <w:tblStyle w:val="7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050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5" w:type="dxa"/>
            <w:shd w:val="clear" w:color="auto" w:fill="D9D9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案件名称</w:t>
            </w:r>
          </w:p>
        </w:tc>
        <w:tc>
          <w:tcPr>
            <w:tcW w:w="7203" w:type="dxa"/>
            <w:gridSpan w:val="2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中国兵器工业集团有限公司收购西安爱生技术集团有限公司股权案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555" w:type="dxa"/>
            <w:shd w:val="clear" w:color="auto" w:fill="D8D8D8" w:themeFill="background1" w:themeFillShade="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交易概况（限200字内）</w:t>
            </w:r>
          </w:p>
        </w:tc>
        <w:tc>
          <w:tcPr>
            <w:tcW w:w="7203" w:type="dxa"/>
            <w:gridSpan w:val="2"/>
            <w:shd w:val="clear" w:color="auto" w:fill="auto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中国兵器工业集团有限公司（“兵器工业集团”）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西北工业大学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签订投资入股协议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收购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西安爱生技术集团有限公司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（“爱生集团”）共计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51%的股份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。爱生集团主要从事无人机的生产和研发业务，主要产品为大型及中型固定翼无人机。交易前，西北工业大学持有爱生集团100%的股权，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单独控制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爱生集团。交易后，兵器工业集团持有爱生集团51%的股权，西北工业大学持有爱生集团49%的股权，兵器工业集团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单独控制爱生集团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55" w:type="dxa"/>
            <w:vMerge w:val="restart"/>
            <w:shd w:val="clear" w:color="auto" w:fill="D9D9D9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参与集中的经营者简介</w:t>
            </w:r>
          </w:p>
        </w:tc>
        <w:tc>
          <w:tcPr>
            <w:tcW w:w="205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1、兵器工业集团</w:t>
            </w:r>
          </w:p>
        </w:tc>
        <w:tc>
          <w:tcPr>
            <w:tcW w:w="5153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兵器工业集团于1999年6月29日成立于北京市，主营业务包括国有资产投资及经营管理、军工产品生产与制造、信息和通讯设备、特种化工、光电信息、环保设备、工程建设等。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兵器工业集团为国务院国有资产监督管理委员会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下属企业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shd w:val="clear" w:color="auto" w:fill="D9D9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2、爱生集团</w:t>
            </w:r>
          </w:p>
        </w:tc>
        <w:tc>
          <w:tcPr>
            <w:tcW w:w="515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爱生集团于1992年7月14日成立于陕西省西安市，主营业务为无人机生产和研发，主要产品包括大型、中型固定翼无人机。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爱生集团的最终控制人为西北工业大学，系国家工业和信息化部直属高校。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55" w:type="dxa"/>
            <w:vMerge w:val="restart"/>
            <w:shd w:val="clear" w:color="auto" w:fill="D9D9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7203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☑1、在同一相关市场，所有参与集中的经营者所占市场份额之和小于15%。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5" w:type="dxa"/>
            <w:vMerge w:val="continue"/>
            <w:shd w:val="clear" w:color="auto" w:fill="D9D9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3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vMerge w:val="continue"/>
            <w:shd w:val="clear" w:color="auto" w:fill="D9D9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3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☑3、不在同一相关市场、也不存在上下游关系的参与集中的经营者，在与交易有关的每个市场所占的份额均小于25%。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55" w:type="dxa"/>
            <w:vMerge w:val="continue"/>
            <w:shd w:val="clear" w:color="auto" w:fill="D9D9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3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55" w:type="dxa"/>
            <w:vMerge w:val="continue"/>
            <w:shd w:val="clear" w:color="auto" w:fill="D9D9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3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55" w:type="dxa"/>
            <w:vMerge w:val="continue"/>
            <w:shd w:val="clear" w:color="auto" w:fill="D9D9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3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D9D9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7203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  <w:t>横向重叠：2022年中国境内大型固定翼无人机市场份额：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爱生集团：10-1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%，兵器工业集团：0-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%，双方合计：10-1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%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 w:bidi="ar"/>
              </w:rPr>
              <w:t>混合集中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  <w:t>：2022年中国境内中型固定翼无人机市场份额：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爱生集团：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-5%</w:t>
            </w:r>
          </w:p>
        </w:tc>
      </w:tr>
    </w:tbl>
    <w:p>
      <w:pPr>
        <w:snapToGrid w:val="0"/>
        <w:spacing w:line="240" w:lineRule="exact"/>
        <w:jc w:val="left"/>
        <w:rPr>
          <w:rFonts w:ascii="Times New Roman" w:hAnsi="Times New Roman" w:eastAsia="楷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OTk4ZTkzOTkyMjBkZGIxODIzN2E5MDRhN2ZjMmUifQ=="/>
  </w:docVars>
  <w:rsids>
    <w:rsidRoot w:val="002843AB"/>
    <w:rsid w:val="0001047F"/>
    <w:rsid w:val="000120E9"/>
    <w:rsid w:val="00021D4C"/>
    <w:rsid w:val="000226DD"/>
    <w:rsid w:val="00022B03"/>
    <w:rsid w:val="00022B5F"/>
    <w:rsid w:val="000315C2"/>
    <w:rsid w:val="00032F54"/>
    <w:rsid w:val="00037DE0"/>
    <w:rsid w:val="00040C67"/>
    <w:rsid w:val="00047E1F"/>
    <w:rsid w:val="00055840"/>
    <w:rsid w:val="00070DFF"/>
    <w:rsid w:val="000710D6"/>
    <w:rsid w:val="00083AA9"/>
    <w:rsid w:val="000B569B"/>
    <w:rsid w:val="000D3266"/>
    <w:rsid w:val="000D41BB"/>
    <w:rsid w:val="0010604E"/>
    <w:rsid w:val="00116F25"/>
    <w:rsid w:val="00137858"/>
    <w:rsid w:val="00137AA9"/>
    <w:rsid w:val="0014601D"/>
    <w:rsid w:val="001626A8"/>
    <w:rsid w:val="00165D1A"/>
    <w:rsid w:val="00180718"/>
    <w:rsid w:val="001934D3"/>
    <w:rsid w:val="001A2EF7"/>
    <w:rsid w:val="001A79C4"/>
    <w:rsid w:val="001B6215"/>
    <w:rsid w:val="001D5F29"/>
    <w:rsid w:val="001D623A"/>
    <w:rsid w:val="001E303D"/>
    <w:rsid w:val="001F3287"/>
    <w:rsid w:val="00221588"/>
    <w:rsid w:val="00224678"/>
    <w:rsid w:val="0023123A"/>
    <w:rsid w:val="002350EA"/>
    <w:rsid w:val="00235534"/>
    <w:rsid w:val="00243706"/>
    <w:rsid w:val="0025553C"/>
    <w:rsid w:val="00261AFC"/>
    <w:rsid w:val="00273E20"/>
    <w:rsid w:val="00274516"/>
    <w:rsid w:val="00276B56"/>
    <w:rsid w:val="00281BAC"/>
    <w:rsid w:val="002843AB"/>
    <w:rsid w:val="00284716"/>
    <w:rsid w:val="002868A2"/>
    <w:rsid w:val="0029788C"/>
    <w:rsid w:val="002A28A5"/>
    <w:rsid w:val="002B62DC"/>
    <w:rsid w:val="002B630F"/>
    <w:rsid w:val="002E011B"/>
    <w:rsid w:val="0031134E"/>
    <w:rsid w:val="00316440"/>
    <w:rsid w:val="00316B8C"/>
    <w:rsid w:val="0033343B"/>
    <w:rsid w:val="00335382"/>
    <w:rsid w:val="00341AE3"/>
    <w:rsid w:val="00346E52"/>
    <w:rsid w:val="00350E5A"/>
    <w:rsid w:val="00360D40"/>
    <w:rsid w:val="00367B53"/>
    <w:rsid w:val="003A13A4"/>
    <w:rsid w:val="003A5F62"/>
    <w:rsid w:val="003B271D"/>
    <w:rsid w:val="003B298E"/>
    <w:rsid w:val="003D2700"/>
    <w:rsid w:val="003E6322"/>
    <w:rsid w:val="003E657F"/>
    <w:rsid w:val="0040681B"/>
    <w:rsid w:val="00426072"/>
    <w:rsid w:val="004373EF"/>
    <w:rsid w:val="0044339A"/>
    <w:rsid w:val="00467442"/>
    <w:rsid w:val="00476D85"/>
    <w:rsid w:val="00477DA7"/>
    <w:rsid w:val="004828B0"/>
    <w:rsid w:val="00485324"/>
    <w:rsid w:val="00492808"/>
    <w:rsid w:val="004B380D"/>
    <w:rsid w:val="004B3FC0"/>
    <w:rsid w:val="004B67E1"/>
    <w:rsid w:val="004C3039"/>
    <w:rsid w:val="004D3786"/>
    <w:rsid w:val="004E241F"/>
    <w:rsid w:val="004E785F"/>
    <w:rsid w:val="004F15BF"/>
    <w:rsid w:val="004F7771"/>
    <w:rsid w:val="004F79E1"/>
    <w:rsid w:val="00500338"/>
    <w:rsid w:val="00512EB6"/>
    <w:rsid w:val="005258A6"/>
    <w:rsid w:val="0052590E"/>
    <w:rsid w:val="005301A3"/>
    <w:rsid w:val="00532534"/>
    <w:rsid w:val="00545287"/>
    <w:rsid w:val="00562A17"/>
    <w:rsid w:val="00566EC8"/>
    <w:rsid w:val="00595D74"/>
    <w:rsid w:val="005A6109"/>
    <w:rsid w:val="005B197E"/>
    <w:rsid w:val="005B302E"/>
    <w:rsid w:val="005C3D77"/>
    <w:rsid w:val="005D59BB"/>
    <w:rsid w:val="005D77DE"/>
    <w:rsid w:val="005E2132"/>
    <w:rsid w:val="005E4A4D"/>
    <w:rsid w:val="005E6E96"/>
    <w:rsid w:val="005F38C8"/>
    <w:rsid w:val="005F408B"/>
    <w:rsid w:val="0060443F"/>
    <w:rsid w:val="00605D91"/>
    <w:rsid w:val="006064C8"/>
    <w:rsid w:val="00625BC9"/>
    <w:rsid w:val="00626547"/>
    <w:rsid w:val="00631A0D"/>
    <w:rsid w:val="00641C3F"/>
    <w:rsid w:val="00642540"/>
    <w:rsid w:val="00650BED"/>
    <w:rsid w:val="006511A1"/>
    <w:rsid w:val="00653A94"/>
    <w:rsid w:val="00656B68"/>
    <w:rsid w:val="00683229"/>
    <w:rsid w:val="006865AC"/>
    <w:rsid w:val="006A74D1"/>
    <w:rsid w:val="006B5DD0"/>
    <w:rsid w:val="006B644B"/>
    <w:rsid w:val="006C0F38"/>
    <w:rsid w:val="006D1551"/>
    <w:rsid w:val="006E35A6"/>
    <w:rsid w:val="006F0B11"/>
    <w:rsid w:val="00701928"/>
    <w:rsid w:val="00701BEB"/>
    <w:rsid w:val="00731E3C"/>
    <w:rsid w:val="00732A4E"/>
    <w:rsid w:val="00734DBB"/>
    <w:rsid w:val="00737C00"/>
    <w:rsid w:val="0075197F"/>
    <w:rsid w:val="00752D30"/>
    <w:rsid w:val="00765149"/>
    <w:rsid w:val="007855B3"/>
    <w:rsid w:val="00786CF0"/>
    <w:rsid w:val="00791D6B"/>
    <w:rsid w:val="00796D13"/>
    <w:rsid w:val="007B2884"/>
    <w:rsid w:val="007B78C6"/>
    <w:rsid w:val="007C1DFB"/>
    <w:rsid w:val="007D4383"/>
    <w:rsid w:val="007D54F6"/>
    <w:rsid w:val="007E2EE9"/>
    <w:rsid w:val="007E736D"/>
    <w:rsid w:val="007F0405"/>
    <w:rsid w:val="007F7DF6"/>
    <w:rsid w:val="00801303"/>
    <w:rsid w:val="00802185"/>
    <w:rsid w:val="0081279C"/>
    <w:rsid w:val="00823C0E"/>
    <w:rsid w:val="00824B60"/>
    <w:rsid w:val="00831ADB"/>
    <w:rsid w:val="00854DC6"/>
    <w:rsid w:val="0087349B"/>
    <w:rsid w:val="00894E47"/>
    <w:rsid w:val="0089564F"/>
    <w:rsid w:val="008A5FC3"/>
    <w:rsid w:val="008A7925"/>
    <w:rsid w:val="008E4FCC"/>
    <w:rsid w:val="008F7CF5"/>
    <w:rsid w:val="0090009A"/>
    <w:rsid w:val="00907914"/>
    <w:rsid w:val="00916E70"/>
    <w:rsid w:val="009220E7"/>
    <w:rsid w:val="0092798C"/>
    <w:rsid w:val="00944DDC"/>
    <w:rsid w:val="00965762"/>
    <w:rsid w:val="009769D0"/>
    <w:rsid w:val="00982C11"/>
    <w:rsid w:val="009A5101"/>
    <w:rsid w:val="009A7126"/>
    <w:rsid w:val="009C0A9A"/>
    <w:rsid w:val="009C4F94"/>
    <w:rsid w:val="009C7FEA"/>
    <w:rsid w:val="009D43B3"/>
    <w:rsid w:val="009E4B71"/>
    <w:rsid w:val="00A03F47"/>
    <w:rsid w:val="00A06AEC"/>
    <w:rsid w:val="00A12D4D"/>
    <w:rsid w:val="00A24FD0"/>
    <w:rsid w:val="00A63606"/>
    <w:rsid w:val="00A73A43"/>
    <w:rsid w:val="00A774D6"/>
    <w:rsid w:val="00A87B00"/>
    <w:rsid w:val="00AB097F"/>
    <w:rsid w:val="00AB3170"/>
    <w:rsid w:val="00AC6D83"/>
    <w:rsid w:val="00AC77E1"/>
    <w:rsid w:val="00AD3523"/>
    <w:rsid w:val="00AE0010"/>
    <w:rsid w:val="00AF2EB8"/>
    <w:rsid w:val="00B02751"/>
    <w:rsid w:val="00B26364"/>
    <w:rsid w:val="00B33B37"/>
    <w:rsid w:val="00B44D17"/>
    <w:rsid w:val="00B534E8"/>
    <w:rsid w:val="00B62C54"/>
    <w:rsid w:val="00B70EDE"/>
    <w:rsid w:val="00B758E4"/>
    <w:rsid w:val="00B9088E"/>
    <w:rsid w:val="00BA593F"/>
    <w:rsid w:val="00BB0000"/>
    <w:rsid w:val="00BC0D48"/>
    <w:rsid w:val="00BD226D"/>
    <w:rsid w:val="00BD6E3C"/>
    <w:rsid w:val="00BE51FB"/>
    <w:rsid w:val="00C12999"/>
    <w:rsid w:val="00C35E76"/>
    <w:rsid w:val="00C40F03"/>
    <w:rsid w:val="00C46CCE"/>
    <w:rsid w:val="00C46D08"/>
    <w:rsid w:val="00C52E6C"/>
    <w:rsid w:val="00C56E14"/>
    <w:rsid w:val="00C6235B"/>
    <w:rsid w:val="00C62A37"/>
    <w:rsid w:val="00C62E3F"/>
    <w:rsid w:val="00C64436"/>
    <w:rsid w:val="00C65807"/>
    <w:rsid w:val="00CA3518"/>
    <w:rsid w:val="00CC5C6E"/>
    <w:rsid w:val="00CD008E"/>
    <w:rsid w:val="00CD490E"/>
    <w:rsid w:val="00CE6051"/>
    <w:rsid w:val="00CF001F"/>
    <w:rsid w:val="00D01251"/>
    <w:rsid w:val="00D03827"/>
    <w:rsid w:val="00D06C03"/>
    <w:rsid w:val="00D1358A"/>
    <w:rsid w:val="00D1581C"/>
    <w:rsid w:val="00D31B91"/>
    <w:rsid w:val="00D367A6"/>
    <w:rsid w:val="00D56674"/>
    <w:rsid w:val="00D60FAD"/>
    <w:rsid w:val="00D86AE3"/>
    <w:rsid w:val="00DA392E"/>
    <w:rsid w:val="00DA65B3"/>
    <w:rsid w:val="00DB7DB4"/>
    <w:rsid w:val="00DD3F84"/>
    <w:rsid w:val="00DD549E"/>
    <w:rsid w:val="00E0722C"/>
    <w:rsid w:val="00E14260"/>
    <w:rsid w:val="00E2340B"/>
    <w:rsid w:val="00E25C82"/>
    <w:rsid w:val="00E26370"/>
    <w:rsid w:val="00E26844"/>
    <w:rsid w:val="00E302F4"/>
    <w:rsid w:val="00E31759"/>
    <w:rsid w:val="00E5697A"/>
    <w:rsid w:val="00E63C0C"/>
    <w:rsid w:val="00E82F58"/>
    <w:rsid w:val="00E87A54"/>
    <w:rsid w:val="00E96CC2"/>
    <w:rsid w:val="00EA6E94"/>
    <w:rsid w:val="00EA795D"/>
    <w:rsid w:val="00EB6D12"/>
    <w:rsid w:val="00EB773C"/>
    <w:rsid w:val="00EC28A3"/>
    <w:rsid w:val="00ED2E00"/>
    <w:rsid w:val="00EF1A44"/>
    <w:rsid w:val="00F14760"/>
    <w:rsid w:val="00F21EAA"/>
    <w:rsid w:val="00F25659"/>
    <w:rsid w:val="00F450DB"/>
    <w:rsid w:val="00F4519A"/>
    <w:rsid w:val="00F54AD6"/>
    <w:rsid w:val="00F65666"/>
    <w:rsid w:val="00F71E37"/>
    <w:rsid w:val="00F732A4"/>
    <w:rsid w:val="00F7433F"/>
    <w:rsid w:val="00F75D8C"/>
    <w:rsid w:val="00FA426C"/>
    <w:rsid w:val="00FB25E8"/>
    <w:rsid w:val="00FE083B"/>
    <w:rsid w:val="00FE4B2C"/>
    <w:rsid w:val="3BFC20E1"/>
    <w:rsid w:val="3FA6C039"/>
    <w:rsid w:val="3FE7F4BF"/>
    <w:rsid w:val="461F5FDC"/>
    <w:rsid w:val="4C6E6BF2"/>
    <w:rsid w:val="6CAC175A"/>
    <w:rsid w:val="6E372D32"/>
    <w:rsid w:val="79BB1EF8"/>
    <w:rsid w:val="7EB7F3CD"/>
    <w:rsid w:val="D3BEFE5E"/>
    <w:rsid w:val="D77FD74F"/>
    <w:rsid w:val="F7F89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annotation subject"/>
    <w:basedOn w:val="2"/>
    <w:next w:val="2"/>
    <w:link w:val="18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2">
    <w:name w:val="页眉 Char"/>
    <w:basedOn w:val="9"/>
    <w:link w:val="4"/>
    <w:qFormat/>
    <w:uiPriority w:val="0"/>
    <w:rPr>
      <w:kern w:val="2"/>
      <w:sz w:val="18"/>
      <w:szCs w:val="18"/>
      <w:lang w:eastAsia="zh-CN"/>
    </w:rPr>
  </w:style>
  <w:style w:type="character" w:customStyle="1" w:styleId="13">
    <w:name w:val="页脚 Char"/>
    <w:basedOn w:val="9"/>
    <w:link w:val="3"/>
    <w:qFormat/>
    <w:uiPriority w:val="0"/>
    <w:rPr>
      <w:kern w:val="2"/>
      <w:sz w:val="18"/>
      <w:szCs w:val="18"/>
      <w:lang w:eastAsia="zh-CN"/>
    </w:rPr>
  </w:style>
  <w:style w:type="character" w:customStyle="1" w:styleId="14">
    <w:name w:val="脚注文本 Char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18"/>
      <w:lang w:eastAsia="zh-CN"/>
    </w:rPr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批注文字 Char"/>
    <w:basedOn w:val="9"/>
    <w:link w:val="2"/>
    <w:qFormat/>
    <w:uiPriority w:val="0"/>
    <w:rPr>
      <w:kern w:val="2"/>
      <w:sz w:val="21"/>
      <w:szCs w:val="22"/>
      <w:lang w:eastAsia="zh-CN"/>
    </w:rPr>
  </w:style>
  <w:style w:type="character" w:customStyle="1" w:styleId="18">
    <w:name w:val="批注主题 Char"/>
    <w:basedOn w:val="17"/>
    <w:link w:val="6"/>
    <w:qFormat/>
    <w:uiPriority w:val="0"/>
    <w:rPr>
      <w:b/>
      <w:bCs/>
      <w:kern w:val="2"/>
      <w:sz w:val="21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834</Characters>
  <Lines>6</Lines>
  <Paragraphs>1</Paragraphs>
  <TotalTime>5</TotalTime>
  <ScaleCrop>false</ScaleCrop>
  <LinksUpToDate>false</LinksUpToDate>
  <CharactersWithSpaces>979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2023-09-06T04:25:00Z</dcterms:created>
  <dc:creator>Administrator</dc:creator>
  <cp:lastModifiedBy>scjgj</cp:lastModifiedBy>
  <cp:lastPrinted>2023-10-25T17:21:45Z</cp:lastPrinted>
  <dcterms:modified xsi:type="dcterms:W3CDTF">2023-10-25T17:21:49Z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8AAFDDE5E6AF4132821E6F945DBD61EE_13</vt:lpwstr>
  </property>
</Properties>
</file>