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LEOCH BATTERY COMPANY LIMITED收购天津杰士电池有限公司等2家公司股权案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LEOCH BATTERY COMPANY LIMITED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（以下简称“LBC”）与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GS YUASA INTERNATIONAL LIMITED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（以下简称“GSY”）签署协议。LBC收购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天津杰士电池有限公司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（以下简称“天津杰士”）和汤浅蓄电池（顺德）有限公司（以下简称“汤浅顺德”）各7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%股份。天津杰士与汤浅顺德主要从事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汽车启动启停铅蓄电池生产与销售业务。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交易前，天津杰士与汤浅顺德均由GSY单独控制。交易后，LBC与GSY将分别持有天津杰士与汤浅顺德各7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和3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的股份，LBC与GSY共同控制天津杰士与汤浅顺德。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参与集中的经营者简介（每个限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1.</w:t>
            </w:r>
            <w:r>
              <w:rPr>
                <w:rFonts w:hint="eastAsia" w:ascii="Times New Roman" w:hAnsi="Times New Roman" w:eastAsia="宋体" w:cs="Simplified Arabic"/>
                <w:kern w:val="0"/>
                <w:sz w:val="24"/>
                <w:szCs w:val="24"/>
                <w:lang w:val="en-GB" w:eastAsia="en-GB" w:bidi="ar-A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LBC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LBC于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2007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月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成立于中国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香港，主要业务为蓄电池、锂电池的研发、生产及销售业务。LBC的最终控制人为中国国籍的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自然人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，主要业务为蓄电池、锂电池的研发、生产及销售等。</w:t>
            </w:r>
          </w:p>
        </w:tc>
      </w:tr>
      <w:tr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GSY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GYS于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2004年在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日本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成立，其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主要业务为汽车电池、工业电池等电气设备的制造和销售。GSY无最终控制人。</w:t>
            </w:r>
          </w:p>
        </w:tc>
      </w:tr>
      <w:tr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1、在同一相关市场，所有参与集中的经营者所占市场份额之和小于15%。</w:t>
            </w:r>
          </w:p>
        </w:tc>
      </w:tr>
      <w:tr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GB" w:bidi="ar-AE"/>
              </w:rPr>
              <w:t>横向重叠：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2022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年中国境内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汽车启动启停铅蓄电池市场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: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LBC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-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%，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GSY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5-10%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，双方合计：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-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5%</w:t>
            </w:r>
          </w:p>
        </w:tc>
      </w:tr>
    </w:tbl>
    <w:p>
      <w:pPr>
        <w:widowControl/>
        <w:adjustRightInd w:val="0"/>
        <w:snapToGrid w:val="0"/>
        <w:rPr>
          <w:rFonts w:ascii="Arial" w:hAnsi="Arial" w:eastAsia="楷体_GB2312" w:cs="Arial"/>
          <w:b/>
          <w:color w:val="000000"/>
          <w:kern w:val="0"/>
          <w:sz w:val="22"/>
          <w:lang w:val="en-GB" w:bidi="ar-AE"/>
        </w:rPr>
      </w:pPr>
    </w:p>
    <w:p>
      <w:pPr>
        <w:rPr>
          <w:lang w:val="en-GB"/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honburi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c>
        <w:tcPr>
          <w:tcW w:w="3080" w:type="dxa"/>
        </w:tcPr>
        <w:p>
          <w:pPr>
            <w:pStyle w:val="2"/>
          </w:pPr>
        </w:p>
      </w:tc>
      <w:tc>
        <w:tcPr>
          <w:tcW w:w="3081" w:type="dxa"/>
        </w:tcPr>
        <w:p>
          <w:pPr>
            <w:pStyle w:val="2"/>
            <w:jc w:val="center"/>
            <w:rPr>
              <w:rStyle w:val="6"/>
              <w:rFonts w:cs="Times New Roman"/>
            </w:rPr>
          </w:pPr>
          <w:r>
            <w:rPr>
              <w:rStyle w:val="6"/>
              <w:rFonts w:cs="Times New Roman"/>
            </w:rPr>
            <w:t xml:space="preserve">- </w:t>
          </w:r>
          <w:r>
            <w:rPr>
              <w:rStyle w:val="6"/>
              <w:rFonts w:cs="Times New Roman"/>
            </w:rPr>
            <w:fldChar w:fldCharType="begin"/>
          </w:r>
          <w:r>
            <w:rPr>
              <w:rStyle w:val="6"/>
              <w:rFonts w:cs="Times New Roman"/>
            </w:rPr>
            <w:instrText xml:space="preserve"> PAGE   \* MERGEFORMAT </w:instrText>
          </w:r>
          <w:r>
            <w:rPr>
              <w:rStyle w:val="6"/>
              <w:rFonts w:cs="Times New Roman"/>
            </w:rPr>
            <w:fldChar w:fldCharType="separate"/>
          </w:r>
          <w:r>
            <w:rPr>
              <w:rStyle w:val="6"/>
              <w:rFonts w:cs="Times New Roman"/>
              <w:lang w:val="en-US"/>
            </w:rPr>
            <w:t>2</w:t>
          </w:r>
          <w:r>
            <w:rPr>
              <w:rStyle w:val="6"/>
              <w:rFonts w:cs="Times New Roman"/>
            </w:rPr>
            <w:fldChar w:fldCharType="end"/>
          </w:r>
          <w:r>
            <w:rPr>
              <w:rStyle w:val="6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8"/>
          </w:pPr>
        </w:p>
      </w:tc>
    </w:tr>
  </w:tbl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11"/>
    <w:rsid w:val="00043DEF"/>
    <w:rsid w:val="00082104"/>
    <w:rsid w:val="000C7440"/>
    <w:rsid w:val="000F6CCB"/>
    <w:rsid w:val="0011701C"/>
    <w:rsid w:val="001B3456"/>
    <w:rsid w:val="002126B7"/>
    <w:rsid w:val="00231BF4"/>
    <w:rsid w:val="00243C7C"/>
    <w:rsid w:val="00255135"/>
    <w:rsid w:val="00270FAF"/>
    <w:rsid w:val="00316144"/>
    <w:rsid w:val="003326A7"/>
    <w:rsid w:val="003636C6"/>
    <w:rsid w:val="003A17EF"/>
    <w:rsid w:val="003A406F"/>
    <w:rsid w:val="00410BD2"/>
    <w:rsid w:val="00413614"/>
    <w:rsid w:val="0042402D"/>
    <w:rsid w:val="00452024"/>
    <w:rsid w:val="00474136"/>
    <w:rsid w:val="004C5BE4"/>
    <w:rsid w:val="00556E8A"/>
    <w:rsid w:val="00574226"/>
    <w:rsid w:val="005E12C1"/>
    <w:rsid w:val="005E6160"/>
    <w:rsid w:val="005F350B"/>
    <w:rsid w:val="006800E5"/>
    <w:rsid w:val="006B433E"/>
    <w:rsid w:val="00730311"/>
    <w:rsid w:val="007474AF"/>
    <w:rsid w:val="00767C21"/>
    <w:rsid w:val="00783F31"/>
    <w:rsid w:val="007A17AC"/>
    <w:rsid w:val="007C701D"/>
    <w:rsid w:val="007C761D"/>
    <w:rsid w:val="007D435F"/>
    <w:rsid w:val="00860DD1"/>
    <w:rsid w:val="00882E62"/>
    <w:rsid w:val="00890F88"/>
    <w:rsid w:val="008A132A"/>
    <w:rsid w:val="008E6678"/>
    <w:rsid w:val="008F12B9"/>
    <w:rsid w:val="008F222D"/>
    <w:rsid w:val="00903D10"/>
    <w:rsid w:val="009A087E"/>
    <w:rsid w:val="009C49F3"/>
    <w:rsid w:val="009C7BED"/>
    <w:rsid w:val="009D3C23"/>
    <w:rsid w:val="009E4EC4"/>
    <w:rsid w:val="009F37C7"/>
    <w:rsid w:val="00A1260D"/>
    <w:rsid w:val="00A21589"/>
    <w:rsid w:val="00A45856"/>
    <w:rsid w:val="00A60FD0"/>
    <w:rsid w:val="00B405C2"/>
    <w:rsid w:val="00B71962"/>
    <w:rsid w:val="00BD27CA"/>
    <w:rsid w:val="00C309A4"/>
    <w:rsid w:val="00C36EAD"/>
    <w:rsid w:val="00C44A31"/>
    <w:rsid w:val="00C44DF2"/>
    <w:rsid w:val="00C47DF7"/>
    <w:rsid w:val="00C82958"/>
    <w:rsid w:val="00C900CF"/>
    <w:rsid w:val="00CB09CB"/>
    <w:rsid w:val="00CD7DE8"/>
    <w:rsid w:val="00D41C03"/>
    <w:rsid w:val="00D4344B"/>
    <w:rsid w:val="00D5138E"/>
    <w:rsid w:val="00D84231"/>
    <w:rsid w:val="00D84E65"/>
    <w:rsid w:val="00DB400F"/>
    <w:rsid w:val="00DB71DA"/>
    <w:rsid w:val="00DF05BF"/>
    <w:rsid w:val="00E0120B"/>
    <w:rsid w:val="00EB1D85"/>
    <w:rsid w:val="00EC0C21"/>
    <w:rsid w:val="00EC5458"/>
    <w:rsid w:val="00F071CA"/>
    <w:rsid w:val="00F33888"/>
    <w:rsid w:val="00F5034B"/>
    <w:rsid w:val="00F86B53"/>
    <w:rsid w:val="00FF53C5"/>
    <w:rsid w:val="77B9F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Footer Right"/>
    <w:basedOn w:val="2"/>
    <w:qFormat/>
    <w:uiPriority w:val="0"/>
    <w:pPr>
      <w:widowControl/>
      <w:tabs>
        <w:tab w:val="clear" w:pos="4153"/>
        <w:tab w:val="clear" w:pos="8306"/>
      </w:tabs>
      <w:snapToGrid/>
      <w:jc w:val="right"/>
    </w:pPr>
    <w:rPr>
      <w:rFonts w:ascii="Times New Roman" w:hAnsi="Times New Roman" w:eastAsia="宋体" w:cs="Times New Roman"/>
      <w:kern w:val="0"/>
      <w:sz w:val="16"/>
      <w:szCs w:val="16"/>
      <w:lang w:val="en-GB" w:bidi="he-IL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Lines>6</Lines>
  <Paragraphs>1</Paragraphs>
  <TotalTime>197</TotalTime>
  <ScaleCrop>false</ScaleCrop>
  <LinksUpToDate>false</LinksUpToDate>
  <CharactersWithSpaces>886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2022-05-25T16:15:00Z</dcterms:created>
  <dc:creator>Data</dc:creator>
  <cp:lastModifiedBy>刘畅</cp:lastModifiedBy>
  <dcterms:modified xsi:type="dcterms:W3CDTF">2023-08-14T13:49:28Z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ADD4B2E07399644D68C0D9640F4CD2F5_42</vt:lpwstr>
  </property>
</Properties>
</file>