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035B" w14:textId="77777777" w:rsidR="006066D4" w:rsidRDefault="00000000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07"/>
        <w:gridCol w:w="5555"/>
      </w:tblGrid>
      <w:tr w:rsidR="006066D4" w14:paraId="46825D76" w14:textId="77777777" w:rsidTr="00FE7D14">
        <w:trPr>
          <w:trHeight w:val="683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477CD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0B9" w14:textId="2F0592F8" w:rsidR="006066D4" w:rsidRDefault="00E96EEC" w:rsidP="00A13497">
            <w:pPr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bCs/>
                <w:color w:val="000000"/>
              </w:rPr>
            </w:pPr>
            <w:r>
              <w:rPr>
                <w:rFonts w:hint="eastAsia"/>
                <w:szCs w:val="21"/>
              </w:rPr>
              <w:t>中煤电力有限公司</w:t>
            </w:r>
            <w:r>
              <w:rPr>
                <w:szCs w:val="21"/>
              </w:rPr>
              <w:t>收购</w:t>
            </w:r>
            <w:r>
              <w:rPr>
                <w:rFonts w:hint="eastAsia"/>
                <w:szCs w:val="21"/>
              </w:rPr>
              <w:t>中电广西防城港电力有限公司</w:t>
            </w:r>
            <w:r>
              <w:rPr>
                <w:szCs w:val="21"/>
              </w:rPr>
              <w:t>股权案</w:t>
            </w:r>
          </w:p>
        </w:tc>
      </w:tr>
      <w:tr w:rsidR="006066D4" w14:paraId="54EDC705" w14:textId="77777777" w:rsidTr="00484513">
        <w:trPr>
          <w:trHeight w:val="139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8530F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984" w14:textId="55514CBD" w:rsidR="00C96770" w:rsidRPr="00673C44" w:rsidRDefault="0070258E" w:rsidP="00A13497">
            <w:pPr>
              <w:snapToGrid w:val="0"/>
              <w:spacing w:before="0" w:beforeAutospacing="0" w:after="0"/>
              <w:rPr>
                <w:szCs w:val="21"/>
              </w:rPr>
            </w:pPr>
            <w:r w:rsidRPr="0070258E">
              <w:rPr>
                <w:rFonts w:hint="eastAsia"/>
                <w:bCs/>
                <w:color w:val="000000"/>
              </w:rPr>
              <w:t>2</w:t>
            </w:r>
            <w:r w:rsidRPr="00673C44">
              <w:rPr>
                <w:rFonts w:hint="eastAsia"/>
                <w:szCs w:val="21"/>
              </w:rPr>
              <w:t>022</w:t>
            </w:r>
            <w:r w:rsidRPr="00673C44">
              <w:rPr>
                <w:rFonts w:hint="eastAsia"/>
                <w:szCs w:val="21"/>
              </w:rPr>
              <w:t>年</w:t>
            </w:r>
            <w:r w:rsidRPr="00673C44">
              <w:rPr>
                <w:rFonts w:hint="eastAsia"/>
                <w:szCs w:val="21"/>
              </w:rPr>
              <w:t>9</w:t>
            </w:r>
            <w:r w:rsidRPr="00673C44">
              <w:rPr>
                <w:rFonts w:hint="eastAsia"/>
                <w:szCs w:val="21"/>
              </w:rPr>
              <w:t>月，中煤电力有限公司</w:t>
            </w:r>
            <w:r w:rsidR="0033162C" w:rsidRPr="00FE7D14">
              <w:rPr>
                <w:rFonts w:hint="eastAsia"/>
                <w:b/>
                <w:bCs/>
                <w:szCs w:val="21"/>
              </w:rPr>
              <w:t>（以下简称中煤电力）</w:t>
            </w:r>
            <w:r w:rsidRPr="00673C44">
              <w:rPr>
                <w:rFonts w:hint="eastAsia"/>
                <w:szCs w:val="21"/>
              </w:rPr>
              <w:t>与</w:t>
            </w:r>
            <w:r w:rsidR="00C96770" w:rsidRPr="00673C44">
              <w:rPr>
                <w:rFonts w:hint="eastAsia"/>
                <w:szCs w:val="21"/>
              </w:rPr>
              <w:t>中华电力（中国）有限公司</w:t>
            </w:r>
            <w:r w:rsidR="00C96770" w:rsidRPr="00FE7D14">
              <w:rPr>
                <w:rFonts w:hint="eastAsia"/>
                <w:b/>
                <w:bCs/>
                <w:szCs w:val="21"/>
              </w:rPr>
              <w:t>（以下简称中华电力）</w:t>
            </w:r>
            <w:r w:rsidRPr="00673C44">
              <w:rPr>
                <w:rFonts w:hint="eastAsia"/>
                <w:szCs w:val="21"/>
              </w:rPr>
              <w:t>签署了《中华电力（中国）有限公司与中煤电力有限公司协商备忘录》，约定由中煤电力收购中华电力下属的中电投资有限公司、中电中国（北京）有限公司、中华电力中国发展有限公司合计持有的</w:t>
            </w:r>
            <w:r w:rsidR="00FE7D14" w:rsidRPr="00FE7D14">
              <w:rPr>
                <w:rFonts w:hint="eastAsia"/>
                <w:szCs w:val="21"/>
              </w:rPr>
              <w:t>中电广西防城港电力有限公司</w:t>
            </w:r>
            <w:r w:rsidR="00FE7D14" w:rsidRPr="00FE7D14">
              <w:rPr>
                <w:rFonts w:hint="eastAsia"/>
                <w:b/>
                <w:bCs/>
                <w:szCs w:val="21"/>
              </w:rPr>
              <w:t>（以下简称</w:t>
            </w:r>
            <w:r w:rsidRPr="00FE7D14">
              <w:rPr>
                <w:rFonts w:hint="eastAsia"/>
                <w:b/>
                <w:bCs/>
                <w:szCs w:val="21"/>
              </w:rPr>
              <w:t>中电广西</w:t>
            </w:r>
            <w:r w:rsidR="00FE7D14" w:rsidRPr="00FE7D14">
              <w:rPr>
                <w:rFonts w:hint="eastAsia"/>
                <w:b/>
                <w:bCs/>
                <w:szCs w:val="21"/>
              </w:rPr>
              <w:t>）</w:t>
            </w:r>
            <w:r w:rsidRPr="00673C44">
              <w:rPr>
                <w:rFonts w:hint="eastAsia"/>
                <w:szCs w:val="21"/>
              </w:rPr>
              <w:t>70%</w:t>
            </w:r>
            <w:r w:rsidRPr="00673C44">
              <w:rPr>
                <w:rFonts w:hint="eastAsia"/>
                <w:szCs w:val="21"/>
              </w:rPr>
              <w:t>的股权。</w:t>
            </w:r>
          </w:p>
          <w:p w14:paraId="7BA71C18" w14:textId="077D2380" w:rsidR="006066D4" w:rsidRDefault="00C96770" w:rsidP="00A13497">
            <w:pPr>
              <w:snapToGrid w:val="0"/>
              <w:spacing w:before="0" w:beforeAutospacing="0" w:after="0"/>
              <w:rPr>
                <w:bCs/>
                <w:color w:val="000000"/>
              </w:rPr>
            </w:pPr>
            <w:r w:rsidRPr="00673C44">
              <w:rPr>
                <w:rFonts w:hint="eastAsia"/>
                <w:szCs w:val="21"/>
              </w:rPr>
              <w:t>本次交易前，中电广西由中华电力单独控制；</w:t>
            </w:r>
            <w:r w:rsidR="0070258E" w:rsidRPr="00673C44">
              <w:rPr>
                <w:rFonts w:hint="eastAsia"/>
                <w:szCs w:val="21"/>
              </w:rPr>
              <w:t>本次交易后，中煤电力</w:t>
            </w:r>
            <w:r w:rsidR="007B1B1D" w:rsidRPr="00673C44">
              <w:rPr>
                <w:rFonts w:hint="eastAsia"/>
                <w:szCs w:val="21"/>
              </w:rPr>
              <w:t>持有</w:t>
            </w:r>
            <w:r w:rsidR="0070258E" w:rsidRPr="00673C44">
              <w:rPr>
                <w:rFonts w:hint="eastAsia"/>
                <w:szCs w:val="21"/>
              </w:rPr>
              <w:t>中电广西</w:t>
            </w:r>
            <w:r w:rsidR="007B1B1D" w:rsidRPr="00673C44">
              <w:rPr>
                <w:rFonts w:hint="eastAsia"/>
                <w:szCs w:val="21"/>
              </w:rPr>
              <w:t>7</w:t>
            </w:r>
            <w:r w:rsidR="007B1B1D" w:rsidRPr="00673C44">
              <w:rPr>
                <w:szCs w:val="21"/>
              </w:rPr>
              <w:t>0</w:t>
            </w:r>
            <w:r w:rsidR="007B1B1D" w:rsidRPr="00673C44">
              <w:rPr>
                <w:rFonts w:hint="eastAsia"/>
                <w:szCs w:val="21"/>
              </w:rPr>
              <w:t>%</w:t>
            </w:r>
            <w:r w:rsidR="007B1B1D" w:rsidRPr="00673C44">
              <w:rPr>
                <w:rFonts w:hint="eastAsia"/>
                <w:szCs w:val="21"/>
              </w:rPr>
              <w:t>股权</w:t>
            </w:r>
            <w:r w:rsidRPr="00673C44">
              <w:rPr>
                <w:rFonts w:hint="eastAsia"/>
                <w:szCs w:val="21"/>
              </w:rPr>
              <w:t>，单独控制中电广西</w:t>
            </w:r>
            <w:r w:rsidR="0070258E" w:rsidRPr="00673C44">
              <w:rPr>
                <w:rFonts w:hint="eastAsia"/>
                <w:szCs w:val="21"/>
              </w:rPr>
              <w:t>。</w:t>
            </w:r>
          </w:p>
        </w:tc>
      </w:tr>
      <w:tr w:rsidR="006066D4" w14:paraId="5050BC3D" w14:textId="77777777" w:rsidTr="00484513">
        <w:trPr>
          <w:trHeight w:val="942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8DFDC" w14:textId="0564C67C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DAFB" w14:textId="6D7BBA2A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1.</w:t>
            </w:r>
            <w:r>
              <w:rPr>
                <w:rFonts w:cs="Times New Roman"/>
                <w:color w:val="000000" w:themeColor="text1"/>
                <w:lang w:eastAsia="zh-Hans"/>
              </w:rPr>
              <w:t xml:space="preserve"> </w:t>
            </w:r>
            <w:r w:rsidR="00FC7C71">
              <w:rPr>
                <w:rFonts w:cs="Times New Roman"/>
                <w:color w:val="000000" w:themeColor="text1"/>
                <w:lang w:eastAsia="zh-Hans"/>
              </w:rPr>
              <w:t>中煤电力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910" w14:textId="14331C05" w:rsidR="00A01DDB" w:rsidRPr="007B1B1D" w:rsidRDefault="00A01DDB" w:rsidP="00A13497">
            <w:pPr>
              <w:snapToGrid w:val="0"/>
              <w:spacing w:before="0" w:beforeAutospacing="0" w:after="0"/>
              <w:rPr>
                <w:szCs w:val="21"/>
              </w:rPr>
            </w:pPr>
            <w:r w:rsidRPr="007B1B1D">
              <w:rPr>
                <w:rFonts w:hint="eastAsia"/>
                <w:szCs w:val="21"/>
              </w:rPr>
              <w:t>中煤电力于</w:t>
            </w:r>
            <w:r w:rsidRPr="007B1B1D">
              <w:rPr>
                <w:rFonts w:hint="eastAsia"/>
                <w:szCs w:val="21"/>
              </w:rPr>
              <w:t>2020</w:t>
            </w:r>
            <w:r w:rsidRPr="007B1B1D">
              <w:rPr>
                <w:rFonts w:hint="eastAsia"/>
                <w:szCs w:val="21"/>
              </w:rPr>
              <w:t>年</w:t>
            </w:r>
            <w:r w:rsidRPr="007B1B1D">
              <w:rPr>
                <w:rFonts w:hint="eastAsia"/>
                <w:szCs w:val="21"/>
              </w:rPr>
              <w:t>1</w:t>
            </w:r>
            <w:r w:rsidRPr="007B1B1D">
              <w:rPr>
                <w:rFonts w:hint="eastAsia"/>
                <w:szCs w:val="21"/>
              </w:rPr>
              <w:t>月</w:t>
            </w:r>
            <w:r w:rsidRPr="007B1B1D">
              <w:rPr>
                <w:rFonts w:hint="eastAsia"/>
                <w:szCs w:val="21"/>
              </w:rPr>
              <w:t>21</w:t>
            </w:r>
            <w:r w:rsidRPr="007B1B1D">
              <w:rPr>
                <w:rFonts w:hint="eastAsia"/>
                <w:szCs w:val="21"/>
              </w:rPr>
              <w:t>日成立于北京市，公司</w:t>
            </w:r>
            <w:r w:rsidR="00EC5043" w:rsidRPr="007B1B1D">
              <w:rPr>
                <w:rFonts w:hint="eastAsia"/>
                <w:szCs w:val="21"/>
              </w:rPr>
              <w:t>主要从事</w:t>
            </w:r>
            <w:r w:rsidRPr="007B1B1D">
              <w:rPr>
                <w:rFonts w:hint="eastAsia"/>
                <w:szCs w:val="21"/>
              </w:rPr>
              <w:t>火电</w:t>
            </w:r>
            <w:r w:rsidR="00EC5043" w:rsidRPr="007B1B1D">
              <w:rPr>
                <w:rFonts w:hint="eastAsia"/>
                <w:szCs w:val="21"/>
              </w:rPr>
              <w:t>发电</w:t>
            </w:r>
            <w:r w:rsidRPr="007B1B1D">
              <w:rPr>
                <w:rFonts w:hint="eastAsia"/>
                <w:szCs w:val="21"/>
              </w:rPr>
              <w:t>、新能源、综合能源及其它能源项目的投资与管理</w:t>
            </w:r>
            <w:r w:rsidR="00EC5043" w:rsidRPr="007B1B1D">
              <w:rPr>
                <w:rFonts w:hint="eastAsia"/>
                <w:szCs w:val="21"/>
              </w:rPr>
              <w:t>业务</w:t>
            </w:r>
            <w:r w:rsidRPr="007B1B1D">
              <w:rPr>
                <w:rFonts w:hint="eastAsia"/>
                <w:szCs w:val="21"/>
              </w:rPr>
              <w:t>。</w:t>
            </w:r>
          </w:p>
          <w:p w14:paraId="1110E5E8" w14:textId="0099E5A0" w:rsidR="006066D4" w:rsidRDefault="00FC7C71" w:rsidP="00A13497">
            <w:pPr>
              <w:snapToGrid w:val="0"/>
              <w:spacing w:before="0" w:beforeAutospacing="0" w:after="0"/>
              <w:rPr>
                <w:bCs/>
                <w:color w:val="000000"/>
              </w:rPr>
            </w:pPr>
            <w:r w:rsidRPr="007B1B1D">
              <w:rPr>
                <w:szCs w:val="21"/>
              </w:rPr>
              <w:t>中煤电力的最终控制人是</w:t>
            </w:r>
            <w:r w:rsidR="001572CC">
              <w:rPr>
                <w:rFonts w:hint="eastAsia"/>
                <w:szCs w:val="21"/>
              </w:rPr>
              <w:t>中国</w:t>
            </w:r>
            <w:r w:rsidRPr="007B1B1D">
              <w:rPr>
                <w:rFonts w:hint="eastAsia"/>
                <w:szCs w:val="21"/>
              </w:rPr>
              <w:t>中煤</w:t>
            </w:r>
            <w:r w:rsidR="001572CC">
              <w:rPr>
                <w:rFonts w:hint="eastAsia"/>
                <w:szCs w:val="21"/>
              </w:rPr>
              <w:t>能源</w:t>
            </w:r>
            <w:r w:rsidRPr="007B1B1D">
              <w:rPr>
                <w:rFonts w:hint="eastAsia"/>
                <w:szCs w:val="21"/>
              </w:rPr>
              <w:t>集团</w:t>
            </w:r>
            <w:r w:rsidR="001572CC">
              <w:rPr>
                <w:rFonts w:hint="eastAsia"/>
                <w:szCs w:val="21"/>
              </w:rPr>
              <w:t>有限公司</w:t>
            </w:r>
            <w:r w:rsidR="00DC19E5" w:rsidRPr="007B1B1D">
              <w:rPr>
                <w:rFonts w:hint="eastAsia"/>
                <w:szCs w:val="21"/>
              </w:rPr>
              <w:t>，主要从事煤炭生产与销售、煤化工、火力发电等业务。</w:t>
            </w:r>
          </w:p>
        </w:tc>
      </w:tr>
      <w:tr w:rsidR="006066D4" w14:paraId="52B12B38" w14:textId="77777777" w:rsidTr="00484513">
        <w:trPr>
          <w:trHeight w:val="984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4A86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2C5" w14:textId="6024A75B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</w:t>
            </w:r>
            <w:r>
              <w:rPr>
                <w:rFonts w:cs="Times New Roman"/>
                <w:color w:val="000000" w:themeColor="text1"/>
                <w:lang w:eastAsia="zh-Hans"/>
              </w:rPr>
              <w:t xml:space="preserve"> </w:t>
            </w:r>
            <w:r w:rsidR="00FC7C71">
              <w:rPr>
                <w:rFonts w:cs="Times New Roman"/>
                <w:color w:val="000000" w:themeColor="text1"/>
                <w:lang w:eastAsia="zh-Hans"/>
              </w:rPr>
              <w:t>中电广西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CD3" w14:textId="482E7416" w:rsidR="008A2B82" w:rsidRDefault="009322B4" w:rsidP="00A13497">
            <w:pPr>
              <w:snapToGrid w:val="0"/>
              <w:spacing w:before="0" w:beforeAutospacing="0" w:after="0"/>
              <w:rPr>
                <w:szCs w:val="21"/>
              </w:rPr>
            </w:pPr>
            <w:r>
              <w:rPr>
                <w:szCs w:val="21"/>
              </w:rPr>
              <w:t>中电广西</w:t>
            </w:r>
            <w:r w:rsidRPr="009322B4">
              <w:rPr>
                <w:rFonts w:hint="eastAsia"/>
                <w:szCs w:val="21"/>
              </w:rPr>
              <w:t>于</w:t>
            </w:r>
            <w:r w:rsidRPr="009322B4">
              <w:rPr>
                <w:rFonts w:hint="eastAsia"/>
                <w:szCs w:val="21"/>
              </w:rPr>
              <w:t>2005</w:t>
            </w:r>
            <w:r w:rsidRPr="009322B4">
              <w:rPr>
                <w:rFonts w:hint="eastAsia"/>
                <w:szCs w:val="21"/>
              </w:rPr>
              <w:t>年</w:t>
            </w:r>
            <w:r w:rsidRPr="009322B4">
              <w:rPr>
                <w:rFonts w:hint="eastAsia"/>
                <w:szCs w:val="21"/>
              </w:rPr>
              <w:t>5</w:t>
            </w:r>
            <w:r w:rsidRPr="009322B4">
              <w:rPr>
                <w:rFonts w:hint="eastAsia"/>
                <w:szCs w:val="21"/>
              </w:rPr>
              <w:t>月</w:t>
            </w:r>
            <w:r w:rsidRPr="009322B4">
              <w:rPr>
                <w:rFonts w:hint="eastAsia"/>
                <w:szCs w:val="21"/>
              </w:rPr>
              <w:t>29</w:t>
            </w:r>
            <w:r w:rsidRPr="009322B4">
              <w:rPr>
                <w:rFonts w:hint="eastAsia"/>
                <w:szCs w:val="21"/>
              </w:rPr>
              <w:t>日</w:t>
            </w:r>
            <w:r w:rsidR="00A01DDB">
              <w:rPr>
                <w:rFonts w:hint="eastAsia"/>
                <w:szCs w:val="21"/>
              </w:rPr>
              <w:t>成立于</w:t>
            </w:r>
            <w:r w:rsidR="00A01DDB" w:rsidRPr="008A2B82">
              <w:rPr>
                <w:rFonts w:hint="eastAsia"/>
                <w:szCs w:val="21"/>
              </w:rPr>
              <w:t>广西壮族自治区防城港市</w:t>
            </w:r>
            <w:r w:rsidRPr="009322B4">
              <w:rPr>
                <w:rFonts w:hint="eastAsia"/>
                <w:szCs w:val="21"/>
              </w:rPr>
              <w:t>，</w:t>
            </w:r>
            <w:r w:rsidR="00DA3245">
              <w:rPr>
                <w:rFonts w:hint="eastAsia"/>
                <w:szCs w:val="21"/>
              </w:rPr>
              <w:t>主要从事火力发电业务</w:t>
            </w:r>
            <w:r w:rsidRPr="009322B4">
              <w:rPr>
                <w:rFonts w:hint="eastAsia"/>
                <w:szCs w:val="21"/>
              </w:rPr>
              <w:t>。</w:t>
            </w:r>
          </w:p>
          <w:p w14:paraId="71AE9C5A" w14:textId="038DC42D" w:rsidR="006066D4" w:rsidRPr="009322B4" w:rsidRDefault="009322B4" w:rsidP="00A13497">
            <w:pPr>
              <w:snapToGrid w:val="0"/>
              <w:spacing w:before="0" w:beforeAutospacing="0" w:after="0"/>
              <w:rPr>
                <w:szCs w:val="21"/>
              </w:rPr>
            </w:pPr>
            <w:r>
              <w:rPr>
                <w:bCs/>
                <w:color w:val="000000"/>
              </w:rPr>
              <w:t>中电广西的最终控制人是</w:t>
            </w:r>
            <w:r w:rsidR="0070258E">
              <w:rPr>
                <w:rFonts w:hint="eastAsia"/>
                <w:bCs/>
                <w:color w:val="000000"/>
              </w:rPr>
              <w:t>英国籍自然人，主要从事火力发电、可再生能源发电</w:t>
            </w:r>
            <w:r w:rsidR="00EC5043">
              <w:rPr>
                <w:rFonts w:hint="eastAsia"/>
                <w:bCs/>
                <w:color w:val="000000"/>
              </w:rPr>
              <w:t>等</w:t>
            </w:r>
            <w:r w:rsidR="0070258E">
              <w:rPr>
                <w:rFonts w:hint="eastAsia"/>
                <w:bCs/>
                <w:color w:val="000000"/>
              </w:rPr>
              <w:t>业务</w:t>
            </w:r>
            <w:r w:rsidR="00867778">
              <w:rPr>
                <w:rFonts w:hint="eastAsia"/>
                <w:bCs/>
                <w:color w:val="000000"/>
              </w:rPr>
              <w:t>。</w:t>
            </w:r>
          </w:p>
        </w:tc>
      </w:tr>
      <w:tr w:rsidR="006066D4" w14:paraId="1BF34250" w14:textId="77777777" w:rsidTr="00484513">
        <w:trPr>
          <w:trHeight w:val="279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3ED5D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9CF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00FE"/>
            </w:r>
            <w:r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bCs/>
                <w:color w:val="000000"/>
              </w:rPr>
              <w:t>1</w:t>
            </w:r>
            <w:r>
              <w:rPr>
                <w:rFonts w:cs="Times New Roman"/>
                <w:bCs/>
                <w:color w:val="000000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</w:rPr>
              <w:t>15%</w:t>
            </w:r>
            <w:r>
              <w:rPr>
                <w:rFonts w:cs="Times New Roman"/>
                <w:bCs/>
                <w:color w:val="000000"/>
              </w:rPr>
              <w:t>。</w:t>
            </w:r>
          </w:p>
        </w:tc>
      </w:tr>
      <w:tr w:rsidR="006066D4" w14:paraId="36C151B7" w14:textId="77777777" w:rsidTr="00484513">
        <w:trPr>
          <w:trHeight w:val="33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10E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568D" w14:textId="767C6FFC" w:rsidR="006066D4" w:rsidRDefault="00867778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00FE"/>
            </w:r>
            <w:r>
              <w:rPr>
                <w:rFonts w:cs="Times New Roman"/>
                <w:bCs/>
                <w:color w:val="000000"/>
              </w:rPr>
              <w:t>2</w:t>
            </w:r>
            <w:r>
              <w:rPr>
                <w:rFonts w:cs="Times New Roman"/>
                <w:bCs/>
                <w:color w:val="000000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</w:rPr>
              <w:t>25%</w:t>
            </w:r>
            <w:r>
              <w:rPr>
                <w:rFonts w:cs="Times New Roman"/>
                <w:bCs/>
                <w:color w:val="000000"/>
              </w:rPr>
              <w:t>。</w:t>
            </w:r>
          </w:p>
        </w:tc>
      </w:tr>
      <w:tr w:rsidR="006066D4" w14:paraId="61CAEB9F" w14:textId="77777777" w:rsidTr="00484513">
        <w:trPr>
          <w:trHeight w:val="285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1F0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4078" w14:textId="58D7DFEC" w:rsidR="006066D4" w:rsidRDefault="00677B09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 w:rsidR="00867778">
              <w:rPr>
                <w:rFonts w:cs="Times New Roman"/>
                <w:bCs/>
                <w:color w:val="000000"/>
              </w:rPr>
              <w:t xml:space="preserve"> 3</w:t>
            </w:r>
            <w:r w:rsidR="00867778">
              <w:rPr>
                <w:rFonts w:cs="Times New Roman"/>
                <w:bCs/>
                <w:color w:val="000000"/>
              </w:rPr>
              <w:t>、不在同一相关市场、也不存在上下游关系的参与集中的经营者，在与交易有关的每个市场所占的份额均小于</w:t>
            </w:r>
            <w:r w:rsidR="00867778">
              <w:rPr>
                <w:rFonts w:cs="Times New Roman"/>
                <w:bCs/>
                <w:color w:val="000000"/>
              </w:rPr>
              <w:t>25%</w:t>
            </w:r>
            <w:r w:rsidR="00867778">
              <w:rPr>
                <w:rFonts w:cs="Times New Roman"/>
                <w:bCs/>
                <w:color w:val="000000"/>
              </w:rPr>
              <w:t>。</w:t>
            </w:r>
          </w:p>
        </w:tc>
      </w:tr>
      <w:tr w:rsidR="006066D4" w14:paraId="16098DA1" w14:textId="77777777" w:rsidTr="00BF1DA3">
        <w:trPr>
          <w:trHeight w:val="672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1D29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8509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4</w:t>
            </w:r>
            <w:r>
              <w:rPr>
                <w:rFonts w:cs="Times New Roman"/>
                <w:bCs/>
                <w:color w:val="000000"/>
              </w:rPr>
              <w:t>、参与集中的经营者在中国境外设立合营企业，合营企业不在中国境内从事经济活动。</w:t>
            </w:r>
          </w:p>
        </w:tc>
      </w:tr>
      <w:tr w:rsidR="006066D4" w14:paraId="098279E7" w14:textId="77777777" w:rsidTr="00484513">
        <w:trPr>
          <w:trHeight w:val="264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76C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7AF8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5</w:t>
            </w:r>
            <w:r>
              <w:rPr>
                <w:rFonts w:cs="Times New Roman"/>
                <w:bCs/>
                <w:color w:val="000000"/>
              </w:rPr>
              <w:t>、参与集中的经营者收购境外企业股权或资产的，该境外企业不在中国境内从事经济活动。</w:t>
            </w:r>
          </w:p>
        </w:tc>
      </w:tr>
      <w:tr w:rsidR="006066D4" w14:paraId="7E356CA2" w14:textId="77777777" w:rsidTr="00484513">
        <w:trPr>
          <w:trHeight w:val="345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57E" w14:textId="77777777" w:rsidR="006066D4" w:rsidRDefault="006066D4" w:rsidP="00A13497"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3EB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6</w:t>
            </w:r>
            <w:r>
              <w:rPr>
                <w:rFonts w:cs="Times New Roman"/>
                <w:bCs/>
                <w:color w:val="000000"/>
              </w:rPr>
              <w:t>、由两个以上的经营者共同控制的合营企业，通过集中被其中一个或一个以上经营者控制。</w:t>
            </w:r>
          </w:p>
        </w:tc>
      </w:tr>
      <w:tr w:rsidR="006066D4" w14:paraId="266EC3E3" w14:textId="77777777" w:rsidTr="00484513">
        <w:trPr>
          <w:trHeight w:val="125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580E1" w14:textId="77777777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5A9" w14:textId="0C8A048D" w:rsidR="006066D4" w:rsidRDefault="00000000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横向重叠：</w:t>
            </w:r>
          </w:p>
          <w:p w14:paraId="25DD4E9F" w14:textId="5BE71FF7" w:rsidR="008307D9" w:rsidRDefault="00E56294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E56294">
              <w:rPr>
                <w:rFonts w:cs="Times New Roman" w:hint="eastAsia"/>
                <w:bCs/>
                <w:color w:val="000000"/>
              </w:rPr>
              <w:t>2</w:t>
            </w:r>
            <w:r w:rsidRPr="00E56294">
              <w:rPr>
                <w:rFonts w:cs="Times New Roman"/>
                <w:bCs/>
                <w:color w:val="000000"/>
              </w:rPr>
              <w:t>021</w:t>
            </w:r>
            <w:r w:rsidRPr="00E56294">
              <w:rPr>
                <w:rFonts w:cs="Times New Roman" w:hint="eastAsia"/>
                <w:bCs/>
                <w:color w:val="000000"/>
              </w:rPr>
              <w:t>年中国境内火力发电市场：</w:t>
            </w:r>
          </w:p>
          <w:p w14:paraId="0B4714A3" w14:textId="64F5D888" w:rsidR="00867778" w:rsidRDefault="00E56294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中煤</w:t>
            </w:r>
            <w:r w:rsidR="00F00BD0">
              <w:rPr>
                <w:rFonts w:cs="Times New Roman" w:hint="eastAsia"/>
                <w:bCs/>
                <w:color w:val="000000"/>
              </w:rPr>
              <w:t>电力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Pr="00E56294"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，中电广西：</w:t>
            </w:r>
            <w:r w:rsidRPr="00E56294">
              <w:rPr>
                <w:rFonts w:cs="Times New Roman" w:hint="eastAsia"/>
                <w:bCs/>
                <w:color w:val="000000"/>
              </w:rPr>
              <w:t>0-5%</w:t>
            </w:r>
            <w:r w:rsidRPr="00E56294">
              <w:rPr>
                <w:rFonts w:cs="Times New Roman" w:hint="eastAsia"/>
                <w:bCs/>
                <w:color w:val="000000"/>
              </w:rPr>
              <w:t>，</w:t>
            </w:r>
            <w:r>
              <w:rPr>
                <w:rFonts w:cs="Times New Roman" w:hint="eastAsia"/>
                <w:bCs/>
                <w:color w:val="000000"/>
              </w:rPr>
              <w:t>双方合计：</w:t>
            </w:r>
            <w:r w:rsidRPr="00E56294"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。</w:t>
            </w:r>
          </w:p>
          <w:p w14:paraId="3BAEA3B2" w14:textId="495211A6" w:rsidR="00867778" w:rsidRPr="00677B09" w:rsidRDefault="00867778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 w:rsidRPr="00677B09">
              <w:rPr>
                <w:rFonts w:cs="Times New Roman" w:hint="eastAsia"/>
                <w:b/>
                <w:color w:val="000000"/>
              </w:rPr>
              <w:t>纵向</w:t>
            </w:r>
            <w:r w:rsidR="002E21F5">
              <w:rPr>
                <w:rFonts w:cs="Times New Roman" w:hint="eastAsia"/>
                <w:b/>
                <w:color w:val="000000"/>
              </w:rPr>
              <w:t>关联</w:t>
            </w:r>
            <w:r w:rsidRPr="00677B09">
              <w:rPr>
                <w:rFonts w:cs="Times New Roman" w:hint="eastAsia"/>
                <w:b/>
                <w:color w:val="000000"/>
              </w:rPr>
              <w:t>：</w:t>
            </w:r>
          </w:p>
          <w:p w14:paraId="2AD1EB6D" w14:textId="77912072" w:rsidR="00677B09" w:rsidRDefault="00677B09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677B09">
              <w:rPr>
                <w:rFonts w:cs="Times New Roman" w:hint="eastAsia"/>
                <w:bCs/>
                <w:color w:val="000000"/>
              </w:rPr>
              <w:t>上游：</w:t>
            </w:r>
            <w:r w:rsidR="00E56294" w:rsidRPr="00E56294">
              <w:rPr>
                <w:rFonts w:cs="Times New Roman" w:hint="eastAsia"/>
                <w:bCs/>
                <w:color w:val="000000"/>
              </w:rPr>
              <w:t>2</w:t>
            </w:r>
            <w:r w:rsidR="00E56294" w:rsidRPr="00E56294">
              <w:rPr>
                <w:rFonts w:cs="Times New Roman"/>
                <w:bCs/>
                <w:color w:val="000000"/>
              </w:rPr>
              <w:t>021</w:t>
            </w:r>
            <w:r w:rsidR="00E56294" w:rsidRPr="00E56294">
              <w:rPr>
                <w:rFonts w:cs="Times New Roman" w:hint="eastAsia"/>
                <w:bCs/>
                <w:color w:val="000000"/>
              </w:rPr>
              <w:t>年中国境内</w:t>
            </w:r>
            <w:r w:rsidR="00E56294">
              <w:rPr>
                <w:rFonts w:cs="Times New Roman" w:hint="eastAsia"/>
                <w:bCs/>
                <w:color w:val="000000"/>
              </w:rPr>
              <w:t>动力煤</w:t>
            </w:r>
            <w:r w:rsidRPr="00677B09">
              <w:rPr>
                <w:rFonts w:cs="Times New Roman" w:hint="eastAsia"/>
                <w:bCs/>
                <w:color w:val="000000"/>
              </w:rPr>
              <w:t>市场</w:t>
            </w:r>
          </w:p>
          <w:p w14:paraId="5FDA0DA2" w14:textId="78EE0321" w:rsidR="00E56294" w:rsidRPr="00E56294" w:rsidRDefault="00E56294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中煤</w:t>
            </w:r>
            <w:r w:rsidR="001135CD">
              <w:rPr>
                <w:rFonts w:cs="Times New Roman" w:hint="eastAsia"/>
                <w:bCs/>
                <w:color w:val="000000"/>
              </w:rPr>
              <w:t>电力</w:t>
            </w:r>
            <w:r>
              <w:rPr>
                <w:rFonts w:cs="Times New Roman" w:hint="eastAsia"/>
                <w:bCs/>
                <w:color w:val="000000"/>
              </w:rPr>
              <w:t>：</w:t>
            </w:r>
            <w:r w:rsidRPr="00E56294">
              <w:rPr>
                <w:rFonts w:cs="Times New Roman" w:hint="eastAsia"/>
                <w:bCs/>
                <w:color w:val="000000"/>
              </w:rPr>
              <w:t>0-5%</w:t>
            </w:r>
            <w:r>
              <w:rPr>
                <w:rFonts w:cs="Times New Roman" w:hint="eastAsia"/>
                <w:bCs/>
                <w:color w:val="000000"/>
              </w:rPr>
              <w:t>。</w:t>
            </w:r>
          </w:p>
          <w:p w14:paraId="324B25E5" w14:textId="77777777" w:rsidR="00E56294" w:rsidRDefault="00677B09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677B09">
              <w:rPr>
                <w:rFonts w:cs="Times New Roman" w:hint="eastAsia"/>
                <w:bCs/>
                <w:color w:val="000000"/>
              </w:rPr>
              <w:t>下游：</w:t>
            </w:r>
            <w:r w:rsidR="00E56294" w:rsidRPr="00E56294">
              <w:rPr>
                <w:rFonts w:cs="Times New Roman" w:hint="eastAsia"/>
                <w:bCs/>
                <w:color w:val="000000"/>
              </w:rPr>
              <w:t>2</w:t>
            </w:r>
            <w:r w:rsidR="00E56294" w:rsidRPr="00E56294">
              <w:rPr>
                <w:rFonts w:cs="Times New Roman"/>
                <w:bCs/>
                <w:color w:val="000000"/>
              </w:rPr>
              <w:t>021</w:t>
            </w:r>
            <w:r w:rsidR="00E56294" w:rsidRPr="00E56294">
              <w:rPr>
                <w:rFonts w:cs="Times New Roman" w:hint="eastAsia"/>
                <w:bCs/>
                <w:color w:val="000000"/>
              </w:rPr>
              <w:t>年中国境内火力发电市场：</w:t>
            </w:r>
          </w:p>
          <w:p w14:paraId="02DAFED4" w14:textId="4BC7011D" w:rsidR="00867778" w:rsidRPr="00867778" w:rsidRDefault="001135CD" w:rsidP="00A13497">
            <w:pPr>
              <w:pStyle w:val="a5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如上所述</w:t>
            </w:r>
            <w:r w:rsidR="00E56294">
              <w:rPr>
                <w:rFonts w:cs="Times New Roman" w:hint="eastAsia"/>
                <w:bCs/>
                <w:color w:val="000000"/>
              </w:rPr>
              <w:t>。</w:t>
            </w:r>
          </w:p>
        </w:tc>
      </w:tr>
    </w:tbl>
    <w:p w14:paraId="025DB024" w14:textId="77777777" w:rsidR="006066D4" w:rsidRDefault="006066D4" w:rsidP="00BF1DA3"/>
    <w:sectPr w:rsidR="0060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9970" w14:textId="77777777" w:rsidR="00F80007" w:rsidRDefault="00F80007" w:rsidP="00E96EEC">
      <w:pPr>
        <w:spacing w:before="0" w:after="0"/>
      </w:pPr>
      <w:r>
        <w:separator/>
      </w:r>
    </w:p>
  </w:endnote>
  <w:endnote w:type="continuationSeparator" w:id="0">
    <w:p w14:paraId="3E499F0D" w14:textId="77777777" w:rsidR="00F80007" w:rsidRDefault="00F80007" w:rsidP="00E96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3178" w14:textId="77777777" w:rsidR="00F80007" w:rsidRDefault="00F80007" w:rsidP="00E96EEC">
      <w:pPr>
        <w:spacing w:before="0" w:after="0"/>
      </w:pPr>
      <w:r>
        <w:separator/>
      </w:r>
    </w:p>
  </w:footnote>
  <w:footnote w:type="continuationSeparator" w:id="0">
    <w:p w14:paraId="6E427ABA" w14:textId="77777777" w:rsidR="00F80007" w:rsidRDefault="00F80007" w:rsidP="00E96EE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MbIwsDQ2MjIyNjZR0lEKTi0uzszPAykwrAUA/XItfSwAAAA="/>
  </w:docVars>
  <w:rsids>
    <w:rsidRoot w:val="00946093"/>
    <w:rsid w:val="001135CD"/>
    <w:rsid w:val="00143407"/>
    <w:rsid w:val="001572CC"/>
    <w:rsid w:val="00173CC9"/>
    <w:rsid w:val="00185356"/>
    <w:rsid w:val="0019288D"/>
    <w:rsid w:val="001F1174"/>
    <w:rsid w:val="00280B5F"/>
    <w:rsid w:val="002E21F5"/>
    <w:rsid w:val="002F2EB7"/>
    <w:rsid w:val="0033132B"/>
    <w:rsid w:val="0033162C"/>
    <w:rsid w:val="00382857"/>
    <w:rsid w:val="003A7638"/>
    <w:rsid w:val="003C54A5"/>
    <w:rsid w:val="004138AE"/>
    <w:rsid w:val="00440639"/>
    <w:rsid w:val="00476557"/>
    <w:rsid w:val="004778F0"/>
    <w:rsid w:val="00480535"/>
    <w:rsid w:val="00484513"/>
    <w:rsid w:val="004A4814"/>
    <w:rsid w:val="005049DB"/>
    <w:rsid w:val="005F6A14"/>
    <w:rsid w:val="006066D4"/>
    <w:rsid w:val="006152E5"/>
    <w:rsid w:val="00673C44"/>
    <w:rsid w:val="00677B09"/>
    <w:rsid w:val="00693EBA"/>
    <w:rsid w:val="00694E32"/>
    <w:rsid w:val="006E30A4"/>
    <w:rsid w:val="006E582C"/>
    <w:rsid w:val="0070258E"/>
    <w:rsid w:val="00774ACA"/>
    <w:rsid w:val="007B1B1D"/>
    <w:rsid w:val="007C1899"/>
    <w:rsid w:val="007D0852"/>
    <w:rsid w:val="007E170C"/>
    <w:rsid w:val="00822E73"/>
    <w:rsid w:val="008307D9"/>
    <w:rsid w:val="008346D5"/>
    <w:rsid w:val="00851257"/>
    <w:rsid w:val="00852CC5"/>
    <w:rsid w:val="00860E94"/>
    <w:rsid w:val="00867778"/>
    <w:rsid w:val="0088740C"/>
    <w:rsid w:val="00894482"/>
    <w:rsid w:val="008A2B82"/>
    <w:rsid w:val="008E4CE0"/>
    <w:rsid w:val="008F42A0"/>
    <w:rsid w:val="00931EFD"/>
    <w:rsid w:val="009322B4"/>
    <w:rsid w:val="00946093"/>
    <w:rsid w:val="00966D2B"/>
    <w:rsid w:val="00987DF8"/>
    <w:rsid w:val="009D2094"/>
    <w:rsid w:val="009E13E6"/>
    <w:rsid w:val="00A01DDB"/>
    <w:rsid w:val="00A13497"/>
    <w:rsid w:val="00AE1160"/>
    <w:rsid w:val="00B86150"/>
    <w:rsid w:val="00B8639E"/>
    <w:rsid w:val="00BA1731"/>
    <w:rsid w:val="00BD4DBA"/>
    <w:rsid w:val="00BD7FA0"/>
    <w:rsid w:val="00BE6D9A"/>
    <w:rsid w:val="00BF1DA3"/>
    <w:rsid w:val="00C3735D"/>
    <w:rsid w:val="00C96770"/>
    <w:rsid w:val="00CD7692"/>
    <w:rsid w:val="00D42B58"/>
    <w:rsid w:val="00D96EE0"/>
    <w:rsid w:val="00DA3245"/>
    <w:rsid w:val="00DC19E5"/>
    <w:rsid w:val="00DD0418"/>
    <w:rsid w:val="00DF301E"/>
    <w:rsid w:val="00E0602B"/>
    <w:rsid w:val="00E2436F"/>
    <w:rsid w:val="00E33EAB"/>
    <w:rsid w:val="00E420BA"/>
    <w:rsid w:val="00E44EDE"/>
    <w:rsid w:val="00E53585"/>
    <w:rsid w:val="00E56294"/>
    <w:rsid w:val="00E74D99"/>
    <w:rsid w:val="00E8623F"/>
    <w:rsid w:val="00E96EEC"/>
    <w:rsid w:val="00EB1C39"/>
    <w:rsid w:val="00EC5043"/>
    <w:rsid w:val="00EE1A8F"/>
    <w:rsid w:val="00F00BD0"/>
    <w:rsid w:val="00F2631B"/>
    <w:rsid w:val="00F7334B"/>
    <w:rsid w:val="00F80007"/>
    <w:rsid w:val="00FC7C71"/>
    <w:rsid w:val="00FD69E4"/>
    <w:rsid w:val="00FE2615"/>
    <w:rsid w:val="00FE7D14"/>
    <w:rsid w:val="5B7F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3CEC6"/>
  <w15:docId w15:val="{A3AB96BD-D500-4E42-B8F9-8B7BC7B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58"/>
    <w:pPr>
      <w:spacing w:before="100" w:beforeAutospacing="1" w:after="24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pacing w:before="0" w:beforeAutospacing="0" w:after="0"/>
      <w:jc w:val="left"/>
    </w:pPr>
    <w:rPr>
      <w:rFonts w:ascii="PMingLiU" w:eastAsia="PMingLiU" w:hAnsi="PMingLiU" w:cs="PMingLiU"/>
      <w:sz w:val="20"/>
      <w:szCs w:val="20"/>
      <w:lang w:eastAsia="zh-TW"/>
    </w:rPr>
  </w:style>
  <w:style w:type="paragraph" w:styleId="a5">
    <w:name w:val="Body Text"/>
    <w:basedOn w:val="a"/>
    <w:link w:val="a6"/>
    <w:uiPriority w:val="99"/>
    <w:unhideWhenUsed/>
    <w:qFormat/>
    <w:rPr>
      <w:rFonts w:cs="Simplified Arabic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uiPriority w:val="99"/>
    <w:qFormat/>
    <w:rPr>
      <w:sz w:val="16"/>
    </w:rPr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Simplified Arabic"/>
      <w:kern w:val="0"/>
      <w:sz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PMingLiU" w:eastAsia="PMingLiU" w:hAnsi="PMingLiU" w:cs="PMingLiU"/>
      <w:kern w:val="0"/>
      <w:sz w:val="20"/>
      <w:szCs w:val="20"/>
      <w:lang w:eastAsia="zh-TW"/>
    </w:rPr>
  </w:style>
  <w:style w:type="table" w:styleId="ae">
    <w:name w:val="Table Grid"/>
    <w:basedOn w:val="a1"/>
    <w:uiPriority w:val="39"/>
    <w:rsid w:val="00D4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Sunland</dc:creator>
  <cp:lastModifiedBy>单震宇</cp:lastModifiedBy>
  <cp:revision>35</cp:revision>
  <dcterms:created xsi:type="dcterms:W3CDTF">2022-11-24T14:18:00Z</dcterms:created>
  <dcterms:modified xsi:type="dcterms:W3CDTF">2022-12-05T08:25:00Z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