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B2017">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36"/>
          <w:lang w:eastAsia="zh-CN"/>
        </w:rPr>
      </w:pPr>
      <w:r>
        <w:rPr>
          <w:rFonts w:hint="eastAsia" w:ascii="方正小标宋简体" w:hAnsi="方正小标宋简体" w:eastAsia="方正小标宋简体" w:cs="方正小标宋简体"/>
          <w:sz w:val="44"/>
          <w:szCs w:val="36"/>
          <w:lang w:eastAsia="zh-CN"/>
        </w:rPr>
        <w:t>行政许可裁量权基准</w:t>
      </w:r>
      <w:bookmarkStart w:id="45" w:name="_GoBack"/>
      <w:bookmarkEnd w:id="45"/>
    </w:p>
    <w:p w14:paraId="6D61A38B">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rPr>
      </w:pPr>
      <w:r>
        <w:rPr>
          <w:rFonts w:hint="eastAsia" w:ascii="黑体" w:hAnsi="黑体" w:eastAsia="黑体" w:cs="黑体"/>
        </w:rPr>
        <w:t>企业登记注册</w:t>
      </w:r>
    </w:p>
    <w:p w14:paraId="53B80102">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1.1.</w:t>
      </w:r>
      <w:r>
        <w:rPr>
          <w:rFonts w:hint="eastAsia" w:ascii="黑体" w:hAnsi="黑体" w:eastAsia="黑体" w:cs="黑体"/>
          <w:b w:val="0"/>
          <w:bCs w:val="0"/>
          <w:lang w:val="en-US" w:eastAsia="zh-CN"/>
        </w:rPr>
        <w:t>公司登记注册</w:t>
      </w:r>
    </w:p>
    <w:p w14:paraId="1925C6DF">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1.1.1.</w:t>
      </w:r>
      <w:r>
        <w:rPr>
          <w:rFonts w:hint="eastAsia" w:ascii="黑体" w:hAnsi="黑体" w:eastAsia="黑体" w:cs="黑体"/>
          <w:b w:val="0"/>
          <w:bCs w:val="0"/>
          <w:lang w:val="en-US" w:eastAsia="zh-CN"/>
        </w:rPr>
        <w:t>设定依据</w:t>
      </w:r>
    </w:p>
    <w:p w14:paraId="1D9FAA03">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szCs w:val="21"/>
          <w:lang w:eastAsia="zh-CN"/>
        </w:rPr>
      </w:pPr>
      <w:r>
        <w:rPr>
          <w:rFonts w:hint="eastAsia" w:ascii="宋体" w:hAnsi="宋体"/>
          <w:szCs w:val="21"/>
        </w:rPr>
        <w:t>《中华人民共和国公司法》 ，2018年10月26日，全国人民代表大会常务委员会，中华人民共和国主席令第15号</w:t>
      </w:r>
      <w:r>
        <w:rPr>
          <w:rFonts w:hint="eastAsia" w:ascii="宋体" w:hAnsi="宋体"/>
          <w:szCs w:val="21"/>
          <w:lang w:eastAsia="zh-CN"/>
        </w:rPr>
        <w:t>；</w:t>
      </w:r>
    </w:p>
    <w:p w14:paraId="30F6B775">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szCs w:val="21"/>
          <w:lang w:eastAsia="zh-CN"/>
        </w:rPr>
      </w:pPr>
      <w:r>
        <w:rPr>
          <w:rFonts w:hint="eastAsia" w:ascii="宋体" w:hAnsi="宋体"/>
          <w:szCs w:val="21"/>
        </w:rPr>
        <w:t>《中华人民共和国外商投资法》，2019年03月15日，全国人民代表大会，中华人民共和国主席令第26号</w:t>
      </w:r>
      <w:r>
        <w:rPr>
          <w:rFonts w:hint="eastAsia" w:ascii="宋体" w:hAnsi="宋体"/>
          <w:szCs w:val="21"/>
          <w:lang w:eastAsia="zh-CN"/>
        </w:rPr>
        <w:t>；</w:t>
      </w:r>
    </w:p>
    <w:p w14:paraId="2024211C">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《中华人民共和国合伙企业法》，2006年08月27日，全国人民代表大会常务委员会，中华人民共和国主席令第55号</w:t>
      </w:r>
      <w:r>
        <w:rPr>
          <w:rFonts w:hint="eastAsia" w:ascii="宋体" w:hAnsi="宋体"/>
          <w:szCs w:val="21"/>
          <w:lang w:eastAsia="zh-CN"/>
        </w:rPr>
        <w:t>；</w:t>
      </w:r>
      <w:r>
        <w:rPr>
          <w:rFonts w:hint="eastAsia" w:ascii="宋体" w:hAnsi="宋体"/>
          <w:szCs w:val="21"/>
        </w:rPr>
        <w:t xml:space="preserve"> </w:t>
      </w:r>
    </w:p>
    <w:p w14:paraId="080EC6FB">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szCs w:val="21"/>
          <w:lang w:eastAsia="zh-CN"/>
        </w:rPr>
      </w:pPr>
      <w:r>
        <w:rPr>
          <w:rFonts w:hint="eastAsia" w:ascii="宋体" w:hAnsi="宋体"/>
          <w:szCs w:val="21"/>
        </w:rPr>
        <w:t>《中华人民共和国个人独资企业法》，1999年08月30日，全国人民代表大会常务委员会，中华人民共和国主席令第20号</w:t>
      </w:r>
      <w:r>
        <w:rPr>
          <w:rFonts w:hint="eastAsia" w:ascii="宋体" w:hAnsi="宋体"/>
          <w:szCs w:val="21"/>
          <w:lang w:eastAsia="zh-CN"/>
        </w:rPr>
        <w:t>；</w:t>
      </w:r>
    </w:p>
    <w:p w14:paraId="01D31DC3">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kern w:val="0"/>
          <w:lang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12E1197A">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szCs w:val="21"/>
          <w:lang w:eastAsia="zh-CN"/>
        </w:rPr>
      </w:pPr>
      <w:r>
        <w:rPr>
          <w:rFonts w:hint="eastAsia" w:ascii="宋体" w:hAnsi="宋体"/>
          <w:szCs w:val="21"/>
        </w:rPr>
        <w:t>《中华人民共和国外商投资法实施条例》，2019年12月26日，</w:t>
      </w:r>
      <w:r>
        <w:rPr>
          <w:rFonts w:hint="eastAsia" w:ascii="宋体" w:hAnsi="宋体" w:cs="宋体"/>
          <w:kern w:val="0"/>
          <w:szCs w:val="21"/>
          <w:lang w:bidi="ar"/>
        </w:rPr>
        <w:t>中华人民共和国国务院，中华人民共和国国务院令第723号</w:t>
      </w:r>
      <w:r>
        <w:rPr>
          <w:rFonts w:hint="eastAsia" w:ascii="宋体" w:hAnsi="宋体" w:cs="宋体"/>
          <w:kern w:val="0"/>
          <w:szCs w:val="21"/>
          <w:lang w:eastAsia="zh-CN" w:bidi="ar"/>
        </w:rPr>
        <w:t>。</w:t>
      </w:r>
    </w:p>
    <w:p w14:paraId="639DD57E">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1.1.2.</w:t>
      </w:r>
      <w:r>
        <w:rPr>
          <w:rFonts w:hint="eastAsia" w:ascii="黑体" w:hAnsi="黑体" w:eastAsia="黑体" w:cs="黑体"/>
          <w:lang w:val="en-US" w:eastAsia="zh-CN"/>
        </w:rPr>
        <w:t>实施主体</w:t>
      </w:r>
    </w:p>
    <w:p w14:paraId="2D0F918A">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事项由市区两级实施。</w:t>
      </w:r>
    </w:p>
    <w:p w14:paraId="7BAC1DC8">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市市场监督管理局负责监督指导全市市场主体登记注册工作。</w:t>
      </w:r>
    </w:p>
    <w:p w14:paraId="0EA390EB">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各类市场主体登记注册业务应到市场主体住所所在区市场监督管理登记部门办理。</w:t>
      </w:r>
    </w:p>
    <w:p w14:paraId="355624C4">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满足下列条件之一的市场主体，应到市市场监督管理登记部门办理登记注册业务：（1）国家市场监督管理总局授权登记的企业；（2）市级国有资产监督管理机构履行出资人职责的公司以及该公司投资设立的控股 50% 以上的公司；（3）募集设立的股份有限公司；（4）外国（地区）企业在中国境内从事生产经营活动登记；（5）依照法律、行政法规、国务院决定及其他有关规定，应当由市市场监管部门登记的企业。</w:t>
      </w:r>
    </w:p>
    <w:p w14:paraId="56F4AD83">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宋体" w:hAnsi="宋体"/>
          <w:kern w:val="0"/>
        </w:rPr>
        <w:t>上述应由市市场监管部门登记但住所位于通州区的企业,可到北京城市副中心市级企业登记服务平台办理登记业务</w:t>
      </w:r>
      <w:r>
        <w:rPr>
          <w:rFonts w:hint="eastAsia" w:cs="仿宋_GB2312"/>
          <w:lang w:val="en-US" w:eastAsia="zh-CN"/>
        </w:rPr>
        <w:t>。</w:t>
      </w:r>
    </w:p>
    <w:p w14:paraId="3B36E248">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1.1.3.</w:t>
      </w:r>
      <w:r>
        <w:rPr>
          <w:rFonts w:hint="eastAsia" w:ascii="黑体" w:hAnsi="黑体" w:eastAsia="黑体" w:cs="黑体"/>
          <w:lang w:val="en-US" w:eastAsia="zh-CN"/>
        </w:rPr>
        <w:t>许可条件</w:t>
      </w:r>
    </w:p>
    <w:p w14:paraId="779187F3">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黑体" w:hAnsi="黑体" w:eastAsia="黑体"/>
        </w:rPr>
      </w:pPr>
      <w:r>
        <w:rPr>
          <w:rFonts w:hint="eastAsia" w:ascii="黑体" w:hAnsi="黑体" w:eastAsia="黑体"/>
          <w:lang w:val="en-US" w:eastAsia="zh-CN"/>
        </w:rPr>
        <w:t>1.1.3.1</w:t>
      </w:r>
      <w:r>
        <w:rPr>
          <w:rFonts w:hint="eastAsia" w:ascii="黑体" w:hAnsi="黑体" w:eastAsia="黑体"/>
        </w:rPr>
        <w:t>有限公司</w:t>
      </w:r>
    </w:p>
    <w:p w14:paraId="7F0B7826">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r>
        <w:rPr>
          <w:rFonts w:hint="eastAsia" w:ascii="宋体" w:hAnsi="宋体" w:eastAsia="仿宋_GB2312" w:cs="Times New Roman"/>
          <w:kern w:val="0"/>
          <w:sz w:val="32"/>
          <w:szCs w:val="24"/>
          <w:lang w:val="en-US" w:eastAsia="zh-CN" w:bidi="ar-SA"/>
        </w:rPr>
        <w:t>设立有限责任公司，应当具备下列条件：</w:t>
      </w:r>
      <w:bookmarkStart w:id="0" w:name="tiao_23_kuan_1_xiang_1"/>
      <w:bookmarkEnd w:id="0"/>
    </w:p>
    <w:p w14:paraId="20738114">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r>
        <w:rPr>
          <w:rFonts w:hint="eastAsia" w:ascii="宋体" w:hAnsi="宋体" w:eastAsia="仿宋_GB2312" w:cs="Times New Roman"/>
          <w:kern w:val="0"/>
          <w:sz w:val="32"/>
          <w:szCs w:val="24"/>
          <w:lang w:val="en-US" w:eastAsia="zh-CN" w:bidi="ar-SA"/>
        </w:rPr>
        <w:t>a）股东符合法定人数；</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282F36AD">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1" w:name="tiao_23_kuan_1_xiang_2"/>
      <w:bookmarkEnd w:id="1"/>
      <w:r>
        <w:rPr>
          <w:rFonts w:hint="eastAsia" w:ascii="宋体" w:hAnsi="宋体" w:eastAsia="仿宋_GB2312" w:cs="Times New Roman"/>
          <w:kern w:val="0"/>
          <w:sz w:val="32"/>
          <w:szCs w:val="24"/>
          <w:lang w:val="en-US" w:eastAsia="zh-CN" w:bidi="ar-SA"/>
        </w:rPr>
        <w:t>b）有符合公司章程规定的全体股东认缴的出资额；</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404747BA">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2" w:name="tiao_23_kuan_1_xiang_3"/>
      <w:bookmarkEnd w:id="2"/>
      <w:r>
        <w:rPr>
          <w:rFonts w:hint="eastAsia" w:ascii="宋体" w:hAnsi="宋体" w:eastAsia="仿宋_GB2312" w:cs="Times New Roman"/>
          <w:kern w:val="0"/>
          <w:sz w:val="32"/>
          <w:szCs w:val="24"/>
          <w:lang w:val="en-US" w:eastAsia="zh-CN" w:bidi="ar-SA"/>
        </w:rPr>
        <w:t>c）股东共同制定公司章程；</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1B758DD6">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3" w:name="tiao_23_kuan_1_xiang_4"/>
      <w:bookmarkEnd w:id="3"/>
      <w:r>
        <w:rPr>
          <w:rFonts w:hint="eastAsia" w:ascii="宋体" w:hAnsi="宋体" w:eastAsia="仿宋_GB2312" w:cs="Times New Roman"/>
          <w:kern w:val="0"/>
          <w:sz w:val="32"/>
          <w:szCs w:val="24"/>
          <w:lang w:val="en-US" w:eastAsia="zh-CN" w:bidi="ar-SA"/>
        </w:rPr>
        <w:t>d）有公司名称，建立符合有限责任公司要求的组织机构；</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22FF699C">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4" w:name="tiao_23_kuan_1_xiang_5"/>
      <w:bookmarkEnd w:id="4"/>
      <w:r>
        <w:rPr>
          <w:rFonts w:hint="eastAsia" w:ascii="宋体" w:hAnsi="宋体" w:eastAsia="仿宋_GB2312" w:cs="Times New Roman"/>
          <w:kern w:val="0"/>
          <w:sz w:val="32"/>
          <w:szCs w:val="24"/>
          <w:lang w:val="en-US" w:eastAsia="zh-CN" w:bidi="ar-SA"/>
        </w:rPr>
        <w:t>e）有公司住所。</w:t>
      </w:r>
    </w:p>
    <w:p w14:paraId="31D53D5D">
      <w:pPr>
        <w:keepNext w:val="0"/>
        <w:keepLines w:val="0"/>
        <w:pageBreakBefore w:val="0"/>
        <w:widowControl/>
        <w:kinsoku/>
        <w:wordWrap/>
        <w:overflowPunct/>
        <w:topLinePunct w:val="0"/>
        <w:autoSpaceDE/>
        <w:autoSpaceDN/>
        <w:bidi w:val="0"/>
        <w:spacing w:line="560" w:lineRule="exact"/>
        <w:textAlignment w:val="auto"/>
        <w:rPr>
          <w:rFonts w:hint="eastAsia" w:ascii="宋体" w:hAnsi="宋体"/>
        </w:rPr>
      </w:pPr>
      <w:r>
        <w:rPr>
          <w:rFonts w:hint="eastAsia" w:ascii="黑体" w:hAnsi="黑体" w:eastAsia="黑体"/>
          <w:lang w:val="en-US" w:eastAsia="zh-CN"/>
        </w:rPr>
        <w:t>1.1.3.2</w:t>
      </w:r>
      <w:r>
        <w:rPr>
          <w:rFonts w:hint="eastAsia" w:ascii="黑体" w:hAnsi="黑体" w:eastAsia="黑体"/>
        </w:rPr>
        <w:t xml:space="preserve"> 股份公司</w:t>
      </w:r>
    </w:p>
    <w:p w14:paraId="0971FAD3">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kern w:val="0"/>
        </w:rPr>
      </w:pPr>
      <w:r>
        <w:rPr>
          <w:rFonts w:hint="eastAsia" w:ascii="宋体" w:hAnsi="宋体"/>
          <w:kern w:val="0"/>
        </w:rPr>
        <w:t>设立股份有限公司，应当具备下列条件：</w:t>
      </w:r>
      <w:bookmarkStart w:id="5" w:name="tiao_76_kuan_1_xiang_1"/>
      <w:bookmarkEnd w:id="5"/>
    </w:p>
    <w:p w14:paraId="182D07F3">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kern w:val="0"/>
        </w:rPr>
      </w:pPr>
      <w:r>
        <w:rPr>
          <w:rFonts w:hint="eastAsia" w:ascii="宋体" w:hAnsi="宋体"/>
          <w:kern w:val="0"/>
        </w:rPr>
        <w:t>a）发起人符合法定人数；</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7A6E6883">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6" w:name="tiao_76_kuan_1_xiang_2"/>
      <w:bookmarkEnd w:id="6"/>
      <w:r>
        <w:rPr>
          <w:rFonts w:hint="eastAsia" w:ascii="宋体" w:hAnsi="宋体"/>
          <w:kern w:val="0"/>
        </w:rPr>
        <w:t>b）有符合公司章程规定的全体发起人认购的股本总额或者募集的实收</w:t>
      </w:r>
      <w:r>
        <w:rPr>
          <w:rFonts w:hint="eastAsia" w:ascii="宋体" w:hAnsi="宋体" w:eastAsia="仿宋_GB2312" w:cs="Times New Roman"/>
          <w:kern w:val="0"/>
          <w:sz w:val="32"/>
          <w:szCs w:val="24"/>
          <w:lang w:val="en-US" w:eastAsia="zh-CN" w:bidi="ar-SA"/>
        </w:rPr>
        <w:t>股本总额；</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220765FB">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7" w:name="tiao_76_kuan_1_xiang_3"/>
      <w:bookmarkEnd w:id="7"/>
      <w:r>
        <w:rPr>
          <w:rFonts w:hint="eastAsia" w:ascii="宋体" w:hAnsi="宋体" w:eastAsia="仿宋_GB2312" w:cs="Times New Roman"/>
          <w:kern w:val="0"/>
          <w:sz w:val="32"/>
          <w:szCs w:val="24"/>
          <w:lang w:val="en-US" w:eastAsia="zh-CN" w:bidi="ar-SA"/>
        </w:rPr>
        <w:t>c）股份发行、筹办事项符合法律规定；</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26120994">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8" w:name="tiao_76_kuan_1_xiang_4"/>
      <w:bookmarkEnd w:id="8"/>
      <w:r>
        <w:rPr>
          <w:rFonts w:hint="eastAsia" w:ascii="宋体" w:hAnsi="宋体" w:eastAsia="仿宋_GB2312" w:cs="Times New Roman"/>
          <w:kern w:val="0"/>
          <w:sz w:val="32"/>
          <w:szCs w:val="24"/>
          <w:lang w:val="en-US" w:eastAsia="zh-CN" w:bidi="ar-SA"/>
        </w:rPr>
        <w:t>d）发起人制订公司章程，采用募集方式设立的经创立大会通过；</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269A26E6">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9" w:name="tiao_76_kuan_1_xiang_5"/>
      <w:bookmarkEnd w:id="9"/>
      <w:r>
        <w:rPr>
          <w:rFonts w:hint="eastAsia" w:ascii="宋体" w:hAnsi="宋体" w:eastAsia="仿宋_GB2312" w:cs="Times New Roman"/>
          <w:kern w:val="0"/>
          <w:sz w:val="32"/>
          <w:szCs w:val="24"/>
          <w:lang w:val="en-US" w:eastAsia="zh-CN" w:bidi="ar-SA"/>
        </w:rPr>
        <w:t>e）有公司名称，建立符合股份有限公司要求的组织机构；</w:t>
      </w:r>
      <w:r>
        <w:rPr>
          <w:rFonts w:hint="eastAsia" w:ascii="宋体" w:hAnsi="宋体" w:eastAsia="仿宋_GB2312" w:cs="Times New Roman"/>
          <w:kern w:val="0"/>
          <w:sz w:val="32"/>
          <w:szCs w:val="24"/>
          <w:lang w:val="en-US" w:eastAsia="zh-CN" w:bidi="ar-SA"/>
        </w:rPr>
        <w:fldChar w:fldCharType="begin"/>
      </w:r>
      <w:r>
        <w:rPr>
          <w:rFonts w:hint="eastAsia" w:ascii="宋体" w:hAnsi="宋体" w:eastAsia="仿宋_GB2312" w:cs="Times New Roman"/>
          <w:kern w:val="0"/>
          <w:sz w:val="32"/>
          <w:szCs w:val="24"/>
          <w:lang w:val="en-US" w:eastAsia="zh-CN" w:bidi="ar-SA"/>
        </w:rPr>
        <w:instrText xml:space="preserve"> HYPERLINK "http://172.26.55.152/javascript:void(0);" </w:instrText>
      </w:r>
      <w:r>
        <w:rPr>
          <w:rFonts w:hint="eastAsia" w:ascii="宋体" w:hAnsi="宋体" w:eastAsia="仿宋_GB2312" w:cs="Times New Roman"/>
          <w:kern w:val="0"/>
          <w:sz w:val="32"/>
          <w:szCs w:val="24"/>
          <w:lang w:val="en-US" w:eastAsia="zh-CN" w:bidi="ar-SA"/>
        </w:rPr>
        <w:fldChar w:fldCharType="separate"/>
      </w:r>
      <w:r>
        <w:rPr>
          <w:rFonts w:hint="eastAsia" w:ascii="宋体" w:hAnsi="宋体" w:eastAsia="仿宋_GB2312" w:cs="Times New Roman"/>
          <w:kern w:val="0"/>
          <w:sz w:val="32"/>
          <w:szCs w:val="24"/>
          <w:lang w:val="en-US" w:eastAsia="zh-CN" w:bidi="ar-SA"/>
        </w:rPr>
        <w:fldChar w:fldCharType="end"/>
      </w:r>
    </w:p>
    <w:p w14:paraId="49F253E1">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0"/>
          <w:sz w:val="32"/>
          <w:szCs w:val="24"/>
          <w:lang w:val="en-US" w:eastAsia="zh-CN" w:bidi="ar-SA"/>
        </w:rPr>
      </w:pPr>
      <w:bookmarkStart w:id="10" w:name="tiao_76_kuan_1_xiang_6"/>
      <w:bookmarkEnd w:id="10"/>
      <w:r>
        <w:rPr>
          <w:rFonts w:hint="eastAsia" w:ascii="宋体" w:hAnsi="宋体" w:eastAsia="仿宋_GB2312" w:cs="Times New Roman"/>
          <w:kern w:val="0"/>
          <w:sz w:val="32"/>
          <w:szCs w:val="24"/>
          <w:lang w:val="en-US" w:eastAsia="zh-CN" w:bidi="ar-SA"/>
        </w:rPr>
        <w:t>f）有公司住所。</w:t>
      </w:r>
    </w:p>
    <w:p w14:paraId="10A88EEC">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黑体" w:hAnsi="黑体" w:eastAsia="黑体"/>
        </w:rPr>
      </w:pPr>
      <w:r>
        <w:rPr>
          <w:rFonts w:hint="eastAsia" w:ascii="黑体" w:hAnsi="黑体" w:eastAsia="黑体"/>
          <w:lang w:val="en-US" w:eastAsia="zh-CN"/>
        </w:rPr>
        <w:t xml:space="preserve">1.1.3.3 </w:t>
      </w:r>
      <w:r>
        <w:rPr>
          <w:rFonts w:hint="eastAsia" w:ascii="黑体" w:hAnsi="黑体" w:eastAsia="黑体"/>
        </w:rPr>
        <w:t>外商投资管理</w:t>
      </w:r>
    </w:p>
    <w:p w14:paraId="4F53EB8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rPr>
      </w:pPr>
      <w:r>
        <w:rPr>
          <w:rFonts w:hint="eastAsia" w:ascii="宋体" w:hAnsi="宋体"/>
        </w:rPr>
        <w:t>国家对外商投资实行准入前国民待遇加负面清单管理制度。</w:t>
      </w:r>
      <w:bookmarkStart w:id="11" w:name="tiao_4_kuan_2"/>
      <w:bookmarkEnd w:id="11"/>
      <w:r>
        <w:rPr>
          <w:rFonts w:hint="eastAsia" w:ascii="宋体" w:hAnsi="宋体"/>
        </w:rPr>
        <w:t>前款所称准入前国民待遇，是指在投资准入阶段给予外国投资者及其投资不低于本国投资者及其投资的待遇；所称负面清单，是指国家规定在特定领域对外商投资实施的准入特别管理措施。国家对负面清单之外的外商投资，给予国民待遇。</w:t>
      </w:r>
      <w:bookmarkStart w:id="12" w:name="tiao_4_kuan_3"/>
      <w:bookmarkEnd w:id="12"/>
      <w:r>
        <w:rPr>
          <w:rFonts w:hint="eastAsia" w:ascii="宋体" w:hAnsi="宋体"/>
        </w:rPr>
        <w:t>负面清单由国务院发布或者批准发布。</w:t>
      </w:r>
      <w:bookmarkStart w:id="13" w:name="tiao_4_kuan_4"/>
      <w:bookmarkEnd w:id="13"/>
      <w:r>
        <w:rPr>
          <w:rFonts w:hint="eastAsia" w:ascii="宋体" w:hAnsi="宋体"/>
        </w:rPr>
        <w:t>中华人民共和国缔结或者参加的国际条约、协定对外国投资者准入待遇有更优惠规定的，可以按照相关规定执行。</w:t>
      </w:r>
    </w:p>
    <w:p w14:paraId="16C1E38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rPr>
      </w:pPr>
      <w:r>
        <w:rPr>
          <w:rFonts w:hint="eastAsia" w:ascii="宋体" w:hAnsi="宋体"/>
        </w:rPr>
        <w:t>外商投资准入负面清单规定禁止投资的领域，外国投资者不得投资。</w:t>
      </w:r>
      <w:bookmarkStart w:id="14" w:name="tiao_28_kuan_2"/>
      <w:bookmarkEnd w:id="14"/>
      <w:r>
        <w:rPr>
          <w:rFonts w:hint="eastAsia" w:ascii="宋体" w:hAnsi="宋体"/>
        </w:rPr>
        <w:t>外商投资准入负面清单规定限制投资的领域，外国投资者进行投资应当符合负面清单规定的条件。</w:t>
      </w:r>
      <w:bookmarkStart w:id="15" w:name="tiao_28_kuan_3"/>
      <w:bookmarkEnd w:id="15"/>
      <w:r>
        <w:rPr>
          <w:rFonts w:hint="eastAsia" w:ascii="宋体" w:hAnsi="宋体"/>
        </w:rPr>
        <w:t>外商投资准入负面清单以外的领域，按照内外资一致的原则实施管理。</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37A226D1">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1.1.4.</w:t>
      </w:r>
      <w:r>
        <w:rPr>
          <w:rFonts w:hint="eastAsia" w:ascii="黑体" w:hAnsi="黑体" w:eastAsia="黑体" w:cs="黑体"/>
          <w:lang w:val="en-US" w:eastAsia="zh-CN"/>
        </w:rPr>
        <w:t>申请材料</w:t>
      </w:r>
    </w:p>
    <w:p w14:paraId="68ABB59A">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w:t>
      </w:r>
      <w:r>
        <w:rPr>
          <w:rFonts w:hint="eastAsia" w:ascii="黑体" w:hAnsi="黑体" w:eastAsia="黑体" w:cs="宋体"/>
          <w:iCs/>
          <w:kern w:val="44"/>
          <w:sz w:val="21"/>
          <w:szCs w:val="21"/>
        </w:rPr>
        <w:t>　公司设立登记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34BD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81C7525">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2FC94F80">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4F17A8F8">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01843293">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343FCD37">
            <w:pPr>
              <w:adjustRightInd w:val="0"/>
              <w:snapToGrid w:val="0"/>
              <w:jc w:val="center"/>
              <w:rPr>
                <w:rFonts w:ascii="宋体"/>
                <w:sz w:val="18"/>
                <w:szCs w:val="18"/>
              </w:rPr>
            </w:pPr>
            <w:r>
              <w:rPr>
                <w:rFonts w:hint="eastAsia" w:ascii="宋体" w:hAnsi="宋体"/>
                <w:sz w:val="18"/>
                <w:szCs w:val="18"/>
              </w:rPr>
              <w:t>材料审核要求</w:t>
            </w:r>
          </w:p>
        </w:tc>
      </w:tr>
      <w:tr w14:paraId="6A06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2CD006C">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3ED202FE">
            <w:pPr>
              <w:widowControl/>
              <w:jc w:val="left"/>
              <w:textAlignment w:val="center"/>
              <w:rPr>
                <w:rFonts w:ascii="宋体"/>
                <w:sz w:val="18"/>
                <w:szCs w:val="18"/>
              </w:rPr>
            </w:pPr>
            <w:r>
              <w:rPr>
                <w:rFonts w:hint="eastAsia" w:ascii="宋体" w:hAnsi="宋体"/>
                <w:color w:val="000000"/>
                <w:kern w:val="0"/>
                <w:sz w:val="18"/>
                <w:szCs w:val="18"/>
                <w:lang w:bidi="ar"/>
              </w:rPr>
              <w:t>《公司登记（备案）申请书》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3FEFF0D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94E6C6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AE77010">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E0D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86CB808">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36782AE6">
            <w:pPr>
              <w:widowControl/>
              <w:jc w:val="left"/>
              <w:textAlignment w:val="center"/>
              <w:rPr>
                <w:rFonts w:ascii="宋体"/>
                <w:sz w:val="18"/>
                <w:szCs w:val="18"/>
              </w:rPr>
            </w:pPr>
            <w:r>
              <w:rPr>
                <w:rFonts w:hint="eastAsia" w:ascii="宋体" w:hAnsi="宋体"/>
                <w:color w:val="000000"/>
                <w:kern w:val="0"/>
                <w:sz w:val="18"/>
                <w:szCs w:val="18"/>
                <w:lang w:bidi="ar"/>
              </w:rPr>
              <w:t>公司章程</w:t>
            </w:r>
          </w:p>
        </w:tc>
        <w:tc>
          <w:tcPr>
            <w:tcW w:w="881" w:type="dxa"/>
            <w:tcBorders>
              <w:top w:val="single" w:color="auto" w:sz="6" w:space="0"/>
              <w:left w:val="single" w:color="auto" w:sz="6" w:space="0"/>
              <w:bottom w:val="single" w:color="auto" w:sz="6" w:space="0"/>
              <w:right w:val="single" w:color="auto" w:sz="6" w:space="0"/>
            </w:tcBorders>
            <w:vAlign w:val="center"/>
          </w:tcPr>
          <w:p w14:paraId="0AE4545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D84478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40C1E3A">
            <w:pPr>
              <w:widowControl/>
              <w:jc w:val="left"/>
              <w:textAlignment w:val="center"/>
              <w:rPr>
                <w:rFonts w:ascii="宋体"/>
                <w:sz w:val="18"/>
                <w:szCs w:val="18"/>
              </w:rPr>
            </w:pPr>
            <w:r>
              <w:rPr>
                <w:rFonts w:hint="eastAsia" w:ascii="宋体" w:hAnsi="宋体"/>
                <w:color w:val="000000"/>
                <w:kern w:val="0"/>
                <w:sz w:val="18"/>
                <w:szCs w:val="18"/>
                <w:lang w:bidi="ar"/>
              </w:rPr>
              <w:t>有限责任公司由全体股东签署；</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股份有限公司由全体发起人签署；</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国有独资公司章程应由国有资产监督管理机构制定或由董事会制订报国有资产监督管理机构批准。</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自然人由本人签字，法人和其他组织由法定代表人、负责人或有权签字人签字，并加盖公章。</w:t>
            </w:r>
          </w:p>
        </w:tc>
      </w:tr>
      <w:tr w14:paraId="273A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257C954">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0550CF9C">
            <w:pPr>
              <w:widowControl/>
              <w:jc w:val="left"/>
              <w:textAlignment w:val="center"/>
              <w:rPr>
                <w:rFonts w:ascii="宋体"/>
                <w:sz w:val="18"/>
                <w:szCs w:val="18"/>
              </w:rPr>
            </w:pPr>
            <w:r>
              <w:rPr>
                <w:rFonts w:hint="eastAsia" w:ascii="宋体" w:hAnsi="宋体"/>
                <w:color w:val="000000"/>
                <w:kern w:val="0"/>
                <w:sz w:val="18"/>
                <w:szCs w:val="18"/>
                <w:lang w:bidi="ar"/>
              </w:rPr>
              <w:t>股东主体资格文件或自然人身份证明</w:t>
            </w:r>
          </w:p>
        </w:tc>
        <w:tc>
          <w:tcPr>
            <w:tcW w:w="881" w:type="dxa"/>
            <w:tcBorders>
              <w:top w:val="single" w:color="auto" w:sz="6" w:space="0"/>
              <w:left w:val="single" w:color="auto" w:sz="6" w:space="0"/>
              <w:bottom w:val="single" w:color="auto" w:sz="6" w:space="0"/>
              <w:right w:val="single" w:color="auto" w:sz="6" w:space="0"/>
            </w:tcBorders>
            <w:vAlign w:val="center"/>
          </w:tcPr>
          <w:p w14:paraId="054147D3">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27F16E8">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1271444D">
            <w:pPr>
              <w:widowControl/>
              <w:jc w:val="left"/>
              <w:textAlignment w:val="center"/>
              <w:rPr>
                <w:rFonts w:ascii="宋体"/>
                <w:sz w:val="18"/>
                <w:szCs w:val="18"/>
              </w:rPr>
            </w:pPr>
            <w:r>
              <w:rPr>
                <w:rFonts w:hint="eastAsia" w:ascii="宋体" w:hAnsi="宋体"/>
                <w:color w:val="000000"/>
                <w:kern w:val="0"/>
                <w:sz w:val="18"/>
                <w:szCs w:val="18"/>
                <w:lang w:bidi="ar"/>
              </w:rPr>
              <w:t>自然人股东提交身份证复印件，企业法人股东提交营业执照复印件。其他类别股东资格证明的提交方式请参见《市场主体登记注册通用指南》。</w:t>
            </w:r>
          </w:p>
        </w:tc>
      </w:tr>
      <w:tr w14:paraId="6F9C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3BEA933">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1DBFA90C">
            <w:pPr>
              <w:widowControl/>
              <w:jc w:val="left"/>
              <w:textAlignment w:val="center"/>
              <w:rPr>
                <w:rFonts w:ascii="宋体"/>
                <w:sz w:val="18"/>
                <w:szCs w:val="18"/>
              </w:rPr>
            </w:pPr>
            <w:r>
              <w:rPr>
                <w:rFonts w:hint="eastAsia" w:ascii="宋体" w:hAnsi="宋体"/>
                <w:color w:val="000000"/>
                <w:kern w:val="0"/>
                <w:sz w:val="18"/>
                <w:szCs w:val="18"/>
                <w:lang w:bidi="ar"/>
              </w:rPr>
              <w:t>法定代表人、董事、监事和高级管理人员的任职文件</w:t>
            </w:r>
          </w:p>
        </w:tc>
        <w:tc>
          <w:tcPr>
            <w:tcW w:w="881" w:type="dxa"/>
            <w:tcBorders>
              <w:top w:val="single" w:color="auto" w:sz="6" w:space="0"/>
              <w:left w:val="single" w:color="auto" w:sz="6" w:space="0"/>
              <w:bottom w:val="single" w:color="auto" w:sz="6" w:space="0"/>
              <w:right w:val="single" w:color="auto" w:sz="6" w:space="0"/>
            </w:tcBorders>
            <w:vAlign w:val="center"/>
          </w:tcPr>
          <w:p w14:paraId="2E0AC10E">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21D152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49C0BB3">
            <w:pPr>
              <w:widowControl/>
              <w:jc w:val="left"/>
              <w:textAlignment w:val="center"/>
              <w:rPr>
                <w:rFonts w:ascii="宋体"/>
                <w:sz w:val="18"/>
                <w:szCs w:val="18"/>
              </w:rPr>
            </w:pPr>
            <w:r>
              <w:rPr>
                <w:rFonts w:hint="eastAsia" w:ascii="宋体" w:hAnsi="宋体"/>
                <w:color w:val="000000"/>
                <w:kern w:val="0"/>
                <w:sz w:val="18"/>
                <w:szCs w:val="18"/>
                <w:lang w:bidi="ar"/>
              </w:rPr>
              <w:t>根据《公司法》和公司章程的规定，有限责任公司提交股东决定或股东会决议；发起设立的股份有限公司提交股东大会会议记录( 募集设立的股份有限公司提交创立大会会议记录)；国有独资公司需提交国有资产监督管理机构批准董事会、监事会成员委派文件及董事长、监事会主席的指定文件。对《公司法》和章程规定公司组织机构人员任职须经董事会、监事会、职工大会（职工代表大会）等形式产生的，还需提交董事签字的董事会决议、监事签字的监事会决议、职工（职工代表）签字的职工大会（职工代表大会）决议等相关材料。</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注：1. 高级管理人员，是指公司的经理、副经理、财务负责人，上市公司董事会秘书和公司章程规定的其他人员。</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2. 股份有限公司必须设立董事会、监事会，其董事会成员为五人至十九人；其监事会成员不得少于三人，监事会中职工代表的比例不得低于三分之一。</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3. 国有独资公司必须设立董事会、监事会，其监事会成员不得少于五人，其中职工代表的比例不得低于三分之一。</w:t>
            </w:r>
          </w:p>
        </w:tc>
      </w:tr>
      <w:tr w14:paraId="2989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5445F25">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080EEBA2">
            <w:pPr>
              <w:widowControl/>
              <w:jc w:val="left"/>
              <w:textAlignment w:val="center"/>
              <w:rPr>
                <w:rFonts w:ascii="宋体"/>
                <w:sz w:val="18"/>
                <w:szCs w:val="18"/>
              </w:rPr>
            </w:pPr>
            <w:r>
              <w:rPr>
                <w:rFonts w:hint="eastAsia" w:ascii="宋体" w:hAnsi="宋体"/>
                <w:color w:val="000000"/>
                <w:kern w:val="0"/>
                <w:sz w:val="18"/>
                <w:szCs w:val="18"/>
                <w:lang w:bidi="ar"/>
              </w:rPr>
              <w:t>住所使用相关文件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47457D28">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45037E0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81CE390">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0C4D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D61B7E4">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19A7343D">
            <w:pPr>
              <w:widowControl/>
              <w:jc w:val="left"/>
              <w:textAlignment w:val="center"/>
              <w:rPr>
                <w:rFonts w:ascii="宋体"/>
                <w:sz w:val="18"/>
                <w:szCs w:val="18"/>
              </w:rPr>
            </w:pPr>
            <w:r>
              <w:rPr>
                <w:rFonts w:hint="eastAsia" w:ascii="宋体" w:hAnsi="宋体"/>
                <w:color w:val="000000"/>
                <w:kern w:val="0"/>
                <w:sz w:val="18"/>
                <w:szCs w:val="18"/>
                <w:lang w:bidi="ar"/>
              </w:rPr>
              <w:t>验资证明</w:t>
            </w:r>
          </w:p>
        </w:tc>
        <w:tc>
          <w:tcPr>
            <w:tcW w:w="881" w:type="dxa"/>
            <w:tcBorders>
              <w:top w:val="single" w:color="auto" w:sz="6" w:space="0"/>
              <w:left w:val="single" w:color="auto" w:sz="6" w:space="0"/>
              <w:bottom w:val="single" w:color="auto" w:sz="6" w:space="0"/>
              <w:right w:val="single" w:color="auto" w:sz="6" w:space="0"/>
            </w:tcBorders>
            <w:vAlign w:val="center"/>
          </w:tcPr>
          <w:p w14:paraId="01FC916E">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025D647">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BB72458">
            <w:pPr>
              <w:widowControl/>
              <w:jc w:val="left"/>
              <w:textAlignment w:val="center"/>
              <w:rPr>
                <w:rFonts w:ascii="宋体"/>
                <w:sz w:val="18"/>
                <w:szCs w:val="18"/>
              </w:rPr>
            </w:pPr>
            <w:r>
              <w:rPr>
                <w:rFonts w:hint="eastAsia" w:ascii="宋体" w:hAnsi="宋体"/>
                <w:color w:val="000000"/>
                <w:kern w:val="0"/>
                <w:sz w:val="18"/>
                <w:szCs w:val="18"/>
                <w:lang w:bidi="ar"/>
              </w:rPr>
              <w:t>募集设立的股份有限公司提交依法设立的验资机构出具的验资证明。涉及发起人首次出资是非货币财产的，提交已办理财产权转移手续的证明文件。</w:t>
            </w:r>
          </w:p>
        </w:tc>
      </w:tr>
      <w:tr w14:paraId="7878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B134029">
            <w:pPr>
              <w:widowControl/>
              <w:jc w:val="center"/>
              <w:textAlignment w:val="center"/>
              <w:rPr>
                <w:rFonts w:ascii="宋体"/>
                <w:sz w:val="18"/>
                <w:szCs w:val="18"/>
              </w:rPr>
            </w:pPr>
            <w:r>
              <w:rPr>
                <w:rFonts w:hint="eastAsia" w:ascii="宋体" w:hAnsi="宋体"/>
                <w:color w:val="000000"/>
                <w:kern w:val="0"/>
                <w:sz w:val="18"/>
                <w:szCs w:val="18"/>
                <w:lang w:bidi="ar"/>
              </w:rPr>
              <w:t>7</w:t>
            </w:r>
          </w:p>
        </w:tc>
        <w:tc>
          <w:tcPr>
            <w:tcW w:w="3379" w:type="dxa"/>
            <w:tcBorders>
              <w:top w:val="single" w:color="auto" w:sz="6" w:space="0"/>
              <w:left w:val="single" w:color="auto" w:sz="6" w:space="0"/>
              <w:bottom w:val="single" w:color="auto" w:sz="6" w:space="0"/>
              <w:right w:val="single" w:color="auto" w:sz="6" w:space="0"/>
            </w:tcBorders>
            <w:vAlign w:val="center"/>
          </w:tcPr>
          <w:p w14:paraId="58B0786C">
            <w:pPr>
              <w:widowControl/>
              <w:jc w:val="left"/>
              <w:textAlignment w:val="center"/>
              <w:rPr>
                <w:rFonts w:ascii="宋体"/>
                <w:sz w:val="18"/>
                <w:szCs w:val="18"/>
              </w:rPr>
            </w:pPr>
            <w:r>
              <w:rPr>
                <w:rFonts w:hint="eastAsia" w:ascii="宋体" w:hAnsi="宋体"/>
                <w:color w:val="000000"/>
                <w:kern w:val="0"/>
                <w:sz w:val="18"/>
                <w:szCs w:val="18"/>
                <w:lang w:bidi="ar"/>
              </w:rPr>
              <w:t>国务院证券监督管理机构的核准文件</w:t>
            </w:r>
          </w:p>
        </w:tc>
        <w:tc>
          <w:tcPr>
            <w:tcW w:w="881" w:type="dxa"/>
            <w:tcBorders>
              <w:top w:val="single" w:color="auto" w:sz="6" w:space="0"/>
              <w:left w:val="single" w:color="auto" w:sz="6" w:space="0"/>
              <w:bottom w:val="single" w:color="auto" w:sz="6" w:space="0"/>
              <w:right w:val="single" w:color="auto" w:sz="6" w:space="0"/>
            </w:tcBorders>
            <w:vAlign w:val="center"/>
          </w:tcPr>
          <w:p w14:paraId="50E0A18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95055C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AAA777A">
            <w:pPr>
              <w:widowControl/>
              <w:jc w:val="left"/>
              <w:textAlignment w:val="center"/>
              <w:rPr>
                <w:rFonts w:ascii="宋体"/>
                <w:sz w:val="18"/>
                <w:szCs w:val="18"/>
              </w:rPr>
            </w:pPr>
            <w:r>
              <w:rPr>
                <w:rFonts w:hint="eastAsia" w:ascii="宋体" w:hAnsi="宋体"/>
                <w:color w:val="000000"/>
                <w:kern w:val="0"/>
                <w:sz w:val="18"/>
                <w:szCs w:val="18"/>
                <w:lang w:bidi="ar"/>
              </w:rPr>
              <w:t>募集设立的股份有限公司公开发行股票的需提交。</w:t>
            </w:r>
          </w:p>
        </w:tc>
      </w:tr>
      <w:tr w14:paraId="1639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9A35E75">
            <w:pPr>
              <w:widowControl/>
              <w:jc w:val="center"/>
              <w:textAlignment w:val="center"/>
              <w:rPr>
                <w:rFonts w:ascii="宋体"/>
                <w:sz w:val="18"/>
                <w:szCs w:val="18"/>
              </w:rPr>
            </w:pPr>
            <w:r>
              <w:rPr>
                <w:rFonts w:hint="eastAsia" w:ascii="宋体" w:hAnsi="宋体"/>
                <w:color w:val="000000"/>
                <w:kern w:val="0"/>
                <w:sz w:val="18"/>
                <w:szCs w:val="18"/>
                <w:lang w:bidi="ar"/>
              </w:rPr>
              <w:t>8</w:t>
            </w:r>
          </w:p>
        </w:tc>
        <w:tc>
          <w:tcPr>
            <w:tcW w:w="3379" w:type="dxa"/>
            <w:tcBorders>
              <w:top w:val="single" w:color="auto" w:sz="6" w:space="0"/>
              <w:left w:val="single" w:color="auto" w:sz="6" w:space="0"/>
              <w:bottom w:val="single" w:color="auto" w:sz="6" w:space="0"/>
              <w:right w:val="single" w:color="auto" w:sz="6" w:space="0"/>
            </w:tcBorders>
            <w:vAlign w:val="center"/>
          </w:tcPr>
          <w:p w14:paraId="0E4FCD5C">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60A920C7">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6FDDC1C0">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228A7DC4">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法律、行政法规和国务院决定规定设立公司必须报经批准的或公司申请登记的经营范围中有法律、行政法规和国务院决定规定必须在登记前报经批准的项目，提交有关批准文件或者许可证件的复印件。</w:t>
            </w:r>
          </w:p>
        </w:tc>
      </w:tr>
    </w:tbl>
    <w:p w14:paraId="5791DDAB">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表2　公司变更登记</w:t>
      </w:r>
    </w:p>
    <w:tbl>
      <w:tblPr>
        <w:tblStyle w:val="10"/>
        <w:tblW w:w="9060" w:type="dxa"/>
        <w:jc w:val="center"/>
        <w:tblLayout w:type="fixed"/>
        <w:tblCellMar>
          <w:top w:w="15" w:type="dxa"/>
          <w:left w:w="15" w:type="dxa"/>
          <w:bottom w:w="15" w:type="dxa"/>
          <w:right w:w="15" w:type="dxa"/>
        </w:tblCellMar>
      </w:tblPr>
      <w:tblGrid>
        <w:gridCol w:w="690"/>
        <w:gridCol w:w="1095"/>
        <w:gridCol w:w="1500"/>
        <w:gridCol w:w="900"/>
        <w:gridCol w:w="1305"/>
        <w:gridCol w:w="3570"/>
      </w:tblGrid>
      <w:tr w14:paraId="0EAD854C">
        <w:tblPrEx>
          <w:tblCellMar>
            <w:top w:w="15" w:type="dxa"/>
            <w:left w:w="15" w:type="dxa"/>
            <w:bottom w:w="15" w:type="dxa"/>
            <w:right w:w="15" w:type="dxa"/>
          </w:tblCellMar>
        </w:tblPrEx>
        <w:trPr>
          <w:trHeight w:val="765"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4CF0E0D9">
            <w:pPr>
              <w:adjustRightInd w:val="0"/>
              <w:snapToGrid w:val="0"/>
              <w:jc w:val="center"/>
              <w:rPr>
                <w:rFonts w:hint="eastAsia" w:ascii="宋体" w:hAnsi="宋体"/>
                <w:sz w:val="18"/>
                <w:szCs w:val="18"/>
              </w:rPr>
            </w:pPr>
            <w:r>
              <w:rPr>
                <w:rFonts w:hint="eastAsia" w:ascii="宋体" w:hAnsi="宋体"/>
                <w:sz w:val="18"/>
                <w:szCs w:val="18"/>
              </w:rPr>
              <w:t>序号</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08718C1E">
            <w:pPr>
              <w:adjustRightInd w:val="0"/>
              <w:snapToGrid w:val="0"/>
              <w:jc w:val="center"/>
              <w:rPr>
                <w:rFonts w:hint="eastAsia" w:ascii="宋体" w:hAnsi="宋体"/>
                <w:sz w:val="18"/>
                <w:szCs w:val="18"/>
              </w:rPr>
            </w:pPr>
            <w:r>
              <w:rPr>
                <w:rFonts w:hint="eastAsia" w:ascii="宋体" w:hAnsi="宋体"/>
                <w:sz w:val="18"/>
                <w:szCs w:val="18"/>
              </w:rPr>
              <w:t>材料名称</w:t>
            </w:r>
          </w:p>
        </w:tc>
        <w:tc>
          <w:tcPr>
            <w:tcW w:w="900" w:type="dxa"/>
            <w:tcBorders>
              <w:top w:val="single" w:color="000000" w:sz="4" w:space="0"/>
              <w:left w:val="single" w:color="000000" w:sz="4" w:space="0"/>
              <w:bottom w:val="single" w:color="000000" w:sz="4" w:space="0"/>
              <w:right w:val="single" w:color="000000" w:sz="4" w:space="0"/>
            </w:tcBorders>
            <w:vAlign w:val="center"/>
          </w:tcPr>
          <w:p w14:paraId="51253396">
            <w:pPr>
              <w:adjustRightInd w:val="0"/>
              <w:snapToGrid w:val="0"/>
              <w:jc w:val="center"/>
              <w:rPr>
                <w:rFonts w:hint="eastAsia" w:ascii="宋体" w:hAnsi="宋体"/>
                <w:sz w:val="18"/>
                <w:szCs w:val="18"/>
              </w:rPr>
            </w:pPr>
            <w:r>
              <w:rPr>
                <w:rFonts w:hint="eastAsia" w:ascii="宋体" w:hAnsi="宋体"/>
                <w:sz w:val="18"/>
                <w:szCs w:val="18"/>
              </w:rPr>
              <w:t>形式及份数</w:t>
            </w:r>
          </w:p>
        </w:tc>
        <w:tc>
          <w:tcPr>
            <w:tcW w:w="1305" w:type="dxa"/>
            <w:tcBorders>
              <w:top w:val="single" w:color="000000" w:sz="4" w:space="0"/>
              <w:left w:val="single" w:color="000000" w:sz="4" w:space="0"/>
              <w:bottom w:val="single" w:color="000000" w:sz="4" w:space="0"/>
              <w:right w:val="single" w:color="000000" w:sz="4" w:space="0"/>
            </w:tcBorders>
            <w:vAlign w:val="center"/>
          </w:tcPr>
          <w:p w14:paraId="13DC2DFB">
            <w:pPr>
              <w:adjustRightInd w:val="0"/>
              <w:snapToGrid w:val="0"/>
              <w:jc w:val="center"/>
              <w:rPr>
                <w:rFonts w:hint="eastAsia" w:ascii="宋体" w:hAnsi="宋体"/>
                <w:sz w:val="18"/>
                <w:szCs w:val="18"/>
              </w:rPr>
            </w:pPr>
            <w:r>
              <w:rPr>
                <w:rFonts w:hint="eastAsia" w:ascii="宋体" w:hAnsi="宋体"/>
                <w:sz w:val="18"/>
                <w:szCs w:val="18"/>
              </w:rPr>
              <w:t>来源</w:t>
            </w:r>
          </w:p>
        </w:tc>
        <w:tc>
          <w:tcPr>
            <w:tcW w:w="3570" w:type="dxa"/>
            <w:tcBorders>
              <w:top w:val="single" w:color="000000" w:sz="4" w:space="0"/>
              <w:left w:val="single" w:color="000000" w:sz="4" w:space="0"/>
              <w:bottom w:val="single" w:color="000000" w:sz="4" w:space="0"/>
              <w:right w:val="single" w:color="000000" w:sz="4" w:space="0"/>
            </w:tcBorders>
            <w:vAlign w:val="top"/>
          </w:tcPr>
          <w:p w14:paraId="484CC855">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64CB555A">
        <w:tblPrEx>
          <w:tblCellMar>
            <w:top w:w="15" w:type="dxa"/>
            <w:left w:w="15" w:type="dxa"/>
            <w:bottom w:w="15" w:type="dxa"/>
            <w:right w:w="15" w:type="dxa"/>
          </w:tblCellMar>
        </w:tblPrEx>
        <w:trPr>
          <w:trHeight w:val="286"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39AD399F">
            <w:pPr>
              <w:jc w:val="center"/>
              <w:rPr>
                <w:rFonts w:hint="eastAsia" w:ascii="宋体" w:hAnsi="宋体"/>
                <w:sz w:val="18"/>
                <w:szCs w:val="18"/>
              </w:rPr>
            </w:pP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0A3182E5">
            <w:pPr>
              <w:widowControl/>
              <w:jc w:val="center"/>
              <w:textAlignment w:val="center"/>
              <w:rPr>
                <w:rFonts w:hint="eastAsia" w:ascii="宋体" w:hAnsi="宋体"/>
                <w:sz w:val="18"/>
                <w:szCs w:val="18"/>
              </w:rPr>
            </w:pPr>
            <w:r>
              <w:rPr>
                <w:rFonts w:hint="eastAsia" w:ascii="宋体" w:hAnsi="宋体"/>
                <w:sz w:val="18"/>
                <w:szCs w:val="18"/>
              </w:rPr>
              <w:t>基础材料</w:t>
            </w:r>
          </w:p>
        </w:tc>
        <w:tc>
          <w:tcPr>
            <w:tcW w:w="5775" w:type="dxa"/>
            <w:gridSpan w:val="3"/>
            <w:tcBorders>
              <w:top w:val="single" w:color="000000" w:sz="4" w:space="0"/>
              <w:left w:val="single" w:color="000000" w:sz="4" w:space="0"/>
              <w:bottom w:val="single" w:color="000000" w:sz="4" w:space="0"/>
              <w:right w:val="single" w:color="000000" w:sz="4" w:space="0"/>
            </w:tcBorders>
            <w:vAlign w:val="top"/>
          </w:tcPr>
          <w:p w14:paraId="7A9EDCC1">
            <w:pPr>
              <w:jc w:val="center"/>
              <w:rPr>
                <w:rFonts w:hint="eastAsia" w:ascii="宋体" w:hAnsi="宋体"/>
                <w:sz w:val="18"/>
                <w:szCs w:val="18"/>
              </w:rPr>
            </w:pPr>
          </w:p>
        </w:tc>
      </w:tr>
      <w:tr w14:paraId="3D55F500">
        <w:tblPrEx>
          <w:tblCellMar>
            <w:top w:w="15" w:type="dxa"/>
            <w:left w:w="15" w:type="dxa"/>
            <w:bottom w:w="15" w:type="dxa"/>
            <w:right w:w="15" w:type="dxa"/>
          </w:tblCellMar>
        </w:tblPrEx>
        <w:trPr>
          <w:trHeight w:val="8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3422153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763C78C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《公司登记（备案）申请书》</w:t>
            </w:r>
          </w:p>
        </w:tc>
        <w:tc>
          <w:tcPr>
            <w:tcW w:w="900" w:type="dxa"/>
            <w:tcBorders>
              <w:top w:val="single" w:color="000000" w:sz="4" w:space="0"/>
              <w:left w:val="single" w:color="000000" w:sz="4" w:space="0"/>
              <w:bottom w:val="single" w:color="000000" w:sz="4" w:space="0"/>
              <w:right w:val="single" w:color="000000" w:sz="4" w:space="0"/>
            </w:tcBorders>
            <w:vAlign w:val="center"/>
          </w:tcPr>
          <w:p w14:paraId="26B5E571">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563F9CA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15F8770B">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1CA2693">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2BDFEB8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2020F673">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提交修改公司章程的决议、决定</w:t>
            </w:r>
          </w:p>
        </w:tc>
        <w:tc>
          <w:tcPr>
            <w:tcW w:w="900" w:type="dxa"/>
            <w:tcBorders>
              <w:top w:val="single" w:color="000000" w:sz="4" w:space="0"/>
              <w:left w:val="single" w:color="000000" w:sz="4" w:space="0"/>
              <w:bottom w:val="single" w:color="000000" w:sz="4" w:space="0"/>
              <w:right w:val="single" w:color="000000" w:sz="4" w:space="0"/>
            </w:tcBorders>
            <w:vAlign w:val="center"/>
          </w:tcPr>
          <w:p w14:paraId="2B54FA1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A5243D5">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2B2037CE">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变更登记事项涉及公司章程修改的需提交，内容应符合《公司法》和章程规定的议事规则和表决比例（其中变更住所、经营范围、股东姓名或名称的，无需提交该文件，公司章程另有规定的，从其规定）。</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有限责任公司提交由代表三分之二以上表决权的股东签署的股东会决议。</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股份有限公司提交由会议主持人及出席会议的董事签署的股东大会会议记录。</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一人有限责任公司提交股东签署的书面决定。</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国有独资公司提交国务院、地方人民政府或者其授权的本级人民政府国有资产监督管理机构的批准文件复印件。</w:t>
            </w:r>
          </w:p>
        </w:tc>
      </w:tr>
      <w:tr w14:paraId="6322E7C0">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488C400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1FF682C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章程或者公司章程修正案</w:t>
            </w:r>
          </w:p>
        </w:tc>
        <w:tc>
          <w:tcPr>
            <w:tcW w:w="900" w:type="dxa"/>
            <w:tcBorders>
              <w:top w:val="single" w:color="000000" w:sz="4" w:space="0"/>
              <w:left w:val="single" w:color="000000" w:sz="4" w:space="0"/>
              <w:bottom w:val="single" w:color="000000" w:sz="4" w:space="0"/>
              <w:right w:val="single" w:color="000000" w:sz="4" w:space="0"/>
            </w:tcBorders>
            <w:vAlign w:val="center"/>
          </w:tcPr>
          <w:p w14:paraId="539F939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6E11C48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406E475A">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变更登记事项涉及公司章程修改的需提交，并由公司法定代表人在公司章程或公司章程修正案上签字确认。（其中变更住所、经营范围、股东姓名或名称的，无需提交该文件）。</w:t>
            </w:r>
          </w:p>
        </w:tc>
      </w:tr>
      <w:tr w14:paraId="53ABD0E9">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29A64B3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4</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4B11DAE9">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批准文件或者许可证件复印件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4A332482">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0F051B4F">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477821F7">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法律、行政法规和国务院决定规定公司变更事项必须报经批准的，提交有关的批准文件或者许可证件复印件。</w:t>
            </w:r>
          </w:p>
        </w:tc>
      </w:tr>
      <w:tr w14:paraId="22C5E882">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630649E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5</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5A0FE474">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900" w:type="dxa"/>
            <w:tcBorders>
              <w:top w:val="single" w:color="000000" w:sz="4" w:space="0"/>
              <w:left w:val="single" w:color="000000" w:sz="4" w:space="0"/>
              <w:bottom w:val="single" w:color="000000" w:sz="4" w:space="0"/>
              <w:right w:val="single" w:color="000000" w:sz="4" w:space="0"/>
            </w:tcBorders>
            <w:vAlign w:val="center"/>
          </w:tcPr>
          <w:p w14:paraId="635E90E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22B95A1">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3D2E21D6">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已领取纸质版营业执照的缴回营业执照正、副本。</w:t>
            </w:r>
          </w:p>
        </w:tc>
      </w:tr>
      <w:tr w14:paraId="04B85BC1">
        <w:tblPrEx>
          <w:tblCellMar>
            <w:top w:w="15" w:type="dxa"/>
            <w:left w:w="15" w:type="dxa"/>
            <w:bottom w:w="15" w:type="dxa"/>
            <w:right w:w="15" w:type="dxa"/>
          </w:tblCellMar>
        </w:tblPrEx>
        <w:trPr>
          <w:trHeight w:val="5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645E8F4D">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bottom w:val="single" w:color="000000" w:sz="4" w:space="0"/>
            </w:tcBorders>
            <w:vAlign w:val="center"/>
          </w:tcPr>
          <w:p w14:paraId="36EA8CA1">
            <w:pPr>
              <w:adjustRightInd w:val="0"/>
              <w:snapToGrid w:val="0"/>
              <w:jc w:val="left"/>
              <w:rPr>
                <w:rFonts w:hint="eastAsia" w:ascii="宋体" w:hAnsi="宋体"/>
                <w:sz w:val="18"/>
                <w:szCs w:val="18"/>
              </w:rPr>
            </w:pPr>
            <w:r>
              <w:rPr>
                <w:rFonts w:hint="eastAsia" w:ascii="宋体" w:hAnsi="宋体"/>
                <w:sz w:val="18"/>
                <w:szCs w:val="18"/>
              </w:rPr>
              <w:t>变更事项</w:t>
            </w:r>
          </w:p>
        </w:tc>
        <w:tc>
          <w:tcPr>
            <w:tcW w:w="3705" w:type="dxa"/>
            <w:gridSpan w:val="3"/>
            <w:tcBorders>
              <w:top w:val="single" w:color="000000" w:sz="4" w:space="0"/>
              <w:left w:val="single" w:color="000000" w:sz="4" w:space="0"/>
              <w:bottom w:val="single" w:color="000000" w:sz="4" w:space="0"/>
              <w:right w:val="single" w:color="000000" w:sz="4" w:space="0"/>
            </w:tcBorders>
            <w:vAlign w:val="center"/>
          </w:tcPr>
          <w:p w14:paraId="0150976C">
            <w:pPr>
              <w:adjustRightInd w:val="0"/>
              <w:snapToGrid w:val="0"/>
              <w:jc w:val="center"/>
              <w:rPr>
                <w:rFonts w:hint="eastAsia" w:ascii="宋体" w:hAnsi="宋体"/>
                <w:sz w:val="18"/>
                <w:szCs w:val="18"/>
              </w:rPr>
            </w:pPr>
            <w:r>
              <w:rPr>
                <w:rFonts w:hint="eastAsia" w:ascii="宋体" w:hAnsi="宋体"/>
                <w:sz w:val="18"/>
                <w:szCs w:val="18"/>
              </w:rPr>
              <w:t>变更事项相关证明文件</w:t>
            </w:r>
          </w:p>
        </w:tc>
        <w:tc>
          <w:tcPr>
            <w:tcW w:w="3570" w:type="dxa"/>
            <w:tcBorders>
              <w:top w:val="single" w:color="000000" w:sz="4" w:space="0"/>
              <w:left w:val="single" w:color="000000" w:sz="4" w:space="0"/>
              <w:bottom w:val="single" w:color="000000" w:sz="4" w:space="0"/>
              <w:right w:val="single" w:color="000000" w:sz="4" w:space="0"/>
            </w:tcBorders>
            <w:vAlign w:val="center"/>
          </w:tcPr>
          <w:p w14:paraId="0BFEFCFE">
            <w:pPr>
              <w:adjustRightInd w:val="0"/>
              <w:snapToGrid w:val="0"/>
              <w:jc w:val="left"/>
              <w:rPr>
                <w:rFonts w:hint="eastAsia" w:ascii="宋体" w:hAnsi="宋体"/>
                <w:sz w:val="18"/>
                <w:szCs w:val="18"/>
              </w:rPr>
            </w:pPr>
            <w:r>
              <w:rPr>
                <w:rFonts w:hint="eastAsia" w:ascii="宋体" w:hAnsi="宋体"/>
                <w:sz w:val="18"/>
                <w:szCs w:val="18"/>
              </w:rPr>
              <w:t>涉及下述各登记事项变更的，还应当按要求提交材料：</w:t>
            </w:r>
          </w:p>
        </w:tc>
      </w:tr>
      <w:tr w14:paraId="18AE5847">
        <w:tblPrEx>
          <w:tblCellMar>
            <w:top w:w="15" w:type="dxa"/>
            <w:left w:w="15" w:type="dxa"/>
            <w:bottom w:w="15" w:type="dxa"/>
            <w:right w:w="15" w:type="dxa"/>
          </w:tblCellMar>
        </w:tblPrEx>
        <w:trPr>
          <w:trHeight w:val="286" w:hRule="atLeast"/>
          <w:jc w:val="center"/>
        </w:trPr>
        <w:tc>
          <w:tcPr>
            <w:tcW w:w="690" w:type="dxa"/>
            <w:vMerge w:val="restart"/>
            <w:tcBorders>
              <w:top w:val="single" w:color="000000" w:sz="4" w:space="0"/>
              <w:left w:val="single" w:color="000000" w:sz="4" w:space="0"/>
              <w:bottom w:val="single" w:color="000000" w:sz="4" w:space="0"/>
              <w:right w:val="single" w:color="000000" w:sz="4" w:space="0"/>
            </w:tcBorders>
            <w:vAlign w:val="center"/>
          </w:tcPr>
          <w:p w14:paraId="50ECCE3E">
            <w:pPr>
              <w:adjustRightInd w:val="0"/>
              <w:snapToGrid w:val="0"/>
              <w:jc w:val="center"/>
              <w:rPr>
                <w:rFonts w:hint="eastAsia" w:ascii="宋体" w:hAnsi="宋体"/>
                <w:sz w:val="18"/>
                <w:szCs w:val="18"/>
              </w:rPr>
            </w:pPr>
            <w:r>
              <w:rPr>
                <w:rFonts w:hint="eastAsia" w:ascii="宋体" w:hAnsi="宋体"/>
                <w:sz w:val="18"/>
                <w:szCs w:val="18"/>
              </w:rPr>
              <w:t>5</w:t>
            </w:r>
          </w:p>
        </w:tc>
        <w:tc>
          <w:tcPr>
            <w:tcW w:w="1095" w:type="dxa"/>
            <w:tcBorders>
              <w:top w:val="single" w:color="000000" w:sz="4" w:space="0"/>
              <w:left w:val="single" w:color="000000" w:sz="4" w:space="0"/>
              <w:bottom w:val="single" w:color="000000" w:sz="4" w:space="0"/>
              <w:right w:val="single" w:color="000000" w:sz="4" w:space="0"/>
            </w:tcBorders>
            <w:vAlign w:val="center"/>
          </w:tcPr>
          <w:p w14:paraId="2EC851C2">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500" w:type="dxa"/>
            <w:tcBorders>
              <w:top w:val="single" w:color="000000" w:sz="4" w:space="0"/>
              <w:left w:val="single" w:color="000000" w:sz="4" w:space="0"/>
              <w:bottom w:val="single" w:color="000000" w:sz="4" w:space="0"/>
              <w:right w:val="single" w:color="000000" w:sz="4" w:space="0"/>
            </w:tcBorders>
            <w:vAlign w:val="center"/>
          </w:tcPr>
          <w:p w14:paraId="3EC6BCB6">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56ADFC1C">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1305" w:type="dxa"/>
            <w:tcBorders>
              <w:top w:val="single" w:color="000000" w:sz="4" w:space="0"/>
              <w:left w:val="single" w:color="000000" w:sz="4" w:space="0"/>
              <w:bottom w:val="single" w:color="000000" w:sz="4" w:space="0"/>
              <w:right w:val="single" w:color="000000" w:sz="4" w:space="0"/>
            </w:tcBorders>
            <w:vAlign w:val="center"/>
          </w:tcPr>
          <w:p w14:paraId="58447C53">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3570" w:type="dxa"/>
            <w:tcBorders>
              <w:top w:val="single" w:color="000000" w:sz="4" w:space="0"/>
              <w:left w:val="single" w:color="000000" w:sz="4" w:space="0"/>
              <w:bottom w:val="single" w:color="000000" w:sz="4" w:space="0"/>
              <w:right w:val="single" w:color="000000" w:sz="4" w:space="0"/>
            </w:tcBorders>
            <w:vAlign w:val="center"/>
          </w:tcPr>
          <w:p w14:paraId="7B36B796">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具体要求请参见《市场主体登记注册通用指南》。</w:t>
            </w:r>
          </w:p>
        </w:tc>
      </w:tr>
      <w:tr w14:paraId="39232613">
        <w:tblPrEx>
          <w:tblCellMar>
            <w:top w:w="15" w:type="dxa"/>
            <w:left w:w="15" w:type="dxa"/>
            <w:bottom w:w="15" w:type="dxa"/>
            <w:right w:w="15" w:type="dxa"/>
          </w:tblCellMar>
        </w:tblPrEx>
        <w:trPr>
          <w:trHeight w:val="9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6ADCF10">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149BACA4">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变更住所</w:t>
            </w:r>
          </w:p>
        </w:tc>
        <w:tc>
          <w:tcPr>
            <w:tcW w:w="1500" w:type="dxa"/>
            <w:tcBorders>
              <w:top w:val="single" w:color="000000" w:sz="4" w:space="0"/>
              <w:left w:val="single" w:color="000000" w:sz="4" w:space="0"/>
              <w:bottom w:val="single" w:color="000000" w:sz="4" w:space="0"/>
              <w:right w:val="single" w:color="000000" w:sz="4" w:space="0"/>
            </w:tcBorders>
            <w:vAlign w:val="center"/>
          </w:tcPr>
          <w:p w14:paraId="1D35A026">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692E7595">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3CAAB79">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1834BCF9">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25442198">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19E2673">
            <w:pPr>
              <w:adjustRightInd w:val="0"/>
              <w:snapToGrid w:val="0"/>
              <w:jc w:val="center"/>
              <w:rPr>
                <w:rFonts w:hint="eastAsia" w:ascii="宋体" w:hAnsi="宋体"/>
                <w:sz w:val="18"/>
                <w:szCs w:val="18"/>
              </w:rPr>
            </w:pPr>
          </w:p>
        </w:tc>
        <w:tc>
          <w:tcPr>
            <w:tcW w:w="1095" w:type="dxa"/>
            <w:vMerge w:val="restart"/>
            <w:tcBorders>
              <w:top w:val="single" w:color="000000" w:sz="4" w:space="0"/>
              <w:left w:val="single" w:color="000000" w:sz="4" w:space="0"/>
              <w:right w:val="single" w:color="000000" w:sz="4" w:space="0"/>
            </w:tcBorders>
            <w:vAlign w:val="center"/>
          </w:tcPr>
          <w:p w14:paraId="416A7B8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变更法定代表人</w:t>
            </w:r>
          </w:p>
        </w:tc>
        <w:tc>
          <w:tcPr>
            <w:tcW w:w="1500" w:type="dxa"/>
            <w:tcBorders>
              <w:top w:val="single" w:color="000000" w:sz="4" w:space="0"/>
              <w:left w:val="single" w:color="000000" w:sz="4" w:space="0"/>
              <w:bottom w:val="single" w:color="000000" w:sz="4" w:space="0"/>
              <w:right w:val="single" w:color="000000" w:sz="4" w:space="0"/>
            </w:tcBorders>
            <w:vAlign w:val="center"/>
          </w:tcPr>
          <w:p w14:paraId="29675F0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法定代表人免职证明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692B16E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69BDB9A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151989D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根据公司章程的规定提交法定代表人免职证明和新任法定代表人的任职证明（股东会决议、股东决定由股东签署，董事会决议由公司董事签字）。</w:t>
            </w:r>
          </w:p>
        </w:tc>
      </w:tr>
      <w:tr w14:paraId="0A750A15">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31B3B39">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5090FCBD">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FCB4B5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新任法定代表人的任职证明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6256BCD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2AFE4E8">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continue"/>
            <w:tcBorders>
              <w:left w:val="single" w:color="000000" w:sz="4" w:space="0"/>
              <w:bottom w:val="single" w:color="000000" w:sz="4" w:space="0"/>
              <w:right w:val="single" w:color="000000" w:sz="4" w:space="0"/>
            </w:tcBorders>
            <w:vAlign w:val="center"/>
          </w:tcPr>
          <w:p w14:paraId="48A62BFD">
            <w:pPr>
              <w:widowControl/>
              <w:jc w:val="left"/>
              <w:textAlignment w:val="center"/>
              <w:rPr>
                <w:rFonts w:hint="eastAsia" w:ascii="宋体" w:hAnsi="宋体"/>
                <w:color w:val="000000"/>
                <w:kern w:val="0"/>
                <w:sz w:val="18"/>
                <w:szCs w:val="18"/>
                <w:lang w:bidi="ar"/>
              </w:rPr>
            </w:pPr>
          </w:p>
        </w:tc>
      </w:tr>
      <w:tr w14:paraId="464B619D">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FA66AF0">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right w:val="single" w:color="000000" w:sz="4" w:space="0"/>
            </w:tcBorders>
            <w:vAlign w:val="center"/>
          </w:tcPr>
          <w:p w14:paraId="41114FA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法定代表人更改姓名</w:t>
            </w:r>
          </w:p>
        </w:tc>
        <w:tc>
          <w:tcPr>
            <w:tcW w:w="1500" w:type="dxa"/>
            <w:tcBorders>
              <w:top w:val="single" w:color="000000" w:sz="4" w:space="0"/>
              <w:left w:val="single" w:color="000000" w:sz="4" w:space="0"/>
              <w:bottom w:val="single" w:color="000000" w:sz="4" w:space="0"/>
              <w:right w:val="single" w:color="000000" w:sz="4" w:space="0"/>
            </w:tcBorders>
            <w:vAlign w:val="center"/>
          </w:tcPr>
          <w:p w14:paraId="283732C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公安部门出具的证明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557FFD5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8E34DD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right w:val="single" w:color="000000" w:sz="4" w:space="0"/>
            </w:tcBorders>
            <w:vAlign w:val="center"/>
          </w:tcPr>
          <w:p w14:paraId="3497CBD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提交公安部门出具的证明（自然人更改姓名后，其身份证号码与更改姓名前一致的，无需提交公安部门证明，只需提交新的身份证件复印件）。</w:t>
            </w:r>
          </w:p>
        </w:tc>
      </w:tr>
      <w:tr w14:paraId="282E3495">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A9B0CE5">
            <w:pPr>
              <w:adjustRightInd w:val="0"/>
              <w:snapToGrid w:val="0"/>
              <w:jc w:val="center"/>
              <w:rPr>
                <w:rFonts w:hint="eastAsia" w:ascii="宋体" w:hAnsi="宋体"/>
                <w:sz w:val="18"/>
                <w:szCs w:val="18"/>
              </w:rPr>
            </w:pPr>
          </w:p>
        </w:tc>
        <w:tc>
          <w:tcPr>
            <w:tcW w:w="1095" w:type="dxa"/>
            <w:vMerge w:val="restart"/>
            <w:tcBorders>
              <w:top w:val="single" w:color="000000" w:sz="4" w:space="0"/>
              <w:left w:val="single" w:color="000000" w:sz="4" w:space="0"/>
              <w:right w:val="single" w:color="000000" w:sz="4" w:space="0"/>
            </w:tcBorders>
            <w:vAlign w:val="center"/>
          </w:tcPr>
          <w:p w14:paraId="3B22900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减少注册资本</w:t>
            </w:r>
          </w:p>
        </w:tc>
        <w:tc>
          <w:tcPr>
            <w:tcW w:w="1500" w:type="dxa"/>
            <w:tcBorders>
              <w:top w:val="single" w:color="000000" w:sz="4" w:space="0"/>
              <w:left w:val="single" w:color="000000" w:sz="4" w:space="0"/>
              <w:bottom w:val="single" w:color="000000" w:sz="4" w:space="0"/>
              <w:right w:val="single" w:color="000000" w:sz="4" w:space="0"/>
            </w:tcBorders>
            <w:vAlign w:val="center"/>
          </w:tcPr>
          <w:p w14:paraId="70470538">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公司债务清偿或债务担保情况的说明</w:t>
            </w:r>
          </w:p>
        </w:tc>
        <w:tc>
          <w:tcPr>
            <w:tcW w:w="900" w:type="dxa"/>
            <w:tcBorders>
              <w:top w:val="single" w:color="000000" w:sz="4" w:space="0"/>
              <w:left w:val="single" w:color="000000" w:sz="4" w:space="0"/>
              <w:bottom w:val="single" w:color="000000" w:sz="4" w:space="0"/>
              <w:right w:val="single" w:color="000000" w:sz="4" w:space="0"/>
            </w:tcBorders>
            <w:vAlign w:val="center"/>
          </w:tcPr>
          <w:p w14:paraId="01BD25B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5759FEE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5D4AC76E">
            <w:r>
              <w:rPr>
                <w:rFonts w:hint="eastAsia" w:ascii="宋体" w:hAnsi="宋体"/>
                <w:color w:val="000000"/>
                <w:kern w:val="0"/>
                <w:sz w:val="18"/>
                <w:szCs w:val="18"/>
                <w:lang w:bidi="ar"/>
              </w:rPr>
              <w:t>提交公司债务清偿或债务担保情况的说明，仅通过报纸发布减少注册资本公告的，需要提交依法刊登公告的报纸样张。应当自公告之日起45 日后申请变更登记。已通过国家企业信用信息公示系统发布减少注册资本公告的，可免</w:t>
            </w:r>
          </w:p>
          <w:p w14:paraId="46C2809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于提交减资公告材料。</w:t>
            </w:r>
          </w:p>
        </w:tc>
      </w:tr>
      <w:tr w14:paraId="7FE53799">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608A8EB1">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41806AC6">
            <w:pPr>
              <w:jc w:val="left"/>
              <w:rPr>
                <w:rFonts w:hint="eastAsia" w:ascii="宋体" w:hAnsi="宋体"/>
                <w:sz w:val="18"/>
                <w:szCs w:val="18"/>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66F79BD1">
            <w:pPr>
              <w:widowControl/>
              <w:jc w:val="left"/>
              <w:textAlignment w:val="center"/>
              <w:rPr>
                <w:rFonts w:hint="eastAsia" w:ascii="宋体" w:hAnsi="宋体"/>
                <w:sz w:val="18"/>
                <w:szCs w:val="18"/>
              </w:rPr>
            </w:pPr>
            <w:r>
              <w:rPr>
                <w:rFonts w:hint="eastAsia" w:ascii="宋体" w:hAnsi="宋体"/>
                <w:color w:val="000000"/>
                <w:kern w:val="0"/>
                <w:sz w:val="18"/>
                <w:szCs w:val="18"/>
                <w:lang w:bidi="ar"/>
              </w:rPr>
              <w:t>报纸样张</w:t>
            </w:r>
          </w:p>
        </w:tc>
        <w:tc>
          <w:tcPr>
            <w:tcW w:w="900" w:type="dxa"/>
            <w:tcBorders>
              <w:top w:val="single" w:color="000000" w:sz="4" w:space="0"/>
              <w:left w:val="single" w:color="000000" w:sz="4" w:space="0"/>
              <w:bottom w:val="single" w:color="000000" w:sz="4" w:space="0"/>
              <w:right w:val="single" w:color="000000" w:sz="4" w:space="0"/>
            </w:tcBorders>
            <w:vAlign w:val="center"/>
          </w:tcPr>
          <w:p w14:paraId="7F6C7BE5">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6B1045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continue"/>
            <w:tcBorders>
              <w:left w:val="single" w:color="000000" w:sz="4" w:space="0"/>
              <w:bottom w:val="single" w:color="000000" w:sz="4" w:space="0"/>
              <w:right w:val="single" w:color="000000" w:sz="4" w:space="0"/>
            </w:tcBorders>
            <w:vAlign w:val="center"/>
          </w:tcPr>
          <w:p w14:paraId="312BBD76">
            <w:pPr>
              <w:adjustRightInd w:val="0"/>
              <w:snapToGrid w:val="0"/>
              <w:jc w:val="left"/>
              <w:rPr>
                <w:rFonts w:hint="eastAsia" w:ascii="宋体" w:hAnsi="宋体"/>
                <w:sz w:val="18"/>
                <w:szCs w:val="18"/>
              </w:rPr>
            </w:pPr>
          </w:p>
        </w:tc>
      </w:tr>
      <w:tr w14:paraId="7E20D277">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575A5DF">
            <w:pPr>
              <w:adjustRightInd w:val="0"/>
              <w:snapToGrid w:val="0"/>
              <w:jc w:val="center"/>
              <w:rPr>
                <w:rFonts w:hint="eastAsia" w:ascii="宋体" w:hAnsi="宋体"/>
                <w:sz w:val="18"/>
                <w:szCs w:val="18"/>
              </w:rPr>
            </w:pPr>
          </w:p>
        </w:tc>
        <w:tc>
          <w:tcPr>
            <w:tcW w:w="1095" w:type="dxa"/>
            <w:tcBorders>
              <w:left w:val="single" w:color="000000" w:sz="4" w:space="0"/>
              <w:bottom w:val="single" w:color="000000" w:sz="4" w:space="0"/>
              <w:right w:val="single" w:color="000000" w:sz="4" w:space="0"/>
            </w:tcBorders>
            <w:vAlign w:val="center"/>
          </w:tcPr>
          <w:p w14:paraId="10F092A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500" w:type="dxa"/>
            <w:tcBorders>
              <w:top w:val="single" w:color="000000" w:sz="4" w:space="0"/>
              <w:left w:val="single" w:color="000000" w:sz="4" w:space="0"/>
              <w:bottom w:val="single" w:color="000000" w:sz="4" w:space="0"/>
              <w:right w:val="single" w:color="000000" w:sz="4" w:space="0"/>
            </w:tcBorders>
            <w:vAlign w:val="center"/>
          </w:tcPr>
          <w:p w14:paraId="65D8FC1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有关批准文件或者许可证件的复印件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0FE529D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4C8E686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tcBorders>
              <w:left w:val="single" w:color="000000" w:sz="4" w:space="0"/>
              <w:bottom w:val="single" w:color="000000" w:sz="4" w:space="0"/>
              <w:right w:val="single" w:color="000000" w:sz="4" w:space="0"/>
            </w:tcBorders>
            <w:vAlign w:val="center"/>
          </w:tcPr>
          <w:p w14:paraId="492A62A2">
            <w:pPr>
              <w:widowControl/>
              <w:jc w:val="left"/>
              <w:textAlignment w:val="center"/>
              <w:rPr>
                <w:rFonts w:hint="eastAsia" w:ascii="宋体" w:hAnsi="宋体"/>
                <w:sz w:val="18"/>
                <w:szCs w:val="18"/>
              </w:rPr>
            </w:pPr>
            <w:r>
              <w:rPr>
                <w:rFonts w:hint="eastAsia" w:ascii="宋体" w:hAnsi="宋体"/>
                <w:color w:val="000000"/>
                <w:kern w:val="0"/>
                <w:sz w:val="18"/>
                <w:szCs w:val="18"/>
                <w:lang w:bidi="ar"/>
              </w:rPr>
              <w:t>公司申请登记的经营范围中有法律、行政法规和国务院决定规定必须在登记前报经批准的项目，提交有关批准文件或者许可证件的复印件。</w:t>
            </w:r>
          </w:p>
        </w:tc>
      </w:tr>
      <w:tr w14:paraId="4A7E08B5">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B2460D3">
            <w:pPr>
              <w:adjustRightInd w:val="0"/>
              <w:snapToGrid w:val="0"/>
              <w:jc w:val="center"/>
              <w:rPr>
                <w:rFonts w:hint="eastAsia" w:ascii="宋体" w:hAnsi="宋体"/>
                <w:sz w:val="18"/>
                <w:szCs w:val="18"/>
              </w:rPr>
            </w:pPr>
          </w:p>
        </w:tc>
        <w:tc>
          <w:tcPr>
            <w:tcW w:w="1095" w:type="dxa"/>
            <w:vMerge w:val="restart"/>
            <w:tcBorders>
              <w:left w:val="single" w:color="000000" w:sz="4" w:space="0"/>
              <w:right w:val="single" w:color="000000" w:sz="4" w:space="0"/>
            </w:tcBorders>
            <w:vAlign w:val="center"/>
          </w:tcPr>
          <w:p w14:paraId="2769BE38">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变更股东</w:t>
            </w:r>
          </w:p>
        </w:tc>
        <w:tc>
          <w:tcPr>
            <w:tcW w:w="1500" w:type="dxa"/>
            <w:tcBorders>
              <w:top w:val="single" w:color="000000" w:sz="4" w:space="0"/>
              <w:left w:val="single" w:color="000000" w:sz="4" w:space="0"/>
              <w:bottom w:val="single" w:color="000000" w:sz="4" w:space="0"/>
              <w:right w:val="single" w:color="000000" w:sz="4" w:space="0"/>
            </w:tcBorders>
            <w:vAlign w:val="center"/>
          </w:tcPr>
          <w:p w14:paraId="6EEE674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股东双方签署的股权转让协议或者股权交割证明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60D4E99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C8605D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left w:val="single" w:color="000000" w:sz="4" w:space="0"/>
              <w:right w:val="single" w:color="000000" w:sz="4" w:space="0"/>
            </w:tcBorders>
            <w:vAlign w:val="center"/>
          </w:tcPr>
          <w:p w14:paraId="0B45217C">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提交股东双方签署的股权转让协议或者股权交割证明；新股东的主体资格文件或自然人身份证件复印件。</w:t>
            </w:r>
          </w:p>
          <w:p w14:paraId="19B03B5A">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注：</w:t>
            </w:r>
          </w:p>
          <w:p w14:paraId="55278DFE">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1. 变更自然人股东的，提交与该股权交易相关的个人所得税税款缴纳或纳税申报凭证。</w:t>
            </w:r>
          </w:p>
          <w:p w14:paraId="6B05ADA4">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2. 因继承、受遗赠取得股权，当事人申请办理股东登记的，可以提交经公证的材料或者生效的法律文书等继承证明材料。</w:t>
            </w:r>
          </w:p>
          <w:p w14:paraId="220CCEE9">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3. 公司章程对股权转让、股权继承另有规定的，从其规定。</w:t>
            </w:r>
          </w:p>
          <w:p w14:paraId="6DFAF974">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4. 人民法院依法判决、裁定划转股权的，应当提交人民法院的生效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14:paraId="398BCCC4">
            <w:pPr>
              <w:widowControl/>
              <w:numPr>
                <w:ilvl w:val="0"/>
                <w:numId w:val="0"/>
              </w:numPr>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涉及本市国有产权转让的，应提交北京产权交易所有限公司出具的《产权交易凭证》；涉及中央国有产权转让的，应提交中央企业国有产权交易试点机构出具的《产权交易凭证》；涉及外埠国有产权转让的，可依据国有产权属地政府有关规定，提交规定的产权交易机构出具的产权转让交割文件或国有资产管理部门出具的产权转让批准文件）。</w:t>
            </w:r>
          </w:p>
          <w:p w14:paraId="6147AE09">
            <w:pPr>
              <w:widowControl/>
              <w:adjustRightInd/>
              <w:snapToGrid/>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6. 股份有限公司的股东名称和股份数额不是登记事项，股份有限公司无需到市场监管部门办理股东变更登记。</w:t>
            </w:r>
          </w:p>
        </w:tc>
      </w:tr>
      <w:tr w14:paraId="7B3614FD">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3382902">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7EECB33C">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43900CBD">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新股东的主体资格文件或自然人身份证件复印件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2290EFD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D2B6E0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vMerge w:val="continue"/>
            <w:tcBorders>
              <w:left w:val="single" w:color="000000" w:sz="4" w:space="0"/>
              <w:bottom w:val="single" w:color="000000" w:sz="4" w:space="0"/>
              <w:right w:val="single" w:color="000000" w:sz="4" w:space="0"/>
            </w:tcBorders>
            <w:vAlign w:val="center"/>
          </w:tcPr>
          <w:p w14:paraId="28787903">
            <w:pPr>
              <w:widowControl/>
              <w:jc w:val="left"/>
              <w:textAlignment w:val="center"/>
              <w:rPr>
                <w:rFonts w:hint="eastAsia" w:ascii="宋体" w:hAnsi="宋体"/>
                <w:color w:val="000000"/>
                <w:kern w:val="0"/>
                <w:sz w:val="18"/>
                <w:szCs w:val="18"/>
                <w:lang w:bidi="ar"/>
              </w:rPr>
            </w:pPr>
          </w:p>
        </w:tc>
      </w:tr>
      <w:tr w14:paraId="23088332">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21C81C4">
            <w:pPr>
              <w:adjustRightInd w:val="0"/>
              <w:snapToGrid w:val="0"/>
              <w:jc w:val="center"/>
              <w:rPr>
                <w:rFonts w:hint="eastAsia" w:ascii="宋体" w:hAnsi="宋体"/>
                <w:sz w:val="18"/>
                <w:szCs w:val="18"/>
              </w:rPr>
            </w:pPr>
          </w:p>
        </w:tc>
        <w:tc>
          <w:tcPr>
            <w:tcW w:w="1095" w:type="dxa"/>
            <w:vMerge w:val="restart"/>
            <w:tcBorders>
              <w:left w:val="single" w:color="000000" w:sz="4" w:space="0"/>
              <w:right w:val="single" w:color="000000" w:sz="4" w:space="0"/>
            </w:tcBorders>
            <w:vAlign w:val="center"/>
          </w:tcPr>
          <w:p w14:paraId="4C9691E3">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变更股东或发起人名称或姓名</w:t>
            </w:r>
          </w:p>
        </w:tc>
        <w:tc>
          <w:tcPr>
            <w:tcW w:w="1500" w:type="dxa"/>
            <w:tcBorders>
              <w:top w:val="single" w:color="000000" w:sz="4" w:space="0"/>
              <w:left w:val="single" w:color="000000" w:sz="4" w:space="0"/>
              <w:bottom w:val="single" w:color="000000" w:sz="4" w:space="0"/>
              <w:right w:val="single" w:color="000000" w:sz="4" w:space="0"/>
            </w:tcBorders>
            <w:vAlign w:val="center"/>
          </w:tcPr>
          <w:p w14:paraId="0339CBF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股东或发起人名称或姓名变更证明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2B12A13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4BD081C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left w:val="single" w:color="000000" w:sz="4" w:space="0"/>
              <w:right w:val="single" w:color="000000" w:sz="4" w:space="0"/>
            </w:tcBorders>
            <w:vAlign w:val="center"/>
          </w:tcPr>
          <w:p w14:paraId="1AD41A0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因股东或发起人自身更名需变更登记的股东或发起人名称或姓名，提交股东或发起人名称或姓名变更证明；股东或发起人更名后新的主体资格文件或者自然人身份证件复印件。其中，自然人股东或发起人更改姓名的，如其身份证号码与更改姓名前一致的，无需提交公安部门证明，只需提交新的身份证件复印件。</w:t>
            </w:r>
          </w:p>
          <w:p w14:paraId="2F9150F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外国投资者的名称变更证明文件应当经所在国家公证机关公证并经中国驻该国使（领）馆认证。如其本国与中国没有外交关系，则应当经与中国有外交关系的第三国驻该国使（领）馆认证，再由中国驻该第三国使（领）馆认证。某些国家的海外属地出具的文书，应先在该属地办妥公证，再经该国外交机构认证，最后由中国驻该国使（领）馆认证。中国与有关国家缔结或者共同参加的国际条约对认证另有规定的除外。</w:t>
            </w:r>
          </w:p>
          <w:p w14:paraId="4D6E307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香港特别行政区、澳门特别行政区和台湾地区投资者的名称变更文件应当按照专项规定或者协议，依法提供当地公证机构的公证文件。提交港澳居民居住证或者往来内地通行证的，无需公证。大陆公安部门颁发的台湾居民居住证、大陆出入境管理部门颁发的台湾居民往来大陆通行证，可作为台湾地区自然人投资者的身份证明且无需公证。</w:t>
            </w:r>
          </w:p>
        </w:tc>
      </w:tr>
      <w:tr w14:paraId="2ACA5D31">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2D7ADAE">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auto" w:sz="4" w:space="0"/>
              <w:right w:val="single" w:color="000000" w:sz="4" w:space="0"/>
            </w:tcBorders>
            <w:vAlign w:val="center"/>
          </w:tcPr>
          <w:p w14:paraId="5F962088">
            <w:pPr>
              <w:jc w:val="center"/>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auto" w:sz="4" w:space="0"/>
              <w:right w:val="single" w:color="000000" w:sz="4" w:space="0"/>
            </w:tcBorders>
            <w:vAlign w:val="center"/>
          </w:tcPr>
          <w:p w14:paraId="131FB69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股东或发起人更名后新的主体资格文件或者自然人身份证件复印件</w:t>
            </w:r>
          </w:p>
        </w:tc>
        <w:tc>
          <w:tcPr>
            <w:tcW w:w="900" w:type="dxa"/>
            <w:tcBorders>
              <w:top w:val="single" w:color="000000" w:sz="4" w:space="0"/>
              <w:left w:val="single" w:color="000000" w:sz="4" w:space="0"/>
              <w:bottom w:val="single" w:color="auto" w:sz="4" w:space="0"/>
              <w:right w:val="single" w:color="000000" w:sz="4" w:space="0"/>
            </w:tcBorders>
            <w:vAlign w:val="center"/>
          </w:tcPr>
          <w:p w14:paraId="65E6A20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auto" w:sz="4" w:space="0"/>
              <w:right w:val="single" w:color="000000" w:sz="4" w:space="0"/>
            </w:tcBorders>
            <w:vAlign w:val="center"/>
          </w:tcPr>
          <w:p w14:paraId="7F80FABF">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vMerge w:val="continue"/>
            <w:tcBorders>
              <w:left w:val="single" w:color="000000" w:sz="4" w:space="0"/>
              <w:bottom w:val="single" w:color="auto" w:sz="4" w:space="0"/>
              <w:right w:val="single" w:color="000000" w:sz="4" w:space="0"/>
            </w:tcBorders>
            <w:vAlign w:val="center"/>
          </w:tcPr>
          <w:p w14:paraId="0AA81F06">
            <w:pPr>
              <w:widowControl/>
              <w:jc w:val="left"/>
              <w:textAlignment w:val="center"/>
              <w:rPr>
                <w:rFonts w:hint="eastAsia" w:ascii="宋体" w:hAnsi="宋体"/>
                <w:color w:val="000000"/>
                <w:kern w:val="0"/>
                <w:sz w:val="18"/>
                <w:szCs w:val="18"/>
                <w:lang w:bidi="ar"/>
              </w:rPr>
            </w:pPr>
          </w:p>
        </w:tc>
      </w:tr>
      <w:tr w14:paraId="2CA8E89D">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auto" w:sz="4" w:space="0"/>
            </w:tcBorders>
            <w:vAlign w:val="center"/>
          </w:tcPr>
          <w:p w14:paraId="500C0A5B">
            <w:pPr>
              <w:adjustRightInd w:val="0"/>
              <w:snapToGrid w:val="0"/>
              <w:jc w:val="center"/>
              <w:rPr>
                <w:rFonts w:hint="eastAsia" w:ascii="宋体" w:hAnsi="宋体"/>
                <w:sz w:val="18"/>
                <w:szCs w:val="18"/>
              </w:rPr>
            </w:pPr>
          </w:p>
        </w:tc>
        <w:tc>
          <w:tcPr>
            <w:tcW w:w="1095" w:type="dxa"/>
            <w:tcBorders>
              <w:top w:val="single" w:color="auto" w:sz="4" w:space="0"/>
              <w:left w:val="single" w:color="auto" w:sz="4" w:space="0"/>
              <w:bottom w:val="single" w:color="auto" w:sz="4" w:space="0"/>
              <w:right w:val="single" w:color="auto" w:sz="4" w:space="0"/>
            </w:tcBorders>
            <w:vAlign w:val="center"/>
          </w:tcPr>
          <w:p w14:paraId="407A323B">
            <w:pPr>
              <w:widowControl/>
              <w:jc w:val="left"/>
              <w:textAlignment w:val="center"/>
              <w:rPr>
                <w:rFonts w:hint="eastAsia" w:ascii="宋体" w:hAnsi="宋体"/>
                <w:sz w:val="18"/>
                <w:szCs w:val="18"/>
              </w:rPr>
            </w:pPr>
            <w:r>
              <w:rPr>
                <w:rFonts w:hint="eastAsia" w:ascii="宋体" w:hAnsi="宋体"/>
                <w:color w:val="000000"/>
                <w:kern w:val="0"/>
                <w:sz w:val="18"/>
                <w:szCs w:val="18"/>
                <w:lang w:bidi="ar"/>
              </w:rPr>
              <w:t>股份有限公司增加注册资本</w:t>
            </w:r>
          </w:p>
        </w:tc>
        <w:tc>
          <w:tcPr>
            <w:tcW w:w="1500" w:type="dxa"/>
            <w:tcBorders>
              <w:top w:val="single" w:color="auto" w:sz="4" w:space="0"/>
              <w:left w:val="single" w:color="auto" w:sz="4" w:space="0"/>
              <w:bottom w:val="single" w:color="auto" w:sz="4" w:space="0"/>
              <w:right w:val="single" w:color="auto" w:sz="4" w:space="0"/>
            </w:tcBorders>
            <w:vAlign w:val="center"/>
          </w:tcPr>
          <w:p w14:paraId="413BD3E8">
            <w:pPr>
              <w:widowControl/>
              <w:jc w:val="left"/>
              <w:textAlignment w:val="center"/>
              <w:rPr>
                <w:rFonts w:hint="eastAsia" w:ascii="宋体" w:hAnsi="宋体"/>
                <w:sz w:val="18"/>
                <w:szCs w:val="18"/>
              </w:rPr>
            </w:pPr>
            <w:r>
              <w:rPr>
                <w:rFonts w:hint="eastAsia" w:ascii="宋体" w:hAnsi="宋体"/>
                <w:color w:val="000000"/>
                <w:kern w:val="0"/>
                <w:sz w:val="18"/>
                <w:szCs w:val="18"/>
                <w:lang w:bidi="ar"/>
              </w:rPr>
              <w:t>国务院证券监督管理机构的核准文件</w:t>
            </w:r>
          </w:p>
        </w:tc>
        <w:tc>
          <w:tcPr>
            <w:tcW w:w="900" w:type="dxa"/>
            <w:tcBorders>
              <w:top w:val="single" w:color="auto" w:sz="4" w:space="0"/>
              <w:left w:val="single" w:color="auto" w:sz="4" w:space="0"/>
              <w:bottom w:val="single" w:color="auto" w:sz="4" w:space="0"/>
              <w:right w:val="single" w:color="auto" w:sz="4" w:space="0"/>
            </w:tcBorders>
            <w:vAlign w:val="center"/>
          </w:tcPr>
          <w:p w14:paraId="2654F27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auto" w:sz="4" w:space="0"/>
              <w:left w:val="single" w:color="auto" w:sz="4" w:space="0"/>
              <w:bottom w:val="single" w:color="auto" w:sz="4" w:space="0"/>
              <w:right w:val="single" w:color="auto" w:sz="4" w:space="0"/>
            </w:tcBorders>
            <w:vAlign w:val="center"/>
          </w:tcPr>
          <w:p w14:paraId="0F3205EB">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auto" w:sz="4" w:space="0"/>
              <w:left w:val="single" w:color="auto" w:sz="4" w:space="0"/>
              <w:bottom w:val="single" w:color="auto" w:sz="4" w:space="0"/>
              <w:right w:val="single" w:color="auto" w:sz="4" w:space="0"/>
            </w:tcBorders>
            <w:vAlign w:val="center"/>
          </w:tcPr>
          <w:p w14:paraId="2C37A1BB">
            <w:pPr>
              <w:widowControl/>
              <w:jc w:val="left"/>
              <w:textAlignment w:val="center"/>
              <w:rPr>
                <w:rFonts w:hint="eastAsia" w:ascii="宋体" w:hAnsi="宋体"/>
                <w:sz w:val="18"/>
                <w:szCs w:val="18"/>
              </w:rPr>
            </w:pPr>
            <w:r>
              <w:rPr>
                <w:rFonts w:hint="eastAsia" w:ascii="宋体" w:hAnsi="宋体"/>
                <w:color w:val="000000"/>
                <w:kern w:val="0"/>
                <w:sz w:val="18"/>
                <w:szCs w:val="18"/>
                <w:lang w:bidi="ar"/>
              </w:rPr>
              <w:t>股份有限公司以公开发行新股方式或者上市公司以非公开发行新股方式增加注册资本的，还应当提交国务院证券监督管理机构的核准文件。</w:t>
            </w:r>
          </w:p>
        </w:tc>
      </w:tr>
    </w:tbl>
    <w:p w14:paraId="6F847FEF">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w:t>
      </w:r>
      <w:r>
        <w:rPr>
          <w:rFonts w:hint="eastAsia" w:ascii="黑体" w:hAnsi="黑体" w:eastAsia="黑体" w:cs="宋体"/>
          <w:iCs/>
          <w:kern w:val="44"/>
          <w:sz w:val="21"/>
          <w:szCs w:val="21"/>
        </w:rPr>
        <w:t>　公司注销登记</w:t>
      </w:r>
    </w:p>
    <w:p w14:paraId="779566B9">
      <w:pPr>
        <w:snapToGrid w:val="0"/>
        <w:spacing w:before="161" w:beforeLines="50" w:after="161" w:afterLines="50"/>
        <w:jc w:val="left"/>
        <w:rPr>
          <w:rFonts w:hint="eastAsia" w:ascii="黑体" w:hAnsi="黑体" w:eastAsia="黑体"/>
          <w:iCs/>
        </w:rPr>
      </w:pPr>
      <w:r>
        <w:rPr>
          <w:rFonts w:hint="eastAsia"/>
        </w:rPr>
        <w:t>公司注销登记申请事项及材料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63B0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5C94A1C3">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087F436C">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69387E00">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8502DBF">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923EA14">
            <w:pPr>
              <w:adjustRightInd w:val="0"/>
              <w:snapToGrid w:val="0"/>
              <w:jc w:val="center"/>
              <w:rPr>
                <w:rFonts w:ascii="宋体"/>
                <w:sz w:val="18"/>
                <w:szCs w:val="18"/>
              </w:rPr>
            </w:pPr>
            <w:r>
              <w:rPr>
                <w:rFonts w:hint="eastAsia" w:ascii="宋体" w:hAnsi="宋体"/>
                <w:sz w:val="18"/>
                <w:szCs w:val="18"/>
              </w:rPr>
              <w:t>材料审核要求</w:t>
            </w:r>
          </w:p>
        </w:tc>
      </w:tr>
      <w:tr w14:paraId="3C12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tcBorders>
              <w:top w:val="single" w:color="auto" w:sz="6" w:space="0"/>
              <w:bottom w:val="single" w:color="auto" w:sz="6" w:space="0"/>
              <w:right w:val="single" w:color="auto" w:sz="6" w:space="0"/>
            </w:tcBorders>
            <w:vAlign w:val="center"/>
          </w:tcPr>
          <w:p w14:paraId="6822E6CF">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6785E75D">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75E985E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96BFDE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9100D40">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2574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16EE5A0">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497CA327">
            <w:pPr>
              <w:widowControl/>
              <w:jc w:val="left"/>
              <w:textAlignment w:val="center"/>
              <w:rPr>
                <w:rFonts w:ascii="宋体"/>
                <w:sz w:val="18"/>
                <w:szCs w:val="18"/>
              </w:rPr>
            </w:pPr>
            <w:r>
              <w:rPr>
                <w:rFonts w:hint="eastAsia" w:ascii="宋体" w:hAnsi="宋体"/>
                <w:color w:val="000000"/>
                <w:kern w:val="0"/>
                <w:sz w:val="18"/>
                <w:szCs w:val="18"/>
                <w:lang w:bidi="ar"/>
              </w:rPr>
              <w:t>公司依照《公司法》作出解散的决议或者决定</w:t>
            </w:r>
          </w:p>
        </w:tc>
        <w:tc>
          <w:tcPr>
            <w:tcW w:w="881" w:type="dxa"/>
            <w:tcBorders>
              <w:top w:val="single" w:color="auto" w:sz="6" w:space="0"/>
              <w:left w:val="single" w:color="auto" w:sz="6" w:space="0"/>
              <w:bottom w:val="single" w:color="auto" w:sz="6" w:space="0"/>
              <w:right w:val="single" w:color="auto" w:sz="6" w:space="0"/>
            </w:tcBorders>
            <w:vAlign w:val="center"/>
          </w:tcPr>
          <w:p w14:paraId="37FDCF33">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44D2DDB">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6BBFDDA">
            <w:pPr>
              <w:widowControl/>
              <w:jc w:val="left"/>
              <w:textAlignment w:val="center"/>
              <w:rPr>
                <w:rFonts w:ascii="宋体"/>
                <w:sz w:val="18"/>
                <w:szCs w:val="18"/>
              </w:rPr>
            </w:pPr>
            <w:r>
              <w:rPr>
                <w:rFonts w:hint="eastAsia" w:ascii="宋体" w:hAnsi="宋体"/>
                <w:color w:val="000000"/>
                <w:kern w:val="0"/>
                <w:sz w:val="18"/>
                <w:szCs w:val="18"/>
                <w:lang w:bidi="ar"/>
              </w:rPr>
              <w:t>也可提交人民法院的破产裁定、解散裁判文书、裁定强制清算终结文书，行政机关责令关闭、公司依法被吊销营业执照或被撤销的文件。</w:t>
            </w:r>
          </w:p>
        </w:tc>
      </w:tr>
      <w:tr w14:paraId="1DB7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6260237">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3BCB4D45">
            <w:pPr>
              <w:widowControl/>
              <w:jc w:val="left"/>
              <w:textAlignment w:val="center"/>
              <w:rPr>
                <w:rFonts w:ascii="宋体"/>
                <w:sz w:val="18"/>
                <w:szCs w:val="18"/>
              </w:rPr>
            </w:pPr>
            <w:r>
              <w:rPr>
                <w:rFonts w:hint="eastAsia" w:ascii="宋体" w:hAnsi="宋体"/>
                <w:color w:val="000000"/>
                <w:kern w:val="0"/>
                <w:sz w:val="18"/>
                <w:szCs w:val="18"/>
                <w:lang w:bidi="ar"/>
              </w:rPr>
              <w:t>清算报告</w:t>
            </w:r>
          </w:p>
        </w:tc>
        <w:tc>
          <w:tcPr>
            <w:tcW w:w="881" w:type="dxa"/>
            <w:tcBorders>
              <w:top w:val="single" w:color="auto" w:sz="6" w:space="0"/>
              <w:left w:val="single" w:color="auto" w:sz="6" w:space="0"/>
              <w:bottom w:val="single" w:color="auto" w:sz="6" w:space="0"/>
              <w:right w:val="single" w:color="auto" w:sz="6" w:space="0"/>
            </w:tcBorders>
            <w:vAlign w:val="center"/>
          </w:tcPr>
          <w:p w14:paraId="71DFFC3B">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DC8D411">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620612E">
            <w:pPr>
              <w:widowControl/>
              <w:jc w:val="left"/>
              <w:textAlignment w:val="center"/>
              <w:rPr>
                <w:rFonts w:ascii="宋体"/>
                <w:sz w:val="18"/>
                <w:szCs w:val="18"/>
              </w:rPr>
            </w:pPr>
            <w:r>
              <w:rPr>
                <w:rFonts w:hint="eastAsia" w:ascii="宋体" w:hAnsi="宋体"/>
                <w:color w:val="000000"/>
                <w:kern w:val="0"/>
                <w:sz w:val="18"/>
                <w:szCs w:val="18"/>
                <w:lang w:bidi="ar"/>
              </w:rPr>
              <w:t>由股东会、股东大会、一人有限责任公司的股东或人民法院、公司批准机关确认。</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有限责任公司由代表三分之二以上表决权的股东签署确认；一人有限责任公司由股东签署确认；股份有限公司由股东大会会议主持人及出席会议的董事签字确认。</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公司破产程序终结后办理注销登记的，不提交此项材料。提交人民法院关于破产程序终结的裁定书。</w:t>
            </w:r>
          </w:p>
        </w:tc>
      </w:tr>
      <w:tr w14:paraId="550F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1CF8237">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533CD9C6">
            <w:pPr>
              <w:widowControl/>
              <w:jc w:val="left"/>
              <w:textAlignment w:val="center"/>
              <w:rPr>
                <w:rFonts w:ascii="宋体"/>
                <w:sz w:val="18"/>
                <w:szCs w:val="18"/>
              </w:rPr>
            </w:pPr>
            <w:r>
              <w:rPr>
                <w:rFonts w:hint="eastAsia" w:ascii="宋体" w:hAnsi="宋体"/>
                <w:color w:val="000000"/>
                <w:kern w:val="0"/>
                <w:sz w:val="18"/>
                <w:szCs w:val="18"/>
                <w:lang w:bidi="ar"/>
              </w:rPr>
              <w:t>国有资产监督管理机构的决定</w:t>
            </w:r>
          </w:p>
        </w:tc>
        <w:tc>
          <w:tcPr>
            <w:tcW w:w="881" w:type="dxa"/>
            <w:tcBorders>
              <w:top w:val="single" w:color="auto" w:sz="6" w:space="0"/>
              <w:left w:val="single" w:color="auto" w:sz="6" w:space="0"/>
              <w:bottom w:val="single" w:color="auto" w:sz="6" w:space="0"/>
              <w:right w:val="single" w:color="auto" w:sz="6" w:space="0"/>
            </w:tcBorders>
            <w:vAlign w:val="center"/>
          </w:tcPr>
          <w:p w14:paraId="76AF55A1">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7219A93D">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304D412D">
            <w:pPr>
              <w:widowControl/>
              <w:jc w:val="left"/>
              <w:textAlignment w:val="center"/>
              <w:rPr>
                <w:rFonts w:ascii="宋体"/>
                <w:sz w:val="18"/>
                <w:szCs w:val="18"/>
              </w:rPr>
            </w:pPr>
            <w:r>
              <w:rPr>
                <w:rFonts w:hint="eastAsia" w:ascii="宋体" w:hAnsi="宋体"/>
                <w:color w:val="000000"/>
                <w:kern w:val="0"/>
                <w:sz w:val="18"/>
                <w:szCs w:val="18"/>
                <w:lang w:bidi="ar"/>
              </w:rPr>
              <w:t>国有独资公司需提交。其中，国务院确定的重要的国有独资公司，还应当提交本级人民政府的批准文件复印件。</w:t>
            </w:r>
          </w:p>
        </w:tc>
      </w:tr>
      <w:tr w14:paraId="34CE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A62483F">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1189983F">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20C07EF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F50890B">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379042C">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1BC1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F9B0626">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6F663E2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报纸样张</w:t>
            </w:r>
          </w:p>
        </w:tc>
        <w:tc>
          <w:tcPr>
            <w:tcW w:w="881" w:type="dxa"/>
            <w:tcBorders>
              <w:top w:val="single" w:color="auto" w:sz="6" w:space="0"/>
              <w:left w:val="single" w:color="auto" w:sz="6" w:space="0"/>
              <w:bottom w:val="single" w:color="auto" w:sz="6" w:space="0"/>
              <w:right w:val="single" w:color="auto" w:sz="6" w:space="0"/>
            </w:tcBorders>
            <w:vAlign w:val="center"/>
          </w:tcPr>
          <w:p w14:paraId="143AFD1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751A5F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481232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仅通过报纸发布债权人公告的，需要提交依法刊登公告的报纸样张。</w:t>
            </w:r>
          </w:p>
        </w:tc>
      </w:tr>
      <w:tr w14:paraId="6800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9F6DE10">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7</w:t>
            </w:r>
          </w:p>
        </w:tc>
        <w:tc>
          <w:tcPr>
            <w:tcW w:w="3379" w:type="dxa"/>
            <w:tcBorders>
              <w:top w:val="single" w:color="auto" w:sz="6" w:space="0"/>
              <w:left w:val="single" w:color="auto" w:sz="6" w:space="0"/>
              <w:bottom w:val="single" w:color="auto" w:sz="6" w:space="0"/>
              <w:right w:val="single" w:color="auto" w:sz="6" w:space="0"/>
            </w:tcBorders>
            <w:vAlign w:val="center"/>
          </w:tcPr>
          <w:p w14:paraId="157D26CF">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人民法院指定其为清算人、破产管理人的证明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48E7B2F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2EA22D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2011BA9">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清算人、破产管理人申请注销登记的需提交。</w:t>
            </w:r>
          </w:p>
        </w:tc>
      </w:tr>
      <w:tr w14:paraId="2B14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4F42DF5">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8</w:t>
            </w:r>
          </w:p>
        </w:tc>
        <w:tc>
          <w:tcPr>
            <w:tcW w:w="3379" w:type="dxa"/>
            <w:tcBorders>
              <w:top w:val="single" w:color="auto" w:sz="6" w:space="0"/>
              <w:left w:val="single" w:color="auto" w:sz="6" w:space="0"/>
              <w:bottom w:val="single" w:color="auto" w:sz="6" w:space="0"/>
              <w:right w:val="single" w:color="auto" w:sz="6" w:space="0"/>
            </w:tcBorders>
            <w:vAlign w:val="center"/>
          </w:tcPr>
          <w:p w14:paraId="6AA18169">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32F10C8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F6B8A1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5157926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法律、行政法规和国务院决定规定注销公司必须报经批准的，提交有关批准文件的复印件。</w:t>
            </w:r>
          </w:p>
        </w:tc>
      </w:tr>
      <w:tr w14:paraId="63AF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466CFCA">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9</w:t>
            </w:r>
          </w:p>
        </w:tc>
        <w:tc>
          <w:tcPr>
            <w:tcW w:w="3379" w:type="dxa"/>
            <w:tcBorders>
              <w:top w:val="single" w:color="auto" w:sz="6" w:space="0"/>
              <w:left w:val="single" w:color="auto" w:sz="6" w:space="0"/>
              <w:bottom w:val="single" w:color="auto" w:sz="6" w:space="0"/>
              <w:right w:val="single" w:color="auto" w:sz="6" w:space="0"/>
            </w:tcBorders>
            <w:vAlign w:val="center"/>
          </w:tcPr>
          <w:p w14:paraId="5B20D0A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1E6F38E9">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9815B2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0628528">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已领取纸质版营业执照的缴回营业执照正、副本。</w:t>
            </w:r>
          </w:p>
        </w:tc>
      </w:tr>
      <w:tr w14:paraId="5512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5612D8A">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10</w:t>
            </w:r>
          </w:p>
        </w:tc>
        <w:tc>
          <w:tcPr>
            <w:tcW w:w="3379" w:type="dxa"/>
            <w:tcBorders>
              <w:top w:val="single" w:color="auto" w:sz="6" w:space="0"/>
              <w:left w:val="single" w:color="auto" w:sz="6" w:space="0"/>
              <w:bottom w:val="single" w:color="auto" w:sz="6" w:space="0"/>
              <w:right w:val="single" w:color="auto" w:sz="6" w:space="0"/>
            </w:tcBorders>
            <w:vAlign w:val="center"/>
          </w:tcPr>
          <w:p w14:paraId="2B0468D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合并协议或分立决议、决定</w:t>
            </w:r>
          </w:p>
        </w:tc>
        <w:tc>
          <w:tcPr>
            <w:tcW w:w="881" w:type="dxa"/>
            <w:tcBorders>
              <w:top w:val="single" w:color="auto" w:sz="6" w:space="0"/>
              <w:left w:val="single" w:color="auto" w:sz="6" w:space="0"/>
              <w:bottom w:val="single" w:color="auto" w:sz="6" w:space="0"/>
              <w:right w:val="single" w:color="auto" w:sz="6" w:space="0"/>
            </w:tcBorders>
            <w:vAlign w:val="center"/>
          </w:tcPr>
          <w:p w14:paraId="17FEB0E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1EF9EA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30D9B6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因合并、分立而解散的公司，不进行清算的，办理公司注销登记时无需提交此规范第3 项材料，提交合并协议或分立决议、决定。合并协议、分立决议或决定中载明解散公司需办理清算的，在办理注销登记时需提交清算报告。</w:t>
            </w:r>
          </w:p>
        </w:tc>
      </w:tr>
    </w:tbl>
    <w:p w14:paraId="409AE82B">
      <w:pPr>
        <w:snapToGrid w:val="0"/>
        <w:spacing w:before="161" w:beforeLines="50" w:after="161" w:afterLines="50"/>
        <w:jc w:val="left"/>
        <w:rPr>
          <w:rFonts w:hint="eastAsia" w:ascii="黑体" w:hAnsi="黑体" w:eastAsia="黑体"/>
          <w:iCs/>
        </w:rPr>
      </w:pPr>
      <w:r>
        <w:rPr>
          <w:rFonts w:hint="eastAsia"/>
        </w:rPr>
        <w:t>公司简易注销登记申请事项及材料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7E91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1F8CA1D">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5CA16721">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81E8970">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49313D66">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85C946A">
            <w:pPr>
              <w:adjustRightInd w:val="0"/>
              <w:snapToGrid w:val="0"/>
              <w:jc w:val="center"/>
              <w:rPr>
                <w:rFonts w:ascii="宋体"/>
                <w:sz w:val="18"/>
                <w:szCs w:val="18"/>
              </w:rPr>
            </w:pPr>
            <w:r>
              <w:rPr>
                <w:rFonts w:hint="eastAsia" w:ascii="宋体" w:hAnsi="宋体"/>
                <w:sz w:val="18"/>
                <w:szCs w:val="18"/>
              </w:rPr>
              <w:t>材料审核要求</w:t>
            </w:r>
          </w:p>
        </w:tc>
      </w:tr>
      <w:tr w14:paraId="3D51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tcBorders>
              <w:top w:val="single" w:color="auto" w:sz="6" w:space="0"/>
              <w:bottom w:val="single" w:color="auto" w:sz="6" w:space="0"/>
              <w:right w:val="single" w:color="auto" w:sz="6" w:space="0"/>
            </w:tcBorders>
            <w:vAlign w:val="center"/>
          </w:tcPr>
          <w:p w14:paraId="4BC5F294">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01397549">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1A6DC2A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2BBA53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4CC3258">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2F18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71E07BD">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601BA1D0">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47445C6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5778E7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6DD5CBA">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43CD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A74107B">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7A0A590">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7C27420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15A20D8">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97976FB">
            <w:pPr>
              <w:rPr>
                <w:rFonts w:ascii="宋体"/>
                <w:sz w:val="18"/>
                <w:szCs w:val="18"/>
              </w:rPr>
            </w:pPr>
          </w:p>
        </w:tc>
      </w:tr>
    </w:tbl>
    <w:p w14:paraId="23D6F736">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4</w:t>
      </w:r>
      <w:r>
        <w:rPr>
          <w:rFonts w:hint="eastAsia" w:ascii="黑体" w:hAnsi="黑体" w:eastAsia="黑体" w:cs="宋体"/>
          <w:iCs/>
          <w:kern w:val="44"/>
          <w:sz w:val="21"/>
          <w:szCs w:val="21"/>
        </w:rPr>
        <w:t>　分公司设立登记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5775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5D89E80D">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67899C4B">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0A6B16F1">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474A1E87">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6E561C18">
            <w:pPr>
              <w:adjustRightInd w:val="0"/>
              <w:snapToGrid w:val="0"/>
              <w:jc w:val="center"/>
              <w:rPr>
                <w:rFonts w:ascii="宋体"/>
                <w:sz w:val="18"/>
                <w:szCs w:val="18"/>
              </w:rPr>
            </w:pPr>
            <w:r>
              <w:rPr>
                <w:rFonts w:hint="eastAsia" w:ascii="宋体" w:hAnsi="宋体"/>
                <w:sz w:val="18"/>
                <w:szCs w:val="18"/>
              </w:rPr>
              <w:t>材料审核要求</w:t>
            </w:r>
          </w:p>
        </w:tc>
      </w:tr>
      <w:tr w14:paraId="304F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06DC3AE">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70708D74">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461C4BC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2475ED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9DFD10F">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7F5C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62C134F">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5540A896">
            <w:pPr>
              <w:widowControl/>
              <w:jc w:val="left"/>
              <w:textAlignment w:val="center"/>
              <w:rPr>
                <w:rFonts w:ascii="宋体"/>
                <w:sz w:val="18"/>
                <w:szCs w:val="18"/>
              </w:rPr>
            </w:pPr>
            <w:r>
              <w:rPr>
                <w:rFonts w:hint="eastAsia" w:ascii="宋体" w:hAnsi="宋体"/>
                <w:color w:val="000000"/>
                <w:kern w:val="0"/>
                <w:sz w:val="18"/>
                <w:szCs w:val="18"/>
                <w:lang w:bidi="ar"/>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7D84522A">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60DE758">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F05AD05">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1D55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A74CFFA">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7687E4BE">
            <w:pPr>
              <w:widowControl/>
              <w:jc w:val="left"/>
              <w:textAlignment w:val="center"/>
              <w:rPr>
                <w:rFonts w:ascii="宋体"/>
                <w:sz w:val="18"/>
                <w:szCs w:val="18"/>
              </w:rPr>
            </w:pPr>
            <w:r>
              <w:rPr>
                <w:rFonts w:hint="eastAsia" w:ascii="宋体" w:hAnsi="宋体"/>
                <w:color w:val="000000"/>
                <w:kern w:val="0"/>
                <w:sz w:val="18"/>
                <w:szCs w:val="18"/>
                <w:lang w:bidi="ar"/>
              </w:rPr>
              <w:t>分公司负责人的任职信息及身份证件复印件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73119086">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2835C5B5">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4D6930D">
            <w:pPr>
              <w:widowControl/>
              <w:jc w:val="left"/>
              <w:textAlignment w:val="center"/>
              <w:rPr>
                <w:rFonts w:ascii="宋体"/>
                <w:sz w:val="18"/>
                <w:szCs w:val="18"/>
              </w:rPr>
            </w:pPr>
            <w:r>
              <w:rPr>
                <w:rFonts w:hint="eastAsia" w:ascii="宋体" w:hAnsi="宋体"/>
                <w:color w:val="000000"/>
                <w:kern w:val="0"/>
                <w:sz w:val="18"/>
                <w:szCs w:val="18"/>
                <w:lang w:bidi="ar"/>
              </w:rPr>
              <w:t>身份证复印件在申请书中粘贴即可。分公司负责人的任职信息由分公司隶属公司的法定代表人在申请书中签署确认。</w:t>
            </w:r>
          </w:p>
        </w:tc>
      </w:tr>
      <w:tr w14:paraId="4285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3E5CBC6">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5B41112B">
            <w:pPr>
              <w:widowControl/>
              <w:jc w:val="left"/>
              <w:textAlignment w:val="center"/>
              <w:rPr>
                <w:rFonts w:ascii="宋体"/>
                <w:sz w:val="18"/>
                <w:szCs w:val="18"/>
              </w:rPr>
            </w:pPr>
            <w:r>
              <w:rPr>
                <w:rFonts w:hint="eastAsia" w:ascii="宋体" w:hAnsi="宋体"/>
                <w:color w:val="000000"/>
                <w:kern w:val="0"/>
                <w:sz w:val="18"/>
                <w:szCs w:val="18"/>
                <w:lang w:bidi="ar"/>
              </w:rPr>
              <w:t>公司营业执照复印件</w:t>
            </w:r>
          </w:p>
        </w:tc>
        <w:tc>
          <w:tcPr>
            <w:tcW w:w="881" w:type="dxa"/>
            <w:tcBorders>
              <w:top w:val="single" w:color="auto" w:sz="6" w:space="0"/>
              <w:left w:val="single" w:color="auto" w:sz="6" w:space="0"/>
              <w:bottom w:val="single" w:color="auto" w:sz="6" w:space="0"/>
              <w:right w:val="single" w:color="auto" w:sz="6" w:space="0"/>
            </w:tcBorders>
            <w:vAlign w:val="center"/>
          </w:tcPr>
          <w:p w14:paraId="45DBC2A1">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4AD1946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7957C1C">
            <w:pPr>
              <w:rPr>
                <w:rFonts w:ascii="宋体"/>
                <w:sz w:val="18"/>
                <w:szCs w:val="18"/>
              </w:rPr>
            </w:pPr>
          </w:p>
        </w:tc>
      </w:tr>
      <w:tr w14:paraId="5954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992B355">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74923CE8">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3CA73AAA">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A293995">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16C5BB45">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法律、行政法规和国务院决定规定设立分公司必须报经批准的或公司申请登记的经营范围中有法律、行政法规和国务院决定规定必须在登记前报经批准的项目，提交有关批准文件或者许可证件的复印件。</w:t>
            </w:r>
          </w:p>
        </w:tc>
      </w:tr>
    </w:tbl>
    <w:p w14:paraId="79268A4D">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5</w:t>
      </w:r>
      <w:r>
        <w:rPr>
          <w:rFonts w:hint="eastAsia" w:ascii="黑体" w:hAnsi="黑体" w:eastAsia="黑体" w:cs="宋体"/>
          <w:iCs/>
          <w:kern w:val="44"/>
          <w:sz w:val="21"/>
          <w:szCs w:val="21"/>
        </w:rPr>
        <w:t>　分公司变更（备案）登记</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257"/>
        <w:gridCol w:w="841"/>
        <w:gridCol w:w="3760"/>
      </w:tblGrid>
      <w:tr w14:paraId="29950DD7">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A7E143D">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F3CABEC">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7F018F26">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1098" w:type="dxa"/>
            <w:gridSpan w:val="2"/>
            <w:tcBorders>
              <w:top w:val="single" w:color="000000" w:sz="4" w:space="0"/>
              <w:left w:val="single" w:color="000000" w:sz="4" w:space="0"/>
              <w:bottom w:val="single" w:color="000000" w:sz="4" w:space="0"/>
              <w:right w:val="single" w:color="000000" w:sz="4" w:space="0"/>
            </w:tcBorders>
            <w:vAlign w:val="top"/>
          </w:tcPr>
          <w:p w14:paraId="70AE3C48">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786D5DE7">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3DFD03A6">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3B49E9A">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94D5091">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4"/>
            <w:tcBorders>
              <w:top w:val="single" w:color="000000" w:sz="4" w:space="0"/>
              <w:left w:val="single" w:color="000000" w:sz="4" w:space="0"/>
              <w:bottom w:val="single" w:color="000000" w:sz="4" w:space="0"/>
              <w:right w:val="single" w:color="000000" w:sz="4" w:space="0"/>
            </w:tcBorders>
            <w:vAlign w:val="top"/>
          </w:tcPr>
          <w:p w14:paraId="709180F6">
            <w:pPr>
              <w:jc w:val="center"/>
              <w:rPr>
                <w:rFonts w:hint="eastAsia" w:ascii="宋体" w:hAnsi="宋体"/>
                <w:sz w:val="18"/>
                <w:szCs w:val="18"/>
              </w:rPr>
            </w:pPr>
          </w:p>
        </w:tc>
      </w:tr>
      <w:tr w14:paraId="4453C82D">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453E4E9">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0EBE467">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0FD35F9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02AD8FA">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3EAB303">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3B643746">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2E497A6">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FBF788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批准文件或者许可证件复印件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1DB9145">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7506AD9">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2D6D8C74">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法律、行政法规规定分公司变更登记事项必须报经批准的，提交有关的批准文件或者许可证件复印件。</w:t>
            </w:r>
          </w:p>
        </w:tc>
      </w:tr>
      <w:tr w14:paraId="7FBE58FD">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559835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CD6D1F8">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749" w:type="dxa"/>
            <w:tcBorders>
              <w:top w:val="single" w:color="000000" w:sz="4" w:space="0"/>
              <w:left w:val="single" w:color="000000" w:sz="4" w:space="0"/>
              <w:bottom w:val="single" w:color="000000" w:sz="4" w:space="0"/>
              <w:right w:val="single" w:color="000000" w:sz="4" w:space="0"/>
            </w:tcBorders>
            <w:vAlign w:val="center"/>
          </w:tcPr>
          <w:p w14:paraId="239C120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16EC1A3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1F6A42A">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p>
        </w:tc>
      </w:tr>
      <w:tr w14:paraId="59D28FD6">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878CC80">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14A54419">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5180F6DF">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4D2A3697">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71FC70D7">
        <w:tblPrEx>
          <w:tblCellMar>
            <w:top w:w="15" w:type="dxa"/>
            <w:left w:w="15" w:type="dxa"/>
            <w:bottom w:w="15" w:type="dxa"/>
            <w:right w:w="15" w:type="dxa"/>
          </w:tblCellMar>
        </w:tblPrEx>
        <w:trPr>
          <w:trHeight w:val="745" w:hRule="atLeast"/>
          <w:jc w:val="center"/>
        </w:trPr>
        <w:tc>
          <w:tcPr>
            <w:tcW w:w="1019" w:type="dxa"/>
            <w:vMerge w:val="restart"/>
            <w:tcBorders>
              <w:left w:val="single" w:color="000000" w:sz="4" w:space="0"/>
              <w:right w:val="single" w:color="000000" w:sz="4" w:space="0"/>
            </w:tcBorders>
            <w:vAlign w:val="center"/>
          </w:tcPr>
          <w:p w14:paraId="273233DA">
            <w:pPr>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7CDD57E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747643DA">
            <w:pPr>
              <w:widowControl/>
              <w:jc w:val="left"/>
              <w:textAlignment w:val="center"/>
              <w:rPr>
                <w:rFonts w:hint="eastAsia" w:ascii="宋体" w:hAnsi="宋体"/>
                <w:sz w:val="18"/>
                <w:szCs w:val="18"/>
              </w:rPr>
            </w:pPr>
            <w:r>
              <w:rPr>
                <w:rFonts w:hint="eastAsia" w:ascii="宋体" w:hAnsi="宋体"/>
                <w:color w:val="000000"/>
                <w:kern w:val="0"/>
                <w:sz w:val="18"/>
                <w:szCs w:val="18"/>
                <w:lang w:bidi="ar"/>
              </w:rPr>
              <w:t>隶属公司营业执照复印件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20BC364A">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580B738">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31D6EAB5">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因隶属公司名称变更而申请变更分公司名称的，提交变更后隶属公司营业执照复印件。具体要求请参见《市场主体登记注册通用指南》。</w:t>
            </w:r>
          </w:p>
        </w:tc>
      </w:tr>
      <w:tr w14:paraId="55021002">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353C50CD">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6E96C3A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37A6987A">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5CAB8999">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1FF2A84A">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7830E56">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6B5504C9">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51E3DC1F">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51A8F5DE">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1BF63AE2">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批准文件或者许可证件的复印件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2AB2640">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17E10E2">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7E01CF53">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变更后经营范围涉及法律、行政法规和国务院决定规定必须在登记前报经批准的项目，提交有关批准文件或者许可证件的复印件。</w:t>
            </w:r>
          </w:p>
        </w:tc>
      </w:tr>
      <w:tr w14:paraId="334FD173">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2C6AC634">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382365E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64FA4B14">
            <w:pPr>
              <w:widowControl/>
              <w:jc w:val="left"/>
              <w:textAlignment w:val="center"/>
              <w:rPr>
                <w:rFonts w:hint="eastAsia" w:ascii="宋体" w:hAnsi="宋体"/>
                <w:sz w:val="18"/>
                <w:szCs w:val="18"/>
              </w:rPr>
            </w:pPr>
            <w:r>
              <w:rPr>
                <w:rFonts w:hint="eastAsia" w:ascii="宋体" w:hAnsi="宋体"/>
                <w:color w:val="000000"/>
                <w:kern w:val="0"/>
                <w:sz w:val="18"/>
                <w:szCs w:val="18"/>
                <w:lang w:bidi="ar"/>
              </w:rPr>
              <w:t>任职信息</w:t>
            </w:r>
          </w:p>
        </w:tc>
        <w:tc>
          <w:tcPr>
            <w:tcW w:w="749" w:type="dxa"/>
            <w:tcBorders>
              <w:top w:val="single" w:color="000000" w:sz="4" w:space="0"/>
              <w:left w:val="single" w:color="000000" w:sz="4" w:space="0"/>
              <w:bottom w:val="single" w:color="000000" w:sz="4" w:space="0"/>
              <w:right w:val="single" w:color="000000" w:sz="4" w:space="0"/>
            </w:tcBorders>
            <w:vAlign w:val="center"/>
          </w:tcPr>
          <w:p w14:paraId="5F1BD57F">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A804B3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top w:val="single" w:color="000000" w:sz="4" w:space="0"/>
              <w:left w:val="single" w:color="000000" w:sz="4" w:space="0"/>
              <w:right w:val="single" w:color="000000" w:sz="4" w:space="0"/>
            </w:tcBorders>
            <w:vAlign w:val="center"/>
          </w:tcPr>
          <w:p w14:paraId="2D8C530C">
            <w:pPr>
              <w:widowControl/>
              <w:jc w:val="left"/>
              <w:textAlignment w:val="center"/>
              <w:rPr>
                <w:rFonts w:hint="eastAsia" w:ascii="宋体" w:hAnsi="宋体"/>
                <w:sz w:val="18"/>
                <w:szCs w:val="18"/>
              </w:rPr>
            </w:pPr>
            <w:r>
              <w:rPr>
                <w:rFonts w:hint="eastAsia" w:ascii="宋体" w:hAnsi="宋体"/>
                <w:sz w:val="18"/>
                <w:szCs w:val="18"/>
              </w:rPr>
              <w:t>在申请书中由分公司隶属公司的法定代表人签署确认分公司负责人的任职信息并粘贴身份证件复印件。</w:t>
            </w:r>
          </w:p>
          <w:p w14:paraId="0F7A82CA">
            <w:pPr>
              <w:widowControl/>
              <w:jc w:val="left"/>
              <w:textAlignment w:val="center"/>
              <w:rPr>
                <w:rFonts w:hint="eastAsia" w:ascii="宋体" w:hAnsi="宋体"/>
                <w:sz w:val="18"/>
                <w:szCs w:val="18"/>
              </w:rPr>
            </w:pPr>
            <w:r>
              <w:rPr>
                <w:rFonts w:hint="eastAsia" w:ascii="宋体" w:hAnsi="宋体"/>
                <w:sz w:val="18"/>
                <w:szCs w:val="18"/>
              </w:rPr>
              <w:t>负责人更改姓名的，同时提交公安部门出具的证明（自然人更改姓名后，其身份证号码与更改姓名前一致的，无需提交公安部门证明，只需提交新的身份证件复印件）。</w:t>
            </w:r>
          </w:p>
        </w:tc>
      </w:tr>
      <w:tr w14:paraId="316AF827">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02CA2B03">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1B0F649A">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4B3789A6">
            <w:pPr>
              <w:widowControl/>
              <w:jc w:val="left"/>
              <w:textAlignment w:val="center"/>
              <w:rPr>
                <w:rFonts w:hint="eastAsia" w:ascii="宋体" w:hAnsi="宋体"/>
                <w:sz w:val="18"/>
                <w:szCs w:val="18"/>
              </w:rPr>
            </w:pPr>
            <w:r>
              <w:rPr>
                <w:rFonts w:hint="eastAsia" w:ascii="宋体" w:hAnsi="宋体"/>
                <w:color w:val="000000"/>
                <w:kern w:val="0"/>
                <w:sz w:val="18"/>
                <w:szCs w:val="18"/>
                <w:lang w:bidi="ar"/>
              </w:rPr>
              <w:t>身份证复印件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AA33B5C">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3A1A7D0">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5984D624">
            <w:pPr>
              <w:widowControl/>
              <w:jc w:val="left"/>
              <w:textAlignment w:val="center"/>
              <w:rPr>
                <w:rFonts w:hint="eastAsia" w:ascii="宋体" w:hAnsi="宋体"/>
                <w:sz w:val="18"/>
                <w:szCs w:val="18"/>
              </w:rPr>
            </w:pPr>
          </w:p>
        </w:tc>
      </w:tr>
      <w:tr w14:paraId="402E16D0">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568EEFC5">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0605DDC5">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变更企业类型</w:t>
            </w:r>
          </w:p>
        </w:tc>
        <w:tc>
          <w:tcPr>
            <w:tcW w:w="1448" w:type="dxa"/>
            <w:tcBorders>
              <w:top w:val="single" w:color="000000" w:sz="4" w:space="0"/>
              <w:left w:val="single" w:color="000000" w:sz="4" w:space="0"/>
              <w:bottom w:val="single" w:color="000000" w:sz="4" w:space="0"/>
              <w:right w:val="single" w:color="000000" w:sz="4" w:space="0"/>
            </w:tcBorders>
            <w:vAlign w:val="center"/>
          </w:tcPr>
          <w:p w14:paraId="673D992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变更后公司营业执照复印件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74E6DA54">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5365D28">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left w:val="single" w:color="000000" w:sz="4" w:space="0"/>
              <w:bottom w:val="single" w:color="000000" w:sz="4" w:space="0"/>
              <w:right w:val="single" w:color="000000" w:sz="4" w:space="0"/>
            </w:tcBorders>
            <w:vAlign w:val="center"/>
          </w:tcPr>
          <w:p w14:paraId="279C6283">
            <w:pPr>
              <w:widowControl/>
              <w:jc w:val="left"/>
              <w:textAlignment w:val="center"/>
              <w:rPr>
                <w:rFonts w:hint="eastAsia" w:ascii="宋体" w:hAnsi="宋体"/>
                <w:sz w:val="18"/>
                <w:szCs w:val="18"/>
              </w:rPr>
            </w:pPr>
          </w:p>
        </w:tc>
      </w:tr>
      <w:tr w14:paraId="4C42EE45">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40F0EB6B">
            <w:pPr>
              <w:jc w:val="center"/>
              <w:rPr>
                <w:rFonts w:hint="eastAsia" w:ascii="宋体" w:hAnsi="宋体"/>
                <w:sz w:val="18"/>
                <w:szCs w:val="18"/>
              </w:rPr>
            </w:pPr>
          </w:p>
        </w:tc>
        <w:tc>
          <w:tcPr>
            <w:tcW w:w="1076" w:type="dxa"/>
            <w:vMerge w:val="restart"/>
            <w:tcBorders>
              <w:top w:val="single" w:color="000000" w:sz="4" w:space="0"/>
              <w:left w:val="single" w:color="000000" w:sz="4" w:space="0"/>
              <w:right w:val="single" w:color="000000" w:sz="4" w:space="0"/>
            </w:tcBorders>
            <w:vAlign w:val="center"/>
          </w:tcPr>
          <w:p w14:paraId="68B0A463">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因分公司隶属的公司发生合并（分立），分公司归属于新设或存续公司的，该分公司申请变更登记</w:t>
            </w:r>
          </w:p>
        </w:tc>
        <w:tc>
          <w:tcPr>
            <w:tcW w:w="1448" w:type="dxa"/>
            <w:tcBorders>
              <w:top w:val="single" w:color="000000" w:sz="4" w:space="0"/>
              <w:left w:val="single" w:color="000000" w:sz="4" w:space="0"/>
              <w:bottom w:val="single" w:color="000000" w:sz="4" w:space="0"/>
              <w:right w:val="single" w:color="000000" w:sz="4" w:space="0"/>
            </w:tcBorders>
            <w:vAlign w:val="center"/>
          </w:tcPr>
          <w:p w14:paraId="71C642F5">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合并的提交合并协议复印件，分立的提交分立决议或决定复印件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20024C1">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3524D29">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left w:val="single" w:color="000000" w:sz="4" w:space="0"/>
              <w:right w:val="single" w:color="000000" w:sz="4" w:space="0"/>
            </w:tcBorders>
            <w:vAlign w:val="center"/>
          </w:tcPr>
          <w:p w14:paraId="79DA0AB5">
            <w:pPr>
              <w:widowControl/>
              <w:jc w:val="left"/>
              <w:textAlignment w:val="center"/>
              <w:rPr>
                <w:rFonts w:hint="eastAsia" w:ascii="宋体" w:hAnsi="宋体"/>
                <w:sz w:val="18"/>
                <w:szCs w:val="18"/>
              </w:rPr>
            </w:pPr>
          </w:p>
        </w:tc>
      </w:tr>
      <w:tr w14:paraId="5A889434">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37A0E170">
            <w:pPr>
              <w:jc w:val="center"/>
              <w:rPr>
                <w:rFonts w:hint="eastAsia" w:ascii="宋体" w:hAnsi="宋体"/>
                <w:sz w:val="18"/>
                <w:szCs w:val="18"/>
              </w:rPr>
            </w:pPr>
          </w:p>
        </w:tc>
        <w:tc>
          <w:tcPr>
            <w:tcW w:w="1076" w:type="dxa"/>
            <w:vMerge w:val="continue"/>
            <w:tcBorders>
              <w:left w:val="single" w:color="000000" w:sz="4" w:space="0"/>
              <w:right w:val="single" w:color="000000" w:sz="4" w:space="0"/>
            </w:tcBorders>
            <w:vAlign w:val="center"/>
          </w:tcPr>
          <w:p w14:paraId="7D68BF86">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7D8F2115">
            <w:pPr>
              <w:widowControl/>
              <w:jc w:val="left"/>
              <w:textAlignment w:val="center"/>
              <w:rPr>
                <w:rFonts w:hint="eastAsia" w:ascii="宋体" w:hAnsi="宋体"/>
                <w:sz w:val="18"/>
                <w:szCs w:val="18"/>
              </w:rPr>
            </w:pPr>
            <w:r>
              <w:rPr>
                <w:rFonts w:hint="eastAsia" w:ascii="宋体" w:hAnsi="宋体"/>
                <w:color w:val="000000"/>
                <w:kern w:val="0"/>
                <w:sz w:val="18"/>
                <w:szCs w:val="18"/>
                <w:lang w:bidi="ar"/>
              </w:rPr>
              <w:t>载明合并( 分立) 情况的导致公司解散的注销证明、新设或存续公司的设立或变更证明</w:t>
            </w:r>
          </w:p>
        </w:tc>
        <w:tc>
          <w:tcPr>
            <w:tcW w:w="749" w:type="dxa"/>
            <w:tcBorders>
              <w:top w:val="single" w:color="000000" w:sz="4" w:space="0"/>
              <w:left w:val="single" w:color="000000" w:sz="4" w:space="0"/>
              <w:bottom w:val="single" w:color="000000" w:sz="4" w:space="0"/>
              <w:right w:val="single" w:color="000000" w:sz="4" w:space="0"/>
            </w:tcBorders>
            <w:vAlign w:val="center"/>
          </w:tcPr>
          <w:p w14:paraId="31277E54">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1401F3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continue"/>
            <w:tcBorders>
              <w:left w:val="single" w:color="000000" w:sz="4" w:space="0"/>
              <w:right w:val="single" w:color="000000" w:sz="4" w:space="0"/>
            </w:tcBorders>
            <w:vAlign w:val="center"/>
          </w:tcPr>
          <w:p w14:paraId="6F1B21A6">
            <w:pPr>
              <w:widowControl/>
              <w:jc w:val="left"/>
              <w:textAlignment w:val="center"/>
              <w:rPr>
                <w:rFonts w:hint="eastAsia" w:ascii="宋体" w:hAnsi="宋体"/>
                <w:sz w:val="18"/>
                <w:szCs w:val="18"/>
              </w:rPr>
            </w:pPr>
          </w:p>
        </w:tc>
      </w:tr>
      <w:tr w14:paraId="20B71EBB">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00A73CB5">
            <w:pPr>
              <w:jc w:val="center"/>
              <w:rPr>
                <w:rFonts w:hint="eastAsia" w:ascii="宋体" w:hAnsi="宋体"/>
                <w:sz w:val="18"/>
                <w:szCs w:val="18"/>
              </w:rPr>
            </w:pPr>
          </w:p>
        </w:tc>
        <w:tc>
          <w:tcPr>
            <w:tcW w:w="1076" w:type="dxa"/>
            <w:vMerge w:val="continue"/>
            <w:tcBorders>
              <w:left w:val="single" w:color="000000" w:sz="4" w:space="0"/>
              <w:right w:val="single" w:color="000000" w:sz="4" w:space="0"/>
            </w:tcBorders>
            <w:vAlign w:val="center"/>
          </w:tcPr>
          <w:p w14:paraId="69CDD6C7">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tcBorders>
            <w:vAlign w:val="center"/>
          </w:tcPr>
          <w:p w14:paraId="672F6BBB">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因合并（分立）新设或存续公司的营业执照复印件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1368B9E">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CD0DCD0">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right w:val="single" w:color="000000" w:sz="4" w:space="0"/>
            </w:tcBorders>
            <w:vAlign w:val="center"/>
          </w:tcPr>
          <w:p w14:paraId="0BA44E03">
            <w:pPr>
              <w:widowControl/>
              <w:jc w:val="left"/>
              <w:textAlignment w:val="center"/>
              <w:rPr>
                <w:rFonts w:hint="eastAsia" w:ascii="宋体" w:hAnsi="宋体"/>
                <w:sz w:val="18"/>
                <w:szCs w:val="18"/>
              </w:rPr>
            </w:pPr>
          </w:p>
        </w:tc>
      </w:tr>
      <w:tr w14:paraId="343200D2">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81AD4D0">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744DAE50">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0E2F3785">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3B09FEAD">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r>
              <w:rPr>
                <w:rFonts w:hint="eastAsia" w:ascii="宋体" w:hAnsi="宋体"/>
                <w:sz w:val="18"/>
                <w:szCs w:val="18"/>
                <w:lang w:eastAsia="zh-CN"/>
              </w:rPr>
              <w:t>。</w:t>
            </w:r>
          </w:p>
        </w:tc>
      </w:tr>
      <w:tr w14:paraId="67562CC0">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53FF241">
            <w:pPr>
              <w:adjustRightInd w:val="0"/>
              <w:snapToGrid w:val="0"/>
              <w:jc w:val="center"/>
              <w:rPr>
                <w:rFonts w:hint="eastAsia" w:ascii="宋体" w:hAnsi="宋体"/>
                <w:sz w:val="18"/>
                <w:szCs w:val="18"/>
              </w:rPr>
            </w:pPr>
            <w:r>
              <w:rPr>
                <w:rFonts w:hint="eastAsia" w:ascii="宋体" w:hAnsi="宋体"/>
                <w:sz w:val="18"/>
                <w:szCs w:val="18"/>
              </w:rPr>
              <w:t>5</w:t>
            </w:r>
          </w:p>
        </w:tc>
        <w:tc>
          <w:tcPr>
            <w:tcW w:w="1076" w:type="dxa"/>
            <w:tcBorders>
              <w:top w:val="single" w:color="000000" w:sz="4" w:space="0"/>
              <w:left w:val="single" w:color="000000" w:sz="4" w:space="0"/>
              <w:bottom w:val="single" w:color="000000" w:sz="4" w:space="0"/>
              <w:right w:val="single" w:color="000000" w:sz="4" w:space="0"/>
            </w:tcBorders>
            <w:vAlign w:val="center"/>
          </w:tcPr>
          <w:p w14:paraId="49AEEB66">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509A8F14">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gridSpan w:val="2"/>
            <w:tcBorders>
              <w:top w:val="single" w:color="000000" w:sz="4" w:space="0"/>
              <w:left w:val="single" w:color="000000" w:sz="4" w:space="0"/>
              <w:bottom w:val="single" w:color="000000" w:sz="4" w:space="0"/>
              <w:right w:val="single" w:color="000000" w:sz="4" w:space="0"/>
            </w:tcBorders>
            <w:vAlign w:val="center"/>
          </w:tcPr>
          <w:p w14:paraId="12DF3485">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254ECED6">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9095D20">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bl>
    <w:p w14:paraId="53C70025">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6</w:t>
      </w:r>
      <w:r>
        <w:rPr>
          <w:rFonts w:hint="eastAsia" w:ascii="黑体" w:hAnsi="黑体" w:eastAsia="黑体" w:cs="宋体"/>
          <w:iCs/>
          <w:kern w:val="44"/>
          <w:sz w:val="21"/>
          <w:szCs w:val="21"/>
        </w:rPr>
        <w:t>　分公司注销登记</w:t>
      </w:r>
    </w:p>
    <w:p w14:paraId="290C8F2D">
      <w:pPr>
        <w:snapToGrid w:val="0"/>
        <w:spacing w:before="161" w:beforeLines="50" w:after="161" w:afterLines="50"/>
        <w:jc w:val="left"/>
        <w:rPr>
          <w:rFonts w:hint="eastAsia" w:ascii="黑体" w:hAnsi="黑体" w:eastAsia="黑体"/>
          <w:iCs/>
        </w:rPr>
      </w:pPr>
      <w:r>
        <w:rPr>
          <w:rFonts w:hint="eastAsia"/>
        </w:rPr>
        <w:t>分公司注销登记申请事项及材料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5C78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66886146">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F6C7D77">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25573939">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6DC0F99F">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AD16A0B">
            <w:pPr>
              <w:adjustRightInd w:val="0"/>
              <w:snapToGrid w:val="0"/>
              <w:jc w:val="center"/>
              <w:rPr>
                <w:rFonts w:ascii="宋体"/>
                <w:sz w:val="18"/>
                <w:szCs w:val="18"/>
              </w:rPr>
            </w:pPr>
            <w:r>
              <w:rPr>
                <w:rFonts w:hint="eastAsia" w:ascii="宋体" w:hAnsi="宋体"/>
                <w:sz w:val="18"/>
                <w:szCs w:val="18"/>
              </w:rPr>
              <w:t>材料审核要求</w:t>
            </w:r>
          </w:p>
        </w:tc>
      </w:tr>
      <w:tr w14:paraId="0816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FC632DD">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7A099456">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5D0EECFC">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336F1A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7D1122F">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3CD1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BE8A5B5">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73E1C2F7">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5E7F3C6B">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EA59ECA">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24934D6">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697A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E20B62C">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5E2D19E8">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5122C992">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2C76C1E9">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576BC2B3">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法律、行政法规或者国务院规定注销分公司须经批准的，提交有关批准文件复印件。</w:t>
            </w:r>
          </w:p>
        </w:tc>
      </w:tr>
      <w:tr w14:paraId="2C3E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EE65DA9">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0ACDC2EF">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2AA2B09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AC7138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95AFCCB">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05EA49DC">
      <w:pPr>
        <w:snapToGrid w:val="0"/>
        <w:spacing w:before="161" w:beforeLines="50" w:after="161" w:afterLines="50"/>
        <w:jc w:val="left"/>
        <w:rPr>
          <w:rFonts w:hint="eastAsia" w:ascii="黑体" w:hAnsi="黑体" w:eastAsia="黑体"/>
          <w:iCs/>
        </w:rPr>
      </w:pPr>
      <w:r>
        <w:rPr>
          <w:rFonts w:hint="eastAsia"/>
        </w:rPr>
        <w:t>分公司简易注销登记申请事项及材料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3531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22FE3617">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64542F5">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41FDDF84">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3A2DB2D">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8BF23CA">
            <w:pPr>
              <w:adjustRightInd w:val="0"/>
              <w:snapToGrid w:val="0"/>
              <w:jc w:val="center"/>
              <w:rPr>
                <w:rFonts w:ascii="宋体"/>
                <w:sz w:val="18"/>
                <w:szCs w:val="18"/>
              </w:rPr>
            </w:pPr>
            <w:r>
              <w:rPr>
                <w:rFonts w:hint="eastAsia" w:ascii="宋体" w:hAnsi="宋体"/>
                <w:sz w:val="18"/>
                <w:szCs w:val="18"/>
              </w:rPr>
              <w:t>材料审核要求</w:t>
            </w:r>
          </w:p>
        </w:tc>
      </w:tr>
      <w:tr w14:paraId="7DF5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C3C5FA1">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1CD18B90">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272FBDE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CDB7BE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B96DEA9">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7C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B0EE44B">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7CF17840">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1DAD774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9BAD65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4F3A4D1">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4CD0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F499CB7">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04CF64F">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145A4F2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63DD95F">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2080D8F">
            <w:pPr>
              <w:rPr>
                <w:rFonts w:ascii="宋体"/>
                <w:sz w:val="18"/>
                <w:szCs w:val="18"/>
              </w:rPr>
            </w:pPr>
          </w:p>
        </w:tc>
      </w:tr>
    </w:tbl>
    <w:p w14:paraId="79616EC6">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7</w:t>
      </w:r>
      <w:r>
        <w:rPr>
          <w:rFonts w:hint="eastAsia" w:ascii="黑体" w:hAnsi="黑体" w:eastAsia="黑体" w:cs="宋体"/>
          <w:iCs/>
          <w:kern w:val="44"/>
          <w:sz w:val="21"/>
          <w:szCs w:val="21"/>
        </w:rPr>
        <w:t>　因公司合并（分立）申请设立、变更或注销设立登记</w:t>
      </w:r>
    </w:p>
    <w:p w14:paraId="60A1DA77">
      <w:pPr>
        <w:snapToGrid w:val="0"/>
        <w:spacing w:before="161" w:beforeLines="50" w:after="161" w:afterLines="50"/>
        <w:jc w:val="left"/>
        <w:rPr>
          <w:rFonts w:hint="eastAsia"/>
        </w:rPr>
      </w:pPr>
      <w:r>
        <w:rPr>
          <w:rFonts w:hint="eastAsia"/>
        </w:rPr>
        <w:t>因合并（分立）申请设立、变更或注销登记的公司, 除按要求提交设立、变更或注销登记材料外，还应当提交以下材料：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54"/>
        <w:gridCol w:w="825"/>
        <w:gridCol w:w="1215"/>
        <w:gridCol w:w="3986"/>
      </w:tblGrid>
      <w:tr w14:paraId="0B6E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0A186AB9">
            <w:pPr>
              <w:adjustRightInd w:val="0"/>
              <w:snapToGrid w:val="0"/>
              <w:jc w:val="center"/>
              <w:rPr>
                <w:rFonts w:ascii="宋体"/>
                <w:sz w:val="18"/>
                <w:szCs w:val="18"/>
              </w:rPr>
            </w:pPr>
            <w:r>
              <w:rPr>
                <w:rFonts w:hint="eastAsia" w:ascii="宋体" w:hAnsi="宋体"/>
                <w:sz w:val="18"/>
                <w:szCs w:val="18"/>
              </w:rPr>
              <w:t>序号</w:t>
            </w:r>
          </w:p>
        </w:tc>
        <w:tc>
          <w:tcPr>
            <w:tcW w:w="2354" w:type="dxa"/>
            <w:tcBorders>
              <w:left w:val="single" w:color="auto" w:sz="6" w:space="0"/>
              <w:bottom w:val="single" w:color="auto" w:sz="6" w:space="0"/>
              <w:right w:val="single" w:color="auto" w:sz="6" w:space="0"/>
            </w:tcBorders>
            <w:vAlign w:val="center"/>
          </w:tcPr>
          <w:p w14:paraId="7D054D15">
            <w:pPr>
              <w:adjustRightInd w:val="0"/>
              <w:snapToGrid w:val="0"/>
              <w:jc w:val="center"/>
              <w:rPr>
                <w:rFonts w:ascii="宋体"/>
                <w:sz w:val="18"/>
                <w:szCs w:val="18"/>
              </w:rPr>
            </w:pPr>
            <w:r>
              <w:rPr>
                <w:rFonts w:hint="eastAsia" w:ascii="宋体" w:hAnsi="宋体"/>
                <w:sz w:val="18"/>
                <w:szCs w:val="18"/>
              </w:rPr>
              <w:t>材料名称</w:t>
            </w:r>
          </w:p>
        </w:tc>
        <w:tc>
          <w:tcPr>
            <w:tcW w:w="825" w:type="dxa"/>
            <w:tcBorders>
              <w:left w:val="single" w:color="auto" w:sz="6" w:space="0"/>
              <w:bottom w:val="single" w:color="auto" w:sz="6" w:space="0"/>
              <w:right w:val="single" w:color="auto" w:sz="6" w:space="0"/>
            </w:tcBorders>
            <w:vAlign w:val="center"/>
          </w:tcPr>
          <w:p w14:paraId="3F37F4A0">
            <w:pPr>
              <w:adjustRightInd w:val="0"/>
              <w:snapToGrid w:val="0"/>
              <w:jc w:val="center"/>
              <w:rPr>
                <w:rFonts w:ascii="宋体"/>
                <w:sz w:val="18"/>
                <w:szCs w:val="18"/>
              </w:rPr>
            </w:pPr>
            <w:r>
              <w:rPr>
                <w:rFonts w:hint="eastAsia" w:ascii="宋体" w:hAnsi="宋体"/>
                <w:sz w:val="18"/>
                <w:szCs w:val="18"/>
              </w:rPr>
              <w:t>形式及份数</w:t>
            </w:r>
          </w:p>
        </w:tc>
        <w:tc>
          <w:tcPr>
            <w:tcW w:w="1215" w:type="dxa"/>
            <w:tcBorders>
              <w:left w:val="single" w:color="auto" w:sz="6" w:space="0"/>
              <w:bottom w:val="single" w:color="auto" w:sz="6" w:space="0"/>
              <w:right w:val="single" w:color="auto" w:sz="6" w:space="0"/>
            </w:tcBorders>
            <w:vAlign w:val="center"/>
          </w:tcPr>
          <w:p w14:paraId="20293F09">
            <w:pPr>
              <w:adjustRightInd w:val="0"/>
              <w:snapToGrid w:val="0"/>
              <w:jc w:val="center"/>
              <w:rPr>
                <w:rFonts w:ascii="宋体"/>
                <w:sz w:val="18"/>
                <w:szCs w:val="18"/>
              </w:rPr>
            </w:pPr>
            <w:r>
              <w:rPr>
                <w:rFonts w:hint="eastAsia" w:ascii="宋体" w:hAnsi="宋体"/>
                <w:sz w:val="18"/>
                <w:szCs w:val="18"/>
              </w:rPr>
              <w:t>来源</w:t>
            </w:r>
          </w:p>
        </w:tc>
        <w:tc>
          <w:tcPr>
            <w:tcW w:w="3986" w:type="dxa"/>
            <w:tcBorders>
              <w:left w:val="single" w:color="auto" w:sz="6" w:space="0"/>
              <w:bottom w:val="single" w:color="auto" w:sz="6" w:space="0"/>
            </w:tcBorders>
            <w:vAlign w:val="center"/>
          </w:tcPr>
          <w:p w14:paraId="2ED11A5D">
            <w:pPr>
              <w:adjustRightInd w:val="0"/>
              <w:snapToGrid w:val="0"/>
              <w:jc w:val="center"/>
              <w:rPr>
                <w:rFonts w:ascii="宋体"/>
                <w:sz w:val="18"/>
                <w:szCs w:val="18"/>
              </w:rPr>
            </w:pPr>
            <w:r>
              <w:rPr>
                <w:rFonts w:hint="eastAsia" w:ascii="宋体" w:hAnsi="宋体"/>
                <w:sz w:val="18"/>
                <w:szCs w:val="18"/>
              </w:rPr>
              <w:t>材料审核要求</w:t>
            </w:r>
          </w:p>
        </w:tc>
      </w:tr>
      <w:tr w14:paraId="1676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B15CD02">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2354" w:type="dxa"/>
            <w:tcBorders>
              <w:top w:val="single" w:color="auto" w:sz="6" w:space="0"/>
              <w:left w:val="single" w:color="auto" w:sz="6" w:space="0"/>
              <w:bottom w:val="single" w:color="auto" w:sz="6" w:space="0"/>
              <w:right w:val="single" w:color="auto" w:sz="6" w:space="0"/>
            </w:tcBorders>
            <w:vAlign w:val="center"/>
          </w:tcPr>
          <w:p w14:paraId="1D187288">
            <w:pPr>
              <w:widowControl/>
              <w:jc w:val="left"/>
              <w:textAlignment w:val="center"/>
              <w:rPr>
                <w:rFonts w:ascii="宋体"/>
                <w:sz w:val="18"/>
                <w:szCs w:val="18"/>
              </w:rPr>
            </w:pPr>
            <w:r>
              <w:rPr>
                <w:rFonts w:hint="eastAsia" w:ascii="宋体" w:hAnsi="宋体"/>
                <w:color w:val="000000"/>
                <w:kern w:val="0"/>
                <w:sz w:val="18"/>
                <w:szCs w:val="18"/>
                <w:lang w:bidi="ar"/>
              </w:rPr>
              <w:t>决议或决定</w:t>
            </w:r>
          </w:p>
        </w:tc>
        <w:tc>
          <w:tcPr>
            <w:tcW w:w="825" w:type="dxa"/>
            <w:tcBorders>
              <w:top w:val="single" w:color="auto" w:sz="6" w:space="0"/>
              <w:left w:val="single" w:color="auto" w:sz="6" w:space="0"/>
              <w:bottom w:val="single" w:color="auto" w:sz="6" w:space="0"/>
              <w:right w:val="single" w:color="auto" w:sz="6" w:space="0"/>
            </w:tcBorders>
            <w:vAlign w:val="center"/>
          </w:tcPr>
          <w:p w14:paraId="46B209E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6651378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67238494">
            <w:pPr>
              <w:widowControl/>
              <w:jc w:val="left"/>
              <w:textAlignment w:val="center"/>
              <w:rPr>
                <w:rFonts w:ascii="宋体"/>
                <w:sz w:val="18"/>
                <w:szCs w:val="18"/>
              </w:rPr>
            </w:pPr>
            <w:r>
              <w:rPr>
                <w:rFonts w:hint="eastAsia" w:ascii="宋体" w:hAnsi="宋体"/>
                <w:color w:val="000000"/>
                <w:kern w:val="0"/>
                <w:sz w:val="18"/>
                <w:szCs w:val="18"/>
                <w:lang w:bidi="ar"/>
              </w:rPr>
              <w:t>合并的除提交合并各方公司关于通过合并协议的决议或决定外, 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分立的提交公司分立的决议或决定。分立决议或决定应当包括：分立形式，分立前后公司的名称，分立后公司的注册资本，分立后原公司债权、债务的承继方案，公司分公司、持有其他公司股权的处置情况。</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◆有限责任公司提交由代表三分之二以上表决权的股东签署的股东会决议。</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◆股份有限公司提交由会议主持人及出席会议的董事签署的股东大会会议记录。</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◆一人有限责任公司提交股东签署的书面决定。</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◆国有独资公司提交国务院、地方人民政府或者其授权的本级人民政府国有资产监督管理机构的批准文件复印件。</w:t>
            </w:r>
          </w:p>
        </w:tc>
      </w:tr>
      <w:tr w14:paraId="0A8D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3E41B5D">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2354" w:type="dxa"/>
            <w:tcBorders>
              <w:top w:val="single" w:color="auto" w:sz="6" w:space="0"/>
              <w:left w:val="single" w:color="auto" w:sz="6" w:space="0"/>
              <w:bottom w:val="single" w:color="auto" w:sz="6" w:space="0"/>
              <w:right w:val="single" w:color="auto" w:sz="6" w:space="0"/>
            </w:tcBorders>
            <w:vAlign w:val="center"/>
          </w:tcPr>
          <w:p w14:paraId="620E28CF">
            <w:pPr>
              <w:widowControl/>
              <w:jc w:val="left"/>
              <w:textAlignment w:val="center"/>
              <w:rPr>
                <w:rFonts w:ascii="宋体"/>
                <w:sz w:val="18"/>
                <w:szCs w:val="18"/>
              </w:rPr>
            </w:pPr>
            <w:r>
              <w:rPr>
                <w:rFonts w:hint="eastAsia" w:ascii="宋体" w:hAnsi="宋体"/>
                <w:color w:val="000000"/>
                <w:kern w:val="0"/>
                <w:sz w:val="18"/>
                <w:szCs w:val="18"/>
                <w:lang w:bidi="ar"/>
              </w:rPr>
              <w:t>通过报纸公告的提交刊登公告的报纸样张</w:t>
            </w:r>
          </w:p>
        </w:tc>
        <w:tc>
          <w:tcPr>
            <w:tcW w:w="825" w:type="dxa"/>
            <w:tcBorders>
              <w:top w:val="single" w:color="auto" w:sz="6" w:space="0"/>
              <w:left w:val="single" w:color="auto" w:sz="6" w:space="0"/>
              <w:bottom w:val="single" w:color="auto" w:sz="6" w:space="0"/>
              <w:right w:val="single" w:color="auto" w:sz="6" w:space="0"/>
            </w:tcBorders>
            <w:vAlign w:val="center"/>
          </w:tcPr>
          <w:p w14:paraId="039B2683">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1A0ABAEB">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0A80556C">
            <w:pPr>
              <w:widowControl/>
              <w:jc w:val="left"/>
              <w:textAlignment w:val="center"/>
              <w:rPr>
                <w:rFonts w:ascii="宋体"/>
                <w:sz w:val="18"/>
                <w:szCs w:val="18"/>
              </w:rPr>
            </w:pPr>
            <w:r>
              <w:rPr>
                <w:rFonts w:hint="eastAsia" w:ascii="宋体" w:hAnsi="宋体"/>
                <w:color w:val="000000"/>
                <w:kern w:val="0"/>
                <w:sz w:val="18"/>
                <w:szCs w:val="18"/>
                <w:lang w:bidi="ar"/>
              </w:rPr>
              <w:t>合并( 分立) 公告应当包括：合并( 分立) 各方的名称，合并( 分立) 形式，合并( 分立) 前后各公司的注册资本。</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因合并( 分立) 申请设立登记、变更登记、注销登记，应当自合并( 分立)公告之日起45 日后。</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已通过国家企业信用信息公示系统发布公告的，可免于提交。</w:t>
            </w:r>
          </w:p>
        </w:tc>
      </w:tr>
      <w:tr w14:paraId="035D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FF5B8D1">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2354" w:type="dxa"/>
            <w:tcBorders>
              <w:top w:val="single" w:color="auto" w:sz="6" w:space="0"/>
              <w:left w:val="single" w:color="auto" w:sz="6" w:space="0"/>
              <w:bottom w:val="single" w:color="auto" w:sz="6" w:space="0"/>
              <w:right w:val="single" w:color="auto" w:sz="6" w:space="0"/>
            </w:tcBorders>
            <w:vAlign w:val="center"/>
          </w:tcPr>
          <w:p w14:paraId="4F06EE12">
            <w:pPr>
              <w:widowControl/>
              <w:jc w:val="left"/>
              <w:textAlignment w:val="center"/>
              <w:rPr>
                <w:rFonts w:ascii="宋体"/>
                <w:sz w:val="18"/>
                <w:szCs w:val="18"/>
              </w:rPr>
            </w:pPr>
            <w:r>
              <w:rPr>
                <w:rFonts w:hint="eastAsia" w:ascii="宋体" w:hAnsi="宋体"/>
                <w:color w:val="000000"/>
                <w:kern w:val="0"/>
                <w:sz w:val="18"/>
                <w:szCs w:val="18"/>
                <w:lang w:bidi="ar"/>
              </w:rPr>
              <w:t>合并/ 分立方的营业执照复印件</w:t>
            </w:r>
          </w:p>
        </w:tc>
        <w:tc>
          <w:tcPr>
            <w:tcW w:w="825" w:type="dxa"/>
            <w:tcBorders>
              <w:top w:val="single" w:color="auto" w:sz="6" w:space="0"/>
              <w:left w:val="single" w:color="auto" w:sz="6" w:space="0"/>
              <w:bottom w:val="single" w:color="auto" w:sz="6" w:space="0"/>
              <w:right w:val="single" w:color="auto" w:sz="6" w:space="0"/>
            </w:tcBorders>
            <w:vAlign w:val="center"/>
          </w:tcPr>
          <w:p w14:paraId="405B7B22">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1F3E5944">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986" w:type="dxa"/>
            <w:tcBorders>
              <w:top w:val="single" w:color="auto" w:sz="6" w:space="0"/>
              <w:left w:val="single" w:color="auto" w:sz="6" w:space="0"/>
              <w:bottom w:val="single" w:color="auto" w:sz="6" w:space="0"/>
            </w:tcBorders>
            <w:vAlign w:val="center"/>
          </w:tcPr>
          <w:p w14:paraId="0F0D9723">
            <w:pPr>
              <w:rPr>
                <w:rFonts w:ascii="宋体"/>
                <w:sz w:val="18"/>
                <w:szCs w:val="18"/>
              </w:rPr>
            </w:pPr>
          </w:p>
        </w:tc>
      </w:tr>
      <w:tr w14:paraId="374E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40CFC91">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2354" w:type="dxa"/>
            <w:tcBorders>
              <w:top w:val="single" w:color="auto" w:sz="6" w:space="0"/>
              <w:left w:val="single" w:color="auto" w:sz="6" w:space="0"/>
              <w:bottom w:val="single" w:color="auto" w:sz="6" w:space="0"/>
              <w:right w:val="single" w:color="auto" w:sz="6" w:space="0"/>
            </w:tcBorders>
            <w:vAlign w:val="center"/>
          </w:tcPr>
          <w:p w14:paraId="64C710BB">
            <w:pPr>
              <w:widowControl/>
              <w:jc w:val="left"/>
              <w:textAlignment w:val="center"/>
              <w:rPr>
                <w:rFonts w:ascii="宋体"/>
                <w:sz w:val="18"/>
                <w:szCs w:val="18"/>
              </w:rPr>
            </w:pPr>
            <w:r>
              <w:rPr>
                <w:rFonts w:hint="eastAsia" w:ascii="宋体" w:hAnsi="宋体"/>
                <w:color w:val="000000"/>
                <w:kern w:val="0"/>
                <w:sz w:val="18"/>
                <w:szCs w:val="18"/>
                <w:lang w:bidi="ar"/>
              </w:rPr>
              <w:t>债务清偿或者债务担保情况的说明</w:t>
            </w:r>
          </w:p>
        </w:tc>
        <w:tc>
          <w:tcPr>
            <w:tcW w:w="825" w:type="dxa"/>
            <w:tcBorders>
              <w:top w:val="single" w:color="auto" w:sz="6" w:space="0"/>
              <w:left w:val="single" w:color="auto" w:sz="6" w:space="0"/>
              <w:bottom w:val="single" w:color="auto" w:sz="6" w:space="0"/>
              <w:right w:val="single" w:color="auto" w:sz="6" w:space="0"/>
            </w:tcBorders>
            <w:vAlign w:val="center"/>
          </w:tcPr>
          <w:p w14:paraId="5E02B11E">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5B91E82D">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5BFA337F">
            <w:pPr>
              <w:rPr>
                <w:rFonts w:ascii="宋体"/>
                <w:sz w:val="18"/>
                <w:szCs w:val="18"/>
              </w:rPr>
            </w:pPr>
          </w:p>
        </w:tc>
      </w:tr>
      <w:tr w14:paraId="155C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56B8261">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2354" w:type="dxa"/>
            <w:tcBorders>
              <w:top w:val="single" w:color="auto" w:sz="6" w:space="0"/>
              <w:left w:val="single" w:color="auto" w:sz="6" w:space="0"/>
              <w:bottom w:val="single" w:color="auto" w:sz="6" w:space="0"/>
              <w:right w:val="single" w:color="auto" w:sz="6" w:space="0"/>
            </w:tcBorders>
            <w:vAlign w:val="center"/>
          </w:tcPr>
          <w:p w14:paraId="67AD5D87">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批准文件或者许可证件复印件</w:t>
            </w:r>
          </w:p>
        </w:tc>
        <w:tc>
          <w:tcPr>
            <w:tcW w:w="825" w:type="dxa"/>
            <w:tcBorders>
              <w:top w:val="single" w:color="auto" w:sz="6" w:space="0"/>
              <w:left w:val="single" w:color="auto" w:sz="6" w:space="0"/>
              <w:bottom w:val="single" w:color="auto" w:sz="6" w:space="0"/>
              <w:right w:val="single" w:color="auto" w:sz="6" w:space="0"/>
            </w:tcBorders>
            <w:vAlign w:val="center"/>
          </w:tcPr>
          <w:p w14:paraId="1AB8BF95">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1D568751">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986" w:type="dxa"/>
            <w:tcBorders>
              <w:top w:val="single" w:color="auto" w:sz="6" w:space="0"/>
              <w:left w:val="single" w:color="auto" w:sz="6" w:space="0"/>
              <w:bottom w:val="single" w:color="auto" w:sz="6" w:space="0"/>
            </w:tcBorders>
            <w:vAlign w:val="center"/>
          </w:tcPr>
          <w:p w14:paraId="69446A05">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法律、行政法规和国务院决定规定必须报经批准的或因合并( 分立) 新设公司的经营范围、存续公司新增的经营范围中，涉及法律法规规定应当在登记前报经有关部门审批的, 提交有关的批准文件或者许可证件复印件。</w:t>
            </w:r>
          </w:p>
        </w:tc>
      </w:tr>
      <w:tr w14:paraId="5EA0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E2A6657">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2354" w:type="dxa"/>
            <w:tcBorders>
              <w:top w:val="single" w:color="auto" w:sz="6" w:space="0"/>
              <w:left w:val="single" w:color="auto" w:sz="6" w:space="0"/>
              <w:bottom w:val="single" w:color="auto" w:sz="6" w:space="0"/>
              <w:right w:val="single" w:color="auto" w:sz="6" w:space="0"/>
            </w:tcBorders>
            <w:vAlign w:val="center"/>
          </w:tcPr>
          <w:p w14:paraId="18624470">
            <w:pPr>
              <w:widowControl/>
              <w:jc w:val="left"/>
              <w:textAlignment w:val="center"/>
              <w:rPr>
                <w:rFonts w:ascii="宋体"/>
                <w:sz w:val="18"/>
                <w:szCs w:val="18"/>
              </w:rPr>
            </w:pPr>
            <w:r>
              <w:rPr>
                <w:rFonts w:hint="eastAsia" w:ascii="宋体" w:hAnsi="宋体"/>
                <w:color w:val="000000"/>
                <w:kern w:val="0"/>
                <w:sz w:val="18"/>
                <w:szCs w:val="18"/>
                <w:lang w:bidi="ar"/>
              </w:rPr>
              <w:t>载明合并( 分立)情况的解散公司的注销证明或载明分立情况的存续公司的变更证明</w:t>
            </w:r>
          </w:p>
        </w:tc>
        <w:tc>
          <w:tcPr>
            <w:tcW w:w="825" w:type="dxa"/>
            <w:tcBorders>
              <w:top w:val="single" w:color="auto" w:sz="6" w:space="0"/>
              <w:left w:val="single" w:color="auto" w:sz="6" w:space="0"/>
              <w:bottom w:val="single" w:color="auto" w:sz="6" w:space="0"/>
              <w:right w:val="single" w:color="auto" w:sz="6" w:space="0"/>
            </w:tcBorders>
            <w:vAlign w:val="center"/>
          </w:tcPr>
          <w:p w14:paraId="3E85542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30FBFAAB">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6DA864E2">
            <w:pPr>
              <w:widowControl/>
              <w:jc w:val="left"/>
              <w:textAlignment w:val="center"/>
              <w:rPr>
                <w:rFonts w:ascii="宋体"/>
                <w:sz w:val="18"/>
                <w:szCs w:val="18"/>
              </w:rPr>
            </w:pPr>
            <w:r>
              <w:rPr>
                <w:rFonts w:hint="eastAsia" w:ascii="宋体" w:hAnsi="宋体"/>
                <w:color w:val="000000"/>
                <w:kern w:val="0"/>
                <w:sz w:val="18"/>
                <w:szCs w:val="18"/>
                <w:lang w:bidi="ar"/>
              </w:rPr>
              <w:t>因合并( 分立) 办理公司设立、变更登记的，提交载明合并( 分立) 情况的解散公司的注销证明或载明分立情况的存续公司的变更证明。</w:t>
            </w:r>
          </w:p>
        </w:tc>
      </w:tr>
      <w:tr w14:paraId="2A92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2A5236C">
            <w:pPr>
              <w:widowControl/>
              <w:jc w:val="center"/>
              <w:textAlignment w:val="center"/>
              <w:rPr>
                <w:rFonts w:ascii="宋体"/>
                <w:sz w:val="18"/>
                <w:szCs w:val="18"/>
              </w:rPr>
            </w:pPr>
            <w:r>
              <w:rPr>
                <w:rFonts w:hint="eastAsia" w:ascii="宋体" w:hAnsi="宋体"/>
                <w:color w:val="000000"/>
                <w:kern w:val="0"/>
                <w:sz w:val="18"/>
                <w:szCs w:val="18"/>
                <w:lang w:bidi="ar"/>
              </w:rPr>
              <w:t>7</w:t>
            </w:r>
          </w:p>
        </w:tc>
        <w:tc>
          <w:tcPr>
            <w:tcW w:w="2354" w:type="dxa"/>
            <w:tcBorders>
              <w:top w:val="single" w:color="auto" w:sz="6" w:space="0"/>
              <w:left w:val="single" w:color="auto" w:sz="6" w:space="0"/>
              <w:bottom w:val="single" w:color="auto" w:sz="6" w:space="0"/>
              <w:right w:val="single" w:color="auto" w:sz="6" w:space="0"/>
            </w:tcBorders>
            <w:vAlign w:val="center"/>
          </w:tcPr>
          <w:p w14:paraId="601162E8">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25" w:type="dxa"/>
            <w:tcBorders>
              <w:top w:val="single" w:color="auto" w:sz="6" w:space="0"/>
              <w:left w:val="single" w:color="auto" w:sz="6" w:space="0"/>
              <w:bottom w:val="single" w:color="auto" w:sz="6" w:space="0"/>
              <w:right w:val="single" w:color="auto" w:sz="6" w:space="0"/>
            </w:tcBorders>
            <w:vAlign w:val="center"/>
          </w:tcPr>
          <w:p w14:paraId="003FF6A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6017FA5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418BC6BC">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已领取纸质版营业执照的需缴回。</w:t>
            </w:r>
          </w:p>
        </w:tc>
      </w:tr>
    </w:tbl>
    <w:p w14:paraId="5489A2E5">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8</w:t>
      </w:r>
      <w:r>
        <w:rPr>
          <w:rFonts w:hint="eastAsia" w:ascii="黑体" w:hAnsi="黑体" w:eastAsia="黑体" w:cs="宋体"/>
          <w:iCs/>
          <w:kern w:val="44"/>
          <w:sz w:val="21"/>
          <w:szCs w:val="21"/>
        </w:rPr>
        <w:t>　因公司的股东发生合并（分立），公司申请变更登记</w:t>
      </w:r>
    </w:p>
    <w:p w14:paraId="14CC7AB1">
      <w:pPr>
        <w:snapToGrid w:val="0"/>
        <w:spacing w:before="161" w:beforeLines="50" w:after="161" w:afterLines="50"/>
        <w:jc w:val="left"/>
        <w:rPr>
          <w:rFonts w:hint="eastAsia"/>
        </w:rPr>
      </w:pPr>
      <w:r>
        <w:rPr>
          <w:rFonts w:hint="eastAsia"/>
        </w:rPr>
        <w:t>公司的股东因其自身合并（分立）产生变化的，公司在申请该股东变更登记时，应当提交以下材料：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54"/>
        <w:gridCol w:w="825"/>
        <w:gridCol w:w="1215"/>
        <w:gridCol w:w="3986"/>
      </w:tblGrid>
      <w:tr w14:paraId="3D46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0EEBDBDC">
            <w:pPr>
              <w:adjustRightInd w:val="0"/>
              <w:snapToGrid w:val="0"/>
              <w:jc w:val="center"/>
              <w:rPr>
                <w:rFonts w:ascii="宋体"/>
                <w:sz w:val="18"/>
                <w:szCs w:val="18"/>
              </w:rPr>
            </w:pPr>
            <w:r>
              <w:rPr>
                <w:rFonts w:hint="eastAsia" w:ascii="宋体" w:hAnsi="宋体"/>
                <w:sz w:val="18"/>
                <w:szCs w:val="18"/>
              </w:rPr>
              <w:t>序号</w:t>
            </w:r>
          </w:p>
        </w:tc>
        <w:tc>
          <w:tcPr>
            <w:tcW w:w="2354" w:type="dxa"/>
            <w:tcBorders>
              <w:left w:val="single" w:color="auto" w:sz="6" w:space="0"/>
              <w:bottom w:val="single" w:color="auto" w:sz="6" w:space="0"/>
              <w:right w:val="single" w:color="auto" w:sz="6" w:space="0"/>
            </w:tcBorders>
            <w:vAlign w:val="center"/>
          </w:tcPr>
          <w:p w14:paraId="6D1746F7">
            <w:pPr>
              <w:adjustRightInd w:val="0"/>
              <w:snapToGrid w:val="0"/>
              <w:jc w:val="center"/>
              <w:rPr>
                <w:rFonts w:ascii="宋体"/>
                <w:sz w:val="18"/>
                <w:szCs w:val="18"/>
              </w:rPr>
            </w:pPr>
            <w:r>
              <w:rPr>
                <w:rFonts w:hint="eastAsia" w:ascii="宋体" w:hAnsi="宋体"/>
                <w:sz w:val="18"/>
                <w:szCs w:val="18"/>
              </w:rPr>
              <w:t>材料名称</w:t>
            </w:r>
          </w:p>
        </w:tc>
        <w:tc>
          <w:tcPr>
            <w:tcW w:w="825" w:type="dxa"/>
            <w:tcBorders>
              <w:left w:val="single" w:color="auto" w:sz="6" w:space="0"/>
              <w:bottom w:val="single" w:color="auto" w:sz="6" w:space="0"/>
              <w:right w:val="single" w:color="auto" w:sz="6" w:space="0"/>
            </w:tcBorders>
            <w:vAlign w:val="center"/>
          </w:tcPr>
          <w:p w14:paraId="5E188E16">
            <w:pPr>
              <w:adjustRightInd w:val="0"/>
              <w:snapToGrid w:val="0"/>
              <w:jc w:val="center"/>
              <w:rPr>
                <w:rFonts w:ascii="宋体"/>
                <w:sz w:val="18"/>
                <w:szCs w:val="18"/>
              </w:rPr>
            </w:pPr>
            <w:r>
              <w:rPr>
                <w:rFonts w:hint="eastAsia" w:ascii="宋体" w:hAnsi="宋体"/>
                <w:sz w:val="18"/>
                <w:szCs w:val="18"/>
              </w:rPr>
              <w:t>形式及份数</w:t>
            </w:r>
          </w:p>
        </w:tc>
        <w:tc>
          <w:tcPr>
            <w:tcW w:w="1215" w:type="dxa"/>
            <w:tcBorders>
              <w:left w:val="single" w:color="auto" w:sz="6" w:space="0"/>
              <w:bottom w:val="single" w:color="auto" w:sz="6" w:space="0"/>
              <w:right w:val="single" w:color="auto" w:sz="6" w:space="0"/>
            </w:tcBorders>
            <w:vAlign w:val="center"/>
          </w:tcPr>
          <w:p w14:paraId="5E497CAE">
            <w:pPr>
              <w:adjustRightInd w:val="0"/>
              <w:snapToGrid w:val="0"/>
              <w:jc w:val="center"/>
              <w:rPr>
                <w:rFonts w:ascii="宋体"/>
                <w:sz w:val="18"/>
                <w:szCs w:val="18"/>
              </w:rPr>
            </w:pPr>
            <w:r>
              <w:rPr>
                <w:rFonts w:hint="eastAsia" w:ascii="宋体" w:hAnsi="宋体"/>
                <w:sz w:val="18"/>
                <w:szCs w:val="18"/>
              </w:rPr>
              <w:t>来源</w:t>
            </w:r>
          </w:p>
        </w:tc>
        <w:tc>
          <w:tcPr>
            <w:tcW w:w="3986" w:type="dxa"/>
            <w:tcBorders>
              <w:left w:val="single" w:color="auto" w:sz="6" w:space="0"/>
              <w:bottom w:val="single" w:color="auto" w:sz="6" w:space="0"/>
            </w:tcBorders>
            <w:vAlign w:val="center"/>
          </w:tcPr>
          <w:p w14:paraId="6E7BBACD">
            <w:pPr>
              <w:adjustRightInd w:val="0"/>
              <w:snapToGrid w:val="0"/>
              <w:jc w:val="center"/>
              <w:rPr>
                <w:rFonts w:ascii="宋体"/>
                <w:sz w:val="18"/>
                <w:szCs w:val="18"/>
              </w:rPr>
            </w:pPr>
            <w:r>
              <w:rPr>
                <w:rFonts w:hint="eastAsia" w:ascii="宋体" w:hAnsi="宋体"/>
                <w:sz w:val="18"/>
                <w:szCs w:val="18"/>
              </w:rPr>
              <w:t>材料审核要求</w:t>
            </w:r>
          </w:p>
        </w:tc>
      </w:tr>
      <w:tr w14:paraId="015F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34AFE19">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2354" w:type="dxa"/>
            <w:tcBorders>
              <w:top w:val="single" w:color="auto" w:sz="6" w:space="0"/>
              <w:left w:val="single" w:color="auto" w:sz="6" w:space="0"/>
              <w:bottom w:val="single" w:color="auto" w:sz="6" w:space="0"/>
              <w:right w:val="single" w:color="auto" w:sz="6" w:space="0"/>
            </w:tcBorders>
            <w:vAlign w:val="center"/>
          </w:tcPr>
          <w:p w14:paraId="1AC076DC">
            <w:pPr>
              <w:widowControl/>
              <w:jc w:val="left"/>
              <w:textAlignment w:val="center"/>
              <w:rPr>
                <w:rFonts w:ascii="宋体"/>
                <w:sz w:val="18"/>
                <w:szCs w:val="18"/>
              </w:rPr>
            </w:pPr>
            <w:r>
              <w:rPr>
                <w:rFonts w:hint="eastAsia" w:ascii="宋体" w:hAnsi="宋体"/>
                <w:color w:val="000000"/>
                <w:kern w:val="0"/>
                <w:sz w:val="18"/>
                <w:szCs w:val="18"/>
                <w:lang w:bidi="ar"/>
              </w:rPr>
              <w:t>《公司登记（备案）申请书》</w:t>
            </w:r>
          </w:p>
        </w:tc>
        <w:tc>
          <w:tcPr>
            <w:tcW w:w="825" w:type="dxa"/>
            <w:tcBorders>
              <w:top w:val="single" w:color="auto" w:sz="6" w:space="0"/>
              <w:left w:val="single" w:color="auto" w:sz="6" w:space="0"/>
              <w:bottom w:val="single" w:color="auto" w:sz="6" w:space="0"/>
              <w:right w:val="single" w:color="auto" w:sz="6" w:space="0"/>
            </w:tcBorders>
            <w:vAlign w:val="center"/>
          </w:tcPr>
          <w:p w14:paraId="2589FA4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0FCD268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1E2E0114">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9ED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34F077B">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2354" w:type="dxa"/>
            <w:tcBorders>
              <w:top w:val="single" w:color="auto" w:sz="6" w:space="0"/>
              <w:left w:val="single" w:color="auto" w:sz="6" w:space="0"/>
              <w:bottom w:val="single" w:color="auto" w:sz="6" w:space="0"/>
              <w:right w:val="single" w:color="auto" w:sz="6" w:space="0"/>
            </w:tcBorders>
            <w:vAlign w:val="center"/>
          </w:tcPr>
          <w:p w14:paraId="62D0464D">
            <w:pPr>
              <w:widowControl/>
              <w:jc w:val="left"/>
              <w:textAlignment w:val="center"/>
              <w:rPr>
                <w:rFonts w:ascii="宋体"/>
                <w:sz w:val="18"/>
                <w:szCs w:val="18"/>
              </w:rPr>
            </w:pPr>
            <w:r>
              <w:rPr>
                <w:rFonts w:hint="eastAsia" w:ascii="宋体" w:hAnsi="宋体"/>
                <w:color w:val="000000"/>
                <w:kern w:val="0"/>
                <w:sz w:val="18"/>
                <w:szCs w:val="18"/>
                <w:lang w:bidi="ar"/>
              </w:rPr>
              <w:t>合并协议复印件或分立决议、决定复印件</w:t>
            </w:r>
          </w:p>
        </w:tc>
        <w:tc>
          <w:tcPr>
            <w:tcW w:w="825" w:type="dxa"/>
            <w:tcBorders>
              <w:top w:val="single" w:color="auto" w:sz="6" w:space="0"/>
              <w:left w:val="single" w:color="auto" w:sz="6" w:space="0"/>
              <w:bottom w:val="single" w:color="auto" w:sz="6" w:space="0"/>
              <w:right w:val="single" w:color="auto" w:sz="6" w:space="0"/>
            </w:tcBorders>
            <w:vAlign w:val="center"/>
          </w:tcPr>
          <w:p w14:paraId="6EC9836E">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45BD27EC">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2DB3B366">
            <w:pPr>
              <w:widowControl/>
              <w:jc w:val="left"/>
              <w:textAlignment w:val="center"/>
              <w:rPr>
                <w:rFonts w:ascii="宋体"/>
                <w:sz w:val="18"/>
                <w:szCs w:val="18"/>
              </w:rPr>
            </w:pPr>
            <w:r>
              <w:rPr>
                <w:rFonts w:hint="eastAsia" w:ascii="宋体" w:hAnsi="宋体"/>
                <w:color w:val="000000"/>
                <w:kern w:val="0"/>
                <w:sz w:val="18"/>
                <w:szCs w:val="18"/>
                <w:lang w:bidi="ar"/>
              </w:rPr>
              <w:t>合并的提交合并协议复印件；分立的提交分立决议或决定复印件。</w:t>
            </w:r>
          </w:p>
        </w:tc>
      </w:tr>
      <w:tr w14:paraId="47FE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57120BC">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2354" w:type="dxa"/>
            <w:tcBorders>
              <w:top w:val="single" w:color="auto" w:sz="6" w:space="0"/>
              <w:left w:val="single" w:color="auto" w:sz="6" w:space="0"/>
              <w:bottom w:val="single" w:color="auto" w:sz="6" w:space="0"/>
              <w:right w:val="single" w:color="auto" w:sz="6" w:space="0"/>
            </w:tcBorders>
            <w:vAlign w:val="center"/>
          </w:tcPr>
          <w:p w14:paraId="23636917">
            <w:pPr>
              <w:widowControl/>
              <w:jc w:val="left"/>
              <w:textAlignment w:val="center"/>
              <w:rPr>
                <w:rFonts w:ascii="宋体"/>
                <w:sz w:val="18"/>
                <w:szCs w:val="18"/>
              </w:rPr>
            </w:pPr>
            <w:r>
              <w:rPr>
                <w:rFonts w:hint="eastAsia" w:ascii="宋体" w:hAnsi="宋体"/>
                <w:color w:val="000000"/>
                <w:kern w:val="0"/>
                <w:sz w:val="18"/>
                <w:szCs w:val="18"/>
                <w:lang w:bidi="ar"/>
              </w:rPr>
              <w:t>注销证明或变更证明</w:t>
            </w:r>
          </w:p>
        </w:tc>
        <w:tc>
          <w:tcPr>
            <w:tcW w:w="825" w:type="dxa"/>
            <w:tcBorders>
              <w:top w:val="single" w:color="auto" w:sz="6" w:space="0"/>
              <w:left w:val="single" w:color="auto" w:sz="6" w:space="0"/>
              <w:bottom w:val="single" w:color="auto" w:sz="6" w:space="0"/>
              <w:right w:val="single" w:color="auto" w:sz="6" w:space="0"/>
            </w:tcBorders>
            <w:vAlign w:val="center"/>
          </w:tcPr>
          <w:p w14:paraId="63239C93">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7F9323F4">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986" w:type="dxa"/>
            <w:tcBorders>
              <w:top w:val="single" w:color="auto" w:sz="6" w:space="0"/>
              <w:left w:val="single" w:color="auto" w:sz="6" w:space="0"/>
              <w:bottom w:val="single" w:color="auto" w:sz="6" w:space="0"/>
            </w:tcBorders>
            <w:vAlign w:val="center"/>
          </w:tcPr>
          <w:p w14:paraId="25DDE449">
            <w:pPr>
              <w:widowControl/>
              <w:jc w:val="left"/>
              <w:textAlignment w:val="center"/>
              <w:rPr>
                <w:rFonts w:ascii="宋体"/>
                <w:sz w:val="18"/>
                <w:szCs w:val="18"/>
              </w:rPr>
            </w:pPr>
            <w:r>
              <w:rPr>
                <w:rFonts w:hint="eastAsia" w:ascii="宋体" w:hAnsi="宋体"/>
                <w:color w:val="000000"/>
                <w:kern w:val="0"/>
                <w:sz w:val="18"/>
                <w:szCs w:val="18"/>
                <w:lang w:bidi="ar"/>
              </w:rPr>
              <w:t>公司的股东因合并（分立）解散的，提交载明合并（分立）情况的注销证明，因合并（分立）新设的，提交设立证明。合并（分立）后存续的，提交变更证明。</w:t>
            </w:r>
          </w:p>
        </w:tc>
      </w:tr>
      <w:tr w14:paraId="185A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5012155">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2354" w:type="dxa"/>
            <w:tcBorders>
              <w:top w:val="single" w:color="auto" w:sz="6" w:space="0"/>
              <w:left w:val="single" w:color="auto" w:sz="6" w:space="0"/>
              <w:bottom w:val="single" w:color="auto" w:sz="6" w:space="0"/>
              <w:right w:val="single" w:color="auto" w:sz="6" w:space="0"/>
            </w:tcBorders>
            <w:vAlign w:val="center"/>
          </w:tcPr>
          <w:p w14:paraId="34EE53DA">
            <w:pPr>
              <w:widowControl/>
              <w:jc w:val="left"/>
              <w:textAlignment w:val="center"/>
              <w:rPr>
                <w:rFonts w:ascii="宋体"/>
                <w:sz w:val="18"/>
                <w:szCs w:val="18"/>
              </w:rPr>
            </w:pPr>
            <w:r>
              <w:rPr>
                <w:rFonts w:hint="eastAsia" w:ascii="宋体" w:hAnsi="宋体"/>
                <w:color w:val="000000"/>
                <w:kern w:val="0"/>
                <w:sz w:val="18"/>
                <w:szCs w:val="18"/>
                <w:lang w:bidi="ar"/>
              </w:rPr>
              <w:t>公司章程或者公司章程修正案</w:t>
            </w:r>
          </w:p>
        </w:tc>
        <w:tc>
          <w:tcPr>
            <w:tcW w:w="825" w:type="dxa"/>
            <w:tcBorders>
              <w:top w:val="single" w:color="auto" w:sz="6" w:space="0"/>
              <w:left w:val="single" w:color="auto" w:sz="6" w:space="0"/>
              <w:bottom w:val="single" w:color="auto" w:sz="6" w:space="0"/>
              <w:right w:val="single" w:color="auto" w:sz="6" w:space="0"/>
            </w:tcBorders>
            <w:vAlign w:val="center"/>
          </w:tcPr>
          <w:p w14:paraId="254D2C97">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17D892F7">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5896B844">
            <w:pPr>
              <w:widowControl/>
              <w:jc w:val="left"/>
              <w:textAlignment w:val="center"/>
              <w:rPr>
                <w:rFonts w:ascii="宋体"/>
                <w:sz w:val="18"/>
                <w:szCs w:val="18"/>
              </w:rPr>
            </w:pPr>
            <w:r>
              <w:rPr>
                <w:rFonts w:hint="eastAsia" w:ascii="宋体" w:hAnsi="宋体"/>
                <w:color w:val="000000"/>
                <w:kern w:val="0"/>
                <w:sz w:val="18"/>
                <w:szCs w:val="18"/>
                <w:lang w:bidi="ar"/>
              </w:rPr>
              <w:t>公司法定代表人签字。</w:t>
            </w:r>
          </w:p>
        </w:tc>
      </w:tr>
      <w:tr w14:paraId="677F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EEB6F1B">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2354" w:type="dxa"/>
            <w:tcBorders>
              <w:top w:val="single" w:color="auto" w:sz="6" w:space="0"/>
              <w:left w:val="single" w:color="auto" w:sz="6" w:space="0"/>
              <w:bottom w:val="single" w:color="auto" w:sz="6" w:space="0"/>
              <w:right w:val="single" w:color="auto" w:sz="6" w:space="0"/>
            </w:tcBorders>
            <w:vAlign w:val="center"/>
          </w:tcPr>
          <w:p w14:paraId="4EE74D0F">
            <w:pPr>
              <w:widowControl/>
              <w:jc w:val="left"/>
              <w:textAlignment w:val="center"/>
              <w:rPr>
                <w:rFonts w:ascii="宋体"/>
                <w:sz w:val="18"/>
                <w:szCs w:val="18"/>
              </w:rPr>
            </w:pPr>
            <w:r>
              <w:rPr>
                <w:rFonts w:hint="eastAsia" w:ascii="宋体" w:hAnsi="宋体"/>
                <w:color w:val="000000"/>
                <w:kern w:val="0"/>
                <w:sz w:val="18"/>
                <w:szCs w:val="18"/>
                <w:lang w:bidi="ar"/>
              </w:rPr>
              <w:t>合并（分立）后，新设或存续的公司股东的主体资格证明复印件</w:t>
            </w:r>
          </w:p>
        </w:tc>
        <w:tc>
          <w:tcPr>
            <w:tcW w:w="825" w:type="dxa"/>
            <w:tcBorders>
              <w:top w:val="single" w:color="auto" w:sz="6" w:space="0"/>
              <w:left w:val="single" w:color="auto" w:sz="6" w:space="0"/>
              <w:bottom w:val="single" w:color="auto" w:sz="6" w:space="0"/>
              <w:right w:val="single" w:color="auto" w:sz="6" w:space="0"/>
            </w:tcBorders>
            <w:vAlign w:val="center"/>
          </w:tcPr>
          <w:p w14:paraId="7B9665BF">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738B8286">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986" w:type="dxa"/>
            <w:tcBorders>
              <w:top w:val="single" w:color="auto" w:sz="6" w:space="0"/>
              <w:left w:val="single" w:color="auto" w:sz="6" w:space="0"/>
              <w:bottom w:val="single" w:color="auto" w:sz="6" w:space="0"/>
            </w:tcBorders>
            <w:vAlign w:val="center"/>
          </w:tcPr>
          <w:p w14:paraId="5B0106C1">
            <w:pPr>
              <w:rPr>
                <w:rFonts w:ascii="宋体"/>
                <w:sz w:val="18"/>
                <w:szCs w:val="18"/>
              </w:rPr>
            </w:pPr>
          </w:p>
        </w:tc>
      </w:tr>
      <w:tr w14:paraId="63DB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C95D765">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2354" w:type="dxa"/>
            <w:tcBorders>
              <w:top w:val="single" w:color="auto" w:sz="6" w:space="0"/>
              <w:left w:val="single" w:color="auto" w:sz="6" w:space="0"/>
              <w:bottom w:val="single" w:color="auto" w:sz="6" w:space="0"/>
              <w:right w:val="single" w:color="auto" w:sz="6" w:space="0"/>
            </w:tcBorders>
            <w:vAlign w:val="center"/>
          </w:tcPr>
          <w:p w14:paraId="4206F54F">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批准文件或者许可证件复印件</w:t>
            </w:r>
          </w:p>
        </w:tc>
        <w:tc>
          <w:tcPr>
            <w:tcW w:w="825" w:type="dxa"/>
            <w:tcBorders>
              <w:top w:val="single" w:color="auto" w:sz="6" w:space="0"/>
              <w:left w:val="single" w:color="auto" w:sz="6" w:space="0"/>
              <w:bottom w:val="single" w:color="auto" w:sz="6" w:space="0"/>
              <w:right w:val="single" w:color="auto" w:sz="6" w:space="0"/>
            </w:tcBorders>
            <w:vAlign w:val="center"/>
          </w:tcPr>
          <w:p w14:paraId="10ECD28C">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1215" w:type="dxa"/>
            <w:tcBorders>
              <w:top w:val="single" w:color="auto" w:sz="6" w:space="0"/>
              <w:left w:val="single" w:color="auto" w:sz="6" w:space="0"/>
              <w:bottom w:val="single" w:color="auto" w:sz="6" w:space="0"/>
              <w:right w:val="single" w:color="auto" w:sz="6" w:space="0"/>
            </w:tcBorders>
            <w:vAlign w:val="center"/>
          </w:tcPr>
          <w:p w14:paraId="124A969E">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986" w:type="dxa"/>
            <w:tcBorders>
              <w:top w:val="single" w:color="auto" w:sz="6" w:space="0"/>
              <w:left w:val="single" w:color="auto" w:sz="6" w:space="0"/>
              <w:bottom w:val="single" w:color="auto" w:sz="6" w:space="0"/>
            </w:tcBorders>
            <w:vAlign w:val="center"/>
          </w:tcPr>
          <w:p w14:paraId="27F76E54">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法律、行政法规和国务院决定规定必须报经批准的，提交有关的批准文件或者许可证件复印件。</w:t>
            </w:r>
          </w:p>
        </w:tc>
      </w:tr>
      <w:tr w14:paraId="1CE2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1704D36">
            <w:pPr>
              <w:widowControl/>
              <w:jc w:val="center"/>
              <w:textAlignment w:val="center"/>
              <w:rPr>
                <w:rFonts w:ascii="宋体"/>
                <w:sz w:val="18"/>
                <w:szCs w:val="18"/>
              </w:rPr>
            </w:pPr>
            <w:r>
              <w:rPr>
                <w:rFonts w:hint="eastAsia" w:ascii="宋体" w:hAnsi="宋体"/>
                <w:color w:val="000000"/>
                <w:kern w:val="0"/>
                <w:sz w:val="18"/>
                <w:szCs w:val="18"/>
                <w:lang w:bidi="ar"/>
              </w:rPr>
              <w:t>7</w:t>
            </w:r>
          </w:p>
        </w:tc>
        <w:tc>
          <w:tcPr>
            <w:tcW w:w="2354" w:type="dxa"/>
            <w:tcBorders>
              <w:top w:val="single" w:color="auto" w:sz="6" w:space="0"/>
              <w:left w:val="single" w:color="auto" w:sz="6" w:space="0"/>
              <w:bottom w:val="single" w:color="auto" w:sz="6" w:space="0"/>
              <w:right w:val="single" w:color="auto" w:sz="6" w:space="0"/>
            </w:tcBorders>
            <w:vAlign w:val="center"/>
          </w:tcPr>
          <w:p w14:paraId="08ADBD1A">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25" w:type="dxa"/>
            <w:tcBorders>
              <w:top w:val="single" w:color="auto" w:sz="6" w:space="0"/>
              <w:left w:val="single" w:color="auto" w:sz="6" w:space="0"/>
              <w:bottom w:val="single" w:color="auto" w:sz="6" w:space="0"/>
              <w:right w:val="single" w:color="auto" w:sz="6" w:space="0"/>
            </w:tcBorders>
            <w:vAlign w:val="center"/>
          </w:tcPr>
          <w:p w14:paraId="70AF233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215" w:type="dxa"/>
            <w:tcBorders>
              <w:top w:val="single" w:color="auto" w:sz="6" w:space="0"/>
              <w:left w:val="single" w:color="auto" w:sz="6" w:space="0"/>
              <w:bottom w:val="single" w:color="auto" w:sz="6" w:space="0"/>
              <w:right w:val="single" w:color="auto" w:sz="6" w:space="0"/>
            </w:tcBorders>
            <w:vAlign w:val="center"/>
          </w:tcPr>
          <w:p w14:paraId="698B69C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86" w:type="dxa"/>
            <w:tcBorders>
              <w:top w:val="single" w:color="auto" w:sz="6" w:space="0"/>
              <w:left w:val="single" w:color="auto" w:sz="6" w:space="0"/>
              <w:bottom w:val="single" w:color="auto" w:sz="6" w:space="0"/>
            </w:tcBorders>
            <w:vAlign w:val="center"/>
          </w:tcPr>
          <w:p w14:paraId="17250650">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已领取纸质版营业执照的需缴回。</w:t>
            </w:r>
          </w:p>
        </w:tc>
      </w:tr>
    </w:tbl>
    <w:p w14:paraId="2F1BE9E0">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1.1.5.</w:t>
      </w:r>
      <w:r>
        <w:rPr>
          <w:rFonts w:hint="eastAsia" w:ascii="黑体" w:hAnsi="黑体" w:eastAsia="黑体" w:cs="黑体"/>
          <w:lang w:val="en-US" w:eastAsia="zh-CN"/>
        </w:rPr>
        <w:t>审批时限</w:t>
      </w:r>
    </w:p>
    <w:p w14:paraId="6031DD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086DA728">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1.1.6.</w:t>
      </w:r>
      <w:r>
        <w:rPr>
          <w:rFonts w:hint="eastAsia" w:ascii="黑体" w:hAnsi="黑体" w:eastAsia="黑体" w:cs="黑体"/>
          <w:lang w:val="en-US" w:eastAsia="zh-CN"/>
        </w:rPr>
        <w:t>审批流程</w:t>
      </w:r>
    </w:p>
    <w:p w14:paraId="0798BAC2">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1.1.6.1.</w:t>
      </w:r>
      <w:r>
        <w:rPr>
          <w:rFonts w:hint="eastAsia" w:ascii="仿宋_GB2312" w:hAnsi="仿宋_GB2312" w:eastAsia="仿宋_GB2312" w:cs="仿宋_GB2312"/>
          <w:b/>
          <w:bCs/>
          <w:lang w:val="en-US" w:eastAsia="zh-CN"/>
        </w:rPr>
        <w:t>受理</w:t>
      </w:r>
    </w:p>
    <w:p w14:paraId="1856CE2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3019306C">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AB90E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15A4891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1.1.7.</w:t>
      </w:r>
      <w:r>
        <w:rPr>
          <w:rFonts w:hint="eastAsia" w:ascii="黑体" w:hAnsi="黑体" w:eastAsia="黑体" w:cs="黑体"/>
          <w:lang w:val="en-US" w:eastAsia="zh-CN"/>
        </w:rPr>
        <w:t>中介服务</w:t>
      </w:r>
    </w:p>
    <w:p w14:paraId="40AA5372">
      <w:pPr>
        <w:pStyle w:val="2"/>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仿宋_GB2312" w:cs="Times New Roman"/>
          <w:color w:val="auto"/>
          <w:kern w:val="2"/>
          <w:sz w:val="32"/>
          <w:szCs w:val="24"/>
          <w:lang w:val="en-US" w:eastAsia="zh-CN" w:bidi="ar-SA"/>
        </w:rPr>
      </w:pPr>
      <w:r>
        <w:rPr>
          <w:rFonts w:hint="eastAsia" w:ascii="宋体" w:hAnsi="宋体" w:eastAsia="仿宋_GB2312" w:cs="Times New Roman"/>
          <w:color w:val="auto"/>
          <w:kern w:val="2"/>
          <w:sz w:val="32"/>
          <w:szCs w:val="24"/>
          <w:lang w:val="en-US" w:eastAsia="zh-CN" w:bidi="ar-SA"/>
        </w:rPr>
        <w:t>《中华人民共和国企业国有资产法》《企业国有资产产权登记管理办法》（国务院令第192号）；《北京市企业国有资产产权登记业务办理规则》（京国资产权字〔2005〕78号）。</w:t>
      </w:r>
    </w:p>
    <w:p w14:paraId="7CA8E89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1.1.8.</w:t>
      </w:r>
      <w:r>
        <w:rPr>
          <w:rFonts w:hint="eastAsia" w:ascii="黑体" w:hAnsi="黑体" w:eastAsia="黑体" w:cs="黑体"/>
          <w:lang w:val="en-US" w:eastAsia="zh-CN"/>
        </w:rPr>
        <w:t>收费情况</w:t>
      </w:r>
    </w:p>
    <w:p w14:paraId="714A4DE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62473419">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1.1.9.</w:t>
      </w:r>
      <w:r>
        <w:rPr>
          <w:rFonts w:hint="eastAsia" w:ascii="黑体" w:hAnsi="黑体" w:eastAsia="黑体" w:cs="黑体"/>
          <w:lang w:val="en-US" w:eastAsia="zh-CN"/>
        </w:rPr>
        <w:t>数量限制</w:t>
      </w:r>
    </w:p>
    <w:p w14:paraId="1DE2AA6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73FF7131">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1.1.10.</w:t>
      </w:r>
      <w:r>
        <w:rPr>
          <w:rFonts w:hint="eastAsia" w:ascii="黑体" w:hAnsi="黑体" w:eastAsia="黑体" w:cs="黑体"/>
          <w:lang w:val="en-US" w:eastAsia="zh-CN"/>
        </w:rPr>
        <w:t>年检年报</w:t>
      </w:r>
    </w:p>
    <w:p w14:paraId="4EA17C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宋体" w:hAnsi="宋体"/>
        </w:rPr>
        <w:t>市场主体应当于每年1月1日至6月30日，通过国家企业信用信息公示系统报送上一年度年度报告，并向社会公示。歇业的市场主体应当按时公示年度报告。</w:t>
      </w:r>
    </w:p>
    <w:p w14:paraId="35DBAC3B">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1.2.</w:t>
      </w:r>
      <w:r>
        <w:rPr>
          <w:rFonts w:hint="eastAsia" w:ascii="黑体" w:hAnsi="黑体" w:eastAsia="黑体" w:cs="黑体"/>
          <w:b w:val="0"/>
          <w:bCs w:val="0"/>
          <w:lang w:val="en-US" w:eastAsia="zh-CN"/>
        </w:rPr>
        <w:t>非公司企业法人登记注册</w:t>
      </w:r>
    </w:p>
    <w:p w14:paraId="283F2DB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1.2.1.</w:t>
      </w:r>
      <w:r>
        <w:rPr>
          <w:rFonts w:hint="eastAsia" w:ascii="黑体" w:hAnsi="黑体" w:eastAsia="黑体" w:cs="黑体"/>
          <w:b w:val="0"/>
          <w:bCs w:val="0"/>
          <w:lang w:val="en-US" w:eastAsia="zh-CN"/>
        </w:rPr>
        <w:t>设定依据</w:t>
      </w:r>
    </w:p>
    <w:p w14:paraId="36A65BF3">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kern w:val="0"/>
          <w:lang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04B45842">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1.2.2.</w:t>
      </w:r>
      <w:r>
        <w:rPr>
          <w:rFonts w:hint="eastAsia" w:ascii="黑体" w:hAnsi="黑体" w:eastAsia="黑体" w:cs="黑体"/>
          <w:lang w:val="en-US" w:eastAsia="zh-CN"/>
        </w:rPr>
        <w:t>实施主体</w:t>
      </w:r>
    </w:p>
    <w:p w14:paraId="61BCC2B5">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事项由市区两级实施。</w:t>
      </w:r>
    </w:p>
    <w:p w14:paraId="0202CCAD">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市市场监督管理局负责监督指导全市市场主体登记注册工作。</w:t>
      </w:r>
    </w:p>
    <w:p w14:paraId="575407D6">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各类市场主体登记注册业务应到市场主体住所所在区市场监督管理登记部门办理。</w:t>
      </w:r>
    </w:p>
    <w:p w14:paraId="7C1CEB51">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满足下列条件之一的市场主体，应到市市场监督管理登记部门办理登记注册业务：（1）国家市场监督管理总局授权登记的企业；（2）市级国有资产监督管理机构履行出资人职责的公司以及该公司投资设立的控股 50% 以上的公司；（3）募集设立的股份有限公司；（4）外国（地区）企业在中国境内从事生产经营活动登记；（5）依照法律、行政法规、国务院决定及其他有关规定，应当由市市场监管部门登记的企业。</w:t>
      </w:r>
    </w:p>
    <w:p w14:paraId="169C7E3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b w:val="0"/>
          <w:bCs w:val="0"/>
          <w:lang w:val="en-US" w:eastAsia="zh-CN"/>
        </w:rPr>
      </w:pPr>
      <w:r>
        <w:rPr>
          <w:rFonts w:hint="eastAsia" w:ascii="宋体" w:hAnsi="宋体"/>
          <w:kern w:val="0"/>
        </w:rPr>
        <w:t>上述应由市市场监管部门登记但住所位于通州区的企业,可到北京城市副中心市级企业登记服务平台办理登记业务</w:t>
      </w:r>
      <w:r>
        <w:rPr>
          <w:rFonts w:hint="eastAsia" w:cs="仿宋_GB2312"/>
          <w:lang w:val="en-US" w:eastAsia="zh-CN"/>
        </w:rPr>
        <w:t>。</w:t>
      </w:r>
    </w:p>
    <w:p w14:paraId="7796E05B">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1.2.3.</w:t>
      </w:r>
      <w:r>
        <w:rPr>
          <w:rFonts w:hint="eastAsia" w:ascii="黑体" w:hAnsi="黑体" w:eastAsia="黑体" w:cs="黑体"/>
          <w:lang w:val="en-US" w:eastAsia="zh-CN"/>
        </w:rPr>
        <w:t>许可条件</w:t>
      </w:r>
    </w:p>
    <w:p w14:paraId="0C45F9F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宋体" w:hAnsi="宋体"/>
          <w:kern w:val="0"/>
        </w:rPr>
        <w:t>《中华人民共和国市场主体登记管理条例》</w:t>
      </w:r>
      <w:r>
        <w:rPr>
          <w:rFonts w:hint="eastAsia"/>
          <w:lang w:val="en-US" w:eastAsia="zh-CN"/>
        </w:rPr>
        <w:t>第十五条、第十六条。</w:t>
      </w:r>
    </w:p>
    <w:p w14:paraId="656E7FA6">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1.2.4.</w:t>
      </w:r>
      <w:r>
        <w:rPr>
          <w:rFonts w:hint="eastAsia" w:ascii="黑体" w:hAnsi="黑体" w:eastAsia="黑体" w:cs="黑体"/>
          <w:lang w:val="en-US" w:eastAsia="zh-CN"/>
        </w:rPr>
        <w:t>申请材料</w:t>
      </w:r>
    </w:p>
    <w:p w14:paraId="47B7C0D6">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9</w:t>
      </w:r>
      <w:r>
        <w:rPr>
          <w:rFonts w:hint="eastAsia" w:ascii="黑体" w:hAnsi="黑体" w:eastAsia="黑体" w:cs="宋体"/>
          <w:iCs/>
          <w:kern w:val="44"/>
          <w:sz w:val="21"/>
          <w:szCs w:val="21"/>
        </w:rPr>
        <w:t>　非公司企业法人设立登记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0025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0A854311">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03361D8E">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FAC0AD2">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070C405E">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8ACEB2D">
            <w:pPr>
              <w:adjustRightInd w:val="0"/>
              <w:snapToGrid w:val="0"/>
              <w:jc w:val="center"/>
              <w:rPr>
                <w:rFonts w:ascii="宋体"/>
                <w:sz w:val="18"/>
                <w:szCs w:val="18"/>
              </w:rPr>
            </w:pPr>
            <w:r>
              <w:rPr>
                <w:rFonts w:hint="eastAsia" w:ascii="宋体" w:hAnsi="宋体"/>
                <w:sz w:val="18"/>
                <w:szCs w:val="18"/>
              </w:rPr>
              <w:t>材料审核要求</w:t>
            </w:r>
          </w:p>
        </w:tc>
      </w:tr>
      <w:tr w14:paraId="372C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3963D2D">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59EB49AF">
            <w:pPr>
              <w:widowControl/>
              <w:jc w:val="left"/>
              <w:textAlignment w:val="center"/>
              <w:rPr>
                <w:rFonts w:ascii="宋体"/>
                <w:sz w:val="18"/>
                <w:szCs w:val="18"/>
              </w:rPr>
            </w:pPr>
            <w:r>
              <w:rPr>
                <w:rFonts w:hint="eastAsia" w:ascii="宋体" w:hAnsi="宋体"/>
                <w:color w:val="000000"/>
                <w:kern w:val="0"/>
                <w:sz w:val="18"/>
                <w:szCs w:val="18"/>
                <w:lang w:bidi="ar"/>
              </w:rPr>
              <w:t>《非公司企业法人登记( 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65BA0117">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0787E99">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F9F3486">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618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96BD0D2">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6B404CB1">
            <w:pPr>
              <w:widowControl/>
              <w:jc w:val="left"/>
              <w:textAlignment w:val="center"/>
              <w:rPr>
                <w:rFonts w:ascii="宋体"/>
                <w:sz w:val="18"/>
                <w:szCs w:val="18"/>
              </w:rPr>
            </w:pPr>
            <w:r>
              <w:rPr>
                <w:rFonts w:hint="eastAsia" w:ascii="宋体" w:hAnsi="宋体"/>
                <w:color w:val="000000"/>
                <w:kern w:val="0"/>
                <w:sz w:val="18"/>
                <w:szCs w:val="18"/>
                <w:lang w:bidi="ar"/>
              </w:rPr>
              <w:t>企业法人组织章程</w:t>
            </w:r>
          </w:p>
        </w:tc>
        <w:tc>
          <w:tcPr>
            <w:tcW w:w="881" w:type="dxa"/>
            <w:tcBorders>
              <w:top w:val="single" w:color="auto" w:sz="6" w:space="0"/>
              <w:left w:val="single" w:color="auto" w:sz="6" w:space="0"/>
              <w:bottom w:val="single" w:color="auto" w:sz="6" w:space="0"/>
              <w:right w:val="single" w:color="auto" w:sz="6" w:space="0"/>
            </w:tcBorders>
            <w:vAlign w:val="center"/>
          </w:tcPr>
          <w:p w14:paraId="309F795E">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A1184A7">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4622E9F">
            <w:pPr>
              <w:widowControl/>
              <w:jc w:val="left"/>
              <w:textAlignment w:val="center"/>
              <w:rPr>
                <w:rFonts w:ascii="宋体"/>
                <w:sz w:val="18"/>
                <w:szCs w:val="18"/>
              </w:rPr>
            </w:pPr>
            <w:r>
              <w:rPr>
                <w:rFonts w:hint="eastAsia" w:ascii="宋体" w:hAnsi="宋体"/>
                <w:color w:val="000000"/>
                <w:kern w:val="0"/>
                <w:sz w:val="18"/>
                <w:szCs w:val="18"/>
                <w:lang w:bidi="ar"/>
              </w:rPr>
              <w:t>由出资人（主管部门）加盖公章。</w:t>
            </w:r>
          </w:p>
        </w:tc>
      </w:tr>
      <w:tr w14:paraId="72C8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6BC64EC">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292D1DA">
            <w:pPr>
              <w:widowControl/>
              <w:jc w:val="left"/>
              <w:textAlignment w:val="center"/>
              <w:rPr>
                <w:rFonts w:ascii="宋体"/>
                <w:sz w:val="18"/>
                <w:szCs w:val="18"/>
              </w:rPr>
            </w:pPr>
            <w:r>
              <w:rPr>
                <w:rFonts w:hint="eastAsia" w:ascii="宋体" w:hAnsi="宋体"/>
                <w:color w:val="000000"/>
                <w:kern w:val="0"/>
                <w:sz w:val="18"/>
                <w:szCs w:val="18"/>
                <w:lang w:bidi="ar"/>
              </w:rPr>
              <w:t>出资人（主管部门）的主体资格文件</w:t>
            </w:r>
          </w:p>
        </w:tc>
        <w:tc>
          <w:tcPr>
            <w:tcW w:w="881" w:type="dxa"/>
            <w:tcBorders>
              <w:top w:val="single" w:color="auto" w:sz="6" w:space="0"/>
              <w:left w:val="single" w:color="auto" w:sz="6" w:space="0"/>
              <w:bottom w:val="single" w:color="auto" w:sz="6" w:space="0"/>
              <w:right w:val="single" w:color="auto" w:sz="6" w:space="0"/>
            </w:tcBorders>
            <w:vAlign w:val="center"/>
          </w:tcPr>
          <w:p w14:paraId="3F7F32AD">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3C091082">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4AB0A529">
            <w:pPr>
              <w:widowControl/>
              <w:jc w:val="left"/>
              <w:textAlignment w:val="center"/>
              <w:rPr>
                <w:rFonts w:ascii="宋体"/>
                <w:sz w:val="18"/>
                <w:szCs w:val="18"/>
              </w:rPr>
            </w:pPr>
            <w:r>
              <w:rPr>
                <w:rFonts w:hint="eastAsia" w:ascii="宋体" w:hAnsi="宋体"/>
                <w:color w:val="000000"/>
                <w:kern w:val="0"/>
                <w:sz w:val="18"/>
                <w:szCs w:val="18"/>
                <w:lang w:bidi="ar"/>
              </w:rPr>
              <w:t>出资人（主管部门）为企业的，提交营业执照复印件。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出资人（主管部门）为事业法人的，提交事业单位法人登记证书复印件。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出资人（主管部门）为社团法人的，提交社会团体法人登记证复印件。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出资人（主管部门）为民办非企业单位的，提交民办非企业单位登记证书复印件。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出资人（主管部门）为其他类型法人的, 提交有关法律法规规定的资格证明复印件。</w:t>
            </w:r>
          </w:p>
        </w:tc>
      </w:tr>
      <w:tr w14:paraId="4F76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9F90C9A">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5B5E311A">
            <w:pPr>
              <w:widowControl/>
              <w:jc w:val="left"/>
              <w:textAlignment w:val="center"/>
              <w:rPr>
                <w:rFonts w:ascii="宋体"/>
                <w:sz w:val="18"/>
                <w:szCs w:val="18"/>
              </w:rPr>
            </w:pPr>
            <w:r>
              <w:rPr>
                <w:rFonts w:hint="eastAsia" w:ascii="宋体" w:hAnsi="宋体"/>
                <w:color w:val="000000"/>
                <w:kern w:val="0"/>
                <w:sz w:val="18"/>
                <w:szCs w:val="18"/>
                <w:lang w:bidi="ar"/>
              </w:rPr>
              <w:t>企业法定代表人的任职文件</w:t>
            </w:r>
          </w:p>
        </w:tc>
        <w:tc>
          <w:tcPr>
            <w:tcW w:w="881" w:type="dxa"/>
            <w:tcBorders>
              <w:top w:val="single" w:color="auto" w:sz="6" w:space="0"/>
              <w:left w:val="single" w:color="auto" w:sz="6" w:space="0"/>
              <w:bottom w:val="single" w:color="auto" w:sz="6" w:space="0"/>
              <w:right w:val="single" w:color="auto" w:sz="6" w:space="0"/>
            </w:tcBorders>
            <w:vAlign w:val="center"/>
          </w:tcPr>
          <w:p w14:paraId="2A25F7F4">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AE74EE1">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3F2158B">
            <w:pPr>
              <w:rPr>
                <w:rFonts w:ascii="宋体"/>
                <w:sz w:val="18"/>
                <w:szCs w:val="18"/>
              </w:rPr>
            </w:pPr>
          </w:p>
        </w:tc>
      </w:tr>
      <w:tr w14:paraId="5E64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367872B">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2266787F">
            <w:pPr>
              <w:widowControl/>
              <w:jc w:val="left"/>
              <w:textAlignment w:val="center"/>
              <w:rPr>
                <w:rFonts w:ascii="宋体"/>
                <w:sz w:val="18"/>
                <w:szCs w:val="18"/>
              </w:rPr>
            </w:pPr>
            <w:r>
              <w:rPr>
                <w:rFonts w:hint="eastAsia" w:ascii="宋体" w:hAnsi="宋体"/>
                <w:color w:val="000000"/>
                <w:kern w:val="0"/>
                <w:sz w:val="18"/>
                <w:szCs w:val="18"/>
                <w:lang w:bidi="ar"/>
              </w:rPr>
              <w:t>住所使用相关文件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48DF45EB">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2735542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3F486EB">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2A98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0358048">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00DABF96">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2B896955">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6EC55D1">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12E04FD8">
            <w:pPr>
              <w:widowControl/>
              <w:jc w:val="left"/>
              <w:textAlignment w:val="center"/>
              <w:rPr>
                <w:rFonts w:ascii="宋体"/>
                <w:sz w:val="18"/>
                <w:szCs w:val="18"/>
              </w:rPr>
            </w:pPr>
            <w:r>
              <w:rPr>
                <w:rFonts w:hint="eastAsia" w:ascii="宋体" w:hAnsi="宋体"/>
                <w:color w:val="000000"/>
                <w:kern w:val="0"/>
                <w:sz w:val="18"/>
                <w:szCs w:val="18"/>
                <w:lang w:bidi="ar"/>
              </w:rPr>
              <w:t>法律、行政法规规定设立企业必须报经批准的或企业申请登记的经营范围中有法律、行政法规和国务院决定规定必须在登记前报经批准的项目需提交。</w:t>
            </w:r>
          </w:p>
        </w:tc>
      </w:tr>
    </w:tbl>
    <w:p w14:paraId="1905DA8C">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表1</w:t>
      </w:r>
      <w:r>
        <w:rPr>
          <w:rFonts w:hint="eastAsia" w:ascii="黑体" w:hAnsi="黑体" w:eastAsia="黑体" w:cs="宋体"/>
          <w:iCs/>
          <w:kern w:val="44"/>
          <w:sz w:val="21"/>
          <w:szCs w:val="21"/>
          <w:lang w:val="en-US" w:eastAsia="zh-CN"/>
        </w:rPr>
        <w:t>0</w:t>
      </w:r>
      <w:r>
        <w:rPr>
          <w:rFonts w:hint="eastAsia" w:ascii="黑体" w:hAnsi="黑体" w:eastAsia="黑体" w:cs="宋体"/>
          <w:iCs/>
          <w:kern w:val="44"/>
          <w:sz w:val="21"/>
          <w:szCs w:val="21"/>
        </w:rPr>
        <w:t>　非公司企业法人变更登记</w:t>
      </w:r>
    </w:p>
    <w:tbl>
      <w:tblPr>
        <w:tblStyle w:val="10"/>
        <w:tblW w:w="9060" w:type="dxa"/>
        <w:jc w:val="center"/>
        <w:tblLayout w:type="fixed"/>
        <w:tblCellMar>
          <w:top w:w="15" w:type="dxa"/>
          <w:left w:w="15" w:type="dxa"/>
          <w:bottom w:w="15" w:type="dxa"/>
          <w:right w:w="15" w:type="dxa"/>
        </w:tblCellMar>
      </w:tblPr>
      <w:tblGrid>
        <w:gridCol w:w="690"/>
        <w:gridCol w:w="1095"/>
        <w:gridCol w:w="1500"/>
        <w:gridCol w:w="900"/>
        <w:gridCol w:w="1305"/>
        <w:gridCol w:w="3570"/>
      </w:tblGrid>
      <w:tr w14:paraId="2E894966">
        <w:tblPrEx>
          <w:tblCellMar>
            <w:top w:w="15" w:type="dxa"/>
            <w:left w:w="15" w:type="dxa"/>
            <w:bottom w:w="15" w:type="dxa"/>
            <w:right w:w="15" w:type="dxa"/>
          </w:tblCellMar>
        </w:tblPrEx>
        <w:trPr>
          <w:trHeight w:val="765"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087EBA68">
            <w:pPr>
              <w:adjustRightInd w:val="0"/>
              <w:snapToGrid w:val="0"/>
              <w:jc w:val="center"/>
              <w:rPr>
                <w:rFonts w:hint="eastAsia" w:ascii="宋体" w:hAnsi="宋体"/>
                <w:sz w:val="18"/>
                <w:szCs w:val="18"/>
              </w:rPr>
            </w:pPr>
            <w:r>
              <w:rPr>
                <w:rFonts w:hint="eastAsia" w:ascii="宋体" w:hAnsi="宋体"/>
                <w:sz w:val="18"/>
                <w:szCs w:val="18"/>
              </w:rPr>
              <w:t>序号</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1008A925">
            <w:pPr>
              <w:adjustRightInd w:val="0"/>
              <w:snapToGrid w:val="0"/>
              <w:jc w:val="center"/>
              <w:rPr>
                <w:rFonts w:hint="eastAsia" w:ascii="宋体" w:hAnsi="宋体"/>
                <w:sz w:val="18"/>
                <w:szCs w:val="18"/>
              </w:rPr>
            </w:pPr>
            <w:r>
              <w:rPr>
                <w:rFonts w:hint="eastAsia" w:ascii="宋体" w:hAnsi="宋体"/>
                <w:sz w:val="18"/>
                <w:szCs w:val="18"/>
              </w:rPr>
              <w:t>材料名称</w:t>
            </w:r>
          </w:p>
        </w:tc>
        <w:tc>
          <w:tcPr>
            <w:tcW w:w="900" w:type="dxa"/>
            <w:tcBorders>
              <w:top w:val="single" w:color="000000" w:sz="4" w:space="0"/>
              <w:left w:val="single" w:color="000000" w:sz="4" w:space="0"/>
              <w:bottom w:val="single" w:color="000000" w:sz="4" w:space="0"/>
              <w:right w:val="single" w:color="000000" w:sz="4" w:space="0"/>
            </w:tcBorders>
            <w:vAlign w:val="center"/>
          </w:tcPr>
          <w:p w14:paraId="2DCC2E59">
            <w:pPr>
              <w:adjustRightInd w:val="0"/>
              <w:snapToGrid w:val="0"/>
              <w:jc w:val="center"/>
              <w:rPr>
                <w:rFonts w:hint="eastAsia" w:ascii="宋体" w:hAnsi="宋体"/>
                <w:sz w:val="18"/>
                <w:szCs w:val="18"/>
              </w:rPr>
            </w:pPr>
            <w:r>
              <w:rPr>
                <w:rFonts w:hint="eastAsia" w:ascii="宋体" w:hAnsi="宋体"/>
                <w:sz w:val="18"/>
                <w:szCs w:val="18"/>
              </w:rPr>
              <w:t>形式及份数</w:t>
            </w:r>
          </w:p>
        </w:tc>
        <w:tc>
          <w:tcPr>
            <w:tcW w:w="1305" w:type="dxa"/>
            <w:tcBorders>
              <w:top w:val="single" w:color="000000" w:sz="4" w:space="0"/>
              <w:left w:val="single" w:color="000000" w:sz="4" w:space="0"/>
              <w:bottom w:val="single" w:color="000000" w:sz="4" w:space="0"/>
              <w:right w:val="single" w:color="000000" w:sz="4" w:space="0"/>
            </w:tcBorders>
            <w:vAlign w:val="center"/>
          </w:tcPr>
          <w:p w14:paraId="757BEB40">
            <w:pPr>
              <w:adjustRightInd w:val="0"/>
              <w:snapToGrid w:val="0"/>
              <w:jc w:val="center"/>
              <w:rPr>
                <w:rFonts w:hint="eastAsia" w:ascii="宋体" w:hAnsi="宋体"/>
                <w:sz w:val="18"/>
                <w:szCs w:val="18"/>
              </w:rPr>
            </w:pPr>
            <w:r>
              <w:rPr>
                <w:rFonts w:hint="eastAsia" w:ascii="宋体" w:hAnsi="宋体"/>
                <w:sz w:val="18"/>
                <w:szCs w:val="18"/>
              </w:rPr>
              <w:t>来源</w:t>
            </w:r>
          </w:p>
        </w:tc>
        <w:tc>
          <w:tcPr>
            <w:tcW w:w="3570" w:type="dxa"/>
            <w:tcBorders>
              <w:top w:val="single" w:color="000000" w:sz="4" w:space="0"/>
              <w:left w:val="single" w:color="000000" w:sz="4" w:space="0"/>
              <w:bottom w:val="single" w:color="000000" w:sz="4" w:space="0"/>
              <w:right w:val="single" w:color="000000" w:sz="4" w:space="0"/>
            </w:tcBorders>
            <w:vAlign w:val="top"/>
          </w:tcPr>
          <w:p w14:paraId="75B8B591">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4FCB2BD2">
        <w:tblPrEx>
          <w:tblCellMar>
            <w:top w:w="15" w:type="dxa"/>
            <w:left w:w="15" w:type="dxa"/>
            <w:bottom w:w="15" w:type="dxa"/>
            <w:right w:w="15" w:type="dxa"/>
          </w:tblCellMar>
        </w:tblPrEx>
        <w:trPr>
          <w:trHeight w:val="286"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4FC64FC7">
            <w:pPr>
              <w:jc w:val="center"/>
              <w:rPr>
                <w:rFonts w:hint="eastAsia" w:ascii="宋体" w:hAnsi="宋体"/>
                <w:sz w:val="18"/>
                <w:szCs w:val="18"/>
              </w:rPr>
            </w:pP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0041CA7A">
            <w:pPr>
              <w:widowControl/>
              <w:jc w:val="center"/>
              <w:textAlignment w:val="center"/>
              <w:rPr>
                <w:rFonts w:hint="eastAsia" w:ascii="宋体" w:hAnsi="宋体"/>
                <w:sz w:val="18"/>
                <w:szCs w:val="18"/>
              </w:rPr>
            </w:pPr>
            <w:r>
              <w:rPr>
                <w:rFonts w:hint="eastAsia" w:ascii="宋体" w:hAnsi="宋体"/>
                <w:sz w:val="18"/>
                <w:szCs w:val="18"/>
              </w:rPr>
              <w:t>基础材料</w:t>
            </w:r>
          </w:p>
        </w:tc>
        <w:tc>
          <w:tcPr>
            <w:tcW w:w="5775" w:type="dxa"/>
            <w:gridSpan w:val="3"/>
            <w:tcBorders>
              <w:top w:val="single" w:color="000000" w:sz="4" w:space="0"/>
              <w:left w:val="single" w:color="000000" w:sz="4" w:space="0"/>
              <w:bottom w:val="single" w:color="000000" w:sz="4" w:space="0"/>
              <w:right w:val="single" w:color="000000" w:sz="4" w:space="0"/>
            </w:tcBorders>
            <w:vAlign w:val="top"/>
          </w:tcPr>
          <w:p w14:paraId="223F6263">
            <w:pPr>
              <w:jc w:val="center"/>
              <w:rPr>
                <w:rFonts w:hint="eastAsia" w:ascii="宋体" w:hAnsi="宋体"/>
                <w:sz w:val="18"/>
                <w:szCs w:val="18"/>
              </w:rPr>
            </w:pPr>
          </w:p>
        </w:tc>
      </w:tr>
      <w:tr w14:paraId="3802F1BA">
        <w:tblPrEx>
          <w:tblCellMar>
            <w:top w:w="15" w:type="dxa"/>
            <w:left w:w="15" w:type="dxa"/>
            <w:bottom w:w="15" w:type="dxa"/>
            <w:right w:w="15" w:type="dxa"/>
          </w:tblCellMar>
        </w:tblPrEx>
        <w:trPr>
          <w:trHeight w:val="8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56C5815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6C37164C">
            <w:pPr>
              <w:widowControl/>
              <w:jc w:val="center"/>
              <w:textAlignment w:val="center"/>
              <w:rPr>
                <w:rFonts w:hint="eastAsia" w:ascii="宋体" w:hAnsi="宋体"/>
                <w:sz w:val="18"/>
                <w:szCs w:val="18"/>
              </w:rPr>
            </w:pPr>
            <w:r>
              <w:rPr>
                <w:rFonts w:hint="eastAsia" w:ascii="宋体" w:hAnsi="宋体"/>
                <w:color w:val="000000"/>
                <w:kern w:val="0"/>
                <w:sz w:val="18"/>
                <w:szCs w:val="18"/>
                <w:lang w:bidi="ar"/>
              </w:rPr>
              <w:t>《非公司企业法人登记( 备案)申请书》</w:t>
            </w:r>
          </w:p>
        </w:tc>
        <w:tc>
          <w:tcPr>
            <w:tcW w:w="900" w:type="dxa"/>
            <w:tcBorders>
              <w:top w:val="single" w:color="000000" w:sz="4" w:space="0"/>
              <w:left w:val="single" w:color="000000" w:sz="4" w:space="0"/>
              <w:bottom w:val="single" w:color="000000" w:sz="4" w:space="0"/>
              <w:right w:val="single" w:color="000000" w:sz="4" w:space="0"/>
            </w:tcBorders>
            <w:vAlign w:val="center"/>
          </w:tcPr>
          <w:p w14:paraId="2C3A81BC">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5DABF3F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55319478">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9BFEE87">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044685B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7461A294">
            <w:pPr>
              <w:widowControl/>
              <w:jc w:val="center"/>
              <w:textAlignment w:val="center"/>
              <w:rPr>
                <w:rFonts w:hint="eastAsia" w:ascii="宋体" w:hAnsi="宋体"/>
                <w:sz w:val="18"/>
                <w:szCs w:val="18"/>
              </w:rPr>
            </w:pPr>
            <w:r>
              <w:rPr>
                <w:rFonts w:hint="eastAsia" w:ascii="宋体" w:hAnsi="宋体"/>
                <w:color w:val="000000"/>
                <w:kern w:val="0"/>
                <w:sz w:val="18"/>
                <w:szCs w:val="18"/>
                <w:lang w:bidi="ar"/>
              </w:rPr>
              <w:t>修改企业章程的决定及修改后的企业章程或章程修正案</w:t>
            </w:r>
          </w:p>
        </w:tc>
        <w:tc>
          <w:tcPr>
            <w:tcW w:w="900" w:type="dxa"/>
            <w:tcBorders>
              <w:top w:val="single" w:color="000000" w:sz="4" w:space="0"/>
              <w:left w:val="single" w:color="000000" w:sz="4" w:space="0"/>
              <w:bottom w:val="single" w:color="000000" w:sz="4" w:space="0"/>
              <w:right w:val="single" w:color="000000" w:sz="4" w:space="0"/>
            </w:tcBorders>
            <w:vAlign w:val="center"/>
          </w:tcPr>
          <w:p w14:paraId="2D9EB8C6">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03F2950D">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0524400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由出资人（主管部门）签署，变更登记事项涉及企业章程修改的需提交。</w:t>
            </w:r>
          </w:p>
        </w:tc>
      </w:tr>
      <w:tr w14:paraId="46E66F03">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25BD317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26F9C02C">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批准文件或者许可证件复印件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0EFA596F">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041C347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5CC3B5FE">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法律、行政法规和国务院决定规定变更事项必须报经批准的需提交。</w:t>
            </w:r>
          </w:p>
        </w:tc>
      </w:tr>
      <w:tr w14:paraId="61B97BA4">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660EC25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4</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067D9EB0">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900" w:type="dxa"/>
            <w:tcBorders>
              <w:top w:val="single" w:color="000000" w:sz="4" w:space="0"/>
              <w:left w:val="single" w:color="000000" w:sz="4" w:space="0"/>
              <w:bottom w:val="single" w:color="000000" w:sz="4" w:space="0"/>
              <w:right w:val="single" w:color="000000" w:sz="4" w:space="0"/>
            </w:tcBorders>
            <w:vAlign w:val="center"/>
          </w:tcPr>
          <w:p w14:paraId="7FAD50E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9C723F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38EDA09A">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已领取纸质版营业执照的缴回营业执照正、副本。</w:t>
            </w:r>
          </w:p>
        </w:tc>
      </w:tr>
      <w:tr w14:paraId="69105F82">
        <w:tblPrEx>
          <w:tblCellMar>
            <w:top w:w="15" w:type="dxa"/>
            <w:left w:w="15" w:type="dxa"/>
            <w:bottom w:w="15" w:type="dxa"/>
            <w:right w:w="15" w:type="dxa"/>
          </w:tblCellMar>
        </w:tblPrEx>
        <w:trPr>
          <w:trHeight w:val="5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68CB4FDB">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bottom w:val="single" w:color="000000" w:sz="4" w:space="0"/>
            </w:tcBorders>
            <w:vAlign w:val="center"/>
          </w:tcPr>
          <w:p w14:paraId="0C9EB596">
            <w:pPr>
              <w:adjustRightInd w:val="0"/>
              <w:snapToGrid w:val="0"/>
              <w:jc w:val="left"/>
              <w:rPr>
                <w:rFonts w:hint="eastAsia" w:ascii="宋体" w:hAnsi="宋体"/>
                <w:sz w:val="18"/>
                <w:szCs w:val="18"/>
              </w:rPr>
            </w:pPr>
            <w:r>
              <w:rPr>
                <w:rFonts w:hint="eastAsia" w:ascii="宋体" w:hAnsi="宋体"/>
                <w:sz w:val="18"/>
                <w:szCs w:val="18"/>
              </w:rPr>
              <w:t>变更事项</w:t>
            </w:r>
          </w:p>
        </w:tc>
        <w:tc>
          <w:tcPr>
            <w:tcW w:w="3705" w:type="dxa"/>
            <w:gridSpan w:val="3"/>
            <w:tcBorders>
              <w:top w:val="single" w:color="000000" w:sz="4" w:space="0"/>
              <w:left w:val="single" w:color="000000" w:sz="4" w:space="0"/>
              <w:bottom w:val="single" w:color="000000" w:sz="4" w:space="0"/>
              <w:right w:val="single" w:color="000000" w:sz="4" w:space="0"/>
            </w:tcBorders>
            <w:vAlign w:val="center"/>
          </w:tcPr>
          <w:p w14:paraId="4A09A0DA">
            <w:pPr>
              <w:adjustRightInd w:val="0"/>
              <w:snapToGrid w:val="0"/>
              <w:jc w:val="center"/>
              <w:rPr>
                <w:rFonts w:hint="eastAsia" w:ascii="宋体" w:hAnsi="宋体"/>
                <w:sz w:val="18"/>
                <w:szCs w:val="18"/>
              </w:rPr>
            </w:pPr>
            <w:r>
              <w:rPr>
                <w:rFonts w:hint="eastAsia" w:ascii="宋体" w:hAnsi="宋体"/>
                <w:sz w:val="18"/>
                <w:szCs w:val="18"/>
              </w:rPr>
              <w:t>变更事项相关证明文件</w:t>
            </w:r>
          </w:p>
        </w:tc>
        <w:tc>
          <w:tcPr>
            <w:tcW w:w="3570" w:type="dxa"/>
            <w:tcBorders>
              <w:top w:val="single" w:color="000000" w:sz="4" w:space="0"/>
              <w:left w:val="single" w:color="000000" w:sz="4" w:space="0"/>
              <w:bottom w:val="single" w:color="000000" w:sz="4" w:space="0"/>
              <w:right w:val="single" w:color="000000" w:sz="4" w:space="0"/>
            </w:tcBorders>
            <w:vAlign w:val="center"/>
          </w:tcPr>
          <w:p w14:paraId="57AB0550">
            <w:pPr>
              <w:adjustRightInd w:val="0"/>
              <w:snapToGrid w:val="0"/>
              <w:jc w:val="left"/>
              <w:rPr>
                <w:rFonts w:hint="eastAsia" w:ascii="宋体" w:hAnsi="宋体"/>
                <w:sz w:val="18"/>
                <w:szCs w:val="18"/>
              </w:rPr>
            </w:pPr>
            <w:r>
              <w:rPr>
                <w:rFonts w:hint="eastAsia" w:ascii="宋体" w:hAnsi="宋体"/>
                <w:sz w:val="18"/>
                <w:szCs w:val="18"/>
              </w:rPr>
              <w:t>涉及下述各登记事项变更的，还应当按要求提交材料：</w:t>
            </w:r>
          </w:p>
        </w:tc>
      </w:tr>
      <w:tr w14:paraId="0442EAB5">
        <w:tblPrEx>
          <w:tblCellMar>
            <w:top w:w="15" w:type="dxa"/>
            <w:left w:w="15" w:type="dxa"/>
            <w:bottom w:w="15" w:type="dxa"/>
            <w:right w:w="15" w:type="dxa"/>
          </w:tblCellMar>
        </w:tblPrEx>
        <w:trPr>
          <w:trHeight w:val="286" w:hRule="atLeast"/>
          <w:jc w:val="center"/>
        </w:trPr>
        <w:tc>
          <w:tcPr>
            <w:tcW w:w="690" w:type="dxa"/>
            <w:vMerge w:val="restart"/>
            <w:tcBorders>
              <w:top w:val="single" w:color="000000" w:sz="4" w:space="0"/>
              <w:left w:val="single" w:color="000000" w:sz="4" w:space="0"/>
              <w:bottom w:val="single" w:color="000000" w:sz="4" w:space="0"/>
              <w:right w:val="single" w:color="000000" w:sz="4" w:space="0"/>
            </w:tcBorders>
            <w:vAlign w:val="center"/>
          </w:tcPr>
          <w:p w14:paraId="2A1627B9">
            <w:pPr>
              <w:adjustRightInd w:val="0"/>
              <w:snapToGrid w:val="0"/>
              <w:jc w:val="center"/>
              <w:rPr>
                <w:rFonts w:hint="eastAsia" w:ascii="宋体" w:hAnsi="宋体"/>
                <w:sz w:val="18"/>
                <w:szCs w:val="18"/>
              </w:rPr>
            </w:pPr>
            <w:r>
              <w:rPr>
                <w:rFonts w:hint="eastAsia" w:ascii="宋体" w:hAnsi="宋体"/>
                <w:sz w:val="18"/>
                <w:szCs w:val="18"/>
              </w:rPr>
              <w:t>5</w:t>
            </w:r>
          </w:p>
        </w:tc>
        <w:tc>
          <w:tcPr>
            <w:tcW w:w="1095" w:type="dxa"/>
            <w:tcBorders>
              <w:top w:val="single" w:color="000000" w:sz="4" w:space="0"/>
              <w:left w:val="single" w:color="000000" w:sz="4" w:space="0"/>
              <w:bottom w:val="single" w:color="000000" w:sz="4" w:space="0"/>
              <w:right w:val="single" w:color="000000" w:sz="4" w:space="0"/>
            </w:tcBorders>
            <w:vAlign w:val="center"/>
          </w:tcPr>
          <w:p w14:paraId="4E00110A">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变更企业名称</w:t>
            </w:r>
          </w:p>
        </w:tc>
        <w:tc>
          <w:tcPr>
            <w:tcW w:w="1500" w:type="dxa"/>
            <w:tcBorders>
              <w:top w:val="single" w:color="000000" w:sz="4" w:space="0"/>
              <w:left w:val="single" w:color="000000" w:sz="4" w:space="0"/>
              <w:bottom w:val="single" w:color="000000" w:sz="4" w:space="0"/>
              <w:right w:val="single" w:color="000000" w:sz="4" w:space="0"/>
            </w:tcBorders>
            <w:vAlign w:val="center"/>
          </w:tcPr>
          <w:p w14:paraId="562D6447">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7CB42E26">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1305" w:type="dxa"/>
            <w:tcBorders>
              <w:top w:val="single" w:color="000000" w:sz="4" w:space="0"/>
              <w:left w:val="single" w:color="000000" w:sz="4" w:space="0"/>
              <w:bottom w:val="single" w:color="000000" w:sz="4" w:space="0"/>
              <w:right w:val="single" w:color="000000" w:sz="4" w:space="0"/>
            </w:tcBorders>
            <w:vAlign w:val="center"/>
          </w:tcPr>
          <w:p w14:paraId="0D745B59">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3570" w:type="dxa"/>
            <w:tcBorders>
              <w:top w:val="single" w:color="000000" w:sz="4" w:space="0"/>
              <w:left w:val="single" w:color="000000" w:sz="4" w:space="0"/>
              <w:bottom w:val="single" w:color="000000" w:sz="4" w:space="0"/>
              <w:right w:val="single" w:color="000000" w:sz="4" w:space="0"/>
            </w:tcBorders>
            <w:vAlign w:val="center"/>
          </w:tcPr>
          <w:p w14:paraId="3CD0EC99">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具体要求请参见《市场主体登记注册通用指南》。</w:t>
            </w:r>
          </w:p>
        </w:tc>
      </w:tr>
      <w:tr w14:paraId="59C8A419">
        <w:tblPrEx>
          <w:tblCellMar>
            <w:top w:w="15" w:type="dxa"/>
            <w:left w:w="15" w:type="dxa"/>
            <w:bottom w:w="15" w:type="dxa"/>
            <w:right w:w="15" w:type="dxa"/>
          </w:tblCellMar>
        </w:tblPrEx>
        <w:trPr>
          <w:trHeight w:val="9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0D2BA2A">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0CF716C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变更住所</w:t>
            </w:r>
          </w:p>
        </w:tc>
        <w:tc>
          <w:tcPr>
            <w:tcW w:w="1500" w:type="dxa"/>
            <w:tcBorders>
              <w:top w:val="single" w:color="000000" w:sz="4" w:space="0"/>
              <w:left w:val="single" w:color="000000" w:sz="4" w:space="0"/>
              <w:bottom w:val="single" w:color="000000" w:sz="4" w:space="0"/>
              <w:right w:val="single" w:color="000000" w:sz="4" w:space="0"/>
            </w:tcBorders>
            <w:vAlign w:val="center"/>
          </w:tcPr>
          <w:p w14:paraId="1C3CF481">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25852FC3">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w:t>
            </w:r>
            <w:r>
              <w:rPr>
                <w:rFonts w:hint="eastAsia" w:ascii="font-weight : 400" w:hAnsi="font-weight : 400" w:eastAsia="font-weight : 400" w:cs="font-weight : 400"/>
                <w:color w:val="000000"/>
                <w:kern w:val="0"/>
                <w:sz w:val="18"/>
                <w:szCs w:val="18"/>
                <w:lang w:bidi="ar"/>
              </w:rPr>
              <w:t xml:space="preserve">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18D14E29">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430E7F44">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7660F4DD">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1B09A3F">
            <w:pPr>
              <w:adjustRightInd w:val="0"/>
              <w:snapToGrid w:val="0"/>
              <w:jc w:val="center"/>
              <w:rPr>
                <w:rFonts w:hint="eastAsia" w:ascii="宋体" w:hAnsi="宋体"/>
                <w:sz w:val="18"/>
                <w:szCs w:val="18"/>
              </w:rPr>
            </w:pPr>
          </w:p>
        </w:tc>
        <w:tc>
          <w:tcPr>
            <w:tcW w:w="1095" w:type="dxa"/>
            <w:vMerge w:val="restart"/>
            <w:tcBorders>
              <w:top w:val="single" w:color="000000" w:sz="4" w:space="0"/>
              <w:left w:val="single" w:color="000000" w:sz="4" w:space="0"/>
              <w:right w:val="single" w:color="000000" w:sz="4" w:space="0"/>
            </w:tcBorders>
            <w:vAlign w:val="center"/>
          </w:tcPr>
          <w:p w14:paraId="7D36ADC8">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变更法定代表人</w:t>
            </w:r>
          </w:p>
        </w:tc>
        <w:tc>
          <w:tcPr>
            <w:tcW w:w="1500" w:type="dxa"/>
            <w:tcBorders>
              <w:top w:val="single" w:color="000000" w:sz="4" w:space="0"/>
              <w:left w:val="single" w:color="000000" w:sz="4" w:space="0"/>
              <w:bottom w:val="single" w:color="000000" w:sz="4" w:space="0"/>
              <w:right w:val="single" w:color="000000" w:sz="4" w:space="0"/>
            </w:tcBorders>
            <w:vAlign w:val="center"/>
          </w:tcPr>
          <w:p w14:paraId="59A109F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原任法定代表人的免职证明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662A7F6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DB6A5B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052C81B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法定代表人更改姓名的，提交公安部门出具的证明（自然人更改姓名后，其身份证号码与更改姓名前一致的，无需提交公安部门证明，只需提交新的身份证件复印件）。</w:t>
            </w:r>
          </w:p>
        </w:tc>
      </w:tr>
      <w:tr w14:paraId="71B8A2AC">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FEA81A1">
            <w:pPr>
              <w:adjustRightInd w:val="0"/>
              <w:snapToGrid w:val="0"/>
              <w:jc w:val="center"/>
              <w:rPr>
                <w:rFonts w:hint="eastAsia" w:ascii="宋体" w:hAnsi="宋体"/>
                <w:sz w:val="18"/>
                <w:szCs w:val="18"/>
              </w:rPr>
            </w:pPr>
          </w:p>
        </w:tc>
        <w:tc>
          <w:tcPr>
            <w:tcW w:w="1095" w:type="dxa"/>
            <w:vMerge w:val="continue"/>
            <w:tcBorders>
              <w:left w:val="single" w:color="000000" w:sz="4" w:space="0"/>
              <w:right w:val="single" w:color="000000" w:sz="4" w:space="0"/>
            </w:tcBorders>
            <w:vAlign w:val="center"/>
          </w:tcPr>
          <w:p w14:paraId="3002C0AE">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458FFEBF">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新任法定代表人的任职证明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31F6CE5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EBBA3F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continue"/>
            <w:tcBorders>
              <w:left w:val="single" w:color="000000" w:sz="4" w:space="0"/>
              <w:right w:val="single" w:color="000000" w:sz="4" w:space="0"/>
            </w:tcBorders>
            <w:vAlign w:val="center"/>
          </w:tcPr>
          <w:p w14:paraId="766E7E76">
            <w:pPr>
              <w:widowControl/>
              <w:jc w:val="left"/>
              <w:textAlignment w:val="center"/>
              <w:rPr>
                <w:rFonts w:hint="eastAsia" w:ascii="宋体" w:hAnsi="宋体"/>
                <w:color w:val="000000"/>
                <w:kern w:val="0"/>
                <w:sz w:val="18"/>
                <w:szCs w:val="18"/>
                <w:lang w:bidi="ar"/>
              </w:rPr>
            </w:pPr>
          </w:p>
        </w:tc>
      </w:tr>
      <w:tr w14:paraId="190C5CFF">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684A69F">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381F2589">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E8ED0E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新任法定代表人的身份证件复印件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3FB8E27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CB9586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vMerge w:val="continue"/>
            <w:tcBorders>
              <w:left w:val="single" w:color="000000" w:sz="4" w:space="0"/>
              <w:bottom w:val="single" w:color="000000" w:sz="4" w:space="0"/>
              <w:right w:val="single" w:color="000000" w:sz="4" w:space="0"/>
            </w:tcBorders>
            <w:vAlign w:val="center"/>
          </w:tcPr>
          <w:p w14:paraId="77551A54">
            <w:pPr>
              <w:widowControl/>
              <w:jc w:val="left"/>
              <w:textAlignment w:val="center"/>
              <w:rPr>
                <w:rFonts w:hint="eastAsia" w:ascii="宋体" w:hAnsi="宋体"/>
                <w:color w:val="000000"/>
                <w:kern w:val="0"/>
                <w:sz w:val="18"/>
                <w:szCs w:val="18"/>
                <w:lang w:bidi="ar"/>
              </w:rPr>
            </w:pPr>
          </w:p>
        </w:tc>
      </w:tr>
      <w:tr w14:paraId="68EF615D">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7082914B">
            <w:pPr>
              <w:adjustRightInd w:val="0"/>
              <w:snapToGrid w:val="0"/>
              <w:jc w:val="center"/>
              <w:rPr>
                <w:rFonts w:hint="eastAsia" w:ascii="宋体" w:hAnsi="宋体"/>
                <w:sz w:val="18"/>
                <w:szCs w:val="18"/>
              </w:rPr>
            </w:pPr>
          </w:p>
        </w:tc>
        <w:tc>
          <w:tcPr>
            <w:tcW w:w="1095" w:type="dxa"/>
            <w:tcBorders>
              <w:top w:val="single" w:color="000000" w:sz="4" w:space="0"/>
              <w:left w:val="single" w:color="000000" w:sz="4" w:space="0"/>
              <w:right w:val="single" w:color="000000" w:sz="4" w:space="0"/>
            </w:tcBorders>
            <w:vAlign w:val="center"/>
          </w:tcPr>
          <w:p w14:paraId="52012D3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变更经营范围</w:t>
            </w:r>
          </w:p>
        </w:tc>
        <w:tc>
          <w:tcPr>
            <w:tcW w:w="1500" w:type="dxa"/>
            <w:tcBorders>
              <w:top w:val="single" w:color="000000" w:sz="4" w:space="0"/>
              <w:left w:val="single" w:color="000000" w:sz="4" w:space="0"/>
              <w:bottom w:val="single" w:color="000000" w:sz="4" w:space="0"/>
              <w:right w:val="single" w:color="000000" w:sz="4" w:space="0"/>
            </w:tcBorders>
            <w:vAlign w:val="center"/>
          </w:tcPr>
          <w:p w14:paraId="53D7688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批准文件或者许可证件的复印件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40F4BC2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414A46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right w:val="single" w:color="000000" w:sz="4" w:space="0"/>
            </w:tcBorders>
            <w:vAlign w:val="center"/>
          </w:tcPr>
          <w:p w14:paraId="539F301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企业申请登记的经营范围中有法律、行政法规和国务院决定规定必须在登记前报经批准的项目，提交有关批准文件或者许可证件的复印件。</w:t>
            </w:r>
          </w:p>
        </w:tc>
      </w:tr>
      <w:tr w14:paraId="7B990EEB">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1920112">
            <w:pPr>
              <w:adjustRightInd w:val="0"/>
              <w:snapToGrid w:val="0"/>
              <w:jc w:val="center"/>
              <w:rPr>
                <w:rFonts w:hint="eastAsia" w:ascii="宋体" w:hAnsi="宋体"/>
                <w:sz w:val="18"/>
                <w:szCs w:val="18"/>
              </w:rPr>
            </w:pPr>
          </w:p>
        </w:tc>
        <w:tc>
          <w:tcPr>
            <w:tcW w:w="1095" w:type="dxa"/>
            <w:vMerge w:val="restart"/>
            <w:tcBorders>
              <w:top w:val="single" w:color="000000" w:sz="4" w:space="0"/>
              <w:left w:val="single" w:color="000000" w:sz="4" w:space="0"/>
              <w:right w:val="single" w:color="000000" w:sz="4" w:space="0"/>
            </w:tcBorders>
            <w:vAlign w:val="center"/>
          </w:tcPr>
          <w:p w14:paraId="49B37D9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变更出资人（主管部门）</w:t>
            </w:r>
          </w:p>
        </w:tc>
        <w:tc>
          <w:tcPr>
            <w:tcW w:w="1500" w:type="dxa"/>
            <w:tcBorders>
              <w:top w:val="single" w:color="000000" w:sz="4" w:space="0"/>
              <w:left w:val="single" w:color="000000" w:sz="4" w:space="0"/>
              <w:bottom w:val="single" w:color="000000" w:sz="4" w:space="0"/>
              <w:right w:val="single" w:color="000000" w:sz="4" w:space="0"/>
            </w:tcBorders>
            <w:vAlign w:val="center"/>
          </w:tcPr>
          <w:p w14:paraId="0AB6962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企业原出资人（主管部门）的上级机关同意其转让的批准文件复印件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2D16FA3E">
            <w:pPr>
              <w:widowControl/>
              <w:jc w:val="left"/>
              <w:textAlignment w:val="center"/>
              <w:rPr>
                <w:rFonts w:hint="eastAsia" w:ascii="宋体" w:hAnsi="宋体"/>
                <w:color w:val="000000"/>
                <w:kern w:val="0"/>
                <w:sz w:val="18"/>
                <w:szCs w:val="18"/>
                <w:lang w:bidi="ar"/>
              </w:rPr>
            </w:pPr>
            <w:r>
              <w:rPr>
                <w:rFonts w:ascii="font-weight : 400" w:hAnsi="font-weight : 400" w:eastAsia="font-weight : 400" w:cs="font-weight : 400"/>
                <w:color w:val="000000"/>
                <w:kern w:val="0"/>
                <w:sz w:val="18"/>
                <w:szCs w:val="18"/>
                <w:lang w:bidi="ar"/>
              </w:rPr>
              <w:t>复印件</w:t>
            </w:r>
            <w:r>
              <w:rPr>
                <w:rFonts w:hint="eastAsia" w:ascii="font-weight : 400" w:hAnsi="font-weight : 400" w:eastAsia="font-weight : 400" w:cs="font-weight : 400"/>
                <w:color w:val="000000"/>
                <w:kern w:val="0"/>
                <w:sz w:val="18"/>
                <w:szCs w:val="18"/>
                <w:lang w:bidi="ar"/>
              </w:rPr>
              <w:t xml:space="preserve">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2444C90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269B399B">
            <w:pPr>
              <w:widowControl/>
              <w:jc w:val="left"/>
              <w:textAlignment w:val="center"/>
              <w:rPr>
                <w:rFonts w:hint="eastAsia" w:ascii="宋体" w:hAnsi="宋体"/>
                <w:color w:val="000000"/>
                <w:kern w:val="0"/>
                <w:sz w:val="18"/>
                <w:szCs w:val="18"/>
                <w:lang w:bidi="ar"/>
              </w:rPr>
            </w:pPr>
          </w:p>
        </w:tc>
      </w:tr>
      <w:tr w14:paraId="3583036C">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C33FF45">
            <w:pPr>
              <w:adjustRightInd w:val="0"/>
              <w:snapToGrid w:val="0"/>
              <w:jc w:val="center"/>
              <w:rPr>
                <w:rFonts w:hint="eastAsia" w:ascii="宋体" w:hAnsi="宋体"/>
                <w:sz w:val="18"/>
                <w:szCs w:val="18"/>
              </w:rPr>
            </w:pPr>
          </w:p>
        </w:tc>
        <w:tc>
          <w:tcPr>
            <w:tcW w:w="1095" w:type="dxa"/>
            <w:vMerge w:val="continue"/>
            <w:tcBorders>
              <w:left w:val="single" w:color="000000" w:sz="4" w:space="0"/>
              <w:right w:val="single" w:color="000000" w:sz="4" w:space="0"/>
            </w:tcBorders>
            <w:vAlign w:val="center"/>
          </w:tcPr>
          <w:p w14:paraId="0CBAC16A">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2029828F">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变动后出资人（主管部门）的上级机关同意其受让的批准文件复印件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3C95B773">
            <w:pPr>
              <w:widowControl/>
              <w:jc w:val="left"/>
              <w:textAlignment w:val="center"/>
              <w:rPr>
                <w:rFonts w:hint="eastAsia" w:ascii="宋体" w:hAnsi="宋体"/>
                <w:color w:val="000000"/>
                <w:kern w:val="0"/>
                <w:sz w:val="18"/>
                <w:szCs w:val="18"/>
                <w:lang w:bidi="ar"/>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0A23A57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20BC49A9">
            <w:pPr>
              <w:widowControl/>
              <w:jc w:val="left"/>
              <w:textAlignment w:val="center"/>
              <w:rPr>
                <w:rFonts w:hint="eastAsia" w:ascii="宋体" w:hAnsi="宋体"/>
                <w:color w:val="000000"/>
                <w:kern w:val="0"/>
                <w:sz w:val="18"/>
                <w:szCs w:val="18"/>
                <w:lang w:bidi="ar"/>
              </w:rPr>
            </w:pPr>
          </w:p>
        </w:tc>
      </w:tr>
      <w:tr w14:paraId="54BA19B2">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739873D3">
            <w:pPr>
              <w:adjustRightInd w:val="0"/>
              <w:snapToGrid w:val="0"/>
              <w:jc w:val="center"/>
              <w:rPr>
                <w:rFonts w:hint="eastAsia" w:ascii="宋体" w:hAnsi="宋体"/>
                <w:sz w:val="18"/>
                <w:szCs w:val="18"/>
              </w:rPr>
            </w:pPr>
          </w:p>
        </w:tc>
        <w:tc>
          <w:tcPr>
            <w:tcW w:w="1095" w:type="dxa"/>
            <w:vMerge w:val="continue"/>
            <w:tcBorders>
              <w:left w:val="single" w:color="000000" w:sz="4" w:space="0"/>
              <w:right w:val="single" w:color="000000" w:sz="4" w:space="0"/>
            </w:tcBorders>
            <w:vAlign w:val="center"/>
          </w:tcPr>
          <w:p w14:paraId="22B4B7B3">
            <w:pPr>
              <w:jc w:val="left"/>
              <w:rPr>
                <w:rFonts w:hint="eastAsia" w:ascii="宋体" w:hAnsi="宋体"/>
                <w:color w:val="000000"/>
                <w:kern w:val="0"/>
                <w:sz w:val="18"/>
                <w:szCs w:val="18"/>
                <w:lang w:bidi="ar"/>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2625A66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企业原出资人（主管部门）与变动后出资人（主管部门）签署的转让协议（国务院、地方人民政府或者其授权的本级人民政府国有资产监督管理机构决定划转的可不提交）</w:t>
            </w:r>
          </w:p>
        </w:tc>
        <w:tc>
          <w:tcPr>
            <w:tcW w:w="900" w:type="dxa"/>
            <w:tcBorders>
              <w:top w:val="single" w:color="000000" w:sz="4" w:space="0"/>
              <w:left w:val="single" w:color="000000" w:sz="4" w:space="0"/>
              <w:bottom w:val="single" w:color="000000" w:sz="4" w:space="0"/>
              <w:right w:val="single" w:color="000000" w:sz="4" w:space="0"/>
            </w:tcBorders>
            <w:vAlign w:val="center"/>
          </w:tcPr>
          <w:p w14:paraId="39F0A62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A5F7E1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5E8D144D">
            <w:pPr>
              <w:widowControl/>
              <w:jc w:val="left"/>
              <w:textAlignment w:val="center"/>
              <w:rPr>
                <w:rFonts w:hint="eastAsia" w:ascii="宋体" w:hAnsi="宋体"/>
                <w:color w:val="000000"/>
                <w:kern w:val="0"/>
                <w:sz w:val="18"/>
                <w:szCs w:val="18"/>
                <w:lang w:bidi="ar"/>
              </w:rPr>
            </w:pPr>
          </w:p>
        </w:tc>
      </w:tr>
      <w:tr w14:paraId="1A0C2A8B">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D033E70">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76C0AC30">
            <w:pPr>
              <w:jc w:val="left"/>
              <w:rPr>
                <w:rFonts w:hint="eastAsia" w:ascii="宋体" w:hAnsi="宋体"/>
                <w:sz w:val="18"/>
                <w:szCs w:val="18"/>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49DA8C5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变动后出资人（主管部门）的主体资格文件复印件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5A66862B">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1D2079A">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766ABD0D">
            <w:pPr>
              <w:adjustRightInd w:val="0"/>
              <w:snapToGrid w:val="0"/>
              <w:jc w:val="left"/>
              <w:rPr>
                <w:rFonts w:hint="eastAsia" w:ascii="宋体" w:hAnsi="宋体"/>
                <w:sz w:val="18"/>
                <w:szCs w:val="18"/>
              </w:rPr>
            </w:pPr>
          </w:p>
        </w:tc>
      </w:tr>
      <w:tr w14:paraId="79477C35">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064266A">
            <w:pPr>
              <w:adjustRightInd w:val="0"/>
              <w:snapToGrid w:val="0"/>
              <w:jc w:val="center"/>
              <w:rPr>
                <w:rFonts w:hint="eastAsia" w:ascii="宋体" w:hAnsi="宋体"/>
                <w:sz w:val="18"/>
                <w:szCs w:val="18"/>
              </w:rPr>
            </w:pPr>
          </w:p>
        </w:tc>
        <w:tc>
          <w:tcPr>
            <w:tcW w:w="1095" w:type="dxa"/>
            <w:vMerge w:val="restart"/>
            <w:tcBorders>
              <w:top w:val="single" w:color="000000" w:sz="4" w:space="0"/>
              <w:left w:val="single" w:color="000000" w:sz="4" w:space="0"/>
              <w:right w:val="single" w:color="000000" w:sz="4" w:space="0"/>
            </w:tcBorders>
            <w:vAlign w:val="center"/>
          </w:tcPr>
          <w:p w14:paraId="71D4A6CE">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变更出资人（主管部门）名称</w:t>
            </w:r>
          </w:p>
        </w:tc>
        <w:tc>
          <w:tcPr>
            <w:tcW w:w="1500" w:type="dxa"/>
            <w:tcBorders>
              <w:top w:val="single" w:color="000000" w:sz="4" w:space="0"/>
              <w:left w:val="single" w:color="000000" w:sz="4" w:space="0"/>
              <w:bottom w:val="single" w:color="000000" w:sz="4" w:space="0"/>
              <w:right w:val="single" w:color="000000" w:sz="4" w:space="0"/>
            </w:tcBorders>
            <w:vAlign w:val="center"/>
          </w:tcPr>
          <w:p w14:paraId="256FD12C">
            <w:pPr>
              <w:widowControl/>
              <w:jc w:val="left"/>
              <w:textAlignment w:val="center"/>
              <w:rPr>
                <w:rFonts w:hint="eastAsia" w:ascii="宋体" w:hAnsi="宋体"/>
                <w:sz w:val="18"/>
                <w:szCs w:val="18"/>
              </w:rPr>
            </w:pPr>
            <w:r>
              <w:rPr>
                <w:rFonts w:hint="eastAsia" w:ascii="宋体" w:hAnsi="宋体"/>
                <w:color w:val="000000"/>
                <w:kern w:val="0"/>
                <w:sz w:val="18"/>
                <w:szCs w:val="18"/>
                <w:lang w:bidi="ar"/>
              </w:rPr>
              <w:t>出资人（主管部门）名称变更证明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07DA960E">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w:t>
            </w:r>
            <w:r>
              <w:rPr>
                <w:rFonts w:hint="eastAsia" w:ascii="宋体" w:hAnsi="宋体"/>
                <w:color w:val="000000"/>
                <w:kern w:val="0"/>
                <w:sz w:val="18"/>
                <w:szCs w:val="18"/>
                <w:lang w:bidi="ar"/>
              </w:rPr>
              <w:t xml:space="preserve">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51AB40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2FBB0F22">
            <w:pPr>
              <w:adjustRightInd w:val="0"/>
              <w:snapToGrid w:val="0"/>
              <w:jc w:val="left"/>
              <w:rPr>
                <w:rFonts w:hint="eastAsia" w:ascii="宋体" w:hAnsi="宋体"/>
                <w:sz w:val="18"/>
                <w:szCs w:val="18"/>
              </w:rPr>
            </w:pPr>
          </w:p>
        </w:tc>
      </w:tr>
      <w:tr w14:paraId="4D087A2D">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A0B1EBE">
            <w:pPr>
              <w:adjustRightInd w:val="0"/>
              <w:snapToGrid w:val="0"/>
              <w:jc w:val="center"/>
              <w:rPr>
                <w:rFonts w:hint="eastAsia" w:ascii="宋体" w:hAnsi="宋体"/>
                <w:sz w:val="18"/>
                <w:szCs w:val="18"/>
              </w:rPr>
            </w:pPr>
          </w:p>
        </w:tc>
        <w:tc>
          <w:tcPr>
            <w:tcW w:w="1095" w:type="dxa"/>
            <w:vMerge w:val="continue"/>
            <w:tcBorders>
              <w:left w:val="single" w:color="000000" w:sz="4" w:space="0"/>
              <w:bottom w:val="single" w:color="000000" w:sz="4" w:space="0"/>
              <w:right w:val="single" w:color="000000" w:sz="4" w:space="0"/>
            </w:tcBorders>
            <w:vAlign w:val="center"/>
          </w:tcPr>
          <w:p w14:paraId="11EB61E8">
            <w:pPr>
              <w:jc w:val="left"/>
              <w:rPr>
                <w:rFonts w:hint="eastAsia" w:ascii="宋体" w:hAnsi="宋体"/>
                <w:sz w:val="18"/>
                <w:szCs w:val="18"/>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76366A61">
            <w:pPr>
              <w:widowControl/>
              <w:jc w:val="left"/>
              <w:textAlignment w:val="center"/>
              <w:rPr>
                <w:rFonts w:hint="eastAsia" w:ascii="宋体" w:hAnsi="宋体"/>
                <w:sz w:val="18"/>
                <w:szCs w:val="18"/>
              </w:rPr>
            </w:pPr>
            <w:r>
              <w:rPr>
                <w:rFonts w:hint="eastAsia" w:ascii="宋体" w:hAnsi="宋体"/>
                <w:color w:val="000000"/>
                <w:kern w:val="0"/>
                <w:sz w:val="18"/>
                <w:szCs w:val="18"/>
                <w:lang w:bidi="ar"/>
              </w:rPr>
              <w:t>出资人（主管部门）更名后新的主体资格文件复印件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52D34432">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w:t>
            </w:r>
            <w:r>
              <w:rPr>
                <w:rFonts w:hint="eastAsia" w:ascii="宋体" w:hAnsi="宋体"/>
                <w:color w:val="000000"/>
                <w:kern w:val="0"/>
                <w:sz w:val="18"/>
                <w:szCs w:val="18"/>
                <w:lang w:bidi="ar"/>
              </w:rPr>
              <w:t xml:space="preserve"> 1</w:t>
            </w:r>
          </w:p>
        </w:tc>
        <w:tc>
          <w:tcPr>
            <w:tcW w:w="1305" w:type="dxa"/>
            <w:tcBorders>
              <w:top w:val="single" w:color="000000" w:sz="4" w:space="0"/>
              <w:left w:val="single" w:color="000000" w:sz="4" w:space="0"/>
              <w:bottom w:val="single" w:color="000000" w:sz="4" w:space="0"/>
              <w:right w:val="single" w:color="000000" w:sz="4" w:space="0"/>
            </w:tcBorders>
            <w:vAlign w:val="center"/>
          </w:tcPr>
          <w:p w14:paraId="0000803E">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vMerge w:val="continue"/>
            <w:tcBorders>
              <w:left w:val="single" w:color="000000" w:sz="4" w:space="0"/>
              <w:bottom w:val="single" w:color="000000" w:sz="4" w:space="0"/>
              <w:right w:val="single" w:color="000000" w:sz="4" w:space="0"/>
            </w:tcBorders>
            <w:vAlign w:val="center"/>
          </w:tcPr>
          <w:p w14:paraId="1BD2F840">
            <w:pPr>
              <w:adjustRightInd w:val="0"/>
              <w:snapToGrid w:val="0"/>
              <w:jc w:val="left"/>
              <w:rPr>
                <w:rFonts w:hint="eastAsia" w:ascii="宋体" w:hAnsi="宋体"/>
                <w:sz w:val="18"/>
                <w:szCs w:val="18"/>
              </w:rPr>
            </w:pPr>
          </w:p>
        </w:tc>
      </w:tr>
    </w:tbl>
    <w:p w14:paraId="7C0AF4B2">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表1</w:t>
      </w:r>
      <w:r>
        <w:rPr>
          <w:rFonts w:hint="eastAsia" w:ascii="黑体" w:hAnsi="黑体" w:eastAsia="黑体" w:cs="宋体"/>
          <w:iCs/>
          <w:kern w:val="44"/>
          <w:sz w:val="21"/>
          <w:szCs w:val="21"/>
          <w:lang w:val="en-US" w:eastAsia="zh-CN"/>
        </w:rPr>
        <w:t>1</w:t>
      </w:r>
      <w:r>
        <w:rPr>
          <w:rFonts w:hint="eastAsia" w:ascii="黑体" w:hAnsi="黑体" w:eastAsia="黑体" w:cs="宋体"/>
          <w:iCs/>
          <w:kern w:val="44"/>
          <w:sz w:val="21"/>
          <w:szCs w:val="21"/>
        </w:rPr>
        <w:t>　非公司企业法人注销登记</w:t>
      </w:r>
    </w:p>
    <w:p w14:paraId="69BBC67E">
      <w:pPr>
        <w:snapToGrid w:val="0"/>
        <w:spacing w:before="161" w:beforeLines="50" w:after="161" w:afterLines="50"/>
        <w:jc w:val="left"/>
        <w:rPr>
          <w:rFonts w:hint="eastAsia" w:ascii="黑体" w:hAnsi="黑体" w:eastAsia="黑体"/>
          <w:iCs/>
        </w:rPr>
      </w:pPr>
      <w:r>
        <w:rPr>
          <w:rFonts w:hint="eastAsia"/>
        </w:rPr>
        <w:t>非公司企业法人注销登记申请事项及材料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0B60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346D13B5">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1E1A66E6">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8DA471C">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15B4284C">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B34C0A1">
            <w:pPr>
              <w:adjustRightInd w:val="0"/>
              <w:snapToGrid w:val="0"/>
              <w:jc w:val="center"/>
              <w:rPr>
                <w:rFonts w:ascii="宋体"/>
                <w:sz w:val="18"/>
                <w:szCs w:val="18"/>
              </w:rPr>
            </w:pPr>
            <w:r>
              <w:rPr>
                <w:rFonts w:hint="eastAsia" w:ascii="宋体" w:hAnsi="宋体"/>
                <w:sz w:val="18"/>
                <w:szCs w:val="18"/>
              </w:rPr>
              <w:t>材料审核要求</w:t>
            </w:r>
          </w:p>
        </w:tc>
      </w:tr>
      <w:tr w14:paraId="482C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90FE8C">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072239DC">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20B7E2A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DCCB247">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15AA07F">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F16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7CF1166">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37971B93">
            <w:pPr>
              <w:widowControl/>
              <w:jc w:val="left"/>
              <w:textAlignment w:val="center"/>
              <w:rPr>
                <w:rFonts w:ascii="宋体"/>
                <w:sz w:val="18"/>
                <w:szCs w:val="18"/>
              </w:rPr>
            </w:pPr>
            <w:r>
              <w:rPr>
                <w:rFonts w:hint="eastAsia" w:ascii="宋体" w:hAnsi="宋体"/>
                <w:color w:val="000000"/>
                <w:kern w:val="0"/>
                <w:sz w:val="18"/>
                <w:szCs w:val="18"/>
                <w:lang w:bidi="ar"/>
              </w:rPr>
              <w:t>出资人（主管部门）批准该企业法人注销的文件</w:t>
            </w:r>
          </w:p>
        </w:tc>
        <w:tc>
          <w:tcPr>
            <w:tcW w:w="881" w:type="dxa"/>
            <w:tcBorders>
              <w:top w:val="single" w:color="auto" w:sz="6" w:space="0"/>
              <w:left w:val="single" w:color="auto" w:sz="6" w:space="0"/>
              <w:bottom w:val="single" w:color="auto" w:sz="6" w:space="0"/>
              <w:right w:val="single" w:color="auto" w:sz="6" w:space="0"/>
            </w:tcBorders>
            <w:vAlign w:val="center"/>
          </w:tcPr>
          <w:p w14:paraId="0BF38F6B">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455D27A">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C12464B">
            <w:pPr>
              <w:widowControl/>
              <w:jc w:val="left"/>
              <w:textAlignment w:val="center"/>
              <w:rPr>
                <w:rFonts w:ascii="宋体"/>
                <w:sz w:val="18"/>
                <w:szCs w:val="18"/>
              </w:rPr>
            </w:pPr>
            <w:r>
              <w:rPr>
                <w:rFonts w:hint="eastAsia" w:ascii="宋体" w:hAnsi="宋体"/>
                <w:color w:val="000000"/>
                <w:kern w:val="0"/>
                <w:sz w:val="18"/>
                <w:szCs w:val="18"/>
                <w:lang w:bidi="ar"/>
              </w:rPr>
              <w:t>也可提交人民法院的破产裁定、解散裁判文书，行政机关责令该企业法人关闭、该企业依法被吊销营业执照或被撤销登记的文件。</w:t>
            </w:r>
          </w:p>
        </w:tc>
      </w:tr>
      <w:tr w14:paraId="681E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B4D196F">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6464E9BA">
            <w:pPr>
              <w:widowControl/>
              <w:jc w:val="left"/>
              <w:textAlignment w:val="center"/>
              <w:rPr>
                <w:rFonts w:ascii="宋体"/>
                <w:sz w:val="18"/>
                <w:szCs w:val="18"/>
              </w:rPr>
            </w:pPr>
            <w:r>
              <w:rPr>
                <w:rFonts w:hint="eastAsia" w:ascii="宋体" w:hAnsi="宋体"/>
                <w:color w:val="000000"/>
                <w:kern w:val="0"/>
                <w:sz w:val="18"/>
                <w:szCs w:val="18"/>
                <w:lang w:bidi="ar"/>
              </w:rPr>
              <w:t>出资人（主管部门）、清算组织出具的负责清理债权债务的文件</w:t>
            </w:r>
          </w:p>
        </w:tc>
        <w:tc>
          <w:tcPr>
            <w:tcW w:w="881" w:type="dxa"/>
            <w:tcBorders>
              <w:top w:val="single" w:color="auto" w:sz="6" w:space="0"/>
              <w:left w:val="single" w:color="auto" w:sz="6" w:space="0"/>
              <w:bottom w:val="single" w:color="auto" w:sz="6" w:space="0"/>
              <w:right w:val="single" w:color="auto" w:sz="6" w:space="0"/>
            </w:tcBorders>
            <w:vAlign w:val="center"/>
          </w:tcPr>
          <w:p w14:paraId="049659AE">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D5BAE35">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07CF697">
            <w:pPr>
              <w:widowControl/>
              <w:jc w:val="left"/>
              <w:textAlignment w:val="center"/>
              <w:rPr>
                <w:rFonts w:ascii="宋体"/>
                <w:sz w:val="18"/>
                <w:szCs w:val="18"/>
              </w:rPr>
            </w:pPr>
            <w:r>
              <w:rPr>
                <w:rFonts w:hint="eastAsia" w:ascii="宋体" w:hAnsi="宋体"/>
                <w:color w:val="000000"/>
                <w:kern w:val="0"/>
                <w:sz w:val="18"/>
                <w:szCs w:val="18"/>
                <w:lang w:bidi="ar"/>
              </w:rPr>
              <w:t>也可提交清算组织、人民法院确认的清算报告。</w:t>
            </w:r>
          </w:p>
        </w:tc>
      </w:tr>
      <w:tr w14:paraId="2480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A56954A">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7F560121">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10D02770">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5298766">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F50519E">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2B82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D98502C">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0FC7F071">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16A8A51D">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C4A6650">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808829E">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法律、行政法规和国务院决定规定注销公司必须报经批准的，提交有关批准文件的复印件。</w:t>
            </w:r>
          </w:p>
        </w:tc>
      </w:tr>
      <w:tr w14:paraId="67FC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FCB8B9F">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67664CFE">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1CAB883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CA8F83F">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449B195">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2E3602F7">
      <w:pPr>
        <w:snapToGrid w:val="0"/>
        <w:spacing w:before="161" w:beforeLines="50" w:after="161" w:afterLines="50"/>
        <w:jc w:val="left"/>
        <w:rPr>
          <w:rFonts w:hint="eastAsia" w:ascii="黑体" w:hAnsi="黑体" w:eastAsia="黑体"/>
          <w:iCs/>
        </w:rPr>
      </w:pPr>
      <w:r>
        <w:rPr>
          <w:rFonts w:hint="eastAsia"/>
        </w:rPr>
        <w:t>非公司企业法人简易注销登记提交材料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0886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F440CAB">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1E85B4D">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68B0CB9">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341DC1C">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5CFEBE72">
            <w:pPr>
              <w:adjustRightInd w:val="0"/>
              <w:snapToGrid w:val="0"/>
              <w:jc w:val="center"/>
              <w:rPr>
                <w:rFonts w:ascii="宋体"/>
                <w:sz w:val="18"/>
                <w:szCs w:val="18"/>
              </w:rPr>
            </w:pPr>
            <w:r>
              <w:rPr>
                <w:rFonts w:hint="eastAsia" w:ascii="宋体" w:hAnsi="宋体"/>
                <w:sz w:val="18"/>
                <w:szCs w:val="18"/>
              </w:rPr>
              <w:t>材料审核要求</w:t>
            </w:r>
          </w:p>
        </w:tc>
      </w:tr>
      <w:tr w14:paraId="49C5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0A39700">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5F63D702">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1489489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1294D8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42C328C">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3C2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E764A1E">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50F0B9DB">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5DC24A8C">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B694D6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E946ED5">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385D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3977D42">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B8C66CD">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6301E6CF">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73B55F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944DBAF">
            <w:pPr>
              <w:rPr>
                <w:rFonts w:ascii="宋体"/>
                <w:sz w:val="18"/>
                <w:szCs w:val="18"/>
              </w:rPr>
            </w:pPr>
          </w:p>
        </w:tc>
      </w:tr>
    </w:tbl>
    <w:p w14:paraId="2AAEB26C">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表1</w:t>
      </w:r>
      <w:r>
        <w:rPr>
          <w:rFonts w:hint="eastAsia" w:ascii="黑体" w:hAnsi="黑体" w:eastAsia="黑体" w:cs="宋体"/>
          <w:iCs/>
          <w:kern w:val="44"/>
          <w:sz w:val="21"/>
          <w:szCs w:val="21"/>
          <w:lang w:val="en-US" w:eastAsia="zh-CN"/>
        </w:rPr>
        <w:t>2</w:t>
      </w:r>
      <w:r>
        <w:rPr>
          <w:rFonts w:hint="eastAsia" w:ascii="黑体" w:hAnsi="黑体" w:eastAsia="黑体" w:cs="宋体"/>
          <w:iCs/>
          <w:kern w:val="44"/>
          <w:sz w:val="21"/>
          <w:szCs w:val="21"/>
        </w:rPr>
        <w:t>　非公司企业法人分支机构开业登记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738A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133B26A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2E6B5E34">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BA57B3B">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EE75851">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4D5406BD">
            <w:pPr>
              <w:adjustRightInd w:val="0"/>
              <w:snapToGrid w:val="0"/>
              <w:jc w:val="center"/>
              <w:rPr>
                <w:rFonts w:ascii="宋体"/>
                <w:sz w:val="18"/>
                <w:szCs w:val="18"/>
              </w:rPr>
            </w:pPr>
            <w:r>
              <w:rPr>
                <w:rFonts w:hint="eastAsia" w:ascii="宋体" w:hAnsi="宋体"/>
                <w:sz w:val="18"/>
                <w:szCs w:val="18"/>
              </w:rPr>
              <w:t>材料审核要求</w:t>
            </w:r>
          </w:p>
        </w:tc>
      </w:tr>
      <w:tr w14:paraId="32BF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9BF85CE">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27DE207C">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13CFEC6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CB5154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77F4C47">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9BE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11EDBE9">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689062C3">
            <w:pPr>
              <w:widowControl/>
              <w:jc w:val="left"/>
              <w:textAlignment w:val="center"/>
              <w:rPr>
                <w:rFonts w:ascii="宋体"/>
                <w:sz w:val="18"/>
                <w:szCs w:val="18"/>
              </w:rPr>
            </w:pPr>
            <w:r>
              <w:rPr>
                <w:rFonts w:hint="eastAsia" w:ascii="宋体" w:hAnsi="宋体"/>
                <w:color w:val="000000"/>
                <w:kern w:val="0"/>
                <w:sz w:val="18"/>
                <w:szCs w:val="18"/>
                <w:lang w:bidi="ar"/>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5B443DCB">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2CF9B2E">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03187FF">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2A46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F0C81EF">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5D3EA88">
            <w:pPr>
              <w:widowControl/>
              <w:jc w:val="left"/>
              <w:textAlignment w:val="center"/>
              <w:rPr>
                <w:rFonts w:ascii="宋体"/>
                <w:sz w:val="18"/>
                <w:szCs w:val="18"/>
              </w:rPr>
            </w:pPr>
            <w:r>
              <w:rPr>
                <w:rFonts w:hint="eastAsia" w:ascii="宋体" w:hAnsi="宋体"/>
                <w:color w:val="000000"/>
                <w:kern w:val="0"/>
                <w:sz w:val="18"/>
                <w:szCs w:val="18"/>
                <w:lang w:bidi="ar"/>
              </w:rPr>
              <w:t>分支机构负责人的任职文件及身份证件复印件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5216EEFE">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63D596FD">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53FAE9EE">
            <w:pPr>
              <w:widowControl/>
              <w:jc w:val="left"/>
              <w:textAlignment w:val="center"/>
              <w:rPr>
                <w:rFonts w:ascii="宋体"/>
                <w:sz w:val="18"/>
                <w:szCs w:val="18"/>
              </w:rPr>
            </w:pPr>
            <w:r>
              <w:rPr>
                <w:rFonts w:hint="eastAsia" w:ascii="宋体" w:hAnsi="宋体"/>
                <w:color w:val="000000"/>
                <w:kern w:val="0"/>
                <w:sz w:val="18"/>
                <w:szCs w:val="18"/>
                <w:lang w:bidi="ar"/>
              </w:rPr>
              <w:t>身份证复印件在申请书中粘贴即可。分支机构负责人的任职信息由分支机构隶属企业的法定代表人在申请书中签署确认。</w:t>
            </w:r>
          </w:p>
        </w:tc>
      </w:tr>
      <w:tr w14:paraId="23E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C4D8562">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210E882E">
            <w:pPr>
              <w:widowControl/>
              <w:jc w:val="left"/>
              <w:textAlignment w:val="center"/>
              <w:rPr>
                <w:rFonts w:ascii="宋体"/>
                <w:sz w:val="18"/>
                <w:szCs w:val="18"/>
              </w:rPr>
            </w:pPr>
            <w:r>
              <w:rPr>
                <w:rFonts w:hint="eastAsia" w:ascii="宋体" w:hAnsi="宋体"/>
                <w:color w:val="000000"/>
                <w:kern w:val="0"/>
                <w:sz w:val="18"/>
                <w:szCs w:val="18"/>
                <w:lang w:bidi="ar"/>
              </w:rPr>
              <w:t>企业法人营业执照复印件</w:t>
            </w:r>
          </w:p>
        </w:tc>
        <w:tc>
          <w:tcPr>
            <w:tcW w:w="881" w:type="dxa"/>
            <w:tcBorders>
              <w:top w:val="single" w:color="auto" w:sz="6" w:space="0"/>
              <w:left w:val="single" w:color="auto" w:sz="6" w:space="0"/>
              <w:bottom w:val="single" w:color="auto" w:sz="6" w:space="0"/>
              <w:right w:val="single" w:color="auto" w:sz="6" w:space="0"/>
            </w:tcBorders>
            <w:vAlign w:val="center"/>
          </w:tcPr>
          <w:p w14:paraId="54AE8DC4">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09BEB74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596D6BC">
            <w:pPr>
              <w:rPr>
                <w:rFonts w:ascii="宋体"/>
                <w:sz w:val="18"/>
                <w:szCs w:val="18"/>
              </w:rPr>
            </w:pPr>
          </w:p>
        </w:tc>
      </w:tr>
      <w:tr w14:paraId="0567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82A7FE6">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45742046">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277B9546">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FD0A51F">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01BD657F">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法律、行政法规和国务院决定规定设立非法人分支机构必须报经批准的或非法人分支机构经营范围涉及法律、行政法规和国务院决定规定登记前必须报经审批项目的, 提交有关的批准文件或者许可证书复印件。</w:t>
            </w:r>
          </w:p>
        </w:tc>
      </w:tr>
    </w:tbl>
    <w:p w14:paraId="33582BA2">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表1</w:t>
      </w:r>
      <w:r>
        <w:rPr>
          <w:rFonts w:hint="eastAsia" w:ascii="黑体" w:hAnsi="黑体" w:eastAsia="黑体" w:cs="宋体"/>
          <w:iCs/>
          <w:kern w:val="44"/>
          <w:sz w:val="21"/>
          <w:szCs w:val="21"/>
          <w:lang w:val="en-US" w:eastAsia="zh-CN"/>
        </w:rPr>
        <w:t>3</w:t>
      </w:r>
      <w:r>
        <w:rPr>
          <w:rFonts w:hint="eastAsia" w:ascii="黑体" w:hAnsi="黑体" w:eastAsia="黑体" w:cs="宋体"/>
          <w:iCs/>
          <w:kern w:val="44"/>
          <w:sz w:val="21"/>
          <w:szCs w:val="21"/>
        </w:rPr>
        <w:t>　非公司企业法人分支机构变更（备案）登记</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257"/>
        <w:gridCol w:w="841"/>
        <w:gridCol w:w="3760"/>
      </w:tblGrid>
      <w:tr w14:paraId="7B7440E3">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3319418">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E71A460">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63E4A074">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1098" w:type="dxa"/>
            <w:gridSpan w:val="2"/>
            <w:tcBorders>
              <w:top w:val="single" w:color="000000" w:sz="4" w:space="0"/>
              <w:left w:val="single" w:color="000000" w:sz="4" w:space="0"/>
              <w:bottom w:val="single" w:color="000000" w:sz="4" w:space="0"/>
              <w:right w:val="single" w:color="000000" w:sz="4" w:space="0"/>
            </w:tcBorders>
            <w:vAlign w:val="top"/>
          </w:tcPr>
          <w:p w14:paraId="2C2D9C39">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1137177F">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0ACBEF2F">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80C2266">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693A3745">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4"/>
            <w:tcBorders>
              <w:top w:val="single" w:color="000000" w:sz="4" w:space="0"/>
              <w:left w:val="single" w:color="000000" w:sz="4" w:space="0"/>
              <w:bottom w:val="single" w:color="000000" w:sz="4" w:space="0"/>
              <w:right w:val="single" w:color="000000" w:sz="4" w:space="0"/>
            </w:tcBorders>
            <w:vAlign w:val="top"/>
          </w:tcPr>
          <w:p w14:paraId="4E9E1D90">
            <w:pPr>
              <w:jc w:val="center"/>
              <w:rPr>
                <w:rFonts w:hint="eastAsia" w:ascii="宋体" w:hAnsi="宋体"/>
                <w:sz w:val="18"/>
                <w:szCs w:val="18"/>
              </w:rPr>
            </w:pPr>
          </w:p>
        </w:tc>
      </w:tr>
      <w:tr w14:paraId="2911FAAC">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674577E">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65F5CB7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305B95FB">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17B260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0830412">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D2CB906">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F45000C">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52490DE">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3FCCBF8">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A33048F">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4BCCCBF4">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法律、行政法规或者国务院规定须经批准的，提交有关批准文件复印件。</w:t>
            </w:r>
          </w:p>
        </w:tc>
      </w:tr>
      <w:tr w14:paraId="189B2A6E">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A687AA8">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F93B22D">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749" w:type="dxa"/>
            <w:tcBorders>
              <w:top w:val="single" w:color="000000" w:sz="4" w:space="0"/>
              <w:left w:val="single" w:color="000000" w:sz="4" w:space="0"/>
              <w:bottom w:val="single" w:color="000000" w:sz="4" w:space="0"/>
              <w:right w:val="single" w:color="000000" w:sz="4" w:space="0"/>
            </w:tcBorders>
            <w:vAlign w:val="center"/>
          </w:tcPr>
          <w:p w14:paraId="26CF5D45">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AF5AB1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5A38E4DE">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p>
        </w:tc>
      </w:tr>
      <w:tr w14:paraId="484242C4">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9C09C77">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4F9427FC">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1CD02713">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4AC5B67D">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6E251D8B">
        <w:tblPrEx>
          <w:tblCellMar>
            <w:top w:w="15" w:type="dxa"/>
            <w:left w:w="15" w:type="dxa"/>
            <w:bottom w:w="15" w:type="dxa"/>
            <w:right w:w="15" w:type="dxa"/>
          </w:tblCellMar>
        </w:tblPrEx>
        <w:trPr>
          <w:trHeight w:val="745" w:hRule="atLeast"/>
          <w:jc w:val="center"/>
        </w:trPr>
        <w:tc>
          <w:tcPr>
            <w:tcW w:w="1019" w:type="dxa"/>
            <w:vMerge w:val="restart"/>
            <w:tcBorders>
              <w:left w:val="single" w:color="000000" w:sz="4" w:space="0"/>
              <w:right w:val="single" w:color="000000" w:sz="4" w:space="0"/>
            </w:tcBorders>
            <w:vAlign w:val="center"/>
          </w:tcPr>
          <w:p w14:paraId="36C31B76">
            <w:pPr>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74363E0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0D946284">
            <w:pPr>
              <w:widowControl/>
              <w:jc w:val="left"/>
              <w:textAlignment w:val="center"/>
              <w:rPr>
                <w:rFonts w:hint="eastAsia" w:ascii="宋体" w:hAnsi="宋体"/>
                <w:sz w:val="18"/>
                <w:szCs w:val="18"/>
              </w:rPr>
            </w:pPr>
            <w:r>
              <w:rPr>
                <w:rFonts w:hint="eastAsia" w:ascii="宋体" w:hAnsi="宋体"/>
                <w:color w:val="000000"/>
                <w:kern w:val="0"/>
                <w:sz w:val="18"/>
                <w:szCs w:val="18"/>
                <w:lang w:bidi="ar"/>
              </w:rPr>
              <w:t>隶属企业名称变更后的营业执照复印件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6DABB0E7">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385BF46">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35B8302D">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因分支机构隶属企业名称变更而申请变更分支机构名称的，提交隶属企业名称变更后的营业执照复印件。具体要求请参见《市场主体登记注册通用指南》</w:t>
            </w:r>
            <w:r>
              <w:rPr>
                <w:rFonts w:hint="eastAsia" w:ascii="宋体" w:hAnsi="宋体"/>
                <w:color w:val="000000"/>
                <w:kern w:val="0"/>
                <w:sz w:val="18"/>
                <w:szCs w:val="18"/>
                <w:lang w:eastAsia="zh-CN" w:bidi="ar"/>
              </w:rPr>
              <w:t>。</w:t>
            </w:r>
          </w:p>
        </w:tc>
      </w:tr>
      <w:tr w14:paraId="18C21CF1">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2BE05D0C">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0431AD9C">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7E9D001D">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5FF6F6F3">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E09A211">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4CE9B04">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14607EC0">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107C3BDB">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528CA57C">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14F2AA69">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批准文件或者许可证件的复印件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F4F114D">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6A7F088">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6F4BB8B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变更后经营范围涉及法律、行政法规和国务院决定规定必须在登记前报经批准的项目，提交有关批准文件或者许可证件的复印件。</w:t>
            </w:r>
          </w:p>
        </w:tc>
      </w:tr>
      <w:tr w14:paraId="1B346F1C">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744A55DB">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672F377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66B07A43">
            <w:pPr>
              <w:widowControl/>
              <w:jc w:val="left"/>
              <w:textAlignment w:val="center"/>
              <w:rPr>
                <w:rFonts w:hint="eastAsia" w:ascii="宋体" w:hAnsi="宋体"/>
                <w:sz w:val="18"/>
                <w:szCs w:val="18"/>
              </w:rPr>
            </w:pPr>
            <w:r>
              <w:rPr>
                <w:rFonts w:hint="eastAsia" w:ascii="宋体" w:hAnsi="宋体"/>
                <w:color w:val="000000"/>
                <w:kern w:val="0"/>
                <w:sz w:val="18"/>
                <w:szCs w:val="18"/>
                <w:lang w:bidi="ar"/>
              </w:rPr>
              <w:t>任职信息</w:t>
            </w:r>
          </w:p>
        </w:tc>
        <w:tc>
          <w:tcPr>
            <w:tcW w:w="749" w:type="dxa"/>
            <w:tcBorders>
              <w:top w:val="single" w:color="000000" w:sz="4" w:space="0"/>
              <w:left w:val="single" w:color="000000" w:sz="4" w:space="0"/>
              <w:bottom w:val="single" w:color="000000" w:sz="4" w:space="0"/>
              <w:right w:val="single" w:color="000000" w:sz="4" w:space="0"/>
            </w:tcBorders>
            <w:vAlign w:val="center"/>
          </w:tcPr>
          <w:p w14:paraId="0E39015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89BD915">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top w:val="single" w:color="000000" w:sz="4" w:space="0"/>
              <w:left w:val="single" w:color="000000" w:sz="4" w:space="0"/>
              <w:right w:val="single" w:color="000000" w:sz="4" w:space="0"/>
            </w:tcBorders>
            <w:vAlign w:val="center"/>
          </w:tcPr>
          <w:p w14:paraId="1A1F25AA">
            <w:pPr>
              <w:widowControl/>
              <w:jc w:val="left"/>
              <w:textAlignment w:val="center"/>
              <w:rPr>
                <w:rFonts w:hint="eastAsia" w:ascii="宋体" w:hAnsi="宋体"/>
                <w:sz w:val="18"/>
                <w:szCs w:val="18"/>
              </w:rPr>
            </w:pPr>
            <w:r>
              <w:rPr>
                <w:rFonts w:hint="eastAsia" w:ascii="宋体" w:hAnsi="宋体"/>
                <w:sz w:val="18"/>
                <w:szCs w:val="18"/>
              </w:rPr>
              <w:t>在申请书中由分支机构隶属企业的法定代表人签署确认分支机构负责人的任职信息并粘贴身份证件复印件。</w:t>
            </w:r>
          </w:p>
          <w:p w14:paraId="7C2A01C3">
            <w:pPr>
              <w:widowControl/>
              <w:jc w:val="left"/>
              <w:textAlignment w:val="center"/>
              <w:rPr>
                <w:rFonts w:hint="eastAsia" w:ascii="宋体" w:hAnsi="宋体"/>
                <w:sz w:val="18"/>
                <w:szCs w:val="18"/>
              </w:rPr>
            </w:pPr>
            <w:r>
              <w:rPr>
                <w:rFonts w:hint="eastAsia" w:ascii="宋体" w:hAnsi="宋体"/>
                <w:sz w:val="18"/>
                <w:szCs w:val="18"/>
              </w:rPr>
              <w:t>负责人更改姓名的，同时提交公安部门出具的证明（自然人更改姓名后，其身份证号码与更改姓名前一致的，无需提交公安部门证明，只需提交新的身份证件复印件）。</w:t>
            </w:r>
          </w:p>
        </w:tc>
      </w:tr>
      <w:tr w14:paraId="31D01C11">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75DC61CB">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20D733D9">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62A9821F">
            <w:pPr>
              <w:widowControl/>
              <w:jc w:val="left"/>
              <w:textAlignment w:val="center"/>
              <w:rPr>
                <w:rFonts w:hint="eastAsia" w:ascii="宋体" w:hAnsi="宋体"/>
                <w:sz w:val="18"/>
                <w:szCs w:val="18"/>
              </w:rPr>
            </w:pPr>
            <w:r>
              <w:rPr>
                <w:rFonts w:hint="eastAsia" w:ascii="宋体" w:hAnsi="宋体"/>
                <w:color w:val="000000"/>
                <w:kern w:val="0"/>
                <w:sz w:val="18"/>
                <w:szCs w:val="18"/>
                <w:lang w:bidi="ar"/>
              </w:rPr>
              <w:t>身份证复印件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C5F0F3F">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D04D87D">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78C6232E">
            <w:pPr>
              <w:widowControl/>
              <w:jc w:val="left"/>
              <w:textAlignment w:val="center"/>
              <w:rPr>
                <w:rFonts w:hint="eastAsia" w:ascii="宋体" w:hAnsi="宋体"/>
                <w:sz w:val="18"/>
                <w:szCs w:val="18"/>
              </w:rPr>
            </w:pPr>
          </w:p>
        </w:tc>
      </w:tr>
      <w:tr w14:paraId="1092BB71">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A8C33E5">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0BE69D28">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3D14CCAD">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70D2EC64">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5D1797E5">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9028AD1">
            <w:pPr>
              <w:adjustRightInd w:val="0"/>
              <w:snapToGrid w:val="0"/>
              <w:jc w:val="center"/>
              <w:rPr>
                <w:rFonts w:hint="eastAsia" w:ascii="宋体" w:hAnsi="宋体"/>
                <w:sz w:val="18"/>
                <w:szCs w:val="18"/>
              </w:rPr>
            </w:pPr>
            <w:r>
              <w:rPr>
                <w:rFonts w:hint="eastAsia" w:ascii="宋体" w:hAnsi="宋体"/>
                <w:sz w:val="18"/>
                <w:szCs w:val="18"/>
              </w:rPr>
              <w:t>5</w:t>
            </w:r>
          </w:p>
        </w:tc>
        <w:tc>
          <w:tcPr>
            <w:tcW w:w="1076" w:type="dxa"/>
            <w:tcBorders>
              <w:top w:val="single" w:color="000000" w:sz="4" w:space="0"/>
              <w:left w:val="single" w:color="000000" w:sz="4" w:space="0"/>
              <w:bottom w:val="single" w:color="000000" w:sz="4" w:space="0"/>
              <w:right w:val="single" w:color="000000" w:sz="4" w:space="0"/>
            </w:tcBorders>
            <w:vAlign w:val="center"/>
          </w:tcPr>
          <w:p w14:paraId="452AC931">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30BB6C8A">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gridSpan w:val="2"/>
            <w:tcBorders>
              <w:top w:val="single" w:color="000000" w:sz="4" w:space="0"/>
              <w:left w:val="single" w:color="000000" w:sz="4" w:space="0"/>
              <w:bottom w:val="single" w:color="000000" w:sz="4" w:space="0"/>
              <w:right w:val="single" w:color="000000" w:sz="4" w:space="0"/>
            </w:tcBorders>
            <w:vAlign w:val="center"/>
          </w:tcPr>
          <w:p w14:paraId="4FC5B205">
            <w:pPr>
              <w:adjustRightInd w:val="0"/>
              <w:snapToGrid w:val="0"/>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797B263A">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717CC973">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bl>
    <w:p w14:paraId="55C44019">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14</w:t>
      </w:r>
      <w:r>
        <w:rPr>
          <w:rFonts w:hint="eastAsia" w:ascii="黑体" w:hAnsi="黑体" w:eastAsia="黑体" w:cs="宋体"/>
          <w:iCs/>
          <w:kern w:val="44"/>
          <w:sz w:val="21"/>
          <w:szCs w:val="21"/>
        </w:rPr>
        <w:t>　非公司企业法人分支机构注销登记</w:t>
      </w:r>
    </w:p>
    <w:p w14:paraId="5C9295C2">
      <w:pPr>
        <w:snapToGrid w:val="0"/>
        <w:spacing w:before="161" w:beforeLines="50" w:after="161" w:afterLines="50"/>
        <w:jc w:val="left"/>
        <w:rPr>
          <w:rFonts w:hint="eastAsia" w:ascii="黑体" w:hAnsi="黑体" w:eastAsia="黑体"/>
          <w:iCs/>
        </w:rPr>
      </w:pPr>
      <w:r>
        <w:rPr>
          <w:rFonts w:hint="eastAsia"/>
        </w:rPr>
        <w:t>非公司企业法人分支机构注销登记申请事项及材料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2094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335F246B">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7A63B0E8">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22353C7C">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40018003">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015BE9E3">
            <w:pPr>
              <w:adjustRightInd w:val="0"/>
              <w:snapToGrid w:val="0"/>
              <w:jc w:val="center"/>
              <w:rPr>
                <w:rFonts w:ascii="宋体"/>
                <w:sz w:val="18"/>
                <w:szCs w:val="18"/>
              </w:rPr>
            </w:pPr>
            <w:r>
              <w:rPr>
                <w:rFonts w:hint="eastAsia" w:ascii="宋体" w:hAnsi="宋体"/>
                <w:sz w:val="18"/>
                <w:szCs w:val="18"/>
              </w:rPr>
              <w:t>材料审核要求</w:t>
            </w:r>
          </w:p>
        </w:tc>
      </w:tr>
      <w:tr w14:paraId="1649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C43DDC8">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54A6DFD6">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7A5B7E4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18E7D2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D4964B5">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9A0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2C54BED">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575E8322">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1893494A">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766FF34">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38B6D06">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6144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05EC180">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65A8C22">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210E03FE">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73C692D">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2070A872">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法律、行政法规和国务院决定规定注销公司必须报经批准的，提交有关批准文件的复印件。</w:t>
            </w:r>
          </w:p>
        </w:tc>
      </w:tr>
      <w:tr w14:paraId="7FA4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B5FCA4C">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45DB11BD">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136D0C9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F1FA26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86C1740">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0465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9FA39AA">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48DA923B">
            <w:pPr>
              <w:widowControl/>
              <w:jc w:val="left"/>
              <w:textAlignment w:val="center"/>
              <w:rPr>
                <w:rFonts w:ascii="宋体"/>
                <w:sz w:val="18"/>
                <w:szCs w:val="18"/>
              </w:rPr>
            </w:pPr>
            <w:r>
              <w:rPr>
                <w:rFonts w:hint="eastAsia" w:ascii="宋体" w:hAnsi="宋体"/>
                <w:color w:val="000000"/>
                <w:kern w:val="0"/>
                <w:sz w:val="18"/>
                <w:szCs w:val="18"/>
                <w:lang w:bidi="ar"/>
              </w:rPr>
              <w:t>被责令关闭、被吊销营业执照或被撤销市场主体登记的文件</w:t>
            </w:r>
          </w:p>
        </w:tc>
        <w:tc>
          <w:tcPr>
            <w:tcW w:w="881" w:type="dxa"/>
            <w:tcBorders>
              <w:top w:val="single" w:color="auto" w:sz="6" w:space="0"/>
              <w:left w:val="single" w:color="auto" w:sz="6" w:space="0"/>
              <w:bottom w:val="single" w:color="auto" w:sz="6" w:space="0"/>
              <w:right w:val="single" w:color="auto" w:sz="6" w:space="0"/>
            </w:tcBorders>
            <w:vAlign w:val="center"/>
          </w:tcPr>
          <w:p w14:paraId="414DC81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063C3E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72D7681">
            <w:pPr>
              <w:widowControl/>
              <w:jc w:val="left"/>
              <w:textAlignment w:val="center"/>
              <w:rPr>
                <w:rFonts w:ascii="宋体"/>
                <w:sz w:val="18"/>
                <w:szCs w:val="18"/>
              </w:rPr>
            </w:pPr>
            <w:r>
              <w:rPr>
                <w:rFonts w:hint="eastAsia" w:ascii="宋体" w:hAnsi="宋体"/>
                <w:color w:val="000000"/>
                <w:kern w:val="0"/>
                <w:sz w:val="18"/>
                <w:szCs w:val="18"/>
                <w:lang w:bidi="ar"/>
              </w:rPr>
              <w:t>被行政机关依法责令关闭的、该分支机构依法被吊销营业执照或被撤销市场主体登记的需提交。</w:t>
            </w:r>
          </w:p>
        </w:tc>
      </w:tr>
    </w:tbl>
    <w:p w14:paraId="56D269BE">
      <w:pPr>
        <w:snapToGrid w:val="0"/>
        <w:spacing w:before="161" w:beforeLines="50" w:after="161" w:afterLines="50"/>
        <w:jc w:val="left"/>
        <w:rPr>
          <w:rFonts w:hint="eastAsia" w:ascii="黑体" w:hAnsi="黑体" w:eastAsia="黑体"/>
          <w:iCs/>
        </w:rPr>
      </w:pPr>
      <w:r>
        <w:rPr>
          <w:rFonts w:hint="eastAsia"/>
        </w:rPr>
        <w:t>非公司企业法人分支机构简易注销登记提交材料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6395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5A7D49C">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B8821C7">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988D274">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352C60E4">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8DDBF8D">
            <w:pPr>
              <w:adjustRightInd w:val="0"/>
              <w:snapToGrid w:val="0"/>
              <w:jc w:val="center"/>
              <w:rPr>
                <w:rFonts w:ascii="宋体"/>
                <w:sz w:val="18"/>
                <w:szCs w:val="18"/>
              </w:rPr>
            </w:pPr>
            <w:r>
              <w:rPr>
                <w:rFonts w:hint="eastAsia" w:ascii="宋体" w:hAnsi="宋体"/>
                <w:sz w:val="18"/>
                <w:szCs w:val="18"/>
              </w:rPr>
              <w:t>材料审核要求</w:t>
            </w:r>
          </w:p>
        </w:tc>
      </w:tr>
      <w:tr w14:paraId="46D3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563D99C">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10C9CF1F">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3DD6A8EC">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10DD00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3DFB108">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2FF4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45A4F56">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2C910285">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6FB2F31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3AFD8E8">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8D911E8">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3AE5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260107B">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6ECC514">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592C4243">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2280AE3">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D6BCCB3">
            <w:pPr>
              <w:rPr>
                <w:rFonts w:ascii="宋体"/>
                <w:sz w:val="18"/>
                <w:szCs w:val="18"/>
              </w:rPr>
            </w:pPr>
          </w:p>
        </w:tc>
      </w:tr>
    </w:tbl>
    <w:p w14:paraId="64483A1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1.2.5.</w:t>
      </w:r>
      <w:r>
        <w:rPr>
          <w:rFonts w:hint="eastAsia" w:ascii="黑体" w:hAnsi="黑体" w:eastAsia="黑体" w:cs="黑体"/>
          <w:lang w:val="en-US" w:eastAsia="zh-CN"/>
        </w:rPr>
        <w:t>审批时限</w:t>
      </w:r>
    </w:p>
    <w:p w14:paraId="668E31B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7D52DFE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1.2.6.</w:t>
      </w:r>
      <w:r>
        <w:rPr>
          <w:rFonts w:hint="eastAsia" w:ascii="黑体" w:hAnsi="黑体" w:eastAsia="黑体" w:cs="黑体"/>
          <w:lang w:val="en-US" w:eastAsia="zh-CN"/>
        </w:rPr>
        <w:t>审批流程</w:t>
      </w:r>
    </w:p>
    <w:p w14:paraId="518CECE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1.2.6.1.</w:t>
      </w:r>
      <w:r>
        <w:rPr>
          <w:rFonts w:hint="eastAsia" w:ascii="仿宋_GB2312" w:hAnsi="仿宋_GB2312" w:eastAsia="仿宋_GB2312" w:cs="仿宋_GB2312"/>
          <w:b/>
          <w:bCs/>
          <w:lang w:val="en-US" w:eastAsia="zh-CN"/>
        </w:rPr>
        <w:t>受理</w:t>
      </w:r>
    </w:p>
    <w:p w14:paraId="5435C73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7407E2E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0B668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1BF7D42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1.2.7.</w:t>
      </w:r>
      <w:r>
        <w:rPr>
          <w:rFonts w:hint="eastAsia" w:ascii="黑体" w:hAnsi="黑体" w:eastAsia="黑体" w:cs="黑体"/>
          <w:lang w:val="en-US" w:eastAsia="zh-CN"/>
        </w:rPr>
        <w:t>中介服务</w:t>
      </w:r>
    </w:p>
    <w:p w14:paraId="69B213C6">
      <w:pPr>
        <w:pStyle w:val="2"/>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仿宋_GB2312" w:cs="Times New Roman"/>
          <w:color w:val="auto"/>
          <w:kern w:val="2"/>
          <w:sz w:val="32"/>
          <w:szCs w:val="24"/>
          <w:lang w:val="en-US" w:eastAsia="zh-CN" w:bidi="ar-SA"/>
        </w:rPr>
      </w:pPr>
      <w:r>
        <w:rPr>
          <w:rFonts w:hint="eastAsia" w:ascii="宋体" w:hAnsi="宋体" w:eastAsia="仿宋_GB2312" w:cs="Times New Roman"/>
          <w:color w:val="auto"/>
          <w:kern w:val="2"/>
          <w:sz w:val="32"/>
          <w:szCs w:val="24"/>
          <w:lang w:val="en-US" w:eastAsia="zh-CN" w:bidi="ar-SA"/>
        </w:rPr>
        <w:t>《中华人民共和国企业国有资产法》《企业国有资产产权登记管理办法》（国务院令第192号）；《北京市企业国有资产产权登记业务办理规则》（京国资产权字〔2005〕78号）。</w:t>
      </w:r>
    </w:p>
    <w:p w14:paraId="429FBEA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1.2.8.</w:t>
      </w:r>
      <w:r>
        <w:rPr>
          <w:rFonts w:hint="eastAsia" w:ascii="黑体" w:hAnsi="黑体" w:eastAsia="黑体" w:cs="黑体"/>
          <w:lang w:val="en-US" w:eastAsia="zh-CN"/>
        </w:rPr>
        <w:t>收费情况</w:t>
      </w:r>
    </w:p>
    <w:p w14:paraId="175819B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497E116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1.2.9.</w:t>
      </w:r>
      <w:r>
        <w:rPr>
          <w:rFonts w:hint="eastAsia" w:ascii="黑体" w:hAnsi="黑体" w:eastAsia="黑体" w:cs="黑体"/>
          <w:lang w:val="en-US" w:eastAsia="zh-CN"/>
        </w:rPr>
        <w:t>数量限制</w:t>
      </w:r>
    </w:p>
    <w:p w14:paraId="58CDCB3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08519D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1.2.10.</w:t>
      </w:r>
      <w:r>
        <w:rPr>
          <w:rFonts w:hint="eastAsia" w:ascii="黑体" w:hAnsi="黑体" w:eastAsia="黑体" w:cs="黑体"/>
          <w:lang w:val="en-US" w:eastAsia="zh-CN"/>
        </w:rPr>
        <w:t>年检年报</w:t>
      </w:r>
    </w:p>
    <w:p w14:paraId="6F66E44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宋体" w:hAnsi="宋体"/>
        </w:rPr>
        <w:t>市场主体应当于每年1月1日至6月30日，通过国家企业信用信息公示系统报送上一年度年度报告，并向社会公示。歇业的市场主体应当按时公示年度报告。</w:t>
      </w:r>
    </w:p>
    <w:p w14:paraId="420E1436">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1.3.</w:t>
      </w:r>
      <w:r>
        <w:rPr>
          <w:rFonts w:hint="eastAsia" w:ascii="黑体" w:hAnsi="黑体" w:eastAsia="黑体" w:cs="黑体"/>
          <w:b w:val="0"/>
          <w:bCs w:val="0"/>
          <w:lang w:val="en-US" w:eastAsia="zh-CN"/>
        </w:rPr>
        <w:t>合伙企业登记注册</w:t>
      </w:r>
    </w:p>
    <w:p w14:paraId="10874415">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1.3.1.</w:t>
      </w:r>
      <w:r>
        <w:rPr>
          <w:rFonts w:hint="eastAsia" w:ascii="黑体" w:hAnsi="黑体" w:eastAsia="黑体" w:cs="黑体"/>
          <w:b w:val="0"/>
          <w:bCs w:val="0"/>
          <w:lang w:val="en-US" w:eastAsia="zh-CN"/>
        </w:rPr>
        <w:t>设定依据</w:t>
      </w:r>
    </w:p>
    <w:p w14:paraId="1AF8CC90">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《中华人民共和国外商投资法》，2019年03月15日，全国人民代表大会，中华人民共和国主席令第26号</w:t>
      </w:r>
      <w:r>
        <w:rPr>
          <w:rFonts w:hint="eastAsia" w:ascii="宋体" w:hAnsi="宋体"/>
          <w:szCs w:val="21"/>
          <w:lang w:eastAsia="zh-CN"/>
        </w:rPr>
        <w:t>；</w:t>
      </w:r>
      <w:r>
        <w:rPr>
          <w:rFonts w:hint="eastAsia" w:ascii="宋体" w:hAnsi="宋体"/>
          <w:szCs w:val="21"/>
        </w:rPr>
        <w:t xml:space="preserve"> </w:t>
      </w:r>
    </w:p>
    <w:p w14:paraId="24F26D39">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《中华人民共和国合伙企业法》，2006年08月27日，全国人民代表大会常务委员会，中华人民共和国主席令第55号</w:t>
      </w:r>
      <w:r>
        <w:rPr>
          <w:rFonts w:hint="eastAsia" w:ascii="宋体" w:hAnsi="宋体"/>
          <w:szCs w:val="21"/>
          <w:lang w:eastAsia="zh-CN"/>
        </w:rPr>
        <w:t>；</w:t>
      </w:r>
      <w:r>
        <w:rPr>
          <w:rFonts w:hint="eastAsia" w:ascii="宋体" w:hAnsi="宋体"/>
          <w:szCs w:val="21"/>
        </w:rPr>
        <w:t xml:space="preserve"> </w:t>
      </w:r>
    </w:p>
    <w:p w14:paraId="2A9A4BE8">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kern w:val="0"/>
          <w:lang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20A90C4F">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szCs w:val="21"/>
          <w:lang w:eastAsia="zh-CN"/>
        </w:rPr>
      </w:pPr>
      <w:r>
        <w:rPr>
          <w:rFonts w:hint="eastAsia" w:ascii="宋体" w:hAnsi="宋体"/>
          <w:szCs w:val="21"/>
        </w:rPr>
        <w:t>《中华人民共和国外商投资法实施条例》，2019年12月26日，</w:t>
      </w:r>
      <w:r>
        <w:rPr>
          <w:rFonts w:hint="eastAsia" w:ascii="宋体" w:hAnsi="宋体" w:cs="宋体"/>
          <w:kern w:val="0"/>
          <w:szCs w:val="21"/>
          <w:lang w:bidi="ar"/>
        </w:rPr>
        <w:t>中华人民共和国国务院，中华人民共和国国务院令第723号</w:t>
      </w:r>
      <w:r>
        <w:rPr>
          <w:rFonts w:hint="eastAsia" w:ascii="宋体" w:hAnsi="宋体" w:cs="宋体"/>
          <w:kern w:val="0"/>
          <w:szCs w:val="21"/>
          <w:lang w:eastAsia="zh-CN" w:bidi="ar"/>
        </w:rPr>
        <w:t>。</w:t>
      </w:r>
    </w:p>
    <w:p w14:paraId="69377E05">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1.3.2.</w:t>
      </w:r>
      <w:r>
        <w:rPr>
          <w:rFonts w:hint="eastAsia" w:ascii="黑体" w:hAnsi="黑体" w:eastAsia="黑体" w:cs="黑体"/>
          <w:lang w:val="en-US" w:eastAsia="zh-CN"/>
        </w:rPr>
        <w:t>实施主体</w:t>
      </w:r>
    </w:p>
    <w:p w14:paraId="168D9338">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事项由市区两级实施。</w:t>
      </w:r>
    </w:p>
    <w:p w14:paraId="52A4CACF">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市市场监督管理局负责监督指导全市市场主体登记注册工作。</w:t>
      </w:r>
    </w:p>
    <w:p w14:paraId="28C53E1E">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各类市场主体登记注册业务应到市场主体住所所在区市场监督管理登记部门办理。</w:t>
      </w:r>
    </w:p>
    <w:p w14:paraId="1829541B">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满足下列条件之一的市场主体，应到市市场监督管理登记部门办理登记注册业务：（1）国家市场监督管理总局授权登记的企业；（2）市级国有资产监督管理机构履行出资人职责的公司以及该公司投资设立的控股 50% 以上的公司；（3）募集设立的股份有限公司；（4）外国（地区）企业在中国境内从事生产经营活动登记；（5）依照法律、行政法规、国务院决定及其他有关规定，应当由市市场监管部门登记的企业。</w:t>
      </w:r>
    </w:p>
    <w:p w14:paraId="6B8E809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ascii="宋体" w:hAnsi="宋体"/>
          <w:kern w:val="0"/>
        </w:rPr>
        <w:t>上述应由市市场监管部门登记但住所位于通州区的企业,可到北京城市副中心市级企业登记服务平台办理登记业务</w:t>
      </w:r>
      <w:r>
        <w:rPr>
          <w:rFonts w:hint="eastAsia" w:cs="仿宋_GB2312"/>
          <w:lang w:val="en-US" w:eastAsia="zh-CN"/>
        </w:rPr>
        <w:t>。</w:t>
      </w:r>
    </w:p>
    <w:p w14:paraId="0B29EACB">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1.3.3.</w:t>
      </w:r>
      <w:r>
        <w:rPr>
          <w:rFonts w:hint="eastAsia" w:ascii="黑体" w:hAnsi="黑体" w:eastAsia="黑体" w:cs="黑体"/>
          <w:lang w:val="en-US" w:eastAsia="zh-CN"/>
        </w:rPr>
        <w:t>许可条件</w:t>
      </w:r>
    </w:p>
    <w:p w14:paraId="6B288A5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r>
        <w:rPr>
          <w:rFonts w:hint="eastAsia" w:ascii="黑体" w:hAnsi="黑体" w:eastAsia="黑体"/>
          <w:lang w:val="en-US" w:eastAsia="zh-CN"/>
        </w:rPr>
        <w:t>1.3.3.1</w:t>
      </w:r>
      <w:r>
        <w:rPr>
          <w:rFonts w:hint="eastAsia" w:ascii="宋体" w:hAnsi="宋体"/>
        </w:rPr>
        <w:t>设立合伙企业，应当具备下列条件：</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5274C7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16" w:name="tiao_14_kuan_1_xiang_1"/>
      <w:bookmarkEnd w:id="16"/>
      <w:r>
        <w:rPr>
          <w:rFonts w:hint="eastAsia" w:ascii="宋体" w:hAnsi="宋体"/>
        </w:rPr>
        <w:t>　　a）有二个以上合伙人。合伙人为自然人的，应当具有完全民事行为能力；</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6151E65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17" w:name="tiao_14_kuan_1_xiang_2"/>
      <w:bookmarkEnd w:id="17"/>
      <w:r>
        <w:rPr>
          <w:rFonts w:hint="eastAsia" w:ascii="宋体" w:hAnsi="宋体"/>
        </w:rPr>
        <w:t>　　b）有书面合伙协议；</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5DE9945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18" w:name="tiao_14_kuan_1_xiang_3"/>
      <w:bookmarkEnd w:id="18"/>
      <w:r>
        <w:rPr>
          <w:rFonts w:hint="eastAsia" w:ascii="宋体" w:hAnsi="宋体"/>
        </w:rPr>
        <w:t>　　c）有合伙人认缴或者实际缴付的出资；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0120B5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19" w:name="tiao_14_kuan_1_xiang_4"/>
      <w:bookmarkEnd w:id="19"/>
      <w:r>
        <w:rPr>
          <w:rFonts w:hint="eastAsia" w:ascii="宋体" w:hAnsi="宋体"/>
        </w:rPr>
        <w:t>　　d）有合伙企业的名称和生产经营场所；</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1A578C0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0" w:name="tiao_14_kuan_1_xiang_5"/>
      <w:bookmarkEnd w:id="20"/>
      <w:r>
        <w:rPr>
          <w:rFonts w:hint="eastAsia" w:ascii="宋体" w:hAnsi="宋体"/>
        </w:rPr>
        <w:t>　　e）法律、行政法规规定的其他条件。</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7CBC3E7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r>
        <w:rPr>
          <w:rFonts w:hint="eastAsia" w:ascii="黑体" w:hAnsi="黑体" w:eastAsia="黑体"/>
          <w:lang w:val="en-US" w:eastAsia="zh-CN"/>
        </w:rPr>
        <w:t>1.3.3.2</w:t>
      </w:r>
      <w:r>
        <w:rPr>
          <w:rFonts w:hint="eastAsia" w:ascii="宋体" w:hAnsi="宋体"/>
        </w:rPr>
        <w:t>有限合伙企业由二个以上五十个以下合伙人设立；但是，法律另有规定的除外。</w:t>
      </w:r>
      <w:bookmarkStart w:id="21" w:name="tiao_61_kuan_2"/>
      <w:bookmarkEnd w:id="21"/>
      <w:r>
        <w:rPr>
          <w:rFonts w:hint="eastAsia" w:ascii="宋体" w:hAnsi="宋体"/>
        </w:rPr>
        <w:t>有限合伙企业至少应当有一个普通合伙人。</w:t>
      </w:r>
    </w:p>
    <w:p w14:paraId="1BD2EA0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微软雅黑" w:hAnsi="微软雅黑" w:eastAsia="微软雅黑" w:cs="微软雅黑"/>
          <w:color w:val="333333"/>
          <w:sz w:val="24"/>
          <w:szCs w:val="24"/>
        </w:rPr>
      </w:pPr>
      <w:r>
        <w:rPr>
          <w:rFonts w:hint="eastAsia" w:ascii="黑体" w:hAnsi="黑体" w:eastAsia="黑体"/>
          <w:lang w:val="en-US" w:eastAsia="zh-CN"/>
        </w:rPr>
        <w:t>1.3.3.3</w:t>
      </w:r>
      <w:r>
        <w:rPr>
          <w:rFonts w:hint="eastAsia" w:ascii="宋体" w:hAnsi="宋体"/>
        </w:rPr>
        <w:t>合伙企业名称中应当标明“普通合伙”字样。特殊的普通合伙企业名称中应当标明“特殊普通合伙”字样。有限合伙企业名称中应当标明“有限合伙”字样。</w:t>
      </w:r>
      <w:r>
        <w:rPr>
          <w:rFonts w:hint="eastAsia" w:ascii="微软雅黑" w:hAnsi="微软雅黑" w:eastAsia="微软雅黑" w:cs="微软雅黑"/>
          <w:color w:val="218FC4"/>
          <w:kern w:val="0"/>
          <w:sz w:val="24"/>
          <w:szCs w:val="24"/>
          <w:shd w:val="clear" w:color="auto" w:fill="FFFFFF"/>
          <w:lang w:bidi="ar"/>
        </w:rPr>
        <w:fldChar w:fldCharType="begin"/>
      </w:r>
      <w:r>
        <w:rPr>
          <w:rFonts w:hint="eastAsia" w:ascii="微软雅黑" w:hAnsi="微软雅黑" w:eastAsia="微软雅黑" w:cs="微软雅黑"/>
          <w:color w:val="218FC4"/>
          <w:kern w:val="0"/>
          <w:sz w:val="24"/>
          <w:szCs w:val="24"/>
          <w:shd w:val="clear" w:color="auto" w:fill="FFFFFF"/>
          <w:lang w:bidi="ar"/>
        </w:rPr>
        <w:instrText xml:space="preserve"> HYPERLINK "http://172.26.55.152/javascript:void(0);" </w:instrText>
      </w:r>
      <w:r>
        <w:rPr>
          <w:rFonts w:hint="eastAsia" w:ascii="微软雅黑" w:hAnsi="微软雅黑" w:eastAsia="微软雅黑" w:cs="微软雅黑"/>
          <w:color w:val="218FC4"/>
          <w:kern w:val="0"/>
          <w:sz w:val="24"/>
          <w:szCs w:val="24"/>
          <w:shd w:val="clear" w:color="auto" w:fill="FFFFFF"/>
          <w:lang w:bidi="ar"/>
        </w:rPr>
        <w:fldChar w:fldCharType="separate"/>
      </w:r>
      <w:r>
        <w:rPr>
          <w:rFonts w:hint="eastAsia" w:ascii="微软雅黑" w:hAnsi="微软雅黑" w:eastAsia="微软雅黑" w:cs="微软雅黑"/>
          <w:color w:val="218FC4"/>
          <w:kern w:val="0"/>
          <w:sz w:val="24"/>
          <w:szCs w:val="24"/>
          <w:shd w:val="clear" w:color="auto" w:fill="FFFFFF"/>
          <w:lang w:bidi="ar"/>
        </w:rPr>
        <w:fldChar w:fldCharType="end"/>
      </w:r>
    </w:p>
    <w:p w14:paraId="18602317">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1.3.4.</w:t>
      </w:r>
      <w:r>
        <w:rPr>
          <w:rFonts w:hint="eastAsia" w:ascii="黑体" w:hAnsi="黑体" w:eastAsia="黑体" w:cs="黑体"/>
          <w:lang w:val="en-US" w:eastAsia="zh-CN"/>
        </w:rPr>
        <w:t>申请材料</w:t>
      </w:r>
    </w:p>
    <w:p w14:paraId="1CAA7DC6">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15</w:t>
      </w:r>
      <w:r>
        <w:rPr>
          <w:rFonts w:hint="eastAsia" w:ascii="黑体" w:hAnsi="黑体" w:eastAsia="黑体" w:cs="宋体"/>
          <w:iCs/>
          <w:kern w:val="44"/>
          <w:sz w:val="21"/>
          <w:szCs w:val="21"/>
        </w:rPr>
        <w:t>　合伙企业设立登记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01F4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3D12CCED">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0719B345">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199CF192">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42AC93B7">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E096E64">
            <w:pPr>
              <w:adjustRightInd w:val="0"/>
              <w:snapToGrid w:val="0"/>
              <w:jc w:val="center"/>
              <w:rPr>
                <w:rFonts w:ascii="宋体"/>
                <w:sz w:val="18"/>
                <w:szCs w:val="18"/>
              </w:rPr>
            </w:pPr>
            <w:r>
              <w:rPr>
                <w:rFonts w:hint="eastAsia" w:ascii="宋体" w:hAnsi="宋体"/>
                <w:sz w:val="18"/>
                <w:szCs w:val="18"/>
              </w:rPr>
              <w:t>材料审核要求</w:t>
            </w:r>
          </w:p>
        </w:tc>
      </w:tr>
      <w:tr w14:paraId="2BED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83E5E83">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155628F1">
            <w:pPr>
              <w:widowControl/>
              <w:jc w:val="left"/>
              <w:textAlignment w:val="center"/>
              <w:rPr>
                <w:rFonts w:ascii="宋体"/>
                <w:sz w:val="18"/>
                <w:szCs w:val="18"/>
              </w:rPr>
            </w:pPr>
            <w:r>
              <w:rPr>
                <w:rFonts w:hint="eastAsia" w:ascii="宋体" w:hAnsi="宋体"/>
                <w:color w:val="000000"/>
                <w:kern w:val="0"/>
                <w:sz w:val="18"/>
                <w:szCs w:val="18"/>
                <w:lang w:bidi="ar"/>
              </w:rPr>
              <w:t>《合伙企业登记（备案）申请书》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312C5E4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11735C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1EED239">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CB8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DA1DA0E">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24C7F7DD">
            <w:pPr>
              <w:widowControl/>
              <w:jc w:val="left"/>
              <w:textAlignment w:val="center"/>
              <w:rPr>
                <w:rFonts w:ascii="宋体"/>
                <w:sz w:val="18"/>
                <w:szCs w:val="18"/>
              </w:rPr>
            </w:pPr>
            <w:r>
              <w:rPr>
                <w:rFonts w:hint="eastAsia" w:ascii="宋体" w:hAnsi="宋体"/>
                <w:color w:val="000000"/>
                <w:kern w:val="0"/>
                <w:sz w:val="18"/>
                <w:szCs w:val="18"/>
                <w:lang w:bidi="ar"/>
              </w:rPr>
              <w:t>合伙协议</w:t>
            </w:r>
          </w:p>
        </w:tc>
        <w:tc>
          <w:tcPr>
            <w:tcW w:w="881" w:type="dxa"/>
            <w:tcBorders>
              <w:top w:val="single" w:color="auto" w:sz="6" w:space="0"/>
              <w:left w:val="single" w:color="auto" w:sz="6" w:space="0"/>
              <w:bottom w:val="single" w:color="auto" w:sz="6" w:space="0"/>
              <w:right w:val="single" w:color="auto" w:sz="6" w:space="0"/>
            </w:tcBorders>
            <w:vAlign w:val="center"/>
          </w:tcPr>
          <w:p w14:paraId="46486548">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C581BC0">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15120A8">
            <w:pPr>
              <w:widowControl/>
              <w:jc w:val="left"/>
              <w:textAlignment w:val="center"/>
              <w:rPr>
                <w:rFonts w:ascii="宋体"/>
                <w:sz w:val="18"/>
                <w:szCs w:val="18"/>
              </w:rPr>
            </w:pPr>
            <w:r>
              <w:rPr>
                <w:rFonts w:hint="eastAsia" w:ascii="宋体" w:hAnsi="宋体"/>
                <w:color w:val="000000"/>
                <w:kern w:val="0"/>
                <w:sz w:val="18"/>
                <w:szCs w:val="18"/>
                <w:lang w:bidi="ar"/>
              </w:rPr>
              <w:t>由全体合伙人签署。</w:t>
            </w:r>
          </w:p>
        </w:tc>
      </w:tr>
      <w:tr w14:paraId="559B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CE3869A">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74227649">
            <w:pPr>
              <w:widowControl/>
              <w:jc w:val="left"/>
              <w:textAlignment w:val="center"/>
              <w:rPr>
                <w:rFonts w:ascii="宋体"/>
                <w:sz w:val="18"/>
                <w:szCs w:val="18"/>
              </w:rPr>
            </w:pPr>
            <w:r>
              <w:rPr>
                <w:rFonts w:hint="eastAsia" w:ascii="宋体" w:hAnsi="宋体"/>
                <w:color w:val="000000"/>
                <w:kern w:val="0"/>
                <w:sz w:val="18"/>
                <w:szCs w:val="18"/>
                <w:lang w:bidi="ar"/>
              </w:rPr>
              <w:t>全体合伙人的主体资格文件或自然人身份证明</w:t>
            </w:r>
          </w:p>
        </w:tc>
        <w:tc>
          <w:tcPr>
            <w:tcW w:w="881" w:type="dxa"/>
            <w:tcBorders>
              <w:top w:val="single" w:color="auto" w:sz="6" w:space="0"/>
              <w:left w:val="single" w:color="auto" w:sz="6" w:space="0"/>
              <w:bottom w:val="single" w:color="auto" w:sz="6" w:space="0"/>
              <w:right w:val="single" w:color="auto" w:sz="6" w:space="0"/>
            </w:tcBorders>
            <w:vAlign w:val="center"/>
          </w:tcPr>
          <w:p w14:paraId="1B7D1F99">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379389B9">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4A987F8C">
            <w:pPr>
              <w:widowControl/>
              <w:jc w:val="left"/>
              <w:textAlignment w:val="center"/>
              <w:rPr>
                <w:rFonts w:ascii="宋体"/>
                <w:sz w:val="18"/>
                <w:szCs w:val="18"/>
              </w:rPr>
            </w:pPr>
            <w:r>
              <w:rPr>
                <w:rFonts w:hint="eastAsia" w:ascii="宋体" w:hAnsi="宋体"/>
                <w:color w:val="000000"/>
                <w:kern w:val="0"/>
                <w:sz w:val="18"/>
                <w:szCs w:val="18"/>
                <w:lang w:bidi="ar"/>
              </w:rPr>
              <w:t>自然人股东提交身份证复印件，企业法人股东提交营业执照复印件。其他类别股东资格证明的提交方式请参见《市场主体登记注册通用指南》。</w:t>
            </w:r>
          </w:p>
        </w:tc>
      </w:tr>
      <w:tr w14:paraId="3981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5167E8E">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08CE94B2">
            <w:pPr>
              <w:widowControl/>
              <w:jc w:val="left"/>
              <w:textAlignment w:val="center"/>
              <w:rPr>
                <w:rFonts w:ascii="宋体"/>
                <w:sz w:val="18"/>
                <w:szCs w:val="18"/>
              </w:rPr>
            </w:pPr>
            <w:r>
              <w:rPr>
                <w:rFonts w:hint="eastAsia" w:ascii="宋体" w:hAnsi="宋体"/>
                <w:color w:val="000000"/>
                <w:kern w:val="0"/>
                <w:sz w:val="18"/>
                <w:szCs w:val="18"/>
                <w:lang w:bidi="ar"/>
              </w:rPr>
              <w:t>主要经营场所使用相关文件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02A36E4E">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73B94899">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0226D11">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49C5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406538F">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5A51A4F1">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76A526BE">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5DC69D8">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2FB4247C">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法律、行政法规和国务院决定规定在登记前须报经批准的或申请登记的经营范围中有法律、行政法规和国务院决定规定须在登记前报经批准的项目，提交有关批准文件或者许可证件的复印件。</w:t>
            </w:r>
          </w:p>
        </w:tc>
      </w:tr>
      <w:tr w14:paraId="13B9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3CFFD4E">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1E6BC287">
            <w:pPr>
              <w:widowControl/>
              <w:jc w:val="left"/>
              <w:textAlignment w:val="center"/>
              <w:rPr>
                <w:rFonts w:ascii="宋体"/>
                <w:sz w:val="18"/>
                <w:szCs w:val="18"/>
              </w:rPr>
            </w:pPr>
            <w:r>
              <w:rPr>
                <w:rFonts w:hint="eastAsia" w:ascii="宋体" w:hAnsi="宋体"/>
                <w:color w:val="000000"/>
                <w:kern w:val="0"/>
                <w:sz w:val="18"/>
                <w:szCs w:val="18"/>
                <w:lang w:bidi="ar"/>
              </w:rPr>
              <w:t>职业资格证明</w:t>
            </w:r>
          </w:p>
        </w:tc>
        <w:tc>
          <w:tcPr>
            <w:tcW w:w="881" w:type="dxa"/>
            <w:tcBorders>
              <w:top w:val="single" w:color="auto" w:sz="6" w:space="0"/>
              <w:left w:val="single" w:color="auto" w:sz="6" w:space="0"/>
              <w:bottom w:val="single" w:color="auto" w:sz="6" w:space="0"/>
              <w:right w:val="single" w:color="auto" w:sz="6" w:space="0"/>
            </w:tcBorders>
            <w:vAlign w:val="center"/>
          </w:tcPr>
          <w:p w14:paraId="0799A19B">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4C3193D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1D0F3C6">
            <w:pPr>
              <w:widowControl/>
              <w:jc w:val="left"/>
              <w:textAlignment w:val="center"/>
              <w:rPr>
                <w:rFonts w:ascii="宋体"/>
                <w:sz w:val="18"/>
                <w:szCs w:val="18"/>
              </w:rPr>
            </w:pPr>
            <w:r>
              <w:rPr>
                <w:rFonts w:hint="eastAsia" w:ascii="宋体" w:hAnsi="宋体"/>
                <w:color w:val="000000"/>
                <w:kern w:val="0"/>
                <w:sz w:val="18"/>
                <w:szCs w:val="18"/>
                <w:lang w:bidi="ar"/>
              </w:rPr>
              <w:t>法律、行政法规规定设立特殊的普通合伙企业需要提交合伙人的职业资格证明的，提交相应证明。</w:t>
            </w:r>
          </w:p>
        </w:tc>
      </w:tr>
    </w:tbl>
    <w:p w14:paraId="748CBCD1">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w:t>
      </w:r>
      <w:r>
        <w:rPr>
          <w:rFonts w:hint="eastAsia" w:ascii="黑体" w:hAnsi="黑体" w:eastAsia="黑体" w:cs="宋体"/>
          <w:iCs/>
          <w:kern w:val="44"/>
          <w:sz w:val="21"/>
          <w:szCs w:val="21"/>
        </w:rPr>
        <w:t>8　合伙企业变更登记</w:t>
      </w:r>
    </w:p>
    <w:tbl>
      <w:tblPr>
        <w:tblStyle w:val="10"/>
        <w:tblW w:w="9060" w:type="dxa"/>
        <w:jc w:val="center"/>
        <w:tblLayout w:type="fixed"/>
        <w:tblCellMar>
          <w:top w:w="15" w:type="dxa"/>
          <w:left w:w="15" w:type="dxa"/>
          <w:bottom w:w="15" w:type="dxa"/>
          <w:right w:w="15" w:type="dxa"/>
        </w:tblCellMar>
      </w:tblPr>
      <w:tblGrid>
        <w:gridCol w:w="690"/>
        <w:gridCol w:w="1245"/>
        <w:gridCol w:w="1350"/>
        <w:gridCol w:w="900"/>
        <w:gridCol w:w="1305"/>
        <w:gridCol w:w="3570"/>
      </w:tblGrid>
      <w:tr w14:paraId="0DB919DD">
        <w:tblPrEx>
          <w:tblCellMar>
            <w:top w:w="15" w:type="dxa"/>
            <w:left w:w="15" w:type="dxa"/>
            <w:bottom w:w="15" w:type="dxa"/>
            <w:right w:w="15" w:type="dxa"/>
          </w:tblCellMar>
        </w:tblPrEx>
        <w:trPr>
          <w:trHeight w:val="765"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313E7932">
            <w:pPr>
              <w:adjustRightInd w:val="0"/>
              <w:snapToGrid w:val="0"/>
              <w:jc w:val="center"/>
              <w:rPr>
                <w:rFonts w:hint="eastAsia" w:ascii="宋体" w:hAnsi="宋体"/>
                <w:sz w:val="18"/>
                <w:szCs w:val="18"/>
              </w:rPr>
            </w:pPr>
            <w:r>
              <w:rPr>
                <w:rFonts w:hint="eastAsia" w:ascii="宋体" w:hAnsi="宋体"/>
                <w:sz w:val="18"/>
                <w:szCs w:val="18"/>
              </w:rPr>
              <w:t>序号</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4BE2B442">
            <w:pPr>
              <w:adjustRightInd w:val="0"/>
              <w:snapToGrid w:val="0"/>
              <w:jc w:val="center"/>
              <w:rPr>
                <w:rFonts w:hint="eastAsia" w:ascii="宋体" w:hAnsi="宋体"/>
                <w:sz w:val="18"/>
                <w:szCs w:val="18"/>
              </w:rPr>
            </w:pPr>
            <w:r>
              <w:rPr>
                <w:rFonts w:hint="eastAsia" w:ascii="宋体" w:hAnsi="宋体"/>
                <w:sz w:val="18"/>
                <w:szCs w:val="18"/>
              </w:rPr>
              <w:t>材料名称</w:t>
            </w:r>
          </w:p>
        </w:tc>
        <w:tc>
          <w:tcPr>
            <w:tcW w:w="900" w:type="dxa"/>
            <w:tcBorders>
              <w:top w:val="single" w:color="000000" w:sz="4" w:space="0"/>
              <w:left w:val="single" w:color="000000" w:sz="4" w:space="0"/>
              <w:bottom w:val="single" w:color="000000" w:sz="4" w:space="0"/>
              <w:right w:val="single" w:color="000000" w:sz="4" w:space="0"/>
            </w:tcBorders>
            <w:vAlign w:val="center"/>
          </w:tcPr>
          <w:p w14:paraId="222BD15E">
            <w:pPr>
              <w:adjustRightInd w:val="0"/>
              <w:snapToGrid w:val="0"/>
              <w:jc w:val="center"/>
              <w:rPr>
                <w:rFonts w:hint="eastAsia" w:ascii="宋体" w:hAnsi="宋体"/>
                <w:sz w:val="18"/>
                <w:szCs w:val="18"/>
              </w:rPr>
            </w:pPr>
            <w:r>
              <w:rPr>
                <w:rFonts w:hint="eastAsia" w:ascii="宋体" w:hAnsi="宋体"/>
                <w:sz w:val="18"/>
                <w:szCs w:val="18"/>
              </w:rPr>
              <w:t>形式及份数</w:t>
            </w:r>
          </w:p>
        </w:tc>
        <w:tc>
          <w:tcPr>
            <w:tcW w:w="1305" w:type="dxa"/>
            <w:tcBorders>
              <w:top w:val="single" w:color="000000" w:sz="4" w:space="0"/>
              <w:left w:val="single" w:color="000000" w:sz="4" w:space="0"/>
              <w:bottom w:val="single" w:color="000000" w:sz="4" w:space="0"/>
              <w:right w:val="single" w:color="000000" w:sz="4" w:space="0"/>
            </w:tcBorders>
            <w:vAlign w:val="center"/>
          </w:tcPr>
          <w:p w14:paraId="5C62DCFA">
            <w:pPr>
              <w:adjustRightInd w:val="0"/>
              <w:snapToGrid w:val="0"/>
              <w:jc w:val="center"/>
              <w:rPr>
                <w:rFonts w:hint="eastAsia" w:ascii="宋体" w:hAnsi="宋体"/>
                <w:sz w:val="18"/>
                <w:szCs w:val="18"/>
              </w:rPr>
            </w:pPr>
            <w:r>
              <w:rPr>
                <w:rFonts w:hint="eastAsia" w:ascii="宋体" w:hAnsi="宋体"/>
                <w:sz w:val="18"/>
                <w:szCs w:val="18"/>
              </w:rPr>
              <w:t>来源</w:t>
            </w:r>
          </w:p>
        </w:tc>
        <w:tc>
          <w:tcPr>
            <w:tcW w:w="3570" w:type="dxa"/>
            <w:tcBorders>
              <w:top w:val="single" w:color="000000" w:sz="4" w:space="0"/>
              <w:left w:val="single" w:color="000000" w:sz="4" w:space="0"/>
              <w:bottom w:val="single" w:color="000000" w:sz="4" w:space="0"/>
              <w:right w:val="single" w:color="000000" w:sz="4" w:space="0"/>
            </w:tcBorders>
            <w:vAlign w:val="top"/>
          </w:tcPr>
          <w:p w14:paraId="130D170D">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2907AF89">
        <w:tblPrEx>
          <w:tblCellMar>
            <w:top w:w="15" w:type="dxa"/>
            <w:left w:w="15" w:type="dxa"/>
            <w:bottom w:w="15" w:type="dxa"/>
            <w:right w:w="15" w:type="dxa"/>
          </w:tblCellMar>
        </w:tblPrEx>
        <w:trPr>
          <w:trHeight w:val="286"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1F62FECF">
            <w:pPr>
              <w:jc w:val="center"/>
              <w:rPr>
                <w:rFonts w:hint="eastAsia" w:ascii="宋体" w:hAnsi="宋体"/>
                <w:sz w:val="18"/>
                <w:szCs w:val="18"/>
              </w:rPr>
            </w:pP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61297052">
            <w:pPr>
              <w:widowControl/>
              <w:jc w:val="center"/>
              <w:textAlignment w:val="center"/>
              <w:rPr>
                <w:rFonts w:hint="eastAsia" w:ascii="宋体" w:hAnsi="宋体"/>
                <w:sz w:val="18"/>
                <w:szCs w:val="18"/>
              </w:rPr>
            </w:pPr>
            <w:r>
              <w:rPr>
                <w:rFonts w:hint="eastAsia" w:ascii="宋体" w:hAnsi="宋体"/>
                <w:sz w:val="18"/>
                <w:szCs w:val="18"/>
              </w:rPr>
              <w:t>基础材料</w:t>
            </w:r>
          </w:p>
        </w:tc>
        <w:tc>
          <w:tcPr>
            <w:tcW w:w="5775" w:type="dxa"/>
            <w:gridSpan w:val="3"/>
            <w:tcBorders>
              <w:top w:val="single" w:color="000000" w:sz="4" w:space="0"/>
              <w:left w:val="single" w:color="000000" w:sz="4" w:space="0"/>
              <w:bottom w:val="single" w:color="000000" w:sz="4" w:space="0"/>
              <w:right w:val="single" w:color="000000" w:sz="4" w:space="0"/>
            </w:tcBorders>
            <w:vAlign w:val="top"/>
          </w:tcPr>
          <w:p w14:paraId="5E97E2B4">
            <w:pPr>
              <w:jc w:val="center"/>
              <w:rPr>
                <w:rFonts w:hint="eastAsia" w:ascii="宋体" w:hAnsi="宋体"/>
                <w:sz w:val="18"/>
                <w:szCs w:val="18"/>
              </w:rPr>
            </w:pPr>
          </w:p>
        </w:tc>
      </w:tr>
      <w:tr w14:paraId="6F81D425">
        <w:tblPrEx>
          <w:tblCellMar>
            <w:top w:w="15" w:type="dxa"/>
            <w:left w:w="15" w:type="dxa"/>
            <w:bottom w:w="15" w:type="dxa"/>
            <w:right w:w="15" w:type="dxa"/>
          </w:tblCellMar>
        </w:tblPrEx>
        <w:trPr>
          <w:trHeight w:val="8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56A7194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30357C7E">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《合伙企业登记（备案）申请书》</w:t>
            </w:r>
          </w:p>
        </w:tc>
        <w:tc>
          <w:tcPr>
            <w:tcW w:w="900" w:type="dxa"/>
            <w:tcBorders>
              <w:top w:val="single" w:color="000000" w:sz="4" w:space="0"/>
              <w:left w:val="single" w:color="000000" w:sz="4" w:space="0"/>
              <w:bottom w:val="single" w:color="000000" w:sz="4" w:space="0"/>
              <w:right w:val="single" w:color="000000" w:sz="4" w:space="0"/>
            </w:tcBorders>
            <w:vAlign w:val="center"/>
          </w:tcPr>
          <w:p w14:paraId="3D74C6B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0D0D58EC">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0E45513A">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5F9818F">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0BD10308">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7B1FA03C">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变更决定书</w:t>
            </w:r>
          </w:p>
        </w:tc>
        <w:tc>
          <w:tcPr>
            <w:tcW w:w="900" w:type="dxa"/>
            <w:tcBorders>
              <w:top w:val="single" w:color="000000" w:sz="4" w:space="0"/>
              <w:left w:val="single" w:color="000000" w:sz="4" w:space="0"/>
              <w:bottom w:val="single" w:color="000000" w:sz="4" w:space="0"/>
              <w:right w:val="single" w:color="000000" w:sz="4" w:space="0"/>
            </w:tcBorders>
            <w:vAlign w:val="center"/>
          </w:tcPr>
          <w:p w14:paraId="29491FA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47BDE90">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1A2AF6C6">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变更登记事项涉及合伙协议修改的需提交，由全体合伙人或者合伙协议约定的人员签署。（其中变更主要经营场所、经营范围、合伙人姓名或名称的，无需提交该文件，合伙协议另有规定的，从其规定）。</w:t>
            </w:r>
          </w:p>
        </w:tc>
      </w:tr>
      <w:tr w14:paraId="16FFE070">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5B583B71">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1D65439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修改后或补充的合伙协议</w:t>
            </w:r>
          </w:p>
        </w:tc>
        <w:tc>
          <w:tcPr>
            <w:tcW w:w="900" w:type="dxa"/>
            <w:tcBorders>
              <w:top w:val="single" w:color="000000" w:sz="4" w:space="0"/>
              <w:left w:val="single" w:color="000000" w:sz="4" w:space="0"/>
              <w:bottom w:val="single" w:color="000000" w:sz="4" w:space="0"/>
              <w:right w:val="single" w:color="000000" w:sz="4" w:space="0"/>
            </w:tcBorders>
            <w:vAlign w:val="center"/>
          </w:tcPr>
          <w:p w14:paraId="3E1A598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B91FF3A">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2B55A438">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变更登记事项涉及合伙协议修改的需提交，由全体合伙人或者合伙协议约定的人员签署。（其中变更主要经营场所、经营范围、合伙人姓名或名称的，无需提交该文件，合伙协议另有规定的，从其规定）。</w:t>
            </w:r>
          </w:p>
        </w:tc>
      </w:tr>
      <w:tr w14:paraId="19DDAF69">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78553CE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4</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791B4AEE">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450FCDE6">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EDB9851">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711910A0">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法律、行政法规或者国务院规定变更事项须经批准的，还应当提交有关批准文件复印件。</w:t>
            </w:r>
          </w:p>
        </w:tc>
      </w:tr>
      <w:tr w14:paraId="065A873F">
        <w:tblPrEx>
          <w:tblCellMar>
            <w:top w:w="15" w:type="dxa"/>
            <w:left w:w="15" w:type="dxa"/>
            <w:bottom w:w="15" w:type="dxa"/>
            <w:right w:w="15" w:type="dxa"/>
          </w:tblCellMar>
        </w:tblPrEx>
        <w:trPr>
          <w:trHeight w:val="54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5096595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5</w:t>
            </w:r>
          </w:p>
        </w:tc>
        <w:tc>
          <w:tcPr>
            <w:tcW w:w="2595" w:type="dxa"/>
            <w:gridSpan w:val="2"/>
            <w:tcBorders>
              <w:top w:val="single" w:color="000000" w:sz="4" w:space="0"/>
              <w:left w:val="single" w:color="000000" w:sz="4" w:space="0"/>
              <w:bottom w:val="single" w:color="000000" w:sz="4" w:space="0"/>
              <w:right w:val="single" w:color="000000" w:sz="4" w:space="0"/>
            </w:tcBorders>
            <w:vAlign w:val="center"/>
          </w:tcPr>
          <w:p w14:paraId="16C88562">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900" w:type="dxa"/>
            <w:tcBorders>
              <w:top w:val="single" w:color="000000" w:sz="4" w:space="0"/>
              <w:left w:val="single" w:color="000000" w:sz="4" w:space="0"/>
              <w:bottom w:val="single" w:color="000000" w:sz="4" w:space="0"/>
              <w:right w:val="single" w:color="000000" w:sz="4" w:space="0"/>
            </w:tcBorders>
            <w:vAlign w:val="center"/>
          </w:tcPr>
          <w:p w14:paraId="3927D185">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D31F666">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4E6C9834">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已领取纸质版营业执照的缴回营业执照正、副本。</w:t>
            </w:r>
          </w:p>
        </w:tc>
      </w:tr>
      <w:tr w14:paraId="04109572">
        <w:tblPrEx>
          <w:tblCellMar>
            <w:top w:w="15" w:type="dxa"/>
            <w:left w:w="15" w:type="dxa"/>
            <w:bottom w:w="15" w:type="dxa"/>
            <w:right w:w="15" w:type="dxa"/>
          </w:tblCellMar>
        </w:tblPrEx>
        <w:trPr>
          <w:trHeight w:val="510" w:hRule="atLeast"/>
          <w:jc w:val="center"/>
        </w:trPr>
        <w:tc>
          <w:tcPr>
            <w:tcW w:w="690" w:type="dxa"/>
            <w:tcBorders>
              <w:top w:val="single" w:color="000000" w:sz="4" w:space="0"/>
              <w:left w:val="single" w:color="000000" w:sz="4" w:space="0"/>
              <w:bottom w:val="single" w:color="000000" w:sz="4" w:space="0"/>
              <w:right w:val="single" w:color="000000" w:sz="4" w:space="0"/>
            </w:tcBorders>
            <w:vAlign w:val="center"/>
          </w:tcPr>
          <w:p w14:paraId="28D9760A">
            <w:pPr>
              <w:adjustRightInd w:val="0"/>
              <w:snapToGrid w:val="0"/>
              <w:jc w:val="center"/>
              <w:rPr>
                <w:rFonts w:hint="eastAsia" w:ascii="宋体" w:hAnsi="宋体"/>
                <w:sz w:val="18"/>
                <w:szCs w:val="18"/>
              </w:rPr>
            </w:pPr>
          </w:p>
        </w:tc>
        <w:tc>
          <w:tcPr>
            <w:tcW w:w="1245" w:type="dxa"/>
            <w:tcBorders>
              <w:top w:val="single" w:color="000000" w:sz="4" w:space="0"/>
              <w:left w:val="single" w:color="000000" w:sz="4" w:space="0"/>
              <w:bottom w:val="single" w:color="000000" w:sz="4" w:space="0"/>
            </w:tcBorders>
            <w:vAlign w:val="center"/>
          </w:tcPr>
          <w:p w14:paraId="6B8E2B57">
            <w:pPr>
              <w:adjustRightInd w:val="0"/>
              <w:snapToGrid w:val="0"/>
              <w:jc w:val="left"/>
              <w:rPr>
                <w:rFonts w:hint="eastAsia" w:ascii="宋体" w:hAnsi="宋体"/>
                <w:sz w:val="18"/>
                <w:szCs w:val="18"/>
              </w:rPr>
            </w:pPr>
            <w:r>
              <w:rPr>
                <w:rFonts w:hint="eastAsia" w:ascii="宋体" w:hAnsi="宋体"/>
                <w:sz w:val="18"/>
                <w:szCs w:val="18"/>
              </w:rPr>
              <w:t>变更事项</w:t>
            </w:r>
          </w:p>
        </w:tc>
        <w:tc>
          <w:tcPr>
            <w:tcW w:w="3555" w:type="dxa"/>
            <w:gridSpan w:val="3"/>
            <w:tcBorders>
              <w:top w:val="single" w:color="000000" w:sz="4" w:space="0"/>
              <w:left w:val="single" w:color="000000" w:sz="4" w:space="0"/>
              <w:bottom w:val="single" w:color="000000" w:sz="4" w:space="0"/>
              <w:right w:val="single" w:color="000000" w:sz="4" w:space="0"/>
            </w:tcBorders>
            <w:vAlign w:val="center"/>
          </w:tcPr>
          <w:p w14:paraId="6A78D053">
            <w:pPr>
              <w:adjustRightInd w:val="0"/>
              <w:snapToGrid w:val="0"/>
              <w:jc w:val="center"/>
              <w:rPr>
                <w:rFonts w:hint="eastAsia" w:ascii="宋体" w:hAnsi="宋体"/>
                <w:sz w:val="18"/>
                <w:szCs w:val="18"/>
              </w:rPr>
            </w:pPr>
            <w:r>
              <w:rPr>
                <w:rFonts w:hint="eastAsia" w:ascii="宋体" w:hAnsi="宋体"/>
                <w:sz w:val="18"/>
                <w:szCs w:val="18"/>
              </w:rPr>
              <w:t>变更事项相关证明文件</w:t>
            </w:r>
          </w:p>
        </w:tc>
        <w:tc>
          <w:tcPr>
            <w:tcW w:w="3570" w:type="dxa"/>
            <w:tcBorders>
              <w:top w:val="single" w:color="000000" w:sz="4" w:space="0"/>
              <w:left w:val="single" w:color="000000" w:sz="4" w:space="0"/>
              <w:bottom w:val="single" w:color="000000" w:sz="4" w:space="0"/>
              <w:right w:val="single" w:color="000000" w:sz="4" w:space="0"/>
            </w:tcBorders>
            <w:vAlign w:val="center"/>
          </w:tcPr>
          <w:p w14:paraId="2ACE6ED9">
            <w:pPr>
              <w:adjustRightInd w:val="0"/>
              <w:snapToGrid w:val="0"/>
              <w:jc w:val="left"/>
              <w:rPr>
                <w:rFonts w:hint="eastAsia" w:ascii="宋体" w:hAnsi="宋体"/>
                <w:sz w:val="18"/>
                <w:szCs w:val="18"/>
              </w:rPr>
            </w:pPr>
            <w:r>
              <w:rPr>
                <w:rFonts w:hint="eastAsia" w:ascii="宋体" w:hAnsi="宋体"/>
                <w:sz w:val="18"/>
                <w:szCs w:val="18"/>
              </w:rPr>
              <w:t>涉及下述各登记事项变更的，还应当按要求提交材料：</w:t>
            </w:r>
          </w:p>
        </w:tc>
      </w:tr>
      <w:tr w14:paraId="4C0BEA95">
        <w:tblPrEx>
          <w:tblCellMar>
            <w:top w:w="15" w:type="dxa"/>
            <w:left w:w="15" w:type="dxa"/>
            <w:bottom w:w="15" w:type="dxa"/>
            <w:right w:w="15" w:type="dxa"/>
          </w:tblCellMar>
        </w:tblPrEx>
        <w:trPr>
          <w:trHeight w:val="286" w:hRule="atLeast"/>
          <w:jc w:val="center"/>
        </w:trPr>
        <w:tc>
          <w:tcPr>
            <w:tcW w:w="690" w:type="dxa"/>
            <w:vMerge w:val="restart"/>
            <w:tcBorders>
              <w:top w:val="single" w:color="000000" w:sz="4" w:space="0"/>
              <w:left w:val="single" w:color="000000" w:sz="4" w:space="0"/>
              <w:bottom w:val="single" w:color="000000" w:sz="4" w:space="0"/>
              <w:right w:val="single" w:color="000000" w:sz="4" w:space="0"/>
            </w:tcBorders>
            <w:vAlign w:val="center"/>
          </w:tcPr>
          <w:p w14:paraId="7B0EB944">
            <w:pPr>
              <w:adjustRightInd w:val="0"/>
              <w:snapToGrid w:val="0"/>
              <w:jc w:val="center"/>
              <w:rPr>
                <w:rFonts w:hint="eastAsia" w:ascii="宋体" w:hAnsi="宋体"/>
                <w:sz w:val="18"/>
                <w:szCs w:val="18"/>
              </w:rPr>
            </w:pPr>
            <w:r>
              <w:rPr>
                <w:rFonts w:hint="eastAsia" w:ascii="宋体" w:hAnsi="宋体"/>
                <w:sz w:val="18"/>
                <w:szCs w:val="18"/>
              </w:rPr>
              <w:t>6</w:t>
            </w:r>
          </w:p>
        </w:tc>
        <w:tc>
          <w:tcPr>
            <w:tcW w:w="1245" w:type="dxa"/>
            <w:tcBorders>
              <w:top w:val="single" w:color="000000" w:sz="4" w:space="0"/>
              <w:left w:val="single" w:color="000000" w:sz="4" w:space="0"/>
              <w:bottom w:val="single" w:color="000000" w:sz="4" w:space="0"/>
              <w:right w:val="single" w:color="000000" w:sz="4" w:space="0"/>
            </w:tcBorders>
            <w:vAlign w:val="center"/>
          </w:tcPr>
          <w:p w14:paraId="0C2D9BD2">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350" w:type="dxa"/>
            <w:tcBorders>
              <w:top w:val="single" w:color="000000" w:sz="4" w:space="0"/>
              <w:left w:val="single" w:color="000000" w:sz="4" w:space="0"/>
              <w:bottom w:val="single" w:color="000000" w:sz="4" w:space="0"/>
              <w:right w:val="single" w:color="000000" w:sz="4" w:space="0"/>
            </w:tcBorders>
            <w:vAlign w:val="center"/>
          </w:tcPr>
          <w:p w14:paraId="10793C48">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48E198A6">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1305" w:type="dxa"/>
            <w:tcBorders>
              <w:top w:val="single" w:color="000000" w:sz="4" w:space="0"/>
              <w:left w:val="single" w:color="000000" w:sz="4" w:space="0"/>
              <w:bottom w:val="single" w:color="000000" w:sz="4" w:space="0"/>
              <w:right w:val="single" w:color="000000" w:sz="4" w:space="0"/>
            </w:tcBorders>
            <w:vAlign w:val="center"/>
          </w:tcPr>
          <w:p w14:paraId="5A5E8AB7">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3570" w:type="dxa"/>
            <w:tcBorders>
              <w:top w:val="single" w:color="000000" w:sz="4" w:space="0"/>
              <w:left w:val="single" w:color="000000" w:sz="4" w:space="0"/>
              <w:bottom w:val="single" w:color="000000" w:sz="4" w:space="0"/>
              <w:right w:val="single" w:color="000000" w:sz="4" w:space="0"/>
            </w:tcBorders>
            <w:vAlign w:val="center"/>
          </w:tcPr>
          <w:p w14:paraId="459B1800">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具体要求请参见《市场主体登记注册通用指南》。</w:t>
            </w:r>
          </w:p>
        </w:tc>
      </w:tr>
      <w:tr w14:paraId="64BF19A7">
        <w:tblPrEx>
          <w:tblCellMar>
            <w:top w:w="15" w:type="dxa"/>
            <w:left w:w="15" w:type="dxa"/>
            <w:bottom w:w="15" w:type="dxa"/>
            <w:right w:w="15" w:type="dxa"/>
          </w:tblCellMar>
        </w:tblPrEx>
        <w:trPr>
          <w:trHeight w:val="9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6CCC9693">
            <w:pPr>
              <w:adjustRightInd w:val="0"/>
              <w:snapToGrid w:val="0"/>
              <w:jc w:val="center"/>
              <w:rPr>
                <w:rFonts w:hint="eastAsia" w:ascii="宋体" w:hAnsi="宋体"/>
                <w:sz w:val="18"/>
                <w:szCs w:val="18"/>
              </w:rPr>
            </w:pPr>
          </w:p>
        </w:tc>
        <w:tc>
          <w:tcPr>
            <w:tcW w:w="1245" w:type="dxa"/>
            <w:tcBorders>
              <w:top w:val="single" w:color="000000" w:sz="4" w:space="0"/>
              <w:left w:val="single" w:color="000000" w:sz="4" w:space="0"/>
              <w:bottom w:val="single" w:color="000000" w:sz="4" w:space="0"/>
              <w:right w:val="single" w:color="000000" w:sz="4" w:space="0"/>
            </w:tcBorders>
            <w:vAlign w:val="center"/>
          </w:tcPr>
          <w:p w14:paraId="358FD0E5">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变更主要经营场所</w:t>
            </w:r>
          </w:p>
        </w:tc>
        <w:tc>
          <w:tcPr>
            <w:tcW w:w="1350" w:type="dxa"/>
            <w:tcBorders>
              <w:top w:val="single" w:color="000000" w:sz="4" w:space="0"/>
              <w:left w:val="single" w:color="000000" w:sz="4" w:space="0"/>
              <w:bottom w:val="single" w:color="000000" w:sz="4" w:space="0"/>
              <w:right w:val="single" w:color="000000" w:sz="4" w:space="0"/>
            </w:tcBorders>
            <w:vAlign w:val="center"/>
          </w:tcPr>
          <w:p w14:paraId="222EBB6A">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4F72BAE7">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044F1F71">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08786752">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产权人为自然人的应亲笔签字，产权人为单位的应加盖公章。其他情况请参见《市场主体登记注册通用指南》。</w:t>
            </w:r>
          </w:p>
        </w:tc>
      </w:tr>
      <w:tr w14:paraId="204EA332">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0FCF9D47">
            <w:pPr>
              <w:adjustRightInd w:val="0"/>
              <w:snapToGrid w:val="0"/>
              <w:jc w:val="center"/>
              <w:rPr>
                <w:rFonts w:hint="eastAsia" w:ascii="宋体" w:hAnsi="宋体"/>
                <w:sz w:val="18"/>
                <w:szCs w:val="18"/>
              </w:rPr>
            </w:pPr>
          </w:p>
        </w:tc>
        <w:tc>
          <w:tcPr>
            <w:tcW w:w="1245" w:type="dxa"/>
            <w:tcBorders>
              <w:top w:val="single" w:color="000000" w:sz="4" w:space="0"/>
              <w:left w:val="single" w:color="000000" w:sz="4" w:space="0"/>
              <w:bottom w:val="single" w:color="000000" w:sz="4" w:space="0"/>
              <w:right w:val="single" w:color="000000" w:sz="4" w:space="0"/>
            </w:tcBorders>
            <w:vAlign w:val="center"/>
          </w:tcPr>
          <w:p w14:paraId="6B00C5E4">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350" w:type="dxa"/>
            <w:tcBorders>
              <w:top w:val="single" w:color="000000" w:sz="4" w:space="0"/>
              <w:left w:val="single" w:color="000000" w:sz="4" w:space="0"/>
              <w:bottom w:val="single" w:color="000000" w:sz="4" w:space="0"/>
              <w:right w:val="single" w:color="000000" w:sz="4" w:space="0"/>
            </w:tcBorders>
            <w:vAlign w:val="center"/>
          </w:tcPr>
          <w:p w14:paraId="079385A4">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239271CE">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55B12199">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2E430F77">
            <w:pPr>
              <w:widowControl/>
              <w:jc w:val="left"/>
              <w:textAlignment w:val="center"/>
              <w:rPr>
                <w:rFonts w:hint="eastAsia" w:ascii="宋体" w:hAnsi="宋体"/>
                <w:sz w:val="18"/>
                <w:szCs w:val="18"/>
              </w:rPr>
            </w:pPr>
            <w:r>
              <w:rPr>
                <w:rFonts w:hint="eastAsia" w:ascii="宋体" w:hAnsi="宋体"/>
                <w:color w:val="000000"/>
                <w:kern w:val="0"/>
                <w:sz w:val="18"/>
                <w:szCs w:val="18"/>
                <w:lang w:bidi="ar"/>
              </w:rPr>
              <w:t>企业申请的经营范围中含有法律、行政法规和国务院决定规定必须在登记前报经批准的项目，应当提交有关的批准文件或者许可证件复印件。</w:t>
            </w:r>
          </w:p>
        </w:tc>
      </w:tr>
      <w:tr w14:paraId="1CD323F3">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4801BAB">
            <w:pPr>
              <w:adjustRightInd w:val="0"/>
              <w:snapToGrid w:val="0"/>
              <w:jc w:val="center"/>
              <w:rPr>
                <w:rFonts w:hint="eastAsia" w:ascii="宋体" w:hAnsi="宋体"/>
                <w:sz w:val="18"/>
                <w:szCs w:val="18"/>
              </w:rPr>
            </w:pPr>
          </w:p>
        </w:tc>
        <w:tc>
          <w:tcPr>
            <w:tcW w:w="1245" w:type="dxa"/>
            <w:vMerge w:val="restart"/>
            <w:tcBorders>
              <w:top w:val="single" w:color="000000" w:sz="4" w:space="0"/>
              <w:left w:val="single" w:color="000000" w:sz="4" w:space="0"/>
              <w:right w:val="single" w:color="000000" w:sz="4" w:space="0"/>
            </w:tcBorders>
            <w:vAlign w:val="center"/>
          </w:tcPr>
          <w:p w14:paraId="0268756C">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变更执行事务合伙人</w:t>
            </w:r>
          </w:p>
        </w:tc>
        <w:tc>
          <w:tcPr>
            <w:tcW w:w="1350" w:type="dxa"/>
            <w:tcBorders>
              <w:top w:val="single" w:color="000000" w:sz="4" w:space="0"/>
              <w:left w:val="single" w:color="000000" w:sz="4" w:space="0"/>
              <w:bottom w:val="single" w:color="000000" w:sz="4" w:space="0"/>
              <w:right w:val="single" w:color="000000" w:sz="4" w:space="0"/>
            </w:tcBorders>
            <w:vAlign w:val="center"/>
          </w:tcPr>
          <w:p w14:paraId="01CE25F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合伙协议或者全体合伙人决定书</w:t>
            </w:r>
          </w:p>
        </w:tc>
        <w:tc>
          <w:tcPr>
            <w:tcW w:w="900" w:type="dxa"/>
            <w:tcBorders>
              <w:top w:val="single" w:color="000000" w:sz="4" w:space="0"/>
              <w:left w:val="single" w:color="000000" w:sz="4" w:space="0"/>
              <w:bottom w:val="single" w:color="000000" w:sz="4" w:space="0"/>
              <w:right w:val="single" w:color="000000" w:sz="4" w:space="0"/>
            </w:tcBorders>
            <w:vAlign w:val="center"/>
          </w:tcPr>
          <w:p w14:paraId="066B5ACD">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B99594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386EA317">
            <w:pPr>
              <w:widowControl/>
              <w:jc w:val="left"/>
              <w:textAlignment w:val="center"/>
              <w:rPr>
                <w:rFonts w:hint="eastAsia" w:ascii="宋体" w:hAnsi="宋体"/>
                <w:color w:val="000000"/>
                <w:kern w:val="0"/>
                <w:sz w:val="18"/>
                <w:szCs w:val="18"/>
                <w:lang w:bidi="ar"/>
              </w:rPr>
            </w:pPr>
          </w:p>
        </w:tc>
      </w:tr>
      <w:tr w14:paraId="0710B1A4">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72DDEE1C">
            <w:pPr>
              <w:adjustRightInd w:val="0"/>
              <w:snapToGrid w:val="0"/>
              <w:jc w:val="center"/>
              <w:rPr>
                <w:rFonts w:hint="eastAsia" w:ascii="宋体" w:hAnsi="宋体"/>
                <w:sz w:val="18"/>
                <w:szCs w:val="18"/>
              </w:rPr>
            </w:pPr>
          </w:p>
        </w:tc>
        <w:tc>
          <w:tcPr>
            <w:tcW w:w="1245" w:type="dxa"/>
            <w:vMerge w:val="continue"/>
            <w:tcBorders>
              <w:left w:val="single" w:color="000000" w:sz="4" w:space="0"/>
              <w:bottom w:val="single" w:color="000000" w:sz="4" w:space="0"/>
              <w:right w:val="single" w:color="000000" w:sz="4" w:space="0"/>
            </w:tcBorders>
            <w:vAlign w:val="center"/>
          </w:tcPr>
          <w:p w14:paraId="6936AF7E">
            <w:pPr>
              <w:widowControl/>
              <w:jc w:val="left"/>
              <w:textAlignment w:val="center"/>
              <w:rPr>
                <w:rFonts w:hint="eastAsia" w:ascii="宋体" w:hAnsi="宋体"/>
                <w:color w:val="000000"/>
                <w:kern w:val="0"/>
                <w:sz w:val="18"/>
                <w:szCs w:val="18"/>
                <w:lang w:bidi="ar"/>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126E61E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新任执行事务合伙人主体资格文件或身份证明复印件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69EFB45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5DF2EA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3BC6F05A">
            <w:pPr>
              <w:widowControl/>
              <w:jc w:val="left"/>
              <w:textAlignment w:val="center"/>
              <w:rPr>
                <w:rFonts w:hint="eastAsia" w:ascii="宋体" w:hAnsi="宋体"/>
                <w:color w:val="000000"/>
                <w:kern w:val="0"/>
                <w:sz w:val="18"/>
                <w:szCs w:val="18"/>
                <w:lang w:bidi="ar"/>
              </w:rPr>
            </w:pPr>
          </w:p>
        </w:tc>
      </w:tr>
      <w:tr w14:paraId="4D47B730">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C07F678">
            <w:pPr>
              <w:adjustRightInd w:val="0"/>
              <w:snapToGrid w:val="0"/>
              <w:jc w:val="center"/>
              <w:rPr>
                <w:rFonts w:hint="eastAsia" w:ascii="宋体" w:hAnsi="宋体"/>
                <w:sz w:val="18"/>
                <w:szCs w:val="18"/>
              </w:rPr>
            </w:pPr>
          </w:p>
        </w:tc>
        <w:tc>
          <w:tcPr>
            <w:tcW w:w="1245" w:type="dxa"/>
            <w:vMerge w:val="restart"/>
            <w:tcBorders>
              <w:top w:val="single" w:color="000000" w:sz="4" w:space="0"/>
              <w:left w:val="single" w:color="000000" w:sz="4" w:space="0"/>
              <w:right w:val="single" w:color="000000" w:sz="4" w:space="0"/>
            </w:tcBorders>
            <w:vAlign w:val="center"/>
          </w:tcPr>
          <w:p w14:paraId="2E9971C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合伙人、执行事务合伙人更改名称或姓名、委派代表更改姓名</w:t>
            </w:r>
          </w:p>
        </w:tc>
        <w:tc>
          <w:tcPr>
            <w:tcW w:w="1350" w:type="dxa"/>
            <w:tcBorders>
              <w:top w:val="single" w:color="000000" w:sz="4" w:space="0"/>
              <w:left w:val="single" w:color="000000" w:sz="4" w:space="0"/>
              <w:bottom w:val="single" w:color="000000" w:sz="4" w:space="0"/>
              <w:right w:val="single" w:color="000000" w:sz="4" w:space="0"/>
            </w:tcBorders>
            <w:vAlign w:val="center"/>
          </w:tcPr>
          <w:p w14:paraId="3B1AF32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相关名称或姓名变更证明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657085E1">
            <w:pPr>
              <w:widowControl/>
              <w:jc w:val="left"/>
              <w:textAlignment w:val="center"/>
              <w:rPr>
                <w:rFonts w:hint="eastAsia" w:ascii="宋体" w:hAnsi="宋体"/>
                <w:color w:val="000000"/>
                <w:kern w:val="0"/>
                <w:sz w:val="18"/>
                <w:szCs w:val="18"/>
                <w:lang w:bidi="ar"/>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0B5933A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0FAB4E3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自然人更改姓名后，其身份证号码与更改姓名前一致的，无需提交公安部门证明，只需提交新的身份证件复印件。主体资格文件更改名称后，其统一社会信用代码与更改名称前一致的，只需提交新的主体资格文件复印件。</w:t>
            </w:r>
          </w:p>
        </w:tc>
      </w:tr>
      <w:tr w14:paraId="16E8C494">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7324CD35">
            <w:pPr>
              <w:adjustRightInd w:val="0"/>
              <w:snapToGrid w:val="0"/>
              <w:jc w:val="center"/>
              <w:rPr>
                <w:rFonts w:hint="eastAsia" w:ascii="宋体" w:hAnsi="宋体"/>
                <w:sz w:val="18"/>
                <w:szCs w:val="18"/>
              </w:rPr>
            </w:pPr>
          </w:p>
        </w:tc>
        <w:tc>
          <w:tcPr>
            <w:tcW w:w="1245" w:type="dxa"/>
            <w:vMerge w:val="continue"/>
            <w:tcBorders>
              <w:left w:val="single" w:color="000000" w:sz="4" w:space="0"/>
              <w:bottom w:val="single" w:color="000000" w:sz="4" w:space="0"/>
              <w:right w:val="single" w:color="000000" w:sz="4" w:space="0"/>
            </w:tcBorders>
            <w:vAlign w:val="center"/>
          </w:tcPr>
          <w:p w14:paraId="2823954E">
            <w:pPr>
              <w:widowControl/>
              <w:jc w:val="left"/>
              <w:textAlignment w:val="center"/>
              <w:rPr>
                <w:rFonts w:hint="eastAsia" w:ascii="宋体" w:hAnsi="宋体"/>
                <w:color w:val="000000"/>
                <w:kern w:val="0"/>
                <w:sz w:val="18"/>
                <w:szCs w:val="18"/>
                <w:lang w:bidi="ar"/>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7B8AEE0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变更后新的主体资格文件或者自然人身份证明复印件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24FED2EC">
            <w:pPr>
              <w:widowControl/>
              <w:jc w:val="left"/>
              <w:textAlignment w:val="center"/>
              <w:rPr>
                <w:rFonts w:hint="eastAsia" w:ascii="宋体" w:hAnsi="宋体"/>
                <w:color w:val="000000"/>
                <w:kern w:val="0"/>
                <w:sz w:val="18"/>
                <w:szCs w:val="18"/>
                <w:lang w:bidi="ar"/>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1BBA9D8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vMerge w:val="continue"/>
            <w:tcBorders>
              <w:left w:val="single" w:color="000000" w:sz="4" w:space="0"/>
              <w:bottom w:val="single" w:color="000000" w:sz="4" w:space="0"/>
              <w:right w:val="single" w:color="000000" w:sz="4" w:space="0"/>
            </w:tcBorders>
            <w:vAlign w:val="center"/>
          </w:tcPr>
          <w:p w14:paraId="697A0F12">
            <w:pPr>
              <w:widowControl/>
              <w:jc w:val="left"/>
              <w:textAlignment w:val="center"/>
              <w:rPr>
                <w:rFonts w:hint="eastAsia" w:ascii="宋体" w:hAnsi="宋体"/>
                <w:color w:val="000000"/>
                <w:kern w:val="0"/>
                <w:sz w:val="18"/>
                <w:szCs w:val="18"/>
                <w:lang w:bidi="ar"/>
              </w:rPr>
            </w:pPr>
          </w:p>
        </w:tc>
      </w:tr>
      <w:tr w14:paraId="0AFC5A1B">
        <w:tblPrEx>
          <w:tblCellMar>
            <w:top w:w="15" w:type="dxa"/>
            <w:left w:w="15" w:type="dxa"/>
            <w:bottom w:w="15" w:type="dxa"/>
            <w:right w:w="15" w:type="dxa"/>
          </w:tblCellMar>
        </w:tblPrEx>
        <w:trPr>
          <w:trHeight w:val="810"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3C24461">
            <w:pPr>
              <w:adjustRightInd w:val="0"/>
              <w:snapToGrid w:val="0"/>
              <w:jc w:val="center"/>
              <w:rPr>
                <w:rFonts w:hint="eastAsia" w:ascii="宋体" w:hAnsi="宋体"/>
                <w:sz w:val="18"/>
                <w:szCs w:val="18"/>
              </w:rPr>
            </w:pPr>
          </w:p>
        </w:tc>
        <w:tc>
          <w:tcPr>
            <w:tcW w:w="1245" w:type="dxa"/>
            <w:vMerge w:val="restart"/>
            <w:tcBorders>
              <w:top w:val="single" w:color="000000" w:sz="4" w:space="0"/>
              <w:left w:val="single" w:color="000000" w:sz="4" w:space="0"/>
              <w:right w:val="single" w:color="000000" w:sz="4" w:space="0"/>
            </w:tcBorders>
            <w:vAlign w:val="center"/>
          </w:tcPr>
          <w:p w14:paraId="7BC2FAA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法人、其他组织委派的执行合伙事务的代表变更</w:t>
            </w:r>
          </w:p>
        </w:tc>
        <w:tc>
          <w:tcPr>
            <w:tcW w:w="1350" w:type="dxa"/>
            <w:tcBorders>
              <w:top w:val="single" w:color="000000" w:sz="4" w:space="0"/>
              <w:left w:val="single" w:color="000000" w:sz="4" w:space="0"/>
              <w:bottom w:val="single" w:color="000000" w:sz="4" w:space="0"/>
              <w:right w:val="single" w:color="000000" w:sz="4" w:space="0"/>
            </w:tcBorders>
            <w:vAlign w:val="center"/>
          </w:tcPr>
          <w:p w14:paraId="20FF7A1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其继任代表的自然人身份证明复印件</w:t>
            </w:r>
          </w:p>
        </w:tc>
        <w:tc>
          <w:tcPr>
            <w:tcW w:w="900" w:type="dxa"/>
            <w:tcBorders>
              <w:top w:val="single" w:color="000000" w:sz="4" w:space="0"/>
              <w:left w:val="single" w:color="000000" w:sz="4" w:space="0"/>
              <w:bottom w:val="single" w:color="000000" w:sz="4" w:space="0"/>
              <w:right w:val="single" w:color="000000" w:sz="4" w:space="0"/>
            </w:tcBorders>
            <w:vAlign w:val="center"/>
          </w:tcPr>
          <w:p w14:paraId="78CA769C">
            <w:pPr>
              <w:widowControl/>
              <w:jc w:val="left"/>
              <w:textAlignment w:val="center"/>
              <w:rPr>
                <w:rFonts w:hint="eastAsia" w:ascii="宋体" w:hAnsi="宋体"/>
                <w:color w:val="000000"/>
                <w:kern w:val="0"/>
                <w:sz w:val="18"/>
                <w:szCs w:val="18"/>
                <w:lang w:bidi="ar"/>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0DC8ABEA">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570" w:type="dxa"/>
            <w:tcBorders>
              <w:top w:val="single" w:color="000000" w:sz="4" w:space="0"/>
              <w:left w:val="single" w:color="000000" w:sz="4" w:space="0"/>
              <w:bottom w:val="single" w:color="000000" w:sz="4" w:space="0"/>
              <w:right w:val="single" w:color="000000" w:sz="4" w:space="0"/>
            </w:tcBorders>
            <w:vAlign w:val="center"/>
          </w:tcPr>
          <w:p w14:paraId="6838275D">
            <w:pPr>
              <w:widowControl/>
              <w:jc w:val="left"/>
              <w:textAlignment w:val="center"/>
              <w:rPr>
                <w:rFonts w:hint="eastAsia" w:ascii="宋体" w:hAnsi="宋体"/>
                <w:color w:val="000000"/>
                <w:kern w:val="0"/>
                <w:sz w:val="18"/>
                <w:szCs w:val="18"/>
                <w:lang w:bidi="ar"/>
              </w:rPr>
            </w:pPr>
          </w:p>
        </w:tc>
      </w:tr>
      <w:tr w14:paraId="53E9D925">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4E91FA8F">
            <w:pPr>
              <w:adjustRightInd w:val="0"/>
              <w:snapToGrid w:val="0"/>
              <w:jc w:val="center"/>
              <w:rPr>
                <w:rFonts w:hint="eastAsia" w:ascii="宋体" w:hAnsi="宋体"/>
                <w:sz w:val="18"/>
                <w:szCs w:val="18"/>
              </w:rPr>
            </w:pPr>
          </w:p>
        </w:tc>
        <w:tc>
          <w:tcPr>
            <w:tcW w:w="1245" w:type="dxa"/>
            <w:vMerge w:val="continue"/>
            <w:tcBorders>
              <w:left w:val="single" w:color="000000" w:sz="4" w:space="0"/>
              <w:bottom w:val="single" w:color="000000" w:sz="4" w:space="0"/>
              <w:right w:val="single" w:color="000000" w:sz="4" w:space="0"/>
            </w:tcBorders>
            <w:vAlign w:val="center"/>
          </w:tcPr>
          <w:p w14:paraId="0D1FCB74">
            <w:pPr>
              <w:adjustRightInd w:val="0"/>
              <w:snapToGrid w:val="0"/>
              <w:jc w:val="left"/>
              <w:rPr>
                <w:rFonts w:hint="eastAsia" w:ascii="宋体" w:hAnsi="宋体"/>
                <w:sz w:val="18"/>
                <w:szCs w:val="18"/>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501698A6">
            <w:pPr>
              <w:widowControl/>
              <w:jc w:val="left"/>
              <w:textAlignment w:val="center"/>
              <w:rPr>
                <w:rFonts w:hint="eastAsia" w:ascii="宋体" w:hAnsi="宋体"/>
                <w:sz w:val="18"/>
                <w:szCs w:val="18"/>
              </w:rPr>
            </w:pPr>
            <w:r>
              <w:rPr>
                <w:rFonts w:hint="eastAsia" w:ascii="宋体" w:hAnsi="宋体"/>
                <w:color w:val="000000"/>
                <w:kern w:val="0"/>
                <w:sz w:val="18"/>
                <w:szCs w:val="18"/>
                <w:lang w:bidi="ar"/>
              </w:rPr>
              <w:t>继任委派书</w:t>
            </w:r>
          </w:p>
        </w:tc>
        <w:tc>
          <w:tcPr>
            <w:tcW w:w="900" w:type="dxa"/>
            <w:tcBorders>
              <w:top w:val="single" w:color="000000" w:sz="4" w:space="0"/>
              <w:left w:val="single" w:color="000000" w:sz="4" w:space="0"/>
              <w:bottom w:val="single" w:color="000000" w:sz="4" w:space="0"/>
              <w:right w:val="single" w:color="000000" w:sz="4" w:space="0"/>
            </w:tcBorders>
            <w:vAlign w:val="center"/>
          </w:tcPr>
          <w:p w14:paraId="6543462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1A7D9B8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396B84D6">
            <w:pPr>
              <w:adjustRightInd w:val="0"/>
              <w:snapToGrid w:val="0"/>
              <w:jc w:val="left"/>
              <w:rPr>
                <w:rFonts w:hint="eastAsia" w:ascii="宋体" w:hAnsi="宋体"/>
                <w:sz w:val="18"/>
                <w:szCs w:val="18"/>
              </w:rPr>
            </w:pPr>
          </w:p>
        </w:tc>
      </w:tr>
      <w:tr w14:paraId="75DA202B">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2AF3A05">
            <w:pPr>
              <w:adjustRightInd w:val="0"/>
              <w:snapToGrid w:val="0"/>
              <w:jc w:val="center"/>
              <w:rPr>
                <w:rFonts w:hint="eastAsia" w:ascii="宋体" w:hAnsi="宋体"/>
                <w:sz w:val="18"/>
                <w:szCs w:val="18"/>
              </w:rPr>
            </w:pPr>
          </w:p>
        </w:tc>
        <w:tc>
          <w:tcPr>
            <w:tcW w:w="1245" w:type="dxa"/>
            <w:vMerge w:val="restart"/>
            <w:tcBorders>
              <w:top w:val="single" w:color="000000" w:sz="4" w:space="0"/>
              <w:left w:val="single" w:color="000000" w:sz="4" w:space="0"/>
              <w:right w:val="single" w:color="000000" w:sz="4" w:space="0"/>
            </w:tcBorders>
            <w:vAlign w:val="center"/>
          </w:tcPr>
          <w:p w14:paraId="290793DE">
            <w:pPr>
              <w:adjustRightInd w:val="0"/>
              <w:snapToGrid w:val="0"/>
              <w:jc w:val="left"/>
              <w:rPr>
                <w:rFonts w:hint="eastAsia" w:ascii="宋体" w:hAnsi="宋体"/>
                <w:sz w:val="18"/>
                <w:szCs w:val="18"/>
              </w:rPr>
            </w:pPr>
            <w:r>
              <w:rPr>
                <w:rFonts w:hint="eastAsia" w:ascii="宋体" w:hAnsi="宋体"/>
                <w:sz w:val="18"/>
                <w:szCs w:val="18"/>
              </w:rPr>
              <w:t>合伙人退伙</w:t>
            </w:r>
          </w:p>
        </w:tc>
        <w:tc>
          <w:tcPr>
            <w:tcW w:w="1350" w:type="dxa"/>
            <w:tcBorders>
              <w:top w:val="single" w:color="000000" w:sz="4" w:space="0"/>
              <w:left w:val="single" w:color="000000" w:sz="4" w:space="0"/>
              <w:bottom w:val="single" w:color="000000" w:sz="4" w:space="0"/>
              <w:right w:val="single" w:color="000000" w:sz="4" w:space="0"/>
            </w:tcBorders>
            <w:vAlign w:val="center"/>
          </w:tcPr>
          <w:p w14:paraId="58E22BE9">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变更决定书</w:t>
            </w:r>
          </w:p>
        </w:tc>
        <w:tc>
          <w:tcPr>
            <w:tcW w:w="900" w:type="dxa"/>
            <w:tcBorders>
              <w:top w:val="single" w:color="000000" w:sz="4" w:space="0"/>
              <w:left w:val="single" w:color="000000" w:sz="4" w:space="0"/>
              <w:bottom w:val="single" w:color="000000" w:sz="4" w:space="0"/>
              <w:right w:val="single" w:color="000000" w:sz="4" w:space="0"/>
            </w:tcBorders>
            <w:vAlign w:val="center"/>
          </w:tcPr>
          <w:p w14:paraId="254B37FD">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47E4F38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restart"/>
            <w:tcBorders>
              <w:top w:val="single" w:color="000000" w:sz="4" w:space="0"/>
              <w:left w:val="single" w:color="000000" w:sz="4" w:space="0"/>
              <w:right w:val="single" w:color="000000" w:sz="4" w:space="0"/>
            </w:tcBorders>
            <w:vAlign w:val="center"/>
          </w:tcPr>
          <w:p w14:paraId="1AFF299E">
            <w:pPr>
              <w:adjustRightInd w:val="0"/>
              <w:snapToGrid w:val="0"/>
              <w:jc w:val="left"/>
              <w:rPr>
                <w:rFonts w:hint="eastAsia" w:ascii="宋体" w:hAnsi="宋体"/>
                <w:sz w:val="18"/>
                <w:szCs w:val="18"/>
              </w:rPr>
            </w:pPr>
            <w:r>
              <w:rPr>
                <w:rFonts w:hint="eastAsia" w:ascii="宋体" w:hAnsi="宋体"/>
                <w:sz w:val="18"/>
                <w:szCs w:val="18"/>
              </w:rPr>
              <w:t>提交的变更决定书应当载明退伙事由，填写《全体合伙人名录及出资情况》。合伙协议对合伙份额继承另有规定的，从其规定。</w:t>
            </w:r>
          </w:p>
        </w:tc>
      </w:tr>
      <w:tr w14:paraId="032295F6">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0CCAEB4B">
            <w:pPr>
              <w:adjustRightInd w:val="0"/>
              <w:snapToGrid w:val="0"/>
              <w:jc w:val="center"/>
              <w:rPr>
                <w:rFonts w:hint="eastAsia" w:ascii="宋体" w:hAnsi="宋体"/>
                <w:sz w:val="18"/>
                <w:szCs w:val="18"/>
              </w:rPr>
            </w:pPr>
          </w:p>
        </w:tc>
        <w:tc>
          <w:tcPr>
            <w:tcW w:w="1245" w:type="dxa"/>
            <w:vMerge w:val="continue"/>
            <w:tcBorders>
              <w:left w:val="single" w:color="000000" w:sz="4" w:space="0"/>
              <w:bottom w:val="single" w:color="000000" w:sz="4" w:space="0"/>
              <w:right w:val="single" w:color="000000" w:sz="4" w:space="0"/>
            </w:tcBorders>
            <w:vAlign w:val="center"/>
          </w:tcPr>
          <w:p w14:paraId="24338E66">
            <w:pPr>
              <w:adjustRightInd w:val="0"/>
              <w:snapToGrid w:val="0"/>
              <w:jc w:val="left"/>
              <w:rPr>
                <w:rFonts w:hint="eastAsia" w:ascii="宋体" w:hAnsi="宋体"/>
                <w:sz w:val="18"/>
                <w:szCs w:val="18"/>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10DE7A8F">
            <w:pPr>
              <w:widowControl/>
              <w:jc w:val="left"/>
              <w:textAlignment w:val="center"/>
              <w:rPr>
                <w:rFonts w:hint="eastAsia" w:ascii="宋体" w:hAnsi="宋体"/>
                <w:sz w:val="18"/>
                <w:szCs w:val="18"/>
              </w:rPr>
            </w:pPr>
            <w:r>
              <w:rPr>
                <w:rFonts w:hint="eastAsia" w:ascii="宋体" w:hAnsi="宋体"/>
                <w:color w:val="000000"/>
                <w:kern w:val="0"/>
                <w:sz w:val="18"/>
                <w:szCs w:val="18"/>
                <w:lang w:bidi="ar"/>
              </w:rPr>
              <w:t>《全体合伙人名录及出资情况》</w:t>
            </w:r>
          </w:p>
        </w:tc>
        <w:tc>
          <w:tcPr>
            <w:tcW w:w="900" w:type="dxa"/>
            <w:tcBorders>
              <w:top w:val="single" w:color="000000" w:sz="4" w:space="0"/>
              <w:left w:val="single" w:color="000000" w:sz="4" w:space="0"/>
              <w:bottom w:val="single" w:color="000000" w:sz="4" w:space="0"/>
              <w:right w:val="single" w:color="000000" w:sz="4" w:space="0"/>
            </w:tcBorders>
            <w:vAlign w:val="center"/>
          </w:tcPr>
          <w:p w14:paraId="2A61FAB5">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750BA90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continue"/>
            <w:tcBorders>
              <w:left w:val="single" w:color="000000" w:sz="4" w:space="0"/>
              <w:bottom w:val="single" w:color="000000" w:sz="4" w:space="0"/>
              <w:right w:val="single" w:color="000000" w:sz="4" w:space="0"/>
            </w:tcBorders>
            <w:vAlign w:val="center"/>
          </w:tcPr>
          <w:p w14:paraId="1E074F28">
            <w:pPr>
              <w:adjustRightInd w:val="0"/>
              <w:snapToGrid w:val="0"/>
              <w:jc w:val="left"/>
              <w:rPr>
                <w:rFonts w:hint="eastAsia" w:ascii="宋体" w:hAnsi="宋体"/>
                <w:sz w:val="18"/>
                <w:szCs w:val="18"/>
              </w:rPr>
            </w:pPr>
          </w:p>
        </w:tc>
      </w:tr>
      <w:tr w14:paraId="543D650D">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695F7EC7">
            <w:pPr>
              <w:adjustRightInd w:val="0"/>
              <w:snapToGrid w:val="0"/>
              <w:jc w:val="center"/>
              <w:rPr>
                <w:rFonts w:hint="eastAsia" w:ascii="宋体" w:hAnsi="宋体"/>
                <w:sz w:val="18"/>
                <w:szCs w:val="18"/>
              </w:rPr>
            </w:pPr>
          </w:p>
        </w:tc>
        <w:tc>
          <w:tcPr>
            <w:tcW w:w="1245" w:type="dxa"/>
            <w:vMerge w:val="restart"/>
            <w:tcBorders>
              <w:top w:val="single" w:color="000000" w:sz="4" w:space="0"/>
              <w:left w:val="single" w:color="000000" w:sz="4" w:space="0"/>
              <w:right w:val="single" w:color="000000" w:sz="4" w:space="0"/>
            </w:tcBorders>
            <w:vAlign w:val="center"/>
          </w:tcPr>
          <w:p w14:paraId="22C63A7B">
            <w:pPr>
              <w:adjustRightInd w:val="0"/>
              <w:snapToGrid w:val="0"/>
              <w:jc w:val="left"/>
              <w:rPr>
                <w:rFonts w:hint="eastAsia" w:ascii="宋体" w:hAnsi="宋体"/>
                <w:sz w:val="18"/>
                <w:szCs w:val="18"/>
              </w:rPr>
            </w:pPr>
            <w:r>
              <w:rPr>
                <w:rFonts w:hint="eastAsia" w:ascii="宋体" w:hAnsi="宋体"/>
                <w:sz w:val="18"/>
                <w:szCs w:val="18"/>
              </w:rPr>
              <w:t>新合伙人入伙</w:t>
            </w:r>
          </w:p>
        </w:tc>
        <w:tc>
          <w:tcPr>
            <w:tcW w:w="1350" w:type="dxa"/>
            <w:tcBorders>
              <w:top w:val="single" w:color="000000" w:sz="4" w:space="0"/>
              <w:left w:val="single" w:color="000000" w:sz="4" w:space="0"/>
              <w:bottom w:val="single" w:color="000000" w:sz="4" w:space="0"/>
              <w:right w:val="single" w:color="000000" w:sz="4" w:space="0"/>
            </w:tcBorders>
            <w:vAlign w:val="center"/>
          </w:tcPr>
          <w:p w14:paraId="1609DD68">
            <w:pPr>
              <w:widowControl/>
              <w:jc w:val="left"/>
              <w:textAlignment w:val="center"/>
              <w:rPr>
                <w:rFonts w:hint="eastAsia" w:ascii="宋体" w:hAnsi="宋体"/>
                <w:sz w:val="18"/>
                <w:szCs w:val="18"/>
              </w:rPr>
            </w:pPr>
            <w:r>
              <w:rPr>
                <w:rFonts w:hint="eastAsia" w:ascii="宋体" w:hAnsi="宋体"/>
                <w:color w:val="000000"/>
                <w:kern w:val="0"/>
                <w:sz w:val="18"/>
                <w:szCs w:val="18"/>
                <w:lang w:bidi="ar"/>
              </w:rPr>
              <w:t>新合伙人的主体资格文件或者自然人身份证明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47032052">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26EBAF8D">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70" w:type="dxa"/>
            <w:vMerge w:val="restart"/>
            <w:tcBorders>
              <w:top w:val="single" w:color="000000" w:sz="4" w:space="0"/>
              <w:left w:val="single" w:color="000000" w:sz="4" w:space="0"/>
              <w:right w:val="single" w:color="000000" w:sz="4" w:space="0"/>
            </w:tcBorders>
            <w:vAlign w:val="center"/>
          </w:tcPr>
          <w:p w14:paraId="7D43FEF3">
            <w:pPr>
              <w:adjustRightInd w:val="0"/>
              <w:snapToGrid w:val="0"/>
              <w:jc w:val="left"/>
              <w:rPr>
                <w:rFonts w:hint="eastAsia" w:ascii="宋体" w:hAnsi="宋体"/>
                <w:sz w:val="18"/>
                <w:szCs w:val="18"/>
              </w:rPr>
            </w:pPr>
            <w:r>
              <w:rPr>
                <w:rFonts w:hint="eastAsia" w:ascii="宋体" w:hAnsi="宋体"/>
                <w:sz w:val="18"/>
                <w:szCs w:val="18"/>
              </w:rPr>
              <w:t>提交新合伙人的主体资格文件或者自然人身份证明、入伙协议、《全体合伙人名录及出资情况》。其中，外资合伙企业还需提交外商投资企业法律文件送达授权委托书。</w:t>
            </w:r>
          </w:p>
        </w:tc>
      </w:tr>
      <w:tr w14:paraId="663972A0">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561FAE2A">
            <w:pPr>
              <w:adjustRightInd w:val="0"/>
              <w:snapToGrid w:val="0"/>
              <w:jc w:val="center"/>
              <w:rPr>
                <w:rFonts w:hint="eastAsia" w:ascii="宋体" w:hAnsi="宋体"/>
                <w:sz w:val="18"/>
                <w:szCs w:val="18"/>
              </w:rPr>
            </w:pPr>
          </w:p>
        </w:tc>
        <w:tc>
          <w:tcPr>
            <w:tcW w:w="1245" w:type="dxa"/>
            <w:vMerge w:val="continue"/>
            <w:tcBorders>
              <w:left w:val="single" w:color="000000" w:sz="4" w:space="0"/>
              <w:right w:val="single" w:color="000000" w:sz="4" w:space="0"/>
            </w:tcBorders>
            <w:vAlign w:val="center"/>
          </w:tcPr>
          <w:p w14:paraId="2A7AD15B">
            <w:pPr>
              <w:adjustRightInd w:val="0"/>
              <w:snapToGrid w:val="0"/>
              <w:jc w:val="left"/>
              <w:rPr>
                <w:rFonts w:hint="eastAsia" w:ascii="宋体" w:hAnsi="宋体"/>
                <w:sz w:val="18"/>
                <w:szCs w:val="18"/>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0ECE160F">
            <w:pPr>
              <w:widowControl/>
              <w:jc w:val="left"/>
              <w:textAlignment w:val="center"/>
              <w:rPr>
                <w:rFonts w:hint="eastAsia" w:ascii="宋体" w:hAnsi="宋体"/>
                <w:sz w:val="18"/>
                <w:szCs w:val="18"/>
              </w:rPr>
            </w:pPr>
            <w:r>
              <w:rPr>
                <w:rFonts w:hint="eastAsia" w:ascii="宋体" w:hAnsi="宋体"/>
                <w:color w:val="000000"/>
                <w:kern w:val="0"/>
                <w:sz w:val="18"/>
                <w:szCs w:val="18"/>
                <w:lang w:bidi="ar"/>
              </w:rPr>
              <w:t>入伙协议</w:t>
            </w:r>
          </w:p>
        </w:tc>
        <w:tc>
          <w:tcPr>
            <w:tcW w:w="900" w:type="dxa"/>
            <w:tcBorders>
              <w:top w:val="single" w:color="000000" w:sz="4" w:space="0"/>
              <w:left w:val="single" w:color="000000" w:sz="4" w:space="0"/>
              <w:bottom w:val="single" w:color="000000" w:sz="4" w:space="0"/>
              <w:right w:val="single" w:color="000000" w:sz="4" w:space="0"/>
            </w:tcBorders>
            <w:vAlign w:val="center"/>
          </w:tcPr>
          <w:p w14:paraId="183AF5D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8B1772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continue"/>
            <w:tcBorders>
              <w:left w:val="single" w:color="000000" w:sz="4" w:space="0"/>
              <w:right w:val="single" w:color="000000" w:sz="4" w:space="0"/>
            </w:tcBorders>
            <w:vAlign w:val="center"/>
          </w:tcPr>
          <w:p w14:paraId="56A0C783">
            <w:pPr>
              <w:adjustRightInd w:val="0"/>
              <w:snapToGrid w:val="0"/>
              <w:jc w:val="left"/>
              <w:rPr>
                <w:rFonts w:hint="eastAsia" w:ascii="宋体" w:hAnsi="宋体"/>
                <w:sz w:val="18"/>
                <w:szCs w:val="18"/>
              </w:rPr>
            </w:pPr>
          </w:p>
        </w:tc>
      </w:tr>
      <w:tr w14:paraId="70D07D14">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313FC9E4">
            <w:pPr>
              <w:adjustRightInd w:val="0"/>
              <w:snapToGrid w:val="0"/>
              <w:jc w:val="center"/>
              <w:rPr>
                <w:rFonts w:hint="eastAsia" w:ascii="宋体" w:hAnsi="宋体"/>
                <w:sz w:val="18"/>
                <w:szCs w:val="18"/>
              </w:rPr>
            </w:pPr>
          </w:p>
        </w:tc>
        <w:tc>
          <w:tcPr>
            <w:tcW w:w="1245" w:type="dxa"/>
            <w:vMerge w:val="continue"/>
            <w:tcBorders>
              <w:left w:val="single" w:color="000000" w:sz="4" w:space="0"/>
              <w:right w:val="single" w:color="000000" w:sz="4" w:space="0"/>
            </w:tcBorders>
            <w:vAlign w:val="center"/>
          </w:tcPr>
          <w:p w14:paraId="2D581301">
            <w:pPr>
              <w:adjustRightInd w:val="0"/>
              <w:snapToGrid w:val="0"/>
              <w:jc w:val="left"/>
              <w:rPr>
                <w:rFonts w:hint="eastAsia" w:ascii="宋体" w:hAnsi="宋体"/>
                <w:sz w:val="18"/>
                <w:szCs w:val="18"/>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287196EB">
            <w:pPr>
              <w:widowControl/>
              <w:jc w:val="left"/>
              <w:textAlignment w:val="center"/>
              <w:rPr>
                <w:rFonts w:hint="eastAsia" w:ascii="宋体" w:hAnsi="宋体"/>
                <w:sz w:val="18"/>
                <w:szCs w:val="18"/>
              </w:rPr>
            </w:pPr>
            <w:r>
              <w:rPr>
                <w:rFonts w:hint="eastAsia" w:ascii="宋体" w:hAnsi="宋体"/>
                <w:color w:val="000000"/>
                <w:kern w:val="0"/>
                <w:sz w:val="18"/>
                <w:szCs w:val="18"/>
                <w:lang w:bidi="ar"/>
              </w:rPr>
              <w:t>《全体合伙人名录及出资情况》</w:t>
            </w:r>
          </w:p>
        </w:tc>
        <w:tc>
          <w:tcPr>
            <w:tcW w:w="900" w:type="dxa"/>
            <w:tcBorders>
              <w:top w:val="single" w:color="000000" w:sz="4" w:space="0"/>
              <w:left w:val="single" w:color="000000" w:sz="4" w:space="0"/>
              <w:bottom w:val="single" w:color="000000" w:sz="4" w:space="0"/>
              <w:right w:val="single" w:color="000000" w:sz="4" w:space="0"/>
            </w:tcBorders>
            <w:vAlign w:val="center"/>
          </w:tcPr>
          <w:p w14:paraId="7199933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68A7B81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continue"/>
            <w:tcBorders>
              <w:left w:val="single" w:color="000000" w:sz="4" w:space="0"/>
              <w:right w:val="single" w:color="000000" w:sz="4" w:space="0"/>
            </w:tcBorders>
            <w:vAlign w:val="center"/>
          </w:tcPr>
          <w:p w14:paraId="7732C6C8">
            <w:pPr>
              <w:adjustRightInd w:val="0"/>
              <w:snapToGrid w:val="0"/>
              <w:jc w:val="left"/>
              <w:rPr>
                <w:rFonts w:hint="eastAsia" w:ascii="宋体" w:hAnsi="宋体"/>
                <w:sz w:val="18"/>
                <w:szCs w:val="18"/>
              </w:rPr>
            </w:pPr>
          </w:p>
        </w:tc>
      </w:tr>
      <w:tr w14:paraId="6B5E7A4C">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8FFF104">
            <w:pPr>
              <w:adjustRightInd w:val="0"/>
              <w:snapToGrid w:val="0"/>
              <w:jc w:val="center"/>
              <w:rPr>
                <w:rFonts w:hint="eastAsia" w:ascii="宋体" w:hAnsi="宋体"/>
                <w:sz w:val="18"/>
                <w:szCs w:val="18"/>
              </w:rPr>
            </w:pPr>
          </w:p>
        </w:tc>
        <w:tc>
          <w:tcPr>
            <w:tcW w:w="1245" w:type="dxa"/>
            <w:vMerge w:val="continue"/>
            <w:tcBorders>
              <w:left w:val="single" w:color="000000" w:sz="4" w:space="0"/>
              <w:bottom w:val="single" w:color="000000" w:sz="4" w:space="0"/>
              <w:right w:val="single" w:color="000000" w:sz="4" w:space="0"/>
            </w:tcBorders>
            <w:vAlign w:val="center"/>
          </w:tcPr>
          <w:p w14:paraId="44BFA8AB">
            <w:pPr>
              <w:adjustRightInd w:val="0"/>
              <w:snapToGrid w:val="0"/>
              <w:jc w:val="left"/>
              <w:rPr>
                <w:rFonts w:hint="eastAsia" w:ascii="宋体" w:hAnsi="宋体"/>
                <w:sz w:val="18"/>
                <w:szCs w:val="18"/>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5853242B">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外商投资企业法律文件送达授权委托书</w:t>
            </w:r>
          </w:p>
        </w:tc>
        <w:tc>
          <w:tcPr>
            <w:tcW w:w="900" w:type="dxa"/>
            <w:tcBorders>
              <w:top w:val="single" w:color="000000" w:sz="4" w:space="0"/>
              <w:left w:val="single" w:color="000000" w:sz="4" w:space="0"/>
              <w:bottom w:val="single" w:color="000000" w:sz="4" w:space="0"/>
              <w:right w:val="single" w:color="000000" w:sz="4" w:space="0"/>
            </w:tcBorders>
            <w:vAlign w:val="center"/>
          </w:tcPr>
          <w:p w14:paraId="562C967B">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3B31F52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vMerge w:val="continue"/>
            <w:tcBorders>
              <w:left w:val="single" w:color="000000" w:sz="4" w:space="0"/>
              <w:bottom w:val="single" w:color="000000" w:sz="4" w:space="0"/>
              <w:right w:val="single" w:color="000000" w:sz="4" w:space="0"/>
            </w:tcBorders>
            <w:vAlign w:val="center"/>
          </w:tcPr>
          <w:p w14:paraId="6129B1C5">
            <w:pPr>
              <w:adjustRightInd w:val="0"/>
              <w:snapToGrid w:val="0"/>
              <w:jc w:val="left"/>
              <w:rPr>
                <w:rFonts w:hint="eastAsia" w:ascii="宋体" w:hAnsi="宋体"/>
                <w:sz w:val="18"/>
                <w:szCs w:val="18"/>
              </w:rPr>
            </w:pPr>
          </w:p>
        </w:tc>
      </w:tr>
      <w:tr w14:paraId="4B6C5B22">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AD4080D">
            <w:pPr>
              <w:adjustRightInd w:val="0"/>
              <w:snapToGrid w:val="0"/>
              <w:jc w:val="center"/>
              <w:rPr>
                <w:rFonts w:hint="eastAsia" w:ascii="宋体" w:hAnsi="宋体"/>
                <w:sz w:val="18"/>
                <w:szCs w:val="18"/>
              </w:rPr>
            </w:pPr>
          </w:p>
        </w:tc>
        <w:tc>
          <w:tcPr>
            <w:tcW w:w="1245" w:type="dxa"/>
            <w:tcBorders>
              <w:top w:val="single" w:color="000000" w:sz="4" w:space="0"/>
              <w:left w:val="single" w:color="000000" w:sz="4" w:space="0"/>
              <w:bottom w:val="single" w:color="000000" w:sz="4" w:space="0"/>
              <w:right w:val="single" w:color="000000" w:sz="4" w:space="0"/>
            </w:tcBorders>
            <w:vAlign w:val="center"/>
          </w:tcPr>
          <w:p w14:paraId="6799D2F4">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合伙企业变更企业类型</w:t>
            </w:r>
          </w:p>
        </w:tc>
        <w:tc>
          <w:tcPr>
            <w:tcW w:w="1350" w:type="dxa"/>
            <w:tcBorders>
              <w:top w:val="single" w:color="000000" w:sz="4" w:space="0"/>
              <w:left w:val="single" w:color="000000" w:sz="4" w:space="0"/>
              <w:bottom w:val="single" w:color="000000" w:sz="4" w:space="0"/>
              <w:right w:val="single" w:color="000000" w:sz="4" w:space="0"/>
            </w:tcBorders>
            <w:vAlign w:val="center"/>
          </w:tcPr>
          <w:p w14:paraId="56C416DD">
            <w:pPr>
              <w:widowControl/>
              <w:jc w:val="left"/>
              <w:textAlignment w:val="center"/>
              <w:rPr>
                <w:rFonts w:hint="eastAsia" w:ascii="宋体" w:hAnsi="宋体"/>
                <w:sz w:val="18"/>
                <w:szCs w:val="18"/>
              </w:rPr>
            </w:pPr>
            <w:r>
              <w:rPr>
                <w:rFonts w:hint="eastAsia" w:ascii="宋体" w:hAnsi="宋体"/>
                <w:color w:val="000000"/>
                <w:kern w:val="0"/>
                <w:sz w:val="18"/>
                <w:szCs w:val="18"/>
                <w:lang w:bidi="ar"/>
              </w:rPr>
              <w:t>相应证明</w:t>
            </w:r>
          </w:p>
        </w:tc>
        <w:tc>
          <w:tcPr>
            <w:tcW w:w="900" w:type="dxa"/>
            <w:tcBorders>
              <w:top w:val="single" w:color="000000" w:sz="4" w:space="0"/>
              <w:left w:val="single" w:color="000000" w:sz="4" w:space="0"/>
              <w:bottom w:val="single" w:color="000000" w:sz="4" w:space="0"/>
              <w:right w:val="single" w:color="000000" w:sz="4" w:space="0"/>
            </w:tcBorders>
            <w:vAlign w:val="center"/>
          </w:tcPr>
          <w:p w14:paraId="5D79F31D">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305" w:type="dxa"/>
            <w:tcBorders>
              <w:top w:val="single" w:color="000000" w:sz="4" w:space="0"/>
              <w:left w:val="single" w:color="000000" w:sz="4" w:space="0"/>
              <w:bottom w:val="single" w:color="000000" w:sz="4" w:space="0"/>
              <w:right w:val="single" w:color="000000" w:sz="4" w:space="0"/>
            </w:tcBorders>
            <w:vAlign w:val="center"/>
          </w:tcPr>
          <w:p w14:paraId="12E8F97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0DA150C6">
            <w:pPr>
              <w:widowControl/>
              <w:jc w:val="left"/>
              <w:textAlignment w:val="center"/>
              <w:rPr>
                <w:rFonts w:hint="eastAsia" w:ascii="宋体" w:hAnsi="宋体"/>
                <w:sz w:val="18"/>
                <w:szCs w:val="18"/>
              </w:rPr>
            </w:pPr>
            <w:r>
              <w:rPr>
                <w:rFonts w:hint="eastAsia" w:ascii="宋体" w:hAnsi="宋体"/>
                <w:color w:val="000000"/>
                <w:kern w:val="0"/>
                <w:sz w:val="18"/>
                <w:szCs w:val="18"/>
                <w:lang w:bidi="ar"/>
              </w:rPr>
              <w:t>应当办理企业名称变更。涉及其他登记事项变更，应当同时申请变更登记，按相应要求提交材料。普通合伙企业变更为特殊的普通合伙企业，法律、行政法规规定需要提交合伙人的职业资格证明的，提交相应证明。</w:t>
            </w:r>
          </w:p>
        </w:tc>
      </w:tr>
      <w:tr w14:paraId="19EEE03D">
        <w:tblPrEx>
          <w:tblCellMar>
            <w:top w:w="15" w:type="dxa"/>
            <w:left w:w="15" w:type="dxa"/>
            <w:bottom w:w="15" w:type="dxa"/>
            <w:right w:w="15" w:type="dxa"/>
          </w:tblCellMar>
        </w:tblPrEx>
        <w:trPr>
          <w:trHeight w:val="785" w:hRule="atLeast"/>
          <w:jc w:val="center"/>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20D60EF0">
            <w:pPr>
              <w:adjustRightInd w:val="0"/>
              <w:snapToGrid w:val="0"/>
              <w:jc w:val="center"/>
              <w:rPr>
                <w:rFonts w:hint="eastAsia" w:ascii="宋体" w:hAnsi="宋体"/>
                <w:sz w:val="18"/>
                <w:szCs w:val="18"/>
              </w:rPr>
            </w:pPr>
          </w:p>
        </w:tc>
        <w:tc>
          <w:tcPr>
            <w:tcW w:w="1245" w:type="dxa"/>
            <w:tcBorders>
              <w:top w:val="single" w:color="000000" w:sz="4" w:space="0"/>
              <w:left w:val="single" w:color="000000" w:sz="4" w:space="0"/>
              <w:bottom w:val="single" w:color="000000" w:sz="4" w:space="0"/>
              <w:right w:val="single" w:color="000000" w:sz="4" w:space="0"/>
            </w:tcBorders>
            <w:vAlign w:val="center"/>
          </w:tcPr>
          <w:p w14:paraId="495185E5">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合伙人增加或减少对合伙企业出资</w:t>
            </w:r>
          </w:p>
        </w:tc>
        <w:tc>
          <w:tcPr>
            <w:tcW w:w="1350" w:type="dxa"/>
            <w:tcBorders>
              <w:top w:val="single" w:color="000000" w:sz="4" w:space="0"/>
              <w:left w:val="single" w:color="000000" w:sz="4" w:space="0"/>
              <w:bottom w:val="single" w:color="000000" w:sz="4" w:space="0"/>
              <w:right w:val="single" w:color="000000" w:sz="4" w:space="0"/>
            </w:tcBorders>
            <w:vAlign w:val="center"/>
          </w:tcPr>
          <w:p w14:paraId="171ACB62">
            <w:pPr>
              <w:widowControl/>
              <w:jc w:val="left"/>
              <w:textAlignment w:val="center"/>
              <w:rPr>
                <w:rFonts w:hint="eastAsia" w:ascii="宋体" w:hAnsi="宋体"/>
                <w:sz w:val="18"/>
                <w:szCs w:val="18"/>
              </w:rPr>
            </w:pPr>
            <w:r>
              <w:rPr>
                <w:rFonts w:hint="eastAsia" w:ascii="宋体" w:hAnsi="宋体"/>
                <w:color w:val="000000"/>
                <w:kern w:val="0"/>
                <w:sz w:val="18"/>
                <w:szCs w:val="18"/>
                <w:lang w:bidi="ar"/>
              </w:rPr>
              <w:t>修改后或补充的合伙协议</w:t>
            </w:r>
          </w:p>
        </w:tc>
        <w:tc>
          <w:tcPr>
            <w:tcW w:w="900" w:type="dxa"/>
            <w:tcBorders>
              <w:top w:val="single" w:color="000000" w:sz="4" w:space="0"/>
              <w:left w:val="single" w:color="000000" w:sz="4" w:space="0"/>
              <w:bottom w:val="single" w:color="000000" w:sz="4" w:space="0"/>
              <w:right w:val="single" w:color="000000" w:sz="4" w:space="0"/>
            </w:tcBorders>
            <w:vAlign w:val="center"/>
          </w:tcPr>
          <w:p w14:paraId="639DA35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305" w:type="dxa"/>
            <w:tcBorders>
              <w:top w:val="single" w:color="000000" w:sz="4" w:space="0"/>
              <w:left w:val="single" w:color="000000" w:sz="4" w:space="0"/>
              <w:bottom w:val="single" w:color="000000" w:sz="4" w:space="0"/>
              <w:right w:val="single" w:color="000000" w:sz="4" w:space="0"/>
            </w:tcBorders>
            <w:vAlign w:val="center"/>
          </w:tcPr>
          <w:p w14:paraId="2DAEE0D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70" w:type="dxa"/>
            <w:tcBorders>
              <w:top w:val="single" w:color="000000" w:sz="4" w:space="0"/>
              <w:left w:val="single" w:color="000000" w:sz="4" w:space="0"/>
              <w:bottom w:val="single" w:color="000000" w:sz="4" w:space="0"/>
              <w:right w:val="single" w:color="000000" w:sz="4" w:space="0"/>
            </w:tcBorders>
            <w:vAlign w:val="center"/>
          </w:tcPr>
          <w:p w14:paraId="4EE173E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由全体合伙人或者合伙协议约定的人员签署确认</w:t>
            </w:r>
            <w:r>
              <w:rPr>
                <w:rFonts w:hint="eastAsia" w:ascii="宋体" w:hAnsi="宋体"/>
                <w:color w:val="000000"/>
                <w:kern w:val="0"/>
                <w:sz w:val="18"/>
                <w:szCs w:val="18"/>
                <w:lang w:eastAsia="zh-CN" w:bidi="ar"/>
              </w:rPr>
              <w:t>。</w:t>
            </w:r>
          </w:p>
        </w:tc>
      </w:tr>
    </w:tbl>
    <w:p w14:paraId="492F21DC">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16</w:t>
      </w:r>
      <w:r>
        <w:rPr>
          <w:rFonts w:hint="eastAsia" w:ascii="黑体" w:hAnsi="黑体" w:eastAsia="黑体" w:cs="宋体"/>
          <w:iCs/>
          <w:kern w:val="44"/>
          <w:sz w:val="21"/>
          <w:szCs w:val="21"/>
        </w:rPr>
        <w:t>　合伙企业注销登记</w:t>
      </w:r>
    </w:p>
    <w:p w14:paraId="6F4A1EB7">
      <w:pPr>
        <w:snapToGrid w:val="0"/>
        <w:spacing w:before="161" w:beforeLines="50" w:after="161" w:afterLines="50"/>
        <w:jc w:val="left"/>
        <w:rPr>
          <w:rFonts w:hint="eastAsia"/>
        </w:rPr>
      </w:pPr>
      <w:r>
        <w:rPr>
          <w:rFonts w:hint="eastAsia"/>
        </w:rPr>
        <w:t>合伙企业注销登记申请事项及材料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26B3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0E03923F">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3B308F20">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6EBE9A9B">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2E9C64D">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27194C6">
            <w:pPr>
              <w:adjustRightInd w:val="0"/>
              <w:snapToGrid w:val="0"/>
              <w:jc w:val="center"/>
              <w:rPr>
                <w:rFonts w:ascii="宋体"/>
                <w:sz w:val="18"/>
                <w:szCs w:val="18"/>
              </w:rPr>
            </w:pPr>
            <w:r>
              <w:rPr>
                <w:rFonts w:hint="eastAsia" w:ascii="宋体" w:hAnsi="宋体"/>
                <w:sz w:val="18"/>
                <w:szCs w:val="18"/>
              </w:rPr>
              <w:t>材料审核要求</w:t>
            </w:r>
          </w:p>
        </w:tc>
      </w:tr>
      <w:tr w14:paraId="3DDA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B8CA8D4">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7824C3EA">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4324072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95D055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BB53ECC">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76A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691C72C">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7C701020">
            <w:pPr>
              <w:widowControl/>
              <w:jc w:val="left"/>
              <w:textAlignment w:val="center"/>
              <w:rPr>
                <w:rFonts w:ascii="宋体"/>
                <w:sz w:val="18"/>
                <w:szCs w:val="18"/>
              </w:rPr>
            </w:pPr>
            <w:r>
              <w:rPr>
                <w:rFonts w:hint="eastAsia" w:ascii="宋体" w:hAnsi="宋体"/>
                <w:color w:val="000000"/>
                <w:kern w:val="0"/>
                <w:sz w:val="18"/>
                <w:szCs w:val="18"/>
                <w:lang w:bidi="ar"/>
              </w:rPr>
              <w:t>合伙企业依照《合伙企业法》作出解散的决议或者决定</w:t>
            </w:r>
          </w:p>
        </w:tc>
        <w:tc>
          <w:tcPr>
            <w:tcW w:w="881" w:type="dxa"/>
            <w:tcBorders>
              <w:top w:val="single" w:color="auto" w:sz="6" w:space="0"/>
              <w:left w:val="single" w:color="auto" w:sz="6" w:space="0"/>
              <w:bottom w:val="single" w:color="auto" w:sz="6" w:space="0"/>
              <w:right w:val="single" w:color="auto" w:sz="6" w:space="0"/>
            </w:tcBorders>
            <w:vAlign w:val="center"/>
          </w:tcPr>
          <w:p w14:paraId="3C9CFBC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4C4E90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7B75F84">
            <w:pPr>
              <w:widowControl/>
              <w:jc w:val="left"/>
              <w:textAlignment w:val="center"/>
              <w:rPr>
                <w:rFonts w:ascii="宋体"/>
                <w:sz w:val="18"/>
                <w:szCs w:val="18"/>
              </w:rPr>
            </w:pPr>
            <w:r>
              <w:rPr>
                <w:rFonts w:hint="eastAsia" w:ascii="宋体" w:hAnsi="宋体"/>
                <w:color w:val="000000"/>
                <w:kern w:val="0"/>
                <w:sz w:val="18"/>
                <w:szCs w:val="18"/>
                <w:lang w:bidi="ar"/>
              </w:rPr>
              <w:t>也可提交人民法院的解散裁判文书。被行政机关依法责令关闭的、依法被吊销营业执照或被撤销市场主体登记的，提交被责令关闭、被吊销营业执照或被撤销市场主体登记的文件。</w:t>
            </w:r>
          </w:p>
        </w:tc>
      </w:tr>
      <w:tr w14:paraId="7078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9CC262E">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82F429F">
            <w:pPr>
              <w:widowControl/>
              <w:jc w:val="left"/>
              <w:textAlignment w:val="center"/>
              <w:rPr>
                <w:rFonts w:ascii="宋体"/>
                <w:sz w:val="18"/>
                <w:szCs w:val="18"/>
              </w:rPr>
            </w:pPr>
            <w:r>
              <w:rPr>
                <w:rFonts w:hint="eastAsia" w:ascii="宋体" w:hAnsi="宋体"/>
                <w:color w:val="000000"/>
                <w:kern w:val="0"/>
                <w:sz w:val="18"/>
                <w:szCs w:val="18"/>
                <w:lang w:bidi="ar"/>
              </w:rPr>
              <w:t>人民法院指定其为清算人、破产管理人的证明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25C5A45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0D49199">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5EC72A2">
            <w:pPr>
              <w:widowControl/>
              <w:jc w:val="left"/>
              <w:textAlignment w:val="center"/>
              <w:rPr>
                <w:rFonts w:ascii="宋体"/>
                <w:sz w:val="18"/>
                <w:szCs w:val="18"/>
              </w:rPr>
            </w:pPr>
            <w:r>
              <w:rPr>
                <w:rFonts w:hint="eastAsia" w:ascii="宋体" w:hAnsi="宋体"/>
                <w:color w:val="000000"/>
                <w:kern w:val="0"/>
                <w:sz w:val="18"/>
                <w:szCs w:val="18"/>
                <w:lang w:bidi="ar"/>
              </w:rPr>
              <w:t>人民法院指定清算人、破产管理人申请注销登记的应提交。</w:t>
            </w:r>
          </w:p>
        </w:tc>
      </w:tr>
      <w:tr w14:paraId="01FE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FD14E0E">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09AE7547">
            <w:pPr>
              <w:widowControl/>
              <w:jc w:val="left"/>
              <w:textAlignment w:val="center"/>
              <w:rPr>
                <w:rFonts w:ascii="宋体"/>
                <w:sz w:val="18"/>
                <w:szCs w:val="18"/>
              </w:rPr>
            </w:pPr>
            <w:r>
              <w:rPr>
                <w:rFonts w:hint="eastAsia" w:ascii="宋体" w:hAnsi="宋体"/>
                <w:color w:val="000000"/>
                <w:kern w:val="0"/>
                <w:sz w:val="18"/>
                <w:szCs w:val="18"/>
                <w:lang w:bidi="ar"/>
              </w:rPr>
              <w:t>清算报告</w:t>
            </w:r>
          </w:p>
        </w:tc>
        <w:tc>
          <w:tcPr>
            <w:tcW w:w="881" w:type="dxa"/>
            <w:tcBorders>
              <w:top w:val="single" w:color="auto" w:sz="6" w:space="0"/>
              <w:left w:val="single" w:color="auto" w:sz="6" w:space="0"/>
              <w:bottom w:val="single" w:color="auto" w:sz="6" w:space="0"/>
              <w:right w:val="single" w:color="auto" w:sz="6" w:space="0"/>
            </w:tcBorders>
            <w:vAlign w:val="center"/>
          </w:tcPr>
          <w:p w14:paraId="2DBB397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FC1472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457E9A0">
            <w:pPr>
              <w:widowControl/>
              <w:jc w:val="left"/>
              <w:textAlignment w:val="center"/>
              <w:rPr>
                <w:rFonts w:ascii="宋体"/>
                <w:sz w:val="18"/>
                <w:szCs w:val="18"/>
              </w:rPr>
            </w:pPr>
            <w:r>
              <w:rPr>
                <w:rFonts w:hint="eastAsia" w:ascii="宋体" w:hAnsi="宋体"/>
                <w:color w:val="000000"/>
                <w:kern w:val="0"/>
                <w:sz w:val="18"/>
                <w:szCs w:val="18"/>
                <w:lang w:bidi="ar"/>
              </w:rPr>
              <w:t>由全体合伙人签署。</w:t>
            </w:r>
          </w:p>
        </w:tc>
      </w:tr>
      <w:tr w14:paraId="3754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42C2AAB">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2CC06F8F">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13903AB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6CB0D8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04F14F5">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6AC7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F3C332">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2A23A69E">
            <w:pPr>
              <w:widowControl/>
              <w:jc w:val="left"/>
              <w:textAlignment w:val="center"/>
              <w:rPr>
                <w:rFonts w:ascii="宋体"/>
                <w:sz w:val="18"/>
                <w:szCs w:val="18"/>
              </w:rPr>
            </w:pPr>
            <w:r>
              <w:rPr>
                <w:rFonts w:hint="eastAsia" w:ascii="宋体" w:hAnsi="宋体"/>
                <w:color w:val="000000"/>
                <w:kern w:val="0"/>
                <w:sz w:val="18"/>
                <w:szCs w:val="18"/>
                <w:lang w:bidi="ar"/>
              </w:rPr>
              <w:t>报纸样张</w:t>
            </w:r>
          </w:p>
        </w:tc>
        <w:tc>
          <w:tcPr>
            <w:tcW w:w="881" w:type="dxa"/>
            <w:tcBorders>
              <w:top w:val="single" w:color="auto" w:sz="6" w:space="0"/>
              <w:left w:val="single" w:color="auto" w:sz="6" w:space="0"/>
              <w:bottom w:val="single" w:color="auto" w:sz="6" w:space="0"/>
              <w:right w:val="single" w:color="auto" w:sz="6" w:space="0"/>
            </w:tcBorders>
            <w:vAlign w:val="center"/>
          </w:tcPr>
          <w:p w14:paraId="3E526BC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9606A9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1A33CFD">
            <w:pPr>
              <w:widowControl/>
              <w:jc w:val="left"/>
              <w:textAlignment w:val="center"/>
              <w:rPr>
                <w:rFonts w:ascii="宋体"/>
                <w:sz w:val="18"/>
                <w:szCs w:val="18"/>
              </w:rPr>
            </w:pPr>
            <w:r>
              <w:rPr>
                <w:rFonts w:hint="eastAsia" w:ascii="宋体" w:hAnsi="宋体"/>
                <w:color w:val="000000"/>
                <w:kern w:val="0"/>
                <w:sz w:val="18"/>
                <w:szCs w:val="18"/>
                <w:lang w:bidi="ar"/>
              </w:rPr>
              <w:t>仅通过报纸发布债权人公告的，需要提交依法刊登公告的报纸样张。</w:t>
            </w:r>
          </w:p>
        </w:tc>
      </w:tr>
      <w:tr w14:paraId="1A2A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9EB16F1">
            <w:pPr>
              <w:widowControl/>
              <w:jc w:val="center"/>
              <w:textAlignment w:val="center"/>
              <w:rPr>
                <w:rFonts w:ascii="宋体"/>
                <w:sz w:val="18"/>
                <w:szCs w:val="18"/>
              </w:rPr>
            </w:pPr>
            <w:r>
              <w:rPr>
                <w:rFonts w:hint="eastAsia" w:ascii="宋体" w:hAnsi="宋体"/>
                <w:color w:val="000000"/>
                <w:kern w:val="0"/>
                <w:sz w:val="18"/>
                <w:szCs w:val="18"/>
                <w:lang w:bidi="ar"/>
              </w:rPr>
              <w:t>7</w:t>
            </w:r>
          </w:p>
        </w:tc>
        <w:tc>
          <w:tcPr>
            <w:tcW w:w="3379" w:type="dxa"/>
            <w:tcBorders>
              <w:top w:val="single" w:color="auto" w:sz="6" w:space="0"/>
              <w:left w:val="single" w:color="auto" w:sz="6" w:space="0"/>
              <w:bottom w:val="single" w:color="auto" w:sz="6" w:space="0"/>
              <w:right w:val="single" w:color="auto" w:sz="6" w:space="0"/>
            </w:tcBorders>
            <w:vAlign w:val="center"/>
          </w:tcPr>
          <w:p w14:paraId="0EFB9EE9">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687FE140">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08D25A9F">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175C7767">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法律、行政法规或者国务院规定注销合伙企业须经批准的，提交有关批准文件复印件。</w:t>
            </w:r>
          </w:p>
        </w:tc>
      </w:tr>
      <w:tr w14:paraId="2650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263E2B5">
            <w:pPr>
              <w:widowControl/>
              <w:jc w:val="center"/>
              <w:textAlignment w:val="center"/>
              <w:rPr>
                <w:rFonts w:ascii="宋体"/>
                <w:sz w:val="18"/>
                <w:szCs w:val="18"/>
              </w:rPr>
            </w:pPr>
            <w:r>
              <w:rPr>
                <w:rFonts w:hint="eastAsia" w:ascii="宋体" w:hAnsi="宋体"/>
                <w:color w:val="000000"/>
                <w:kern w:val="0"/>
                <w:sz w:val="18"/>
                <w:szCs w:val="18"/>
                <w:lang w:bidi="ar"/>
              </w:rPr>
              <w:t>8</w:t>
            </w:r>
          </w:p>
        </w:tc>
        <w:tc>
          <w:tcPr>
            <w:tcW w:w="3379" w:type="dxa"/>
            <w:tcBorders>
              <w:top w:val="single" w:color="auto" w:sz="6" w:space="0"/>
              <w:left w:val="single" w:color="auto" w:sz="6" w:space="0"/>
              <w:bottom w:val="single" w:color="auto" w:sz="6" w:space="0"/>
              <w:right w:val="single" w:color="auto" w:sz="6" w:space="0"/>
            </w:tcBorders>
            <w:vAlign w:val="center"/>
          </w:tcPr>
          <w:p w14:paraId="4BF490E3">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3CB82727">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0B6DBF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646E0D1">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26B52830">
      <w:pPr>
        <w:snapToGrid w:val="0"/>
        <w:spacing w:before="161" w:beforeLines="50" w:after="161" w:afterLines="50"/>
        <w:jc w:val="left"/>
        <w:rPr>
          <w:rFonts w:hint="eastAsia"/>
        </w:rPr>
      </w:pPr>
      <w:r>
        <w:rPr>
          <w:rFonts w:hint="eastAsia"/>
        </w:rPr>
        <w:t>合伙企业简易注销登记提交材料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7DF2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AB858F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72E2EC52">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26BE2C8C">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6DC30370">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790156B3">
            <w:pPr>
              <w:adjustRightInd w:val="0"/>
              <w:snapToGrid w:val="0"/>
              <w:jc w:val="center"/>
              <w:rPr>
                <w:rFonts w:ascii="宋体"/>
                <w:sz w:val="18"/>
                <w:szCs w:val="18"/>
              </w:rPr>
            </w:pPr>
            <w:r>
              <w:rPr>
                <w:rFonts w:hint="eastAsia" w:ascii="宋体" w:hAnsi="宋体"/>
                <w:sz w:val="18"/>
                <w:szCs w:val="18"/>
              </w:rPr>
              <w:t>材料审核要求</w:t>
            </w:r>
          </w:p>
        </w:tc>
      </w:tr>
      <w:tr w14:paraId="6EA9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C50F40D">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41BF87F3">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6A784AB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D7F327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34940D4">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0421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94BC162">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2253C0C9">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08F98493">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D0ADE9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08B50B5">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0CC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ECB9A53">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0D9BCDDA">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2E46254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DAC097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4A40D57">
            <w:pPr>
              <w:rPr>
                <w:rFonts w:ascii="宋体"/>
                <w:sz w:val="18"/>
                <w:szCs w:val="18"/>
              </w:rPr>
            </w:pPr>
          </w:p>
        </w:tc>
      </w:tr>
    </w:tbl>
    <w:p w14:paraId="3FD04504">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表1</w:t>
      </w:r>
      <w:r>
        <w:rPr>
          <w:rFonts w:hint="eastAsia" w:ascii="黑体" w:hAnsi="黑体" w:eastAsia="黑体" w:cs="宋体"/>
          <w:iCs/>
          <w:kern w:val="44"/>
          <w:sz w:val="21"/>
          <w:szCs w:val="21"/>
          <w:lang w:val="en-US" w:eastAsia="zh-CN"/>
        </w:rPr>
        <w:t>7</w:t>
      </w:r>
      <w:r>
        <w:rPr>
          <w:rFonts w:hint="eastAsia" w:ascii="黑体" w:hAnsi="黑体" w:eastAsia="黑体" w:cs="宋体"/>
          <w:iCs/>
          <w:kern w:val="44"/>
          <w:sz w:val="21"/>
          <w:szCs w:val="21"/>
        </w:rPr>
        <w:t>　合伙企业分支机构设立登记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7EF6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6FED911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28041D45">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18137873">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54A68F4D">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4B152E31">
            <w:pPr>
              <w:adjustRightInd w:val="0"/>
              <w:snapToGrid w:val="0"/>
              <w:jc w:val="center"/>
              <w:rPr>
                <w:rFonts w:ascii="宋体"/>
                <w:sz w:val="18"/>
                <w:szCs w:val="18"/>
              </w:rPr>
            </w:pPr>
            <w:r>
              <w:rPr>
                <w:rFonts w:hint="eastAsia" w:ascii="宋体" w:hAnsi="宋体"/>
                <w:sz w:val="18"/>
                <w:szCs w:val="18"/>
              </w:rPr>
              <w:t>材料审核要求</w:t>
            </w:r>
          </w:p>
        </w:tc>
      </w:tr>
      <w:tr w14:paraId="5FD3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B26FAFF">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498007CE">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3A97DE3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941B607">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6F4B0D7">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3B2C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B90DCDC">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1B663E01">
            <w:pPr>
              <w:widowControl/>
              <w:jc w:val="left"/>
              <w:textAlignment w:val="center"/>
              <w:rPr>
                <w:rFonts w:ascii="宋体"/>
                <w:sz w:val="18"/>
                <w:szCs w:val="18"/>
              </w:rPr>
            </w:pPr>
            <w:r>
              <w:rPr>
                <w:rFonts w:hint="eastAsia" w:ascii="宋体" w:hAnsi="宋体"/>
                <w:color w:val="000000"/>
                <w:kern w:val="0"/>
                <w:sz w:val="18"/>
                <w:szCs w:val="18"/>
                <w:lang w:bidi="ar"/>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0AEB01AE">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BA0009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E586DD2">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5C68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F06A493">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5B3676C2">
            <w:pPr>
              <w:widowControl/>
              <w:jc w:val="left"/>
              <w:textAlignment w:val="center"/>
              <w:rPr>
                <w:rFonts w:ascii="宋体"/>
                <w:sz w:val="18"/>
                <w:szCs w:val="18"/>
              </w:rPr>
            </w:pPr>
            <w:r>
              <w:rPr>
                <w:rFonts w:hint="eastAsia" w:ascii="宋体" w:hAnsi="宋体"/>
                <w:color w:val="000000"/>
                <w:kern w:val="0"/>
                <w:sz w:val="18"/>
                <w:szCs w:val="18"/>
                <w:lang w:bidi="ar"/>
              </w:rPr>
              <w:t>隶属合伙企业的营业执照复印件</w:t>
            </w:r>
          </w:p>
        </w:tc>
        <w:tc>
          <w:tcPr>
            <w:tcW w:w="881" w:type="dxa"/>
            <w:tcBorders>
              <w:top w:val="single" w:color="auto" w:sz="6" w:space="0"/>
              <w:left w:val="single" w:color="auto" w:sz="6" w:space="0"/>
              <w:bottom w:val="single" w:color="auto" w:sz="6" w:space="0"/>
              <w:right w:val="single" w:color="auto" w:sz="6" w:space="0"/>
            </w:tcBorders>
            <w:vAlign w:val="center"/>
          </w:tcPr>
          <w:p w14:paraId="610FCC82">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3626689D">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2F1A7AD7">
            <w:pPr>
              <w:rPr>
                <w:rFonts w:ascii="宋体"/>
                <w:sz w:val="18"/>
                <w:szCs w:val="18"/>
              </w:rPr>
            </w:pPr>
          </w:p>
        </w:tc>
      </w:tr>
      <w:tr w14:paraId="55E3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138DF1">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7446CB38">
            <w:pPr>
              <w:widowControl/>
              <w:jc w:val="left"/>
              <w:textAlignment w:val="center"/>
              <w:rPr>
                <w:rFonts w:ascii="宋体"/>
                <w:sz w:val="18"/>
                <w:szCs w:val="18"/>
              </w:rPr>
            </w:pPr>
            <w:r>
              <w:rPr>
                <w:rFonts w:hint="eastAsia" w:ascii="宋体" w:hAnsi="宋体"/>
                <w:color w:val="000000"/>
                <w:kern w:val="0"/>
                <w:sz w:val="18"/>
                <w:szCs w:val="18"/>
                <w:lang w:bidi="ar"/>
              </w:rPr>
              <w:t>全体合伙人委派执行分支机构事务负责人的委托书和其身份证明复印件</w:t>
            </w:r>
          </w:p>
        </w:tc>
        <w:tc>
          <w:tcPr>
            <w:tcW w:w="881" w:type="dxa"/>
            <w:tcBorders>
              <w:top w:val="single" w:color="auto" w:sz="6" w:space="0"/>
              <w:left w:val="single" w:color="auto" w:sz="6" w:space="0"/>
              <w:bottom w:val="single" w:color="auto" w:sz="6" w:space="0"/>
              <w:right w:val="single" w:color="auto" w:sz="6" w:space="0"/>
            </w:tcBorders>
            <w:vAlign w:val="center"/>
          </w:tcPr>
          <w:p w14:paraId="130DD3C5">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61F7D5A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EAA8C2F">
            <w:pPr>
              <w:widowControl/>
              <w:jc w:val="left"/>
              <w:textAlignment w:val="center"/>
              <w:rPr>
                <w:rFonts w:ascii="宋体"/>
                <w:sz w:val="18"/>
                <w:szCs w:val="18"/>
              </w:rPr>
            </w:pPr>
            <w:r>
              <w:rPr>
                <w:rFonts w:hint="eastAsia" w:ascii="宋体" w:hAnsi="宋体"/>
                <w:color w:val="000000"/>
                <w:kern w:val="0"/>
                <w:sz w:val="18"/>
                <w:szCs w:val="18"/>
                <w:lang w:bidi="ar"/>
              </w:rPr>
              <w:t>在申请书中粘贴身份证明复印件，由分支机构隶属合伙企业的执行事务合伙人在申请书中签署确认分支机构负责人的任职信息。</w:t>
            </w:r>
          </w:p>
        </w:tc>
      </w:tr>
      <w:tr w14:paraId="377D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6DA1EA2">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57D1EC35">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63DAE451">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37A5FFED">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53F5400E">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法律、行政法规和国务院决定规定在登记前须报经批准的或申请登记的经营范围中有法律、行政法规和国务院决定规定须在登记前报经批准的项目，提交有关批准文件或者许可证件的复印件。</w:t>
            </w:r>
          </w:p>
        </w:tc>
      </w:tr>
    </w:tbl>
    <w:p w14:paraId="08EAD988">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18</w:t>
      </w:r>
      <w:r>
        <w:rPr>
          <w:rFonts w:hint="eastAsia" w:ascii="黑体" w:hAnsi="黑体" w:eastAsia="黑体" w:cs="宋体"/>
          <w:iCs/>
          <w:kern w:val="44"/>
          <w:sz w:val="21"/>
          <w:szCs w:val="21"/>
        </w:rPr>
        <w:t>　合伙企业分支机构变更（备案）登记</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257"/>
        <w:gridCol w:w="841"/>
        <w:gridCol w:w="3760"/>
      </w:tblGrid>
      <w:tr w14:paraId="6CA4D505">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30D8E3B">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7D95FFD">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420F4FE6">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1098" w:type="dxa"/>
            <w:gridSpan w:val="2"/>
            <w:tcBorders>
              <w:top w:val="single" w:color="000000" w:sz="4" w:space="0"/>
              <w:left w:val="single" w:color="000000" w:sz="4" w:space="0"/>
              <w:bottom w:val="single" w:color="000000" w:sz="4" w:space="0"/>
              <w:right w:val="single" w:color="000000" w:sz="4" w:space="0"/>
            </w:tcBorders>
            <w:vAlign w:val="top"/>
          </w:tcPr>
          <w:p w14:paraId="769246DE">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55C62746">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027F7679">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A023A19">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538ACF7">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4"/>
            <w:tcBorders>
              <w:top w:val="single" w:color="000000" w:sz="4" w:space="0"/>
              <w:left w:val="single" w:color="000000" w:sz="4" w:space="0"/>
              <w:bottom w:val="single" w:color="000000" w:sz="4" w:space="0"/>
              <w:right w:val="single" w:color="000000" w:sz="4" w:space="0"/>
            </w:tcBorders>
            <w:vAlign w:val="top"/>
          </w:tcPr>
          <w:p w14:paraId="2ACE15A7">
            <w:pPr>
              <w:jc w:val="center"/>
              <w:rPr>
                <w:rFonts w:hint="eastAsia" w:ascii="宋体" w:hAnsi="宋体"/>
                <w:sz w:val="18"/>
                <w:szCs w:val="18"/>
              </w:rPr>
            </w:pPr>
          </w:p>
        </w:tc>
      </w:tr>
      <w:tr w14:paraId="4232A6E7">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DA3AB7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90A8940">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4FA2247B">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2A3F14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4DE00D9">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00155CB">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53466AD">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79C0BF1">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18BCC23F">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020BEF6A">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436136FD">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法律、行政法规或者国务院规定变更合伙企业分支机构须经批准的，提交有关批准文件复印件。</w:t>
            </w:r>
          </w:p>
        </w:tc>
      </w:tr>
      <w:tr w14:paraId="5004E7CD">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379B889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3D9171F7">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749" w:type="dxa"/>
            <w:tcBorders>
              <w:top w:val="single" w:color="000000" w:sz="4" w:space="0"/>
              <w:left w:val="single" w:color="000000" w:sz="4" w:space="0"/>
              <w:bottom w:val="single" w:color="000000" w:sz="4" w:space="0"/>
              <w:right w:val="single" w:color="000000" w:sz="4" w:space="0"/>
            </w:tcBorders>
            <w:vAlign w:val="center"/>
          </w:tcPr>
          <w:p w14:paraId="76DEF2F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4F85453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ECE4575">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p>
        </w:tc>
      </w:tr>
      <w:tr w14:paraId="547B2B18">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89A27DC">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2CAB8F84">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7CF5200B">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01010D52">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3F70A601">
        <w:tblPrEx>
          <w:tblCellMar>
            <w:top w:w="15" w:type="dxa"/>
            <w:left w:w="15" w:type="dxa"/>
            <w:bottom w:w="15" w:type="dxa"/>
            <w:right w:w="15" w:type="dxa"/>
          </w:tblCellMar>
        </w:tblPrEx>
        <w:trPr>
          <w:trHeight w:val="745" w:hRule="atLeast"/>
          <w:jc w:val="center"/>
        </w:trPr>
        <w:tc>
          <w:tcPr>
            <w:tcW w:w="1019" w:type="dxa"/>
            <w:vMerge w:val="restart"/>
            <w:tcBorders>
              <w:left w:val="single" w:color="000000" w:sz="4" w:space="0"/>
              <w:right w:val="single" w:color="000000" w:sz="4" w:space="0"/>
            </w:tcBorders>
            <w:vAlign w:val="center"/>
          </w:tcPr>
          <w:p w14:paraId="2178CA7C">
            <w:pPr>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66107D69">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7336D1FC">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合伙企业变更后的营业执照复印件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6320ED5F">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765D8B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59A54750">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因其隶属的合伙企业名称变更而申请变更分支机构名称的，提交隶属的合伙企业变更后的营业执照复印件。具体要求请参见《市场主体登记注册通用指南》。</w:t>
            </w:r>
          </w:p>
        </w:tc>
      </w:tr>
      <w:tr w14:paraId="6E1BBF9C">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09D6CAE5">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63794F7C">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18D6C283">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63A4684">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35BDAFC0">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62E07883">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6B4343F1">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24FFD106">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724527DE">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0FD053B0">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批准文件或者许可证件的复印件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2FEFE293">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32543FE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76231E35">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变更后经营范围涉及法律、行政法规和国务院决定规定必须在登记前报经批准的项目，提交有关批准文件或者许可证件的复印件。</w:t>
            </w:r>
          </w:p>
        </w:tc>
      </w:tr>
      <w:tr w14:paraId="4BE16D0E">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6F4C5D62">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6979383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6C1CD8EB">
            <w:pPr>
              <w:widowControl/>
              <w:jc w:val="left"/>
              <w:textAlignment w:val="center"/>
              <w:rPr>
                <w:rFonts w:hint="eastAsia" w:ascii="宋体" w:hAnsi="宋体"/>
                <w:sz w:val="18"/>
                <w:szCs w:val="18"/>
              </w:rPr>
            </w:pPr>
            <w:r>
              <w:rPr>
                <w:rFonts w:hint="eastAsia" w:ascii="宋体" w:hAnsi="宋体"/>
                <w:color w:val="000000"/>
                <w:kern w:val="0"/>
                <w:sz w:val="18"/>
                <w:szCs w:val="18"/>
                <w:lang w:bidi="ar"/>
              </w:rPr>
              <w:t>任职信息</w:t>
            </w:r>
          </w:p>
        </w:tc>
        <w:tc>
          <w:tcPr>
            <w:tcW w:w="749" w:type="dxa"/>
            <w:tcBorders>
              <w:top w:val="single" w:color="000000" w:sz="4" w:space="0"/>
              <w:left w:val="single" w:color="000000" w:sz="4" w:space="0"/>
              <w:bottom w:val="single" w:color="000000" w:sz="4" w:space="0"/>
              <w:right w:val="single" w:color="000000" w:sz="4" w:space="0"/>
            </w:tcBorders>
            <w:vAlign w:val="center"/>
          </w:tcPr>
          <w:p w14:paraId="71563123">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25F386A">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top w:val="single" w:color="000000" w:sz="4" w:space="0"/>
              <w:left w:val="single" w:color="000000" w:sz="4" w:space="0"/>
              <w:right w:val="single" w:color="000000" w:sz="4" w:space="0"/>
            </w:tcBorders>
            <w:vAlign w:val="center"/>
          </w:tcPr>
          <w:p w14:paraId="647C1442">
            <w:pPr>
              <w:widowControl/>
              <w:jc w:val="left"/>
              <w:textAlignment w:val="center"/>
              <w:rPr>
                <w:rFonts w:hint="eastAsia" w:ascii="宋体" w:hAnsi="宋体"/>
                <w:sz w:val="18"/>
                <w:szCs w:val="18"/>
              </w:rPr>
            </w:pPr>
            <w:r>
              <w:rPr>
                <w:rFonts w:hint="eastAsia" w:ascii="宋体" w:hAnsi="宋体"/>
                <w:sz w:val="18"/>
                <w:szCs w:val="18"/>
              </w:rPr>
              <w:t>在申请书中由分支机构隶属合伙企业的执行事务合伙人签署确认分支机构负责人的任职信息并粘贴身份证复印件。</w:t>
            </w:r>
          </w:p>
          <w:p w14:paraId="0B18471D">
            <w:pPr>
              <w:widowControl/>
              <w:jc w:val="left"/>
              <w:textAlignment w:val="center"/>
              <w:rPr>
                <w:rFonts w:hint="eastAsia" w:ascii="宋体" w:hAnsi="宋体"/>
                <w:sz w:val="18"/>
                <w:szCs w:val="18"/>
              </w:rPr>
            </w:pPr>
            <w:r>
              <w:rPr>
                <w:rFonts w:hint="eastAsia" w:ascii="宋体" w:hAnsi="宋体"/>
                <w:sz w:val="18"/>
                <w:szCs w:val="18"/>
              </w:rPr>
              <w:t>负责人更改姓名的，提交公安部门出具的证明（自然人更改姓名后，其身份证号码与更改姓名前一致的，无需提交公安部门证明，只需提交新的身份证件复印件）。</w:t>
            </w:r>
          </w:p>
        </w:tc>
      </w:tr>
      <w:tr w14:paraId="2B5B416C">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63DDA581">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7CD8B0F3">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78554D9F">
            <w:pPr>
              <w:widowControl/>
              <w:jc w:val="left"/>
              <w:textAlignment w:val="center"/>
              <w:rPr>
                <w:rFonts w:hint="eastAsia" w:ascii="宋体" w:hAnsi="宋体"/>
                <w:sz w:val="18"/>
                <w:szCs w:val="18"/>
              </w:rPr>
            </w:pPr>
            <w:r>
              <w:rPr>
                <w:rFonts w:hint="eastAsia" w:ascii="宋体" w:hAnsi="宋体"/>
                <w:color w:val="000000"/>
                <w:kern w:val="0"/>
                <w:sz w:val="18"/>
                <w:szCs w:val="18"/>
                <w:lang w:bidi="ar"/>
              </w:rPr>
              <w:t>身份证复印件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6424972">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9C93D7B">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705FE989">
            <w:pPr>
              <w:widowControl/>
              <w:jc w:val="left"/>
              <w:textAlignment w:val="center"/>
              <w:rPr>
                <w:rFonts w:hint="eastAsia" w:ascii="宋体" w:hAnsi="宋体"/>
                <w:sz w:val="18"/>
                <w:szCs w:val="18"/>
              </w:rPr>
            </w:pPr>
          </w:p>
        </w:tc>
      </w:tr>
      <w:tr w14:paraId="4A46EEDE">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12894A03">
            <w:pPr>
              <w:jc w:val="center"/>
              <w:rPr>
                <w:rFonts w:hint="eastAsia" w:ascii="宋体" w:hAnsi="宋体"/>
                <w:sz w:val="18"/>
                <w:szCs w:val="18"/>
              </w:rPr>
            </w:pPr>
          </w:p>
        </w:tc>
        <w:tc>
          <w:tcPr>
            <w:tcW w:w="1076" w:type="dxa"/>
            <w:tcBorders>
              <w:left w:val="single" w:color="000000" w:sz="4" w:space="0"/>
            </w:tcBorders>
            <w:vAlign w:val="center"/>
          </w:tcPr>
          <w:p w14:paraId="2A91CF9D">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因隶属的合伙企业登记事项发生变更而申请分支机构变更</w:t>
            </w:r>
          </w:p>
        </w:tc>
        <w:tc>
          <w:tcPr>
            <w:tcW w:w="1448" w:type="dxa"/>
            <w:tcBorders>
              <w:top w:val="single" w:color="000000" w:sz="4" w:space="0"/>
              <w:left w:val="single" w:color="000000" w:sz="4" w:space="0"/>
              <w:bottom w:val="single" w:color="000000" w:sz="4" w:space="0"/>
            </w:tcBorders>
            <w:vAlign w:val="center"/>
          </w:tcPr>
          <w:p w14:paraId="2168DEA1">
            <w:pPr>
              <w:widowControl/>
              <w:jc w:val="left"/>
              <w:textAlignment w:val="center"/>
              <w:rPr>
                <w:rFonts w:hint="eastAsia" w:ascii="宋体" w:hAnsi="宋体"/>
                <w:sz w:val="18"/>
                <w:szCs w:val="18"/>
              </w:rPr>
            </w:pPr>
            <w:r>
              <w:rPr>
                <w:rFonts w:hint="eastAsia" w:ascii="宋体" w:hAnsi="宋体"/>
                <w:color w:val="000000"/>
                <w:kern w:val="0"/>
                <w:sz w:val="18"/>
                <w:szCs w:val="18"/>
                <w:lang w:bidi="ar"/>
              </w:rPr>
              <w:t>隶属合伙企业营业执照复印件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754DF058">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2880C0F4">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left w:val="single" w:color="000000" w:sz="4" w:space="0"/>
              <w:right w:val="single" w:color="000000" w:sz="4" w:space="0"/>
            </w:tcBorders>
            <w:vAlign w:val="center"/>
          </w:tcPr>
          <w:p w14:paraId="65CE1C3D">
            <w:pPr>
              <w:widowControl/>
              <w:jc w:val="left"/>
              <w:textAlignment w:val="center"/>
              <w:rPr>
                <w:rFonts w:hint="eastAsia" w:ascii="宋体" w:hAnsi="宋体"/>
                <w:sz w:val="18"/>
                <w:szCs w:val="18"/>
              </w:rPr>
            </w:pPr>
          </w:p>
        </w:tc>
      </w:tr>
      <w:tr w14:paraId="19F81907">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435BE2D">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257AE130">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3CAB41BD">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51089D42">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540C451A">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84E6F10">
            <w:pPr>
              <w:adjustRightInd w:val="0"/>
              <w:snapToGrid w:val="0"/>
              <w:jc w:val="center"/>
              <w:rPr>
                <w:rFonts w:hint="eastAsia" w:ascii="宋体" w:hAnsi="宋体"/>
                <w:sz w:val="18"/>
                <w:szCs w:val="18"/>
              </w:rPr>
            </w:pPr>
            <w:r>
              <w:rPr>
                <w:rFonts w:hint="eastAsia" w:ascii="宋体" w:hAnsi="宋体"/>
                <w:sz w:val="18"/>
                <w:szCs w:val="18"/>
              </w:rPr>
              <w:t>5</w:t>
            </w:r>
          </w:p>
        </w:tc>
        <w:tc>
          <w:tcPr>
            <w:tcW w:w="1076" w:type="dxa"/>
            <w:tcBorders>
              <w:top w:val="single" w:color="000000" w:sz="4" w:space="0"/>
              <w:left w:val="single" w:color="000000" w:sz="4" w:space="0"/>
              <w:bottom w:val="single" w:color="000000" w:sz="4" w:space="0"/>
              <w:right w:val="single" w:color="000000" w:sz="4" w:space="0"/>
            </w:tcBorders>
            <w:vAlign w:val="center"/>
          </w:tcPr>
          <w:p w14:paraId="6E8D9B41">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30E56847">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gridSpan w:val="2"/>
            <w:tcBorders>
              <w:top w:val="single" w:color="000000" w:sz="4" w:space="0"/>
              <w:left w:val="single" w:color="000000" w:sz="4" w:space="0"/>
              <w:bottom w:val="single" w:color="000000" w:sz="4" w:space="0"/>
              <w:right w:val="single" w:color="000000" w:sz="4" w:space="0"/>
            </w:tcBorders>
            <w:vAlign w:val="center"/>
          </w:tcPr>
          <w:p w14:paraId="03A994CF">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077A40CB">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51227816">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bl>
    <w:p w14:paraId="684213E1">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19</w:t>
      </w:r>
      <w:r>
        <w:rPr>
          <w:rFonts w:hint="eastAsia" w:ascii="黑体" w:hAnsi="黑体" w:eastAsia="黑体" w:cs="宋体"/>
          <w:iCs/>
          <w:kern w:val="44"/>
          <w:sz w:val="21"/>
          <w:szCs w:val="21"/>
        </w:rPr>
        <w:t>　合伙企业分支机构注销登记</w:t>
      </w:r>
    </w:p>
    <w:p w14:paraId="2CC3C7C3">
      <w:pPr>
        <w:snapToGrid w:val="0"/>
        <w:spacing w:before="161" w:beforeLines="50" w:after="161" w:afterLines="50"/>
        <w:jc w:val="left"/>
        <w:rPr>
          <w:rFonts w:hint="eastAsia"/>
        </w:rPr>
      </w:pPr>
      <w:r>
        <w:rPr>
          <w:rFonts w:hint="eastAsia"/>
        </w:rPr>
        <w:t>合伙企业分支机构注销登记申请事项及材料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1987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17719A3F">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00CB6FB9">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2C1B5714">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6DADDE34">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0E2DCAF">
            <w:pPr>
              <w:adjustRightInd w:val="0"/>
              <w:snapToGrid w:val="0"/>
              <w:jc w:val="center"/>
              <w:rPr>
                <w:rFonts w:ascii="宋体"/>
                <w:sz w:val="18"/>
                <w:szCs w:val="18"/>
              </w:rPr>
            </w:pPr>
            <w:r>
              <w:rPr>
                <w:rFonts w:hint="eastAsia" w:ascii="宋体" w:hAnsi="宋体"/>
                <w:sz w:val="18"/>
                <w:szCs w:val="18"/>
              </w:rPr>
              <w:t>材料审核要求</w:t>
            </w:r>
          </w:p>
        </w:tc>
      </w:tr>
      <w:tr w14:paraId="7A1D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051A0A">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581FCEF1">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0A74389E">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3B6E66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DA2BF15">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A1F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2420344">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29908A15">
            <w:pPr>
              <w:widowControl/>
              <w:jc w:val="left"/>
              <w:textAlignment w:val="center"/>
              <w:rPr>
                <w:rFonts w:ascii="宋体"/>
                <w:sz w:val="18"/>
                <w:szCs w:val="18"/>
              </w:rPr>
            </w:pPr>
            <w:r>
              <w:rPr>
                <w:rFonts w:hint="eastAsia" w:ascii="宋体" w:hAnsi="宋体"/>
                <w:color w:val="000000"/>
                <w:kern w:val="0"/>
                <w:sz w:val="18"/>
                <w:szCs w:val="18"/>
                <w:lang w:bidi="ar"/>
              </w:rPr>
              <w:t>注销分支机构决定书</w:t>
            </w:r>
          </w:p>
        </w:tc>
        <w:tc>
          <w:tcPr>
            <w:tcW w:w="881" w:type="dxa"/>
            <w:tcBorders>
              <w:top w:val="single" w:color="auto" w:sz="6" w:space="0"/>
              <w:left w:val="single" w:color="auto" w:sz="6" w:space="0"/>
              <w:bottom w:val="single" w:color="auto" w:sz="6" w:space="0"/>
              <w:right w:val="single" w:color="auto" w:sz="6" w:space="0"/>
            </w:tcBorders>
            <w:vAlign w:val="center"/>
          </w:tcPr>
          <w:p w14:paraId="3424278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D28C0B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48C6703">
            <w:pPr>
              <w:widowControl/>
              <w:jc w:val="left"/>
              <w:textAlignment w:val="center"/>
              <w:rPr>
                <w:rFonts w:ascii="宋体"/>
                <w:sz w:val="18"/>
                <w:szCs w:val="18"/>
              </w:rPr>
            </w:pPr>
            <w:r>
              <w:rPr>
                <w:rFonts w:hint="eastAsia" w:ascii="宋体" w:hAnsi="宋体"/>
                <w:color w:val="000000"/>
                <w:kern w:val="0"/>
                <w:sz w:val="18"/>
                <w:szCs w:val="18"/>
                <w:lang w:bidi="ar"/>
              </w:rPr>
              <w:t>由全体合伙人签署。</w:t>
            </w:r>
          </w:p>
        </w:tc>
      </w:tr>
      <w:tr w14:paraId="3507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574B25E">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CE3EF5F">
            <w:pPr>
              <w:widowControl/>
              <w:jc w:val="left"/>
              <w:textAlignment w:val="center"/>
              <w:rPr>
                <w:rFonts w:ascii="宋体"/>
                <w:sz w:val="18"/>
                <w:szCs w:val="18"/>
              </w:rPr>
            </w:pPr>
            <w:r>
              <w:rPr>
                <w:rFonts w:hint="eastAsia" w:ascii="宋体" w:hAnsi="宋体"/>
                <w:color w:val="000000"/>
                <w:kern w:val="0"/>
                <w:sz w:val="18"/>
                <w:szCs w:val="18"/>
                <w:lang w:bidi="ar"/>
              </w:rPr>
              <w:t>人民法院指定其为清算人、破产管理人的证明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3D867BB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E88C66F">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540FA39">
            <w:pPr>
              <w:widowControl/>
              <w:jc w:val="left"/>
              <w:textAlignment w:val="center"/>
              <w:rPr>
                <w:rFonts w:ascii="宋体"/>
                <w:sz w:val="18"/>
                <w:szCs w:val="18"/>
              </w:rPr>
            </w:pPr>
            <w:r>
              <w:rPr>
                <w:rFonts w:hint="eastAsia" w:ascii="宋体" w:hAnsi="宋体"/>
                <w:color w:val="000000"/>
                <w:kern w:val="0"/>
                <w:sz w:val="18"/>
                <w:szCs w:val="18"/>
                <w:lang w:bidi="ar"/>
              </w:rPr>
              <w:t>人民法院指定清算人、破产管理人申请注销登记的应提交。</w:t>
            </w:r>
          </w:p>
        </w:tc>
      </w:tr>
      <w:tr w14:paraId="7BC1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25B2A4A">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2C3DD438">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35B95CE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0B7104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BF773FF">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3FE8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E278D0F">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325130A9">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6A1ADB4F">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21F7169">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3A6E8A03">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法律、行政法规或者国务院规定注销合伙企业分支机构须经批准的，提交有关批准文件复印件。</w:t>
            </w:r>
          </w:p>
        </w:tc>
      </w:tr>
      <w:tr w14:paraId="064D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1FE85A6">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06A3D39F">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716E1F9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2C6A40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D6FDA77">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04691DF3">
      <w:pPr>
        <w:snapToGrid w:val="0"/>
        <w:spacing w:before="161" w:beforeLines="50" w:after="161" w:afterLines="50"/>
        <w:jc w:val="left"/>
        <w:rPr>
          <w:rFonts w:hint="eastAsia"/>
        </w:rPr>
      </w:pPr>
      <w:r>
        <w:rPr>
          <w:rFonts w:hint="eastAsia"/>
        </w:rPr>
        <w:t>合伙企业分支机构简易注销登记提交材料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5A5A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B9C892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38D137E2">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6DD77F72">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550511E4">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FE075CB">
            <w:pPr>
              <w:adjustRightInd w:val="0"/>
              <w:snapToGrid w:val="0"/>
              <w:jc w:val="center"/>
              <w:rPr>
                <w:rFonts w:ascii="宋体"/>
                <w:sz w:val="18"/>
                <w:szCs w:val="18"/>
              </w:rPr>
            </w:pPr>
            <w:r>
              <w:rPr>
                <w:rFonts w:hint="eastAsia" w:ascii="宋体" w:hAnsi="宋体"/>
                <w:sz w:val="18"/>
                <w:szCs w:val="18"/>
              </w:rPr>
              <w:t>材料审核要求</w:t>
            </w:r>
          </w:p>
        </w:tc>
      </w:tr>
      <w:tr w14:paraId="016A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7F9B3A7">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40B3EE37">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199AD3F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BF7E0D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385F116">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B25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6E7182F">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522A93A4">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14E41B9E">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1F0A5E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CA1389E">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2EA0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8613E67">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60881582">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380BB36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A74BB7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C9328AB">
            <w:pPr>
              <w:rPr>
                <w:rFonts w:ascii="宋体"/>
                <w:sz w:val="18"/>
                <w:szCs w:val="18"/>
              </w:rPr>
            </w:pPr>
          </w:p>
        </w:tc>
      </w:tr>
    </w:tbl>
    <w:p w14:paraId="5558A2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w:t>
      </w:r>
      <w:r>
        <w:rPr>
          <w:rFonts w:hint="default" w:ascii="黑体" w:hAnsi="黑体" w:eastAsia="黑体" w:cs="黑体"/>
          <w:lang w:val="en" w:eastAsia="zh-CN"/>
        </w:rPr>
        <w:t>.5.</w:t>
      </w:r>
      <w:r>
        <w:rPr>
          <w:rFonts w:hint="eastAsia" w:ascii="黑体" w:hAnsi="黑体" w:eastAsia="黑体" w:cs="黑体"/>
          <w:lang w:val="en-US" w:eastAsia="zh-CN"/>
        </w:rPr>
        <w:t>审批时限</w:t>
      </w:r>
    </w:p>
    <w:p w14:paraId="32512F1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37A5397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1.3.6.</w:t>
      </w:r>
      <w:r>
        <w:rPr>
          <w:rFonts w:hint="eastAsia" w:ascii="黑体" w:hAnsi="黑体" w:eastAsia="黑体" w:cs="黑体"/>
          <w:lang w:val="en-US" w:eastAsia="zh-CN"/>
        </w:rPr>
        <w:t>审批流程</w:t>
      </w:r>
    </w:p>
    <w:p w14:paraId="2CAE80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1.3.6.1.</w:t>
      </w:r>
      <w:r>
        <w:rPr>
          <w:rFonts w:hint="eastAsia" w:ascii="仿宋_GB2312" w:hAnsi="仿宋_GB2312" w:eastAsia="仿宋_GB2312" w:cs="仿宋_GB2312"/>
          <w:b/>
          <w:bCs/>
          <w:lang w:val="en-US" w:eastAsia="zh-CN"/>
        </w:rPr>
        <w:t>受理</w:t>
      </w:r>
    </w:p>
    <w:p w14:paraId="5FF2A1B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1FFF9A2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2163FD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4A0EE24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1.3.7.</w:t>
      </w:r>
      <w:r>
        <w:rPr>
          <w:rFonts w:hint="eastAsia" w:ascii="黑体" w:hAnsi="黑体" w:eastAsia="黑体" w:cs="黑体"/>
          <w:lang w:val="en-US" w:eastAsia="zh-CN"/>
        </w:rPr>
        <w:t>中介服务</w:t>
      </w:r>
    </w:p>
    <w:p w14:paraId="40D510D1">
      <w:pPr>
        <w:pStyle w:val="2"/>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仿宋_GB2312" w:cs="Times New Roman"/>
          <w:color w:val="auto"/>
          <w:kern w:val="2"/>
          <w:sz w:val="32"/>
          <w:szCs w:val="24"/>
          <w:lang w:val="en-US" w:eastAsia="zh-CN" w:bidi="ar-SA"/>
        </w:rPr>
      </w:pPr>
      <w:r>
        <w:rPr>
          <w:rFonts w:hint="eastAsia" w:ascii="宋体" w:hAnsi="宋体" w:eastAsia="仿宋_GB2312" w:cs="Times New Roman"/>
          <w:color w:val="auto"/>
          <w:kern w:val="2"/>
          <w:sz w:val="32"/>
          <w:szCs w:val="24"/>
          <w:lang w:val="en-US" w:eastAsia="zh-CN" w:bidi="ar-SA"/>
        </w:rPr>
        <w:t>无。</w:t>
      </w:r>
    </w:p>
    <w:p w14:paraId="2BBC90C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1.3.8.</w:t>
      </w:r>
      <w:r>
        <w:rPr>
          <w:rFonts w:hint="eastAsia" w:ascii="黑体" w:hAnsi="黑体" w:eastAsia="黑体" w:cs="黑体"/>
          <w:lang w:val="en-US" w:eastAsia="zh-CN"/>
        </w:rPr>
        <w:t>收费情况</w:t>
      </w:r>
    </w:p>
    <w:p w14:paraId="65B95C3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7C3B86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1.3.9.</w:t>
      </w:r>
      <w:r>
        <w:rPr>
          <w:rFonts w:hint="eastAsia" w:ascii="黑体" w:hAnsi="黑体" w:eastAsia="黑体" w:cs="黑体"/>
          <w:lang w:val="en-US" w:eastAsia="zh-CN"/>
        </w:rPr>
        <w:t>数量限制</w:t>
      </w:r>
    </w:p>
    <w:p w14:paraId="2AEBBE2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730113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1.3.10.</w:t>
      </w:r>
      <w:r>
        <w:rPr>
          <w:rFonts w:hint="eastAsia" w:ascii="黑体" w:hAnsi="黑体" w:eastAsia="黑体" w:cs="黑体"/>
          <w:lang w:val="en-US" w:eastAsia="zh-CN"/>
        </w:rPr>
        <w:t>年检年报</w:t>
      </w:r>
    </w:p>
    <w:p w14:paraId="3755161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宋体" w:hAnsi="宋体"/>
        </w:rPr>
        <w:t>市场主体应当于每年1月1日至6月30日，通过国家企业信用信息公示系统报送上一年度年度报告，并向社会公示。歇业的市场主体应当按时公示年度报告。</w:t>
      </w:r>
    </w:p>
    <w:p w14:paraId="355607E4">
      <w:pPr>
        <w:pStyle w:val="2"/>
        <w:keepNext w:val="0"/>
        <w:keepLines w:val="0"/>
        <w:pageBreakBefore w:val="0"/>
        <w:widowControl w:val="0"/>
        <w:numPr>
          <w:ilvl w:val="1"/>
          <w:numId w:val="0"/>
        </w:numPr>
        <w:tabs>
          <w:tab w:val="left" w:pos="0"/>
        </w:tabs>
        <w:kinsoku/>
        <w:wordWrap/>
        <w:overflowPunct/>
        <w:topLinePunct w:val="0"/>
        <w:autoSpaceDE/>
        <w:autoSpaceDN/>
        <w:bidi w:val="0"/>
        <w:spacing w:line="560" w:lineRule="exact"/>
        <w:ind w:left="567" w:leftChars="0" w:hanging="567" w:firstLineChars="0"/>
        <w:textAlignment w:val="auto"/>
        <w:rPr>
          <w:rFonts w:hint="eastAsia" w:ascii="黑体" w:hAnsi="黑体" w:eastAsia="黑体" w:cs="黑体"/>
          <w:kern w:val="2"/>
          <w:sz w:val="32"/>
          <w:szCs w:val="24"/>
          <w:lang w:val="en-US" w:eastAsia="zh-CN" w:bidi="ar-SA"/>
        </w:rPr>
      </w:pPr>
      <w:r>
        <w:rPr>
          <w:rFonts w:hint="default" w:ascii="黑体" w:hAnsi="黑体" w:eastAsia="黑体" w:cs="黑体"/>
          <w:color w:val="000000"/>
          <w:kern w:val="2"/>
          <w:sz w:val="32"/>
          <w:szCs w:val="24"/>
          <w:lang w:val="en-US" w:eastAsia="zh-CN" w:bidi="ar-SA"/>
        </w:rPr>
        <w:t>1.4.</w:t>
      </w:r>
      <w:r>
        <w:rPr>
          <w:rFonts w:hint="eastAsia" w:ascii="黑体" w:hAnsi="黑体" w:eastAsia="黑体" w:cs="黑体"/>
          <w:kern w:val="2"/>
          <w:sz w:val="32"/>
          <w:szCs w:val="24"/>
          <w:lang w:val="en-US" w:eastAsia="zh-CN" w:bidi="ar-SA"/>
        </w:rPr>
        <w:t>个人独资企业登记注册</w:t>
      </w:r>
    </w:p>
    <w:p w14:paraId="678C5D4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1.4.1.</w:t>
      </w:r>
      <w:r>
        <w:rPr>
          <w:rFonts w:hint="eastAsia" w:ascii="黑体" w:hAnsi="黑体" w:eastAsia="黑体" w:cs="黑体"/>
          <w:b w:val="0"/>
          <w:bCs w:val="0"/>
          <w:lang w:val="en-US" w:eastAsia="zh-CN"/>
        </w:rPr>
        <w:t>设定依据</w:t>
      </w:r>
    </w:p>
    <w:p w14:paraId="5CEE6CCC">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宋体" w:hAnsi="宋体"/>
          <w:szCs w:val="21"/>
          <w:lang w:val="en"/>
        </w:rPr>
      </w:pPr>
      <w:r>
        <w:rPr>
          <w:rFonts w:hint="eastAsia" w:ascii="宋体" w:hAnsi="宋体"/>
          <w:szCs w:val="21"/>
        </w:rPr>
        <w:t>《中华人民共和国个人独资企业法》，1999年08月30日，全国人民代表大会常务委员会，中华人民共和国主席令第20号</w:t>
      </w:r>
      <w:r>
        <w:rPr>
          <w:rFonts w:hint="default" w:ascii="宋体" w:hAnsi="宋体"/>
          <w:szCs w:val="21"/>
          <w:lang w:val="en"/>
        </w:rPr>
        <w:t>;</w:t>
      </w:r>
    </w:p>
    <w:p w14:paraId="3180F44E">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kern w:val="0"/>
          <w:lang w:val="en"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52183C8B">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1.4.2.</w:t>
      </w:r>
      <w:r>
        <w:rPr>
          <w:rFonts w:hint="eastAsia" w:ascii="黑体" w:hAnsi="黑体" w:eastAsia="黑体" w:cs="黑体"/>
          <w:lang w:val="en-US" w:eastAsia="zh-CN"/>
        </w:rPr>
        <w:t>实施主体</w:t>
      </w:r>
    </w:p>
    <w:p w14:paraId="0652739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区级市场监管部门。</w:t>
      </w:r>
    </w:p>
    <w:p w14:paraId="2636E47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1.4.3.</w:t>
      </w:r>
      <w:r>
        <w:rPr>
          <w:rFonts w:hint="eastAsia" w:ascii="黑体" w:hAnsi="黑体" w:eastAsia="黑体" w:cs="黑体"/>
          <w:lang w:val="en-US" w:eastAsia="zh-CN"/>
        </w:rPr>
        <w:t>许可条件</w:t>
      </w:r>
    </w:p>
    <w:p w14:paraId="37B911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rPr>
      </w:pPr>
      <w:r>
        <w:rPr>
          <w:rFonts w:hint="eastAsia" w:ascii="宋体" w:hAnsi="宋体"/>
        </w:rPr>
        <w:t>设立个人独资企业应当具备下列条件：</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53BB44C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2" w:name="tiao_8_kuan_1_xiang_1"/>
      <w:bookmarkEnd w:id="22"/>
      <w:r>
        <w:rPr>
          <w:rFonts w:hint="eastAsia" w:ascii="宋体" w:hAnsi="宋体"/>
        </w:rPr>
        <w:t>　　a）投资人为一个自然人；</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17A360B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3" w:name="tiao_8_kuan_1_xiang_2"/>
      <w:bookmarkEnd w:id="23"/>
      <w:r>
        <w:rPr>
          <w:rFonts w:hint="eastAsia" w:ascii="宋体" w:hAnsi="宋体"/>
        </w:rPr>
        <w:t>　　b）有合法的企业名称；</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06A05DF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4" w:name="tiao_8_kuan_1_xiang_3"/>
      <w:bookmarkEnd w:id="24"/>
      <w:r>
        <w:rPr>
          <w:rFonts w:hint="eastAsia" w:ascii="宋体" w:hAnsi="宋体"/>
        </w:rPr>
        <w:t>　　c）有投资人申报的出资；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6BDD360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5" w:name="tiao_8_kuan_1_xiang_4"/>
      <w:bookmarkEnd w:id="25"/>
      <w:r>
        <w:rPr>
          <w:rFonts w:hint="eastAsia" w:ascii="宋体" w:hAnsi="宋体"/>
        </w:rPr>
        <w:t>　　d）有固定的生产经营场所和必要的生产经营条件；</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7CEF084F">
      <w:pPr>
        <w:keepNext w:val="0"/>
        <w:keepLines w:val="0"/>
        <w:pageBreakBefore w:val="0"/>
        <w:widowControl w:val="0"/>
        <w:kinsoku/>
        <w:wordWrap/>
        <w:overflowPunct/>
        <w:topLinePunct w:val="0"/>
        <w:autoSpaceDE/>
        <w:autoSpaceDN/>
        <w:bidi w:val="0"/>
        <w:adjustRightInd w:val="0"/>
        <w:snapToGrid w:val="0"/>
        <w:spacing w:line="560" w:lineRule="exact"/>
        <w:ind w:firstLine="579" w:firstLineChars="181"/>
        <w:textAlignment w:val="auto"/>
        <w:rPr>
          <w:rFonts w:hint="eastAsia" w:ascii="宋体" w:hAnsi="宋体"/>
        </w:rPr>
      </w:pPr>
      <w:bookmarkStart w:id="26" w:name="tiao_8_kuan_1_xiang_5"/>
      <w:bookmarkEnd w:id="26"/>
      <w:r>
        <w:rPr>
          <w:rFonts w:hint="eastAsia" w:ascii="宋体" w:hAnsi="宋体"/>
        </w:rPr>
        <w:t>e）有必要的从业人员。</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A33185C">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1.4.4.</w:t>
      </w:r>
      <w:r>
        <w:rPr>
          <w:rFonts w:hint="eastAsia" w:ascii="黑体" w:hAnsi="黑体" w:eastAsia="黑体" w:cs="黑体"/>
          <w:lang w:val="en-US" w:eastAsia="zh-CN"/>
        </w:rPr>
        <w:t>申请材料</w:t>
      </w:r>
    </w:p>
    <w:p w14:paraId="75853BBD">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20</w:t>
      </w:r>
      <w:r>
        <w:rPr>
          <w:rFonts w:hint="eastAsia" w:ascii="黑体" w:hAnsi="黑体" w:eastAsia="黑体" w:cs="宋体"/>
          <w:iCs/>
          <w:kern w:val="44"/>
          <w:sz w:val="21"/>
          <w:szCs w:val="21"/>
        </w:rPr>
        <w:t xml:space="preserve">  个人独资企业设立登记</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85"/>
        <w:gridCol w:w="1230"/>
        <w:gridCol w:w="1335"/>
        <w:gridCol w:w="3692"/>
      </w:tblGrid>
      <w:tr w14:paraId="1F52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tcBorders>
              <w:bottom w:val="single" w:color="auto" w:sz="6" w:space="0"/>
              <w:right w:val="single" w:color="auto" w:sz="6" w:space="0"/>
            </w:tcBorders>
            <w:vAlign w:val="center"/>
          </w:tcPr>
          <w:p w14:paraId="5B4D24E0">
            <w:pPr>
              <w:adjustRightInd w:val="0"/>
              <w:snapToGrid w:val="0"/>
              <w:jc w:val="center"/>
              <w:rPr>
                <w:rFonts w:ascii="宋体"/>
                <w:sz w:val="18"/>
                <w:szCs w:val="18"/>
              </w:rPr>
            </w:pPr>
            <w:r>
              <w:rPr>
                <w:rFonts w:hint="eastAsia" w:ascii="宋体" w:hAnsi="宋体"/>
                <w:sz w:val="18"/>
                <w:szCs w:val="18"/>
              </w:rPr>
              <w:t>序号</w:t>
            </w:r>
          </w:p>
        </w:tc>
        <w:tc>
          <w:tcPr>
            <w:tcW w:w="2285" w:type="dxa"/>
            <w:tcBorders>
              <w:left w:val="single" w:color="auto" w:sz="6" w:space="0"/>
              <w:bottom w:val="single" w:color="auto" w:sz="6" w:space="0"/>
              <w:right w:val="single" w:color="auto" w:sz="6" w:space="0"/>
            </w:tcBorders>
            <w:vAlign w:val="center"/>
          </w:tcPr>
          <w:p w14:paraId="4B5EEE63">
            <w:pPr>
              <w:adjustRightInd w:val="0"/>
              <w:snapToGrid w:val="0"/>
              <w:jc w:val="center"/>
              <w:rPr>
                <w:rFonts w:ascii="宋体"/>
                <w:sz w:val="18"/>
                <w:szCs w:val="18"/>
              </w:rPr>
            </w:pPr>
            <w:r>
              <w:rPr>
                <w:rFonts w:hint="eastAsia" w:ascii="宋体" w:hAnsi="宋体"/>
                <w:sz w:val="18"/>
                <w:szCs w:val="18"/>
              </w:rPr>
              <w:t>材料名称</w:t>
            </w:r>
          </w:p>
        </w:tc>
        <w:tc>
          <w:tcPr>
            <w:tcW w:w="1230" w:type="dxa"/>
            <w:tcBorders>
              <w:left w:val="single" w:color="auto" w:sz="6" w:space="0"/>
              <w:bottom w:val="single" w:color="auto" w:sz="6" w:space="0"/>
              <w:right w:val="single" w:color="auto" w:sz="6" w:space="0"/>
            </w:tcBorders>
            <w:vAlign w:val="center"/>
          </w:tcPr>
          <w:p w14:paraId="45DEFA3B">
            <w:pPr>
              <w:adjustRightInd w:val="0"/>
              <w:snapToGrid w:val="0"/>
              <w:jc w:val="center"/>
              <w:rPr>
                <w:rFonts w:ascii="宋体"/>
                <w:sz w:val="18"/>
                <w:szCs w:val="18"/>
              </w:rPr>
            </w:pPr>
            <w:r>
              <w:rPr>
                <w:rFonts w:hint="eastAsia" w:ascii="宋体" w:hAnsi="宋体"/>
                <w:sz w:val="18"/>
                <w:szCs w:val="18"/>
              </w:rPr>
              <w:t>形式及份数</w:t>
            </w:r>
          </w:p>
        </w:tc>
        <w:tc>
          <w:tcPr>
            <w:tcW w:w="1335" w:type="dxa"/>
            <w:tcBorders>
              <w:left w:val="single" w:color="auto" w:sz="6" w:space="0"/>
              <w:bottom w:val="single" w:color="auto" w:sz="6" w:space="0"/>
              <w:right w:val="single" w:color="auto" w:sz="6" w:space="0"/>
            </w:tcBorders>
            <w:vAlign w:val="center"/>
          </w:tcPr>
          <w:p w14:paraId="4B889AAA">
            <w:pPr>
              <w:adjustRightInd w:val="0"/>
              <w:snapToGrid w:val="0"/>
              <w:jc w:val="center"/>
              <w:rPr>
                <w:rFonts w:ascii="宋体"/>
                <w:sz w:val="18"/>
                <w:szCs w:val="18"/>
              </w:rPr>
            </w:pPr>
            <w:r>
              <w:rPr>
                <w:rFonts w:hint="eastAsia" w:ascii="宋体" w:hAnsi="宋体"/>
                <w:sz w:val="18"/>
                <w:szCs w:val="18"/>
              </w:rPr>
              <w:t>来源</w:t>
            </w:r>
          </w:p>
        </w:tc>
        <w:tc>
          <w:tcPr>
            <w:tcW w:w="3692" w:type="dxa"/>
            <w:tcBorders>
              <w:left w:val="single" w:color="auto" w:sz="6" w:space="0"/>
              <w:bottom w:val="single" w:color="auto" w:sz="6" w:space="0"/>
            </w:tcBorders>
            <w:vAlign w:val="center"/>
          </w:tcPr>
          <w:p w14:paraId="6AD538BC">
            <w:pPr>
              <w:adjustRightInd w:val="0"/>
              <w:snapToGrid w:val="0"/>
              <w:jc w:val="center"/>
              <w:rPr>
                <w:rFonts w:ascii="宋体"/>
                <w:sz w:val="18"/>
                <w:szCs w:val="18"/>
              </w:rPr>
            </w:pPr>
            <w:r>
              <w:rPr>
                <w:rFonts w:hint="eastAsia" w:ascii="宋体" w:hAnsi="宋体"/>
                <w:sz w:val="18"/>
                <w:szCs w:val="18"/>
              </w:rPr>
              <w:t>材料审核要求</w:t>
            </w:r>
          </w:p>
        </w:tc>
      </w:tr>
      <w:tr w14:paraId="00D8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0FC7F9A">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2285" w:type="dxa"/>
            <w:tcBorders>
              <w:top w:val="single" w:color="auto" w:sz="6" w:space="0"/>
              <w:left w:val="single" w:color="auto" w:sz="6" w:space="0"/>
              <w:bottom w:val="single" w:color="auto" w:sz="6" w:space="0"/>
              <w:right w:val="single" w:color="auto" w:sz="6" w:space="0"/>
            </w:tcBorders>
            <w:vAlign w:val="center"/>
          </w:tcPr>
          <w:p w14:paraId="38B061D0">
            <w:pPr>
              <w:widowControl/>
              <w:jc w:val="left"/>
              <w:textAlignment w:val="center"/>
              <w:rPr>
                <w:rFonts w:ascii="宋体"/>
                <w:sz w:val="18"/>
                <w:szCs w:val="18"/>
              </w:rPr>
            </w:pPr>
            <w:r>
              <w:rPr>
                <w:rFonts w:hint="eastAsia" w:ascii="宋体" w:hAnsi="宋体"/>
                <w:color w:val="000000"/>
                <w:kern w:val="0"/>
                <w:sz w:val="18"/>
                <w:szCs w:val="18"/>
                <w:lang w:bidi="ar"/>
              </w:rPr>
              <w:t>《个人独资企业登记（备案）申请书》</w:t>
            </w:r>
          </w:p>
        </w:tc>
        <w:tc>
          <w:tcPr>
            <w:tcW w:w="1230" w:type="dxa"/>
            <w:tcBorders>
              <w:top w:val="single" w:color="auto" w:sz="6" w:space="0"/>
              <w:left w:val="single" w:color="auto" w:sz="6" w:space="0"/>
              <w:bottom w:val="single" w:color="auto" w:sz="6" w:space="0"/>
              <w:right w:val="single" w:color="auto" w:sz="6" w:space="0"/>
            </w:tcBorders>
            <w:vAlign w:val="center"/>
          </w:tcPr>
          <w:p w14:paraId="2A46DF22">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35" w:type="dxa"/>
            <w:tcBorders>
              <w:top w:val="single" w:color="auto" w:sz="6" w:space="0"/>
              <w:left w:val="single" w:color="auto" w:sz="6" w:space="0"/>
              <w:bottom w:val="single" w:color="auto" w:sz="6" w:space="0"/>
              <w:right w:val="single" w:color="auto" w:sz="6" w:space="0"/>
            </w:tcBorders>
            <w:vAlign w:val="center"/>
          </w:tcPr>
          <w:p w14:paraId="5151158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692" w:type="dxa"/>
            <w:tcBorders>
              <w:top w:val="single" w:color="auto" w:sz="6" w:space="0"/>
              <w:left w:val="single" w:color="auto" w:sz="6" w:space="0"/>
              <w:bottom w:val="single" w:color="auto" w:sz="6" w:space="0"/>
            </w:tcBorders>
            <w:vAlign w:val="center"/>
          </w:tcPr>
          <w:p w14:paraId="1ACAF0BB">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ECA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DD00872">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2285" w:type="dxa"/>
            <w:tcBorders>
              <w:top w:val="single" w:color="auto" w:sz="6" w:space="0"/>
              <w:left w:val="single" w:color="auto" w:sz="6" w:space="0"/>
              <w:bottom w:val="single" w:color="auto" w:sz="6" w:space="0"/>
              <w:right w:val="single" w:color="auto" w:sz="6" w:space="0"/>
            </w:tcBorders>
            <w:vAlign w:val="center"/>
          </w:tcPr>
          <w:p w14:paraId="3F5B8283">
            <w:pPr>
              <w:widowControl/>
              <w:jc w:val="left"/>
              <w:textAlignment w:val="center"/>
              <w:rPr>
                <w:rFonts w:ascii="宋体"/>
                <w:sz w:val="18"/>
                <w:szCs w:val="18"/>
              </w:rPr>
            </w:pPr>
            <w:r>
              <w:rPr>
                <w:rFonts w:hint="eastAsia" w:ascii="宋体" w:hAnsi="宋体"/>
                <w:color w:val="000000"/>
                <w:kern w:val="0"/>
                <w:sz w:val="18"/>
                <w:szCs w:val="18"/>
                <w:lang w:bidi="ar"/>
              </w:rPr>
              <w:t>投资人身份证件复印件</w:t>
            </w:r>
          </w:p>
        </w:tc>
        <w:tc>
          <w:tcPr>
            <w:tcW w:w="1230" w:type="dxa"/>
            <w:tcBorders>
              <w:top w:val="single" w:color="auto" w:sz="6" w:space="0"/>
              <w:left w:val="single" w:color="auto" w:sz="6" w:space="0"/>
              <w:bottom w:val="single" w:color="auto" w:sz="6" w:space="0"/>
              <w:right w:val="single" w:color="auto" w:sz="6" w:space="0"/>
            </w:tcBorders>
            <w:vAlign w:val="center"/>
          </w:tcPr>
          <w:p w14:paraId="14F9869B">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1335" w:type="dxa"/>
            <w:tcBorders>
              <w:top w:val="single" w:color="auto" w:sz="6" w:space="0"/>
              <w:left w:val="single" w:color="auto" w:sz="6" w:space="0"/>
              <w:bottom w:val="single" w:color="auto" w:sz="6" w:space="0"/>
              <w:right w:val="single" w:color="auto" w:sz="6" w:space="0"/>
            </w:tcBorders>
            <w:vAlign w:val="center"/>
          </w:tcPr>
          <w:p w14:paraId="1C50A7C7">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692" w:type="dxa"/>
            <w:tcBorders>
              <w:top w:val="single" w:color="auto" w:sz="6" w:space="0"/>
              <w:left w:val="single" w:color="auto" w:sz="6" w:space="0"/>
              <w:bottom w:val="single" w:color="auto" w:sz="6" w:space="0"/>
            </w:tcBorders>
            <w:vAlign w:val="center"/>
          </w:tcPr>
          <w:p w14:paraId="1BFC21FD">
            <w:pPr>
              <w:widowControl/>
              <w:jc w:val="left"/>
              <w:textAlignment w:val="center"/>
              <w:rPr>
                <w:rFonts w:ascii="宋体"/>
                <w:sz w:val="18"/>
                <w:szCs w:val="18"/>
              </w:rPr>
            </w:pPr>
            <w:r>
              <w:rPr>
                <w:rFonts w:hint="eastAsia" w:ascii="宋体" w:hAnsi="宋体"/>
                <w:color w:val="000000"/>
                <w:kern w:val="0"/>
                <w:sz w:val="18"/>
                <w:szCs w:val="18"/>
                <w:lang w:bidi="ar"/>
              </w:rPr>
              <w:t>在申请书中粘贴身份证复印件即可。</w:t>
            </w:r>
          </w:p>
        </w:tc>
      </w:tr>
      <w:tr w14:paraId="7357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AE08C9A">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2285" w:type="dxa"/>
            <w:tcBorders>
              <w:top w:val="single" w:color="auto" w:sz="6" w:space="0"/>
              <w:left w:val="single" w:color="auto" w:sz="6" w:space="0"/>
              <w:bottom w:val="single" w:color="auto" w:sz="6" w:space="0"/>
              <w:right w:val="single" w:color="auto" w:sz="6" w:space="0"/>
            </w:tcBorders>
            <w:vAlign w:val="center"/>
          </w:tcPr>
          <w:p w14:paraId="249BD55E">
            <w:pPr>
              <w:widowControl/>
              <w:jc w:val="left"/>
              <w:textAlignment w:val="center"/>
              <w:rPr>
                <w:rFonts w:ascii="宋体"/>
                <w:sz w:val="18"/>
                <w:szCs w:val="18"/>
              </w:rPr>
            </w:pPr>
            <w:r>
              <w:rPr>
                <w:rFonts w:hint="eastAsia" w:ascii="宋体" w:hAnsi="宋体"/>
                <w:color w:val="000000"/>
                <w:kern w:val="0"/>
                <w:sz w:val="18"/>
                <w:szCs w:val="18"/>
                <w:lang w:bidi="ar"/>
              </w:rPr>
              <w:t>住所使用相关文件</w:t>
            </w:r>
          </w:p>
        </w:tc>
        <w:tc>
          <w:tcPr>
            <w:tcW w:w="1230" w:type="dxa"/>
            <w:tcBorders>
              <w:top w:val="single" w:color="auto" w:sz="6" w:space="0"/>
              <w:left w:val="single" w:color="auto" w:sz="6" w:space="0"/>
              <w:bottom w:val="single" w:color="auto" w:sz="6" w:space="0"/>
              <w:right w:val="single" w:color="auto" w:sz="6" w:space="0"/>
            </w:tcBorders>
            <w:vAlign w:val="center"/>
          </w:tcPr>
          <w:p w14:paraId="647E6E4D">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1335" w:type="dxa"/>
            <w:tcBorders>
              <w:top w:val="single" w:color="auto" w:sz="6" w:space="0"/>
              <w:left w:val="single" w:color="auto" w:sz="6" w:space="0"/>
              <w:bottom w:val="single" w:color="auto" w:sz="6" w:space="0"/>
              <w:right w:val="single" w:color="auto" w:sz="6" w:space="0"/>
            </w:tcBorders>
            <w:vAlign w:val="center"/>
          </w:tcPr>
          <w:p w14:paraId="06CC09A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692" w:type="dxa"/>
            <w:tcBorders>
              <w:top w:val="single" w:color="auto" w:sz="6" w:space="0"/>
              <w:left w:val="single" w:color="auto" w:sz="6" w:space="0"/>
              <w:bottom w:val="single" w:color="auto" w:sz="6" w:space="0"/>
            </w:tcBorders>
            <w:vAlign w:val="center"/>
          </w:tcPr>
          <w:p w14:paraId="2975D0E6">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672D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2D3A33D">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2285" w:type="dxa"/>
            <w:tcBorders>
              <w:top w:val="single" w:color="auto" w:sz="6" w:space="0"/>
              <w:left w:val="single" w:color="auto" w:sz="6" w:space="0"/>
              <w:bottom w:val="single" w:color="auto" w:sz="6" w:space="0"/>
              <w:right w:val="single" w:color="auto" w:sz="6" w:space="0"/>
            </w:tcBorders>
            <w:vAlign w:val="center"/>
          </w:tcPr>
          <w:p w14:paraId="58EE45DE">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1230" w:type="dxa"/>
            <w:tcBorders>
              <w:top w:val="single" w:color="auto" w:sz="6" w:space="0"/>
              <w:left w:val="single" w:color="auto" w:sz="6" w:space="0"/>
              <w:bottom w:val="single" w:color="auto" w:sz="6" w:space="0"/>
              <w:right w:val="single" w:color="auto" w:sz="6" w:space="0"/>
            </w:tcBorders>
            <w:vAlign w:val="center"/>
          </w:tcPr>
          <w:p w14:paraId="054EAC8F">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1335" w:type="dxa"/>
            <w:tcBorders>
              <w:top w:val="single" w:color="auto" w:sz="6" w:space="0"/>
              <w:left w:val="single" w:color="auto" w:sz="6" w:space="0"/>
              <w:bottom w:val="single" w:color="auto" w:sz="6" w:space="0"/>
              <w:right w:val="single" w:color="auto" w:sz="6" w:space="0"/>
            </w:tcBorders>
            <w:vAlign w:val="center"/>
          </w:tcPr>
          <w:p w14:paraId="269A8A25">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692" w:type="dxa"/>
            <w:tcBorders>
              <w:top w:val="single" w:color="auto" w:sz="6" w:space="0"/>
              <w:left w:val="single" w:color="auto" w:sz="6" w:space="0"/>
              <w:bottom w:val="single" w:color="auto" w:sz="6" w:space="0"/>
            </w:tcBorders>
            <w:vAlign w:val="center"/>
          </w:tcPr>
          <w:p w14:paraId="4094A4CB">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法律、行政法规和国务院决定规定在登记前须报经批准的或申请登记的经营范围中有法律、</w:t>
            </w:r>
            <w:r>
              <w:rPr>
                <w:rFonts w:hint="eastAsia" w:ascii="宋体" w:hAnsi="宋体"/>
                <w:color w:val="000000"/>
                <w:kern w:val="0"/>
                <w:sz w:val="18"/>
                <w:szCs w:val="18"/>
                <w:lang w:eastAsia="zh-CN" w:bidi="ar"/>
              </w:rPr>
              <w:t>行</w:t>
            </w:r>
            <w:r>
              <w:rPr>
                <w:rFonts w:hint="eastAsia" w:ascii="宋体" w:hAnsi="宋体"/>
                <w:color w:val="000000"/>
                <w:kern w:val="0"/>
                <w:sz w:val="18"/>
                <w:szCs w:val="18"/>
                <w:lang w:bidi="ar"/>
              </w:rPr>
              <w:t>政法规和国务院决定规定须在登记前报经批准的项目，提交有关批准文件或者许可证件的复印件。</w:t>
            </w:r>
          </w:p>
        </w:tc>
      </w:tr>
    </w:tbl>
    <w:p w14:paraId="5ECA8C13">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表2</w:t>
      </w:r>
      <w:r>
        <w:rPr>
          <w:rFonts w:hint="eastAsia" w:ascii="黑体" w:hAnsi="黑体" w:eastAsia="黑体" w:cs="宋体"/>
          <w:iCs/>
          <w:kern w:val="44"/>
          <w:sz w:val="21"/>
          <w:szCs w:val="21"/>
          <w:lang w:val="en-US" w:eastAsia="zh-CN"/>
        </w:rPr>
        <w:t>1</w:t>
      </w:r>
      <w:r>
        <w:rPr>
          <w:rFonts w:hint="eastAsia" w:ascii="黑体" w:hAnsi="黑体" w:eastAsia="黑体" w:cs="宋体"/>
          <w:iCs/>
          <w:kern w:val="44"/>
          <w:sz w:val="21"/>
          <w:szCs w:val="21"/>
        </w:rPr>
        <w:t>　个人独资企业变更（备案）登记</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257"/>
        <w:gridCol w:w="841"/>
        <w:gridCol w:w="3760"/>
      </w:tblGrid>
      <w:tr w14:paraId="2754B757">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0FD607E">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5EFD885">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0196C444">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1098" w:type="dxa"/>
            <w:gridSpan w:val="2"/>
            <w:tcBorders>
              <w:top w:val="single" w:color="000000" w:sz="4" w:space="0"/>
              <w:left w:val="single" w:color="000000" w:sz="4" w:space="0"/>
              <w:bottom w:val="single" w:color="000000" w:sz="4" w:space="0"/>
              <w:right w:val="single" w:color="000000" w:sz="4" w:space="0"/>
            </w:tcBorders>
            <w:vAlign w:val="top"/>
          </w:tcPr>
          <w:p w14:paraId="3646FB1E">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4401EE80">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2987E7A1">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F1CD578">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6B187884">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4"/>
            <w:tcBorders>
              <w:top w:val="single" w:color="000000" w:sz="4" w:space="0"/>
              <w:left w:val="single" w:color="000000" w:sz="4" w:space="0"/>
              <w:bottom w:val="single" w:color="000000" w:sz="4" w:space="0"/>
              <w:right w:val="single" w:color="000000" w:sz="4" w:space="0"/>
            </w:tcBorders>
            <w:vAlign w:val="top"/>
          </w:tcPr>
          <w:p w14:paraId="06F6B99E">
            <w:pPr>
              <w:jc w:val="center"/>
              <w:rPr>
                <w:rFonts w:hint="eastAsia" w:ascii="宋体" w:hAnsi="宋体"/>
                <w:sz w:val="18"/>
                <w:szCs w:val="18"/>
              </w:rPr>
            </w:pPr>
          </w:p>
        </w:tc>
      </w:tr>
      <w:tr w14:paraId="1FF1F991">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2CD9154">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520C6E7A">
            <w:pPr>
              <w:widowControl/>
              <w:jc w:val="center"/>
              <w:textAlignment w:val="center"/>
              <w:rPr>
                <w:rFonts w:hint="eastAsia" w:ascii="宋体" w:hAnsi="宋体"/>
                <w:sz w:val="18"/>
                <w:szCs w:val="18"/>
              </w:rPr>
            </w:pPr>
            <w:r>
              <w:rPr>
                <w:rFonts w:hint="eastAsia" w:ascii="宋体" w:hAnsi="宋体"/>
                <w:color w:val="000000"/>
                <w:kern w:val="0"/>
                <w:sz w:val="18"/>
                <w:szCs w:val="18"/>
                <w:lang w:bidi="ar"/>
              </w:rPr>
              <w:t>《个人独资企业登记（备案）申请书》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3D0301B4">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DE4B82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6691A30">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F80B82E">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081B70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7198923">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749" w:type="dxa"/>
            <w:tcBorders>
              <w:top w:val="single" w:color="000000" w:sz="4" w:space="0"/>
              <w:left w:val="single" w:color="000000" w:sz="4" w:space="0"/>
              <w:bottom w:val="single" w:color="000000" w:sz="4" w:space="0"/>
              <w:right w:val="single" w:color="000000" w:sz="4" w:space="0"/>
            </w:tcBorders>
            <w:vAlign w:val="center"/>
          </w:tcPr>
          <w:p w14:paraId="6AD49C52">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327FE22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8A66942">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r>
              <w:rPr>
                <w:rFonts w:hint="eastAsia" w:ascii="宋体" w:hAnsi="宋体"/>
                <w:color w:val="000000"/>
                <w:kern w:val="0"/>
                <w:sz w:val="18"/>
                <w:szCs w:val="18"/>
                <w:lang w:eastAsia="zh-CN" w:bidi="ar"/>
              </w:rPr>
              <w:t>。</w:t>
            </w:r>
          </w:p>
        </w:tc>
      </w:tr>
      <w:tr w14:paraId="5A52559F">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3B7BDBA">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4FA86282">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40649CBF">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5030A738">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79DC575E">
        <w:tblPrEx>
          <w:tblCellMar>
            <w:top w:w="15" w:type="dxa"/>
            <w:left w:w="15" w:type="dxa"/>
            <w:bottom w:w="15" w:type="dxa"/>
            <w:right w:w="15" w:type="dxa"/>
          </w:tblCellMar>
        </w:tblPrEx>
        <w:trPr>
          <w:trHeight w:val="745" w:hRule="atLeast"/>
          <w:jc w:val="center"/>
        </w:trPr>
        <w:tc>
          <w:tcPr>
            <w:tcW w:w="1019" w:type="dxa"/>
            <w:vMerge w:val="restart"/>
            <w:tcBorders>
              <w:left w:val="single" w:color="000000" w:sz="4" w:space="0"/>
              <w:right w:val="single" w:color="000000" w:sz="4" w:space="0"/>
            </w:tcBorders>
            <w:vAlign w:val="center"/>
          </w:tcPr>
          <w:p w14:paraId="7F9E040A">
            <w:pPr>
              <w:jc w:val="center"/>
              <w:rPr>
                <w:rFonts w:hint="eastAsia" w:ascii="宋体" w:hAnsi="宋体"/>
                <w:sz w:val="18"/>
                <w:szCs w:val="18"/>
              </w:rPr>
            </w:pPr>
            <w:r>
              <w:rPr>
                <w:rFonts w:hint="eastAsia" w:ascii="宋体" w:hAnsi="宋体"/>
                <w:sz w:val="18"/>
                <w:szCs w:val="18"/>
              </w:rPr>
              <w:t>3</w:t>
            </w:r>
          </w:p>
        </w:tc>
        <w:tc>
          <w:tcPr>
            <w:tcW w:w="1076" w:type="dxa"/>
            <w:tcBorders>
              <w:top w:val="single" w:color="000000" w:sz="4" w:space="0"/>
              <w:left w:val="single" w:color="000000" w:sz="4" w:space="0"/>
              <w:bottom w:val="single" w:color="000000" w:sz="4" w:space="0"/>
              <w:right w:val="single" w:color="000000" w:sz="4" w:space="0"/>
            </w:tcBorders>
            <w:vAlign w:val="center"/>
          </w:tcPr>
          <w:p w14:paraId="6031A1BA">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0A1FEFB9">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749" w:type="dxa"/>
            <w:tcBorders>
              <w:top w:val="single" w:color="000000" w:sz="4" w:space="0"/>
              <w:left w:val="single" w:color="000000" w:sz="4" w:space="0"/>
              <w:bottom w:val="single" w:color="000000" w:sz="4" w:space="0"/>
              <w:right w:val="single" w:color="000000" w:sz="4" w:space="0"/>
            </w:tcBorders>
            <w:vAlign w:val="center"/>
          </w:tcPr>
          <w:p w14:paraId="05980C64">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1D80663">
            <w:pPr>
              <w:widowControl/>
              <w:jc w:val="left"/>
              <w:textAlignment w:val="center"/>
              <w:rPr>
                <w:rFonts w:hint="eastAsia" w:ascii="宋体" w:hAnsi="宋体"/>
                <w:sz w:val="18"/>
                <w:szCs w:val="18"/>
              </w:rPr>
            </w:pPr>
            <w:r>
              <w:rPr>
                <w:rFonts w:hint="eastAsia" w:ascii="宋体" w:hAnsi="宋体"/>
                <w:color w:val="000000"/>
                <w:kern w:val="0"/>
                <w:sz w:val="18"/>
                <w:szCs w:val="18"/>
                <w:lang w:bidi="ar"/>
              </w:rPr>
              <w:t>-</w:t>
            </w:r>
          </w:p>
        </w:tc>
        <w:tc>
          <w:tcPr>
            <w:tcW w:w="3760" w:type="dxa"/>
            <w:tcBorders>
              <w:top w:val="single" w:color="000000" w:sz="4" w:space="0"/>
              <w:left w:val="single" w:color="000000" w:sz="4" w:space="0"/>
              <w:bottom w:val="single" w:color="000000" w:sz="4" w:space="0"/>
              <w:right w:val="single" w:color="000000" w:sz="4" w:space="0"/>
            </w:tcBorders>
            <w:vAlign w:val="center"/>
          </w:tcPr>
          <w:p w14:paraId="71A345DA">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具体要求请参见《市场主体登记注册通用指南》。</w:t>
            </w:r>
          </w:p>
        </w:tc>
      </w:tr>
      <w:tr w14:paraId="629BE617">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4171EF24">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7E3AA66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变更住所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167FCA35">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634E16B4">
            <w:pPr>
              <w:widowControl/>
              <w:jc w:val="left"/>
              <w:textAlignment w:val="center"/>
              <w:rPr>
                <w:rFonts w:hint="eastAsia" w:ascii="宋体" w:hAnsi="宋体"/>
                <w:sz w:val="18"/>
                <w:szCs w:val="18"/>
              </w:rPr>
            </w:pPr>
            <w:r>
              <w:rPr>
                <w:rStyle w:val="73"/>
                <w:sz w:val="18"/>
                <w:szCs w:val="18"/>
                <w:lang w:bidi="ar"/>
              </w:rPr>
              <w:t>复印件</w:t>
            </w:r>
            <w:r>
              <w:rPr>
                <w:rStyle w:val="73"/>
                <w:rFonts w:hint="eastAsia"/>
                <w:sz w:val="18"/>
                <w:szCs w:val="18"/>
                <w:lang w:bidi="ar"/>
              </w:rPr>
              <w:t xml:space="preserve"> </w:t>
            </w:r>
            <w:r>
              <w:rPr>
                <w:rStyle w:val="73"/>
                <w:rFonts w:hint="eastAsia" w:ascii="宋体" w:hAnsi="宋体" w:eastAsia="宋体" w:cs="宋体"/>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CFFA24F">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99C3839">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产权人为自然人的应亲笔签字，产权人为单位的应加盖公章。其他情况请参见《市场主体登记注册通用指南》。</w:t>
            </w:r>
          </w:p>
        </w:tc>
      </w:tr>
      <w:tr w14:paraId="1DCB8FD5">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6A71ACD9">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2209B2D9">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7220C5E0">
            <w:pPr>
              <w:widowControl/>
              <w:jc w:val="left"/>
              <w:textAlignment w:val="center"/>
              <w:rPr>
                <w:rFonts w:hint="eastAsia" w:ascii="宋体" w:hAnsi="宋体"/>
                <w:sz w:val="18"/>
                <w:szCs w:val="18"/>
              </w:rPr>
            </w:pPr>
            <w:r>
              <w:rPr>
                <w:rFonts w:hint="eastAsia" w:ascii="宋体" w:hAnsi="宋体"/>
                <w:color w:val="000000"/>
                <w:kern w:val="0"/>
                <w:sz w:val="18"/>
                <w:szCs w:val="18"/>
                <w:lang w:bidi="ar"/>
              </w:rPr>
              <w:t>有关批准文件或者许可证件的复印件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1EB78A4C">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C7E976E">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55C70E2F">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申请登记的经营范围中有法律、行政法规和国务院决定规定必须在登记前报经批准的项目，提交有关批准文件或者许可证件的复印件。</w:t>
            </w:r>
          </w:p>
        </w:tc>
      </w:tr>
      <w:tr w14:paraId="6ADB658C">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33C2FD05">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4EEA8A00">
            <w:pPr>
              <w:widowControl/>
              <w:jc w:val="left"/>
              <w:textAlignment w:val="center"/>
              <w:rPr>
                <w:rFonts w:hint="eastAsia" w:ascii="宋体" w:hAnsi="宋体"/>
                <w:sz w:val="18"/>
                <w:szCs w:val="18"/>
              </w:rPr>
            </w:pPr>
            <w:r>
              <w:rPr>
                <w:rFonts w:hint="eastAsia" w:ascii="宋体" w:hAnsi="宋体"/>
                <w:sz w:val="18"/>
                <w:szCs w:val="18"/>
              </w:rPr>
              <w:t>变更投资人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0A3D643E">
            <w:pPr>
              <w:widowControl/>
              <w:jc w:val="left"/>
              <w:textAlignment w:val="center"/>
              <w:rPr>
                <w:rFonts w:hint="eastAsia" w:ascii="宋体" w:hAnsi="宋体"/>
                <w:sz w:val="18"/>
                <w:szCs w:val="18"/>
              </w:rPr>
            </w:pPr>
            <w:r>
              <w:rPr>
                <w:rFonts w:hint="eastAsia" w:ascii="宋体" w:hAnsi="宋体"/>
                <w:color w:val="000000"/>
                <w:kern w:val="0"/>
                <w:sz w:val="18"/>
                <w:szCs w:val="18"/>
                <w:lang w:bidi="ar"/>
              </w:rPr>
              <w:t>转让协议书</w:t>
            </w:r>
          </w:p>
        </w:tc>
        <w:tc>
          <w:tcPr>
            <w:tcW w:w="749" w:type="dxa"/>
            <w:tcBorders>
              <w:top w:val="single" w:color="000000" w:sz="4" w:space="0"/>
              <w:left w:val="single" w:color="000000" w:sz="4" w:space="0"/>
              <w:bottom w:val="single" w:color="000000" w:sz="4" w:space="0"/>
              <w:right w:val="single" w:color="000000" w:sz="4" w:space="0"/>
            </w:tcBorders>
            <w:vAlign w:val="center"/>
          </w:tcPr>
          <w:p w14:paraId="00D205CE">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578EFF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top w:val="single" w:color="000000" w:sz="4" w:space="0"/>
              <w:left w:val="single" w:color="000000" w:sz="4" w:space="0"/>
              <w:right w:val="single" w:color="000000" w:sz="4" w:space="0"/>
            </w:tcBorders>
            <w:vAlign w:val="center"/>
          </w:tcPr>
          <w:p w14:paraId="3CEC8CC2">
            <w:pPr>
              <w:widowControl/>
              <w:jc w:val="left"/>
              <w:textAlignment w:val="center"/>
              <w:rPr>
                <w:rFonts w:hint="eastAsia" w:ascii="宋体" w:hAnsi="宋体"/>
                <w:sz w:val="18"/>
                <w:szCs w:val="18"/>
              </w:rPr>
            </w:pPr>
            <w:r>
              <w:rPr>
                <w:rFonts w:hint="eastAsia" w:ascii="宋体" w:hAnsi="宋体"/>
                <w:sz w:val="18"/>
                <w:szCs w:val="18"/>
              </w:rPr>
              <w:t>使用纸质材料办理登记的，直接在申请书中粘贴身份证复印件。</w:t>
            </w:r>
          </w:p>
          <w:p w14:paraId="1C58F85F">
            <w:pPr>
              <w:widowControl/>
              <w:jc w:val="left"/>
              <w:textAlignment w:val="center"/>
              <w:rPr>
                <w:rFonts w:hint="eastAsia" w:ascii="宋体" w:hAnsi="宋体"/>
                <w:sz w:val="18"/>
                <w:szCs w:val="18"/>
              </w:rPr>
            </w:pPr>
            <w:r>
              <w:rPr>
                <w:rFonts w:hint="eastAsia" w:ascii="宋体" w:hAnsi="宋体"/>
                <w:sz w:val="18"/>
                <w:szCs w:val="18"/>
              </w:rPr>
              <w:t>因继承、受遗赠变更投资人的，可以提交经公证的材料或者生效的法律文书等其他继承证明材料。</w:t>
            </w:r>
          </w:p>
        </w:tc>
      </w:tr>
      <w:tr w14:paraId="12A5135A">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69522004">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16602830">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271AB9A3">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变更后投资人的身份证件复印件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1F371C8">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w:t>
            </w:r>
            <w:r>
              <w:rPr>
                <w:rFonts w:hint="eastAsia" w:ascii="宋体" w:hAnsi="宋体"/>
                <w:color w:val="000000"/>
                <w:kern w:val="0"/>
                <w:sz w:val="18"/>
                <w:szCs w:val="18"/>
                <w:lang w:bidi="ar"/>
              </w:rPr>
              <w:t xml:space="preserve">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113B89D1">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52463B72">
            <w:pPr>
              <w:widowControl/>
              <w:jc w:val="left"/>
              <w:textAlignment w:val="center"/>
              <w:rPr>
                <w:rFonts w:hint="eastAsia" w:ascii="宋体" w:hAnsi="宋体"/>
                <w:sz w:val="18"/>
                <w:szCs w:val="18"/>
              </w:rPr>
            </w:pPr>
          </w:p>
        </w:tc>
      </w:tr>
      <w:tr w14:paraId="24D69A16">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17B487EB">
            <w:pPr>
              <w:jc w:val="center"/>
              <w:rPr>
                <w:rFonts w:hint="eastAsia" w:ascii="宋体" w:hAnsi="宋体"/>
                <w:sz w:val="18"/>
                <w:szCs w:val="18"/>
              </w:rPr>
            </w:pPr>
          </w:p>
        </w:tc>
        <w:tc>
          <w:tcPr>
            <w:tcW w:w="1076" w:type="dxa"/>
            <w:vMerge w:val="restart"/>
            <w:tcBorders>
              <w:left w:val="single" w:color="000000" w:sz="4" w:space="0"/>
            </w:tcBorders>
            <w:vAlign w:val="center"/>
          </w:tcPr>
          <w:p w14:paraId="46A367AB">
            <w:pPr>
              <w:widowControl/>
              <w:jc w:val="left"/>
              <w:textAlignment w:val="center"/>
              <w:rPr>
                <w:rFonts w:hint="eastAsia" w:ascii="宋体" w:hAnsi="宋体"/>
                <w:sz w:val="18"/>
                <w:szCs w:val="18"/>
              </w:rPr>
            </w:pPr>
            <w:r>
              <w:rPr>
                <w:rFonts w:hint="eastAsia" w:ascii="宋体" w:hAnsi="宋体"/>
                <w:sz w:val="18"/>
                <w:szCs w:val="18"/>
              </w:rPr>
              <w:t>变更投资人的姓名、居所</w:t>
            </w:r>
          </w:p>
        </w:tc>
        <w:tc>
          <w:tcPr>
            <w:tcW w:w="1448" w:type="dxa"/>
            <w:tcBorders>
              <w:top w:val="single" w:color="000000" w:sz="4" w:space="0"/>
              <w:left w:val="single" w:color="000000" w:sz="4" w:space="0"/>
              <w:bottom w:val="single" w:color="000000" w:sz="4" w:space="0"/>
            </w:tcBorders>
            <w:vAlign w:val="center"/>
          </w:tcPr>
          <w:p w14:paraId="25797BCA">
            <w:pPr>
              <w:widowControl/>
              <w:jc w:val="left"/>
              <w:textAlignment w:val="center"/>
              <w:rPr>
                <w:rFonts w:hint="eastAsia" w:ascii="宋体" w:hAnsi="宋体"/>
                <w:sz w:val="18"/>
                <w:szCs w:val="18"/>
              </w:rPr>
            </w:pPr>
            <w:r>
              <w:rPr>
                <w:rFonts w:hint="eastAsia" w:ascii="宋体" w:hAnsi="宋体"/>
                <w:color w:val="000000"/>
                <w:kern w:val="0"/>
                <w:sz w:val="18"/>
                <w:szCs w:val="18"/>
                <w:lang w:bidi="ar"/>
              </w:rPr>
              <w:t>投资人姓名、住所变更证明</w:t>
            </w:r>
          </w:p>
        </w:tc>
        <w:tc>
          <w:tcPr>
            <w:tcW w:w="749" w:type="dxa"/>
            <w:tcBorders>
              <w:top w:val="single" w:color="000000" w:sz="4" w:space="0"/>
              <w:left w:val="single" w:color="000000" w:sz="4" w:space="0"/>
              <w:bottom w:val="single" w:color="000000" w:sz="4" w:space="0"/>
              <w:right w:val="single" w:color="000000" w:sz="4" w:space="0"/>
            </w:tcBorders>
            <w:vAlign w:val="center"/>
          </w:tcPr>
          <w:p w14:paraId="63515869">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 xml:space="preserve">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EDBB06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left w:val="single" w:color="000000" w:sz="4" w:space="0"/>
              <w:right w:val="single" w:color="000000" w:sz="4" w:space="0"/>
            </w:tcBorders>
            <w:vAlign w:val="center"/>
          </w:tcPr>
          <w:p w14:paraId="73F3577F">
            <w:pPr>
              <w:widowControl/>
              <w:jc w:val="left"/>
              <w:textAlignment w:val="center"/>
              <w:rPr>
                <w:rFonts w:hint="eastAsia" w:ascii="宋体" w:hAnsi="宋体"/>
                <w:sz w:val="18"/>
                <w:szCs w:val="18"/>
              </w:rPr>
            </w:pPr>
            <w:r>
              <w:rPr>
                <w:rFonts w:hint="eastAsia" w:ascii="宋体" w:hAnsi="宋体"/>
                <w:sz w:val="18"/>
                <w:szCs w:val="18"/>
              </w:rPr>
              <w:t>自然人更改姓名后，其身份证号码与更改姓名前一致的，无需提交公安部门证明，只需提交新的身份证件复印件。</w:t>
            </w:r>
          </w:p>
        </w:tc>
      </w:tr>
      <w:tr w14:paraId="7D4D472A">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62BCCD6A">
            <w:pPr>
              <w:jc w:val="center"/>
              <w:rPr>
                <w:rFonts w:hint="eastAsia" w:ascii="宋体" w:hAnsi="宋体"/>
                <w:sz w:val="18"/>
                <w:szCs w:val="18"/>
              </w:rPr>
            </w:pPr>
          </w:p>
        </w:tc>
        <w:tc>
          <w:tcPr>
            <w:tcW w:w="1076" w:type="dxa"/>
            <w:vMerge w:val="continue"/>
            <w:tcBorders>
              <w:left w:val="single" w:color="000000" w:sz="4" w:space="0"/>
              <w:bottom w:val="single" w:color="000000" w:sz="4" w:space="0"/>
            </w:tcBorders>
            <w:vAlign w:val="center"/>
          </w:tcPr>
          <w:p w14:paraId="05A9DF26">
            <w:pPr>
              <w:widowControl/>
              <w:jc w:val="left"/>
              <w:textAlignment w:val="center"/>
              <w:rPr>
                <w:rFonts w:hint="eastAsia" w:ascii="宋体" w:hAnsi="宋体"/>
                <w:sz w:val="18"/>
                <w:szCs w:val="18"/>
              </w:rPr>
            </w:pPr>
          </w:p>
        </w:tc>
        <w:tc>
          <w:tcPr>
            <w:tcW w:w="1448" w:type="dxa"/>
            <w:tcBorders>
              <w:top w:val="single" w:color="000000" w:sz="4" w:space="0"/>
              <w:left w:val="single" w:color="000000" w:sz="4" w:space="0"/>
              <w:bottom w:val="single" w:color="000000" w:sz="4" w:space="0"/>
            </w:tcBorders>
            <w:vAlign w:val="center"/>
          </w:tcPr>
          <w:p w14:paraId="053B36EC">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变更后的身份证明或居住证复印件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F7A4597">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 xml:space="preserve">复印件 </w:t>
            </w:r>
            <w:r>
              <w:rPr>
                <w:rFonts w:hint="eastAsia" w:ascii="宋体" w:hAnsi="宋体"/>
                <w:color w:val="000000"/>
                <w:kern w:val="0"/>
                <w:sz w:val="18"/>
                <w:szCs w:val="18"/>
                <w:lang w:bidi="ar"/>
              </w:rPr>
              <w:t xml:space="preserve">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742CA103">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390DD6EF">
            <w:pPr>
              <w:widowControl/>
              <w:jc w:val="left"/>
              <w:textAlignment w:val="center"/>
              <w:rPr>
                <w:rFonts w:hint="eastAsia" w:ascii="宋体" w:hAnsi="宋体"/>
                <w:sz w:val="18"/>
                <w:szCs w:val="18"/>
              </w:rPr>
            </w:pPr>
          </w:p>
        </w:tc>
      </w:tr>
      <w:tr w14:paraId="5FD030D5">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380E3845">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6251F400">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3EF8075E">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1A435340">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r>
              <w:rPr>
                <w:rFonts w:hint="eastAsia" w:ascii="宋体" w:hAnsi="宋体"/>
                <w:sz w:val="18"/>
                <w:szCs w:val="18"/>
                <w:lang w:eastAsia="zh-CN"/>
              </w:rPr>
              <w:t>。</w:t>
            </w:r>
          </w:p>
        </w:tc>
      </w:tr>
      <w:tr w14:paraId="22D6328B">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F5162AF">
            <w:pPr>
              <w:adjustRightInd w:val="0"/>
              <w:snapToGrid w:val="0"/>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6D9628F9">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55D847AA">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gridSpan w:val="2"/>
            <w:tcBorders>
              <w:top w:val="single" w:color="000000" w:sz="4" w:space="0"/>
              <w:left w:val="single" w:color="000000" w:sz="4" w:space="0"/>
              <w:bottom w:val="single" w:color="000000" w:sz="4" w:space="0"/>
              <w:right w:val="single" w:color="000000" w:sz="4" w:space="0"/>
            </w:tcBorders>
            <w:vAlign w:val="center"/>
          </w:tcPr>
          <w:p w14:paraId="4CAAE52F">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5D1DFDD">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E63F10A">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bl>
    <w:p w14:paraId="3A44A3B9">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22</w:t>
      </w:r>
      <w:r>
        <w:rPr>
          <w:rFonts w:hint="eastAsia" w:ascii="黑体" w:hAnsi="黑体" w:eastAsia="黑体" w:cs="宋体"/>
          <w:iCs/>
          <w:kern w:val="44"/>
          <w:sz w:val="21"/>
          <w:szCs w:val="21"/>
        </w:rPr>
        <w:t>　个人独资企业注销登记</w:t>
      </w:r>
    </w:p>
    <w:p w14:paraId="00A87A9F">
      <w:pPr>
        <w:adjustRightInd w:val="0"/>
        <w:snapToGrid w:val="0"/>
        <w:spacing w:before="161" w:beforeLines="50" w:after="161" w:afterLines="50"/>
        <w:rPr>
          <w:rFonts w:hint="eastAsia"/>
        </w:rPr>
      </w:pPr>
      <w:r>
        <w:rPr>
          <w:rFonts w:hint="eastAsia"/>
        </w:rPr>
        <w:t>个人独资企业注销登记申请事项及材料</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809"/>
        <w:gridCol w:w="3473"/>
      </w:tblGrid>
      <w:tr w14:paraId="52CD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8EEFF77">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779B0A4E">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F74EC31">
            <w:pPr>
              <w:adjustRightInd w:val="0"/>
              <w:snapToGrid w:val="0"/>
              <w:jc w:val="center"/>
              <w:rPr>
                <w:rFonts w:ascii="宋体"/>
                <w:sz w:val="18"/>
                <w:szCs w:val="18"/>
              </w:rPr>
            </w:pPr>
            <w:r>
              <w:rPr>
                <w:rFonts w:hint="eastAsia" w:ascii="宋体" w:hAnsi="宋体"/>
                <w:sz w:val="18"/>
                <w:szCs w:val="18"/>
              </w:rPr>
              <w:t>形式及份数</w:t>
            </w:r>
          </w:p>
        </w:tc>
        <w:tc>
          <w:tcPr>
            <w:tcW w:w="809" w:type="dxa"/>
            <w:tcBorders>
              <w:left w:val="single" w:color="auto" w:sz="6" w:space="0"/>
              <w:bottom w:val="single" w:color="auto" w:sz="6" w:space="0"/>
              <w:right w:val="single" w:color="auto" w:sz="6" w:space="0"/>
            </w:tcBorders>
            <w:vAlign w:val="center"/>
          </w:tcPr>
          <w:p w14:paraId="3276AA98">
            <w:pPr>
              <w:adjustRightInd w:val="0"/>
              <w:snapToGrid w:val="0"/>
              <w:jc w:val="center"/>
              <w:rPr>
                <w:rFonts w:ascii="宋体"/>
                <w:sz w:val="18"/>
                <w:szCs w:val="18"/>
              </w:rPr>
            </w:pPr>
            <w:r>
              <w:rPr>
                <w:rFonts w:hint="eastAsia" w:ascii="宋体" w:hAnsi="宋体"/>
                <w:sz w:val="18"/>
                <w:szCs w:val="18"/>
              </w:rPr>
              <w:t>来源</w:t>
            </w:r>
          </w:p>
        </w:tc>
        <w:tc>
          <w:tcPr>
            <w:tcW w:w="3473" w:type="dxa"/>
            <w:tcBorders>
              <w:left w:val="single" w:color="auto" w:sz="6" w:space="0"/>
              <w:bottom w:val="single" w:color="auto" w:sz="6" w:space="0"/>
            </w:tcBorders>
            <w:vAlign w:val="center"/>
          </w:tcPr>
          <w:p w14:paraId="3EE36D3A">
            <w:pPr>
              <w:adjustRightInd w:val="0"/>
              <w:snapToGrid w:val="0"/>
              <w:jc w:val="center"/>
              <w:rPr>
                <w:rFonts w:ascii="宋体"/>
                <w:sz w:val="18"/>
                <w:szCs w:val="18"/>
              </w:rPr>
            </w:pPr>
            <w:r>
              <w:rPr>
                <w:rFonts w:hint="eastAsia" w:ascii="宋体" w:hAnsi="宋体"/>
                <w:sz w:val="18"/>
                <w:szCs w:val="18"/>
              </w:rPr>
              <w:t>材料审核要求</w:t>
            </w:r>
          </w:p>
        </w:tc>
      </w:tr>
      <w:tr w14:paraId="1109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0B41397">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351FFC28">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0A54C83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48AEFD5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473" w:type="dxa"/>
            <w:tcBorders>
              <w:top w:val="single" w:color="auto" w:sz="6" w:space="0"/>
              <w:left w:val="single" w:color="auto" w:sz="6" w:space="0"/>
              <w:bottom w:val="single" w:color="auto" w:sz="6" w:space="0"/>
            </w:tcBorders>
            <w:vAlign w:val="center"/>
          </w:tcPr>
          <w:p w14:paraId="034546B4">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05AC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0897B63">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338F71B6">
            <w:pPr>
              <w:widowControl/>
              <w:jc w:val="left"/>
              <w:textAlignment w:val="center"/>
              <w:rPr>
                <w:rFonts w:ascii="宋体"/>
                <w:sz w:val="18"/>
                <w:szCs w:val="18"/>
              </w:rPr>
            </w:pPr>
            <w:r>
              <w:rPr>
                <w:rFonts w:hint="eastAsia" w:ascii="宋体" w:hAnsi="宋体"/>
                <w:color w:val="000000"/>
                <w:kern w:val="0"/>
                <w:sz w:val="18"/>
                <w:szCs w:val="18"/>
                <w:lang w:bidi="ar"/>
              </w:rPr>
              <w:t>清算报告</w:t>
            </w:r>
          </w:p>
        </w:tc>
        <w:tc>
          <w:tcPr>
            <w:tcW w:w="881" w:type="dxa"/>
            <w:tcBorders>
              <w:top w:val="single" w:color="auto" w:sz="6" w:space="0"/>
              <w:left w:val="single" w:color="auto" w:sz="6" w:space="0"/>
              <w:bottom w:val="single" w:color="auto" w:sz="6" w:space="0"/>
              <w:right w:val="single" w:color="auto" w:sz="6" w:space="0"/>
            </w:tcBorders>
            <w:vAlign w:val="center"/>
          </w:tcPr>
          <w:p w14:paraId="7C50CD6E">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1EE7A639">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473" w:type="dxa"/>
            <w:tcBorders>
              <w:top w:val="single" w:color="auto" w:sz="6" w:space="0"/>
              <w:left w:val="single" w:color="auto" w:sz="6" w:space="0"/>
              <w:bottom w:val="single" w:color="auto" w:sz="6" w:space="0"/>
            </w:tcBorders>
            <w:vAlign w:val="center"/>
          </w:tcPr>
          <w:p w14:paraId="4F1550EA">
            <w:pPr>
              <w:widowControl/>
              <w:jc w:val="left"/>
              <w:textAlignment w:val="center"/>
              <w:rPr>
                <w:rFonts w:ascii="宋体"/>
                <w:sz w:val="18"/>
                <w:szCs w:val="18"/>
              </w:rPr>
            </w:pPr>
            <w:r>
              <w:rPr>
                <w:rFonts w:hint="eastAsia" w:ascii="宋体" w:hAnsi="宋体"/>
                <w:color w:val="000000"/>
                <w:kern w:val="0"/>
                <w:sz w:val="18"/>
                <w:szCs w:val="18"/>
                <w:lang w:bidi="ar"/>
              </w:rPr>
              <w:t>需经投资人或人民法院确认。</w:t>
            </w:r>
          </w:p>
        </w:tc>
      </w:tr>
      <w:tr w14:paraId="7312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F884D05">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1912EF7">
            <w:pPr>
              <w:widowControl/>
              <w:jc w:val="left"/>
              <w:textAlignment w:val="center"/>
              <w:rPr>
                <w:rFonts w:ascii="宋体"/>
                <w:sz w:val="18"/>
                <w:szCs w:val="18"/>
              </w:rPr>
            </w:pPr>
            <w:r>
              <w:rPr>
                <w:rFonts w:hint="eastAsia" w:ascii="宋体" w:hAnsi="宋体"/>
                <w:color w:val="000000"/>
                <w:kern w:val="0"/>
                <w:sz w:val="18"/>
                <w:szCs w:val="18"/>
                <w:lang w:bidi="ar"/>
              </w:rPr>
              <w:t>人民法院指定其为清算人的证明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4ED9DE4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47380C0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473" w:type="dxa"/>
            <w:tcBorders>
              <w:top w:val="single" w:color="auto" w:sz="6" w:space="0"/>
              <w:left w:val="single" w:color="auto" w:sz="6" w:space="0"/>
              <w:bottom w:val="single" w:color="auto" w:sz="6" w:space="0"/>
            </w:tcBorders>
            <w:vAlign w:val="center"/>
          </w:tcPr>
          <w:p w14:paraId="1E297EBE">
            <w:pPr>
              <w:widowControl/>
              <w:jc w:val="left"/>
              <w:textAlignment w:val="center"/>
              <w:rPr>
                <w:rFonts w:ascii="宋体"/>
                <w:sz w:val="18"/>
                <w:szCs w:val="18"/>
              </w:rPr>
            </w:pPr>
            <w:r>
              <w:rPr>
                <w:rFonts w:hint="eastAsia" w:ascii="宋体" w:hAnsi="宋体"/>
                <w:color w:val="000000"/>
                <w:kern w:val="0"/>
                <w:sz w:val="18"/>
                <w:szCs w:val="18"/>
                <w:lang w:bidi="ar"/>
              </w:rPr>
              <w:t>清算人申请注销登记的需提交。</w:t>
            </w:r>
          </w:p>
        </w:tc>
      </w:tr>
      <w:tr w14:paraId="4FA4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B8D9030">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3613F84F">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6AD1CFE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3FCE3AE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473" w:type="dxa"/>
            <w:tcBorders>
              <w:top w:val="single" w:color="auto" w:sz="6" w:space="0"/>
              <w:left w:val="single" w:color="auto" w:sz="6" w:space="0"/>
              <w:bottom w:val="single" w:color="auto" w:sz="6" w:space="0"/>
            </w:tcBorders>
            <w:vAlign w:val="center"/>
          </w:tcPr>
          <w:p w14:paraId="249AE867">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4ED8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D5F98C8">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22573741">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4DEC3EBC">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809" w:type="dxa"/>
            <w:tcBorders>
              <w:top w:val="single" w:color="auto" w:sz="6" w:space="0"/>
              <w:left w:val="single" w:color="auto" w:sz="6" w:space="0"/>
              <w:bottom w:val="single" w:color="auto" w:sz="6" w:space="0"/>
              <w:right w:val="single" w:color="auto" w:sz="6" w:space="0"/>
            </w:tcBorders>
            <w:vAlign w:val="center"/>
          </w:tcPr>
          <w:p w14:paraId="5E78A8D0">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473" w:type="dxa"/>
            <w:tcBorders>
              <w:top w:val="single" w:color="auto" w:sz="6" w:space="0"/>
              <w:left w:val="single" w:color="auto" w:sz="6" w:space="0"/>
              <w:bottom w:val="single" w:color="auto" w:sz="6" w:space="0"/>
            </w:tcBorders>
            <w:vAlign w:val="center"/>
          </w:tcPr>
          <w:p w14:paraId="3559C25D">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法律、行政法规或者国务院规定注销个人独资企业须经批准的，提交有关批准文件复印件。</w:t>
            </w:r>
          </w:p>
        </w:tc>
      </w:tr>
      <w:tr w14:paraId="226C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A2C1DB7">
            <w:pPr>
              <w:widowControl/>
              <w:jc w:val="center"/>
              <w:textAlignment w:val="center"/>
              <w:rPr>
                <w:rFonts w:ascii="宋体"/>
                <w:sz w:val="18"/>
                <w:szCs w:val="18"/>
              </w:rPr>
            </w:pPr>
            <w:r>
              <w:rPr>
                <w:rFonts w:hint="eastAsia" w:ascii="宋体" w:hAnsi="宋体"/>
                <w:color w:val="000000"/>
                <w:kern w:val="0"/>
                <w:sz w:val="18"/>
                <w:szCs w:val="18"/>
                <w:lang w:bidi="ar"/>
              </w:rPr>
              <w:t>6</w:t>
            </w:r>
          </w:p>
        </w:tc>
        <w:tc>
          <w:tcPr>
            <w:tcW w:w="3379" w:type="dxa"/>
            <w:tcBorders>
              <w:top w:val="single" w:color="auto" w:sz="6" w:space="0"/>
              <w:left w:val="single" w:color="auto" w:sz="6" w:space="0"/>
              <w:bottom w:val="single" w:color="auto" w:sz="6" w:space="0"/>
              <w:right w:val="single" w:color="auto" w:sz="6" w:space="0"/>
            </w:tcBorders>
            <w:vAlign w:val="center"/>
          </w:tcPr>
          <w:p w14:paraId="20855A64">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0435C16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076CF3F9">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473" w:type="dxa"/>
            <w:tcBorders>
              <w:top w:val="single" w:color="auto" w:sz="6" w:space="0"/>
              <w:left w:val="single" w:color="auto" w:sz="6" w:space="0"/>
              <w:bottom w:val="single" w:color="auto" w:sz="6" w:space="0"/>
            </w:tcBorders>
            <w:vAlign w:val="center"/>
          </w:tcPr>
          <w:p w14:paraId="6B4BAB6D">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1CB8856B">
      <w:pPr>
        <w:snapToGrid w:val="0"/>
        <w:spacing w:before="161" w:beforeLines="50" w:after="161" w:afterLines="50"/>
        <w:jc w:val="left"/>
        <w:rPr>
          <w:rFonts w:hint="eastAsia"/>
        </w:rPr>
      </w:pPr>
      <w:r>
        <w:rPr>
          <w:rFonts w:hint="eastAsia"/>
        </w:rPr>
        <w:t>个人独资企业简易注销登记提交材料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2746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33FCE56">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6A2E79E3">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61D8D84A">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4FE9A89E">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540EFBF1">
            <w:pPr>
              <w:adjustRightInd w:val="0"/>
              <w:snapToGrid w:val="0"/>
              <w:jc w:val="center"/>
              <w:rPr>
                <w:rFonts w:ascii="宋体"/>
                <w:sz w:val="18"/>
                <w:szCs w:val="18"/>
              </w:rPr>
            </w:pPr>
            <w:r>
              <w:rPr>
                <w:rFonts w:hint="eastAsia" w:ascii="宋体" w:hAnsi="宋体"/>
                <w:sz w:val="18"/>
                <w:szCs w:val="18"/>
              </w:rPr>
              <w:t>材料审核要求</w:t>
            </w:r>
          </w:p>
        </w:tc>
      </w:tr>
      <w:tr w14:paraId="7C5A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23F755D">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447B39BD">
            <w:pPr>
              <w:widowControl/>
              <w:jc w:val="left"/>
              <w:textAlignment w:val="center"/>
              <w:rPr>
                <w:rFonts w:ascii="宋体"/>
                <w:sz w:val="18"/>
                <w:szCs w:val="18"/>
              </w:rPr>
            </w:pPr>
            <w:r>
              <w:rPr>
                <w:rFonts w:hint="eastAsia" w:ascii="宋体" w:hAnsi="宋体"/>
                <w:color w:val="000000"/>
                <w:kern w:val="0"/>
                <w:sz w:val="18"/>
                <w:szCs w:val="18"/>
                <w:lang w:bidi="ar"/>
              </w:rPr>
              <w:t>《企业注销登记申请书》</w:t>
            </w:r>
          </w:p>
        </w:tc>
        <w:tc>
          <w:tcPr>
            <w:tcW w:w="881" w:type="dxa"/>
            <w:tcBorders>
              <w:top w:val="single" w:color="auto" w:sz="6" w:space="0"/>
              <w:left w:val="single" w:color="auto" w:sz="6" w:space="0"/>
              <w:bottom w:val="single" w:color="auto" w:sz="6" w:space="0"/>
              <w:right w:val="single" w:color="auto" w:sz="6" w:space="0"/>
            </w:tcBorders>
            <w:vAlign w:val="center"/>
          </w:tcPr>
          <w:p w14:paraId="3FA4FFC7">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1D33C4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76BE042">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040D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7C89C8F">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7E2EEC1C">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01FAA4A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919F9A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B9907BD">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55A1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D283173">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1B52B684">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0888B1C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0C5B81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DDF9AB0">
            <w:pPr>
              <w:rPr>
                <w:rFonts w:ascii="宋体"/>
                <w:sz w:val="18"/>
                <w:szCs w:val="18"/>
              </w:rPr>
            </w:pPr>
          </w:p>
        </w:tc>
      </w:tr>
    </w:tbl>
    <w:p w14:paraId="0BCCAA92">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23</w:t>
      </w:r>
      <w:r>
        <w:rPr>
          <w:rFonts w:hint="eastAsia" w:ascii="黑体" w:hAnsi="黑体" w:eastAsia="黑体" w:cs="宋体"/>
          <w:iCs/>
          <w:kern w:val="44"/>
          <w:sz w:val="21"/>
          <w:szCs w:val="21"/>
        </w:rPr>
        <w:t>　个人独资企业分支机构设立登记</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7B26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66599B8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2FE6DE03">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030CD10C">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5044380B">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656F1C43">
            <w:pPr>
              <w:adjustRightInd w:val="0"/>
              <w:snapToGrid w:val="0"/>
              <w:jc w:val="center"/>
              <w:rPr>
                <w:rFonts w:ascii="宋体"/>
                <w:sz w:val="18"/>
                <w:szCs w:val="18"/>
              </w:rPr>
            </w:pPr>
            <w:r>
              <w:rPr>
                <w:rFonts w:hint="eastAsia" w:ascii="宋体" w:hAnsi="宋体"/>
                <w:sz w:val="18"/>
                <w:szCs w:val="18"/>
              </w:rPr>
              <w:t>材料审核要求</w:t>
            </w:r>
          </w:p>
        </w:tc>
      </w:tr>
      <w:tr w14:paraId="0280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38DAC81">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209F8364">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17C5C387">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05C3ED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3FA4B70">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30A4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609C4D6">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0BBA2684">
            <w:pPr>
              <w:widowControl/>
              <w:jc w:val="left"/>
              <w:textAlignment w:val="center"/>
              <w:rPr>
                <w:rFonts w:ascii="宋体"/>
                <w:sz w:val="18"/>
                <w:szCs w:val="18"/>
              </w:rPr>
            </w:pPr>
            <w:r>
              <w:rPr>
                <w:rFonts w:hint="eastAsia" w:ascii="宋体" w:hAnsi="宋体"/>
                <w:color w:val="000000"/>
                <w:kern w:val="0"/>
                <w:sz w:val="18"/>
                <w:szCs w:val="18"/>
                <w:lang w:bidi="ar"/>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43047BDE">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46EEB453">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AFB4A4E">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737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521671D">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5A6409DB">
            <w:pPr>
              <w:widowControl/>
              <w:jc w:val="left"/>
              <w:textAlignment w:val="center"/>
              <w:rPr>
                <w:rFonts w:ascii="宋体"/>
                <w:sz w:val="18"/>
                <w:szCs w:val="18"/>
              </w:rPr>
            </w:pPr>
            <w:r>
              <w:rPr>
                <w:rFonts w:hint="eastAsia" w:ascii="宋体" w:hAnsi="宋体"/>
                <w:color w:val="000000"/>
                <w:kern w:val="0"/>
                <w:sz w:val="18"/>
                <w:szCs w:val="18"/>
                <w:lang w:bidi="ar"/>
              </w:rPr>
              <w:t>投资人委派分支机构负责人的委托书及身份证件复印件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37923FF7">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C7DD398">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649163D">
            <w:pPr>
              <w:widowControl/>
              <w:jc w:val="left"/>
              <w:textAlignment w:val="center"/>
              <w:rPr>
                <w:rFonts w:ascii="宋体"/>
                <w:sz w:val="18"/>
                <w:szCs w:val="18"/>
              </w:rPr>
            </w:pPr>
            <w:r>
              <w:rPr>
                <w:rFonts w:hint="eastAsia" w:ascii="宋体" w:hAnsi="宋体"/>
                <w:color w:val="000000"/>
                <w:kern w:val="0"/>
                <w:sz w:val="18"/>
                <w:szCs w:val="18"/>
                <w:lang w:bidi="ar"/>
              </w:rPr>
              <w:t>在申请书中粘贴身份证件复印件并签署委派信息即可。</w:t>
            </w:r>
          </w:p>
        </w:tc>
      </w:tr>
      <w:tr w14:paraId="0A24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05DD4AC">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24559A5B">
            <w:pPr>
              <w:widowControl/>
              <w:jc w:val="left"/>
              <w:textAlignment w:val="center"/>
              <w:rPr>
                <w:rFonts w:ascii="宋体"/>
                <w:sz w:val="18"/>
                <w:szCs w:val="18"/>
              </w:rPr>
            </w:pPr>
            <w:r>
              <w:rPr>
                <w:rFonts w:hint="eastAsia" w:ascii="宋体" w:hAnsi="宋体"/>
                <w:color w:val="000000"/>
                <w:kern w:val="0"/>
                <w:sz w:val="18"/>
                <w:szCs w:val="18"/>
                <w:lang w:bidi="ar"/>
              </w:rPr>
              <w:t>企业法人营业执照复印件</w:t>
            </w:r>
          </w:p>
        </w:tc>
        <w:tc>
          <w:tcPr>
            <w:tcW w:w="881" w:type="dxa"/>
            <w:tcBorders>
              <w:top w:val="single" w:color="auto" w:sz="6" w:space="0"/>
              <w:left w:val="single" w:color="auto" w:sz="6" w:space="0"/>
              <w:bottom w:val="single" w:color="auto" w:sz="6" w:space="0"/>
              <w:right w:val="single" w:color="auto" w:sz="6" w:space="0"/>
            </w:tcBorders>
            <w:vAlign w:val="center"/>
          </w:tcPr>
          <w:p w14:paraId="11B101D0">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24CAA168">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621480C2">
            <w:pPr>
              <w:rPr>
                <w:rFonts w:ascii="宋体"/>
                <w:sz w:val="18"/>
                <w:szCs w:val="18"/>
              </w:rPr>
            </w:pPr>
          </w:p>
        </w:tc>
      </w:tr>
      <w:tr w14:paraId="7F38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D68FB0D">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28BB6503">
            <w:pPr>
              <w:widowControl/>
              <w:jc w:val="left"/>
              <w:textAlignment w:val="center"/>
              <w:rPr>
                <w:rFonts w:asci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17922941">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110BF91">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5080E071">
            <w:pPr>
              <w:widowControl/>
              <w:jc w:val="left"/>
              <w:textAlignment w:val="center"/>
              <w:rPr>
                <w:rFonts w:ascii="宋体"/>
                <w:sz w:val="18"/>
                <w:szCs w:val="18"/>
              </w:rPr>
            </w:pPr>
            <w:r>
              <w:rPr>
                <w:rFonts w:hint="eastAsia" w:ascii="宋体" w:hAnsi="宋体"/>
                <w:color w:val="000000"/>
                <w:kern w:val="0"/>
                <w:sz w:val="18"/>
                <w:szCs w:val="18"/>
                <w:lang w:bidi="ar"/>
              </w:rPr>
              <w:t>法律、行政法规和国务院决定规定在登记前须报经批准的或申请登记的经营范围中有法律、行政法规和国务院决定规定须在登记前报经批准的项目，提交有关批准文件或者许可证件的复印件。</w:t>
            </w:r>
          </w:p>
        </w:tc>
      </w:tr>
    </w:tbl>
    <w:p w14:paraId="345DCD75">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24</w:t>
      </w:r>
      <w:r>
        <w:rPr>
          <w:rFonts w:hint="eastAsia" w:ascii="黑体" w:hAnsi="黑体" w:eastAsia="黑体" w:cs="宋体"/>
          <w:iCs/>
          <w:kern w:val="44"/>
          <w:sz w:val="21"/>
          <w:szCs w:val="21"/>
        </w:rPr>
        <w:t>　个人独资企业分支机构变更（备案）登记</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257"/>
        <w:gridCol w:w="841"/>
        <w:gridCol w:w="3760"/>
      </w:tblGrid>
      <w:tr w14:paraId="387567E3">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F3DBDB0">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F66CF0A">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69AE386D">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1098" w:type="dxa"/>
            <w:gridSpan w:val="2"/>
            <w:tcBorders>
              <w:top w:val="single" w:color="000000" w:sz="4" w:space="0"/>
              <w:left w:val="single" w:color="000000" w:sz="4" w:space="0"/>
              <w:bottom w:val="single" w:color="000000" w:sz="4" w:space="0"/>
              <w:right w:val="single" w:color="000000" w:sz="4" w:space="0"/>
            </w:tcBorders>
            <w:vAlign w:val="top"/>
          </w:tcPr>
          <w:p w14:paraId="04860397">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52689B3A">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1960B66E">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30FCC039">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1AA18E4">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4"/>
            <w:tcBorders>
              <w:top w:val="single" w:color="000000" w:sz="4" w:space="0"/>
              <w:left w:val="single" w:color="000000" w:sz="4" w:space="0"/>
              <w:bottom w:val="single" w:color="000000" w:sz="4" w:space="0"/>
              <w:right w:val="single" w:color="000000" w:sz="4" w:space="0"/>
            </w:tcBorders>
            <w:vAlign w:val="top"/>
          </w:tcPr>
          <w:p w14:paraId="02C5FE61">
            <w:pPr>
              <w:jc w:val="center"/>
              <w:rPr>
                <w:rFonts w:hint="eastAsia" w:ascii="宋体" w:hAnsi="宋体"/>
                <w:sz w:val="18"/>
                <w:szCs w:val="18"/>
              </w:rPr>
            </w:pPr>
          </w:p>
        </w:tc>
      </w:tr>
      <w:tr w14:paraId="0B5F637F">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7C34B30">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622ACBD">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77FD0DE3">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1208C4B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652D7466">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2F305860">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22B4DC7">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B900EA5">
            <w:pPr>
              <w:widowControl/>
              <w:jc w:val="center"/>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批准文件或者许可证件复印件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711D261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6C3A1D7">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044A1AB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法律、行政法规规定分支机构变更登记事项必须报经批准的，提交有关的批准文件或者许可证件复印件。</w:t>
            </w:r>
          </w:p>
        </w:tc>
      </w:tr>
      <w:tr w14:paraId="30921C52">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CDEDD2E">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36A677F">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749" w:type="dxa"/>
            <w:tcBorders>
              <w:top w:val="single" w:color="000000" w:sz="4" w:space="0"/>
              <w:left w:val="single" w:color="000000" w:sz="4" w:space="0"/>
              <w:bottom w:val="single" w:color="000000" w:sz="4" w:space="0"/>
              <w:right w:val="single" w:color="000000" w:sz="4" w:space="0"/>
            </w:tcBorders>
            <w:vAlign w:val="center"/>
          </w:tcPr>
          <w:p w14:paraId="6B6B5E5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910625F">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1173CC7F">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p>
        </w:tc>
      </w:tr>
      <w:tr w14:paraId="5BBEA9A3">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373CB55">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32A58569">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6D627E22">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6998C96A">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19F4965D">
        <w:tblPrEx>
          <w:tblCellMar>
            <w:top w:w="15" w:type="dxa"/>
            <w:left w:w="15" w:type="dxa"/>
            <w:bottom w:w="15" w:type="dxa"/>
            <w:right w:w="15" w:type="dxa"/>
          </w:tblCellMar>
        </w:tblPrEx>
        <w:trPr>
          <w:trHeight w:val="745" w:hRule="atLeast"/>
          <w:jc w:val="center"/>
        </w:trPr>
        <w:tc>
          <w:tcPr>
            <w:tcW w:w="1019" w:type="dxa"/>
            <w:vMerge w:val="restart"/>
            <w:tcBorders>
              <w:left w:val="single" w:color="000000" w:sz="4" w:space="0"/>
              <w:right w:val="single" w:color="000000" w:sz="4" w:space="0"/>
            </w:tcBorders>
            <w:vAlign w:val="center"/>
          </w:tcPr>
          <w:p w14:paraId="0C1FB0C6">
            <w:pPr>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0D896CF4">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03EE1BB4">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变更后上级企业营业执照复印件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51AF0B8">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6D31F3B7">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5509150D">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因上级企业名称变更而申请变更分支机构名称的，提交变更后上级企业营业执照复印件。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具体要求请参见《市场主体登记注册通用指南》。</w:t>
            </w:r>
          </w:p>
        </w:tc>
      </w:tr>
      <w:tr w14:paraId="661BEE14">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369B317B">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5791C3D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71DA7219">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66B1F296">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w:t>
            </w:r>
            <w:r>
              <w:rPr>
                <w:rFonts w:hint="eastAsia" w:ascii="font-weight : 400" w:hAnsi="font-weight : 400" w:eastAsia="font-weight : 400" w:cs="font-weight : 400"/>
                <w:color w:val="000000"/>
                <w:kern w:val="0"/>
                <w:sz w:val="18"/>
                <w:szCs w:val="18"/>
                <w:lang w:bidi="ar"/>
              </w:rPr>
              <w:t xml:space="preserve"> </w:t>
            </w:r>
            <w:r>
              <w:rPr>
                <w:rFonts w:hint="eastAsia" w:ascii="宋体" w:hAnsi="宋体"/>
                <w:color w:val="000000"/>
                <w:kern w:val="0"/>
                <w:sz w:val="18"/>
                <w:szCs w:val="18"/>
                <w:lang w:bidi="ar"/>
              </w:rPr>
              <w:t>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41E69C9D">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5A3E99BC">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产权人为自然人的应亲笔签字，产权人为单位的应加盖公章。其他情况请参见《市场主体登记注册通用指南》。</w:t>
            </w:r>
          </w:p>
        </w:tc>
      </w:tr>
      <w:tr w14:paraId="20EF9260">
        <w:tblPrEx>
          <w:tblCellMar>
            <w:top w:w="15" w:type="dxa"/>
            <w:left w:w="15" w:type="dxa"/>
            <w:bottom w:w="15" w:type="dxa"/>
            <w:right w:w="15" w:type="dxa"/>
          </w:tblCellMar>
        </w:tblPrEx>
        <w:trPr>
          <w:trHeight w:val="1080" w:hRule="atLeast"/>
          <w:jc w:val="center"/>
        </w:trPr>
        <w:tc>
          <w:tcPr>
            <w:tcW w:w="1019" w:type="dxa"/>
            <w:vMerge w:val="continue"/>
            <w:tcBorders>
              <w:left w:val="single" w:color="000000" w:sz="4" w:space="0"/>
              <w:right w:val="single" w:color="000000" w:sz="4" w:space="0"/>
            </w:tcBorders>
            <w:vAlign w:val="center"/>
          </w:tcPr>
          <w:p w14:paraId="1ACD793C">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3EEF9B3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765A6E8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批准文件或者许可证件的复印件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27C5C80">
            <w:pPr>
              <w:widowControl/>
              <w:jc w:val="left"/>
              <w:textAlignment w:val="center"/>
              <w:rPr>
                <w:rStyle w:val="73"/>
                <w:sz w:val="18"/>
                <w:szCs w:val="18"/>
                <w:lang w:bidi="ar"/>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5B113C5">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6840217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变更经营范围的，变更后经营范围涉及法律、行政法规和国务院决定规定必须在登记前报经批准的项目，提交有关批准文件或者许可证件的复印件。</w:t>
            </w:r>
          </w:p>
        </w:tc>
      </w:tr>
      <w:tr w14:paraId="617C8BB3">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5F849D46">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58919D6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72AF5687">
            <w:pPr>
              <w:widowControl/>
              <w:jc w:val="left"/>
              <w:textAlignment w:val="center"/>
              <w:rPr>
                <w:rFonts w:hint="eastAsia" w:ascii="宋体" w:hAnsi="宋体"/>
                <w:sz w:val="18"/>
                <w:szCs w:val="18"/>
              </w:rPr>
            </w:pPr>
            <w:r>
              <w:rPr>
                <w:rFonts w:hint="eastAsia" w:ascii="宋体" w:hAnsi="宋体"/>
                <w:color w:val="000000"/>
                <w:kern w:val="0"/>
                <w:sz w:val="18"/>
                <w:szCs w:val="18"/>
                <w:lang w:bidi="ar"/>
              </w:rPr>
              <w:t>身份证件复印件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36FB2448">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1098" w:type="dxa"/>
            <w:gridSpan w:val="2"/>
            <w:tcBorders>
              <w:top w:val="single" w:color="000000" w:sz="4" w:space="0"/>
              <w:left w:val="single" w:color="000000" w:sz="4" w:space="0"/>
              <w:bottom w:val="single" w:color="000000" w:sz="4" w:space="0"/>
              <w:right w:val="single" w:color="000000" w:sz="4" w:space="0"/>
            </w:tcBorders>
            <w:vAlign w:val="center"/>
          </w:tcPr>
          <w:p w14:paraId="5CCE65C7">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0A08144A">
            <w:pPr>
              <w:widowControl/>
              <w:jc w:val="left"/>
              <w:textAlignment w:val="center"/>
              <w:rPr>
                <w:rFonts w:hint="eastAsia" w:ascii="宋体" w:hAnsi="宋体"/>
                <w:sz w:val="18"/>
                <w:szCs w:val="18"/>
              </w:rPr>
            </w:pPr>
            <w:r>
              <w:rPr>
                <w:rFonts w:hint="eastAsia" w:ascii="宋体" w:hAnsi="宋体"/>
                <w:color w:val="000000"/>
                <w:kern w:val="0"/>
                <w:sz w:val="18"/>
                <w:szCs w:val="18"/>
                <w:lang w:bidi="ar"/>
              </w:rPr>
              <w:t>在申请书中由分支机构隶属个人独资企业的投资人签署确认分支机构负责人的任职信息并粘贴身份证件复印件。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负责人更改姓名的，提交公安部门出具的证明变更后的身份证明复印件（自然人更改姓名后，其身份证号码与更改姓名前一致的，无需提交公安部门证明，只需提交新的身份证件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复印件）。</w:t>
            </w:r>
          </w:p>
        </w:tc>
      </w:tr>
      <w:tr w14:paraId="61CE421D">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6582C48">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153C0160">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4"/>
            <w:tcBorders>
              <w:top w:val="single" w:color="000000" w:sz="4" w:space="0"/>
              <w:left w:val="single" w:color="000000" w:sz="4" w:space="0"/>
              <w:bottom w:val="single" w:color="000000" w:sz="4" w:space="0"/>
              <w:right w:val="single" w:color="000000" w:sz="4" w:space="0"/>
            </w:tcBorders>
            <w:vAlign w:val="center"/>
          </w:tcPr>
          <w:p w14:paraId="36FA0DC3">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2C1298E5">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04112219">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371A3BC">
            <w:pPr>
              <w:adjustRightInd w:val="0"/>
              <w:snapToGrid w:val="0"/>
              <w:jc w:val="center"/>
              <w:rPr>
                <w:rFonts w:hint="eastAsia" w:ascii="宋体" w:hAnsi="宋体"/>
                <w:sz w:val="18"/>
                <w:szCs w:val="18"/>
              </w:rPr>
            </w:pPr>
            <w:r>
              <w:rPr>
                <w:rFonts w:hint="eastAsia" w:ascii="宋体" w:hAnsi="宋体"/>
                <w:sz w:val="18"/>
                <w:szCs w:val="18"/>
              </w:rPr>
              <w:t>5</w:t>
            </w:r>
          </w:p>
        </w:tc>
        <w:tc>
          <w:tcPr>
            <w:tcW w:w="1076" w:type="dxa"/>
            <w:tcBorders>
              <w:top w:val="single" w:color="000000" w:sz="4" w:space="0"/>
              <w:left w:val="single" w:color="000000" w:sz="4" w:space="0"/>
              <w:bottom w:val="single" w:color="000000" w:sz="4" w:space="0"/>
              <w:right w:val="single" w:color="000000" w:sz="4" w:space="0"/>
            </w:tcBorders>
            <w:vAlign w:val="center"/>
          </w:tcPr>
          <w:p w14:paraId="431A625F">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07860E14">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gridSpan w:val="2"/>
            <w:tcBorders>
              <w:top w:val="single" w:color="000000" w:sz="4" w:space="0"/>
              <w:left w:val="single" w:color="000000" w:sz="4" w:space="0"/>
              <w:bottom w:val="single" w:color="000000" w:sz="4" w:space="0"/>
              <w:right w:val="single" w:color="000000" w:sz="4" w:space="0"/>
            </w:tcBorders>
            <w:vAlign w:val="center"/>
          </w:tcPr>
          <w:p w14:paraId="0C494FAB">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32734A5">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7AF081B5">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bl>
    <w:p w14:paraId="60513719">
      <w:pPr>
        <w:snapToGrid w:val="0"/>
        <w:spacing w:before="161" w:beforeLines="50" w:after="161"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25</w:t>
      </w:r>
      <w:r>
        <w:rPr>
          <w:rFonts w:hint="eastAsia" w:ascii="黑体" w:hAnsi="黑体" w:eastAsia="黑体" w:cs="宋体"/>
          <w:iCs/>
          <w:kern w:val="44"/>
          <w:sz w:val="21"/>
          <w:szCs w:val="21"/>
        </w:rPr>
        <w:t>　个人独资企业分支机构注销登记</w:t>
      </w:r>
    </w:p>
    <w:p w14:paraId="499438B0">
      <w:pPr>
        <w:snapToGrid w:val="0"/>
        <w:spacing w:before="161" w:beforeLines="50" w:after="161" w:afterLines="50"/>
        <w:jc w:val="left"/>
        <w:rPr>
          <w:rFonts w:hint="eastAsia"/>
        </w:rPr>
      </w:pPr>
      <w:r>
        <w:rPr>
          <w:rFonts w:hint="eastAsia"/>
        </w:rPr>
        <w:t>个人独资企业分支机构注销登记申请事项及材料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3894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B2CB664">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7478F988">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8E96C49">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3518E5B0">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0E8D345D">
            <w:pPr>
              <w:adjustRightInd w:val="0"/>
              <w:snapToGrid w:val="0"/>
              <w:jc w:val="center"/>
              <w:rPr>
                <w:rFonts w:ascii="宋体"/>
                <w:sz w:val="18"/>
                <w:szCs w:val="18"/>
              </w:rPr>
            </w:pPr>
            <w:r>
              <w:rPr>
                <w:rFonts w:hint="eastAsia" w:ascii="宋体" w:hAnsi="宋体"/>
                <w:sz w:val="18"/>
                <w:szCs w:val="18"/>
              </w:rPr>
              <w:t>材料审核要求</w:t>
            </w:r>
          </w:p>
        </w:tc>
      </w:tr>
      <w:tr w14:paraId="7AAE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06968D2">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0A84A6B2">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3A8C6B5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E13A91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E7AE808">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54C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0FD4EC3">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0DDF0359">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1C8702E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B1FDB1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217279B">
            <w:pPr>
              <w:widowControl/>
              <w:jc w:val="left"/>
              <w:textAlignment w:val="center"/>
              <w:rPr>
                <w:rFonts w:asci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79F0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1423A3E">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AF6FADB">
            <w:pPr>
              <w:widowControl/>
              <w:jc w:val="left"/>
              <w:textAlignment w:val="center"/>
              <w:rPr>
                <w:rFonts w:ascii="宋体"/>
                <w:sz w:val="18"/>
                <w:szCs w:val="18"/>
              </w:rPr>
            </w:pPr>
            <w:r>
              <w:rPr>
                <w:rFonts w:hint="eastAsia" w:ascii="宋体" w:hAnsi="宋体"/>
                <w:color w:val="000000"/>
                <w:kern w:val="0"/>
                <w:sz w:val="18"/>
                <w:szCs w:val="18"/>
                <w:lang w:bidi="ar"/>
              </w:rPr>
              <w:t>人民法院指定其为清算人的证明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1C20018C">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0C69D4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2596941">
            <w:pPr>
              <w:widowControl/>
              <w:jc w:val="left"/>
              <w:textAlignment w:val="center"/>
              <w:rPr>
                <w:rFonts w:ascii="宋体"/>
                <w:sz w:val="18"/>
                <w:szCs w:val="18"/>
              </w:rPr>
            </w:pPr>
            <w:r>
              <w:rPr>
                <w:rFonts w:hint="eastAsia" w:ascii="宋体" w:hAnsi="宋体"/>
                <w:color w:val="000000"/>
                <w:kern w:val="0"/>
                <w:sz w:val="18"/>
                <w:szCs w:val="18"/>
                <w:lang w:bidi="ar"/>
              </w:rPr>
              <w:t>清算人申请注销登记的需提交。</w:t>
            </w:r>
          </w:p>
        </w:tc>
      </w:tr>
      <w:tr w14:paraId="194B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EDEFBA7">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3379" w:type="dxa"/>
            <w:tcBorders>
              <w:top w:val="single" w:color="auto" w:sz="6" w:space="0"/>
              <w:left w:val="single" w:color="auto" w:sz="6" w:space="0"/>
              <w:bottom w:val="single" w:color="auto" w:sz="6" w:space="0"/>
              <w:right w:val="single" w:color="auto" w:sz="6" w:space="0"/>
            </w:tcBorders>
            <w:vAlign w:val="center"/>
          </w:tcPr>
          <w:p w14:paraId="7DBA8099">
            <w:pPr>
              <w:widowControl/>
              <w:jc w:val="left"/>
              <w:textAlignment w:val="center"/>
              <w:rPr>
                <w:rFonts w:asci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660EBC23">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747F7385">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A6EC737">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法律、行政法规或者国务院规定注销个人独资企业分支机构须经批准的，提交有关批准文件复印件。</w:t>
            </w:r>
          </w:p>
        </w:tc>
      </w:tr>
      <w:tr w14:paraId="6539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DBBF5D8">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3379" w:type="dxa"/>
            <w:tcBorders>
              <w:top w:val="single" w:color="auto" w:sz="6" w:space="0"/>
              <w:left w:val="single" w:color="auto" w:sz="6" w:space="0"/>
              <w:bottom w:val="single" w:color="auto" w:sz="6" w:space="0"/>
              <w:right w:val="single" w:color="auto" w:sz="6" w:space="0"/>
            </w:tcBorders>
            <w:vAlign w:val="center"/>
          </w:tcPr>
          <w:p w14:paraId="614E9C9D">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6A67E9B8">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8CC7148">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1A8B8D6">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79A6C1FB">
      <w:pPr>
        <w:snapToGrid w:val="0"/>
        <w:spacing w:before="161" w:beforeLines="50" w:after="161" w:afterLines="50"/>
        <w:jc w:val="left"/>
        <w:rPr>
          <w:rFonts w:hint="eastAsia"/>
        </w:rPr>
      </w:pPr>
      <w:r>
        <w:rPr>
          <w:rFonts w:hint="eastAsia"/>
        </w:rPr>
        <w:t>个人独资企业分支机构简易注销登记提交材料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0734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283C982A">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0B127B7A">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1053E96">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1CCD1B1F">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8DA5926">
            <w:pPr>
              <w:adjustRightInd w:val="0"/>
              <w:snapToGrid w:val="0"/>
              <w:jc w:val="center"/>
              <w:rPr>
                <w:rFonts w:ascii="宋体"/>
                <w:sz w:val="18"/>
                <w:szCs w:val="18"/>
              </w:rPr>
            </w:pPr>
            <w:r>
              <w:rPr>
                <w:rFonts w:hint="eastAsia" w:ascii="宋体" w:hAnsi="宋体"/>
                <w:sz w:val="18"/>
                <w:szCs w:val="18"/>
              </w:rPr>
              <w:t>材料审核要求</w:t>
            </w:r>
          </w:p>
        </w:tc>
      </w:tr>
      <w:tr w14:paraId="7D4F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72013D6">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3379" w:type="dxa"/>
            <w:tcBorders>
              <w:top w:val="single" w:color="auto" w:sz="6" w:space="0"/>
              <w:left w:val="single" w:color="auto" w:sz="6" w:space="0"/>
              <w:bottom w:val="single" w:color="auto" w:sz="6" w:space="0"/>
              <w:right w:val="single" w:color="auto" w:sz="6" w:space="0"/>
            </w:tcBorders>
            <w:vAlign w:val="center"/>
          </w:tcPr>
          <w:p w14:paraId="090EF488">
            <w:pPr>
              <w:widowControl/>
              <w:jc w:val="left"/>
              <w:textAlignment w:val="center"/>
              <w:rPr>
                <w:rFonts w:asci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667EA07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6AF013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28E02D71">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1EE7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E506EF7">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3379" w:type="dxa"/>
            <w:tcBorders>
              <w:top w:val="single" w:color="auto" w:sz="6" w:space="0"/>
              <w:left w:val="single" w:color="auto" w:sz="6" w:space="0"/>
              <w:bottom w:val="single" w:color="auto" w:sz="6" w:space="0"/>
              <w:right w:val="single" w:color="auto" w:sz="6" w:space="0"/>
            </w:tcBorders>
            <w:vAlign w:val="center"/>
          </w:tcPr>
          <w:p w14:paraId="56022947">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483A21C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BC1DA78">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4939A42C">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r w14:paraId="6C92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69B6C3C">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3379" w:type="dxa"/>
            <w:tcBorders>
              <w:top w:val="single" w:color="auto" w:sz="6" w:space="0"/>
              <w:left w:val="single" w:color="auto" w:sz="6" w:space="0"/>
              <w:bottom w:val="single" w:color="auto" w:sz="6" w:space="0"/>
              <w:right w:val="single" w:color="auto" w:sz="6" w:space="0"/>
            </w:tcBorders>
            <w:vAlign w:val="center"/>
          </w:tcPr>
          <w:p w14:paraId="209FD5F6">
            <w:pPr>
              <w:widowControl/>
              <w:jc w:val="left"/>
              <w:textAlignment w:val="center"/>
              <w:rPr>
                <w:rFonts w:ascii="宋体"/>
                <w:sz w:val="18"/>
                <w:szCs w:val="18"/>
              </w:rPr>
            </w:pPr>
            <w:r>
              <w:rPr>
                <w:rFonts w:hint="eastAsia" w:ascii="宋体" w:hAnsi="宋体"/>
                <w:color w:val="000000"/>
                <w:kern w:val="0"/>
                <w:sz w:val="18"/>
                <w:szCs w:val="18"/>
                <w:lang w:bidi="ar"/>
              </w:rPr>
              <w:t>《简易注销全体投资人承诺书》</w:t>
            </w:r>
          </w:p>
        </w:tc>
        <w:tc>
          <w:tcPr>
            <w:tcW w:w="881" w:type="dxa"/>
            <w:tcBorders>
              <w:top w:val="single" w:color="auto" w:sz="6" w:space="0"/>
              <w:left w:val="single" w:color="auto" w:sz="6" w:space="0"/>
              <w:bottom w:val="single" w:color="auto" w:sz="6" w:space="0"/>
              <w:right w:val="single" w:color="auto" w:sz="6" w:space="0"/>
            </w:tcBorders>
            <w:vAlign w:val="center"/>
          </w:tcPr>
          <w:p w14:paraId="42C82BF4">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A9B7B1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75B4E26C">
            <w:pPr>
              <w:rPr>
                <w:rFonts w:ascii="宋体"/>
                <w:sz w:val="18"/>
                <w:szCs w:val="18"/>
              </w:rPr>
            </w:pPr>
          </w:p>
        </w:tc>
      </w:tr>
    </w:tbl>
    <w:p w14:paraId="2CD6406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1.4.5.</w:t>
      </w:r>
      <w:r>
        <w:rPr>
          <w:rFonts w:hint="eastAsia" w:ascii="黑体" w:hAnsi="黑体" w:eastAsia="黑体" w:cs="黑体"/>
          <w:lang w:val="en-US" w:eastAsia="zh-CN"/>
        </w:rPr>
        <w:t>审批时限</w:t>
      </w:r>
    </w:p>
    <w:p w14:paraId="31120D4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50C4BBB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1.4.6.</w:t>
      </w:r>
      <w:r>
        <w:rPr>
          <w:rFonts w:hint="eastAsia" w:ascii="黑体" w:hAnsi="黑体" w:eastAsia="黑体" w:cs="黑体"/>
          <w:lang w:val="en-US" w:eastAsia="zh-CN"/>
        </w:rPr>
        <w:t>审批流程</w:t>
      </w:r>
    </w:p>
    <w:p w14:paraId="2DF4DEF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1.4.6.1.</w:t>
      </w:r>
      <w:r>
        <w:rPr>
          <w:rFonts w:hint="eastAsia" w:ascii="仿宋_GB2312" w:hAnsi="仿宋_GB2312" w:eastAsia="仿宋_GB2312" w:cs="仿宋_GB2312"/>
          <w:b/>
          <w:bCs/>
          <w:lang w:val="en-US" w:eastAsia="zh-CN"/>
        </w:rPr>
        <w:t>受理</w:t>
      </w:r>
    </w:p>
    <w:p w14:paraId="6E0968D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2C4C4FC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26EC4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5C29A0D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1.4.7.</w:t>
      </w:r>
      <w:r>
        <w:rPr>
          <w:rFonts w:hint="eastAsia" w:ascii="黑体" w:hAnsi="黑体" w:eastAsia="黑体" w:cs="黑体"/>
          <w:lang w:val="en-US" w:eastAsia="zh-CN"/>
        </w:rPr>
        <w:t>中介服务</w:t>
      </w:r>
    </w:p>
    <w:p w14:paraId="133356BD">
      <w:pPr>
        <w:pStyle w:val="2"/>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仿宋_GB2312" w:cs="Times New Roman"/>
          <w:color w:val="auto"/>
          <w:kern w:val="2"/>
          <w:sz w:val="32"/>
          <w:szCs w:val="24"/>
          <w:lang w:val="en-US" w:eastAsia="zh-CN" w:bidi="ar-SA"/>
        </w:rPr>
      </w:pPr>
      <w:r>
        <w:rPr>
          <w:rFonts w:hint="eastAsia" w:ascii="宋体" w:hAnsi="宋体" w:eastAsia="仿宋_GB2312" w:cs="Times New Roman"/>
          <w:color w:val="auto"/>
          <w:kern w:val="2"/>
          <w:sz w:val="32"/>
          <w:szCs w:val="24"/>
          <w:lang w:val="en-US" w:eastAsia="zh-CN" w:bidi="ar-SA"/>
        </w:rPr>
        <w:t>无。</w:t>
      </w:r>
    </w:p>
    <w:p w14:paraId="4B67E75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1.4.8.</w:t>
      </w:r>
      <w:r>
        <w:rPr>
          <w:rFonts w:hint="eastAsia" w:ascii="黑体" w:hAnsi="黑体" w:eastAsia="黑体" w:cs="黑体"/>
          <w:lang w:val="en-US" w:eastAsia="zh-CN"/>
        </w:rPr>
        <w:t>收费情况</w:t>
      </w:r>
    </w:p>
    <w:p w14:paraId="5948440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746DAC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1.4.9.</w:t>
      </w:r>
      <w:r>
        <w:rPr>
          <w:rFonts w:hint="eastAsia" w:ascii="黑体" w:hAnsi="黑体" w:eastAsia="黑体" w:cs="黑体"/>
          <w:lang w:val="en-US" w:eastAsia="zh-CN"/>
        </w:rPr>
        <w:t>数量限制</w:t>
      </w:r>
    </w:p>
    <w:p w14:paraId="5B9A3CE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16441CF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1.4.10.</w:t>
      </w:r>
      <w:r>
        <w:rPr>
          <w:rFonts w:hint="eastAsia" w:ascii="黑体" w:hAnsi="黑体" w:eastAsia="黑体" w:cs="黑体"/>
          <w:lang w:val="en-US" w:eastAsia="zh-CN"/>
        </w:rPr>
        <w:t>年检年报</w:t>
      </w:r>
    </w:p>
    <w:p w14:paraId="20272765">
      <w:pPr>
        <w:pStyle w:val="2"/>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rPr>
      </w:pPr>
      <w:r>
        <w:rPr>
          <w:rFonts w:hint="eastAsia" w:ascii="宋体" w:hAnsi="宋体"/>
        </w:rPr>
        <w:t>市场主体应当于每年1月1日至6月30日，通过国家企业信用信息公示系统报送上一年度年度报告，并向社会公示。歇业的市场主体应当按时公示年度报告。</w:t>
      </w:r>
    </w:p>
    <w:p w14:paraId="3F6C7398">
      <w:pPr>
        <w:pStyle w:val="2"/>
        <w:keepNext w:val="0"/>
        <w:keepLines w:val="0"/>
        <w:pageBreakBefore w:val="0"/>
        <w:widowControl w:val="0"/>
        <w:kinsoku/>
        <w:wordWrap/>
        <w:overflowPunct/>
        <w:topLinePunct w:val="0"/>
        <w:autoSpaceDE/>
        <w:autoSpaceDN/>
        <w:bidi w:val="0"/>
        <w:spacing w:line="560" w:lineRule="exact"/>
        <w:textAlignment w:val="auto"/>
        <w:rPr>
          <w:rFonts w:hint="default" w:ascii="宋体" w:hAnsi="宋体"/>
          <w:lang w:val="en-US" w:eastAsia="zh-CN"/>
        </w:rPr>
      </w:pPr>
    </w:p>
    <w:p w14:paraId="3EE6646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外国企业常驻代表机构登记</w:t>
      </w:r>
    </w:p>
    <w:p w14:paraId="2DBA8EA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4EC343ED">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2"/>
          <w:lang w:eastAsia="zh-CN"/>
        </w:rPr>
      </w:pPr>
      <w:r>
        <w:rPr>
          <w:rFonts w:hint="eastAsia" w:ascii="宋体" w:hAnsi="宋体" w:cs="Times New Roman"/>
          <w:kern w:val="2"/>
        </w:rPr>
        <w:t>《外国企业常驻代表机构登记管理条例》，2018年9月18日，中华人民共和国国务院，中华人民共和国国务院令第703号</w:t>
      </w:r>
      <w:r>
        <w:rPr>
          <w:rFonts w:hint="eastAsia" w:ascii="宋体" w:hAnsi="宋体" w:cs="Times New Roman"/>
          <w:kern w:val="2"/>
          <w:lang w:eastAsia="zh-CN"/>
        </w:rPr>
        <w:t>；</w:t>
      </w:r>
    </w:p>
    <w:p w14:paraId="3428189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2"/>
          <w:lang w:eastAsia="zh-CN"/>
        </w:rPr>
      </w:pPr>
      <w:r>
        <w:rPr>
          <w:rFonts w:hint="eastAsia" w:ascii="宋体" w:hAnsi="宋体" w:cs="Times New Roman"/>
          <w:kern w:val="2"/>
        </w:rPr>
        <w:t>《</w:t>
      </w:r>
      <w:bookmarkStart w:id="27" w:name="发文标题"/>
      <w:r>
        <w:rPr>
          <w:rFonts w:hint="eastAsia" w:ascii="宋体" w:hAnsi="宋体" w:cs="Times New Roman"/>
          <w:kern w:val="2"/>
        </w:rPr>
        <w:t>北京市市场监督管理局关于印发贯彻落实&lt;市场主体登记管理条例&gt;工作意见的通知</w:t>
      </w:r>
      <w:bookmarkEnd w:id="27"/>
      <w:r>
        <w:rPr>
          <w:rFonts w:hint="eastAsia" w:ascii="宋体" w:hAnsi="宋体" w:cs="Times New Roman"/>
          <w:kern w:val="2"/>
        </w:rPr>
        <w:t>》，2022年2月25日，北京市市场监督管理局，</w:t>
      </w:r>
      <w:bookmarkStart w:id="28" w:name="机关代字"/>
      <w:r>
        <w:rPr>
          <w:rFonts w:hint="eastAsia" w:ascii="宋体" w:hAnsi="宋体" w:cs="Times New Roman"/>
          <w:kern w:val="2"/>
        </w:rPr>
        <w:t>京市监发</w:t>
      </w:r>
      <w:bookmarkEnd w:id="28"/>
      <w:r>
        <w:rPr>
          <w:rFonts w:hint="eastAsia" w:ascii="宋体" w:hAnsi="宋体" w:cs="Times New Roman"/>
          <w:kern w:val="2"/>
        </w:rPr>
        <w:t>〔2022〕22号</w:t>
      </w:r>
      <w:r>
        <w:rPr>
          <w:rFonts w:hint="eastAsia" w:ascii="宋体" w:hAnsi="宋体" w:cs="Times New Roman"/>
          <w:kern w:val="2"/>
          <w:lang w:eastAsia="zh-CN"/>
        </w:rPr>
        <w:t>。</w:t>
      </w:r>
    </w:p>
    <w:p w14:paraId="743AB20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2.2</w:t>
      </w:r>
      <w:r>
        <w:rPr>
          <w:rFonts w:hint="default" w:ascii="黑体" w:hAnsi="黑体" w:eastAsia="黑体" w:cs="黑体"/>
          <w:lang w:val="en" w:eastAsia="zh-CN"/>
        </w:rPr>
        <w:t>.</w:t>
      </w:r>
      <w:r>
        <w:rPr>
          <w:rFonts w:hint="eastAsia" w:ascii="黑体" w:hAnsi="黑体" w:eastAsia="黑体" w:cs="黑体"/>
          <w:lang w:val="en-US" w:eastAsia="zh-CN"/>
        </w:rPr>
        <w:t>实施主体</w:t>
      </w:r>
    </w:p>
    <w:p w14:paraId="01FE6A49">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szCs w:val="21"/>
        </w:rPr>
        <w:t>事项由市区两级实施。</w:t>
      </w:r>
    </w:p>
    <w:p w14:paraId="314476B8">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市市场监督管理局负责监督指导全市市场主体登记注册工作。</w:t>
      </w:r>
    </w:p>
    <w:p w14:paraId="16EDA3C2">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kern w:val="0"/>
        </w:rPr>
      </w:pPr>
      <w:r>
        <w:rPr>
          <w:rFonts w:hint="eastAsia" w:ascii="宋体" w:hAnsi="宋体"/>
          <w:kern w:val="0"/>
        </w:rPr>
        <w:t>外国企业常驻代表机构由市级登记机关委托各区登记机关办理，相关监督管理和行政执法权一并委托各区登记机关行使。各区市场监督管理局按照职责分工，负责辖区内本事项的登记注册工作。</w:t>
      </w:r>
    </w:p>
    <w:p w14:paraId="51EE409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2.3</w:t>
      </w:r>
      <w:r>
        <w:rPr>
          <w:rFonts w:hint="default" w:ascii="黑体" w:hAnsi="黑体" w:eastAsia="黑体" w:cs="黑体"/>
          <w:lang w:val="en" w:eastAsia="zh-CN"/>
        </w:rPr>
        <w:t>.</w:t>
      </w:r>
      <w:r>
        <w:rPr>
          <w:rFonts w:hint="eastAsia" w:ascii="黑体" w:hAnsi="黑体" w:eastAsia="黑体" w:cs="黑体"/>
          <w:lang w:val="en-US" w:eastAsia="zh-CN"/>
        </w:rPr>
        <w:t>许可条件</w:t>
      </w:r>
    </w:p>
    <w:p w14:paraId="6199548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2.3.1</w:t>
      </w:r>
      <w:r>
        <w:rPr>
          <w:rFonts w:hint="default" w:ascii="黑体" w:hAnsi="黑体" w:eastAsia="黑体" w:cs="黑体"/>
          <w:lang w:val="en" w:eastAsia="zh-CN"/>
        </w:rPr>
        <w:t>.</w:t>
      </w:r>
      <w:r>
        <w:rPr>
          <w:rFonts w:hint="eastAsia" w:ascii="黑体" w:hAnsi="黑体" w:eastAsia="黑体" w:cs="黑体"/>
          <w:lang w:val="en-US" w:eastAsia="zh-CN"/>
        </w:rPr>
        <w:t>代表机构名称要求</w:t>
      </w:r>
    </w:p>
    <w:p w14:paraId="3A57B7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宋体" w:hAnsi="宋体"/>
        </w:rPr>
      </w:pPr>
      <w:r>
        <w:rPr>
          <w:rFonts w:hint="eastAsia" w:ascii="宋体" w:hAnsi="宋体"/>
        </w:rPr>
        <w:t>代表机构名称应当由以下部分依次组成：外国企业国籍、外国企业中文名称、驻在城市名称以及“代表处”字样，并不得含有下列内容和文字：</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D37111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29" w:name="tiao_10_kuan_1_xiang_1"/>
      <w:bookmarkEnd w:id="29"/>
      <w:r>
        <w:rPr>
          <w:rFonts w:hint="eastAsia" w:ascii="宋体" w:hAnsi="宋体"/>
        </w:rPr>
        <w:t>　　a）有损于中国国家安全或者社会公共利益的；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33B32E8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0" w:name="tiao_10_kuan_1_xiang_2"/>
      <w:bookmarkEnd w:id="30"/>
      <w:r>
        <w:rPr>
          <w:rFonts w:hint="eastAsia" w:ascii="宋体" w:hAnsi="宋体"/>
        </w:rPr>
        <w:t>　　b）国际组织名称；</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607A93B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1" w:name="tiao_10_kuan_1_xiang_3"/>
      <w:bookmarkEnd w:id="31"/>
      <w:r>
        <w:rPr>
          <w:rFonts w:hint="eastAsia" w:ascii="宋体" w:hAnsi="宋体"/>
        </w:rPr>
        <w:t>　　c）法律、行政法规或者国务院规定禁止的。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9AA7D4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黑体" w:hAnsi="黑体" w:eastAsia="黑体"/>
        </w:rPr>
      </w:pPr>
      <w:bookmarkStart w:id="32" w:name="tiao_10_kuan_2"/>
      <w:bookmarkEnd w:id="32"/>
      <w:r>
        <w:rPr>
          <w:rFonts w:hint="eastAsia" w:ascii="宋体" w:hAnsi="宋体"/>
        </w:rPr>
        <w:t>　　代表机构应当以登记机关登记的名称从事业务活动</w:t>
      </w:r>
    </w:p>
    <w:p w14:paraId="4CE731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2.3.2</w:t>
      </w:r>
      <w:r>
        <w:rPr>
          <w:rFonts w:hint="default" w:ascii="黑体" w:hAnsi="黑体" w:eastAsia="黑体" w:cs="黑体"/>
          <w:lang w:val="en" w:eastAsia="zh-CN"/>
        </w:rPr>
        <w:t>.</w:t>
      </w:r>
      <w:r>
        <w:rPr>
          <w:rFonts w:hint="eastAsia" w:ascii="黑体" w:hAnsi="黑体" w:eastAsia="黑体" w:cs="黑体"/>
          <w:lang w:val="en-US" w:eastAsia="zh-CN"/>
        </w:rPr>
        <w:t>代表机构代表人员要求</w:t>
      </w:r>
    </w:p>
    <w:p w14:paraId="2C7F58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宋体" w:hAnsi="宋体"/>
        </w:rPr>
      </w:pPr>
      <w:r>
        <w:rPr>
          <w:rFonts w:hint="eastAsia" w:ascii="宋体" w:hAnsi="宋体"/>
        </w:rPr>
        <w:t>有下列情形之一的，不得担任首席代表、代表：</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613924F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3" w:name="tiao_12_kuan_1_xiang_1"/>
      <w:bookmarkEnd w:id="33"/>
      <w:r>
        <w:rPr>
          <w:rFonts w:hint="eastAsia" w:ascii="宋体" w:hAnsi="宋体"/>
        </w:rPr>
        <w:t>　　a）因损害中国国家安全或者社会公共利益，被判处刑罚的；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A7C473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4" w:name="tiao_12_kuan_1_xiang_2"/>
      <w:bookmarkEnd w:id="34"/>
      <w:r>
        <w:rPr>
          <w:rFonts w:hint="eastAsia" w:ascii="宋体" w:hAnsi="宋体"/>
        </w:rPr>
        <w:t>　　b）因从事损害中国国家安全或者社会公共利益等违法活动，依法被撤销设立登记、吊销登记证或者被有关部门依法责令关闭的代表机构的首席代表、代表，自被撤销、吊销或者责令关闭之日起未逾5年的；</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0A74999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5" w:name="tiao_12_kuan_1_xiang_3"/>
      <w:bookmarkEnd w:id="35"/>
      <w:r>
        <w:rPr>
          <w:rFonts w:hint="eastAsia" w:ascii="宋体" w:hAnsi="宋体"/>
        </w:rPr>
        <w:t>　　c）国务院市场监督管理部门规定的其他情形。</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333E906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2.3.3</w:t>
      </w:r>
      <w:r>
        <w:rPr>
          <w:rFonts w:hint="default" w:ascii="黑体" w:hAnsi="黑体" w:eastAsia="黑体" w:cs="黑体"/>
          <w:lang w:val="en" w:eastAsia="zh-CN"/>
        </w:rPr>
        <w:t>.</w:t>
      </w:r>
      <w:r>
        <w:rPr>
          <w:rFonts w:hint="eastAsia" w:ascii="黑体" w:hAnsi="黑体" w:eastAsia="黑体" w:cs="黑体"/>
          <w:lang w:val="en-US" w:eastAsia="zh-CN"/>
        </w:rPr>
        <w:t>代表机构业务活动要求</w:t>
      </w:r>
    </w:p>
    <w:p w14:paraId="706CE2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rPr>
      </w:pPr>
      <w:r>
        <w:rPr>
          <w:rFonts w:hint="eastAsia" w:ascii="宋体" w:hAnsi="宋体"/>
        </w:rPr>
        <w:t>代表机构不得从事营利性活动。</w:t>
      </w:r>
      <w:bookmarkStart w:id="36" w:name="tiao_13_kuan_2"/>
      <w:bookmarkEnd w:id="36"/>
      <w:r>
        <w:rPr>
          <w:rFonts w:hint="eastAsia" w:ascii="宋体" w:hAnsi="宋体"/>
        </w:rPr>
        <w:t>中国缔结或者参加的国际条约、协定另有规定的，从其规定，但是中国声明保留的条款除外。</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18D131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rPr>
      </w:pPr>
      <w:r>
        <w:rPr>
          <w:rFonts w:hint="eastAsia" w:ascii="宋体" w:hAnsi="宋体"/>
        </w:rPr>
        <w:t>代表机构可以从事与外国企业业务有关的下列活动：</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70C75BD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r>
        <w:rPr>
          <w:rFonts w:hint="eastAsia" w:ascii="宋体" w:hAnsi="宋体"/>
        </w:rPr>
        <w:t>　　a）与外国企业产品或者服务有关的市场调查、展示、宣传活动；</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427F635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r>
        <w:rPr>
          <w:rFonts w:hint="eastAsia" w:ascii="宋体" w:hAnsi="宋体"/>
        </w:rPr>
        <w:t>　　b）与外国企业产品销售、服务提供、境内采购、境内投资有关的联络活动。</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7534754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rPr>
      </w:pPr>
      <w:bookmarkStart w:id="37" w:name="tiao_14_kuan_2"/>
      <w:bookmarkEnd w:id="37"/>
      <w:r>
        <w:rPr>
          <w:rFonts w:hint="eastAsia" w:ascii="宋体" w:hAnsi="宋体"/>
        </w:rPr>
        <w:t>　　法律、行政法规或者国务院规定代表机构从事前款规定的业务活动须经批准的，应当取得批准。</w:t>
      </w:r>
      <w:r>
        <w:rPr>
          <w:rFonts w:hint="eastAsia" w:ascii="宋体" w:hAnsi="宋体"/>
        </w:rPr>
        <w:fldChar w:fldCharType="begin"/>
      </w:r>
      <w:r>
        <w:rPr>
          <w:rFonts w:hint="eastAsia" w:ascii="宋体" w:hAnsi="宋体"/>
        </w:rPr>
        <w:instrText xml:space="preserve"> HYPERLINK "http://172.26.55.152/javascript:void(0);" </w:instrText>
      </w:r>
      <w:r>
        <w:rPr>
          <w:rFonts w:hint="eastAsia" w:ascii="宋体" w:hAnsi="宋体"/>
        </w:rPr>
        <w:fldChar w:fldCharType="separate"/>
      </w:r>
      <w:r>
        <w:rPr>
          <w:rFonts w:hint="eastAsia" w:ascii="宋体" w:hAnsi="宋体"/>
        </w:rPr>
        <w:fldChar w:fldCharType="end"/>
      </w:r>
    </w:p>
    <w:p w14:paraId="3BEEBB5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2.3.4</w:t>
      </w:r>
      <w:r>
        <w:rPr>
          <w:rFonts w:hint="default" w:ascii="黑体" w:hAnsi="黑体" w:eastAsia="黑体" w:cs="黑体"/>
          <w:lang w:val="en" w:eastAsia="zh-CN"/>
        </w:rPr>
        <w:t>.</w:t>
      </w:r>
      <w:r>
        <w:rPr>
          <w:rFonts w:hint="eastAsia" w:ascii="黑体" w:hAnsi="黑体" w:eastAsia="黑体" w:cs="黑体"/>
          <w:lang w:val="en-US" w:eastAsia="zh-CN"/>
        </w:rPr>
        <w:t>申请人应符合产业政策的规定</w:t>
      </w:r>
    </w:p>
    <w:p w14:paraId="45190F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宋体"/>
        </w:rPr>
      </w:pPr>
      <w:r>
        <w:rPr>
          <w:rFonts w:hint="eastAsia" w:ascii="宋体" w:hAnsi="宋体"/>
        </w:rPr>
        <w:t>《北京市新增产业的禁止和限制目录》（以最新版为准）</w:t>
      </w:r>
    </w:p>
    <w:p w14:paraId="19E92F9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b w:val="0"/>
          <w:bCs w:val="0"/>
          <w:lang w:val="en-US" w:eastAsia="zh-CN"/>
        </w:rPr>
        <w:t>2.4</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申请</w:t>
      </w:r>
      <w:r>
        <w:rPr>
          <w:rFonts w:hint="eastAsia" w:ascii="黑体" w:hAnsi="黑体" w:eastAsia="黑体" w:cs="黑体"/>
          <w:lang w:val="en-US" w:eastAsia="zh-CN"/>
        </w:rPr>
        <w:t>材料</w:t>
      </w:r>
    </w:p>
    <w:p w14:paraId="7A240F5C">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26</w:t>
      </w:r>
      <w:r>
        <w:rPr>
          <w:rFonts w:hint="eastAsia" w:ascii="黑体" w:hAnsi="黑体" w:eastAsia="黑体" w:cs="宋体"/>
          <w:iCs/>
          <w:kern w:val="44"/>
          <w:sz w:val="21"/>
          <w:szCs w:val="21"/>
        </w:rPr>
        <w:t xml:space="preserve">  设立</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990"/>
        <w:gridCol w:w="944"/>
        <w:gridCol w:w="4203"/>
      </w:tblGrid>
      <w:tr w14:paraId="7BC8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9AF920D">
            <w:pPr>
              <w:adjustRightInd w:val="0"/>
              <w:snapToGrid w:val="0"/>
              <w:jc w:val="center"/>
              <w:rPr>
                <w:rFonts w:ascii="宋体"/>
                <w:sz w:val="18"/>
                <w:szCs w:val="18"/>
              </w:rPr>
            </w:pPr>
            <w:r>
              <w:rPr>
                <w:rFonts w:hint="eastAsia" w:ascii="宋体" w:hAnsi="宋体"/>
                <w:sz w:val="18"/>
                <w:szCs w:val="18"/>
              </w:rPr>
              <w:t>序号</w:t>
            </w:r>
          </w:p>
        </w:tc>
        <w:tc>
          <w:tcPr>
            <w:tcW w:w="2405" w:type="dxa"/>
            <w:tcBorders>
              <w:left w:val="single" w:color="auto" w:sz="6" w:space="0"/>
              <w:bottom w:val="single" w:color="auto" w:sz="6" w:space="0"/>
              <w:right w:val="single" w:color="auto" w:sz="6" w:space="0"/>
            </w:tcBorders>
            <w:vAlign w:val="center"/>
          </w:tcPr>
          <w:p w14:paraId="03CAEB06">
            <w:pPr>
              <w:adjustRightInd w:val="0"/>
              <w:snapToGrid w:val="0"/>
              <w:jc w:val="center"/>
              <w:rPr>
                <w:rFonts w:ascii="宋体"/>
                <w:sz w:val="18"/>
                <w:szCs w:val="18"/>
              </w:rPr>
            </w:pPr>
            <w:r>
              <w:rPr>
                <w:rFonts w:hint="eastAsia" w:ascii="宋体" w:hAnsi="宋体"/>
                <w:sz w:val="18"/>
                <w:szCs w:val="18"/>
              </w:rPr>
              <w:t>材料名称</w:t>
            </w:r>
          </w:p>
        </w:tc>
        <w:tc>
          <w:tcPr>
            <w:tcW w:w="990" w:type="dxa"/>
            <w:tcBorders>
              <w:left w:val="single" w:color="auto" w:sz="6" w:space="0"/>
              <w:bottom w:val="single" w:color="auto" w:sz="6" w:space="0"/>
              <w:right w:val="single" w:color="auto" w:sz="6" w:space="0"/>
            </w:tcBorders>
            <w:vAlign w:val="center"/>
          </w:tcPr>
          <w:p w14:paraId="67081307">
            <w:pPr>
              <w:adjustRightInd w:val="0"/>
              <w:snapToGrid w:val="0"/>
              <w:jc w:val="center"/>
              <w:rPr>
                <w:rFonts w:ascii="宋体"/>
                <w:sz w:val="18"/>
                <w:szCs w:val="18"/>
              </w:rPr>
            </w:pPr>
            <w:r>
              <w:rPr>
                <w:rFonts w:hint="eastAsia" w:ascii="宋体" w:hAnsi="宋体"/>
                <w:sz w:val="18"/>
                <w:szCs w:val="18"/>
              </w:rPr>
              <w:t>形式及份数</w:t>
            </w:r>
          </w:p>
        </w:tc>
        <w:tc>
          <w:tcPr>
            <w:tcW w:w="944" w:type="dxa"/>
            <w:tcBorders>
              <w:left w:val="single" w:color="auto" w:sz="6" w:space="0"/>
              <w:bottom w:val="single" w:color="auto" w:sz="6" w:space="0"/>
              <w:right w:val="single" w:color="auto" w:sz="6" w:space="0"/>
            </w:tcBorders>
            <w:vAlign w:val="center"/>
          </w:tcPr>
          <w:p w14:paraId="1D1491C9">
            <w:pPr>
              <w:adjustRightInd w:val="0"/>
              <w:snapToGrid w:val="0"/>
              <w:jc w:val="center"/>
              <w:rPr>
                <w:rFonts w:ascii="宋体"/>
                <w:sz w:val="18"/>
                <w:szCs w:val="18"/>
              </w:rPr>
            </w:pPr>
            <w:r>
              <w:rPr>
                <w:rFonts w:hint="eastAsia" w:ascii="宋体" w:hAnsi="宋体"/>
                <w:sz w:val="18"/>
                <w:szCs w:val="18"/>
              </w:rPr>
              <w:t>来源</w:t>
            </w:r>
          </w:p>
        </w:tc>
        <w:tc>
          <w:tcPr>
            <w:tcW w:w="4203" w:type="dxa"/>
            <w:tcBorders>
              <w:left w:val="single" w:color="auto" w:sz="6" w:space="0"/>
              <w:bottom w:val="single" w:color="auto" w:sz="6" w:space="0"/>
            </w:tcBorders>
            <w:vAlign w:val="center"/>
          </w:tcPr>
          <w:p w14:paraId="6FB3DEF7">
            <w:pPr>
              <w:adjustRightInd w:val="0"/>
              <w:snapToGrid w:val="0"/>
              <w:jc w:val="center"/>
              <w:rPr>
                <w:rFonts w:ascii="宋体"/>
                <w:sz w:val="18"/>
                <w:szCs w:val="18"/>
              </w:rPr>
            </w:pPr>
            <w:r>
              <w:rPr>
                <w:rFonts w:hint="eastAsia" w:ascii="宋体" w:hAnsi="宋体"/>
                <w:sz w:val="18"/>
                <w:szCs w:val="18"/>
              </w:rPr>
              <w:t>材料审核要求</w:t>
            </w:r>
          </w:p>
        </w:tc>
      </w:tr>
      <w:tr w14:paraId="094D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3B18C25">
            <w:pPr>
              <w:widowControl/>
              <w:jc w:val="center"/>
              <w:rPr>
                <w:rFonts w:hint="eastAsia" w:ascii="宋体"/>
                <w:sz w:val="18"/>
                <w:szCs w:val="18"/>
              </w:rPr>
            </w:pPr>
            <w:r>
              <w:rPr>
                <w:rFonts w:hint="eastAsia" w:ascii="宋体"/>
                <w:sz w:val="18"/>
                <w:szCs w:val="18"/>
              </w:rPr>
              <w:t>1</w:t>
            </w:r>
          </w:p>
        </w:tc>
        <w:tc>
          <w:tcPr>
            <w:tcW w:w="2405" w:type="dxa"/>
            <w:tcBorders>
              <w:top w:val="single" w:color="auto" w:sz="6" w:space="0"/>
              <w:left w:val="single" w:color="auto" w:sz="6" w:space="0"/>
              <w:bottom w:val="single" w:color="auto" w:sz="6" w:space="0"/>
              <w:right w:val="single" w:color="auto" w:sz="6" w:space="0"/>
            </w:tcBorders>
            <w:vAlign w:val="center"/>
          </w:tcPr>
          <w:p w14:paraId="6111DF17">
            <w:pPr>
              <w:widowControl/>
              <w:jc w:val="left"/>
              <w:textAlignment w:val="center"/>
              <w:rPr>
                <w:rFonts w:ascii="宋体"/>
                <w:sz w:val="18"/>
                <w:szCs w:val="18"/>
              </w:rPr>
            </w:pPr>
            <w:r>
              <w:rPr>
                <w:rFonts w:hint="eastAsia" w:ascii="宋体" w:hAnsi="宋体"/>
                <w:color w:val="000000"/>
                <w:kern w:val="0"/>
                <w:sz w:val="18"/>
                <w:szCs w:val="18"/>
                <w:lang w:bidi="ar"/>
              </w:rPr>
              <w:t>《外国（地区）企业常驻代表机构登记( 备案 ) 申请书》</w:t>
            </w:r>
          </w:p>
        </w:tc>
        <w:tc>
          <w:tcPr>
            <w:tcW w:w="990" w:type="dxa"/>
            <w:tcBorders>
              <w:top w:val="single" w:color="auto" w:sz="6" w:space="0"/>
              <w:left w:val="single" w:color="auto" w:sz="6" w:space="0"/>
              <w:bottom w:val="single" w:color="auto" w:sz="6" w:space="0"/>
              <w:right w:val="single" w:color="auto" w:sz="6" w:space="0"/>
            </w:tcBorders>
            <w:vAlign w:val="center"/>
          </w:tcPr>
          <w:p w14:paraId="32A0EA6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2EA5379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47E0484E">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04A2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1F8C2B7">
            <w:pPr>
              <w:widowControl/>
              <w:jc w:val="center"/>
              <w:rPr>
                <w:rFonts w:hint="eastAsia" w:ascii="宋体"/>
                <w:sz w:val="18"/>
                <w:szCs w:val="18"/>
              </w:rPr>
            </w:pPr>
            <w:r>
              <w:rPr>
                <w:rFonts w:hint="eastAsia" w:ascii="宋体"/>
                <w:sz w:val="18"/>
                <w:szCs w:val="18"/>
              </w:rPr>
              <w:t>2</w:t>
            </w:r>
          </w:p>
        </w:tc>
        <w:tc>
          <w:tcPr>
            <w:tcW w:w="2405" w:type="dxa"/>
            <w:tcBorders>
              <w:top w:val="single" w:color="auto" w:sz="6" w:space="0"/>
              <w:left w:val="single" w:color="auto" w:sz="6" w:space="0"/>
              <w:bottom w:val="single" w:color="auto" w:sz="6" w:space="0"/>
              <w:right w:val="single" w:color="auto" w:sz="6" w:space="0"/>
            </w:tcBorders>
            <w:vAlign w:val="center"/>
          </w:tcPr>
          <w:p w14:paraId="45757337">
            <w:pPr>
              <w:widowControl/>
              <w:jc w:val="left"/>
              <w:textAlignment w:val="center"/>
              <w:rPr>
                <w:rFonts w:ascii="宋体"/>
                <w:sz w:val="18"/>
                <w:szCs w:val="18"/>
              </w:rPr>
            </w:pPr>
            <w:r>
              <w:rPr>
                <w:rFonts w:hint="eastAsia" w:ascii="宋体" w:hAnsi="宋体"/>
                <w:color w:val="000000"/>
                <w:kern w:val="0"/>
                <w:sz w:val="18"/>
                <w:szCs w:val="18"/>
                <w:lang w:bidi="ar"/>
              </w:rPr>
              <w:t>外国（地区）企业住所证明和存续 2 年以上的合法营业证明</w:t>
            </w:r>
          </w:p>
        </w:tc>
        <w:tc>
          <w:tcPr>
            <w:tcW w:w="990" w:type="dxa"/>
            <w:tcBorders>
              <w:top w:val="single" w:color="auto" w:sz="6" w:space="0"/>
              <w:left w:val="single" w:color="auto" w:sz="6" w:space="0"/>
              <w:bottom w:val="single" w:color="auto" w:sz="6" w:space="0"/>
              <w:right w:val="single" w:color="auto" w:sz="6" w:space="0"/>
            </w:tcBorders>
            <w:vAlign w:val="center"/>
          </w:tcPr>
          <w:p w14:paraId="7F19894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7A35CFF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520393D3">
            <w:pPr>
              <w:widowControl/>
              <w:jc w:val="left"/>
              <w:textAlignment w:val="center"/>
              <w:rPr>
                <w:rFonts w:ascii="宋体"/>
                <w:sz w:val="18"/>
                <w:szCs w:val="18"/>
              </w:rPr>
            </w:pPr>
            <w:r>
              <w:rPr>
                <w:rFonts w:hint="eastAsia" w:ascii="宋体" w:hAnsi="宋体"/>
                <w:color w:val="000000"/>
                <w:kern w:val="0"/>
                <w:sz w:val="18"/>
                <w:szCs w:val="18"/>
                <w:lang w:bidi="ar"/>
              </w:rPr>
              <w:t>合法营业证明指隶属外国（地区）企业所在国家或者地区有关部门出具的外国（地区）企业存续 2 年以上的主体资格文件或其他有关营业证明。代表机构驻在期限不应超过外国企业的存续期限。</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3ACA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B3C3D42">
            <w:pPr>
              <w:widowControl/>
              <w:jc w:val="center"/>
              <w:rPr>
                <w:rFonts w:hint="eastAsia" w:ascii="宋体"/>
                <w:sz w:val="18"/>
                <w:szCs w:val="18"/>
              </w:rPr>
            </w:pPr>
            <w:r>
              <w:rPr>
                <w:rFonts w:hint="eastAsia" w:ascii="宋体"/>
                <w:sz w:val="18"/>
                <w:szCs w:val="18"/>
              </w:rPr>
              <w:t>3</w:t>
            </w:r>
          </w:p>
        </w:tc>
        <w:tc>
          <w:tcPr>
            <w:tcW w:w="2405" w:type="dxa"/>
            <w:tcBorders>
              <w:top w:val="single" w:color="auto" w:sz="6" w:space="0"/>
              <w:left w:val="single" w:color="auto" w:sz="6" w:space="0"/>
              <w:bottom w:val="single" w:color="auto" w:sz="6" w:space="0"/>
              <w:right w:val="single" w:color="auto" w:sz="6" w:space="0"/>
            </w:tcBorders>
            <w:vAlign w:val="center"/>
          </w:tcPr>
          <w:p w14:paraId="0522BA2C">
            <w:pPr>
              <w:widowControl/>
              <w:jc w:val="left"/>
              <w:textAlignment w:val="center"/>
              <w:rPr>
                <w:rFonts w:ascii="宋体"/>
                <w:sz w:val="18"/>
                <w:szCs w:val="18"/>
              </w:rPr>
            </w:pPr>
            <w:r>
              <w:rPr>
                <w:rFonts w:hint="eastAsia" w:ascii="宋体" w:hAnsi="宋体"/>
                <w:color w:val="000000"/>
                <w:kern w:val="0"/>
                <w:sz w:val="18"/>
                <w:szCs w:val="18"/>
                <w:lang w:bidi="ar"/>
              </w:rPr>
              <w:t>外国（地区）企业的章程或者组织协议</w:t>
            </w:r>
          </w:p>
        </w:tc>
        <w:tc>
          <w:tcPr>
            <w:tcW w:w="990" w:type="dxa"/>
            <w:tcBorders>
              <w:top w:val="single" w:color="auto" w:sz="6" w:space="0"/>
              <w:left w:val="single" w:color="auto" w:sz="6" w:space="0"/>
              <w:bottom w:val="single" w:color="auto" w:sz="6" w:space="0"/>
              <w:right w:val="single" w:color="auto" w:sz="6" w:space="0"/>
            </w:tcBorders>
            <w:vAlign w:val="center"/>
          </w:tcPr>
          <w:p w14:paraId="75133F0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3ABDC22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1C6994E2">
            <w:pPr>
              <w:widowControl/>
              <w:jc w:val="left"/>
              <w:textAlignment w:val="center"/>
              <w:rPr>
                <w:rFonts w:ascii="宋体"/>
                <w:sz w:val="18"/>
                <w:szCs w:val="18"/>
              </w:rPr>
            </w:pP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466C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7CE5820">
            <w:pPr>
              <w:widowControl/>
              <w:jc w:val="center"/>
              <w:rPr>
                <w:rFonts w:hint="eastAsia" w:ascii="宋体"/>
                <w:sz w:val="18"/>
                <w:szCs w:val="18"/>
              </w:rPr>
            </w:pPr>
            <w:r>
              <w:rPr>
                <w:rFonts w:hint="eastAsia" w:ascii="宋体"/>
                <w:sz w:val="18"/>
                <w:szCs w:val="18"/>
              </w:rPr>
              <w:t>4</w:t>
            </w:r>
          </w:p>
        </w:tc>
        <w:tc>
          <w:tcPr>
            <w:tcW w:w="2405" w:type="dxa"/>
            <w:tcBorders>
              <w:top w:val="single" w:color="auto" w:sz="6" w:space="0"/>
              <w:left w:val="single" w:color="auto" w:sz="6" w:space="0"/>
              <w:bottom w:val="single" w:color="auto" w:sz="6" w:space="0"/>
              <w:right w:val="single" w:color="auto" w:sz="6" w:space="0"/>
            </w:tcBorders>
            <w:vAlign w:val="center"/>
          </w:tcPr>
          <w:p w14:paraId="41812C46">
            <w:pPr>
              <w:widowControl/>
              <w:jc w:val="left"/>
              <w:textAlignment w:val="center"/>
              <w:rPr>
                <w:rFonts w:ascii="宋体"/>
                <w:sz w:val="18"/>
                <w:szCs w:val="18"/>
              </w:rPr>
            </w:pPr>
            <w:r>
              <w:rPr>
                <w:rFonts w:hint="eastAsia" w:ascii="宋体" w:hAnsi="宋体"/>
                <w:color w:val="000000"/>
                <w:kern w:val="0"/>
                <w:sz w:val="18"/>
                <w:szCs w:val="18"/>
                <w:lang w:bidi="ar"/>
              </w:rPr>
              <w:t>外国（地区）企业出具的对有权签字人的授权或证明文件</w:t>
            </w:r>
          </w:p>
        </w:tc>
        <w:tc>
          <w:tcPr>
            <w:tcW w:w="990" w:type="dxa"/>
            <w:tcBorders>
              <w:top w:val="single" w:color="auto" w:sz="6" w:space="0"/>
              <w:left w:val="single" w:color="auto" w:sz="6" w:space="0"/>
              <w:bottom w:val="single" w:color="auto" w:sz="6" w:space="0"/>
              <w:right w:val="single" w:color="auto" w:sz="6" w:space="0"/>
            </w:tcBorders>
            <w:vAlign w:val="center"/>
          </w:tcPr>
          <w:p w14:paraId="3669546C">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1F134993">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4AC775E9">
            <w:pPr>
              <w:widowControl/>
              <w:jc w:val="left"/>
              <w:textAlignment w:val="center"/>
              <w:rPr>
                <w:rFonts w:ascii="宋体"/>
                <w:sz w:val="18"/>
                <w:szCs w:val="18"/>
              </w:rPr>
            </w:pP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6CB2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23185B7">
            <w:pPr>
              <w:widowControl/>
              <w:jc w:val="center"/>
              <w:rPr>
                <w:rFonts w:hint="eastAsia" w:ascii="宋体"/>
                <w:sz w:val="18"/>
                <w:szCs w:val="18"/>
              </w:rPr>
            </w:pPr>
            <w:r>
              <w:rPr>
                <w:rFonts w:hint="eastAsia" w:ascii="宋体"/>
                <w:sz w:val="18"/>
                <w:szCs w:val="18"/>
              </w:rPr>
              <w:t>5</w:t>
            </w:r>
          </w:p>
        </w:tc>
        <w:tc>
          <w:tcPr>
            <w:tcW w:w="2405" w:type="dxa"/>
            <w:tcBorders>
              <w:top w:val="single" w:color="auto" w:sz="6" w:space="0"/>
              <w:left w:val="single" w:color="auto" w:sz="6" w:space="0"/>
              <w:bottom w:val="single" w:color="auto" w:sz="6" w:space="0"/>
              <w:right w:val="single" w:color="auto" w:sz="6" w:space="0"/>
            </w:tcBorders>
            <w:vAlign w:val="center"/>
          </w:tcPr>
          <w:p w14:paraId="6E89F204">
            <w:pPr>
              <w:widowControl/>
              <w:jc w:val="left"/>
              <w:textAlignment w:val="center"/>
              <w:rPr>
                <w:rFonts w:ascii="宋体"/>
                <w:sz w:val="18"/>
                <w:szCs w:val="18"/>
              </w:rPr>
            </w:pPr>
            <w:r>
              <w:rPr>
                <w:rFonts w:hint="eastAsia" w:ascii="宋体" w:hAnsi="宋体"/>
                <w:color w:val="000000"/>
                <w:kern w:val="0"/>
                <w:sz w:val="18"/>
                <w:szCs w:val="18"/>
                <w:lang w:bidi="ar"/>
              </w:rPr>
              <w:t>外国（地区）企业对首席代表、代表的任命文件</w:t>
            </w:r>
          </w:p>
        </w:tc>
        <w:tc>
          <w:tcPr>
            <w:tcW w:w="990" w:type="dxa"/>
            <w:tcBorders>
              <w:top w:val="single" w:color="auto" w:sz="6" w:space="0"/>
              <w:left w:val="single" w:color="auto" w:sz="6" w:space="0"/>
              <w:bottom w:val="single" w:color="auto" w:sz="6" w:space="0"/>
              <w:right w:val="single" w:color="auto" w:sz="6" w:space="0"/>
            </w:tcBorders>
            <w:vAlign w:val="center"/>
          </w:tcPr>
          <w:p w14:paraId="7122BD0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77C8D331">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6D26E1E5">
            <w:pPr>
              <w:widowControl/>
              <w:jc w:val="left"/>
              <w:textAlignment w:val="center"/>
              <w:rPr>
                <w:rFonts w:ascii="宋体"/>
                <w:sz w:val="18"/>
                <w:szCs w:val="18"/>
              </w:rPr>
            </w:pPr>
            <w:r>
              <w:rPr>
                <w:rFonts w:hint="eastAsia" w:ascii="宋体" w:hAnsi="宋体"/>
                <w:color w:val="000000"/>
                <w:kern w:val="0"/>
                <w:sz w:val="18"/>
                <w:szCs w:val="18"/>
                <w:lang w:bidi="ar"/>
              </w:rPr>
              <w:t>同时附每位代表的照片两张。</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代表机构的代表（含首席代表）人数不得超过 4 人，经审批机关批准的除外。</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2F56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F5419B">
            <w:pPr>
              <w:widowControl/>
              <w:jc w:val="center"/>
              <w:rPr>
                <w:rFonts w:hint="eastAsia" w:ascii="宋体"/>
                <w:sz w:val="18"/>
                <w:szCs w:val="18"/>
              </w:rPr>
            </w:pPr>
            <w:r>
              <w:rPr>
                <w:rFonts w:hint="eastAsia" w:ascii="宋体"/>
                <w:sz w:val="18"/>
                <w:szCs w:val="18"/>
              </w:rPr>
              <w:t>6</w:t>
            </w:r>
          </w:p>
        </w:tc>
        <w:tc>
          <w:tcPr>
            <w:tcW w:w="2405" w:type="dxa"/>
            <w:tcBorders>
              <w:top w:val="single" w:color="auto" w:sz="6" w:space="0"/>
              <w:left w:val="single" w:color="auto" w:sz="6" w:space="0"/>
              <w:bottom w:val="single" w:color="auto" w:sz="6" w:space="0"/>
              <w:right w:val="single" w:color="auto" w:sz="6" w:space="0"/>
            </w:tcBorders>
            <w:vAlign w:val="center"/>
          </w:tcPr>
          <w:p w14:paraId="7FE655AB">
            <w:pPr>
              <w:widowControl/>
              <w:jc w:val="left"/>
              <w:textAlignment w:val="center"/>
              <w:rPr>
                <w:rFonts w:ascii="宋体"/>
                <w:sz w:val="18"/>
                <w:szCs w:val="18"/>
              </w:rPr>
            </w:pPr>
            <w:r>
              <w:rPr>
                <w:rFonts w:hint="eastAsia" w:ascii="宋体" w:hAnsi="宋体"/>
                <w:color w:val="000000"/>
                <w:kern w:val="0"/>
                <w:sz w:val="18"/>
                <w:szCs w:val="18"/>
                <w:lang w:bidi="ar"/>
              </w:rPr>
              <w:t>同外国（地区）企业有业务往来的金融机构出具的资信证明</w:t>
            </w:r>
          </w:p>
        </w:tc>
        <w:tc>
          <w:tcPr>
            <w:tcW w:w="990" w:type="dxa"/>
            <w:tcBorders>
              <w:top w:val="single" w:color="auto" w:sz="6" w:space="0"/>
              <w:left w:val="single" w:color="auto" w:sz="6" w:space="0"/>
              <w:bottom w:val="single" w:color="auto" w:sz="6" w:space="0"/>
              <w:right w:val="single" w:color="auto" w:sz="6" w:space="0"/>
            </w:tcBorders>
            <w:vAlign w:val="center"/>
          </w:tcPr>
          <w:p w14:paraId="399FA3A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7822061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0B9F3830">
            <w:pPr>
              <w:widowControl/>
              <w:jc w:val="left"/>
              <w:textAlignment w:val="center"/>
              <w:rPr>
                <w:rFonts w:ascii="宋体"/>
                <w:sz w:val="18"/>
                <w:szCs w:val="18"/>
              </w:rPr>
            </w:pPr>
            <w:r>
              <w:rPr>
                <w:rFonts w:hint="eastAsia" w:ascii="宋体" w:hAnsi="宋体"/>
                <w:color w:val="000000"/>
                <w:kern w:val="0"/>
                <w:sz w:val="18"/>
                <w:szCs w:val="18"/>
                <w:lang w:bidi="ar"/>
              </w:rPr>
              <w:t>金融、保险业企业除资信证明外还应提交派出机构的资产和损益年报、组织章程、董事会名单。</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1D28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tcBorders>
              <w:top w:val="single" w:color="auto" w:sz="6" w:space="0"/>
              <w:bottom w:val="single" w:color="auto" w:sz="6" w:space="0"/>
              <w:right w:val="single" w:color="auto" w:sz="6" w:space="0"/>
            </w:tcBorders>
            <w:vAlign w:val="center"/>
          </w:tcPr>
          <w:p w14:paraId="4F71367A">
            <w:pPr>
              <w:widowControl/>
              <w:jc w:val="center"/>
              <w:rPr>
                <w:rFonts w:hint="eastAsia" w:ascii="宋体"/>
                <w:sz w:val="18"/>
                <w:szCs w:val="18"/>
              </w:rPr>
            </w:pPr>
            <w:r>
              <w:rPr>
                <w:rFonts w:hint="eastAsia" w:ascii="宋体"/>
                <w:sz w:val="18"/>
                <w:szCs w:val="18"/>
              </w:rPr>
              <w:t>7</w:t>
            </w:r>
          </w:p>
        </w:tc>
        <w:tc>
          <w:tcPr>
            <w:tcW w:w="2405" w:type="dxa"/>
            <w:tcBorders>
              <w:top w:val="single" w:color="auto" w:sz="6" w:space="0"/>
              <w:left w:val="single" w:color="auto" w:sz="6" w:space="0"/>
              <w:bottom w:val="single" w:color="auto" w:sz="6" w:space="0"/>
              <w:right w:val="single" w:color="auto" w:sz="6" w:space="0"/>
            </w:tcBorders>
            <w:vAlign w:val="center"/>
          </w:tcPr>
          <w:p w14:paraId="62866357">
            <w:pPr>
              <w:widowControl/>
              <w:jc w:val="left"/>
              <w:textAlignment w:val="center"/>
              <w:rPr>
                <w:rFonts w:ascii="宋体"/>
                <w:sz w:val="18"/>
                <w:szCs w:val="18"/>
              </w:rPr>
            </w:pPr>
            <w:r>
              <w:rPr>
                <w:rFonts w:hint="eastAsia" w:ascii="宋体" w:hAnsi="宋体"/>
                <w:color w:val="000000"/>
                <w:kern w:val="0"/>
                <w:sz w:val="18"/>
                <w:szCs w:val="18"/>
                <w:lang w:bidi="ar"/>
              </w:rPr>
              <w:t>首席代表、代表的简历和身份证明</w:t>
            </w:r>
          </w:p>
        </w:tc>
        <w:tc>
          <w:tcPr>
            <w:tcW w:w="990" w:type="dxa"/>
            <w:tcBorders>
              <w:top w:val="single" w:color="auto" w:sz="6" w:space="0"/>
              <w:left w:val="single" w:color="auto" w:sz="6" w:space="0"/>
              <w:bottom w:val="single" w:color="auto" w:sz="6" w:space="0"/>
              <w:right w:val="single" w:color="auto" w:sz="6" w:space="0"/>
            </w:tcBorders>
            <w:vAlign w:val="center"/>
          </w:tcPr>
          <w:p w14:paraId="6CA9F80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708D534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045F8DD6">
            <w:pPr>
              <w:widowControl/>
              <w:jc w:val="left"/>
              <w:textAlignment w:val="center"/>
              <w:rPr>
                <w:rFonts w:ascii="宋体"/>
                <w:sz w:val="18"/>
                <w:szCs w:val="18"/>
              </w:rPr>
            </w:pPr>
            <w:r>
              <w:rPr>
                <w:rFonts w:hint="eastAsia" w:ascii="宋体" w:hAnsi="宋体"/>
                <w:color w:val="000000"/>
                <w:kern w:val="0"/>
                <w:sz w:val="18"/>
                <w:szCs w:val="18"/>
                <w:lang w:bidi="ar"/>
              </w:rPr>
              <w:t>由中国公民担任首席代表或代表的，还应提交外事服务单位出具的派遣函。</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6583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60C494C">
            <w:pPr>
              <w:widowControl/>
              <w:jc w:val="center"/>
              <w:rPr>
                <w:rFonts w:hint="eastAsia" w:ascii="宋体"/>
                <w:sz w:val="18"/>
                <w:szCs w:val="18"/>
              </w:rPr>
            </w:pPr>
            <w:r>
              <w:rPr>
                <w:rFonts w:hint="eastAsia" w:ascii="宋体"/>
                <w:sz w:val="18"/>
                <w:szCs w:val="18"/>
              </w:rPr>
              <w:t>8</w:t>
            </w:r>
          </w:p>
        </w:tc>
        <w:tc>
          <w:tcPr>
            <w:tcW w:w="2405" w:type="dxa"/>
            <w:tcBorders>
              <w:top w:val="single" w:color="auto" w:sz="6" w:space="0"/>
              <w:left w:val="single" w:color="auto" w:sz="6" w:space="0"/>
              <w:bottom w:val="single" w:color="auto" w:sz="6" w:space="0"/>
              <w:right w:val="single" w:color="auto" w:sz="6" w:space="0"/>
            </w:tcBorders>
            <w:vAlign w:val="center"/>
          </w:tcPr>
          <w:p w14:paraId="1E4F6166">
            <w:pPr>
              <w:widowControl/>
              <w:jc w:val="left"/>
              <w:textAlignment w:val="center"/>
              <w:rPr>
                <w:rFonts w:ascii="宋体"/>
                <w:sz w:val="18"/>
                <w:szCs w:val="18"/>
              </w:rPr>
            </w:pPr>
            <w:r>
              <w:rPr>
                <w:rFonts w:hint="eastAsia" w:ascii="宋体" w:hAnsi="宋体"/>
                <w:color w:val="000000"/>
                <w:kern w:val="0"/>
                <w:sz w:val="18"/>
                <w:szCs w:val="18"/>
                <w:lang w:bidi="ar"/>
              </w:rPr>
              <w:t>代表机构驻在场所的合法使用相关文件</w:t>
            </w:r>
          </w:p>
        </w:tc>
        <w:tc>
          <w:tcPr>
            <w:tcW w:w="990" w:type="dxa"/>
            <w:tcBorders>
              <w:top w:val="single" w:color="auto" w:sz="6" w:space="0"/>
              <w:left w:val="single" w:color="auto" w:sz="6" w:space="0"/>
              <w:bottom w:val="single" w:color="auto" w:sz="6" w:space="0"/>
              <w:right w:val="single" w:color="auto" w:sz="6" w:space="0"/>
            </w:tcBorders>
            <w:vAlign w:val="center"/>
          </w:tcPr>
          <w:p w14:paraId="2C39DD33">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1BBECCB6">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344C2910">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075C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5D052F2">
            <w:pPr>
              <w:widowControl/>
              <w:jc w:val="center"/>
              <w:rPr>
                <w:rFonts w:hint="eastAsia" w:ascii="宋体"/>
                <w:sz w:val="18"/>
                <w:szCs w:val="18"/>
              </w:rPr>
            </w:pPr>
            <w:r>
              <w:rPr>
                <w:rFonts w:hint="eastAsia" w:ascii="宋体"/>
                <w:sz w:val="18"/>
                <w:szCs w:val="18"/>
              </w:rPr>
              <w:t>9</w:t>
            </w:r>
          </w:p>
        </w:tc>
        <w:tc>
          <w:tcPr>
            <w:tcW w:w="2405" w:type="dxa"/>
            <w:tcBorders>
              <w:top w:val="single" w:color="auto" w:sz="6" w:space="0"/>
              <w:left w:val="single" w:color="auto" w:sz="6" w:space="0"/>
              <w:bottom w:val="single" w:color="auto" w:sz="6" w:space="0"/>
              <w:right w:val="single" w:color="auto" w:sz="6" w:space="0"/>
            </w:tcBorders>
            <w:vAlign w:val="center"/>
          </w:tcPr>
          <w:p w14:paraId="119DDD4A">
            <w:pPr>
              <w:widowControl/>
              <w:jc w:val="left"/>
              <w:textAlignment w:val="center"/>
              <w:rPr>
                <w:rFonts w:ascii="宋体"/>
                <w:sz w:val="18"/>
                <w:szCs w:val="18"/>
              </w:rPr>
            </w:pPr>
            <w:r>
              <w:rPr>
                <w:rFonts w:hint="eastAsia" w:ascii="宋体" w:hAnsi="宋体"/>
                <w:color w:val="000000"/>
                <w:kern w:val="0"/>
                <w:sz w:val="18"/>
                <w:szCs w:val="18"/>
                <w:lang w:bidi="ar"/>
              </w:rPr>
              <w:t>批准机关的批准文件</w:t>
            </w:r>
          </w:p>
        </w:tc>
        <w:tc>
          <w:tcPr>
            <w:tcW w:w="990" w:type="dxa"/>
            <w:tcBorders>
              <w:top w:val="single" w:color="auto" w:sz="6" w:space="0"/>
              <w:left w:val="single" w:color="auto" w:sz="6" w:space="0"/>
              <w:bottom w:val="single" w:color="auto" w:sz="6" w:space="0"/>
              <w:right w:val="single" w:color="auto" w:sz="6" w:space="0"/>
            </w:tcBorders>
            <w:vAlign w:val="center"/>
          </w:tcPr>
          <w:p w14:paraId="3A12552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44" w:type="dxa"/>
            <w:tcBorders>
              <w:top w:val="single" w:color="auto" w:sz="6" w:space="0"/>
              <w:left w:val="single" w:color="auto" w:sz="6" w:space="0"/>
              <w:bottom w:val="single" w:color="auto" w:sz="6" w:space="0"/>
              <w:right w:val="single" w:color="auto" w:sz="6" w:space="0"/>
            </w:tcBorders>
            <w:vAlign w:val="center"/>
          </w:tcPr>
          <w:p w14:paraId="7ECDFC65">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4203" w:type="dxa"/>
            <w:tcBorders>
              <w:top w:val="single" w:color="auto" w:sz="6" w:space="0"/>
              <w:left w:val="single" w:color="auto" w:sz="6" w:space="0"/>
              <w:bottom w:val="single" w:color="auto" w:sz="6" w:space="0"/>
            </w:tcBorders>
            <w:vAlign w:val="center"/>
          </w:tcPr>
          <w:p w14:paraId="76903A49">
            <w:pPr>
              <w:widowControl/>
              <w:jc w:val="left"/>
              <w:textAlignment w:val="center"/>
              <w:rPr>
                <w:rFonts w:ascii="宋体"/>
                <w:sz w:val="18"/>
                <w:szCs w:val="18"/>
              </w:rPr>
            </w:pPr>
            <w:r>
              <w:rPr>
                <w:rFonts w:hint="eastAsia" w:ascii="宋体" w:hAnsi="宋体"/>
                <w:color w:val="000000"/>
                <w:kern w:val="0"/>
                <w:sz w:val="18"/>
                <w:szCs w:val="18"/>
                <w:lang w:bidi="ar"/>
              </w:rPr>
              <w:t>法律、行政法规或者国务院规定代表机构从事的业务活动须经批准的，应当取得批准。</w:t>
            </w:r>
          </w:p>
        </w:tc>
      </w:tr>
    </w:tbl>
    <w:p w14:paraId="5274D18B">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27</w:t>
      </w:r>
      <w:r>
        <w:rPr>
          <w:rFonts w:hint="eastAsia" w:ascii="黑体" w:hAnsi="黑体" w:eastAsia="黑体" w:cs="宋体"/>
          <w:iCs/>
          <w:kern w:val="44"/>
          <w:sz w:val="21"/>
          <w:szCs w:val="21"/>
        </w:rPr>
        <w:t>　变更（备案）</w:t>
      </w:r>
    </w:p>
    <w:tbl>
      <w:tblPr>
        <w:tblStyle w:val="10"/>
        <w:tblW w:w="9150" w:type="dxa"/>
        <w:jc w:val="center"/>
        <w:tblLayout w:type="fixed"/>
        <w:tblCellMar>
          <w:top w:w="15" w:type="dxa"/>
          <w:left w:w="15" w:type="dxa"/>
          <w:bottom w:w="15" w:type="dxa"/>
          <w:right w:w="15" w:type="dxa"/>
        </w:tblCellMar>
      </w:tblPr>
      <w:tblGrid>
        <w:gridCol w:w="1019"/>
        <w:gridCol w:w="1076"/>
        <w:gridCol w:w="1448"/>
        <w:gridCol w:w="749"/>
        <w:gridCol w:w="750"/>
        <w:gridCol w:w="4108"/>
      </w:tblGrid>
      <w:tr w14:paraId="2192890F">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CDDC3F7">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6F9F6CE8">
            <w:pPr>
              <w:adjustRightInd w:val="0"/>
              <w:snapToGrid w:val="0"/>
              <w:jc w:val="center"/>
              <w:rPr>
                <w:rFonts w:hint="eastAsia" w:ascii="宋体" w:hAnsi="宋体"/>
                <w:sz w:val="18"/>
                <w:szCs w:val="18"/>
              </w:rPr>
            </w:pPr>
            <w:r>
              <w:rPr>
                <w:rFonts w:hint="eastAsia" w:ascii="宋体" w:hAnsi="宋体"/>
                <w:sz w:val="18"/>
                <w:szCs w:val="18"/>
              </w:rPr>
              <w:t>材料名称</w:t>
            </w:r>
          </w:p>
        </w:tc>
        <w:tc>
          <w:tcPr>
            <w:tcW w:w="749" w:type="dxa"/>
            <w:tcBorders>
              <w:top w:val="single" w:color="000000" w:sz="4" w:space="0"/>
              <w:left w:val="single" w:color="000000" w:sz="4" w:space="0"/>
              <w:bottom w:val="single" w:color="000000" w:sz="4" w:space="0"/>
              <w:right w:val="single" w:color="000000" w:sz="4" w:space="0"/>
            </w:tcBorders>
            <w:vAlign w:val="top"/>
          </w:tcPr>
          <w:p w14:paraId="3AF0B670">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750" w:type="dxa"/>
            <w:tcBorders>
              <w:top w:val="single" w:color="000000" w:sz="4" w:space="0"/>
              <w:left w:val="single" w:color="000000" w:sz="4" w:space="0"/>
              <w:bottom w:val="single" w:color="000000" w:sz="4" w:space="0"/>
              <w:right w:val="single" w:color="000000" w:sz="4" w:space="0"/>
            </w:tcBorders>
            <w:vAlign w:val="top"/>
          </w:tcPr>
          <w:p w14:paraId="38D87A96">
            <w:pPr>
              <w:adjustRightInd w:val="0"/>
              <w:snapToGrid w:val="0"/>
              <w:jc w:val="center"/>
              <w:rPr>
                <w:rFonts w:hint="eastAsia" w:ascii="宋体" w:hAnsi="宋体"/>
                <w:sz w:val="18"/>
                <w:szCs w:val="18"/>
              </w:rPr>
            </w:pPr>
            <w:r>
              <w:rPr>
                <w:rFonts w:hint="eastAsia" w:ascii="宋体" w:hAnsi="宋体"/>
                <w:sz w:val="18"/>
                <w:szCs w:val="18"/>
              </w:rPr>
              <w:t>来源</w:t>
            </w:r>
          </w:p>
        </w:tc>
        <w:tc>
          <w:tcPr>
            <w:tcW w:w="4108" w:type="dxa"/>
            <w:tcBorders>
              <w:top w:val="single" w:color="000000" w:sz="4" w:space="0"/>
              <w:left w:val="single" w:color="000000" w:sz="4" w:space="0"/>
              <w:bottom w:val="single" w:color="000000" w:sz="4" w:space="0"/>
              <w:right w:val="single" w:color="000000" w:sz="4" w:space="0"/>
            </w:tcBorders>
            <w:vAlign w:val="top"/>
          </w:tcPr>
          <w:p w14:paraId="2BC0DEDD">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4DEF8281">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EF23E1A">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3A7F8D05">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3"/>
            <w:tcBorders>
              <w:top w:val="single" w:color="000000" w:sz="4" w:space="0"/>
              <w:left w:val="single" w:color="000000" w:sz="4" w:space="0"/>
              <w:bottom w:val="single" w:color="000000" w:sz="4" w:space="0"/>
              <w:right w:val="single" w:color="000000" w:sz="4" w:space="0"/>
            </w:tcBorders>
            <w:vAlign w:val="top"/>
          </w:tcPr>
          <w:p w14:paraId="36989234">
            <w:pPr>
              <w:jc w:val="center"/>
              <w:rPr>
                <w:rFonts w:hint="eastAsia" w:ascii="宋体" w:hAnsi="宋体"/>
                <w:sz w:val="18"/>
                <w:szCs w:val="18"/>
              </w:rPr>
            </w:pPr>
          </w:p>
        </w:tc>
      </w:tr>
      <w:tr w14:paraId="793A2C2C">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0072341">
            <w:pPr>
              <w:adjustRightInd w:val="0"/>
              <w:snapToGrid w:val="0"/>
              <w:jc w:val="center"/>
              <w:rPr>
                <w:rFonts w:hint="eastAsia" w:ascii="宋体" w:hAnsi="宋体"/>
                <w:sz w:val="18"/>
                <w:szCs w:val="18"/>
              </w:rPr>
            </w:pPr>
            <w:r>
              <w:rPr>
                <w:rFonts w:hint="eastAsia" w:ascii="宋体" w:hAnsi="宋体"/>
                <w:sz w:val="18"/>
                <w:szCs w:val="18"/>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BEDDDA3">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《外国（地区）企业常驻代表机构登记 ( 备案 ) 申请书》</w:t>
            </w:r>
          </w:p>
        </w:tc>
        <w:tc>
          <w:tcPr>
            <w:tcW w:w="749" w:type="dxa"/>
            <w:tcBorders>
              <w:top w:val="single" w:color="000000" w:sz="4" w:space="0"/>
              <w:left w:val="single" w:color="000000" w:sz="4" w:space="0"/>
              <w:bottom w:val="single" w:color="000000" w:sz="4" w:space="0"/>
              <w:right w:val="single" w:color="000000" w:sz="4" w:space="0"/>
            </w:tcBorders>
            <w:vAlign w:val="center"/>
          </w:tcPr>
          <w:p w14:paraId="3163AFEB">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0385D381">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top w:val="single" w:color="000000" w:sz="4" w:space="0"/>
              <w:left w:val="single" w:color="000000" w:sz="4" w:space="0"/>
              <w:bottom w:val="single" w:color="000000" w:sz="4" w:space="0"/>
              <w:right w:val="single" w:color="000000" w:sz="4" w:space="0"/>
            </w:tcBorders>
            <w:vAlign w:val="center"/>
          </w:tcPr>
          <w:p w14:paraId="08EA7BB5">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E05385C">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D68F44D">
            <w:pPr>
              <w:adjustRightInd w:val="0"/>
              <w:snapToGrid w:val="0"/>
              <w:jc w:val="center"/>
              <w:rPr>
                <w:rFonts w:hint="eastAsia" w:ascii="宋体" w:hAnsi="宋体"/>
                <w:sz w:val="18"/>
                <w:szCs w:val="18"/>
              </w:rPr>
            </w:pPr>
            <w:r>
              <w:rPr>
                <w:rFonts w:hint="eastAsia" w:ascii="宋体" w:hAnsi="宋体"/>
                <w:sz w:val="18"/>
                <w:szCs w:val="18"/>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C2EDCCA">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批准机关的批准文件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7A815F6">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07F685C9">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4108" w:type="dxa"/>
            <w:tcBorders>
              <w:top w:val="single" w:color="000000" w:sz="4" w:space="0"/>
              <w:left w:val="single" w:color="000000" w:sz="4" w:space="0"/>
              <w:bottom w:val="single" w:color="000000" w:sz="4" w:space="0"/>
              <w:right w:val="single" w:color="000000" w:sz="4" w:space="0"/>
            </w:tcBorders>
            <w:vAlign w:val="center"/>
          </w:tcPr>
          <w:p w14:paraId="257400CA">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法律、行政法规或者国务院规定须经批准的，应当取得批准。外国（地区）企业应自批准之日起 30 日内向登记机关申请变更登记，逾期申请变更登记的，外国（地区）企业应报批准机关确认原批准文件的效力或另行报批。</w:t>
            </w:r>
          </w:p>
        </w:tc>
      </w:tr>
      <w:tr w14:paraId="47FE09F0">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DE571CF">
            <w:pPr>
              <w:adjustRightInd w:val="0"/>
              <w:snapToGrid w:val="0"/>
              <w:jc w:val="center"/>
              <w:rPr>
                <w:rFonts w:hint="eastAsia" w:ascii="宋体" w:hAnsi="宋体"/>
                <w:sz w:val="18"/>
                <w:szCs w:val="18"/>
              </w:rPr>
            </w:pPr>
            <w:r>
              <w:rPr>
                <w:rFonts w:hint="eastAsia" w:ascii="宋体" w:hAnsi="宋体"/>
                <w:sz w:val="18"/>
                <w:szCs w:val="18"/>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61447C1C">
            <w:pPr>
              <w:widowControl/>
              <w:jc w:val="center"/>
              <w:textAlignment w:val="center"/>
              <w:rPr>
                <w:rFonts w:hint="eastAsia" w:ascii="宋体" w:hAnsi="宋体"/>
                <w:sz w:val="18"/>
                <w:szCs w:val="18"/>
              </w:rPr>
            </w:pPr>
            <w:r>
              <w:rPr>
                <w:rFonts w:hint="eastAsia" w:ascii="宋体" w:hAnsi="宋体"/>
                <w:color w:val="000000"/>
                <w:kern w:val="0"/>
                <w:sz w:val="18"/>
                <w:szCs w:val="18"/>
                <w:lang w:bidi="ar"/>
              </w:rPr>
              <w:t>登记证</w:t>
            </w:r>
          </w:p>
        </w:tc>
        <w:tc>
          <w:tcPr>
            <w:tcW w:w="749" w:type="dxa"/>
            <w:tcBorders>
              <w:top w:val="single" w:color="000000" w:sz="4" w:space="0"/>
              <w:left w:val="single" w:color="000000" w:sz="4" w:space="0"/>
              <w:bottom w:val="single" w:color="000000" w:sz="4" w:space="0"/>
              <w:right w:val="single" w:color="000000" w:sz="4" w:space="0"/>
            </w:tcBorders>
            <w:vAlign w:val="center"/>
          </w:tcPr>
          <w:p w14:paraId="31CD46B1">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270099EC">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top w:val="single" w:color="000000" w:sz="4" w:space="0"/>
              <w:left w:val="single" w:color="000000" w:sz="4" w:space="0"/>
              <w:bottom w:val="single" w:color="000000" w:sz="4" w:space="0"/>
              <w:right w:val="single" w:color="000000" w:sz="4" w:space="0"/>
            </w:tcBorders>
            <w:vAlign w:val="center"/>
          </w:tcPr>
          <w:p w14:paraId="08B2302C">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办理变更登记提交登记证，办理备案登记提交登记证复印件。涉及代表证变更的，还需提交原代表证。</w:t>
            </w:r>
          </w:p>
        </w:tc>
      </w:tr>
      <w:tr w14:paraId="0062D1F9">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EC0CBA3">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7877588F">
            <w:pPr>
              <w:widowControl/>
              <w:jc w:val="center"/>
              <w:textAlignment w:val="center"/>
              <w:rPr>
                <w:rFonts w:hint="eastAsia" w:ascii="宋体" w:hAnsi="宋体"/>
                <w:sz w:val="18"/>
                <w:szCs w:val="18"/>
              </w:rPr>
            </w:pPr>
            <w:r>
              <w:rPr>
                <w:rFonts w:hint="eastAsia" w:ascii="宋体" w:hAnsi="宋体"/>
                <w:sz w:val="18"/>
                <w:szCs w:val="18"/>
              </w:rPr>
              <w:t>变更事项</w:t>
            </w:r>
          </w:p>
        </w:tc>
        <w:tc>
          <w:tcPr>
            <w:tcW w:w="2947" w:type="dxa"/>
            <w:gridSpan w:val="3"/>
            <w:tcBorders>
              <w:top w:val="single" w:color="000000" w:sz="4" w:space="0"/>
              <w:left w:val="single" w:color="000000" w:sz="4" w:space="0"/>
              <w:bottom w:val="single" w:color="000000" w:sz="4" w:space="0"/>
              <w:right w:val="single" w:color="000000" w:sz="4" w:space="0"/>
            </w:tcBorders>
            <w:vAlign w:val="center"/>
          </w:tcPr>
          <w:p w14:paraId="30FA5846">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4108" w:type="dxa"/>
            <w:tcBorders>
              <w:top w:val="single" w:color="000000" w:sz="4" w:space="0"/>
              <w:left w:val="single" w:color="000000" w:sz="4" w:space="0"/>
              <w:bottom w:val="single" w:color="000000" w:sz="4" w:space="0"/>
              <w:right w:val="single" w:color="000000" w:sz="4" w:space="0"/>
            </w:tcBorders>
            <w:vAlign w:val="center"/>
          </w:tcPr>
          <w:p w14:paraId="30A3019D">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74325E60">
        <w:tblPrEx>
          <w:tblCellMar>
            <w:top w:w="15" w:type="dxa"/>
            <w:left w:w="15" w:type="dxa"/>
            <w:bottom w:w="15" w:type="dxa"/>
            <w:right w:w="15" w:type="dxa"/>
          </w:tblCellMar>
        </w:tblPrEx>
        <w:trPr>
          <w:trHeight w:val="1080" w:hRule="atLeast"/>
          <w:jc w:val="center"/>
        </w:trPr>
        <w:tc>
          <w:tcPr>
            <w:tcW w:w="1019" w:type="dxa"/>
            <w:vMerge w:val="restart"/>
            <w:tcBorders>
              <w:left w:val="single" w:color="000000" w:sz="4" w:space="0"/>
              <w:right w:val="single" w:color="000000" w:sz="4" w:space="0"/>
            </w:tcBorders>
            <w:vAlign w:val="center"/>
          </w:tcPr>
          <w:p w14:paraId="77032649">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7A0F013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696256BB">
            <w:pPr>
              <w:widowControl/>
              <w:jc w:val="left"/>
              <w:textAlignment w:val="center"/>
              <w:rPr>
                <w:rFonts w:hint="eastAsia" w:ascii="宋体" w:hAnsi="宋体"/>
                <w:sz w:val="18"/>
                <w:szCs w:val="18"/>
              </w:rPr>
            </w:pPr>
            <w:r>
              <w:rPr>
                <w:rFonts w:hint="eastAsia" w:ascii="宋体" w:hAnsi="宋体"/>
                <w:color w:val="000000"/>
                <w:kern w:val="0"/>
                <w:sz w:val="18"/>
                <w:szCs w:val="18"/>
                <w:lang w:bidi="ar"/>
              </w:rPr>
              <w:t>提供外国（地区）企业存续 2 年以上的合法营业证明及同外国（地区）企业有业务往来的金融机构出具的资信证明。</w:t>
            </w:r>
          </w:p>
        </w:tc>
        <w:tc>
          <w:tcPr>
            <w:tcW w:w="749" w:type="dxa"/>
            <w:tcBorders>
              <w:top w:val="single" w:color="000000" w:sz="4" w:space="0"/>
              <w:left w:val="single" w:color="000000" w:sz="4" w:space="0"/>
              <w:bottom w:val="single" w:color="000000" w:sz="4" w:space="0"/>
              <w:right w:val="single" w:color="000000" w:sz="4" w:space="0"/>
            </w:tcBorders>
            <w:vAlign w:val="center"/>
          </w:tcPr>
          <w:p w14:paraId="09E48A0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57662DEC">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top w:val="single" w:color="000000" w:sz="4" w:space="0"/>
              <w:left w:val="single" w:color="000000" w:sz="4" w:space="0"/>
              <w:bottom w:val="single" w:color="000000" w:sz="4" w:space="0"/>
              <w:right w:val="single" w:color="000000" w:sz="4" w:space="0"/>
            </w:tcBorders>
            <w:vAlign w:val="center"/>
          </w:tcPr>
          <w:p w14:paraId="168A1CAB">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合法营业证明由隶属外国（地区）企业所在国家或者地区有关部门出具，证明该企业主体资格或其他有关营业存续 2 年以上。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16613908">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71580DBF">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3FD85336">
            <w:pPr>
              <w:widowControl/>
              <w:jc w:val="left"/>
              <w:textAlignment w:val="center"/>
              <w:rPr>
                <w:rFonts w:hint="eastAsia" w:ascii="宋体" w:hAnsi="宋体"/>
                <w:sz w:val="18"/>
                <w:szCs w:val="18"/>
              </w:rPr>
            </w:pPr>
            <w:r>
              <w:rPr>
                <w:rFonts w:hint="eastAsia" w:ascii="宋体" w:hAnsi="宋体"/>
                <w:color w:val="000000"/>
                <w:kern w:val="0"/>
                <w:sz w:val="18"/>
                <w:szCs w:val="18"/>
                <w:lang w:bidi="ar"/>
              </w:rPr>
              <w:t>驻在场所变更</w:t>
            </w:r>
          </w:p>
        </w:tc>
        <w:tc>
          <w:tcPr>
            <w:tcW w:w="1448" w:type="dxa"/>
            <w:tcBorders>
              <w:top w:val="single" w:color="000000" w:sz="4" w:space="0"/>
              <w:left w:val="single" w:color="000000" w:sz="4" w:space="0"/>
              <w:bottom w:val="single" w:color="000000" w:sz="4" w:space="0"/>
              <w:right w:val="single" w:color="000000" w:sz="4" w:space="0"/>
            </w:tcBorders>
            <w:vAlign w:val="center"/>
          </w:tcPr>
          <w:p w14:paraId="1E8ABBD3">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749" w:type="dxa"/>
            <w:tcBorders>
              <w:top w:val="single" w:color="000000" w:sz="4" w:space="0"/>
              <w:left w:val="single" w:color="000000" w:sz="4" w:space="0"/>
              <w:bottom w:val="single" w:color="000000" w:sz="4" w:space="0"/>
              <w:right w:val="single" w:color="000000" w:sz="4" w:space="0"/>
            </w:tcBorders>
            <w:vAlign w:val="center"/>
          </w:tcPr>
          <w:p w14:paraId="060A76E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3285A03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top w:val="single" w:color="000000" w:sz="4" w:space="0"/>
              <w:left w:val="single" w:color="000000" w:sz="4" w:space="0"/>
              <w:bottom w:val="single" w:color="000000" w:sz="4" w:space="0"/>
              <w:right w:val="single" w:color="000000" w:sz="4" w:space="0"/>
            </w:tcBorders>
            <w:vAlign w:val="center"/>
          </w:tcPr>
          <w:p w14:paraId="216A1220">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1B6BE6D7">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43C2AACA">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2E8A5F51">
            <w:pPr>
              <w:widowControl/>
              <w:jc w:val="left"/>
              <w:textAlignment w:val="center"/>
              <w:rPr>
                <w:rFonts w:hint="eastAsia" w:ascii="宋体" w:hAnsi="宋体"/>
                <w:sz w:val="18"/>
                <w:szCs w:val="18"/>
              </w:rPr>
            </w:pPr>
            <w:r>
              <w:rPr>
                <w:rFonts w:hint="eastAsia" w:ascii="宋体" w:hAnsi="宋体"/>
                <w:color w:val="000000"/>
                <w:kern w:val="0"/>
                <w:sz w:val="18"/>
                <w:szCs w:val="18"/>
                <w:lang w:bidi="ar"/>
              </w:rPr>
              <w:t>首席代表变更或代表备案</w:t>
            </w:r>
          </w:p>
        </w:tc>
        <w:tc>
          <w:tcPr>
            <w:tcW w:w="1448" w:type="dxa"/>
            <w:tcBorders>
              <w:top w:val="single" w:color="000000" w:sz="4" w:space="0"/>
              <w:left w:val="single" w:color="000000" w:sz="4" w:space="0"/>
              <w:bottom w:val="single" w:color="000000" w:sz="4" w:space="0"/>
              <w:right w:val="single" w:color="000000" w:sz="4" w:space="0"/>
            </w:tcBorders>
            <w:vAlign w:val="center"/>
          </w:tcPr>
          <w:p w14:paraId="3F1221ED">
            <w:pPr>
              <w:widowControl/>
              <w:jc w:val="left"/>
              <w:textAlignment w:val="center"/>
              <w:rPr>
                <w:rFonts w:hint="eastAsia" w:ascii="宋体" w:hAnsi="宋体"/>
                <w:sz w:val="18"/>
                <w:szCs w:val="18"/>
              </w:rPr>
            </w:pPr>
            <w:r>
              <w:rPr>
                <w:rFonts w:hint="eastAsia" w:ascii="宋体" w:hAnsi="宋体"/>
                <w:color w:val="000000"/>
                <w:kern w:val="0"/>
                <w:sz w:val="18"/>
                <w:szCs w:val="18"/>
                <w:lang w:bidi="ar"/>
              </w:rPr>
              <w:t>填写外国（地区）企业常驻代表机构首席代表 / 代表信息表。</w:t>
            </w:r>
          </w:p>
        </w:tc>
        <w:tc>
          <w:tcPr>
            <w:tcW w:w="749" w:type="dxa"/>
            <w:tcBorders>
              <w:top w:val="single" w:color="000000" w:sz="4" w:space="0"/>
              <w:left w:val="single" w:color="000000" w:sz="4" w:space="0"/>
              <w:bottom w:val="single" w:color="000000" w:sz="4" w:space="0"/>
              <w:right w:val="single" w:color="000000" w:sz="4" w:space="0"/>
            </w:tcBorders>
            <w:vAlign w:val="center"/>
          </w:tcPr>
          <w:p w14:paraId="16524F23">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60E7FED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top w:val="single" w:color="000000" w:sz="4" w:space="0"/>
              <w:left w:val="single" w:color="000000" w:sz="4" w:space="0"/>
              <w:bottom w:val="single" w:color="000000" w:sz="4" w:space="0"/>
              <w:right w:val="single" w:color="000000" w:sz="4" w:space="0"/>
            </w:tcBorders>
            <w:vAlign w:val="center"/>
          </w:tcPr>
          <w:p w14:paraId="3657B69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由中国公民担任首席代表的，应提交外事服务单位出具的派遣函。</w:t>
            </w:r>
          </w:p>
        </w:tc>
      </w:tr>
      <w:tr w14:paraId="32594518">
        <w:tblPrEx>
          <w:tblCellMar>
            <w:top w:w="15" w:type="dxa"/>
            <w:left w:w="15" w:type="dxa"/>
            <w:bottom w:w="15" w:type="dxa"/>
            <w:right w:w="15" w:type="dxa"/>
          </w:tblCellMar>
        </w:tblPrEx>
        <w:trPr>
          <w:trHeight w:val="855" w:hRule="atLeast"/>
          <w:jc w:val="center"/>
        </w:trPr>
        <w:tc>
          <w:tcPr>
            <w:tcW w:w="1019" w:type="dxa"/>
            <w:vMerge w:val="continue"/>
            <w:tcBorders>
              <w:left w:val="single" w:color="000000" w:sz="4" w:space="0"/>
              <w:right w:val="single" w:color="000000" w:sz="4" w:space="0"/>
            </w:tcBorders>
            <w:vAlign w:val="center"/>
          </w:tcPr>
          <w:p w14:paraId="3E128C99">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1AD6E612">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72EA5D4C">
            <w:pPr>
              <w:widowControl/>
              <w:jc w:val="left"/>
              <w:textAlignment w:val="center"/>
              <w:rPr>
                <w:rFonts w:hint="eastAsia" w:ascii="宋体" w:hAnsi="宋体"/>
                <w:sz w:val="18"/>
                <w:szCs w:val="18"/>
              </w:rPr>
            </w:pPr>
            <w:r>
              <w:rPr>
                <w:rFonts w:hint="eastAsia" w:ascii="宋体" w:hAnsi="宋体"/>
                <w:color w:val="000000"/>
                <w:kern w:val="0"/>
                <w:sz w:val="18"/>
                <w:szCs w:val="18"/>
                <w:lang w:bidi="ar"/>
              </w:rPr>
              <w:t>首席代表 / 代表的任免文件和其新任首席代表 / 代表的身份证明及简历、原《代表证》。</w:t>
            </w:r>
          </w:p>
        </w:tc>
        <w:tc>
          <w:tcPr>
            <w:tcW w:w="749" w:type="dxa"/>
            <w:tcBorders>
              <w:top w:val="single" w:color="000000" w:sz="4" w:space="0"/>
              <w:left w:val="single" w:color="000000" w:sz="4" w:space="0"/>
              <w:bottom w:val="single" w:color="000000" w:sz="4" w:space="0"/>
              <w:right w:val="single" w:color="000000" w:sz="4" w:space="0"/>
            </w:tcBorders>
            <w:vAlign w:val="center"/>
          </w:tcPr>
          <w:p w14:paraId="23482484">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45BCC17A">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4108" w:type="dxa"/>
            <w:tcBorders>
              <w:left w:val="single" w:color="000000" w:sz="4" w:space="0"/>
              <w:bottom w:val="single" w:color="000000" w:sz="4" w:space="0"/>
              <w:right w:val="single" w:color="000000" w:sz="4" w:space="0"/>
            </w:tcBorders>
            <w:vAlign w:val="center"/>
          </w:tcPr>
          <w:p w14:paraId="5850482E">
            <w:pPr>
              <w:widowControl/>
              <w:jc w:val="left"/>
              <w:textAlignment w:val="center"/>
              <w:rPr>
                <w:rFonts w:hint="eastAsia" w:ascii="宋体" w:hAnsi="宋体"/>
                <w:sz w:val="18"/>
                <w:szCs w:val="18"/>
              </w:rPr>
            </w:pPr>
          </w:p>
        </w:tc>
      </w:tr>
      <w:tr w14:paraId="447B2B0C">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0A38BF96">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71872A60">
            <w:pPr>
              <w:widowControl/>
              <w:jc w:val="left"/>
              <w:textAlignment w:val="center"/>
              <w:rPr>
                <w:rFonts w:hint="eastAsia" w:ascii="宋体" w:hAnsi="宋体"/>
                <w:sz w:val="18"/>
                <w:szCs w:val="18"/>
              </w:rPr>
            </w:pPr>
            <w:r>
              <w:rPr>
                <w:rFonts w:hint="eastAsia" w:ascii="宋体" w:hAnsi="宋体"/>
                <w:color w:val="000000"/>
                <w:kern w:val="0"/>
                <w:sz w:val="18"/>
                <w:szCs w:val="18"/>
                <w:lang w:bidi="ar"/>
              </w:rPr>
              <w:t>驻在期限变更</w:t>
            </w:r>
          </w:p>
        </w:tc>
        <w:tc>
          <w:tcPr>
            <w:tcW w:w="1448" w:type="dxa"/>
            <w:tcBorders>
              <w:top w:val="single" w:color="000000" w:sz="4" w:space="0"/>
              <w:left w:val="single" w:color="000000" w:sz="4" w:space="0"/>
              <w:bottom w:val="single" w:color="000000" w:sz="4" w:space="0"/>
            </w:tcBorders>
            <w:vAlign w:val="center"/>
          </w:tcPr>
          <w:p w14:paraId="06F343FF">
            <w:pPr>
              <w:widowControl/>
              <w:jc w:val="left"/>
              <w:textAlignment w:val="center"/>
              <w:rPr>
                <w:rFonts w:hint="eastAsia" w:ascii="宋体" w:hAnsi="宋体"/>
                <w:sz w:val="18"/>
                <w:szCs w:val="18"/>
              </w:rPr>
            </w:pPr>
            <w:r>
              <w:rPr>
                <w:rFonts w:hint="eastAsia" w:ascii="宋体" w:hAnsi="宋体"/>
                <w:color w:val="000000"/>
                <w:kern w:val="0"/>
                <w:sz w:val="18"/>
                <w:szCs w:val="18"/>
                <w:lang w:bidi="ar"/>
              </w:rPr>
              <w:t>提供外国（地区）企业存续 2 年以上的合法营业证明复印件和资信证明。</w:t>
            </w:r>
          </w:p>
        </w:tc>
        <w:tc>
          <w:tcPr>
            <w:tcW w:w="749" w:type="dxa"/>
            <w:tcBorders>
              <w:top w:val="single" w:color="000000" w:sz="4" w:space="0"/>
              <w:left w:val="single" w:color="000000" w:sz="4" w:space="0"/>
              <w:bottom w:val="single" w:color="000000" w:sz="4" w:space="0"/>
              <w:right w:val="single" w:color="000000" w:sz="4" w:space="0"/>
            </w:tcBorders>
            <w:vAlign w:val="center"/>
          </w:tcPr>
          <w:p w14:paraId="5E900D09">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复印件1</w:t>
            </w:r>
          </w:p>
        </w:tc>
        <w:tc>
          <w:tcPr>
            <w:tcW w:w="750" w:type="dxa"/>
            <w:tcBorders>
              <w:top w:val="single" w:color="000000" w:sz="4" w:space="0"/>
              <w:left w:val="single" w:color="000000" w:sz="4" w:space="0"/>
              <w:bottom w:val="single" w:color="000000" w:sz="4" w:space="0"/>
              <w:right w:val="single" w:color="000000" w:sz="4" w:space="0"/>
            </w:tcBorders>
            <w:vAlign w:val="center"/>
          </w:tcPr>
          <w:p w14:paraId="7FF001D5">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left w:val="single" w:color="000000" w:sz="4" w:space="0"/>
              <w:bottom w:val="single" w:color="000000" w:sz="4" w:space="0"/>
              <w:right w:val="single" w:color="000000" w:sz="4" w:space="0"/>
            </w:tcBorders>
            <w:vAlign w:val="center"/>
          </w:tcPr>
          <w:p w14:paraId="586D2932">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合法营业证明，由隶属外国（地区）企业所在国家或者地区有关部门出具，证明该企业主体资格或其他有关营业存续 2 年以上；资信证明应提交同该外国（地区）企业有业务往来的金融机构出具的资本信用证明原件。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代表机构驻在期限不得超过外国企业的存续期限。</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代表机构应在有效期限届满前 60日内办理有关延期登记。需公证认证。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2D5468B8">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4C1AD783">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0F3AAC68">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外国（地区）企业名称、住所变更</w:t>
            </w:r>
          </w:p>
        </w:tc>
        <w:tc>
          <w:tcPr>
            <w:tcW w:w="1448" w:type="dxa"/>
            <w:tcBorders>
              <w:top w:val="single" w:color="000000" w:sz="4" w:space="0"/>
              <w:left w:val="single" w:color="000000" w:sz="4" w:space="0"/>
              <w:bottom w:val="single" w:color="000000" w:sz="4" w:space="0"/>
            </w:tcBorders>
            <w:vAlign w:val="center"/>
          </w:tcPr>
          <w:p w14:paraId="1F197FB4">
            <w:pPr>
              <w:widowControl/>
              <w:jc w:val="left"/>
              <w:textAlignment w:val="center"/>
              <w:rPr>
                <w:rFonts w:hint="eastAsia" w:ascii="宋体" w:hAnsi="宋体"/>
                <w:sz w:val="18"/>
                <w:szCs w:val="18"/>
              </w:rPr>
            </w:pPr>
            <w:r>
              <w:rPr>
                <w:rFonts w:hint="eastAsia" w:ascii="宋体" w:hAnsi="宋体"/>
                <w:color w:val="000000"/>
                <w:kern w:val="0"/>
                <w:sz w:val="18"/>
                <w:szCs w:val="18"/>
                <w:lang w:bidi="ar"/>
              </w:rPr>
              <w:t>准予名称、住所变更的证明文件。</w:t>
            </w:r>
          </w:p>
        </w:tc>
        <w:tc>
          <w:tcPr>
            <w:tcW w:w="749" w:type="dxa"/>
            <w:tcBorders>
              <w:top w:val="single" w:color="000000" w:sz="4" w:space="0"/>
              <w:left w:val="single" w:color="000000" w:sz="4" w:space="0"/>
              <w:bottom w:val="single" w:color="000000" w:sz="4" w:space="0"/>
              <w:right w:val="single" w:color="000000" w:sz="4" w:space="0"/>
            </w:tcBorders>
            <w:vAlign w:val="center"/>
          </w:tcPr>
          <w:p w14:paraId="1282E64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76BDC56B">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4108" w:type="dxa"/>
            <w:tcBorders>
              <w:left w:val="single" w:color="000000" w:sz="4" w:space="0"/>
              <w:bottom w:val="single" w:color="000000" w:sz="4" w:space="0"/>
              <w:right w:val="single" w:color="000000" w:sz="4" w:space="0"/>
            </w:tcBorders>
            <w:vAlign w:val="center"/>
          </w:tcPr>
          <w:p w14:paraId="185D812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由该外国（地区）企业所在国家（地区）法定登记机关出具。</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14254B6D">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right w:val="single" w:color="000000" w:sz="4" w:space="0"/>
            </w:tcBorders>
            <w:vAlign w:val="center"/>
          </w:tcPr>
          <w:p w14:paraId="0FC67A4B">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67D890F1">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外国（地区）企业有权签字人备案</w:t>
            </w:r>
          </w:p>
        </w:tc>
        <w:tc>
          <w:tcPr>
            <w:tcW w:w="1448" w:type="dxa"/>
            <w:tcBorders>
              <w:top w:val="single" w:color="000000" w:sz="4" w:space="0"/>
              <w:left w:val="single" w:color="000000" w:sz="4" w:space="0"/>
              <w:bottom w:val="single" w:color="000000" w:sz="4" w:space="0"/>
            </w:tcBorders>
            <w:vAlign w:val="center"/>
          </w:tcPr>
          <w:p w14:paraId="4A477360">
            <w:pPr>
              <w:widowControl/>
              <w:jc w:val="left"/>
              <w:textAlignment w:val="center"/>
              <w:rPr>
                <w:rFonts w:hint="eastAsia" w:ascii="宋体" w:hAnsi="宋体"/>
                <w:sz w:val="18"/>
                <w:szCs w:val="18"/>
              </w:rPr>
            </w:pPr>
            <w:r>
              <w:rPr>
                <w:rFonts w:hint="eastAsia" w:ascii="宋体" w:hAnsi="宋体"/>
                <w:color w:val="000000"/>
                <w:kern w:val="0"/>
                <w:sz w:val="18"/>
                <w:szCs w:val="18"/>
                <w:lang w:bidi="ar"/>
              </w:rPr>
              <w:t>对有权签字人的授权或证明文件。</w:t>
            </w:r>
          </w:p>
        </w:tc>
        <w:tc>
          <w:tcPr>
            <w:tcW w:w="749" w:type="dxa"/>
            <w:tcBorders>
              <w:top w:val="single" w:color="000000" w:sz="4" w:space="0"/>
              <w:left w:val="single" w:color="000000" w:sz="4" w:space="0"/>
              <w:bottom w:val="single" w:color="000000" w:sz="4" w:space="0"/>
              <w:right w:val="single" w:color="000000" w:sz="4" w:space="0"/>
            </w:tcBorders>
            <w:vAlign w:val="center"/>
          </w:tcPr>
          <w:p w14:paraId="77FC80D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75DA054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left w:val="single" w:color="000000" w:sz="4" w:space="0"/>
              <w:bottom w:val="single" w:color="000000" w:sz="4" w:space="0"/>
              <w:right w:val="single" w:color="000000" w:sz="4" w:space="0"/>
            </w:tcBorders>
            <w:vAlign w:val="center"/>
          </w:tcPr>
          <w:p w14:paraId="4904595C">
            <w:pPr>
              <w:widowControl/>
              <w:jc w:val="left"/>
              <w:textAlignment w:val="center"/>
              <w:rPr>
                <w:rFonts w:hint="eastAsia" w:ascii="宋体" w:hAnsi="宋体"/>
                <w:sz w:val="18"/>
                <w:szCs w:val="18"/>
              </w:rPr>
            </w:pPr>
            <w:r>
              <w:rPr>
                <w:rFonts w:hint="eastAsia" w:ascii="宋体" w:hAnsi="宋体"/>
                <w:color w:val="000000"/>
                <w:kern w:val="0"/>
                <w:sz w:val="18"/>
                <w:szCs w:val="18"/>
                <w:lang w:bidi="ar"/>
              </w:rPr>
              <w:t>由外国（地区）企业出具。</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r w14:paraId="35994A63">
        <w:tblPrEx>
          <w:tblCellMar>
            <w:top w:w="15" w:type="dxa"/>
            <w:left w:w="15" w:type="dxa"/>
            <w:bottom w:w="15" w:type="dxa"/>
            <w:right w:w="15" w:type="dxa"/>
          </w:tblCellMar>
        </w:tblPrEx>
        <w:trPr>
          <w:trHeight w:val="810" w:hRule="atLeast"/>
          <w:jc w:val="center"/>
        </w:trPr>
        <w:tc>
          <w:tcPr>
            <w:tcW w:w="1019" w:type="dxa"/>
            <w:vMerge w:val="continue"/>
            <w:tcBorders>
              <w:left w:val="single" w:color="000000" w:sz="4" w:space="0"/>
              <w:bottom w:val="single" w:color="000000" w:sz="4" w:space="0"/>
              <w:right w:val="single" w:color="000000" w:sz="4" w:space="0"/>
            </w:tcBorders>
            <w:vAlign w:val="center"/>
          </w:tcPr>
          <w:p w14:paraId="0603C622">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772E0BD5">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外国（地区）企业责任形式、资本（资产）、经营范围备案</w:t>
            </w:r>
          </w:p>
        </w:tc>
        <w:tc>
          <w:tcPr>
            <w:tcW w:w="1448" w:type="dxa"/>
            <w:tcBorders>
              <w:top w:val="single" w:color="000000" w:sz="4" w:space="0"/>
              <w:left w:val="single" w:color="000000" w:sz="4" w:space="0"/>
              <w:bottom w:val="single" w:color="000000" w:sz="4" w:space="0"/>
            </w:tcBorders>
            <w:vAlign w:val="center"/>
          </w:tcPr>
          <w:p w14:paraId="56ECCBB2">
            <w:pPr>
              <w:widowControl/>
              <w:jc w:val="left"/>
              <w:textAlignment w:val="center"/>
              <w:rPr>
                <w:rFonts w:hint="eastAsia" w:ascii="宋体" w:hAnsi="宋体"/>
                <w:sz w:val="18"/>
                <w:szCs w:val="18"/>
              </w:rPr>
            </w:pPr>
            <w:r>
              <w:rPr>
                <w:rFonts w:hint="eastAsia" w:ascii="宋体" w:hAnsi="宋体"/>
                <w:color w:val="000000"/>
                <w:kern w:val="0"/>
                <w:sz w:val="18"/>
                <w:szCs w:val="18"/>
                <w:lang w:bidi="ar"/>
              </w:rPr>
              <w:t>提供外国（地区）企业责任形式、资本（资产）、经营范围发生变动的证明文件。</w:t>
            </w:r>
          </w:p>
        </w:tc>
        <w:tc>
          <w:tcPr>
            <w:tcW w:w="749" w:type="dxa"/>
            <w:tcBorders>
              <w:top w:val="single" w:color="000000" w:sz="4" w:space="0"/>
              <w:left w:val="single" w:color="000000" w:sz="4" w:space="0"/>
              <w:bottom w:val="single" w:color="000000" w:sz="4" w:space="0"/>
              <w:right w:val="single" w:color="000000" w:sz="4" w:space="0"/>
            </w:tcBorders>
            <w:vAlign w:val="center"/>
          </w:tcPr>
          <w:p w14:paraId="4C038BEF">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50" w:type="dxa"/>
            <w:tcBorders>
              <w:top w:val="single" w:color="000000" w:sz="4" w:space="0"/>
              <w:left w:val="single" w:color="000000" w:sz="4" w:space="0"/>
              <w:bottom w:val="single" w:color="000000" w:sz="4" w:space="0"/>
              <w:right w:val="single" w:color="000000" w:sz="4" w:space="0"/>
            </w:tcBorders>
            <w:vAlign w:val="center"/>
          </w:tcPr>
          <w:p w14:paraId="3C860756">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4108" w:type="dxa"/>
            <w:tcBorders>
              <w:left w:val="single" w:color="000000" w:sz="4" w:space="0"/>
              <w:bottom w:val="single" w:color="000000" w:sz="4" w:space="0"/>
              <w:right w:val="single" w:color="000000" w:sz="4" w:space="0"/>
            </w:tcBorders>
            <w:vAlign w:val="center"/>
          </w:tcPr>
          <w:p w14:paraId="456E52EF">
            <w:pPr>
              <w:widowControl/>
              <w:jc w:val="left"/>
              <w:textAlignment w:val="center"/>
              <w:rPr>
                <w:rFonts w:hint="eastAsia" w:ascii="宋体" w:hAnsi="宋体"/>
                <w:sz w:val="18"/>
                <w:szCs w:val="18"/>
              </w:rPr>
            </w:pPr>
            <w:r>
              <w:rPr>
                <w:rFonts w:hint="eastAsia" w:ascii="宋体" w:hAnsi="宋体"/>
                <w:color w:val="000000"/>
                <w:kern w:val="0"/>
                <w:sz w:val="18"/>
                <w:szCs w:val="18"/>
                <w:lang w:bidi="ar"/>
              </w:rPr>
              <w:t>需经该国企业所属国家或地区公证机关及其有权机构公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同外国（地区）企业有业务往来的金融机构为中国大陆地区境内金融机构的，无需公证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主体资格证明应当依法经当地公证机构的公证并由中国法律服务（香港）有限公司或中国法律服务（澳门）有限公司加盖转递专用章转递；台湾地区企业的主体资格证明由当地公证机构公证。香港特别行政区的主体资格证明中需同时提交依法经当地公证机构公证的香港税务机关颁发的有效期以内的《商业登记证》复印件。</w:t>
            </w:r>
          </w:p>
        </w:tc>
      </w:tr>
    </w:tbl>
    <w:p w14:paraId="14286DEB">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28</w:t>
      </w:r>
      <w:r>
        <w:rPr>
          <w:rFonts w:hint="eastAsia" w:ascii="黑体" w:hAnsi="黑体" w:eastAsia="黑体" w:cs="宋体"/>
          <w:iCs/>
          <w:kern w:val="44"/>
          <w:sz w:val="21"/>
          <w:szCs w:val="21"/>
        </w:rPr>
        <w:t>　注销</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750"/>
        <w:gridCol w:w="1065"/>
        <w:gridCol w:w="1455"/>
        <w:gridCol w:w="3272"/>
      </w:tblGrid>
      <w:tr w14:paraId="2DC1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2CEC4A1B">
            <w:pPr>
              <w:adjustRightInd w:val="0"/>
              <w:snapToGrid w:val="0"/>
              <w:jc w:val="center"/>
              <w:rPr>
                <w:rFonts w:ascii="宋体"/>
                <w:sz w:val="18"/>
                <w:szCs w:val="18"/>
              </w:rPr>
            </w:pPr>
            <w:r>
              <w:rPr>
                <w:rFonts w:hint="eastAsia" w:ascii="宋体" w:hAnsi="宋体"/>
                <w:sz w:val="18"/>
                <w:szCs w:val="18"/>
              </w:rPr>
              <w:t>序号</w:t>
            </w:r>
          </w:p>
        </w:tc>
        <w:tc>
          <w:tcPr>
            <w:tcW w:w="2750" w:type="dxa"/>
            <w:tcBorders>
              <w:left w:val="single" w:color="auto" w:sz="6" w:space="0"/>
              <w:bottom w:val="single" w:color="auto" w:sz="6" w:space="0"/>
              <w:right w:val="single" w:color="auto" w:sz="6" w:space="0"/>
            </w:tcBorders>
            <w:vAlign w:val="center"/>
          </w:tcPr>
          <w:p w14:paraId="20DEB0BD">
            <w:pPr>
              <w:adjustRightInd w:val="0"/>
              <w:snapToGrid w:val="0"/>
              <w:jc w:val="center"/>
              <w:rPr>
                <w:rFonts w:ascii="宋体"/>
                <w:sz w:val="18"/>
                <w:szCs w:val="18"/>
              </w:rPr>
            </w:pPr>
            <w:r>
              <w:rPr>
                <w:rFonts w:hint="eastAsia" w:ascii="宋体" w:hAnsi="宋体"/>
                <w:sz w:val="18"/>
                <w:szCs w:val="18"/>
              </w:rPr>
              <w:t>材料名称</w:t>
            </w:r>
          </w:p>
        </w:tc>
        <w:tc>
          <w:tcPr>
            <w:tcW w:w="1065" w:type="dxa"/>
            <w:tcBorders>
              <w:left w:val="single" w:color="auto" w:sz="6" w:space="0"/>
              <w:bottom w:val="single" w:color="auto" w:sz="6" w:space="0"/>
              <w:right w:val="single" w:color="auto" w:sz="6" w:space="0"/>
            </w:tcBorders>
            <w:vAlign w:val="center"/>
          </w:tcPr>
          <w:p w14:paraId="4C1013F6">
            <w:pPr>
              <w:adjustRightInd w:val="0"/>
              <w:snapToGrid w:val="0"/>
              <w:jc w:val="center"/>
              <w:rPr>
                <w:rFonts w:ascii="宋体"/>
                <w:sz w:val="18"/>
                <w:szCs w:val="18"/>
              </w:rPr>
            </w:pPr>
            <w:r>
              <w:rPr>
                <w:rFonts w:hint="eastAsia" w:ascii="宋体" w:hAnsi="宋体"/>
                <w:sz w:val="18"/>
                <w:szCs w:val="18"/>
              </w:rPr>
              <w:t>形式及份数</w:t>
            </w:r>
          </w:p>
        </w:tc>
        <w:tc>
          <w:tcPr>
            <w:tcW w:w="1455" w:type="dxa"/>
            <w:tcBorders>
              <w:left w:val="single" w:color="auto" w:sz="6" w:space="0"/>
              <w:bottom w:val="single" w:color="auto" w:sz="6" w:space="0"/>
              <w:right w:val="single" w:color="auto" w:sz="6" w:space="0"/>
            </w:tcBorders>
            <w:vAlign w:val="center"/>
          </w:tcPr>
          <w:p w14:paraId="473439FF">
            <w:pPr>
              <w:adjustRightInd w:val="0"/>
              <w:snapToGrid w:val="0"/>
              <w:jc w:val="center"/>
              <w:rPr>
                <w:rFonts w:ascii="宋体"/>
                <w:sz w:val="18"/>
                <w:szCs w:val="18"/>
              </w:rPr>
            </w:pPr>
            <w:r>
              <w:rPr>
                <w:rFonts w:hint="eastAsia" w:ascii="宋体" w:hAnsi="宋体"/>
                <w:sz w:val="18"/>
                <w:szCs w:val="18"/>
              </w:rPr>
              <w:t>来源</w:t>
            </w:r>
          </w:p>
        </w:tc>
        <w:tc>
          <w:tcPr>
            <w:tcW w:w="3272" w:type="dxa"/>
            <w:tcBorders>
              <w:left w:val="single" w:color="auto" w:sz="6" w:space="0"/>
              <w:bottom w:val="single" w:color="auto" w:sz="6" w:space="0"/>
            </w:tcBorders>
            <w:vAlign w:val="center"/>
          </w:tcPr>
          <w:p w14:paraId="2E824DD2">
            <w:pPr>
              <w:adjustRightInd w:val="0"/>
              <w:snapToGrid w:val="0"/>
              <w:jc w:val="center"/>
              <w:rPr>
                <w:rFonts w:ascii="宋体"/>
                <w:sz w:val="18"/>
                <w:szCs w:val="18"/>
              </w:rPr>
            </w:pPr>
            <w:r>
              <w:rPr>
                <w:rFonts w:hint="eastAsia" w:ascii="宋体" w:hAnsi="宋体"/>
                <w:sz w:val="18"/>
                <w:szCs w:val="18"/>
              </w:rPr>
              <w:t>材料审核要求</w:t>
            </w:r>
          </w:p>
        </w:tc>
      </w:tr>
      <w:tr w14:paraId="7D25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5051062">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2750" w:type="dxa"/>
            <w:tcBorders>
              <w:top w:val="single" w:color="auto" w:sz="6" w:space="0"/>
              <w:left w:val="single" w:color="auto" w:sz="6" w:space="0"/>
              <w:bottom w:val="single" w:color="auto" w:sz="6" w:space="0"/>
              <w:right w:val="single" w:color="auto" w:sz="6" w:space="0"/>
            </w:tcBorders>
            <w:vAlign w:val="center"/>
          </w:tcPr>
          <w:p w14:paraId="273CC41D">
            <w:pPr>
              <w:widowControl/>
              <w:jc w:val="left"/>
              <w:textAlignment w:val="center"/>
              <w:rPr>
                <w:rFonts w:ascii="宋体"/>
                <w:sz w:val="18"/>
                <w:szCs w:val="18"/>
              </w:rPr>
            </w:pPr>
            <w:r>
              <w:rPr>
                <w:rFonts w:hint="eastAsia" w:ascii="宋体" w:hAnsi="宋体"/>
                <w:color w:val="000000"/>
                <w:kern w:val="0"/>
                <w:sz w:val="18"/>
                <w:szCs w:val="18"/>
                <w:lang w:bidi="ar"/>
              </w:rPr>
              <w:t>《外国（地区）企业常驻代表机构登记 ( 备案 ) 申请书》</w:t>
            </w:r>
          </w:p>
        </w:tc>
        <w:tc>
          <w:tcPr>
            <w:tcW w:w="1065" w:type="dxa"/>
            <w:tcBorders>
              <w:top w:val="single" w:color="auto" w:sz="6" w:space="0"/>
              <w:left w:val="single" w:color="auto" w:sz="6" w:space="0"/>
              <w:bottom w:val="single" w:color="auto" w:sz="6" w:space="0"/>
              <w:right w:val="single" w:color="auto" w:sz="6" w:space="0"/>
            </w:tcBorders>
            <w:vAlign w:val="center"/>
          </w:tcPr>
          <w:p w14:paraId="1D2CD3E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455" w:type="dxa"/>
            <w:tcBorders>
              <w:top w:val="single" w:color="auto" w:sz="6" w:space="0"/>
              <w:left w:val="single" w:color="auto" w:sz="6" w:space="0"/>
              <w:bottom w:val="single" w:color="auto" w:sz="6" w:space="0"/>
              <w:right w:val="single" w:color="auto" w:sz="6" w:space="0"/>
            </w:tcBorders>
            <w:vAlign w:val="center"/>
          </w:tcPr>
          <w:p w14:paraId="74E2A7E3">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72" w:type="dxa"/>
            <w:tcBorders>
              <w:top w:val="single" w:color="auto" w:sz="6" w:space="0"/>
              <w:left w:val="single" w:color="auto" w:sz="6" w:space="0"/>
              <w:bottom w:val="single" w:color="auto" w:sz="6" w:space="0"/>
            </w:tcBorders>
            <w:vAlign w:val="center"/>
          </w:tcPr>
          <w:p w14:paraId="4FDA9649">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664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7CCE6E0">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2750" w:type="dxa"/>
            <w:tcBorders>
              <w:top w:val="single" w:color="auto" w:sz="6" w:space="0"/>
              <w:left w:val="single" w:color="auto" w:sz="6" w:space="0"/>
              <w:bottom w:val="single" w:color="auto" w:sz="6" w:space="0"/>
              <w:right w:val="single" w:color="auto" w:sz="6" w:space="0"/>
            </w:tcBorders>
            <w:vAlign w:val="center"/>
          </w:tcPr>
          <w:p w14:paraId="7830DF3D">
            <w:pPr>
              <w:widowControl/>
              <w:jc w:val="left"/>
              <w:textAlignment w:val="center"/>
              <w:rPr>
                <w:rFonts w:ascii="宋体"/>
                <w:sz w:val="18"/>
                <w:szCs w:val="18"/>
              </w:rPr>
            </w:pPr>
            <w:r>
              <w:rPr>
                <w:rFonts w:hint="eastAsia" w:ascii="宋体" w:hAnsi="宋体"/>
                <w:color w:val="000000"/>
                <w:kern w:val="0"/>
                <w:sz w:val="18"/>
                <w:szCs w:val="18"/>
                <w:lang w:bidi="ar"/>
              </w:rPr>
              <w:t>代表机构税务登记注销证明</w:t>
            </w:r>
          </w:p>
        </w:tc>
        <w:tc>
          <w:tcPr>
            <w:tcW w:w="1065" w:type="dxa"/>
            <w:tcBorders>
              <w:top w:val="single" w:color="auto" w:sz="6" w:space="0"/>
              <w:left w:val="single" w:color="auto" w:sz="6" w:space="0"/>
              <w:bottom w:val="single" w:color="auto" w:sz="6" w:space="0"/>
              <w:right w:val="single" w:color="auto" w:sz="6" w:space="0"/>
            </w:tcBorders>
            <w:vAlign w:val="center"/>
          </w:tcPr>
          <w:p w14:paraId="338F2C17">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455" w:type="dxa"/>
            <w:tcBorders>
              <w:top w:val="single" w:color="auto" w:sz="6" w:space="0"/>
              <w:left w:val="single" w:color="auto" w:sz="6" w:space="0"/>
              <w:bottom w:val="single" w:color="auto" w:sz="6" w:space="0"/>
              <w:right w:val="single" w:color="auto" w:sz="6" w:space="0"/>
            </w:tcBorders>
            <w:vAlign w:val="center"/>
          </w:tcPr>
          <w:p w14:paraId="217B925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72" w:type="dxa"/>
            <w:tcBorders>
              <w:top w:val="single" w:color="auto" w:sz="6" w:space="0"/>
              <w:left w:val="single" w:color="auto" w:sz="6" w:space="0"/>
              <w:bottom w:val="single" w:color="auto" w:sz="6" w:space="0"/>
            </w:tcBorders>
            <w:vAlign w:val="center"/>
          </w:tcPr>
          <w:p w14:paraId="79B33BE2">
            <w:pPr>
              <w:widowControl/>
              <w:jc w:val="left"/>
              <w:textAlignment w:val="center"/>
              <w:rPr>
                <w:rFonts w:ascii="宋体"/>
                <w:sz w:val="18"/>
                <w:szCs w:val="18"/>
              </w:rPr>
            </w:pPr>
            <w:r>
              <w:rPr>
                <w:rFonts w:hint="eastAsia" w:ascii="宋体" w:hAnsi="宋体"/>
                <w:color w:val="000000"/>
                <w:kern w:val="0"/>
                <w:sz w:val="18"/>
                <w:szCs w:val="18"/>
                <w:lang w:bidi="ar"/>
              </w:rPr>
              <w:t>登记机关和税务部门已共享清税信息的，无需提交纸质清税证明材料。</w:t>
            </w:r>
          </w:p>
        </w:tc>
      </w:tr>
      <w:tr w14:paraId="2ABF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4A5DECB">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2750" w:type="dxa"/>
            <w:tcBorders>
              <w:top w:val="single" w:color="auto" w:sz="6" w:space="0"/>
              <w:left w:val="single" w:color="auto" w:sz="6" w:space="0"/>
              <w:bottom w:val="single" w:color="auto" w:sz="6" w:space="0"/>
              <w:right w:val="single" w:color="auto" w:sz="6" w:space="0"/>
            </w:tcBorders>
            <w:vAlign w:val="center"/>
          </w:tcPr>
          <w:p w14:paraId="11D4CC96">
            <w:pPr>
              <w:widowControl/>
              <w:jc w:val="left"/>
              <w:textAlignment w:val="center"/>
              <w:rPr>
                <w:rFonts w:ascii="宋体"/>
                <w:sz w:val="18"/>
                <w:szCs w:val="18"/>
              </w:rPr>
            </w:pPr>
            <w:r>
              <w:rPr>
                <w:rFonts w:hint="eastAsia" w:ascii="宋体" w:hAnsi="宋体"/>
                <w:color w:val="000000"/>
                <w:kern w:val="0"/>
                <w:sz w:val="18"/>
                <w:szCs w:val="18"/>
                <w:lang w:bidi="ar"/>
              </w:rPr>
              <w:t>海关、外汇部门出具的证明</w:t>
            </w:r>
          </w:p>
        </w:tc>
        <w:tc>
          <w:tcPr>
            <w:tcW w:w="1065" w:type="dxa"/>
            <w:tcBorders>
              <w:top w:val="single" w:color="auto" w:sz="6" w:space="0"/>
              <w:left w:val="single" w:color="auto" w:sz="6" w:space="0"/>
              <w:bottom w:val="single" w:color="auto" w:sz="6" w:space="0"/>
              <w:right w:val="single" w:color="auto" w:sz="6" w:space="0"/>
            </w:tcBorders>
            <w:vAlign w:val="center"/>
          </w:tcPr>
          <w:p w14:paraId="570932A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455" w:type="dxa"/>
            <w:tcBorders>
              <w:top w:val="single" w:color="auto" w:sz="6" w:space="0"/>
              <w:left w:val="single" w:color="auto" w:sz="6" w:space="0"/>
              <w:bottom w:val="single" w:color="auto" w:sz="6" w:space="0"/>
              <w:right w:val="single" w:color="auto" w:sz="6" w:space="0"/>
            </w:tcBorders>
            <w:vAlign w:val="center"/>
          </w:tcPr>
          <w:p w14:paraId="01CEEA81">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272" w:type="dxa"/>
            <w:tcBorders>
              <w:top w:val="single" w:color="auto" w:sz="6" w:space="0"/>
              <w:left w:val="single" w:color="auto" w:sz="6" w:space="0"/>
              <w:bottom w:val="single" w:color="auto" w:sz="6" w:space="0"/>
            </w:tcBorders>
            <w:vAlign w:val="center"/>
          </w:tcPr>
          <w:p w14:paraId="6D569759">
            <w:pPr>
              <w:widowControl/>
              <w:jc w:val="left"/>
              <w:textAlignment w:val="center"/>
              <w:rPr>
                <w:rFonts w:ascii="宋体"/>
                <w:sz w:val="18"/>
                <w:szCs w:val="18"/>
              </w:rPr>
            </w:pPr>
            <w:r>
              <w:rPr>
                <w:rFonts w:hint="eastAsia" w:ascii="宋体" w:hAnsi="宋体"/>
                <w:color w:val="000000"/>
                <w:kern w:val="0"/>
                <w:sz w:val="18"/>
                <w:szCs w:val="18"/>
                <w:lang w:bidi="ar"/>
              </w:rPr>
              <w:t>指海关、外汇部门出具的相关事宜已清理完结或者该代表机构未办理相关手续的证明。</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选择证明告知承诺制方式办理，提交申请人、提交人签署的《证明告知承诺书》，可不再要求提交相关证明。《证明告知承诺书》可在北京市企业服务 e 窗通平台“最新公告”内下载打印。</w:t>
            </w:r>
          </w:p>
        </w:tc>
      </w:tr>
      <w:tr w14:paraId="50D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75" w:type="dxa"/>
            <w:tcBorders>
              <w:top w:val="single" w:color="auto" w:sz="6" w:space="0"/>
              <w:bottom w:val="single" w:color="auto" w:sz="6" w:space="0"/>
              <w:right w:val="single" w:color="auto" w:sz="6" w:space="0"/>
            </w:tcBorders>
            <w:vAlign w:val="center"/>
          </w:tcPr>
          <w:p w14:paraId="0B192DBD">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2750" w:type="dxa"/>
            <w:tcBorders>
              <w:top w:val="single" w:color="auto" w:sz="6" w:space="0"/>
              <w:left w:val="single" w:color="auto" w:sz="6" w:space="0"/>
              <w:bottom w:val="single" w:color="auto" w:sz="6" w:space="0"/>
              <w:right w:val="single" w:color="auto" w:sz="6" w:space="0"/>
            </w:tcBorders>
            <w:vAlign w:val="center"/>
          </w:tcPr>
          <w:p w14:paraId="6C732CD5">
            <w:pPr>
              <w:widowControl/>
              <w:jc w:val="left"/>
              <w:textAlignment w:val="center"/>
              <w:rPr>
                <w:rFonts w:ascii="宋体"/>
                <w:sz w:val="18"/>
                <w:szCs w:val="18"/>
              </w:rPr>
            </w:pPr>
            <w:r>
              <w:rPr>
                <w:rFonts w:hint="eastAsia" w:ascii="宋体" w:hAnsi="宋体"/>
                <w:color w:val="000000"/>
                <w:kern w:val="0"/>
                <w:sz w:val="18"/>
                <w:szCs w:val="18"/>
                <w:lang w:bidi="ar"/>
              </w:rPr>
              <w:t>登记证、代表证</w:t>
            </w:r>
          </w:p>
        </w:tc>
        <w:tc>
          <w:tcPr>
            <w:tcW w:w="1065" w:type="dxa"/>
            <w:tcBorders>
              <w:top w:val="single" w:color="auto" w:sz="6" w:space="0"/>
              <w:left w:val="single" w:color="auto" w:sz="6" w:space="0"/>
              <w:bottom w:val="single" w:color="auto" w:sz="6" w:space="0"/>
              <w:right w:val="single" w:color="auto" w:sz="6" w:space="0"/>
            </w:tcBorders>
            <w:vAlign w:val="center"/>
          </w:tcPr>
          <w:p w14:paraId="63AF371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455" w:type="dxa"/>
            <w:tcBorders>
              <w:top w:val="single" w:color="auto" w:sz="6" w:space="0"/>
              <w:left w:val="single" w:color="auto" w:sz="6" w:space="0"/>
              <w:bottom w:val="single" w:color="auto" w:sz="6" w:space="0"/>
              <w:right w:val="single" w:color="auto" w:sz="6" w:space="0"/>
            </w:tcBorders>
            <w:vAlign w:val="center"/>
          </w:tcPr>
          <w:p w14:paraId="41EDDFC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72" w:type="dxa"/>
            <w:tcBorders>
              <w:top w:val="single" w:color="auto" w:sz="6" w:space="0"/>
              <w:left w:val="single" w:color="auto" w:sz="6" w:space="0"/>
              <w:bottom w:val="single" w:color="auto" w:sz="6" w:space="0"/>
            </w:tcBorders>
            <w:vAlign w:val="center"/>
          </w:tcPr>
          <w:p w14:paraId="5F8B1C51">
            <w:pPr>
              <w:rPr>
                <w:rFonts w:ascii="宋体"/>
                <w:sz w:val="18"/>
                <w:szCs w:val="18"/>
              </w:rPr>
            </w:pPr>
          </w:p>
        </w:tc>
      </w:tr>
      <w:tr w14:paraId="748D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84CDEBF">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2750" w:type="dxa"/>
            <w:tcBorders>
              <w:top w:val="single" w:color="auto" w:sz="6" w:space="0"/>
              <w:left w:val="single" w:color="auto" w:sz="6" w:space="0"/>
              <w:bottom w:val="single" w:color="auto" w:sz="6" w:space="0"/>
              <w:right w:val="single" w:color="auto" w:sz="6" w:space="0"/>
            </w:tcBorders>
            <w:vAlign w:val="center"/>
          </w:tcPr>
          <w:p w14:paraId="6A11FEFD">
            <w:pPr>
              <w:widowControl/>
              <w:jc w:val="left"/>
              <w:textAlignment w:val="center"/>
              <w:rPr>
                <w:rFonts w:ascii="宋体"/>
                <w:sz w:val="18"/>
                <w:szCs w:val="18"/>
              </w:rPr>
            </w:pPr>
            <w:r>
              <w:rPr>
                <w:rFonts w:hint="eastAsia" w:ascii="宋体" w:hAnsi="宋体"/>
                <w:color w:val="000000"/>
                <w:kern w:val="0"/>
                <w:sz w:val="18"/>
                <w:szCs w:val="18"/>
                <w:lang w:bidi="ar"/>
              </w:rPr>
              <w:t>原批准机关同意注销的文件</w:t>
            </w:r>
          </w:p>
        </w:tc>
        <w:tc>
          <w:tcPr>
            <w:tcW w:w="1065" w:type="dxa"/>
            <w:tcBorders>
              <w:top w:val="single" w:color="auto" w:sz="6" w:space="0"/>
              <w:left w:val="single" w:color="auto" w:sz="6" w:space="0"/>
              <w:bottom w:val="single" w:color="auto" w:sz="6" w:space="0"/>
              <w:right w:val="single" w:color="auto" w:sz="6" w:space="0"/>
            </w:tcBorders>
            <w:vAlign w:val="center"/>
          </w:tcPr>
          <w:p w14:paraId="3190CDB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455" w:type="dxa"/>
            <w:tcBorders>
              <w:top w:val="single" w:color="auto" w:sz="6" w:space="0"/>
              <w:left w:val="single" w:color="auto" w:sz="6" w:space="0"/>
              <w:bottom w:val="single" w:color="auto" w:sz="6" w:space="0"/>
              <w:right w:val="single" w:color="auto" w:sz="6" w:space="0"/>
            </w:tcBorders>
            <w:vAlign w:val="center"/>
          </w:tcPr>
          <w:p w14:paraId="01E9EEE0">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72" w:type="dxa"/>
            <w:tcBorders>
              <w:top w:val="single" w:color="auto" w:sz="6" w:space="0"/>
              <w:left w:val="single" w:color="auto" w:sz="6" w:space="0"/>
              <w:bottom w:val="single" w:color="auto" w:sz="6" w:space="0"/>
            </w:tcBorders>
            <w:vAlign w:val="center"/>
          </w:tcPr>
          <w:p w14:paraId="31D71C19">
            <w:pPr>
              <w:widowControl/>
              <w:jc w:val="left"/>
              <w:textAlignment w:val="center"/>
              <w:rPr>
                <w:rFonts w:ascii="宋体"/>
                <w:sz w:val="18"/>
                <w:szCs w:val="18"/>
              </w:rPr>
            </w:pPr>
            <w:r>
              <w:rPr>
                <w:rFonts w:hint="eastAsia" w:ascii="宋体" w:hAnsi="宋体"/>
                <w:color w:val="000000"/>
                <w:kern w:val="0"/>
                <w:sz w:val="18"/>
                <w:szCs w:val="18"/>
                <w:lang w:bidi="ar"/>
              </w:rPr>
              <w:t>仅限涉及审批的外国企业常驻代表机构提交。</w:t>
            </w:r>
          </w:p>
        </w:tc>
      </w:tr>
    </w:tbl>
    <w:p w14:paraId="2151736A">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29</w:t>
      </w:r>
      <w:r>
        <w:rPr>
          <w:rFonts w:hint="eastAsia" w:ascii="黑体" w:hAnsi="黑体" w:eastAsia="黑体" w:cs="宋体"/>
          <w:iCs/>
          <w:kern w:val="44"/>
          <w:sz w:val="21"/>
          <w:szCs w:val="21"/>
        </w:rPr>
        <w:t>　增减补换照</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44"/>
        <w:gridCol w:w="1245"/>
        <w:gridCol w:w="870"/>
        <w:gridCol w:w="3821"/>
      </w:tblGrid>
      <w:tr w14:paraId="316D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B216BB8">
            <w:pPr>
              <w:adjustRightInd w:val="0"/>
              <w:snapToGrid w:val="0"/>
              <w:jc w:val="center"/>
              <w:rPr>
                <w:rFonts w:ascii="宋体"/>
                <w:sz w:val="18"/>
                <w:szCs w:val="18"/>
              </w:rPr>
            </w:pPr>
            <w:r>
              <w:rPr>
                <w:rFonts w:hint="eastAsia" w:ascii="宋体" w:hAnsi="宋体"/>
                <w:sz w:val="18"/>
                <w:szCs w:val="18"/>
              </w:rPr>
              <w:t>序号</w:t>
            </w:r>
          </w:p>
        </w:tc>
        <w:tc>
          <w:tcPr>
            <w:tcW w:w="2444" w:type="dxa"/>
            <w:tcBorders>
              <w:left w:val="single" w:color="auto" w:sz="6" w:space="0"/>
              <w:bottom w:val="single" w:color="auto" w:sz="6" w:space="0"/>
              <w:right w:val="single" w:color="auto" w:sz="6" w:space="0"/>
            </w:tcBorders>
            <w:vAlign w:val="center"/>
          </w:tcPr>
          <w:p w14:paraId="488F72C6">
            <w:pPr>
              <w:adjustRightInd w:val="0"/>
              <w:snapToGrid w:val="0"/>
              <w:jc w:val="center"/>
              <w:rPr>
                <w:rFonts w:ascii="宋体"/>
                <w:sz w:val="18"/>
                <w:szCs w:val="18"/>
              </w:rPr>
            </w:pPr>
            <w:r>
              <w:rPr>
                <w:rFonts w:hint="eastAsia" w:ascii="宋体" w:hAnsi="宋体"/>
                <w:sz w:val="18"/>
                <w:szCs w:val="18"/>
              </w:rPr>
              <w:t>材料名称</w:t>
            </w:r>
          </w:p>
        </w:tc>
        <w:tc>
          <w:tcPr>
            <w:tcW w:w="1245" w:type="dxa"/>
            <w:tcBorders>
              <w:left w:val="single" w:color="auto" w:sz="6" w:space="0"/>
              <w:bottom w:val="single" w:color="auto" w:sz="6" w:space="0"/>
              <w:right w:val="single" w:color="auto" w:sz="6" w:space="0"/>
            </w:tcBorders>
            <w:vAlign w:val="center"/>
          </w:tcPr>
          <w:p w14:paraId="4D23E03A">
            <w:pPr>
              <w:adjustRightInd w:val="0"/>
              <w:snapToGrid w:val="0"/>
              <w:jc w:val="center"/>
              <w:rPr>
                <w:rFonts w:ascii="宋体"/>
                <w:sz w:val="18"/>
                <w:szCs w:val="18"/>
              </w:rPr>
            </w:pPr>
            <w:r>
              <w:rPr>
                <w:rFonts w:hint="eastAsia" w:ascii="宋体" w:hAnsi="宋体"/>
                <w:sz w:val="18"/>
                <w:szCs w:val="18"/>
              </w:rPr>
              <w:t>形式及份数</w:t>
            </w:r>
          </w:p>
        </w:tc>
        <w:tc>
          <w:tcPr>
            <w:tcW w:w="870" w:type="dxa"/>
            <w:tcBorders>
              <w:left w:val="single" w:color="auto" w:sz="6" w:space="0"/>
              <w:bottom w:val="single" w:color="auto" w:sz="6" w:space="0"/>
              <w:right w:val="single" w:color="auto" w:sz="6" w:space="0"/>
            </w:tcBorders>
            <w:vAlign w:val="center"/>
          </w:tcPr>
          <w:p w14:paraId="2D21AC9C">
            <w:pPr>
              <w:adjustRightInd w:val="0"/>
              <w:snapToGrid w:val="0"/>
              <w:jc w:val="center"/>
              <w:rPr>
                <w:rFonts w:ascii="宋体"/>
                <w:sz w:val="18"/>
                <w:szCs w:val="18"/>
              </w:rPr>
            </w:pPr>
            <w:r>
              <w:rPr>
                <w:rFonts w:hint="eastAsia" w:ascii="宋体" w:hAnsi="宋体"/>
                <w:sz w:val="18"/>
                <w:szCs w:val="18"/>
              </w:rPr>
              <w:t>来源</w:t>
            </w:r>
          </w:p>
        </w:tc>
        <w:tc>
          <w:tcPr>
            <w:tcW w:w="3821" w:type="dxa"/>
            <w:tcBorders>
              <w:left w:val="single" w:color="auto" w:sz="6" w:space="0"/>
              <w:bottom w:val="single" w:color="auto" w:sz="6" w:space="0"/>
            </w:tcBorders>
            <w:vAlign w:val="center"/>
          </w:tcPr>
          <w:p w14:paraId="78E6D245">
            <w:pPr>
              <w:adjustRightInd w:val="0"/>
              <w:snapToGrid w:val="0"/>
              <w:jc w:val="center"/>
              <w:rPr>
                <w:rFonts w:ascii="宋体"/>
                <w:sz w:val="18"/>
                <w:szCs w:val="18"/>
              </w:rPr>
            </w:pPr>
            <w:r>
              <w:rPr>
                <w:rFonts w:hint="eastAsia" w:ascii="宋体" w:hAnsi="宋体"/>
                <w:sz w:val="18"/>
                <w:szCs w:val="18"/>
              </w:rPr>
              <w:t>材料审核要求</w:t>
            </w:r>
          </w:p>
        </w:tc>
      </w:tr>
      <w:tr w14:paraId="5846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44619DF">
            <w:pPr>
              <w:widowControl/>
              <w:jc w:val="center"/>
              <w:rPr>
                <w:rFonts w:hint="eastAsia" w:ascii="宋体"/>
                <w:sz w:val="18"/>
                <w:szCs w:val="18"/>
              </w:rPr>
            </w:pPr>
            <w:r>
              <w:rPr>
                <w:rFonts w:hint="eastAsia" w:ascii="宋体"/>
                <w:sz w:val="18"/>
                <w:szCs w:val="18"/>
              </w:rPr>
              <w:t>1</w:t>
            </w:r>
          </w:p>
        </w:tc>
        <w:tc>
          <w:tcPr>
            <w:tcW w:w="2444" w:type="dxa"/>
            <w:tcBorders>
              <w:top w:val="single" w:color="auto" w:sz="6" w:space="0"/>
              <w:left w:val="single" w:color="auto" w:sz="6" w:space="0"/>
              <w:bottom w:val="single" w:color="auto" w:sz="6" w:space="0"/>
              <w:right w:val="single" w:color="auto" w:sz="6" w:space="0"/>
            </w:tcBorders>
            <w:vAlign w:val="center"/>
          </w:tcPr>
          <w:p w14:paraId="621348C7">
            <w:pPr>
              <w:widowControl/>
              <w:rPr>
                <w:rFonts w:ascii="宋体"/>
                <w:sz w:val="18"/>
                <w:szCs w:val="18"/>
              </w:rPr>
            </w:pPr>
            <w:r>
              <w:rPr>
                <w:rFonts w:hint="eastAsia" w:ascii="宋体"/>
                <w:sz w:val="18"/>
                <w:szCs w:val="18"/>
              </w:rPr>
              <w:t>《增、减、补、换发证照申请书》</w:t>
            </w:r>
          </w:p>
        </w:tc>
        <w:tc>
          <w:tcPr>
            <w:tcW w:w="1245" w:type="dxa"/>
            <w:tcBorders>
              <w:top w:val="single" w:color="auto" w:sz="6" w:space="0"/>
              <w:left w:val="single" w:color="auto" w:sz="6" w:space="0"/>
              <w:bottom w:val="single" w:color="auto" w:sz="6" w:space="0"/>
              <w:right w:val="single" w:color="auto" w:sz="6" w:space="0"/>
            </w:tcBorders>
            <w:vAlign w:val="center"/>
          </w:tcPr>
          <w:p w14:paraId="5EC1131A">
            <w:pPr>
              <w:adjustRightInd w:val="0"/>
              <w:snapToGrid w:val="0"/>
              <w:jc w:val="center"/>
              <w:rPr>
                <w:rFonts w:ascii="宋体"/>
                <w:sz w:val="18"/>
                <w:szCs w:val="18"/>
              </w:rPr>
            </w:pPr>
            <w:r>
              <w:rPr>
                <w:rFonts w:hint="eastAsia" w:ascii="宋体" w:hAnsi="宋体"/>
                <w:sz w:val="18"/>
                <w:szCs w:val="18"/>
              </w:rPr>
              <w:t>原件 1</w:t>
            </w:r>
          </w:p>
        </w:tc>
        <w:tc>
          <w:tcPr>
            <w:tcW w:w="870" w:type="dxa"/>
            <w:tcBorders>
              <w:top w:val="single" w:color="auto" w:sz="6" w:space="0"/>
              <w:left w:val="single" w:color="auto" w:sz="6" w:space="0"/>
              <w:bottom w:val="single" w:color="auto" w:sz="6" w:space="0"/>
              <w:right w:val="single" w:color="auto" w:sz="6" w:space="0"/>
            </w:tcBorders>
            <w:vAlign w:val="center"/>
          </w:tcPr>
          <w:p w14:paraId="704AF511">
            <w:pPr>
              <w:adjustRightInd w:val="0"/>
              <w:snapToGrid w:val="0"/>
              <w:jc w:val="center"/>
              <w:rPr>
                <w:rFonts w:ascii="宋体"/>
                <w:sz w:val="18"/>
                <w:szCs w:val="18"/>
              </w:rPr>
            </w:pPr>
            <w:r>
              <w:rPr>
                <w:rFonts w:hint="eastAsia" w:ascii="宋体" w:hAnsi="宋体"/>
                <w:sz w:val="18"/>
                <w:szCs w:val="18"/>
              </w:rPr>
              <w:t>申请人自备</w:t>
            </w:r>
          </w:p>
        </w:tc>
        <w:tc>
          <w:tcPr>
            <w:tcW w:w="3821" w:type="dxa"/>
            <w:tcBorders>
              <w:top w:val="single" w:color="auto" w:sz="6" w:space="0"/>
              <w:left w:val="single" w:color="auto" w:sz="6" w:space="0"/>
              <w:bottom w:val="single" w:color="auto" w:sz="6" w:space="0"/>
            </w:tcBorders>
            <w:vAlign w:val="center"/>
          </w:tcPr>
          <w:p w14:paraId="65ECF887">
            <w:pPr>
              <w:rPr>
                <w:rFonts w:hint="eastAsia" w:ascii="宋体"/>
                <w:sz w:val="18"/>
                <w:szCs w:val="18"/>
              </w:rPr>
            </w:pPr>
            <w:r>
              <w:rPr>
                <w:rFonts w:hint="eastAsia" w:ascii="宋体"/>
                <w:sz w:val="18"/>
                <w:szCs w:val="18"/>
              </w:rPr>
              <w:t>具体填写要求详见申请书注释；</w:t>
            </w:r>
          </w:p>
          <w:p w14:paraId="1B6BA0AF">
            <w:pPr>
              <w:rPr>
                <w:rFonts w:hint="eastAsia" w:ascii="宋体"/>
                <w:sz w:val="18"/>
                <w:szCs w:val="18"/>
              </w:rPr>
            </w:pPr>
            <w:r>
              <w:rPr>
                <w:rFonts w:hint="eastAsia" w:ascii="宋体"/>
                <w:sz w:val="18"/>
                <w:szCs w:val="18"/>
              </w:rPr>
              <w:t>全市实施市场主体登记告知承诺制，按照承诺制办理的，一并提交承诺书。</w:t>
            </w:r>
          </w:p>
          <w:p w14:paraId="39C5DB64">
            <w:pPr>
              <w:rPr>
                <w:rFonts w:ascii="宋体"/>
                <w:sz w:val="18"/>
                <w:szCs w:val="18"/>
              </w:rPr>
            </w:pPr>
            <w:r>
              <w:rPr>
                <w:rFonts w:hint="eastAsia" w:ascii="宋体"/>
                <w:sz w:val="18"/>
                <w:szCs w:val="18"/>
              </w:rPr>
              <w:t>登记证遗失，办理注销登记时可免于提交</w:t>
            </w:r>
            <w:r>
              <w:rPr>
                <w:rFonts w:hint="eastAsia" w:ascii="宋体"/>
                <w:sz w:val="18"/>
                <w:szCs w:val="18"/>
                <w:lang w:eastAsia="zh-CN"/>
              </w:rPr>
              <w:t>。</w:t>
            </w:r>
          </w:p>
        </w:tc>
      </w:tr>
      <w:tr w14:paraId="08DB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C975FC9">
            <w:pPr>
              <w:widowControl/>
              <w:jc w:val="center"/>
              <w:rPr>
                <w:rFonts w:hint="eastAsia" w:ascii="宋体"/>
                <w:sz w:val="18"/>
                <w:szCs w:val="18"/>
              </w:rPr>
            </w:pPr>
            <w:r>
              <w:rPr>
                <w:rFonts w:hint="eastAsia" w:ascii="宋体"/>
                <w:sz w:val="18"/>
                <w:szCs w:val="18"/>
              </w:rPr>
              <w:t>2</w:t>
            </w:r>
          </w:p>
        </w:tc>
        <w:tc>
          <w:tcPr>
            <w:tcW w:w="2444" w:type="dxa"/>
            <w:tcBorders>
              <w:top w:val="single" w:color="auto" w:sz="6" w:space="0"/>
              <w:left w:val="single" w:color="auto" w:sz="6" w:space="0"/>
              <w:bottom w:val="single" w:color="auto" w:sz="6" w:space="0"/>
              <w:right w:val="single" w:color="auto" w:sz="6" w:space="0"/>
            </w:tcBorders>
            <w:vAlign w:val="center"/>
          </w:tcPr>
          <w:p w14:paraId="4AB6BA9A">
            <w:pPr>
              <w:widowControl/>
              <w:rPr>
                <w:rFonts w:ascii="宋体"/>
                <w:sz w:val="18"/>
                <w:szCs w:val="18"/>
              </w:rPr>
            </w:pPr>
            <w:r>
              <w:rPr>
                <w:rFonts w:hint="eastAsia" w:ascii="宋体"/>
                <w:sz w:val="18"/>
                <w:szCs w:val="18"/>
              </w:rPr>
              <w:t>登记证、代表证</w:t>
            </w:r>
          </w:p>
        </w:tc>
        <w:tc>
          <w:tcPr>
            <w:tcW w:w="1245" w:type="dxa"/>
            <w:tcBorders>
              <w:top w:val="single" w:color="auto" w:sz="6" w:space="0"/>
              <w:left w:val="single" w:color="auto" w:sz="6" w:space="0"/>
              <w:bottom w:val="single" w:color="auto" w:sz="6" w:space="0"/>
              <w:right w:val="single" w:color="auto" w:sz="6" w:space="0"/>
            </w:tcBorders>
            <w:vAlign w:val="center"/>
          </w:tcPr>
          <w:p w14:paraId="55C2A4D1">
            <w:pPr>
              <w:adjustRightInd w:val="0"/>
              <w:snapToGrid w:val="0"/>
              <w:jc w:val="center"/>
              <w:rPr>
                <w:rFonts w:ascii="宋体"/>
                <w:sz w:val="18"/>
                <w:szCs w:val="18"/>
              </w:rPr>
            </w:pPr>
            <w:r>
              <w:rPr>
                <w:rFonts w:hint="eastAsia" w:ascii="宋体" w:hAnsi="宋体"/>
                <w:sz w:val="18"/>
                <w:szCs w:val="18"/>
              </w:rPr>
              <w:t>原件 1</w:t>
            </w:r>
          </w:p>
        </w:tc>
        <w:tc>
          <w:tcPr>
            <w:tcW w:w="870" w:type="dxa"/>
            <w:tcBorders>
              <w:top w:val="single" w:color="auto" w:sz="6" w:space="0"/>
              <w:left w:val="single" w:color="auto" w:sz="6" w:space="0"/>
              <w:bottom w:val="single" w:color="auto" w:sz="6" w:space="0"/>
              <w:right w:val="single" w:color="auto" w:sz="6" w:space="0"/>
            </w:tcBorders>
            <w:vAlign w:val="center"/>
          </w:tcPr>
          <w:p w14:paraId="2D3898ED">
            <w:pPr>
              <w:adjustRightInd w:val="0"/>
              <w:snapToGrid w:val="0"/>
              <w:jc w:val="center"/>
              <w:rPr>
                <w:rFonts w:ascii="宋体"/>
                <w:sz w:val="18"/>
                <w:szCs w:val="18"/>
              </w:rPr>
            </w:pPr>
            <w:r>
              <w:rPr>
                <w:rFonts w:hint="eastAsia" w:ascii="宋体" w:hAnsi="宋体"/>
                <w:sz w:val="18"/>
                <w:szCs w:val="18"/>
              </w:rPr>
              <w:t>政府部门核发</w:t>
            </w:r>
          </w:p>
        </w:tc>
        <w:tc>
          <w:tcPr>
            <w:tcW w:w="3821" w:type="dxa"/>
            <w:tcBorders>
              <w:top w:val="single" w:color="auto" w:sz="6" w:space="0"/>
              <w:left w:val="single" w:color="auto" w:sz="6" w:space="0"/>
              <w:bottom w:val="single" w:color="auto" w:sz="6" w:space="0"/>
            </w:tcBorders>
            <w:vAlign w:val="center"/>
          </w:tcPr>
          <w:p w14:paraId="22D457B7">
            <w:pPr>
              <w:rPr>
                <w:rFonts w:ascii="宋体"/>
                <w:sz w:val="18"/>
                <w:szCs w:val="18"/>
              </w:rPr>
            </w:pPr>
            <w:r>
              <w:rPr>
                <w:rFonts w:hint="eastAsia" w:ascii="宋体"/>
                <w:sz w:val="18"/>
                <w:szCs w:val="18"/>
              </w:rPr>
              <w:t>已领取纸质版外国（地区）企业常驻代表机构登记证、代表证的需缴回（遗失除外）。</w:t>
            </w:r>
          </w:p>
        </w:tc>
      </w:tr>
      <w:tr w14:paraId="60AC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8803B03">
            <w:pPr>
              <w:widowControl/>
              <w:jc w:val="center"/>
              <w:rPr>
                <w:rFonts w:hint="eastAsia" w:ascii="宋体"/>
                <w:sz w:val="18"/>
                <w:szCs w:val="18"/>
              </w:rPr>
            </w:pPr>
            <w:r>
              <w:rPr>
                <w:rFonts w:hint="eastAsia" w:ascii="宋体"/>
                <w:sz w:val="18"/>
                <w:szCs w:val="18"/>
              </w:rPr>
              <w:t>3</w:t>
            </w:r>
          </w:p>
        </w:tc>
        <w:tc>
          <w:tcPr>
            <w:tcW w:w="2444" w:type="dxa"/>
            <w:tcBorders>
              <w:top w:val="single" w:color="auto" w:sz="6" w:space="0"/>
              <w:left w:val="single" w:color="auto" w:sz="6" w:space="0"/>
              <w:bottom w:val="single" w:color="auto" w:sz="6" w:space="0"/>
              <w:right w:val="single" w:color="auto" w:sz="6" w:space="0"/>
            </w:tcBorders>
            <w:vAlign w:val="center"/>
          </w:tcPr>
          <w:p w14:paraId="76AEE77F">
            <w:pPr>
              <w:widowControl/>
              <w:rPr>
                <w:rFonts w:ascii="宋体"/>
                <w:sz w:val="18"/>
                <w:szCs w:val="18"/>
              </w:rPr>
            </w:pPr>
            <w:r>
              <w:rPr>
                <w:rFonts w:hint="eastAsia" w:ascii="宋体"/>
                <w:sz w:val="18"/>
                <w:szCs w:val="18"/>
              </w:rPr>
              <w:t>报纸公告样张</w:t>
            </w:r>
          </w:p>
        </w:tc>
        <w:tc>
          <w:tcPr>
            <w:tcW w:w="1245" w:type="dxa"/>
            <w:tcBorders>
              <w:top w:val="single" w:color="auto" w:sz="6" w:space="0"/>
              <w:left w:val="single" w:color="auto" w:sz="6" w:space="0"/>
              <w:bottom w:val="single" w:color="auto" w:sz="6" w:space="0"/>
              <w:right w:val="single" w:color="auto" w:sz="6" w:space="0"/>
            </w:tcBorders>
            <w:vAlign w:val="center"/>
          </w:tcPr>
          <w:p w14:paraId="5B36493A">
            <w:pPr>
              <w:adjustRightInd w:val="0"/>
              <w:snapToGrid w:val="0"/>
              <w:jc w:val="center"/>
              <w:rPr>
                <w:rFonts w:ascii="宋体"/>
                <w:sz w:val="18"/>
                <w:szCs w:val="18"/>
              </w:rPr>
            </w:pPr>
            <w:r>
              <w:rPr>
                <w:rFonts w:hint="eastAsia" w:ascii="宋体" w:hAnsi="宋体"/>
                <w:sz w:val="18"/>
                <w:szCs w:val="18"/>
              </w:rPr>
              <w:t>原件 1</w:t>
            </w:r>
          </w:p>
        </w:tc>
        <w:tc>
          <w:tcPr>
            <w:tcW w:w="870" w:type="dxa"/>
            <w:tcBorders>
              <w:top w:val="single" w:color="auto" w:sz="6" w:space="0"/>
              <w:left w:val="single" w:color="auto" w:sz="6" w:space="0"/>
              <w:bottom w:val="single" w:color="auto" w:sz="6" w:space="0"/>
              <w:right w:val="single" w:color="auto" w:sz="6" w:space="0"/>
            </w:tcBorders>
            <w:vAlign w:val="center"/>
          </w:tcPr>
          <w:p w14:paraId="325E3511">
            <w:pPr>
              <w:adjustRightInd w:val="0"/>
              <w:snapToGrid w:val="0"/>
              <w:jc w:val="center"/>
              <w:rPr>
                <w:rFonts w:ascii="宋体"/>
                <w:sz w:val="18"/>
                <w:szCs w:val="18"/>
              </w:rPr>
            </w:pPr>
            <w:r>
              <w:rPr>
                <w:rFonts w:hint="eastAsia" w:ascii="宋体" w:hAnsi="宋体"/>
                <w:sz w:val="18"/>
                <w:szCs w:val="18"/>
              </w:rPr>
              <w:t>申请人自备</w:t>
            </w:r>
          </w:p>
        </w:tc>
        <w:tc>
          <w:tcPr>
            <w:tcW w:w="3821" w:type="dxa"/>
            <w:tcBorders>
              <w:top w:val="single" w:color="auto" w:sz="6" w:space="0"/>
              <w:left w:val="single" w:color="auto" w:sz="6" w:space="0"/>
              <w:bottom w:val="single" w:color="auto" w:sz="6" w:space="0"/>
            </w:tcBorders>
            <w:vAlign w:val="center"/>
          </w:tcPr>
          <w:p w14:paraId="0DAF564B">
            <w:pPr>
              <w:rPr>
                <w:rFonts w:hint="eastAsia" w:ascii="宋体"/>
                <w:sz w:val="18"/>
                <w:szCs w:val="18"/>
              </w:rPr>
            </w:pPr>
            <w:r>
              <w:rPr>
                <w:rFonts w:hint="eastAsia" w:ascii="宋体"/>
                <w:sz w:val="18"/>
                <w:szCs w:val="18"/>
              </w:rPr>
              <w:t>办理遗失补领证照时需公告。</w:t>
            </w:r>
          </w:p>
          <w:p w14:paraId="2D46F433">
            <w:pPr>
              <w:rPr>
                <w:rFonts w:ascii="宋体"/>
                <w:sz w:val="18"/>
                <w:szCs w:val="18"/>
              </w:rPr>
            </w:pPr>
            <w:r>
              <w:rPr>
                <w:rFonts w:hint="eastAsia" w:ascii="宋体"/>
                <w:sz w:val="18"/>
                <w:szCs w:val="18"/>
              </w:rPr>
              <w:t>已在国家企业信用信息公示系统公示作废声明的不需提交。</w:t>
            </w:r>
          </w:p>
        </w:tc>
      </w:tr>
    </w:tbl>
    <w:p w14:paraId="4D03B84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b w:val="0"/>
          <w:bCs w:val="0"/>
          <w:lang w:val="en-US" w:eastAsia="zh-CN"/>
        </w:rPr>
        <w:t>2.5</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审批</w:t>
      </w:r>
      <w:r>
        <w:rPr>
          <w:rFonts w:hint="eastAsia" w:ascii="黑体" w:hAnsi="黑体" w:eastAsia="黑体" w:cs="黑体"/>
          <w:lang w:val="en-US" w:eastAsia="zh-CN"/>
        </w:rPr>
        <w:t>时限</w:t>
      </w:r>
    </w:p>
    <w:p w14:paraId="4AEA76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30C9E8E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2.6</w:t>
      </w:r>
      <w:r>
        <w:rPr>
          <w:rFonts w:hint="default" w:ascii="黑体" w:hAnsi="黑体" w:eastAsia="黑体" w:cs="黑体"/>
          <w:lang w:val="en" w:eastAsia="zh-CN"/>
        </w:rPr>
        <w:t>.</w:t>
      </w:r>
      <w:r>
        <w:rPr>
          <w:rFonts w:hint="eastAsia" w:ascii="黑体" w:hAnsi="黑体" w:eastAsia="黑体" w:cs="黑体"/>
          <w:lang w:val="en-US" w:eastAsia="zh-CN"/>
        </w:rPr>
        <w:t>审批流程</w:t>
      </w:r>
    </w:p>
    <w:p w14:paraId="7F31BA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2.6.1</w:t>
      </w:r>
      <w:r>
        <w:rPr>
          <w:rFonts w:hint="default" w:ascii="黑体" w:hAnsi="黑体" w:eastAsia="黑体" w:cs="黑体"/>
          <w:lang w:val="en" w:eastAsia="zh-CN"/>
        </w:rPr>
        <w:t>.</w:t>
      </w:r>
      <w:r>
        <w:rPr>
          <w:rFonts w:hint="eastAsia" w:ascii="黑体" w:hAnsi="黑体" w:eastAsia="黑体" w:cs="黑体"/>
          <w:lang w:val="en-US" w:eastAsia="zh-CN"/>
        </w:rPr>
        <w:t>受理</w:t>
      </w:r>
    </w:p>
    <w:p w14:paraId="7BBC240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397E6D4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2.6.2</w:t>
      </w:r>
      <w:r>
        <w:rPr>
          <w:rFonts w:hint="default" w:ascii="黑体" w:hAnsi="黑体" w:eastAsia="黑体" w:cs="黑体"/>
          <w:lang w:val="en" w:eastAsia="zh-CN"/>
        </w:rPr>
        <w:t>.</w:t>
      </w:r>
      <w:r>
        <w:rPr>
          <w:rFonts w:hint="eastAsia" w:ascii="黑体" w:hAnsi="黑体" w:eastAsia="黑体" w:cs="黑体"/>
          <w:lang w:val="en-US" w:eastAsia="zh-CN"/>
        </w:rPr>
        <w:t>审查与决定</w:t>
      </w:r>
    </w:p>
    <w:p w14:paraId="48676DDD">
      <w:pPr>
        <w:adjustRightInd w:val="0"/>
        <w:snapToGrid w:val="0"/>
        <w:ind w:firstLine="640" w:firstLineChars="200"/>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4F417D7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default" w:ascii="黑体" w:hAnsi="黑体" w:eastAsia="黑体" w:cs="黑体"/>
          <w:lang w:val="en" w:eastAsia="zh-CN"/>
        </w:rPr>
        <w:t>2.7.</w:t>
      </w:r>
      <w:r>
        <w:rPr>
          <w:rFonts w:hint="eastAsia" w:ascii="黑体" w:hAnsi="黑体" w:eastAsia="黑体" w:cs="黑体"/>
          <w:lang w:val="en" w:eastAsia="zh-CN"/>
        </w:rPr>
        <w:t>中介服务</w:t>
      </w:r>
    </w:p>
    <w:p w14:paraId="7D35AE51">
      <w:pPr>
        <w:pStyle w:val="2"/>
        <w:rPr>
          <w:rFonts w:hint="default" w:ascii="宋体" w:hAnsi="宋体" w:eastAsia="仿宋_GB2312" w:cs="Times New Roman"/>
          <w:color w:val="auto"/>
          <w:kern w:val="2"/>
          <w:sz w:val="32"/>
          <w:szCs w:val="24"/>
          <w:lang w:val="en" w:eastAsia="zh-CN" w:bidi="ar-SA"/>
        </w:rPr>
      </w:pPr>
      <w:r>
        <w:rPr>
          <w:rFonts w:hint="eastAsia" w:ascii="宋体" w:hAnsi="宋体" w:eastAsia="仿宋_GB2312" w:cs="Times New Roman"/>
          <w:color w:val="auto"/>
          <w:kern w:val="2"/>
          <w:sz w:val="32"/>
          <w:szCs w:val="24"/>
          <w:lang w:val="en" w:eastAsia="zh-CN" w:bidi="ar-SA"/>
        </w:rPr>
        <w:t>无。</w:t>
      </w:r>
    </w:p>
    <w:p w14:paraId="5BEC9E8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2.8</w:t>
      </w:r>
      <w:r>
        <w:rPr>
          <w:rFonts w:hint="default" w:ascii="黑体" w:hAnsi="黑体" w:eastAsia="黑体" w:cs="黑体"/>
          <w:lang w:val="en" w:eastAsia="zh-CN"/>
        </w:rPr>
        <w:t>.</w:t>
      </w:r>
      <w:r>
        <w:rPr>
          <w:rFonts w:hint="eastAsia" w:ascii="黑体" w:hAnsi="黑体" w:eastAsia="黑体" w:cs="黑体"/>
          <w:lang w:val="en-US" w:eastAsia="zh-CN"/>
        </w:rPr>
        <w:t>收费情况</w:t>
      </w:r>
    </w:p>
    <w:p w14:paraId="690AF64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B3616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2.9</w:t>
      </w:r>
      <w:r>
        <w:rPr>
          <w:rFonts w:hint="default" w:ascii="黑体" w:hAnsi="黑体" w:eastAsia="黑体" w:cs="黑体"/>
          <w:lang w:val="en" w:eastAsia="zh-CN"/>
        </w:rPr>
        <w:t>.</w:t>
      </w:r>
      <w:r>
        <w:rPr>
          <w:rFonts w:hint="eastAsia" w:ascii="黑体" w:hAnsi="黑体" w:eastAsia="黑体" w:cs="黑体"/>
          <w:lang w:val="en-US" w:eastAsia="zh-CN"/>
        </w:rPr>
        <w:t>数量限制</w:t>
      </w:r>
    </w:p>
    <w:p w14:paraId="5B8BC30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2EBA44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2.10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4B93CA4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rPr>
      </w:pPr>
      <w:r>
        <w:rPr>
          <w:rFonts w:hint="eastAsia"/>
        </w:rPr>
        <w:t>申请人事项办理后的相关内容：市场主体应当于每年1月1日至6月30日，通过国家企业信用信息公示系统报送上一年度年度报告，并向社会公示。歇业的市场主体应当按时公示年度报告。</w:t>
      </w:r>
    </w:p>
    <w:p w14:paraId="4F17D4C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外国（地区）企业在中国境内从事生产经营活动核准</w:t>
      </w:r>
    </w:p>
    <w:p w14:paraId="5870BD6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3.1</w:t>
      </w:r>
      <w:r>
        <w:rPr>
          <w:rFonts w:hint="default" w:ascii="黑体" w:hAnsi="黑体" w:eastAsia="黑体" w:cs="黑体"/>
          <w:lang w:val="en" w:eastAsia="zh-CN"/>
        </w:rPr>
        <w:t>.</w:t>
      </w:r>
      <w:r>
        <w:rPr>
          <w:rFonts w:hint="eastAsia" w:ascii="黑体" w:hAnsi="黑体" w:eastAsia="黑体" w:cs="黑体"/>
          <w:lang w:val="en-US" w:eastAsia="zh-CN"/>
        </w:rPr>
        <w:t>设定依据</w:t>
      </w:r>
    </w:p>
    <w:p w14:paraId="3EC50467">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r>
        <w:rPr>
          <w:rFonts w:hint="eastAsia" w:ascii="宋体" w:hAnsi="宋体"/>
          <w:kern w:val="0"/>
        </w:rPr>
        <w:t>《国务院对确需保留的行政审批项目设定行政许可的决定》，2009年1月29日，中华人民共和国国务院，中华人民共和国国务院令第412号</w:t>
      </w:r>
    </w:p>
    <w:p w14:paraId="5DA205C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r>
        <w:rPr>
          <w:rFonts w:hint="eastAsia" w:ascii="宋体" w:hAnsi="宋体"/>
          <w:kern w:val="0"/>
        </w:rPr>
        <w:t>《外国(地区)企业在中国境内从事生产经营活动登记管理办法》，2020年10月23日，国家市场监督管理总局，国家市场监督管理总局令第31号</w:t>
      </w:r>
    </w:p>
    <w:p w14:paraId="68434CB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Arial" w:hAnsi="Arial"/>
          <w:color w:val="FF0000"/>
          <w:kern w:val="0"/>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p>
    <w:p w14:paraId="44749AE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3.2</w:t>
      </w:r>
      <w:r>
        <w:rPr>
          <w:rFonts w:hint="default" w:ascii="黑体" w:hAnsi="黑体" w:eastAsia="黑体" w:cs="黑体"/>
          <w:lang w:val="en" w:eastAsia="zh-CN"/>
        </w:rPr>
        <w:t>.</w:t>
      </w:r>
      <w:r>
        <w:rPr>
          <w:rFonts w:hint="eastAsia" w:ascii="黑体" w:hAnsi="黑体" w:eastAsia="黑体" w:cs="黑体"/>
          <w:lang w:val="en-US" w:eastAsia="zh-CN"/>
        </w:rPr>
        <w:t>实施主体</w:t>
      </w:r>
    </w:p>
    <w:p w14:paraId="63CCF5B9">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eastAsia" w:ascii="宋体" w:hAnsi="宋体"/>
        </w:rPr>
      </w:pPr>
      <w:r>
        <w:rPr>
          <w:rFonts w:hint="eastAsia" w:ascii="宋体" w:hAnsi="宋体" w:cs="Times New Roman"/>
          <w:kern w:val="2"/>
        </w:rPr>
        <w:t>北京市市场监督管理局</w:t>
      </w:r>
      <w:r>
        <w:rPr>
          <w:rFonts w:hint="eastAsia" w:ascii="宋体" w:hAnsi="宋体"/>
        </w:rPr>
        <w:t>。</w:t>
      </w:r>
    </w:p>
    <w:p w14:paraId="5622D19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3.3</w:t>
      </w:r>
      <w:r>
        <w:rPr>
          <w:rFonts w:hint="default" w:ascii="黑体" w:hAnsi="黑体" w:eastAsia="黑体" w:cs="黑体"/>
          <w:lang w:val="en" w:eastAsia="zh-CN"/>
        </w:rPr>
        <w:t>.</w:t>
      </w:r>
      <w:r>
        <w:rPr>
          <w:rFonts w:hint="eastAsia" w:ascii="黑体" w:hAnsi="黑体" w:eastAsia="黑体" w:cs="黑体"/>
          <w:lang w:val="en-US" w:eastAsia="zh-CN"/>
        </w:rPr>
        <w:t>许可条件</w:t>
      </w:r>
    </w:p>
    <w:p w14:paraId="5272BF3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宋体" w:hAnsi="宋体"/>
          <w:kern w:val="0"/>
        </w:rPr>
      </w:pPr>
      <w:r>
        <w:rPr>
          <w:rFonts w:hint="eastAsia" w:ascii="宋体" w:hAnsi="宋体"/>
          <w:kern w:val="0"/>
        </w:rPr>
        <w:t>根据国家现行法律、法规的规定，外国企业从事下列生产经营活动应办理登记注册：</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2F07E51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bookmarkStart w:id="38" w:name="tiao_3_kuan_1_xiang_1"/>
      <w:bookmarkEnd w:id="38"/>
      <w:r>
        <w:rPr>
          <w:rFonts w:hint="eastAsia" w:ascii="宋体" w:hAnsi="宋体"/>
          <w:kern w:val="0"/>
        </w:rPr>
        <w:t>a）陆上、海洋的石油及其它矿产资源勘探开发；</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64DE249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bookmarkStart w:id="39" w:name="tiao_3_kuan_1_xiang_2"/>
      <w:bookmarkEnd w:id="39"/>
      <w:r>
        <w:rPr>
          <w:rFonts w:hint="eastAsia" w:ascii="宋体" w:hAnsi="宋体"/>
          <w:kern w:val="0"/>
        </w:rPr>
        <w:t>b）房屋、土木工程的建造、装饰或线路、管道、设备的安装等工程承包；</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39F32DE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bookmarkStart w:id="40" w:name="tiao_3_kuan_1_xiang_3"/>
      <w:bookmarkEnd w:id="40"/>
      <w:r>
        <w:rPr>
          <w:rFonts w:hint="eastAsia" w:ascii="宋体" w:hAnsi="宋体"/>
          <w:kern w:val="0"/>
        </w:rPr>
        <w:t>c）承包或接受委托经营管理外商投资企业；</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7F491E5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bookmarkStart w:id="41" w:name="tiao_3_kuan_1_xiang_4"/>
      <w:bookmarkEnd w:id="41"/>
      <w:r>
        <w:rPr>
          <w:rFonts w:hint="eastAsia" w:ascii="宋体" w:hAnsi="宋体"/>
          <w:kern w:val="0"/>
        </w:rPr>
        <w:t>d）外国银行在中国设立分行；</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2BB836A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宋体" w:hAnsi="宋体"/>
          <w:kern w:val="0"/>
        </w:rPr>
      </w:pPr>
      <w:bookmarkStart w:id="42" w:name="tiao_3_kuan_1_xiang_5"/>
      <w:bookmarkEnd w:id="42"/>
      <w:r>
        <w:rPr>
          <w:rFonts w:hint="eastAsia" w:ascii="宋体" w:hAnsi="宋体"/>
          <w:kern w:val="0"/>
        </w:rPr>
        <w:t>e）国家允许从事的其它生产经营活动。</w:t>
      </w:r>
      <w:r>
        <w:rPr>
          <w:rFonts w:hint="eastAsia" w:ascii="宋体" w:hAnsi="宋体"/>
          <w:kern w:val="0"/>
        </w:rPr>
        <w:fldChar w:fldCharType="begin"/>
      </w:r>
      <w:r>
        <w:rPr>
          <w:rFonts w:hint="eastAsia" w:ascii="宋体" w:hAnsi="宋体"/>
          <w:kern w:val="0"/>
        </w:rPr>
        <w:instrText xml:space="preserve"> HYPERLINK "http://172.26.55.152/javascript:void(0);" </w:instrText>
      </w:r>
      <w:r>
        <w:rPr>
          <w:rFonts w:hint="eastAsia" w:ascii="宋体" w:hAnsi="宋体"/>
          <w:kern w:val="0"/>
        </w:rPr>
        <w:fldChar w:fldCharType="separate"/>
      </w:r>
      <w:r>
        <w:rPr>
          <w:rFonts w:hint="eastAsia" w:ascii="宋体" w:hAnsi="宋体"/>
          <w:kern w:val="0"/>
        </w:rPr>
        <w:fldChar w:fldCharType="end"/>
      </w:r>
    </w:p>
    <w:p w14:paraId="2250E5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3.4</w:t>
      </w:r>
      <w:r>
        <w:rPr>
          <w:rFonts w:hint="default" w:ascii="黑体" w:hAnsi="黑体" w:eastAsia="黑体" w:cs="黑体"/>
          <w:lang w:val="en" w:eastAsia="zh-CN"/>
        </w:rPr>
        <w:t>.</w:t>
      </w:r>
      <w:r>
        <w:rPr>
          <w:rFonts w:hint="eastAsia" w:ascii="黑体" w:hAnsi="黑体" w:eastAsia="黑体" w:cs="黑体"/>
          <w:lang w:val="en-US" w:eastAsia="zh-CN"/>
        </w:rPr>
        <w:t>申请材料</w:t>
      </w:r>
    </w:p>
    <w:p w14:paraId="4453AFEB">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30</w:t>
      </w:r>
      <w:r>
        <w:rPr>
          <w:rFonts w:hint="eastAsia" w:ascii="黑体" w:hAnsi="黑体" w:eastAsia="黑体" w:cs="宋体"/>
          <w:iCs/>
          <w:kern w:val="44"/>
          <w:sz w:val="21"/>
          <w:szCs w:val="21"/>
        </w:rPr>
        <w:t xml:space="preserve">  设立</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884"/>
        <w:gridCol w:w="1021"/>
        <w:gridCol w:w="1379"/>
        <w:gridCol w:w="3258"/>
      </w:tblGrid>
      <w:tr w14:paraId="1664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5D7859BA">
            <w:pPr>
              <w:adjustRightInd w:val="0"/>
              <w:snapToGrid w:val="0"/>
              <w:jc w:val="center"/>
              <w:rPr>
                <w:rFonts w:ascii="宋体"/>
                <w:sz w:val="18"/>
                <w:szCs w:val="18"/>
              </w:rPr>
            </w:pPr>
            <w:r>
              <w:rPr>
                <w:rFonts w:hint="eastAsia" w:ascii="宋体" w:hAnsi="宋体"/>
                <w:sz w:val="18"/>
                <w:szCs w:val="18"/>
              </w:rPr>
              <w:t>序号</w:t>
            </w:r>
          </w:p>
        </w:tc>
        <w:tc>
          <w:tcPr>
            <w:tcW w:w="2884" w:type="dxa"/>
            <w:tcBorders>
              <w:left w:val="single" w:color="auto" w:sz="6" w:space="0"/>
              <w:bottom w:val="single" w:color="auto" w:sz="6" w:space="0"/>
              <w:right w:val="single" w:color="auto" w:sz="6" w:space="0"/>
            </w:tcBorders>
            <w:vAlign w:val="center"/>
          </w:tcPr>
          <w:p w14:paraId="37D8584D">
            <w:pPr>
              <w:adjustRightInd w:val="0"/>
              <w:snapToGrid w:val="0"/>
              <w:jc w:val="center"/>
              <w:rPr>
                <w:rFonts w:ascii="宋体"/>
                <w:sz w:val="18"/>
                <w:szCs w:val="18"/>
              </w:rPr>
            </w:pPr>
            <w:r>
              <w:rPr>
                <w:rFonts w:hint="eastAsia" w:ascii="宋体" w:hAnsi="宋体"/>
                <w:sz w:val="18"/>
                <w:szCs w:val="18"/>
              </w:rPr>
              <w:t>材料名称</w:t>
            </w:r>
          </w:p>
        </w:tc>
        <w:tc>
          <w:tcPr>
            <w:tcW w:w="1021" w:type="dxa"/>
            <w:tcBorders>
              <w:left w:val="single" w:color="auto" w:sz="6" w:space="0"/>
              <w:bottom w:val="single" w:color="auto" w:sz="6" w:space="0"/>
              <w:right w:val="single" w:color="auto" w:sz="6" w:space="0"/>
            </w:tcBorders>
            <w:vAlign w:val="center"/>
          </w:tcPr>
          <w:p w14:paraId="312B2314">
            <w:pPr>
              <w:adjustRightInd w:val="0"/>
              <w:snapToGrid w:val="0"/>
              <w:jc w:val="center"/>
              <w:rPr>
                <w:rFonts w:ascii="宋体"/>
                <w:sz w:val="18"/>
                <w:szCs w:val="18"/>
              </w:rPr>
            </w:pPr>
            <w:r>
              <w:rPr>
                <w:rFonts w:hint="eastAsia" w:ascii="宋体" w:hAnsi="宋体"/>
                <w:sz w:val="18"/>
                <w:szCs w:val="18"/>
              </w:rPr>
              <w:t>形式及份数</w:t>
            </w:r>
          </w:p>
        </w:tc>
        <w:tc>
          <w:tcPr>
            <w:tcW w:w="1379" w:type="dxa"/>
            <w:tcBorders>
              <w:left w:val="single" w:color="auto" w:sz="6" w:space="0"/>
              <w:bottom w:val="single" w:color="auto" w:sz="6" w:space="0"/>
              <w:right w:val="single" w:color="auto" w:sz="6" w:space="0"/>
            </w:tcBorders>
            <w:vAlign w:val="center"/>
          </w:tcPr>
          <w:p w14:paraId="729BA902">
            <w:pPr>
              <w:adjustRightInd w:val="0"/>
              <w:snapToGrid w:val="0"/>
              <w:jc w:val="center"/>
              <w:rPr>
                <w:rFonts w:ascii="宋体"/>
                <w:sz w:val="18"/>
                <w:szCs w:val="18"/>
              </w:rPr>
            </w:pPr>
            <w:r>
              <w:rPr>
                <w:rFonts w:hint="eastAsia" w:ascii="宋体" w:hAnsi="宋体"/>
                <w:sz w:val="18"/>
                <w:szCs w:val="18"/>
              </w:rPr>
              <w:t>来源</w:t>
            </w:r>
          </w:p>
        </w:tc>
        <w:tc>
          <w:tcPr>
            <w:tcW w:w="3258" w:type="dxa"/>
            <w:tcBorders>
              <w:left w:val="single" w:color="auto" w:sz="6" w:space="0"/>
              <w:bottom w:val="single" w:color="auto" w:sz="6" w:space="0"/>
            </w:tcBorders>
            <w:vAlign w:val="center"/>
          </w:tcPr>
          <w:p w14:paraId="599617D3">
            <w:pPr>
              <w:adjustRightInd w:val="0"/>
              <w:snapToGrid w:val="0"/>
              <w:jc w:val="center"/>
              <w:rPr>
                <w:rFonts w:ascii="宋体"/>
                <w:sz w:val="18"/>
                <w:szCs w:val="18"/>
              </w:rPr>
            </w:pPr>
            <w:r>
              <w:rPr>
                <w:rFonts w:hint="eastAsia" w:ascii="宋体" w:hAnsi="宋体"/>
                <w:sz w:val="18"/>
                <w:szCs w:val="18"/>
              </w:rPr>
              <w:t>材料审核要求</w:t>
            </w:r>
          </w:p>
        </w:tc>
      </w:tr>
      <w:tr w14:paraId="5B77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9D33528">
            <w:pPr>
              <w:widowControl/>
              <w:jc w:val="center"/>
              <w:rPr>
                <w:rFonts w:hint="eastAsia" w:ascii="宋体"/>
                <w:sz w:val="18"/>
                <w:szCs w:val="18"/>
              </w:rPr>
            </w:pPr>
            <w:r>
              <w:rPr>
                <w:rFonts w:hint="eastAsia" w:ascii="宋体"/>
                <w:sz w:val="18"/>
                <w:szCs w:val="18"/>
              </w:rPr>
              <w:t>1</w:t>
            </w:r>
          </w:p>
        </w:tc>
        <w:tc>
          <w:tcPr>
            <w:tcW w:w="2884" w:type="dxa"/>
            <w:tcBorders>
              <w:top w:val="single" w:color="auto" w:sz="6" w:space="0"/>
              <w:left w:val="single" w:color="auto" w:sz="6" w:space="0"/>
              <w:bottom w:val="single" w:color="auto" w:sz="6" w:space="0"/>
              <w:right w:val="single" w:color="auto" w:sz="6" w:space="0"/>
            </w:tcBorders>
            <w:vAlign w:val="center"/>
          </w:tcPr>
          <w:p w14:paraId="6DB86DC4">
            <w:pPr>
              <w:widowControl/>
              <w:jc w:val="left"/>
              <w:textAlignment w:val="center"/>
              <w:rPr>
                <w:rFonts w:ascii="宋体"/>
                <w:sz w:val="18"/>
                <w:szCs w:val="18"/>
              </w:rPr>
            </w:pPr>
            <w:r>
              <w:rPr>
                <w:rFonts w:hint="eastAsia" w:ascii="宋体" w:hAnsi="宋体"/>
                <w:color w:val="000000"/>
                <w:kern w:val="0"/>
                <w:sz w:val="18"/>
                <w:szCs w:val="18"/>
                <w:lang w:bidi="ar"/>
              </w:rPr>
              <w:t>《外国（地区）企业在中国境内从事生产经营活动登记 ( 备案 )申请书》</w:t>
            </w:r>
          </w:p>
        </w:tc>
        <w:tc>
          <w:tcPr>
            <w:tcW w:w="1021" w:type="dxa"/>
            <w:tcBorders>
              <w:top w:val="single" w:color="auto" w:sz="6" w:space="0"/>
              <w:left w:val="single" w:color="auto" w:sz="6" w:space="0"/>
              <w:bottom w:val="single" w:color="auto" w:sz="6" w:space="0"/>
              <w:right w:val="single" w:color="auto" w:sz="6" w:space="0"/>
            </w:tcBorders>
            <w:vAlign w:val="center"/>
          </w:tcPr>
          <w:p w14:paraId="3634C3AB">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434101FA">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5B8BC21B">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55F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6B52D8F">
            <w:pPr>
              <w:widowControl/>
              <w:jc w:val="center"/>
              <w:rPr>
                <w:rFonts w:hint="eastAsia" w:ascii="宋体"/>
                <w:sz w:val="18"/>
                <w:szCs w:val="18"/>
              </w:rPr>
            </w:pPr>
            <w:r>
              <w:rPr>
                <w:rFonts w:hint="eastAsia" w:ascii="宋体"/>
                <w:sz w:val="18"/>
                <w:szCs w:val="18"/>
              </w:rPr>
              <w:t>2</w:t>
            </w:r>
          </w:p>
        </w:tc>
        <w:tc>
          <w:tcPr>
            <w:tcW w:w="2884" w:type="dxa"/>
            <w:tcBorders>
              <w:top w:val="single" w:color="auto" w:sz="6" w:space="0"/>
              <w:left w:val="single" w:color="auto" w:sz="6" w:space="0"/>
              <w:bottom w:val="single" w:color="auto" w:sz="6" w:space="0"/>
              <w:right w:val="single" w:color="auto" w:sz="6" w:space="0"/>
            </w:tcBorders>
            <w:vAlign w:val="center"/>
          </w:tcPr>
          <w:p w14:paraId="2627BB7B">
            <w:pPr>
              <w:widowControl/>
              <w:jc w:val="left"/>
              <w:textAlignment w:val="center"/>
              <w:rPr>
                <w:rFonts w:ascii="宋体"/>
                <w:sz w:val="18"/>
                <w:szCs w:val="18"/>
              </w:rPr>
            </w:pPr>
            <w:r>
              <w:rPr>
                <w:rFonts w:hint="eastAsia" w:ascii="宋体" w:hAnsi="宋体"/>
                <w:color w:val="000000"/>
                <w:kern w:val="0"/>
                <w:sz w:val="18"/>
                <w:szCs w:val="18"/>
                <w:lang w:bidi="ar"/>
              </w:rPr>
              <w:t>审批机关的批准文件</w:t>
            </w:r>
          </w:p>
        </w:tc>
        <w:tc>
          <w:tcPr>
            <w:tcW w:w="1021" w:type="dxa"/>
            <w:tcBorders>
              <w:top w:val="single" w:color="auto" w:sz="6" w:space="0"/>
              <w:left w:val="single" w:color="auto" w:sz="6" w:space="0"/>
              <w:bottom w:val="single" w:color="auto" w:sz="6" w:space="0"/>
              <w:right w:val="single" w:color="auto" w:sz="6" w:space="0"/>
            </w:tcBorders>
            <w:vAlign w:val="center"/>
          </w:tcPr>
          <w:p w14:paraId="0B633F12">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0CD7438E">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258" w:type="dxa"/>
            <w:tcBorders>
              <w:top w:val="single" w:color="auto" w:sz="6" w:space="0"/>
              <w:left w:val="single" w:color="auto" w:sz="6" w:space="0"/>
              <w:bottom w:val="single" w:color="auto" w:sz="6" w:space="0"/>
            </w:tcBorders>
            <w:vAlign w:val="center"/>
          </w:tcPr>
          <w:p w14:paraId="5FF5F82C">
            <w:pPr>
              <w:widowControl/>
              <w:jc w:val="left"/>
              <w:textAlignment w:val="center"/>
              <w:rPr>
                <w:rFonts w:ascii="宋体"/>
                <w:sz w:val="18"/>
                <w:szCs w:val="18"/>
              </w:rPr>
            </w:pPr>
            <w:r>
              <w:rPr>
                <w:rFonts w:hint="eastAsia" w:ascii="宋体" w:hAnsi="宋体"/>
                <w:color w:val="000000"/>
                <w:kern w:val="0"/>
                <w:sz w:val="18"/>
                <w:szCs w:val="18"/>
                <w:lang w:bidi="ar"/>
              </w:rPr>
              <w:t>外国（地区）企业承包工程应取得市住建委的批准；</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外国（地区）金融、保险类企业应取得银保监会的批准；</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外国（地区）勘探开发石油资源应提交中方合作单位出具的介绍函。</w:t>
            </w:r>
          </w:p>
        </w:tc>
      </w:tr>
      <w:tr w14:paraId="699F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51A7B85">
            <w:pPr>
              <w:widowControl/>
              <w:jc w:val="center"/>
              <w:rPr>
                <w:rFonts w:hint="eastAsia" w:ascii="宋体"/>
                <w:sz w:val="18"/>
                <w:szCs w:val="18"/>
              </w:rPr>
            </w:pPr>
            <w:r>
              <w:rPr>
                <w:rFonts w:hint="eastAsia" w:ascii="宋体"/>
                <w:sz w:val="18"/>
                <w:szCs w:val="18"/>
              </w:rPr>
              <w:t>3</w:t>
            </w:r>
          </w:p>
        </w:tc>
        <w:tc>
          <w:tcPr>
            <w:tcW w:w="2884" w:type="dxa"/>
            <w:tcBorders>
              <w:top w:val="single" w:color="auto" w:sz="6" w:space="0"/>
              <w:left w:val="single" w:color="auto" w:sz="6" w:space="0"/>
              <w:bottom w:val="single" w:color="auto" w:sz="6" w:space="0"/>
              <w:right w:val="single" w:color="auto" w:sz="6" w:space="0"/>
            </w:tcBorders>
            <w:vAlign w:val="center"/>
          </w:tcPr>
          <w:p w14:paraId="7A24BE9D">
            <w:pPr>
              <w:widowControl/>
              <w:jc w:val="left"/>
              <w:textAlignment w:val="center"/>
              <w:rPr>
                <w:rFonts w:ascii="宋体"/>
                <w:sz w:val="18"/>
                <w:szCs w:val="18"/>
              </w:rPr>
            </w:pPr>
            <w:r>
              <w:rPr>
                <w:rFonts w:hint="eastAsia" w:ascii="宋体" w:hAnsi="宋体"/>
                <w:color w:val="000000"/>
                <w:kern w:val="0"/>
                <w:sz w:val="18"/>
                <w:szCs w:val="18"/>
                <w:lang w:bidi="ar"/>
              </w:rPr>
              <w:t>外国（地区）企业的合法开业证明</w:t>
            </w:r>
          </w:p>
        </w:tc>
        <w:tc>
          <w:tcPr>
            <w:tcW w:w="1021" w:type="dxa"/>
            <w:tcBorders>
              <w:top w:val="single" w:color="auto" w:sz="6" w:space="0"/>
              <w:left w:val="single" w:color="auto" w:sz="6" w:space="0"/>
              <w:bottom w:val="single" w:color="auto" w:sz="6" w:space="0"/>
              <w:right w:val="single" w:color="auto" w:sz="6" w:space="0"/>
            </w:tcBorders>
            <w:vAlign w:val="center"/>
          </w:tcPr>
          <w:p w14:paraId="031256D9">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22962594">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5E8AA24B">
            <w:pPr>
              <w:widowControl/>
              <w:jc w:val="left"/>
              <w:textAlignment w:val="center"/>
              <w:rPr>
                <w:rFonts w:ascii="宋体"/>
                <w:sz w:val="18"/>
                <w:szCs w:val="18"/>
              </w:rPr>
            </w:pPr>
            <w:r>
              <w:rPr>
                <w:rFonts w:hint="eastAsia" w:ascii="宋体" w:hAnsi="宋体"/>
                <w:color w:val="000000"/>
                <w:kern w:val="0"/>
                <w:sz w:val="18"/>
                <w:szCs w:val="18"/>
                <w:lang w:bidi="ar"/>
              </w:rPr>
              <w:t>外国（地区）企业的合法开业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港澳地区企业的合法开业证明应当依法经当地公证机构的公证并由中国法律服务（香港）有限公司或中国法律服务（澳门）有限公司加盖转递专用章转递；台湾地区企业的合法开业证明由当地公证机构公证。香港特别行政区的合法开业证明中需同时提交依法经当地公证机构公证的香港税务机关颁发的有效期以内的《商业登记证》复印件。</w:t>
            </w:r>
          </w:p>
        </w:tc>
      </w:tr>
      <w:tr w14:paraId="2A31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3058ED1">
            <w:pPr>
              <w:widowControl/>
              <w:jc w:val="center"/>
              <w:rPr>
                <w:rFonts w:hint="eastAsia" w:ascii="宋体"/>
                <w:sz w:val="18"/>
                <w:szCs w:val="18"/>
              </w:rPr>
            </w:pPr>
            <w:r>
              <w:rPr>
                <w:rFonts w:hint="eastAsia" w:ascii="宋体"/>
                <w:sz w:val="18"/>
                <w:szCs w:val="18"/>
              </w:rPr>
              <w:t>4</w:t>
            </w:r>
          </w:p>
        </w:tc>
        <w:tc>
          <w:tcPr>
            <w:tcW w:w="2884" w:type="dxa"/>
            <w:tcBorders>
              <w:top w:val="single" w:color="auto" w:sz="6" w:space="0"/>
              <w:left w:val="single" w:color="auto" w:sz="6" w:space="0"/>
              <w:bottom w:val="single" w:color="auto" w:sz="6" w:space="0"/>
              <w:right w:val="single" w:color="auto" w:sz="6" w:space="0"/>
            </w:tcBorders>
            <w:vAlign w:val="center"/>
          </w:tcPr>
          <w:p w14:paraId="00992802">
            <w:pPr>
              <w:widowControl/>
              <w:jc w:val="left"/>
              <w:textAlignment w:val="center"/>
              <w:rPr>
                <w:rFonts w:ascii="宋体"/>
                <w:sz w:val="18"/>
                <w:szCs w:val="18"/>
              </w:rPr>
            </w:pPr>
            <w:r>
              <w:rPr>
                <w:rFonts w:hint="eastAsia" w:ascii="宋体" w:hAnsi="宋体"/>
                <w:color w:val="000000"/>
                <w:kern w:val="0"/>
                <w:sz w:val="18"/>
                <w:szCs w:val="18"/>
                <w:lang w:bidi="ar"/>
              </w:rPr>
              <w:t>中方合作单位出具的介绍函</w:t>
            </w:r>
          </w:p>
        </w:tc>
        <w:tc>
          <w:tcPr>
            <w:tcW w:w="1021" w:type="dxa"/>
            <w:tcBorders>
              <w:top w:val="single" w:color="auto" w:sz="6" w:space="0"/>
              <w:left w:val="single" w:color="auto" w:sz="6" w:space="0"/>
              <w:bottom w:val="single" w:color="auto" w:sz="6" w:space="0"/>
              <w:right w:val="single" w:color="auto" w:sz="6" w:space="0"/>
            </w:tcBorders>
            <w:vAlign w:val="center"/>
          </w:tcPr>
          <w:p w14:paraId="0BA9FBD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60740693">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199B6C75">
            <w:pPr>
              <w:widowControl/>
              <w:jc w:val="left"/>
              <w:textAlignment w:val="center"/>
              <w:rPr>
                <w:rFonts w:ascii="宋体"/>
                <w:sz w:val="18"/>
                <w:szCs w:val="18"/>
              </w:rPr>
            </w:pPr>
            <w:r>
              <w:rPr>
                <w:rFonts w:hint="eastAsia" w:ascii="宋体" w:hAnsi="宋体"/>
                <w:color w:val="000000"/>
                <w:kern w:val="0"/>
                <w:sz w:val="18"/>
                <w:szCs w:val="18"/>
                <w:lang w:bidi="ar"/>
              </w:rPr>
              <w:t>金融、保险类外国（地区）企业无需提交。</w:t>
            </w:r>
          </w:p>
        </w:tc>
      </w:tr>
      <w:tr w14:paraId="653D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CAC34A3">
            <w:pPr>
              <w:widowControl/>
              <w:jc w:val="center"/>
              <w:rPr>
                <w:rFonts w:hint="eastAsia" w:ascii="宋体"/>
                <w:sz w:val="18"/>
                <w:szCs w:val="18"/>
              </w:rPr>
            </w:pPr>
            <w:r>
              <w:rPr>
                <w:rFonts w:hint="eastAsia" w:ascii="宋体"/>
                <w:sz w:val="18"/>
                <w:szCs w:val="18"/>
              </w:rPr>
              <w:t>5</w:t>
            </w:r>
          </w:p>
        </w:tc>
        <w:tc>
          <w:tcPr>
            <w:tcW w:w="2884" w:type="dxa"/>
            <w:tcBorders>
              <w:top w:val="single" w:color="auto" w:sz="6" w:space="0"/>
              <w:left w:val="single" w:color="auto" w:sz="6" w:space="0"/>
              <w:bottom w:val="single" w:color="auto" w:sz="6" w:space="0"/>
              <w:right w:val="single" w:color="auto" w:sz="6" w:space="0"/>
            </w:tcBorders>
            <w:vAlign w:val="center"/>
          </w:tcPr>
          <w:p w14:paraId="65A98D88">
            <w:pPr>
              <w:widowControl/>
              <w:jc w:val="left"/>
              <w:textAlignment w:val="center"/>
              <w:rPr>
                <w:rFonts w:ascii="宋体"/>
                <w:sz w:val="18"/>
                <w:szCs w:val="18"/>
              </w:rPr>
            </w:pPr>
            <w:r>
              <w:rPr>
                <w:rFonts w:hint="eastAsia" w:ascii="宋体" w:hAnsi="宋体"/>
                <w:color w:val="000000"/>
                <w:kern w:val="0"/>
                <w:sz w:val="18"/>
                <w:szCs w:val="18"/>
                <w:lang w:bidi="ar"/>
              </w:rPr>
              <w:t>项目合同</w:t>
            </w:r>
          </w:p>
        </w:tc>
        <w:tc>
          <w:tcPr>
            <w:tcW w:w="1021" w:type="dxa"/>
            <w:tcBorders>
              <w:top w:val="single" w:color="auto" w:sz="6" w:space="0"/>
              <w:left w:val="single" w:color="auto" w:sz="6" w:space="0"/>
              <w:bottom w:val="single" w:color="auto" w:sz="6" w:space="0"/>
              <w:right w:val="single" w:color="auto" w:sz="6" w:space="0"/>
            </w:tcBorders>
            <w:vAlign w:val="center"/>
          </w:tcPr>
          <w:p w14:paraId="552FC2B0">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4282BD6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5EDAF016">
            <w:pPr>
              <w:widowControl/>
              <w:jc w:val="left"/>
              <w:textAlignment w:val="center"/>
              <w:rPr>
                <w:rFonts w:ascii="宋体"/>
                <w:sz w:val="18"/>
                <w:szCs w:val="18"/>
              </w:rPr>
            </w:pPr>
            <w:r>
              <w:rPr>
                <w:rFonts w:hint="eastAsia" w:ascii="宋体" w:hAnsi="宋体"/>
                <w:color w:val="000000"/>
                <w:kern w:val="0"/>
                <w:sz w:val="18"/>
                <w:szCs w:val="18"/>
                <w:lang w:bidi="ar"/>
              </w:rPr>
              <w:t>金融、保险类外国（地区）企业无需提交。从事合作开发石油、承包工程、承包或接受委托经营管理的外国（地区）企业所提供的合同（摘要）中应明确其从事生产经营活动的总费用。</w:t>
            </w:r>
          </w:p>
        </w:tc>
      </w:tr>
      <w:tr w14:paraId="033A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5B2FDDF">
            <w:pPr>
              <w:widowControl/>
              <w:jc w:val="center"/>
              <w:rPr>
                <w:rFonts w:hint="eastAsia" w:ascii="宋体"/>
                <w:sz w:val="18"/>
                <w:szCs w:val="18"/>
              </w:rPr>
            </w:pPr>
            <w:r>
              <w:rPr>
                <w:rFonts w:hint="eastAsia" w:ascii="宋体"/>
                <w:sz w:val="18"/>
                <w:szCs w:val="18"/>
              </w:rPr>
              <w:t>6</w:t>
            </w:r>
          </w:p>
        </w:tc>
        <w:tc>
          <w:tcPr>
            <w:tcW w:w="2884" w:type="dxa"/>
            <w:tcBorders>
              <w:top w:val="single" w:color="auto" w:sz="6" w:space="0"/>
              <w:left w:val="single" w:color="auto" w:sz="6" w:space="0"/>
              <w:bottom w:val="single" w:color="auto" w:sz="6" w:space="0"/>
              <w:right w:val="single" w:color="auto" w:sz="6" w:space="0"/>
            </w:tcBorders>
            <w:vAlign w:val="center"/>
          </w:tcPr>
          <w:p w14:paraId="0ACB95FA">
            <w:pPr>
              <w:widowControl/>
              <w:jc w:val="left"/>
              <w:textAlignment w:val="center"/>
              <w:rPr>
                <w:rFonts w:ascii="宋体"/>
                <w:sz w:val="18"/>
                <w:szCs w:val="18"/>
              </w:rPr>
            </w:pPr>
            <w:r>
              <w:rPr>
                <w:rFonts w:hint="eastAsia" w:ascii="宋体" w:hAnsi="宋体"/>
                <w:color w:val="000000"/>
                <w:kern w:val="0"/>
                <w:sz w:val="18"/>
                <w:szCs w:val="18"/>
                <w:lang w:bidi="ar"/>
              </w:rPr>
              <w:t>外国（地区）企业的资信证明</w:t>
            </w:r>
          </w:p>
        </w:tc>
        <w:tc>
          <w:tcPr>
            <w:tcW w:w="1021" w:type="dxa"/>
            <w:tcBorders>
              <w:top w:val="single" w:color="auto" w:sz="6" w:space="0"/>
              <w:left w:val="single" w:color="auto" w:sz="6" w:space="0"/>
              <w:bottom w:val="single" w:color="auto" w:sz="6" w:space="0"/>
              <w:right w:val="single" w:color="auto" w:sz="6" w:space="0"/>
            </w:tcBorders>
            <w:vAlign w:val="center"/>
          </w:tcPr>
          <w:p w14:paraId="544974F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40F25748">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71CD6DEC">
            <w:pPr>
              <w:widowControl/>
              <w:jc w:val="left"/>
              <w:textAlignment w:val="center"/>
              <w:rPr>
                <w:rFonts w:ascii="宋体"/>
                <w:sz w:val="18"/>
                <w:szCs w:val="18"/>
              </w:rPr>
            </w:pPr>
            <w:r>
              <w:rPr>
                <w:rFonts w:hint="eastAsia" w:ascii="宋体" w:hAnsi="宋体"/>
                <w:color w:val="000000"/>
                <w:kern w:val="0"/>
                <w:sz w:val="18"/>
                <w:szCs w:val="18"/>
                <w:lang w:bidi="ar"/>
              </w:rPr>
              <w:t>金融、保险类外国（地区）企业无需提交。由与本企业有业务往来的金融机构出具。</w:t>
            </w:r>
          </w:p>
        </w:tc>
      </w:tr>
      <w:tr w14:paraId="54D5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DE3EA17">
            <w:pPr>
              <w:widowControl/>
              <w:jc w:val="center"/>
              <w:rPr>
                <w:rFonts w:hint="eastAsia" w:ascii="宋体"/>
                <w:sz w:val="18"/>
                <w:szCs w:val="18"/>
              </w:rPr>
            </w:pPr>
            <w:r>
              <w:rPr>
                <w:rFonts w:hint="eastAsia" w:ascii="宋体"/>
                <w:sz w:val="18"/>
                <w:szCs w:val="18"/>
              </w:rPr>
              <w:t>7</w:t>
            </w:r>
          </w:p>
        </w:tc>
        <w:tc>
          <w:tcPr>
            <w:tcW w:w="2884" w:type="dxa"/>
            <w:tcBorders>
              <w:top w:val="single" w:color="auto" w:sz="6" w:space="0"/>
              <w:left w:val="single" w:color="auto" w:sz="6" w:space="0"/>
              <w:bottom w:val="single" w:color="auto" w:sz="6" w:space="0"/>
              <w:right w:val="single" w:color="auto" w:sz="6" w:space="0"/>
            </w:tcBorders>
            <w:vAlign w:val="center"/>
          </w:tcPr>
          <w:p w14:paraId="007CC10D">
            <w:pPr>
              <w:widowControl/>
              <w:jc w:val="left"/>
              <w:textAlignment w:val="center"/>
              <w:rPr>
                <w:rFonts w:ascii="宋体"/>
                <w:sz w:val="18"/>
                <w:szCs w:val="18"/>
              </w:rPr>
            </w:pPr>
            <w:r>
              <w:rPr>
                <w:rFonts w:hint="eastAsia" w:ascii="宋体" w:hAnsi="宋体"/>
                <w:color w:val="000000"/>
                <w:kern w:val="0"/>
                <w:sz w:val="18"/>
                <w:szCs w:val="18"/>
                <w:lang w:bidi="ar"/>
              </w:rPr>
              <w:t>外国（地区）企业董事长或总经理对负责人的任命书</w:t>
            </w:r>
          </w:p>
        </w:tc>
        <w:tc>
          <w:tcPr>
            <w:tcW w:w="1021" w:type="dxa"/>
            <w:tcBorders>
              <w:top w:val="single" w:color="auto" w:sz="6" w:space="0"/>
              <w:left w:val="single" w:color="auto" w:sz="6" w:space="0"/>
              <w:bottom w:val="single" w:color="auto" w:sz="6" w:space="0"/>
              <w:right w:val="single" w:color="auto" w:sz="6" w:space="0"/>
            </w:tcBorders>
            <w:vAlign w:val="center"/>
          </w:tcPr>
          <w:p w14:paraId="74D80462">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386B95B7">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4BF4C005">
            <w:pPr>
              <w:rPr>
                <w:rFonts w:ascii="宋体"/>
                <w:sz w:val="18"/>
                <w:szCs w:val="18"/>
              </w:rPr>
            </w:pPr>
          </w:p>
        </w:tc>
      </w:tr>
      <w:tr w14:paraId="4AF5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52D9994">
            <w:pPr>
              <w:widowControl/>
              <w:jc w:val="center"/>
              <w:rPr>
                <w:rFonts w:hint="eastAsia" w:ascii="宋体"/>
                <w:sz w:val="18"/>
                <w:szCs w:val="18"/>
              </w:rPr>
            </w:pPr>
            <w:r>
              <w:rPr>
                <w:rFonts w:hint="eastAsia" w:ascii="宋体"/>
                <w:sz w:val="18"/>
                <w:szCs w:val="18"/>
              </w:rPr>
              <w:t>8</w:t>
            </w:r>
          </w:p>
        </w:tc>
        <w:tc>
          <w:tcPr>
            <w:tcW w:w="2884" w:type="dxa"/>
            <w:tcBorders>
              <w:top w:val="single" w:color="auto" w:sz="6" w:space="0"/>
              <w:left w:val="single" w:color="auto" w:sz="6" w:space="0"/>
              <w:bottom w:val="single" w:color="auto" w:sz="6" w:space="0"/>
              <w:right w:val="single" w:color="auto" w:sz="6" w:space="0"/>
            </w:tcBorders>
            <w:vAlign w:val="center"/>
          </w:tcPr>
          <w:p w14:paraId="37016F50">
            <w:pPr>
              <w:widowControl/>
              <w:jc w:val="left"/>
              <w:textAlignment w:val="center"/>
              <w:rPr>
                <w:rFonts w:ascii="宋体"/>
                <w:sz w:val="18"/>
                <w:szCs w:val="18"/>
              </w:rPr>
            </w:pPr>
            <w:r>
              <w:rPr>
                <w:rFonts w:hint="eastAsia" w:ascii="宋体" w:hAnsi="宋体"/>
                <w:color w:val="000000"/>
                <w:kern w:val="0"/>
                <w:sz w:val="18"/>
                <w:szCs w:val="18"/>
                <w:lang w:bidi="ar"/>
              </w:rPr>
              <w:t>验资报告</w:t>
            </w:r>
          </w:p>
        </w:tc>
        <w:tc>
          <w:tcPr>
            <w:tcW w:w="1021" w:type="dxa"/>
            <w:tcBorders>
              <w:top w:val="single" w:color="auto" w:sz="6" w:space="0"/>
              <w:left w:val="single" w:color="auto" w:sz="6" w:space="0"/>
              <w:bottom w:val="single" w:color="auto" w:sz="6" w:space="0"/>
              <w:right w:val="single" w:color="auto" w:sz="6" w:space="0"/>
            </w:tcBorders>
            <w:vAlign w:val="center"/>
          </w:tcPr>
          <w:p w14:paraId="4DF7A70D">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1622168C">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070C8B8F">
            <w:pPr>
              <w:widowControl/>
              <w:jc w:val="left"/>
              <w:textAlignment w:val="center"/>
              <w:rPr>
                <w:rFonts w:ascii="宋体"/>
                <w:sz w:val="18"/>
                <w:szCs w:val="18"/>
              </w:rPr>
            </w:pPr>
            <w:r>
              <w:rPr>
                <w:rFonts w:hint="eastAsia" w:ascii="宋体" w:hAnsi="宋体"/>
                <w:color w:val="000000"/>
                <w:kern w:val="0"/>
                <w:sz w:val="18"/>
                <w:szCs w:val="18"/>
                <w:lang w:bidi="ar"/>
              </w:rPr>
              <w:t>仅限金融、保险类外国（地区）企业提交。</w:t>
            </w:r>
          </w:p>
        </w:tc>
      </w:tr>
      <w:tr w14:paraId="6AA0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51529A7">
            <w:pPr>
              <w:widowControl/>
              <w:jc w:val="center"/>
              <w:rPr>
                <w:rFonts w:hint="eastAsia" w:ascii="宋体"/>
                <w:sz w:val="18"/>
                <w:szCs w:val="18"/>
              </w:rPr>
            </w:pPr>
            <w:r>
              <w:rPr>
                <w:rFonts w:hint="eastAsia" w:ascii="宋体"/>
                <w:sz w:val="18"/>
                <w:szCs w:val="18"/>
              </w:rPr>
              <w:t>9</w:t>
            </w:r>
          </w:p>
        </w:tc>
        <w:tc>
          <w:tcPr>
            <w:tcW w:w="2884" w:type="dxa"/>
            <w:tcBorders>
              <w:top w:val="single" w:color="auto" w:sz="6" w:space="0"/>
              <w:left w:val="single" w:color="auto" w:sz="6" w:space="0"/>
              <w:bottom w:val="single" w:color="auto" w:sz="6" w:space="0"/>
              <w:right w:val="single" w:color="auto" w:sz="6" w:space="0"/>
            </w:tcBorders>
            <w:vAlign w:val="center"/>
          </w:tcPr>
          <w:p w14:paraId="38BF6158">
            <w:pPr>
              <w:widowControl/>
              <w:jc w:val="left"/>
              <w:textAlignment w:val="center"/>
              <w:rPr>
                <w:rFonts w:ascii="宋体"/>
                <w:sz w:val="18"/>
                <w:szCs w:val="18"/>
              </w:rPr>
            </w:pPr>
            <w:r>
              <w:rPr>
                <w:rFonts w:hint="eastAsia" w:ascii="宋体" w:hAnsi="宋体"/>
                <w:color w:val="000000"/>
                <w:kern w:val="0"/>
                <w:sz w:val="18"/>
                <w:szCs w:val="18"/>
                <w:lang w:bidi="ar"/>
              </w:rPr>
              <w:t>外国（地区）企业章程及董事会成员名单</w:t>
            </w:r>
          </w:p>
        </w:tc>
        <w:tc>
          <w:tcPr>
            <w:tcW w:w="1021" w:type="dxa"/>
            <w:tcBorders>
              <w:top w:val="single" w:color="auto" w:sz="6" w:space="0"/>
              <w:left w:val="single" w:color="auto" w:sz="6" w:space="0"/>
              <w:bottom w:val="single" w:color="auto" w:sz="6" w:space="0"/>
              <w:right w:val="single" w:color="auto" w:sz="6" w:space="0"/>
            </w:tcBorders>
            <w:vAlign w:val="center"/>
          </w:tcPr>
          <w:p w14:paraId="0E5353C1">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1379" w:type="dxa"/>
            <w:tcBorders>
              <w:top w:val="single" w:color="auto" w:sz="6" w:space="0"/>
              <w:left w:val="single" w:color="auto" w:sz="6" w:space="0"/>
              <w:bottom w:val="single" w:color="auto" w:sz="6" w:space="0"/>
              <w:right w:val="single" w:color="auto" w:sz="6" w:space="0"/>
            </w:tcBorders>
            <w:vAlign w:val="center"/>
          </w:tcPr>
          <w:p w14:paraId="69E1AE9B">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0A025B29">
            <w:pPr>
              <w:widowControl/>
              <w:jc w:val="left"/>
              <w:textAlignment w:val="center"/>
              <w:rPr>
                <w:rFonts w:ascii="宋体"/>
                <w:sz w:val="18"/>
                <w:szCs w:val="18"/>
              </w:rPr>
            </w:pPr>
            <w:r>
              <w:rPr>
                <w:rFonts w:hint="eastAsia" w:ascii="宋体" w:hAnsi="宋体"/>
                <w:color w:val="000000"/>
                <w:kern w:val="0"/>
                <w:sz w:val="18"/>
                <w:szCs w:val="18"/>
                <w:lang w:bidi="ar"/>
              </w:rPr>
              <w:t>仅限金融、保险类外国（地区）企业提交。</w:t>
            </w:r>
          </w:p>
        </w:tc>
      </w:tr>
      <w:tr w14:paraId="77CC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DC9BAB2">
            <w:pPr>
              <w:widowControl/>
              <w:jc w:val="center"/>
              <w:rPr>
                <w:rFonts w:hint="eastAsia" w:ascii="宋体"/>
                <w:sz w:val="18"/>
                <w:szCs w:val="18"/>
              </w:rPr>
            </w:pPr>
            <w:r>
              <w:rPr>
                <w:rFonts w:hint="eastAsia" w:ascii="宋体"/>
                <w:sz w:val="18"/>
                <w:szCs w:val="18"/>
              </w:rPr>
              <w:t>10</w:t>
            </w:r>
          </w:p>
        </w:tc>
        <w:tc>
          <w:tcPr>
            <w:tcW w:w="2884" w:type="dxa"/>
            <w:tcBorders>
              <w:top w:val="single" w:color="auto" w:sz="6" w:space="0"/>
              <w:left w:val="single" w:color="auto" w:sz="6" w:space="0"/>
              <w:bottom w:val="single" w:color="auto" w:sz="6" w:space="0"/>
              <w:right w:val="single" w:color="auto" w:sz="6" w:space="0"/>
            </w:tcBorders>
            <w:vAlign w:val="center"/>
          </w:tcPr>
          <w:p w14:paraId="398DD785">
            <w:pPr>
              <w:widowControl/>
              <w:jc w:val="left"/>
              <w:textAlignment w:val="center"/>
              <w:rPr>
                <w:rFonts w:ascii="宋体"/>
                <w:sz w:val="18"/>
                <w:szCs w:val="18"/>
              </w:rPr>
            </w:pPr>
            <w:r>
              <w:rPr>
                <w:rFonts w:hint="eastAsia" w:ascii="宋体" w:hAnsi="宋体"/>
                <w:color w:val="000000"/>
                <w:kern w:val="0"/>
                <w:sz w:val="18"/>
                <w:szCs w:val="18"/>
                <w:lang w:bidi="ar"/>
              </w:rPr>
              <w:t>住所（经营场所）合法使用相关文件</w:t>
            </w:r>
          </w:p>
        </w:tc>
        <w:tc>
          <w:tcPr>
            <w:tcW w:w="1021" w:type="dxa"/>
            <w:tcBorders>
              <w:top w:val="single" w:color="auto" w:sz="6" w:space="0"/>
              <w:left w:val="single" w:color="auto" w:sz="6" w:space="0"/>
              <w:bottom w:val="single" w:color="auto" w:sz="6" w:space="0"/>
              <w:right w:val="single" w:color="auto" w:sz="6" w:space="0"/>
            </w:tcBorders>
            <w:vAlign w:val="center"/>
          </w:tcPr>
          <w:p w14:paraId="01BCC87A">
            <w:pPr>
              <w:widowControl/>
              <w:jc w:val="left"/>
              <w:textAlignment w:val="center"/>
              <w:rPr>
                <w:rFonts w:ascii="宋体"/>
                <w:sz w:val="18"/>
                <w:szCs w:val="18"/>
              </w:rPr>
            </w:pPr>
            <w:r>
              <w:rPr>
                <w:rFonts w:hint="eastAsia" w:ascii="宋体" w:hAnsi="宋体"/>
                <w:color w:val="000000"/>
                <w:kern w:val="0"/>
                <w:sz w:val="18"/>
                <w:szCs w:val="18"/>
                <w:lang w:bidi="ar"/>
              </w:rPr>
              <w:t>复印件 1</w:t>
            </w:r>
          </w:p>
        </w:tc>
        <w:tc>
          <w:tcPr>
            <w:tcW w:w="1379" w:type="dxa"/>
            <w:tcBorders>
              <w:top w:val="single" w:color="auto" w:sz="6" w:space="0"/>
              <w:left w:val="single" w:color="auto" w:sz="6" w:space="0"/>
              <w:bottom w:val="single" w:color="auto" w:sz="6" w:space="0"/>
              <w:right w:val="single" w:color="auto" w:sz="6" w:space="0"/>
            </w:tcBorders>
            <w:vAlign w:val="center"/>
          </w:tcPr>
          <w:p w14:paraId="6EE265B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258" w:type="dxa"/>
            <w:tcBorders>
              <w:top w:val="single" w:color="auto" w:sz="6" w:space="0"/>
              <w:left w:val="single" w:color="auto" w:sz="6" w:space="0"/>
              <w:bottom w:val="single" w:color="auto" w:sz="6" w:space="0"/>
            </w:tcBorders>
            <w:vAlign w:val="center"/>
          </w:tcPr>
          <w:p w14:paraId="6589BA46">
            <w:pPr>
              <w:widowControl/>
              <w:jc w:val="left"/>
              <w:textAlignment w:val="center"/>
              <w:rPr>
                <w:rFonts w:asci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bl>
    <w:p w14:paraId="2521F37E">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31</w:t>
      </w:r>
      <w:r>
        <w:rPr>
          <w:rFonts w:hint="eastAsia" w:ascii="黑体" w:hAnsi="黑体" w:eastAsia="黑体" w:cs="宋体"/>
          <w:iCs/>
          <w:kern w:val="44"/>
          <w:sz w:val="21"/>
          <w:szCs w:val="21"/>
        </w:rPr>
        <w:t>　变更（备案）</w:t>
      </w:r>
    </w:p>
    <w:tbl>
      <w:tblPr>
        <w:tblStyle w:val="10"/>
        <w:tblpPr w:leftFromText="180" w:rightFromText="180" w:vertAnchor="text" w:horzAnchor="page" w:tblpX="1654" w:tblpY="415"/>
        <w:tblOverlap w:val="never"/>
        <w:tblW w:w="9150" w:type="dxa"/>
        <w:tblInd w:w="0" w:type="dxa"/>
        <w:tblLayout w:type="fixed"/>
        <w:tblCellMar>
          <w:top w:w="15" w:type="dxa"/>
          <w:left w:w="15" w:type="dxa"/>
          <w:bottom w:w="15" w:type="dxa"/>
          <w:right w:w="15" w:type="dxa"/>
        </w:tblCellMar>
      </w:tblPr>
      <w:tblGrid>
        <w:gridCol w:w="1019"/>
        <w:gridCol w:w="1076"/>
        <w:gridCol w:w="1448"/>
        <w:gridCol w:w="1006"/>
        <w:gridCol w:w="841"/>
        <w:gridCol w:w="3760"/>
      </w:tblGrid>
      <w:tr w14:paraId="55BAA62A">
        <w:tblPrEx>
          <w:tblCellMar>
            <w:top w:w="15" w:type="dxa"/>
            <w:left w:w="15" w:type="dxa"/>
            <w:bottom w:w="15" w:type="dxa"/>
            <w:right w:w="15" w:type="dxa"/>
          </w:tblCellMar>
        </w:tblPrEx>
        <w:trPr>
          <w:trHeight w:val="765"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1756EC8B">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BC5BD39">
            <w:pPr>
              <w:adjustRightInd w:val="0"/>
              <w:snapToGrid w:val="0"/>
              <w:jc w:val="center"/>
              <w:rPr>
                <w:rFonts w:hint="eastAsia" w:ascii="宋体" w:hAnsi="宋体"/>
                <w:sz w:val="18"/>
                <w:szCs w:val="18"/>
              </w:rPr>
            </w:pPr>
            <w:r>
              <w:rPr>
                <w:rFonts w:hint="eastAsia" w:ascii="宋体" w:hAnsi="宋体"/>
                <w:sz w:val="18"/>
                <w:szCs w:val="18"/>
              </w:rPr>
              <w:t>材料名称</w:t>
            </w:r>
          </w:p>
        </w:tc>
        <w:tc>
          <w:tcPr>
            <w:tcW w:w="1006" w:type="dxa"/>
            <w:tcBorders>
              <w:top w:val="single" w:color="000000" w:sz="4" w:space="0"/>
              <w:left w:val="single" w:color="000000" w:sz="4" w:space="0"/>
              <w:bottom w:val="single" w:color="000000" w:sz="4" w:space="0"/>
              <w:right w:val="single" w:color="000000" w:sz="4" w:space="0"/>
            </w:tcBorders>
            <w:vAlign w:val="top"/>
          </w:tcPr>
          <w:p w14:paraId="25E904D6">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841" w:type="dxa"/>
            <w:tcBorders>
              <w:top w:val="single" w:color="000000" w:sz="4" w:space="0"/>
              <w:left w:val="single" w:color="000000" w:sz="4" w:space="0"/>
              <w:bottom w:val="single" w:color="000000" w:sz="4" w:space="0"/>
              <w:right w:val="single" w:color="000000" w:sz="4" w:space="0"/>
            </w:tcBorders>
            <w:vAlign w:val="top"/>
          </w:tcPr>
          <w:p w14:paraId="60BBCF94">
            <w:pPr>
              <w:adjustRightInd w:val="0"/>
              <w:snapToGrid w:val="0"/>
              <w:jc w:val="center"/>
              <w:rPr>
                <w:rFonts w:hint="eastAsia" w:ascii="宋体" w:hAnsi="宋体"/>
                <w:sz w:val="18"/>
                <w:szCs w:val="18"/>
              </w:rPr>
            </w:pPr>
            <w:r>
              <w:rPr>
                <w:rFonts w:hint="eastAsia" w:ascii="宋体" w:hAnsi="宋体"/>
                <w:sz w:val="18"/>
                <w:szCs w:val="18"/>
              </w:rPr>
              <w:t>形式及份数</w:t>
            </w:r>
          </w:p>
        </w:tc>
        <w:tc>
          <w:tcPr>
            <w:tcW w:w="3760" w:type="dxa"/>
            <w:tcBorders>
              <w:top w:val="single" w:color="000000" w:sz="4" w:space="0"/>
              <w:left w:val="single" w:color="000000" w:sz="4" w:space="0"/>
              <w:bottom w:val="single" w:color="000000" w:sz="4" w:space="0"/>
              <w:right w:val="single" w:color="000000" w:sz="4" w:space="0"/>
            </w:tcBorders>
            <w:vAlign w:val="top"/>
          </w:tcPr>
          <w:p w14:paraId="204F3644">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15E91509">
        <w:tblPrEx>
          <w:tblCellMar>
            <w:top w:w="15" w:type="dxa"/>
            <w:left w:w="15" w:type="dxa"/>
            <w:bottom w:w="15" w:type="dxa"/>
            <w:right w:w="15" w:type="dxa"/>
          </w:tblCellMar>
        </w:tblPrEx>
        <w:trPr>
          <w:trHeight w:val="286"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40E92F64">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2001EB2">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3"/>
            <w:tcBorders>
              <w:top w:val="single" w:color="000000" w:sz="4" w:space="0"/>
              <w:left w:val="single" w:color="000000" w:sz="4" w:space="0"/>
              <w:bottom w:val="single" w:color="000000" w:sz="4" w:space="0"/>
              <w:right w:val="single" w:color="000000" w:sz="4" w:space="0"/>
            </w:tcBorders>
            <w:vAlign w:val="top"/>
          </w:tcPr>
          <w:p w14:paraId="1B79984A">
            <w:pPr>
              <w:jc w:val="center"/>
              <w:rPr>
                <w:rFonts w:hint="eastAsia" w:ascii="宋体" w:hAnsi="宋体"/>
                <w:sz w:val="18"/>
                <w:szCs w:val="18"/>
              </w:rPr>
            </w:pPr>
          </w:p>
        </w:tc>
      </w:tr>
      <w:tr w14:paraId="1CFD98CD">
        <w:tblPrEx>
          <w:tblCellMar>
            <w:top w:w="15" w:type="dxa"/>
            <w:left w:w="15" w:type="dxa"/>
            <w:bottom w:w="15" w:type="dxa"/>
            <w:right w:w="15" w:type="dxa"/>
          </w:tblCellMar>
        </w:tblPrEx>
        <w:trPr>
          <w:trHeight w:val="810"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54A0023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C26D289">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《外国（地区）企业在中国境内从事生产经营活动登记( 备案 ) 申请书》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7FD10E60">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72A5273D">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2E90F82">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63B11775">
        <w:tblPrEx>
          <w:tblCellMar>
            <w:top w:w="15" w:type="dxa"/>
            <w:left w:w="15" w:type="dxa"/>
            <w:bottom w:w="15" w:type="dxa"/>
            <w:right w:w="15" w:type="dxa"/>
          </w:tblCellMar>
        </w:tblPrEx>
        <w:trPr>
          <w:trHeight w:val="540"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3610BC6C">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3816F3B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审批机关的批准文件及中方合作单位出具的介绍函。</w:t>
            </w:r>
          </w:p>
        </w:tc>
        <w:tc>
          <w:tcPr>
            <w:tcW w:w="1006" w:type="dxa"/>
            <w:tcBorders>
              <w:top w:val="single" w:color="000000" w:sz="4" w:space="0"/>
              <w:left w:val="single" w:color="000000" w:sz="4" w:space="0"/>
              <w:bottom w:val="single" w:color="000000" w:sz="4" w:space="0"/>
              <w:right w:val="single" w:color="000000" w:sz="4" w:space="0"/>
            </w:tcBorders>
            <w:vAlign w:val="center"/>
          </w:tcPr>
          <w:p w14:paraId="2AFD46F1">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7F5ADFC9">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60E6AF72">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外国（地区）企业承包工程应提交市住建委的批准文件；外国（地区）金融、保险类企业应提交银保监会的批准文件</w:t>
            </w:r>
            <w:r>
              <w:rPr>
                <w:rFonts w:hint="eastAsia" w:ascii="宋体" w:hAnsi="宋体"/>
                <w:color w:val="000000"/>
                <w:kern w:val="0"/>
                <w:sz w:val="18"/>
                <w:szCs w:val="18"/>
                <w:lang w:eastAsia="zh-CN" w:bidi="ar"/>
              </w:rPr>
              <w:t>；</w:t>
            </w:r>
            <w:r>
              <w:rPr>
                <w:rFonts w:hint="eastAsia" w:ascii="宋体" w:hAnsi="宋体"/>
                <w:color w:val="000000"/>
                <w:kern w:val="0"/>
                <w:sz w:val="18"/>
                <w:szCs w:val="18"/>
                <w:lang w:bidi="ar"/>
              </w:rPr>
              <w:t>外国（地区）勘探开发石油资源应提交中方合作单位出具的介绍函。</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金融、保险类外国（地区）企业无需提交介绍单位的介绍函。</w:t>
            </w:r>
          </w:p>
        </w:tc>
      </w:tr>
      <w:tr w14:paraId="280494F6">
        <w:tblPrEx>
          <w:tblCellMar>
            <w:top w:w="15" w:type="dxa"/>
            <w:left w:w="15" w:type="dxa"/>
            <w:bottom w:w="15" w:type="dxa"/>
            <w:right w:w="15" w:type="dxa"/>
          </w:tblCellMar>
        </w:tblPrEx>
        <w:trPr>
          <w:trHeight w:val="540"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0ADC9844">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9C762DB">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1006" w:type="dxa"/>
            <w:tcBorders>
              <w:top w:val="single" w:color="000000" w:sz="4" w:space="0"/>
              <w:left w:val="single" w:color="000000" w:sz="4" w:space="0"/>
              <w:bottom w:val="single" w:color="000000" w:sz="4" w:space="0"/>
              <w:right w:val="single" w:color="000000" w:sz="4" w:space="0"/>
            </w:tcBorders>
            <w:vAlign w:val="center"/>
          </w:tcPr>
          <w:p w14:paraId="7D36D64D">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55A91E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27C0EAA">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变更登记提交营业执照正、副本原件，备案登记提交营业执照复印件。</w:t>
            </w:r>
          </w:p>
        </w:tc>
      </w:tr>
      <w:tr w14:paraId="031E83F7">
        <w:tblPrEx>
          <w:tblCellMar>
            <w:top w:w="15" w:type="dxa"/>
            <w:left w:w="15" w:type="dxa"/>
            <w:bottom w:w="15" w:type="dxa"/>
            <w:right w:w="15" w:type="dxa"/>
          </w:tblCellMar>
        </w:tblPrEx>
        <w:trPr>
          <w:trHeight w:val="510"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3568D8C2">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5867BCC6">
            <w:pPr>
              <w:adjustRightInd w:val="0"/>
              <w:snapToGrid w:val="0"/>
              <w:jc w:val="left"/>
              <w:rPr>
                <w:rFonts w:hint="eastAsia" w:ascii="宋体" w:hAnsi="宋体"/>
                <w:sz w:val="18"/>
                <w:szCs w:val="18"/>
              </w:rPr>
            </w:pPr>
            <w:r>
              <w:rPr>
                <w:rFonts w:hint="eastAsia" w:ascii="宋体" w:hAnsi="宋体"/>
                <w:sz w:val="18"/>
                <w:szCs w:val="18"/>
              </w:rPr>
              <w:t>变更事项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0F460EDC">
            <w:pPr>
              <w:adjustRightInd w:val="0"/>
              <w:snapToGrid w:val="0"/>
              <w:jc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40D9C347">
            <w:pPr>
              <w:adjustRightInd w:val="0"/>
              <w:snapToGrid w:val="0"/>
              <w:jc w:val="left"/>
              <w:rPr>
                <w:rFonts w:hint="eastAsia" w:ascii="宋体" w:hAnsi="宋体"/>
                <w:sz w:val="18"/>
                <w:szCs w:val="18"/>
              </w:rPr>
            </w:pPr>
            <w:r>
              <w:rPr>
                <w:rFonts w:hint="eastAsia" w:ascii="宋体" w:hAnsi="宋体"/>
                <w:sz w:val="18"/>
                <w:szCs w:val="18"/>
              </w:rPr>
              <w:t>涉及下述各登记事项变更的，还应当按要求提交材料：</w:t>
            </w:r>
          </w:p>
        </w:tc>
      </w:tr>
      <w:tr w14:paraId="7E170E68">
        <w:tblPrEx>
          <w:tblCellMar>
            <w:top w:w="15" w:type="dxa"/>
            <w:left w:w="15" w:type="dxa"/>
            <w:bottom w:w="15" w:type="dxa"/>
            <w:right w:w="15" w:type="dxa"/>
          </w:tblCellMar>
        </w:tblPrEx>
        <w:trPr>
          <w:trHeight w:val="286" w:hRule="atLeast"/>
        </w:trPr>
        <w:tc>
          <w:tcPr>
            <w:tcW w:w="1019" w:type="dxa"/>
            <w:vMerge w:val="restart"/>
            <w:tcBorders>
              <w:top w:val="single" w:color="000000" w:sz="4" w:space="0"/>
              <w:left w:val="single" w:color="000000" w:sz="4" w:space="0"/>
              <w:bottom w:val="single" w:color="000000" w:sz="4" w:space="0"/>
              <w:right w:val="single" w:color="000000" w:sz="4" w:space="0"/>
            </w:tcBorders>
            <w:vAlign w:val="center"/>
          </w:tcPr>
          <w:p w14:paraId="7B897100">
            <w:pPr>
              <w:adjustRightInd w:val="0"/>
              <w:snapToGrid w:val="0"/>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04967254">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0AA5FC29">
            <w:pPr>
              <w:widowControl/>
              <w:jc w:val="left"/>
              <w:textAlignment w:val="center"/>
              <w:rPr>
                <w:rFonts w:hint="eastAsia" w:ascii="宋体" w:hAnsi="宋体"/>
                <w:sz w:val="18"/>
                <w:szCs w:val="18"/>
              </w:rPr>
            </w:pPr>
            <w:r>
              <w:rPr>
                <w:rFonts w:hint="eastAsia" w:ascii="宋体" w:hAnsi="宋体"/>
                <w:color w:val="000000"/>
                <w:kern w:val="0"/>
                <w:sz w:val="18"/>
                <w:szCs w:val="18"/>
                <w:lang w:bidi="ar"/>
              </w:rPr>
              <w:t>提供外国（地区）企业名称变更证明</w:t>
            </w:r>
          </w:p>
        </w:tc>
        <w:tc>
          <w:tcPr>
            <w:tcW w:w="1006" w:type="dxa"/>
            <w:tcBorders>
              <w:top w:val="single" w:color="000000" w:sz="4" w:space="0"/>
              <w:left w:val="single" w:color="000000" w:sz="4" w:space="0"/>
              <w:bottom w:val="single" w:color="000000" w:sz="4" w:space="0"/>
              <w:right w:val="single" w:color="000000" w:sz="4" w:space="0"/>
            </w:tcBorders>
            <w:vAlign w:val="center"/>
          </w:tcPr>
          <w:p w14:paraId="21C5A9A5">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E1694F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4D7B3BA5">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企业的名称变更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地区企业变更名称应当依法经当地公证机构的公证并由中国法律服务（香港）有限公司或中国法律服务（澳门）有限公司加盖转递专用章转递；台湾地区企业的名称变更证明由当地公证机构公证。香港特别行政区的名称变更证明中需同时提交依法经当地公证机构公证的香港税务机关颁发的有效期以内的《商业登记证》复印件。</w:t>
            </w:r>
          </w:p>
        </w:tc>
      </w:tr>
      <w:tr w14:paraId="19ED5E83">
        <w:tblPrEx>
          <w:tblCellMar>
            <w:top w:w="15" w:type="dxa"/>
            <w:left w:w="15" w:type="dxa"/>
            <w:bottom w:w="15" w:type="dxa"/>
            <w:right w:w="15" w:type="dxa"/>
          </w:tblCellMar>
        </w:tblPrEx>
        <w:trPr>
          <w:trHeight w:val="90"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6BDDF731">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059DF25D">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变更地址（营业场所）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005089D7">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6BCE997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789BEE1">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5D9ABF7A">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产权人为自然人的应亲笔签字，产权人为单位的应加盖公章。其他情况请参见《市场主体登记注册通用指南》。</w:t>
            </w:r>
          </w:p>
        </w:tc>
      </w:tr>
      <w:tr w14:paraId="5F49E125">
        <w:tblPrEx>
          <w:tblCellMar>
            <w:top w:w="15" w:type="dxa"/>
            <w:left w:w="15" w:type="dxa"/>
            <w:bottom w:w="15" w:type="dxa"/>
            <w:right w:w="15" w:type="dxa"/>
          </w:tblCellMar>
        </w:tblPrEx>
        <w:trPr>
          <w:trHeight w:val="810"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591F6258">
            <w:pPr>
              <w:adjustRightInd w:val="0"/>
              <w:snapToGrid w:val="0"/>
              <w:jc w:val="center"/>
              <w:rPr>
                <w:rFonts w:hint="eastAsia" w:ascii="宋体" w:hAnsi="宋体"/>
                <w:sz w:val="18"/>
                <w:szCs w:val="18"/>
              </w:rPr>
            </w:pPr>
          </w:p>
        </w:tc>
        <w:tc>
          <w:tcPr>
            <w:tcW w:w="1076" w:type="dxa"/>
            <w:vMerge w:val="restart"/>
            <w:tcBorders>
              <w:top w:val="single" w:color="000000" w:sz="4" w:space="0"/>
              <w:left w:val="single" w:color="000000" w:sz="4" w:space="0"/>
              <w:right w:val="single" w:color="000000" w:sz="4" w:space="0"/>
            </w:tcBorders>
            <w:vAlign w:val="center"/>
          </w:tcPr>
          <w:p w14:paraId="239AC1C9">
            <w:pPr>
              <w:adjustRightInd w:val="0"/>
              <w:snapToGrid w:val="0"/>
              <w:jc w:val="left"/>
              <w:rPr>
                <w:rFonts w:hint="eastAsia" w:ascii="宋体" w:hAnsi="宋体"/>
                <w:sz w:val="18"/>
                <w:szCs w:val="18"/>
              </w:rPr>
            </w:pPr>
            <w:r>
              <w:rPr>
                <w:rFonts w:hint="eastAsia" w:ascii="宋体" w:hAnsi="宋体"/>
                <w:sz w:val="18"/>
                <w:szCs w:val="18"/>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27C10162">
            <w:pPr>
              <w:widowControl/>
              <w:jc w:val="left"/>
              <w:textAlignment w:val="center"/>
              <w:rPr>
                <w:rFonts w:hint="eastAsia" w:ascii="宋体" w:hAnsi="宋体"/>
                <w:sz w:val="18"/>
                <w:szCs w:val="18"/>
              </w:rPr>
            </w:pPr>
            <w:r>
              <w:rPr>
                <w:rFonts w:hint="eastAsia" w:ascii="宋体" w:hAnsi="宋体"/>
                <w:color w:val="000000"/>
                <w:kern w:val="0"/>
                <w:sz w:val="18"/>
                <w:szCs w:val="18"/>
                <w:lang w:bidi="ar"/>
              </w:rPr>
              <w:t>负责人的任免文件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59B1A202">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63CC370">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vMerge w:val="restart"/>
            <w:tcBorders>
              <w:top w:val="single" w:color="000000" w:sz="4" w:space="0"/>
              <w:left w:val="single" w:color="000000" w:sz="4" w:space="0"/>
              <w:right w:val="single" w:color="000000" w:sz="4" w:space="0"/>
            </w:tcBorders>
            <w:vAlign w:val="center"/>
          </w:tcPr>
          <w:p w14:paraId="101C74AD">
            <w:pPr>
              <w:adjustRightInd w:val="0"/>
              <w:snapToGrid w:val="0"/>
              <w:jc w:val="left"/>
              <w:rPr>
                <w:rFonts w:hint="eastAsia" w:ascii="宋体" w:hAnsi="宋体"/>
                <w:sz w:val="18"/>
                <w:szCs w:val="18"/>
              </w:rPr>
            </w:pPr>
          </w:p>
        </w:tc>
      </w:tr>
      <w:tr w14:paraId="1CA50456">
        <w:tblPrEx>
          <w:tblCellMar>
            <w:top w:w="15" w:type="dxa"/>
            <w:left w:w="15" w:type="dxa"/>
            <w:bottom w:w="15" w:type="dxa"/>
            <w:right w:w="15" w:type="dxa"/>
          </w:tblCellMar>
        </w:tblPrEx>
        <w:trPr>
          <w:trHeight w:val="785"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2B190551">
            <w:pPr>
              <w:adjustRightInd w:val="0"/>
              <w:snapToGrid w:val="0"/>
              <w:jc w:val="center"/>
              <w:rPr>
                <w:rFonts w:hint="eastAsia" w:ascii="宋体" w:hAnsi="宋体"/>
                <w:sz w:val="18"/>
                <w:szCs w:val="18"/>
              </w:rPr>
            </w:pPr>
          </w:p>
        </w:tc>
        <w:tc>
          <w:tcPr>
            <w:tcW w:w="1076" w:type="dxa"/>
            <w:vMerge w:val="continue"/>
            <w:tcBorders>
              <w:left w:val="single" w:color="000000" w:sz="4" w:space="0"/>
              <w:bottom w:val="single" w:color="000000" w:sz="4" w:space="0"/>
              <w:right w:val="single" w:color="000000" w:sz="4" w:space="0"/>
            </w:tcBorders>
            <w:vAlign w:val="center"/>
          </w:tcPr>
          <w:p w14:paraId="7BAB88E1">
            <w:pPr>
              <w:adjustRightInd w:val="0"/>
              <w:snapToGrid w:val="0"/>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18A44AE2">
            <w:pPr>
              <w:widowControl/>
              <w:jc w:val="left"/>
              <w:textAlignment w:val="center"/>
              <w:rPr>
                <w:rFonts w:hint="eastAsia" w:ascii="宋体" w:hAnsi="宋体"/>
                <w:sz w:val="18"/>
                <w:szCs w:val="18"/>
              </w:rPr>
            </w:pPr>
            <w:r>
              <w:rPr>
                <w:rFonts w:hint="eastAsia" w:ascii="宋体" w:hAnsi="宋体"/>
                <w:color w:val="000000"/>
                <w:kern w:val="0"/>
                <w:sz w:val="18"/>
                <w:szCs w:val="18"/>
                <w:lang w:bidi="ar"/>
              </w:rPr>
              <w:t>新任负责人身份证明复印件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10F0B913">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48DC582E">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7265770C">
            <w:pPr>
              <w:adjustRightInd w:val="0"/>
              <w:snapToGrid w:val="0"/>
              <w:jc w:val="left"/>
              <w:rPr>
                <w:rFonts w:hint="eastAsia" w:ascii="宋体" w:hAnsi="宋体"/>
                <w:sz w:val="18"/>
                <w:szCs w:val="18"/>
              </w:rPr>
            </w:pPr>
          </w:p>
        </w:tc>
      </w:tr>
      <w:tr w14:paraId="6E2680FB">
        <w:tblPrEx>
          <w:tblCellMar>
            <w:top w:w="15" w:type="dxa"/>
            <w:left w:w="15" w:type="dxa"/>
            <w:bottom w:w="15" w:type="dxa"/>
            <w:right w:w="15" w:type="dxa"/>
          </w:tblCellMar>
        </w:tblPrEx>
        <w:trPr>
          <w:trHeight w:val="785"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233C8758">
            <w:pPr>
              <w:adjustRightInd w:val="0"/>
              <w:snapToGrid w:val="0"/>
              <w:jc w:val="center"/>
              <w:rPr>
                <w:rFonts w:hint="eastAsia" w:ascii="宋体" w:hAnsi="宋体"/>
                <w:sz w:val="18"/>
                <w:szCs w:val="18"/>
              </w:rPr>
            </w:pPr>
          </w:p>
        </w:tc>
        <w:tc>
          <w:tcPr>
            <w:tcW w:w="1076" w:type="dxa"/>
            <w:tcBorders>
              <w:left w:val="single" w:color="000000" w:sz="4" w:space="0"/>
              <w:bottom w:val="single" w:color="000000" w:sz="4" w:space="0"/>
              <w:right w:val="single" w:color="000000" w:sz="4" w:space="0"/>
            </w:tcBorders>
            <w:vAlign w:val="center"/>
          </w:tcPr>
          <w:p w14:paraId="26CBCC98">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743FA0FB">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提供新增项目合同</w:t>
            </w:r>
          </w:p>
        </w:tc>
        <w:tc>
          <w:tcPr>
            <w:tcW w:w="1006" w:type="dxa"/>
            <w:tcBorders>
              <w:top w:val="single" w:color="000000" w:sz="4" w:space="0"/>
              <w:left w:val="single" w:color="000000" w:sz="4" w:space="0"/>
              <w:bottom w:val="single" w:color="000000" w:sz="4" w:space="0"/>
              <w:right w:val="single" w:color="000000" w:sz="4" w:space="0"/>
            </w:tcBorders>
            <w:vAlign w:val="center"/>
          </w:tcPr>
          <w:p w14:paraId="6032B776">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0C8713A4">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76ACD62F">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金融、保险类企业无需提交；从事石油、矿产资源勘探开发生产、承包工程、承包或接受委托经营管理的外国（地区）企业所提供的新增项目合同（摘要）中应明确其从事生产经营活动阶段期限及费用总额。</w:t>
            </w:r>
          </w:p>
        </w:tc>
      </w:tr>
      <w:tr w14:paraId="44B4C7A7">
        <w:tblPrEx>
          <w:tblCellMar>
            <w:top w:w="15" w:type="dxa"/>
            <w:left w:w="15" w:type="dxa"/>
            <w:bottom w:w="15" w:type="dxa"/>
            <w:right w:w="15" w:type="dxa"/>
          </w:tblCellMar>
        </w:tblPrEx>
        <w:trPr>
          <w:trHeight w:val="785"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0A2CA22B">
            <w:pPr>
              <w:adjustRightInd w:val="0"/>
              <w:snapToGrid w:val="0"/>
              <w:jc w:val="center"/>
              <w:rPr>
                <w:rFonts w:hint="eastAsia" w:ascii="宋体" w:hAnsi="宋体"/>
                <w:sz w:val="18"/>
                <w:szCs w:val="18"/>
              </w:rPr>
            </w:pPr>
          </w:p>
        </w:tc>
        <w:tc>
          <w:tcPr>
            <w:tcW w:w="1076" w:type="dxa"/>
            <w:tcBorders>
              <w:left w:val="single" w:color="000000" w:sz="4" w:space="0"/>
              <w:bottom w:val="single" w:color="000000" w:sz="4" w:space="0"/>
              <w:right w:val="single" w:color="000000" w:sz="4" w:space="0"/>
            </w:tcBorders>
            <w:vAlign w:val="center"/>
          </w:tcPr>
          <w:p w14:paraId="164BDA7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变更经营期限</w:t>
            </w:r>
          </w:p>
        </w:tc>
        <w:tc>
          <w:tcPr>
            <w:tcW w:w="1448" w:type="dxa"/>
            <w:tcBorders>
              <w:top w:val="single" w:color="000000" w:sz="4" w:space="0"/>
              <w:left w:val="single" w:color="000000" w:sz="4" w:space="0"/>
              <w:bottom w:val="single" w:color="000000" w:sz="4" w:space="0"/>
              <w:right w:val="single" w:color="000000" w:sz="4" w:space="0"/>
            </w:tcBorders>
            <w:vAlign w:val="center"/>
          </w:tcPr>
          <w:p w14:paraId="1E22F920">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生产经营活动费用确认函</w:t>
            </w:r>
          </w:p>
        </w:tc>
        <w:tc>
          <w:tcPr>
            <w:tcW w:w="1006" w:type="dxa"/>
            <w:tcBorders>
              <w:top w:val="single" w:color="000000" w:sz="4" w:space="0"/>
              <w:left w:val="single" w:color="000000" w:sz="4" w:space="0"/>
              <w:bottom w:val="single" w:color="000000" w:sz="4" w:space="0"/>
              <w:right w:val="single" w:color="000000" w:sz="4" w:space="0"/>
            </w:tcBorders>
            <w:vAlign w:val="center"/>
          </w:tcPr>
          <w:p w14:paraId="5B294EC1">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26B0EE1D">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7DBA789B">
            <w:pPr>
              <w:widowControl/>
              <w:jc w:val="left"/>
              <w:textAlignment w:val="center"/>
              <w:rPr>
                <w:rFonts w:hint="eastAsia" w:ascii="宋体" w:hAnsi="宋体"/>
                <w:sz w:val="18"/>
                <w:szCs w:val="18"/>
              </w:rPr>
            </w:pPr>
            <w:r>
              <w:rPr>
                <w:rFonts w:hint="eastAsia" w:ascii="宋体" w:hAnsi="宋体"/>
                <w:color w:val="000000"/>
                <w:kern w:val="0"/>
                <w:sz w:val="18"/>
                <w:szCs w:val="18"/>
                <w:lang w:bidi="ar"/>
              </w:rPr>
              <w:t>在中国进行矿产资源勘探开发生产，进入生产期的外国（地区）企业，提供生产经营活动费用确认函。</w:t>
            </w:r>
          </w:p>
        </w:tc>
      </w:tr>
      <w:tr w14:paraId="09A211A2">
        <w:tblPrEx>
          <w:tblCellMar>
            <w:top w:w="15" w:type="dxa"/>
            <w:left w:w="15" w:type="dxa"/>
            <w:bottom w:w="15" w:type="dxa"/>
            <w:right w:w="15" w:type="dxa"/>
          </w:tblCellMar>
        </w:tblPrEx>
        <w:trPr>
          <w:trHeight w:val="785"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792A697C">
            <w:pPr>
              <w:adjustRightInd w:val="0"/>
              <w:snapToGrid w:val="0"/>
              <w:jc w:val="center"/>
              <w:rPr>
                <w:rFonts w:hint="eastAsia" w:ascii="宋体" w:hAnsi="宋体"/>
                <w:sz w:val="18"/>
                <w:szCs w:val="18"/>
              </w:rPr>
            </w:pPr>
          </w:p>
        </w:tc>
        <w:tc>
          <w:tcPr>
            <w:tcW w:w="1076" w:type="dxa"/>
            <w:tcBorders>
              <w:left w:val="single" w:color="000000" w:sz="4" w:space="0"/>
              <w:bottom w:val="single" w:color="000000" w:sz="4" w:space="0"/>
              <w:right w:val="single" w:color="000000" w:sz="4" w:space="0"/>
            </w:tcBorders>
            <w:vAlign w:val="center"/>
          </w:tcPr>
          <w:p w14:paraId="5E472660">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变更资金数额</w:t>
            </w:r>
          </w:p>
        </w:tc>
        <w:tc>
          <w:tcPr>
            <w:tcW w:w="1448" w:type="dxa"/>
            <w:tcBorders>
              <w:top w:val="single" w:color="000000" w:sz="4" w:space="0"/>
              <w:left w:val="single" w:color="000000" w:sz="4" w:space="0"/>
              <w:bottom w:val="single" w:color="000000" w:sz="4" w:space="0"/>
              <w:right w:val="single" w:color="000000" w:sz="4" w:space="0"/>
            </w:tcBorders>
            <w:vAlign w:val="center"/>
          </w:tcPr>
          <w:p w14:paraId="63D2DD33">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验资报告</w:t>
            </w:r>
          </w:p>
        </w:tc>
        <w:tc>
          <w:tcPr>
            <w:tcW w:w="1006" w:type="dxa"/>
            <w:tcBorders>
              <w:top w:val="single" w:color="000000" w:sz="4" w:space="0"/>
              <w:left w:val="single" w:color="000000" w:sz="4" w:space="0"/>
              <w:bottom w:val="single" w:color="000000" w:sz="4" w:space="0"/>
              <w:right w:val="single" w:color="000000" w:sz="4" w:space="0"/>
            </w:tcBorders>
            <w:vAlign w:val="center"/>
          </w:tcPr>
          <w:p w14:paraId="4217A27E">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22F968B2">
            <w:pPr>
              <w:widowControl/>
              <w:jc w:val="left"/>
              <w:textAlignment w:val="center"/>
              <w:rPr>
                <w:rFonts w:hint="eastAsia" w:ascii="宋体" w:hAnsi="宋体"/>
                <w:color w:val="000000"/>
                <w:kern w:val="0"/>
                <w:sz w:val="18"/>
                <w:szCs w:val="18"/>
                <w:lang w:bidi="ar"/>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1007E116">
            <w:pPr>
              <w:widowControl/>
              <w:jc w:val="left"/>
              <w:textAlignment w:val="center"/>
              <w:rPr>
                <w:rFonts w:hint="eastAsia" w:ascii="宋体" w:hAnsi="宋体"/>
                <w:sz w:val="18"/>
                <w:szCs w:val="18"/>
              </w:rPr>
            </w:pPr>
            <w:r>
              <w:rPr>
                <w:rFonts w:hint="eastAsia" w:ascii="宋体" w:hAnsi="宋体"/>
                <w:color w:val="000000"/>
                <w:kern w:val="0"/>
                <w:sz w:val="18"/>
                <w:szCs w:val="18"/>
                <w:lang w:bidi="ar"/>
              </w:rPr>
              <w:t>外国（地区）金融、保险类企业提供。</w:t>
            </w:r>
          </w:p>
        </w:tc>
      </w:tr>
      <w:tr w14:paraId="6CCD3D7E">
        <w:tblPrEx>
          <w:tblCellMar>
            <w:top w:w="15" w:type="dxa"/>
            <w:left w:w="15" w:type="dxa"/>
            <w:bottom w:w="15" w:type="dxa"/>
            <w:right w:w="15" w:type="dxa"/>
          </w:tblCellMar>
        </w:tblPrEx>
        <w:trPr>
          <w:trHeight w:val="810" w:hRule="atLeast"/>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12213F85">
            <w:pPr>
              <w:adjustRightInd w:val="0"/>
              <w:snapToGrid w:val="0"/>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5575310C">
            <w:pPr>
              <w:widowControl/>
              <w:jc w:val="left"/>
              <w:textAlignment w:val="center"/>
              <w:rPr>
                <w:rFonts w:hint="eastAsia" w:ascii="宋体" w:hAnsi="宋体"/>
                <w:sz w:val="18"/>
                <w:szCs w:val="18"/>
              </w:rPr>
            </w:pPr>
            <w:r>
              <w:rPr>
                <w:rFonts w:hint="eastAsia" w:ascii="宋体" w:hAnsi="宋体"/>
                <w:color w:val="000000"/>
                <w:kern w:val="0"/>
                <w:sz w:val="18"/>
                <w:szCs w:val="18"/>
                <w:lang w:bidi="ar"/>
              </w:rPr>
              <w:t>增设分支机构备案</w:t>
            </w:r>
          </w:p>
        </w:tc>
        <w:tc>
          <w:tcPr>
            <w:tcW w:w="1448" w:type="dxa"/>
            <w:tcBorders>
              <w:top w:val="single" w:color="000000" w:sz="4" w:space="0"/>
              <w:left w:val="single" w:color="000000" w:sz="4" w:space="0"/>
              <w:bottom w:val="single" w:color="000000" w:sz="4" w:space="0"/>
            </w:tcBorders>
            <w:vAlign w:val="center"/>
          </w:tcPr>
          <w:p w14:paraId="693F3803">
            <w:pPr>
              <w:widowControl/>
              <w:jc w:val="left"/>
              <w:textAlignment w:val="center"/>
              <w:rPr>
                <w:rFonts w:hint="eastAsia" w:ascii="宋体" w:hAnsi="宋体"/>
                <w:sz w:val="18"/>
                <w:szCs w:val="18"/>
              </w:rPr>
            </w:pPr>
            <w:r>
              <w:rPr>
                <w:rFonts w:hint="eastAsia" w:ascii="宋体" w:hAnsi="宋体"/>
                <w:color w:val="000000"/>
                <w:kern w:val="0"/>
                <w:sz w:val="18"/>
                <w:szCs w:val="18"/>
                <w:lang w:bidi="ar"/>
              </w:rPr>
              <w:t>提供分支机构营业执照复印件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521AD03A">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4C321D2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left w:val="single" w:color="000000" w:sz="4" w:space="0"/>
              <w:bottom w:val="single" w:color="000000" w:sz="4" w:space="0"/>
              <w:right w:val="single" w:color="000000" w:sz="4" w:space="0"/>
            </w:tcBorders>
            <w:vAlign w:val="center"/>
          </w:tcPr>
          <w:p w14:paraId="6E83C14A">
            <w:pPr>
              <w:rPr>
                <w:rFonts w:hint="eastAsia" w:ascii="宋体" w:hAnsi="宋体"/>
                <w:sz w:val="18"/>
                <w:szCs w:val="18"/>
              </w:rPr>
            </w:pPr>
          </w:p>
        </w:tc>
      </w:tr>
      <w:tr w14:paraId="2423E3AB">
        <w:tblPrEx>
          <w:tblCellMar>
            <w:top w:w="15" w:type="dxa"/>
            <w:left w:w="15" w:type="dxa"/>
            <w:bottom w:w="15" w:type="dxa"/>
            <w:right w:w="15" w:type="dxa"/>
          </w:tblCellMar>
        </w:tblPrEx>
        <w:trPr>
          <w:trHeight w:val="810" w:hRule="atLeast"/>
        </w:trPr>
        <w:tc>
          <w:tcPr>
            <w:tcW w:w="1019" w:type="dxa"/>
            <w:tcBorders>
              <w:top w:val="single" w:color="000000" w:sz="4" w:space="0"/>
              <w:left w:val="single" w:color="000000" w:sz="4" w:space="0"/>
              <w:bottom w:val="single" w:color="000000" w:sz="4" w:space="0"/>
              <w:right w:val="single" w:color="000000" w:sz="4" w:space="0"/>
            </w:tcBorders>
            <w:vAlign w:val="center"/>
          </w:tcPr>
          <w:p w14:paraId="29953E10">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5A4E6E9C">
            <w:pPr>
              <w:widowControl/>
              <w:jc w:val="left"/>
              <w:textAlignment w:val="center"/>
              <w:rPr>
                <w:rFonts w:hint="eastAsia" w:ascii="宋体" w:hAnsi="宋体"/>
                <w:color w:val="000000"/>
                <w:kern w:val="0"/>
                <w:sz w:val="18"/>
                <w:szCs w:val="18"/>
                <w:lang w:bidi="ar"/>
              </w:rPr>
            </w:pPr>
            <w:r>
              <w:rPr>
                <w:rFonts w:hint="eastAsia" w:ascii="宋体" w:hAnsi="宋体"/>
                <w:sz w:val="18"/>
                <w:szCs w:val="18"/>
              </w:rPr>
              <w:t>备案事项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334D2F38">
            <w:pPr>
              <w:widowControl/>
              <w:jc w:val="center"/>
              <w:textAlignment w:val="center"/>
              <w:rPr>
                <w:rFonts w:hint="eastAsia" w:ascii="宋体" w:hAnsi="宋体"/>
                <w:color w:val="000000"/>
                <w:kern w:val="0"/>
                <w:sz w:val="18"/>
                <w:szCs w:val="18"/>
                <w:lang w:bidi="ar"/>
              </w:rPr>
            </w:pPr>
            <w:r>
              <w:rPr>
                <w:rFonts w:hint="eastAsia" w:ascii="宋体" w:hAnsi="宋体"/>
                <w:sz w:val="18"/>
                <w:szCs w:val="18"/>
              </w:rPr>
              <w:t>备案事项证明文件</w:t>
            </w:r>
          </w:p>
        </w:tc>
        <w:tc>
          <w:tcPr>
            <w:tcW w:w="3760" w:type="dxa"/>
            <w:tcBorders>
              <w:left w:val="single" w:color="000000" w:sz="4" w:space="0"/>
              <w:bottom w:val="single" w:color="000000" w:sz="4" w:space="0"/>
              <w:right w:val="single" w:color="000000" w:sz="4" w:space="0"/>
            </w:tcBorders>
            <w:vAlign w:val="center"/>
          </w:tcPr>
          <w:p w14:paraId="394C1594">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231FDEE2">
        <w:tblPrEx>
          <w:tblCellMar>
            <w:top w:w="15" w:type="dxa"/>
            <w:left w:w="15" w:type="dxa"/>
            <w:bottom w:w="15" w:type="dxa"/>
            <w:right w:w="15" w:type="dxa"/>
          </w:tblCellMar>
        </w:tblPrEx>
        <w:trPr>
          <w:trHeight w:val="810" w:hRule="atLeast"/>
        </w:trPr>
        <w:tc>
          <w:tcPr>
            <w:tcW w:w="1019" w:type="dxa"/>
            <w:vMerge w:val="restart"/>
            <w:tcBorders>
              <w:top w:val="single" w:color="000000" w:sz="4" w:space="0"/>
              <w:left w:val="single" w:color="000000" w:sz="4" w:space="0"/>
              <w:right w:val="single" w:color="000000" w:sz="4" w:space="0"/>
            </w:tcBorders>
            <w:vAlign w:val="center"/>
          </w:tcPr>
          <w:p w14:paraId="7E496740">
            <w:pPr>
              <w:adjustRightInd w:val="0"/>
              <w:snapToGrid w:val="0"/>
              <w:jc w:val="center"/>
              <w:rPr>
                <w:rFonts w:hint="eastAsia" w:ascii="宋体" w:hAnsi="宋体"/>
                <w:sz w:val="18"/>
                <w:szCs w:val="18"/>
              </w:rPr>
            </w:pPr>
            <w:r>
              <w:rPr>
                <w:rFonts w:hint="eastAsia" w:ascii="宋体" w:hAnsi="宋体"/>
                <w:sz w:val="18"/>
                <w:szCs w:val="18"/>
              </w:rPr>
              <w:t>5</w:t>
            </w:r>
          </w:p>
        </w:tc>
        <w:tc>
          <w:tcPr>
            <w:tcW w:w="2524" w:type="dxa"/>
            <w:gridSpan w:val="2"/>
            <w:tcBorders>
              <w:left w:val="single" w:color="000000" w:sz="4" w:space="0"/>
              <w:bottom w:val="single" w:color="000000" w:sz="4" w:space="0"/>
            </w:tcBorders>
            <w:vAlign w:val="center"/>
          </w:tcPr>
          <w:p w14:paraId="49710BCF">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《市场主体歇业备案申请书》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2244513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6A67D45">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left w:val="single" w:color="000000" w:sz="4" w:space="0"/>
              <w:bottom w:val="single" w:color="000000" w:sz="4" w:space="0"/>
              <w:right w:val="single" w:color="000000" w:sz="4" w:space="0"/>
            </w:tcBorders>
            <w:vAlign w:val="center"/>
          </w:tcPr>
          <w:p w14:paraId="43B98C7B">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2AFD604">
        <w:tblPrEx>
          <w:tblCellMar>
            <w:top w:w="15" w:type="dxa"/>
            <w:left w:w="15" w:type="dxa"/>
            <w:bottom w:w="15" w:type="dxa"/>
            <w:right w:w="15" w:type="dxa"/>
          </w:tblCellMar>
        </w:tblPrEx>
        <w:trPr>
          <w:trHeight w:val="810" w:hRule="atLeast"/>
        </w:trPr>
        <w:tc>
          <w:tcPr>
            <w:tcW w:w="1019" w:type="dxa"/>
            <w:vMerge w:val="continue"/>
            <w:tcBorders>
              <w:left w:val="single" w:color="000000" w:sz="4" w:space="0"/>
              <w:bottom w:val="single" w:color="000000" w:sz="4" w:space="0"/>
              <w:right w:val="single" w:color="000000" w:sz="4" w:space="0"/>
            </w:tcBorders>
            <w:vAlign w:val="center"/>
          </w:tcPr>
          <w:p w14:paraId="472CB779">
            <w:pPr>
              <w:adjustRightInd w:val="0"/>
              <w:snapToGrid w:val="0"/>
              <w:jc w:val="center"/>
              <w:rPr>
                <w:rFonts w:hint="eastAsia" w:ascii="宋体" w:hAnsi="宋体"/>
                <w:sz w:val="18"/>
                <w:szCs w:val="18"/>
              </w:rPr>
            </w:pPr>
          </w:p>
        </w:tc>
        <w:tc>
          <w:tcPr>
            <w:tcW w:w="2524" w:type="dxa"/>
            <w:gridSpan w:val="2"/>
            <w:tcBorders>
              <w:left w:val="single" w:color="000000" w:sz="4" w:space="0"/>
              <w:bottom w:val="single" w:color="000000" w:sz="4" w:space="0"/>
            </w:tcBorders>
            <w:vAlign w:val="center"/>
          </w:tcPr>
          <w:p w14:paraId="2840A6B8">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《歇业备案承诺书》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4E03CC6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02E6513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left w:val="single" w:color="000000" w:sz="4" w:space="0"/>
              <w:bottom w:val="single" w:color="000000" w:sz="4" w:space="0"/>
              <w:right w:val="single" w:color="000000" w:sz="4" w:space="0"/>
            </w:tcBorders>
            <w:vAlign w:val="center"/>
          </w:tcPr>
          <w:p w14:paraId="34BB3498">
            <w:pPr>
              <w:widowControl/>
              <w:jc w:val="left"/>
              <w:textAlignment w:val="center"/>
              <w:rPr>
                <w:rFonts w:hint="eastAsia" w:ascii="宋体" w:hAnsi="宋体"/>
                <w:sz w:val="18"/>
                <w:szCs w:val="18"/>
              </w:rPr>
            </w:pPr>
            <w:r>
              <w:rPr>
                <w:rFonts w:hint="eastAsia" w:ascii="宋体" w:hAnsi="宋体"/>
                <w:color w:val="000000"/>
                <w:kern w:val="0"/>
                <w:sz w:val="18"/>
                <w:szCs w:val="18"/>
                <w:lang w:bidi="ar"/>
              </w:rPr>
              <w:t>境外法人和其他组织由授权代表签字。</w:t>
            </w:r>
          </w:p>
        </w:tc>
      </w:tr>
    </w:tbl>
    <w:p w14:paraId="39778B29">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 xml:space="preserve">32   </w:t>
      </w:r>
      <w:r>
        <w:rPr>
          <w:rFonts w:hint="eastAsia" w:ascii="黑体" w:hAnsi="黑体" w:eastAsia="黑体" w:cs="宋体"/>
          <w:iCs/>
          <w:kern w:val="44"/>
          <w:sz w:val="21"/>
          <w:szCs w:val="21"/>
        </w:rPr>
        <w:t>注销</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10"/>
        <w:gridCol w:w="1200"/>
        <w:gridCol w:w="930"/>
        <w:gridCol w:w="3902"/>
      </w:tblGrid>
      <w:tr w14:paraId="682D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D3EBE67">
            <w:pPr>
              <w:adjustRightInd w:val="0"/>
              <w:snapToGrid w:val="0"/>
              <w:jc w:val="center"/>
              <w:rPr>
                <w:rFonts w:ascii="宋体"/>
                <w:sz w:val="18"/>
                <w:szCs w:val="18"/>
              </w:rPr>
            </w:pPr>
            <w:r>
              <w:rPr>
                <w:rFonts w:hint="eastAsia" w:ascii="宋体" w:hAnsi="宋体"/>
                <w:sz w:val="18"/>
                <w:szCs w:val="18"/>
              </w:rPr>
              <w:t>序号</w:t>
            </w:r>
          </w:p>
        </w:tc>
        <w:tc>
          <w:tcPr>
            <w:tcW w:w="2510" w:type="dxa"/>
            <w:tcBorders>
              <w:left w:val="single" w:color="auto" w:sz="6" w:space="0"/>
              <w:bottom w:val="single" w:color="auto" w:sz="6" w:space="0"/>
              <w:right w:val="single" w:color="auto" w:sz="6" w:space="0"/>
            </w:tcBorders>
            <w:vAlign w:val="center"/>
          </w:tcPr>
          <w:p w14:paraId="6F958187">
            <w:pPr>
              <w:adjustRightInd w:val="0"/>
              <w:snapToGrid w:val="0"/>
              <w:jc w:val="center"/>
              <w:rPr>
                <w:rFonts w:ascii="宋体"/>
                <w:sz w:val="18"/>
                <w:szCs w:val="18"/>
              </w:rPr>
            </w:pPr>
            <w:r>
              <w:rPr>
                <w:rFonts w:hint="eastAsia" w:ascii="宋体" w:hAnsi="宋体"/>
                <w:sz w:val="18"/>
                <w:szCs w:val="18"/>
              </w:rPr>
              <w:t>材料名称</w:t>
            </w:r>
          </w:p>
        </w:tc>
        <w:tc>
          <w:tcPr>
            <w:tcW w:w="1200" w:type="dxa"/>
            <w:tcBorders>
              <w:left w:val="single" w:color="auto" w:sz="6" w:space="0"/>
              <w:bottom w:val="single" w:color="auto" w:sz="6" w:space="0"/>
              <w:right w:val="single" w:color="auto" w:sz="6" w:space="0"/>
            </w:tcBorders>
            <w:vAlign w:val="center"/>
          </w:tcPr>
          <w:p w14:paraId="316685C0">
            <w:pPr>
              <w:adjustRightInd w:val="0"/>
              <w:snapToGrid w:val="0"/>
              <w:jc w:val="center"/>
              <w:rPr>
                <w:rFonts w:ascii="宋体"/>
                <w:sz w:val="18"/>
                <w:szCs w:val="18"/>
              </w:rPr>
            </w:pPr>
            <w:r>
              <w:rPr>
                <w:rFonts w:hint="eastAsia" w:ascii="宋体" w:hAnsi="宋体"/>
                <w:sz w:val="18"/>
                <w:szCs w:val="18"/>
              </w:rPr>
              <w:t>形式及份数</w:t>
            </w:r>
          </w:p>
        </w:tc>
        <w:tc>
          <w:tcPr>
            <w:tcW w:w="930" w:type="dxa"/>
            <w:tcBorders>
              <w:left w:val="single" w:color="auto" w:sz="6" w:space="0"/>
              <w:bottom w:val="single" w:color="auto" w:sz="6" w:space="0"/>
              <w:right w:val="single" w:color="auto" w:sz="6" w:space="0"/>
            </w:tcBorders>
            <w:vAlign w:val="center"/>
          </w:tcPr>
          <w:p w14:paraId="798E7901">
            <w:pPr>
              <w:adjustRightInd w:val="0"/>
              <w:snapToGrid w:val="0"/>
              <w:jc w:val="center"/>
              <w:rPr>
                <w:rFonts w:ascii="宋体"/>
                <w:sz w:val="18"/>
                <w:szCs w:val="18"/>
              </w:rPr>
            </w:pPr>
            <w:r>
              <w:rPr>
                <w:rFonts w:hint="eastAsia" w:ascii="宋体" w:hAnsi="宋体"/>
                <w:sz w:val="18"/>
                <w:szCs w:val="18"/>
              </w:rPr>
              <w:t>来源</w:t>
            </w:r>
          </w:p>
        </w:tc>
        <w:tc>
          <w:tcPr>
            <w:tcW w:w="3902" w:type="dxa"/>
            <w:tcBorders>
              <w:left w:val="single" w:color="auto" w:sz="6" w:space="0"/>
              <w:bottom w:val="single" w:color="auto" w:sz="6" w:space="0"/>
            </w:tcBorders>
            <w:vAlign w:val="center"/>
          </w:tcPr>
          <w:p w14:paraId="13E08298">
            <w:pPr>
              <w:adjustRightInd w:val="0"/>
              <w:snapToGrid w:val="0"/>
              <w:jc w:val="center"/>
              <w:rPr>
                <w:rFonts w:ascii="宋体"/>
                <w:sz w:val="18"/>
                <w:szCs w:val="18"/>
              </w:rPr>
            </w:pPr>
            <w:r>
              <w:rPr>
                <w:rFonts w:hint="eastAsia" w:ascii="宋体" w:hAnsi="宋体"/>
                <w:sz w:val="18"/>
                <w:szCs w:val="18"/>
              </w:rPr>
              <w:t>材料审核要求</w:t>
            </w:r>
          </w:p>
        </w:tc>
      </w:tr>
      <w:tr w14:paraId="2662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B7B62ED">
            <w:pPr>
              <w:widowControl/>
              <w:jc w:val="center"/>
              <w:textAlignment w:val="center"/>
              <w:rPr>
                <w:rFonts w:ascii="宋体"/>
                <w:sz w:val="18"/>
                <w:szCs w:val="18"/>
              </w:rPr>
            </w:pPr>
            <w:r>
              <w:rPr>
                <w:rFonts w:hint="eastAsia" w:ascii="宋体" w:hAnsi="宋体"/>
                <w:color w:val="000000"/>
                <w:kern w:val="0"/>
                <w:sz w:val="18"/>
                <w:szCs w:val="18"/>
                <w:lang w:bidi="ar"/>
              </w:rPr>
              <w:t>1</w:t>
            </w:r>
          </w:p>
        </w:tc>
        <w:tc>
          <w:tcPr>
            <w:tcW w:w="2510" w:type="dxa"/>
            <w:tcBorders>
              <w:top w:val="single" w:color="auto" w:sz="6" w:space="0"/>
              <w:left w:val="single" w:color="auto" w:sz="6" w:space="0"/>
              <w:bottom w:val="single" w:color="auto" w:sz="6" w:space="0"/>
              <w:right w:val="single" w:color="auto" w:sz="6" w:space="0"/>
            </w:tcBorders>
            <w:vAlign w:val="center"/>
          </w:tcPr>
          <w:p w14:paraId="176914FD">
            <w:pPr>
              <w:widowControl/>
              <w:jc w:val="left"/>
              <w:textAlignment w:val="center"/>
              <w:rPr>
                <w:rFonts w:ascii="宋体"/>
                <w:sz w:val="18"/>
                <w:szCs w:val="18"/>
              </w:rPr>
            </w:pPr>
            <w:r>
              <w:rPr>
                <w:rFonts w:hint="eastAsia" w:ascii="宋体" w:hAnsi="宋体"/>
                <w:color w:val="000000"/>
                <w:kern w:val="0"/>
                <w:sz w:val="18"/>
                <w:szCs w:val="18"/>
                <w:lang w:bidi="ar"/>
              </w:rPr>
              <w:t>《外国（地区）企业在中国境内从事经营活动登记 ( 备案 ) 申请书》</w:t>
            </w:r>
          </w:p>
        </w:tc>
        <w:tc>
          <w:tcPr>
            <w:tcW w:w="1200" w:type="dxa"/>
            <w:tcBorders>
              <w:top w:val="single" w:color="auto" w:sz="6" w:space="0"/>
              <w:left w:val="single" w:color="auto" w:sz="6" w:space="0"/>
              <w:bottom w:val="single" w:color="auto" w:sz="6" w:space="0"/>
              <w:right w:val="single" w:color="auto" w:sz="6" w:space="0"/>
            </w:tcBorders>
            <w:vAlign w:val="center"/>
          </w:tcPr>
          <w:p w14:paraId="2D9EFA3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30" w:type="dxa"/>
            <w:tcBorders>
              <w:top w:val="single" w:color="auto" w:sz="6" w:space="0"/>
              <w:left w:val="single" w:color="auto" w:sz="6" w:space="0"/>
              <w:bottom w:val="single" w:color="auto" w:sz="6" w:space="0"/>
              <w:right w:val="single" w:color="auto" w:sz="6" w:space="0"/>
            </w:tcBorders>
            <w:vAlign w:val="center"/>
          </w:tcPr>
          <w:p w14:paraId="55004D5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02" w:type="dxa"/>
            <w:tcBorders>
              <w:top w:val="single" w:color="auto" w:sz="6" w:space="0"/>
              <w:left w:val="single" w:color="auto" w:sz="6" w:space="0"/>
              <w:bottom w:val="single" w:color="auto" w:sz="6" w:space="0"/>
            </w:tcBorders>
            <w:vAlign w:val="center"/>
          </w:tcPr>
          <w:p w14:paraId="38F846F0">
            <w:pPr>
              <w:widowControl/>
              <w:jc w:val="left"/>
              <w:textAlignment w:val="center"/>
              <w:rPr>
                <w:rFonts w:asci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40D7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AE8186C">
            <w:pPr>
              <w:widowControl/>
              <w:jc w:val="center"/>
              <w:textAlignment w:val="center"/>
              <w:rPr>
                <w:rFonts w:ascii="宋体"/>
                <w:sz w:val="18"/>
                <w:szCs w:val="18"/>
              </w:rPr>
            </w:pPr>
            <w:r>
              <w:rPr>
                <w:rFonts w:hint="eastAsia" w:ascii="宋体" w:hAnsi="宋体"/>
                <w:color w:val="000000"/>
                <w:kern w:val="0"/>
                <w:sz w:val="18"/>
                <w:szCs w:val="18"/>
                <w:lang w:bidi="ar"/>
              </w:rPr>
              <w:t>2</w:t>
            </w:r>
          </w:p>
        </w:tc>
        <w:tc>
          <w:tcPr>
            <w:tcW w:w="2510" w:type="dxa"/>
            <w:tcBorders>
              <w:top w:val="single" w:color="auto" w:sz="6" w:space="0"/>
              <w:left w:val="single" w:color="auto" w:sz="6" w:space="0"/>
              <w:bottom w:val="single" w:color="auto" w:sz="6" w:space="0"/>
              <w:right w:val="single" w:color="auto" w:sz="6" w:space="0"/>
            </w:tcBorders>
            <w:vAlign w:val="center"/>
          </w:tcPr>
          <w:p w14:paraId="00273DF7">
            <w:pPr>
              <w:widowControl/>
              <w:jc w:val="left"/>
              <w:textAlignment w:val="center"/>
              <w:rPr>
                <w:rFonts w:ascii="宋体"/>
                <w:sz w:val="18"/>
                <w:szCs w:val="18"/>
              </w:rPr>
            </w:pPr>
            <w:r>
              <w:rPr>
                <w:rFonts w:hint="eastAsia" w:ascii="宋体" w:hAnsi="宋体"/>
                <w:color w:val="000000"/>
                <w:kern w:val="0"/>
                <w:sz w:val="18"/>
                <w:szCs w:val="18"/>
                <w:lang w:bidi="ar"/>
              </w:rPr>
              <w:t>项目主管部门的批准文件</w:t>
            </w:r>
          </w:p>
        </w:tc>
        <w:tc>
          <w:tcPr>
            <w:tcW w:w="1200" w:type="dxa"/>
            <w:tcBorders>
              <w:top w:val="single" w:color="auto" w:sz="6" w:space="0"/>
              <w:left w:val="single" w:color="auto" w:sz="6" w:space="0"/>
              <w:bottom w:val="single" w:color="auto" w:sz="6" w:space="0"/>
              <w:right w:val="single" w:color="auto" w:sz="6" w:space="0"/>
            </w:tcBorders>
            <w:vAlign w:val="center"/>
          </w:tcPr>
          <w:p w14:paraId="51997387">
            <w:pPr>
              <w:widowControl/>
              <w:jc w:val="left"/>
              <w:textAlignment w:val="center"/>
              <w:rPr>
                <w:rFonts w:hint="eastAsia" w:ascii="宋体"/>
                <w:sz w:val="18"/>
                <w:szCs w:val="18"/>
              </w:rPr>
            </w:pPr>
            <w:r>
              <w:rPr>
                <w:rFonts w:hint="eastAsia" w:ascii="宋体" w:hAnsi="宋体"/>
                <w:color w:val="000000"/>
                <w:kern w:val="0"/>
                <w:sz w:val="18"/>
                <w:szCs w:val="18"/>
                <w:lang w:bidi="ar"/>
              </w:rPr>
              <w:t>原件 1</w:t>
            </w:r>
          </w:p>
        </w:tc>
        <w:tc>
          <w:tcPr>
            <w:tcW w:w="930" w:type="dxa"/>
            <w:tcBorders>
              <w:top w:val="single" w:color="auto" w:sz="6" w:space="0"/>
              <w:left w:val="single" w:color="auto" w:sz="6" w:space="0"/>
              <w:bottom w:val="single" w:color="auto" w:sz="6" w:space="0"/>
              <w:right w:val="single" w:color="auto" w:sz="6" w:space="0"/>
            </w:tcBorders>
            <w:vAlign w:val="center"/>
          </w:tcPr>
          <w:p w14:paraId="442CE04E">
            <w:pPr>
              <w:widowControl/>
              <w:jc w:val="left"/>
              <w:textAlignment w:val="center"/>
              <w:rPr>
                <w:rFonts w:hint="eastAsia" w:ascii="宋体"/>
                <w:sz w:val="18"/>
                <w:szCs w:val="18"/>
              </w:rPr>
            </w:pPr>
            <w:r>
              <w:rPr>
                <w:rFonts w:hint="eastAsia" w:ascii="宋体" w:hAnsi="宋体"/>
                <w:color w:val="000000"/>
                <w:kern w:val="0"/>
                <w:sz w:val="18"/>
                <w:szCs w:val="18"/>
                <w:lang w:bidi="ar"/>
              </w:rPr>
              <w:t>申请人自备</w:t>
            </w:r>
          </w:p>
        </w:tc>
        <w:tc>
          <w:tcPr>
            <w:tcW w:w="3902" w:type="dxa"/>
            <w:tcBorders>
              <w:top w:val="single" w:color="auto" w:sz="6" w:space="0"/>
              <w:left w:val="single" w:color="auto" w:sz="6" w:space="0"/>
              <w:bottom w:val="single" w:color="auto" w:sz="6" w:space="0"/>
            </w:tcBorders>
            <w:vAlign w:val="center"/>
          </w:tcPr>
          <w:p w14:paraId="02B35C63">
            <w:pPr>
              <w:rPr>
                <w:rFonts w:ascii="宋体"/>
                <w:sz w:val="18"/>
                <w:szCs w:val="18"/>
              </w:rPr>
            </w:pPr>
          </w:p>
        </w:tc>
      </w:tr>
      <w:tr w14:paraId="0AA3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CDE3D5B">
            <w:pPr>
              <w:widowControl/>
              <w:jc w:val="center"/>
              <w:textAlignment w:val="center"/>
              <w:rPr>
                <w:rFonts w:ascii="宋体"/>
                <w:sz w:val="18"/>
                <w:szCs w:val="18"/>
              </w:rPr>
            </w:pPr>
            <w:r>
              <w:rPr>
                <w:rFonts w:hint="eastAsia" w:ascii="宋体" w:hAnsi="宋体"/>
                <w:color w:val="000000"/>
                <w:kern w:val="0"/>
                <w:sz w:val="18"/>
                <w:szCs w:val="18"/>
                <w:lang w:bidi="ar"/>
              </w:rPr>
              <w:t>3</w:t>
            </w:r>
          </w:p>
        </w:tc>
        <w:tc>
          <w:tcPr>
            <w:tcW w:w="2510" w:type="dxa"/>
            <w:tcBorders>
              <w:top w:val="single" w:color="auto" w:sz="6" w:space="0"/>
              <w:left w:val="single" w:color="auto" w:sz="6" w:space="0"/>
              <w:bottom w:val="single" w:color="auto" w:sz="6" w:space="0"/>
              <w:right w:val="single" w:color="auto" w:sz="6" w:space="0"/>
            </w:tcBorders>
            <w:vAlign w:val="center"/>
          </w:tcPr>
          <w:p w14:paraId="7043F03A">
            <w:pPr>
              <w:widowControl/>
              <w:jc w:val="left"/>
              <w:textAlignment w:val="center"/>
              <w:rPr>
                <w:rFonts w:ascii="宋体"/>
                <w:sz w:val="18"/>
                <w:szCs w:val="18"/>
              </w:rPr>
            </w:pPr>
            <w:r>
              <w:rPr>
                <w:rFonts w:hint="eastAsia" w:ascii="宋体" w:hAnsi="宋体"/>
                <w:color w:val="000000"/>
                <w:kern w:val="0"/>
                <w:sz w:val="18"/>
                <w:szCs w:val="18"/>
                <w:lang w:bidi="ar"/>
              </w:rPr>
              <w:t>清算报告</w:t>
            </w:r>
          </w:p>
        </w:tc>
        <w:tc>
          <w:tcPr>
            <w:tcW w:w="1200" w:type="dxa"/>
            <w:tcBorders>
              <w:top w:val="single" w:color="auto" w:sz="6" w:space="0"/>
              <w:left w:val="single" w:color="auto" w:sz="6" w:space="0"/>
              <w:bottom w:val="single" w:color="auto" w:sz="6" w:space="0"/>
              <w:right w:val="single" w:color="auto" w:sz="6" w:space="0"/>
            </w:tcBorders>
            <w:vAlign w:val="center"/>
          </w:tcPr>
          <w:p w14:paraId="75615DEA">
            <w:pPr>
              <w:widowControl/>
              <w:jc w:val="left"/>
              <w:textAlignment w:val="center"/>
              <w:rPr>
                <w:rFonts w:hint="eastAsia" w:ascii="宋体"/>
                <w:sz w:val="18"/>
                <w:szCs w:val="18"/>
              </w:rPr>
            </w:pPr>
            <w:r>
              <w:rPr>
                <w:rFonts w:hint="eastAsia" w:ascii="宋体" w:hAnsi="宋体"/>
                <w:color w:val="000000"/>
                <w:kern w:val="0"/>
                <w:sz w:val="18"/>
                <w:szCs w:val="18"/>
                <w:lang w:bidi="ar"/>
              </w:rPr>
              <w:t>复印件 1</w:t>
            </w:r>
          </w:p>
        </w:tc>
        <w:tc>
          <w:tcPr>
            <w:tcW w:w="930" w:type="dxa"/>
            <w:tcBorders>
              <w:top w:val="single" w:color="auto" w:sz="6" w:space="0"/>
              <w:left w:val="single" w:color="auto" w:sz="6" w:space="0"/>
              <w:bottom w:val="single" w:color="auto" w:sz="6" w:space="0"/>
              <w:right w:val="single" w:color="auto" w:sz="6" w:space="0"/>
            </w:tcBorders>
            <w:vAlign w:val="center"/>
          </w:tcPr>
          <w:p w14:paraId="096DF499">
            <w:pPr>
              <w:widowControl/>
              <w:jc w:val="left"/>
              <w:textAlignment w:val="center"/>
              <w:rPr>
                <w:rFonts w:hint="eastAsia" w:ascii="宋体"/>
                <w:sz w:val="18"/>
                <w:szCs w:val="18"/>
              </w:rPr>
            </w:pPr>
            <w:r>
              <w:rPr>
                <w:rFonts w:hint="eastAsia" w:ascii="宋体" w:hAnsi="宋体"/>
                <w:color w:val="000000"/>
                <w:kern w:val="0"/>
                <w:sz w:val="18"/>
                <w:szCs w:val="18"/>
                <w:lang w:bidi="ar"/>
              </w:rPr>
              <w:t>政府部门核发</w:t>
            </w:r>
          </w:p>
        </w:tc>
        <w:tc>
          <w:tcPr>
            <w:tcW w:w="3902" w:type="dxa"/>
            <w:tcBorders>
              <w:top w:val="single" w:color="auto" w:sz="6" w:space="0"/>
              <w:left w:val="single" w:color="auto" w:sz="6" w:space="0"/>
              <w:bottom w:val="single" w:color="auto" w:sz="6" w:space="0"/>
            </w:tcBorders>
            <w:vAlign w:val="center"/>
          </w:tcPr>
          <w:p w14:paraId="0F4BF50A">
            <w:pPr>
              <w:widowControl/>
              <w:jc w:val="left"/>
              <w:textAlignment w:val="center"/>
              <w:rPr>
                <w:rFonts w:ascii="宋体"/>
                <w:sz w:val="18"/>
                <w:szCs w:val="18"/>
              </w:rPr>
            </w:pPr>
            <w:r>
              <w:rPr>
                <w:rFonts w:hint="eastAsia" w:ascii="宋体" w:hAnsi="宋体"/>
                <w:color w:val="000000"/>
                <w:kern w:val="0"/>
                <w:sz w:val="18"/>
                <w:szCs w:val="18"/>
                <w:lang w:bidi="ar"/>
              </w:rPr>
              <w:t>外国（地区）金融、保险类企业提交，应包括清算期内已公告的说明。</w:t>
            </w:r>
          </w:p>
        </w:tc>
      </w:tr>
      <w:tr w14:paraId="035C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FCEB877">
            <w:pPr>
              <w:widowControl/>
              <w:jc w:val="center"/>
              <w:textAlignment w:val="center"/>
              <w:rPr>
                <w:rFonts w:ascii="宋体"/>
                <w:sz w:val="18"/>
                <w:szCs w:val="18"/>
              </w:rPr>
            </w:pPr>
            <w:r>
              <w:rPr>
                <w:rFonts w:hint="eastAsia" w:ascii="宋体" w:hAnsi="宋体"/>
                <w:color w:val="000000"/>
                <w:kern w:val="0"/>
                <w:sz w:val="18"/>
                <w:szCs w:val="18"/>
                <w:lang w:bidi="ar"/>
              </w:rPr>
              <w:t>4</w:t>
            </w:r>
          </w:p>
        </w:tc>
        <w:tc>
          <w:tcPr>
            <w:tcW w:w="2510" w:type="dxa"/>
            <w:tcBorders>
              <w:top w:val="single" w:color="auto" w:sz="6" w:space="0"/>
              <w:left w:val="single" w:color="auto" w:sz="6" w:space="0"/>
              <w:bottom w:val="single" w:color="auto" w:sz="6" w:space="0"/>
              <w:right w:val="single" w:color="auto" w:sz="6" w:space="0"/>
            </w:tcBorders>
            <w:vAlign w:val="center"/>
          </w:tcPr>
          <w:p w14:paraId="028BBAFD">
            <w:pPr>
              <w:widowControl/>
              <w:jc w:val="left"/>
              <w:textAlignment w:val="center"/>
              <w:rPr>
                <w:rFonts w:ascii="宋体"/>
                <w:sz w:val="18"/>
                <w:szCs w:val="18"/>
              </w:rPr>
            </w:pPr>
            <w:r>
              <w:rPr>
                <w:rFonts w:hint="eastAsia" w:ascii="宋体" w:hAnsi="宋体"/>
                <w:color w:val="000000"/>
                <w:kern w:val="0"/>
                <w:sz w:val="18"/>
                <w:szCs w:val="18"/>
                <w:lang w:bidi="ar"/>
              </w:rPr>
              <w:t>清税证明材料</w:t>
            </w:r>
          </w:p>
        </w:tc>
        <w:tc>
          <w:tcPr>
            <w:tcW w:w="1200" w:type="dxa"/>
            <w:tcBorders>
              <w:top w:val="single" w:color="auto" w:sz="6" w:space="0"/>
              <w:left w:val="single" w:color="auto" w:sz="6" w:space="0"/>
              <w:bottom w:val="single" w:color="auto" w:sz="6" w:space="0"/>
              <w:right w:val="single" w:color="auto" w:sz="6" w:space="0"/>
            </w:tcBorders>
            <w:vAlign w:val="center"/>
          </w:tcPr>
          <w:p w14:paraId="5C91FFD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30" w:type="dxa"/>
            <w:tcBorders>
              <w:top w:val="single" w:color="auto" w:sz="6" w:space="0"/>
              <w:left w:val="single" w:color="auto" w:sz="6" w:space="0"/>
              <w:bottom w:val="single" w:color="auto" w:sz="6" w:space="0"/>
              <w:right w:val="single" w:color="auto" w:sz="6" w:space="0"/>
            </w:tcBorders>
            <w:vAlign w:val="center"/>
          </w:tcPr>
          <w:p w14:paraId="4CF6ACDB">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02" w:type="dxa"/>
            <w:tcBorders>
              <w:top w:val="single" w:color="auto" w:sz="6" w:space="0"/>
              <w:left w:val="single" w:color="auto" w:sz="6" w:space="0"/>
              <w:bottom w:val="single" w:color="auto" w:sz="6" w:space="0"/>
            </w:tcBorders>
            <w:vAlign w:val="center"/>
          </w:tcPr>
          <w:p w14:paraId="73941E93">
            <w:pPr>
              <w:widowControl/>
              <w:jc w:val="left"/>
              <w:textAlignment w:val="center"/>
              <w:rPr>
                <w:rFonts w:ascii="宋体"/>
                <w:sz w:val="18"/>
                <w:szCs w:val="18"/>
              </w:rPr>
            </w:pPr>
            <w:r>
              <w:rPr>
                <w:rFonts w:hint="eastAsia" w:ascii="宋体" w:hAnsi="宋体"/>
                <w:color w:val="000000"/>
                <w:kern w:val="0"/>
                <w:sz w:val="18"/>
                <w:szCs w:val="18"/>
                <w:lang w:bidi="ar"/>
              </w:rPr>
              <w:t>登记机关和税务部门已共享清税信息的，无需提交纸质清税证明材料。</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海关部门出具的相关事宜已清理完结或未办理相关手续的证明，可选择证明告知承诺制方式办理，提交申请人、提交人签署的《证明告知承诺书》，可不再要求提交相关证明。《证明告知承诺书》可在北京市企业服务e 窗通平台“最新公告”内下载打印。</w:t>
            </w:r>
          </w:p>
        </w:tc>
      </w:tr>
      <w:tr w14:paraId="0830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C16775C">
            <w:pPr>
              <w:widowControl/>
              <w:jc w:val="center"/>
              <w:textAlignment w:val="center"/>
              <w:rPr>
                <w:rFonts w:ascii="宋体"/>
                <w:sz w:val="18"/>
                <w:szCs w:val="18"/>
              </w:rPr>
            </w:pPr>
            <w:r>
              <w:rPr>
                <w:rFonts w:hint="eastAsia" w:ascii="宋体" w:hAnsi="宋体"/>
                <w:color w:val="000000"/>
                <w:kern w:val="0"/>
                <w:sz w:val="18"/>
                <w:szCs w:val="18"/>
                <w:lang w:bidi="ar"/>
              </w:rPr>
              <w:t>5</w:t>
            </w:r>
          </w:p>
        </w:tc>
        <w:tc>
          <w:tcPr>
            <w:tcW w:w="2510" w:type="dxa"/>
            <w:tcBorders>
              <w:top w:val="single" w:color="auto" w:sz="6" w:space="0"/>
              <w:left w:val="single" w:color="auto" w:sz="6" w:space="0"/>
              <w:bottom w:val="single" w:color="auto" w:sz="6" w:space="0"/>
              <w:right w:val="single" w:color="auto" w:sz="6" w:space="0"/>
            </w:tcBorders>
            <w:vAlign w:val="center"/>
          </w:tcPr>
          <w:p w14:paraId="50B623A6">
            <w:pPr>
              <w:widowControl/>
              <w:jc w:val="left"/>
              <w:textAlignment w:val="center"/>
              <w:rPr>
                <w:rFonts w:ascii="宋体"/>
                <w:sz w:val="18"/>
                <w:szCs w:val="18"/>
              </w:rPr>
            </w:pPr>
            <w:r>
              <w:rPr>
                <w:rFonts w:hint="eastAsia" w:ascii="宋体" w:hAnsi="宋体"/>
                <w:color w:val="000000"/>
                <w:kern w:val="0"/>
                <w:sz w:val="18"/>
                <w:szCs w:val="18"/>
                <w:lang w:bidi="ar"/>
              </w:rPr>
              <w:t>营业执照正、副本</w:t>
            </w:r>
          </w:p>
        </w:tc>
        <w:tc>
          <w:tcPr>
            <w:tcW w:w="1200" w:type="dxa"/>
            <w:tcBorders>
              <w:top w:val="single" w:color="auto" w:sz="6" w:space="0"/>
              <w:left w:val="single" w:color="auto" w:sz="6" w:space="0"/>
              <w:bottom w:val="single" w:color="auto" w:sz="6" w:space="0"/>
              <w:right w:val="single" w:color="auto" w:sz="6" w:space="0"/>
            </w:tcBorders>
            <w:vAlign w:val="center"/>
          </w:tcPr>
          <w:p w14:paraId="39DD5DFA">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930" w:type="dxa"/>
            <w:tcBorders>
              <w:top w:val="single" w:color="auto" w:sz="6" w:space="0"/>
              <w:left w:val="single" w:color="auto" w:sz="6" w:space="0"/>
              <w:bottom w:val="single" w:color="auto" w:sz="6" w:space="0"/>
              <w:right w:val="single" w:color="auto" w:sz="6" w:space="0"/>
            </w:tcBorders>
            <w:vAlign w:val="center"/>
          </w:tcPr>
          <w:p w14:paraId="0971E412">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902" w:type="dxa"/>
            <w:tcBorders>
              <w:top w:val="single" w:color="auto" w:sz="6" w:space="0"/>
              <w:left w:val="single" w:color="auto" w:sz="6" w:space="0"/>
              <w:bottom w:val="single" w:color="auto" w:sz="6" w:space="0"/>
            </w:tcBorders>
            <w:vAlign w:val="center"/>
          </w:tcPr>
          <w:p w14:paraId="5A4C66A6">
            <w:pPr>
              <w:widowControl/>
              <w:jc w:val="left"/>
              <w:textAlignment w:val="center"/>
              <w:rPr>
                <w:rFonts w:ascii="宋体"/>
                <w:sz w:val="18"/>
                <w:szCs w:val="18"/>
              </w:rPr>
            </w:pPr>
            <w:r>
              <w:rPr>
                <w:rFonts w:hint="eastAsia" w:ascii="宋体" w:hAnsi="宋体"/>
                <w:color w:val="000000"/>
                <w:kern w:val="0"/>
                <w:sz w:val="18"/>
                <w:szCs w:val="18"/>
                <w:lang w:bidi="ar"/>
              </w:rPr>
              <w:t>已领取纸质版营业执照的缴回营业执照正、副本。</w:t>
            </w:r>
          </w:p>
        </w:tc>
      </w:tr>
    </w:tbl>
    <w:p w14:paraId="5FBF5B38">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33</w:t>
      </w:r>
      <w:r>
        <w:rPr>
          <w:rFonts w:hint="eastAsia" w:ascii="黑体" w:hAnsi="黑体" w:eastAsia="黑体" w:cs="宋体"/>
          <w:iCs/>
          <w:kern w:val="44"/>
          <w:sz w:val="21"/>
          <w:szCs w:val="21"/>
        </w:rPr>
        <w:t>　增减补换照</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4F01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6DB63B2E">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11ADD2F1">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52FD0898">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18BC7096">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8708260">
            <w:pPr>
              <w:adjustRightInd w:val="0"/>
              <w:snapToGrid w:val="0"/>
              <w:jc w:val="center"/>
              <w:rPr>
                <w:rFonts w:ascii="宋体"/>
                <w:sz w:val="18"/>
                <w:szCs w:val="18"/>
              </w:rPr>
            </w:pPr>
            <w:r>
              <w:rPr>
                <w:rFonts w:hint="eastAsia" w:ascii="宋体" w:hAnsi="宋体"/>
                <w:sz w:val="18"/>
                <w:szCs w:val="18"/>
              </w:rPr>
              <w:t>材料审核要求</w:t>
            </w:r>
          </w:p>
        </w:tc>
      </w:tr>
      <w:tr w14:paraId="5D52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74D67CA">
            <w:pPr>
              <w:widowControl/>
              <w:jc w:val="center"/>
              <w:rPr>
                <w:rFonts w:hint="eastAsia" w:ascii="宋体"/>
                <w:sz w:val="18"/>
                <w:szCs w:val="18"/>
              </w:rPr>
            </w:pPr>
            <w:r>
              <w:rPr>
                <w:rFonts w:hint="eastAsia" w:asci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64F79F71">
            <w:pPr>
              <w:widowControl/>
              <w:rPr>
                <w:rFonts w:ascii="宋体"/>
                <w:sz w:val="18"/>
                <w:szCs w:val="18"/>
              </w:rPr>
            </w:pPr>
            <w:r>
              <w:rPr>
                <w:rFonts w:hint="eastAsia" w:ascii="宋体"/>
                <w:sz w:val="18"/>
                <w:szCs w:val="18"/>
              </w:rPr>
              <w:t>《增、减、补、换发证照申请书》</w:t>
            </w:r>
          </w:p>
        </w:tc>
        <w:tc>
          <w:tcPr>
            <w:tcW w:w="881" w:type="dxa"/>
            <w:tcBorders>
              <w:top w:val="single" w:color="auto" w:sz="6" w:space="0"/>
              <w:left w:val="single" w:color="auto" w:sz="6" w:space="0"/>
              <w:bottom w:val="single" w:color="auto" w:sz="6" w:space="0"/>
              <w:right w:val="single" w:color="auto" w:sz="6" w:space="0"/>
            </w:tcBorders>
            <w:vAlign w:val="center"/>
          </w:tcPr>
          <w:p w14:paraId="39A7F83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5CC010D">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C36992C">
            <w:pPr>
              <w:rPr>
                <w:rFonts w:hint="eastAsia" w:ascii="宋体"/>
                <w:sz w:val="18"/>
                <w:szCs w:val="18"/>
              </w:rPr>
            </w:pPr>
            <w:r>
              <w:rPr>
                <w:rFonts w:hint="eastAsia" w:ascii="宋体"/>
                <w:sz w:val="18"/>
                <w:szCs w:val="18"/>
              </w:rPr>
              <w:t>具体填写要求详见申请书注释；</w:t>
            </w:r>
          </w:p>
          <w:p w14:paraId="53652B45">
            <w:pPr>
              <w:rPr>
                <w:rFonts w:hint="eastAsia" w:ascii="宋体"/>
                <w:sz w:val="18"/>
                <w:szCs w:val="18"/>
              </w:rPr>
            </w:pPr>
            <w:r>
              <w:rPr>
                <w:rFonts w:hint="eastAsia" w:ascii="宋体"/>
                <w:sz w:val="18"/>
                <w:szCs w:val="18"/>
              </w:rPr>
              <w:t>全市实施市场主体登记告知承诺制，按照承诺制办理的，一并提交承诺书。</w:t>
            </w:r>
          </w:p>
          <w:p w14:paraId="2177F872">
            <w:pPr>
              <w:rPr>
                <w:rFonts w:hint="eastAsia" w:ascii="宋体"/>
                <w:sz w:val="18"/>
                <w:szCs w:val="18"/>
              </w:rPr>
            </w:pPr>
            <w:r>
              <w:rPr>
                <w:rFonts w:hint="eastAsia" w:ascii="宋体"/>
                <w:sz w:val="18"/>
                <w:szCs w:val="18"/>
              </w:rPr>
              <w:t>执照遗失，办理注销登记时可免于提交。</w:t>
            </w:r>
          </w:p>
        </w:tc>
      </w:tr>
      <w:tr w14:paraId="0106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FFDFA5A">
            <w:pPr>
              <w:widowControl/>
              <w:jc w:val="center"/>
              <w:rPr>
                <w:rFonts w:hint="eastAsia" w:ascii="宋体"/>
                <w:sz w:val="18"/>
                <w:szCs w:val="18"/>
              </w:rPr>
            </w:pPr>
            <w:r>
              <w:rPr>
                <w:rFonts w:hint="eastAsia" w:asci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2636E142">
            <w:pPr>
              <w:widowControl/>
              <w:rPr>
                <w:rFonts w:ascii="宋体"/>
                <w:sz w:val="18"/>
                <w:szCs w:val="18"/>
              </w:rPr>
            </w:pPr>
            <w:r>
              <w:rPr>
                <w:rFonts w:hint="eastAsia" w:ascii="宋体"/>
                <w:sz w:val="18"/>
                <w:szCs w:val="18"/>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3E99DB05">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F9EDC31">
            <w:pPr>
              <w:widowControl/>
              <w:jc w:val="left"/>
              <w:textAlignment w:val="center"/>
              <w:rPr>
                <w:rFonts w:asci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98906DE">
            <w:pPr>
              <w:rPr>
                <w:rFonts w:ascii="宋体"/>
                <w:sz w:val="18"/>
                <w:szCs w:val="18"/>
              </w:rPr>
            </w:pPr>
            <w:r>
              <w:rPr>
                <w:rFonts w:hint="eastAsia" w:ascii="宋体"/>
                <w:sz w:val="18"/>
                <w:szCs w:val="18"/>
              </w:rPr>
              <w:t>已领取纸质版营业执照的需缴回（遗失除外）。</w:t>
            </w:r>
          </w:p>
        </w:tc>
      </w:tr>
      <w:tr w14:paraId="4B86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A166E7C">
            <w:pPr>
              <w:widowControl/>
              <w:jc w:val="center"/>
              <w:rPr>
                <w:rFonts w:hint="eastAsia" w:ascii="宋体"/>
                <w:sz w:val="18"/>
                <w:szCs w:val="18"/>
              </w:rPr>
            </w:pPr>
            <w:r>
              <w:rPr>
                <w:rFonts w:hint="eastAsia" w:asci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6B6BAA57">
            <w:pPr>
              <w:widowControl/>
              <w:rPr>
                <w:rFonts w:ascii="宋体"/>
                <w:sz w:val="18"/>
                <w:szCs w:val="18"/>
              </w:rPr>
            </w:pPr>
            <w:r>
              <w:rPr>
                <w:rFonts w:hint="eastAsia" w:ascii="宋体"/>
                <w:sz w:val="18"/>
                <w:szCs w:val="18"/>
              </w:rPr>
              <w:t>报纸公告样张</w:t>
            </w:r>
          </w:p>
        </w:tc>
        <w:tc>
          <w:tcPr>
            <w:tcW w:w="881" w:type="dxa"/>
            <w:tcBorders>
              <w:top w:val="single" w:color="auto" w:sz="6" w:space="0"/>
              <w:left w:val="single" w:color="auto" w:sz="6" w:space="0"/>
              <w:bottom w:val="single" w:color="auto" w:sz="6" w:space="0"/>
              <w:right w:val="single" w:color="auto" w:sz="6" w:space="0"/>
            </w:tcBorders>
            <w:vAlign w:val="center"/>
          </w:tcPr>
          <w:p w14:paraId="485423B6">
            <w:pPr>
              <w:widowControl/>
              <w:jc w:val="left"/>
              <w:textAlignment w:val="center"/>
              <w:rPr>
                <w:rFonts w:asci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33788A9">
            <w:pPr>
              <w:widowControl/>
              <w:jc w:val="left"/>
              <w:textAlignment w:val="center"/>
              <w:rPr>
                <w:rFonts w:asci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07EF0244">
            <w:pPr>
              <w:rPr>
                <w:rFonts w:hint="eastAsia" w:ascii="宋体"/>
                <w:sz w:val="18"/>
                <w:szCs w:val="18"/>
              </w:rPr>
            </w:pPr>
            <w:r>
              <w:rPr>
                <w:rFonts w:hint="eastAsia" w:ascii="宋体"/>
                <w:sz w:val="18"/>
                <w:szCs w:val="18"/>
              </w:rPr>
              <w:t>办理遗失补领证照时需公告。</w:t>
            </w:r>
          </w:p>
          <w:p w14:paraId="04830B27">
            <w:pPr>
              <w:rPr>
                <w:rFonts w:ascii="宋体"/>
                <w:sz w:val="18"/>
                <w:szCs w:val="18"/>
              </w:rPr>
            </w:pPr>
            <w:r>
              <w:rPr>
                <w:rFonts w:hint="eastAsia" w:ascii="宋体"/>
                <w:sz w:val="18"/>
                <w:szCs w:val="18"/>
              </w:rPr>
              <w:t>已在国家企业信用信息公示系统公示营业执照作废声明的不需提交。</w:t>
            </w:r>
          </w:p>
        </w:tc>
      </w:tr>
    </w:tbl>
    <w:p w14:paraId="7644B02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3.5</w:t>
      </w:r>
      <w:r>
        <w:rPr>
          <w:rFonts w:hint="default" w:ascii="黑体" w:hAnsi="黑体" w:eastAsia="黑体" w:cs="黑体"/>
          <w:lang w:val="en" w:eastAsia="zh-CN"/>
        </w:rPr>
        <w:t>.</w:t>
      </w:r>
      <w:r>
        <w:rPr>
          <w:rFonts w:hint="eastAsia" w:ascii="黑体" w:hAnsi="黑体" w:eastAsia="黑体" w:cs="黑体"/>
          <w:lang w:val="en-US" w:eastAsia="zh-CN"/>
        </w:rPr>
        <w:t>审批时限</w:t>
      </w:r>
    </w:p>
    <w:p w14:paraId="21FB61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lang w:val="en-US" w:eastAsia="zh-CN"/>
        </w:rPr>
      </w:pPr>
      <w:r>
        <w:rPr>
          <w:rFonts w:hint="eastAsia" w:cs="仿宋_GB2312"/>
          <w:lang w:val="en-US" w:eastAsia="zh-CN"/>
        </w:rPr>
        <w:t>即时。</w:t>
      </w:r>
    </w:p>
    <w:p w14:paraId="1522D68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3.6</w:t>
      </w:r>
      <w:r>
        <w:rPr>
          <w:rFonts w:hint="default" w:ascii="黑体" w:hAnsi="黑体" w:eastAsia="黑体" w:cs="黑体"/>
          <w:lang w:val="en" w:eastAsia="zh-CN"/>
        </w:rPr>
        <w:t>.</w:t>
      </w:r>
      <w:r>
        <w:rPr>
          <w:rFonts w:hint="eastAsia" w:ascii="黑体" w:hAnsi="黑体" w:eastAsia="黑体" w:cs="黑体"/>
          <w:lang w:val="en-US" w:eastAsia="zh-CN"/>
        </w:rPr>
        <w:t>审批流程</w:t>
      </w:r>
    </w:p>
    <w:p w14:paraId="2EEC991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3.6.1</w:t>
      </w:r>
      <w:r>
        <w:rPr>
          <w:rFonts w:hint="default" w:ascii="黑体" w:hAnsi="黑体" w:eastAsia="黑体" w:cs="黑体"/>
          <w:lang w:val="en" w:eastAsia="zh-CN"/>
        </w:rPr>
        <w:t>.</w:t>
      </w:r>
      <w:r>
        <w:rPr>
          <w:rFonts w:hint="eastAsia" w:ascii="黑体" w:hAnsi="黑体" w:eastAsia="黑体" w:cs="黑体"/>
          <w:lang w:val="en-US" w:eastAsia="zh-CN"/>
        </w:rPr>
        <w:t>受理</w:t>
      </w:r>
    </w:p>
    <w:p w14:paraId="69BF41B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1D05670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3.6.2</w:t>
      </w:r>
      <w:r>
        <w:rPr>
          <w:rFonts w:hint="default" w:ascii="黑体" w:hAnsi="黑体" w:eastAsia="黑体" w:cs="黑体"/>
          <w:lang w:val="en" w:eastAsia="zh-CN"/>
        </w:rPr>
        <w:t>.</w:t>
      </w:r>
      <w:r>
        <w:rPr>
          <w:rFonts w:hint="eastAsia" w:ascii="黑体" w:hAnsi="黑体" w:eastAsia="黑体" w:cs="黑体"/>
          <w:lang w:val="en-US" w:eastAsia="zh-CN"/>
        </w:rPr>
        <w:t>审查与决定</w:t>
      </w:r>
    </w:p>
    <w:p w14:paraId="0D550A1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3E56D6A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3.7</w:t>
      </w:r>
      <w:r>
        <w:rPr>
          <w:rFonts w:hint="default" w:ascii="黑体" w:hAnsi="黑体" w:eastAsia="黑体" w:cs="黑体"/>
          <w:lang w:val="en" w:eastAsia="zh-CN"/>
        </w:rPr>
        <w:t>.</w:t>
      </w:r>
      <w:r>
        <w:rPr>
          <w:rFonts w:hint="eastAsia" w:ascii="黑体" w:hAnsi="黑体" w:eastAsia="黑体" w:cs="黑体"/>
          <w:lang w:val="en" w:eastAsia="zh-CN"/>
        </w:rPr>
        <w:t>中介服务</w:t>
      </w:r>
    </w:p>
    <w:p w14:paraId="6C82001E">
      <w:pPr>
        <w:pStyle w:val="2"/>
        <w:keepNext w:val="0"/>
        <w:keepLines w:val="0"/>
        <w:pageBreakBefore w:val="0"/>
        <w:kinsoku/>
        <w:wordWrap/>
        <w:overflowPunct/>
        <w:topLinePunct w:val="0"/>
        <w:autoSpaceDE/>
        <w:autoSpaceDN/>
        <w:bidi w:val="0"/>
        <w:spacing w:line="560" w:lineRule="exact"/>
        <w:textAlignment w:val="auto"/>
        <w:rPr>
          <w:rFonts w:hint="default" w:ascii="宋体" w:hAnsi="宋体" w:eastAsia="仿宋_GB2312" w:cs="Times New Roman"/>
          <w:color w:val="auto"/>
          <w:kern w:val="2"/>
          <w:sz w:val="32"/>
          <w:szCs w:val="24"/>
          <w:lang w:val="en" w:eastAsia="zh-CN" w:bidi="ar-SA"/>
        </w:rPr>
      </w:pPr>
      <w:r>
        <w:rPr>
          <w:rFonts w:hint="eastAsia" w:ascii="宋体" w:hAnsi="宋体" w:eastAsia="仿宋_GB2312" w:cs="Times New Roman"/>
          <w:color w:val="auto"/>
          <w:kern w:val="2"/>
          <w:sz w:val="32"/>
          <w:szCs w:val="24"/>
          <w:lang w:val="en" w:eastAsia="zh-CN" w:bidi="ar-SA"/>
        </w:rPr>
        <w:t>无。</w:t>
      </w:r>
    </w:p>
    <w:p w14:paraId="17A4BDA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3.8.</w:t>
      </w:r>
      <w:r>
        <w:rPr>
          <w:rFonts w:hint="eastAsia" w:ascii="黑体" w:hAnsi="黑体" w:eastAsia="黑体" w:cs="黑体"/>
          <w:lang w:val="en-US" w:eastAsia="zh-CN"/>
        </w:rPr>
        <w:t>收费情况</w:t>
      </w:r>
    </w:p>
    <w:p w14:paraId="7B79F0D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不收费。</w:t>
      </w:r>
    </w:p>
    <w:p w14:paraId="51E7049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w:t>
      </w:r>
      <w:r>
        <w:rPr>
          <w:rFonts w:hint="default" w:ascii="黑体" w:hAnsi="黑体" w:eastAsia="黑体" w:cs="黑体"/>
          <w:lang w:val="en" w:eastAsia="zh-CN"/>
        </w:rPr>
        <w:t>9.</w:t>
      </w:r>
      <w:r>
        <w:rPr>
          <w:rFonts w:hint="eastAsia" w:ascii="黑体" w:hAnsi="黑体" w:eastAsia="黑体" w:cs="黑体"/>
          <w:lang w:val="en-US" w:eastAsia="zh-CN"/>
        </w:rPr>
        <w:t>数量限制</w:t>
      </w:r>
    </w:p>
    <w:p w14:paraId="6000587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lang w:val="en-US" w:eastAsia="zh-CN"/>
        </w:rPr>
        <w:t>无限制。</w:t>
      </w:r>
    </w:p>
    <w:p w14:paraId="448BA26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3.</w:t>
      </w:r>
      <w:r>
        <w:rPr>
          <w:rFonts w:hint="default" w:ascii="黑体" w:hAnsi="黑体" w:eastAsia="黑体" w:cs="黑体"/>
          <w:lang w:val="en" w:eastAsia="zh-CN"/>
        </w:rPr>
        <w:t>10.</w:t>
      </w:r>
      <w:r>
        <w:rPr>
          <w:rFonts w:hint="eastAsia" w:ascii="黑体" w:hAnsi="黑体" w:eastAsia="黑体" w:cs="黑体"/>
          <w:lang w:val="en-US" w:eastAsia="zh-CN"/>
        </w:rPr>
        <w:t>年审年报</w:t>
      </w:r>
    </w:p>
    <w:p w14:paraId="73B4A3D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宋体" w:hAnsi="宋体"/>
        </w:rPr>
        <w:t>申请人事项办理后的相关内容：市场主体应当于每年1月1日至6月30日，通过国家企业信用信息公示系统报送上一年度年度报告，并向社会公示。歇业的市场主体应当按时公示年度报告。</w:t>
      </w:r>
    </w:p>
    <w:p w14:paraId="03D83BD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lang w:val="en-US" w:eastAsia="zh-CN"/>
        </w:rPr>
      </w:pPr>
      <w:r>
        <w:rPr>
          <w:rFonts w:hint="eastAsia" w:ascii="黑体" w:hAnsi="黑体" w:eastAsia="黑体" w:cs="黑体"/>
          <w:lang w:val="en-US" w:eastAsia="zh-CN"/>
        </w:rPr>
        <w:t>个体工商户登记注册</w:t>
      </w:r>
    </w:p>
    <w:p w14:paraId="2FD5966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4.1</w:t>
      </w:r>
      <w:r>
        <w:rPr>
          <w:rFonts w:hint="default" w:ascii="黑体" w:hAnsi="黑体" w:eastAsia="黑体" w:cs="黑体"/>
          <w:lang w:val="en" w:eastAsia="zh-CN"/>
        </w:rPr>
        <w:t>.</w:t>
      </w:r>
      <w:r>
        <w:rPr>
          <w:rFonts w:hint="eastAsia" w:ascii="黑体" w:hAnsi="黑体" w:eastAsia="黑体" w:cs="黑体"/>
          <w:lang w:val="en-US" w:eastAsia="zh-CN"/>
        </w:rPr>
        <w:t>设定依据</w:t>
      </w:r>
    </w:p>
    <w:p w14:paraId="56CE726E">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宋体" w:hAnsi="宋体" w:eastAsia="仿宋_GB2312"/>
          <w:kern w:val="0"/>
          <w:lang w:eastAsia="zh-CN" w:bidi="ar"/>
        </w:rPr>
      </w:pPr>
      <w:r>
        <w:rPr>
          <w:rFonts w:hint="eastAsia" w:ascii="宋体" w:hAnsi="宋体"/>
          <w:kern w:val="0"/>
        </w:rPr>
        <w:t>《促进个体工商户发展条例》，</w:t>
      </w:r>
      <w:r>
        <w:rPr>
          <w:rFonts w:hint="eastAsia" w:ascii="宋体" w:hAnsi="宋体"/>
          <w:kern w:val="0"/>
          <w:lang w:bidi="ar"/>
        </w:rPr>
        <w:t>2022年11月1日，中华人民共和国国务院，中华人民共和国国务院令第755号</w:t>
      </w:r>
      <w:r>
        <w:rPr>
          <w:rFonts w:hint="eastAsia" w:ascii="宋体" w:hAnsi="宋体"/>
          <w:kern w:val="0"/>
          <w:lang w:eastAsia="zh-CN" w:bidi="ar"/>
        </w:rPr>
        <w:t>；</w:t>
      </w:r>
    </w:p>
    <w:p w14:paraId="44BCB81F">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宋体" w:hAnsi="宋体" w:eastAsia="仿宋_GB2312"/>
          <w:kern w:val="0"/>
          <w:lang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495892E4">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宋体" w:hAnsi="宋体" w:eastAsia="仿宋_GB2312"/>
          <w:kern w:val="0"/>
          <w:lang w:eastAsia="zh-CN"/>
        </w:rPr>
      </w:pPr>
      <w:r>
        <w:rPr>
          <w:rFonts w:hint="eastAsia" w:ascii="宋体" w:hAnsi="宋体"/>
          <w:kern w:val="0"/>
        </w:rPr>
        <w:t>《市场主体登记管理条例实施细则》，</w:t>
      </w:r>
      <w:r>
        <w:rPr>
          <w:rFonts w:hint="eastAsia" w:ascii="宋体" w:hAnsi="宋体"/>
          <w:kern w:val="0"/>
          <w:lang w:bidi="ar"/>
        </w:rPr>
        <w:t>2022年3月1日，国家市场监督管理总局，国家市场监督管理总局令第52号</w:t>
      </w:r>
      <w:r>
        <w:rPr>
          <w:rFonts w:hint="eastAsia" w:ascii="宋体" w:hAnsi="宋体"/>
          <w:kern w:val="0"/>
          <w:lang w:eastAsia="zh-CN" w:bidi="ar"/>
        </w:rPr>
        <w:t>。</w:t>
      </w:r>
    </w:p>
    <w:p w14:paraId="149410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4.2</w:t>
      </w:r>
      <w:r>
        <w:rPr>
          <w:rFonts w:hint="default" w:ascii="黑体" w:hAnsi="黑体" w:eastAsia="黑体" w:cs="黑体"/>
          <w:lang w:val="en" w:eastAsia="zh-CN"/>
        </w:rPr>
        <w:t>.</w:t>
      </w:r>
      <w:r>
        <w:rPr>
          <w:rFonts w:hint="eastAsia" w:ascii="黑体" w:hAnsi="黑体" w:eastAsia="黑体" w:cs="黑体"/>
          <w:lang w:val="en-US" w:eastAsia="zh-CN"/>
        </w:rPr>
        <w:t>实施主体</w:t>
      </w:r>
    </w:p>
    <w:p w14:paraId="4DDEA4AB">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rPr>
      </w:pPr>
      <w:r>
        <w:rPr>
          <w:rFonts w:hint="eastAsia" w:ascii="宋体" w:hAnsi="宋体"/>
        </w:rPr>
        <w:t>事项由</w:t>
      </w:r>
      <w:r>
        <w:rPr>
          <w:rFonts w:hint="eastAsia" w:ascii="宋体" w:hAnsi="宋体"/>
          <w:kern w:val="0"/>
        </w:rPr>
        <w:t>区市场监督管理局</w:t>
      </w:r>
      <w:r>
        <w:rPr>
          <w:rFonts w:hint="eastAsia" w:ascii="宋体" w:hAnsi="宋体"/>
        </w:rPr>
        <w:t>实施。</w:t>
      </w:r>
    </w:p>
    <w:p w14:paraId="39AB7162">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kern w:val="0"/>
        </w:rPr>
      </w:pPr>
      <w:r>
        <w:rPr>
          <w:rFonts w:hint="eastAsia" w:ascii="宋体" w:hAnsi="宋体"/>
          <w:kern w:val="0"/>
        </w:rPr>
        <w:t>市市场监督管理局负责监督指导全市市场主体登记注册工作。</w:t>
      </w:r>
    </w:p>
    <w:p w14:paraId="1ED31026">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宋体" w:hAnsi="宋体"/>
          <w:kern w:val="0"/>
        </w:rPr>
      </w:pPr>
      <w:r>
        <w:rPr>
          <w:rFonts w:hint="eastAsia" w:ascii="宋体" w:hAnsi="宋体"/>
          <w:kern w:val="0"/>
        </w:rPr>
        <w:t>各区市场监督管理局、市市场监督管理局直属分局按照职责分工，负责指导辖区内市场监管所个体工商户登记注册工作。</w:t>
      </w:r>
    </w:p>
    <w:p w14:paraId="531F6CF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4.3</w:t>
      </w:r>
      <w:r>
        <w:rPr>
          <w:rFonts w:hint="default" w:ascii="黑体" w:hAnsi="黑体" w:eastAsia="黑体" w:cs="黑体"/>
          <w:lang w:val="en" w:eastAsia="zh-CN"/>
        </w:rPr>
        <w:t>.</w:t>
      </w:r>
      <w:r>
        <w:rPr>
          <w:rFonts w:hint="eastAsia" w:ascii="黑体" w:hAnsi="黑体" w:eastAsia="黑体" w:cs="黑体"/>
          <w:lang w:val="en-US" w:eastAsia="zh-CN"/>
        </w:rPr>
        <w:t>许可条件</w:t>
      </w:r>
    </w:p>
    <w:p w14:paraId="313B98DC">
      <w:pPr>
        <w:keepNext w:val="0"/>
        <w:keepLines w:val="0"/>
        <w:pageBreakBefore w:val="0"/>
        <w:kinsoku/>
        <w:wordWrap/>
        <w:overflowPunct/>
        <w:topLinePunct w:val="0"/>
        <w:autoSpaceDE/>
        <w:autoSpaceDN/>
        <w:bidi w:val="0"/>
        <w:spacing w:line="560" w:lineRule="exact"/>
        <w:textAlignment w:val="auto"/>
        <w:rPr>
          <w:rFonts w:ascii="Calibri" w:hAnsi="Calibri" w:cs="Times New Roman"/>
          <w:kern w:val="2"/>
        </w:rPr>
      </w:pPr>
      <w:r>
        <w:rPr>
          <w:rFonts w:ascii="黑体" w:hAnsi="黑体" w:eastAsia="黑体"/>
        </w:rPr>
        <w:t>4.</w:t>
      </w:r>
      <w:r>
        <w:rPr>
          <w:rFonts w:hint="eastAsia" w:ascii="黑体" w:hAnsi="黑体" w:eastAsia="黑体"/>
          <w:lang w:val="en-US" w:eastAsia="zh-CN"/>
        </w:rPr>
        <w:t>3.1</w:t>
      </w:r>
      <w:r>
        <w:rPr>
          <w:rFonts w:hint="default" w:ascii="黑体" w:hAnsi="黑体" w:eastAsia="黑体"/>
          <w:lang w:val="en" w:eastAsia="zh-CN"/>
        </w:rPr>
        <w:t>.</w:t>
      </w:r>
      <w:r>
        <w:rPr>
          <w:rFonts w:hint="eastAsia" w:ascii="宋体" w:hAnsi="宋体"/>
          <w:kern w:val="0"/>
        </w:rPr>
        <w:t>申请人主体资格条件：有经营能力的公民在中华人民共和国境内从事工商业经营，依法登记为个体工商户</w:t>
      </w:r>
      <w:r>
        <w:rPr>
          <w:rFonts w:ascii="Calibri" w:hAnsi="Calibri" w:cs="Times New Roman"/>
          <w:kern w:val="2"/>
        </w:rPr>
        <w:t>。</w:t>
      </w:r>
    </w:p>
    <w:p w14:paraId="0F5DC1D9">
      <w:pPr>
        <w:keepNext w:val="0"/>
        <w:keepLines w:val="0"/>
        <w:pageBreakBefore w:val="0"/>
        <w:kinsoku/>
        <w:wordWrap/>
        <w:overflowPunct/>
        <w:topLinePunct w:val="0"/>
        <w:autoSpaceDE/>
        <w:autoSpaceDN/>
        <w:bidi w:val="0"/>
        <w:adjustRightInd w:val="0"/>
        <w:snapToGrid w:val="0"/>
        <w:spacing w:line="560" w:lineRule="exact"/>
        <w:textAlignment w:val="auto"/>
        <w:rPr>
          <w:rFonts w:ascii="宋体"/>
        </w:rPr>
      </w:pPr>
      <w:r>
        <w:rPr>
          <w:rFonts w:ascii="黑体" w:hAnsi="黑体" w:eastAsia="黑体"/>
        </w:rPr>
        <w:t>4.</w:t>
      </w:r>
      <w:r>
        <w:rPr>
          <w:rFonts w:hint="eastAsia" w:ascii="黑体" w:hAnsi="黑体" w:eastAsia="黑体"/>
          <w:lang w:val="en-US" w:eastAsia="zh-CN"/>
        </w:rPr>
        <w:t>3.2</w:t>
      </w:r>
      <w:r>
        <w:rPr>
          <w:rFonts w:hint="default" w:ascii="黑体" w:hAnsi="黑体" w:eastAsia="黑体"/>
          <w:lang w:val="en" w:eastAsia="zh-CN"/>
        </w:rPr>
        <w:t>.</w:t>
      </w:r>
      <w:r>
        <w:rPr>
          <w:rFonts w:hint="eastAsia" w:ascii="宋体" w:hAnsi="宋体"/>
          <w:kern w:val="0"/>
        </w:rPr>
        <w:t>申请人应符合产业政策</w:t>
      </w:r>
      <w:r>
        <w:rPr>
          <w:rFonts w:hint="eastAsia" w:ascii="宋体" w:hAnsi="宋体"/>
        </w:rPr>
        <w:t>的规定：《北京市新增产业的禁止和限制目录》（以最新版为准）</w:t>
      </w:r>
    </w:p>
    <w:p w14:paraId="040A693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4.4</w:t>
      </w:r>
      <w:r>
        <w:rPr>
          <w:rFonts w:hint="default" w:ascii="黑体" w:hAnsi="黑体" w:eastAsia="黑体" w:cs="黑体"/>
          <w:lang w:val="en" w:eastAsia="zh-CN"/>
        </w:rPr>
        <w:t>.</w:t>
      </w:r>
      <w:r>
        <w:rPr>
          <w:rFonts w:hint="eastAsia" w:ascii="黑体" w:hAnsi="黑体" w:eastAsia="黑体" w:cs="黑体"/>
          <w:lang w:val="en-US" w:eastAsia="zh-CN"/>
        </w:rPr>
        <w:t>申请材料</w:t>
      </w:r>
    </w:p>
    <w:p w14:paraId="1FE87CC8">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34</w:t>
      </w:r>
      <w:r>
        <w:rPr>
          <w:rFonts w:hint="eastAsia" w:ascii="黑体" w:hAnsi="黑体" w:eastAsia="黑体" w:cs="宋体"/>
          <w:iCs/>
          <w:kern w:val="44"/>
          <w:sz w:val="21"/>
          <w:szCs w:val="21"/>
        </w:rPr>
        <w:t xml:space="preserve">  设立</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517"/>
      </w:tblGrid>
      <w:tr w14:paraId="2893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688CA3CB">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67BFE626">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5F2E529D">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5227CFAB">
            <w:pPr>
              <w:adjustRightInd w:val="0"/>
              <w:snapToGrid w:val="0"/>
              <w:jc w:val="center"/>
              <w:rPr>
                <w:rFonts w:ascii="宋体"/>
                <w:sz w:val="18"/>
                <w:szCs w:val="18"/>
              </w:rPr>
            </w:pPr>
            <w:r>
              <w:rPr>
                <w:rFonts w:hint="eastAsia" w:ascii="宋体" w:hAnsi="宋体"/>
                <w:sz w:val="18"/>
                <w:szCs w:val="18"/>
              </w:rPr>
              <w:t>来源</w:t>
            </w:r>
          </w:p>
        </w:tc>
        <w:tc>
          <w:tcPr>
            <w:tcW w:w="3517" w:type="dxa"/>
            <w:tcBorders>
              <w:left w:val="single" w:color="auto" w:sz="6" w:space="0"/>
              <w:bottom w:val="single" w:color="auto" w:sz="6" w:space="0"/>
            </w:tcBorders>
            <w:vAlign w:val="center"/>
          </w:tcPr>
          <w:p w14:paraId="4A9832A9">
            <w:pPr>
              <w:adjustRightInd w:val="0"/>
              <w:snapToGrid w:val="0"/>
              <w:jc w:val="center"/>
              <w:rPr>
                <w:rFonts w:ascii="宋体"/>
                <w:sz w:val="18"/>
                <w:szCs w:val="18"/>
              </w:rPr>
            </w:pPr>
            <w:r>
              <w:rPr>
                <w:rFonts w:hint="eastAsia" w:ascii="宋体" w:hAnsi="宋体"/>
                <w:sz w:val="18"/>
                <w:szCs w:val="18"/>
              </w:rPr>
              <w:t>材料审核要求</w:t>
            </w:r>
          </w:p>
        </w:tc>
      </w:tr>
      <w:tr w14:paraId="5AB6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D0CF28F">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4FB7C440">
            <w:pPr>
              <w:adjustRightInd w:val="0"/>
              <w:snapToGrid w:val="0"/>
              <w:jc w:val="left"/>
              <w:rPr>
                <w:rFonts w:hint="eastAsia" w:ascii="宋体" w:hAnsi="宋体"/>
                <w:sz w:val="18"/>
                <w:szCs w:val="18"/>
              </w:rPr>
            </w:pPr>
            <w:r>
              <w:rPr>
                <w:rFonts w:hint="eastAsia" w:ascii="宋体" w:hAnsi="宋体"/>
                <w:sz w:val="18"/>
                <w:szCs w:val="18"/>
              </w:rPr>
              <w:t>《个体工商户登记（备案）申请书》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61CF5933">
            <w:pPr>
              <w:adjustRightInd w:val="0"/>
              <w:snapToGrid w:val="0"/>
              <w:jc w:val="left"/>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5DC9438">
            <w:pPr>
              <w:adjustRightInd w:val="0"/>
              <w:snapToGrid w:val="0"/>
              <w:jc w:val="left"/>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777AC16C">
            <w:pPr>
              <w:adjustRightInd w:val="0"/>
              <w:snapToGrid w:val="0"/>
              <w:jc w:val="left"/>
              <w:rPr>
                <w:rFonts w:hint="eastAsia" w:ascii="宋体" w:hAnsi="宋体"/>
                <w:sz w:val="18"/>
                <w:szCs w:val="18"/>
              </w:rPr>
            </w:pPr>
            <w:r>
              <w:rPr>
                <w:rFonts w:hint="eastAsia" w:ascii="宋体" w:hAnsi="宋体"/>
                <w:sz w:val="18"/>
                <w:szCs w:val="18"/>
              </w:rPr>
              <w:t>具体填写要求详见申请书注释；</w:t>
            </w:r>
          </w:p>
          <w:p w14:paraId="75352F09">
            <w:pPr>
              <w:adjustRightInd w:val="0"/>
              <w:snapToGrid w:val="0"/>
              <w:jc w:val="left"/>
              <w:rPr>
                <w:rFonts w:hint="eastAsia" w:ascii="宋体" w:hAnsi="宋体"/>
                <w:sz w:val="18"/>
                <w:szCs w:val="18"/>
              </w:rPr>
            </w:pPr>
            <w:r>
              <w:rPr>
                <w:rFonts w:hint="eastAsia" w:ascii="宋体" w:hAnsi="宋体"/>
                <w:sz w:val="18"/>
                <w:szCs w:val="18"/>
              </w:rPr>
              <w:t>全市实施市场主体登记告知承诺制，按照承诺制办理的，一并提交承诺书。</w:t>
            </w:r>
          </w:p>
        </w:tc>
      </w:tr>
      <w:tr w14:paraId="1983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C2BA2E4">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33274951">
            <w:pPr>
              <w:adjustRightInd w:val="0"/>
              <w:snapToGrid w:val="0"/>
              <w:jc w:val="left"/>
              <w:rPr>
                <w:rFonts w:hint="eastAsia" w:ascii="宋体" w:hAnsi="宋体"/>
                <w:sz w:val="18"/>
                <w:szCs w:val="18"/>
              </w:rPr>
            </w:pPr>
            <w:r>
              <w:rPr>
                <w:rFonts w:hint="eastAsia" w:ascii="宋体" w:hAnsi="宋体"/>
                <w:sz w:val="18"/>
                <w:szCs w:val="18"/>
              </w:rPr>
              <w:t>经营者身份证件复印件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5A571592">
            <w:pPr>
              <w:adjustRightInd w:val="0"/>
              <w:snapToGrid w:val="0"/>
              <w:jc w:val="left"/>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7814F00A">
            <w:pPr>
              <w:adjustRightInd w:val="0"/>
              <w:snapToGrid w:val="0"/>
              <w:jc w:val="left"/>
              <w:rPr>
                <w:rFonts w:hint="eastAsia" w:ascii="宋体" w:hAnsi="宋体"/>
                <w:sz w:val="18"/>
                <w:szCs w:val="18"/>
              </w:rPr>
            </w:pPr>
            <w:r>
              <w:rPr>
                <w:rFonts w:hint="eastAsia" w:ascii="宋体" w:hAnsi="宋体"/>
                <w:sz w:val="18"/>
                <w:szCs w:val="18"/>
              </w:rPr>
              <w:t>政府部门核发</w:t>
            </w:r>
          </w:p>
        </w:tc>
        <w:tc>
          <w:tcPr>
            <w:tcW w:w="3517" w:type="dxa"/>
            <w:tcBorders>
              <w:top w:val="single" w:color="auto" w:sz="6" w:space="0"/>
              <w:left w:val="single" w:color="auto" w:sz="6" w:space="0"/>
              <w:bottom w:val="single" w:color="auto" w:sz="6" w:space="0"/>
            </w:tcBorders>
            <w:vAlign w:val="center"/>
          </w:tcPr>
          <w:p w14:paraId="450CB0F9">
            <w:pPr>
              <w:adjustRightInd w:val="0"/>
              <w:snapToGrid w:val="0"/>
              <w:jc w:val="left"/>
              <w:rPr>
                <w:rFonts w:hint="eastAsia" w:ascii="宋体" w:hAnsi="宋体"/>
                <w:sz w:val="18"/>
                <w:szCs w:val="18"/>
              </w:rPr>
            </w:pPr>
            <w:r>
              <w:rPr>
                <w:rFonts w:hint="eastAsia" w:ascii="宋体" w:hAnsi="宋体"/>
                <w:sz w:val="18"/>
                <w:szCs w:val="18"/>
              </w:rPr>
              <w:t>申请登记为家庭经营的，提交居民户口簿或者结婚证复印件，同时提交参加经营的家庭成员身份证件复印件。</w:t>
            </w:r>
          </w:p>
          <w:p w14:paraId="0EB17519">
            <w:pPr>
              <w:adjustRightInd w:val="0"/>
              <w:snapToGrid w:val="0"/>
              <w:jc w:val="left"/>
              <w:rPr>
                <w:rFonts w:hint="eastAsia" w:ascii="宋体" w:hAnsi="宋体"/>
                <w:sz w:val="18"/>
                <w:szCs w:val="18"/>
              </w:rPr>
            </w:pPr>
            <w:r>
              <w:rPr>
                <w:rFonts w:hint="eastAsia" w:ascii="宋体" w:hAnsi="宋体"/>
                <w:sz w:val="18"/>
                <w:szCs w:val="18"/>
              </w:rPr>
              <w:t>使用网络经营场所申请设立个体工商户的外地来京人员还应提交居住证（卡）复印件或《居住证（卡）确认单》。</w:t>
            </w:r>
          </w:p>
          <w:p w14:paraId="32CC86BA">
            <w:pPr>
              <w:adjustRightInd w:val="0"/>
              <w:snapToGrid w:val="0"/>
              <w:jc w:val="left"/>
              <w:rPr>
                <w:rFonts w:hint="eastAsia" w:ascii="宋体" w:hAnsi="宋体"/>
                <w:sz w:val="18"/>
                <w:szCs w:val="18"/>
              </w:rPr>
            </w:pPr>
            <w:r>
              <w:rPr>
                <w:rFonts w:hint="eastAsia" w:ascii="宋体" w:hAnsi="宋体"/>
                <w:sz w:val="18"/>
                <w:szCs w:val="18"/>
              </w:rPr>
              <w:t>香港特别行政区、澳门特别行政区经营者提交当地永久性居民身份证、特别行政区护照或者内地公安部门颁发的港澳居民居住证、内地出入境管理部门颁发的往来内地通行证复印件。</w:t>
            </w:r>
          </w:p>
          <w:p w14:paraId="0CB6DA55">
            <w:pPr>
              <w:adjustRightInd w:val="0"/>
              <w:snapToGrid w:val="0"/>
              <w:jc w:val="left"/>
              <w:rPr>
                <w:rFonts w:hint="eastAsia" w:ascii="宋体" w:hAnsi="宋体"/>
                <w:sz w:val="18"/>
                <w:szCs w:val="18"/>
              </w:rPr>
            </w:pPr>
            <w:r>
              <w:rPr>
                <w:rFonts w:hint="eastAsia" w:ascii="宋体" w:hAnsi="宋体"/>
                <w:sz w:val="18"/>
                <w:szCs w:val="18"/>
              </w:rPr>
              <w:t>台湾地区经营者提交大陆公安部门颁发的台湾居民居住证、大陆出入境管理部门颁发的台湾居民往来大陆通行证复印件。台湾农民提交农民身份有关证明，包括加入台湾农业组织证明或台湾农民健康保险证明或台湾农民老年津贴证明等。</w:t>
            </w:r>
          </w:p>
        </w:tc>
      </w:tr>
      <w:tr w14:paraId="733E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7EFD73B">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61EC5370">
            <w:pPr>
              <w:adjustRightInd w:val="0"/>
              <w:snapToGrid w:val="0"/>
              <w:jc w:val="left"/>
              <w:rPr>
                <w:rFonts w:hint="eastAsia" w:ascii="宋体" w:hAnsi="宋体"/>
                <w:sz w:val="18"/>
                <w:szCs w:val="18"/>
              </w:rPr>
            </w:pPr>
            <w:r>
              <w:rPr>
                <w:rFonts w:hint="eastAsia" w:ascii="宋体" w:hAnsi="宋体"/>
                <w:sz w:val="18"/>
                <w:szCs w:val="18"/>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686D80E2">
            <w:pPr>
              <w:adjustRightInd w:val="0"/>
              <w:snapToGrid w:val="0"/>
              <w:jc w:val="left"/>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FAFB9FD">
            <w:pPr>
              <w:adjustRightInd w:val="0"/>
              <w:snapToGrid w:val="0"/>
              <w:jc w:val="left"/>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1D97F9E9">
            <w:pPr>
              <w:adjustRightInd w:val="0"/>
              <w:snapToGrid w:val="0"/>
              <w:jc w:val="left"/>
              <w:rPr>
                <w:rFonts w:hint="eastAsia" w:ascii="宋体" w:hAnsi="宋体"/>
                <w:sz w:val="18"/>
                <w:szCs w:val="18"/>
              </w:rPr>
            </w:pPr>
            <w:r>
              <w:rPr>
                <w:rFonts w:hint="eastAsia" w:ascii="宋体" w:hAnsi="宋体"/>
                <w:sz w:val="18"/>
                <w:szCs w:val="18"/>
              </w:rPr>
              <w:t>产权人签字或盖章的房产证复印件。产权人为自然人的应亲笔签字，产权人为单位的应加盖公章。其他情况请参见《市场主体登记注册通用指南》。</w:t>
            </w:r>
            <w:r>
              <w:rPr>
                <w:rFonts w:hint="eastAsia" w:ascii="宋体" w:hAnsi="宋体"/>
                <w:sz w:val="18"/>
                <w:szCs w:val="18"/>
              </w:rPr>
              <w:br w:type="textWrapping"/>
            </w:r>
            <w:r>
              <w:rPr>
                <w:rFonts w:hint="eastAsia" w:ascii="宋体" w:hAnsi="宋体"/>
                <w:sz w:val="18"/>
                <w:szCs w:val="18"/>
              </w:rPr>
              <w:t>使用网络经营场所申请设立个体工商户的，须在电子商务平台内先开办有相应的网店或有属于其本人的专有网络经营场所，再申请办理个体工商户登记注册。申请人提交的经营场所证明须为电子商务平台出具的网络经营场所使用证明。</w:t>
            </w:r>
          </w:p>
        </w:tc>
      </w:tr>
      <w:tr w14:paraId="26F8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808360E">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2064C56F">
            <w:pPr>
              <w:adjustRightInd w:val="0"/>
              <w:snapToGrid w:val="0"/>
              <w:jc w:val="left"/>
              <w:rPr>
                <w:rFonts w:hint="eastAsia" w:ascii="宋体" w:hAnsi="宋体"/>
                <w:sz w:val="18"/>
                <w:szCs w:val="18"/>
              </w:rPr>
            </w:pPr>
            <w:r>
              <w:rPr>
                <w:rFonts w:hint="eastAsia" w:ascii="宋体" w:hAnsi="宋体"/>
                <w:sz w:val="18"/>
                <w:szCs w:val="18"/>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168DBAF8">
            <w:pPr>
              <w:adjustRightInd w:val="0"/>
              <w:snapToGrid w:val="0"/>
              <w:jc w:val="left"/>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4E64BF9D">
            <w:pPr>
              <w:adjustRightInd w:val="0"/>
              <w:snapToGrid w:val="0"/>
              <w:jc w:val="left"/>
              <w:rPr>
                <w:rFonts w:hint="eastAsia" w:ascii="宋体" w:hAnsi="宋体"/>
                <w:sz w:val="18"/>
                <w:szCs w:val="18"/>
              </w:rPr>
            </w:pPr>
            <w:r>
              <w:rPr>
                <w:rFonts w:hint="eastAsia" w:ascii="宋体" w:hAnsi="宋体"/>
                <w:sz w:val="18"/>
                <w:szCs w:val="18"/>
              </w:rPr>
              <w:t>政府部门核发</w:t>
            </w:r>
          </w:p>
        </w:tc>
        <w:tc>
          <w:tcPr>
            <w:tcW w:w="3517" w:type="dxa"/>
            <w:tcBorders>
              <w:top w:val="single" w:color="auto" w:sz="6" w:space="0"/>
              <w:left w:val="single" w:color="auto" w:sz="6" w:space="0"/>
              <w:bottom w:val="single" w:color="auto" w:sz="6" w:space="0"/>
            </w:tcBorders>
            <w:vAlign w:val="center"/>
          </w:tcPr>
          <w:p w14:paraId="3339C3DB">
            <w:pPr>
              <w:adjustRightInd w:val="0"/>
              <w:snapToGrid w:val="0"/>
              <w:jc w:val="left"/>
              <w:rPr>
                <w:rFonts w:hint="eastAsia" w:ascii="宋体" w:hAnsi="宋体"/>
                <w:sz w:val="18"/>
                <w:szCs w:val="18"/>
              </w:rPr>
            </w:pPr>
            <w:r>
              <w:rPr>
                <w:rFonts w:hint="eastAsia" w:ascii="宋体" w:hAnsi="宋体"/>
                <w:sz w:val="18"/>
                <w:szCs w:val="18"/>
              </w:rPr>
              <w:t>法律、行政法规和国务院决定规定在登记前须报经批准的或申请登记的经营范围中有法律、行政法规和国务院决定规定须在登记前报经批准的项目，提交有关批准文件或者许可证件的复印件。</w:t>
            </w:r>
          </w:p>
        </w:tc>
      </w:tr>
    </w:tbl>
    <w:p w14:paraId="1900DB66">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35</w:t>
      </w:r>
      <w:r>
        <w:rPr>
          <w:rFonts w:hint="eastAsia" w:ascii="黑体" w:hAnsi="黑体" w:eastAsia="黑体" w:cs="宋体"/>
          <w:iCs/>
          <w:kern w:val="44"/>
          <w:sz w:val="21"/>
          <w:szCs w:val="21"/>
        </w:rPr>
        <w:t>　变更（备案）</w:t>
      </w:r>
    </w:p>
    <w:tbl>
      <w:tblPr>
        <w:tblStyle w:val="10"/>
        <w:tblW w:w="9150" w:type="dxa"/>
        <w:jc w:val="center"/>
        <w:tblLayout w:type="fixed"/>
        <w:tblCellMar>
          <w:top w:w="15" w:type="dxa"/>
          <w:left w:w="15" w:type="dxa"/>
          <w:bottom w:w="15" w:type="dxa"/>
          <w:right w:w="15" w:type="dxa"/>
        </w:tblCellMar>
      </w:tblPr>
      <w:tblGrid>
        <w:gridCol w:w="1019"/>
        <w:gridCol w:w="1076"/>
        <w:gridCol w:w="1448"/>
        <w:gridCol w:w="1006"/>
        <w:gridCol w:w="841"/>
        <w:gridCol w:w="3760"/>
      </w:tblGrid>
      <w:tr w14:paraId="0F555982">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218B7913">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38B1D155">
            <w:pPr>
              <w:adjustRightInd w:val="0"/>
              <w:snapToGrid w:val="0"/>
              <w:jc w:val="center"/>
              <w:rPr>
                <w:rFonts w:hint="eastAsia" w:ascii="宋体" w:hAnsi="宋体"/>
                <w:sz w:val="18"/>
                <w:szCs w:val="18"/>
              </w:rPr>
            </w:pPr>
            <w:r>
              <w:rPr>
                <w:rFonts w:hint="eastAsia" w:ascii="宋体" w:hAnsi="宋体"/>
                <w:sz w:val="18"/>
                <w:szCs w:val="18"/>
              </w:rPr>
              <w:t>材料名称</w:t>
            </w:r>
          </w:p>
        </w:tc>
        <w:tc>
          <w:tcPr>
            <w:tcW w:w="1006" w:type="dxa"/>
            <w:tcBorders>
              <w:top w:val="single" w:color="000000" w:sz="4" w:space="0"/>
              <w:left w:val="single" w:color="000000" w:sz="4" w:space="0"/>
              <w:bottom w:val="single" w:color="000000" w:sz="4" w:space="0"/>
              <w:right w:val="single" w:color="000000" w:sz="4" w:space="0"/>
            </w:tcBorders>
            <w:vAlign w:val="top"/>
          </w:tcPr>
          <w:p w14:paraId="2C3F41CB">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841" w:type="dxa"/>
            <w:tcBorders>
              <w:top w:val="single" w:color="000000" w:sz="4" w:space="0"/>
              <w:left w:val="single" w:color="000000" w:sz="4" w:space="0"/>
              <w:bottom w:val="single" w:color="000000" w:sz="4" w:space="0"/>
              <w:right w:val="single" w:color="000000" w:sz="4" w:space="0"/>
            </w:tcBorders>
            <w:vAlign w:val="top"/>
          </w:tcPr>
          <w:p w14:paraId="4CF1B3F2">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15C16077">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635AB86F">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384ACAF7">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5736BDAE">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3"/>
            <w:tcBorders>
              <w:top w:val="single" w:color="000000" w:sz="4" w:space="0"/>
              <w:left w:val="single" w:color="000000" w:sz="4" w:space="0"/>
              <w:bottom w:val="single" w:color="000000" w:sz="4" w:space="0"/>
              <w:right w:val="single" w:color="000000" w:sz="4" w:space="0"/>
            </w:tcBorders>
            <w:vAlign w:val="top"/>
          </w:tcPr>
          <w:p w14:paraId="7CB37D91">
            <w:pPr>
              <w:jc w:val="center"/>
              <w:rPr>
                <w:rFonts w:hint="eastAsia" w:ascii="宋体" w:hAnsi="宋体"/>
                <w:sz w:val="18"/>
                <w:szCs w:val="18"/>
              </w:rPr>
            </w:pPr>
          </w:p>
        </w:tc>
      </w:tr>
      <w:tr w14:paraId="312C483A">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7A8F94A">
            <w:pPr>
              <w:adjustRightInd w:val="0"/>
              <w:snapToGrid w:val="0"/>
              <w:jc w:val="center"/>
              <w:rPr>
                <w:rFonts w:hint="eastAsia" w:ascii="宋体" w:hAnsi="宋体"/>
                <w:sz w:val="18"/>
                <w:szCs w:val="18"/>
              </w:rPr>
            </w:pPr>
            <w:r>
              <w:rPr>
                <w:rFonts w:hint="eastAsia" w:ascii="宋体" w:hAnsi="宋体"/>
                <w:sz w:val="18"/>
                <w:szCs w:val="18"/>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5D80070">
            <w:pPr>
              <w:adjustRightInd w:val="0"/>
              <w:snapToGrid w:val="0"/>
              <w:jc w:val="center"/>
              <w:rPr>
                <w:rFonts w:hint="eastAsia" w:ascii="宋体" w:hAnsi="宋体"/>
                <w:sz w:val="18"/>
                <w:szCs w:val="18"/>
              </w:rPr>
            </w:pPr>
            <w:r>
              <w:rPr>
                <w:rFonts w:hint="eastAsia" w:ascii="宋体" w:hAnsi="宋体"/>
                <w:sz w:val="18"/>
                <w:szCs w:val="18"/>
              </w:rPr>
              <w:t>《个体工商户登记（备案）申请书》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2152A26D">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0D05CD56">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429ED9D">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4F4BC61F">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3D3A790">
            <w:pPr>
              <w:adjustRightInd w:val="0"/>
              <w:snapToGrid w:val="0"/>
              <w:jc w:val="center"/>
              <w:rPr>
                <w:rFonts w:hint="eastAsia" w:ascii="宋体" w:hAnsi="宋体"/>
                <w:sz w:val="18"/>
                <w:szCs w:val="18"/>
              </w:rPr>
            </w:pPr>
            <w:r>
              <w:rPr>
                <w:rFonts w:hint="eastAsia" w:ascii="宋体" w:hAnsi="宋体"/>
                <w:sz w:val="18"/>
                <w:szCs w:val="18"/>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FA1C120">
            <w:pPr>
              <w:adjustRightInd w:val="0"/>
              <w:snapToGrid w:val="0"/>
              <w:jc w:val="center"/>
              <w:rPr>
                <w:rFonts w:hint="eastAsia" w:ascii="宋体" w:hAnsi="宋体"/>
                <w:sz w:val="18"/>
                <w:szCs w:val="18"/>
              </w:rPr>
            </w:pPr>
            <w:r>
              <w:rPr>
                <w:rFonts w:hint="eastAsia" w:ascii="宋体" w:hAnsi="宋体"/>
                <w:sz w:val="18"/>
                <w:szCs w:val="18"/>
              </w:rPr>
              <w:t>营业执照正、副本</w:t>
            </w:r>
          </w:p>
        </w:tc>
        <w:tc>
          <w:tcPr>
            <w:tcW w:w="1006" w:type="dxa"/>
            <w:tcBorders>
              <w:top w:val="single" w:color="000000" w:sz="4" w:space="0"/>
              <w:left w:val="single" w:color="000000" w:sz="4" w:space="0"/>
              <w:bottom w:val="single" w:color="000000" w:sz="4" w:space="0"/>
              <w:right w:val="single" w:color="000000" w:sz="4" w:space="0"/>
            </w:tcBorders>
            <w:vAlign w:val="center"/>
          </w:tcPr>
          <w:p w14:paraId="5B1F547F">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735698F">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0BAA82DA">
            <w:pPr>
              <w:adjustRightInd w:val="0"/>
              <w:snapToGrid w:val="0"/>
              <w:jc w:val="left"/>
              <w:rPr>
                <w:rFonts w:hint="eastAsia" w:ascii="宋体" w:hAnsi="宋体"/>
                <w:sz w:val="18"/>
                <w:szCs w:val="18"/>
              </w:rPr>
            </w:pPr>
            <w:r>
              <w:rPr>
                <w:rFonts w:hint="eastAsia" w:ascii="宋体" w:hAnsi="宋体"/>
                <w:sz w:val="18"/>
                <w:szCs w:val="18"/>
              </w:rPr>
              <w:t>办理变更登记的，已领取纸质版营业执照的缴回营业执照正、副本</w:t>
            </w:r>
            <w:r>
              <w:rPr>
                <w:rFonts w:hint="eastAsia" w:ascii="宋体" w:hAnsi="宋体"/>
                <w:sz w:val="18"/>
                <w:szCs w:val="18"/>
                <w:lang w:eastAsia="zh-CN"/>
              </w:rPr>
              <w:t>。</w:t>
            </w:r>
          </w:p>
        </w:tc>
      </w:tr>
      <w:tr w14:paraId="77FC2BB1">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0A9C0F57">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3ED0F8A4">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471A9D5A">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1E93564B">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5080E490">
        <w:tblPrEx>
          <w:tblCellMar>
            <w:top w:w="15" w:type="dxa"/>
            <w:left w:w="15" w:type="dxa"/>
            <w:bottom w:w="15" w:type="dxa"/>
            <w:right w:w="15" w:type="dxa"/>
          </w:tblCellMar>
        </w:tblPrEx>
        <w:trPr>
          <w:trHeight w:val="286" w:hRule="atLeast"/>
          <w:jc w:val="center"/>
        </w:trPr>
        <w:tc>
          <w:tcPr>
            <w:tcW w:w="1019" w:type="dxa"/>
            <w:vMerge w:val="restart"/>
            <w:tcBorders>
              <w:top w:val="single" w:color="000000" w:sz="4" w:space="0"/>
              <w:left w:val="single" w:color="000000" w:sz="4" w:space="0"/>
              <w:bottom w:val="single" w:color="000000" w:sz="4" w:space="0"/>
              <w:right w:val="single" w:color="000000" w:sz="4" w:space="0"/>
            </w:tcBorders>
            <w:vAlign w:val="center"/>
          </w:tcPr>
          <w:p w14:paraId="6A3C6B5E">
            <w:pPr>
              <w:adjustRightInd w:val="0"/>
              <w:snapToGrid w:val="0"/>
              <w:jc w:val="center"/>
              <w:rPr>
                <w:rFonts w:hint="eastAsia" w:ascii="宋体" w:hAnsi="宋体"/>
                <w:sz w:val="18"/>
                <w:szCs w:val="18"/>
              </w:rPr>
            </w:pPr>
            <w:r>
              <w:rPr>
                <w:rFonts w:hint="eastAsia" w:ascii="宋体" w:hAnsi="宋体"/>
                <w:sz w:val="18"/>
                <w:szCs w:val="18"/>
              </w:rPr>
              <w:t>3</w:t>
            </w:r>
          </w:p>
        </w:tc>
        <w:tc>
          <w:tcPr>
            <w:tcW w:w="1076" w:type="dxa"/>
            <w:tcBorders>
              <w:top w:val="single" w:color="000000" w:sz="4" w:space="0"/>
              <w:left w:val="single" w:color="000000" w:sz="4" w:space="0"/>
              <w:bottom w:val="single" w:color="000000" w:sz="4" w:space="0"/>
              <w:right w:val="single" w:color="000000" w:sz="4" w:space="0"/>
            </w:tcBorders>
            <w:vAlign w:val="center"/>
          </w:tcPr>
          <w:p w14:paraId="6CF61BF5">
            <w:pPr>
              <w:adjustRightInd w:val="0"/>
              <w:snapToGrid w:val="0"/>
              <w:jc w:val="center"/>
              <w:rPr>
                <w:rFonts w:hint="eastAsia" w:ascii="宋体" w:hAnsi="宋体"/>
                <w:sz w:val="18"/>
                <w:szCs w:val="18"/>
              </w:rPr>
            </w:pPr>
            <w:r>
              <w:rPr>
                <w:rFonts w:hint="eastAsia" w:ascii="宋体" w:hAnsi="宋体"/>
                <w:sz w:val="18"/>
                <w:szCs w:val="18"/>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6373F042">
            <w:pPr>
              <w:adjustRightInd w:val="0"/>
              <w:snapToGrid w:val="0"/>
              <w:jc w:val="center"/>
              <w:rPr>
                <w:rFonts w:hint="eastAsia" w:ascii="宋体" w:hAnsi="宋体"/>
                <w:sz w:val="18"/>
                <w:szCs w:val="18"/>
              </w:rPr>
            </w:pPr>
            <w:r>
              <w:rPr>
                <w:rFonts w:hint="eastAsia" w:ascii="宋体" w:hAnsi="宋体"/>
                <w:sz w:val="18"/>
                <w:szCs w:val="18"/>
              </w:rPr>
              <w:t>-</w:t>
            </w:r>
          </w:p>
        </w:tc>
        <w:tc>
          <w:tcPr>
            <w:tcW w:w="1006" w:type="dxa"/>
            <w:tcBorders>
              <w:top w:val="single" w:color="000000" w:sz="4" w:space="0"/>
              <w:left w:val="single" w:color="000000" w:sz="4" w:space="0"/>
              <w:bottom w:val="single" w:color="000000" w:sz="4" w:space="0"/>
              <w:right w:val="single" w:color="000000" w:sz="4" w:space="0"/>
            </w:tcBorders>
            <w:vAlign w:val="center"/>
          </w:tcPr>
          <w:p w14:paraId="64CAB3A9">
            <w:pPr>
              <w:adjustRightInd w:val="0"/>
              <w:snapToGrid w:val="0"/>
              <w:jc w:val="center"/>
              <w:rPr>
                <w:rFonts w:hint="eastAsia" w:ascii="宋体" w:hAnsi="宋体"/>
                <w:sz w:val="18"/>
                <w:szCs w:val="18"/>
              </w:rPr>
            </w:pPr>
            <w:r>
              <w:rPr>
                <w:rFonts w:hint="eastAsia" w:ascii="宋体" w:hAnsi="宋体"/>
                <w:sz w:val="18"/>
                <w:szCs w:val="18"/>
              </w:rPr>
              <w:t>-</w:t>
            </w:r>
          </w:p>
        </w:tc>
        <w:tc>
          <w:tcPr>
            <w:tcW w:w="841" w:type="dxa"/>
            <w:tcBorders>
              <w:top w:val="single" w:color="000000" w:sz="4" w:space="0"/>
              <w:left w:val="single" w:color="000000" w:sz="4" w:space="0"/>
              <w:bottom w:val="single" w:color="000000" w:sz="4" w:space="0"/>
              <w:right w:val="single" w:color="000000" w:sz="4" w:space="0"/>
            </w:tcBorders>
            <w:vAlign w:val="center"/>
          </w:tcPr>
          <w:p w14:paraId="5042C31F">
            <w:pPr>
              <w:adjustRightInd w:val="0"/>
              <w:snapToGrid w:val="0"/>
              <w:jc w:val="center"/>
              <w:rPr>
                <w:rFonts w:hint="eastAsia" w:ascii="宋体" w:hAnsi="宋体"/>
                <w:sz w:val="18"/>
                <w:szCs w:val="18"/>
              </w:rPr>
            </w:pPr>
            <w:r>
              <w:rPr>
                <w:rFonts w:hint="eastAsia" w:ascii="宋体" w:hAnsi="宋体"/>
                <w:sz w:val="18"/>
                <w:szCs w:val="18"/>
              </w:rPr>
              <w:t>-</w:t>
            </w:r>
          </w:p>
        </w:tc>
        <w:tc>
          <w:tcPr>
            <w:tcW w:w="3760" w:type="dxa"/>
            <w:tcBorders>
              <w:top w:val="single" w:color="000000" w:sz="4" w:space="0"/>
              <w:left w:val="single" w:color="000000" w:sz="4" w:space="0"/>
              <w:bottom w:val="single" w:color="000000" w:sz="4" w:space="0"/>
              <w:right w:val="single" w:color="000000" w:sz="4" w:space="0"/>
            </w:tcBorders>
            <w:vAlign w:val="center"/>
          </w:tcPr>
          <w:p w14:paraId="16E9AE64">
            <w:pPr>
              <w:adjustRightInd w:val="0"/>
              <w:snapToGrid w:val="0"/>
              <w:jc w:val="left"/>
              <w:rPr>
                <w:rFonts w:hint="eastAsia" w:ascii="宋体" w:hAnsi="宋体"/>
                <w:sz w:val="18"/>
                <w:szCs w:val="18"/>
              </w:rPr>
            </w:pPr>
            <w:r>
              <w:rPr>
                <w:rFonts w:hint="eastAsia" w:ascii="宋体" w:hAnsi="宋体"/>
                <w:sz w:val="18"/>
                <w:szCs w:val="18"/>
              </w:rPr>
              <w:t>具体要求请参见《市场主体登记注册通用指南》。</w:t>
            </w:r>
          </w:p>
        </w:tc>
      </w:tr>
      <w:tr w14:paraId="31F9A78A">
        <w:tblPrEx>
          <w:tblCellMar>
            <w:top w:w="15" w:type="dxa"/>
            <w:left w:w="15" w:type="dxa"/>
            <w:bottom w:w="15" w:type="dxa"/>
            <w:right w:w="15" w:type="dxa"/>
          </w:tblCellMar>
        </w:tblPrEx>
        <w:trPr>
          <w:trHeight w:val="108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6B0759C9">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4021EA3D">
            <w:pPr>
              <w:widowControl/>
              <w:jc w:val="left"/>
              <w:textAlignment w:val="center"/>
              <w:rPr>
                <w:rFonts w:hint="eastAsia" w:ascii="宋体" w:hAnsi="宋体"/>
                <w:sz w:val="18"/>
                <w:szCs w:val="18"/>
              </w:rPr>
            </w:pPr>
            <w:r>
              <w:rPr>
                <w:rFonts w:hint="eastAsia" w:ascii="宋体" w:hAnsi="宋体"/>
                <w:sz w:val="18"/>
                <w:szCs w:val="18"/>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5728AD9E">
            <w:pPr>
              <w:widowControl/>
              <w:jc w:val="left"/>
              <w:textAlignment w:val="center"/>
              <w:rPr>
                <w:rFonts w:hint="eastAsia" w:ascii="宋体" w:hAnsi="宋体"/>
                <w:sz w:val="18"/>
                <w:szCs w:val="18"/>
              </w:rPr>
            </w:pPr>
            <w:r>
              <w:rPr>
                <w:rFonts w:hint="eastAsia" w:ascii="宋体" w:hAnsi="宋体"/>
                <w:sz w:val="18"/>
                <w:szCs w:val="18"/>
              </w:rPr>
              <w:t>产权人签字或盖章的房产证复印件。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6E38DBD7">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10B67E4">
            <w:pPr>
              <w:widowControl/>
              <w:jc w:val="left"/>
              <w:textAlignment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2159C9B3">
            <w:pPr>
              <w:widowControl/>
              <w:jc w:val="left"/>
              <w:textAlignment w:val="center"/>
              <w:rPr>
                <w:rFonts w:hint="eastAsia" w:ascii="宋体" w:hAnsi="宋体"/>
                <w:sz w:val="18"/>
                <w:szCs w:val="18"/>
              </w:rPr>
            </w:pPr>
            <w:r>
              <w:rPr>
                <w:rFonts w:hint="eastAsia" w:ascii="宋体" w:hAnsi="宋体"/>
                <w:sz w:val="18"/>
                <w:szCs w:val="18"/>
              </w:rPr>
              <w:t>仅限在同一登记机关辖区范围内变更。</w:t>
            </w:r>
            <w:r>
              <w:rPr>
                <w:rFonts w:hint="eastAsia" w:ascii="宋体" w:hAnsi="宋体"/>
                <w:sz w:val="18"/>
                <w:szCs w:val="18"/>
              </w:rPr>
              <w:br w:type="textWrapping"/>
            </w:r>
            <w:r>
              <w:rPr>
                <w:rFonts w:hint="eastAsia" w:ascii="宋体" w:hAnsi="宋体"/>
                <w:sz w:val="18"/>
                <w:szCs w:val="18"/>
              </w:rPr>
              <w:t>产权人签字或盖章的房产证复印件。产权人为自然人的应亲笔签字，产权人为单位的应加盖公章。其他情况请参见《市场主体登记注册通用指南》。</w:t>
            </w:r>
          </w:p>
        </w:tc>
      </w:tr>
      <w:tr w14:paraId="44080D6A">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7182FF69">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40B321FD">
            <w:pPr>
              <w:widowControl/>
              <w:jc w:val="left"/>
              <w:textAlignment w:val="center"/>
              <w:rPr>
                <w:rFonts w:hint="eastAsia" w:ascii="宋体" w:hAnsi="宋体"/>
                <w:sz w:val="18"/>
                <w:szCs w:val="18"/>
              </w:rPr>
            </w:pPr>
            <w:r>
              <w:rPr>
                <w:rFonts w:hint="eastAsia" w:ascii="宋体" w:hAnsi="宋体"/>
                <w:sz w:val="18"/>
                <w:szCs w:val="18"/>
              </w:rPr>
              <w:t>变更经营范围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57984CD2">
            <w:pPr>
              <w:widowControl/>
              <w:jc w:val="left"/>
              <w:textAlignment w:val="center"/>
              <w:rPr>
                <w:rFonts w:hint="eastAsia" w:ascii="宋体" w:hAnsi="宋体"/>
                <w:sz w:val="18"/>
                <w:szCs w:val="18"/>
              </w:rPr>
            </w:pPr>
            <w:r>
              <w:rPr>
                <w:rFonts w:hint="eastAsia" w:ascii="宋体" w:hAnsi="宋体"/>
                <w:sz w:val="18"/>
                <w:szCs w:val="18"/>
              </w:rPr>
              <w:t>有关批准文件或者许可证件的复印件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4E749B32">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BDBB3B2">
            <w:pPr>
              <w:widowControl/>
              <w:jc w:val="left"/>
              <w:textAlignment w:val="center"/>
              <w:rPr>
                <w:rFonts w:hint="eastAsia" w:ascii="宋体" w:hAnsi="宋体"/>
                <w:sz w:val="18"/>
                <w:szCs w:val="18"/>
              </w:rPr>
            </w:pPr>
            <w:r>
              <w:rPr>
                <w:rFonts w:hint="eastAsia" w:ascii="宋体" w:hAnsi="宋体"/>
                <w:sz w:val="18"/>
                <w:szCs w:val="18"/>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2E1344B9">
            <w:pPr>
              <w:widowControl/>
              <w:jc w:val="left"/>
              <w:textAlignment w:val="center"/>
              <w:rPr>
                <w:rFonts w:hint="eastAsia" w:ascii="宋体" w:hAnsi="宋体"/>
                <w:sz w:val="18"/>
                <w:szCs w:val="18"/>
              </w:rPr>
            </w:pPr>
            <w:r>
              <w:rPr>
                <w:rFonts w:hint="eastAsia" w:ascii="宋体" w:hAnsi="宋体"/>
                <w:sz w:val="18"/>
                <w:szCs w:val="18"/>
              </w:rPr>
              <w:t xml:space="preserve">申请登记的经营范围中有法律、行政法规和国务院决定规定必须在登记前报经批准的项目，提交有关批准文件或者许可证件的复印件。 </w:t>
            </w:r>
          </w:p>
        </w:tc>
      </w:tr>
      <w:tr w14:paraId="1D004F83">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3018C36C">
            <w:pPr>
              <w:jc w:val="center"/>
              <w:rPr>
                <w:rFonts w:hint="eastAsia" w:ascii="宋体" w:hAnsi="宋体"/>
                <w:sz w:val="18"/>
                <w:szCs w:val="18"/>
              </w:rPr>
            </w:pPr>
          </w:p>
        </w:tc>
        <w:tc>
          <w:tcPr>
            <w:tcW w:w="1076" w:type="dxa"/>
            <w:vMerge w:val="restart"/>
            <w:tcBorders>
              <w:top w:val="single" w:color="000000" w:sz="4" w:space="0"/>
              <w:left w:val="single" w:color="000000" w:sz="4" w:space="0"/>
              <w:right w:val="single" w:color="000000" w:sz="4" w:space="0"/>
            </w:tcBorders>
            <w:vAlign w:val="center"/>
          </w:tcPr>
          <w:p w14:paraId="502E791A">
            <w:pPr>
              <w:widowControl/>
              <w:jc w:val="left"/>
              <w:textAlignment w:val="center"/>
              <w:rPr>
                <w:rFonts w:hint="eastAsia" w:ascii="宋体" w:hAnsi="宋体"/>
                <w:sz w:val="18"/>
                <w:szCs w:val="18"/>
              </w:rPr>
            </w:pPr>
            <w:r>
              <w:rPr>
                <w:rFonts w:hint="eastAsia" w:ascii="宋体" w:hAnsi="宋体"/>
                <w:sz w:val="18"/>
                <w:szCs w:val="18"/>
              </w:rPr>
              <w:t>变更经营者</w:t>
            </w:r>
          </w:p>
        </w:tc>
        <w:tc>
          <w:tcPr>
            <w:tcW w:w="1448" w:type="dxa"/>
            <w:tcBorders>
              <w:top w:val="single" w:color="000000" w:sz="4" w:space="0"/>
              <w:left w:val="single" w:color="000000" w:sz="4" w:space="0"/>
              <w:bottom w:val="single" w:color="000000" w:sz="4" w:space="0"/>
              <w:right w:val="single" w:color="000000" w:sz="4" w:space="0"/>
            </w:tcBorders>
            <w:vAlign w:val="center"/>
          </w:tcPr>
          <w:p w14:paraId="22FCEC77">
            <w:pPr>
              <w:widowControl/>
              <w:jc w:val="left"/>
              <w:textAlignment w:val="center"/>
              <w:rPr>
                <w:rFonts w:hint="eastAsia" w:ascii="宋体" w:hAnsi="宋体"/>
                <w:sz w:val="18"/>
                <w:szCs w:val="18"/>
              </w:rPr>
            </w:pPr>
            <w:r>
              <w:rPr>
                <w:rFonts w:hint="eastAsia" w:ascii="宋体" w:hAnsi="宋体"/>
                <w:sz w:val="18"/>
                <w:szCs w:val="18"/>
              </w:rPr>
              <w:t>清税材料</w:t>
            </w:r>
          </w:p>
        </w:tc>
        <w:tc>
          <w:tcPr>
            <w:tcW w:w="1006" w:type="dxa"/>
            <w:tcBorders>
              <w:top w:val="single" w:color="000000" w:sz="4" w:space="0"/>
              <w:left w:val="single" w:color="000000" w:sz="4" w:space="0"/>
              <w:bottom w:val="single" w:color="000000" w:sz="4" w:space="0"/>
              <w:right w:val="single" w:color="000000" w:sz="4" w:space="0"/>
            </w:tcBorders>
            <w:vAlign w:val="center"/>
          </w:tcPr>
          <w:p w14:paraId="7137C01E">
            <w:pPr>
              <w:widowControl/>
              <w:jc w:val="left"/>
              <w:textAlignment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0A3C4F4">
            <w:pPr>
              <w:widowControl/>
              <w:jc w:val="left"/>
              <w:textAlignment w:val="center"/>
              <w:rPr>
                <w:rFonts w:hint="eastAsia" w:ascii="宋体" w:hAnsi="宋体"/>
                <w:sz w:val="18"/>
                <w:szCs w:val="18"/>
              </w:rPr>
            </w:pPr>
            <w:r>
              <w:rPr>
                <w:rFonts w:hint="eastAsia" w:ascii="宋体" w:hAnsi="宋体"/>
                <w:sz w:val="18"/>
                <w:szCs w:val="18"/>
              </w:rPr>
              <w:t>政府部门核发</w:t>
            </w:r>
          </w:p>
        </w:tc>
        <w:tc>
          <w:tcPr>
            <w:tcW w:w="3760" w:type="dxa"/>
            <w:vMerge w:val="restart"/>
            <w:tcBorders>
              <w:top w:val="single" w:color="000000" w:sz="4" w:space="0"/>
              <w:left w:val="single" w:color="000000" w:sz="4" w:space="0"/>
              <w:right w:val="single" w:color="000000" w:sz="4" w:space="0"/>
            </w:tcBorders>
            <w:vAlign w:val="center"/>
          </w:tcPr>
          <w:p w14:paraId="6946B906">
            <w:r>
              <w:rPr>
                <w:rFonts w:hint="eastAsia" w:ascii="宋体" w:hAnsi="宋体"/>
                <w:sz w:val="18"/>
                <w:szCs w:val="18"/>
              </w:rPr>
              <w:t>提交清税材料（已通过数据共享方式共享清税信息的，无需提交）；个体工商户经营者变更登记承诺书；以及变更后经营者的身份证件复印</w:t>
            </w:r>
          </w:p>
          <w:p w14:paraId="216882E4">
            <w:pPr>
              <w:widowControl/>
              <w:jc w:val="left"/>
              <w:textAlignment w:val="center"/>
              <w:rPr>
                <w:rFonts w:hint="eastAsia" w:ascii="宋体" w:hAnsi="宋体"/>
                <w:sz w:val="18"/>
                <w:szCs w:val="18"/>
              </w:rPr>
            </w:pPr>
            <w:r>
              <w:rPr>
                <w:rFonts w:hint="eastAsia" w:ascii="宋体" w:hAnsi="宋体"/>
                <w:sz w:val="18"/>
                <w:szCs w:val="18"/>
              </w:rPr>
              <w:t>件。</w:t>
            </w:r>
          </w:p>
          <w:p w14:paraId="24BE54E6">
            <w:pPr>
              <w:widowControl/>
              <w:jc w:val="left"/>
              <w:textAlignment w:val="center"/>
              <w:rPr>
                <w:rFonts w:hint="eastAsia" w:ascii="宋体" w:hAnsi="宋体"/>
                <w:sz w:val="18"/>
                <w:szCs w:val="18"/>
              </w:rPr>
            </w:pPr>
            <w:r>
              <w:rPr>
                <w:rFonts w:hint="eastAsia" w:ascii="宋体" w:hAnsi="宋体"/>
                <w:sz w:val="18"/>
                <w:szCs w:val="18"/>
              </w:rPr>
              <w:t>因继承发生经营者变更的，仅提交经公证的材料或者生效的法律文书等继承证明材料；以及变更后经营者的身份证件复印件。</w:t>
            </w:r>
          </w:p>
          <w:p w14:paraId="26C94A61">
            <w:pPr>
              <w:widowControl/>
              <w:jc w:val="left"/>
              <w:textAlignment w:val="center"/>
              <w:rPr>
                <w:rFonts w:hint="eastAsia" w:ascii="宋体" w:hAnsi="宋体"/>
                <w:sz w:val="18"/>
                <w:szCs w:val="18"/>
              </w:rPr>
            </w:pPr>
            <w:r>
              <w:rPr>
                <w:rFonts w:hint="eastAsia" w:ascii="宋体" w:hAnsi="宋体"/>
                <w:sz w:val="18"/>
                <w:szCs w:val="18"/>
              </w:rPr>
              <w:t>家庭经营的个体工商户，在已备案的家庭成员内部变更经营者的，仅提交变更后经营者的身份证件复印件。</w:t>
            </w:r>
          </w:p>
          <w:p w14:paraId="3876BC9A">
            <w:pPr>
              <w:widowControl/>
              <w:jc w:val="left"/>
              <w:textAlignment w:val="center"/>
              <w:rPr>
                <w:rFonts w:hint="eastAsia" w:ascii="宋体" w:hAnsi="宋体"/>
                <w:sz w:val="18"/>
                <w:szCs w:val="18"/>
              </w:rPr>
            </w:pPr>
            <w:r>
              <w:rPr>
                <w:rFonts w:hint="eastAsia" w:ascii="宋体" w:hAnsi="宋体"/>
                <w:sz w:val="18"/>
                <w:szCs w:val="18"/>
              </w:rPr>
              <w:t>变更前后的经营者均需进行实名认证。</w:t>
            </w:r>
          </w:p>
        </w:tc>
      </w:tr>
      <w:tr w14:paraId="2CA750C9">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373645AA">
            <w:pPr>
              <w:jc w:val="center"/>
              <w:rPr>
                <w:rFonts w:hint="eastAsia" w:ascii="宋体" w:hAnsi="宋体"/>
                <w:sz w:val="18"/>
                <w:szCs w:val="18"/>
              </w:rPr>
            </w:pPr>
          </w:p>
        </w:tc>
        <w:tc>
          <w:tcPr>
            <w:tcW w:w="1076" w:type="dxa"/>
            <w:vMerge w:val="continue"/>
            <w:tcBorders>
              <w:left w:val="single" w:color="000000" w:sz="4" w:space="0"/>
              <w:right w:val="single" w:color="000000" w:sz="4" w:space="0"/>
            </w:tcBorders>
            <w:vAlign w:val="center"/>
          </w:tcPr>
          <w:p w14:paraId="58B1A36F">
            <w:pPr>
              <w:widowControl/>
              <w:jc w:val="left"/>
              <w:textAlignment w:val="center"/>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7653CFBF">
            <w:pPr>
              <w:widowControl/>
              <w:jc w:val="left"/>
              <w:textAlignment w:val="center"/>
              <w:rPr>
                <w:rFonts w:hint="eastAsia" w:ascii="宋体" w:hAnsi="宋体"/>
                <w:sz w:val="18"/>
                <w:szCs w:val="18"/>
              </w:rPr>
            </w:pPr>
            <w:r>
              <w:rPr>
                <w:rFonts w:hint="eastAsia" w:ascii="宋体" w:hAnsi="宋体"/>
                <w:sz w:val="18"/>
                <w:szCs w:val="18"/>
              </w:rPr>
              <w:t>个体工商户经营者变更登记承诺书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793EC988">
            <w:pPr>
              <w:widowControl/>
              <w:jc w:val="left"/>
              <w:textAlignment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715707C">
            <w:pPr>
              <w:widowControl/>
              <w:jc w:val="left"/>
              <w:textAlignment w:val="center"/>
              <w:rPr>
                <w:rFonts w:hint="eastAsia" w:ascii="宋体" w:hAnsi="宋体"/>
                <w:sz w:val="18"/>
                <w:szCs w:val="18"/>
              </w:rPr>
            </w:pPr>
          </w:p>
        </w:tc>
        <w:tc>
          <w:tcPr>
            <w:tcW w:w="3760" w:type="dxa"/>
            <w:vMerge w:val="continue"/>
            <w:tcBorders>
              <w:left w:val="single" w:color="000000" w:sz="4" w:space="0"/>
              <w:right w:val="single" w:color="000000" w:sz="4" w:space="0"/>
            </w:tcBorders>
            <w:vAlign w:val="center"/>
          </w:tcPr>
          <w:p w14:paraId="3E868D28">
            <w:pPr>
              <w:widowControl/>
              <w:jc w:val="left"/>
              <w:textAlignment w:val="center"/>
              <w:rPr>
                <w:rFonts w:hint="eastAsia" w:ascii="宋体" w:hAnsi="宋体"/>
                <w:sz w:val="18"/>
                <w:szCs w:val="18"/>
              </w:rPr>
            </w:pPr>
          </w:p>
        </w:tc>
      </w:tr>
      <w:tr w14:paraId="6DF620CA">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695B737F">
            <w:pPr>
              <w:jc w:val="center"/>
              <w:rPr>
                <w:rFonts w:hint="eastAsia" w:ascii="宋体" w:hAnsi="宋体"/>
                <w:sz w:val="18"/>
                <w:szCs w:val="18"/>
              </w:rPr>
            </w:pPr>
          </w:p>
        </w:tc>
        <w:tc>
          <w:tcPr>
            <w:tcW w:w="1076" w:type="dxa"/>
            <w:vMerge w:val="continue"/>
            <w:tcBorders>
              <w:left w:val="single" w:color="000000" w:sz="4" w:space="0"/>
              <w:right w:val="single" w:color="000000" w:sz="4" w:space="0"/>
            </w:tcBorders>
            <w:vAlign w:val="center"/>
          </w:tcPr>
          <w:p w14:paraId="43252BC3">
            <w:pPr>
              <w:widowControl/>
              <w:jc w:val="left"/>
              <w:textAlignment w:val="center"/>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456B2B75">
            <w:pPr>
              <w:widowControl/>
              <w:jc w:val="left"/>
              <w:textAlignment w:val="center"/>
              <w:rPr>
                <w:rFonts w:hint="eastAsia" w:ascii="宋体" w:hAnsi="宋体"/>
                <w:sz w:val="18"/>
                <w:szCs w:val="18"/>
              </w:rPr>
            </w:pPr>
            <w:r>
              <w:rPr>
                <w:rFonts w:hint="eastAsia" w:ascii="宋体" w:hAnsi="宋体"/>
                <w:sz w:val="18"/>
                <w:szCs w:val="18"/>
              </w:rPr>
              <w:t>及变更后经营者的身份证件复印</w:t>
            </w:r>
          </w:p>
          <w:p w14:paraId="6968BC95">
            <w:pPr>
              <w:widowControl/>
              <w:jc w:val="left"/>
              <w:textAlignment w:val="center"/>
              <w:rPr>
                <w:rFonts w:hint="eastAsia" w:ascii="宋体" w:hAnsi="宋体"/>
                <w:sz w:val="18"/>
                <w:szCs w:val="18"/>
              </w:rPr>
            </w:pPr>
            <w:r>
              <w:rPr>
                <w:rFonts w:hint="eastAsia" w:ascii="宋体" w:hAnsi="宋体"/>
                <w:sz w:val="18"/>
                <w:szCs w:val="18"/>
              </w:rPr>
              <w:t>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66421ACE">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73CB6686">
            <w:pPr>
              <w:widowControl/>
              <w:jc w:val="left"/>
              <w:textAlignment w:val="center"/>
              <w:rPr>
                <w:rFonts w:hint="eastAsia" w:ascii="宋体" w:hAnsi="宋体"/>
                <w:sz w:val="18"/>
                <w:szCs w:val="18"/>
              </w:rPr>
            </w:pPr>
            <w:r>
              <w:rPr>
                <w:rFonts w:hint="eastAsia" w:ascii="宋体" w:hAnsi="宋体"/>
                <w:sz w:val="18"/>
                <w:szCs w:val="18"/>
              </w:rPr>
              <w:t>申请人自备</w:t>
            </w:r>
          </w:p>
        </w:tc>
        <w:tc>
          <w:tcPr>
            <w:tcW w:w="3760" w:type="dxa"/>
            <w:vMerge w:val="continue"/>
            <w:tcBorders>
              <w:left w:val="single" w:color="000000" w:sz="4" w:space="0"/>
              <w:right w:val="single" w:color="000000" w:sz="4" w:space="0"/>
            </w:tcBorders>
            <w:vAlign w:val="center"/>
          </w:tcPr>
          <w:p w14:paraId="6434757E">
            <w:pPr>
              <w:widowControl/>
              <w:jc w:val="left"/>
              <w:textAlignment w:val="center"/>
              <w:rPr>
                <w:rFonts w:hint="eastAsia" w:ascii="宋体" w:hAnsi="宋体"/>
                <w:sz w:val="18"/>
                <w:szCs w:val="18"/>
              </w:rPr>
            </w:pPr>
          </w:p>
        </w:tc>
      </w:tr>
      <w:tr w14:paraId="5789E82B">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144691E6">
            <w:pPr>
              <w:jc w:val="center"/>
              <w:rPr>
                <w:rFonts w:hint="eastAsia" w:ascii="宋体" w:hAnsi="宋体"/>
                <w:sz w:val="18"/>
                <w:szCs w:val="18"/>
              </w:rPr>
            </w:pPr>
          </w:p>
        </w:tc>
        <w:tc>
          <w:tcPr>
            <w:tcW w:w="1076" w:type="dxa"/>
            <w:vMerge w:val="continue"/>
            <w:tcBorders>
              <w:left w:val="single" w:color="000000" w:sz="4" w:space="0"/>
              <w:bottom w:val="single" w:color="000000" w:sz="4" w:space="0"/>
              <w:right w:val="single" w:color="000000" w:sz="4" w:space="0"/>
            </w:tcBorders>
            <w:vAlign w:val="center"/>
          </w:tcPr>
          <w:p w14:paraId="4352AA4E">
            <w:pPr>
              <w:widowControl/>
              <w:jc w:val="left"/>
              <w:textAlignment w:val="center"/>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57E6A120">
            <w:pPr>
              <w:widowControl/>
              <w:jc w:val="left"/>
              <w:textAlignment w:val="center"/>
              <w:rPr>
                <w:rFonts w:hint="eastAsia" w:ascii="宋体" w:hAnsi="宋体"/>
                <w:sz w:val="18"/>
                <w:szCs w:val="18"/>
              </w:rPr>
            </w:pPr>
            <w:r>
              <w:rPr>
                <w:rFonts w:hint="eastAsia" w:ascii="宋体" w:hAnsi="宋体"/>
                <w:sz w:val="18"/>
                <w:szCs w:val="18"/>
              </w:rPr>
              <w:t>经公证的材料或者生效的法律文书等继承证明材料</w:t>
            </w:r>
          </w:p>
        </w:tc>
        <w:tc>
          <w:tcPr>
            <w:tcW w:w="1006" w:type="dxa"/>
            <w:tcBorders>
              <w:top w:val="single" w:color="000000" w:sz="4" w:space="0"/>
              <w:left w:val="single" w:color="000000" w:sz="4" w:space="0"/>
              <w:bottom w:val="single" w:color="000000" w:sz="4" w:space="0"/>
              <w:right w:val="single" w:color="000000" w:sz="4" w:space="0"/>
            </w:tcBorders>
            <w:vAlign w:val="center"/>
          </w:tcPr>
          <w:p w14:paraId="361372B7">
            <w:pPr>
              <w:widowControl/>
              <w:jc w:val="left"/>
              <w:textAlignment w:val="center"/>
              <w:rPr>
                <w:rFonts w:hint="eastAsia" w:ascii="宋体" w:hAnsi="宋体"/>
                <w:sz w:val="18"/>
                <w:szCs w:val="18"/>
              </w:rPr>
            </w:pPr>
          </w:p>
        </w:tc>
        <w:tc>
          <w:tcPr>
            <w:tcW w:w="841" w:type="dxa"/>
            <w:tcBorders>
              <w:top w:val="single" w:color="000000" w:sz="4" w:space="0"/>
              <w:left w:val="single" w:color="000000" w:sz="4" w:space="0"/>
              <w:bottom w:val="single" w:color="000000" w:sz="4" w:space="0"/>
              <w:right w:val="single" w:color="000000" w:sz="4" w:space="0"/>
            </w:tcBorders>
            <w:vAlign w:val="center"/>
          </w:tcPr>
          <w:p w14:paraId="6729503E">
            <w:pPr>
              <w:widowControl/>
              <w:jc w:val="left"/>
              <w:textAlignment w:val="center"/>
              <w:rPr>
                <w:rFonts w:hint="eastAsia" w:ascii="宋体" w:hAnsi="宋体"/>
                <w:sz w:val="18"/>
                <w:szCs w:val="18"/>
              </w:rPr>
            </w:pPr>
          </w:p>
        </w:tc>
        <w:tc>
          <w:tcPr>
            <w:tcW w:w="3760" w:type="dxa"/>
            <w:vMerge w:val="continue"/>
            <w:tcBorders>
              <w:left w:val="single" w:color="000000" w:sz="4" w:space="0"/>
              <w:bottom w:val="single" w:color="000000" w:sz="4" w:space="0"/>
              <w:right w:val="single" w:color="000000" w:sz="4" w:space="0"/>
            </w:tcBorders>
            <w:vAlign w:val="center"/>
          </w:tcPr>
          <w:p w14:paraId="007CA865">
            <w:pPr>
              <w:widowControl/>
              <w:jc w:val="left"/>
              <w:textAlignment w:val="center"/>
              <w:rPr>
                <w:rFonts w:hint="eastAsia" w:ascii="宋体" w:hAnsi="宋体"/>
                <w:sz w:val="18"/>
                <w:szCs w:val="18"/>
              </w:rPr>
            </w:pPr>
          </w:p>
        </w:tc>
      </w:tr>
      <w:tr w14:paraId="108C889C">
        <w:tblPrEx>
          <w:tblCellMar>
            <w:top w:w="15" w:type="dxa"/>
            <w:left w:w="15" w:type="dxa"/>
            <w:bottom w:w="15" w:type="dxa"/>
            <w:right w:w="15" w:type="dxa"/>
          </w:tblCellMar>
        </w:tblPrEx>
        <w:trPr>
          <w:trHeight w:val="855"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0626FB04">
            <w:pPr>
              <w:jc w:val="center"/>
              <w:rPr>
                <w:rFonts w:hint="eastAsia" w:ascii="宋体" w:hAnsi="宋体"/>
                <w:sz w:val="18"/>
                <w:szCs w:val="18"/>
              </w:rPr>
            </w:pPr>
          </w:p>
        </w:tc>
        <w:tc>
          <w:tcPr>
            <w:tcW w:w="1076" w:type="dxa"/>
            <w:vMerge w:val="restart"/>
            <w:tcBorders>
              <w:top w:val="single" w:color="000000" w:sz="4" w:space="0"/>
              <w:left w:val="single" w:color="000000" w:sz="4" w:space="0"/>
              <w:bottom w:val="single" w:color="000000" w:sz="4" w:space="0"/>
              <w:right w:val="single" w:color="000000" w:sz="4" w:space="0"/>
            </w:tcBorders>
            <w:vAlign w:val="center"/>
          </w:tcPr>
          <w:p w14:paraId="61915662">
            <w:pPr>
              <w:widowControl/>
              <w:jc w:val="left"/>
              <w:textAlignment w:val="center"/>
              <w:rPr>
                <w:rFonts w:hint="eastAsia" w:ascii="宋体" w:hAnsi="宋体"/>
                <w:sz w:val="18"/>
                <w:szCs w:val="18"/>
              </w:rPr>
            </w:pPr>
            <w:r>
              <w:rPr>
                <w:rFonts w:hint="eastAsia" w:ascii="宋体" w:hAnsi="宋体"/>
                <w:sz w:val="18"/>
                <w:szCs w:val="18"/>
              </w:rPr>
              <w:t>变更经营者的姓名、住所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3D2F3023">
            <w:pPr>
              <w:widowControl/>
              <w:jc w:val="left"/>
              <w:textAlignment w:val="center"/>
              <w:rPr>
                <w:rFonts w:hint="eastAsia" w:ascii="宋体" w:hAnsi="宋体"/>
                <w:sz w:val="18"/>
                <w:szCs w:val="18"/>
              </w:rPr>
            </w:pPr>
            <w:r>
              <w:rPr>
                <w:rFonts w:hint="eastAsia" w:ascii="宋体" w:hAnsi="宋体"/>
                <w:sz w:val="18"/>
                <w:szCs w:val="18"/>
              </w:rPr>
              <w:t>公安部门出具的经营者姓名变更证明</w:t>
            </w:r>
          </w:p>
        </w:tc>
        <w:tc>
          <w:tcPr>
            <w:tcW w:w="1006" w:type="dxa"/>
            <w:tcBorders>
              <w:top w:val="single" w:color="000000" w:sz="4" w:space="0"/>
              <w:left w:val="single" w:color="000000" w:sz="4" w:space="0"/>
              <w:bottom w:val="single" w:color="000000" w:sz="4" w:space="0"/>
              <w:right w:val="single" w:color="000000" w:sz="4" w:space="0"/>
            </w:tcBorders>
            <w:vAlign w:val="center"/>
          </w:tcPr>
          <w:p w14:paraId="68595588">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5958132">
            <w:pPr>
              <w:widowControl/>
              <w:jc w:val="left"/>
              <w:textAlignment w:val="center"/>
              <w:rPr>
                <w:rFonts w:hint="eastAsia" w:ascii="宋体" w:hAnsi="宋体"/>
                <w:sz w:val="18"/>
                <w:szCs w:val="18"/>
              </w:rPr>
            </w:pPr>
            <w:r>
              <w:rPr>
                <w:rFonts w:hint="eastAsia" w:ascii="宋体" w:hAnsi="宋体"/>
                <w:sz w:val="18"/>
                <w:szCs w:val="18"/>
              </w:rPr>
              <w:t>申请人自备</w:t>
            </w:r>
          </w:p>
        </w:tc>
        <w:tc>
          <w:tcPr>
            <w:tcW w:w="3760" w:type="dxa"/>
            <w:vMerge w:val="restart"/>
            <w:tcBorders>
              <w:top w:val="single" w:color="000000" w:sz="4" w:space="0"/>
              <w:left w:val="single" w:color="000000" w:sz="4" w:space="0"/>
              <w:right w:val="single" w:color="000000" w:sz="4" w:space="0"/>
            </w:tcBorders>
            <w:vAlign w:val="center"/>
          </w:tcPr>
          <w:p w14:paraId="5FC7447B">
            <w:pPr>
              <w:widowControl/>
              <w:jc w:val="left"/>
              <w:textAlignment w:val="center"/>
              <w:rPr>
                <w:rFonts w:hint="eastAsia" w:ascii="宋体" w:hAnsi="宋体"/>
                <w:sz w:val="18"/>
                <w:szCs w:val="18"/>
              </w:rPr>
            </w:pPr>
            <w:r>
              <w:rPr>
                <w:rFonts w:hint="eastAsia"/>
                <w:sz w:val="18"/>
                <w:szCs w:val="18"/>
              </w:rPr>
              <w:t>提交公安部门出具的经营者姓名变更证明（身份证号码一致的无需提交，只需提交新的身份证件复印件），变更后的身份证明或居住证复印件。</w:t>
            </w:r>
          </w:p>
        </w:tc>
      </w:tr>
      <w:tr w14:paraId="5DD4D98C">
        <w:tblPrEx>
          <w:tblCellMar>
            <w:top w:w="15" w:type="dxa"/>
            <w:left w:w="15" w:type="dxa"/>
            <w:bottom w:w="15" w:type="dxa"/>
            <w:right w:w="15" w:type="dxa"/>
          </w:tblCellMar>
        </w:tblPrEx>
        <w:trPr>
          <w:trHeight w:val="855"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58EB8D6A">
            <w:pPr>
              <w:jc w:val="center"/>
              <w:rPr>
                <w:rFonts w:hint="eastAsia" w:ascii="宋体" w:hAnsi="宋体"/>
                <w:sz w:val="18"/>
                <w:szCs w:val="18"/>
              </w:rPr>
            </w:pPr>
          </w:p>
        </w:tc>
        <w:tc>
          <w:tcPr>
            <w:tcW w:w="1076" w:type="dxa"/>
            <w:vMerge w:val="continue"/>
            <w:tcBorders>
              <w:top w:val="single" w:color="000000" w:sz="4" w:space="0"/>
              <w:left w:val="single" w:color="000000" w:sz="4" w:space="0"/>
              <w:bottom w:val="single" w:color="000000" w:sz="4" w:space="0"/>
              <w:right w:val="single" w:color="000000" w:sz="4" w:space="0"/>
            </w:tcBorders>
            <w:vAlign w:val="center"/>
          </w:tcPr>
          <w:p w14:paraId="6AF16245">
            <w:pPr>
              <w:jc w:val="left"/>
              <w:rPr>
                <w:rFonts w:hint="eastAsia" w:ascii="宋体" w:hAnsi="宋体"/>
                <w:sz w:val="18"/>
                <w:szCs w:val="18"/>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240AD334">
            <w:pPr>
              <w:widowControl/>
              <w:jc w:val="left"/>
              <w:textAlignment w:val="center"/>
              <w:rPr>
                <w:rFonts w:hint="eastAsia" w:ascii="宋体" w:hAnsi="宋体"/>
                <w:sz w:val="18"/>
                <w:szCs w:val="18"/>
              </w:rPr>
            </w:pPr>
            <w:r>
              <w:rPr>
                <w:rFonts w:hint="eastAsia" w:ascii="宋体" w:hAnsi="宋体"/>
                <w:sz w:val="18"/>
                <w:szCs w:val="18"/>
              </w:rPr>
              <w:t>变更后的身份证明或居住证复印件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10F75019">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7093567">
            <w:pPr>
              <w:widowControl/>
              <w:jc w:val="left"/>
              <w:textAlignment w:val="center"/>
              <w:rPr>
                <w:rFonts w:hint="eastAsia" w:ascii="宋体" w:hAnsi="宋体"/>
                <w:sz w:val="18"/>
                <w:szCs w:val="18"/>
              </w:rPr>
            </w:pPr>
            <w:r>
              <w:rPr>
                <w:rFonts w:hint="eastAsia" w:ascii="宋体" w:hAnsi="宋体"/>
                <w:sz w:val="18"/>
                <w:szCs w:val="18"/>
              </w:rPr>
              <w:t>政府部门核发</w:t>
            </w:r>
          </w:p>
        </w:tc>
        <w:tc>
          <w:tcPr>
            <w:tcW w:w="3760" w:type="dxa"/>
            <w:vMerge w:val="continue"/>
            <w:tcBorders>
              <w:left w:val="single" w:color="000000" w:sz="4" w:space="0"/>
              <w:bottom w:val="single" w:color="000000" w:sz="4" w:space="0"/>
              <w:right w:val="single" w:color="000000" w:sz="4" w:space="0"/>
            </w:tcBorders>
            <w:vAlign w:val="center"/>
          </w:tcPr>
          <w:p w14:paraId="74F26785">
            <w:pPr>
              <w:widowControl/>
              <w:jc w:val="left"/>
              <w:textAlignment w:val="center"/>
              <w:rPr>
                <w:rFonts w:hint="eastAsia" w:ascii="宋体" w:hAnsi="宋体"/>
                <w:sz w:val="18"/>
                <w:szCs w:val="18"/>
              </w:rPr>
            </w:pPr>
          </w:p>
        </w:tc>
      </w:tr>
      <w:tr w14:paraId="3A38047E">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0798EC02">
            <w:pPr>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16540513">
            <w:pPr>
              <w:widowControl/>
              <w:jc w:val="left"/>
              <w:textAlignment w:val="center"/>
              <w:rPr>
                <w:rFonts w:hint="eastAsia" w:ascii="宋体" w:hAnsi="宋体"/>
                <w:sz w:val="18"/>
                <w:szCs w:val="18"/>
              </w:rPr>
            </w:pPr>
            <w:r>
              <w:rPr>
                <w:rFonts w:hint="eastAsia" w:ascii="宋体" w:hAnsi="宋体"/>
                <w:sz w:val="18"/>
                <w:szCs w:val="18"/>
              </w:rPr>
              <w:t>变更组成形式</w:t>
            </w:r>
          </w:p>
        </w:tc>
        <w:tc>
          <w:tcPr>
            <w:tcW w:w="1448" w:type="dxa"/>
            <w:tcBorders>
              <w:top w:val="single" w:color="000000" w:sz="4" w:space="0"/>
              <w:left w:val="single" w:color="000000" w:sz="4" w:space="0"/>
              <w:bottom w:val="single" w:color="000000" w:sz="4" w:space="0"/>
            </w:tcBorders>
            <w:vAlign w:val="center"/>
          </w:tcPr>
          <w:p w14:paraId="19D149D8">
            <w:pPr>
              <w:widowControl/>
              <w:jc w:val="left"/>
              <w:textAlignment w:val="center"/>
              <w:rPr>
                <w:rFonts w:hint="eastAsia" w:ascii="宋体" w:hAnsi="宋体"/>
                <w:sz w:val="18"/>
                <w:szCs w:val="18"/>
              </w:rPr>
            </w:pPr>
            <w:r>
              <w:rPr>
                <w:rFonts w:hint="eastAsia" w:ascii="宋体" w:hAnsi="宋体"/>
                <w:sz w:val="18"/>
                <w:szCs w:val="18"/>
              </w:rPr>
              <w:t>居民户口簿或者结婚证复印件及参与经营家庭成员身份证件复印件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5F9AED08">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4FE8B6CF">
            <w:pPr>
              <w:widowControl/>
              <w:jc w:val="left"/>
              <w:textAlignment w:val="center"/>
              <w:rPr>
                <w:rFonts w:hint="eastAsia" w:ascii="宋体" w:hAnsi="宋体"/>
                <w:sz w:val="18"/>
                <w:szCs w:val="18"/>
              </w:rPr>
            </w:pPr>
            <w:r>
              <w:rPr>
                <w:rFonts w:hint="eastAsia" w:ascii="宋体" w:hAnsi="宋体"/>
                <w:sz w:val="18"/>
                <w:szCs w:val="18"/>
              </w:rPr>
              <w:t>政府部门核发</w:t>
            </w:r>
          </w:p>
        </w:tc>
        <w:tc>
          <w:tcPr>
            <w:tcW w:w="3760" w:type="dxa"/>
            <w:tcBorders>
              <w:left w:val="single" w:color="000000" w:sz="4" w:space="0"/>
              <w:bottom w:val="single" w:color="000000" w:sz="4" w:space="0"/>
              <w:right w:val="single" w:color="000000" w:sz="4" w:space="0"/>
            </w:tcBorders>
            <w:vAlign w:val="center"/>
          </w:tcPr>
          <w:p w14:paraId="0B76DD93">
            <w:pPr>
              <w:widowControl/>
              <w:jc w:val="left"/>
              <w:textAlignment w:val="center"/>
              <w:rPr>
                <w:rFonts w:hint="eastAsia" w:ascii="宋体" w:hAnsi="宋体"/>
                <w:sz w:val="18"/>
                <w:szCs w:val="18"/>
              </w:rPr>
            </w:pPr>
            <w:r>
              <w:rPr>
                <w:rFonts w:hint="eastAsia" w:ascii="宋体" w:hAnsi="宋体"/>
                <w:sz w:val="18"/>
                <w:szCs w:val="18"/>
              </w:rPr>
              <w:t>由个人经营变更为家庭经营的需提交。</w:t>
            </w:r>
          </w:p>
        </w:tc>
      </w:tr>
      <w:tr w14:paraId="37EAA64D">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43972FB">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42900245">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0A9AADFC">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053D68FA">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7B3192B2">
        <w:tblPrEx>
          <w:tblCellMar>
            <w:top w:w="15" w:type="dxa"/>
            <w:left w:w="15" w:type="dxa"/>
            <w:bottom w:w="15" w:type="dxa"/>
            <w:right w:w="15" w:type="dxa"/>
          </w:tblCellMar>
        </w:tblPrEx>
        <w:trPr>
          <w:trHeight w:val="680" w:hRule="atLeast"/>
          <w:jc w:val="center"/>
        </w:trPr>
        <w:tc>
          <w:tcPr>
            <w:tcW w:w="1019" w:type="dxa"/>
            <w:vMerge w:val="restart"/>
            <w:tcBorders>
              <w:top w:val="single" w:color="000000" w:sz="4" w:space="0"/>
              <w:left w:val="single" w:color="000000" w:sz="4" w:space="0"/>
              <w:bottom w:val="single" w:color="000000" w:sz="4" w:space="0"/>
              <w:right w:val="single" w:color="000000" w:sz="4" w:space="0"/>
            </w:tcBorders>
            <w:vAlign w:val="center"/>
          </w:tcPr>
          <w:p w14:paraId="11C680FA">
            <w:pPr>
              <w:adjustRightInd w:val="0"/>
              <w:snapToGrid w:val="0"/>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0D5A5A6C">
            <w:pPr>
              <w:adjustRightInd w:val="0"/>
              <w:snapToGrid w:val="0"/>
              <w:jc w:val="center"/>
              <w:rPr>
                <w:rFonts w:hint="eastAsia" w:ascii="宋体" w:hAnsi="宋体"/>
                <w:sz w:val="18"/>
                <w:szCs w:val="18"/>
              </w:rPr>
            </w:pPr>
            <w:r>
              <w:rPr>
                <w:rFonts w:hint="eastAsia" w:ascii="宋体" w:hAnsi="宋体"/>
                <w:sz w:val="18"/>
                <w:szCs w:val="18"/>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36F6B862">
            <w:pPr>
              <w:adjustRightInd w:val="0"/>
              <w:snapToGrid w:val="0"/>
              <w:jc w:val="center"/>
              <w:rPr>
                <w:rFonts w:hint="eastAsia" w:ascii="宋体" w:hAnsi="宋体"/>
                <w:sz w:val="18"/>
                <w:szCs w:val="18"/>
              </w:rPr>
            </w:pPr>
            <w:r>
              <w:rPr>
                <w:rFonts w:hint="eastAsia" w:ascii="宋体" w:hAnsi="宋体"/>
                <w:sz w:val="18"/>
                <w:szCs w:val="18"/>
              </w:rPr>
              <w:t>联络员的身份证明复印件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28B6DF82">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448AD8E">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A267EC8">
            <w:pPr>
              <w:adjustRightInd w:val="0"/>
              <w:snapToGrid w:val="0"/>
              <w:jc w:val="left"/>
              <w:rPr>
                <w:rFonts w:hint="eastAsia" w:ascii="宋体" w:hAnsi="宋体"/>
                <w:sz w:val="18"/>
                <w:szCs w:val="18"/>
              </w:rPr>
            </w:pPr>
            <w:r>
              <w:rPr>
                <w:rFonts w:hint="eastAsia" w:ascii="宋体" w:hAnsi="宋体"/>
                <w:sz w:val="18"/>
                <w:szCs w:val="18"/>
              </w:rPr>
              <w:t>填写《联络员信息表》，提交联络员的身份证明复印件（粘贴在申请书中即可)。</w:t>
            </w:r>
          </w:p>
        </w:tc>
      </w:tr>
      <w:tr w14:paraId="7D8E903D">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42E41FAC">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26C2954A">
            <w:pPr>
              <w:widowControl/>
              <w:jc w:val="left"/>
              <w:textAlignment w:val="center"/>
              <w:rPr>
                <w:rFonts w:hint="eastAsia" w:ascii="宋体" w:hAnsi="宋体"/>
                <w:sz w:val="18"/>
                <w:szCs w:val="18"/>
              </w:rPr>
            </w:pPr>
            <w:r>
              <w:rPr>
                <w:rFonts w:hint="eastAsia" w:ascii="宋体" w:hAnsi="宋体"/>
                <w:sz w:val="18"/>
                <w:szCs w:val="18"/>
              </w:rPr>
              <w:t>参加家庭经营的家庭成员姓名备案</w:t>
            </w:r>
          </w:p>
        </w:tc>
        <w:tc>
          <w:tcPr>
            <w:tcW w:w="1448" w:type="dxa"/>
            <w:tcBorders>
              <w:top w:val="single" w:color="000000" w:sz="4" w:space="0"/>
              <w:left w:val="single" w:color="000000" w:sz="4" w:space="0"/>
              <w:bottom w:val="single" w:color="000000" w:sz="4" w:space="0"/>
              <w:right w:val="single" w:color="000000" w:sz="4" w:space="0"/>
            </w:tcBorders>
            <w:vAlign w:val="center"/>
          </w:tcPr>
          <w:p w14:paraId="75B82A0D">
            <w:pPr>
              <w:widowControl/>
              <w:jc w:val="left"/>
              <w:textAlignment w:val="center"/>
              <w:rPr>
                <w:rFonts w:hint="eastAsia" w:ascii="宋体" w:hAnsi="宋体"/>
                <w:sz w:val="18"/>
                <w:szCs w:val="18"/>
              </w:rPr>
            </w:pPr>
            <w:r>
              <w:rPr>
                <w:rFonts w:hint="eastAsia" w:ascii="宋体" w:hAnsi="宋体"/>
                <w:sz w:val="18"/>
                <w:szCs w:val="18"/>
              </w:rPr>
              <w:t>居民户口簿或结婚证复印件及其他参加经营家庭成员的身份证复印件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036570BC">
            <w:pPr>
              <w:widowControl/>
              <w:jc w:val="left"/>
              <w:textAlignment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0990120">
            <w:pPr>
              <w:widowControl/>
              <w:jc w:val="left"/>
              <w:textAlignment w:val="center"/>
              <w:rPr>
                <w:rFonts w:hint="eastAsia" w:ascii="宋体" w:hAnsi="宋体"/>
                <w:sz w:val="18"/>
                <w:szCs w:val="18"/>
              </w:rPr>
            </w:pPr>
            <w:r>
              <w:rPr>
                <w:rFonts w:hint="eastAsia" w:ascii="宋体" w:hAnsi="宋体"/>
                <w:sz w:val="18"/>
                <w:szCs w:val="18"/>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2507F764">
            <w:pPr>
              <w:widowControl/>
              <w:jc w:val="left"/>
              <w:textAlignment w:val="center"/>
              <w:rPr>
                <w:rFonts w:hint="eastAsia" w:ascii="宋体" w:hAnsi="宋体"/>
                <w:sz w:val="18"/>
                <w:szCs w:val="18"/>
              </w:rPr>
            </w:pPr>
            <w:r>
              <w:rPr>
                <w:rFonts w:hint="eastAsia" w:ascii="宋体" w:hAnsi="宋体"/>
                <w:sz w:val="18"/>
                <w:szCs w:val="18"/>
              </w:rPr>
              <w:t>提交居民户口簿或结婚证复印件作为家庭成员亲属关系证明，同时提交其他参加经营家庭成员的身份证复印件，对其姓名及身份证号码予以备案。</w:t>
            </w:r>
          </w:p>
        </w:tc>
      </w:tr>
    </w:tbl>
    <w:p w14:paraId="518C3136">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36</w:t>
      </w:r>
      <w:r>
        <w:rPr>
          <w:rFonts w:hint="eastAsia" w:ascii="黑体" w:hAnsi="黑体" w:eastAsia="黑体" w:cs="宋体"/>
          <w:iCs/>
          <w:kern w:val="44"/>
          <w:sz w:val="21"/>
          <w:szCs w:val="21"/>
        </w:rPr>
        <w:t>　注销</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809"/>
        <w:gridCol w:w="3473"/>
      </w:tblGrid>
      <w:tr w14:paraId="7D7C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BBFB98D">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7390E13">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A4C79D2">
            <w:pPr>
              <w:adjustRightInd w:val="0"/>
              <w:snapToGrid w:val="0"/>
              <w:jc w:val="center"/>
              <w:rPr>
                <w:rFonts w:ascii="宋体"/>
                <w:sz w:val="18"/>
                <w:szCs w:val="18"/>
              </w:rPr>
            </w:pPr>
            <w:r>
              <w:rPr>
                <w:rFonts w:hint="eastAsia" w:ascii="宋体" w:hAnsi="宋体"/>
                <w:sz w:val="18"/>
                <w:szCs w:val="18"/>
              </w:rPr>
              <w:t>形式及份数</w:t>
            </w:r>
          </w:p>
        </w:tc>
        <w:tc>
          <w:tcPr>
            <w:tcW w:w="809" w:type="dxa"/>
            <w:tcBorders>
              <w:left w:val="single" w:color="auto" w:sz="6" w:space="0"/>
              <w:bottom w:val="single" w:color="auto" w:sz="6" w:space="0"/>
              <w:right w:val="single" w:color="auto" w:sz="6" w:space="0"/>
            </w:tcBorders>
            <w:vAlign w:val="center"/>
          </w:tcPr>
          <w:p w14:paraId="13646105">
            <w:pPr>
              <w:adjustRightInd w:val="0"/>
              <w:snapToGrid w:val="0"/>
              <w:jc w:val="center"/>
              <w:rPr>
                <w:rFonts w:ascii="宋体"/>
                <w:sz w:val="18"/>
                <w:szCs w:val="18"/>
              </w:rPr>
            </w:pPr>
            <w:r>
              <w:rPr>
                <w:rFonts w:hint="eastAsia" w:ascii="宋体" w:hAnsi="宋体"/>
                <w:sz w:val="18"/>
                <w:szCs w:val="18"/>
              </w:rPr>
              <w:t>来源</w:t>
            </w:r>
          </w:p>
        </w:tc>
        <w:tc>
          <w:tcPr>
            <w:tcW w:w="3473" w:type="dxa"/>
            <w:tcBorders>
              <w:left w:val="single" w:color="auto" w:sz="6" w:space="0"/>
              <w:bottom w:val="single" w:color="auto" w:sz="6" w:space="0"/>
            </w:tcBorders>
            <w:vAlign w:val="center"/>
          </w:tcPr>
          <w:p w14:paraId="747FEECD">
            <w:pPr>
              <w:adjustRightInd w:val="0"/>
              <w:snapToGrid w:val="0"/>
              <w:jc w:val="center"/>
              <w:rPr>
                <w:rFonts w:ascii="宋体"/>
                <w:sz w:val="18"/>
                <w:szCs w:val="18"/>
              </w:rPr>
            </w:pPr>
            <w:r>
              <w:rPr>
                <w:rFonts w:hint="eastAsia" w:ascii="宋体" w:hAnsi="宋体"/>
                <w:sz w:val="18"/>
                <w:szCs w:val="18"/>
              </w:rPr>
              <w:t>材料审核要求</w:t>
            </w:r>
          </w:p>
        </w:tc>
      </w:tr>
      <w:tr w14:paraId="0854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675" w:type="dxa"/>
            <w:tcBorders>
              <w:top w:val="single" w:color="auto" w:sz="6" w:space="0"/>
              <w:bottom w:val="single" w:color="auto" w:sz="6" w:space="0"/>
              <w:right w:val="single" w:color="auto" w:sz="6" w:space="0"/>
            </w:tcBorders>
            <w:vAlign w:val="center"/>
          </w:tcPr>
          <w:p w14:paraId="7D791D42">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529071A2">
            <w:pPr>
              <w:adjustRightInd w:val="0"/>
              <w:snapToGrid w:val="0"/>
              <w:jc w:val="center"/>
              <w:rPr>
                <w:rFonts w:hint="eastAsia" w:ascii="宋体" w:hAnsi="宋体"/>
                <w:sz w:val="18"/>
                <w:szCs w:val="18"/>
              </w:rPr>
            </w:pPr>
            <w:r>
              <w:rPr>
                <w:rFonts w:hint="eastAsia" w:ascii="宋体" w:hAnsi="宋体"/>
                <w:sz w:val="18"/>
                <w:szCs w:val="18"/>
              </w:rPr>
              <w:t>《个体工商户登记（备案）申请书》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66DE2897">
            <w:pPr>
              <w:adjustRightInd w:val="0"/>
              <w:snapToGrid w:val="0"/>
              <w:jc w:val="center"/>
              <w:rPr>
                <w:rFonts w:hint="eastAsia" w:ascii="宋体" w:hAnsi="宋体"/>
                <w:sz w:val="18"/>
                <w:szCs w:val="18"/>
              </w:rPr>
            </w:pPr>
            <w:r>
              <w:rPr>
                <w:rFonts w:hint="eastAsia" w:ascii="宋体" w:hAnsi="宋体"/>
                <w:sz w:val="18"/>
                <w:szCs w:val="18"/>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617CCF83">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473" w:type="dxa"/>
            <w:tcBorders>
              <w:top w:val="single" w:color="auto" w:sz="6" w:space="0"/>
              <w:left w:val="single" w:color="auto" w:sz="6" w:space="0"/>
              <w:bottom w:val="single" w:color="auto" w:sz="6" w:space="0"/>
            </w:tcBorders>
            <w:vAlign w:val="center"/>
          </w:tcPr>
          <w:p w14:paraId="08314E95">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4322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675" w:type="dxa"/>
            <w:tcBorders>
              <w:top w:val="single" w:color="auto" w:sz="6" w:space="0"/>
              <w:bottom w:val="single" w:color="auto" w:sz="6" w:space="0"/>
              <w:right w:val="single" w:color="auto" w:sz="6" w:space="0"/>
            </w:tcBorders>
            <w:vAlign w:val="center"/>
          </w:tcPr>
          <w:p w14:paraId="3F2DF053">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3D8C8840">
            <w:pPr>
              <w:adjustRightInd w:val="0"/>
              <w:snapToGrid w:val="0"/>
              <w:jc w:val="center"/>
              <w:rPr>
                <w:rFonts w:hint="eastAsia" w:ascii="宋体" w:hAnsi="宋体"/>
                <w:sz w:val="18"/>
                <w:szCs w:val="18"/>
              </w:rPr>
            </w:pPr>
            <w:r>
              <w:rPr>
                <w:rFonts w:hint="eastAsia" w:ascii="宋体" w:hAnsi="宋体"/>
                <w:sz w:val="18"/>
                <w:szCs w:val="18"/>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3CBD1DA0">
            <w:pPr>
              <w:adjustRightInd w:val="0"/>
              <w:snapToGrid w:val="0"/>
              <w:jc w:val="center"/>
              <w:rPr>
                <w:rFonts w:hint="eastAsia" w:ascii="宋体" w:hAnsi="宋体"/>
                <w:sz w:val="18"/>
                <w:szCs w:val="18"/>
              </w:rPr>
            </w:pPr>
            <w:r>
              <w:rPr>
                <w:rFonts w:hint="eastAsia" w:ascii="宋体" w:hAnsi="宋体"/>
                <w:sz w:val="18"/>
                <w:szCs w:val="18"/>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4BCE6DD7">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473" w:type="dxa"/>
            <w:tcBorders>
              <w:top w:val="single" w:color="auto" w:sz="6" w:space="0"/>
              <w:left w:val="single" w:color="auto" w:sz="6" w:space="0"/>
              <w:bottom w:val="single" w:color="auto" w:sz="6" w:space="0"/>
            </w:tcBorders>
            <w:vAlign w:val="center"/>
          </w:tcPr>
          <w:p w14:paraId="7BB9715E">
            <w:pPr>
              <w:adjustRightInd w:val="0"/>
              <w:snapToGrid w:val="0"/>
              <w:jc w:val="left"/>
              <w:rPr>
                <w:rFonts w:hint="eastAsia" w:ascii="宋体" w:hAnsi="宋体"/>
                <w:sz w:val="18"/>
                <w:szCs w:val="18"/>
              </w:rPr>
            </w:pPr>
            <w:r>
              <w:rPr>
                <w:rFonts w:hint="eastAsia"/>
                <w:sz w:val="18"/>
                <w:szCs w:val="18"/>
              </w:rPr>
              <w:t>经</w:t>
            </w:r>
            <w:r>
              <w:rPr>
                <w:rFonts w:hint="eastAsia" w:ascii="宋体" w:hAnsi="宋体"/>
                <w:sz w:val="18"/>
                <w:szCs w:val="18"/>
              </w:rPr>
              <w:t>登记机关在线核查已办结清税手续的，无需提交纸质清税文书。</w:t>
            </w:r>
          </w:p>
          <w:p w14:paraId="536B5640">
            <w:pPr>
              <w:adjustRightInd w:val="0"/>
              <w:snapToGrid w:val="0"/>
              <w:jc w:val="left"/>
              <w:rPr>
                <w:rFonts w:hint="eastAsia"/>
              </w:rPr>
            </w:pPr>
            <w:r>
              <w:rPr>
                <w:rFonts w:hint="eastAsia" w:ascii="宋体" w:hAnsi="宋体"/>
                <w:sz w:val="18"/>
                <w:szCs w:val="18"/>
              </w:rPr>
              <w:t>符合简易注销条件且申请简易注销登记的，无需公示以及提交清税证明材料。可以通过北京市企业服务 e 窗通平台提交申请。10 日（自然日）后，如税务等部门无异议，可在线或现场提交简易注销登记材料。</w:t>
            </w:r>
          </w:p>
        </w:tc>
      </w:tr>
      <w:tr w14:paraId="4861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75" w:type="dxa"/>
            <w:tcBorders>
              <w:top w:val="single" w:color="auto" w:sz="6" w:space="0"/>
              <w:bottom w:val="single" w:color="auto" w:sz="6" w:space="0"/>
              <w:right w:val="single" w:color="auto" w:sz="6" w:space="0"/>
            </w:tcBorders>
            <w:vAlign w:val="center"/>
          </w:tcPr>
          <w:p w14:paraId="13F93F0B">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132A1694">
            <w:pPr>
              <w:adjustRightInd w:val="0"/>
              <w:snapToGrid w:val="0"/>
              <w:jc w:val="center"/>
              <w:rPr>
                <w:rFonts w:hint="eastAsia" w:ascii="宋体" w:hAnsi="宋体"/>
                <w:sz w:val="18"/>
                <w:szCs w:val="18"/>
              </w:rPr>
            </w:pPr>
            <w:r>
              <w:rPr>
                <w:rFonts w:hint="eastAsia" w:ascii="宋体" w:hAnsi="宋体"/>
                <w:sz w:val="18"/>
                <w:szCs w:val="18"/>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34563844">
            <w:pPr>
              <w:adjustRightInd w:val="0"/>
              <w:snapToGrid w:val="0"/>
              <w:jc w:val="center"/>
              <w:rPr>
                <w:rFonts w:hint="eastAsia" w:ascii="宋体" w:hAnsi="宋体"/>
                <w:sz w:val="18"/>
                <w:szCs w:val="18"/>
              </w:rPr>
            </w:pPr>
            <w:r>
              <w:rPr>
                <w:rFonts w:hint="eastAsia" w:ascii="宋体" w:hAnsi="宋体"/>
                <w:sz w:val="18"/>
                <w:szCs w:val="18"/>
              </w:rPr>
              <w:t>原件 1</w:t>
            </w:r>
          </w:p>
        </w:tc>
        <w:tc>
          <w:tcPr>
            <w:tcW w:w="809" w:type="dxa"/>
            <w:tcBorders>
              <w:top w:val="single" w:color="auto" w:sz="6" w:space="0"/>
              <w:left w:val="single" w:color="auto" w:sz="6" w:space="0"/>
              <w:bottom w:val="single" w:color="auto" w:sz="6" w:space="0"/>
              <w:right w:val="single" w:color="auto" w:sz="6" w:space="0"/>
            </w:tcBorders>
            <w:vAlign w:val="center"/>
          </w:tcPr>
          <w:p w14:paraId="3F5A3D92">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473" w:type="dxa"/>
            <w:tcBorders>
              <w:top w:val="single" w:color="auto" w:sz="6" w:space="0"/>
              <w:left w:val="single" w:color="auto" w:sz="6" w:space="0"/>
              <w:bottom w:val="single" w:color="auto" w:sz="6" w:space="0"/>
            </w:tcBorders>
            <w:vAlign w:val="center"/>
          </w:tcPr>
          <w:p w14:paraId="0685F045">
            <w:pPr>
              <w:adjustRightInd w:val="0"/>
              <w:snapToGrid w:val="0"/>
              <w:jc w:val="left"/>
              <w:rPr>
                <w:rFonts w:hint="eastAsia" w:ascii="宋体" w:hAnsi="宋体"/>
                <w:sz w:val="18"/>
                <w:szCs w:val="18"/>
              </w:rPr>
            </w:pPr>
            <w:r>
              <w:rPr>
                <w:rFonts w:hint="eastAsia" w:ascii="宋体" w:hAnsi="宋体"/>
                <w:sz w:val="18"/>
                <w:szCs w:val="18"/>
              </w:rPr>
              <w:t>已领取纸质版营业执照的缴回营业执照正、副本。</w:t>
            </w:r>
          </w:p>
        </w:tc>
      </w:tr>
    </w:tbl>
    <w:p w14:paraId="61680601">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37</w:t>
      </w:r>
      <w:r>
        <w:rPr>
          <w:rFonts w:hint="eastAsia" w:ascii="黑体" w:hAnsi="黑体" w:eastAsia="黑体" w:cs="宋体"/>
          <w:iCs/>
          <w:kern w:val="44"/>
          <w:sz w:val="21"/>
          <w:szCs w:val="21"/>
        </w:rPr>
        <w:t>　增减补换照</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6F84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72F999CA">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6FAFED31">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78637E8C">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3E85C0F7">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B20B97B">
            <w:pPr>
              <w:adjustRightInd w:val="0"/>
              <w:snapToGrid w:val="0"/>
              <w:jc w:val="center"/>
              <w:rPr>
                <w:rFonts w:ascii="宋体"/>
                <w:sz w:val="18"/>
                <w:szCs w:val="18"/>
              </w:rPr>
            </w:pPr>
            <w:r>
              <w:rPr>
                <w:rFonts w:hint="eastAsia" w:ascii="宋体" w:hAnsi="宋体"/>
                <w:sz w:val="18"/>
                <w:szCs w:val="18"/>
              </w:rPr>
              <w:t>材料审核要求</w:t>
            </w:r>
          </w:p>
        </w:tc>
      </w:tr>
      <w:tr w14:paraId="705B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216E456">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48A06CDA">
            <w:pPr>
              <w:adjustRightInd w:val="0"/>
              <w:snapToGrid w:val="0"/>
              <w:jc w:val="center"/>
              <w:rPr>
                <w:rFonts w:hint="eastAsia" w:ascii="宋体" w:hAnsi="宋体"/>
                <w:sz w:val="18"/>
                <w:szCs w:val="18"/>
              </w:rPr>
            </w:pPr>
            <w:r>
              <w:rPr>
                <w:rFonts w:hint="eastAsia" w:ascii="宋体" w:hAnsi="宋体"/>
                <w:sz w:val="18"/>
                <w:szCs w:val="18"/>
              </w:rPr>
              <w:t>《增、减、补、换发证照申请书》</w:t>
            </w:r>
          </w:p>
        </w:tc>
        <w:tc>
          <w:tcPr>
            <w:tcW w:w="881" w:type="dxa"/>
            <w:tcBorders>
              <w:top w:val="single" w:color="auto" w:sz="6" w:space="0"/>
              <w:left w:val="single" w:color="auto" w:sz="6" w:space="0"/>
              <w:bottom w:val="single" w:color="auto" w:sz="6" w:space="0"/>
              <w:right w:val="single" w:color="auto" w:sz="6" w:space="0"/>
            </w:tcBorders>
            <w:vAlign w:val="center"/>
          </w:tcPr>
          <w:p w14:paraId="7D96DD7F">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A84D783">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31CAE6D1">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r>
              <w:rPr>
                <w:rFonts w:hint="eastAsia" w:ascii="宋体" w:hAnsi="宋体"/>
                <w:sz w:val="18"/>
                <w:szCs w:val="18"/>
              </w:rPr>
              <w:br w:type="textWrapping"/>
            </w:r>
            <w:r>
              <w:rPr>
                <w:rFonts w:hint="eastAsia" w:ascii="宋体" w:hAnsi="宋体"/>
                <w:sz w:val="18"/>
                <w:szCs w:val="18"/>
              </w:rPr>
              <w:t>执照遗失，办理注销登记时可免于提交。</w:t>
            </w:r>
          </w:p>
        </w:tc>
      </w:tr>
      <w:tr w14:paraId="6ADF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75" w:type="dxa"/>
            <w:tcBorders>
              <w:top w:val="single" w:color="auto" w:sz="6" w:space="0"/>
              <w:bottom w:val="single" w:color="auto" w:sz="6" w:space="0"/>
              <w:right w:val="single" w:color="auto" w:sz="6" w:space="0"/>
            </w:tcBorders>
            <w:vAlign w:val="center"/>
          </w:tcPr>
          <w:p w14:paraId="5800C674">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31FB11F9">
            <w:pPr>
              <w:adjustRightInd w:val="0"/>
              <w:snapToGrid w:val="0"/>
              <w:jc w:val="center"/>
              <w:rPr>
                <w:rFonts w:hint="eastAsia" w:ascii="宋体" w:hAnsi="宋体"/>
                <w:sz w:val="18"/>
                <w:szCs w:val="18"/>
              </w:rPr>
            </w:pPr>
            <w:r>
              <w:rPr>
                <w:rFonts w:hint="eastAsia" w:ascii="宋体" w:hAnsi="宋体"/>
                <w:sz w:val="18"/>
                <w:szCs w:val="18"/>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2DE33311">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0ED7134">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55" w:type="dxa"/>
            <w:tcBorders>
              <w:top w:val="single" w:color="auto" w:sz="6" w:space="0"/>
              <w:left w:val="single" w:color="auto" w:sz="6" w:space="0"/>
              <w:bottom w:val="single" w:color="auto" w:sz="6" w:space="0"/>
            </w:tcBorders>
            <w:vAlign w:val="center"/>
          </w:tcPr>
          <w:p w14:paraId="04302BEB">
            <w:pPr>
              <w:adjustRightInd w:val="0"/>
              <w:snapToGrid w:val="0"/>
              <w:jc w:val="left"/>
              <w:rPr>
                <w:rFonts w:hint="eastAsia" w:ascii="宋体" w:hAnsi="宋体"/>
                <w:sz w:val="18"/>
                <w:szCs w:val="18"/>
              </w:rPr>
            </w:pPr>
            <w:r>
              <w:rPr>
                <w:rFonts w:hint="eastAsia" w:ascii="宋体" w:hAnsi="宋体"/>
                <w:sz w:val="18"/>
                <w:szCs w:val="18"/>
              </w:rPr>
              <w:t>已领取纸质版营业执照的需缴回（遗失除外）。</w:t>
            </w:r>
          </w:p>
        </w:tc>
      </w:tr>
      <w:tr w14:paraId="79B4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75" w:type="dxa"/>
            <w:tcBorders>
              <w:top w:val="single" w:color="auto" w:sz="6" w:space="0"/>
              <w:bottom w:val="single" w:color="auto" w:sz="6" w:space="0"/>
              <w:right w:val="single" w:color="auto" w:sz="6" w:space="0"/>
            </w:tcBorders>
            <w:vAlign w:val="center"/>
          </w:tcPr>
          <w:p w14:paraId="5317CCED">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1F19DBD7">
            <w:pPr>
              <w:adjustRightInd w:val="0"/>
              <w:snapToGrid w:val="0"/>
              <w:jc w:val="center"/>
              <w:rPr>
                <w:rFonts w:hint="eastAsia" w:ascii="宋体" w:hAnsi="宋体"/>
                <w:sz w:val="18"/>
                <w:szCs w:val="18"/>
              </w:rPr>
            </w:pPr>
            <w:r>
              <w:rPr>
                <w:rFonts w:hint="eastAsia" w:ascii="宋体" w:hAnsi="宋体"/>
                <w:sz w:val="18"/>
                <w:szCs w:val="18"/>
              </w:rPr>
              <w:t>报纸公告样张</w:t>
            </w:r>
          </w:p>
        </w:tc>
        <w:tc>
          <w:tcPr>
            <w:tcW w:w="881" w:type="dxa"/>
            <w:tcBorders>
              <w:top w:val="single" w:color="auto" w:sz="6" w:space="0"/>
              <w:left w:val="single" w:color="auto" w:sz="6" w:space="0"/>
              <w:bottom w:val="single" w:color="auto" w:sz="6" w:space="0"/>
              <w:right w:val="single" w:color="auto" w:sz="6" w:space="0"/>
            </w:tcBorders>
            <w:vAlign w:val="center"/>
          </w:tcPr>
          <w:p w14:paraId="111563BC">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06C39F6">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3C3C1A4A">
            <w:pPr>
              <w:adjustRightInd w:val="0"/>
              <w:snapToGrid w:val="0"/>
              <w:jc w:val="left"/>
              <w:rPr>
                <w:rFonts w:hint="eastAsia" w:ascii="宋体" w:hAnsi="宋体"/>
                <w:sz w:val="18"/>
                <w:szCs w:val="18"/>
              </w:rPr>
            </w:pPr>
            <w:r>
              <w:rPr>
                <w:rFonts w:hint="eastAsia" w:ascii="宋体" w:hAnsi="宋体"/>
                <w:sz w:val="18"/>
                <w:szCs w:val="18"/>
              </w:rPr>
              <w:t>办理遗失补领证照时需公告。</w:t>
            </w:r>
            <w:r>
              <w:rPr>
                <w:rFonts w:hint="eastAsia" w:ascii="宋体" w:hAnsi="宋体"/>
                <w:sz w:val="18"/>
                <w:szCs w:val="18"/>
              </w:rPr>
              <w:br w:type="textWrapping"/>
            </w:r>
            <w:r>
              <w:rPr>
                <w:rFonts w:hint="eastAsia" w:ascii="宋体" w:hAnsi="宋体"/>
                <w:sz w:val="18"/>
                <w:szCs w:val="18"/>
              </w:rPr>
              <w:t>已在国家企业信用信息公示系统公示营业执照作废声明的不需提交。</w:t>
            </w:r>
          </w:p>
        </w:tc>
      </w:tr>
    </w:tbl>
    <w:p w14:paraId="7DEB4E9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4.5</w:t>
      </w:r>
      <w:r>
        <w:rPr>
          <w:rFonts w:hint="default" w:ascii="黑体" w:hAnsi="黑体" w:eastAsia="黑体" w:cs="黑体"/>
          <w:lang w:val="en" w:eastAsia="zh-CN"/>
        </w:rPr>
        <w:t>.</w:t>
      </w:r>
      <w:r>
        <w:rPr>
          <w:rFonts w:hint="eastAsia" w:ascii="黑体" w:hAnsi="黑体" w:eastAsia="黑体" w:cs="黑体"/>
          <w:lang w:val="en-US" w:eastAsia="zh-CN"/>
        </w:rPr>
        <w:t>审批时限</w:t>
      </w:r>
    </w:p>
    <w:p w14:paraId="5CBDA8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26FBC7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4.6</w:t>
      </w:r>
      <w:r>
        <w:rPr>
          <w:rFonts w:hint="default" w:ascii="黑体" w:hAnsi="黑体" w:eastAsia="黑体" w:cs="黑体"/>
          <w:lang w:val="en" w:eastAsia="zh-CN"/>
        </w:rPr>
        <w:t>.</w:t>
      </w:r>
      <w:r>
        <w:rPr>
          <w:rFonts w:hint="eastAsia" w:ascii="黑体" w:hAnsi="黑体" w:eastAsia="黑体" w:cs="黑体"/>
          <w:lang w:val="en-US" w:eastAsia="zh-CN"/>
        </w:rPr>
        <w:t>审批流程</w:t>
      </w:r>
    </w:p>
    <w:p w14:paraId="4A20492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4.6.1</w:t>
      </w:r>
      <w:r>
        <w:rPr>
          <w:rFonts w:hint="default" w:ascii="黑体" w:hAnsi="黑体" w:eastAsia="黑体" w:cs="黑体"/>
          <w:lang w:val="en" w:eastAsia="zh-CN"/>
        </w:rPr>
        <w:t>.</w:t>
      </w:r>
      <w:r>
        <w:rPr>
          <w:rFonts w:hint="eastAsia" w:ascii="黑体" w:hAnsi="黑体" w:eastAsia="黑体" w:cs="黑体"/>
          <w:lang w:val="en-US" w:eastAsia="zh-CN"/>
        </w:rPr>
        <w:t>受理</w:t>
      </w:r>
    </w:p>
    <w:p w14:paraId="1B31D0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6EAC4B5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4.6.2</w:t>
      </w:r>
      <w:r>
        <w:rPr>
          <w:rFonts w:hint="default" w:ascii="黑体" w:hAnsi="黑体" w:eastAsia="黑体" w:cs="黑体"/>
          <w:lang w:val="en" w:eastAsia="zh-CN"/>
        </w:rPr>
        <w:t>.</w:t>
      </w:r>
      <w:r>
        <w:rPr>
          <w:rFonts w:hint="eastAsia" w:ascii="黑体" w:hAnsi="黑体" w:eastAsia="黑体" w:cs="黑体"/>
          <w:lang w:val="en-US" w:eastAsia="zh-CN"/>
        </w:rPr>
        <w:t>审查与决定</w:t>
      </w:r>
    </w:p>
    <w:p w14:paraId="7177184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0B576E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4.7</w:t>
      </w:r>
      <w:r>
        <w:rPr>
          <w:rFonts w:hint="default" w:ascii="黑体" w:hAnsi="黑体" w:eastAsia="黑体" w:cs="黑体"/>
          <w:lang w:val="en" w:eastAsia="zh-CN"/>
        </w:rPr>
        <w:t>.</w:t>
      </w:r>
      <w:r>
        <w:rPr>
          <w:rFonts w:hint="eastAsia" w:ascii="黑体" w:hAnsi="黑体" w:eastAsia="黑体" w:cs="黑体"/>
          <w:lang w:val="en" w:eastAsia="zh-CN"/>
        </w:rPr>
        <w:t>中介服务</w:t>
      </w:r>
    </w:p>
    <w:p w14:paraId="2DCE8FE3">
      <w:pPr>
        <w:pStyle w:val="2"/>
        <w:keepNext w:val="0"/>
        <w:keepLines w:val="0"/>
        <w:pageBreakBefore w:val="0"/>
        <w:kinsoku/>
        <w:wordWrap/>
        <w:overflowPunct/>
        <w:topLinePunct w:val="0"/>
        <w:autoSpaceDE/>
        <w:autoSpaceDN/>
        <w:bidi w:val="0"/>
        <w:spacing w:line="560" w:lineRule="exact"/>
        <w:textAlignment w:val="auto"/>
        <w:rPr>
          <w:rFonts w:hint="default"/>
          <w:lang w:val="en" w:eastAsia="zh-CN"/>
        </w:rPr>
      </w:pPr>
      <w:r>
        <w:rPr>
          <w:rFonts w:hint="eastAsia" w:ascii="宋体" w:hAnsi="宋体" w:eastAsia="仿宋_GB2312" w:cs="Times New Roman"/>
          <w:color w:val="auto"/>
          <w:kern w:val="2"/>
          <w:sz w:val="32"/>
          <w:szCs w:val="24"/>
          <w:lang w:val="en" w:eastAsia="zh-CN" w:bidi="ar-SA"/>
        </w:rPr>
        <w:t>无。</w:t>
      </w:r>
    </w:p>
    <w:p w14:paraId="32592EA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4.8.</w:t>
      </w:r>
      <w:r>
        <w:rPr>
          <w:rFonts w:hint="eastAsia" w:ascii="黑体" w:hAnsi="黑体" w:eastAsia="黑体" w:cs="黑体"/>
          <w:lang w:val="en-US" w:eastAsia="zh-CN"/>
        </w:rPr>
        <w:t>收费情况</w:t>
      </w:r>
    </w:p>
    <w:p w14:paraId="5153656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lang w:val="en-US" w:eastAsia="zh-CN"/>
        </w:rPr>
        <w:t>不收费。</w:t>
      </w:r>
    </w:p>
    <w:p w14:paraId="1CAD21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w:t>
      </w:r>
      <w:r>
        <w:rPr>
          <w:rFonts w:hint="default" w:ascii="黑体" w:hAnsi="黑体" w:eastAsia="黑体" w:cs="黑体"/>
          <w:lang w:val="en" w:eastAsia="zh-CN"/>
        </w:rPr>
        <w:t>9.</w:t>
      </w:r>
      <w:r>
        <w:rPr>
          <w:rFonts w:hint="eastAsia" w:ascii="黑体" w:hAnsi="黑体" w:eastAsia="黑体" w:cs="黑体"/>
          <w:lang w:val="en-US" w:eastAsia="zh-CN"/>
        </w:rPr>
        <w:t>数量限制</w:t>
      </w:r>
    </w:p>
    <w:p w14:paraId="4A91A34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lang w:val="en-US" w:eastAsia="zh-CN"/>
        </w:rPr>
        <w:t>无限制。</w:t>
      </w:r>
    </w:p>
    <w:p w14:paraId="72B6E3B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4.</w:t>
      </w:r>
      <w:r>
        <w:rPr>
          <w:rFonts w:hint="default" w:ascii="黑体" w:hAnsi="黑体" w:eastAsia="黑体" w:cs="黑体"/>
          <w:lang w:val="en" w:eastAsia="zh-CN"/>
        </w:rPr>
        <w:t>10.</w:t>
      </w:r>
      <w:r>
        <w:rPr>
          <w:rFonts w:hint="eastAsia" w:ascii="黑体" w:hAnsi="黑体" w:eastAsia="黑体" w:cs="黑体"/>
          <w:lang w:val="en-US" w:eastAsia="zh-CN"/>
        </w:rPr>
        <w:t>年审年报</w:t>
      </w:r>
    </w:p>
    <w:p w14:paraId="6A0DD1A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ascii="宋体" w:hAnsi="宋体"/>
        </w:rPr>
        <w:t>申请人事项办理后的相关内容：市场主体应当于每年1月1日至6月30日，通过国家企业信用信息公示系统报送上一年度年度报告，并向社会公示。歇业的市场主体应当按时公示年度报告。</w:t>
      </w:r>
    </w:p>
    <w:p w14:paraId="0756A15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lang w:val="en-US" w:eastAsia="zh-CN"/>
        </w:rPr>
      </w:pPr>
      <w:r>
        <w:rPr>
          <w:rFonts w:hint="eastAsia" w:ascii="黑体" w:hAnsi="黑体" w:eastAsia="黑体" w:cs="黑体"/>
          <w:lang w:val="en-US" w:eastAsia="zh-CN"/>
        </w:rPr>
        <w:t>农民专业合作社登记注册</w:t>
      </w:r>
    </w:p>
    <w:p w14:paraId="0815AE5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5.1</w:t>
      </w:r>
      <w:r>
        <w:rPr>
          <w:rFonts w:hint="default" w:ascii="黑体" w:hAnsi="黑体" w:eastAsia="黑体" w:cs="黑体"/>
          <w:lang w:val="en" w:eastAsia="zh-CN"/>
        </w:rPr>
        <w:t>.</w:t>
      </w:r>
      <w:r>
        <w:rPr>
          <w:rFonts w:hint="eastAsia" w:ascii="黑体" w:hAnsi="黑体" w:eastAsia="黑体" w:cs="黑体"/>
          <w:lang w:val="en-US" w:eastAsia="zh-CN"/>
        </w:rPr>
        <w:t>设定依据</w:t>
      </w:r>
    </w:p>
    <w:p w14:paraId="08BE8CA2">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Times New Roman"/>
          <w:kern w:val="2"/>
          <w:lang w:eastAsia="zh-CN"/>
        </w:rPr>
      </w:pPr>
      <w:r>
        <w:rPr>
          <w:rFonts w:hint="eastAsia" w:ascii="宋体" w:hAnsi="宋体" w:cs="Times New Roman"/>
          <w:kern w:val="2"/>
        </w:rPr>
        <w:t>《中华人民共和国农民专业合作社法》，2017年12月27日，全国人民代表大会常务委员会，中华人民共和国主席令第八十三号</w:t>
      </w:r>
      <w:r>
        <w:rPr>
          <w:rFonts w:hint="eastAsia" w:ascii="宋体" w:hAnsi="宋体" w:cs="Times New Roman"/>
          <w:kern w:val="2"/>
          <w:lang w:eastAsia="zh-CN"/>
        </w:rPr>
        <w:t>；</w:t>
      </w:r>
    </w:p>
    <w:p w14:paraId="537C49CA">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宋体" w:hAnsi="宋体" w:eastAsia="仿宋_GB2312"/>
          <w:kern w:val="0"/>
          <w:lang w:eastAsia="zh-CN" w:bidi="ar"/>
        </w:rPr>
      </w:pPr>
      <w:r>
        <w:rPr>
          <w:rFonts w:hint="eastAsia" w:ascii="宋体" w:hAnsi="宋体"/>
          <w:kern w:val="0"/>
        </w:rPr>
        <w:t>《中华人民共和国市场主体登记管理条例》，</w:t>
      </w:r>
      <w:r>
        <w:rPr>
          <w:rFonts w:hint="eastAsia" w:ascii="宋体" w:hAnsi="宋体"/>
          <w:kern w:val="0"/>
          <w:lang w:bidi="ar"/>
        </w:rPr>
        <w:t>2021 年 4 月 14 日，中华人民共和国国务院，中华人民共和国国务院令第746号</w:t>
      </w:r>
      <w:r>
        <w:rPr>
          <w:rFonts w:hint="eastAsia" w:ascii="宋体" w:hAnsi="宋体"/>
          <w:kern w:val="0"/>
          <w:lang w:eastAsia="zh-CN" w:bidi="ar"/>
        </w:rPr>
        <w:t>。</w:t>
      </w:r>
    </w:p>
    <w:p w14:paraId="4B5C784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5.2</w:t>
      </w:r>
      <w:r>
        <w:rPr>
          <w:rFonts w:hint="default" w:ascii="黑体" w:hAnsi="黑体" w:eastAsia="黑体" w:cs="黑体"/>
          <w:lang w:val="en" w:eastAsia="zh-CN"/>
        </w:rPr>
        <w:t>.</w:t>
      </w:r>
      <w:r>
        <w:rPr>
          <w:rFonts w:hint="eastAsia" w:ascii="黑体" w:hAnsi="黑体" w:eastAsia="黑体" w:cs="黑体"/>
          <w:lang w:val="en-US" w:eastAsia="zh-CN"/>
        </w:rPr>
        <w:t>实施主体</w:t>
      </w:r>
    </w:p>
    <w:p w14:paraId="3D110C01">
      <w:pPr>
        <w:pStyle w:val="4"/>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szCs w:val="21"/>
        </w:rPr>
      </w:pPr>
      <w:r>
        <w:rPr>
          <w:rFonts w:hint="eastAsia" w:ascii="宋体" w:hAnsi="宋体" w:cs="宋体"/>
          <w:kern w:val="0"/>
          <w:szCs w:val="21"/>
        </w:rPr>
        <w:t>区</w:t>
      </w:r>
      <w:r>
        <w:rPr>
          <w:rFonts w:hint="eastAsia" w:ascii="宋体" w:hAnsi="宋体" w:cs="宋体"/>
          <w:kern w:val="0"/>
          <w:szCs w:val="21"/>
          <w:lang w:eastAsia="zh-CN"/>
        </w:rPr>
        <w:t>级</w:t>
      </w:r>
      <w:r>
        <w:rPr>
          <w:rFonts w:hint="eastAsia" w:ascii="宋体" w:hAnsi="宋体" w:cs="宋体"/>
          <w:kern w:val="0"/>
          <w:szCs w:val="21"/>
        </w:rPr>
        <w:t>市场</w:t>
      </w:r>
      <w:r>
        <w:rPr>
          <w:rFonts w:hint="eastAsia" w:ascii="宋体" w:hAnsi="宋体" w:cs="宋体"/>
          <w:kern w:val="0"/>
          <w:szCs w:val="21"/>
          <w:lang w:eastAsia="zh-CN"/>
        </w:rPr>
        <w:t>监管部门</w:t>
      </w:r>
      <w:r>
        <w:rPr>
          <w:rFonts w:hint="eastAsia" w:ascii="宋体" w:hAnsi="宋体"/>
          <w:szCs w:val="21"/>
        </w:rPr>
        <w:t>。</w:t>
      </w:r>
    </w:p>
    <w:p w14:paraId="1A7B417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5.3</w:t>
      </w:r>
      <w:r>
        <w:rPr>
          <w:rFonts w:hint="default" w:ascii="黑体" w:hAnsi="黑体" w:eastAsia="黑体" w:cs="黑体"/>
          <w:lang w:val="en" w:eastAsia="zh-CN"/>
        </w:rPr>
        <w:t>.</w:t>
      </w:r>
      <w:r>
        <w:rPr>
          <w:rFonts w:hint="eastAsia" w:ascii="黑体" w:hAnsi="黑体" w:eastAsia="黑体" w:cs="黑体"/>
          <w:lang w:val="en-US" w:eastAsia="zh-CN"/>
        </w:rPr>
        <w:t>许可条件</w:t>
      </w:r>
    </w:p>
    <w:p w14:paraId="024E6A80">
      <w:pPr>
        <w:keepNext w:val="0"/>
        <w:keepLines w:val="0"/>
        <w:pageBreakBefore w:val="0"/>
        <w:kinsoku/>
        <w:wordWrap/>
        <w:overflowPunct/>
        <w:topLinePunct w:val="0"/>
        <w:autoSpaceDE/>
        <w:autoSpaceDN/>
        <w:bidi w:val="0"/>
        <w:spacing w:line="560" w:lineRule="exact"/>
        <w:ind w:firstLine="640" w:firstLineChars="200"/>
        <w:textAlignment w:val="auto"/>
        <w:rPr>
          <w:rFonts w:ascii="宋体" w:hAnsi="宋体" w:cs="Times New Roman"/>
          <w:kern w:val="2"/>
        </w:rPr>
      </w:pPr>
      <w:r>
        <w:rPr>
          <w:rFonts w:hint="eastAsia" w:ascii="宋体" w:hAnsi="宋体" w:cs="Times New Roman"/>
          <w:kern w:val="2"/>
        </w:rPr>
        <w:t>设立农民专业合作社，应当具备下列条件：</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757264CF">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宋体" w:hAnsi="宋体" w:cs="Times New Roman"/>
          <w:kern w:val="2"/>
        </w:rPr>
      </w:pPr>
      <w:r>
        <w:rPr>
          <w:rFonts w:hint="eastAsia" w:ascii="宋体" w:hAnsi="宋体" w:cs="Times New Roman"/>
          <w:kern w:val="2"/>
        </w:rPr>
        <w:t>a）有五名以上符合本法第十九条、第二十条规定的成员；</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182945A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宋体" w:hAnsi="宋体" w:cs="Times New Roman"/>
          <w:kern w:val="2"/>
        </w:rPr>
      </w:pPr>
      <w:r>
        <w:rPr>
          <w:rFonts w:hint="eastAsia" w:ascii="宋体" w:hAnsi="宋体" w:cs="Times New Roman"/>
          <w:kern w:val="2"/>
        </w:rPr>
        <w:t>b）有符合本法规定的章程；</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1FCEEF40">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宋体" w:hAnsi="宋体" w:cs="Times New Roman"/>
          <w:kern w:val="2"/>
        </w:rPr>
      </w:pPr>
      <w:r>
        <w:rPr>
          <w:rFonts w:hint="eastAsia" w:ascii="宋体" w:hAnsi="宋体" w:cs="Times New Roman"/>
          <w:kern w:val="2"/>
        </w:rPr>
        <w:t>c）有符合本法规定的组织机构；</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53FA15D3">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宋体" w:hAnsi="宋体" w:cs="Times New Roman"/>
          <w:kern w:val="2"/>
        </w:rPr>
      </w:pPr>
      <w:bookmarkStart w:id="43" w:name="tiao_12_kuan_1_xiang_4"/>
      <w:bookmarkEnd w:id="43"/>
      <w:r>
        <w:rPr>
          <w:rFonts w:hint="eastAsia" w:ascii="宋体" w:hAnsi="宋体" w:cs="Times New Roman"/>
          <w:kern w:val="2"/>
        </w:rPr>
        <w:t>d）有符合法律、行政法规规定的名称和章程确定的住所；</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4DA828E2">
      <w:pPr>
        <w:keepNext w:val="0"/>
        <w:keepLines w:val="0"/>
        <w:pageBreakBefore w:val="0"/>
        <w:kinsoku/>
        <w:wordWrap/>
        <w:overflowPunct/>
        <w:topLinePunct w:val="0"/>
        <w:autoSpaceDE/>
        <w:autoSpaceDN/>
        <w:bidi w:val="0"/>
        <w:spacing w:line="560" w:lineRule="exact"/>
        <w:ind w:firstLine="640" w:firstLineChars="200"/>
        <w:textAlignment w:val="auto"/>
        <w:rPr>
          <w:rFonts w:ascii="黑体" w:hAnsi="黑体" w:eastAsia="黑体"/>
        </w:rPr>
      </w:pPr>
      <w:bookmarkStart w:id="44" w:name="tiao_12_kuan_1_xiang_5"/>
      <w:bookmarkEnd w:id="44"/>
      <w:r>
        <w:rPr>
          <w:rFonts w:hint="eastAsia" w:ascii="宋体" w:hAnsi="宋体" w:cs="Times New Roman"/>
          <w:kern w:val="2"/>
        </w:rPr>
        <w:t>e）有符合章程规定的成员出资。</w:t>
      </w:r>
      <w:r>
        <w:rPr>
          <w:rFonts w:hint="eastAsia" w:ascii="宋体" w:hAnsi="宋体" w:cs="Times New Roman"/>
          <w:kern w:val="2"/>
        </w:rPr>
        <w:fldChar w:fldCharType="begin"/>
      </w:r>
      <w:r>
        <w:rPr>
          <w:rFonts w:hint="eastAsia" w:ascii="宋体" w:hAnsi="宋体" w:cs="Times New Roman"/>
          <w:kern w:val="2"/>
        </w:rPr>
        <w:instrText xml:space="preserve"> HYPERLINK "http://172.26.55.152/javascript:void(0);" </w:instrText>
      </w:r>
      <w:r>
        <w:rPr>
          <w:rFonts w:hint="eastAsia" w:ascii="宋体" w:hAnsi="宋体" w:cs="Times New Roman"/>
          <w:kern w:val="2"/>
        </w:rPr>
        <w:fldChar w:fldCharType="separate"/>
      </w:r>
      <w:r>
        <w:rPr>
          <w:rFonts w:hint="eastAsia" w:ascii="宋体" w:hAnsi="宋体" w:cs="Times New Roman"/>
          <w:kern w:val="2"/>
        </w:rPr>
        <w:fldChar w:fldCharType="end"/>
      </w:r>
    </w:p>
    <w:p w14:paraId="3A585E0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5.4</w:t>
      </w:r>
      <w:r>
        <w:rPr>
          <w:rFonts w:hint="default" w:ascii="黑体" w:hAnsi="黑体" w:eastAsia="黑体" w:cs="黑体"/>
          <w:lang w:val="en" w:eastAsia="zh-CN"/>
        </w:rPr>
        <w:t>.</w:t>
      </w:r>
      <w:r>
        <w:rPr>
          <w:rFonts w:hint="eastAsia" w:ascii="黑体" w:hAnsi="黑体" w:eastAsia="黑体" w:cs="黑体"/>
          <w:lang w:val="en-US" w:eastAsia="zh-CN"/>
        </w:rPr>
        <w:t>申请材料</w:t>
      </w:r>
    </w:p>
    <w:p w14:paraId="5927CE02">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38</w:t>
      </w:r>
      <w:r>
        <w:rPr>
          <w:rFonts w:hint="eastAsia" w:ascii="黑体" w:hAnsi="黑体" w:eastAsia="黑体" w:cs="宋体"/>
          <w:iCs/>
          <w:kern w:val="44"/>
          <w:sz w:val="21"/>
          <w:szCs w:val="21"/>
        </w:rPr>
        <w:t xml:space="preserve">  农民专业合作社（联合社）设立</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517"/>
      </w:tblGrid>
      <w:tr w14:paraId="5438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142E51FC">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6C490D64">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16B7A5B2">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1F9EB689">
            <w:pPr>
              <w:adjustRightInd w:val="0"/>
              <w:snapToGrid w:val="0"/>
              <w:jc w:val="center"/>
              <w:rPr>
                <w:rFonts w:ascii="宋体"/>
                <w:sz w:val="18"/>
                <w:szCs w:val="18"/>
              </w:rPr>
            </w:pPr>
            <w:r>
              <w:rPr>
                <w:rFonts w:hint="eastAsia" w:ascii="宋体" w:hAnsi="宋体"/>
                <w:sz w:val="18"/>
                <w:szCs w:val="18"/>
              </w:rPr>
              <w:t>来源</w:t>
            </w:r>
          </w:p>
        </w:tc>
        <w:tc>
          <w:tcPr>
            <w:tcW w:w="3517" w:type="dxa"/>
            <w:tcBorders>
              <w:left w:val="single" w:color="auto" w:sz="6" w:space="0"/>
              <w:bottom w:val="single" w:color="auto" w:sz="6" w:space="0"/>
            </w:tcBorders>
            <w:vAlign w:val="center"/>
          </w:tcPr>
          <w:p w14:paraId="5FAB6292">
            <w:pPr>
              <w:adjustRightInd w:val="0"/>
              <w:snapToGrid w:val="0"/>
              <w:jc w:val="center"/>
              <w:rPr>
                <w:rFonts w:ascii="宋体"/>
                <w:sz w:val="18"/>
                <w:szCs w:val="18"/>
              </w:rPr>
            </w:pPr>
            <w:r>
              <w:rPr>
                <w:rFonts w:hint="eastAsia" w:ascii="宋体" w:hAnsi="宋体"/>
                <w:sz w:val="18"/>
                <w:szCs w:val="18"/>
              </w:rPr>
              <w:t>材料审核要求</w:t>
            </w:r>
          </w:p>
        </w:tc>
      </w:tr>
      <w:tr w14:paraId="2165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621D994">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72E272BC">
            <w:pPr>
              <w:adjustRightInd w:val="0"/>
              <w:snapToGrid w:val="0"/>
              <w:jc w:val="left"/>
              <w:rPr>
                <w:rFonts w:hint="eastAsia" w:ascii="宋体" w:hAnsi="宋体"/>
                <w:sz w:val="18"/>
                <w:szCs w:val="18"/>
              </w:rPr>
            </w:pPr>
            <w:r>
              <w:rPr>
                <w:rFonts w:hint="eastAsia" w:ascii="宋体" w:hAnsi="宋体"/>
                <w:sz w:val="18"/>
                <w:szCs w:val="18"/>
              </w:rPr>
              <w:t>《农民专业合作社登记（备案）申请书》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2940679A">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AA90620">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33EB9004">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0D45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19389A4">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156F8CEA">
            <w:pPr>
              <w:adjustRightInd w:val="0"/>
              <w:snapToGrid w:val="0"/>
              <w:jc w:val="left"/>
              <w:rPr>
                <w:rFonts w:hint="eastAsia" w:ascii="宋体" w:hAnsi="宋体"/>
                <w:sz w:val="18"/>
                <w:szCs w:val="18"/>
              </w:rPr>
            </w:pPr>
            <w:r>
              <w:rPr>
                <w:rFonts w:hint="eastAsia" w:ascii="宋体" w:hAnsi="宋体"/>
                <w:sz w:val="18"/>
                <w:szCs w:val="18"/>
              </w:rPr>
              <w:t>设立大会纪要</w:t>
            </w:r>
          </w:p>
        </w:tc>
        <w:tc>
          <w:tcPr>
            <w:tcW w:w="881" w:type="dxa"/>
            <w:tcBorders>
              <w:top w:val="single" w:color="auto" w:sz="6" w:space="0"/>
              <w:left w:val="single" w:color="auto" w:sz="6" w:space="0"/>
              <w:bottom w:val="single" w:color="auto" w:sz="6" w:space="0"/>
              <w:right w:val="single" w:color="auto" w:sz="6" w:space="0"/>
            </w:tcBorders>
            <w:vAlign w:val="center"/>
          </w:tcPr>
          <w:p w14:paraId="04C2717C">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D772C63">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6F15E722">
            <w:pPr>
              <w:adjustRightInd w:val="0"/>
              <w:snapToGrid w:val="0"/>
              <w:jc w:val="left"/>
              <w:rPr>
                <w:rFonts w:hint="eastAsia" w:ascii="宋体" w:hAnsi="宋体"/>
                <w:sz w:val="18"/>
                <w:szCs w:val="18"/>
              </w:rPr>
            </w:pPr>
            <w:r>
              <w:rPr>
                <w:rFonts w:hint="eastAsia" w:ascii="宋体" w:hAnsi="宋体"/>
                <w:sz w:val="18"/>
                <w:szCs w:val="18"/>
              </w:rPr>
              <w:t>由全体设立人签名、盖章。</w:t>
            </w:r>
          </w:p>
        </w:tc>
      </w:tr>
      <w:tr w14:paraId="169E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CA4142">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22AAFF35">
            <w:pPr>
              <w:adjustRightInd w:val="0"/>
              <w:snapToGrid w:val="0"/>
              <w:jc w:val="left"/>
              <w:rPr>
                <w:rFonts w:hint="eastAsia" w:ascii="宋体" w:hAnsi="宋体"/>
                <w:sz w:val="18"/>
                <w:szCs w:val="18"/>
              </w:rPr>
            </w:pPr>
            <w:r>
              <w:rPr>
                <w:rFonts w:hint="eastAsia" w:ascii="宋体" w:hAnsi="宋体"/>
                <w:sz w:val="18"/>
                <w:szCs w:val="18"/>
              </w:rPr>
              <w:t>章程</w:t>
            </w:r>
          </w:p>
        </w:tc>
        <w:tc>
          <w:tcPr>
            <w:tcW w:w="881" w:type="dxa"/>
            <w:tcBorders>
              <w:top w:val="single" w:color="auto" w:sz="6" w:space="0"/>
              <w:left w:val="single" w:color="auto" w:sz="6" w:space="0"/>
              <w:bottom w:val="single" w:color="auto" w:sz="6" w:space="0"/>
              <w:right w:val="single" w:color="auto" w:sz="6" w:space="0"/>
            </w:tcBorders>
            <w:vAlign w:val="center"/>
          </w:tcPr>
          <w:p w14:paraId="185CCF35">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EDAE288">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4AF71DC2">
            <w:pPr>
              <w:adjustRightInd w:val="0"/>
              <w:snapToGrid w:val="0"/>
              <w:jc w:val="left"/>
              <w:rPr>
                <w:rFonts w:hint="eastAsia" w:ascii="宋体" w:hAnsi="宋体"/>
                <w:sz w:val="18"/>
                <w:szCs w:val="18"/>
              </w:rPr>
            </w:pPr>
            <w:r>
              <w:rPr>
                <w:rFonts w:hint="eastAsia" w:ascii="宋体" w:hAnsi="宋体"/>
                <w:sz w:val="18"/>
                <w:szCs w:val="18"/>
              </w:rPr>
              <w:t>由全体设立人签名、盖章。</w:t>
            </w:r>
          </w:p>
        </w:tc>
      </w:tr>
      <w:tr w14:paraId="2A7D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FDA0191">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4320A9E8">
            <w:pPr>
              <w:adjustRightInd w:val="0"/>
              <w:snapToGrid w:val="0"/>
              <w:jc w:val="left"/>
              <w:rPr>
                <w:rFonts w:hint="eastAsia" w:ascii="宋体" w:hAnsi="宋体"/>
                <w:sz w:val="18"/>
                <w:szCs w:val="18"/>
              </w:rPr>
            </w:pPr>
            <w:r>
              <w:rPr>
                <w:rFonts w:hint="eastAsia" w:ascii="宋体" w:hAnsi="宋体"/>
                <w:sz w:val="18"/>
                <w:szCs w:val="18"/>
              </w:rPr>
              <w:t>法定代表人、理事的任职文件和身份证明</w:t>
            </w:r>
          </w:p>
        </w:tc>
        <w:tc>
          <w:tcPr>
            <w:tcW w:w="881" w:type="dxa"/>
            <w:tcBorders>
              <w:top w:val="single" w:color="auto" w:sz="6" w:space="0"/>
              <w:left w:val="single" w:color="auto" w:sz="6" w:space="0"/>
              <w:bottom w:val="single" w:color="auto" w:sz="6" w:space="0"/>
              <w:right w:val="single" w:color="auto" w:sz="6" w:space="0"/>
            </w:tcBorders>
            <w:vAlign w:val="center"/>
          </w:tcPr>
          <w:p w14:paraId="6E89EAA3">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2F8C762">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57B32EC6">
            <w:pPr>
              <w:adjustRightInd w:val="0"/>
              <w:snapToGrid w:val="0"/>
              <w:jc w:val="left"/>
              <w:rPr>
                <w:rFonts w:hint="eastAsia" w:ascii="宋体" w:hAnsi="宋体"/>
                <w:sz w:val="18"/>
                <w:szCs w:val="18"/>
              </w:rPr>
            </w:pPr>
          </w:p>
        </w:tc>
      </w:tr>
      <w:tr w14:paraId="2AF8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18F8F45">
            <w:pPr>
              <w:adjustRightInd w:val="0"/>
              <w:snapToGrid w:val="0"/>
              <w:jc w:val="center"/>
              <w:rPr>
                <w:rFonts w:hint="eastAsia" w:ascii="宋体" w:hAnsi="宋体"/>
                <w:sz w:val="18"/>
                <w:szCs w:val="18"/>
              </w:rPr>
            </w:pPr>
            <w:r>
              <w:rPr>
                <w:rFonts w:hint="eastAsia" w:ascii="宋体" w:hAnsi="宋体"/>
                <w:sz w:val="18"/>
                <w:szCs w:val="18"/>
              </w:rPr>
              <w:t>5</w:t>
            </w:r>
          </w:p>
        </w:tc>
        <w:tc>
          <w:tcPr>
            <w:tcW w:w="3379" w:type="dxa"/>
            <w:tcBorders>
              <w:top w:val="single" w:color="auto" w:sz="6" w:space="0"/>
              <w:left w:val="single" w:color="auto" w:sz="6" w:space="0"/>
              <w:bottom w:val="single" w:color="auto" w:sz="6" w:space="0"/>
              <w:right w:val="single" w:color="auto" w:sz="6" w:space="0"/>
            </w:tcBorders>
            <w:vAlign w:val="center"/>
          </w:tcPr>
          <w:p w14:paraId="05A38DA6">
            <w:pPr>
              <w:adjustRightInd w:val="0"/>
              <w:snapToGrid w:val="0"/>
              <w:jc w:val="left"/>
              <w:rPr>
                <w:rFonts w:hint="eastAsia" w:ascii="宋体" w:hAnsi="宋体"/>
                <w:sz w:val="18"/>
                <w:szCs w:val="18"/>
              </w:rPr>
            </w:pPr>
            <w:r>
              <w:rPr>
                <w:rFonts w:hint="eastAsia" w:ascii="宋体" w:hAnsi="宋体"/>
                <w:sz w:val="18"/>
                <w:szCs w:val="18"/>
              </w:rPr>
              <w:t>出资清单</w:t>
            </w:r>
          </w:p>
        </w:tc>
        <w:tc>
          <w:tcPr>
            <w:tcW w:w="881" w:type="dxa"/>
            <w:tcBorders>
              <w:top w:val="single" w:color="auto" w:sz="6" w:space="0"/>
              <w:left w:val="single" w:color="auto" w:sz="6" w:space="0"/>
              <w:bottom w:val="single" w:color="auto" w:sz="6" w:space="0"/>
              <w:right w:val="single" w:color="auto" w:sz="6" w:space="0"/>
            </w:tcBorders>
            <w:vAlign w:val="center"/>
          </w:tcPr>
          <w:p w14:paraId="636BF190">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1287D420">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5BE45321">
            <w:pPr>
              <w:adjustRightInd w:val="0"/>
              <w:snapToGrid w:val="0"/>
              <w:jc w:val="left"/>
              <w:rPr>
                <w:rFonts w:hint="eastAsia" w:ascii="宋体" w:hAnsi="宋体"/>
                <w:sz w:val="18"/>
                <w:szCs w:val="18"/>
              </w:rPr>
            </w:pPr>
            <w:r>
              <w:rPr>
                <w:rFonts w:hint="eastAsia" w:ascii="宋体" w:hAnsi="宋体"/>
                <w:sz w:val="18"/>
                <w:szCs w:val="18"/>
              </w:rPr>
              <w:t>由全体出资成员签名、盖章。</w:t>
            </w:r>
          </w:p>
        </w:tc>
      </w:tr>
      <w:tr w14:paraId="0F2E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1DB1CD3">
            <w:pPr>
              <w:adjustRightInd w:val="0"/>
              <w:snapToGrid w:val="0"/>
              <w:jc w:val="center"/>
              <w:rPr>
                <w:rFonts w:hint="eastAsia" w:ascii="宋体" w:hAnsi="宋体"/>
                <w:sz w:val="18"/>
                <w:szCs w:val="18"/>
              </w:rPr>
            </w:pPr>
            <w:r>
              <w:rPr>
                <w:rFonts w:hint="eastAsia" w:ascii="宋体" w:hAnsi="宋体"/>
                <w:sz w:val="18"/>
                <w:szCs w:val="18"/>
              </w:rPr>
              <w:t>6</w:t>
            </w:r>
          </w:p>
        </w:tc>
        <w:tc>
          <w:tcPr>
            <w:tcW w:w="3379" w:type="dxa"/>
            <w:tcBorders>
              <w:top w:val="single" w:color="auto" w:sz="6" w:space="0"/>
              <w:left w:val="single" w:color="auto" w:sz="6" w:space="0"/>
              <w:bottom w:val="single" w:color="auto" w:sz="6" w:space="0"/>
              <w:right w:val="single" w:color="auto" w:sz="6" w:space="0"/>
            </w:tcBorders>
            <w:vAlign w:val="center"/>
          </w:tcPr>
          <w:p w14:paraId="361818AB">
            <w:pPr>
              <w:adjustRightInd w:val="0"/>
              <w:snapToGrid w:val="0"/>
              <w:jc w:val="left"/>
              <w:rPr>
                <w:rFonts w:hint="eastAsia" w:ascii="宋体" w:hAnsi="宋体"/>
                <w:sz w:val="18"/>
                <w:szCs w:val="18"/>
              </w:rPr>
            </w:pPr>
            <w:r>
              <w:rPr>
                <w:rFonts w:hint="eastAsia" w:ascii="宋体" w:hAnsi="宋体"/>
                <w:sz w:val="18"/>
                <w:szCs w:val="18"/>
              </w:rPr>
              <w:t>成员名册和成员主体资格文件或自然人身份证明复印件</w:t>
            </w:r>
          </w:p>
        </w:tc>
        <w:tc>
          <w:tcPr>
            <w:tcW w:w="881" w:type="dxa"/>
            <w:tcBorders>
              <w:top w:val="single" w:color="auto" w:sz="6" w:space="0"/>
              <w:left w:val="single" w:color="auto" w:sz="6" w:space="0"/>
              <w:bottom w:val="single" w:color="auto" w:sz="6" w:space="0"/>
              <w:right w:val="single" w:color="auto" w:sz="6" w:space="0"/>
            </w:tcBorders>
            <w:vAlign w:val="center"/>
          </w:tcPr>
          <w:p w14:paraId="72F0DBBF">
            <w:pPr>
              <w:adjustRightInd w:val="0"/>
              <w:snapToGrid w:val="0"/>
              <w:jc w:val="center"/>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902C899">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517" w:type="dxa"/>
            <w:tcBorders>
              <w:top w:val="single" w:color="auto" w:sz="6" w:space="0"/>
              <w:left w:val="single" w:color="auto" w:sz="6" w:space="0"/>
              <w:bottom w:val="single" w:color="auto" w:sz="6" w:space="0"/>
            </w:tcBorders>
            <w:vAlign w:val="center"/>
          </w:tcPr>
          <w:p w14:paraId="715BE9C6">
            <w:pPr>
              <w:adjustRightInd w:val="0"/>
              <w:snapToGrid w:val="0"/>
              <w:jc w:val="left"/>
              <w:rPr>
                <w:rFonts w:hint="eastAsia" w:ascii="宋体" w:hAnsi="宋体"/>
                <w:sz w:val="18"/>
                <w:szCs w:val="18"/>
              </w:rPr>
            </w:pPr>
            <w:r>
              <w:rPr>
                <w:rFonts w:hint="eastAsia" w:ascii="宋体" w:hAnsi="宋体"/>
                <w:sz w:val="18"/>
                <w:szCs w:val="18"/>
              </w:rPr>
              <w:t>成员名册由法定代表人签署。</w:t>
            </w:r>
            <w:r>
              <w:rPr>
                <w:rFonts w:hint="eastAsia" w:ascii="宋体" w:hAnsi="宋体"/>
                <w:sz w:val="18"/>
                <w:szCs w:val="18"/>
              </w:rPr>
              <w:br w:type="textWrapping"/>
            </w:r>
            <w:r>
              <w:rPr>
                <w:rFonts w:hint="eastAsia" w:ascii="宋体" w:hAnsi="宋体"/>
                <w:sz w:val="18"/>
                <w:szCs w:val="18"/>
              </w:rPr>
              <w:t>自然人成员应当提交居民身份证复印件。</w:t>
            </w:r>
            <w:r>
              <w:rPr>
                <w:rFonts w:hint="eastAsia" w:ascii="宋体" w:hAnsi="宋体"/>
                <w:sz w:val="18"/>
                <w:szCs w:val="18"/>
              </w:rPr>
              <w:br w:type="textWrapping"/>
            </w:r>
            <w:r>
              <w:rPr>
                <w:rFonts w:hint="eastAsia" w:ascii="宋体" w:hAnsi="宋体"/>
                <w:sz w:val="18"/>
                <w:szCs w:val="18"/>
              </w:rPr>
              <w:t>企业、事业单位、社会团体或者农民专业合作社成员应当提交其登记机关颁发的营业执照或者登记证书复印件</w:t>
            </w:r>
            <w:r>
              <w:rPr>
                <w:rFonts w:hint="eastAsia" w:ascii="宋体" w:hAnsi="宋体"/>
                <w:sz w:val="18"/>
                <w:szCs w:val="18"/>
                <w:lang w:eastAsia="zh-CN"/>
              </w:rPr>
              <w:t>。</w:t>
            </w:r>
          </w:p>
        </w:tc>
      </w:tr>
      <w:tr w14:paraId="0751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CE53841">
            <w:pPr>
              <w:adjustRightInd w:val="0"/>
              <w:snapToGrid w:val="0"/>
              <w:jc w:val="center"/>
              <w:rPr>
                <w:rFonts w:hint="eastAsia" w:ascii="宋体" w:hAnsi="宋体"/>
                <w:sz w:val="18"/>
                <w:szCs w:val="18"/>
              </w:rPr>
            </w:pPr>
            <w:r>
              <w:rPr>
                <w:rFonts w:hint="eastAsia" w:ascii="宋体" w:hAnsi="宋体"/>
                <w:sz w:val="18"/>
                <w:szCs w:val="18"/>
              </w:rPr>
              <w:t>7</w:t>
            </w:r>
          </w:p>
        </w:tc>
        <w:tc>
          <w:tcPr>
            <w:tcW w:w="3379" w:type="dxa"/>
            <w:tcBorders>
              <w:top w:val="single" w:color="auto" w:sz="6" w:space="0"/>
              <w:left w:val="single" w:color="auto" w:sz="6" w:space="0"/>
              <w:bottom w:val="single" w:color="auto" w:sz="6" w:space="0"/>
              <w:right w:val="single" w:color="auto" w:sz="6" w:space="0"/>
            </w:tcBorders>
            <w:vAlign w:val="center"/>
          </w:tcPr>
          <w:p w14:paraId="1503162F">
            <w:pPr>
              <w:adjustRightInd w:val="0"/>
              <w:snapToGrid w:val="0"/>
              <w:jc w:val="left"/>
              <w:rPr>
                <w:rFonts w:hint="eastAsia" w:ascii="宋体" w:hAnsi="宋体"/>
                <w:sz w:val="18"/>
                <w:szCs w:val="18"/>
              </w:rPr>
            </w:pPr>
            <w:r>
              <w:rPr>
                <w:rFonts w:hint="eastAsia" w:ascii="宋体" w:hAnsi="宋体"/>
                <w:sz w:val="18"/>
                <w:szCs w:val="18"/>
              </w:rPr>
              <w:t>住所使用相关文件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0322C1DB">
            <w:pPr>
              <w:adjustRightInd w:val="0"/>
              <w:snapToGrid w:val="0"/>
              <w:jc w:val="center"/>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6FC8425F">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517" w:type="dxa"/>
            <w:tcBorders>
              <w:top w:val="single" w:color="auto" w:sz="6" w:space="0"/>
              <w:left w:val="single" w:color="auto" w:sz="6" w:space="0"/>
              <w:bottom w:val="single" w:color="auto" w:sz="6" w:space="0"/>
            </w:tcBorders>
            <w:vAlign w:val="center"/>
          </w:tcPr>
          <w:p w14:paraId="3F1C9D18">
            <w:pPr>
              <w:adjustRightInd w:val="0"/>
              <w:snapToGrid w:val="0"/>
              <w:jc w:val="left"/>
              <w:rPr>
                <w:rFonts w:hint="eastAsia" w:ascii="宋体" w:hAnsi="宋体"/>
                <w:sz w:val="18"/>
                <w:szCs w:val="18"/>
              </w:rPr>
            </w:pPr>
            <w:r>
              <w:rPr>
                <w:rFonts w:hint="eastAsia" w:ascii="宋体" w:hAnsi="宋体"/>
                <w:sz w:val="18"/>
                <w:szCs w:val="18"/>
              </w:rPr>
              <w:t>产权人签字或盖章的房产证复印件。产权人为自然人的应亲笔签字，产权人为单位的应加盖公章。其他情况请参见《市场主体登记注册通用指南》。</w:t>
            </w:r>
          </w:p>
        </w:tc>
      </w:tr>
      <w:tr w14:paraId="7E39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1B8820A">
            <w:pPr>
              <w:adjustRightInd w:val="0"/>
              <w:snapToGrid w:val="0"/>
              <w:jc w:val="center"/>
              <w:rPr>
                <w:rFonts w:hint="eastAsia" w:ascii="宋体" w:hAnsi="宋体"/>
                <w:sz w:val="18"/>
                <w:szCs w:val="18"/>
              </w:rPr>
            </w:pPr>
            <w:r>
              <w:rPr>
                <w:rFonts w:hint="eastAsia" w:ascii="宋体" w:hAnsi="宋体"/>
                <w:sz w:val="18"/>
                <w:szCs w:val="18"/>
              </w:rPr>
              <w:t>8</w:t>
            </w:r>
          </w:p>
        </w:tc>
        <w:tc>
          <w:tcPr>
            <w:tcW w:w="3379" w:type="dxa"/>
            <w:tcBorders>
              <w:top w:val="single" w:color="auto" w:sz="6" w:space="0"/>
              <w:left w:val="single" w:color="auto" w:sz="6" w:space="0"/>
              <w:bottom w:val="single" w:color="auto" w:sz="6" w:space="0"/>
              <w:right w:val="single" w:color="auto" w:sz="6" w:space="0"/>
            </w:tcBorders>
            <w:vAlign w:val="center"/>
          </w:tcPr>
          <w:p w14:paraId="0350B2AF">
            <w:pPr>
              <w:adjustRightInd w:val="0"/>
              <w:snapToGrid w:val="0"/>
              <w:jc w:val="left"/>
              <w:rPr>
                <w:rFonts w:hint="eastAsia" w:ascii="宋体" w:hAnsi="宋体"/>
                <w:sz w:val="18"/>
                <w:szCs w:val="18"/>
              </w:rPr>
            </w:pPr>
            <w:r>
              <w:rPr>
                <w:rFonts w:hint="eastAsia" w:ascii="宋体" w:hAnsi="宋体"/>
                <w:sz w:val="18"/>
                <w:szCs w:val="18"/>
              </w:rPr>
              <w:t>许可证书或者批准文件复印件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29A0990F">
            <w:pPr>
              <w:adjustRightInd w:val="0"/>
              <w:snapToGrid w:val="0"/>
              <w:jc w:val="center"/>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1046C389">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517" w:type="dxa"/>
            <w:tcBorders>
              <w:top w:val="single" w:color="auto" w:sz="6" w:space="0"/>
              <w:left w:val="single" w:color="auto" w:sz="6" w:space="0"/>
              <w:bottom w:val="single" w:color="auto" w:sz="6" w:space="0"/>
            </w:tcBorders>
            <w:vAlign w:val="center"/>
          </w:tcPr>
          <w:p w14:paraId="5D1130B4">
            <w:pPr>
              <w:adjustRightInd w:val="0"/>
              <w:snapToGrid w:val="0"/>
              <w:jc w:val="left"/>
              <w:rPr>
                <w:rFonts w:hint="eastAsia" w:ascii="宋体" w:hAnsi="宋体"/>
                <w:sz w:val="18"/>
                <w:szCs w:val="18"/>
              </w:rPr>
            </w:pPr>
            <w:r>
              <w:rPr>
                <w:rFonts w:hint="eastAsia" w:ascii="宋体" w:hAnsi="宋体"/>
                <w:sz w:val="18"/>
                <w:szCs w:val="18"/>
              </w:rPr>
              <w:t>农民专业合作社申请登记的业务范围中有法律、行政法规或者国务院决定规定必须在登记前报经批准的项目，应当提交有关的许可证书或者批准文件复印件。</w:t>
            </w:r>
          </w:p>
        </w:tc>
      </w:tr>
    </w:tbl>
    <w:p w14:paraId="35AE1C8C">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39</w:t>
      </w:r>
      <w:r>
        <w:rPr>
          <w:rFonts w:hint="eastAsia" w:ascii="黑体" w:hAnsi="黑体" w:eastAsia="黑体" w:cs="宋体"/>
          <w:iCs/>
          <w:kern w:val="44"/>
          <w:sz w:val="21"/>
          <w:szCs w:val="21"/>
        </w:rPr>
        <w:t>　农民专业合作社（联合社）变更</w:t>
      </w:r>
    </w:p>
    <w:tbl>
      <w:tblPr>
        <w:tblStyle w:val="10"/>
        <w:tblW w:w="9150" w:type="dxa"/>
        <w:jc w:val="center"/>
        <w:tblLayout w:type="fixed"/>
        <w:tblCellMar>
          <w:top w:w="15" w:type="dxa"/>
          <w:left w:w="15" w:type="dxa"/>
          <w:bottom w:w="15" w:type="dxa"/>
          <w:right w:w="15" w:type="dxa"/>
        </w:tblCellMar>
      </w:tblPr>
      <w:tblGrid>
        <w:gridCol w:w="1019"/>
        <w:gridCol w:w="1076"/>
        <w:gridCol w:w="1448"/>
        <w:gridCol w:w="1006"/>
        <w:gridCol w:w="841"/>
        <w:gridCol w:w="3760"/>
      </w:tblGrid>
      <w:tr w14:paraId="20BFAE2C">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8BC98A7">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498560B">
            <w:pPr>
              <w:adjustRightInd w:val="0"/>
              <w:snapToGrid w:val="0"/>
              <w:jc w:val="center"/>
              <w:rPr>
                <w:rFonts w:hint="eastAsia" w:ascii="宋体" w:hAnsi="宋体"/>
                <w:sz w:val="18"/>
                <w:szCs w:val="18"/>
              </w:rPr>
            </w:pPr>
            <w:r>
              <w:rPr>
                <w:rFonts w:hint="eastAsia" w:ascii="宋体" w:hAnsi="宋体"/>
                <w:sz w:val="18"/>
                <w:szCs w:val="18"/>
              </w:rPr>
              <w:t>材料名称</w:t>
            </w:r>
          </w:p>
        </w:tc>
        <w:tc>
          <w:tcPr>
            <w:tcW w:w="1006" w:type="dxa"/>
            <w:tcBorders>
              <w:top w:val="single" w:color="000000" w:sz="4" w:space="0"/>
              <w:left w:val="single" w:color="000000" w:sz="4" w:space="0"/>
              <w:bottom w:val="single" w:color="000000" w:sz="4" w:space="0"/>
              <w:right w:val="single" w:color="000000" w:sz="4" w:space="0"/>
            </w:tcBorders>
            <w:vAlign w:val="top"/>
          </w:tcPr>
          <w:p w14:paraId="3B234FA1">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841" w:type="dxa"/>
            <w:tcBorders>
              <w:top w:val="single" w:color="000000" w:sz="4" w:space="0"/>
              <w:left w:val="single" w:color="000000" w:sz="4" w:space="0"/>
              <w:bottom w:val="single" w:color="000000" w:sz="4" w:space="0"/>
              <w:right w:val="single" w:color="000000" w:sz="4" w:space="0"/>
            </w:tcBorders>
            <w:vAlign w:val="top"/>
          </w:tcPr>
          <w:p w14:paraId="7894BE53">
            <w:pPr>
              <w:adjustRightInd w:val="0"/>
              <w:snapToGrid w:val="0"/>
              <w:jc w:val="center"/>
              <w:rPr>
                <w:rFonts w:hint="eastAsia" w:ascii="宋体" w:hAnsi="宋体"/>
                <w:sz w:val="18"/>
                <w:szCs w:val="18"/>
              </w:rPr>
            </w:pPr>
            <w:r>
              <w:rPr>
                <w:rFonts w:hint="eastAsia" w:ascii="宋体" w:hAnsi="宋体"/>
                <w:sz w:val="18"/>
                <w:szCs w:val="18"/>
                <w:lang w:eastAsia="zh-CN"/>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7885323D">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3BBEADBC">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E66F361">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D3891AB">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3"/>
            <w:tcBorders>
              <w:top w:val="single" w:color="000000" w:sz="4" w:space="0"/>
              <w:left w:val="single" w:color="000000" w:sz="4" w:space="0"/>
              <w:bottom w:val="single" w:color="000000" w:sz="4" w:space="0"/>
              <w:right w:val="single" w:color="000000" w:sz="4" w:space="0"/>
            </w:tcBorders>
            <w:vAlign w:val="top"/>
          </w:tcPr>
          <w:p w14:paraId="7CDC1C85">
            <w:pPr>
              <w:jc w:val="center"/>
              <w:rPr>
                <w:rFonts w:hint="eastAsia" w:ascii="宋体" w:hAnsi="宋体"/>
                <w:sz w:val="18"/>
                <w:szCs w:val="18"/>
              </w:rPr>
            </w:pPr>
          </w:p>
        </w:tc>
      </w:tr>
      <w:tr w14:paraId="0CD77AFD">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3354E76B">
            <w:pPr>
              <w:adjustRightInd w:val="0"/>
              <w:snapToGrid w:val="0"/>
              <w:jc w:val="center"/>
              <w:rPr>
                <w:rFonts w:hint="eastAsia" w:ascii="宋体" w:hAnsi="宋体"/>
                <w:sz w:val="18"/>
                <w:szCs w:val="18"/>
              </w:rPr>
            </w:pPr>
            <w:r>
              <w:rPr>
                <w:rFonts w:hint="eastAsia" w:ascii="宋体" w:hAnsi="宋体"/>
                <w:sz w:val="18"/>
                <w:szCs w:val="18"/>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08453D7">
            <w:pPr>
              <w:adjustRightInd w:val="0"/>
              <w:snapToGrid w:val="0"/>
              <w:jc w:val="left"/>
              <w:rPr>
                <w:rFonts w:hint="eastAsia" w:ascii="宋体" w:hAnsi="宋体"/>
                <w:sz w:val="18"/>
                <w:szCs w:val="18"/>
              </w:rPr>
            </w:pPr>
            <w:r>
              <w:rPr>
                <w:rFonts w:hint="eastAsia" w:ascii="宋体" w:hAnsi="宋体"/>
                <w:sz w:val="18"/>
                <w:szCs w:val="18"/>
              </w:rPr>
              <w:t>《农民专业合作社登记（备案）申请书》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604D43E8">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953042C">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2AF61362">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02C48A06">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6C1FF68">
            <w:pPr>
              <w:adjustRightInd w:val="0"/>
              <w:snapToGrid w:val="0"/>
              <w:jc w:val="center"/>
              <w:rPr>
                <w:rFonts w:hint="eastAsia" w:ascii="宋体" w:hAnsi="宋体"/>
                <w:sz w:val="18"/>
                <w:szCs w:val="18"/>
              </w:rPr>
            </w:pPr>
            <w:r>
              <w:rPr>
                <w:rFonts w:hint="eastAsia" w:ascii="宋体" w:hAnsi="宋体"/>
                <w:sz w:val="18"/>
                <w:szCs w:val="18"/>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FBB9F63">
            <w:pPr>
              <w:adjustRightInd w:val="0"/>
              <w:snapToGrid w:val="0"/>
              <w:jc w:val="left"/>
              <w:rPr>
                <w:rFonts w:hint="eastAsia" w:ascii="宋体" w:hAnsi="宋体"/>
                <w:sz w:val="18"/>
                <w:szCs w:val="18"/>
              </w:rPr>
            </w:pPr>
            <w:r>
              <w:rPr>
                <w:rFonts w:hint="eastAsia" w:ascii="宋体" w:hAnsi="宋体"/>
                <w:sz w:val="18"/>
                <w:szCs w:val="18"/>
              </w:rPr>
              <w:t>修改章程的决议</w:t>
            </w:r>
          </w:p>
        </w:tc>
        <w:tc>
          <w:tcPr>
            <w:tcW w:w="1006" w:type="dxa"/>
            <w:tcBorders>
              <w:top w:val="single" w:color="000000" w:sz="4" w:space="0"/>
              <w:left w:val="single" w:color="000000" w:sz="4" w:space="0"/>
              <w:bottom w:val="single" w:color="000000" w:sz="4" w:space="0"/>
              <w:right w:val="single" w:color="000000" w:sz="4" w:space="0"/>
            </w:tcBorders>
            <w:vAlign w:val="center"/>
          </w:tcPr>
          <w:p w14:paraId="6A51E7B9">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D3B3C08">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2DDFF252">
            <w:pPr>
              <w:adjustRightInd w:val="0"/>
              <w:snapToGrid w:val="0"/>
              <w:jc w:val="left"/>
              <w:rPr>
                <w:rFonts w:hint="eastAsia" w:ascii="宋体" w:hAnsi="宋体"/>
                <w:sz w:val="18"/>
                <w:szCs w:val="18"/>
              </w:rPr>
            </w:pPr>
            <w:r>
              <w:rPr>
                <w:rFonts w:hint="eastAsia" w:ascii="宋体" w:hAnsi="宋体"/>
                <w:sz w:val="18"/>
                <w:szCs w:val="18"/>
              </w:rPr>
              <w:t>变更登记事项涉及合作社（联合社）章程修改的需提交。（其中变更住所、经营范围、成员姓名或名称的，无需提交该文件，章程另有规定的，从其规定。）</w:t>
            </w:r>
          </w:p>
        </w:tc>
      </w:tr>
      <w:tr w14:paraId="354091E8">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86465E1">
            <w:pPr>
              <w:adjustRightInd w:val="0"/>
              <w:snapToGrid w:val="0"/>
              <w:jc w:val="center"/>
              <w:rPr>
                <w:rFonts w:hint="eastAsia" w:ascii="宋体" w:hAnsi="宋体"/>
                <w:sz w:val="18"/>
                <w:szCs w:val="18"/>
              </w:rPr>
            </w:pPr>
            <w:r>
              <w:rPr>
                <w:rFonts w:hint="eastAsia" w:ascii="宋体" w:hAnsi="宋体"/>
                <w:sz w:val="18"/>
                <w:szCs w:val="18"/>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77E1B8D">
            <w:pPr>
              <w:adjustRightInd w:val="0"/>
              <w:snapToGrid w:val="0"/>
              <w:jc w:val="left"/>
              <w:rPr>
                <w:rFonts w:hint="eastAsia" w:ascii="宋体" w:hAnsi="宋体"/>
                <w:sz w:val="18"/>
                <w:szCs w:val="18"/>
              </w:rPr>
            </w:pPr>
            <w:r>
              <w:rPr>
                <w:rFonts w:hint="eastAsia" w:ascii="宋体" w:hAnsi="宋体"/>
                <w:sz w:val="18"/>
                <w:szCs w:val="18"/>
              </w:rPr>
              <w:t>修改后的章程或者章程修正案</w:t>
            </w:r>
          </w:p>
        </w:tc>
        <w:tc>
          <w:tcPr>
            <w:tcW w:w="1006" w:type="dxa"/>
            <w:tcBorders>
              <w:top w:val="single" w:color="000000" w:sz="4" w:space="0"/>
              <w:left w:val="single" w:color="000000" w:sz="4" w:space="0"/>
              <w:bottom w:val="single" w:color="000000" w:sz="4" w:space="0"/>
              <w:right w:val="single" w:color="000000" w:sz="4" w:space="0"/>
            </w:tcBorders>
            <w:vAlign w:val="center"/>
          </w:tcPr>
          <w:p w14:paraId="6F239FA1">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EB104BF">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666584EE">
            <w:pPr>
              <w:adjustRightInd w:val="0"/>
              <w:snapToGrid w:val="0"/>
              <w:jc w:val="left"/>
              <w:rPr>
                <w:rFonts w:hint="eastAsia" w:ascii="宋体" w:hAnsi="宋体"/>
                <w:sz w:val="18"/>
                <w:szCs w:val="18"/>
              </w:rPr>
            </w:pPr>
            <w:r>
              <w:rPr>
                <w:rFonts w:hint="eastAsia" w:ascii="宋体" w:hAnsi="宋体"/>
                <w:sz w:val="18"/>
                <w:szCs w:val="18"/>
              </w:rPr>
              <w:t>由法定代表人签署。（其中变更住所、经营范围、成员姓名或名称的，无需提交该文件，章程另有规定的，从其规定。）</w:t>
            </w:r>
          </w:p>
        </w:tc>
      </w:tr>
      <w:tr w14:paraId="4A877D98">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4ED2C0E">
            <w:pPr>
              <w:adjustRightInd w:val="0"/>
              <w:snapToGrid w:val="0"/>
              <w:jc w:val="center"/>
              <w:rPr>
                <w:rFonts w:hint="eastAsia" w:ascii="宋体" w:hAnsi="宋体"/>
                <w:sz w:val="18"/>
                <w:szCs w:val="18"/>
              </w:rPr>
            </w:pPr>
            <w:r>
              <w:rPr>
                <w:rFonts w:hint="eastAsia" w:ascii="宋体" w:hAnsi="宋体"/>
                <w:sz w:val="18"/>
                <w:szCs w:val="18"/>
              </w:rPr>
              <w:t>4</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230092DA">
            <w:pPr>
              <w:adjustRightInd w:val="0"/>
              <w:snapToGrid w:val="0"/>
              <w:jc w:val="left"/>
              <w:rPr>
                <w:rFonts w:hint="eastAsia" w:ascii="宋体" w:hAnsi="宋体"/>
                <w:sz w:val="18"/>
                <w:szCs w:val="18"/>
              </w:rPr>
            </w:pPr>
            <w:r>
              <w:rPr>
                <w:rFonts w:hint="eastAsia" w:ascii="宋体" w:hAnsi="宋体"/>
                <w:sz w:val="18"/>
                <w:szCs w:val="18"/>
              </w:rPr>
              <w:t>批准文件或者许可证件复印件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0B15364F">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416AD7D">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0DBE7AEC">
            <w:pPr>
              <w:adjustRightInd w:val="0"/>
              <w:snapToGrid w:val="0"/>
              <w:jc w:val="left"/>
              <w:rPr>
                <w:rFonts w:hint="eastAsia" w:ascii="宋体" w:hAnsi="宋体"/>
                <w:sz w:val="18"/>
                <w:szCs w:val="18"/>
              </w:rPr>
            </w:pPr>
            <w:r>
              <w:rPr>
                <w:rFonts w:hint="eastAsia" w:ascii="宋体" w:hAnsi="宋体"/>
                <w:sz w:val="18"/>
                <w:szCs w:val="18"/>
              </w:rPr>
              <w:t>法律、行政法规和国务院决定规定合作社（联合社）变更事项必须报经批准的，提交有关的批准文件或者许可证件复印件。</w:t>
            </w:r>
          </w:p>
        </w:tc>
      </w:tr>
      <w:tr w14:paraId="3B415122">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8B42B43">
            <w:pPr>
              <w:adjustRightInd w:val="0"/>
              <w:snapToGrid w:val="0"/>
              <w:jc w:val="center"/>
              <w:rPr>
                <w:rFonts w:hint="eastAsia" w:ascii="宋体" w:hAnsi="宋体"/>
                <w:sz w:val="18"/>
                <w:szCs w:val="18"/>
              </w:rPr>
            </w:pPr>
            <w:r>
              <w:rPr>
                <w:rFonts w:hint="eastAsia" w:ascii="宋体" w:hAnsi="宋体"/>
                <w:sz w:val="18"/>
                <w:szCs w:val="18"/>
              </w:rPr>
              <w:t>5</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0A71AB51">
            <w:pPr>
              <w:adjustRightInd w:val="0"/>
              <w:snapToGrid w:val="0"/>
              <w:jc w:val="left"/>
              <w:rPr>
                <w:rFonts w:hint="eastAsia" w:ascii="宋体" w:hAnsi="宋体"/>
                <w:sz w:val="18"/>
                <w:szCs w:val="18"/>
              </w:rPr>
            </w:pPr>
            <w:r>
              <w:rPr>
                <w:rFonts w:hint="eastAsia" w:ascii="宋体" w:hAnsi="宋体"/>
                <w:sz w:val="18"/>
                <w:szCs w:val="18"/>
              </w:rPr>
              <w:t>营业执照正、副本</w:t>
            </w:r>
          </w:p>
        </w:tc>
        <w:tc>
          <w:tcPr>
            <w:tcW w:w="1006" w:type="dxa"/>
            <w:tcBorders>
              <w:top w:val="single" w:color="000000" w:sz="4" w:space="0"/>
              <w:left w:val="single" w:color="000000" w:sz="4" w:space="0"/>
              <w:bottom w:val="single" w:color="000000" w:sz="4" w:space="0"/>
              <w:right w:val="single" w:color="000000" w:sz="4" w:space="0"/>
            </w:tcBorders>
            <w:vAlign w:val="center"/>
          </w:tcPr>
          <w:p w14:paraId="12DAEEA1">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A8BDF3A">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63D80097">
            <w:pPr>
              <w:adjustRightInd w:val="0"/>
              <w:snapToGrid w:val="0"/>
              <w:jc w:val="left"/>
              <w:rPr>
                <w:rFonts w:hint="eastAsia" w:ascii="宋体" w:hAnsi="宋体"/>
                <w:sz w:val="18"/>
                <w:szCs w:val="18"/>
              </w:rPr>
            </w:pPr>
            <w:r>
              <w:rPr>
                <w:rFonts w:hint="eastAsia" w:ascii="宋体" w:hAnsi="宋体"/>
                <w:sz w:val="18"/>
                <w:szCs w:val="18"/>
              </w:rPr>
              <w:t>办理变更登记的，已领取纸质版营业执照的缴回营业执照正、副本</w:t>
            </w:r>
            <w:r>
              <w:rPr>
                <w:rFonts w:hint="eastAsia" w:ascii="宋体" w:hAnsi="宋体"/>
                <w:sz w:val="18"/>
                <w:szCs w:val="18"/>
                <w:lang w:eastAsia="zh-CN"/>
              </w:rPr>
              <w:t>。</w:t>
            </w:r>
          </w:p>
        </w:tc>
      </w:tr>
      <w:tr w14:paraId="02870B59">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F6AA869">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62F8B848">
            <w:pPr>
              <w:adjustRightInd w:val="0"/>
              <w:snapToGrid w:val="0"/>
              <w:jc w:val="left"/>
              <w:rPr>
                <w:rFonts w:hint="eastAsia" w:ascii="宋体" w:hAnsi="宋体"/>
                <w:sz w:val="18"/>
                <w:szCs w:val="18"/>
              </w:rPr>
            </w:pPr>
            <w:r>
              <w:rPr>
                <w:rFonts w:hint="eastAsia" w:ascii="宋体" w:hAnsi="宋体"/>
                <w:sz w:val="18"/>
                <w:szCs w:val="18"/>
              </w:rPr>
              <w:t>变更事项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5541F5FE">
            <w:pPr>
              <w:adjustRightInd w:val="0"/>
              <w:snapToGrid w:val="0"/>
              <w:jc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584A3EE9">
            <w:pPr>
              <w:adjustRightInd w:val="0"/>
              <w:snapToGrid w:val="0"/>
              <w:jc w:val="left"/>
              <w:rPr>
                <w:rFonts w:hint="eastAsia" w:ascii="宋体" w:hAnsi="宋体"/>
                <w:sz w:val="18"/>
                <w:szCs w:val="18"/>
              </w:rPr>
            </w:pPr>
            <w:r>
              <w:rPr>
                <w:rFonts w:hint="eastAsia" w:ascii="宋体" w:hAnsi="宋体"/>
                <w:sz w:val="18"/>
                <w:szCs w:val="18"/>
              </w:rPr>
              <w:t>涉及下述各登记事项变更的，还应当按要求提交材料：</w:t>
            </w:r>
          </w:p>
        </w:tc>
      </w:tr>
      <w:tr w14:paraId="10DFB24F">
        <w:tblPrEx>
          <w:tblCellMar>
            <w:top w:w="15" w:type="dxa"/>
            <w:left w:w="15" w:type="dxa"/>
            <w:bottom w:w="15" w:type="dxa"/>
            <w:right w:w="15" w:type="dxa"/>
          </w:tblCellMar>
        </w:tblPrEx>
        <w:trPr>
          <w:trHeight w:val="286" w:hRule="atLeast"/>
          <w:jc w:val="center"/>
        </w:trPr>
        <w:tc>
          <w:tcPr>
            <w:tcW w:w="1019" w:type="dxa"/>
            <w:vMerge w:val="restart"/>
            <w:tcBorders>
              <w:top w:val="single" w:color="000000" w:sz="4" w:space="0"/>
              <w:left w:val="single" w:color="000000" w:sz="4" w:space="0"/>
              <w:bottom w:val="single" w:color="000000" w:sz="4" w:space="0"/>
              <w:right w:val="single" w:color="000000" w:sz="4" w:space="0"/>
            </w:tcBorders>
            <w:vAlign w:val="center"/>
          </w:tcPr>
          <w:p w14:paraId="05E89CEF">
            <w:pPr>
              <w:adjustRightInd w:val="0"/>
              <w:snapToGrid w:val="0"/>
              <w:jc w:val="center"/>
              <w:rPr>
                <w:rFonts w:hint="eastAsia" w:ascii="宋体" w:hAnsi="宋体"/>
                <w:sz w:val="18"/>
                <w:szCs w:val="18"/>
              </w:rPr>
            </w:pPr>
            <w:r>
              <w:rPr>
                <w:rFonts w:hint="eastAsia" w:ascii="宋体" w:hAnsi="宋体"/>
                <w:sz w:val="18"/>
                <w:szCs w:val="18"/>
              </w:rPr>
              <w:t>6</w:t>
            </w:r>
          </w:p>
        </w:tc>
        <w:tc>
          <w:tcPr>
            <w:tcW w:w="1076" w:type="dxa"/>
            <w:tcBorders>
              <w:top w:val="single" w:color="000000" w:sz="4" w:space="0"/>
              <w:left w:val="single" w:color="000000" w:sz="4" w:space="0"/>
              <w:bottom w:val="single" w:color="000000" w:sz="4" w:space="0"/>
              <w:right w:val="single" w:color="000000" w:sz="4" w:space="0"/>
            </w:tcBorders>
            <w:vAlign w:val="center"/>
          </w:tcPr>
          <w:p w14:paraId="64866973">
            <w:pPr>
              <w:adjustRightInd w:val="0"/>
              <w:snapToGrid w:val="0"/>
              <w:jc w:val="left"/>
              <w:rPr>
                <w:rFonts w:hint="eastAsia" w:ascii="宋体" w:hAnsi="宋体"/>
                <w:sz w:val="18"/>
                <w:szCs w:val="18"/>
              </w:rPr>
            </w:pPr>
            <w:r>
              <w:rPr>
                <w:rFonts w:hint="eastAsia" w:ascii="宋体" w:hAnsi="宋体"/>
                <w:sz w:val="18"/>
                <w:szCs w:val="18"/>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5FF80636">
            <w:pPr>
              <w:adjustRightInd w:val="0"/>
              <w:snapToGrid w:val="0"/>
              <w:jc w:val="left"/>
              <w:rPr>
                <w:rFonts w:hint="eastAsia" w:ascii="宋体" w:hAnsi="宋体"/>
                <w:sz w:val="18"/>
                <w:szCs w:val="18"/>
              </w:rPr>
            </w:pPr>
            <w:r>
              <w:rPr>
                <w:rFonts w:hint="eastAsia" w:ascii="宋体" w:hAnsi="宋体"/>
                <w:sz w:val="18"/>
                <w:szCs w:val="18"/>
              </w:rPr>
              <w:t>-</w:t>
            </w:r>
          </w:p>
        </w:tc>
        <w:tc>
          <w:tcPr>
            <w:tcW w:w="1006" w:type="dxa"/>
            <w:tcBorders>
              <w:top w:val="single" w:color="000000" w:sz="4" w:space="0"/>
              <w:left w:val="single" w:color="000000" w:sz="4" w:space="0"/>
              <w:bottom w:val="single" w:color="000000" w:sz="4" w:space="0"/>
              <w:right w:val="single" w:color="000000" w:sz="4" w:space="0"/>
            </w:tcBorders>
            <w:vAlign w:val="center"/>
          </w:tcPr>
          <w:p w14:paraId="1332C4C4">
            <w:pPr>
              <w:adjustRightInd w:val="0"/>
              <w:snapToGrid w:val="0"/>
              <w:jc w:val="center"/>
              <w:rPr>
                <w:rFonts w:hint="eastAsia" w:ascii="宋体" w:hAnsi="宋体"/>
                <w:sz w:val="18"/>
                <w:szCs w:val="18"/>
              </w:rPr>
            </w:pPr>
            <w:r>
              <w:rPr>
                <w:rFonts w:hint="eastAsia" w:ascii="宋体" w:hAnsi="宋体"/>
                <w:sz w:val="18"/>
                <w:szCs w:val="18"/>
              </w:rPr>
              <w:t>-</w:t>
            </w:r>
          </w:p>
        </w:tc>
        <w:tc>
          <w:tcPr>
            <w:tcW w:w="841" w:type="dxa"/>
            <w:tcBorders>
              <w:top w:val="single" w:color="000000" w:sz="4" w:space="0"/>
              <w:left w:val="single" w:color="000000" w:sz="4" w:space="0"/>
              <w:bottom w:val="single" w:color="000000" w:sz="4" w:space="0"/>
              <w:right w:val="single" w:color="000000" w:sz="4" w:space="0"/>
            </w:tcBorders>
            <w:vAlign w:val="center"/>
          </w:tcPr>
          <w:p w14:paraId="435263C4">
            <w:pPr>
              <w:adjustRightInd w:val="0"/>
              <w:snapToGrid w:val="0"/>
              <w:jc w:val="center"/>
              <w:rPr>
                <w:rFonts w:hint="eastAsia" w:ascii="宋体" w:hAnsi="宋体"/>
                <w:sz w:val="18"/>
                <w:szCs w:val="18"/>
              </w:rPr>
            </w:pPr>
            <w:r>
              <w:rPr>
                <w:rFonts w:hint="eastAsia" w:ascii="宋体" w:hAnsi="宋体"/>
                <w:sz w:val="18"/>
                <w:szCs w:val="18"/>
              </w:rPr>
              <w:t>-</w:t>
            </w:r>
          </w:p>
        </w:tc>
        <w:tc>
          <w:tcPr>
            <w:tcW w:w="3760" w:type="dxa"/>
            <w:tcBorders>
              <w:top w:val="single" w:color="000000" w:sz="4" w:space="0"/>
              <w:left w:val="single" w:color="000000" w:sz="4" w:space="0"/>
              <w:bottom w:val="single" w:color="000000" w:sz="4" w:space="0"/>
              <w:right w:val="single" w:color="000000" w:sz="4" w:space="0"/>
            </w:tcBorders>
            <w:vAlign w:val="center"/>
          </w:tcPr>
          <w:p w14:paraId="5E812CD1">
            <w:pPr>
              <w:adjustRightInd w:val="0"/>
              <w:snapToGrid w:val="0"/>
              <w:jc w:val="left"/>
              <w:rPr>
                <w:rFonts w:hint="eastAsia" w:ascii="宋体" w:hAnsi="宋体"/>
                <w:sz w:val="18"/>
                <w:szCs w:val="18"/>
              </w:rPr>
            </w:pPr>
            <w:r>
              <w:rPr>
                <w:rFonts w:hint="eastAsia" w:ascii="宋体" w:hAnsi="宋体"/>
                <w:sz w:val="18"/>
                <w:szCs w:val="18"/>
              </w:rPr>
              <w:t>具体要求请参见《市场主体登记注册通用指南》。</w:t>
            </w:r>
          </w:p>
        </w:tc>
      </w:tr>
      <w:tr w14:paraId="658A54DA">
        <w:tblPrEx>
          <w:tblCellMar>
            <w:top w:w="15" w:type="dxa"/>
            <w:left w:w="15" w:type="dxa"/>
            <w:bottom w:w="15" w:type="dxa"/>
            <w:right w:w="15" w:type="dxa"/>
          </w:tblCellMar>
        </w:tblPrEx>
        <w:trPr>
          <w:trHeight w:val="9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5D53AABE">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01897C51">
            <w:pPr>
              <w:adjustRightInd w:val="0"/>
              <w:snapToGrid w:val="0"/>
              <w:jc w:val="left"/>
              <w:rPr>
                <w:rFonts w:hint="eastAsia" w:ascii="宋体" w:hAnsi="宋体"/>
                <w:sz w:val="18"/>
                <w:szCs w:val="18"/>
              </w:rPr>
            </w:pPr>
            <w:r>
              <w:rPr>
                <w:rFonts w:hint="eastAsia" w:ascii="宋体" w:hAnsi="宋体"/>
                <w:sz w:val="18"/>
                <w:szCs w:val="18"/>
              </w:rPr>
              <w:t>变更住所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52ACB37F">
            <w:pPr>
              <w:adjustRightInd w:val="0"/>
              <w:snapToGrid w:val="0"/>
              <w:jc w:val="left"/>
              <w:rPr>
                <w:rFonts w:hint="eastAsia" w:ascii="宋体" w:hAnsi="宋体"/>
                <w:sz w:val="18"/>
                <w:szCs w:val="18"/>
              </w:rPr>
            </w:pPr>
            <w:r>
              <w:rPr>
                <w:rFonts w:hint="eastAsia" w:ascii="宋体" w:hAnsi="宋体"/>
                <w:sz w:val="18"/>
                <w:szCs w:val="18"/>
              </w:rPr>
              <w:t>产权人签字或盖章的房产证复印件。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764F3980">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442C879B">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6B9EA6C2">
            <w:pPr>
              <w:adjustRightInd w:val="0"/>
              <w:snapToGrid w:val="0"/>
              <w:jc w:val="left"/>
              <w:rPr>
                <w:rFonts w:hint="eastAsia" w:ascii="宋体" w:hAnsi="宋体"/>
                <w:sz w:val="18"/>
                <w:szCs w:val="18"/>
              </w:rPr>
            </w:pPr>
            <w:r>
              <w:rPr>
                <w:rFonts w:hint="eastAsia" w:ascii="宋体" w:hAnsi="宋体"/>
                <w:sz w:val="18"/>
                <w:szCs w:val="18"/>
              </w:rPr>
              <w:t>产权人为自然人的应亲笔签字，产权人为单位的应加盖公章。其他情况请参见《市场主体登记注册通用指南》。</w:t>
            </w:r>
          </w:p>
        </w:tc>
      </w:tr>
      <w:tr w14:paraId="16380BFC">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5E7ECF98">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319870BB">
            <w:pPr>
              <w:adjustRightInd w:val="0"/>
              <w:snapToGrid w:val="0"/>
              <w:jc w:val="left"/>
              <w:rPr>
                <w:rFonts w:hint="eastAsia" w:ascii="宋体" w:hAnsi="宋体"/>
                <w:sz w:val="18"/>
                <w:szCs w:val="18"/>
              </w:rPr>
            </w:pPr>
            <w:r>
              <w:rPr>
                <w:rFonts w:hint="eastAsia" w:ascii="宋体" w:hAnsi="宋体"/>
                <w:sz w:val="18"/>
                <w:szCs w:val="18"/>
              </w:rPr>
              <w:t>变更法定代表人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2E84DAD8">
            <w:pPr>
              <w:adjustRightInd w:val="0"/>
              <w:snapToGrid w:val="0"/>
              <w:jc w:val="left"/>
              <w:rPr>
                <w:rFonts w:hint="eastAsia" w:ascii="宋体" w:hAnsi="宋体"/>
                <w:sz w:val="18"/>
                <w:szCs w:val="18"/>
              </w:rPr>
            </w:pPr>
            <w:r>
              <w:rPr>
                <w:rFonts w:hint="eastAsia" w:ascii="宋体" w:hAnsi="宋体"/>
                <w:sz w:val="18"/>
                <w:szCs w:val="18"/>
              </w:rPr>
              <w:t>任免职决议</w:t>
            </w:r>
          </w:p>
        </w:tc>
        <w:tc>
          <w:tcPr>
            <w:tcW w:w="1006" w:type="dxa"/>
            <w:tcBorders>
              <w:top w:val="single" w:color="000000" w:sz="4" w:space="0"/>
              <w:left w:val="single" w:color="000000" w:sz="4" w:space="0"/>
              <w:bottom w:val="single" w:color="000000" w:sz="4" w:space="0"/>
              <w:right w:val="single" w:color="000000" w:sz="4" w:space="0"/>
            </w:tcBorders>
            <w:vAlign w:val="center"/>
          </w:tcPr>
          <w:p w14:paraId="3B6C8ADB">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889A725">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2CC94F91">
            <w:pPr>
              <w:adjustRightInd w:val="0"/>
              <w:snapToGrid w:val="0"/>
              <w:jc w:val="left"/>
              <w:rPr>
                <w:rFonts w:hint="eastAsia" w:ascii="宋体" w:hAnsi="宋体"/>
                <w:sz w:val="18"/>
                <w:szCs w:val="18"/>
              </w:rPr>
            </w:pPr>
            <w:r>
              <w:rPr>
                <w:rFonts w:hint="eastAsia" w:ascii="宋体" w:hAnsi="宋体"/>
                <w:sz w:val="18"/>
                <w:szCs w:val="18"/>
              </w:rPr>
              <w:t>根据合作社（联合社）章程的规定提交任免职决议。法定代表人更改姓名的，提交公安部门出具的证明（自然人更改姓名后，其身份证号码与更改姓名前一致的，无需提交公安部门证明，只需提交新的身份证件复印件）。</w:t>
            </w:r>
          </w:p>
        </w:tc>
      </w:tr>
      <w:tr w14:paraId="6899C888">
        <w:tblPrEx>
          <w:tblCellMar>
            <w:top w:w="15" w:type="dxa"/>
            <w:left w:w="15" w:type="dxa"/>
            <w:bottom w:w="15" w:type="dxa"/>
            <w:right w:w="15" w:type="dxa"/>
          </w:tblCellMar>
        </w:tblPrEx>
        <w:trPr>
          <w:trHeight w:val="785"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7C3A17A0">
            <w:pPr>
              <w:adjustRightInd w:val="0"/>
              <w:snapToGrid w:val="0"/>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33AB67B5">
            <w:pPr>
              <w:adjustRightInd w:val="0"/>
              <w:snapToGrid w:val="0"/>
              <w:jc w:val="left"/>
              <w:rPr>
                <w:rFonts w:hint="eastAsia" w:ascii="宋体" w:hAnsi="宋体"/>
                <w:sz w:val="18"/>
                <w:szCs w:val="18"/>
              </w:rPr>
            </w:pPr>
            <w:r>
              <w:rPr>
                <w:rFonts w:hint="eastAsia" w:ascii="宋体" w:hAnsi="宋体"/>
                <w:sz w:val="18"/>
                <w:szCs w:val="18"/>
              </w:rPr>
              <w:t>变更出资总额</w:t>
            </w:r>
          </w:p>
        </w:tc>
        <w:tc>
          <w:tcPr>
            <w:tcW w:w="1448" w:type="dxa"/>
            <w:tcBorders>
              <w:top w:val="single" w:color="000000" w:sz="4" w:space="0"/>
              <w:left w:val="single" w:color="000000" w:sz="4" w:space="0"/>
              <w:bottom w:val="single" w:color="000000" w:sz="4" w:space="0"/>
              <w:right w:val="single" w:color="000000" w:sz="4" w:space="0"/>
            </w:tcBorders>
            <w:vAlign w:val="center"/>
          </w:tcPr>
          <w:p w14:paraId="35339C7D">
            <w:pPr>
              <w:adjustRightInd w:val="0"/>
              <w:snapToGrid w:val="0"/>
              <w:jc w:val="left"/>
              <w:rPr>
                <w:rFonts w:hint="eastAsia" w:ascii="宋体" w:hAnsi="宋体"/>
                <w:sz w:val="18"/>
                <w:szCs w:val="18"/>
              </w:rPr>
            </w:pPr>
            <w:r>
              <w:rPr>
                <w:rFonts w:hint="eastAsia" w:ascii="宋体" w:hAnsi="宋体"/>
                <w:sz w:val="18"/>
                <w:szCs w:val="18"/>
              </w:rPr>
              <w:t>农民专业合作社成员出资清单</w:t>
            </w:r>
          </w:p>
        </w:tc>
        <w:tc>
          <w:tcPr>
            <w:tcW w:w="1006" w:type="dxa"/>
            <w:tcBorders>
              <w:top w:val="single" w:color="000000" w:sz="4" w:space="0"/>
              <w:left w:val="single" w:color="000000" w:sz="4" w:space="0"/>
              <w:bottom w:val="single" w:color="000000" w:sz="4" w:space="0"/>
              <w:right w:val="single" w:color="000000" w:sz="4" w:space="0"/>
            </w:tcBorders>
            <w:vAlign w:val="center"/>
          </w:tcPr>
          <w:p w14:paraId="77C65C2E">
            <w:pPr>
              <w:adjustRightInd w:val="0"/>
              <w:snapToGrid w:val="0"/>
              <w:jc w:val="center"/>
              <w:rPr>
                <w:rFonts w:hint="eastAsia" w:ascii="宋体" w:hAnsi="宋体"/>
                <w:sz w:val="18"/>
                <w:szCs w:val="18"/>
              </w:rPr>
            </w:pPr>
            <w:r>
              <w:rPr>
                <w:rFonts w:hint="eastAsia" w:ascii="宋体" w:hAnsi="宋体"/>
                <w:sz w:val="18"/>
                <w:szCs w:val="18"/>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73E21434">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1C23DBBF">
            <w:pPr>
              <w:adjustRightInd w:val="0"/>
              <w:snapToGrid w:val="0"/>
              <w:jc w:val="left"/>
              <w:rPr>
                <w:rFonts w:hint="eastAsia" w:ascii="宋体" w:hAnsi="宋体"/>
                <w:sz w:val="18"/>
                <w:szCs w:val="18"/>
              </w:rPr>
            </w:pPr>
            <w:r>
              <w:rPr>
                <w:rFonts w:hint="eastAsia" w:ascii="宋体" w:hAnsi="宋体"/>
                <w:sz w:val="18"/>
                <w:szCs w:val="18"/>
              </w:rPr>
              <w:t>由全体出资成员签名、盖章，法定代表人签署</w:t>
            </w:r>
            <w:r>
              <w:rPr>
                <w:rFonts w:hint="eastAsia" w:ascii="宋体" w:hAnsi="宋体"/>
                <w:sz w:val="18"/>
                <w:szCs w:val="18"/>
                <w:lang w:eastAsia="zh-CN"/>
              </w:rPr>
              <w:t>。</w:t>
            </w:r>
          </w:p>
        </w:tc>
      </w:tr>
      <w:tr w14:paraId="3499A93A">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372F493F">
            <w:pPr>
              <w:adjustRightInd w:val="0"/>
              <w:snapToGrid w:val="0"/>
              <w:jc w:val="center"/>
              <w:rPr>
                <w:rFonts w:hint="eastAsia" w:ascii="宋体" w:hAnsi="宋体"/>
                <w:sz w:val="18"/>
                <w:szCs w:val="18"/>
              </w:rPr>
            </w:pPr>
          </w:p>
        </w:tc>
        <w:tc>
          <w:tcPr>
            <w:tcW w:w="1076" w:type="dxa"/>
            <w:tcBorders>
              <w:left w:val="single" w:color="000000" w:sz="4" w:space="0"/>
              <w:bottom w:val="single" w:color="000000" w:sz="4" w:space="0"/>
            </w:tcBorders>
            <w:vAlign w:val="center"/>
          </w:tcPr>
          <w:p w14:paraId="296F5DD1">
            <w:pPr>
              <w:adjustRightInd w:val="0"/>
              <w:snapToGrid w:val="0"/>
              <w:jc w:val="left"/>
              <w:rPr>
                <w:rFonts w:hint="eastAsia" w:ascii="宋体" w:hAnsi="宋体"/>
                <w:sz w:val="18"/>
                <w:szCs w:val="18"/>
              </w:rPr>
            </w:pPr>
            <w:r>
              <w:rPr>
                <w:rFonts w:hint="eastAsia" w:ascii="宋体" w:hAnsi="宋体"/>
                <w:sz w:val="18"/>
                <w:szCs w:val="18"/>
              </w:rPr>
              <w:t>变更业务范围</w:t>
            </w:r>
          </w:p>
        </w:tc>
        <w:tc>
          <w:tcPr>
            <w:tcW w:w="1448" w:type="dxa"/>
            <w:tcBorders>
              <w:top w:val="single" w:color="000000" w:sz="4" w:space="0"/>
              <w:left w:val="single" w:color="000000" w:sz="4" w:space="0"/>
              <w:bottom w:val="single" w:color="000000" w:sz="4" w:space="0"/>
            </w:tcBorders>
            <w:vAlign w:val="center"/>
          </w:tcPr>
          <w:p w14:paraId="2354000B">
            <w:pPr>
              <w:adjustRightInd w:val="0"/>
              <w:snapToGrid w:val="0"/>
              <w:jc w:val="left"/>
              <w:rPr>
                <w:rFonts w:hint="eastAsia" w:ascii="宋体" w:hAnsi="宋体"/>
                <w:sz w:val="18"/>
                <w:szCs w:val="18"/>
              </w:rPr>
            </w:pPr>
            <w:r>
              <w:rPr>
                <w:rFonts w:hint="eastAsia" w:ascii="宋体" w:hAnsi="宋体"/>
                <w:sz w:val="18"/>
                <w:szCs w:val="18"/>
              </w:rPr>
              <w:t>有关批准文件或者许可证件的复印件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53B6F9FC">
            <w:pPr>
              <w:adjustRightInd w:val="0"/>
              <w:snapToGrid w:val="0"/>
              <w:jc w:val="center"/>
              <w:rPr>
                <w:rFonts w:hint="eastAsia" w:ascii="宋体" w:hAnsi="宋体"/>
                <w:sz w:val="18"/>
                <w:szCs w:val="18"/>
              </w:rPr>
            </w:pPr>
            <w:r>
              <w:rPr>
                <w:rFonts w:hint="eastAsia" w:ascii="宋体" w:hAnsi="宋体"/>
                <w:sz w:val="18"/>
                <w:szCs w:val="18"/>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56EEB628">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760" w:type="dxa"/>
            <w:tcBorders>
              <w:left w:val="single" w:color="000000" w:sz="4" w:space="0"/>
              <w:bottom w:val="single" w:color="000000" w:sz="4" w:space="0"/>
              <w:right w:val="single" w:color="000000" w:sz="4" w:space="0"/>
            </w:tcBorders>
            <w:vAlign w:val="center"/>
          </w:tcPr>
          <w:p w14:paraId="64553E9E">
            <w:pPr>
              <w:adjustRightInd w:val="0"/>
              <w:snapToGrid w:val="0"/>
              <w:jc w:val="left"/>
              <w:rPr>
                <w:rFonts w:hint="eastAsia" w:ascii="宋体" w:hAnsi="宋体"/>
                <w:sz w:val="18"/>
                <w:szCs w:val="18"/>
              </w:rPr>
            </w:pPr>
            <w:r>
              <w:rPr>
                <w:rFonts w:hint="eastAsia" w:ascii="宋体" w:hAnsi="宋体"/>
                <w:sz w:val="18"/>
                <w:szCs w:val="18"/>
              </w:rPr>
              <w:t>申请登记的业务范围中有法律、行政法规和国务院决定规定必须在登记前报经批准的项目，提交有关批准文件或者许可证件的复印件。</w:t>
            </w:r>
          </w:p>
        </w:tc>
      </w:tr>
    </w:tbl>
    <w:p w14:paraId="0BC27273">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表4</w:t>
      </w:r>
      <w:r>
        <w:rPr>
          <w:rFonts w:hint="eastAsia" w:ascii="黑体" w:hAnsi="黑体" w:eastAsia="黑体" w:cs="宋体"/>
          <w:iCs/>
          <w:kern w:val="44"/>
          <w:sz w:val="21"/>
          <w:szCs w:val="21"/>
          <w:lang w:val="en-US" w:eastAsia="zh-CN"/>
        </w:rPr>
        <w:t>0</w:t>
      </w:r>
      <w:r>
        <w:rPr>
          <w:rFonts w:hint="eastAsia" w:ascii="黑体" w:hAnsi="黑体" w:eastAsia="黑体" w:cs="宋体"/>
          <w:iCs/>
          <w:kern w:val="44"/>
          <w:sz w:val="21"/>
          <w:szCs w:val="21"/>
        </w:rPr>
        <w:t>　农民专业合作社（联合社）注销</w:t>
      </w:r>
    </w:p>
    <w:p w14:paraId="17D7F3E7">
      <w:pPr>
        <w:adjustRightInd w:val="0"/>
        <w:snapToGrid w:val="0"/>
        <w:spacing w:before="156" w:beforeLines="50" w:after="156" w:afterLines="50"/>
        <w:rPr>
          <w:rFonts w:hint="eastAsia"/>
        </w:rPr>
      </w:pPr>
      <w:r>
        <w:rPr>
          <w:rFonts w:hint="eastAsia"/>
        </w:rPr>
        <w:t>农民专业合作社（联合社）注销登记申请事项及材料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1B66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227B9882">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527910AA">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46690E63">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6FF11F06">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1BE4C687">
            <w:pPr>
              <w:adjustRightInd w:val="0"/>
              <w:snapToGrid w:val="0"/>
              <w:jc w:val="center"/>
              <w:rPr>
                <w:rFonts w:ascii="宋体"/>
                <w:sz w:val="18"/>
                <w:szCs w:val="18"/>
              </w:rPr>
            </w:pPr>
            <w:r>
              <w:rPr>
                <w:rFonts w:hint="eastAsia" w:ascii="宋体" w:hAnsi="宋体"/>
                <w:sz w:val="18"/>
                <w:szCs w:val="18"/>
              </w:rPr>
              <w:t>材料审核要求</w:t>
            </w:r>
          </w:p>
        </w:tc>
      </w:tr>
      <w:tr w14:paraId="42D4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CD9E002">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71EF0C1A">
            <w:pPr>
              <w:adjustRightInd w:val="0"/>
              <w:snapToGrid w:val="0"/>
              <w:jc w:val="left"/>
              <w:rPr>
                <w:rFonts w:hint="eastAsia" w:ascii="宋体" w:hAnsi="宋体"/>
                <w:sz w:val="18"/>
                <w:szCs w:val="18"/>
              </w:rPr>
            </w:pPr>
            <w:r>
              <w:rPr>
                <w:rFonts w:hint="eastAsia" w:ascii="宋体" w:hAnsi="宋体"/>
                <w:sz w:val="18"/>
                <w:szCs w:val="18"/>
              </w:rPr>
              <w:t>《农民专业合作社登记（备案）申请书》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46654F35">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9329CCF">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598F097A">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4700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1C8C3D0">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79C575F2">
            <w:pPr>
              <w:adjustRightInd w:val="0"/>
              <w:snapToGrid w:val="0"/>
              <w:jc w:val="left"/>
              <w:rPr>
                <w:rFonts w:hint="eastAsia" w:ascii="宋体" w:hAnsi="宋体"/>
                <w:sz w:val="18"/>
                <w:szCs w:val="18"/>
              </w:rPr>
            </w:pPr>
            <w:r>
              <w:rPr>
                <w:rFonts w:hint="eastAsia" w:ascii="宋体" w:hAnsi="宋体"/>
                <w:sz w:val="18"/>
                <w:szCs w:val="18"/>
              </w:rPr>
              <w:t>解散决议</w:t>
            </w:r>
          </w:p>
        </w:tc>
        <w:tc>
          <w:tcPr>
            <w:tcW w:w="881" w:type="dxa"/>
            <w:tcBorders>
              <w:top w:val="single" w:color="auto" w:sz="6" w:space="0"/>
              <w:left w:val="single" w:color="auto" w:sz="6" w:space="0"/>
              <w:bottom w:val="single" w:color="auto" w:sz="6" w:space="0"/>
              <w:right w:val="single" w:color="auto" w:sz="6" w:space="0"/>
            </w:tcBorders>
            <w:vAlign w:val="center"/>
          </w:tcPr>
          <w:p w14:paraId="5E205C8A">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53314712">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6FF34914">
            <w:pPr>
              <w:adjustRightInd w:val="0"/>
              <w:snapToGrid w:val="0"/>
              <w:jc w:val="left"/>
              <w:rPr>
                <w:rFonts w:hint="eastAsia" w:ascii="宋体" w:hAnsi="宋体"/>
                <w:sz w:val="18"/>
                <w:szCs w:val="18"/>
              </w:rPr>
            </w:pPr>
            <w:r>
              <w:rPr>
                <w:rFonts w:hint="eastAsia" w:ascii="宋体" w:hAnsi="宋体"/>
                <w:sz w:val="18"/>
                <w:szCs w:val="18"/>
              </w:rPr>
              <w:t>由成员大会或者成员代表大会依法作出，或提交农民专业合作社依法被吊销营业执照或者被撤销的文件，或人民法院的破产裁定、解散裁判文书。</w:t>
            </w:r>
          </w:p>
        </w:tc>
      </w:tr>
      <w:tr w14:paraId="58DA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39AE15B">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5350CCB7">
            <w:pPr>
              <w:adjustRightInd w:val="0"/>
              <w:snapToGrid w:val="0"/>
              <w:jc w:val="left"/>
              <w:rPr>
                <w:rFonts w:hint="eastAsia" w:ascii="宋体" w:hAnsi="宋体"/>
                <w:sz w:val="18"/>
                <w:szCs w:val="18"/>
              </w:rPr>
            </w:pPr>
            <w:r>
              <w:rPr>
                <w:rFonts w:hint="eastAsia" w:ascii="宋体" w:hAnsi="宋体"/>
                <w:sz w:val="18"/>
                <w:szCs w:val="18"/>
              </w:rPr>
              <w:t>清算报告</w:t>
            </w:r>
          </w:p>
        </w:tc>
        <w:tc>
          <w:tcPr>
            <w:tcW w:w="881" w:type="dxa"/>
            <w:tcBorders>
              <w:top w:val="single" w:color="auto" w:sz="6" w:space="0"/>
              <w:left w:val="single" w:color="auto" w:sz="6" w:space="0"/>
              <w:bottom w:val="single" w:color="auto" w:sz="6" w:space="0"/>
              <w:right w:val="single" w:color="auto" w:sz="6" w:space="0"/>
            </w:tcBorders>
            <w:vAlign w:val="center"/>
          </w:tcPr>
          <w:p w14:paraId="14C7591E">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9868F24">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3A2C380E">
            <w:pPr>
              <w:adjustRightInd w:val="0"/>
              <w:snapToGrid w:val="0"/>
              <w:jc w:val="left"/>
              <w:rPr>
                <w:rFonts w:hint="eastAsia" w:ascii="宋体" w:hAnsi="宋体"/>
                <w:sz w:val="18"/>
                <w:szCs w:val="18"/>
              </w:rPr>
            </w:pPr>
            <w:r>
              <w:rPr>
                <w:rFonts w:hint="eastAsia" w:ascii="宋体" w:hAnsi="宋体"/>
                <w:sz w:val="18"/>
                <w:szCs w:val="18"/>
              </w:rPr>
              <w:t>由成员大会、成员代表大会或者人民法院确认。</w:t>
            </w:r>
          </w:p>
        </w:tc>
      </w:tr>
      <w:tr w14:paraId="2533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9C6FB15">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145EC175">
            <w:pPr>
              <w:adjustRightInd w:val="0"/>
              <w:snapToGrid w:val="0"/>
              <w:jc w:val="left"/>
              <w:rPr>
                <w:rFonts w:hint="eastAsia" w:ascii="宋体" w:hAnsi="宋体"/>
                <w:sz w:val="18"/>
                <w:szCs w:val="18"/>
              </w:rPr>
            </w:pPr>
            <w:r>
              <w:rPr>
                <w:rFonts w:hint="eastAsia" w:ascii="宋体" w:hAnsi="宋体"/>
                <w:sz w:val="18"/>
                <w:szCs w:val="18"/>
              </w:rPr>
              <w:t>人民法院指定其为清算人、破产管理人的证明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65AD827A">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C7278FC">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55" w:type="dxa"/>
            <w:tcBorders>
              <w:top w:val="single" w:color="auto" w:sz="6" w:space="0"/>
              <w:left w:val="single" w:color="auto" w:sz="6" w:space="0"/>
              <w:bottom w:val="single" w:color="auto" w:sz="6" w:space="0"/>
            </w:tcBorders>
            <w:vAlign w:val="center"/>
          </w:tcPr>
          <w:p w14:paraId="311CF76B">
            <w:pPr>
              <w:adjustRightInd w:val="0"/>
              <w:snapToGrid w:val="0"/>
              <w:jc w:val="left"/>
              <w:rPr>
                <w:rFonts w:hint="eastAsia" w:ascii="宋体" w:hAnsi="宋体"/>
                <w:sz w:val="18"/>
                <w:szCs w:val="18"/>
              </w:rPr>
            </w:pPr>
            <w:r>
              <w:rPr>
                <w:rFonts w:hint="eastAsia" w:ascii="宋体" w:hAnsi="宋体"/>
                <w:sz w:val="18"/>
                <w:szCs w:val="18"/>
              </w:rPr>
              <w:t>清算人、破产管理人申请注销登记的应提交。</w:t>
            </w:r>
          </w:p>
        </w:tc>
      </w:tr>
      <w:tr w14:paraId="7EAD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F02A779">
            <w:pPr>
              <w:adjustRightInd w:val="0"/>
              <w:snapToGrid w:val="0"/>
              <w:jc w:val="center"/>
              <w:rPr>
                <w:rFonts w:hint="eastAsia" w:ascii="宋体" w:hAnsi="宋体"/>
                <w:sz w:val="18"/>
                <w:szCs w:val="18"/>
              </w:rPr>
            </w:pPr>
            <w:r>
              <w:rPr>
                <w:rFonts w:hint="eastAsia" w:ascii="宋体" w:hAnsi="宋体"/>
                <w:sz w:val="18"/>
                <w:szCs w:val="18"/>
              </w:rPr>
              <w:t>5</w:t>
            </w:r>
          </w:p>
        </w:tc>
        <w:tc>
          <w:tcPr>
            <w:tcW w:w="3379" w:type="dxa"/>
            <w:tcBorders>
              <w:top w:val="single" w:color="auto" w:sz="6" w:space="0"/>
              <w:left w:val="single" w:color="auto" w:sz="6" w:space="0"/>
              <w:bottom w:val="single" w:color="auto" w:sz="6" w:space="0"/>
              <w:right w:val="single" w:color="auto" w:sz="6" w:space="0"/>
            </w:tcBorders>
            <w:vAlign w:val="center"/>
          </w:tcPr>
          <w:p w14:paraId="72770386">
            <w:pPr>
              <w:adjustRightInd w:val="0"/>
              <w:snapToGrid w:val="0"/>
              <w:jc w:val="left"/>
              <w:rPr>
                <w:rFonts w:hint="eastAsia" w:ascii="宋体" w:hAnsi="宋体"/>
                <w:sz w:val="18"/>
                <w:szCs w:val="18"/>
              </w:rPr>
            </w:pPr>
            <w:r>
              <w:rPr>
                <w:rFonts w:hint="eastAsia" w:ascii="宋体" w:hAnsi="宋体"/>
                <w:sz w:val="18"/>
                <w:szCs w:val="18"/>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072B299C">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741D884">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55" w:type="dxa"/>
            <w:tcBorders>
              <w:top w:val="single" w:color="auto" w:sz="6" w:space="0"/>
              <w:left w:val="single" w:color="auto" w:sz="6" w:space="0"/>
              <w:bottom w:val="single" w:color="auto" w:sz="6" w:space="0"/>
            </w:tcBorders>
            <w:vAlign w:val="center"/>
          </w:tcPr>
          <w:p w14:paraId="22041006">
            <w:pPr>
              <w:adjustRightInd w:val="0"/>
              <w:snapToGrid w:val="0"/>
              <w:jc w:val="left"/>
              <w:rPr>
                <w:rFonts w:hint="eastAsia" w:ascii="宋体" w:hAnsi="宋体"/>
                <w:sz w:val="18"/>
                <w:szCs w:val="18"/>
              </w:rPr>
            </w:pPr>
            <w:r>
              <w:rPr>
                <w:rFonts w:hint="eastAsia" w:ascii="宋体" w:hAnsi="宋体"/>
                <w:sz w:val="18"/>
                <w:szCs w:val="18"/>
              </w:rPr>
              <w:t>经登记机关在线核查已办结清税手续的，无需提交纸质清税文书。</w:t>
            </w:r>
          </w:p>
        </w:tc>
      </w:tr>
      <w:tr w14:paraId="19B8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B85008E">
            <w:pPr>
              <w:adjustRightInd w:val="0"/>
              <w:snapToGrid w:val="0"/>
              <w:jc w:val="center"/>
              <w:rPr>
                <w:rFonts w:hint="eastAsia" w:ascii="宋体" w:hAnsi="宋体"/>
                <w:sz w:val="18"/>
                <w:szCs w:val="18"/>
              </w:rPr>
            </w:pPr>
            <w:r>
              <w:rPr>
                <w:rFonts w:hint="eastAsia" w:ascii="宋体" w:hAnsi="宋体"/>
                <w:sz w:val="18"/>
                <w:szCs w:val="18"/>
              </w:rPr>
              <w:t>6</w:t>
            </w:r>
          </w:p>
        </w:tc>
        <w:tc>
          <w:tcPr>
            <w:tcW w:w="3379" w:type="dxa"/>
            <w:tcBorders>
              <w:top w:val="single" w:color="auto" w:sz="6" w:space="0"/>
              <w:left w:val="single" w:color="auto" w:sz="6" w:space="0"/>
              <w:bottom w:val="single" w:color="auto" w:sz="6" w:space="0"/>
              <w:right w:val="single" w:color="auto" w:sz="6" w:space="0"/>
            </w:tcBorders>
            <w:vAlign w:val="center"/>
          </w:tcPr>
          <w:p w14:paraId="38F085C0">
            <w:pPr>
              <w:adjustRightInd w:val="0"/>
              <w:snapToGrid w:val="0"/>
              <w:jc w:val="left"/>
              <w:rPr>
                <w:rFonts w:hint="eastAsia" w:ascii="宋体" w:hAnsi="宋体"/>
                <w:sz w:val="18"/>
                <w:szCs w:val="18"/>
              </w:rPr>
            </w:pPr>
            <w:r>
              <w:rPr>
                <w:rFonts w:hint="eastAsia" w:ascii="宋体" w:hAnsi="宋体"/>
                <w:sz w:val="18"/>
                <w:szCs w:val="18"/>
              </w:rPr>
              <w:t>报纸样张</w:t>
            </w:r>
          </w:p>
        </w:tc>
        <w:tc>
          <w:tcPr>
            <w:tcW w:w="881" w:type="dxa"/>
            <w:tcBorders>
              <w:top w:val="single" w:color="auto" w:sz="6" w:space="0"/>
              <w:left w:val="single" w:color="auto" w:sz="6" w:space="0"/>
              <w:bottom w:val="single" w:color="auto" w:sz="6" w:space="0"/>
              <w:right w:val="single" w:color="auto" w:sz="6" w:space="0"/>
            </w:tcBorders>
            <w:vAlign w:val="center"/>
          </w:tcPr>
          <w:p w14:paraId="287D4C85">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862EC21">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3913A7AB">
            <w:pPr>
              <w:adjustRightInd w:val="0"/>
              <w:snapToGrid w:val="0"/>
              <w:jc w:val="left"/>
              <w:rPr>
                <w:rFonts w:hint="eastAsia" w:ascii="宋体" w:hAnsi="宋体"/>
                <w:sz w:val="18"/>
                <w:szCs w:val="18"/>
              </w:rPr>
            </w:pPr>
            <w:r>
              <w:rPr>
                <w:rFonts w:hint="eastAsia" w:ascii="宋体" w:hAnsi="宋体"/>
                <w:sz w:val="18"/>
                <w:szCs w:val="18"/>
              </w:rPr>
              <w:t>仅通过报纸发布债权人公告的，需要提交依法刊登公告的报纸样张。</w:t>
            </w:r>
          </w:p>
        </w:tc>
      </w:tr>
      <w:tr w14:paraId="095C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05F43A2">
            <w:pPr>
              <w:adjustRightInd w:val="0"/>
              <w:snapToGrid w:val="0"/>
              <w:jc w:val="center"/>
              <w:rPr>
                <w:rFonts w:hint="eastAsia" w:ascii="宋体" w:hAnsi="宋体"/>
                <w:sz w:val="18"/>
                <w:szCs w:val="18"/>
              </w:rPr>
            </w:pPr>
            <w:r>
              <w:rPr>
                <w:rFonts w:hint="eastAsia" w:ascii="宋体" w:hAnsi="宋体"/>
                <w:sz w:val="18"/>
                <w:szCs w:val="18"/>
              </w:rPr>
              <w:t>7</w:t>
            </w:r>
          </w:p>
        </w:tc>
        <w:tc>
          <w:tcPr>
            <w:tcW w:w="3379" w:type="dxa"/>
            <w:tcBorders>
              <w:top w:val="single" w:color="auto" w:sz="6" w:space="0"/>
              <w:left w:val="single" w:color="auto" w:sz="6" w:space="0"/>
              <w:bottom w:val="single" w:color="auto" w:sz="6" w:space="0"/>
              <w:right w:val="single" w:color="auto" w:sz="6" w:space="0"/>
            </w:tcBorders>
            <w:vAlign w:val="center"/>
          </w:tcPr>
          <w:p w14:paraId="3C8D56F2">
            <w:pPr>
              <w:adjustRightInd w:val="0"/>
              <w:snapToGrid w:val="0"/>
              <w:jc w:val="left"/>
              <w:rPr>
                <w:rFonts w:hint="eastAsia" w:ascii="宋体" w:hAnsi="宋体"/>
                <w:sz w:val="18"/>
                <w:szCs w:val="18"/>
              </w:rPr>
            </w:pPr>
            <w:r>
              <w:rPr>
                <w:rFonts w:hint="eastAsia" w:ascii="宋体" w:hAnsi="宋体"/>
                <w:sz w:val="18"/>
                <w:szCs w:val="18"/>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61C3317C">
            <w:pPr>
              <w:adjustRightInd w:val="0"/>
              <w:snapToGrid w:val="0"/>
              <w:jc w:val="center"/>
              <w:rPr>
                <w:rFonts w:hint="eastAsia" w:ascii="宋体" w:hAnsi="宋体"/>
                <w:sz w:val="18"/>
                <w:szCs w:val="18"/>
              </w:rPr>
            </w:pPr>
            <w:r>
              <w:rPr>
                <w:rFonts w:hint="eastAsia" w:ascii="宋体" w:hAnsi="宋体"/>
                <w:sz w:val="18"/>
                <w:szCs w:val="18"/>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566C8459">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55" w:type="dxa"/>
            <w:tcBorders>
              <w:top w:val="single" w:color="auto" w:sz="6" w:space="0"/>
              <w:left w:val="single" w:color="auto" w:sz="6" w:space="0"/>
              <w:bottom w:val="single" w:color="auto" w:sz="6" w:space="0"/>
            </w:tcBorders>
            <w:vAlign w:val="center"/>
          </w:tcPr>
          <w:p w14:paraId="4A833911">
            <w:pPr>
              <w:adjustRightInd w:val="0"/>
              <w:snapToGrid w:val="0"/>
              <w:jc w:val="left"/>
              <w:rPr>
                <w:rFonts w:hint="eastAsia" w:ascii="宋体" w:hAnsi="宋体"/>
                <w:sz w:val="18"/>
                <w:szCs w:val="18"/>
              </w:rPr>
            </w:pPr>
            <w:r>
              <w:rPr>
                <w:rFonts w:hint="eastAsia" w:ascii="宋体" w:hAnsi="宋体"/>
                <w:sz w:val="18"/>
                <w:szCs w:val="18"/>
              </w:rPr>
              <w:t>法律、行政法规或者国务院规定注销合作社（联合社）须经批准的，提交有关批准文件复印件。</w:t>
            </w:r>
          </w:p>
        </w:tc>
      </w:tr>
      <w:tr w14:paraId="1F8A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6AE069F">
            <w:pPr>
              <w:adjustRightInd w:val="0"/>
              <w:snapToGrid w:val="0"/>
              <w:jc w:val="center"/>
              <w:rPr>
                <w:rFonts w:hint="eastAsia" w:ascii="宋体" w:hAnsi="宋体"/>
                <w:sz w:val="18"/>
                <w:szCs w:val="18"/>
              </w:rPr>
            </w:pPr>
            <w:r>
              <w:rPr>
                <w:rFonts w:hint="eastAsia" w:ascii="宋体" w:hAnsi="宋体"/>
                <w:sz w:val="18"/>
                <w:szCs w:val="18"/>
              </w:rPr>
              <w:t>8</w:t>
            </w:r>
          </w:p>
        </w:tc>
        <w:tc>
          <w:tcPr>
            <w:tcW w:w="3379" w:type="dxa"/>
            <w:tcBorders>
              <w:top w:val="single" w:color="auto" w:sz="6" w:space="0"/>
              <w:left w:val="single" w:color="auto" w:sz="6" w:space="0"/>
              <w:bottom w:val="single" w:color="auto" w:sz="6" w:space="0"/>
              <w:right w:val="single" w:color="auto" w:sz="6" w:space="0"/>
            </w:tcBorders>
            <w:vAlign w:val="center"/>
          </w:tcPr>
          <w:p w14:paraId="1A5EFBF0">
            <w:pPr>
              <w:adjustRightInd w:val="0"/>
              <w:snapToGrid w:val="0"/>
              <w:jc w:val="left"/>
              <w:rPr>
                <w:rFonts w:hint="eastAsia" w:ascii="宋体" w:hAnsi="宋体"/>
                <w:sz w:val="18"/>
                <w:szCs w:val="18"/>
              </w:rPr>
            </w:pPr>
            <w:r>
              <w:rPr>
                <w:rFonts w:hint="eastAsia" w:ascii="宋体" w:hAnsi="宋体"/>
                <w:sz w:val="18"/>
                <w:szCs w:val="18"/>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220EAEE8">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12421AC">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7D3DB636">
            <w:pPr>
              <w:adjustRightInd w:val="0"/>
              <w:snapToGrid w:val="0"/>
              <w:jc w:val="left"/>
              <w:rPr>
                <w:rFonts w:hint="eastAsia" w:ascii="宋体" w:hAnsi="宋体"/>
                <w:sz w:val="18"/>
                <w:szCs w:val="18"/>
              </w:rPr>
            </w:pPr>
            <w:r>
              <w:rPr>
                <w:rFonts w:hint="eastAsia" w:ascii="宋体" w:hAnsi="宋体"/>
                <w:sz w:val="18"/>
                <w:szCs w:val="18"/>
              </w:rPr>
              <w:t>已领取纸质版营业执照的缴回营</w:t>
            </w:r>
            <w:r>
              <w:rPr>
                <w:rFonts w:hint="eastAsia" w:ascii="宋体" w:hAnsi="宋体"/>
                <w:sz w:val="18"/>
                <w:szCs w:val="18"/>
              </w:rPr>
              <w:br w:type="textWrapping"/>
            </w:r>
            <w:r>
              <w:rPr>
                <w:rFonts w:hint="eastAsia" w:ascii="宋体" w:hAnsi="宋体"/>
                <w:sz w:val="18"/>
                <w:szCs w:val="18"/>
              </w:rPr>
              <w:t>业执照正、副本。</w:t>
            </w:r>
          </w:p>
        </w:tc>
      </w:tr>
      <w:tr w14:paraId="4811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0" w:type="dxa"/>
            <w:gridSpan w:val="4"/>
            <w:tcBorders>
              <w:top w:val="single" w:color="auto" w:sz="6" w:space="0"/>
              <w:bottom w:val="single" w:color="auto" w:sz="6" w:space="0"/>
              <w:right w:val="single" w:color="auto" w:sz="6" w:space="0"/>
            </w:tcBorders>
            <w:vAlign w:val="center"/>
          </w:tcPr>
          <w:p w14:paraId="58B93CE8">
            <w:pPr>
              <w:adjustRightInd w:val="0"/>
              <w:snapToGrid w:val="0"/>
              <w:jc w:val="left"/>
              <w:rPr>
                <w:rFonts w:hint="eastAsia" w:ascii="宋体" w:hAnsi="宋体"/>
                <w:sz w:val="18"/>
                <w:szCs w:val="18"/>
              </w:rPr>
            </w:pPr>
            <w:r>
              <w:rPr>
                <w:rFonts w:hint="eastAsia" w:ascii="宋体" w:hAnsi="宋体"/>
                <w:sz w:val="18"/>
                <w:szCs w:val="18"/>
              </w:rPr>
              <w:t>因合并、分立而解散的农民专业合作社注销登记还应当提交文件</w:t>
            </w:r>
          </w:p>
        </w:tc>
        <w:tc>
          <w:tcPr>
            <w:tcW w:w="3355" w:type="dxa"/>
            <w:tcBorders>
              <w:top w:val="single" w:color="auto" w:sz="6" w:space="0"/>
              <w:left w:val="single" w:color="auto" w:sz="6" w:space="0"/>
              <w:bottom w:val="single" w:color="auto" w:sz="6" w:space="0"/>
            </w:tcBorders>
            <w:vAlign w:val="center"/>
          </w:tcPr>
          <w:p w14:paraId="09A83CF6">
            <w:pPr>
              <w:adjustRightInd w:val="0"/>
              <w:snapToGrid w:val="0"/>
              <w:jc w:val="left"/>
              <w:rPr>
                <w:rFonts w:hint="eastAsia" w:ascii="宋体" w:hAnsi="宋体"/>
                <w:sz w:val="18"/>
                <w:szCs w:val="18"/>
              </w:rPr>
            </w:pPr>
          </w:p>
        </w:tc>
      </w:tr>
      <w:tr w14:paraId="09EF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63E4B81">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352D61B6">
            <w:pPr>
              <w:adjustRightInd w:val="0"/>
              <w:snapToGrid w:val="0"/>
              <w:jc w:val="left"/>
              <w:rPr>
                <w:rFonts w:hint="eastAsia" w:ascii="宋体" w:hAnsi="宋体"/>
                <w:sz w:val="18"/>
                <w:szCs w:val="18"/>
              </w:rPr>
            </w:pPr>
            <w:r>
              <w:rPr>
                <w:rFonts w:hint="eastAsia" w:ascii="宋体" w:hAnsi="宋体"/>
                <w:sz w:val="18"/>
                <w:szCs w:val="18"/>
              </w:rPr>
              <w:t>《农民专业合作社登记（备案）申请书》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5727227A">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5401AAC">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2D8827DD">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1C7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9E4F62C">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6947E596">
            <w:pPr>
              <w:adjustRightInd w:val="0"/>
              <w:snapToGrid w:val="0"/>
              <w:jc w:val="left"/>
              <w:rPr>
                <w:rFonts w:hint="eastAsia" w:ascii="宋体" w:hAnsi="宋体"/>
                <w:sz w:val="18"/>
                <w:szCs w:val="18"/>
              </w:rPr>
            </w:pPr>
            <w:r>
              <w:rPr>
                <w:rFonts w:hint="eastAsia" w:ascii="宋体" w:hAnsi="宋体"/>
                <w:sz w:val="18"/>
                <w:szCs w:val="18"/>
              </w:rPr>
              <w:t>解散决议</w:t>
            </w:r>
          </w:p>
        </w:tc>
        <w:tc>
          <w:tcPr>
            <w:tcW w:w="881" w:type="dxa"/>
            <w:tcBorders>
              <w:top w:val="single" w:color="auto" w:sz="6" w:space="0"/>
              <w:left w:val="single" w:color="auto" w:sz="6" w:space="0"/>
              <w:bottom w:val="single" w:color="auto" w:sz="6" w:space="0"/>
              <w:right w:val="single" w:color="auto" w:sz="6" w:space="0"/>
            </w:tcBorders>
            <w:vAlign w:val="center"/>
          </w:tcPr>
          <w:p w14:paraId="3FDF8DB6">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EFE4ED6">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443062E0">
            <w:pPr>
              <w:adjustRightInd w:val="0"/>
              <w:snapToGrid w:val="0"/>
              <w:jc w:val="left"/>
              <w:rPr>
                <w:rFonts w:hint="eastAsia" w:ascii="宋体" w:hAnsi="宋体"/>
                <w:sz w:val="18"/>
                <w:szCs w:val="18"/>
              </w:rPr>
            </w:pPr>
            <w:r>
              <w:rPr>
                <w:rFonts w:hint="eastAsia" w:ascii="宋体" w:hAnsi="宋体"/>
                <w:sz w:val="18"/>
                <w:szCs w:val="18"/>
              </w:rPr>
              <w:t>由成员大会或者成员代表大会依法作出</w:t>
            </w:r>
            <w:r>
              <w:rPr>
                <w:rFonts w:hint="eastAsia" w:ascii="宋体" w:hAnsi="宋体"/>
                <w:sz w:val="18"/>
                <w:szCs w:val="18"/>
                <w:lang w:eastAsia="zh-CN"/>
              </w:rPr>
              <w:t>。</w:t>
            </w:r>
          </w:p>
        </w:tc>
      </w:tr>
      <w:tr w14:paraId="7204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874A526">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56F0E3EB">
            <w:pPr>
              <w:adjustRightInd w:val="0"/>
              <w:snapToGrid w:val="0"/>
              <w:jc w:val="left"/>
              <w:rPr>
                <w:rFonts w:hint="eastAsia" w:ascii="宋体" w:hAnsi="宋体"/>
                <w:sz w:val="18"/>
                <w:szCs w:val="18"/>
              </w:rPr>
            </w:pPr>
            <w:r>
              <w:rPr>
                <w:rFonts w:hint="eastAsia" w:ascii="宋体" w:hAnsi="宋体"/>
                <w:sz w:val="18"/>
                <w:szCs w:val="18"/>
              </w:rPr>
              <w:t>债务清偿或者债务担保情况的说明</w:t>
            </w:r>
          </w:p>
        </w:tc>
        <w:tc>
          <w:tcPr>
            <w:tcW w:w="881" w:type="dxa"/>
            <w:tcBorders>
              <w:top w:val="single" w:color="auto" w:sz="6" w:space="0"/>
              <w:left w:val="single" w:color="auto" w:sz="6" w:space="0"/>
              <w:bottom w:val="single" w:color="auto" w:sz="6" w:space="0"/>
              <w:right w:val="single" w:color="auto" w:sz="6" w:space="0"/>
            </w:tcBorders>
            <w:vAlign w:val="center"/>
          </w:tcPr>
          <w:p w14:paraId="5184868C">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AFF0468">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55" w:type="dxa"/>
            <w:tcBorders>
              <w:top w:val="single" w:color="auto" w:sz="6" w:space="0"/>
              <w:left w:val="single" w:color="auto" w:sz="6" w:space="0"/>
              <w:bottom w:val="single" w:color="auto" w:sz="6" w:space="0"/>
            </w:tcBorders>
            <w:vAlign w:val="center"/>
          </w:tcPr>
          <w:p w14:paraId="242FED60">
            <w:pPr>
              <w:adjustRightInd w:val="0"/>
              <w:snapToGrid w:val="0"/>
              <w:jc w:val="left"/>
              <w:rPr>
                <w:rFonts w:hint="eastAsia" w:ascii="宋体" w:hAnsi="宋体"/>
                <w:sz w:val="18"/>
                <w:szCs w:val="18"/>
              </w:rPr>
            </w:pPr>
            <w:r>
              <w:rPr>
                <w:rFonts w:hint="eastAsia" w:ascii="宋体" w:hAnsi="宋体"/>
                <w:sz w:val="18"/>
                <w:szCs w:val="18"/>
              </w:rPr>
              <w:t>由成员大会或者成员代表大会依法作出</w:t>
            </w:r>
            <w:r>
              <w:rPr>
                <w:rFonts w:hint="eastAsia" w:ascii="宋体" w:hAnsi="宋体"/>
                <w:sz w:val="18"/>
                <w:szCs w:val="18"/>
                <w:lang w:eastAsia="zh-CN"/>
              </w:rPr>
              <w:t>。</w:t>
            </w:r>
          </w:p>
        </w:tc>
      </w:tr>
      <w:tr w14:paraId="7FEC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72A8B3B">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0BDFAB3E">
            <w:pPr>
              <w:adjustRightInd w:val="0"/>
              <w:snapToGrid w:val="0"/>
              <w:jc w:val="left"/>
              <w:rPr>
                <w:rFonts w:hint="eastAsia" w:ascii="宋体" w:hAnsi="宋体"/>
                <w:sz w:val="18"/>
                <w:szCs w:val="18"/>
              </w:rPr>
            </w:pPr>
            <w:r>
              <w:rPr>
                <w:rFonts w:hint="eastAsia" w:ascii="宋体" w:hAnsi="宋体"/>
                <w:sz w:val="18"/>
                <w:szCs w:val="18"/>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283BDD46">
            <w:pPr>
              <w:adjustRightInd w:val="0"/>
              <w:snapToGrid w:val="0"/>
              <w:jc w:val="center"/>
              <w:rPr>
                <w:rFonts w:hint="eastAsia" w:ascii="宋体" w:hAnsi="宋体"/>
                <w:sz w:val="18"/>
                <w:szCs w:val="18"/>
              </w:rPr>
            </w:pPr>
            <w:r>
              <w:rPr>
                <w:rFonts w:hint="eastAsia" w:ascii="宋体" w:hAnsi="宋体"/>
                <w:sz w:val="18"/>
                <w:szCs w:val="18"/>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72AFC08">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55" w:type="dxa"/>
            <w:tcBorders>
              <w:top w:val="single" w:color="auto" w:sz="6" w:space="0"/>
              <w:left w:val="single" w:color="auto" w:sz="6" w:space="0"/>
              <w:bottom w:val="single" w:color="auto" w:sz="6" w:space="0"/>
            </w:tcBorders>
            <w:vAlign w:val="center"/>
          </w:tcPr>
          <w:p w14:paraId="6525880E">
            <w:pPr>
              <w:adjustRightInd w:val="0"/>
              <w:snapToGrid w:val="0"/>
              <w:jc w:val="left"/>
              <w:rPr>
                <w:rFonts w:hint="eastAsia" w:ascii="宋体" w:hAnsi="宋体"/>
                <w:sz w:val="18"/>
                <w:szCs w:val="18"/>
              </w:rPr>
            </w:pPr>
            <w:r>
              <w:rPr>
                <w:rFonts w:hint="eastAsia" w:ascii="宋体" w:hAnsi="宋体"/>
                <w:sz w:val="18"/>
                <w:szCs w:val="18"/>
              </w:rPr>
              <w:t>已领取纸质版营业执照的缴回营业执照正、副本。</w:t>
            </w:r>
          </w:p>
        </w:tc>
      </w:tr>
    </w:tbl>
    <w:p w14:paraId="299B2CC4">
      <w:pPr>
        <w:snapToGrid w:val="0"/>
        <w:ind w:firstLine="640" w:firstLineChars="200"/>
        <w:rPr>
          <w:rFonts w:hint="eastAsia" w:ascii="宋体" w:hAnsi="宋体"/>
          <w:iCs/>
        </w:rPr>
      </w:pPr>
      <w:r>
        <w:rPr>
          <w:rFonts w:hint="eastAsia" w:ascii="宋体" w:hAnsi="宋体"/>
          <w:iCs/>
        </w:rPr>
        <w:t>农民专业合作社简易注销登记提交材料</w:t>
      </w:r>
    </w:p>
    <w:tbl>
      <w:tblPr>
        <w:tblStyle w:val="10"/>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37"/>
        <w:gridCol w:w="840"/>
        <w:gridCol w:w="840"/>
        <w:gridCol w:w="3312"/>
      </w:tblGrid>
      <w:tr w14:paraId="5B0E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3B0BA191">
            <w:pPr>
              <w:adjustRightInd w:val="0"/>
              <w:snapToGrid w:val="0"/>
              <w:jc w:val="center"/>
              <w:rPr>
                <w:rFonts w:ascii="宋体"/>
                <w:sz w:val="18"/>
                <w:szCs w:val="18"/>
              </w:rPr>
            </w:pPr>
            <w:r>
              <w:rPr>
                <w:rFonts w:hint="eastAsia" w:ascii="宋体" w:hAnsi="宋体"/>
                <w:sz w:val="18"/>
                <w:szCs w:val="18"/>
              </w:rPr>
              <w:t>序号</w:t>
            </w:r>
          </w:p>
        </w:tc>
        <w:tc>
          <w:tcPr>
            <w:tcW w:w="3437" w:type="dxa"/>
            <w:tcBorders>
              <w:left w:val="single" w:color="auto" w:sz="6" w:space="0"/>
              <w:bottom w:val="single" w:color="auto" w:sz="6" w:space="0"/>
              <w:right w:val="single" w:color="auto" w:sz="6" w:space="0"/>
            </w:tcBorders>
            <w:vAlign w:val="center"/>
          </w:tcPr>
          <w:p w14:paraId="3461C095">
            <w:pPr>
              <w:adjustRightInd w:val="0"/>
              <w:snapToGrid w:val="0"/>
              <w:jc w:val="center"/>
              <w:rPr>
                <w:rFonts w:ascii="宋体"/>
                <w:sz w:val="18"/>
                <w:szCs w:val="18"/>
              </w:rPr>
            </w:pPr>
            <w:r>
              <w:rPr>
                <w:rFonts w:hint="eastAsia" w:ascii="宋体" w:hAnsi="宋体"/>
                <w:sz w:val="18"/>
                <w:szCs w:val="18"/>
              </w:rPr>
              <w:t>材料名称</w:t>
            </w:r>
          </w:p>
        </w:tc>
        <w:tc>
          <w:tcPr>
            <w:tcW w:w="840" w:type="dxa"/>
            <w:tcBorders>
              <w:left w:val="single" w:color="auto" w:sz="6" w:space="0"/>
              <w:bottom w:val="single" w:color="auto" w:sz="6" w:space="0"/>
              <w:right w:val="single" w:color="auto" w:sz="6" w:space="0"/>
            </w:tcBorders>
            <w:vAlign w:val="center"/>
          </w:tcPr>
          <w:p w14:paraId="1105E3E5">
            <w:pPr>
              <w:adjustRightInd w:val="0"/>
              <w:snapToGrid w:val="0"/>
              <w:jc w:val="center"/>
              <w:rPr>
                <w:rFonts w:ascii="宋体"/>
                <w:sz w:val="18"/>
                <w:szCs w:val="18"/>
              </w:rPr>
            </w:pPr>
            <w:r>
              <w:rPr>
                <w:rFonts w:hint="eastAsia" w:ascii="宋体" w:hAnsi="宋体"/>
                <w:sz w:val="18"/>
                <w:szCs w:val="18"/>
              </w:rPr>
              <w:t>形式及份数</w:t>
            </w:r>
          </w:p>
        </w:tc>
        <w:tc>
          <w:tcPr>
            <w:tcW w:w="840" w:type="dxa"/>
            <w:tcBorders>
              <w:left w:val="single" w:color="auto" w:sz="6" w:space="0"/>
              <w:bottom w:val="single" w:color="auto" w:sz="6" w:space="0"/>
              <w:right w:val="single" w:color="auto" w:sz="6" w:space="0"/>
            </w:tcBorders>
            <w:vAlign w:val="center"/>
          </w:tcPr>
          <w:p w14:paraId="0C228454">
            <w:pPr>
              <w:adjustRightInd w:val="0"/>
              <w:snapToGrid w:val="0"/>
              <w:jc w:val="center"/>
              <w:rPr>
                <w:rFonts w:ascii="宋体"/>
                <w:sz w:val="18"/>
                <w:szCs w:val="18"/>
              </w:rPr>
            </w:pPr>
            <w:r>
              <w:rPr>
                <w:rFonts w:hint="eastAsia" w:ascii="宋体" w:hAnsi="宋体"/>
                <w:sz w:val="18"/>
                <w:szCs w:val="18"/>
              </w:rPr>
              <w:t>来源</w:t>
            </w:r>
          </w:p>
        </w:tc>
        <w:tc>
          <w:tcPr>
            <w:tcW w:w="3312" w:type="dxa"/>
            <w:tcBorders>
              <w:left w:val="single" w:color="auto" w:sz="6" w:space="0"/>
              <w:bottom w:val="single" w:color="auto" w:sz="6" w:space="0"/>
            </w:tcBorders>
            <w:vAlign w:val="center"/>
          </w:tcPr>
          <w:p w14:paraId="2BCCF09D">
            <w:pPr>
              <w:adjustRightInd w:val="0"/>
              <w:snapToGrid w:val="0"/>
              <w:jc w:val="center"/>
              <w:rPr>
                <w:rFonts w:ascii="宋体"/>
                <w:sz w:val="18"/>
                <w:szCs w:val="18"/>
              </w:rPr>
            </w:pPr>
            <w:r>
              <w:rPr>
                <w:rFonts w:hint="eastAsia" w:ascii="宋体" w:hAnsi="宋体"/>
                <w:sz w:val="18"/>
                <w:szCs w:val="18"/>
              </w:rPr>
              <w:t>材料审核要求</w:t>
            </w:r>
          </w:p>
        </w:tc>
      </w:tr>
      <w:tr w14:paraId="642A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tcBorders>
              <w:top w:val="single" w:color="auto" w:sz="6" w:space="0"/>
              <w:bottom w:val="single" w:color="auto" w:sz="6" w:space="0"/>
              <w:right w:val="single" w:color="auto" w:sz="6" w:space="0"/>
            </w:tcBorders>
            <w:vAlign w:val="center"/>
          </w:tcPr>
          <w:p w14:paraId="6470BB2E">
            <w:pPr>
              <w:adjustRightInd w:val="0"/>
              <w:snapToGrid w:val="0"/>
              <w:jc w:val="center"/>
              <w:rPr>
                <w:rFonts w:hint="eastAsia" w:ascii="宋体" w:hAnsi="宋体"/>
                <w:sz w:val="18"/>
                <w:szCs w:val="18"/>
              </w:rPr>
            </w:pPr>
            <w:r>
              <w:rPr>
                <w:rFonts w:hint="eastAsia" w:ascii="宋体" w:hAnsi="宋体"/>
                <w:sz w:val="18"/>
                <w:szCs w:val="18"/>
              </w:rPr>
              <w:t>1</w:t>
            </w:r>
          </w:p>
        </w:tc>
        <w:tc>
          <w:tcPr>
            <w:tcW w:w="3437" w:type="dxa"/>
            <w:tcBorders>
              <w:top w:val="single" w:color="auto" w:sz="6" w:space="0"/>
              <w:left w:val="single" w:color="auto" w:sz="6" w:space="0"/>
              <w:bottom w:val="single" w:color="auto" w:sz="6" w:space="0"/>
              <w:right w:val="single" w:color="auto" w:sz="6" w:space="0"/>
            </w:tcBorders>
            <w:vAlign w:val="center"/>
          </w:tcPr>
          <w:p w14:paraId="34FA99C9">
            <w:pPr>
              <w:adjustRightInd w:val="0"/>
              <w:snapToGrid w:val="0"/>
              <w:jc w:val="left"/>
              <w:rPr>
                <w:rFonts w:hint="eastAsia" w:ascii="宋体" w:hAnsi="宋体"/>
                <w:sz w:val="18"/>
                <w:szCs w:val="18"/>
              </w:rPr>
            </w:pPr>
            <w:r>
              <w:rPr>
                <w:rFonts w:hint="eastAsia" w:ascii="宋体" w:hAnsi="宋体"/>
                <w:sz w:val="18"/>
                <w:szCs w:val="18"/>
              </w:rPr>
              <w:t>《农民专业合作社登记（备案）申请书》</w:t>
            </w:r>
          </w:p>
        </w:tc>
        <w:tc>
          <w:tcPr>
            <w:tcW w:w="840" w:type="dxa"/>
            <w:tcBorders>
              <w:top w:val="single" w:color="auto" w:sz="6" w:space="0"/>
              <w:left w:val="single" w:color="auto" w:sz="6" w:space="0"/>
              <w:bottom w:val="single" w:color="auto" w:sz="6" w:space="0"/>
              <w:right w:val="single" w:color="auto" w:sz="6" w:space="0"/>
            </w:tcBorders>
            <w:vAlign w:val="center"/>
          </w:tcPr>
          <w:p w14:paraId="00148470">
            <w:pPr>
              <w:adjustRightInd w:val="0"/>
              <w:snapToGrid w:val="0"/>
              <w:jc w:val="center"/>
              <w:rPr>
                <w:rFonts w:hint="eastAsia" w:ascii="宋体" w:hAnsi="宋体"/>
                <w:sz w:val="18"/>
                <w:szCs w:val="18"/>
              </w:rPr>
            </w:pPr>
            <w:r>
              <w:rPr>
                <w:rFonts w:hint="eastAsia" w:ascii="宋体" w:hAnsi="宋体"/>
                <w:sz w:val="18"/>
                <w:szCs w:val="18"/>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5D72AE82">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12" w:type="dxa"/>
            <w:tcBorders>
              <w:top w:val="single" w:color="auto" w:sz="6" w:space="0"/>
              <w:left w:val="single" w:color="auto" w:sz="6" w:space="0"/>
              <w:bottom w:val="single" w:color="auto" w:sz="6" w:space="0"/>
            </w:tcBorders>
            <w:vAlign w:val="center"/>
          </w:tcPr>
          <w:p w14:paraId="7811E844">
            <w:pPr>
              <w:adjustRightInd w:val="0"/>
              <w:snapToGrid w:val="0"/>
              <w:jc w:val="left"/>
              <w:rPr>
                <w:rFonts w:hint="eastAsia" w:ascii="宋体" w:hAnsi="宋体"/>
                <w:sz w:val="18"/>
                <w:szCs w:val="18"/>
              </w:rPr>
            </w:pPr>
            <w:r>
              <w:rPr>
                <w:rFonts w:hint="eastAsia" w:ascii="宋体" w:hAnsi="宋体"/>
                <w:sz w:val="18"/>
                <w:szCs w:val="18"/>
              </w:rPr>
              <w:t>具体填写要求详见申请书注释；</w:t>
            </w:r>
            <w:r>
              <w:rPr>
                <w:rFonts w:hint="eastAsia" w:ascii="宋体" w:hAnsi="宋体"/>
                <w:sz w:val="18"/>
                <w:szCs w:val="18"/>
              </w:rPr>
              <w:br w:type="textWrapping"/>
            </w:r>
            <w:r>
              <w:rPr>
                <w:rFonts w:hint="eastAsia" w:ascii="宋体" w:hAnsi="宋体"/>
                <w:sz w:val="18"/>
                <w:szCs w:val="18"/>
              </w:rPr>
              <w:t>全市实施市场主体登记告知承诺制，按照承诺制办理的，一并提交承诺书。</w:t>
            </w:r>
          </w:p>
        </w:tc>
      </w:tr>
      <w:tr w14:paraId="75D8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0207E15C">
            <w:pPr>
              <w:adjustRightInd w:val="0"/>
              <w:snapToGrid w:val="0"/>
              <w:jc w:val="center"/>
              <w:rPr>
                <w:rFonts w:hint="eastAsia" w:ascii="宋体" w:hAnsi="宋体"/>
                <w:sz w:val="18"/>
                <w:szCs w:val="18"/>
              </w:rPr>
            </w:pPr>
            <w:r>
              <w:rPr>
                <w:rFonts w:hint="eastAsia" w:ascii="宋体" w:hAnsi="宋体"/>
                <w:sz w:val="18"/>
                <w:szCs w:val="18"/>
              </w:rPr>
              <w:t>2</w:t>
            </w:r>
          </w:p>
        </w:tc>
        <w:tc>
          <w:tcPr>
            <w:tcW w:w="3437" w:type="dxa"/>
            <w:tcBorders>
              <w:top w:val="single" w:color="auto" w:sz="6" w:space="0"/>
              <w:left w:val="single" w:color="auto" w:sz="6" w:space="0"/>
              <w:bottom w:val="single" w:color="auto" w:sz="6" w:space="0"/>
              <w:right w:val="single" w:color="auto" w:sz="6" w:space="0"/>
            </w:tcBorders>
            <w:vAlign w:val="center"/>
          </w:tcPr>
          <w:p w14:paraId="0CC5CE54">
            <w:pPr>
              <w:adjustRightInd w:val="0"/>
              <w:snapToGrid w:val="0"/>
              <w:jc w:val="left"/>
              <w:rPr>
                <w:rFonts w:hint="eastAsia" w:ascii="宋体" w:hAnsi="宋体"/>
                <w:sz w:val="18"/>
                <w:szCs w:val="18"/>
              </w:rPr>
            </w:pPr>
            <w:r>
              <w:rPr>
                <w:rFonts w:hint="eastAsia" w:ascii="宋体" w:hAnsi="宋体"/>
                <w:sz w:val="18"/>
                <w:szCs w:val="18"/>
              </w:rPr>
              <w:t>营业执照正、副本</w:t>
            </w:r>
          </w:p>
        </w:tc>
        <w:tc>
          <w:tcPr>
            <w:tcW w:w="840" w:type="dxa"/>
            <w:tcBorders>
              <w:top w:val="single" w:color="auto" w:sz="6" w:space="0"/>
              <w:left w:val="single" w:color="auto" w:sz="6" w:space="0"/>
              <w:bottom w:val="single" w:color="auto" w:sz="6" w:space="0"/>
              <w:right w:val="single" w:color="auto" w:sz="6" w:space="0"/>
            </w:tcBorders>
            <w:vAlign w:val="center"/>
          </w:tcPr>
          <w:p w14:paraId="35DB2F90">
            <w:pPr>
              <w:adjustRightInd w:val="0"/>
              <w:snapToGrid w:val="0"/>
              <w:jc w:val="center"/>
              <w:rPr>
                <w:rFonts w:hint="eastAsia" w:ascii="宋体" w:hAnsi="宋体"/>
                <w:sz w:val="18"/>
                <w:szCs w:val="18"/>
              </w:rPr>
            </w:pPr>
            <w:r>
              <w:rPr>
                <w:rFonts w:hint="eastAsia" w:ascii="宋体" w:hAnsi="宋体"/>
                <w:sz w:val="18"/>
                <w:szCs w:val="18"/>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7EB2994F">
            <w:pPr>
              <w:adjustRightInd w:val="0"/>
              <w:snapToGrid w:val="0"/>
              <w:jc w:val="center"/>
              <w:rPr>
                <w:rFonts w:hint="eastAsia" w:ascii="宋体" w:hAnsi="宋体"/>
                <w:sz w:val="18"/>
                <w:szCs w:val="18"/>
              </w:rPr>
            </w:pPr>
            <w:r>
              <w:rPr>
                <w:rFonts w:hint="eastAsia" w:ascii="宋体" w:hAnsi="宋体"/>
                <w:sz w:val="18"/>
                <w:szCs w:val="18"/>
              </w:rPr>
              <w:t>政府部门核发</w:t>
            </w:r>
          </w:p>
        </w:tc>
        <w:tc>
          <w:tcPr>
            <w:tcW w:w="3312" w:type="dxa"/>
            <w:tcBorders>
              <w:top w:val="single" w:color="auto" w:sz="6" w:space="0"/>
              <w:left w:val="single" w:color="auto" w:sz="6" w:space="0"/>
              <w:bottom w:val="single" w:color="auto" w:sz="6" w:space="0"/>
            </w:tcBorders>
            <w:vAlign w:val="center"/>
          </w:tcPr>
          <w:p w14:paraId="1624A25A">
            <w:pPr>
              <w:adjustRightInd w:val="0"/>
              <w:snapToGrid w:val="0"/>
              <w:jc w:val="left"/>
              <w:rPr>
                <w:rFonts w:hint="eastAsia" w:ascii="宋体" w:hAnsi="宋体"/>
                <w:sz w:val="18"/>
                <w:szCs w:val="18"/>
              </w:rPr>
            </w:pPr>
            <w:r>
              <w:rPr>
                <w:rFonts w:hint="eastAsia" w:ascii="宋体" w:hAnsi="宋体"/>
                <w:sz w:val="18"/>
                <w:szCs w:val="18"/>
              </w:rPr>
              <w:t>已领取纸质版营业执照的缴回营业执照正、副本。</w:t>
            </w:r>
          </w:p>
        </w:tc>
      </w:tr>
      <w:tr w14:paraId="2950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BCD3893">
            <w:pPr>
              <w:adjustRightInd w:val="0"/>
              <w:snapToGrid w:val="0"/>
              <w:jc w:val="center"/>
              <w:rPr>
                <w:rFonts w:hint="eastAsia" w:ascii="宋体" w:hAnsi="宋体"/>
                <w:sz w:val="18"/>
                <w:szCs w:val="18"/>
              </w:rPr>
            </w:pPr>
            <w:r>
              <w:rPr>
                <w:rFonts w:hint="eastAsia" w:ascii="宋体" w:hAnsi="宋体"/>
                <w:sz w:val="18"/>
                <w:szCs w:val="18"/>
              </w:rPr>
              <w:t>3</w:t>
            </w:r>
          </w:p>
        </w:tc>
        <w:tc>
          <w:tcPr>
            <w:tcW w:w="3437" w:type="dxa"/>
            <w:tcBorders>
              <w:top w:val="single" w:color="auto" w:sz="6" w:space="0"/>
              <w:left w:val="single" w:color="auto" w:sz="6" w:space="0"/>
              <w:bottom w:val="single" w:color="auto" w:sz="6" w:space="0"/>
              <w:right w:val="single" w:color="auto" w:sz="6" w:space="0"/>
            </w:tcBorders>
            <w:vAlign w:val="center"/>
          </w:tcPr>
          <w:p w14:paraId="157C5745">
            <w:pPr>
              <w:adjustRightInd w:val="0"/>
              <w:snapToGrid w:val="0"/>
              <w:jc w:val="left"/>
              <w:rPr>
                <w:rFonts w:hint="eastAsia" w:ascii="宋体" w:hAnsi="宋体"/>
                <w:sz w:val="18"/>
                <w:szCs w:val="18"/>
              </w:rPr>
            </w:pPr>
            <w:r>
              <w:rPr>
                <w:rFonts w:hint="eastAsia" w:ascii="宋体" w:hAnsi="宋体"/>
                <w:sz w:val="18"/>
                <w:szCs w:val="18"/>
              </w:rPr>
              <w:t>《简易注销全体投资人承诺书》</w:t>
            </w:r>
          </w:p>
        </w:tc>
        <w:tc>
          <w:tcPr>
            <w:tcW w:w="840" w:type="dxa"/>
            <w:tcBorders>
              <w:top w:val="single" w:color="auto" w:sz="6" w:space="0"/>
              <w:left w:val="single" w:color="auto" w:sz="6" w:space="0"/>
              <w:bottom w:val="single" w:color="auto" w:sz="6" w:space="0"/>
              <w:right w:val="single" w:color="auto" w:sz="6" w:space="0"/>
            </w:tcBorders>
            <w:vAlign w:val="center"/>
          </w:tcPr>
          <w:p w14:paraId="419B452F">
            <w:pPr>
              <w:adjustRightInd w:val="0"/>
              <w:snapToGrid w:val="0"/>
              <w:jc w:val="center"/>
              <w:rPr>
                <w:rFonts w:hint="eastAsia" w:ascii="宋体" w:hAnsi="宋体"/>
                <w:sz w:val="18"/>
                <w:szCs w:val="18"/>
              </w:rPr>
            </w:pPr>
            <w:r>
              <w:rPr>
                <w:rFonts w:hint="eastAsia" w:ascii="宋体" w:hAnsi="宋体"/>
                <w:sz w:val="18"/>
                <w:szCs w:val="18"/>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56E5BE4E">
            <w:pPr>
              <w:adjustRightInd w:val="0"/>
              <w:snapToGrid w:val="0"/>
              <w:jc w:val="center"/>
              <w:rPr>
                <w:rFonts w:hint="eastAsia" w:ascii="宋体" w:hAnsi="宋体"/>
                <w:sz w:val="18"/>
                <w:szCs w:val="18"/>
              </w:rPr>
            </w:pPr>
            <w:r>
              <w:rPr>
                <w:rFonts w:hint="eastAsia" w:ascii="宋体" w:hAnsi="宋体"/>
                <w:sz w:val="18"/>
                <w:szCs w:val="18"/>
              </w:rPr>
              <w:t>申请人自备</w:t>
            </w:r>
          </w:p>
        </w:tc>
        <w:tc>
          <w:tcPr>
            <w:tcW w:w="3312" w:type="dxa"/>
            <w:tcBorders>
              <w:top w:val="single" w:color="auto" w:sz="6" w:space="0"/>
              <w:left w:val="single" w:color="auto" w:sz="6" w:space="0"/>
              <w:bottom w:val="single" w:color="auto" w:sz="6" w:space="0"/>
            </w:tcBorders>
            <w:vAlign w:val="center"/>
          </w:tcPr>
          <w:p w14:paraId="1D9A20DB">
            <w:pPr>
              <w:adjustRightInd w:val="0"/>
              <w:snapToGrid w:val="0"/>
              <w:jc w:val="left"/>
              <w:rPr>
                <w:rFonts w:hint="eastAsia" w:ascii="宋体" w:hAnsi="宋体"/>
                <w:sz w:val="18"/>
                <w:szCs w:val="18"/>
              </w:rPr>
            </w:pPr>
          </w:p>
        </w:tc>
      </w:tr>
    </w:tbl>
    <w:p w14:paraId="53987B92">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41</w:t>
      </w:r>
      <w:r>
        <w:rPr>
          <w:rFonts w:hint="eastAsia" w:ascii="黑体" w:hAnsi="黑体" w:eastAsia="黑体" w:cs="宋体"/>
          <w:iCs/>
          <w:kern w:val="44"/>
          <w:sz w:val="21"/>
          <w:szCs w:val="21"/>
        </w:rPr>
        <w:t>　农民专业合作社（联合社）分支机构设立</w:t>
      </w:r>
    </w:p>
    <w:tbl>
      <w:tblPr>
        <w:tblStyle w:val="1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517"/>
      </w:tblGrid>
      <w:tr w14:paraId="5112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4F63C8F3">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2248966C">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52A1CB29">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3A30778E">
            <w:pPr>
              <w:adjustRightInd w:val="0"/>
              <w:snapToGrid w:val="0"/>
              <w:jc w:val="center"/>
              <w:rPr>
                <w:rFonts w:ascii="宋体"/>
                <w:sz w:val="18"/>
                <w:szCs w:val="18"/>
              </w:rPr>
            </w:pPr>
            <w:r>
              <w:rPr>
                <w:rFonts w:hint="eastAsia" w:ascii="宋体" w:hAnsi="宋体"/>
                <w:sz w:val="18"/>
                <w:szCs w:val="18"/>
              </w:rPr>
              <w:t>来源</w:t>
            </w:r>
          </w:p>
        </w:tc>
        <w:tc>
          <w:tcPr>
            <w:tcW w:w="3517" w:type="dxa"/>
            <w:tcBorders>
              <w:left w:val="single" w:color="auto" w:sz="6" w:space="0"/>
              <w:bottom w:val="single" w:color="auto" w:sz="6" w:space="0"/>
            </w:tcBorders>
            <w:vAlign w:val="center"/>
          </w:tcPr>
          <w:p w14:paraId="422E1B84">
            <w:pPr>
              <w:adjustRightInd w:val="0"/>
              <w:snapToGrid w:val="0"/>
              <w:jc w:val="center"/>
              <w:rPr>
                <w:rFonts w:ascii="宋体"/>
                <w:sz w:val="18"/>
                <w:szCs w:val="18"/>
              </w:rPr>
            </w:pPr>
            <w:r>
              <w:rPr>
                <w:rFonts w:hint="eastAsia" w:ascii="宋体" w:hAnsi="宋体"/>
                <w:sz w:val="18"/>
                <w:szCs w:val="18"/>
              </w:rPr>
              <w:t>材料审核要求</w:t>
            </w:r>
          </w:p>
        </w:tc>
      </w:tr>
      <w:tr w14:paraId="27C0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874D1A9">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475E6D91">
            <w:pPr>
              <w:widowControl/>
              <w:jc w:val="left"/>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10FBD7D6">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451F23C7">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17" w:type="dxa"/>
            <w:tcBorders>
              <w:top w:val="single" w:color="auto" w:sz="6" w:space="0"/>
              <w:left w:val="single" w:color="auto" w:sz="6" w:space="0"/>
              <w:bottom w:val="single" w:color="auto" w:sz="6" w:space="0"/>
            </w:tcBorders>
            <w:vAlign w:val="center"/>
          </w:tcPr>
          <w:p w14:paraId="6A1CDFC7">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213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B488944">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15767FDF">
            <w:pPr>
              <w:widowControl/>
              <w:jc w:val="left"/>
              <w:textAlignment w:val="center"/>
              <w:rPr>
                <w:rFonts w:hint="eastAsia" w:ascii="宋体" w:hAnsi="宋体"/>
                <w:sz w:val="18"/>
                <w:szCs w:val="18"/>
              </w:rPr>
            </w:pPr>
            <w:r>
              <w:rPr>
                <w:rFonts w:hint="eastAsia" w:ascii="宋体" w:hAnsi="宋体"/>
                <w:color w:val="000000"/>
                <w:kern w:val="0"/>
                <w:sz w:val="18"/>
                <w:szCs w:val="18"/>
                <w:lang w:bidi="ar"/>
              </w:rPr>
              <w:t>经营场所使用相关文件</w:t>
            </w:r>
          </w:p>
        </w:tc>
        <w:tc>
          <w:tcPr>
            <w:tcW w:w="881" w:type="dxa"/>
            <w:tcBorders>
              <w:top w:val="single" w:color="auto" w:sz="6" w:space="0"/>
              <w:left w:val="single" w:color="auto" w:sz="6" w:space="0"/>
              <w:bottom w:val="single" w:color="auto" w:sz="6" w:space="0"/>
              <w:right w:val="single" w:color="auto" w:sz="6" w:space="0"/>
            </w:tcBorders>
            <w:vAlign w:val="center"/>
          </w:tcPr>
          <w:p w14:paraId="503E1972">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3176B2D">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17" w:type="dxa"/>
            <w:tcBorders>
              <w:top w:val="single" w:color="auto" w:sz="6" w:space="0"/>
              <w:left w:val="single" w:color="auto" w:sz="6" w:space="0"/>
              <w:bottom w:val="single" w:color="auto" w:sz="6" w:space="0"/>
            </w:tcBorders>
            <w:vAlign w:val="center"/>
          </w:tcPr>
          <w:p w14:paraId="06E4DB31">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产权人签字或盖章的房产证复印件。产权人为自然人的应亲笔签字，产权人为单位的应加盖公章。其他情况请参见《市场主体登记注册通用指南》。</w:t>
            </w:r>
          </w:p>
        </w:tc>
      </w:tr>
      <w:tr w14:paraId="44B1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605625B8">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5580AAEE">
            <w:pPr>
              <w:widowControl/>
              <w:jc w:val="left"/>
              <w:textAlignment w:val="center"/>
              <w:rPr>
                <w:rFonts w:hint="eastAsia" w:ascii="宋体" w:hAnsi="宋体"/>
                <w:sz w:val="18"/>
                <w:szCs w:val="18"/>
              </w:rPr>
            </w:pPr>
            <w:r>
              <w:rPr>
                <w:rFonts w:hint="eastAsia" w:ascii="宋体" w:hAnsi="宋体"/>
                <w:color w:val="000000"/>
                <w:kern w:val="0"/>
                <w:sz w:val="18"/>
                <w:szCs w:val="18"/>
                <w:lang w:bidi="ar"/>
              </w:rPr>
              <w:t>合作社（联合社）营业执照复印件</w:t>
            </w:r>
          </w:p>
        </w:tc>
        <w:tc>
          <w:tcPr>
            <w:tcW w:w="881" w:type="dxa"/>
            <w:tcBorders>
              <w:top w:val="single" w:color="auto" w:sz="6" w:space="0"/>
              <w:left w:val="single" w:color="auto" w:sz="6" w:space="0"/>
              <w:bottom w:val="single" w:color="auto" w:sz="6" w:space="0"/>
              <w:right w:val="single" w:color="auto" w:sz="6" w:space="0"/>
            </w:tcBorders>
            <w:vAlign w:val="center"/>
          </w:tcPr>
          <w:p w14:paraId="6D8AFA67">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0992220D">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17" w:type="dxa"/>
            <w:tcBorders>
              <w:top w:val="single" w:color="auto" w:sz="6" w:space="0"/>
              <w:left w:val="single" w:color="auto" w:sz="6" w:space="0"/>
              <w:bottom w:val="single" w:color="auto" w:sz="6" w:space="0"/>
            </w:tcBorders>
            <w:vAlign w:val="center"/>
          </w:tcPr>
          <w:p w14:paraId="4B28FCD0">
            <w:pPr>
              <w:widowControl/>
              <w:jc w:val="left"/>
              <w:textAlignment w:val="center"/>
              <w:rPr>
                <w:rFonts w:hint="eastAsia" w:ascii="宋体" w:hAnsi="宋体"/>
                <w:sz w:val="18"/>
                <w:szCs w:val="18"/>
              </w:rPr>
            </w:pPr>
            <w:r>
              <w:rPr>
                <w:rFonts w:hint="eastAsia" w:ascii="宋体" w:hAnsi="宋体"/>
                <w:color w:val="000000"/>
                <w:kern w:val="0"/>
                <w:sz w:val="18"/>
                <w:szCs w:val="18"/>
                <w:lang w:bidi="ar"/>
              </w:rPr>
              <w:t>在申请书中粘贴身份证件复印件并签署委派信息即可。</w:t>
            </w:r>
          </w:p>
        </w:tc>
      </w:tr>
      <w:tr w14:paraId="04DE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75" w:type="dxa"/>
            <w:tcBorders>
              <w:top w:val="single" w:color="auto" w:sz="6" w:space="0"/>
              <w:bottom w:val="single" w:color="auto" w:sz="6" w:space="0"/>
              <w:right w:val="single" w:color="auto" w:sz="6" w:space="0"/>
            </w:tcBorders>
            <w:vAlign w:val="center"/>
          </w:tcPr>
          <w:p w14:paraId="34D734AE">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737C77D4">
            <w:pPr>
              <w:widowControl/>
              <w:jc w:val="left"/>
              <w:textAlignment w:val="center"/>
              <w:rPr>
                <w:rFonts w:hint="eastAsia" w:ascii="宋体" w:hAnsi="宋体"/>
                <w:sz w:val="18"/>
                <w:szCs w:val="18"/>
              </w:rPr>
            </w:pPr>
            <w:r>
              <w:rPr>
                <w:rFonts w:hint="eastAsia" w:ascii="宋体" w:hAnsi="宋体"/>
                <w:color w:val="000000"/>
                <w:kern w:val="0"/>
                <w:sz w:val="18"/>
                <w:szCs w:val="18"/>
                <w:lang w:bidi="ar"/>
              </w:rPr>
              <w:t>分支机构负责人的任职文件</w:t>
            </w:r>
          </w:p>
        </w:tc>
        <w:tc>
          <w:tcPr>
            <w:tcW w:w="881" w:type="dxa"/>
            <w:tcBorders>
              <w:top w:val="single" w:color="auto" w:sz="6" w:space="0"/>
              <w:left w:val="single" w:color="auto" w:sz="6" w:space="0"/>
              <w:bottom w:val="single" w:color="auto" w:sz="6" w:space="0"/>
              <w:right w:val="single" w:color="auto" w:sz="6" w:space="0"/>
            </w:tcBorders>
            <w:vAlign w:val="center"/>
          </w:tcPr>
          <w:p w14:paraId="6FBD916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2A76F3E4">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517" w:type="dxa"/>
            <w:tcBorders>
              <w:top w:val="single" w:color="auto" w:sz="6" w:space="0"/>
              <w:left w:val="single" w:color="auto" w:sz="6" w:space="0"/>
              <w:bottom w:val="single" w:color="auto" w:sz="6" w:space="0"/>
            </w:tcBorders>
            <w:vAlign w:val="center"/>
          </w:tcPr>
          <w:p w14:paraId="499CE451">
            <w:pPr>
              <w:widowControl/>
              <w:jc w:val="left"/>
              <w:textAlignment w:val="center"/>
              <w:rPr>
                <w:rFonts w:hint="eastAsia" w:ascii="宋体" w:hAnsi="宋体"/>
                <w:sz w:val="18"/>
                <w:szCs w:val="18"/>
              </w:rPr>
            </w:pPr>
            <w:r>
              <w:rPr>
                <w:rFonts w:hint="eastAsia" w:ascii="宋体" w:hAnsi="宋体"/>
                <w:color w:val="000000"/>
                <w:kern w:val="0"/>
                <w:sz w:val="18"/>
                <w:szCs w:val="18"/>
                <w:lang w:bidi="ar"/>
              </w:rPr>
              <w:t>在申请书中签署委派信息即可。</w:t>
            </w:r>
          </w:p>
        </w:tc>
      </w:tr>
      <w:tr w14:paraId="0C73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A51F220">
            <w:pPr>
              <w:adjustRightInd w:val="0"/>
              <w:snapToGrid w:val="0"/>
              <w:jc w:val="center"/>
              <w:rPr>
                <w:rFonts w:hint="eastAsia" w:ascii="宋体" w:hAnsi="宋体"/>
                <w:sz w:val="18"/>
                <w:szCs w:val="18"/>
              </w:rPr>
            </w:pPr>
            <w:r>
              <w:rPr>
                <w:rFonts w:hint="eastAsia" w:ascii="宋体" w:hAnsi="宋体"/>
                <w:sz w:val="18"/>
                <w:szCs w:val="18"/>
              </w:rPr>
              <w:t>5</w:t>
            </w:r>
          </w:p>
        </w:tc>
        <w:tc>
          <w:tcPr>
            <w:tcW w:w="3379" w:type="dxa"/>
            <w:tcBorders>
              <w:top w:val="single" w:color="auto" w:sz="6" w:space="0"/>
              <w:left w:val="single" w:color="auto" w:sz="6" w:space="0"/>
              <w:bottom w:val="single" w:color="auto" w:sz="6" w:space="0"/>
              <w:right w:val="single" w:color="auto" w:sz="6" w:space="0"/>
            </w:tcBorders>
            <w:vAlign w:val="center"/>
          </w:tcPr>
          <w:p w14:paraId="3E46B25D">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批准文件或者许可证件的复印件</w:t>
            </w:r>
          </w:p>
        </w:tc>
        <w:tc>
          <w:tcPr>
            <w:tcW w:w="881" w:type="dxa"/>
            <w:tcBorders>
              <w:top w:val="single" w:color="auto" w:sz="6" w:space="0"/>
              <w:left w:val="single" w:color="auto" w:sz="6" w:space="0"/>
              <w:bottom w:val="single" w:color="auto" w:sz="6" w:space="0"/>
              <w:right w:val="single" w:color="auto" w:sz="6" w:space="0"/>
            </w:tcBorders>
            <w:vAlign w:val="center"/>
          </w:tcPr>
          <w:p w14:paraId="19EADB9A">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0AD1732E">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517" w:type="dxa"/>
            <w:tcBorders>
              <w:top w:val="single" w:color="auto" w:sz="6" w:space="0"/>
              <w:left w:val="single" w:color="auto" w:sz="6" w:space="0"/>
              <w:bottom w:val="single" w:color="auto" w:sz="6" w:space="0"/>
            </w:tcBorders>
            <w:vAlign w:val="center"/>
          </w:tcPr>
          <w:p w14:paraId="159310B2">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法律、行政法规和国务院决定规定在登记前须报经批准的或申请登记的经营范围中有法律、行政法规和国务院决定规定须在登记前报经批准的项目，提交有关批准文件或者许可证件的复印件。</w:t>
            </w:r>
          </w:p>
        </w:tc>
      </w:tr>
    </w:tbl>
    <w:p w14:paraId="35DF76DA">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42</w:t>
      </w:r>
      <w:r>
        <w:rPr>
          <w:rFonts w:hint="eastAsia" w:ascii="黑体" w:hAnsi="黑体" w:eastAsia="黑体" w:cs="宋体"/>
          <w:iCs/>
          <w:kern w:val="44"/>
          <w:sz w:val="21"/>
          <w:szCs w:val="21"/>
        </w:rPr>
        <w:t>　农民专业合作社（联合社）分支机构变更（备案）</w:t>
      </w:r>
    </w:p>
    <w:tbl>
      <w:tblPr>
        <w:tblStyle w:val="10"/>
        <w:tblW w:w="9150" w:type="dxa"/>
        <w:jc w:val="center"/>
        <w:tblLayout w:type="fixed"/>
        <w:tblCellMar>
          <w:top w:w="15" w:type="dxa"/>
          <w:left w:w="15" w:type="dxa"/>
          <w:bottom w:w="15" w:type="dxa"/>
          <w:right w:w="15" w:type="dxa"/>
        </w:tblCellMar>
      </w:tblPr>
      <w:tblGrid>
        <w:gridCol w:w="1019"/>
        <w:gridCol w:w="1076"/>
        <w:gridCol w:w="1448"/>
        <w:gridCol w:w="1006"/>
        <w:gridCol w:w="841"/>
        <w:gridCol w:w="3760"/>
      </w:tblGrid>
      <w:tr w14:paraId="62D840B3">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41114445">
            <w:pPr>
              <w:adjustRightInd w:val="0"/>
              <w:snapToGrid w:val="0"/>
              <w:jc w:val="center"/>
              <w:rPr>
                <w:rFonts w:hint="eastAsia" w:ascii="宋体" w:hAnsi="宋体"/>
                <w:sz w:val="18"/>
                <w:szCs w:val="18"/>
              </w:rPr>
            </w:pPr>
            <w:r>
              <w:rPr>
                <w:rFonts w:hint="eastAsia" w:ascii="宋体" w:hAnsi="宋体"/>
                <w:sz w:val="18"/>
                <w:szCs w:val="18"/>
              </w:rPr>
              <w:t>序号</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76834B5">
            <w:pPr>
              <w:adjustRightInd w:val="0"/>
              <w:snapToGrid w:val="0"/>
              <w:jc w:val="center"/>
              <w:rPr>
                <w:rFonts w:hint="eastAsia" w:ascii="宋体" w:hAnsi="宋体"/>
                <w:sz w:val="18"/>
                <w:szCs w:val="18"/>
              </w:rPr>
            </w:pPr>
            <w:r>
              <w:rPr>
                <w:rFonts w:hint="eastAsia" w:ascii="宋体" w:hAnsi="宋体"/>
                <w:sz w:val="18"/>
                <w:szCs w:val="18"/>
              </w:rPr>
              <w:t>材料名称</w:t>
            </w:r>
          </w:p>
        </w:tc>
        <w:tc>
          <w:tcPr>
            <w:tcW w:w="1006" w:type="dxa"/>
            <w:tcBorders>
              <w:top w:val="single" w:color="000000" w:sz="4" w:space="0"/>
              <w:left w:val="single" w:color="000000" w:sz="4" w:space="0"/>
              <w:bottom w:val="single" w:color="000000" w:sz="4" w:space="0"/>
              <w:right w:val="single" w:color="000000" w:sz="4" w:space="0"/>
            </w:tcBorders>
            <w:vAlign w:val="top"/>
          </w:tcPr>
          <w:p w14:paraId="103D67E2">
            <w:pPr>
              <w:adjustRightInd w:val="0"/>
              <w:snapToGrid w:val="0"/>
              <w:jc w:val="center"/>
              <w:rPr>
                <w:rFonts w:hint="eastAsia" w:ascii="宋体" w:hAnsi="宋体"/>
                <w:sz w:val="18"/>
                <w:szCs w:val="18"/>
              </w:rPr>
            </w:pPr>
            <w:r>
              <w:rPr>
                <w:rFonts w:hint="eastAsia" w:ascii="宋体" w:hAnsi="宋体"/>
                <w:sz w:val="18"/>
                <w:szCs w:val="18"/>
              </w:rPr>
              <w:t>原件/复印件及份数</w:t>
            </w:r>
          </w:p>
        </w:tc>
        <w:tc>
          <w:tcPr>
            <w:tcW w:w="841" w:type="dxa"/>
            <w:tcBorders>
              <w:top w:val="single" w:color="000000" w:sz="4" w:space="0"/>
              <w:left w:val="single" w:color="000000" w:sz="4" w:space="0"/>
              <w:bottom w:val="single" w:color="000000" w:sz="4" w:space="0"/>
              <w:right w:val="single" w:color="000000" w:sz="4" w:space="0"/>
            </w:tcBorders>
            <w:vAlign w:val="top"/>
          </w:tcPr>
          <w:p w14:paraId="1874B413">
            <w:pPr>
              <w:adjustRightInd w:val="0"/>
              <w:snapToGrid w:val="0"/>
              <w:jc w:val="center"/>
              <w:rPr>
                <w:rFonts w:hint="eastAsia" w:ascii="宋体" w:hAnsi="宋体"/>
                <w:sz w:val="18"/>
                <w:szCs w:val="18"/>
              </w:rPr>
            </w:pPr>
            <w:r>
              <w:rPr>
                <w:rFonts w:hint="eastAsia" w:ascii="宋体" w:hAnsi="宋体"/>
                <w:sz w:val="18"/>
                <w:szCs w:val="18"/>
              </w:rPr>
              <w:t>来源</w:t>
            </w:r>
          </w:p>
        </w:tc>
        <w:tc>
          <w:tcPr>
            <w:tcW w:w="3760" w:type="dxa"/>
            <w:tcBorders>
              <w:top w:val="single" w:color="000000" w:sz="4" w:space="0"/>
              <w:left w:val="single" w:color="000000" w:sz="4" w:space="0"/>
              <w:bottom w:val="single" w:color="000000" w:sz="4" w:space="0"/>
              <w:right w:val="single" w:color="000000" w:sz="4" w:space="0"/>
            </w:tcBorders>
            <w:vAlign w:val="top"/>
          </w:tcPr>
          <w:p w14:paraId="73A672E2">
            <w:pPr>
              <w:adjustRightInd w:val="0"/>
              <w:snapToGrid w:val="0"/>
              <w:jc w:val="center"/>
              <w:rPr>
                <w:rFonts w:hint="eastAsia" w:ascii="宋体" w:hAnsi="宋体"/>
                <w:sz w:val="18"/>
                <w:szCs w:val="18"/>
              </w:rPr>
            </w:pPr>
            <w:r>
              <w:rPr>
                <w:rFonts w:hint="eastAsia" w:ascii="宋体" w:hAnsi="宋体"/>
                <w:sz w:val="18"/>
                <w:szCs w:val="18"/>
              </w:rPr>
              <w:t>材料审核要求</w:t>
            </w:r>
          </w:p>
        </w:tc>
      </w:tr>
      <w:tr w14:paraId="52CD0742">
        <w:tblPrEx>
          <w:tblCellMar>
            <w:top w:w="15" w:type="dxa"/>
            <w:left w:w="15" w:type="dxa"/>
            <w:bottom w:w="15" w:type="dxa"/>
            <w:right w:w="15" w:type="dxa"/>
          </w:tblCellMar>
        </w:tblPrEx>
        <w:trPr>
          <w:trHeight w:val="286"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6C85A63">
            <w:pPr>
              <w:jc w:val="center"/>
              <w:rPr>
                <w:rFonts w:hint="eastAsia" w:ascii="宋体" w:hAnsi="宋体"/>
                <w:sz w:val="18"/>
                <w:szCs w:val="18"/>
              </w:rPr>
            </w:pP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76A88FBC">
            <w:pPr>
              <w:widowControl/>
              <w:jc w:val="center"/>
              <w:textAlignment w:val="center"/>
              <w:rPr>
                <w:rFonts w:hint="eastAsia" w:ascii="宋体" w:hAnsi="宋体"/>
                <w:sz w:val="18"/>
                <w:szCs w:val="18"/>
              </w:rPr>
            </w:pPr>
            <w:r>
              <w:rPr>
                <w:rFonts w:hint="eastAsia" w:ascii="宋体" w:hAnsi="宋体"/>
                <w:sz w:val="18"/>
                <w:szCs w:val="18"/>
              </w:rPr>
              <w:t>基础材料</w:t>
            </w:r>
          </w:p>
        </w:tc>
        <w:tc>
          <w:tcPr>
            <w:tcW w:w="5607" w:type="dxa"/>
            <w:gridSpan w:val="3"/>
            <w:tcBorders>
              <w:top w:val="single" w:color="000000" w:sz="4" w:space="0"/>
              <w:left w:val="single" w:color="000000" w:sz="4" w:space="0"/>
              <w:bottom w:val="single" w:color="000000" w:sz="4" w:space="0"/>
              <w:right w:val="single" w:color="000000" w:sz="4" w:space="0"/>
            </w:tcBorders>
            <w:vAlign w:val="top"/>
          </w:tcPr>
          <w:p w14:paraId="742A646A">
            <w:pPr>
              <w:jc w:val="center"/>
              <w:rPr>
                <w:rFonts w:hint="eastAsia" w:ascii="宋体" w:hAnsi="宋体"/>
                <w:sz w:val="18"/>
                <w:szCs w:val="18"/>
              </w:rPr>
            </w:pPr>
          </w:p>
        </w:tc>
      </w:tr>
      <w:tr w14:paraId="5BB42FDD">
        <w:tblPrEx>
          <w:tblCellMar>
            <w:top w:w="15" w:type="dxa"/>
            <w:left w:w="15" w:type="dxa"/>
            <w:bottom w:w="15" w:type="dxa"/>
            <w:right w:w="15" w:type="dxa"/>
          </w:tblCellMar>
        </w:tblPrEx>
        <w:trPr>
          <w:trHeight w:val="8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63D1D6F">
            <w:pPr>
              <w:widowControl/>
              <w:jc w:val="center"/>
              <w:textAlignment w:val="center"/>
              <w:rPr>
                <w:rFonts w:hint="eastAsia" w:ascii="宋体" w:hAnsi="宋体"/>
                <w:sz w:val="18"/>
                <w:szCs w:val="18"/>
              </w:rPr>
            </w:pPr>
            <w:r>
              <w:rPr>
                <w:rFonts w:hint="eastAsia" w:ascii="宋体" w:hAnsi="宋体"/>
                <w:color w:val="000000"/>
                <w:kern w:val="0"/>
                <w:sz w:val="18"/>
                <w:szCs w:val="18"/>
                <w:lang w:bidi="ar"/>
              </w:rPr>
              <w:t>1</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52A2C72A">
            <w:pPr>
              <w:widowControl/>
              <w:jc w:val="center"/>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1006" w:type="dxa"/>
            <w:tcBorders>
              <w:top w:val="single" w:color="000000" w:sz="4" w:space="0"/>
              <w:left w:val="single" w:color="000000" w:sz="4" w:space="0"/>
              <w:bottom w:val="single" w:color="000000" w:sz="4" w:space="0"/>
              <w:right w:val="single" w:color="000000" w:sz="4" w:space="0"/>
            </w:tcBorders>
            <w:vAlign w:val="center"/>
          </w:tcPr>
          <w:p w14:paraId="3D2153D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6BD015F2">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5B3AA96A">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30F5977E">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1FA5A375">
            <w:pPr>
              <w:widowControl/>
              <w:jc w:val="center"/>
              <w:textAlignment w:val="center"/>
              <w:rPr>
                <w:rFonts w:hint="eastAsia" w:ascii="宋体" w:hAnsi="宋体"/>
                <w:sz w:val="18"/>
                <w:szCs w:val="18"/>
              </w:rPr>
            </w:pPr>
            <w:r>
              <w:rPr>
                <w:rFonts w:hint="eastAsia" w:ascii="宋体" w:hAnsi="宋体"/>
                <w:color w:val="000000"/>
                <w:kern w:val="0"/>
                <w:sz w:val="18"/>
                <w:szCs w:val="18"/>
                <w:lang w:bidi="ar"/>
              </w:rPr>
              <w:t>2</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47545A47">
            <w:pPr>
              <w:widowControl/>
              <w:jc w:val="center"/>
              <w:textAlignment w:val="center"/>
              <w:rPr>
                <w:rFonts w:hint="eastAsia" w:ascii="宋体" w:hAnsi="宋体"/>
                <w:sz w:val="18"/>
                <w:szCs w:val="18"/>
              </w:rPr>
            </w:pPr>
            <w:r>
              <w:rPr>
                <w:rFonts w:hint="eastAsia" w:ascii="宋体" w:hAnsi="宋体"/>
                <w:color w:val="000000"/>
                <w:kern w:val="0"/>
                <w:sz w:val="18"/>
                <w:szCs w:val="18"/>
                <w:lang w:bidi="ar"/>
              </w:rPr>
              <w:t>批准文件或者许可证件复印件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73650A59">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91FB562">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2C45631B">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法律、行政法规或者国务院规定变更合作社（联合社）分支机构须经批准的，提交有关批准文件复印件。</w:t>
            </w:r>
          </w:p>
        </w:tc>
      </w:tr>
      <w:tr w14:paraId="468F864C">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C3E3FB8">
            <w:pPr>
              <w:widowControl/>
              <w:jc w:val="center"/>
              <w:textAlignment w:val="center"/>
              <w:rPr>
                <w:rFonts w:hint="eastAsia" w:ascii="宋体" w:hAnsi="宋体"/>
                <w:sz w:val="18"/>
                <w:szCs w:val="18"/>
              </w:rPr>
            </w:pPr>
            <w:r>
              <w:rPr>
                <w:rFonts w:hint="eastAsia" w:ascii="宋体" w:hAnsi="宋体"/>
                <w:color w:val="000000"/>
                <w:kern w:val="0"/>
                <w:sz w:val="18"/>
                <w:szCs w:val="18"/>
                <w:lang w:bidi="ar"/>
              </w:rPr>
              <w:t>3</w:t>
            </w:r>
          </w:p>
        </w:tc>
        <w:tc>
          <w:tcPr>
            <w:tcW w:w="2524" w:type="dxa"/>
            <w:gridSpan w:val="2"/>
            <w:tcBorders>
              <w:top w:val="single" w:color="000000" w:sz="4" w:space="0"/>
              <w:left w:val="single" w:color="000000" w:sz="4" w:space="0"/>
              <w:bottom w:val="single" w:color="000000" w:sz="4" w:space="0"/>
              <w:right w:val="single" w:color="000000" w:sz="4" w:space="0"/>
            </w:tcBorders>
            <w:vAlign w:val="center"/>
          </w:tcPr>
          <w:p w14:paraId="1EA0E5D6">
            <w:pPr>
              <w:widowControl/>
              <w:jc w:val="center"/>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1006" w:type="dxa"/>
            <w:tcBorders>
              <w:top w:val="single" w:color="000000" w:sz="4" w:space="0"/>
              <w:left w:val="single" w:color="000000" w:sz="4" w:space="0"/>
              <w:bottom w:val="single" w:color="000000" w:sz="4" w:space="0"/>
              <w:right w:val="single" w:color="000000" w:sz="4" w:space="0"/>
            </w:tcBorders>
            <w:vAlign w:val="center"/>
          </w:tcPr>
          <w:p w14:paraId="011D554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4D4CD42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7EC944CB">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办理变更登记的，已领取纸质版营业执照的缴回营业执照正、副本。</w:t>
            </w:r>
          </w:p>
        </w:tc>
      </w:tr>
      <w:tr w14:paraId="4795E3FD">
        <w:tblPrEx>
          <w:tblCellMar>
            <w:top w:w="15" w:type="dxa"/>
            <w:left w:w="15" w:type="dxa"/>
            <w:bottom w:w="15" w:type="dxa"/>
            <w:right w:w="15" w:type="dxa"/>
          </w:tblCellMar>
        </w:tblPrEx>
        <w:trPr>
          <w:trHeight w:val="51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69EAE5DC">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22181295">
            <w:pPr>
              <w:widowControl/>
              <w:jc w:val="center"/>
              <w:textAlignment w:val="center"/>
              <w:rPr>
                <w:rFonts w:hint="eastAsia" w:ascii="宋体" w:hAnsi="宋体"/>
                <w:sz w:val="18"/>
                <w:szCs w:val="18"/>
              </w:rPr>
            </w:pPr>
            <w:r>
              <w:rPr>
                <w:rFonts w:hint="eastAsia" w:ascii="宋体" w:hAnsi="宋体"/>
                <w:sz w:val="18"/>
                <w:szCs w:val="18"/>
              </w:rPr>
              <w:t>变更事项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0EA84408">
            <w:pPr>
              <w:widowControl/>
              <w:jc w:val="center"/>
              <w:textAlignment w:val="center"/>
              <w:rPr>
                <w:rFonts w:hint="eastAsia" w:ascii="宋体" w:hAnsi="宋体"/>
                <w:sz w:val="18"/>
                <w:szCs w:val="18"/>
              </w:rPr>
            </w:pPr>
            <w:r>
              <w:rPr>
                <w:rFonts w:hint="eastAsia" w:ascii="宋体" w:hAnsi="宋体"/>
                <w:sz w:val="18"/>
                <w:szCs w:val="18"/>
              </w:rPr>
              <w:t>变更事项相关证明文件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2F36A7BE">
            <w:pPr>
              <w:widowControl/>
              <w:jc w:val="left"/>
              <w:textAlignment w:val="center"/>
              <w:rPr>
                <w:rFonts w:hint="eastAsia" w:ascii="宋体" w:hAnsi="宋体"/>
                <w:sz w:val="18"/>
                <w:szCs w:val="18"/>
              </w:rPr>
            </w:pPr>
            <w:r>
              <w:rPr>
                <w:rFonts w:hint="eastAsia" w:ascii="宋体" w:hAnsi="宋体"/>
                <w:sz w:val="18"/>
                <w:szCs w:val="18"/>
              </w:rPr>
              <w:t>涉及下述各登记事项变更的，还应当按要求提交材料：</w:t>
            </w:r>
          </w:p>
        </w:tc>
      </w:tr>
      <w:tr w14:paraId="7A57129C">
        <w:tblPrEx>
          <w:tblCellMar>
            <w:top w:w="15" w:type="dxa"/>
            <w:left w:w="15" w:type="dxa"/>
            <w:bottom w:w="15" w:type="dxa"/>
            <w:right w:w="15" w:type="dxa"/>
          </w:tblCellMar>
        </w:tblPrEx>
        <w:trPr>
          <w:trHeight w:val="286" w:hRule="atLeast"/>
          <w:jc w:val="center"/>
        </w:trPr>
        <w:tc>
          <w:tcPr>
            <w:tcW w:w="1019" w:type="dxa"/>
            <w:vMerge w:val="restart"/>
            <w:tcBorders>
              <w:top w:val="single" w:color="000000" w:sz="4" w:space="0"/>
              <w:left w:val="single" w:color="000000" w:sz="4" w:space="0"/>
              <w:bottom w:val="single" w:color="000000" w:sz="4" w:space="0"/>
              <w:right w:val="single" w:color="000000" w:sz="4" w:space="0"/>
            </w:tcBorders>
            <w:vAlign w:val="center"/>
          </w:tcPr>
          <w:p w14:paraId="68BA43E4">
            <w:pPr>
              <w:adjustRightInd w:val="0"/>
              <w:snapToGrid w:val="0"/>
              <w:jc w:val="center"/>
              <w:rPr>
                <w:rFonts w:hint="eastAsia" w:ascii="宋体" w:hAnsi="宋体"/>
                <w:sz w:val="18"/>
                <w:szCs w:val="18"/>
              </w:rPr>
            </w:pPr>
            <w:r>
              <w:rPr>
                <w:rFonts w:hint="eastAsia" w:ascii="宋体" w:hAnsi="宋体"/>
                <w:sz w:val="18"/>
                <w:szCs w:val="18"/>
              </w:rPr>
              <w:t>4</w:t>
            </w:r>
          </w:p>
        </w:tc>
        <w:tc>
          <w:tcPr>
            <w:tcW w:w="1076" w:type="dxa"/>
            <w:tcBorders>
              <w:top w:val="single" w:color="000000" w:sz="4" w:space="0"/>
              <w:left w:val="single" w:color="000000" w:sz="4" w:space="0"/>
              <w:bottom w:val="single" w:color="000000" w:sz="4" w:space="0"/>
              <w:right w:val="single" w:color="000000" w:sz="4" w:space="0"/>
            </w:tcBorders>
            <w:vAlign w:val="center"/>
          </w:tcPr>
          <w:p w14:paraId="491E25CD">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264E8F09">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变更后合作社（联合社）营业执照复印件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55A6AFF9">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25F1FED2">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6907E7AB">
            <w:pPr>
              <w:widowControl/>
              <w:jc w:val="left"/>
              <w:textAlignment w:val="center"/>
              <w:rPr>
                <w:rFonts w:hint="eastAsia" w:ascii="宋体" w:hAnsi="宋体"/>
                <w:sz w:val="18"/>
                <w:szCs w:val="18"/>
              </w:rPr>
            </w:pPr>
            <w:r>
              <w:rPr>
                <w:rFonts w:hint="eastAsia" w:ascii="宋体" w:hAnsi="宋体"/>
                <w:color w:val="000000"/>
                <w:kern w:val="0"/>
                <w:sz w:val="18"/>
                <w:szCs w:val="18"/>
                <w:lang w:bidi="ar"/>
              </w:rPr>
              <w:t>因合作社（联合社）名称变更而申请变更分支机构名称的，提交变更后合作社（联合社）营业执照复印件。</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具体要求请参见《市场主体登记注册通用指南》。</w:t>
            </w:r>
          </w:p>
        </w:tc>
      </w:tr>
      <w:tr w14:paraId="44426C4B">
        <w:tblPrEx>
          <w:tblCellMar>
            <w:top w:w="15" w:type="dxa"/>
            <w:left w:w="15" w:type="dxa"/>
            <w:bottom w:w="15" w:type="dxa"/>
            <w:right w:w="15" w:type="dxa"/>
          </w:tblCellMar>
        </w:tblPrEx>
        <w:trPr>
          <w:trHeight w:val="108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16CB682A">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2E0AC372">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变更经营场所</w:t>
            </w:r>
          </w:p>
        </w:tc>
        <w:tc>
          <w:tcPr>
            <w:tcW w:w="1448" w:type="dxa"/>
            <w:tcBorders>
              <w:top w:val="single" w:color="000000" w:sz="4" w:space="0"/>
              <w:left w:val="single" w:color="000000" w:sz="4" w:space="0"/>
              <w:bottom w:val="single" w:color="000000" w:sz="4" w:space="0"/>
              <w:right w:val="single" w:color="000000" w:sz="4" w:space="0"/>
            </w:tcBorders>
            <w:vAlign w:val="center"/>
          </w:tcPr>
          <w:p w14:paraId="3DE3BD89">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产权人签字或盖章的房产证复印件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1CC397FA">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001C0D93">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1D943F3C">
            <w:pPr>
              <w:widowControl/>
              <w:jc w:val="left"/>
              <w:textAlignment w:val="center"/>
              <w:rPr>
                <w:rFonts w:hint="eastAsia" w:ascii="宋体" w:hAnsi="宋体"/>
                <w:sz w:val="18"/>
                <w:szCs w:val="18"/>
              </w:rPr>
            </w:pPr>
            <w:r>
              <w:rPr>
                <w:rFonts w:hint="eastAsia" w:ascii="宋体" w:hAnsi="宋体"/>
                <w:color w:val="000000"/>
                <w:kern w:val="0"/>
                <w:sz w:val="18"/>
                <w:szCs w:val="18"/>
                <w:lang w:bidi="ar"/>
              </w:rPr>
              <w:t>产权人为自然人的应亲笔签字，产权人为单位的应加盖公章。其他情况请参见《市场主体登记注册通用指南》。</w:t>
            </w:r>
          </w:p>
        </w:tc>
      </w:tr>
      <w:tr w14:paraId="24044399">
        <w:tblPrEx>
          <w:tblCellMar>
            <w:top w:w="15" w:type="dxa"/>
            <w:left w:w="15" w:type="dxa"/>
            <w:bottom w:w="15" w:type="dxa"/>
            <w:right w:w="15" w:type="dxa"/>
          </w:tblCellMar>
        </w:tblPrEx>
        <w:trPr>
          <w:trHeight w:val="810"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220D6FB1">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23BA35DA">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变更负责人</w:t>
            </w:r>
          </w:p>
        </w:tc>
        <w:tc>
          <w:tcPr>
            <w:tcW w:w="1448" w:type="dxa"/>
            <w:tcBorders>
              <w:top w:val="single" w:color="000000" w:sz="4" w:space="0"/>
              <w:left w:val="single" w:color="000000" w:sz="4" w:space="0"/>
              <w:bottom w:val="single" w:color="000000" w:sz="4" w:space="0"/>
              <w:right w:val="single" w:color="000000" w:sz="4" w:space="0"/>
            </w:tcBorders>
            <w:vAlign w:val="center"/>
          </w:tcPr>
          <w:p w14:paraId="3EB581BE">
            <w:pPr>
              <w:widowControl/>
              <w:jc w:val="left"/>
              <w:textAlignment w:val="center"/>
              <w:rPr>
                <w:rFonts w:hint="eastAsia" w:ascii="宋体" w:hAnsi="宋体"/>
                <w:sz w:val="18"/>
                <w:szCs w:val="18"/>
              </w:rPr>
            </w:pPr>
            <w:r>
              <w:rPr>
                <w:rFonts w:hint="eastAsia" w:ascii="宋体" w:hAnsi="宋体"/>
                <w:color w:val="000000"/>
                <w:kern w:val="0"/>
                <w:sz w:val="18"/>
                <w:szCs w:val="18"/>
                <w:lang w:bidi="ar"/>
              </w:rPr>
              <w:t>身份证件复印件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3F4E04B3">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1D66666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623C93D5">
            <w:pPr>
              <w:widowControl/>
              <w:jc w:val="left"/>
              <w:textAlignment w:val="center"/>
              <w:rPr>
                <w:rFonts w:hint="eastAsia" w:ascii="宋体" w:hAnsi="宋体"/>
                <w:sz w:val="18"/>
                <w:szCs w:val="18"/>
              </w:rPr>
            </w:pPr>
            <w:r>
              <w:rPr>
                <w:rFonts w:hint="eastAsia" w:ascii="宋体" w:hAnsi="宋体"/>
                <w:color w:val="000000"/>
                <w:kern w:val="0"/>
                <w:sz w:val="18"/>
                <w:szCs w:val="18"/>
                <w:lang w:bidi="ar"/>
              </w:rPr>
              <w:t xml:space="preserve">其中负责人更改姓名的，提交公安部门出具的证明（自然人更改姓名后，其身份证号码与更改姓名前一致的，无需提交公安部门证明，只需提交新的身份证件复印件）。 </w:t>
            </w:r>
          </w:p>
        </w:tc>
      </w:tr>
      <w:tr w14:paraId="43271383">
        <w:tblPrEx>
          <w:tblCellMar>
            <w:top w:w="15" w:type="dxa"/>
            <w:left w:w="15" w:type="dxa"/>
            <w:bottom w:w="15" w:type="dxa"/>
            <w:right w:w="15" w:type="dxa"/>
          </w:tblCellMar>
        </w:tblPrEx>
        <w:trPr>
          <w:trHeight w:val="855" w:hRule="atLeast"/>
          <w:jc w:val="center"/>
        </w:trPr>
        <w:tc>
          <w:tcPr>
            <w:tcW w:w="1019" w:type="dxa"/>
            <w:vMerge w:val="continue"/>
            <w:tcBorders>
              <w:top w:val="single" w:color="000000" w:sz="4" w:space="0"/>
              <w:left w:val="single" w:color="000000" w:sz="4" w:space="0"/>
              <w:bottom w:val="single" w:color="000000" w:sz="4" w:space="0"/>
              <w:right w:val="single" w:color="000000" w:sz="4" w:space="0"/>
            </w:tcBorders>
            <w:vAlign w:val="center"/>
          </w:tcPr>
          <w:p w14:paraId="5C4B4857">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right w:val="single" w:color="000000" w:sz="4" w:space="0"/>
            </w:tcBorders>
            <w:vAlign w:val="center"/>
          </w:tcPr>
          <w:p w14:paraId="6F298F21">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变更业务范围</w:t>
            </w:r>
          </w:p>
        </w:tc>
        <w:tc>
          <w:tcPr>
            <w:tcW w:w="1448" w:type="dxa"/>
            <w:tcBorders>
              <w:top w:val="single" w:color="000000" w:sz="4" w:space="0"/>
              <w:left w:val="single" w:color="000000" w:sz="4" w:space="0"/>
              <w:bottom w:val="single" w:color="000000" w:sz="4" w:space="0"/>
              <w:right w:val="single" w:color="000000" w:sz="4" w:space="0"/>
            </w:tcBorders>
            <w:vAlign w:val="center"/>
          </w:tcPr>
          <w:p w14:paraId="5E781331">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批准文件或者许可证件的复印件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08F967BD">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30A8A45">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760" w:type="dxa"/>
            <w:tcBorders>
              <w:top w:val="single" w:color="000000" w:sz="4" w:space="0"/>
              <w:left w:val="single" w:color="000000" w:sz="4" w:space="0"/>
              <w:bottom w:val="single" w:color="000000" w:sz="4" w:space="0"/>
              <w:right w:val="single" w:color="000000" w:sz="4" w:space="0"/>
            </w:tcBorders>
            <w:vAlign w:val="center"/>
          </w:tcPr>
          <w:p w14:paraId="269E6957">
            <w:pPr>
              <w:widowControl/>
              <w:jc w:val="left"/>
              <w:textAlignment w:val="center"/>
              <w:rPr>
                <w:rFonts w:hint="eastAsia" w:ascii="宋体" w:hAnsi="宋体"/>
                <w:sz w:val="18"/>
                <w:szCs w:val="18"/>
              </w:rPr>
            </w:pPr>
            <w:r>
              <w:rPr>
                <w:rFonts w:hint="eastAsia" w:ascii="宋体" w:hAnsi="宋体"/>
                <w:color w:val="000000"/>
                <w:kern w:val="0"/>
                <w:sz w:val="18"/>
                <w:szCs w:val="18"/>
                <w:lang w:bidi="ar"/>
              </w:rPr>
              <w:t>变更后业务范围涉及法律、行政法规和国务院决定规定必须在登记前报经批准的项目，提交有关批准文件或者许可证件的复印件。</w:t>
            </w:r>
          </w:p>
        </w:tc>
      </w:tr>
      <w:tr w14:paraId="618A11EE">
        <w:tblPrEx>
          <w:tblCellMar>
            <w:top w:w="15" w:type="dxa"/>
            <w:left w:w="15" w:type="dxa"/>
            <w:bottom w:w="15" w:type="dxa"/>
            <w:right w:w="15" w:type="dxa"/>
          </w:tblCellMar>
        </w:tblPrEx>
        <w:trPr>
          <w:trHeight w:val="765"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7074D1A9">
            <w:pPr>
              <w:jc w:val="center"/>
              <w:rPr>
                <w:rFonts w:hint="eastAsia" w:ascii="宋体" w:hAnsi="宋体"/>
                <w:sz w:val="18"/>
                <w:szCs w:val="18"/>
              </w:rPr>
            </w:pPr>
          </w:p>
        </w:tc>
        <w:tc>
          <w:tcPr>
            <w:tcW w:w="1076" w:type="dxa"/>
            <w:tcBorders>
              <w:top w:val="single" w:color="000000" w:sz="4" w:space="0"/>
              <w:left w:val="single" w:color="000000" w:sz="4" w:space="0"/>
              <w:bottom w:val="single" w:color="000000" w:sz="4" w:space="0"/>
            </w:tcBorders>
            <w:vAlign w:val="center"/>
          </w:tcPr>
          <w:p w14:paraId="19CE94B7">
            <w:pPr>
              <w:widowControl/>
              <w:jc w:val="left"/>
              <w:textAlignment w:val="center"/>
              <w:rPr>
                <w:rFonts w:hint="eastAsia" w:ascii="宋体" w:hAnsi="宋体"/>
                <w:sz w:val="18"/>
                <w:szCs w:val="18"/>
              </w:rPr>
            </w:pPr>
            <w:r>
              <w:rPr>
                <w:rFonts w:hint="eastAsia" w:ascii="宋体" w:hAnsi="宋体"/>
                <w:sz w:val="18"/>
                <w:szCs w:val="18"/>
              </w:rPr>
              <w:t>备案事项</w:t>
            </w:r>
          </w:p>
        </w:tc>
        <w:tc>
          <w:tcPr>
            <w:tcW w:w="3295" w:type="dxa"/>
            <w:gridSpan w:val="3"/>
            <w:tcBorders>
              <w:top w:val="single" w:color="000000" w:sz="4" w:space="0"/>
              <w:left w:val="single" w:color="000000" w:sz="4" w:space="0"/>
              <w:bottom w:val="single" w:color="000000" w:sz="4" w:space="0"/>
              <w:right w:val="single" w:color="000000" w:sz="4" w:space="0"/>
            </w:tcBorders>
            <w:vAlign w:val="center"/>
          </w:tcPr>
          <w:p w14:paraId="31027F6E">
            <w:pPr>
              <w:widowControl/>
              <w:jc w:val="center"/>
              <w:textAlignment w:val="center"/>
              <w:rPr>
                <w:rFonts w:hint="eastAsia" w:ascii="宋体" w:hAnsi="宋体"/>
                <w:sz w:val="18"/>
                <w:szCs w:val="18"/>
              </w:rPr>
            </w:pPr>
            <w:r>
              <w:rPr>
                <w:rFonts w:hint="eastAsia" w:ascii="宋体" w:hAnsi="宋体"/>
                <w:sz w:val="18"/>
                <w:szCs w:val="18"/>
              </w:rPr>
              <w:t>备案事项证明文件</w:t>
            </w:r>
          </w:p>
        </w:tc>
        <w:tc>
          <w:tcPr>
            <w:tcW w:w="3760" w:type="dxa"/>
            <w:tcBorders>
              <w:top w:val="single" w:color="000000" w:sz="4" w:space="0"/>
              <w:left w:val="single" w:color="000000" w:sz="4" w:space="0"/>
              <w:bottom w:val="single" w:color="000000" w:sz="4" w:space="0"/>
              <w:right w:val="single" w:color="000000" w:sz="4" w:space="0"/>
            </w:tcBorders>
            <w:vAlign w:val="center"/>
          </w:tcPr>
          <w:p w14:paraId="167B4908">
            <w:pPr>
              <w:widowControl/>
              <w:jc w:val="left"/>
              <w:textAlignment w:val="center"/>
              <w:rPr>
                <w:rFonts w:hint="eastAsia" w:ascii="宋体" w:hAnsi="宋体"/>
                <w:sz w:val="18"/>
                <w:szCs w:val="18"/>
              </w:rPr>
            </w:pPr>
            <w:r>
              <w:rPr>
                <w:rFonts w:hint="eastAsia" w:ascii="宋体" w:hAnsi="宋体"/>
                <w:sz w:val="18"/>
                <w:szCs w:val="18"/>
              </w:rPr>
              <w:t>涉及备案下述各登记事项的，还应当按要求提交材料。分支机构备案与分支机构变更登记同时申请时，可一并提交有关材料：</w:t>
            </w:r>
          </w:p>
        </w:tc>
      </w:tr>
      <w:tr w14:paraId="7A56441D">
        <w:tblPrEx>
          <w:tblCellMar>
            <w:top w:w="15" w:type="dxa"/>
            <w:left w:w="15" w:type="dxa"/>
            <w:bottom w:w="15" w:type="dxa"/>
            <w:right w:w="15" w:type="dxa"/>
          </w:tblCellMar>
        </w:tblPrEx>
        <w:trPr>
          <w:trHeight w:val="540" w:hRule="atLeast"/>
          <w:jc w:val="center"/>
        </w:trPr>
        <w:tc>
          <w:tcPr>
            <w:tcW w:w="1019" w:type="dxa"/>
            <w:tcBorders>
              <w:top w:val="single" w:color="000000" w:sz="4" w:space="0"/>
              <w:left w:val="single" w:color="000000" w:sz="4" w:space="0"/>
              <w:bottom w:val="single" w:color="000000" w:sz="4" w:space="0"/>
              <w:right w:val="single" w:color="000000" w:sz="4" w:space="0"/>
            </w:tcBorders>
            <w:vAlign w:val="center"/>
          </w:tcPr>
          <w:p w14:paraId="52839970">
            <w:pPr>
              <w:adjustRightInd w:val="0"/>
              <w:snapToGrid w:val="0"/>
              <w:jc w:val="center"/>
              <w:rPr>
                <w:rFonts w:hint="eastAsia" w:ascii="宋体" w:hAnsi="宋体"/>
                <w:sz w:val="18"/>
                <w:szCs w:val="18"/>
              </w:rPr>
            </w:pPr>
            <w:r>
              <w:rPr>
                <w:rFonts w:hint="eastAsia" w:ascii="宋体" w:hAnsi="宋体"/>
                <w:sz w:val="18"/>
                <w:szCs w:val="18"/>
              </w:rPr>
              <w:t>5</w:t>
            </w:r>
          </w:p>
        </w:tc>
        <w:tc>
          <w:tcPr>
            <w:tcW w:w="1076" w:type="dxa"/>
            <w:tcBorders>
              <w:top w:val="single" w:color="000000" w:sz="4" w:space="0"/>
              <w:left w:val="single" w:color="000000" w:sz="4" w:space="0"/>
              <w:bottom w:val="single" w:color="000000" w:sz="4" w:space="0"/>
              <w:right w:val="single" w:color="000000" w:sz="4" w:space="0"/>
            </w:tcBorders>
            <w:vAlign w:val="center"/>
          </w:tcPr>
          <w:p w14:paraId="6967BE6A">
            <w:pPr>
              <w:widowControl/>
              <w:jc w:val="left"/>
              <w:textAlignment w:val="center"/>
              <w:rPr>
                <w:rFonts w:hint="eastAsia" w:ascii="宋体" w:hAnsi="宋体"/>
                <w:sz w:val="18"/>
                <w:szCs w:val="18"/>
              </w:rPr>
            </w:pPr>
            <w:r>
              <w:rPr>
                <w:rFonts w:hint="eastAsia" w:ascii="宋体" w:hAnsi="宋体"/>
                <w:color w:val="000000"/>
                <w:kern w:val="0"/>
                <w:sz w:val="18"/>
                <w:szCs w:val="18"/>
                <w:lang w:bidi="ar"/>
              </w:rPr>
              <w:t>更换登记联络员</w:t>
            </w:r>
          </w:p>
        </w:tc>
        <w:tc>
          <w:tcPr>
            <w:tcW w:w="1448" w:type="dxa"/>
            <w:tcBorders>
              <w:top w:val="single" w:color="000000" w:sz="4" w:space="0"/>
              <w:left w:val="single" w:color="000000" w:sz="4" w:space="0"/>
              <w:bottom w:val="single" w:color="000000" w:sz="4" w:space="0"/>
              <w:right w:val="single" w:color="000000" w:sz="4" w:space="0"/>
            </w:tcBorders>
            <w:vAlign w:val="center"/>
          </w:tcPr>
          <w:p w14:paraId="66FD9C38">
            <w:pPr>
              <w:widowControl/>
              <w:jc w:val="left"/>
              <w:textAlignment w:val="center"/>
              <w:rPr>
                <w:rFonts w:hint="eastAsia" w:ascii="宋体" w:hAnsi="宋体"/>
                <w:sz w:val="18"/>
                <w:szCs w:val="18"/>
              </w:rPr>
            </w:pPr>
            <w:r>
              <w:rPr>
                <w:rFonts w:hint="eastAsia" w:ascii="宋体" w:hAnsi="宋体"/>
                <w:color w:val="000000"/>
                <w:kern w:val="0"/>
                <w:sz w:val="18"/>
                <w:szCs w:val="18"/>
                <w:lang w:bidi="ar"/>
              </w:rPr>
              <w:t>联络员的身份证明复印件</w:t>
            </w:r>
          </w:p>
        </w:tc>
        <w:tc>
          <w:tcPr>
            <w:tcW w:w="1006" w:type="dxa"/>
            <w:tcBorders>
              <w:top w:val="single" w:color="000000" w:sz="4" w:space="0"/>
              <w:left w:val="single" w:color="000000" w:sz="4" w:space="0"/>
              <w:bottom w:val="single" w:color="000000" w:sz="4" w:space="0"/>
              <w:right w:val="single" w:color="000000" w:sz="4" w:space="0"/>
            </w:tcBorders>
            <w:vAlign w:val="center"/>
          </w:tcPr>
          <w:p w14:paraId="34061973">
            <w:pPr>
              <w:widowControl/>
              <w:jc w:val="left"/>
              <w:textAlignment w:val="center"/>
              <w:rPr>
                <w:rFonts w:hint="eastAsia" w:ascii="宋体" w:hAnsi="宋体"/>
                <w:sz w:val="18"/>
                <w:szCs w:val="18"/>
              </w:rPr>
            </w:pPr>
            <w:r>
              <w:rPr>
                <w:rFonts w:ascii="font-weight : 400" w:hAnsi="font-weight : 400" w:eastAsia="font-weight : 400" w:cs="font-weight : 400"/>
                <w:color w:val="000000"/>
                <w:kern w:val="0"/>
                <w:sz w:val="18"/>
                <w:szCs w:val="18"/>
                <w:lang w:bidi="ar"/>
              </w:rPr>
              <w:t>复印件 1</w:t>
            </w:r>
          </w:p>
        </w:tc>
        <w:tc>
          <w:tcPr>
            <w:tcW w:w="841" w:type="dxa"/>
            <w:tcBorders>
              <w:top w:val="single" w:color="000000" w:sz="4" w:space="0"/>
              <w:left w:val="single" w:color="000000" w:sz="4" w:space="0"/>
              <w:bottom w:val="single" w:color="000000" w:sz="4" w:space="0"/>
              <w:right w:val="single" w:color="000000" w:sz="4" w:space="0"/>
            </w:tcBorders>
            <w:vAlign w:val="center"/>
          </w:tcPr>
          <w:p w14:paraId="336960D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760" w:type="dxa"/>
            <w:tcBorders>
              <w:top w:val="single" w:color="000000" w:sz="4" w:space="0"/>
              <w:left w:val="single" w:color="000000" w:sz="4" w:space="0"/>
              <w:bottom w:val="single" w:color="000000" w:sz="4" w:space="0"/>
              <w:right w:val="single" w:color="000000" w:sz="4" w:space="0"/>
            </w:tcBorders>
            <w:vAlign w:val="center"/>
          </w:tcPr>
          <w:p w14:paraId="30C2308B">
            <w:pPr>
              <w:widowControl/>
              <w:jc w:val="left"/>
              <w:textAlignment w:val="center"/>
              <w:rPr>
                <w:rFonts w:hint="eastAsia" w:ascii="宋体" w:hAnsi="宋体"/>
                <w:sz w:val="18"/>
                <w:szCs w:val="18"/>
              </w:rPr>
            </w:pPr>
            <w:r>
              <w:rPr>
                <w:rFonts w:hint="eastAsia" w:ascii="宋体" w:hAnsi="宋体"/>
                <w:color w:val="000000"/>
                <w:kern w:val="0"/>
                <w:sz w:val="18"/>
                <w:szCs w:val="18"/>
                <w:lang w:bidi="ar"/>
              </w:rPr>
              <w:t>填写《联络员信息表》，提交联络员的身份证明复印件（粘贴在申请书中即可)。</w:t>
            </w:r>
          </w:p>
        </w:tc>
      </w:tr>
    </w:tbl>
    <w:p w14:paraId="485DD4A8">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43</w:t>
      </w:r>
      <w:r>
        <w:rPr>
          <w:rFonts w:hint="eastAsia" w:ascii="黑体" w:hAnsi="黑体" w:eastAsia="黑体" w:cs="宋体"/>
          <w:iCs/>
          <w:kern w:val="44"/>
          <w:sz w:val="21"/>
          <w:szCs w:val="21"/>
        </w:rPr>
        <w:t>　农民专业合作社（联合社）分支机构注销</w:t>
      </w:r>
    </w:p>
    <w:p w14:paraId="460D4261">
      <w:pPr>
        <w:snapToGrid w:val="0"/>
        <w:spacing w:before="156" w:beforeLines="50" w:after="156" w:afterLines="50"/>
        <w:jc w:val="center"/>
        <w:rPr>
          <w:rFonts w:hint="eastAsia"/>
        </w:rPr>
      </w:pPr>
      <w:r>
        <w:rPr>
          <w:rFonts w:hint="eastAsia"/>
        </w:rPr>
        <w:t>农民专业合作社（联合社）分支机构注销登记申请事项及材料</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40E4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508419A7">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4991AEB4">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53F3F22F">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2419535E">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752E019B">
            <w:pPr>
              <w:adjustRightInd w:val="0"/>
              <w:snapToGrid w:val="0"/>
              <w:jc w:val="center"/>
              <w:rPr>
                <w:rFonts w:ascii="宋体"/>
                <w:sz w:val="18"/>
                <w:szCs w:val="18"/>
              </w:rPr>
            </w:pPr>
            <w:r>
              <w:rPr>
                <w:rFonts w:hint="eastAsia" w:ascii="宋体" w:hAnsi="宋体"/>
                <w:sz w:val="18"/>
                <w:szCs w:val="18"/>
              </w:rPr>
              <w:t>材料审核要求</w:t>
            </w:r>
          </w:p>
        </w:tc>
      </w:tr>
      <w:tr w14:paraId="0AED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74BBC584">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7AD7B30E">
            <w:pPr>
              <w:widowControl/>
              <w:jc w:val="left"/>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881" w:type="dxa"/>
            <w:tcBorders>
              <w:top w:val="single" w:color="auto" w:sz="6" w:space="0"/>
              <w:left w:val="single" w:color="auto" w:sz="6" w:space="0"/>
              <w:bottom w:val="single" w:color="auto" w:sz="6" w:space="0"/>
              <w:right w:val="single" w:color="auto" w:sz="6" w:space="0"/>
            </w:tcBorders>
            <w:vAlign w:val="center"/>
          </w:tcPr>
          <w:p w14:paraId="489B4F7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39AE8FBC">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14C148A">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77D7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5CEA35B">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2DD34DE3">
            <w:pPr>
              <w:widowControl/>
              <w:jc w:val="left"/>
              <w:textAlignment w:val="center"/>
              <w:rPr>
                <w:rFonts w:hint="eastAsia" w:ascii="宋体" w:hAnsi="宋体"/>
                <w:sz w:val="18"/>
                <w:szCs w:val="18"/>
              </w:rPr>
            </w:pPr>
            <w:r>
              <w:rPr>
                <w:rFonts w:hint="eastAsia" w:ascii="宋体" w:hAnsi="宋体"/>
                <w:color w:val="000000"/>
                <w:kern w:val="0"/>
                <w:sz w:val="18"/>
                <w:szCs w:val="18"/>
                <w:lang w:bidi="ar"/>
              </w:rPr>
              <w:t>人民法院指定其为清算人、破产管理人的证明</w:t>
            </w:r>
          </w:p>
        </w:tc>
        <w:tc>
          <w:tcPr>
            <w:tcW w:w="881" w:type="dxa"/>
            <w:tcBorders>
              <w:top w:val="single" w:color="auto" w:sz="6" w:space="0"/>
              <w:left w:val="single" w:color="auto" w:sz="6" w:space="0"/>
              <w:bottom w:val="single" w:color="auto" w:sz="6" w:space="0"/>
              <w:right w:val="single" w:color="auto" w:sz="6" w:space="0"/>
            </w:tcBorders>
            <w:vAlign w:val="center"/>
          </w:tcPr>
          <w:p w14:paraId="15215E99">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7F6CC6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312C2AA6">
            <w:pPr>
              <w:widowControl/>
              <w:jc w:val="left"/>
              <w:textAlignment w:val="center"/>
              <w:rPr>
                <w:rFonts w:hint="eastAsia" w:ascii="宋体" w:hAnsi="宋体"/>
                <w:sz w:val="18"/>
                <w:szCs w:val="18"/>
              </w:rPr>
            </w:pPr>
            <w:r>
              <w:rPr>
                <w:rFonts w:hint="eastAsia" w:ascii="宋体" w:hAnsi="宋体"/>
                <w:color w:val="000000"/>
                <w:kern w:val="0"/>
                <w:sz w:val="18"/>
                <w:szCs w:val="18"/>
                <w:lang w:bidi="ar"/>
              </w:rPr>
              <w:t>清算人、破产管理人申请注销登记的应提交。</w:t>
            </w:r>
          </w:p>
        </w:tc>
      </w:tr>
      <w:tr w14:paraId="7740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5A0CFD3">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49020283">
            <w:pPr>
              <w:widowControl/>
              <w:jc w:val="left"/>
              <w:textAlignment w:val="center"/>
              <w:rPr>
                <w:rFonts w:hint="eastAsia" w:ascii="宋体" w:hAnsi="宋体"/>
                <w:sz w:val="18"/>
                <w:szCs w:val="18"/>
              </w:rPr>
            </w:pPr>
            <w:r>
              <w:rPr>
                <w:rFonts w:hint="eastAsia" w:ascii="宋体" w:hAnsi="宋体"/>
                <w:color w:val="000000"/>
                <w:kern w:val="0"/>
                <w:sz w:val="18"/>
                <w:szCs w:val="18"/>
                <w:lang w:bidi="ar"/>
              </w:rPr>
              <w:t>清税证明材料</w:t>
            </w:r>
          </w:p>
        </w:tc>
        <w:tc>
          <w:tcPr>
            <w:tcW w:w="881" w:type="dxa"/>
            <w:tcBorders>
              <w:top w:val="single" w:color="auto" w:sz="6" w:space="0"/>
              <w:left w:val="single" w:color="auto" w:sz="6" w:space="0"/>
              <w:bottom w:val="single" w:color="auto" w:sz="6" w:space="0"/>
              <w:right w:val="single" w:color="auto" w:sz="6" w:space="0"/>
            </w:tcBorders>
            <w:vAlign w:val="center"/>
          </w:tcPr>
          <w:p w14:paraId="663A62DB">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7969CE1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1486CD9">
            <w:pPr>
              <w:widowControl/>
              <w:jc w:val="left"/>
              <w:textAlignment w:val="center"/>
              <w:rPr>
                <w:rFonts w:hint="eastAsia" w:ascii="宋体" w:hAnsi="宋体"/>
                <w:sz w:val="18"/>
                <w:szCs w:val="18"/>
              </w:rPr>
            </w:pPr>
            <w:r>
              <w:rPr>
                <w:rFonts w:hint="eastAsia" w:ascii="宋体" w:hAnsi="宋体"/>
                <w:color w:val="000000"/>
                <w:kern w:val="0"/>
                <w:sz w:val="18"/>
                <w:szCs w:val="18"/>
                <w:lang w:bidi="ar"/>
              </w:rPr>
              <w:t>经登记机关在线核查已办结清税手续的，无需提交纸质清税文书。</w:t>
            </w:r>
          </w:p>
        </w:tc>
      </w:tr>
      <w:tr w14:paraId="2673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34FAFF31">
            <w:pPr>
              <w:adjustRightInd w:val="0"/>
              <w:snapToGrid w:val="0"/>
              <w:jc w:val="center"/>
              <w:rPr>
                <w:rFonts w:hint="eastAsia" w:ascii="宋体" w:hAnsi="宋体"/>
                <w:sz w:val="18"/>
                <w:szCs w:val="18"/>
              </w:rPr>
            </w:pPr>
            <w:r>
              <w:rPr>
                <w:rFonts w:hint="eastAsia" w:ascii="宋体" w:hAnsi="宋体"/>
                <w:sz w:val="18"/>
                <w:szCs w:val="18"/>
              </w:rPr>
              <w:t>4</w:t>
            </w:r>
          </w:p>
        </w:tc>
        <w:tc>
          <w:tcPr>
            <w:tcW w:w="3379" w:type="dxa"/>
            <w:tcBorders>
              <w:top w:val="single" w:color="auto" w:sz="6" w:space="0"/>
              <w:left w:val="single" w:color="auto" w:sz="6" w:space="0"/>
              <w:bottom w:val="single" w:color="auto" w:sz="6" w:space="0"/>
              <w:right w:val="single" w:color="auto" w:sz="6" w:space="0"/>
            </w:tcBorders>
            <w:vAlign w:val="center"/>
          </w:tcPr>
          <w:p w14:paraId="6B2895F9">
            <w:pPr>
              <w:widowControl/>
              <w:jc w:val="left"/>
              <w:textAlignment w:val="center"/>
              <w:rPr>
                <w:rFonts w:hint="eastAsia" w:ascii="宋体" w:hAnsi="宋体"/>
                <w:sz w:val="18"/>
                <w:szCs w:val="18"/>
              </w:rPr>
            </w:pPr>
            <w:r>
              <w:rPr>
                <w:rFonts w:hint="eastAsia" w:ascii="宋体" w:hAnsi="宋体"/>
                <w:color w:val="000000"/>
                <w:kern w:val="0"/>
                <w:sz w:val="18"/>
                <w:szCs w:val="18"/>
                <w:lang w:bidi="ar"/>
              </w:rPr>
              <w:t>批准文件复印件</w:t>
            </w:r>
          </w:p>
        </w:tc>
        <w:tc>
          <w:tcPr>
            <w:tcW w:w="881" w:type="dxa"/>
            <w:tcBorders>
              <w:top w:val="single" w:color="auto" w:sz="6" w:space="0"/>
              <w:left w:val="single" w:color="auto" w:sz="6" w:space="0"/>
              <w:bottom w:val="single" w:color="auto" w:sz="6" w:space="0"/>
              <w:right w:val="single" w:color="auto" w:sz="6" w:space="0"/>
            </w:tcBorders>
            <w:vAlign w:val="center"/>
          </w:tcPr>
          <w:p w14:paraId="36FCA4A7">
            <w:pPr>
              <w:widowControl/>
              <w:jc w:val="left"/>
              <w:textAlignment w:val="center"/>
              <w:rPr>
                <w:rFonts w:hint="eastAsia" w:ascii="宋体" w:hAnsi="宋体"/>
                <w:sz w:val="18"/>
                <w:szCs w:val="18"/>
              </w:rPr>
            </w:pPr>
            <w:r>
              <w:rPr>
                <w:rFonts w:hint="eastAsia" w:ascii="宋体" w:hAnsi="宋体"/>
                <w:color w:val="000000"/>
                <w:kern w:val="0"/>
                <w:sz w:val="18"/>
                <w:szCs w:val="18"/>
                <w:lang w:bidi="ar"/>
              </w:rPr>
              <w:t>复印件 1</w:t>
            </w:r>
          </w:p>
        </w:tc>
        <w:tc>
          <w:tcPr>
            <w:tcW w:w="765" w:type="dxa"/>
            <w:tcBorders>
              <w:top w:val="single" w:color="auto" w:sz="6" w:space="0"/>
              <w:left w:val="single" w:color="auto" w:sz="6" w:space="0"/>
              <w:bottom w:val="single" w:color="auto" w:sz="6" w:space="0"/>
              <w:right w:val="single" w:color="auto" w:sz="6" w:space="0"/>
            </w:tcBorders>
            <w:vAlign w:val="center"/>
          </w:tcPr>
          <w:p w14:paraId="2D71FDAD">
            <w:pPr>
              <w:widowControl/>
              <w:jc w:val="left"/>
              <w:textAlignment w:val="center"/>
              <w:rPr>
                <w:rFonts w:hint="eastAsia" w:ascii="宋体" w:hAnsi="宋体"/>
                <w:sz w:val="18"/>
                <w:szCs w:val="18"/>
              </w:rPr>
            </w:pPr>
            <w:r>
              <w:rPr>
                <w:rFonts w:hint="eastAsia" w:ascii="宋体" w:hAnsi="宋体"/>
                <w:color w:val="000000"/>
                <w:kern w:val="0"/>
                <w:sz w:val="18"/>
                <w:szCs w:val="18"/>
                <w:lang w:bidi="ar"/>
              </w:rPr>
              <w:t>政府部门核发</w:t>
            </w:r>
          </w:p>
        </w:tc>
        <w:tc>
          <w:tcPr>
            <w:tcW w:w="3355" w:type="dxa"/>
            <w:tcBorders>
              <w:top w:val="single" w:color="auto" w:sz="6" w:space="0"/>
              <w:left w:val="single" w:color="auto" w:sz="6" w:space="0"/>
              <w:bottom w:val="single" w:color="auto" w:sz="6" w:space="0"/>
            </w:tcBorders>
            <w:vAlign w:val="center"/>
          </w:tcPr>
          <w:p w14:paraId="77F14858">
            <w:pPr>
              <w:widowControl/>
              <w:jc w:val="left"/>
              <w:textAlignment w:val="center"/>
              <w:rPr>
                <w:rFonts w:hint="eastAsia" w:ascii="宋体" w:hAnsi="宋体"/>
                <w:sz w:val="18"/>
                <w:szCs w:val="18"/>
              </w:rPr>
            </w:pPr>
            <w:r>
              <w:rPr>
                <w:rFonts w:hint="eastAsia" w:ascii="宋体" w:hAnsi="宋体"/>
                <w:color w:val="000000"/>
                <w:kern w:val="0"/>
                <w:sz w:val="18"/>
                <w:szCs w:val="18"/>
                <w:lang w:bidi="ar"/>
              </w:rPr>
              <w:t>法律、行政法规或者国务院规定注销合作社（联合社）分支机构须经批准的，提交有关批准文件复印件。</w:t>
            </w:r>
          </w:p>
        </w:tc>
      </w:tr>
      <w:tr w14:paraId="3B1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EFDE610">
            <w:pPr>
              <w:adjustRightInd w:val="0"/>
              <w:snapToGrid w:val="0"/>
              <w:jc w:val="center"/>
              <w:rPr>
                <w:rFonts w:hint="eastAsia" w:ascii="宋体" w:hAnsi="宋体"/>
                <w:sz w:val="18"/>
                <w:szCs w:val="18"/>
              </w:rPr>
            </w:pPr>
            <w:r>
              <w:rPr>
                <w:rFonts w:hint="eastAsia" w:ascii="宋体" w:hAnsi="宋体"/>
                <w:sz w:val="18"/>
                <w:szCs w:val="18"/>
              </w:rPr>
              <w:t>5</w:t>
            </w:r>
          </w:p>
        </w:tc>
        <w:tc>
          <w:tcPr>
            <w:tcW w:w="3379" w:type="dxa"/>
            <w:tcBorders>
              <w:top w:val="single" w:color="auto" w:sz="6" w:space="0"/>
              <w:left w:val="single" w:color="auto" w:sz="6" w:space="0"/>
              <w:bottom w:val="single" w:color="auto" w:sz="6" w:space="0"/>
              <w:right w:val="single" w:color="auto" w:sz="6" w:space="0"/>
            </w:tcBorders>
            <w:vAlign w:val="center"/>
          </w:tcPr>
          <w:p w14:paraId="6E827710">
            <w:pPr>
              <w:widowControl/>
              <w:jc w:val="left"/>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4A7E8458">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2FA229E">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5E62F4A">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已领取纸质版营业执照的缴回营业执照正、副本。</w:t>
            </w:r>
          </w:p>
        </w:tc>
      </w:tr>
    </w:tbl>
    <w:p w14:paraId="5C7CD7CB">
      <w:pPr>
        <w:snapToGrid w:val="0"/>
        <w:rPr>
          <w:rFonts w:hint="eastAsia" w:ascii="宋体" w:hAnsi="宋体"/>
          <w:iCs/>
        </w:rPr>
      </w:pPr>
      <w:r>
        <w:rPr>
          <w:rFonts w:hint="eastAsia" w:ascii="宋体" w:hAnsi="宋体"/>
          <w:iCs/>
        </w:rPr>
        <w:t>农民专业合作社（联合社）分支机构简易注销登记提交材料</w:t>
      </w:r>
    </w:p>
    <w:tbl>
      <w:tblPr>
        <w:tblStyle w:val="10"/>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37"/>
        <w:gridCol w:w="840"/>
        <w:gridCol w:w="840"/>
        <w:gridCol w:w="3312"/>
      </w:tblGrid>
      <w:tr w14:paraId="689C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6" w:space="0"/>
              <w:right w:val="single" w:color="auto" w:sz="6" w:space="0"/>
            </w:tcBorders>
            <w:vAlign w:val="center"/>
          </w:tcPr>
          <w:p w14:paraId="59A2516B">
            <w:pPr>
              <w:adjustRightInd w:val="0"/>
              <w:snapToGrid w:val="0"/>
              <w:jc w:val="center"/>
              <w:rPr>
                <w:rFonts w:ascii="宋体"/>
                <w:sz w:val="18"/>
                <w:szCs w:val="18"/>
              </w:rPr>
            </w:pPr>
            <w:r>
              <w:rPr>
                <w:rFonts w:hint="eastAsia" w:ascii="宋体" w:hAnsi="宋体"/>
                <w:sz w:val="18"/>
                <w:szCs w:val="18"/>
              </w:rPr>
              <w:t>序号</w:t>
            </w:r>
          </w:p>
        </w:tc>
        <w:tc>
          <w:tcPr>
            <w:tcW w:w="3437" w:type="dxa"/>
            <w:tcBorders>
              <w:left w:val="single" w:color="auto" w:sz="6" w:space="0"/>
              <w:bottom w:val="single" w:color="auto" w:sz="6" w:space="0"/>
              <w:right w:val="single" w:color="auto" w:sz="6" w:space="0"/>
            </w:tcBorders>
            <w:vAlign w:val="center"/>
          </w:tcPr>
          <w:p w14:paraId="421C9A9D">
            <w:pPr>
              <w:adjustRightInd w:val="0"/>
              <w:snapToGrid w:val="0"/>
              <w:jc w:val="center"/>
              <w:rPr>
                <w:rFonts w:ascii="宋体"/>
                <w:sz w:val="18"/>
                <w:szCs w:val="18"/>
              </w:rPr>
            </w:pPr>
            <w:r>
              <w:rPr>
                <w:rFonts w:hint="eastAsia" w:ascii="宋体" w:hAnsi="宋体"/>
                <w:sz w:val="18"/>
                <w:szCs w:val="18"/>
              </w:rPr>
              <w:t>材料名称</w:t>
            </w:r>
          </w:p>
        </w:tc>
        <w:tc>
          <w:tcPr>
            <w:tcW w:w="840" w:type="dxa"/>
            <w:tcBorders>
              <w:left w:val="single" w:color="auto" w:sz="6" w:space="0"/>
              <w:bottom w:val="single" w:color="auto" w:sz="6" w:space="0"/>
              <w:right w:val="single" w:color="auto" w:sz="6" w:space="0"/>
            </w:tcBorders>
            <w:vAlign w:val="center"/>
          </w:tcPr>
          <w:p w14:paraId="12972A73">
            <w:pPr>
              <w:adjustRightInd w:val="0"/>
              <w:snapToGrid w:val="0"/>
              <w:jc w:val="center"/>
              <w:rPr>
                <w:rFonts w:ascii="宋体"/>
                <w:sz w:val="18"/>
                <w:szCs w:val="18"/>
              </w:rPr>
            </w:pPr>
            <w:r>
              <w:rPr>
                <w:rFonts w:hint="eastAsia" w:ascii="宋体" w:hAnsi="宋体"/>
                <w:sz w:val="18"/>
                <w:szCs w:val="18"/>
              </w:rPr>
              <w:t>形式及份数</w:t>
            </w:r>
          </w:p>
        </w:tc>
        <w:tc>
          <w:tcPr>
            <w:tcW w:w="840" w:type="dxa"/>
            <w:tcBorders>
              <w:left w:val="single" w:color="auto" w:sz="6" w:space="0"/>
              <w:bottom w:val="single" w:color="auto" w:sz="6" w:space="0"/>
              <w:right w:val="single" w:color="auto" w:sz="6" w:space="0"/>
            </w:tcBorders>
            <w:vAlign w:val="center"/>
          </w:tcPr>
          <w:p w14:paraId="4612C464">
            <w:pPr>
              <w:adjustRightInd w:val="0"/>
              <w:snapToGrid w:val="0"/>
              <w:jc w:val="center"/>
              <w:rPr>
                <w:rFonts w:ascii="宋体"/>
                <w:sz w:val="18"/>
                <w:szCs w:val="18"/>
              </w:rPr>
            </w:pPr>
            <w:r>
              <w:rPr>
                <w:rFonts w:hint="eastAsia" w:ascii="宋体" w:hAnsi="宋体"/>
                <w:sz w:val="18"/>
                <w:szCs w:val="18"/>
              </w:rPr>
              <w:t>来源</w:t>
            </w:r>
          </w:p>
        </w:tc>
        <w:tc>
          <w:tcPr>
            <w:tcW w:w="3312" w:type="dxa"/>
            <w:tcBorders>
              <w:left w:val="single" w:color="auto" w:sz="6" w:space="0"/>
              <w:bottom w:val="single" w:color="auto" w:sz="6" w:space="0"/>
            </w:tcBorders>
            <w:vAlign w:val="center"/>
          </w:tcPr>
          <w:p w14:paraId="0137C84C">
            <w:pPr>
              <w:adjustRightInd w:val="0"/>
              <w:snapToGrid w:val="0"/>
              <w:jc w:val="center"/>
              <w:rPr>
                <w:rFonts w:ascii="宋体"/>
                <w:sz w:val="18"/>
                <w:szCs w:val="18"/>
              </w:rPr>
            </w:pPr>
            <w:r>
              <w:rPr>
                <w:rFonts w:hint="eastAsia" w:ascii="宋体" w:hAnsi="宋体"/>
                <w:sz w:val="18"/>
                <w:szCs w:val="18"/>
              </w:rPr>
              <w:t>材料审核要求</w:t>
            </w:r>
          </w:p>
        </w:tc>
      </w:tr>
      <w:tr w14:paraId="5243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675" w:type="dxa"/>
            <w:tcBorders>
              <w:top w:val="single" w:color="auto" w:sz="6" w:space="0"/>
              <w:bottom w:val="single" w:color="auto" w:sz="6" w:space="0"/>
              <w:right w:val="single" w:color="auto" w:sz="6" w:space="0"/>
            </w:tcBorders>
            <w:vAlign w:val="center"/>
          </w:tcPr>
          <w:p w14:paraId="219773E5">
            <w:pPr>
              <w:adjustRightInd w:val="0"/>
              <w:snapToGrid w:val="0"/>
              <w:jc w:val="center"/>
              <w:rPr>
                <w:rFonts w:hint="eastAsia" w:ascii="宋体" w:hAnsi="宋体"/>
                <w:sz w:val="18"/>
                <w:szCs w:val="18"/>
              </w:rPr>
            </w:pPr>
            <w:r>
              <w:rPr>
                <w:rFonts w:hint="eastAsia" w:ascii="宋体" w:hAnsi="宋体"/>
                <w:sz w:val="18"/>
                <w:szCs w:val="18"/>
              </w:rPr>
              <w:t>1</w:t>
            </w:r>
          </w:p>
        </w:tc>
        <w:tc>
          <w:tcPr>
            <w:tcW w:w="3437" w:type="dxa"/>
            <w:tcBorders>
              <w:top w:val="single" w:color="auto" w:sz="6" w:space="0"/>
              <w:left w:val="single" w:color="auto" w:sz="6" w:space="0"/>
              <w:bottom w:val="single" w:color="auto" w:sz="6" w:space="0"/>
              <w:right w:val="single" w:color="auto" w:sz="6" w:space="0"/>
            </w:tcBorders>
            <w:vAlign w:val="center"/>
          </w:tcPr>
          <w:p w14:paraId="0C64B2F4">
            <w:pPr>
              <w:widowControl/>
              <w:jc w:val="left"/>
              <w:textAlignment w:val="center"/>
              <w:rPr>
                <w:rFonts w:hint="eastAsia" w:ascii="宋体" w:hAnsi="宋体"/>
                <w:sz w:val="18"/>
                <w:szCs w:val="18"/>
              </w:rPr>
            </w:pPr>
            <w:r>
              <w:rPr>
                <w:rFonts w:hint="eastAsia" w:ascii="宋体" w:hAnsi="宋体"/>
                <w:color w:val="000000"/>
                <w:kern w:val="0"/>
                <w:sz w:val="18"/>
                <w:szCs w:val="18"/>
                <w:lang w:bidi="ar"/>
              </w:rPr>
              <w:t>《分支机构登记（备案）申请书》</w:t>
            </w:r>
          </w:p>
        </w:tc>
        <w:tc>
          <w:tcPr>
            <w:tcW w:w="840" w:type="dxa"/>
            <w:tcBorders>
              <w:top w:val="single" w:color="auto" w:sz="6" w:space="0"/>
              <w:left w:val="single" w:color="auto" w:sz="6" w:space="0"/>
              <w:bottom w:val="single" w:color="auto" w:sz="6" w:space="0"/>
              <w:right w:val="single" w:color="auto" w:sz="6" w:space="0"/>
            </w:tcBorders>
            <w:vAlign w:val="center"/>
          </w:tcPr>
          <w:p w14:paraId="086C7E56">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112645A6">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12" w:type="dxa"/>
            <w:tcBorders>
              <w:top w:val="single" w:color="auto" w:sz="6" w:space="0"/>
              <w:left w:val="single" w:color="auto" w:sz="6" w:space="0"/>
              <w:bottom w:val="single" w:color="auto" w:sz="6" w:space="0"/>
            </w:tcBorders>
            <w:vAlign w:val="center"/>
          </w:tcPr>
          <w:p w14:paraId="570875DC">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p>
        </w:tc>
      </w:tr>
      <w:tr w14:paraId="5593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2FE0CA11">
            <w:pPr>
              <w:adjustRightInd w:val="0"/>
              <w:snapToGrid w:val="0"/>
              <w:jc w:val="center"/>
              <w:rPr>
                <w:rFonts w:hint="eastAsia" w:ascii="宋体" w:hAnsi="宋体"/>
                <w:sz w:val="18"/>
                <w:szCs w:val="18"/>
              </w:rPr>
            </w:pPr>
            <w:r>
              <w:rPr>
                <w:rFonts w:hint="eastAsia" w:ascii="宋体" w:hAnsi="宋体"/>
                <w:sz w:val="18"/>
                <w:szCs w:val="18"/>
              </w:rPr>
              <w:t>2</w:t>
            </w:r>
          </w:p>
        </w:tc>
        <w:tc>
          <w:tcPr>
            <w:tcW w:w="3437" w:type="dxa"/>
            <w:tcBorders>
              <w:top w:val="single" w:color="auto" w:sz="6" w:space="0"/>
              <w:left w:val="single" w:color="auto" w:sz="6" w:space="0"/>
              <w:bottom w:val="single" w:color="auto" w:sz="6" w:space="0"/>
              <w:right w:val="single" w:color="auto" w:sz="6" w:space="0"/>
            </w:tcBorders>
            <w:vAlign w:val="center"/>
          </w:tcPr>
          <w:p w14:paraId="5796AD02">
            <w:pPr>
              <w:widowControl/>
              <w:jc w:val="left"/>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840" w:type="dxa"/>
            <w:tcBorders>
              <w:top w:val="single" w:color="auto" w:sz="6" w:space="0"/>
              <w:left w:val="single" w:color="auto" w:sz="6" w:space="0"/>
              <w:bottom w:val="single" w:color="auto" w:sz="6" w:space="0"/>
              <w:right w:val="single" w:color="auto" w:sz="6" w:space="0"/>
            </w:tcBorders>
            <w:vAlign w:val="center"/>
          </w:tcPr>
          <w:p w14:paraId="6746E1C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4D51917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12" w:type="dxa"/>
            <w:tcBorders>
              <w:top w:val="single" w:color="auto" w:sz="6" w:space="0"/>
              <w:left w:val="single" w:color="auto" w:sz="6" w:space="0"/>
              <w:bottom w:val="single" w:color="auto" w:sz="6" w:space="0"/>
            </w:tcBorders>
            <w:vAlign w:val="center"/>
          </w:tcPr>
          <w:p w14:paraId="36CC3E4D">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已领取纸质版营业执照的缴回营业执照正、副本。</w:t>
            </w:r>
          </w:p>
        </w:tc>
      </w:tr>
      <w:tr w14:paraId="4F14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75" w:type="dxa"/>
            <w:tcBorders>
              <w:top w:val="single" w:color="auto" w:sz="6" w:space="0"/>
              <w:bottom w:val="single" w:color="auto" w:sz="6" w:space="0"/>
              <w:right w:val="single" w:color="auto" w:sz="6" w:space="0"/>
            </w:tcBorders>
            <w:vAlign w:val="center"/>
          </w:tcPr>
          <w:p w14:paraId="2AF81CD9">
            <w:pPr>
              <w:adjustRightInd w:val="0"/>
              <w:snapToGrid w:val="0"/>
              <w:jc w:val="center"/>
              <w:rPr>
                <w:rFonts w:hint="eastAsia" w:ascii="宋体" w:hAnsi="宋体"/>
                <w:sz w:val="18"/>
                <w:szCs w:val="18"/>
              </w:rPr>
            </w:pPr>
            <w:r>
              <w:rPr>
                <w:rFonts w:hint="eastAsia" w:ascii="宋体" w:hAnsi="宋体"/>
                <w:sz w:val="18"/>
                <w:szCs w:val="18"/>
              </w:rPr>
              <w:t>3</w:t>
            </w:r>
          </w:p>
        </w:tc>
        <w:tc>
          <w:tcPr>
            <w:tcW w:w="3437" w:type="dxa"/>
            <w:tcBorders>
              <w:top w:val="single" w:color="auto" w:sz="6" w:space="0"/>
              <w:left w:val="single" w:color="auto" w:sz="6" w:space="0"/>
              <w:bottom w:val="single" w:color="auto" w:sz="6" w:space="0"/>
              <w:right w:val="single" w:color="auto" w:sz="6" w:space="0"/>
            </w:tcBorders>
            <w:vAlign w:val="center"/>
          </w:tcPr>
          <w:p w14:paraId="26B09A8C">
            <w:pPr>
              <w:widowControl/>
              <w:jc w:val="left"/>
              <w:textAlignment w:val="center"/>
              <w:rPr>
                <w:rFonts w:hint="eastAsia" w:ascii="宋体" w:hAnsi="宋体"/>
                <w:sz w:val="18"/>
                <w:szCs w:val="18"/>
              </w:rPr>
            </w:pPr>
            <w:r>
              <w:rPr>
                <w:rFonts w:hint="eastAsia" w:ascii="宋体" w:hAnsi="宋体"/>
                <w:color w:val="000000"/>
                <w:kern w:val="0"/>
                <w:sz w:val="18"/>
                <w:szCs w:val="18"/>
                <w:lang w:bidi="ar"/>
              </w:rPr>
              <w:t>《简易注销全体投资人承诺书》</w:t>
            </w:r>
          </w:p>
        </w:tc>
        <w:tc>
          <w:tcPr>
            <w:tcW w:w="840" w:type="dxa"/>
            <w:tcBorders>
              <w:top w:val="single" w:color="auto" w:sz="6" w:space="0"/>
              <w:left w:val="single" w:color="auto" w:sz="6" w:space="0"/>
              <w:bottom w:val="single" w:color="auto" w:sz="6" w:space="0"/>
              <w:right w:val="single" w:color="auto" w:sz="6" w:space="0"/>
            </w:tcBorders>
            <w:vAlign w:val="center"/>
          </w:tcPr>
          <w:p w14:paraId="2EC25C91">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840" w:type="dxa"/>
            <w:tcBorders>
              <w:top w:val="single" w:color="auto" w:sz="6" w:space="0"/>
              <w:left w:val="single" w:color="auto" w:sz="6" w:space="0"/>
              <w:bottom w:val="single" w:color="auto" w:sz="6" w:space="0"/>
              <w:right w:val="single" w:color="auto" w:sz="6" w:space="0"/>
            </w:tcBorders>
            <w:vAlign w:val="center"/>
          </w:tcPr>
          <w:p w14:paraId="6129DF69">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12" w:type="dxa"/>
            <w:tcBorders>
              <w:top w:val="single" w:color="auto" w:sz="6" w:space="0"/>
              <w:left w:val="single" w:color="auto" w:sz="6" w:space="0"/>
              <w:bottom w:val="single" w:color="auto" w:sz="6" w:space="0"/>
            </w:tcBorders>
            <w:vAlign w:val="center"/>
          </w:tcPr>
          <w:p w14:paraId="01673810">
            <w:pPr>
              <w:rPr>
                <w:rFonts w:hint="eastAsia" w:ascii="宋体" w:hAnsi="宋体"/>
                <w:sz w:val="18"/>
                <w:szCs w:val="18"/>
              </w:rPr>
            </w:pPr>
          </w:p>
        </w:tc>
      </w:tr>
    </w:tbl>
    <w:p w14:paraId="55204C6E">
      <w:pPr>
        <w:snapToGrid w:val="0"/>
        <w:spacing w:before="156" w:beforeLines="50" w:after="156" w:afterLines="50"/>
        <w:jc w:val="center"/>
        <w:rPr>
          <w:rFonts w:hint="eastAsia" w:ascii="黑体" w:hAnsi="黑体" w:eastAsia="黑体" w:cs="宋体"/>
          <w:iCs/>
          <w:kern w:val="44"/>
          <w:sz w:val="21"/>
          <w:szCs w:val="21"/>
        </w:rPr>
      </w:pPr>
      <w:r>
        <w:rPr>
          <w:rFonts w:hint="eastAsia" w:ascii="黑体" w:hAnsi="黑体" w:eastAsia="黑体" w:cs="宋体"/>
          <w:iCs/>
          <w:kern w:val="44"/>
          <w:sz w:val="21"/>
          <w:szCs w:val="21"/>
        </w:rPr>
        <w:t>表</w:t>
      </w:r>
      <w:r>
        <w:rPr>
          <w:rFonts w:hint="eastAsia" w:ascii="黑体" w:hAnsi="黑体" w:eastAsia="黑体" w:cs="宋体"/>
          <w:iCs/>
          <w:kern w:val="44"/>
          <w:sz w:val="21"/>
          <w:szCs w:val="21"/>
          <w:lang w:val="en-US" w:eastAsia="zh-CN"/>
        </w:rPr>
        <w:t>44</w:t>
      </w:r>
      <w:r>
        <w:rPr>
          <w:rFonts w:hint="eastAsia" w:ascii="黑体" w:hAnsi="黑体" w:eastAsia="黑体" w:cs="宋体"/>
          <w:iCs/>
          <w:kern w:val="44"/>
          <w:sz w:val="21"/>
          <w:szCs w:val="21"/>
        </w:rPr>
        <w:t>　农民专业合作社（联合社）增减补换照</w:t>
      </w:r>
    </w:p>
    <w:tbl>
      <w:tblPr>
        <w:tblStyle w:val="1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379"/>
        <w:gridCol w:w="881"/>
        <w:gridCol w:w="765"/>
        <w:gridCol w:w="3355"/>
      </w:tblGrid>
      <w:tr w14:paraId="4D95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tcBorders>
              <w:bottom w:val="single" w:color="auto" w:sz="6" w:space="0"/>
              <w:right w:val="single" w:color="auto" w:sz="6" w:space="0"/>
            </w:tcBorders>
            <w:vAlign w:val="center"/>
          </w:tcPr>
          <w:p w14:paraId="57D83E94">
            <w:pPr>
              <w:adjustRightInd w:val="0"/>
              <w:snapToGrid w:val="0"/>
              <w:jc w:val="center"/>
              <w:rPr>
                <w:rFonts w:ascii="宋体"/>
                <w:sz w:val="18"/>
                <w:szCs w:val="18"/>
              </w:rPr>
            </w:pPr>
            <w:r>
              <w:rPr>
                <w:rFonts w:hint="eastAsia" w:ascii="宋体" w:hAnsi="宋体"/>
                <w:sz w:val="18"/>
                <w:szCs w:val="18"/>
              </w:rPr>
              <w:t>序号</w:t>
            </w:r>
          </w:p>
        </w:tc>
        <w:tc>
          <w:tcPr>
            <w:tcW w:w="3379" w:type="dxa"/>
            <w:tcBorders>
              <w:left w:val="single" w:color="auto" w:sz="6" w:space="0"/>
              <w:bottom w:val="single" w:color="auto" w:sz="6" w:space="0"/>
              <w:right w:val="single" w:color="auto" w:sz="6" w:space="0"/>
            </w:tcBorders>
            <w:vAlign w:val="center"/>
          </w:tcPr>
          <w:p w14:paraId="1CAAECB6">
            <w:pPr>
              <w:adjustRightInd w:val="0"/>
              <w:snapToGrid w:val="0"/>
              <w:jc w:val="center"/>
              <w:rPr>
                <w:rFonts w:ascii="宋体"/>
                <w:sz w:val="18"/>
                <w:szCs w:val="18"/>
              </w:rPr>
            </w:pPr>
            <w:r>
              <w:rPr>
                <w:rFonts w:hint="eastAsia" w:ascii="宋体" w:hAnsi="宋体"/>
                <w:sz w:val="18"/>
                <w:szCs w:val="18"/>
              </w:rPr>
              <w:t>材料名称</w:t>
            </w:r>
          </w:p>
        </w:tc>
        <w:tc>
          <w:tcPr>
            <w:tcW w:w="881" w:type="dxa"/>
            <w:tcBorders>
              <w:left w:val="single" w:color="auto" w:sz="6" w:space="0"/>
              <w:bottom w:val="single" w:color="auto" w:sz="6" w:space="0"/>
              <w:right w:val="single" w:color="auto" w:sz="6" w:space="0"/>
            </w:tcBorders>
            <w:vAlign w:val="center"/>
          </w:tcPr>
          <w:p w14:paraId="3844B176">
            <w:pPr>
              <w:adjustRightInd w:val="0"/>
              <w:snapToGrid w:val="0"/>
              <w:jc w:val="center"/>
              <w:rPr>
                <w:rFonts w:ascii="宋体"/>
                <w:sz w:val="18"/>
                <w:szCs w:val="18"/>
              </w:rPr>
            </w:pPr>
            <w:r>
              <w:rPr>
                <w:rFonts w:hint="eastAsia" w:ascii="宋体" w:hAnsi="宋体"/>
                <w:sz w:val="18"/>
                <w:szCs w:val="18"/>
              </w:rPr>
              <w:t>形式及份数</w:t>
            </w:r>
          </w:p>
        </w:tc>
        <w:tc>
          <w:tcPr>
            <w:tcW w:w="765" w:type="dxa"/>
            <w:tcBorders>
              <w:left w:val="single" w:color="auto" w:sz="6" w:space="0"/>
              <w:bottom w:val="single" w:color="auto" w:sz="6" w:space="0"/>
              <w:right w:val="single" w:color="auto" w:sz="6" w:space="0"/>
            </w:tcBorders>
            <w:vAlign w:val="center"/>
          </w:tcPr>
          <w:p w14:paraId="754CE447">
            <w:pPr>
              <w:adjustRightInd w:val="0"/>
              <w:snapToGrid w:val="0"/>
              <w:jc w:val="center"/>
              <w:rPr>
                <w:rFonts w:ascii="宋体"/>
                <w:sz w:val="18"/>
                <w:szCs w:val="18"/>
              </w:rPr>
            </w:pPr>
            <w:r>
              <w:rPr>
                <w:rFonts w:hint="eastAsia" w:ascii="宋体" w:hAnsi="宋体"/>
                <w:sz w:val="18"/>
                <w:szCs w:val="18"/>
              </w:rPr>
              <w:t>来源</w:t>
            </w:r>
          </w:p>
        </w:tc>
        <w:tc>
          <w:tcPr>
            <w:tcW w:w="3355" w:type="dxa"/>
            <w:tcBorders>
              <w:left w:val="single" w:color="auto" w:sz="6" w:space="0"/>
              <w:bottom w:val="single" w:color="auto" w:sz="6" w:space="0"/>
            </w:tcBorders>
            <w:vAlign w:val="center"/>
          </w:tcPr>
          <w:p w14:paraId="2B224773">
            <w:pPr>
              <w:adjustRightInd w:val="0"/>
              <w:snapToGrid w:val="0"/>
              <w:jc w:val="center"/>
              <w:rPr>
                <w:rFonts w:ascii="宋体"/>
                <w:sz w:val="18"/>
                <w:szCs w:val="18"/>
              </w:rPr>
            </w:pPr>
            <w:r>
              <w:rPr>
                <w:rFonts w:hint="eastAsia" w:ascii="宋体" w:hAnsi="宋体"/>
                <w:sz w:val="18"/>
                <w:szCs w:val="18"/>
              </w:rPr>
              <w:t>材料审核要求</w:t>
            </w:r>
          </w:p>
        </w:tc>
      </w:tr>
      <w:tr w14:paraId="623C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4E21630A">
            <w:pPr>
              <w:adjustRightInd w:val="0"/>
              <w:snapToGrid w:val="0"/>
              <w:jc w:val="center"/>
              <w:rPr>
                <w:rFonts w:hint="eastAsia" w:ascii="宋体" w:hAnsi="宋体"/>
                <w:sz w:val="18"/>
                <w:szCs w:val="18"/>
              </w:rPr>
            </w:pPr>
            <w:r>
              <w:rPr>
                <w:rFonts w:hint="eastAsia" w:ascii="宋体" w:hAnsi="宋体"/>
                <w:sz w:val="18"/>
                <w:szCs w:val="18"/>
              </w:rPr>
              <w:t>1</w:t>
            </w:r>
          </w:p>
        </w:tc>
        <w:tc>
          <w:tcPr>
            <w:tcW w:w="3379" w:type="dxa"/>
            <w:tcBorders>
              <w:top w:val="single" w:color="auto" w:sz="6" w:space="0"/>
              <w:left w:val="single" w:color="auto" w:sz="6" w:space="0"/>
              <w:bottom w:val="single" w:color="auto" w:sz="6" w:space="0"/>
              <w:right w:val="single" w:color="auto" w:sz="6" w:space="0"/>
            </w:tcBorders>
            <w:vAlign w:val="center"/>
          </w:tcPr>
          <w:p w14:paraId="798C9E35">
            <w:pPr>
              <w:widowControl/>
              <w:jc w:val="left"/>
              <w:textAlignment w:val="center"/>
              <w:rPr>
                <w:rFonts w:hint="eastAsia" w:ascii="宋体" w:hAnsi="宋体"/>
                <w:sz w:val="18"/>
                <w:szCs w:val="18"/>
              </w:rPr>
            </w:pPr>
            <w:r>
              <w:rPr>
                <w:rFonts w:hint="eastAsia" w:ascii="宋体" w:hAnsi="宋体"/>
                <w:color w:val="000000"/>
                <w:kern w:val="0"/>
                <w:sz w:val="18"/>
                <w:szCs w:val="18"/>
                <w:lang w:bidi="ar"/>
              </w:rPr>
              <w:t>《增、减、补、换发证照申请书》</w:t>
            </w:r>
          </w:p>
        </w:tc>
        <w:tc>
          <w:tcPr>
            <w:tcW w:w="881" w:type="dxa"/>
            <w:tcBorders>
              <w:top w:val="single" w:color="auto" w:sz="6" w:space="0"/>
              <w:left w:val="single" w:color="auto" w:sz="6" w:space="0"/>
              <w:bottom w:val="single" w:color="auto" w:sz="6" w:space="0"/>
              <w:right w:val="single" w:color="auto" w:sz="6" w:space="0"/>
            </w:tcBorders>
            <w:vAlign w:val="center"/>
          </w:tcPr>
          <w:p w14:paraId="4F8581F3">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511F2BB">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683A0544">
            <w:pPr>
              <w:widowControl/>
              <w:jc w:val="left"/>
              <w:textAlignment w:val="center"/>
              <w:rPr>
                <w:rFonts w:hint="eastAsia" w:ascii="宋体" w:hAnsi="宋体"/>
                <w:sz w:val="18"/>
                <w:szCs w:val="18"/>
              </w:rPr>
            </w:pPr>
            <w:r>
              <w:rPr>
                <w:rFonts w:hint="eastAsia" w:ascii="宋体" w:hAnsi="宋体"/>
                <w:color w:val="000000"/>
                <w:kern w:val="0"/>
                <w:sz w:val="18"/>
                <w:szCs w:val="18"/>
                <w:lang w:bidi="ar"/>
              </w:rPr>
              <w:t>具体填写要求详见申请书注释；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全市实施市场主体登记告知承诺制，按照承诺制办理的，一并提交承诺书。</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执照遗失，办理注销登记时可免于提交。</w:t>
            </w:r>
          </w:p>
        </w:tc>
      </w:tr>
      <w:tr w14:paraId="566C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57E0D3F9">
            <w:pPr>
              <w:adjustRightInd w:val="0"/>
              <w:snapToGrid w:val="0"/>
              <w:jc w:val="center"/>
              <w:rPr>
                <w:rFonts w:hint="eastAsia" w:ascii="宋体" w:hAnsi="宋体"/>
                <w:sz w:val="18"/>
                <w:szCs w:val="18"/>
              </w:rPr>
            </w:pPr>
            <w:r>
              <w:rPr>
                <w:rFonts w:hint="eastAsia" w:ascii="宋体" w:hAnsi="宋体"/>
                <w:sz w:val="18"/>
                <w:szCs w:val="18"/>
              </w:rPr>
              <w:t>2</w:t>
            </w:r>
          </w:p>
        </w:tc>
        <w:tc>
          <w:tcPr>
            <w:tcW w:w="3379" w:type="dxa"/>
            <w:tcBorders>
              <w:top w:val="single" w:color="auto" w:sz="6" w:space="0"/>
              <w:left w:val="single" w:color="auto" w:sz="6" w:space="0"/>
              <w:bottom w:val="single" w:color="auto" w:sz="6" w:space="0"/>
              <w:right w:val="single" w:color="auto" w:sz="6" w:space="0"/>
            </w:tcBorders>
            <w:vAlign w:val="center"/>
          </w:tcPr>
          <w:p w14:paraId="32E958C7">
            <w:pPr>
              <w:widowControl/>
              <w:jc w:val="left"/>
              <w:textAlignment w:val="center"/>
              <w:rPr>
                <w:rFonts w:hint="eastAsia" w:ascii="宋体" w:hAnsi="宋体"/>
                <w:sz w:val="18"/>
                <w:szCs w:val="18"/>
              </w:rPr>
            </w:pPr>
            <w:r>
              <w:rPr>
                <w:rFonts w:hint="eastAsia" w:ascii="宋体" w:hAnsi="宋体"/>
                <w:color w:val="000000"/>
                <w:kern w:val="0"/>
                <w:sz w:val="18"/>
                <w:szCs w:val="18"/>
                <w:lang w:bidi="ar"/>
              </w:rPr>
              <w:t>营业执照正、副本</w:t>
            </w:r>
          </w:p>
        </w:tc>
        <w:tc>
          <w:tcPr>
            <w:tcW w:w="881" w:type="dxa"/>
            <w:tcBorders>
              <w:top w:val="single" w:color="auto" w:sz="6" w:space="0"/>
              <w:left w:val="single" w:color="auto" w:sz="6" w:space="0"/>
              <w:bottom w:val="single" w:color="auto" w:sz="6" w:space="0"/>
              <w:right w:val="single" w:color="auto" w:sz="6" w:space="0"/>
            </w:tcBorders>
            <w:vAlign w:val="center"/>
          </w:tcPr>
          <w:p w14:paraId="6B88CE6D">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61E57928">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1FED7A0E">
            <w:pPr>
              <w:widowControl/>
              <w:jc w:val="left"/>
              <w:textAlignment w:val="center"/>
              <w:rPr>
                <w:rFonts w:hint="eastAsia" w:ascii="宋体" w:hAnsi="宋体"/>
                <w:sz w:val="18"/>
                <w:szCs w:val="18"/>
              </w:rPr>
            </w:pPr>
            <w:r>
              <w:rPr>
                <w:rFonts w:hint="eastAsia" w:ascii="宋体" w:hAnsi="宋体"/>
                <w:color w:val="000000"/>
                <w:kern w:val="0"/>
                <w:sz w:val="18"/>
                <w:szCs w:val="18"/>
                <w:lang w:bidi="ar"/>
              </w:rPr>
              <w:t>已领取纸质版营业执照的需缴回（遗失除外）。</w:t>
            </w:r>
          </w:p>
        </w:tc>
      </w:tr>
      <w:tr w14:paraId="02BE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6" w:space="0"/>
              <w:bottom w:val="single" w:color="auto" w:sz="6" w:space="0"/>
              <w:right w:val="single" w:color="auto" w:sz="6" w:space="0"/>
            </w:tcBorders>
            <w:vAlign w:val="center"/>
          </w:tcPr>
          <w:p w14:paraId="12925E9F">
            <w:pPr>
              <w:adjustRightInd w:val="0"/>
              <w:snapToGrid w:val="0"/>
              <w:jc w:val="center"/>
              <w:rPr>
                <w:rFonts w:hint="eastAsia" w:ascii="宋体" w:hAnsi="宋体"/>
                <w:sz w:val="18"/>
                <w:szCs w:val="18"/>
              </w:rPr>
            </w:pPr>
            <w:r>
              <w:rPr>
                <w:rFonts w:hint="eastAsia" w:ascii="宋体" w:hAnsi="宋体"/>
                <w:sz w:val="18"/>
                <w:szCs w:val="18"/>
              </w:rPr>
              <w:t>3</w:t>
            </w:r>
          </w:p>
        </w:tc>
        <w:tc>
          <w:tcPr>
            <w:tcW w:w="3379" w:type="dxa"/>
            <w:tcBorders>
              <w:top w:val="single" w:color="auto" w:sz="6" w:space="0"/>
              <w:left w:val="single" w:color="auto" w:sz="6" w:space="0"/>
              <w:bottom w:val="single" w:color="auto" w:sz="6" w:space="0"/>
              <w:right w:val="single" w:color="auto" w:sz="6" w:space="0"/>
            </w:tcBorders>
            <w:vAlign w:val="center"/>
          </w:tcPr>
          <w:p w14:paraId="205A4E2C">
            <w:pPr>
              <w:widowControl/>
              <w:jc w:val="left"/>
              <w:textAlignment w:val="center"/>
              <w:rPr>
                <w:rFonts w:hint="eastAsia" w:ascii="宋体" w:hAnsi="宋体"/>
                <w:sz w:val="18"/>
                <w:szCs w:val="18"/>
              </w:rPr>
            </w:pPr>
            <w:r>
              <w:rPr>
                <w:rFonts w:hint="eastAsia" w:ascii="宋体" w:hAnsi="宋体"/>
                <w:color w:val="000000"/>
                <w:kern w:val="0"/>
                <w:sz w:val="18"/>
                <w:szCs w:val="18"/>
                <w:lang w:bidi="ar"/>
              </w:rPr>
              <w:t>报纸公告样张</w:t>
            </w:r>
          </w:p>
        </w:tc>
        <w:tc>
          <w:tcPr>
            <w:tcW w:w="881" w:type="dxa"/>
            <w:tcBorders>
              <w:top w:val="single" w:color="auto" w:sz="6" w:space="0"/>
              <w:left w:val="single" w:color="auto" w:sz="6" w:space="0"/>
              <w:bottom w:val="single" w:color="auto" w:sz="6" w:space="0"/>
              <w:right w:val="single" w:color="auto" w:sz="6" w:space="0"/>
            </w:tcBorders>
            <w:vAlign w:val="center"/>
          </w:tcPr>
          <w:p w14:paraId="3F03FADA">
            <w:pPr>
              <w:widowControl/>
              <w:jc w:val="left"/>
              <w:textAlignment w:val="center"/>
              <w:rPr>
                <w:rFonts w:hint="eastAsia" w:ascii="宋体" w:hAnsi="宋体"/>
                <w:sz w:val="18"/>
                <w:szCs w:val="18"/>
              </w:rPr>
            </w:pPr>
            <w:r>
              <w:rPr>
                <w:rFonts w:hint="eastAsia" w:ascii="宋体" w:hAnsi="宋体"/>
                <w:color w:val="000000"/>
                <w:kern w:val="0"/>
                <w:sz w:val="18"/>
                <w:szCs w:val="18"/>
                <w:lang w:bidi="ar"/>
              </w:rPr>
              <w:t>原件 1</w:t>
            </w:r>
          </w:p>
        </w:tc>
        <w:tc>
          <w:tcPr>
            <w:tcW w:w="765" w:type="dxa"/>
            <w:tcBorders>
              <w:top w:val="single" w:color="auto" w:sz="6" w:space="0"/>
              <w:left w:val="single" w:color="auto" w:sz="6" w:space="0"/>
              <w:bottom w:val="single" w:color="auto" w:sz="6" w:space="0"/>
              <w:right w:val="single" w:color="auto" w:sz="6" w:space="0"/>
            </w:tcBorders>
            <w:vAlign w:val="center"/>
          </w:tcPr>
          <w:p w14:paraId="0DC361F5">
            <w:pPr>
              <w:widowControl/>
              <w:jc w:val="left"/>
              <w:textAlignment w:val="center"/>
              <w:rPr>
                <w:rFonts w:hint="eastAsia" w:ascii="宋体" w:hAnsi="宋体"/>
                <w:sz w:val="18"/>
                <w:szCs w:val="18"/>
              </w:rPr>
            </w:pPr>
            <w:r>
              <w:rPr>
                <w:rFonts w:hint="eastAsia" w:ascii="宋体" w:hAnsi="宋体"/>
                <w:color w:val="000000"/>
                <w:kern w:val="0"/>
                <w:sz w:val="18"/>
                <w:szCs w:val="18"/>
                <w:lang w:bidi="ar"/>
              </w:rPr>
              <w:t>申请人自备</w:t>
            </w:r>
          </w:p>
        </w:tc>
        <w:tc>
          <w:tcPr>
            <w:tcW w:w="3355" w:type="dxa"/>
            <w:tcBorders>
              <w:top w:val="single" w:color="auto" w:sz="6" w:space="0"/>
              <w:left w:val="single" w:color="auto" w:sz="6" w:space="0"/>
              <w:bottom w:val="single" w:color="auto" w:sz="6" w:space="0"/>
            </w:tcBorders>
            <w:vAlign w:val="center"/>
          </w:tcPr>
          <w:p w14:paraId="5606757C">
            <w:pPr>
              <w:widowControl/>
              <w:jc w:val="left"/>
              <w:textAlignment w:val="center"/>
              <w:rPr>
                <w:rFonts w:hint="eastAsia" w:ascii="宋体" w:hAnsi="宋体"/>
                <w:sz w:val="18"/>
                <w:szCs w:val="18"/>
              </w:rPr>
            </w:pPr>
            <w:r>
              <w:rPr>
                <w:rFonts w:hint="eastAsia" w:ascii="宋体" w:hAnsi="宋体"/>
                <w:color w:val="000000"/>
                <w:kern w:val="0"/>
                <w:sz w:val="18"/>
                <w:szCs w:val="18"/>
                <w:lang w:bidi="ar"/>
              </w:rPr>
              <w:t>办理遗失补领证照时需公告。</w:t>
            </w:r>
            <w:r>
              <w:rPr>
                <w:rFonts w:hint="eastAsia" w:ascii="宋体" w:hAnsi="宋体"/>
                <w:color w:val="000000"/>
                <w:kern w:val="0"/>
                <w:sz w:val="18"/>
                <w:szCs w:val="18"/>
                <w:lang w:bidi="ar"/>
              </w:rPr>
              <w:br w:type="textWrapping"/>
            </w:r>
            <w:r>
              <w:rPr>
                <w:rFonts w:hint="eastAsia" w:ascii="宋体" w:hAnsi="宋体"/>
                <w:color w:val="000000"/>
                <w:kern w:val="0"/>
                <w:sz w:val="18"/>
                <w:szCs w:val="18"/>
                <w:lang w:bidi="ar"/>
              </w:rPr>
              <w:t>已在国家企业信用信息公示系统公示营业执照作废声明的不需提交。</w:t>
            </w:r>
          </w:p>
        </w:tc>
      </w:tr>
    </w:tbl>
    <w:p w14:paraId="4A42D9F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5.5</w:t>
      </w:r>
      <w:r>
        <w:rPr>
          <w:rFonts w:hint="default" w:ascii="黑体" w:hAnsi="黑体" w:eastAsia="黑体" w:cs="黑体"/>
          <w:lang w:val="en" w:eastAsia="zh-CN"/>
        </w:rPr>
        <w:t>.</w:t>
      </w:r>
      <w:r>
        <w:rPr>
          <w:rFonts w:hint="eastAsia" w:ascii="黑体" w:hAnsi="黑体" w:eastAsia="黑体" w:cs="黑体"/>
          <w:lang w:val="en-US" w:eastAsia="zh-CN"/>
        </w:rPr>
        <w:t>审批时限</w:t>
      </w:r>
    </w:p>
    <w:p w14:paraId="1CEC1FB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lang w:val="en-US" w:eastAsia="zh-CN"/>
        </w:rPr>
      </w:pPr>
      <w:r>
        <w:rPr>
          <w:rFonts w:hint="eastAsia" w:cs="仿宋_GB2312"/>
          <w:lang w:val="en-US" w:eastAsia="zh-CN"/>
        </w:rPr>
        <w:t>即时。</w:t>
      </w:r>
    </w:p>
    <w:p w14:paraId="33ACD2A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5.6</w:t>
      </w:r>
      <w:r>
        <w:rPr>
          <w:rFonts w:hint="default" w:ascii="黑体" w:hAnsi="黑体" w:eastAsia="黑体" w:cs="黑体"/>
          <w:lang w:val="en" w:eastAsia="zh-CN"/>
        </w:rPr>
        <w:t>.</w:t>
      </w:r>
      <w:r>
        <w:rPr>
          <w:rFonts w:hint="eastAsia" w:ascii="黑体" w:hAnsi="黑体" w:eastAsia="黑体" w:cs="黑体"/>
          <w:lang w:val="en-US" w:eastAsia="zh-CN"/>
        </w:rPr>
        <w:t>审批流程</w:t>
      </w:r>
    </w:p>
    <w:p w14:paraId="66D3C05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5.6.1</w:t>
      </w:r>
      <w:r>
        <w:rPr>
          <w:rFonts w:hint="default" w:ascii="黑体" w:hAnsi="黑体" w:eastAsia="黑体" w:cs="黑体"/>
          <w:lang w:val="en" w:eastAsia="zh-CN"/>
        </w:rPr>
        <w:t>.</w:t>
      </w:r>
      <w:r>
        <w:rPr>
          <w:rFonts w:hint="eastAsia" w:ascii="黑体" w:hAnsi="黑体" w:eastAsia="黑体" w:cs="黑体"/>
          <w:lang w:val="en-US" w:eastAsia="zh-CN"/>
        </w:rPr>
        <w:t>受理</w:t>
      </w:r>
    </w:p>
    <w:p w14:paraId="5FAC7AD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申请材料齐全，符合法定形式能当场受理或者通过当场补正达到受理条件的，直接进入受理步骤，当场出具受理通知书；根据一次性告知通知书内容进行补正后达到受理条件的，出具受理通知书。</w:t>
      </w:r>
    </w:p>
    <w:p w14:paraId="503E636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5.6.2</w:t>
      </w:r>
      <w:r>
        <w:rPr>
          <w:rFonts w:hint="default" w:ascii="黑体" w:hAnsi="黑体" w:eastAsia="黑体" w:cs="黑体"/>
          <w:lang w:val="en" w:eastAsia="zh-CN"/>
        </w:rPr>
        <w:t>.</w:t>
      </w:r>
      <w:r>
        <w:rPr>
          <w:rFonts w:hint="eastAsia" w:ascii="黑体" w:hAnsi="黑体" w:eastAsia="黑体" w:cs="黑体"/>
          <w:lang w:val="en-US" w:eastAsia="zh-CN"/>
        </w:rPr>
        <w:t>审查与决定</w:t>
      </w:r>
    </w:p>
    <w:p w14:paraId="7045F6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lang w:val="en-US" w:eastAsia="zh-CN"/>
        </w:rPr>
      </w:pPr>
      <w:r>
        <w:rPr>
          <w:rFonts w:hint="eastAsia" w:ascii="宋体" w:hAnsi="宋体"/>
        </w:rPr>
        <w:t>申请材料齐全、符合法定形式、条件、标准，通过审查，作出准予行政许可决定；申请材料不齐全、不符合法定形式、条件和标准，未通过审查，作出不予行政许可决定</w:t>
      </w:r>
      <w:r>
        <w:rPr>
          <w:rFonts w:hint="eastAsia" w:ascii="仿宋_GB2312" w:hAnsi="仿宋_GB2312" w:eastAsia="仿宋_GB2312" w:cs="仿宋_GB2312"/>
          <w:lang w:val="en-US" w:eastAsia="zh-CN"/>
        </w:rPr>
        <w:t>。</w:t>
      </w:r>
    </w:p>
    <w:p w14:paraId="6EF9FC7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5.7</w:t>
      </w:r>
      <w:r>
        <w:rPr>
          <w:rFonts w:hint="default" w:ascii="黑体" w:hAnsi="黑体" w:eastAsia="黑体" w:cs="黑体"/>
          <w:lang w:val="en" w:eastAsia="zh-CN"/>
        </w:rPr>
        <w:t>.</w:t>
      </w:r>
      <w:r>
        <w:rPr>
          <w:rFonts w:hint="eastAsia" w:ascii="黑体" w:hAnsi="黑体" w:eastAsia="黑体" w:cs="黑体"/>
          <w:lang w:val="en" w:eastAsia="zh-CN"/>
        </w:rPr>
        <w:t>中介服务</w:t>
      </w:r>
    </w:p>
    <w:p w14:paraId="7943827C">
      <w:pPr>
        <w:pStyle w:val="2"/>
        <w:keepNext w:val="0"/>
        <w:keepLines w:val="0"/>
        <w:pageBreakBefore w:val="0"/>
        <w:widowControl w:val="0"/>
        <w:kinsoku/>
        <w:wordWrap/>
        <w:overflowPunct/>
        <w:topLinePunct w:val="0"/>
        <w:autoSpaceDE/>
        <w:autoSpaceDN/>
        <w:bidi w:val="0"/>
        <w:spacing w:line="560" w:lineRule="exact"/>
        <w:textAlignment w:val="auto"/>
        <w:rPr>
          <w:rFonts w:hint="default" w:ascii="宋体" w:hAnsi="宋体" w:eastAsia="仿宋_GB2312" w:cs="Times New Roman"/>
          <w:color w:val="auto"/>
          <w:kern w:val="2"/>
          <w:sz w:val="32"/>
          <w:szCs w:val="24"/>
          <w:lang w:val="en" w:eastAsia="zh-CN" w:bidi="ar-SA"/>
        </w:rPr>
      </w:pPr>
      <w:r>
        <w:rPr>
          <w:rFonts w:hint="eastAsia" w:ascii="宋体" w:hAnsi="宋体" w:eastAsia="仿宋_GB2312" w:cs="Times New Roman"/>
          <w:color w:val="auto"/>
          <w:kern w:val="2"/>
          <w:sz w:val="32"/>
          <w:szCs w:val="24"/>
          <w:lang w:val="en" w:eastAsia="zh-CN" w:bidi="ar-SA"/>
        </w:rPr>
        <w:t>无。</w:t>
      </w:r>
    </w:p>
    <w:p w14:paraId="6561485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5.8.</w:t>
      </w:r>
      <w:r>
        <w:rPr>
          <w:rFonts w:hint="eastAsia" w:ascii="黑体" w:hAnsi="黑体" w:eastAsia="黑体" w:cs="黑体"/>
          <w:lang w:val="en-US" w:eastAsia="zh-CN"/>
        </w:rPr>
        <w:t>收费情况</w:t>
      </w:r>
    </w:p>
    <w:p w14:paraId="4B16FFF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lang w:val="en-US" w:eastAsia="zh-CN"/>
        </w:rPr>
        <w:t>不收费。</w:t>
      </w:r>
    </w:p>
    <w:p w14:paraId="79E279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w:t>
      </w:r>
      <w:r>
        <w:rPr>
          <w:rFonts w:hint="default" w:ascii="黑体" w:hAnsi="黑体" w:eastAsia="黑体" w:cs="黑体"/>
          <w:lang w:val="en" w:eastAsia="zh-CN"/>
        </w:rPr>
        <w:t>9.</w:t>
      </w:r>
      <w:r>
        <w:rPr>
          <w:rFonts w:hint="eastAsia" w:ascii="黑体" w:hAnsi="黑体" w:eastAsia="黑体" w:cs="黑体"/>
          <w:lang w:val="en-US" w:eastAsia="zh-CN"/>
        </w:rPr>
        <w:t>数量限制</w:t>
      </w:r>
    </w:p>
    <w:p w14:paraId="189ED6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lang w:val="en-US" w:eastAsia="zh-CN"/>
        </w:rPr>
        <w:t>无限制。</w:t>
      </w:r>
    </w:p>
    <w:p w14:paraId="1F13E12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5.</w:t>
      </w:r>
      <w:r>
        <w:rPr>
          <w:rFonts w:hint="default" w:ascii="黑体" w:hAnsi="黑体" w:eastAsia="黑体" w:cs="黑体"/>
          <w:lang w:val="en" w:eastAsia="zh-CN"/>
        </w:rPr>
        <w:t>10.</w:t>
      </w:r>
      <w:r>
        <w:rPr>
          <w:rFonts w:hint="eastAsia" w:ascii="黑体" w:hAnsi="黑体" w:eastAsia="黑体" w:cs="黑体"/>
          <w:lang w:val="en-US" w:eastAsia="zh-CN"/>
        </w:rPr>
        <w:t>年审年报</w:t>
      </w:r>
    </w:p>
    <w:p w14:paraId="4459BD3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rPr>
      </w:pPr>
      <w:r>
        <w:rPr>
          <w:rFonts w:hint="eastAsia" w:ascii="宋体" w:hAnsi="宋体"/>
        </w:rPr>
        <w:t>市场主体应当于每年1月1日至6月30日，通过国家企业信用信息公示系统报送上一年度年度报告，并向社会公示。歇业的市场主体应当按时公示年度报告。</w:t>
      </w:r>
    </w:p>
    <w:p w14:paraId="73F748A6">
      <w:pPr>
        <w:pStyle w:val="2"/>
        <w:rPr>
          <w:rFonts w:hint="eastAsia" w:ascii="宋体" w:hAnsi="宋体"/>
        </w:rPr>
      </w:pPr>
    </w:p>
    <w:p w14:paraId="029ABCCE">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b w:val="0"/>
          <w:bCs w:val="0"/>
          <w:lang w:val="en-US" w:eastAsia="zh-CN"/>
        </w:rPr>
      </w:pPr>
      <w:r>
        <w:rPr>
          <w:rFonts w:hint="eastAsia" w:ascii="黑体" w:hAnsi="黑体" w:eastAsia="黑体" w:cs="黑体"/>
          <w:lang w:eastAsia="zh-CN"/>
        </w:rPr>
        <w:t>保健食品广告审查</w:t>
      </w:r>
    </w:p>
    <w:p w14:paraId="3B5EAD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6</w:t>
      </w:r>
      <w:r>
        <w:rPr>
          <w:rFonts w:hint="default" w:ascii="黑体" w:hAnsi="黑体" w:eastAsia="黑体" w:cs="黑体"/>
          <w:b w:val="0"/>
          <w:bCs w:val="0"/>
          <w:lang w:val="en" w:eastAsia="zh-CN"/>
        </w:rPr>
        <w:t>.</w:t>
      </w:r>
      <w:r>
        <w:rPr>
          <w:rFonts w:hint="eastAsia" w:ascii="黑体" w:hAnsi="黑体" w:eastAsia="黑体" w:cs="黑体"/>
          <w:b w:val="0"/>
          <w:bCs w:val="0"/>
          <w:lang w:val="en" w:eastAsia="zh-CN"/>
        </w:rPr>
        <w:t>6</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477AB07A">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《中华人民共和国广告法》第四十六条、《中华人民共和国食品安全法》第七十九条。</w:t>
      </w:r>
    </w:p>
    <w:p w14:paraId="4EAEE5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.2.</w:t>
      </w:r>
      <w:r>
        <w:rPr>
          <w:rFonts w:hint="eastAsia" w:ascii="黑体" w:hAnsi="黑体" w:eastAsia="黑体" w:cs="黑体"/>
          <w:lang w:val="en-US" w:eastAsia="zh-CN"/>
        </w:rPr>
        <w:t>实施主体</w:t>
      </w:r>
    </w:p>
    <w:p w14:paraId="73C94C2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北京市市场监督管理局。</w:t>
      </w:r>
    </w:p>
    <w:p w14:paraId="5057E48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cs="仿宋_GB2312"/>
          <w:lang w:val="en" w:eastAsia="zh-CN"/>
        </w:rPr>
        <w:t>6</w:t>
      </w:r>
      <w:r>
        <w:rPr>
          <w:rFonts w:hint="default" w:ascii="黑体" w:cs="仿宋_GB2312"/>
          <w:lang w:val="en" w:eastAsia="zh-CN"/>
        </w:rPr>
        <w:t>.3.</w:t>
      </w:r>
      <w:r>
        <w:rPr>
          <w:rFonts w:hint="eastAsia" w:ascii="黑体" w:hAnsi="黑体" w:eastAsia="黑体" w:cs="黑体"/>
          <w:lang w:val="en-US" w:eastAsia="zh-CN"/>
        </w:rPr>
        <w:t>许可条件</w:t>
      </w:r>
    </w:p>
    <w:p w14:paraId="33F4BF2C">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《中华人民共和国广告法》第四十六条、《中华人民共和国食品安全法》第七十九条明确规定，未经审查，不得发布保健食品、特殊医学用途配方食品广告。</w:t>
      </w:r>
    </w:p>
    <w:p w14:paraId="355D91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.4.</w:t>
      </w:r>
      <w:r>
        <w:rPr>
          <w:rFonts w:hint="eastAsia" w:ascii="黑体" w:hAnsi="黑体" w:eastAsia="黑体" w:cs="黑体"/>
          <w:lang w:val="en-US" w:eastAsia="zh-CN"/>
        </w:rPr>
        <w:t>申请材料</w:t>
      </w:r>
    </w:p>
    <w:p w14:paraId="401FAA3B">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广告审查表；</w:t>
      </w:r>
    </w:p>
    <w:p w14:paraId="26078D5B">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广告样件；</w:t>
      </w:r>
    </w:p>
    <w:p w14:paraId="1DD64F3C">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产品注册或备案文件；</w:t>
      </w:r>
    </w:p>
    <w:p w14:paraId="45104312">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授权文件；</w:t>
      </w:r>
    </w:p>
    <w:p w14:paraId="6675DF90">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委托代理书</w:t>
      </w:r>
    </w:p>
    <w:p w14:paraId="4B3E053E">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产品包装；</w:t>
      </w:r>
    </w:p>
    <w:p w14:paraId="51C263D3">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i w:val="0"/>
          <w:caps w:val="0"/>
          <w:color w:val="auto"/>
          <w:spacing w:val="0"/>
          <w:kern w:val="0"/>
          <w:sz w:val="32"/>
          <w:szCs w:val="32"/>
          <w:shd w:val="clear" w:color="auto" w:fill="FFFFFF"/>
          <w:lang w:val="en-US" w:eastAsia="zh-CN" w:bidi="ar"/>
        </w:rPr>
        <w:t>申报材料真实性自我保证声明；</w:t>
      </w:r>
    </w:p>
    <w:p w14:paraId="6DB61DD7">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广告中涉及的相关商标注册文件；</w:t>
      </w:r>
    </w:p>
    <w:p w14:paraId="54F089C7">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ascii="CESI仿宋-GB2312" w:hAnsi="CESI仿宋-GB2312" w:eastAsia="CESI仿宋-GB2312" w:cs="CESI仿宋-GB2312"/>
          <w:color w:val="auto"/>
          <w:sz w:val="32"/>
          <w:szCs w:val="32"/>
          <w:lang w:eastAsia="zh-CN"/>
        </w:rPr>
        <w:t>商标注册文件</w:t>
      </w:r>
      <w:r>
        <w:rPr>
          <w:rFonts w:hint="eastAsia" w:ascii="CESI仿宋-GB2312" w:hAnsi="CESI仿宋-GB2312" w:eastAsia="CESI仿宋-GB2312" w:cs="CESI仿宋-GB2312"/>
          <w:color w:val="auto"/>
          <w:sz w:val="32"/>
          <w:szCs w:val="32"/>
        </w:rPr>
        <w:t>如有变更或续展，一并提交相关附页；</w:t>
      </w:r>
    </w:p>
    <w:p w14:paraId="56EBB410">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广告中涉及的相关专利文件；</w:t>
      </w:r>
    </w:p>
    <w:p w14:paraId="5BFA1B2F">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ascii="CESI仿宋-GB2312" w:hAnsi="CESI仿宋-GB2312" w:eastAsia="CESI仿宋-GB2312" w:cs="CESI仿宋-GB2312"/>
          <w:color w:val="auto"/>
          <w:sz w:val="32"/>
          <w:szCs w:val="32"/>
        </w:rPr>
        <w:t>缴纳专利年费收据（</w:t>
      </w:r>
      <w:r>
        <w:rPr>
          <w:rFonts w:hint="eastAsia" w:ascii="CESI仿宋-GB2312" w:hAnsi="CESI仿宋-GB2312" w:eastAsia="CESI仿宋-GB2312" w:cs="CESI仿宋-GB2312"/>
          <w:color w:val="auto"/>
          <w:sz w:val="32"/>
          <w:szCs w:val="32"/>
          <w:lang w:eastAsia="zh-CN"/>
        </w:rPr>
        <w:t>在</w:t>
      </w:r>
      <w:r>
        <w:rPr>
          <w:rFonts w:hint="eastAsia" w:ascii="CESI仿宋-GB2312" w:hAnsi="CESI仿宋-GB2312" w:eastAsia="CESI仿宋-GB2312" w:cs="CESI仿宋-GB2312"/>
          <w:color w:val="auto"/>
          <w:sz w:val="32"/>
          <w:szCs w:val="32"/>
        </w:rPr>
        <w:t>有效期内）</w:t>
      </w:r>
      <w:r>
        <w:rPr>
          <w:rFonts w:hint="eastAsia" w:ascii="CESI仿宋-GB2312" w:hAnsi="CESI仿宋-GB2312" w:eastAsia="CESI仿宋-GB2312" w:cs="CESI仿宋-GB2312"/>
          <w:color w:val="auto"/>
          <w:sz w:val="32"/>
          <w:szCs w:val="32"/>
          <w:lang w:eastAsia="zh-CN"/>
        </w:rPr>
        <w:t>；</w:t>
      </w:r>
    </w:p>
    <w:p w14:paraId="4D535A47">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申报材料有外国文字资料的需提交相应中文翻译文件；</w:t>
      </w:r>
    </w:p>
    <w:p w14:paraId="3655CEA2">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其他合法证明。</w:t>
      </w:r>
    </w:p>
    <w:p w14:paraId="5891494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.5.</w:t>
      </w:r>
      <w:r>
        <w:rPr>
          <w:rFonts w:hint="eastAsia" w:ascii="黑体" w:hAnsi="黑体" w:eastAsia="黑体" w:cs="黑体"/>
          <w:lang w:val="en-US" w:eastAsia="zh-CN"/>
        </w:rPr>
        <w:t>审批时限</w:t>
      </w:r>
    </w:p>
    <w:p w14:paraId="42568A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5E9784D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.6.</w:t>
      </w:r>
      <w:r>
        <w:rPr>
          <w:rFonts w:hint="eastAsia" w:ascii="黑体" w:hAnsi="黑体" w:eastAsia="黑体" w:cs="黑体"/>
          <w:lang w:val="en-US" w:eastAsia="zh-CN"/>
        </w:rPr>
        <w:t>审批流程</w:t>
      </w:r>
    </w:p>
    <w:p w14:paraId="43339E3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6</w:t>
      </w:r>
      <w:r>
        <w:rPr>
          <w:rFonts w:hint="default" w:cs="仿宋_GB2312"/>
          <w:b/>
          <w:bCs/>
          <w:lang w:val="en" w:eastAsia="zh-CN"/>
        </w:rPr>
        <w:t>.6.1.</w:t>
      </w:r>
      <w:r>
        <w:rPr>
          <w:rFonts w:hint="eastAsia" w:ascii="仿宋_GB2312" w:hAnsi="仿宋_GB2312" w:eastAsia="仿宋_GB2312" w:cs="仿宋_GB2312"/>
          <w:b/>
          <w:bCs/>
          <w:lang w:val="en-US" w:eastAsia="zh-CN"/>
        </w:rPr>
        <w:t>受理</w:t>
      </w:r>
    </w:p>
    <w:p w14:paraId="0EEC9235">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申请材料齐全、符合法定形式的，</w:t>
      </w:r>
      <w:r>
        <w:rPr>
          <w:rFonts w:hint="default" w:ascii="Arial" w:hAnsi="Arial" w:cs="Arial"/>
          <w:i w:val="0"/>
          <w:caps w:val="0"/>
          <w:color w:val="auto"/>
          <w:spacing w:val="0"/>
          <w:sz w:val="32"/>
          <w:szCs w:val="32"/>
          <w:shd w:val="clear" w:color="auto" w:fill="FFFFFF"/>
        </w:rPr>
        <w:t>应当在五个工作日内作出受理或者不予受理决定。申请材料齐全、符合法定形式的，应当予以受理，出具《广告审查受理通知书》。</w:t>
      </w:r>
    </w:p>
    <w:p w14:paraId="11B49FBE">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申请材料不齐全或者不符合法定形式的，应当一次</w:t>
      </w:r>
      <w:r>
        <w:rPr>
          <w:rFonts w:hint="eastAsia" w:cs="仿宋_GB2312"/>
          <w:color w:val="auto"/>
          <w:lang w:val="en-US" w:eastAsia="zh-CN"/>
        </w:rPr>
        <w:t>性</w:t>
      </w:r>
      <w:r>
        <w:rPr>
          <w:rFonts w:hint="eastAsia" w:ascii="仿宋_GB2312" w:hAnsi="仿宋_GB2312" w:eastAsia="仿宋_GB2312" w:cs="仿宋_GB2312"/>
          <w:color w:val="auto"/>
          <w:lang w:val="en-US" w:eastAsia="zh-CN"/>
        </w:rPr>
        <w:t>告知申请人需要补正的全部内容。</w:t>
      </w:r>
    </w:p>
    <w:p w14:paraId="638E9C9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2"/>
        <w:rPr>
          <w:rFonts w:hint="eastAsia" w:ascii="黑体" w:hAnsi="黑体" w:eastAsia="黑体" w:cs="黑体"/>
          <w:color w:val="auto"/>
          <w:lang w:val="en-US" w:eastAsia="zh-CN"/>
        </w:rPr>
      </w:pPr>
      <w:r>
        <w:rPr>
          <w:rFonts w:hint="eastAsia" w:cs="仿宋_GB2312"/>
          <w:color w:val="auto"/>
          <w:lang w:val="en-US" w:eastAsia="zh-CN"/>
        </w:rPr>
        <w:t>c.</w:t>
      </w:r>
      <w:r>
        <w:rPr>
          <w:rFonts w:hint="eastAsia" w:ascii="仿宋_GB2312" w:hAnsi="仿宋_GB2312" w:eastAsia="仿宋_GB2312" w:cs="仿宋_GB2312"/>
          <w:color w:val="auto"/>
          <w:lang w:val="en-US" w:eastAsia="zh-CN"/>
        </w:rPr>
        <w:t>申请事项明显不符合法定条件或者申请人拒绝补正、无法补正有关材料的，不予受理，并向申请人书面说明理由。</w:t>
      </w:r>
    </w:p>
    <w:p w14:paraId="45AFEAF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6</w:t>
      </w:r>
      <w:r>
        <w:rPr>
          <w:rFonts w:hint="default" w:cs="仿宋_GB2312"/>
          <w:b/>
          <w:bCs/>
          <w:lang w:val="en" w:eastAsia="zh-CN"/>
        </w:rPr>
        <w:t>.6.2.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1943370">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w:t>
      </w:r>
      <w:r>
        <w:rPr>
          <w:rFonts w:hint="eastAsia" w:cs="仿宋_GB2312"/>
          <w:color w:val="auto"/>
          <w:sz w:val="32"/>
          <w:szCs w:val="32"/>
          <w:lang w:val="en-US" w:eastAsia="zh-CN"/>
        </w:rPr>
        <w:t>申请人提交的材料进行审查，</w:t>
      </w:r>
      <w:r>
        <w:rPr>
          <w:rFonts w:hint="default" w:ascii="Arial" w:hAnsi="Arial" w:cs="Arial"/>
          <w:i w:val="0"/>
          <w:caps w:val="0"/>
          <w:color w:val="auto"/>
          <w:spacing w:val="0"/>
          <w:sz w:val="32"/>
          <w:szCs w:val="32"/>
          <w:shd w:val="clear" w:color="auto" w:fill="FFFFFF"/>
        </w:rPr>
        <w:t>经审查，对符合法律、行政法规规定的广告，应当作出审查批准的决定，编发广告批准文号</w:t>
      </w:r>
      <w:r>
        <w:rPr>
          <w:rFonts w:hint="eastAsia" w:ascii="Arial" w:hAnsi="Arial" w:cs="Arial"/>
          <w:i w:val="0"/>
          <w:caps w:val="0"/>
          <w:color w:val="auto"/>
          <w:spacing w:val="0"/>
          <w:sz w:val="32"/>
          <w:szCs w:val="32"/>
          <w:shd w:val="clear" w:color="auto" w:fill="FFFFFF"/>
          <w:lang w:eastAsia="zh-CN"/>
        </w:rPr>
        <w:t>。</w:t>
      </w:r>
    </w:p>
    <w:p w14:paraId="428CEB32">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color w:val="auto"/>
          <w:sz w:val="32"/>
          <w:szCs w:val="32"/>
        </w:rPr>
      </w:pPr>
      <w:r>
        <w:rPr>
          <w:rFonts w:hint="eastAsia"/>
          <w:color w:val="auto"/>
          <w:sz w:val="32"/>
          <w:szCs w:val="32"/>
          <w:lang w:val="en-US" w:eastAsia="zh-CN"/>
        </w:rPr>
        <w:t>对</w:t>
      </w:r>
      <w:r>
        <w:rPr>
          <w:rFonts w:hint="default"/>
          <w:color w:val="auto"/>
          <w:sz w:val="32"/>
          <w:szCs w:val="32"/>
        </w:rPr>
        <w:t>不符合法律、行政法规规定的广告，应当作出不予批准的决定，送达申请人并说明理由，同时告知其享有依法申请行政复议或者提起行政诉讼的权利。</w:t>
      </w:r>
    </w:p>
    <w:p w14:paraId="2E92825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6</w:t>
      </w:r>
      <w:r>
        <w:rPr>
          <w:rFonts w:hint="default" w:ascii="黑体" w:hAnsi="黑体" w:eastAsia="黑体" w:cs="黑体"/>
          <w:lang w:val="en" w:eastAsia="zh-CN"/>
        </w:rPr>
        <w:t>.7.</w:t>
      </w:r>
      <w:r>
        <w:rPr>
          <w:rFonts w:hint="eastAsia" w:ascii="黑体" w:hAnsi="黑体" w:eastAsia="黑体" w:cs="黑体"/>
          <w:lang w:val="en" w:eastAsia="zh-CN"/>
        </w:rPr>
        <w:t>中介服务</w:t>
      </w:r>
    </w:p>
    <w:p w14:paraId="342EB4E7">
      <w:pPr>
        <w:pStyle w:val="5"/>
        <w:keepNext w:val="0"/>
        <w:keepLines w:val="0"/>
        <w:pageBreakBefore w:val="0"/>
        <w:kinsoku/>
        <w:wordWrap/>
        <w:overflowPunct/>
        <w:topLinePunct w:val="0"/>
        <w:autoSpaceDE/>
        <w:autoSpaceDN/>
        <w:bidi w:val="0"/>
        <w:adjustRightInd/>
        <w:snapToGrid/>
        <w:spacing w:after="0" w:line="560" w:lineRule="exact"/>
        <w:textAlignment w:val="auto"/>
        <w:rPr>
          <w:rFonts w:hint="default" w:ascii="仿宋_GB2312" w:hAnsi="仿宋_GB2312" w:eastAsia="仿宋_GB2312" w:cs="仿宋_GB2312"/>
          <w:b w:val="0"/>
          <w:bCs w:val="0"/>
          <w:kern w:val="2"/>
          <w:sz w:val="32"/>
          <w:szCs w:val="24"/>
          <w:lang w:val="en"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0F3C7C4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.8.</w:t>
      </w:r>
      <w:r>
        <w:rPr>
          <w:rFonts w:hint="eastAsia" w:ascii="黑体" w:hAnsi="黑体" w:eastAsia="黑体" w:cs="黑体"/>
          <w:lang w:val="en-US" w:eastAsia="zh-CN"/>
        </w:rPr>
        <w:t>收费情况</w:t>
      </w:r>
    </w:p>
    <w:p w14:paraId="35C333E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54C82C6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6</w:t>
      </w:r>
      <w:r>
        <w:rPr>
          <w:rFonts w:hint="default" w:ascii="黑体" w:hAnsi="黑体" w:eastAsia="黑体" w:cs="黑体"/>
          <w:lang w:val="en" w:eastAsia="zh-CN"/>
        </w:rPr>
        <w:t>.9.</w:t>
      </w:r>
      <w:r>
        <w:rPr>
          <w:rFonts w:hint="eastAsia" w:ascii="黑体" w:hAnsi="黑体" w:eastAsia="黑体" w:cs="黑体"/>
          <w:lang w:val="en-US" w:eastAsia="zh-CN"/>
        </w:rPr>
        <w:t>数量限制</w:t>
      </w:r>
    </w:p>
    <w:p w14:paraId="703422E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6E905F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仿宋_GB2312" w:hAnsi="仿宋_GB2312" w:eastAsia="仿宋_GB2312" w:cs="仿宋_GB2312"/>
          <w:lang w:val="en-US" w:eastAsia="zh-CN"/>
        </w:rPr>
      </w:pPr>
      <w:r>
        <w:rPr>
          <w:rFonts w:hint="eastAsia" w:ascii="黑体" w:hAnsi="黑体" w:eastAsia="黑体" w:cs="黑体"/>
          <w:lang w:val="en" w:eastAsia="zh-CN"/>
        </w:rPr>
        <w:t>6</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3EFF77A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default" w:ascii="黑体" w:hAnsi="黑体" w:eastAsia="黑体" w:cs="黑体"/>
          <w:lang w:val="en" w:eastAsia="zh-CN"/>
        </w:rPr>
      </w:pPr>
      <w:r>
        <w:rPr>
          <w:rFonts w:hint="eastAsia" w:ascii="仿宋_GB2312" w:hAnsi="仿宋_GB2312" w:eastAsia="仿宋_GB2312" w:cs="仿宋_GB2312"/>
          <w:b w:val="0"/>
          <w:bCs w:val="0"/>
          <w:lang w:val="en" w:eastAsia="zh-CN"/>
        </w:rPr>
        <w:t>不涉及。</w:t>
      </w:r>
    </w:p>
    <w:p w14:paraId="06AA532D">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特殊医学用途配方食品广告审查</w:t>
      </w:r>
    </w:p>
    <w:p w14:paraId="59353C5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7</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6CCB8828">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《中华人民共和国广告法》第四十六条、《中华人民共和国食品安全法》第七十九条。</w:t>
      </w:r>
    </w:p>
    <w:p w14:paraId="3EF2121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2.</w:t>
      </w:r>
      <w:r>
        <w:rPr>
          <w:rFonts w:hint="eastAsia" w:ascii="黑体" w:hAnsi="黑体" w:eastAsia="黑体" w:cs="黑体"/>
          <w:lang w:val="en-US" w:eastAsia="zh-CN"/>
        </w:rPr>
        <w:t>实施主体</w:t>
      </w:r>
    </w:p>
    <w:p w14:paraId="27F4322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cs="仿宋_GB2312"/>
          <w:lang w:val="en-US" w:eastAsia="zh-CN"/>
        </w:rPr>
      </w:pPr>
      <w:r>
        <w:rPr>
          <w:rFonts w:hint="eastAsia" w:cs="仿宋_GB2312"/>
          <w:lang w:val="en-US" w:eastAsia="zh-CN"/>
        </w:rPr>
        <w:t>北京市市场监督管理局。</w:t>
      </w:r>
    </w:p>
    <w:p w14:paraId="689771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3.</w:t>
      </w:r>
      <w:r>
        <w:rPr>
          <w:rFonts w:hint="eastAsia" w:ascii="黑体" w:hAnsi="黑体" w:eastAsia="黑体" w:cs="黑体"/>
          <w:lang w:val="en-US" w:eastAsia="zh-CN"/>
        </w:rPr>
        <w:t>许可条件</w:t>
      </w:r>
    </w:p>
    <w:p w14:paraId="5C18C4C0">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《中华人民共和国广告法》第四十六条、《中华人民共和国食品安全法》第七十九条明确规定，未经审查，不得发布保健食品、特殊医学用途配方食品广告。</w:t>
      </w:r>
    </w:p>
    <w:p w14:paraId="48C1DAD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4.</w:t>
      </w:r>
      <w:r>
        <w:rPr>
          <w:rFonts w:hint="eastAsia" w:ascii="黑体" w:hAnsi="黑体" w:eastAsia="黑体" w:cs="黑体"/>
          <w:lang w:val="en-US" w:eastAsia="zh-CN"/>
        </w:rPr>
        <w:t>申请材料</w:t>
      </w:r>
    </w:p>
    <w:p w14:paraId="624C508C">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广告审查表；</w:t>
      </w:r>
    </w:p>
    <w:p w14:paraId="4379517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广告样件；</w:t>
      </w:r>
    </w:p>
    <w:p w14:paraId="71FAA8A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产品注册或备案文件；</w:t>
      </w:r>
    </w:p>
    <w:p w14:paraId="15A777A1">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授权文件；</w:t>
      </w:r>
    </w:p>
    <w:p w14:paraId="608EDFAC">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委托代理书</w:t>
      </w:r>
    </w:p>
    <w:p w14:paraId="0E423781">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auto"/>
          <w:spacing w:val="0"/>
          <w:kern w:val="0"/>
          <w:sz w:val="32"/>
          <w:szCs w:val="32"/>
          <w:shd w:val="clear" w:color="auto" w:fill="FFFFFF"/>
          <w:lang w:val="en-US" w:eastAsia="zh-CN" w:bidi="ar"/>
        </w:rPr>
      </w:pPr>
      <w:r>
        <w:rPr>
          <w:rFonts w:hint="eastAsia" w:cs="仿宋_GB2312"/>
          <w:i w:val="0"/>
          <w:caps w:val="0"/>
          <w:color w:val="auto"/>
          <w:spacing w:val="0"/>
          <w:kern w:val="0"/>
          <w:sz w:val="32"/>
          <w:szCs w:val="32"/>
          <w:shd w:val="clear" w:color="auto" w:fill="FFFFFF"/>
          <w:lang w:val="en-US" w:eastAsia="zh-CN" w:bidi="ar"/>
        </w:rPr>
        <w:t>产品包装；</w:t>
      </w:r>
    </w:p>
    <w:p w14:paraId="3748563E">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i w:val="0"/>
          <w:caps w:val="0"/>
          <w:color w:val="auto"/>
          <w:spacing w:val="0"/>
          <w:kern w:val="0"/>
          <w:sz w:val="32"/>
          <w:szCs w:val="32"/>
          <w:shd w:val="clear" w:color="auto" w:fill="FFFFFF"/>
          <w:lang w:val="en-US" w:eastAsia="zh-CN" w:bidi="ar"/>
        </w:rPr>
        <w:t>申报材料真实性自我保证声明；</w:t>
      </w:r>
    </w:p>
    <w:p w14:paraId="0157B50A">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广告中涉及的相关商标注册文件；</w:t>
      </w:r>
    </w:p>
    <w:p w14:paraId="6C1E8C6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ascii="CESI仿宋-GB2312" w:hAnsi="CESI仿宋-GB2312" w:eastAsia="CESI仿宋-GB2312" w:cs="CESI仿宋-GB2312"/>
          <w:color w:val="auto"/>
          <w:sz w:val="32"/>
          <w:szCs w:val="32"/>
          <w:lang w:eastAsia="zh-CN"/>
        </w:rPr>
        <w:t>商标注册文件</w:t>
      </w:r>
      <w:r>
        <w:rPr>
          <w:rFonts w:hint="eastAsia" w:ascii="CESI仿宋-GB2312" w:hAnsi="CESI仿宋-GB2312" w:eastAsia="CESI仿宋-GB2312" w:cs="CESI仿宋-GB2312"/>
          <w:color w:val="auto"/>
          <w:sz w:val="32"/>
          <w:szCs w:val="32"/>
        </w:rPr>
        <w:t>如有变更或续展，一并提交相关附页；</w:t>
      </w:r>
    </w:p>
    <w:p w14:paraId="7DEFE1F8">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广告中涉及的相关专利文件；</w:t>
      </w:r>
    </w:p>
    <w:p w14:paraId="7067CEA7">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ascii="CESI仿宋-GB2312" w:hAnsi="CESI仿宋-GB2312" w:eastAsia="CESI仿宋-GB2312" w:cs="CESI仿宋-GB2312"/>
          <w:color w:val="auto"/>
          <w:sz w:val="32"/>
          <w:szCs w:val="32"/>
        </w:rPr>
        <w:t>缴纳专利年费收据（</w:t>
      </w:r>
      <w:r>
        <w:rPr>
          <w:rFonts w:hint="eastAsia" w:ascii="CESI仿宋-GB2312" w:hAnsi="CESI仿宋-GB2312" w:eastAsia="CESI仿宋-GB2312" w:cs="CESI仿宋-GB2312"/>
          <w:color w:val="auto"/>
          <w:sz w:val="32"/>
          <w:szCs w:val="32"/>
          <w:lang w:eastAsia="zh-CN"/>
        </w:rPr>
        <w:t>在</w:t>
      </w:r>
      <w:r>
        <w:rPr>
          <w:rFonts w:hint="eastAsia" w:ascii="CESI仿宋-GB2312" w:hAnsi="CESI仿宋-GB2312" w:eastAsia="CESI仿宋-GB2312" w:cs="CESI仿宋-GB2312"/>
          <w:color w:val="auto"/>
          <w:sz w:val="32"/>
          <w:szCs w:val="32"/>
        </w:rPr>
        <w:t>有效期内）</w:t>
      </w:r>
      <w:r>
        <w:rPr>
          <w:rFonts w:hint="eastAsia" w:ascii="CESI仿宋-GB2312" w:hAnsi="CESI仿宋-GB2312" w:eastAsia="CESI仿宋-GB2312" w:cs="CESI仿宋-GB2312"/>
          <w:color w:val="auto"/>
          <w:sz w:val="32"/>
          <w:szCs w:val="32"/>
          <w:lang w:eastAsia="zh-CN"/>
        </w:rPr>
        <w:t>；</w:t>
      </w:r>
    </w:p>
    <w:p w14:paraId="711C75D4">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申报材料有外国文字资料的需提交相应中文翻译文件；</w:t>
      </w:r>
    </w:p>
    <w:p w14:paraId="6AFC68CF">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color w:val="auto"/>
          <w:sz w:val="32"/>
          <w:szCs w:val="32"/>
        </w:rPr>
      </w:pPr>
      <w:r>
        <w:rPr>
          <w:rFonts w:hint="eastAsia" w:cs="仿宋_GB2312"/>
          <w:color w:val="auto"/>
          <w:sz w:val="32"/>
          <w:szCs w:val="32"/>
          <w:lang w:eastAsia="zh-CN"/>
        </w:rPr>
        <w:t>其他合法证明。</w:t>
      </w:r>
    </w:p>
    <w:p w14:paraId="4B0B688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5.</w:t>
      </w:r>
      <w:r>
        <w:rPr>
          <w:rFonts w:hint="eastAsia" w:ascii="黑体" w:hAnsi="黑体" w:eastAsia="黑体" w:cs="黑体"/>
          <w:lang w:val="en-US" w:eastAsia="zh-CN"/>
        </w:rPr>
        <w:t>审批时限</w:t>
      </w:r>
    </w:p>
    <w:p w14:paraId="46AA7A9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1F8C91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6.</w:t>
      </w:r>
      <w:r>
        <w:rPr>
          <w:rFonts w:hint="eastAsia" w:ascii="黑体" w:hAnsi="黑体" w:eastAsia="黑体" w:cs="黑体"/>
          <w:lang w:val="en-US" w:eastAsia="zh-CN"/>
        </w:rPr>
        <w:t>审批流程</w:t>
      </w:r>
    </w:p>
    <w:p w14:paraId="7EF97C8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7.</w:t>
      </w:r>
      <w:r>
        <w:rPr>
          <w:rFonts w:hint="default" w:cs="仿宋_GB2312"/>
          <w:b/>
          <w:bCs/>
          <w:lang w:val="en" w:eastAsia="zh-CN"/>
        </w:rPr>
        <w:t>6.1.</w:t>
      </w:r>
      <w:r>
        <w:rPr>
          <w:rFonts w:hint="eastAsia" w:ascii="仿宋_GB2312" w:hAnsi="仿宋_GB2312" w:eastAsia="仿宋_GB2312" w:cs="仿宋_GB2312"/>
          <w:b/>
          <w:bCs/>
          <w:lang w:val="en-US" w:eastAsia="zh-CN"/>
        </w:rPr>
        <w:t>受理</w:t>
      </w:r>
    </w:p>
    <w:p w14:paraId="6655BA3F">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申请材料齐全、符合法定形式的，</w:t>
      </w:r>
      <w:r>
        <w:rPr>
          <w:rFonts w:hint="default" w:ascii="Arial" w:hAnsi="Arial" w:cs="Arial"/>
          <w:i w:val="0"/>
          <w:caps w:val="0"/>
          <w:color w:val="auto"/>
          <w:spacing w:val="0"/>
          <w:sz w:val="32"/>
          <w:szCs w:val="32"/>
          <w:shd w:val="clear" w:color="auto" w:fill="FFFFFF"/>
        </w:rPr>
        <w:t>应当在五个工作日内作出受理或者不予受理决定。申请材料齐全、符合法定形式的，应当予以受理，出具《广告审查受理通知书》。</w:t>
      </w:r>
    </w:p>
    <w:p w14:paraId="705D2421">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申请材料不齐全或者不符合法定形式的，应当一次</w:t>
      </w:r>
      <w:r>
        <w:rPr>
          <w:rFonts w:hint="eastAsia" w:cs="仿宋_GB2312"/>
          <w:color w:val="auto"/>
          <w:lang w:val="en-US" w:eastAsia="zh-CN"/>
        </w:rPr>
        <w:t>性</w:t>
      </w:r>
      <w:r>
        <w:rPr>
          <w:rFonts w:hint="eastAsia" w:ascii="仿宋_GB2312" w:hAnsi="仿宋_GB2312" w:eastAsia="仿宋_GB2312" w:cs="仿宋_GB2312"/>
          <w:color w:val="auto"/>
          <w:lang w:val="en-US" w:eastAsia="zh-CN"/>
        </w:rPr>
        <w:t>告知申请人需要补正的全部内容。</w:t>
      </w:r>
    </w:p>
    <w:p w14:paraId="2A914BC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2"/>
        <w:rPr>
          <w:rFonts w:hint="eastAsia" w:ascii="黑体" w:hAnsi="黑体" w:eastAsia="黑体" w:cs="黑体"/>
          <w:color w:val="auto"/>
          <w:lang w:val="en-US" w:eastAsia="zh-CN"/>
        </w:rPr>
      </w:pPr>
      <w:r>
        <w:rPr>
          <w:rFonts w:hint="eastAsia" w:cs="仿宋_GB2312"/>
          <w:color w:val="auto"/>
          <w:lang w:val="en-US" w:eastAsia="zh-CN"/>
        </w:rPr>
        <w:t>c.</w:t>
      </w:r>
      <w:r>
        <w:rPr>
          <w:rFonts w:hint="eastAsia" w:ascii="仿宋_GB2312" w:hAnsi="仿宋_GB2312" w:eastAsia="仿宋_GB2312" w:cs="仿宋_GB2312"/>
          <w:color w:val="auto"/>
          <w:lang w:val="en-US" w:eastAsia="zh-CN"/>
        </w:rPr>
        <w:t>申请事项明显不符合法定条件或者申请人拒绝补正、无法补正有关材料的，不予受理，并向申请人书面说明理由。</w:t>
      </w:r>
    </w:p>
    <w:p w14:paraId="2419391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7.</w:t>
      </w:r>
      <w:r>
        <w:rPr>
          <w:rFonts w:hint="default" w:cs="仿宋_GB2312"/>
          <w:b/>
          <w:bCs/>
          <w:lang w:val="en" w:eastAsia="zh-CN"/>
        </w:rPr>
        <w:t>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8185BC7">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w:t>
      </w:r>
      <w:r>
        <w:rPr>
          <w:rFonts w:hint="eastAsia" w:cs="仿宋_GB2312"/>
          <w:color w:val="auto"/>
          <w:sz w:val="32"/>
          <w:szCs w:val="32"/>
          <w:lang w:val="en-US" w:eastAsia="zh-CN"/>
        </w:rPr>
        <w:t>申请人提交的材料进行审查，</w:t>
      </w:r>
      <w:r>
        <w:rPr>
          <w:rFonts w:hint="default" w:ascii="Arial" w:hAnsi="Arial" w:cs="Arial"/>
          <w:i w:val="0"/>
          <w:caps w:val="0"/>
          <w:color w:val="auto"/>
          <w:spacing w:val="0"/>
          <w:sz w:val="32"/>
          <w:szCs w:val="32"/>
          <w:shd w:val="clear" w:color="auto" w:fill="FFFFFF"/>
        </w:rPr>
        <w:t>经审查，对符合法律、行政法规规定的广告，应当作出审查批准的决定，编发广告批准文号</w:t>
      </w:r>
      <w:r>
        <w:rPr>
          <w:rFonts w:hint="eastAsia" w:ascii="Arial" w:hAnsi="Arial" w:cs="Arial"/>
          <w:i w:val="0"/>
          <w:caps w:val="0"/>
          <w:color w:val="auto"/>
          <w:spacing w:val="0"/>
          <w:sz w:val="32"/>
          <w:szCs w:val="32"/>
          <w:shd w:val="clear" w:color="auto" w:fill="FFFFFF"/>
          <w:lang w:eastAsia="zh-CN"/>
        </w:rPr>
        <w:t>。</w:t>
      </w:r>
    </w:p>
    <w:p w14:paraId="312D033A">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color w:val="auto"/>
          <w:sz w:val="32"/>
          <w:szCs w:val="32"/>
        </w:rPr>
      </w:pPr>
      <w:r>
        <w:rPr>
          <w:rFonts w:hint="eastAsia"/>
          <w:color w:val="auto"/>
          <w:sz w:val="32"/>
          <w:szCs w:val="32"/>
          <w:lang w:val="en-US" w:eastAsia="zh-CN"/>
        </w:rPr>
        <w:t>对</w:t>
      </w:r>
      <w:r>
        <w:rPr>
          <w:rFonts w:hint="default"/>
          <w:color w:val="auto"/>
          <w:sz w:val="32"/>
          <w:szCs w:val="32"/>
        </w:rPr>
        <w:t>不符合法律、行政法规规定的广告，应当作出不予批准的决定，送达申请人并说明理由，同时告知其享有依法申请行政复议或者提起行政诉讼的权利。</w:t>
      </w:r>
    </w:p>
    <w:p w14:paraId="49ED32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7.</w:t>
      </w:r>
      <w:r>
        <w:rPr>
          <w:rFonts w:hint="default" w:ascii="黑体" w:hAnsi="黑体" w:eastAsia="黑体" w:cs="黑体"/>
          <w:lang w:val="en" w:eastAsia="zh-CN"/>
        </w:rPr>
        <w:t>7.</w:t>
      </w:r>
      <w:r>
        <w:rPr>
          <w:rFonts w:hint="eastAsia" w:ascii="黑体" w:hAnsi="黑体" w:eastAsia="黑体" w:cs="黑体"/>
          <w:lang w:val="en" w:eastAsia="zh-CN"/>
        </w:rPr>
        <w:t>中介服务</w:t>
      </w:r>
    </w:p>
    <w:p w14:paraId="1A05AF1A">
      <w:pPr>
        <w:pStyle w:val="5"/>
        <w:keepNext w:val="0"/>
        <w:keepLines w:val="0"/>
        <w:pageBreakBefore w:val="0"/>
        <w:kinsoku/>
        <w:wordWrap/>
        <w:overflowPunct/>
        <w:topLinePunct w:val="0"/>
        <w:autoSpaceDE/>
        <w:autoSpaceDN/>
        <w:bidi w:val="0"/>
        <w:adjustRightInd/>
        <w:snapToGrid/>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7E87459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7</w:t>
      </w:r>
      <w:r>
        <w:rPr>
          <w:rFonts w:hint="default" w:ascii="黑体" w:hAnsi="黑体" w:eastAsia="黑体" w:cs="黑体"/>
          <w:lang w:val="en" w:eastAsia="zh-CN"/>
        </w:rPr>
        <w:t>.8.</w:t>
      </w:r>
      <w:r>
        <w:rPr>
          <w:rFonts w:hint="eastAsia" w:ascii="黑体" w:hAnsi="黑体" w:eastAsia="黑体" w:cs="黑体"/>
          <w:lang w:val="en-US" w:eastAsia="zh-CN"/>
        </w:rPr>
        <w:t>收费情况</w:t>
      </w:r>
    </w:p>
    <w:p w14:paraId="2995170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024960A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7.</w:t>
      </w:r>
      <w:r>
        <w:rPr>
          <w:rFonts w:hint="default" w:ascii="黑体" w:hAnsi="黑体" w:eastAsia="黑体" w:cs="黑体"/>
          <w:lang w:val="en" w:eastAsia="zh-CN"/>
        </w:rPr>
        <w:t>9.</w:t>
      </w:r>
      <w:r>
        <w:rPr>
          <w:rFonts w:hint="eastAsia" w:ascii="黑体" w:hAnsi="黑体" w:eastAsia="黑体" w:cs="黑体"/>
          <w:lang w:val="en-US" w:eastAsia="zh-CN"/>
        </w:rPr>
        <w:t>数量限制</w:t>
      </w:r>
    </w:p>
    <w:p w14:paraId="4C2F19B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不限制。</w:t>
      </w:r>
    </w:p>
    <w:p w14:paraId="56D8AB0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仿宋_GB2312" w:hAnsi="仿宋_GB2312" w:eastAsia="仿宋_GB2312" w:cs="仿宋_GB2312"/>
          <w:lang w:val="en-US" w:eastAsia="zh-CN"/>
        </w:rPr>
      </w:pPr>
      <w:r>
        <w:rPr>
          <w:rFonts w:hint="eastAsia" w:ascii="黑体" w:hAnsi="黑体" w:eastAsia="黑体" w:cs="黑体"/>
          <w:lang w:val="en-US" w:eastAsia="zh-CN"/>
        </w:rPr>
        <w:t>7.1</w:t>
      </w:r>
      <w:r>
        <w:rPr>
          <w:rFonts w:hint="default" w:ascii="黑体" w:hAnsi="黑体" w:eastAsia="黑体" w:cs="黑体"/>
          <w:lang w:val="en" w:eastAsia="zh-CN"/>
        </w:rPr>
        <w:t>0.</w:t>
      </w:r>
      <w:r>
        <w:rPr>
          <w:rFonts w:hint="eastAsia" w:ascii="黑体" w:hAnsi="黑体" w:eastAsia="黑体" w:cs="黑体"/>
          <w:lang w:val="en-US" w:eastAsia="zh-CN"/>
        </w:rPr>
        <w:t>年检年报</w:t>
      </w:r>
    </w:p>
    <w:p w14:paraId="3572CE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cs="仿宋_GB2312"/>
          <w:lang w:val="en" w:eastAsia="zh-CN"/>
        </w:rPr>
      </w:pPr>
      <w:r>
        <w:rPr>
          <w:rFonts w:hint="eastAsia" w:cs="仿宋_GB2312"/>
          <w:lang w:val="en" w:eastAsia="zh-CN"/>
        </w:rPr>
        <w:t>不涉及。</w:t>
      </w:r>
    </w:p>
    <w:p w14:paraId="02FA946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b w:val="0"/>
          <w:bCs w:val="0"/>
          <w:lang w:val="en-US" w:eastAsia="zh-CN"/>
        </w:rPr>
      </w:pPr>
      <w:r>
        <w:rPr>
          <w:rFonts w:hint="default" w:ascii="黑体"/>
          <w:lang w:val="en" w:eastAsia="zh-CN"/>
        </w:rPr>
        <w:t xml:space="preserve"> </w:t>
      </w:r>
      <w:r>
        <w:rPr>
          <w:rFonts w:hint="default" w:ascii="黑体" w:hAnsi="黑体" w:eastAsia="黑体" w:cs="黑体"/>
          <w:b w:val="0"/>
          <w:bCs w:val="0"/>
          <w:lang w:val="en" w:eastAsia="zh-CN"/>
        </w:rPr>
        <w:t>计量器具型式批准</w:t>
      </w:r>
    </w:p>
    <w:p w14:paraId="425F682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8</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345275D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宋体" w:hAnsi="宋体"/>
          <w:kern w:val="0"/>
        </w:rPr>
        <w:t>《中华人民共和国计量法》</w:t>
      </w:r>
      <w:r>
        <w:rPr>
          <w:rFonts w:hint="eastAsia"/>
          <w:lang w:val="en-US" w:eastAsia="zh-CN"/>
        </w:rPr>
        <w:t>（2018年修正）第十三条。</w:t>
      </w:r>
    </w:p>
    <w:p w14:paraId="015EA3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.2.</w:t>
      </w:r>
      <w:r>
        <w:rPr>
          <w:rFonts w:hint="eastAsia" w:ascii="黑体" w:hAnsi="黑体" w:eastAsia="黑体" w:cs="黑体"/>
          <w:lang w:val="en-US" w:eastAsia="zh-CN"/>
        </w:rPr>
        <w:t>实施主体</w:t>
      </w:r>
    </w:p>
    <w:p w14:paraId="12441E0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北京市市场监督管理局。</w:t>
      </w:r>
    </w:p>
    <w:p w14:paraId="68CBE2A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.3.</w:t>
      </w:r>
      <w:r>
        <w:rPr>
          <w:rFonts w:hint="eastAsia" w:ascii="黑体" w:hAnsi="黑体" w:eastAsia="黑体" w:cs="黑体"/>
          <w:lang w:val="en-US" w:eastAsia="zh-CN"/>
        </w:rPr>
        <w:t>许可条件</w:t>
      </w:r>
    </w:p>
    <w:p w14:paraId="13C40D6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《计量器具新产品管理办法》（2023年修正）第十四条</w:t>
      </w:r>
    </w:p>
    <w:p w14:paraId="2F993F7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.4.</w:t>
      </w:r>
      <w:r>
        <w:rPr>
          <w:rFonts w:hint="eastAsia" w:ascii="黑体" w:hAnsi="黑体" w:eastAsia="黑体" w:cs="黑体"/>
          <w:lang w:val="en-US" w:eastAsia="zh-CN"/>
        </w:rPr>
        <w:t>申请材料</w:t>
      </w:r>
    </w:p>
    <w:p w14:paraId="4CDABCB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宋体" w:hAnsi="宋体"/>
          <w:kern w:val="0"/>
        </w:rPr>
        <w:t>计量器具型式批准申请</w:t>
      </w:r>
      <w:r>
        <w:rPr>
          <w:rFonts w:hint="eastAsia" w:ascii="宋体" w:hAnsi="宋体"/>
          <w:kern w:val="0"/>
          <w:lang w:eastAsia="zh-CN"/>
        </w:rPr>
        <w:t>书</w:t>
      </w:r>
      <w:r>
        <w:rPr>
          <w:rFonts w:hint="eastAsia" w:ascii="宋体" w:hAnsi="宋体"/>
          <w:kern w:val="0"/>
        </w:rPr>
        <w:t>（新产品）</w:t>
      </w:r>
      <w:r>
        <w:rPr>
          <w:rFonts w:hint="eastAsia" w:cs="仿宋_GB2312"/>
          <w:i w:val="0"/>
          <w:caps w:val="0"/>
          <w:color w:val="000000"/>
          <w:spacing w:val="0"/>
          <w:kern w:val="0"/>
          <w:sz w:val="32"/>
          <w:szCs w:val="32"/>
          <w:shd w:val="clear" w:color="auto" w:fill="FFFFFF"/>
          <w:lang w:val="en-US" w:eastAsia="zh-CN" w:bidi="ar"/>
        </w:rPr>
        <w:t>；</w:t>
      </w:r>
    </w:p>
    <w:p w14:paraId="0459043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宋体" w:hAnsi="宋体"/>
          <w:kern w:val="0"/>
        </w:rPr>
        <w:t>计量器具型式批准申请</w:t>
      </w:r>
      <w:r>
        <w:rPr>
          <w:rFonts w:hint="eastAsia" w:ascii="宋体" w:hAnsi="宋体"/>
          <w:kern w:val="0"/>
          <w:lang w:eastAsia="zh-CN"/>
        </w:rPr>
        <w:t>书</w:t>
      </w:r>
      <w:r>
        <w:rPr>
          <w:rFonts w:hint="eastAsia" w:ascii="宋体" w:hAnsi="宋体"/>
          <w:kern w:val="0"/>
        </w:rPr>
        <w:t>（非重大改进产品）</w:t>
      </w:r>
      <w:r>
        <w:rPr>
          <w:rFonts w:hint="eastAsia" w:cs="仿宋_GB2312"/>
          <w:i w:val="0"/>
          <w:caps w:val="0"/>
          <w:color w:val="000000"/>
          <w:spacing w:val="0"/>
          <w:kern w:val="0"/>
          <w:sz w:val="32"/>
          <w:szCs w:val="32"/>
          <w:shd w:val="clear" w:color="auto" w:fill="FFFFFF"/>
          <w:lang w:val="en-US" w:eastAsia="zh-CN" w:bidi="ar"/>
        </w:rPr>
        <w:t>；</w:t>
      </w:r>
    </w:p>
    <w:p w14:paraId="1AFD49A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宋体" w:hAnsi="宋体"/>
          <w:kern w:val="0"/>
        </w:rPr>
        <w:fldChar w:fldCharType="begin"/>
      </w:r>
      <w:r>
        <w:rPr>
          <w:rFonts w:hint="eastAsia" w:ascii="宋体" w:hAnsi="宋体"/>
          <w:kern w:val="0"/>
        </w:rPr>
        <w:instrText xml:space="preserve"> HYPERLINK "http://www.bjtsb.gov.cn/infoview.asp?ViewID=378" \t "_blank" </w:instrText>
      </w:r>
      <w:r>
        <w:rPr>
          <w:rFonts w:hint="eastAsia" w:ascii="宋体" w:hAnsi="宋体"/>
          <w:kern w:val="0"/>
        </w:rPr>
        <w:fldChar w:fldCharType="separate"/>
      </w:r>
      <w:r>
        <w:rPr>
          <w:rFonts w:hint="eastAsia" w:ascii="宋体" w:hAnsi="宋体"/>
          <w:kern w:val="0"/>
        </w:rPr>
        <w:t>计量器具型式批准申请书</w:t>
      </w:r>
      <w:r>
        <w:rPr>
          <w:rFonts w:hint="eastAsia" w:ascii="宋体" w:hAnsi="宋体"/>
          <w:kern w:val="0"/>
        </w:rPr>
        <w:fldChar w:fldCharType="end"/>
      </w:r>
      <w:r>
        <w:rPr>
          <w:rFonts w:hint="eastAsia" w:ascii="宋体" w:hAnsi="宋体"/>
          <w:kern w:val="0"/>
        </w:rPr>
        <w:t>（单位名称变更）</w:t>
      </w:r>
      <w:r>
        <w:rPr>
          <w:rFonts w:hint="eastAsia" w:cs="仿宋_GB2312"/>
          <w:i w:val="0"/>
          <w:caps w:val="0"/>
          <w:color w:val="000000"/>
          <w:spacing w:val="0"/>
          <w:kern w:val="0"/>
          <w:sz w:val="32"/>
          <w:szCs w:val="32"/>
          <w:shd w:val="clear" w:color="auto" w:fill="FFFFFF"/>
          <w:lang w:val="en-US" w:eastAsia="zh-CN" w:bidi="ar"/>
        </w:rPr>
        <w:t>；</w:t>
      </w:r>
    </w:p>
    <w:p w14:paraId="056907B0">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《北京市市场监督管理注销申请书》</w:t>
      </w:r>
      <w:r>
        <w:rPr>
          <w:rFonts w:hint="eastAsia" w:cs="仿宋_GB2312"/>
          <w:i w:val="0"/>
          <w:caps w:val="0"/>
          <w:color w:val="000000"/>
          <w:spacing w:val="0"/>
          <w:kern w:val="0"/>
          <w:sz w:val="32"/>
          <w:szCs w:val="32"/>
          <w:shd w:val="clear" w:color="auto" w:fill="FFFFFF"/>
          <w:lang w:val="en-US" w:eastAsia="zh-CN" w:bidi="ar"/>
        </w:rPr>
        <w:t>。</w:t>
      </w:r>
    </w:p>
    <w:p w14:paraId="3FC009B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.5.</w:t>
      </w:r>
      <w:r>
        <w:rPr>
          <w:rFonts w:hint="eastAsia" w:ascii="黑体" w:hAnsi="黑体" w:eastAsia="黑体" w:cs="黑体"/>
          <w:lang w:val="en-US" w:eastAsia="zh-CN"/>
        </w:rPr>
        <w:t>审批时限</w:t>
      </w:r>
    </w:p>
    <w:p w14:paraId="6D444C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法定时限自收到型式评价报告之日起</w:t>
      </w:r>
      <w:r>
        <w:rPr>
          <w:rFonts w:hint="eastAsia" w:cs="仿宋_GB2312"/>
          <w:lang w:val="en-US" w:eastAsia="zh-CN"/>
        </w:rPr>
        <w:t>10</w:t>
      </w:r>
      <w:r>
        <w:rPr>
          <w:rFonts w:hint="eastAsia" w:ascii="仿宋_GB2312" w:hAnsi="仿宋_GB2312" w:eastAsia="仿宋_GB2312" w:cs="仿宋_GB2312"/>
          <w:lang w:val="en-US" w:eastAsia="zh-CN"/>
        </w:rPr>
        <w:t>个工作日。</w:t>
      </w:r>
    </w:p>
    <w:p w14:paraId="6BD71AE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.6.</w:t>
      </w:r>
      <w:r>
        <w:rPr>
          <w:rFonts w:hint="eastAsia" w:ascii="黑体" w:hAnsi="黑体" w:eastAsia="黑体" w:cs="黑体"/>
          <w:lang w:val="en-US" w:eastAsia="zh-CN"/>
        </w:rPr>
        <w:t>审批流程</w:t>
      </w:r>
    </w:p>
    <w:p w14:paraId="783F2C0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8</w:t>
      </w:r>
      <w:r>
        <w:rPr>
          <w:rFonts w:hint="default" w:cs="仿宋_GB2312"/>
          <w:b/>
          <w:bCs/>
          <w:lang w:val="en" w:eastAsia="zh-CN"/>
        </w:rPr>
        <w:t>.6.1.</w:t>
      </w:r>
      <w:r>
        <w:rPr>
          <w:rFonts w:hint="eastAsia" w:ascii="仿宋_GB2312" w:hAnsi="仿宋_GB2312" w:eastAsia="仿宋_GB2312" w:cs="仿宋_GB2312"/>
          <w:b/>
          <w:bCs/>
          <w:lang w:val="en-US" w:eastAsia="zh-CN"/>
        </w:rPr>
        <w:t>受理</w:t>
      </w:r>
    </w:p>
    <w:p w14:paraId="60F425F2">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76132137">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申请材料不齐全或者不符合法定形式的，应当当场或者自收到申请材料之日起五日内一次告知申请人需要补正的全部内容。申请人按要求补正的，予以受理；逾期不告知的，自收到申请材料之日起即为受理；</w:t>
      </w:r>
    </w:p>
    <w:p w14:paraId="6F639EA3">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申请事项明显不符合法定条件或者申请人拒绝补正、无法补正有关材料的，不予受理，并向申请人书面说明理由。</w:t>
      </w:r>
    </w:p>
    <w:p w14:paraId="093E255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8</w:t>
      </w:r>
      <w:r>
        <w:rPr>
          <w:rFonts w:hint="default" w:cs="仿宋_GB2312"/>
          <w:b/>
          <w:bCs/>
          <w:lang w:val="en" w:eastAsia="zh-CN"/>
        </w:rPr>
        <w:t>.6.2.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A3FC62E">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对计量器具型式批准的申请</w:t>
      </w:r>
      <w:r>
        <w:rPr>
          <w:rFonts w:hint="eastAsia" w:ascii="仿宋_GB2312" w:hAnsi="仿宋_GB2312" w:eastAsia="仿宋_GB2312" w:cs="仿宋_GB2312"/>
          <w:lang w:val="en-US" w:eastAsia="zh-CN"/>
        </w:rPr>
        <w:t>是否符合法定条件、材料是否真实齐全出具审查意见。准予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cs="仿宋_GB2312"/>
          <w:lang w:val="en-US" w:eastAsia="zh-CN"/>
        </w:rPr>
        <w:t>计量器具型式批准证书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2B8CB926">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许可</w:t>
      </w:r>
      <w:r>
        <w:rPr>
          <w:rFonts w:hint="eastAsia" w:ascii="仿宋_GB2312" w:hAnsi="仿宋_GB2312" w:eastAsia="仿宋_GB2312" w:cs="仿宋_GB2312"/>
          <w:lang w:val="en-US" w:eastAsia="zh-CN"/>
        </w:rPr>
        <w:t>决定</w:t>
      </w:r>
      <w:r>
        <w:rPr>
          <w:rFonts w:hint="eastAsia" w:cs="仿宋_GB2312"/>
          <w:lang w:val="en-US" w:eastAsia="zh-CN"/>
        </w:rPr>
        <w:t>书、计量器具型式批准证书</w:t>
      </w:r>
      <w:r>
        <w:rPr>
          <w:rFonts w:hint="eastAsia" w:ascii="仿宋_GB2312" w:hAnsi="仿宋_GB2312" w:eastAsia="仿宋_GB2312" w:cs="仿宋_GB2312"/>
          <w:lang w:val="en-US" w:eastAsia="zh-CN"/>
        </w:rPr>
        <w:t>。</w:t>
      </w:r>
      <w:r>
        <w:rPr>
          <w:rFonts w:hint="eastAsia" w:cs="仿宋_GB2312"/>
          <w:lang w:val="en-US" w:eastAsia="zh-CN"/>
        </w:rPr>
        <w:t>（注销无证书）</w:t>
      </w:r>
    </w:p>
    <w:p w14:paraId="741289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8</w:t>
      </w:r>
      <w:r>
        <w:rPr>
          <w:rFonts w:hint="default" w:ascii="黑体" w:hAnsi="黑体" w:eastAsia="黑体" w:cs="黑体"/>
          <w:lang w:val="en" w:eastAsia="zh-CN"/>
        </w:rPr>
        <w:t>.7.</w:t>
      </w:r>
      <w:r>
        <w:rPr>
          <w:rFonts w:hint="eastAsia" w:ascii="黑体" w:hAnsi="黑体" w:eastAsia="黑体" w:cs="黑体"/>
          <w:lang w:val="en" w:eastAsia="zh-CN"/>
        </w:rPr>
        <w:t>中介服务</w:t>
      </w:r>
    </w:p>
    <w:p w14:paraId="3C53648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6978C5C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8.8</w:t>
      </w:r>
      <w:r>
        <w:rPr>
          <w:rFonts w:hint="default" w:ascii="黑体" w:hAnsi="黑体" w:eastAsia="黑体" w:cs="黑体"/>
          <w:lang w:val="en" w:eastAsia="zh-CN"/>
        </w:rPr>
        <w:t>.</w:t>
      </w:r>
      <w:r>
        <w:rPr>
          <w:rFonts w:hint="eastAsia" w:ascii="黑体" w:hAnsi="黑体" w:eastAsia="黑体" w:cs="黑体"/>
          <w:lang w:val="en-US" w:eastAsia="zh-CN"/>
        </w:rPr>
        <w:t>收费情况</w:t>
      </w:r>
    </w:p>
    <w:p w14:paraId="7C13BB8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E08CF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8</w:t>
      </w:r>
      <w:r>
        <w:rPr>
          <w:rFonts w:hint="default" w:ascii="黑体" w:hAnsi="黑体" w:eastAsia="黑体" w:cs="黑体"/>
          <w:lang w:val="en" w:eastAsia="zh-CN"/>
        </w:rPr>
        <w:t>.9.</w:t>
      </w:r>
      <w:r>
        <w:rPr>
          <w:rFonts w:hint="eastAsia" w:ascii="黑体" w:hAnsi="黑体" w:eastAsia="黑体" w:cs="黑体"/>
          <w:lang w:val="en-US" w:eastAsia="zh-CN"/>
        </w:rPr>
        <w:t>数量限制</w:t>
      </w:r>
    </w:p>
    <w:p w14:paraId="3B759D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207FD8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8.10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1B225B5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E03317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b w:val="0"/>
          <w:bCs w:val="0"/>
          <w:lang w:val="en-US" w:eastAsia="zh-CN"/>
        </w:rPr>
      </w:pPr>
      <w:r>
        <w:rPr>
          <w:rFonts w:hint="eastAsia" w:ascii="黑体" w:hAnsi="黑体" w:eastAsia="黑体" w:cs="黑体"/>
        </w:rPr>
        <w:t>承担国家法定计量检定机构任务授权</w:t>
      </w:r>
    </w:p>
    <w:p w14:paraId="1F95A33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9.1.设定依据</w:t>
      </w:r>
    </w:p>
    <w:p w14:paraId="210D6A9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宋体" w:hAnsi="宋体"/>
          <w:kern w:val="0"/>
        </w:rPr>
        <w:t>《中华人民共和国计量法》</w:t>
      </w:r>
      <w:r>
        <w:rPr>
          <w:rFonts w:hint="eastAsia"/>
          <w:lang w:val="en-US" w:eastAsia="zh-CN"/>
        </w:rPr>
        <w:t>（2018年修正）第二十条；</w:t>
      </w:r>
    </w:p>
    <w:p w14:paraId="1D8F278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《中华人民共和国计量法实施细则》第二十七条。</w:t>
      </w:r>
    </w:p>
    <w:p w14:paraId="5BAE186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p>
    <w:p w14:paraId="2B93A84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9.</w:t>
      </w:r>
      <w:r>
        <w:rPr>
          <w:rFonts w:hint="default" w:ascii="黑体" w:hAnsi="黑体" w:eastAsia="黑体" w:cs="黑体"/>
          <w:lang w:val="en" w:eastAsia="zh-CN"/>
        </w:rPr>
        <w:t>2.</w:t>
      </w:r>
      <w:r>
        <w:rPr>
          <w:rFonts w:hint="eastAsia" w:ascii="黑体" w:hAnsi="黑体" w:eastAsia="黑体" w:cs="黑体"/>
          <w:lang w:val="en-US" w:eastAsia="zh-CN"/>
        </w:rPr>
        <w:t>实施主体</w:t>
      </w:r>
    </w:p>
    <w:p w14:paraId="371EAA5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市市场监管局、区级市场监管部门。</w:t>
      </w:r>
    </w:p>
    <w:p w14:paraId="3386E53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9.</w:t>
      </w:r>
      <w:r>
        <w:rPr>
          <w:rFonts w:hint="default" w:ascii="黑体" w:hAnsi="黑体" w:eastAsia="黑体" w:cs="黑体"/>
          <w:lang w:val="en" w:eastAsia="zh-CN"/>
        </w:rPr>
        <w:t>3.</w:t>
      </w:r>
      <w:r>
        <w:rPr>
          <w:rFonts w:hint="eastAsia" w:ascii="黑体" w:hAnsi="黑体" w:eastAsia="黑体" w:cs="黑体"/>
          <w:lang w:val="en-US" w:eastAsia="zh-CN"/>
        </w:rPr>
        <w:t>许可条件</w:t>
      </w:r>
    </w:p>
    <w:p w14:paraId="2DBDF87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lang w:val="en-US" w:eastAsia="zh-CN"/>
        </w:rPr>
      </w:pPr>
      <w:r>
        <w:rPr>
          <w:rFonts w:hint="eastAsia"/>
          <w:lang w:val="en-US" w:eastAsia="zh-CN"/>
        </w:rPr>
        <w:t>《法定计量检定机构监督管理办法》（2001年发布）第五条；</w:t>
      </w:r>
    </w:p>
    <w:p w14:paraId="64A779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default"/>
          <w:lang w:val="en" w:eastAsia="zh-CN"/>
        </w:rPr>
      </w:pPr>
      <w:r>
        <w:rPr>
          <w:rFonts w:hint="eastAsia"/>
          <w:lang w:val="en-US" w:eastAsia="zh-CN"/>
        </w:rPr>
        <w:t>《计量授权管理办法》（2021年修正）第五条。</w:t>
      </w:r>
    </w:p>
    <w:p w14:paraId="45A8A90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9.</w:t>
      </w:r>
      <w:r>
        <w:rPr>
          <w:rFonts w:hint="default" w:ascii="黑体" w:hAnsi="黑体" w:eastAsia="黑体" w:cs="黑体"/>
          <w:lang w:val="en" w:eastAsia="zh-CN"/>
        </w:rPr>
        <w:t>4.</w:t>
      </w:r>
      <w:r>
        <w:rPr>
          <w:rFonts w:hint="eastAsia" w:ascii="黑体" w:hAnsi="黑体" w:eastAsia="黑体" w:cs="黑体"/>
          <w:lang w:val="en-US" w:eastAsia="zh-CN"/>
        </w:rPr>
        <w:t>申请材料</w:t>
      </w:r>
    </w:p>
    <w:p w14:paraId="3CDB088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default" w:ascii="Times New Roman" w:hAnsi="Times New Roman" w:cs="Times New Roman"/>
          <w:szCs w:val="21"/>
        </w:rPr>
        <w:t>计量检定授权机构考核申请书</w:t>
      </w:r>
      <w:r>
        <w:rPr>
          <w:rFonts w:hint="eastAsia" w:ascii="宋体" w:hAnsi="宋体"/>
          <w:kern w:val="0"/>
          <w:lang w:val="en-US" w:eastAsia="zh-CN"/>
        </w:rPr>
        <w:t xml:space="preserve"> </w:t>
      </w:r>
    </w:p>
    <w:p w14:paraId="1EE7855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9.</w:t>
      </w:r>
      <w:r>
        <w:rPr>
          <w:rFonts w:hint="default" w:ascii="黑体" w:hAnsi="黑体" w:eastAsia="黑体" w:cs="黑体"/>
          <w:lang w:val="en" w:eastAsia="zh-CN"/>
        </w:rPr>
        <w:t>5.</w:t>
      </w:r>
      <w:r>
        <w:rPr>
          <w:rFonts w:hint="eastAsia" w:ascii="黑体" w:hAnsi="黑体" w:eastAsia="黑体" w:cs="黑体"/>
          <w:lang w:val="en-US" w:eastAsia="zh-CN"/>
        </w:rPr>
        <w:t>审批时限</w:t>
      </w:r>
    </w:p>
    <w:p w14:paraId="7CFD00E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20</w:t>
      </w:r>
      <w:r>
        <w:rPr>
          <w:rFonts w:hint="eastAsia" w:ascii="仿宋_GB2312" w:hAnsi="仿宋_GB2312" w:eastAsia="仿宋_GB2312" w:cs="仿宋_GB2312"/>
          <w:lang w:val="en-US" w:eastAsia="zh-CN"/>
        </w:rPr>
        <w:t>个工作日。</w:t>
      </w:r>
    </w:p>
    <w:p w14:paraId="0806E7D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9.</w:t>
      </w:r>
      <w:r>
        <w:rPr>
          <w:rFonts w:hint="default" w:ascii="黑体" w:hAnsi="黑体" w:eastAsia="黑体" w:cs="黑体"/>
          <w:lang w:val="en" w:eastAsia="zh-CN"/>
        </w:rPr>
        <w:t>6.</w:t>
      </w:r>
      <w:r>
        <w:rPr>
          <w:rFonts w:hint="eastAsia" w:ascii="黑体" w:hAnsi="黑体" w:eastAsia="黑体" w:cs="黑体"/>
          <w:lang w:val="en-US" w:eastAsia="zh-CN"/>
        </w:rPr>
        <w:t>审批流程</w:t>
      </w:r>
    </w:p>
    <w:p w14:paraId="08EEF5C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9.</w:t>
      </w:r>
      <w:r>
        <w:rPr>
          <w:rFonts w:hint="default" w:cs="仿宋_GB2312"/>
          <w:b/>
          <w:bCs/>
          <w:lang w:val="en" w:eastAsia="zh-CN"/>
        </w:rPr>
        <w:t>6.1.</w:t>
      </w:r>
      <w:r>
        <w:rPr>
          <w:rFonts w:hint="eastAsia" w:ascii="仿宋_GB2312" w:hAnsi="仿宋_GB2312" w:eastAsia="仿宋_GB2312" w:cs="仿宋_GB2312"/>
          <w:b/>
          <w:bCs/>
          <w:lang w:val="en-US" w:eastAsia="zh-CN"/>
        </w:rPr>
        <w:t>受理</w:t>
      </w:r>
    </w:p>
    <w:p w14:paraId="4A916538">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395D759A">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申请材料不齐全或者不符合法定形式的，应当当场或者自收到申请材料之日起五日内一次告知申请人需要补正的全部内容。申请人按要求补正的，予以受理；逾期不告知的，自收到申请材料之日起即为受理；</w:t>
      </w:r>
    </w:p>
    <w:p w14:paraId="4FB50A25">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申请事项明显不符合法定条件或者申请人拒绝补正、无法补正有关材料的，不予受理，并向申请人书面说明理由。</w:t>
      </w:r>
    </w:p>
    <w:p w14:paraId="348FD4A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9.</w:t>
      </w:r>
      <w:r>
        <w:rPr>
          <w:rFonts w:hint="default" w:cs="仿宋_GB2312"/>
          <w:b/>
          <w:bCs/>
          <w:lang w:val="en" w:eastAsia="zh-CN"/>
        </w:rPr>
        <w:t>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90F896D">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对承担国家法定计量检定机构任务授权的申请</w:t>
      </w:r>
      <w:r>
        <w:rPr>
          <w:rFonts w:hint="eastAsia" w:ascii="仿宋_GB2312" w:hAnsi="仿宋_GB2312" w:eastAsia="仿宋_GB2312" w:cs="仿宋_GB2312"/>
          <w:lang w:val="en-US" w:eastAsia="zh-CN"/>
        </w:rPr>
        <w:t>是否符合法定条件、材料是否真实齐全出具审查意见。准予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cs="仿宋_GB2312"/>
          <w:lang w:val="en-US" w:eastAsia="zh-CN"/>
        </w:rPr>
        <w:t>计量授权证书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39FE3C6B">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许可</w:t>
      </w:r>
      <w:r>
        <w:rPr>
          <w:rFonts w:hint="eastAsia" w:ascii="仿宋_GB2312" w:hAnsi="仿宋_GB2312" w:eastAsia="仿宋_GB2312" w:cs="仿宋_GB2312"/>
          <w:lang w:val="en-US" w:eastAsia="zh-CN"/>
        </w:rPr>
        <w:t>决定</w:t>
      </w:r>
      <w:r>
        <w:rPr>
          <w:rFonts w:hint="eastAsia" w:cs="仿宋_GB2312"/>
          <w:lang w:val="en-US" w:eastAsia="zh-CN"/>
        </w:rPr>
        <w:t>书、计量授权证书</w:t>
      </w:r>
      <w:r>
        <w:rPr>
          <w:rFonts w:hint="eastAsia" w:ascii="仿宋_GB2312" w:hAnsi="仿宋_GB2312" w:eastAsia="仿宋_GB2312" w:cs="仿宋_GB2312"/>
          <w:lang w:val="en-US" w:eastAsia="zh-CN"/>
        </w:rPr>
        <w:t>。</w:t>
      </w:r>
      <w:r>
        <w:rPr>
          <w:rFonts w:hint="eastAsia" w:cs="仿宋_GB2312"/>
          <w:lang w:val="en-US" w:eastAsia="zh-CN"/>
        </w:rPr>
        <w:t xml:space="preserve"> </w:t>
      </w:r>
    </w:p>
    <w:p w14:paraId="77361C0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9</w:t>
      </w:r>
      <w:r>
        <w:rPr>
          <w:rFonts w:hint="default" w:ascii="黑体" w:hAnsi="黑体" w:eastAsia="黑体" w:cs="黑体"/>
          <w:lang w:val="en" w:eastAsia="zh-CN"/>
        </w:rPr>
        <w:t>.7.</w:t>
      </w:r>
      <w:r>
        <w:rPr>
          <w:rFonts w:hint="eastAsia" w:ascii="黑体" w:hAnsi="黑体" w:eastAsia="黑体" w:cs="黑体"/>
          <w:lang w:val="en" w:eastAsia="zh-CN"/>
        </w:rPr>
        <w:t>中介服务</w:t>
      </w:r>
    </w:p>
    <w:p w14:paraId="0E6E8E5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14B0B20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9</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3BC527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1F51538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9</w:t>
      </w:r>
      <w:r>
        <w:rPr>
          <w:rFonts w:hint="default" w:ascii="黑体" w:hAnsi="黑体" w:eastAsia="黑体" w:cs="黑体"/>
          <w:lang w:val="en" w:eastAsia="zh-CN"/>
        </w:rPr>
        <w:t>.9.</w:t>
      </w:r>
      <w:r>
        <w:rPr>
          <w:rFonts w:hint="eastAsia" w:ascii="黑体" w:hAnsi="黑体" w:eastAsia="黑体" w:cs="黑体"/>
          <w:lang w:val="en-US" w:eastAsia="zh-CN"/>
        </w:rPr>
        <w:t>数量限制</w:t>
      </w:r>
    </w:p>
    <w:p w14:paraId="73C7B30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053189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9</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2E8A040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cs="仿宋_GB2312"/>
          <w:lang w:val="en-US" w:eastAsia="zh-CN"/>
        </w:rPr>
        <w:t>不涉及。</w:t>
      </w:r>
    </w:p>
    <w:p w14:paraId="7F4605CD">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b w:val="0"/>
          <w:bCs w:val="0"/>
          <w:lang w:val="en-US" w:eastAsia="zh-CN"/>
        </w:rPr>
      </w:pPr>
      <w:r>
        <w:rPr>
          <w:rFonts w:hint="eastAsia" w:ascii="黑体" w:hAnsi="黑体" w:eastAsia="黑体" w:cs="黑体"/>
          <w:lang w:val="en-US" w:eastAsia="zh-CN"/>
        </w:rPr>
        <w:t>注册计量师注册</w:t>
      </w:r>
    </w:p>
    <w:p w14:paraId="0BBA185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10</w:t>
      </w:r>
      <w:r>
        <w:rPr>
          <w:rFonts w:hint="eastAsia" w:ascii="黑体" w:hAnsi="黑体" w:eastAsia="黑体" w:cs="黑体"/>
          <w:b w:val="0"/>
          <w:bCs w:val="0"/>
          <w:lang w:val="en-US" w:eastAsia="zh-CN"/>
        </w:rPr>
        <w:t>.1.设定依据</w:t>
      </w:r>
    </w:p>
    <w:p w14:paraId="0260BC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lang w:val="en" w:eastAsia="zh-CN"/>
        </w:rPr>
      </w:pPr>
      <w:r>
        <w:rPr>
          <w:rFonts w:hint="eastAsia"/>
          <w:lang w:val="en-US" w:eastAsia="zh-CN"/>
        </w:rPr>
        <w:t>《中华人民共和国计量法》第二十条；</w:t>
      </w:r>
    </w:p>
    <w:p w14:paraId="4CEA668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《中华人民共和国计量法实施细则》第二十六条；</w:t>
      </w:r>
    </w:p>
    <w:p w14:paraId="431DE8B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《注册计量师职业资格制度规定》第三条；</w:t>
      </w:r>
    </w:p>
    <w:p w14:paraId="6106E4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《注册计量师注册管理规定》第三条；</w:t>
      </w:r>
    </w:p>
    <w:p w14:paraId="0D9984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《国家职业资格目录（2021年版）》。</w:t>
      </w:r>
    </w:p>
    <w:p w14:paraId="0B85884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10.2</w:t>
      </w:r>
      <w:r>
        <w:rPr>
          <w:rFonts w:hint="default" w:ascii="黑体" w:hAnsi="黑体" w:eastAsia="黑体" w:cs="黑体"/>
          <w:lang w:val="en" w:eastAsia="zh-CN"/>
        </w:rPr>
        <w:t>.</w:t>
      </w:r>
      <w:r>
        <w:rPr>
          <w:rFonts w:hint="eastAsia" w:ascii="黑体" w:hAnsi="黑体" w:eastAsia="黑体" w:cs="黑体"/>
          <w:lang w:val="en-US" w:eastAsia="zh-CN"/>
        </w:rPr>
        <w:t>实施主体</w:t>
      </w:r>
    </w:p>
    <w:p w14:paraId="2A63A25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北京市市场监督管理局。</w:t>
      </w:r>
    </w:p>
    <w:p w14:paraId="7946AC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10.3</w:t>
      </w:r>
      <w:r>
        <w:rPr>
          <w:rFonts w:hint="default" w:ascii="黑体" w:hAnsi="黑体" w:eastAsia="黑体" w:cs="黑体"/>
          <w:lang w:val="en" w:eastAsia="zh-CN"/>
        </w:rPr>
        <w:t>.</w:t>
      </w:r>
      <w:r>
        <w:rPr>
          <w:rFonts w:hint="eastAsia" w:ascii="黑体" w:hAnsi="黑体" w:eastAsia="黑体" w:cs="黑体"/>
          <w:lang w:val="en-US" w:eastAsia="zh-CN"/>
        </w:rPr>
        <w:t>许可条件</w:t>
      </w:r>
    </w:p>
    <w:p w14:paraId="36BFB20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《注册计量师注册管理规定》第三条；</w:t>
      </w:r>
    </w:p>
    <w:p w14:paraId="35A6690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《注册计量师职业资格制度规定》第十六条。</w:t>
      </w:r>
    </w:p>
    <w:p w14:paraId="0D90A94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10.4</w:t>
      </w:r>
      <w:r>
        <w:rPr>
          <w:rFonts w:hint="default" w:ascii="黑体" w:hAnsi="黑体" w:eastAsia="黑体" w:cs="黑体"/>
          <w:lang w:val="en" w:eastAsia="zh-CN"/>
        </w:rPr>
        <w:t>.</w:t>
      </w:r>
      <w:r>
        <w:rPr>
          <w:rFonts w:hint="eastAsia" w:ascii="黑体" w:hAnsi="黑体" w:eastAsia="黑体" w:cs="黑体"/>
          <w:lang w:val="en-US" w:eastAsia="zh-CN"/>
        </w:rPr>
        <w:t>申请材料</w:t>
      </w:r>
    </w:p>
    <w:p w14:paraId="5680DDE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b/>
          <w:bCs/>
          <w:i w:val="0"/>
          <w:caps w:val="0"/>
          <w:color w:val="000000"/>
          <w:spacing w:val="0"/>
          <w:kern w:val="0"/>
          <w:sz w:val="32"/>
          <w:szCs w:val="32"/>
          <w:shd w:val="clear" w:color="auto" w:fill="FFFFFF"/>
          <w:lang w:val="en-US" w:eastAsia="zh-CN" w:bidi="ar"/>
        </w:rPr>
      </w:pPr>
      <w:r>
        <w:rPr>
          <w:rFonts w:hint="eastAsia" w:cs="仿宋_GB2312"/>
          <w:b/>
          <w:bCs/>
          <w:i w:val="0"/>
          <w:caps w:val="0"/>
          <w:color w:val="000000"/>
          <w:spacing w:val="0"/>
          <w:kern w:val="0"/>
          <w:sz w:val="32"/>
          <w:szCs w:val="32"/>
          <w:shd w:val="clear" w:color="auto" w:fill="FFFFFF"/>
          <w:lang w:val="en-US" w:eastAsia="zh-CN" w:bidi="ar"/>
        </w:rPr>
        <w:t>10.4.1</w:t>
      </w:r>
      <w:r>
        <w:rPr>
          <w:rFonts w:hint="default" w:cs="仿宋_GB2312"/>
          <w:b/>
          <w:bCs/>
          <w:i w:val="0"/>
          <w:caps w:val="0"/>
          <w:color w:val="000000"/>
          <w:spacing w:val="0"/>
          <w:kern w:val="0"/>
          <w:sz w:val="32"/>
          <w:szCs w:val="32"/>
          <w:shd w:val="clear" w:color="auto" w:fill="FFFFFF"/>
          <w:lang w:val="en" w:eastAsia="zh-CN" w:bidi="ar"/>
        </w:rPr>
        <w:t>.</w:t>
      </w:r>
      <w:r>
        <w:rPr>
          <w:rFonts w:hint="eastAsia" w:ascii="仿宋_GB2312" w:hAnsi="仿宋_GB2312" w:eastAsia="仿宋_GB2312" w:cs="仿宋_GB2312"/>
          <w:b/>
          <w:bCs/>
          <w:i w:val="0"/>
          <w:caps w:val="0"/>
          <w:color w:val="000000"/>
          <w:spacing w:val="0"/>
          <w:kern w:val="0"/>
          <w:sz w:val="32"/>
          <w:szCs w:val="32"/>
          <w:shd w:val="clear" w:color="auto" w:fill="FFFFFF"/>
          <w:lang w:val="en-US" w:eastAsia="zh-CN" w:bidi="ar"/>
        </w:rPr>
        <w:t>申请注册计量师初始注册</w:t>
      </w:r>
    </w:p>
    <w:p w14:paraId="58B3F20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《注册计量师初始注册申请表》</w:t>
      </w:r>
      <w:r>
        <w:rPr>
          <w:rFonts w:hint="eastAsia" w:cs="仿宋_GB2312"/>
          <w:i w:val="0"/>
          <w:caps w:val="0"/>
          <w:color w:val="000000"/>
          <w:spacing w:val="0"/>
          <w:kern w:val="0"/>
          <w:sz w:val="32"/>
          <w:szCs w:val="32"/>
          <w:shd w:val="clear" w:color="auto" w:fill="FFFFFF"/>
          <w:lang w:val="en-US" w:eastAsia="zh-CN" w:bidi="ar"/>
        </w:rPr>
        <w:t>电子版</w:t>
      </w:r>
    </w:p>
    <w:p w14:paraId="4DDAB10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b.</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注册计量师职业资格证书</w:t>
      </w:r>
      <w:r>
        <w:rPr>
          <w:rFonts w:hint="eastAsia" w:cs="仿宋_GB2312"/>
          <w:i w:val="0"/>
          <w:caps w:val="0"/>
          <w:color w:val="000000"/>
          <w:spacing w:val="0"/>
          <w:kern w:val="0"/>
          <w:sz w:val="32"/>
          <w:szCs w:val="32"/>
          <w:shd w:val="clear" w:color="auto" w:fill="FFFFFF"/>
          <w:lang w:val="en-US" w:eastAsia="zh-CN" w:bidi="ar"/>
        </w:rPr>
        <w:t>电子版</w:t>
      </w:r>
    </w:p>
    <w:p w14:paraId="1031D90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c.</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计量专业项目考核合格证或原各级质量技术监督部门</w:t>
      </w:r>
    </w:p>
    <w:p w14:paraId="1D361DD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颁发的《计量检定员证》</w:t>
      </w:r>
      <w:r>
        <w:rPr>
          <w:rFonts w:hint="eastAsia" w:cs="仿宋_GB2312"/>
          <w:i w:val="0"/>
          <w:caps w:val="0"/>
          <w:color w:val="000000"/>
          <w:spacing w:val="0"/>
          <w:kern w:val="0"/>
          <w:sz w:val="32"/>
          <w:szCs w:val="32"/>
          <w:shd w:val="clear" w:color="auto" w:fill="FFFFFF"/>
          <w:lang w:val="en-US" w:eastAsia="zh-CN" w:bidi="ar"/>
        </w:rPr>
        <w:t>电子版</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w:t>
      </w:r>
    </w:p>
    <w:p w14:paraId="0BB4862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b/>
          <w:bCs/>
          <w:i w:val="0"/>
          <w:caps w:val="0"/>
          <w:color w:val="000000"/>
          <w:spacing w:val="0"/>
          <w:kern w:val="0"/>
          <w:sz w:val="32"/>
          <w:szCs w:val="32"/>
          <w:shd w:val="clear" w:color="auto" w:fill="FFFFFF"/>
          <w:lang w:val="en-US" w:eastAsia="zh-CN" w:bidi="ar"/>
        </w:rPr>
      </w:pPr>
      <w:r>
        <w:rPr>
          <w:rFonts w:hint="eastAsia" w:cs="仿宋_GB2312"/>
          <w:b/>
          <w:bCs/>
          <w:i w:val="0"/>
          <w:caps w:val="0"/>
          <w:color w:val="000000"/>
          <w:spacing w:val="0"/>
          <w:kern w:val="0"/>
          <w:sz w:val="32"/>
          <w:szCs w:val="32"/>
          <w:shd w:val="clear" w:color="auto" w:fill="FFFFFF"/>
          <w:lang w:val="en-US" w:eastAsia="zh-CN" w:bidi="ar"/>
        </w:rPr>
        <w:t>10.4.2</w:t>
      </w:r>
      <w:r>
        <w:rPr>
          <w:rFonts w:hint="default" w:cs="仿宋_GB2312"/>
          <w:b/>
          <w:bCs/>
          <w:i w:val="0"/>
          <w:caps w:val="0"/>
          <w:color w:val="000000"/>
          <w:spacing w:val="0"/>
          <w:kern w:val="0"/>
          <w:sz w:val="32"/>
          <w:szCs w:val="32"/>
          <w:shd w:val="clear" w:color="auto" w:fill="FFFFFF"/>
          <w:lang w:val="en" w:eastAsia="zh-CN" w:bidi="ar"/>
        </w:rPr>
        <w:t>.</w:t>
      </w:r>
      <w:r>
        <w:rPr>
          <w:rFonts w:hint="eastAsia" w:cs="仿宋_GB2312"/>
          <w:b/>
          <w:bCs/>
          <w:i w:val="0"/>
          <w:caps w:val="0"/>
          <w:color w:val="000000"/>
          <w:spacing w:val="0"/>
          <w:kern w:val="0"/>
          <w:sz w:val="32"/>
          <w:szCs w:val="32"/>
          <w:shd w:val="clear" w:color="auto" w:fill="FFFFFF"/>
          <w:lang w:val="en-US" w:eastAsia="zh-CN" w:bidi="ar"/>
        </w:rPr>
        <w:t>申请注册计量师延续注册</w:t>
      </w:r>
    </w:p>
    <w:p w14:paraId="7BD16F3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《注册计量师延续注册申请表》</w:t>
      </w:r>
      <w:r>
        <w:rPr>
          <w:rFonts w:hint="eastAsia" w:cs="仿宋_GB2312"/>
          <w:i w:val="0"/>
          <w:caps w:val="0"/>
          <w:color w:val="000000"/>
          <w:spacing w:val="0"/>
          <w:kern w:val="0"/>
          <w:sz w:val="32"/>
          <w:szCs w:val="32"/>
          <w:shd w:val="clear" w:color="auto" w:fill="FFFFFF"/>
          <w:lang w:val="en-US" w:eastAsia="zh-CN" w:bidi="ar"/>
        </w:rPr>
        <w:t>电子版</w:t>
      </w:r>
    </w:p>
    <w:p w14:paraId="7A4A834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 xml:space="preserve">b. </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注册计量师职业资格证书</w:t>
      </w:r>
      <w:r>
        <w:rPr>
          <w:rFonts w:hint="eastAsia" w:cs="仿宋_GB2312"/>
          <w:i w:val="0"/>
          <w:caps w:val="0"/>
          <w:color w:val="000000"/>
          <w:spacing w:val="0"/>
          <w:kern w:val="0"/>
          <w:sz w:val="32"/>
          <w:szCs w:val="32"/>
          <w:shd w:val="clear" w:color="auto" w:fill="FFFFFF"/>
          <w:lang w:val="en-US" w:eastAsia="zh-CN" w:bidi="ar"/>
        </w:rPr>
        <w:t>电子版</w:t>
      </w:r>
    </w:p>
    <w:p w14:paraId="2207242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b/>
          <w:bCs/>
          <w:i w:val="0"/>
          <w:caps w:val="0"/>
          <w:color w:val="000000"/>
          <w:spacing w:val="0"/>
          <w:kern w:val="0"/>
          <w:sz w:val="32"/>
          <w:szCs w:val="32"/>
          <w:shd w:val="clear" w:color="auto" w:fill="FFFFFF"/>
          <w:lang w:val="en-US" w:eastAsia="zh-CN" w:bidi="ar"/>
        </w:rPr>
        <w:t>10.4.3</w:t>
      </w:r>
      <w:r>
        <w:rPr>
          <w:rFonts w:hint="default" w:cs="仿宋_GB2312"/>
          <w:b/>
          <w:bCs/>
          <w:i w:val="0"/>
          <w:caps w:val="0"/>
          <w:color w:val="000000"/>
          <w:spacing w:val="0"/>
          <w:kern w:val="0"/>
          <w:sz w:val="32"/>
          <w:szCs w:val="32"/>
          <w:shd w:val="clear" w:color="auto" w:fill="FFFFFF"/>
          <w:lang w:val="en" w:eastAsia="zh-CN" w:bidi="ar"/>
        </w:rPr>
        <w:t>.</w:t>
      </w:r>
      <w:r>
        <w:rPr>
          <w:rFonts w:hint="eastAsia" w:cs="仿宋_GB2312"/>
          <w:b/>
          <w:bCs/>
          <w:i w:val="0"/>
          <w:caps w:val="0"/>
          <w:color w:val="000000"/>
          <w:spacing w:val="0"/>
          <w:kern w:val="0"/>
          <w:sz w:val="32"/>
          <w:szCs w:val="32"/>
          <w:shd w:val="clear" w:color="auto" w:fill="FFFFFF"/>
          <w:lang w:val="en-US" w:eastAsia="zh-CN" w:bidi="ar"/>
        </w:rPr>
        <w:t>申请注册计量师变更注册</w:t>
      </w:r>
    </w:p>
    <w:p w14:paraId="725609A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《注册计量师变更注册申请表》</w:t>
      </w:r>
      <w:r>
        <w:rPr>
          <w:rFonts w:hint="eastAsia" w:cs="仿宋_GB2312"/>
          <w:i w:val="0"/>
          <w:caps w:val="0"/>
          <w:color w:val="000000"/>
          <w:spacing w:val="0"/>
          <w:kern w:val="0"/>
          <w:sz w:val="32"/>
          <w:szCs w:val="32"/>
          <w:shd w:val="clear" w:color="auto" w:fill="FFFFFF"/>
          <w:lang w:val="en-US" w:eastAsia="zh-CN" w:bidi="ar"/>
        </w:rPr>
        <w:t>电子版；</w:t>
      </w:r>
    </w:p>
    <w:p w14:paraId="0BC33E1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 xml:space="preserve">b. </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注册计量师职业资格证书</w:t>
      </w:r>
      <w:r>
        <w:rPr>
          <w:rFonts w:hint="eastAsia" w:cs="仿宋_GB2312"/>
          <w:i w:val="0"/>
          <w:caps w:val="0"/>
          <w:color w:val="000000"/>
          <w:spacing w:val="0"/>
          <w:kern w:val="0"/>
          <w:sz w:val="32"/>
          <w:szCs w:val="32"/>
          <w:shd w:val="clear" w:color="auto" w:fill="FFFFFF"/>
          <w:lang w:val="en-US" w:eastAsia="zh-CN" w:bidi="ar"/>
        </w:rPr>
        <w:t>电子版；</w:t>
      </w:r>
    </w:p>
    <w:p w14:paraId="48F2A8D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default"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c.申请新增</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计量专业</w:t>
      </w:r>
      <w:r>
        <w:rPr>
          <w:rFonts w:hint="eastAsia" w:cs="仿宋_GB2312"/>
          <w:i w:val="0"/>
          <w:caps w:val="0"/>
          <w:color w:val="000000"/>
          <w:spacing w:val="0"/>
          <w:kern w:val="0"/>
          <w:sz w:val="32"/>
          <w:szCs w:val="32"/>
          <w:shd w:val="clear" w:color="auto" w:fill="FFFFFF"/>
          <w:lang w:val="en-US" w:eastAsia="zh-CN" w:bidi="ar"/>
        </w:rPr>
        <w:t>类别：专业项目</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考核合格证或各级质量技术监督部门颁发的《计量检定员证》</w:t>
      </w:r>
      <w:r>
        <w:rPr>
          <w:rFonts w:hint="eastAsia" w:cs="仿宋_GB2312"/>
          <w:i w:val="0"/>
          <w:caps w:val="0"/>
          <w:color w:val="000000"/>
          <w:spacing w:val="0"/>
          <w:kern w:val="0"/>
          <w:sz w:val="32"/>
          <w:szCs w:val="32"/>
          <w:shd w:val="clear" w:color="auto" w:fill="FFFFFF"/>
          <w:lang w:val="en-US" w:eastAsia="zh-CN" w:bidi="ar"/>
        </w:rPr>
        <w:t>电子版，申请变更</w:t>
      </w:r>
      <w:r>
        <w:rPr>
          <w:rFonts w:hint="eastAsia" w:cs="仿宋_GB2312"/>
          <w:i w:val="0"/>
          <w:caps w:val="0"/>
          <w:color w:val="000000"/>
          <w:spacing w:val="0"/>
          <w:kern w:val="0"/>
          <w:sz w:val="32"/>
          <w:szCs w:val="32"/>
          <w:shd w:val="clear" w:color="auto" w:fill="FFFFFF"/>
          <w:lang w:val="en" w:eastAsia="zh-CN" w:bidi="ar"/>
        </w:rPr>
        <w:t>执业</w:t>
      </w:r>
      <w:r>
        <w:rPr>
          <w:rFonts w:hint="eastAsia" w:cs="仿宋_GB2312"/>
          <w:i w:val="0"/>
          <w:caps w:val="0"/>
          <w:color w:val="000000"/>
          <w:spacing w:val="0"/>
          <w:kern w:val="0"/>
          <w:sz w:val="32"/>
          <w:szCs w:val="32"/>
          <w:shd w:val="clear" w:color="auto" w:fill="FFFFFF"/>
          <w:lang w:val="en-US" w:eastAsia="zh-CN" w:bidi="ar"/>
        </w:rPr>
        <w:t>单位：执业单位变更证明。</w:t>
      </w:r>
    </w:p>
    <w:p w14:paraId="0FBFCFC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eastAsia" w:ascii="黑体" w:hAnsi="黑体" w:eastAsia="黑体" w:cs="黑体"/>
          <w:lang w:val="en-US" w:eastAsia="zh-CN"/>
        </w:rPr>
        <w:t>.5</w:t>
      </w:r>
      <w:r>
        <w:rPr>
          <w:rFonts w:hint="default" w:ascii="黑体" w:hAnsi="黑体" w:eastAsia="黑体" w:cs="黑体"/>
          <w:lang w:val="en" w:eastAsia="zh-CN"/>
        </w:rPr>
        <w:t>.</w:t>
      </w:r>
      <w:r>
        <w:rPr>
          <w:rFonts w:hint="eastAsia" w:ascii="黑体" w:hAnsi="黑体" w:eastAsia="黑体" w:cs="黑体"/>
          <w:lang w:val="en-US" w:eastAsia="zh-CN"/>
        </w:rPr>
        <w:t>审批时限</w:t>
      </w:r>
    </w:p>
    <w:p w14:paraId="3A6B14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20</w:t>
      </w:r>
      <w:r>
        <w:rPr>
          <w:rFonts w:hint="eastAsia" w:ascii="仿宋_GB2312" w:hAnsi="仿宋_GB2312" w:eastAsia="仿宋_GB2312" w:cs="仿宋_GB2312"/>
          <w:lang w:val="en-US" w:eastAsia="zh-CN"/>
        </w:rPr>
        <w:t>个工作日。</w:t>
      </w:r>
    </w:p>
    <w:p w14:paraId="7D1A5A9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default" w:ascii="黑体" w:hAnsi="黑体" w:eastAsia="黑体" w:cs="黑体"/>
          <w:lang w:val="en" w:eastAsia="zh-CN"/>
        </w:rPr>
        <w:t>.6.</w:t>
      </w:r>
      <w:r>
        <w:rPr>
          <w:rFonts w:hint="eastAsia" w:ascii="黑体" w:hAnsi="黑体" w:eastAsia="黑体" w:cs="黑体"/>
          <w:lang w:val="en-US" w:eastAsia="zh-CN"/>
        </w:rPr>
        <w:t>审批流程</w:t>
      </w:r>
    </w:p>
    <w:p w14:paraId="78C1F4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 w:eastAsia="zh-CN"/>
        </w:rPr>
        <w:t>10</w:t>
      </w:r>
      <w:r>
        <w:rPr>
          <w:rFonts w:hint="default" w:ascii="黑体" w:hAnsi="黑体" w:eastAsia="黑体" w:cs="黑体"/>
          <w:lang w:val="en" w:eastAsia="zh-CN"/>
        </w:rPr>
        <w:t>.6.1</w:t>
      </w:r>
      <w:r>
        <w:rPr>
          <w:rFonts w:hint="eastAsia" w:ascii="黑体" w:hAnsi="黑体" w:eastAsia="黑体" w:cs="黑体"/>
          <w:lang w:val="en-US" w:eastAsia="zh-CN"/>
        </w:rPr>
        <w:t>受理</w:t>
      </w:r>
    </w:p>
    <w:p w14:paraId="24ABF75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0ED5AC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 xml:space="preserve">申请材料不齐全或者不符合法定形式的，应当当场或者在 </w:t>
      </w:r>
    </w:p>
    <w:p w14:paraId="55807C4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 个工作日内，一次告知申请人或代理人需要补正的全部内容；</w:t>
      </w:r>
    </w:p>
    <w:p w14:paraId="1100DB7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申请事项明显不符合法定条件或者申请人拒绝补正、无法</w:t>
      </w:r>
    </w:p>
    <w:p w14:paraId="57BAC75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补正有关材料的，不予受理，并向申请人书面说明理由。</w:t>
      </w:r>
    </w:p>
    <w:p w14:paraId="592EB4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outlineLvl w:val="2"/>
        <w:rPr>
          <w:rFonts w:hint="eastAsia" w:ascii="黑体" w:hAnsi="黑体" w:eastAsia="黑体" w:cs="黑体"/>
          <w:lang w:val="en-US" w:eastAsia="zh-CN"/>
        </w:rPr>
      </w:pPr>
      <w:r>
        <w:rPr>
          <w:rFonts w:hint="eastAsia" w:cs="仿宋_GB2312"/>
          <w:b/>
          <w:bCs/>
          <w:lang w:val="en" w:eastAsia="zh-CN"/>
        </w:rPr>
        <w:t>10</w:t>
      </w:r>
      <w:r>
        <w:rPr>
          <w:rFonts w:hint="default" w:cs="仿宋_GB2312"/>
          <w:b/>
          <w:bCs/>
          <w:lang w:val="en" w:eastAsia="zh-CN"/>
        </w:rPr>
        <w:t>.6.</w:t>
      </w:r>
      <w:r>
        <w:rPr>
          <w:rFonts w:hint="eastAsia" w:cs="仿宋_GB2312"/>
          <w:b/>
          <w:bCs/>
          <w:lang w:val="en-US" w:eastAsia="zh-CN"/>
        </w:rPr>
        <w:t>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9BBAA4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申请材料齐全、符合法定形式出具审查意见。准予</w:t>
      </w:r>
      <w:r>
        <w:rPr>
          <w:rFonts w:hint="eastAsia" w:cs="仿宋_GB2312"/>
          <w:lang w:val="en-US" w:eastAsia="zh-CN"/>
        </w:rPr>
        <w:t>注册</w:t>
      </w:r>
      <w:r>
        <w:rPr>
          <w:rFonts w:hint="eastAsia" w:ascii="仿宋_GB2312" w:hAnsi="仿宋_GB2312" w:eastAsia="仿宋_GB2312" w:cs="仿宋_GB2312"/>
          <w:lang w:val="en-US" w:eastAsia="zh-CN"/>
        </w:rPr>
        <w:t>的，颁发《中华人民共和国注册计量师注册证》。不准予</w:t>
      </w:r>
      <w:r>
        <w:rPr>
          <w:rFonts w:hint="eastAsia" w:cs="仿宋_GB2312"/>
          <w:lang w:val="en-US" w:eastAsia="zh-CN"/>
        </w:rPr>
        <w:t>注册</w:t>
      </w:r>
      <w:r>
        <w:rPr>
          <w:rFonts w:hint="eastAsia" w:ascii="仿宋_GB2312" w:hAnsi="仿宋_GB2312" w:eastAsia="仿宋_GB2312" w:cs="仿宋_GB2312"/>
          <w:lang w:val="en-US" w:eastAsia="zh-CN"/>
        </w:rPr>
        <w:t>的，应当向申请人书面说明理由。</w:t>
      </w:r>
    </w:p>
    <w:p w14:paraId="714F45A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w:t>
      </w:r>
      <w:r>
        <w:rPr>
          <w:rFonts w:hint="eastAsia" w:ascii="宋体" w:hAnsi="宋体"/>
          <w:lang w:val="en" w:eastAsia="zh-CN"/>
        </w:rPr>
        <w:t>行政许可决定书、</w:t>
      </w:r>
      <w:r>
        <w:rPr>
          <w:rFonts w:hint="eastAsia" w:ascii="仿宋_GB2312" w:hAnsi="仿宋_GB2312" w:eastAsia="仿宋_GB2312" w:cs="仿宋_GB2312"/>
          <w:lang w:val="en-US" w:eastAsia="zh-CN"/>
        </w:rPr>
        <w:t>中华人民共和国注册计量师注册证。</w:t>
      </w:r>
    </w:p>
    <w:p w14:paraId="1E267F9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eastAsia" w:ascii="黑体" w:hAnsi="黑体" w:eastAsia="黑体" w:cs="黑体"/>
          <w:lang w:val="en-US" w:eastAsia="zh-CN"/>
        </w:rPr>
        <w:t>.</w:t>
      </w:r>
      <w:r>
        <w:rPr>
          <w:rFonts w:hint="default" w:ascii="黑体" w:hAnsi="黑体" w:eastAsia="黑体" w:cs="黑体"/>
          <w:lang w:val="en" w:eastAsia="zh-CN"/>
        </w:rPr>
        <w:t>7</w:t>
      </w:r>
      <w:r>
        <w:rPr>
          <w:rFonts w:hint="eastAsia" w:ascii="黑体" w:hAnsi="黑体" w:eastAsia="黑体" w:cs="黑体"/>
          <w:lang w:val="en-US" w:eastAsia="zh-CN"/>
        </w:rPr>
        <w:t>.中介服务</w:t>
      </w:r>
    </w:p>
    <w:p w14:paraId="1DC5A6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color w:val="auto"/>
          <w:sz w:val="32"/>
          <w:szCs w:val="32"/>
          <w:u w:val="none"/>
          <w:lang w:val="en-US" w:eastAsia="zh-CN"/>
        </w:rPr>
        <w:t>无。</w:t>
      </w:r>
    </w:p>
    <w:p w14:paraId="1849D9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default" w:ascii="黑体" w:hAnsi="黑体" w:eastAsia="黑体" w:cs="黑体"/>
          <w:lang w:val="en" w:eastAsia="zh-CN"/>
        </w:rPr>
        <w:t>.8.</w:t>
      </w:r>
      <w:r>
        <w:rPr>
          <w:rFonts w:hint="eastAsia" w:ascii="黑体" w:hAnsi="黑体" w:eastAsia="黑体" w:cs="黑体"/>
          <w:lang w:val="en-US" w:eastAsia="zh-CN"/>
        </w:rPr>
        <w:t>收费情况</w:t>
      </w:r>
    </w:p>
    <w:p w14:paraId="66DD1E2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7F7CA33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default" w:ascii="黑体" w:hAnsi="黑体" w:eastAsia="黑体" w:cs="黑体"/>
          <w:lang w:val="en" w:eastAsia="zh-CN"/>
        </w:rPr>
        <w:t>.9.</w:t>
      </w:r>
      <w:r>
        <w:rPr>
          <w:rFonts w:hint="eastAsia" w:ascii="黑体" w:hAnsi="黑体" w:eastAsia="黑体" w:cs="黑体"/>
          <w:lang w:val="en-US" w:eastAsia="zh-CN"/>
        </w:rPr>
        <w:t>数量限制</w:t>
      </w:r>
    </w:p>
    <w:p w14:paraId="24F28A3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DDD95D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10</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5B9EE30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方正小标宋简体" w:hAnsi="方正小标宋简体" w:eastAsia="方正小标宋简体" w:cs="方正小标宋简体"/>
          <w:sz w:val="44"/>
          <w:szCs w:val="36"/>
          <w:lang w:eastAsia="zh-CN"/>
        </w:rPr>
      </w:pPr>
      <w:r>
        <w:rPr>
          <w:rFonts w:hint="eastAsia" w:cs="仿宋_GB2312"/>
          <w:lang w:val="en-US" w:eastAsia="zh-CN"/>
        </w:rPr>
        <w:t>不涉及。</w:t>
      </w:r>
    </w:p>
    <w:p w14:paraId="7267F3E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lang w:val="en" w:eastAsia="zh-CN"/>
        </w:rPr>
      </w:pPr>
      <w:r>
        <w:rPr>
          <w:rFonts w:hint="eastAsia" w:ascii="黑体" w:hAnsi="黑体" w:eastAsia="黑体" w:cs="黑体"/>
          <w:lang w:val="en" w:eastAsia="zh-CN"/>
        </w:rPr>
        <w:t>计量标准器具核准</w:t>
      </w:r>
    </w:p>
    <w:p w14:paraId="59B83F0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rPr>
          <w:rFonts w:hint="eastAsia" w:ascii="黑体" w:hAnsi="黑体" w:eastAsia="黑体" w:cs="黑体"/>
          <w:b w:val="0"/>
          <w:bCs w:val="0"/>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w:t>
      </w:r>
      <w:r>
        <w:rPr>
          <w:rFonts w:hint="eastAsia" w:ascii="黑体" w:hAnsi="黑体" w:eastAsia="黑体" w:cs="黑体"/>
          <w:lang w:eastAsia="zh-CN"/>
        </w:rPr>
        <w:t>计量标准器具核准</w:t>
      </w:r>
      <w:r>
        <w:rPr>
          <w:rFonts w:hint="eastAsia" w:ascii="黑体" w:hAnsi="黑体" w:eastAsia="黑体" w:cs="黑体"/>
          <w:b w:val="0"/>
          <w:bCs w:val="0"/>
          <w:lang w:val="en-US" w:eastAsia="zh-CN"/>
        </w:rPr>
        <w:t>新建、复查（一般程序）许可</w:t>
      </w:r>
    </w:p>
    <w:p w14:paraId="6BCE9CE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11.1.</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2ABFA58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《中华人民共和国计量法》（2018年修正）第六条、第七条、第八条。</w:t>
      </w:r>
    </w:p>
    <w:p w14:paraId="471DA14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.1.2.</w:t>
      </w:r>
      <w:r>
        <w:rPr>
          <w:rFonts w:hint="eastAsia" w:ascii="黑体" w:hAnsi="黑体" w:eastAsia="黑体" w:cs="黑体"/>
          <w:lang w:val="en-US" w:eastAsia="zh-CN"/>
        </w:rPr>
        <w:t>实施主体</w:t>
      </w:r>
    </w:p>
    <w:p w14:paraId="4F47C7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市市场监管局、区级市场监管部门。</w:t>
      </w:r>
    </w:p>
    <w:p w14:paraId="2144E1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.1.3.</w:t>
      </w:r>
      <w:r>
        <w:rPr>
          <w:rFonts w:hint="eastAsia" w:ascii="黑体" w:hAnsi="黑体" w:eastAsia="黑体" w:cs="黑体"/>
          <w:lang w:val="en-US" w:eastAsia="zh-CN"/>
        </w:rPr>
        <w:t>许可条件</w:t>
      </w:r>
    </w:p>
    <w:p w14:paraId="6CBD8CB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《中华人民共和国计量法实施细则》（2022年修订）第七条；</w:t>
      </w:r>
    </w:p>
    <w:p w14:paraId="1512B10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《计量标准考核规范》（JJF1033）。</w:t>
      </w:r>
    </w:p>
    <w:p w14:paraId="46CC0FB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.1.4.</w:t>
      </w:r>
      <w:r>
        <w:rPr>
          <w:rFonts w:hint="eastAsia" w:ascii="黑体" w:hAnsi="黑体" w:eastAsia="黑体" w:cs="黑体"/>
          <w:lang w:val="en-US" w:eastAsia="zh-CN"/>
        </w:rPr>
        <w:t>申请材料</w:t>
      </w:r>
    </w:p>
    <w:p w14:paraId="73ECFD2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计量标准考核（复查）</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w:t>
      </w:r>
      <w:r>
        <w:rPr>
          <w:rFonts w:hint="eastAsia" w:cs="仿宋_GB2312"/>
          <w:i w:val="0"/>
          <w:caps w:val="0"/>
          <w:color w:val="000000"/>
          <w:spacing w:val="0"/>
          <w:kern w:val="0"/>
          <w:sz w:val="32"/>
          <w:szCs w:val="32"/>
          <w:shd w:val="clear" w:color="auto" w:fill="FFFFFF"/>
          <w:lang w:val="en-US" w:eastAsia="zh-CN" w:bidi="ar"/>
        </w:rPr>
        <w:t>。</w:t>
      </w:r>
    </w:p>
    <w:p w14:paraId="4D0A932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.1.5.</w:t>
      </w:r>
      <w:r>
        <w:rPr>
          <w:rFonts w:hint="eastAsia" w:ascii="黑体" w:hAnsi="黑体" w:eastAsia="黑体" w:cs="黑体"/>
          <w:lang w:val="en-US" w:eastAsia="zh-CN"/>
        </w:rPr>
        <w:t>审批时限</w:t>
      </w:r>
    </w:p>
    <w:p w14:paraId="0539E70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536C6B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.1.6.</w:t>
      </w:r>
      <w:r>
        <w:rPr>
          <w:rFonts w:hint="eastAsia" w:ascii="黑体" w:hAnsi="黑体" w:eastAsia="黑体" w:cs="黑体"/>
          <w:lang w:val="en-US" w:eastAsia="zh-CN"/>
        </w:rPr>
        <w:t>审批流程</w:t>
      </w:r>
    </w:p>
    <w:p w14:paraId="69B79BD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11</w:t>
      </w:r>
      <w:r>
        <w:rPr>
          <w:rFonts w:hint="default" w:cs="仿宋_GB2312"/>
          <w:b/>
          <w:bCs/>
          <w:lang w:val="en" w:eastAsia="zh-CN"/>
        </w:rPr>
        <w:t>.1.6.1.</w:t>
      </w:r>
      <w:r>
        <w:rPr>
          <w:rFonts w:hint="eastAsia" w:ascii="仿宋_GB2312" w:hAnsi="仿宋_GB2312" w:eastAsia="仿宋_GB2312" w:cs="仿宋_GB2312"/>
          <w:b/>
          <w:bCs/>
          <w:lang w:val="en-US" w:eastAsia="zh-CN"/>
        </w:rPr>
        <w:t>受理</w:t>
      </w:r>
    </w:p>
    <w:p w14:paraId="09BA6E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a.</w:t>
      </w:r>
      <w:r>
        <w:rPr>
          <w:rFonts w:hint="eastAsia" w:ascii="仿宋_GB2312" w:hAnsi="仿宋_GB2312" w:eastAsia="仿宋_GB2312" w:cs="仿宋_GB2312"/>
          <w:lang w:val="en-US" w:eastAsia="zh-CN"/>
        </w:rPr>
        <w:t>申请人提交的申请属于本行政机关职权范围，申请材料齐全、符合法定形式的，受理人应当出具加盖电子“北京市市场监督管理局行政审批业务专用章”的《北京市市场监督管理受理通知书》。申请人撤回原申请的无需出具《受理通知书》；</w:t>
      </w:r>
    </w:p>
    <w:p w14:paraId="4F67ECB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申请人提交的申请依法不需要取得行政许可的或者不属于本行政机关职权范围的，受理人应当出具加盖电子“北京市市场监督管理局公章”的《北京市市场监督管理不予受理决定书》；</w:t>
      </w:r>
    </w:p>
    <w:p w14:paraId="1788E36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c.</w:t>
      </w:r>
      <w:r>
        <w:rPr>
          <w:rFonts w:hint="eastAsia" w:ascii="仿宋_GB2312" w:hAnsi="仿宋_GB2312" w:eastAsia="仿宋_GB2312" w:cs="仿宋_GB2312"/>
          <w:lang w:val="en-US" w:eastAsia="zh-CN"/>
        </w:rPr>
        <w:t>申请人提交的申请材料不齐全或者不符合法定形式的，受理人应当出具加盖电子“北京市市场监督管理局行政审批业务专用章”的《北京市市场监督管理申请材料补正告知书》。</w:t>
      </w:r>
    </w:p>
    <w:p w14:paraId="678D10C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11</w:t>
      </w:r>
      <w:r>
        <w:rPr>
          <w:rFonts w:hint="default" w:cs="仿宋_GB2312"/>
          <w:b/>
          <w:bCs/>
          <w:lang w:val="en" w:eastAsia="zh-CN"/>
        </w:rPr>
        <w:t>.1.6.2.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BAD394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w:t>
      </w:r>
      <w:r>
        <w:rPr>
          <w:rFonts w:hint="eastAsia" w:cs="仿宋_GB2312"/>
          <w:lang w:val="en-US" w:eastAsia="zh-CN"/>
        </w:rPr>
        <w:t>评审：评审组依据</w:t>
      </w:r>
      <w:r>
        <w:rPr>
          <w:rFonts w:hint="eastAsia" w:ascii="宋体" w:hAnsi="宋体"/>
        </w:rPr>
        <w:t>《计量标准考核规范》要求进行评审</w:t>
      </w:r>
      <w:r>
        <w:rPr>
          <w:rFonts w:hint="eastAsia" w:ascii="仿宋_GB2312" w:hAnsi="仿宋_GB2312" w:eastAsia="仿宋_GB2312" w:cs="仿宋_GB2312"/>
          <w:lang w:val="en-US" w:eastAsia="zh-CN"/>
        </w:rPr>
        <w:t>；</w:t>
      </w:r>
    </w:p>
    <w:p w14:paraId="6C16DB5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default" w:ascii="宋体" w:hAnsi="宋体"/>
          <w:lang w:val="en"/>
        </w:rPr>
      </w:pPr>
      <w:r>
        <w:rPr>
          <w:rFonts w:hint="eastAsia" w:cs="仿宋_GB2312"/>
          <w:lang w:val="en-US" w:eastAsia="zh-CN"/>
        </w:rPr>
        <w:t>b</w:t>
      </w:r>
      <w:r>
        <w:rPr>
          <w:rFonts w:hint="default" w:cs="仿宋_GB2312"/>
          <w:lang w:val="en" w:eastAsia="zh-CN"/>
        </w:rPr>
        <w:t>.</w:t>
      </w:r>
      <w:r>
        <w:rPr>
          <w:rFonts w:hint="eastAsia" w:cs="仿宋_GB2312"/>
          <w:lang w:val="en" w:eastAsia="zh-CN"/>
        </w:rPr>
        <w:t>决定：</w:t>
      </w:r>
      <w:r>
        <w:rPr>
          <w:rFonts w:hint="eastAsia" w:cs="仿宋_GB2312"/>
          <w:lang w:val="en-US" w:eastAsia="zh-CN"/>
        </w:rPr>
        <w:t>对</w:t>
      </w:r>
      <w:r>
        <w:rPr>
          <w:rFonts w:hint="eastAsia" w:ascii="仿宋_GB2312" w:hAnsi="仿宋_GB2312" w:eastAsia="仿宋_GB2312" w:cs="仿宋_GB2312"/>
          <w:lang w:val="en-US" w:eastAsia="zh-CN"/>
        </w:rPr>
        <w:t>主体资格正确、材料齐全并符合要求、评审结果合格的情况下，准予许可或部分准予许可</w:t>
      </w:r>
      <w:r>
        <w:rPr>
          <w:rFonts w:hint="eastAsia" w:cs="仿宋_GB2312"/>
          <w:lang w:val="en-US" w:eastAsia="zh-CN"/>
        </w:rPr>
        <w:t>，对</w:t>
      </w:r>
      <w:r>
        <w:rPr>
          <w:rFonts w:hint="eastAsia" w:ascii="仿宋_GB2312" w:hAnsi="仿宋_GB2312" w:eastAsia="仿宋_GB2312" w:cs="仿宋_GB2312"/>
          <w:lang w:val="en-US" w:eastAsia="zh-CN"/>
        </w:rPr>
        <w:t>材料不齐全或不符合要求、评审结果不合格的情况下，不予许可（需注明理由和依据）</w:t>
      </w:r>
      <w:r>
        <w:rPr>
          <w:rFonts w:hint="default" w:ascii="宋体" w:hAnsi="宋体"/>
          <w:lang w:val="en"/>
        </w:rPr>
        <w:t xml:space="preserve">; </w:t>
      </w:r>
    </w:p>
    <w:p w14:paraId="5AE0175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lang w:val="en-US" w:eastAsia="zh-CN"/>
        </w:rPr>
      </w:pPr>
      <w:r>
        <w:rPr>
          <w:rFonts w:hint="default" w:ascii="宋体" w:hAnsi="宋体"/>
          <w:lang w:val="en"/>
        </w:rPr>
        <w:t>c.</w:t>
      </w:r>
      <w:r>
        <w:rPr>
          <w:rFonts w:hint="eastAsia" w:ascii="宋体" w:hAnsi="宋体"/>
          <w:lang w:val="en" w:eastAsia="zh-CN"/>
        </w:rPr>
        <w:t>批文和证书：行政许可决定书、计量标准考核证书。</w:t>
      </w:r>
    </w:p>
    <w:p w14:paraId="32C7564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.1.7.</w:t>
      </w:r>
      <w:r>
        <w:rPr>
          <w:rFonts w:hint="eastAsia" w:ascii="黑体" w:hAnsi="黑体" w:eastAsia="黑体" w:cs="黑体"/>
          <w:lang w:val="en-US" w:eastAsia="zh-CN"/>
        </w:rPr>
        <w:t>中介服务</w:t>
      </w:r>
    </w:p>
    <w:p w14:paraId="2D63DE3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color w:val="auto"/>
          <w:sz w:val="32"/>
          <w:szCs w:val="32"/>
          <w:u w:val="none"/>
          <w:lang w:val="en-US" w:eastAsia="zh-CN"/>
        </w:rPr>
        <w:t>无。</w:t>
      </w:r>
    </w:p>
    <w:p w14:paraId="26CA7F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.1.8.</w:t>
      </w:r>
      <w:r>
        <w:rPr>
          <w:rFonts w:hint="eastAsia" w:ascii="黑体" w:hAnsi="黑体" w:eastAsia="黑体" w:cs="黑体"/>
          <w:lang w:val="en-US" w:eastAsia="zh-CN"/>
        </w:rPr>
        <w:t>收费情况</w:t>
      </w:r>
    </w:p>
    <w:p w14:paraId="0E574FA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4BA75E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.1.9.</w:t>
      </w:r>
      <w:r>
        <w:rPr>
          <w:rFonts w:hint="eastAsia" w:ascii="黑体" w:hAnsi="黑体" w:eastAsia="黑体" w:cs="黑体"/>
          <w:lang w:val="en-US" w:eastAsia="zh-CN"/>
        </w:rPr>
        <w:t>数量限制</w:t>
      </w:r>
    </w:p>
    <w:p w14:paraId="2053264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D29D50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.1.10.</w:t>
      </w:r>
      <w:r>
        <w:rPr>
          <w:rFonts w:hint="eastAsia" w:ascii="黑体" w:hAnsi="黑体" w:eastAsia="黑体" w:cs="黑体"/>
          <w:lang w:val="en-US" w:eastAsia="zh-CN"/>
        </w:rPr>
        <w:t>年检年报</w:t>
      </w:r>
    </w:p>
    <w:p w14:paraId="0D8317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4C7894C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11.2.计量标准器具核准复查（告知承诺）许可</w:t>
      </w:r>
    </w:p>
    <w:p w14:paraId="2BE9E5D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11.2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1.设定依据</w:t>
      </w:r>
    </w:p>
    <w:p w14:paraId="5D063C5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《中华人民共和国计量法》（2018年修正）第六条、第七条、第八条。</w:t>
      </w:r>
    </w:p>
    <w:p w14:paraId="73DB42E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11.2.2.实施主体</w:t>
      </w:r>
    </w:p>
    <w:p w14:paraId="29F15D5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市市场监管局、区级市场监管部门。</w:t>
      </w:r>
    </w:p>
    <w:p w14:paraId="343802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11.2.3.许可条件</w:t>
      </w:r>
    </w:p>
    <w:p w14:paraId="1A1CD1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《中华人民共和国计量法实施细则》（2022年修订）第七条；</w:t>
      </w:r>
    </w:p>
    <w:p w14:paraId="5F5E531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《计量标准考核规范》（JJF1033）。</w:t>
      </w:r>
    </w:p>
    <w:p w14:paraId="41F9545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11.2.4.申请材料</w:t>
      </w:r>
    </w:p>
    <w:p w14:paraId="2628D0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计量标准考核（复查）申请书、计量标准器具核准复查告知承诺书。</w:t>
      </w:r>
    </w:p>
    <w:p w14:paraId="244CE6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11.2.5.审批时限</w:t>
      </w:r>
    </w:p>
    <w:p w14:paraId="5C83A96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701F070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11.2.6.审批流程</w:t>
      </w:r>
    </w:p>
    <w:p w14:paraId="0D44DAE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11.2.6.1.</w:t>
      </w:r>
      <w:r>
        <w:rPr>
          <w:rFonts w:hint="eastAsia" w:ascii="仿宋_GB2312" w:hAnsi="仿宋_GB2312" w:eastAsia="仿宋_GB2312" w:cs="仿宋_GB2312"/>
          <w:b/>
          <w:bCs/>
          <w:lang w:val="en-US" w:eastAsia="zh-CN"/>
        </w:rPr>
        <w:t>受理</w:t>
      </w:r>
    </w:p>
    <w:p w14:paraId="3CF918B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a.</w:t>
      </w:r>
      <w:r>
        <w:rPr>
          <w:rFonts w:hint="eastAsia" w:ascii="仿宋_GB2312" w:hAnsi="仿宋_GB2312" w:eastAsia="仿宋_GB2312" w:cs="仿宋_GB2312"/>
          <w:lang w:val="en-US" w:eastAsia="zh-CN"/>
        </w:rPr>
        <w:t>申请人提交的申请属于本行政机关职权范围，申请材料齐全、符合法定形式的，受理人应当出具加盖电子“北京市市场监督管理局行政审批业务专用章”的《北京市市场监督管理受理通知书》。申请人撤回原申请的无需出具《受理通知书》；</w:t>
      </w:r>
    </w:p>
    <w:p w14:paraId="11213F6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申请人提交的申请依法不需要取得行政许可的或者不属于本行政机关职权范围的，受理人应当出具加盖电子“北京市市场监督管理局公章”的《北京市市场监督管理不予受理决定书》；</w:t>
      </w:r>
    </w:p>
    <w:p w14:paraId="502A65E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c.</w:t>
      </w:r>
      <w:r>
        <w:rPr>
          <w:rFonts w:hint="eastAsia" w:ascii="仿宋_GB2312" w:hAnsi="仿宋_GB2312" w:eastAsia="仿宋_GB2312" w:cs="仿宋_GB2312"/>
          <w:lang w:val="en-US" w:eastAsia="zh-CN"/>
        </w:rPr>
        <w:t>申请人提交的申请材料不齐全或者不符合法定形式的，受理人应当出具加盖电子“北京市市场监督管理局行政审批业务专用章”的《北京市市场监督管理申请材料补正告知书》。</w:t>
      </w:r>
    </w:p>
    <w:p w14:paraId="13FB0D7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11.2.6.2.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7B551E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default" w:ascii="宋体" w:hAnsi="宋体"/>
          <w:lang w:val="en"/>
        </w:rPr>
      </w:pPr>
      <w:r>
        <w:rPr>
          <w:rFonts w:hint="eastAsia" w:ascii="仿宋_GB2312" w:hAnsi="仿宋_GB2312" w:eastAsia="仿宋_GB2312" w:cs="仿宋_GB2312"/>
          <w:lang w:val="en-US" w:eastAsia="zh-CN"/>
        </w:rPr>
        <w:t>a.</w:t>
      </w:r>
      <w:r>
        <w:rPr>
          <w:rFonts w:hint="eastAsia" w:cs="仿宋_GB2312"/>
          <w:lang w:val="en" w:eastAsia="zh-CN"/>
        </w:rPr>
        <w:t>决定：</w:t>
      </w:r>
      <w:r>
        <w:rPr>
          <w:rFonts w:hint="eastAsia" w:cs="仿宋_GB2312"/>
          <w:lang w:val="en-US" w:eastAsia="zh-CN"/>
        </w:rPr>
        <w:t>对</w:t>
      </w:r>
      <w:r>
        <w:rPr>
          <w:rFonts w:hint="eastAsia" w:ascii="仿宋_GB2312" w:hAnsi="仿宋_GB2312" w:eastAsia="仿宋_GB2312" w:cs="仿宋_GB2312"/>
          <w:lang w:val="en-US" w:eastAsia="zh-CN"/>
        </w:rPr>
        <w:t>主体资格正确、材料齐全并符合要求，准予许可或部分准予许可</w:t>
      </w:r>
      <w:r>
        <w:rPr>
          <w:rFonts w:hint="eastAsia" w:cs="仿宋_GB2312"/>
          <w:lang w:val="en-US" w:eastAsia="zh-CN"/>
        </w:rPr>
        <w:t>，对</w:t>
      </w:r>
      <w:r>
        <w:rPr>
          <w:rFonts w:hint="eastAsia" w:ascii="仿宋_GB2312" w:hAnsi="仿宋_GB2312" w:eastAsia="仿宋_GB2312" w:cs="仿宋_GB2312"/>
          <w:lang w:val="en-US" w:eastAsia="zh-CN"/>
        </w:rPr>
        <w:t>材料不齐全或不符合要求，不予许可（需注明理由和依据）</w:t>
      </w:r>
      <w:r>
        <w:rPr>
          <w:rFonts w:hint="default" w:ascii="宋体" w:hAnsi="宋体"/>
          <w:lang w:val="en"/>
        </w:rPr>
        <w:t xml:space="preserve">; </w:t>
      </w:r>
    </w:p>
    <w:p w14:paraId="682EDB0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b</w:t>
      </w:r>
      <w:r>
        <w:rPr>
          <w:rFonts w:hint="default" w:cs="仿宋_GB2312"/>
          <w:lang w:val="en" w:eastAsia="zh-CN"/>
        </w:rPr>
        <w:t>.</w:t>
      </w:r>
      <w:r>
        <w:rPr>
          <w:rFonts w:hint="eastAsia" w:cs="仿宋_GB2312"/>
          <w:lang w:val="en" w:eastAsia="zh-CN"/>
        </w:rPr>
        <w:t>证后核查</w:t>
      </w:r>
      <w:r>
        <w:rPr>
          <w:rFonts w:hint="eastAsia" w:cs="仿宋_GB2312"/>
          <w:lang w:val="en-US" w:eastAsia="zh-CN"/>
        </w:rPr>
        <w:t>：对通过告知承诺制方式取得证书的计量标准开展核查、确认，</w:t>
      </w:r>
      <w:r>
        <w:rPr>
          <w:rFonts w:hint="eastAsia" w:ascii="宋体" w:hAnsi="宋体"/>
          <w:lang w:val="en-US" w:eastAsia="zh-CN"/>
        </w:rPr>
        <w:t>对不合格的项目予以撤销</w:t>
      </w:r>
      <w:r>
        <w:rPr>
          <w:rFonts w:hint="eastAsia" w:ascii="仿宋_GB2312" w:hAnsi="仿宋_GB2312" w:eastAsia="仿宋_GB2312" w:cs="仿宋_GB2312"/>
          <w:lang w:val="en-US" w:eastAsia="zh-CN"/>
        </w:rPr>
        <w:t>；</w:t>
      </w:r>
    </w:p>
    <w:p w14:paraId="61378D3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lang w:val="en-US" w:eastAsia="zh-CN"/>
        </w:rPr>
      </w:pPr>
      <w:r>
        <w:rPr>
          <w:rFonts w:hint="default" w:ascii="宋体" w:hAnsi="宋体"/>
          <w:lang w:val="en"/>
        </w:rPr>
        <w:t>c.</w:t>
      </w:r>
      <w:r>
        <w:rPr>
          <w:rFonts w:hint="eastAsia" w:ascii="宋体" w:hAnsi="宋体"/>
          <w:lang w:val="en" w:eastAsia="zh-CN"/>
        </w:rPr>
        <w:t>批文和证书：行政许可决定书、计量标准考核证书。</w:t>
      </w:r>
    </w:p>
    <w:p w14:paraId="2E6D7FE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w:t>
      </w:r>
      <w:r>
        <w:rPr>
          <w:rFonts w:hint="default" w:ascii="黑体" w:hAnsi="黑体" w:eastAsia="黑体" w:cs="黑体"/>
          <w:lang w:val="en" w:eastAsia="zh-CN"/>
        </w:rPr>
        <w:t>2.7.</w:t>
      </w:r>
      <w:r>
        <w:rPr>
          <w:rFonts w:hint="eastAsia" w:ascii="黑体" w:hAnsi="黑体" w:eastAsia="黑体" w:cs="黑体"/>
          <w:lang w:val="en-US" w:eastAsia="zh-CN"/>
        </w:rPr>
        <w:t>中介服务</w:t>
      </w:r>
    </w:p>
    <w:p w14:paraId="6496714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color w:val="auto"/>
          <w:sz w:val="32"/>
          <w:szCs w:val="32"/>
          <w:u w:val="none"/>
          <w:lang w:val="en-US" w:eastAsia="zh-CN"/>
        </w:rPr>
        <w:t>无。</w:t>
      </w:r>
    </w:p>
    <w:p w14:paraId="1225492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w:t>
      </w:r>
      <w:r>
        <w:rPr>
          <w:rFonts w:hint="eastAsia" w:ascii="黑体" w:hAnsi="黑体" w:eastAsia="黑体" w:cs="黑体"/>
          <w:lang w:val="en-US" w:eastAsia="zh-CN"/>
        </w:rPr>
        <w:t>2.8.收费情况</w:t>
      </w:r>
    </w:p>
    <w:p w14:paraId="3246839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2AA01F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w:t>
      </w:r>
      <w:r>
        <w:rPr>
          <w:rFonts w:hint="eastAsia" w:ascii="黑体" w:hAnsi="黑体" w:eastAsia="黑体" w:cs="黑体"/>
          <w:lang w:val="en-US" w:eastAsia="zh-CN"/>
        </w:rPr>
        <w:t>2.9.数量限制</w:t>
      </w:r>
    </w:p>
    <w:p w14:paraId="1EAE064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084285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11</w:t>
      </w:r>
      <w:r>
        <w:rPr>
          <w:rFonts w:hint="default" w:ascii="黑体" w:hAnsi="黑体" w:eastAsia="黑体" w:cs="黑体"/>
          <w:lang w:val="en" w:eastAsia="zh-CN"/>
        </w:rPr>
        <w:t>.</w:t>
      </w:r>
      <w:r>
        <w:rPr>
          <w:rFonts w:hint="eastAsia" w:ascii="黑体" w:hAnsi="黑体" w:eastAsia="黑体" w:cs="黑体"/>
          <w:lang w:val="en-US" w:eastAsia="zh-CN"/>
        </w:rPr>
        <w:t>2.10.年检年报</w:t>
      </w:r>
    </w:p>
    <w:p w14:paraId="3B197FC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cs="仿宋_GB2312"/>
          <w:b w:val="0"/>
          <w:bCs w:val="0"/>
          <w:lang w:val="en-US" w:eastAsia="zh-CN"/>
        </w:rPr>
        <w:t>不涉及</w:t>
      </w:r>
      <w:r>
        <w:rPr>
          <w:rFonts w:hint="eastAsia" w:ascii="仿宋_GB2312" w:hAnsi="仿宋_GB2312" w:eastAsia="仿宋_GB2312" w:cs="仿宋_GB2312"/>
          <w:b w:val="0"/>
          <w:bCs w:val="0"/>
          <w:lang w:val="en-US" w:eastAsia="zh-CN"/>
        </w:rPr>
        <w:t>。</w:t>
      </w:r>
    </w:p>
    <w:p w14:paraId="5AAED60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default" w:ascii="黑体" w:hAnsi="黑体" w:eastAsia="黑体" w:cs="黑体"/>
          <w:b w:val="0"/>
          <w:bCs w:val="0"/>
          <w:lang w:val="en-US" w:eastAsia="zh-CN"/>
        </w:rPr>
      </w:pPr>
      <w:r>
        <w:rPr>
          <w:rFonts w:hint="eastAsia" w:ascii="黑体" w:hAnsi="黑体" w:eastAsia="黑体" w:cs="黑体"/>
          <w:b w:val="0"/>
          <w:bCs w:val="0"/>
          <w:lang w:val="en-US" w:eastAsia="zh-CN"/>
        </w:rPr>
        <w:t>11.3.计量标准器具核准计量标准器具更换、计量标准封存、计量标准器具撤销、更换建标单位名称许可</w:t>
      </w:r>
    </w:p>
    <w:p w14:paraId="31E13FA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11.3.1.设定依据</w:t>
      </w:r>
    </w:p>
    <w:p w14:paraId="658614E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《中华人民共和国计量法》（2018年修正）第六条、第七条、第八条。</w:t>
      </w:r>
    </w:p>
    <w:p w14:paraId="03F2099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11.3.2.实施主体</w:t>
      </w:r>
    </w:p>
    <w:p w14:paraId="786C101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市市场监管局、区级市场监管部门。</w:t>
      </w:r>
    </w:p>
    <w:p w14:paraId="3BFD9FA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11.3.3.许可条件</w:t>
      </w:r>
    </w:p>
    <w:p w14:paraId="3A94FF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《中华人民共和国计量法实施细则》（2022年修订）第七条；</w:t>
      </w:r>
    </w:p>
    <w:p w14:paraId="5FC98F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《计量标准考核规范》（JJF1033）。</w:t>
      </w:r>
    </w:p>
    <w:p w14:paraId="2EADBC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11.3.4.申请材料</w:t>
      </w:r>
    </w:p>
    <w:p w14:paraId="1610689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US" w:eastAsia="zh-CN"/>
        </w:rPr>
        <w:t>11.</w:t>
      </w:r>
      <w:r>
        <w:rPr>
          <w:rFonts w:hint="eastAsia" w:ascii="仿宋_GB2312" w:hAnsi="仿宋_GB2312" w:eastAsia="仿宋_GB2312" w:cs="仿宋_GB2312"/>
          <w:b/>
          <w:bCs/>
          <w:lang w:val="en-US" w:eastAsia="zh-CN"/>
        </w:rPr>
        <w:t>3.4.1</w:t>
      </w:r>
      <w:r>
        <w:rPr>
          <w:rFonts w:hint="eastAsia" w:cs="仿宋_GB2312"/>
          <w:b/>
          <w:bCs/>
          <w:lang w:val="en-US" w:eastAsia="zh-CN"/>
        </w:rPr>
        <w:t>.</w:t>
      </w:r>
      <w:r>
        <w:rPr>
          <w:rFonts w:hint="eastAsia" w:ascii="仿宋_GB2312" w:hAnsi="仿宋_GB2312" w:eastAsia="仿宋_GB2312" w:cs="仿宋_GB2312"/>
          <w:b/>
          <w:bCs/>
          <w:lang w:val="en-US" w:eastAsia="zh-CN"/>
        </w:rPr>
        <w:t>计量标准器具更换</w:t>
      </w:r>
    </w:p>
    <w:p w14:paraId="2D32936A">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 w:eastAsia="zh-CN"/>
        </w:rPr>
      </w:pPr>
      <w:r>
        <w:rPr>
          <w:rFonts w:hint="eastAsia" w:cs="仿宋_GB2312"/>
          <w:lang w:val="en-US" w:eastAsia="zh-CN"/>
        </w:rPr>
        <w:t>a</w:t>
      </w:r>
      <w:r>
        <w:rPr>
          <w:rFonts w:hint="default" w:cs="仿宋_GB2312"/>
          <w:lang w:val="en" w:eastAsia="zh-CN"/>
        </w:rPr>
        <w:t>.</w:t>
      </w:r>
      <w:r>
        <w:rPr>
          <w:rFonts w:hint="eastAsia" w:cs="仿宋_GB2312"/>
          <w:lang w:val="en" w:eastAsia="zh-CN"/>
        </w:rPr>
        <w:t>计量标准更换申请表</w:t>
      </w:r>
    </w:p>
    <w:p w14:paraId="0A5B7F55">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 w:eastAsia="zh-CN"/>
        </w:rPr>
      </w:pPr>
      <w:r>
        <w:rPr>
          <w:rFonts w:hint="eastAsia" w:cs="仿宋_GB2312"/>
          <w:lang w:val="en-US" w:eastAsia="zh-CN"/>
        </w:rPr>
        <w:t>b.</w:t>
      </w:r>
      <w:r>
        <w:rPr>
          <w:rFonts w:hint="eastAsia" w:cs="仿宋_GB2312"/>
          <w:lang w:val="en" w:eastAsia="zh-CN"/>
        </w:rPr>
        <w:t>更换后计量标准器或主要配套设备有效检定（或校准）证书</w:t>
      </w:r>
    </w:p>
    <w:p w14:paraId="2B6155A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US" w:eastAsia="zh-CN"/>
        </w:rPr>
        <w:t>11.</w:t>
      </w:r>
      <w:r>
        <w:rPr>
          <w:rFonts w:hint="eastAsia" w:ascii="仿宋_GB2312" w:hAnsi="仿宋_GB2312" w:eastAsia="仿宋_GB2312" w:cs="仿宋_GB2312"/>
          <w:b/>
          <w:bCs/>
          <w:lang w:val="en-US" w:eastAsia="zh-CN"/>
        </w:rPr>
        <w:t>3.4.2</w:t>
      </w:r>
      <w:r>
        <w:rPr>
          <w:rFonts w:hint="eastAsia" w:cs="仿宋_GB2312"/>
          <w:b/>
          <w:bCs/>
          <w:lang w:val="en-US" w:eastAsia="zh-CN"/>
        </w:rPr>
        <w:t>.</w:t>
      </w:r>
      <w:r>
        <w:rPr>
          <w:rFonts w:hint="eastAsia" w:ascii="仿宋_GB2312" w:hAnsi="仿宋_GB2312" w:eastAsia="仿宋_GB2312" w:cs="仿宋_GB2312"/>
          <w:b/>
          <w:bCs/>
          <w:lang w:val="en-US" w:eastAsia="zh-CN"/>
        </w:rPr>
        <w:t>计量标准器具封存、计量标准器具撤销</w:t>
      </w:r>
    </w:p>
    <w:p w14:paraId="586EF0C4">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cs="仿宋_GB2312"/>
          <w:lang w:val="en-US" w:eastAsia="zh-CN"/>
        </w:rPr>
      </w:pPr>
      <w:r>
        <w:rPr>
          <w:rFonts w:hint="eastAsia" w:cs="仿宋_GB2312"/>
          <w:lang w:val="en-US" w:eastAsia="zh-CN"/>
        </w:rPr>
        <w:t>计量标准封存（或撤销）申请表</w:t>
      </w:r>
    </w:p>
    <w:p w14:paraId="20C310E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US" w:eastAsia="zh-CN"/>
        </w:rPr>
        <w:t>11.</w:t>
      </w:r>
      <w:r>
        <w:rPr>
          <w:rFonts w:hint="eastAsia" w:ascii="仿宋_GB2312" w:hAnsi="仿宋_GB2312" w:eastAsia="仿宋_GB2312" w:cs="仿宋_GB2312"/>
          <w:b/>
          <w:bCs/>
          <w:lang w:val="en-US" w:eastAsia="zh-CN"/>
        </w:rPr>
        <w:t>3.4.</w:t>
      </w:r>
      <w:r>
        <w:rPr>
          <w:rFonts w:hint="eastAsia" w:cs="仿宋_GB2312"/>
          <w:b/>
          <w:bCs/>
          <w:lang w:val="en-US" w:eastAsia="zh-CN"/>
        </w:rPr>
        <w:t>3.</w:t>
      </w:r>
      <w:r>
        <w:rPr>
          <w:rFonts w:hint="eastAsia" w:ascii="仿宋_GB2312" w:hAnsi="仿宋_GB2312" w:eastAsia="仿宋_GB2312" w:cs="仿宋_GB2312"/>
          <w:b/>
          <w:bCs/>
          <w:lang w:val="en-US" w:eastAsia="zh-CN"/>
        </w:rPr>
        <w:t>更换建标单位名称</w:t>
      </w:r>
    </w:p>
    <w:p w14:paraId="7CC82225">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cs="仿宋_GB2312"/>
          <w:lang w:val="en-US" w:eastAsia="zh-CN"/>
        </w:rPr>
      </w:pPr>
      <w:r>
        <w:rPr>
          <w:rFonts w:hint="eastAsia" w:cs="仿宋_GB2312"/>
          <w:lang w:val="en-US" w:eastAsia="zh-CN"/>
        </w:rPr>
        <w:t>行政许可变更申请表</w:t>
      </w:r>
    </w:p>
    <w:p w14:paraId="389C9F2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11.3.5.审批时限</w:t>
      </w:r>
    </w:p>
    <w:p w14:paraId="6603333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57CB216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11.3.6.审批流程</w:t>
      </w:r>
    </w:p>
    <w:p w14:paraId="5331019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11.3.6.1.</w:t>
      </w:r>
      <w:r>
        <w:rPr>
          <w:rFonts w:hint="eastAsia" w:ascii="仿宋_GB2312" w:hAnsi="仿宋_GB2312" w:eastAsia="仿宋_GB2312" w:cs="仿宋_GB2312"/>
          <w:b/>
          <w:bCs/>
          <w:lang w:val="en-US" w:eastAsia="zh-CN"/>
        </w:rPr>
        <w:t>受理</w:t>
      </w:r>
    </w:p>
    <w:p w14:paraId="62A16ED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a.</w:t>
      </w:r>
      <w:r>
        <w:rPr>
          <w:rFonts w:hint="eastAsia" w:ascii="仿宋_GB2312" w:hAnsi="仿宋_GB2312" w:eastAsia="仿宋_GB2312" w:cs="仿宋_GB2312"/>
          <w:lang w:val="en-US" w:eastAsia="zh-CN"/>
        </w:rPr>
        <w:t>申请人提交的申请属于本行政机关职权范围，申请材料齐全、符合法定形式的，受理人应当出具加盖电子“北京市市场监督管理局行政审批业务专用章”的《北京市市场监督管理受理通知书》。申请人撤回原申请的无需出具《受理通知书》；</w:t>
      </w:r>
    </w:p>
    <w:p w14:paraId="4E17F2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申请人提交的申请依法不需要取得行政许可的或者不属于本行政机关职权范围的，受理人应当出具加盖电子“北京市市场监督管理局公章”的《北京市市场监督管理不予受理决定书》；</w:t>
      </w:r>
    </w:p>
    <w:p w14:paraId="62AEEDC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c.</w:t>
      </w:r>
      <w:r>
        <w:rPr>
          <w:rFonts w:hint="eastAsia" w:ascii="仿宋_GB2312" w:hAnsi="仿宋_GB2312" w:eastAsia="仿宋_GB2312" w:cs="仿宋_GB2312"/>
          <w:lang w:val="en-US" w:eastAsia="zh-CN"/>
        </w:rPr>
        <w:t>申请人提交的申请材料不齐全或者不符合法定形式的，受理人应当出具加盖电子“北京市市场监督管理局行政审批业务专用章”的《北京市市场监督管理申请材料补正告知书》。</w:t>
      </w:r>
    </w:p>
    <w:p w14:paraId="7D74272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11.3.6.2.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7DEFBD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textAlignment w:val="auto"/>
        <w:rPr>
          <w:rFonts w:hint="default" w:ascii="宋体" w:hAnsi="宋体"/>
          <w:lang w:val="en"/>
        </w:rPr>
      </w:pPr>
      <w:r>
        <w:rPr>
          <w:rFonts w:hint="eastAsia" w:ascii="仿宋_GB2312" w:hAnsi="仿宋_GB2312" w:eastAsia="仿宋_GB2312" w:cs="仿宋_GB2312"/>
          <w:lang w:val="en-US" w:eastAsia="zh-CN"/>
        </w:rPr>
        <w:t>a.</w:t>
      </w:r>
      <w:r>
        <w:rPr>
          <w:rFonts w:hint="eastAsia" w:cs="仿宋_GB2312"/>
          <w:lang w:val="en-US" w:eastAsia="zh-CN"/>
        </w:rPr>
        <w:t>对</w:t>
      </w:r>
      <w:r>
        <w:rPr>
          <w:rFonts w:hint="eastAsia" w:ascii="仿宋_GB2312" w:hAnsi="仿宋_GB2312" w:eastAsia="仿宋_GB2312" w:cs="仿宋_GB2312"/>
          <w:lang w:val="en-US" w:eastAsia="zh-CN"/>
        </w:rPr>
        <w:t>主体资格正确、材料齐全并符合要求，准予许可或部分准予许可</w:t>
      </w:r>
      <w:r>
        <w:rPr>
          <w:rFonts w:hint="eastAsia" w:cs="仿宋_GB2312"/>
          <w:lang w:val="en-US" w:eastAsia="zh-CN"/>
        </w:rPr>
        <w:t>，对</w:t>
      </w:r>
      <w:r>
        <w:rPr>
          <w:rFonts w:hint="eastAsia" w:ascii="仿宋_GB2312" w:hAnsi="仿宋_GB2312" w:eastAsia="仿宋_GB2312" w:cs="仿宋_GB2312"/>
          <w:lang w:val="en-US" w:eastAsia="zh-CN"/>
        </w:rPr>
        <w:t>材料不齐全或不符合要求，不予许可（需注明理由和依据）</w:t>
      </w:r>
      <w:r>
        <w:rPr>
          <w:rFonts w:hint="default" w:ascii="宋体" w:hAnsi="宋体"/>
          <w:lang w:val="en"/>
        </w:rPr>
        <w:t xml:space="preserve">; </w:t>
      </w:r>
    </w:p>
    <w:p w14:paraId="085B6110">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bCs/>
          <w:lang w:val="en-US" w:eastAsia="zh-CN"/>
        </w:rPr>
      </w:pPr>
      <w:r>
        <w:rPr>
          <w:rFonts w:hint="eastAsia" w:ascii="宋体" w:hAnsi="宋体"/>
          <w:lang w:val="en-US" w:eastAsia="zh-CN"/>
        </w:rPr>
        <w:t>b</w:t>
      </w:r>
      <w:r>
        <w:rPr>
          <w:rFonts w:hint="default" w:ascii="宋体" w:hAnsi="宋体"/>
          <w:lang w:val="en"/>
        </w:rPr>
        <w:t>.</w:t>
      </w:r>
      <w:r>
        <w:rPr>
          <w:rFonts w:hint="eastAsia" w:ascii="宋体" w:hAnsi="宋体"/>
          <w:lang w:val="en" w:eastAsia="zh-CN"/>
        </w:rPr>
        <w:t>批文和证书：行政许可决定书、</w:t>
      </w:r>
      <w:r>
        <w:rPr>
          <w:rFonts w:hint="eastAsia" w:cs="仿宋_GB2312"/>
          <w:lang w:val="en" w:eastAsia="zh-CN"/>
        </w:rPr>
        <w:t>计量标准更换申请表、</w:t>
      </w:r>
      <w:r>
        <w:rPr>
          <w:rFonts w:hint="eastAsia" w:cs="仿宋_GB2312"/>
          <w:lang w:val="en-US" w:eastAsia="zh-CN"/>
        </w:rPr>
        <w:t>计量标准封存（或撤销）申请表、</w:t>
      </w:r>
      <w:r>
        <w:rPr>
          <w:rFonts w:hint="eastAsia" w:ascii="宋体" w:hAnsi="宋体"/>
          <w:lang w:val="en" w:eastAsia="zh-CN"/>
        </w:rPr>
        <w:t>计量标准考核证书。</w:t>
      </w:r>
    </w:p>
    <w:p w14:paraId="4E7CFB2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11.3.7.中介服务</w:t>
      </w:r>
    </w:p>
    <w:p w14:paraId="72E7C3E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ascii="黑体" w:hAnsi="黑体" w:eastAsia="黑体" w:cs="黑体"/>
          <w:lang w:val="en-US" w:eastAsia="zh-CN"/>
        </w:rPr>
      </w:pPr>
      <w:r>
        <w:rPr>
          <w:rFonts w:hint="eastAsia" w:cs="仿宋_GB2312"/>
          <w:color w:val="auto"/>
          <w:sz w:val="32"/>
          <w:szCs w:val="32"/>
          <w:u w:val="none"/>
          <w:lang w:val="en-US" w:eastAsia="zh-CN"/>
        </w:rPr>
        <w:t>无。</w:t>
      </w:r>
    </w:p>
    <w:p w14:paraId="65A40F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11.3.8.收费情况</w:t>
      </w:r>
    </w:p>
    <w:p w14:paraId="6736D3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66301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11.3.9.数量限制</w:t>
      </w:r>
    </w:p>
    <w:p w14:paraId="281549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A36556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11.3.10.年检年报</w:t>
      </w:r>
    </w:p>
    <w:p w14:paraId="5DAE52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不涉及</w:t>
      </w:r>
      <w:r>
        <w:rPr>
          <w:rFonts w:hint="eastAsia" w:ascii="仿宋_GB2312" w:hAnsi="仿宋_GB2312" w:eastAsia="仿宋_GB2312" w:cs="仿宋_GB2312"/>
          <w:b w:val="0"/>
          <w:bCs w:val="0"/>
          <w:lang w:val="en-US" w:eastAsia="zh-CN"/>
        </w:rPr>
        <w:t>。</w:t>
      </w:r>
    </w:p>
    <w:p w14:paraId="300C2E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p>
    <w:p w14:paraId="19E8951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lang w:val="en"/>
        </w:rPr>
      </w:pPr>
      <w:r>
        <w:rPr>
          <w:rFonts w:hint="eastAsia" w:ascii="黑体" w:hAnsi="黑体" w:eastAsia="黑体" w:cs="黑体"/>
          <w:lang w:val="en"/>
        </w:rPr>
        <w:t>检验检测机构资质认定</w:t>
      </w:r>
    </w:p>
    <w:p w14:paraId="50E70FC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地方编办批准、地方市场监管部门登记注册的检验检测机构资质认定首次许可</w:t>
      </w:r>
    </w:p>
    <w:p w14:paraId="4C849F0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12.1.1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0545CF9D">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w:t>
      </w:r>
      <w:r>
        <w:rPr>
          <w:rFonts w:hint="eastAsia"/>
          <w:lang w:val="en-US" w:eastAsia="zh-CN"/>
        </w:rPr>
        <w:t>第二十二条</w:t>
      </w:r>
    </w:p>
    <w:p w14:paraId="4927E167">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《中华人民共和国产品质量法》</w:t>
      </w:r>
      <w:r>
        <w:rPr>
          <w:rFonts w:hint="eastAsia"/>
          <w:lang w:val="en-US" w:eastAsia="zh-CN"/>
        </w:rPr>
        <w:t>第十九条</w:t>
      </w:r>
    </w:p>
    <w:p w14:paraId="1340324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《中华人民共和国计量法实施细则》</w:t>
      </w:r>
      <w:r>
        <w:rPr>
          <w:rFonts w:hint="eastAsia"/>
          <w:lang w:val="en-US" w:eastAsia="zh-CN"/>
        </w:rPr>
        <w:t>第二十九条</w:t>
      </w:r>
    </w:p>
    <w:p w14:paraId="40D8620B">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《中华人民共和国认证认可条例》</w:t>
      </w:r>
      <w:r>
        <w:rPr>
          <w:rFonts w:hint="eastAsia"/>
          <w:lang w:val="en-US" w:eastAsia="zh-CN"/>
        </w:rPr>
        <w:t>第十五条</w:t>
      </w:r>
    </w:p>
    <w:p w14:paraId="1A60A10D">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《中华人民共和国食品安全法》</w:t>
      </w:r>
      <w:r>
        <w:rPr>
          <w:rFonts w:hint="eastAsia"/>
          <w:lang w:val="en-US" w:eastAsia="zh-CN"/>
        </w:rPr>
        <w:t>第八十四条</w:t>
      </w:r>
    </w:p>
    <w:p w14:paraId="0D3BA87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《医疗器械监督管理条例》</w:t>
      </w:r>
      <w:r>
        <w:rPr>
          <w:rFonts w:hint="eastAsia"/>
          <w:lang w:val="en-US" w:eastAsia="zh-CN"/>
        </w:rPr>
        <w:t>第七十五条。</w:t>
      </w:r>
    </w:p>
    <w:p w14:paraId="2CAD59E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12.1.2</w:t>
      </w:r>
      <w:r>
        <w:rPr>
          <w:rFonts w:hint="default" w:ascii="黑体" w:hAnsi="黑体" w:eastAsia="黑体" w:cs="黑体"/>
          <w:lang w:val="en" w:eastAsia="zh-CN"/>
        </w:rPr>
        <w:t>.</w:t>
      </w:r>
      <w:r>
        <w:rPr>
          <w:rFonts w:hint="eastAsia" w:ascii="黑体" w:hAnsi="黑体" w:eastAsia="黑体" w:cs="黑体"/>
          <w:lang w:val="en-US" w:eastAsia="zh-CN"/>
        </w:rPr>
        <w:t>实施主体</w:t>
      </w:r>
    </w:p>
    <w:p w14:paraId="2502807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北京市市场监督管理局。</w:t>
      </w:r>
    </w:p>
    <w:p w14:paraId="29D43D5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12.1.3</w:t>
      </w:r>
      <w:r>
        <w:rPr>
          <w:rFonts w:hint="default" w:ascii="黑体" w:hAnsi="黑体" w:eastAsia="黑体" w:cs="黑体"/>
          <w:lang w:val="en" w:eastAsia="zh-CN"/>
        </w:rPr>
        <w:t>.</w:t>
      </w:r>
      <w:r>
        <w:rPr>
          <w:rFonts w:hint="eastAsia" w:ascii="黑体" w:hAnsi="黑体" w:eastAsia="黑体" w:cs="黑体"/>
          <w:lang w:val="en-US" w:eastAsia="zh-CN"/>
        </w:rPr>
        <w:t>许可条件</w:t>
      </w:r>
    </w:p>
    <w:p w14:paraId="73403E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lang w:val="en" w:eastAsia="zh-CN"/>
        </w:rPr>
      </w:pPr>
      <w:r>
        <w:rPr>
          <w:rFonts w:hint="eastAsia"/>
          <w:lang w:val="en-US" w:eastAsia="zh-CN"/>
        </w:rPr>
        <w:t>《检验检测机构资质认定管理办法》第九条。</w:t>
      </w:r>
    </w:p>
    <w:p w14:paraId="432B0CF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12.1.4</w:t>
      </w:r>
      <w:r>
        <w:rPr>
          <w:rFonts w:hint="default" w:ascii="黑体" w:hAnsi="黑体" w:eastAsia="黑体" w:cs="黑体"/>
          <w:lang w:val="en" w:eastAsia="zh-CN"/>
        </w:rPr>
        <w:t>.</w:t>
      </w:r>
      <w:r>
        <w:rPr>
          <w:rFonts w:hint="eastAsia" w:ascii="黑体" w:hAnsi="黑体" w:eastAsia="黑体" w:cs="黑体"/>
          <w:lang w:val="en-US" w:eastAsia="zh-CN"/>
        </w:rPr>
        <w:t>申请材料</w:t>
      </w:r>
    </w:p>
    <w:p w14:paraId="45E2DA6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a.检验检测机构资质认定申请书及附表；</w:t>
      </w:r>
    </w:p>
    <w:p w14:paraId="66C4E60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b.申请人证照；</w:t>
      </w:r>
    </w:p>
    <w:p w14:paraId="0C1FB9C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c.申请人所属法人主体资格文件或材料告知承诺书（在申请人是非法人单位的情况下需提交）；</w:t>
      </w:r>
    </w:p>
    <w:p w14:paraId="6AF81DC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d.书面声明（在申请人是非法人单位的情况下需提交）；</w:t>
      </w:r>
    </w:p>
    <w:p w14:paraId="302732F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e.委托授权书（在申请人是非法人单位的情况下需提交）；</w:t>
      </w:r>
    </w:p>
    <w:p w14:paraId="7F42CA2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f.不动产权属证书；检验检测工作场所使用权材料；</w:t>
      </w:r>
    </w:p>
    <w:p w14:paraId="29BECC7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g.在用检测仪器、设备的独立调配或全权支配使用材料；</w:t>
      </w:r>
    </w:p>
    <w:p w14:paraId="5800A49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h.专业技术人员、管理人员的材料；</w:t>
      </w:r>
    </w:p>
    <w:p w14:paraId="46DDB4B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i.典型检测报告；</w:t>
      </w:r>
    </w:p>
    <w:p w14:paraId="3850917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j.管理体系内部审核及管理评审记录；</w:t>
      </w:r>
    </w:p>
    <w:p w14:paraId="0DBB376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k.质量手册；</w:t>
      </w:r>
    </w:p>
    <w:p w14:paraId="2535400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l.程序文件；</w:t>
      </w:r>
    </w:p>
    <w:p w14:paraId="11F4B75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m.北京市依申请政务服务事项告知承诺书（检验检测机构资质认定）（在告知承诺的情况下需提交）。</w:t>
      </w:r>
    </w:p>
    <w:p w14:paraId="4721E5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12.1.5</w:t>
      </w:r>
      <w:r>
        <w:rPr>
          <w:rFonts w:hint="default" w:ascii="黑体" w:hAnsi="黑体" w:eastAsia="黑体" w:cs="黑体"/>
          <w:lang w:val="en" w:eastAsia="zh-CN"/>
        </w:rPr>
        <w:t>.</w:t>
      </w:r>
      <w:r>
        <w:rPr>
          <w:rFonts w:hint="eastAsia" w:ascii="黑体" w:hAnsi="黑体" w:eastAsia="黑体" w:cs="黑体"/>
          <w:lang w:val="en-US" w:eastAsia="zh-CN"/>
        </w:rPr>
        <w:t>审批时限</w:t>
      </w:r>
    </w:p>
    <w:p w14:paraId="1B1132A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4DF381A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12.1.6</w:t>
      </w:r>
      <w:r>
        <w:rPr>
          <w:rFonts w:hint="default" w:ascii="黑体" w:hAnsi="黑体" w:eastAsia="黑体" w:cs="黑体"/>
          <w:lang w:val="en" w:eastAsia="zh-CN"/>
        </w:rPr>
        <w:t>.</w:t>
      </w:r>
      <w:r>
        <w:rPr>
          <w:rFonts w:hint="eastAsia" w:ascii="黑体" w:hAnsi="黑体" w:eastAsia="黑体" w:cs="黑体"/>
          <w:lang w:val="en-US" w:eastAsia="zh-CN"/>
        </w:rPr>
        <w:t>审批流程</w:t>
      </w:r>
    </w:p>
    <w:p w14:paraId="3838C25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12.1.6.1</w:t>
      </w:r>
      <w:r>
        <w:rPr>
          <w:rFonts w:hint="default" w:cs="仿宋_GB2312"/>
          <w:b/>
          <w:bCs/>
          <w:lang w:val="en" w:eastAsia="zh-CN"/>
        </w:rPr>
        <w:t>.</w:t>
      </w:r>
      <w:r>
        <w:rPr>
          <w:rFonts w:hint="eastAsia" w:ascii="仿宋_GB2312" w:hAnsi="仿宋_GB2312" w:eastAsia="仿宋_GB2312" w:cs="仿宋_GB2312"/>
          <w:b/>
          <w:bCs/>
          <w:lang w:val="en-US" w:eastAsia="zh-CN"/>
        </w:rPr>
        <w:t>受理</w:t>
      </w:r>
    </w:p>
    <w:p w14:paraId="32A50DC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rPr>
      </w:pPr>
      <w:r>
        <w:rPr>
          <w:rFonts w:hint="eastAsia" w:ascii="宋体" w:hAnsi="宋体"/>
          <w:color w:val="auto"/>
        </w:rPr>
        <w:t>申请人提交的申请属于本行政机关职权范围，申请材料齐全、符合法定形式的，受理人应当出具加盖电子或实体“北京市市场监督管理局行政审批业务专用章”的《北京市市场监督管理受理通知书》。即办件和申请人撤回原申请的无需出具《受理通知书》。</w:t>
      </w:r>
    </w:p>
    <w:p w14:paraId="64BD63E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仿宋_GB2312" w:hAnsi="仿宋_GB2312" w:eastAsia="仿宋_GB2312" w:cs="仿宋_GB2312"/>
          <w:color w:val="auto"/>
          <w:lang w:eastAsia="zh-CN"/>
        </w:rPr>
        <w:t>对于“一般程序”，受理工作时限为</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个工作日；对于“告知承诺”程序，受理工作时限为</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个工作日（其中预审查占</w:t>
      </w:r>
      <w:r>
        <w:rPr>
          <w:rFonts w:hint="eastAsia" w:ascii="仿宋_GB2312" w:hAnsi="仿宋_GB2312" w:eastAsia="仿宋_GB2312" w:cs="仿宋_GB2312"/>
          <w:color w:val="auto"/>
          <w:lang w:val="en-US" w:eastAsia="zh-CN"/>
        </w:rPr>
        <w:t>4个工作日，受理占1个工作日</w:t>
      </w:r>
      <w:r>
        <w:rPr>
          <w:rFonts w:hint="eastAsia" w:ascii="仿宋_GB2312" w:hAnsi="仿宋_GB2312" w:eastAsia="仿宋_GB2312" w:cs="仿宋_GB2312"/>
          <w:color w:val="auto"/>
          <w:lang w:eastAsia="zh-CN"/>
        </w:rPr>
        <w:t>）</w:t>
      </w:r>
      <w:r>
        <w:rPr>
          <w:rFonts w:hint="eastAsia" w:ascii="宋体" w:hAnsi="宋体"/>
          <w:color w:val="auto"/>
          <w:lang w:eastAsia="zh-CN"/>
        </w:rPr>
        <w:t>。</w:t>
      </w:r>
    </w:p>
    <w:p w14:paraId="41AF688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12.1.6.2</w:t>
      </w:r>
      <w:r>
        <w:rPr>
          <w:rFonts w:hint="default" w:cs="仿宋_GB2312"/>
          <w:b/>
          <w:bCs/>
          <w:lang w:val="en" w:eastAsia="zh-CN"/>
        </w:rPr>
        <w:t>.</w:t>
      </w:r>
      <w:r>
        <w:rPr>
          <w:rFonts w:hint="eastAsia" w:cs="仿宋_GB2312"/>
          <w:b/>
          <w:bCs/>
          <w:lang w:val="en-US" w:eastAsia="zh-CN"/>
        </w:rPr>
        <w:t>审查（技术评审）</w:t>
      </w:r>
    </w:p>
    <w:p w14:paraId="203A82E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a.组织评审的机构（评审中心）接到受理通知后，根据申请材料和有关要求及时组织评审组，并与评审组组长进行沟通。</w:t>
      </w:r>
    </w:p>
    <w:p w14:paraId="42F6626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b.评审组依据《检验检测机构资质认定评审准则》和国家认监委制定的相关专业领域评审补充要求，以及相关法律、法规、规章的要求进行评审。完成全部评审工作，网上确认并提交评审结果报告及有关记录。</w:t>
      </w:r>
    </w:p>
    <w:p w14:paraId="2017B88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c.评审中心提出核查意见并与评审材料一同报送发证机关办理人:符合材料核查要求的，向发证机关办理人提出审查办理意见并报送评审材料；不符合核查要求的，评审中心应将评审材料全部退给评审组并说明具体原因，评审组按要求改正后重新提交评审材料，直至符合材料核查要求；申请人逾期未完成整改或者整改后仍不符合要求的，相应评审项目判定为不合格。</w:t>
      </w:r>
    </w:p>
    <w:p w14:paraId="2F5F199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lang w:val="en-US" w:eastAsia="zh-CN"/>
        </w:rPr>
      </w:pPr>
      <w:r>
        <w:rPr>
          <w:rFonts w:hint="eastAsia" w:ascii="宋体" w:hAnsi="宋体"/>
          <w:color w:val="auto"/>
          <w:lang w:val="en-US" w:eastAsia="zh-CN"/>
        </w:rPr>
        <w:t>d.自受理申请之日起，评审</w:t>
      </w:r>
      <w:r>
        <w:rPr>
          <w:rFonts w:hint="eastAsia" w:ascii="仿宋_GB2312" w:hAnsi="仿宋_GB2312" w:eastAsia="仿宋_GB2312" w:cs="仿宋_GB2312"/>
          <w:color w:val="auto"/>
          <w:lang w:val="en-US" w:eastAsia="zh-CN"/>
        </w:rPr>
        <w:t>中心应在30个工作日内组织完成技术评审工作。由于申请人整改或者其他自身原因导致无法在规定时间内完成的情况除外，技术评审时间不计入行政许可时限。</w:t>
      </w:r>
    </w:p>
    <w:p w14:paraId="6DF3063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12.1.6.3</w:t>
      </w:r>
      <w:r>
        <w:rPr>
          <w:rFonts w:hint="default" w:cs="仿宋_GB2312"/>
          <w:b/>
          <w:bCs/>
          <w:lang w:val="en" w:eastAsia="zh-CN"/>
        </w:rPr>
        <w:t>.</w:t>
      </w:r>
      <w:r>
        <w:rPr>
          <w:rFonts w:hint="eastAsia" w:cs="仿宋_GB2312"/>
          <w:b/>
          <w:bCs/>
          <w:lang w:val="en-US" w:eastAsia="zh-CN"/>
        </w:rPr>
        <w:t>办理、审核与决定</w:t>
      </w:r>
    </w:p>
    <w:p w14:paraId="0FC2F62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a.办理人根据主体资格、评审报告、程序要求、工作时限对照许可条件提出办理意见：准予许可、部分准予许可或不予许可。</w:t>
      </w:r>
    </w:p>
    <w:p w14:paraId="0F1A341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 xml:space="preserve">b.审核人审核办理人提出的办理意见，具体审核内容包括：办理程序是否符合要求；申请人是否满足许可条件要求。 </w:t>
      </w:r>
    </w:p>
    <w:p w14:paraId="476098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c.审批人审批审核人的审核意见，作出是否准予许可的书面决定。</w:t>
      </w:r>
    </w:p>
    <w:p w14:paraId="4AD459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d.办理和审核时限：自收到技术评审结论之日起，8个工作日（评审环节所需时间不计算在许可时限内）内完成审查。</w:t>
      </w:r>
    </w:p>
    <w:p w14:paraId="06741EC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eastAsia="宋体"/>
          <w:color w:val="auto"/>
          <w:lang w:val="en-US" w:eastAsia="zh-CN"/>
        </w:rPr>
      </w:pPr>
      <w:r>
        <w:rPr>
          <w:rFonts w:hint="eastAsia" w:ascii="仿宋_GB2312" w:hAnsi="仿宋_GB2312" w:eastAsia="仿宋_GB2312" w:cs="仿宋_GB2312"/>
          <w:b w:val="0"/>
          <w:bCs w:val="0"/>
          <w:lang w:val="en-US" w:eastAsia="zh-CN"/>
        </w:rPr>
        <w:t>e.审批时限：自收到审核意见之日起，1个工作日内完成审批决定。</w:t>
      </w:r>
    </w:p>
    <w:p w14:paraId="0E8D7D7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12.1.6.4</w:t>
      </w:r>
      <w:r>
        <w:rPr>
          <w:rFonts w:hint="default" w:cs="仿宋_GB2312"/>
          <w:b/>
          <w:bCs/>
          <w:lang w:val="en" w:eastAsia="zh-CN"/>
        </w:rPr>
        <w:t>.</w:t>
      </w:r>
      <w:r>
        <w:rPr>
          <w:rFonts w:hint="eastAsia" w:cs="仿宋_GB2312"/>
          <w:b/>
          <w:bCs/>
          <w:lang w:val="en-US" w:eastAsia="zh-CN"/>
        </w:rPr>
        <w:t>出具许可决定和制作证书</w:t>
      </w:r>
    </w:p>
    <w:p w14:paraId="7F61881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a.</w:t>
      </w:r>
      <w:r>
        <w:rPr>
          <w:rFonts w:hint="eastAsia" w:ascii="仿宋_GB2312" w:hAnsi="仿宋_GB2312" w:eastAsia="仿宋_GB2312" w:cs="仿宋_GB2312"/>
          <w:b w:val="0"/>
          <w:bCs w:val="0"/>
          <w:lang w:val="en-US" w:eastAsia="zh-CN"/>
        </w:rPr>
        <w:t>办理人制作检验检测机构资质认定证书和行政许可决定书。</w:t>
      </w:r>
    </w:p>
    <w:p w14:paraId="2DE57AD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b.</w:t>
      </w:r>
      <w:r>
        <w:rPr>
          <w:rFonts w:hint="eastAsia" w:ascii="仿宋_GB2312" w:hAnsi="仿宋_GB2312" w:eastAsia="仿宋_GB2312" w:cs="仿宋_GB2312"/>
          <w:b w:val="0"/>
          <w:bCs w:val="0"/>
          <w:lang w:val="en-US" w:eastAsia="zh-CN"/>
        </w:rPr>
        <w:t>时限：自收到审批之日起7个工作日内完成。</w:t>
      </w:r>
    </w:p>
    <w:p w14:paraId="50EADE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12</w:t>
      </w:r>
      <w:r>
        <w:rPr>
          <w:rFonts w:hint="default" w:ascii="黑体" w:hAnsi="黑体" w:eastAsia="黑体" w:cs="黑体"/>
          <w:lang w:val="en" w:eastAsia="zh-CN"/>
        </w:rPr>
        <w:t>.1.7.</w:t>
      </w:r>
      <w:r>
        <w:rPr>
          <w:rFonts w:hint="eastAsia" w:ascii="黑体" w:hAnsi="黑体" w:eastAsia="黑体" w:cs="黑体"/>
          <w:lang w:val="en" w:eastAsia="zh-CN"/>
        </w:rPr>
        <w:t>中介服务</w:t>
      </w:r>
    </w:p>
    <w:p w14:paraId="03ABDDAA">
      <w:pPr>
        <w:pStyle w:val="5"/>
        <w:keepNext w:val="0"/>
        <w:keepLines w:val="0"/>
        <w:pageBreakBefore w:val="0"/>
        <w:kinsoku/>
        <w:wordWrap/>
        <w:overflowPunct/>
        <w:topLinePunct w:val="0"/>
        <w:autoSpaceDE/>
        <w:autoSpaceDN/>
        <w:bidi w:val="0"/>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561D92D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12.1.8</w:t>
      </w:r>
      <w:r>
        <w:rPr>
          <w:rFonts w:hint="default" w:ascii="黑体" w:hAnsi="黑体" w:eastAsia="黑体" w:cs="黑体"/>
          <w:lang w:val="en" w:eastAsia="zh-CN"/>
        </w:rPr>
        <w:t>.</w:t>
      </w:r>
      <w:r>
        <w:rPr>
          <w:rFonts w:hint="eastAsia" w:ascii="黑体" w:hAnsi="黑体" w:eastAsia="黑体" w:cs="黑体"/>
          <w:lang w:val="en-US" w:eastAsia="zh-CN"/>
        </w:rPr>
        <w:t>收费情况</w:t>
      </w:r>
    </w:p>
    <w:p w14:paraId="5338852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60378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w:t>
      </w:r>
      <w:r>
        <w:rPr>
          <w:rFonts w:hint="default" w:ascii="黑体" w:hAnsi="黑体" w:eastAsia="黑体" w:cs="黑体"/>
          <w:lang w:val="en" w:eastAsia="zh-CN"/>
        </w:rPr>
        <w:t>9.</w:t>
      </w:r>
      <w:r>
        <w:rPr>
          <w:rFonts w:hint="eastAsia" w:ascii="黑体" w:hAnsi="黑体" w:eastAsia="黑体" w:cs="黑体"/>
          <w:lang w:val="en-US" w:eastAsia="zh-CN"/>
        </w:rPr>
        <w:t>数量限制</w:t>
      </w:r>
    </w:p>
    <w:p w14:paraId="47E24F2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E88BC9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12.1.</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4DAA963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028EDC6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地方编办批准、地方市场监管部门登记注册的检验检测机构资质认定延续周期许可</w:t>
      </w:r>
    </w:p>
    <w:p w14:paraId="49A9413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12.2.1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51A6A7D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w:t>
      </w:r>
      <w:r>
        <w:rPr>
          <w:rFonts w:hint="eastAsia"/>
          <w:lang w:val="en-US" w:eastAsia="zh-CN"/>
        </w:rPr>
        <w:t>第二十二条</w:t>
      </w:r>
    </w:p>
    <w:p w14:paraId="59A95095">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《中华人民共和国产品质量法》</w:t>
      </w:r>
      <w:r>
        <w:rPr>
          <w:rFonts w:hint="eastAsia"/>
          <w:lang w:val="en-US" w:eastAsia="zh-CN"/>
        </w:rPr>
        <w:t>第十九条</w:t>
      </w:r>
    </w:p>
    <w:p w14:paraId="5DACC43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《中华人民共和国计量法实施细则》</w:t>
      </w:r>
      <w:r>
        <w:rPr>
          <w:rFonts w:hint="eastAsia"/>
          <w:lang w:val="en-US" w:eastAsia="zh-CN"/>
        </w:rPr>
        <w:t>第二十九条</w:t>
      </w:r>
    </w:p>
    <w:p w14:paraId="5B522D2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《中华人民共和国认证认可条例》</w:t>
      </w:r>
      <w:r>
        <w:rPr>
          <w:rFonts w:hint="eastAsia"/>
          <w:lang w:val="en-US" w:eastAsia="zh-CN"/>
        </w:rPr>
        <w:t>第十五条</w:t>
      </w:r>
    </w:p>
    <w:p w14:paraId="073B4927">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default"/>
          <w:lang w:val="en-US" w:eastAsia="zh-CN"/>
        </w:rPr>
        <w:t>《中华人民共和国食品安全法》</w:t>
      </w:r>
      <w:r>
        <w:rPr>
          <w:rFonts w:hint="eastAsia"/>
          <w:lang w:val="en-US" w:eastAsia="zh-CN"/>
        </w:rPr>
        <w:t>第八十四条</w:t>
      </w:r>
    </w:p>
    <w:p w14:paraId="0A29D1B6">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《医疗器械监督管理条例》第七十五条。</w:t>
      </w:r>
    </w:p>
    <w:p w14:paraId="4DF1AA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12.2.2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实施主体</w:t>
      </w:r>
    </w:p>
    <w:p w14:paraId="67F1AB0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cs="仿宋_GB2312"/>
          <w:lang w:val="en-US" w:eastAsia="zh-CN"/>
        </w:rPr>
        <w:t>北京市市场监督管理局。</w:t>
      </w:r>
    </w:p>
    <w:p w14:paraId="50EB7CD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12.2.3</w:t>
      </w:r>
      <w:r>
        <w:rPr>
          <w:rFonts w:hint="default" w:ascii="黑体" w:hAnsi="黑体" w:eastAsia="黑体" w:cs="黑体"/>
          <w:lang w:val="en" w:eastAsia="zh-CN"/>
        </w:rPr>
        <w:t>.</w:t>
      </w:r>
      <w:r>
        <w:rPr>
          <w:rFonts w:hint="eastAsia" w:ascii="黑体" w:hAnsi="黑体" w:eastAsia="黑体" w:cs="黑体"/>
          <w:lang w:val="en-US" w:eastAsia="zh-CN"/>
        </w:rPr>
        <w:t>许可条件</w:t>
      </w:r>
    </w:p>
    <w:p w14:paraId="3787CE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《检验检测机构资质认定管理办法》第九条</w:t>
      </w:r>
    </w:p>
    <w:p w14:paraId="31634A0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12.2.4</w:t>
      </w:r>
      <w:r>
        <w:rPr>
          <w:rFonts w:hint="default" w:ascii="黑体" w:hAnsi="黑体" w:eastAsia="黑体" w:cs="黑体"/>
          <w:lang w:val="en" w:eastAsia="zh-CN"/>
        </w:rPr>
        <w:t>.</w:t>
      </w:r>
      <w:r>
        <w:rPr>
          <w:rFonts w:hint="eastAsia" w:ascii="黑体" w:hAnsi="黑体" w:eastAsia="黑体" w:cs="黑体"/>
          <w:lang w:val="en-US" w:eastAsia="zh-CN"/>
        </w:rPr>
        <w:t>申请材料</w:t>
      </w:r>
    </w:p>
    <w:p w14:paraId="2422312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a.检验检测机构资质认定申请书及附表；</w:t>
      </w:r>
    </w:p>
    <w:p w14:paraId="1D2215F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b.申请人证照；</w:t>
      </w:r>
    </w:p>
    <w:p w14:paraId="44EE779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c.申请人所属法人主体资格文件或材料告知承诺书（在申请人是非法人单位的情况下需提交）；</w:t>
      </w:r>
    </w:p>
    <w:p w14:paraId="3557436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d.书面声明（在申请人是非法人单位的情况下需提交）；</w:t>
      </w:r>
    </w:p>
    <w:p w14:paraId="4893531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e.委托授权书（在申请人是非法人单位的情况下需提交）；</w:t>
      </w:r>
    </w:p>
    <w:p w14:paraId="1CC0695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f.不动产权属证书；检验检测工作场所使用权材料；</w:t>
      </w:r>
    </w:p>
    <w:p w14:paraId="2720FAC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g.在用检测仪器、设备的独立调配或全权支配使用材料；</w:t>
      </w:r>
    </w:p>
    <w:p w14:paraId="3C06B1F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h.专业技术人员、管理人员的材料；</w:t>
      </w:r>
    </w:p>
    <w:p w14:paraId="0577B8D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i.典型检测报告；</w:t>
      </w:r>
    </w:p>
    <w:p w14:paraId="0EED69D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j.管理体系内部审核及管理评审记录；</w:t>
      </w:r>
    </w:p>
    <w:p w14:paraId="38295FC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k.质量手册；</w:t>
      </w:r>
    </w:p>
    <w:p w14:paraId="31DCE86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l.程序文件；</w:t>
      </w:r>
    </w:p>
    <w:p w14:paraId="0BB57C9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m.北京市依申请政务服务事项告知承诺书（检验检测机构资质认定）（在告知承诺的情况下需提交）。</w:t>
      </w:r>
    </w:p>
    <w:p w14:paraId="76A7D73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12.2.5</w:t>
      </w:r>
      <w:r>
        <w:rPr>
          <w:rFonts w:hint="default" w:ascii="黑体" w:hAnsi="黑体" w:eastAsia="黑体" w:cs="黑体"/>
          <w:lang w:val="en" w:eastAsia="zh-CN"/>
        </w:rPr>
        <w:t>.</w:t>
      </w:r>
      <w:r>
        <w:rPr>
          <w:rFonts w:hint="eastAsia" w:ascii="黑体" w:hAnsi="黑体" w:eastAsia="黑体" w:cs="黑体"/>
          <w:lang w:val="en-US" w:eastAsia="zh-CN"/>
        </w:rPr>
        <w:t>审批时限</w:t>
      </w:r>
    </w:p>
    <w:p w14:paraId="1BFABC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6E48AE8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12.2.6</w:t>
      </w:r>
      <w:r>
        <w:rPr>
          <w:rFonts w:hint="default" w:ascii="黑体" w:hAnsi="黑体" w:eastAsia="黑体" w:cs="黑体"/>
          <w:lang w:val="en" w:eastAsia="zh-CN"/>
        </w:rPr>
        <w:t>.</w:t>
      </w:r>
      <w:r>
        <w:rPr>
          <w:rFonts w:hint="eastAsia" w:ascii="黑体" w:hAnsi="黑体" w:eastAsia="黑体" w:cs="黑体"/>
          <w:lang w:val="en-US" w:eastAsia="zh-CN"/>
        </w:rPr>
        <w:t>审批流程</w:t>
      </w:r>
    </w:p>
    <w:p w14:paraId="3E5570A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12.2.6.1</w:t>
      </w:r>
      <w:r>
        <w:rPr>
          <w:rFonts w:hint="default" w:cs="仿宋_GB2312"/>
          <w:b/>
          <w:bCs/>
          <w:lang w:val="en" w:eastAsia="zh-CN"/>
        </w:rPr>
        <w:t>.</w:t>
      </w:r>
      <w:r>
        <w:rPr>
          <w:rFonts w:hint="eastAsia" w:ascii="仿宋_GB2312" w:hAnsi="仿宋_GB2312" w:eastAsia="仿宋_GB2312" w:cs="仿宋_GB2312"/>
          <w:b/>
          <w:bCs/>
          <w:lang w:val="en-US" w:eastAsia="zh-CN"/>
        </w:rPr>
        <w:t>受理</w:t>
      </w:r>
    </w:p>
    <w:p w14:paraId="3A7DFBA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rPr>
      </w:pPr>
      <w:r>
        <w:rPr>
          <w:rFonts w:hint="eastAsia" w:ascii="宋体" w:hAnsi="宋体"/>
          <w:color w:val="auto"/>
        </w:rPr>
        <w:t>申请人提交的申请属于本行政机关职权范围，申请材料齐全、符合法定形式的，受理人应当出具加盖电子或实体“北京市市场监督管理局行政审批业务专用章”的《北京市市场监督管理受理通知书》。即办件和申请人撤回原申请的无需出具《受理通知书》。</w:t>
      </w:r>
    </w:p>
    <w:p w14:paraId="680DA37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对于“一般程序”，受理工作时限为</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个工作日；对于“告知承诺”程序，受理工作时限为</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个工作日（其中预审查占</w:t>
      </w:r>
      <w:r>
        <w:rPr>
          <w:rFonts w:hint="eastAsia" w:ascii="仿宋_GB2312" w:hAnsi="仿宋_GB2312" w:eastAsia="仿宋_GB2312" w:cs="仿宋_GB2312"/>
          <w:color w:val="auto"/>
          <w:lang w:val="en-US" w:eastAsia="zh-CN"/>
        </w:rPr>
        <w:t>4个工作日，受理占1个工作日</w:t>
      </w:r>
      <w:r>
        <w:rPr>
          <w:rFonts w:hint="eastAsia" w:ascii="仿宋_GB2312" w:hAnsi="仿宋_GB2312" w:eastAsia="仿宋_GB2312" w:cs="仿宋_GB2312"/>
          <w:color w:val="auto"/>
          <w:lang w:eastAsia="zh-CN"/>
        </w:rPr>
        <w:t>）。</w:t>
      </w:r>
    </w:p>
    <w:p w14:paraId="76058C1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12.2.6.2</w:t>
      </w:r>
      <w:r>
        <w:rPr>
          <w:rFonts w:hint="default" w:cs="仿宋_GB2312"/>
          <w:b/>
          <w:bCs/>
          <w:lang w:val="en" w:eastAsia="zh-CN"/>
        </w:rPr>
        <w:t>.</w:t>
      </w:r>
      <w:r>
        <w:rPr>
          <w:rFonts w:hint="eastAsia" w:cs="仿宋_GB2312"/>
          <w:b/>
          <w:bCs/>
          <w:lang w:val="en-US" w:eastAsia="zh-CN"/>
        </w:rPr>
        <w:t>审查（技术评审）</w:t>
      </w:r>
    </w:p>
    <w:p w14:paraId="3647922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a.组织评审的机构（评审中心）接到受理通知后，根据申请材料和有关要求及时组织评审组，并与评审组组长进行沟通。</w:t>
      </w:r>
    </w:p>
    <w:p w14:paraId="2DCBC6F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b.评审组依据《检验检测机构资质认定评审准则》和国家认监委制定的相关专业领域评审补充要求，以及相关法律、法规、规章的要求进行评审。完成全部评审工作，网上确认并提交评审结果报告及有关记录。</w:t>
      </w:r>
    </w:p>
    <w:p w14:paraId="7FA61B9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c.评审中心提出核查意见并与评审材料一同报送发证机关办理人:符合材料核查要求的，向发证机关办理人提出审查办理意见并报送评审材料；不符合核查要求的，评审中心应将评审材料全部退给评审组并说明具体原因，评审组按要求改正后重新提交评审材料，直至符合材料核查要求；申请人逾期未完成整改或者整改后仍不符合要求的，相应评审项目判定为不合格。</w:t>
      </w:r>
    </w:p>
    <w:p w14:paraId="37C7E92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d.自受理申请之日起，评审中心应在30个工作日内组织完成技术评审工作。由于申请人整改或者其他自身原因导致无法在规定时间内完成的情况除外，技术评审时间不计入行政许可时限。</w:t>
      </w:r>
    </w:p>
    <w:p w14:paraId="54A00C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12.2.6.3</w:t>
      </w:r>
      <w:r>
        <w:rPr>
          <w:rFonts w:hint="default" w:cs="仿宋_GB2312"/>
          <w:b/>
          <w:bCs/>
          <w:lang w:val="en" w:eastAsia="zh-CN"/>
        </w:rPr>
        <w:t>.</w:t>
      </w:r>
      <w:r>
        <w:rPr>
          <w:rFonts w:hint="eastAsia" w:cs="仿宋_GB2312"/>
          <w:b/>
          <w:bCs/>
          <w:lang w:val="en-US" w:eastAsia="zh-CN"/>
        </w:rPr>
        <w:t>办理、审核与决定</w:t>
      </w:r>
    </w:p>
    <w:p w14:paraId="29A6341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a.办理人根据主体资格、评审报告、程序要求、工作时限对照许可条件提出办理意见：准予许可、部分准予许可或不予许可。</w:t>
      </w:r>
    </w:p>
    <w:p w14:paraId="46A068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 xml:space="preserve">b.审核人审核办理人提出的办理意见，具体审核内容包括：办理程序是否符合要求；申请人是否满足许可条件要求。 </w:t>
      </w:r>
    </w:p>
    <w:p w14:paraId="231F38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c.审批人审批审核人的审核意见，作出是否准予许可的书面决定。</w:t>
      </w:r>
    </w:p>
    <w:p w14:paraId="512B5F0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d.办理和审核时限：自收到技术评审结论之日起，8个工作日（评审环节所需时间不计算在许可时限内）内完成审查。</w:t>
      </w:r>
    </w:p>
    <w:p w14:paraId="51C506B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eastAsia="宋体"/>
          <w:color w:val="auto"/>
          <w:lang w:val="en-US" w:eastAsia="zh-CN"/>
        </w:rPr>
      </w:pPr>
      <w:r>
        <w:rPr>
          <w:rFonts w:hint="eastAsia" w:ascii="仿宋_GB2312" w:hAnsi="仿宋_GB2312" w:eastAsia="仿宋_GB2312" w:cs="仿宋_GB2312"/>
          <w:b w:val="0"/>
          <w:bCs w:val="0"/>
          <w:lang w:val="en-US" w:eastAsia="zh-CN"/>
        </w:rPr>
        <w:t>e.审批时限：自收到审核意见之日起，1个工作日内完成审批决定。</w:t>
      </w:r>
    </w:p>
    <w:p w14:paraId="51CE503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12.2.6.4</w:t>
      </w:r>
      <w:r>
        <w:rPr>
          <w:rFonts w:hint="default" w:cs="仿宋_GB2312"/>
          <w:b/>
          <w:bCs/>
          <w:lang w:val="en" w:eastAsia="zh-CN"/>
        </w:rPr>
        <w:t>.</w:t>
      </w:r>
      <w:r>
        <w:rPr>
          <w:rFonts w:hint="eastAsia" w:cs="仿宋_GB2312"/>
          <w:b/>
          <w:bCs/>
          <w:lang w:val="en-US" w:eastAsia="zh-CN"/>
        </w:rPr>
        <w:t>出具许可决定和制作证书</w:t>
      </w:r>
    </w:p>
    <w:p w14:paraId="5540944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a.</w:t>
      </w:r>
      <w:r>
        <w:rPr>
          <w:rFonts w:hint="eastAsia" w:ascii="仿宋_GB2312" w:hAnsi="仿宋_GB2312" w:eastAsia="仿宋_GB2312" w:cs="仿宋_GB2312"/>
          <w:b w:val="0"/>
          <w:bCs w:val="0"/>
          <w:lang w:val="en-US" w:eastAsia="zh-CN"/>
        </w:rPr>
        <w:t>办理人制作检验检测机构资质认定证书和行政许可决定书。</w:t>
      </w:r>
    </w:p>
    <w:p w14:paraId="643CEC6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b.</w:t>
      </w:r>
      <w:r>
        <w:rPr>
          <w:rFonts w:hint="eastAsia" w:ascii="仿宋_GB2312" w:hAnsi="仿宋_GB2312" w:eastAsia="仿宋_GB2312" w:cs="仿宋_GB2312"/>
          <w:b w:val="0"/>
          <w:bCs w:val="0"/>
          <w:lang w:val="en-US" w:eastAsia="zh-CN"/>
        </w:rPr>
        <w:t>时限：自收到审批之日起7个工作日内完成。</w:t>
      </w:r>
    </w:p>
    <w:p w14:paraId="031DBA6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12</w:t>
      </w:r>
      <w:r>
        <w:rPr>
          <w:rFonts w:hint="default" w:ascii="黑体" w:hAnsi="黑体" w:eastAsia="黑体" w:cs="黑体"/>
          <w:lang w:val="en" w:eastAsia="zh-CN"/>
        </w:rPr>
        <w:t>.2.7.</w:t>
      </w:r>
      <w:r>
        <w:rPr>
          <w:rFonts w:hint="eastAsia" w:ascii="黑体" w:hAnsi="黑体" w:eastAsia="黑体" w:cs="黑体"/>
          <w:lang w:val="en" w:eastAsia="zh-CN"/>
        </w:rPr>
        <w:t>中介服务</w:t>
      </w:r>
    </w:p>
    <w:p w14:paraId="471F0258">
      <w:pPr>
        <w:pStyle w:val="5"/>
        <w:keepNext w:val="0"/>
        <w:keepLines w:val="0"/>
        <w:pageBreakBefore w:val="0"/>
        <w:kinsoku/>
        <w:wordWrap/>
        <w:overflowPunct/>
        <w:topLinePunct w:val="0"/>
        <w:autoSpaceDE/>
        <w:autoSpaceDN/>
        <w:bidi w:val="0"/>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7D60E4B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2</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38264D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027314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2</w:t>
      </w:r>
      <w:r>
        <w:rPr>
          <w:rFonts w:hint="eastAsia" w:ascii="黑体" w:hAnsi="黑体" w:eastAsia="黑体" w:cs="黑体"/>
          <w:lang w:val="en-US" w:eastAsia="zh-CN"/>
        </w:rPr>
        <w:t>.</w:t>
      </w:r>
      <w:r>
        <w:rPr>
          <w:rFonts w:hint="default" w:ascii="黑体" w:hAnsi="黑体" w:eastAsia="黑体" w:cs="黑体"/>
          <w:lang w:val="en" w:eastAsia="zh-CN"/>
        </w:rPr>
        <w:t>9.</w:t>
      </w:r>
      <w:r>
        <w:rPr>
          <w:rFonts w:hint="eastAsia" w:ascii="黑体" w:hAnsi="黑体" w:eastAsia="黑体" w:cs="黑体"/>
          <w:lang w:val="en-US" w:eastAsia="zh-CN"/>
        </w:rPr>
        <w:t>数量限制</w:t>
      </w:r>
    </w:p>
    <w:p w14:paraId="41F0A9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FF5A86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2</w:t>
      </w:r>
      <w:r>
        <w:rPr>
          <w:rFonts w:hint="eastAsia" w:ascii="黑体" w:hAnsi="黑体" w:eastAsia="黑体" w:cs="黑体"/>
          <w:lang w:val="en-US" w:eastAsia="zh-CN"/>
        </w:rPr>
        <w:t>.</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6886DAA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lang w:val="en-US" w:eastAsia="zh-CN"/>
        </w:rPr>
        <w:t>不涉及。</w:t>
      </w:r>
    </w:p>
    <w:p w14:paraId="381CC24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12.3</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地方编办批准、地方市场监管部门登记注册的检验检测机构资质认定新增项目许可</w:t>
      </w:r>
    </w:p>
    <w:p w14:paraId="3878950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12.3.1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2698675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w:t>
      </w:r>
      <w:r>
        <w:rPr>
          <w:rFonts w:hint="eastAsia"/>
          <w:lang w:val="en-US" w:eastAsia="zh-CN"/>
        </w:rPr>
        <w:t>第二十二条</w:t>
      </w:r>
    </w:p>
    <w:p w14:paraId="1589886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《中华人民共和国产品质量法》</w:t>
      </w:r>
      <w:r>
        <w:rPr>
          <w:rFonts w:hint="eastAsia"/>
          <w:lang w:val="en-US" w:eastAsia="zh-CN"/>
        </w:rPr>
        <w:t>第十九条</w:t>
      </w:r>
    </w:p>
    <w:p w14:paraId="6D32272E">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《中华人民共和国计量法实施细则》</w:t>
      </w:r>
      <w:r>
        <w:rPr>
          <w:rFonts w:hint="eastAsia"/>
          <w:lang w:val="en-US" w:eastAsia="zh-CN"/>
        </w:rPr>
        <w:t>第二十九条</w:t>
      </w:r>
    </w:p>
    <w:p w14:paraId="2C7BA851">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《中华人民共和国认证认可条例》</w:t>
      </w:r>
      <w:r>
        <w:rPr>
          <w:rFonts w:hint="eastAsia"/>
          <w:lang w:val="en-US" w:eastAsia="zh-CN"/>
        </w:rPr>
        <w:t>第十五条</w:t>
      </w:r>
    </w:p>
    <w:p w14:paraId="2A4BDC34">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default"/>
          <w:lang w:val="en-US" w:eastAsia="zh-CN"/>
        </w:rPr>
        <w:t>《中华人民共和国食品安全法》</w:t>
      </w:r>
      <w:r>
        <w:rPr>
          <w:rFonts w:hint="eastAsia"/>
          <w:lang w:val="en-US" w:eastAsia="zh-CN"/>
        </w:rPr>
        <w:t>第八十四条</w:t>
      </w:r>
    </w:p>
    <w:p w14:paraId="25A7F1F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《医疗器械监督管理条例》第七十五条。</w:t>
      </w:r>
    </w:p>
    <w:p w14:paraId="6DA9052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12.3.2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实施主体</w:t>
      </w:r>
    </w:p>
    <w:p w14:paraId="6594EB8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cs="仿宋_GB2312"/>
          <w:lang w:val="en-US" w:eastAsia="zh-CN"/>
        </w:rPr>
        <w:t>北京市市场监督管理局。</w:t>
      </w:r>
    </w:p>
    <w:p w14:paraId="5305041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12.3.3</w:t>
      </w:r>
      <w:r>
        <w:rPr>
          <w:rFonts w:hint="default" w:ascii="黑体" w:hAnsi="黑体" w:eastAsia="黑体" w:cs="黑体"/>
          <w:lang w:val="en" w:eastAsia="zh-CN"/>
        </w:rPr>
        <w:t>.</w:t>
      </w:r>
      <w:r>
        <w:rPr>
          <w:rFonts w:hint="eastAsia" w:ascii="黑体" w:hAnsi="黑体" w:eastAsia="黑体" w:cs="黑体"/>
          <w:lang w:val="en-US" w:eastAsia="zh-CN"/>
        </w:rPr>
        <w:t>许可条件</w:t>
      </w:r>
    </w:p>
    <w:p w14:paraId="3F159A6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《检验检测机构资质认定管理办法》第九条</w:t>
      </w:r>
    </w:p>
    <w:p w14:paraId="557CCCF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12.3.4</w:t>
      </w:r>
      <w:r>
        <w:rPr>
          <w:rFonts w:hint="default" w:ascii="黑体" w:hAnsi="黑体" w:eastAsia="黑体" w:cs="黑体"/>
          <w:lang w:val="en" w:eastAsia="zh-CN"/>
        </w:rPr>
        <w:t>.</w:t>
      </w:r>
      <w:r>
        <w:rPr>
          <w:rFonts w:hint="eastAsia" w:ascii="黑体" w:hAnsi="黑体" w:eastAsia="黑体" w:cs="黑体"/>
          <w:lang w:val="en-US" w:eastAsia="zh-CN"/>
        </w:rPr>
        <w:t>申请材料</w:t>
      </w:r>
    </w:p>
    <w:p w14:paraId="1D11A1B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a.检验检测机构资质认定申请书及附表；</w:t>
      </w:r>
    </w:p>
    <w:p w14:paraId="0F797E4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b.申请人证照；</w:t>
      </w:r>
    </w:p>
    <w:p w14:paraId="2339289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c.申请人所属法人主体资格文件或材料告知承诺书（在申请人是非法人单位的情况下需提交）；</w:t>
      </w:r>
    </w:p>
    <w:p w14:paraId="686A57D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d.不动产权属证书；检验检测工作场所使用权材料；</w:t>
      </w:r>
    </w:p>
    <w:p w14:paraId="20DAD4C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e.扩项所使用检测仪器、设备的独立调配或全权支配使用材料；</w:t>
      </w:r>
    </w:p>
    <w:p w14:paraId="69C1911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f.专业技术人员、管理人员的材料；</w:t>
      </w:r>
    </w:p>
    <w:p w14:paraId="48FD2D8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g.典型检测报告；</w:t>
      </w:r>
    </w:p>
    <w:p w14:paraId="64E0B83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h.北京市依申请政务服务事项告知承诺书（检验检测机构资质认定）（在告知承诺的情况下需提交）。</w:t>
      </w:r>
    </w:p>
    <w:p w14:paraId="2392B43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12.3.5</w:t>
      </w:r>
      <w:r>
        <w:rPr>
          <w:rFonts w:hint="default" w:ascii="黑体" w:hAnsi="黑体" w:eastAsia="黑体" w:cs="黑体"/>
          <w:lang w:val="en" w:eastAsia="zh-CN"/>
        </w:rPr>
        <w:t>.</w:t>
      </w:r>
      <w:r>
        <w:rPr>
          <w:rFonts w:hint="eastAsia" w:ascii="黑体" w:hAnsi="黑体" w:eastAsia="黑体" w:cs="黑体"/>
          <w:lang w:val="en-US" w:eastAsia="zh-CN"/>
        </w:rPr>
        <w:t>审批时限</w:t>
      </w:r>
    </w:p>
    <w:p w14:paraId="60EC8D5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31AC7EF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12.3.6</w:t>
      </w:r>
      <w:r>
        <w:rPr>
          <w:rFonts w:hint="default" w:ascii="黑体" w:hAnsi="黑体" w:eastAsia="黑体" w:cs="黑体"/>
          <w:lang w:val="en" w:eastAsia="zh-CN"/>
        </w:rPr>
        <w:t>.</w:t>
      </w:r>
      <w:r>
        <w:rPr>
          <w:rFonts w:hint="eastAsia" w:ascii="黑体" w:hAnsi="黑体" w:eastAsia="黑体" w:cs="黑体"/>
          <w:lang w:val="en-US" w:eastAsia="zh-CN"/>
        </w:rPr>
        <w:t>审批流程</w:t>
      </w:r>
    </w:p>
    <w:p w14:paraId="462A433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12.3.6.1</w:t>
      </w:r>
      <w:r>
        <w:rPr>
          <w:rFonts w:hint="default" w:cs="仿宋_GB2312"/>
          <w:b/>
          <w:bCs/>
          <w:lang w:val="en" w:eastAsia="zh-CN"/>
        </w:rPr>
        <w:t>.</w:t>
      </w:r>
      <w:r>
        <w:rPr>
          <w:rFonts w:hint="eastAsia" w:ascii="仿宋_GB2312" w:hAnsi="仿宋_GB2312" w:eastAsia="仿宋_GB2312" w:cs="仿宋_GB2312"/>
          <w:b/>
          <w:bCs/>
          <w:lang w:val="en-US" w:eastAsia="zh-CN"/>
        </w:rPr>
        <w:t>受理</w:t>
      </w:r>
    </w:p>
    <w:p w14:paraId="2682C7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rPr>
      </w:pPr>
      <w:r>
        <w:rPr>
          <w:rFonts w:hint="eastAsia" w:ascii="宋体" w:hAnsi="宋体"/>
          <w:color w:val="auto"/>
        </w:rPr>
        <w:t>申请人提交的申请属于本行政机关职权范围，申请材料齐全、符合法定形式的，受理人应当出具加盖电子或实体“北京市市场监督管理局行政审批业务专用章”的《北京市市场监督管理受理通知书》。即办件和申请人撤回原申请的无需出具《受理通知书》。</w:t>
      </w:r>
    </w:p>
    <w:p w14:paraId="6BE0CFE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对于“一般程序”，受理工作时限为</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个工作日；对于“告知承诺”程序，受理工作时限为</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个工作日（其中预审查占</w:t>
      </w:r>
      <w:r>
        <w:rPr>
          <w:rFonts w:hint="eastAsia" w:ascii="仿宋_GB2312" w:hAnsi="仿宋_GB2312" w:eastAsia="仿宋_GB2312" w:cs="仿宋_GB2312"/>
          <w:color w:val="auto"/>
          <w:lang w:val="en-US" w:eastAsia="zh-CN"/>
        </w:rPr>
        <w:t>4个工作日，受理占1个工作日</w:t>
      </w:r>
      <w:r>
        <w:rPr>
          <w:rFonts w:hint="eastAsia" w:ascii="仿宋_GB2312" w:hAnsi="仿宋_GB2312" w:eastAsia="仿宋_GB2312" w:cs="仿宋_GB2312"/>
          <w:color w:val="auto"/>
          <w:lang w:eastAsia="zh-CN"/>
        </w:rPr>
        <w:t>）。</w:t>
      </w:r>
    </w:p>
    <w:p w14:paraId="7A2BF39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12.3.6.2</w:t>
      </w:r>
      <w:r>
        <w:rPr>
          <w:rFonts w:hint="default" w:cs="仿宋_GB2312"/>
          <w:b/>
          <w:bCs/>
          <w:lang w:val="en" w:eastAsia="zh-CN"/>
        </w:rPr>
        <w:t>.</w:t>
      </w:r>
      <w:r>
        <w:rPr>
          <w:rFonts w:hint="eastAsia" w:cs="仿宋_GB2312"/>
          <w:b/>
          <w:bCs/>
          <w:lang w:val="en-US" w:eastAsia="zh-CN"/>
        </w:rPr>
        <w:t>审查（技术评审）</w:t>
      </w:r>
    </w:p>
    <w:p w14:paraId="3890F11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a.组织评审的机构（评审中心）接到受理通知后，根据申请材料和有关要求及时组织评审组，并与评审组组长进行沟通。</w:t>
      </w:r>
    </w:p>
    <w:p w14:paraId="40836AB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b.评审组依据《检验检测机构资质认定评审准则》和国家认监委制定的相关专业领域评审补充要求，以及相关法律、法规、规章的要求进行评审。完成全部评审工作，网上确认并提交评审结果报告及有关记录。</w:t>
      </w:r>
    </w:p>
    <w:p w14:paraId="5BB0560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c.评审中心提出核查意见并与评审材料一同报送发证机关办理人:符合材料核查要求的，向发证机关办理人提出审查办理意见并报送评审材料；不符合核查要求的，评审中心应将评审材料全部退给评审组并说明具体原因，评审组按要求改正后重新提交评审材料，直至符合材料核查要求；申请人逾期未完成整改或者整改后仍不符合要求的，相应评审项目判定为不合格。</w:t>
      </w:r>
    </w:p>
    <w:p w14:paraId="07A9CDE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d.自受理申请之日起，评</w:t>
      </w:r>
      <w:r>
        <w:rPr>
          <w:rFonts w:hint="eastAsia" w:ascii="仿宋_GB2312" w:hAnsi="仿宋_GB2312" w:eastAsia="仿宋_GB2312" w:cs="仿宋_GB2312"/>
          <w:color w:val="auto"/>
          <w:lang w:val="en-US" w:eastAsia="zh-CN"/>
        </w:rPr>
        <w:t>审中心应在30个工作日内组织完成技术评审工作。由于申请人整改或者其他自身原因</w:t>
      </w:r>
      <w:r>
        <w:rPr>
          <w:rFonts w:hint="eastAsia" w:ascii="宋体" w:hAnsi="宋体"/>
          <w:color w:val="auto"/>
          <w:lang w:val="en-US" w:eastAsia="zh-CN"/>
        </w:rPr>
        <w:t>导致无法在规定时间内完成的情况除外，技术评审时间不计入行政许可时限。</w:t>
      </w:r>
    </w:p>
    <w:p w14:paraId="25FAD6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12.3.6.3</w:t>
      </w:r>
      <w:r>
        <w:rPr>
          <w:rFonts w:hint="default" w:cs="仿宋_GB2312"/>
          <w:b/>
          <w:bCs/>
          <w:lang w:val="en" w:eastAsia="zh-CN"/>
        </w:rPr>
        <w:t>.</w:t>
      </w:r>
      <w:r>
        <w:rPr>
          <w:rFonts w:hint="eastAsia" w:cs="仿宋_GB2312"/>
          <w:b/>
          <w:bCs/>
          <w:lang w:val="en-US" w:eastAsia="zh-CN"/>
        </w:rPr>
        <w:t>办理、审核与决定</w:t>
      </w:r>
    </w:p>
    <w:p w14:paraId="2E86143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a.办理人根据主体资格、评审报告、程序要求、工作时限对照许可条件提出办理意见：准予许可、部分准予许可或不予许可。</w:t>
      </w:r>
    </w:p>
    <w:p w14:paraId="2739578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 xml:space="preserve">b.审核人审核办理人提出的办理意见，具体审核内容包括：办理程序是否符合要求；申请人是否满足许可条件要求。 </w:t>
      </w:r>
    </w:p>
    <w:p w14:paraId="5E95687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c.审批人审批审核人的审核意见，作出是否准予许可的书面决定。</w:t>
      </w:r>
    </w:p>
    <w:p w14:paraId="553412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d.办理和审核时限：自收到技术评审结论之日起，8个工作日（评审环节所需时间不计算在许可时限内）内完成审查。</w:t>
      </w:r>
    </w:p>
    <w:p w14:paraId="3A2FE15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eastAsia="宋体"/>
          <w:color w:val="auto"/>
          <w:lang w:val="en-US" w:eastAsia="zh-CN"/>
        </w:rPr>
      </w:pPr>
      <w:r>
        <w:rPr>
          <w:rFonts w:hint="eastAsia" w:ascii="仿宋_GB2312" w:hAnsi="仿宋_GB2312" w:eastAsia="仿宋_GB2312" w:cs="仿宋_GB2312"/>
          <w:b w:val="0"/>
          <w:bCs w:val="0"/>
          <w:lang w:val="en-US" w:eastAsia="zh-CN"/>
        </w:rPr>
        <w:t>e.审批时限：自收到审核意见之日起，1个工作日内完成审批决定。</w:t>
      </w:r>
    </w:p>
    <w:p w14:paraId="585E3D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12.3.6.4</w:t>
      </w:r>
      <w:r>
        <w:rPr>
          <w:rFonts w:hint="default" w:cs="仿宋_GB2312"/>
          <w:b/>
          <w:bCs/>
          <w:lang w:val="en" w:eastAsia="zh-CN"/>
        </w:rPr>
        <w:t>.</w:t>
      </w:r>
      <w:r>
        <w:rPr>
          <w:rFonts w:hint="eastAsia" w:cs="仿宋_GB2312"/>
          <w:b/>
          <w:bCs/>
          <w:lang w:val="en-US" w:eastAsia="zh-CN"/>
        </w:rPr>
        <w:t>出具许可决定和制作证书</w:t>
      </w:r>
    </w:p>
    <w:p w14:paraId="1E9281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a.</w:t>
      </w:r>
      <w:r>
        <w:rPr>
          <w:rFonts w:hint="eastAsia" w:ascii="仿宋_GB2312" w:hAnsi="仿宋_GB2312" w:eastAsia="仿宋_GB2312" w:cs="仿宋_GB2312"/>
          <w:b w:val="0"/>
          <w:bCs w:val="0"/>
          <w:lang w:val="en-US" w:eastAsia="zh-CN"/>
        </w:rPr>
        <w:t>办理人制作检验检测机构资质认定证书和行政许可决定书。</w:t>
      </w:r>
    </w:p>
    <w:p w14:paraId="23D228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b.</w:t>
      </w:r>
      <w:r>
        <w:rPr>
          <w:rFonts w:hint="eastAsia" w:ascii="仿宋_GB2312" w:hAnsi="仿宋_GB2312" w:eastAsia="仿宋_GB2312" w:cs="仿宋_GB2312"/>
          <w:b w:val="0"/>
          <w:bCs w:val="0"/>
          <w:lang w:val="en-US" w:eastAsia="zh-CN"/>
        </w:rPr>
        <w:t>时限：自收到审批之日起7个工作日内完成。</w:t>
      </w:r>
    </w:p>
    <w:p w14:paraId="075DA0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12</w:t>
      </w:r>
      <w:r>
        <w:rPr>
          <w:rFonts w:hint="default" w:ascii="黑体" w:hAnsi="黑体" w:eastAsia="黑体" w:cs="黑体"/>
          <w:lang w:val="en" w:eastAsia="zh-CN"/>
        </w:rPr>
        <w:t>.3.7.</w:t>
      </w:r>
      <w:r>
        <w:rPr>
          <w:rFonts w:hint="eastAsia" w:ascii="黑体" w:hAnsi="黑体" w:eastAsia="黑体" w:cs="黑体"/>
          <w:lang w:val="en" w:eastAsia="zh-CN"/>
        </w:rPr>
        <w:t>中介服务</w:t>
      </w:r>
    </w:p>
    <w:p w14:paraId="11AD33B8">
      <w:pPr>
        <w:pStyle w:val="5"/>
        <w:keepNext w:val="0"/>
        <w:keepLines w:val="0"/>
        <w:pageBreakBefore w:val="0"/>
        <w:kinsoku/>
        <w:wordWrap/>
        <w:overflowPunct/>
        <w:topLinePunct w:val="0"/>
        <w:autoSpaceDE/>
        <w:autoSpaceDN/>
        <w:bidi w:val="0"/>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74C0B18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3</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3334DA0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5FB12E0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3</w:t>
      </w:r>
      <w:r>
        <w:rPr>
          <w:rFonts w:hint="eastAsia" w:ascii="黑体" w:hAnsi="黑体" w:eastAsia="黑体" w:cs="黑体"/>
          <w:lang w:val="en-US" w:eastAsia="zh-CN"/>
        </w:rPr>
        <w:t>.</w:t>
      </w:r>
      <w:r>
        <w:rPr>
          <w:rFonts w:hint="default" w:ascii="黑体" w:hAnsi="黑体" w:eastAsia="黑体" w:cs="黑体"/>
          <w:lang w:val="en" w:eastAsia="zh-CN"/>
        </w:rPr>
        <w:t>9.</w:t>
      </w:r>
      <w:r>
        <w:rPr>
          <w:rFonts w:hint="eastAsia" w:ascii="黑体" w:hAnsi="黑体" w:eastAsia="黑体" w:cs="黑体"/>
          <w:lang w:val="en-US" w:eastAsia="zh-CN"/>
        </w:rPr>
        <w:t>数量限制</w:t>
      </w:r>
    </w:p>
    <w:p w14:paraId="37F4A7D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82D8F2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3</w:t>
      </w:r>
      <w:r>
        <w:rPr>
          <w:rFonts w:hint="eastAsia" w:ascii="黑体" w:hAnsi="黑体" w:eastAsia="黑体" w:cs="黑体"/>
          <w:lang w:val="en-US" w:eastAsia="zh-CN"/>
        </w:rPr>
        <w:t>.</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3143CF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cs="仿宋_GB2312"/>
          <w:lang w:val="en-US" w:eastAsia="zh-CN"/>
        </w:rPr>
        <w:t>不涉及。</w:t>
      </w:r>
    </w:p>
    <w:p w14:paraId="28F7B1E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12.4</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地方编办批准、地方市场监管部门登记注册的检验检测机构资质认定变更许可</w:t>
      </w:r>
    </w:p>
    <w:p w14:paraId="76806B2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12.4.1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5EBA3D25">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w:t>
      </w:r>
      <w:r>
        <w:rPr>
          <w:rFonts w:hint="eastAsia"/>
          <w:lang w:val="en-US" w:eastAsia="zh-CN"/>
        </w:rPr>
        <w:t>第二十二条</w:t>
      </w:r>
    </w:p>
    <w:p w14:paraId="2258305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《中华人民共和国产品质量法》</w:t>
      </w:r>
      <w:r>
        <w:rPr>
          <w:rFonts w:hint="eastAsia"/>
          <w:lang w:val="en-US" w:eastAsia="zh-CN"/>
        </w:rPr>
        <w:t>第十九条</w:t>
      </w:r>
    </w:p>
    <w:p w14:paraId="5261E9D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《中华人民共和国计量法实施细则》</w:t>
      </w:r>
      <w:r>
        <w:rPr>
          <w:rFonts w:hint="eastAsia"/>
          <w:lang w:val="en-US" w:eastAsia="zh-CN"/>
        </w:rPr>
        <w:t>第二十九条</w:t>
      </w:r>
    </w:p>
    <w:p w14:paraId="55C95BD9">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《中华人民共和国认证认可条例》</w:t>
      </w:r>
      <w:r>
        <w:rPr>
          <w:rFonts w:hint="eastAsia"/>
          <w:lang w:val="en-US" w:eastAsia="zh-CN"/>
        </w:rPr>
        <w:t>第十五条</w:t>
      </w:r>
    </w:p>
    <w:p w14:paraId="49EE57F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default"/>
          <w:lang w:val="en-US" w:eastAsia="zh-CN"/>
        </w:rPr>
        <w:t>《中华人民共和国食品安全法》</w:t>
      </w:r>
      <w:r>
        <w:rPr>
          <w:rFonts w:hint="eastAsia"/>
          <w:lang w:val="en-US" w:eastAsia="zh-CN"/>
        </w:rPr>
        <w:t>第八十四条</w:t>
      </w:r>
    </w:p>
    <w:p w14:paraId="210DF0B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《医疗器械监督管理条例》第七十五条。</w:t>
      </w:r>
    </w:p>
    <w:p w14:paraId="55B227C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12.4.2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实施主体</w:t>
      </w:r>
    </w:p>
    <w:p w14:paraId="260D632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cs="仿宋_GB2312"/>
          <w:lang w:val="en-US" w:eastAsia="zh-CN"/>
        </w:rPr>
        <w:t>北京市市场监督管理局。</w:t>
      </w:r>
    </w:p>
    <w:p w14:paraId="75B648E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12.4.3</w:t>
      </w:r>
      <w:r>
        <w:rPr>
          <w:rFonts w:hint="default" w:ascii="黑体" w:hAnsi="黑体" w:eastAsia="黑体" w:cs="黑体"/>
          <w:lang w:val="en" w:eastAsia="zh-CN"/>
        </w:rPr>
        <w:t>.</w:t>
      </w:r>
      <w:r>
        <w:rPr>
          <w:rFonts w:hint="eastAsia" w:ascii="黑体" w:hAnsi="黑体" w:eastAsia="黑体" w:cs="黑体"/>
          <w:lang w:val="en-US" w:eastAsia="zh-CN"/>
        </w:rPr>
        <w:t>许可条件</w:t>
      </w:r>
    </w:p>
    <w:p w14:paraId="480688A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《检验检测机构资质认定管理办法》第九条</w:t>
      </w:r>
    </w:p>
    <w:p w14:paraId="4DCCC95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12.4.4</w:t>
      </w:r>
      <w:r>
        <w:rPr>
          <w:rFonts w:hint="default" w:ascii="黑体" w:hAnsi="黑体" w:eastAsia="黑体" w:cs="黑体"/>
          <w:lang w:val="en" w:eastAsia="zh-CN"/>
        </w:rPr>
        <w:t>.</w:t>
      </w:r>
      <w:r>
        <w:rPr>
          <w:rFonts w:hint="eastAsia" w:ascii="黑体" w:hAnsi="黑体" w:eastAsia="黑体" w:cs="黑体"/>
          <w:lang w:val="en-US" w:eastAsia="zh-CN"/>
        </w:rPr>
        <w:t>申请材料</w:t>
      </w:r>
    </w:p>
    <w:p w14:paraId="5E92F81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12.4.4.1</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工作场所迁址（一般办理方式）情况下</w:t>
      </w:r>
    </w:p>
    <w:p w14:paraId="27DE769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a.检验检测机构资质认定申请书及附表</w:t>
      </w:r>
    </w:p>
    <w:p w14:paraId="3E431D6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b.申请人证照</w:t>
      </w:r>
    </w:p>
    <w:p w14:paraId="79F631DE">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c.不动产权属证书；检验检测工作场所使用权材料</w:t>
      </w:r>
    </w:p>
    <w:p w14:paraId="4EC4B919">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d.典型检测报告</w:t>
      </w:r>
    </w:p>
    <w:p w14:paraId="2C2FB60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12.4.4.2</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工作场所迁址（告知承诺）情况下</w:t>
      </w:r>
    </w:p>
    <w:p w14:paraId="651552B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a.《检验检测机构资质认定申请书》及附表</w:t>
      </w:r>
    </w:p>
    <w:p w14:paraId="4BB43F3C">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b.申请人证照</w:t>
      </w:r>
    </w:p>
    <w:p w14:paraId="50E57B9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c.不动产权属证书；检验检测工作场所使用权材料</w:t>
      </w:r>
    </w:p>
    <w:p w14:paraId="0A98D0E1">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d.典型检测报告</w:t>
      </w:r>
    </w:p>
    <w:p w14:paraId="4CFC477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e.北京市依申请政务服务事项告知承诺书（检验检测机构资质认定）</w:t>
      </w:r>
    </w:p>
    <w:p w14:paraId="6AC9E6D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12.4.4.3</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执行标准变更情况下</w:t>
      </w:r>
    </w:p>
    <w:p w14:paraId="1BBE266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a.检验检测机构资质认定标准变更审批表</w:t>
      </w:r>
    </w:p>
    <w:p w14:paraId="006B2669">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b.原检验检测机构资质认定证书附表中涉及标准变更的相关页</w:t>
      </w:r>
    </w:p>
    <w:p w14:paraId="00A36DB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12.4.4.4</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减项情况下</w:t>
      </w:r>
    </w:p>
    <w:p w14:paraId="52972DF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a.申请人证照</w:t>
      </w:r>
    </w:p>
    <w:p w14:paraId="2727AC6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b.申请减项的书面说明</w:t>
      </w:r>
    </w:p>
    <w:p w14:paraId="0BF5CA4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kern w:val="2"/>
          <w:sz w:val="32"/>
          <w:szCs w:val="24"/>
          <w:lang w:val="en-US" w:eastAsia="zh-CN" w:bidi="ar-SA"/>
        </w:rPr>
        <w:t>12.4.4.5</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实验室名称变更的情况下</w:t>
      </w:r>
    </w:p>
    <w:p w14:paraId="5960F9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a.北京市市场监督管理行政许可变更申请表</w:t>
      </w:r>
    </w:p>
    <w:p w14:paraId="6EE8B08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b.申请人证照</w:t>
      </w:r>
    </w:p>
    <w:p w14:paraId="4EEB5D3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c.变更检验检测机构名称的批文</w:t>
      </w:r>
    </w:p>
    <w:p w14:paraId="3CF39E5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12.4.4.6</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实验室原地址名称变更情况下</w:t>
      </w:r>
    </w:p>
    <w:p w14:paraId="4A8579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a.北京市市场监督管理行政许可变更申请表</w:t>
      </w:r>
    </w:p>
    <w:p w14:paraId="53C626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b.申请人证照</w:t>
      </w:r>
    </w:p>
    <w:p w14:paraId="2CAF459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c.变更检验检测机构名称的批文</w:t>
      </w:r>
    </w:p>
    <w:p w14:paraId="6B19BD8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Autospacing="0" w:line="560" w:lineRule="exact"/>
        <w:ind w:left="0" w:right="0" w:firstLine="0"/>
        <w:jc w:val="left"/>
        <w:textAlignment w:val="auto"/>
        <w:rPr>
          <w:rFonts w:hint="eastAsia" w:ascii="仿宋_GB2312" w:hAnsi="仿宋_GB2312" w:eastAsia="仿宋_GB2312" w:cs="仿宋_GB2312"/>
          <w:b/>
          <w:bCs/>
          <w:kern w:val="2"/>
          <w:sz w:val="32"/>
          <w:szCs w:val="24"/>
          <w:lang w:val="en-US" w:eastAsia="zh-CN" w:bidi="ar-SA"/>
        </w:rPr>
      </w:pPr>
      <w:r>
        <w:rPr>
          <w:rFonts w:hint="eastAsia" w:ascii="仿宋_GB2312" w:hAnsi="仿宋_GB2312" w:eastAsia="仿宋_GB2312" w:cs="仿宋_GB2312"/>
          <w:b/>
          <w:bCs/>
          <w:kern w:val="2"/>
          <w:sz w:val="32"/>
          <w:szCs w:val="24"/>
          <w:lang w:val="en-US" w:eastAsia="zh-CN" w:bidi="ar-SA"/>
        </w:rPr>
        <w:t>12.4.4.7</w:t>
      </w:r>
      <w:r>
        <w:rPr>
          <w:rFonts w:hint="default" w:ascii="仿宋_GB2312" w:hAnsi="仿宋_GB2312" w:eastAsia="仿宋_GB2312" w:cs="仿宋_GB2312"/>
          <w:b/>
          <w:bCs/>
          <w:kern w:val="2"/>
          <w:sz w:val="32"/>
          <w:szCs w:val="24"/>
          <w:lang w:val="en" w:eastAsia="zh-CN" w:bidi="ar-SA"/>
        </w:rPr>
        <w:t>.</w:t>
      </w:r>
      <w:r>
        <w:rPr>
          <w:rFonts w:hint="eastAsia" w:ascii="仿宋_GB2312" w:hAnsi="仿宋_GB2312" w:eastAsia="仿宋_GB2312" w:cs="仿宋_GB2312"/>
          <w:b/>
          <w:bCs/>
          <w:kern w:val="2"/>
          <w:sz w:val="32"/>
          <w:szCs w:val="24"/>
          <w:lang w:val="en-US" w:eastAsia="zh-CN" w:bidi="ar-SA"/>
        </w:rPr>
        <w:t>授权签字人变更的情况下</w:t>
      </w:r>
    </w:p>
    <w:p w14:paraId="2BE6A8C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a.检验检测机构资质认定授权签字人变更审批表</w:t>
      </w:r>
    </w:p>
    <w:p w14:paraId="628FAFB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b.授权签字人申请表</w:t>
      </w:r>
    </w:p>
    <w:p w14:paraId="2163BCC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c.中华人民共和国居民身份证</w:t>
      </w:r>
    </w:p>
    <w:p w14:paraId="71A4A6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d.最高学历证书或最高技术职称证书</w:t>
      </w:r>
    </w:p>
    <w:p w14:paraId="2AAA596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12.4.5</w:t>
      </w:r>
      <w:r>
        <w:rPr>
          <w:rFonts w:hint="default" w:ascii="黑体" w:hAnsi="黑体" w:eastAsia="黑体" w:cs="黑体"/>
          <w:lang w:val="en" w:eastAsia="zh-CN"/>
        </w:rPr>
        <w:t>.</w:t>
      </w:r>
      <w:r>
        <w:rPr>
          <w:rFonts w:hint="eastAsia" w:ascii="黑体" w:hAnsi="黑体" w:eastAsia="黑体" w:cs="黑体"/>
          <w:lang w:val="en-US" w:eastAsia="zh-CN"/>
        </w:rPr>
        <w:t>审批时限</w:t>
      </w:r>
    </w:p>
    <w:p w14:paraId="2E79809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7A9481C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12.4.6</w:t>
      </w:r>
      <w:r>
        <w:rPr>
          <w:rFonts w:hint="default" w:ascii="黑体" w:hAnsi="黑体" w:eastAsia="黑体" w:cs="黑体"/>
          <w:lang w:val="en" w:eastAsia="zh-CN"/>
        </w:rPr>
        <w:t>.</w:t>
      </w:r>
      <w:r>
        <w:rPr>
          <w:rFonts w:hint="eastAsia" w:ascii="黑体" w:hAnsi="黑体" w:eastAsia="黑体" w:cs="黑体"/>
          <w:lang w:val="en-US" w:eastAsia="zh-CN"/>
        </w:rPr>
        <w:t>审批流程</w:t>
      </w:r>
    </w:p>
    <w:p w14:paraId="19685DA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12.4.6.1</w:t>
      </w:r>
      <w:r>
        <w:rPr>
          <w:rFonts w:hint="default" w:cs="仿宋_GB2312"/>
          <w:b/>
          <w:bCs/>
          <w:lang w:val="en" w:eastAsia="zh-CN"/>
        </w:rPr>
        <w:t>.</w:t>
      </w:r>
      <w:r>
        <w:rPr>
          <w:rFonts w:hint="eastAsia" w:ascii="仿宋_GB2312" w:hAnsi="仿宋_GB2312" w:eastAsia="仿宋_GB2312" w:cs="仿宋_GB2312"/>
          <w:b/>
          <w:bCs/>
          <w:lang w:val="en-US" w:eastAsia="zh-CN"/>
        </w:rPr>
        <w:t>受理</w:t>
      </w:r>
    </w:p>
    <w:p w14:paraId="16D9C80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rPr>
      </w:pPr>
      <w:r>
        <w:rPr>
          <w:rFonts w:hint="eastAsia" w:ascii="宋体" w:hAnsi="宋体"/>
          <w:color w:val="auto"/>
        </w:rPr>
        <w:t>申请人提交的申请属于本行政机关职权范围，申请材料齐全、符合法定形式的，受理人应当出具加盖电子或实体“北京市市场监督管理局行政审批业务专用章”的《北京市市场监督管理受理通知书》。即办件和申请人撤回原申请的无需出具《受理通知书》。</w:t>
      </w:r>
    </w:p>
    <w:p w14:paraId="3600EF0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对于“一般程序”，受理工作时限为</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个工作日；对于“告知承诺”程序，受理工作时限为</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个工作日（其中预审查占</w:t>
      </w:r>
      <w:r>
        <w:rPr>
          <w:rFonts w:hint="eastAsia" w:ascii="仿宋_GB2312" w:hAnsi="仿宋_GB2312" w:eastAsia="仿宋_GB2312" w:cs="仿宋_GB2312"/>
          <w:color w:val="auto"/>
          <w:lang w:val="en-US" w:eastAsia="zh-CN"/>
        </w:rPr>
        <w:t>4个工作日，受理占1个工作日</w:t>
      </w:r>
      <w:r>
        <w:rPr>
          <w:rFonts w:hint="eastAsia" w:ascii="仿宋_GB2312" w:hAnsi="仿宋_GB2312" w:eastAsia="仿宋_GB2312" w:cs="仿宋_GB2312"/>
          <w:color w:val="auto"/>
          <w:lang w:eastAsia="zh-CN"/>
        </w:rPr>
        <w:t>）。</w:t>
      </w:r>
    </w:p>
    <w:p w14:paraId="2532EE9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12.4.6.2</w:t>
      </w:r>
      <w:r>
        <w:rPr>
          <w:rFonts w:hint="default" w:cs="仿宋_GB2312"/>
          <w:b/>
          <w:bCs/>
          <w:lang w:val="en" w:eastAsia="zh-CN"/>
        </w:rPr>
        <w:t>.</w:t>
      </w:r>
      <w:r>
        <w:rPr>
          <w:rFonts w:hint="eastAsia" w:cs="仿宋_GB2312"/>
          <w:b/>
          <w:bCs/>
          <w:lang w:val="en-US" w:eastAsia="zh-CN"/>
        </w:rPr>
        <w:t>审查（技术评审）</w:t>
      </w:r>
    </w:p>
    <w:p w14:paraId="4C657727">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kern w:val="2"/>
          <w:sz w:val="32"/>
          <w:szCs w:val="24"/>
          <w:lang w:val="en-US" w:eastAsia="zh-CN" w:bidi="ar-SA"/>
        </w:rPr>
      </w:pPr>
      <w:r>
        <w:rPr>
          <w:rFonts w:hint="eastAsia" w:cs="仿宋_GB2312"/>
          <w:b/>
          <w:bCs/>
          <w:kern w:val="2"/>
          <w:sz w:val="32"/>
          <w:szCs w:val="24"/>
          <w:lang w:val="en-US" w:eastAsia="zh-CN" w:bidi="ar-SA"/>
        </w:rPr>
        <w:t>仅对</w:t>
      </w:r>
      <w:r>
        <w:rPr>
          <w:rFonts w:hint="eastAsia" w:ascii="仿宋_GB2312" w:hAnsi="仿宋_GB2312" w:eastAsia="仿宋_GB2312" w:cs="仿宋_GB2312"/>
          <w:b/>
          <w:bCs/>
          <w:kern w:val="2"/>
          <w:sz w:val="32"/>
          <w:szCs w:val="24"/>
          <w:lang w:val="en-US" w:eastAsia="zh-CN" w:bidi="ar-SA"/>
        </w:rPr>
        <w:t>工作场所迁址</w:t>
      </w:r>
      <w:r>
        <w:rPr>
          <w:rFonts w:hint="eastAsia" w:cs="仿宋_GB2312"/>
          <w:b/>
          <w:bCs/>
          <w:kern w:val="2"/>
          <w:sz w:val="32"/>
          <w:szCs w:val="24"/>
          <w:lang w:val="en-US" w:eastAsia="zh-CN" w:bidi="ar-SA"/>
        </w:rPr>
        <w:t>和标准变更申请文审的</w:t>
      </w:r>
      <w:r>
        <w:rPr>
          <w:rFonts w:hint="eastAsia" w:ascii="仿宋_GB2312" w:hAnsi="仿宋_GB2312" w:eastAsia="仿宋_GB2312" w:cs="仿宋_GB2312"/>
          <w:b/>
          <w:bCs/>
          <w:kern w:val="2"/>
          <w:sz w:val="32"/>
          <w:szCs w:val="24"/>
          <w:lang w:val="en-US" w:eastAsia="zh-CN" w:bidi="ar-SA"/>
        </w:rPr>
        <w:t>情况下</w:t>
      </w:r>
    </w:p>
    <w:p w14:paraId="4AAF1D1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a.组织评审的机构（评审中心）接到受理通知后，根据申请材料和有关要求及时组织评审组，并与评审组组长进行沟通。</w:t>
      </w:r>
    </w:p>
    <w:p w14:paraId="52DCBBB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b.评审组依据《检验检测机构资质认定评审准则》和国家认监委制定的相关专业领域评审补充要求，以及相关法律、法规、规章的要求进行评审。完成全部评审工作，网上确认并提交评审结果报告及有关记录。</w:t>
      </w:r>
    </w:p>
    <w:p w14:paraId="09CF0D5D">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c.评审中心提出核查意见并与评审材料一同报送发证机关办理人:符合材料核查要求的，向发证机关办理人提出审查办理意见并报送评审材料；不符合核查要求的，评审中心应将评审材料全部退给评审组并说明具体原因，评审组按要求改正后重新提交评审材料，直至符合材料核查要求；申请人逾期未完成整改或者整改后仍不符合要求的，相应评审项目判定为不合格。</w:t>
      </w:r>
    </w:p>
    <w:p w14:paraId="615D33B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val="en-US" w:eastAsia="zh-CN"/>
        </w:rPr>
        <w:t>d.自受理申请之日起，</w:t>
      </w:r>
      <w:r>
        <w:rPr>
          <w:rFonts w:hint="eastAsia" w:ascii="仿宋_GB2312" w:hAnsi="仿宋_GB2312" w:eastAsia="仿宋_GB2312" w:cs="仿宋_GB2312"/>
          <w:color w:val="auto"/>
          <w:lang w:val="en-US" w:eastAsia="zh-CN"/>
        </w:rPr>
        <w:t>评审中心应在30个工作日内组织完成技术评审工作。由于申请人整改或者其他自身原因</w:t>
      </w:r>
      <w:r>
        <w:rPr>
          <w:rFonts w:hint="eastAsia" w:ascii="宋体" w:hAnsi="宋体"/>
          <w:color w:val="auto"/>
          <w:lang w:val="en-US" w:eastAsia="zh-CN"/>
        </w:rPr>
        <w:t>导致无法在规定时间内完成的情况除外，技术评审时间不计入行政许可时限。</w:t>
      </w:r>
    </w:p>
    <w:p w14:paraId="7B9C5B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12.4.6.3</w:t>
      </w:r>
      <w:r>
        <w:rPr>
          <w:rFonts w:hint="default" w:cs="仿宋_GB2312"/>
          <w:b/>
          <w:bCs/>
          <w:lang w:val="en" w:eastAsia="zh-CN"/>
        </w:rPr>
        <w:t>.</w:t>
      </w:r>
      <w:r>
        <w:rPr>
          <w:rFonts w:hint="eastAsia" w:cs="仿宋_GB2312"/>
          <w:b/>
          <w:bCs/>
          <w:lang w:val="en-US" w:eastAsia="zh-CN"/>
        </w:rPr>
        <w:t>办理、审核与决定</w:t>
      </w:r>
    </w:p>
    <w:p w14:paraId="5DBB67E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a.办理人根据主体资格、评审报告、程序要求、工作时限对照许可条件提出办理意见：准予许可、部分准予许可或不予许可。</w:t>
      </w:r>
    </w:p>
    <w:p w14:paraId="0EAA7EF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 xml:space="preserve">b.审核人审核办理人提出的办理意见，具体审核内容包括：办理程序是否符合要求；申请人是否满足许可条件要求。 </w:t>
      </w:r>
    </w:p>
    <w:p w14:paraId="0E9A615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c.审批人审批审核人的审核意见，作出是否准予许可的书面决定。</w:t>
      </w:r>
    </w:p>
    <w:p w14:paraId="377D79F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d.办理和审核时限：自收到技术评审结论之日起，8个工作日（评审环节所需时间不计算在许可时限内）内完成审查。</w:t>
      </w:r>
    </w:p>
    <w:p w14:paraId="02B6BDE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eastAsia="宋体"/>
          <w:color w:val="auto"/>
          <w:lang w:val="en-US" w:eastAsia="zh-CN"/>
        </w:rPr>
      </w:pPr>
      <w:r>
        <w:rPr>
          <w:rFonts w:hint="eastAsia" w:ascii="仿宋_GB2312" w:hAnsi="仿宋_GB2312" w:eastAsia="仿宋_GB2312" w:cs="仿宋_GB2312"/>
          <w:b w:val="0"/>
          <w:bCs w:val="0"/>
          <w:lang w:val="en-US" w:eastAsia="zh-CN"/>
        </w:rPr>
        <w:t>e.审批时限：自收到审核意见之日起，1个工作日内完成审批决定。</w:t>
      </w:r>
    </w:p>
    <w:p w14:paraId="34E60DB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lang w:val="en-US" w:eastAsia="zh-CN"/>
        </w:rPr>
      </w:pPr>
      <w:r>
        <w:rPr>
          <w:rFonts w:hint="eastAsia" w:cs="仿宋_GB2312"/>
          <w:b/>
          <w:bCs/>
          <w:lang w:val="en-US" w:eastAsia="zh-CN"/>
        </w:rPr>
        <w:t>12.4.6.4</w:t>
      </w:r>
      <w:r>
        <w:rPr>
          <w:rFonts w:hint="default" w:cs="仿宋_GB2312"/>
          <w:b/>
          <w:bCs/>
          <w:lang w:val="en" w:eastAsia="zh-CN"/>
        </w:rPr>
        <w:t>.</w:t>
      </w:r>
      <w:r>
        <w:rPr>
          <w:rFonts w:hint="eastAsia" w:cs="仿宋_GB2312"/>
          <w:b/>
          <w:bCs/>
          <w:lang w:val="en-US" w:eastAsia="zh-CN"/>
        </w:rPr>
        <w:t>出具许可决定和制作证书</w:t>
      </w:r>
    </w:p>
    <w:p w14:paraId="229BCC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a.</w:t>
      </w:r>
      <w:r>
        <w:rPr>
          <w:rFonts w:hint="eastAsia" w:ascii="仿宋_GB2312" w:hAnsi="仿宋_GB2312" w:eastAsia="仿宋_GB2312" w:cs="仿宋_GB2312"/>
          <w:b w:val="0"/>
          <w:bCs w:val="0"/>
          <w:lang w:val="en-US" w:eastAsia="zh-CN"/>
        </w:rPr>
        <w:t>办理人制作检验检测机构资质认定证书和行政许可决定书。</w:t>
      </w:r>
    </w:p>
    <w:p w14:paraId="0D1ECAD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b.</w:t>
      </w:r>
      <w:r>
        <w:rPr>
          <w:rFonts w:hint="eastAsia" w:ascii="仿宋_GB2312" w:hAnsi="仿宋_GB2312" w:eastAsia="仿宋_GB2312" w:cs="仿宋_GB2312"/>
          <w:b w:val="0"/>
          <w:bCs w:val="0"/>
          <w:lang w:val="en-US" w:eastAsia="zh-CN"/>
        </w:rPr>
        <w:t>时限：自收到审批之日起7个工作日内完成。</w:t>
      </w:r>
    </w:p>
    <w:p w14:paraId="1ECF759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12</w:t>
      </w:r>
      <w:r>
        <w:rPr>
          <w:rFonts w:hint="default" w:ascii="黑体" w:hAnsi="黑体" w:eastAsia="黑体" w:cs="黑体"/>
          <w:lang w:val="en" w:eastAsia="zh-CN"/>
        </w:rPr>
        <w:t>.4.7.</w:t>
      </w:r>
      <w:r>
        <w:rPr>
          <w:rFonts w:hint="eastAsia" w:ascii="黑体" w:hAnsi="黑体" w:eastAsia="黑体" w:cs="黑体"/>
          <w:lang w:val="en" w:eastAsia="zh-CN"/>
        </w:rPr>
        <w:t>中介服务</w:t>
      </w:r>
    </w:p>
    <w:p w14:paraId="2DB4E528">
      <w:pPr>
        <w:pStyle w:val="5"/>
        <w:keepNext w:val="0"/>
        <w:keepLines w:val="0"/>
        <w:pageBreakBefore w:val="0"/>
        <w:kinsoku/>
        <w:wordWrap/>
        <w:overflowPunct/>
        <w:topLinePunct w:val="0"/>
        <w:autoSpaceDE/>
        <w:autoSpaceDN/>
        <w:bidi w:val="0"/>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1AD53F4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4</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453026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1AD67D2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4</w:t>
      </w:r>
      <w:r>
        <w:rPr>
          <w:rFonts w:hint="eastAsia" w:ascii="黑体" w:hAnsi="黑体" w:eastAsia="黑体" w:cs="黑体"/>
          <w:lang w:val="en-US" w:eastAsia="zh-CN"/>
        </w:rPr>
        <w:t>.</w:t>
      </w:r>
      <w:r>
        <w:rPr>
          <w:rFonts w:hint="default" w:ascii="黑体" w:hAnsi="黑体" w:eastAsia="黑体" w:cs="黑体"/>
          <w:lang w:val="en" w:eastAsia="zh-CN"/>
        </w:rPr>
        <w:t>9.</w:t>
      </w:r>
      <w:r>
        <w:rPr>
          <w:rFonts w:hint="eastAsia" w:ascii="黑体" w:hAnsi="黑体" w:eastAsia="黑体" w:cs="黑体"/>
          <w:lang w:val="en-US" w:eastAsia="zh-CN"/>
        </w:rPr>
        <w:t>数量限制</w:t>
      </w:r>
    </w:p>
    <w:p w14:paraId="6EE19E3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F878ED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4</w:t>
      </w:r>
      <w:r>
        <w:rPr>
          <w:rFonts w:hint="eastAsia" w:ascii="黑体" w:hAnsi="黑体" w:eastAsia="黑体" w:cs="黑体"/>
          <w:lang w:val="en-US" w:eastAsia="zh-CN"/>
        </w:rPr>
        <w:t>.</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1D601A6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cs="仿宋_GB2312"/>
          <w:lang w:val="en-US" w:eastAsia="zh-CN"/>
        </w:rPr>
        <w:t>不涉及。</w:t>
      </w:r>
    </w:p>
    <w:p w14:paraId="074B721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12.5</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地方编办批准、地方市场监管部门登记注册的检验检测机构资质认定注销许可</w:t>
      </w:r>
    </w:p>
    <w:p w14:paraId="237D5F9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12.5.1</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设定依据</w:t>
      </w:r>
    </w:p>
    <w:p w14:paraId="5B267BA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w:t>
      </w:r>
      <w:r>
        <w:rPr>
          <w:rFonts w:hint="eastAsia"/>
          <w:lang w:val="en-US" w:eastAsia="zh-CN"/>
        </w:rPr>
        <w:t>第二十二条</w:t>
      </w:r>
    </w:p>
    <w:p w14:paraId="70B5545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《中华人民共和国产品质量法》</w:t>
      </w:r>
      <w:r>
        <w:rPr>
          <w:rFonts w:hint="eastAsia"/>
          <w:lang w:val="en-US" w:eastAsia="zh-CN"/>
        </w:rPr>
        <w:t>第十九条</w:t>
      </w:r>
    </w:p>
    <w:p w14:paraId="76027BB4">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《中华人民共和国计量法实施细则》</w:t>
      </w:r>
      <w:r>
        <w:rPr>
          <w:rFonts w:hint="eastAsia"/>
          <w:lang w:val="en-US" w:eastAsia="zh-CN"/>
        </w:rPr>
        <w:t>第二十九条</w:t>
      </w:r>
    </w:p>
    <w:p w14:paraId="7474698D">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lang w:val="en-US" w:eastAsia="zh-CN"/>
        </w:rPr>
      </w:pPr>
      <w:r>
        <w:rPr>
          <w:rFonts w:hint="default"/>
          <w:lang w:val="en-US" w:eastAsia="zh-CN"/>
        </w:rPr>
        <w:t>《中华人民共和国认证认可条例》</w:t>
      </w:r>
      <w:r>
        <w:rPr>
          <w:rFonts w:hint="eastAsia"/>
          <w:lang w:val="en-US" w:eastAsia="zh-CN"/>
        </w:rPr>
        <w:t>第十五条</w:t>
      </w:r>
    </w:p>
    <w:p w14:paraId="69189094">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default"/>
          <w:lang w:val="en-US" w:eastAsia="zh-CN"/>
        </w:rPr>
        <w:t>《中华人民共和国食品安全法》</w:t>
      </w:r>
      <w:r>
        <w:rPr>
          <w:rFonts w:hint="eastAsia"/>
          <w:lang w:val="en-US" w:eastAsia="zh-CN"/>
        </w:rPr>
        <w:t>第八十四条</w:t>
      </w:r>
    </w:p>
    <w:p w14:paraId="6A431CF9">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《医疗器械监督管理条例》第七十五条。</w:t>
      </w:r>
    </w:p>
    <w:p w14:paraId="65899EB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12.5.2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实施主体</w:t>
      </w:r>
    </w:p>
    <w:p w14:paraId="1ABC37A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cs="仿宋_GB2312"/>
          <w:lang w:val="en-US" w:eastAsia="zh-CN"/>
        </w:rPr>
        <w:t>北京市市场监督管理局。</w:t>
      </w:r>
    </w:p>
    <w:p w14:paraId="43A7E10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12.5.3</w:t>
      </w:r>
      <w:r>
        <w:rPr>
          <w:rFonts w:hint="default" w:ascii="黑体" w:hAnsi="黑体" w:eastAsia="黑体" w:cs="黑体"/>
          <w:lang w:val="en" w:eastAsia="zh-CN"/>
        </w:rPr>
        <w:t>.</w:t>
      </w:r>
      <w:r>
        <w:rPr>
          <w:rFonts w:hint="eastAsia" w:ascii="黑体" w:hAnsi="黑体" w:eastAsia="黑体" w:cs="黑体"/>
          <w:lang w:val="en-US" w:eastAsia="zh-CN"/>
        </w:rPr>
        <w:t>许可条件</w:t>
      </w:r>
    </w:p>
    <w:p w14:paraId="679394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《检验检测机构资质认定管理办法》第九条</w:t>
      </w:r>
    </w:p>
    <w:p w14:paraId="7B5C640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12.5.4</w:t>
      </w:r>
      <w:r>
        <w:rPr>
          <w:rFonts w:hint="default" w:ascii="黑体" w:hAnsi="黑体" w:eastAsia="黑体" w:cs="黑体"/>
          <w:lang w:val="en" w:eastAsia="zh-CN"/>
        </w:rPr>
        <w:t>.</w:t>
      </w:r>
      <w:r>
        <w:rPr>
          <w:rFonts w:hint="eastAsia" w:ascii="黑体" w:hAnsi="黑体" w:eastAsia="黑体" w:cs="黑体"/>
          <w:lang w:val="en-US" w:eastAsia="zh-CN"/>
        </w:rPr>
        <w:t>申请材料</w:t>
      </w:r>
    </w:p>
    <w:p w14:paraId="38523D5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a.主动申请注销的书面说明</w:t>
      </w:r>
    </w:p>
    <w:p w14:paraId="5A08645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lang w:val="en-US" w:eastAsia="zh-CN"/>
        </w:rPr>
      </w:pPr>
      <w:r>
        <w:rPr>
          <w:rFonts w:hint="eastAsia"/>
          <w:lang w:val="en-US" w:eastAsia="zh-CN"/>
        </w:rPr>
        <w:t>b.申请人证照</w:t>
      </w:r>
    </w:p>
    <w:p w14:paraId="434CFA1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12.5.5</w:t>
      </w:r>
      <w:r>
        <w:rPr>
          <w:rFonts w:hint="default" w:ascii="黑体" w:hAnsi="黑体" w:eastAsia="黑体" w:cs="黑体"/>
          <w:lang w:val="en" w:eastAsia="zh-CN"/>
        </w:rPr>
        <w:t>.</w:t>
      </w:r>
      <w:r>
        <w:rPr>
          <w:rFonts w:hint="eastAsia" w:ascii="黑体" w:hAnsi="黑体" w:eastAsia="黑体" w:cs="黑体"/>
          <w:lang w:val="en-US" w:eastAsia="zh-CN"/>
        </w:rPr>
        <w:t>审批时限</w:t>
      </w:r>
    </w:p>
    <w:p w14:paraId="56B383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2</w:t>
      </w:r>
      <w:r>
        <w:rPr>
          <w:rFonts w:hint="eastAsia" w:ascii="仿宋_GB2312" w:hAnsi="仿宋_GB2312" w:eastAsia="仿宋_GB2312" w:cs="仿宋_GB2312"/>
          <w:lang w:val="en-US" w:eastAsia="zh-CN"/>
        </w:rPr>
        <w:t>0个工作日。</w:t>
      </w:r>
    </w:p>
    <w:p w14:paraId="3F4C44C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12.5.6</w:t>
      </w:r>
      <w:r>
        <w:rPr>
          <w:rFonts w:hint="default" w:ascii="黑体" w:hAnsi="黑体" w:eastAsia="黑体" w:cs="黑体"/>
          <w:lang w:val="en" w:eastAsia="zh-CN"/>
        </w:rPr>
        <w:t>.</w:t>
      </w:r>
      <w:r>
        <w:rPr>
          <w:rFonts w:hint="eastAsia" w:ascii="黑体" w:hAnsi="黑体" w:eastAsia="黑体" w:cs="黑体"/>
          <w:lang w:val="en-US" w:eastAsia="zh-CN"/>
        </w:rPr>
        <w:t>审批流程</w:t>
      </w:r>
    </w:p>
    <w:p w14:paraId="0C5B851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US" w:eastAsia="zh-CN"/>
        </w:rPr>
        <w:t>12.5.6.1</w:t>
      </w:r>
      <w:r>
        <w:rPr>
          <w:rFonts w:hint="default" w:cs="仿宋_GB2312"/>
          <w:b/>
          <w:bCs/>
          <w:lang w:val="en" w:eastAsia="zh-CN"/>
        </w:rPr>
        <w:t>.</w:t>
      </w:r>
      <w:r>
        <w:rPr>
          <w:rFonts w:hint="eastAsia" w:ascii="仿宋_GB2312" w:hAnsi="仿宋_GB2312" w:eastAsia="仿宋_GB2312" w:cs="仿宋_GB2312"/>
          <w:b/>
          <w:bCs/>
          <w:lang w:val="en-US" w:eastAsia="zh-CN"/>
        </w:rPr>
        <w:t>受理</w:t>
      </w:r>
    </w:p>
    <w:p w14:paraId="45D0A89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rPr>
      </w:pPr>
      <w:r>
        <w:rPr>
          <w:rFonts w:hint="eastAsia" w:ascii="宋体" w:hAnsi="宋体"/>
          <w:color w:val="auto"/>
        </w:rPr>
        <w:t>申请人提交的申请属于本行政机关职权范围，申请材料齐全、符合法定形式的，受理人应当出具加盖电子或实体“北京市市场监督管理局行政审批业务专用章”的《北京市市场监督管理受理通知书》。即办件和申请人撤回原申请的无需出具《受理通知书》。</w:t>
      </w:r>
    </w:p>
    <w:p w14:paraId="13B95DF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color w:val="auto"/>
          <w:lang w:val="en-US" w:eastAsia="zh-CN"/>
        </w:rPr>
      </w:pPr>
      <w:r>
        <w:rPr>
          <w:rFonts w:hint="eastAsia" w:ascii="宋体" w:hAnsi="宋体"/>
          <w:color w:val="auto"/>
          <w:lang w:eastAsia="zh-CN"/>
        </w:rPr>
        <w:t>对于“一般程序”，受理工作时限为</w:t>
      </w:r>
      <w:r>
        <w:rPr>
          <w:rFonts w:hint="eastAsia" w:ascii="宋体" w:hAnsi="宋体"/>
          <w:color w:val="auto"/>
          <w:lang w:val="en-US" w:eastAsia="zh-CN"/>
        </w:rPr>
        <w:t>1</w:t>
      </w:r>
      <w:r>
        <w:rPr>
          <w:rFonts w:hint="eastAsia" w:ascii="宋体" w:hAnsi="宋体"/>
          <w:color w:val="auto"/>
          <w:lang w:eastAsia="zh-CN"/>
        </w:rPr>
        <w:t>个工作日。</w:t>
      </w:r>
    </w:p>
    <w:p w14:paraId="16B41B3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cs="仿宋_GB2312"/>
          <w:b/>
          <w:bCs/>
          <w:color w:val="auto"/>
          <w:lang w:val="en-US" w:eastAsia="zh-CN"/>
        </w:rPr>
      </w:pPr>
      <w:r>
        <w:rPr>
          <w:rFonts w:hint="eastAsia" w:cs="仿宋_GB2312"/>
          <w:b/>
          <w:bCs/>
          <w:color w:val="auto"/>
          <w:lang w:val="en-US" w:eastAsia="zh-CN"/>
        </w:rPr>
        <w:t>12.5.6.2</w:t>
      </w:r>
      <w:r>
        <w:rPr>
          <w:rFonts w:hint="default" w:cs="仿宋_GB2312"/>
          <w:b/>
          <w:bCs/>
          <w:color w:val="auto"/>
          <w:lang w:val="en" w:eastAsia="zh-CN"/>
        </w:rPr>
        <w:t>.</w:t>
      </w:r>
      <w:r>
        <w:rPr>
          <w:rFonts w:hint="eastAsia" w:cs="仿宋_GB2312"/>
          <w:b/>
          <w:bCs/>
          <w:color w:val="auto"/>
          <w:lang w:val="en-US" w:eastAsia="zh-CN"/>
        </w:rPr>
        <w:t>办理、审核与决定</w:t>
      </w:r>
    </w:p>
    <w:p w14:paraId="27B826E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a.办理人根据主体资格、评审报告、程序要求、工作时限对照许可条件提出办理意见：准予许可、部分准予许可或不予许可。</w:t>
      </w:r>
    </w:p>
    <w:p w14:paraId="710FCD5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 xml:space="preserve">b.审核人审核办理人提出的办理意见，具体审核内容包括：办理程序是否符合要求；申请人是否满足许可条件要求。 </w:t>
      </w:r>
    </w:p>
    <w:p w14:paraId="3F6DDB5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c.审批人审批审核人的审核意见，作出是否准予许可的书面决定。</w:t>
      </w:r>
    </w:p>
    <w:p w14:paraId="3914BE2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d.办理和审核时限：</w:t>
      </w:r>
      <w:r>
        <w:rPr>
          <w:rFonts w:hint="eastAsia" w:ascii="仿宋_GB2312" w:hAnsi="仿宋_GB2312" w:eastAsia="仿宋_GB2312" w:cs="仿宋_GB2312"/>
          <w:b w:val="0"/>
          <w:bCs w:val="0"/>
          <w:color w:val="auto"/>
          <w:highlight w:val="none"/>
          <w:lang w:val="en-US" w:eastAsia="zh-CN"/>
        </w:rPr>
        <w:t>自收到</w:t>
      </w:r>
      <w:r>
        <w:rPr>
          <w:rFonts w:hint="eastAsia" w:cs="仿宋_GB2312"/>
          <w:b w:val="0"/>
          <w:bCs w:val="0"/>
          <w:color w:val="auto"/>
          <w:highlight w:val="none"/>
          <w:lang w:val="en-US" w:eastAsia="zh-CN"/>
        </w:rPr>
        <w:t>注销申请</w:t>
      </w:r>
      <w:r>
        <w:rPr>
          <w:rFonts w:hint="eastAsia" w:ascii="仿宋_GB2312" w:hAnsi="仿宋_GB2312" w:eastAsia="仿宋_GB2312" w:cs="仿宋_GB2312"/>
          <w:b w:val="0"/>
          <w:bCs w:val="0"/>
          <w:color w:val="auto"/>
          <w:highlight w:val="none"/>
          <w:lang w:val="en-US" w:eastAsia="zh-CN"/>
        </w:rPr>
        <w:t>之日起，8个工作日内完成审查。</w:t>
      </w:r>
    </w:p>
    <w:p w14:paraId="71079A7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eastAsia="宋体"/>
          <w:color w:val="auto"/>
          <w:lang w:val="en-US" w:eastAsia="zh-CN"/>
        </w:rPr>
      </w:pPr>
      <w:r>
        <w:rPr>
          <w:rFonts w:hint="eastAsia" w:ascii="仿宋_GB2312" w:hAnsi="仿宋_GB2312" w:eastAsia="仿宋_GB2312" w:cs="仿宋_GB2312"/>
          <w:b w:val="0"/>
          <w:bCs w:val="0"/>
          <w:color w:val="auto"/>
          <w:lang w:val="en-US" w:eastAsia="zh-CN"/>
        </w:rPr>
        <w:t>e.审批时限：自收到审核意见之日起，1个工作日内完成审批决定。</w:t>
      </w:r>
    </w:p>
    <w:p w14:paraId="525304A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12</w:t>
      </w:r>
      <w:r>
        <w:rPr>
          <w:rFonts w:hint="default" w:ascii="黑体" w:hAnsi="黑体" w:eastAsia="黑体" w:cs="黑体"/>
          <w:lang w:val="en" w:eastAsia="zh-CN"/>
        </w:rPr>
        <w:t>.5.7.</w:t>
      </w:r>
      <w:r>
        <w:rPr>
          <w:rFonts w:hint="eastAsia" w:ascii="黑体" w:hAnsi="黑体" w:eastAsia="黑体" w:cs="黑体"/>
          <w:lang w:val="en" w:eastAsia="zh-CN"/>
        </w:rPr>
        <w:t>中介服务</w:t>
      </w:r>
    </w:p>
    <w:p w14:paraId="143F9AB8">
      <w:pPr>
        <w:pStyle w:val="5"/>
        <w:keepNext w:val="0"/>
        <w:keepLines w:val="0"/>
        <w:pageBreakBefore w:val="0"/>
        <w:kinsoku/>
        <w:wordWrap/>
        <w:overflowPunct/>
        <w:topLinePunct w:val="0"/>
        <w:autoSpaceDE/>
        <w:autoSpaceDN/>
        <w:bidi w:val="0"/>
        <w:spacing w:after="0" w:line="560" w:lineRule="exact"/>
        <w:textAlignment w:val="auto"/>
        <w:rPr>
          <w:rFonts w:hint="default" w:ascii="仿宋_GB2312" w:hAnsi="仿宋_GB2312" w:eastAsia="仿宋_GB2312" w:cs="仿宋_GB2312"/>
          <w:b w:val="0"/>
          <w:bCs w:val="0"/>
          <w:kern w:val="2"/>
          <w:sz w:val="32"/>
          <w:szCs w:val="24"/>
          <w:lang w:val="en-US" w:eastAsia="zh-CN" w:bidi="ar-SA"/>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kern w:val="2"/>
          <w:sz w:val="32"/>
          <w:szCs w:val="24"/>
          <w:lang w:val="en-US" w:eastAsia="zh-CN" w:bidi="ar-SA"/>
        </w:rPr>
        <w:t>无。</w:t>
      </w:r>
    </w:p>
    <w:p w14:paraId="540E6E2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5</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2E2E281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7989853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5</w:t>
      </w:r>
      <w:r>
        <w:rPr>
          <w:rFonts w:hint="eastAsia" w:ascii="黑体" w:hAnsi="黑体" w:eastAsia="黑体" w:cs="黑体"/>
          <w:lang w:val="en-US" w:eastAsia="zh-CN"/>
        </w:rPr>
        <w:t>.</w:t>
      </w:r>
      <w:r>
        <w:rPr>
          <w:rFonts w:hint="default" w:ascii="黑体" w:hAnsi="黑体" w:eastAsia="黑体" w:cs="黑体"/>
          <w:lang w:val="en" w:eastAsia="zh-CN"/>
        </w:rPr>
        <w:t>9.</w:t>
      </w:r>
      <w:r>
        <w:rPr>
          <w:rFonts w:hint="eastAsia" w:ascii="黑体" w:hAnsi="黑体" w:eastAsia="黑体" w:cs="黑体"/>
          <w:lang w:val="en-US" w:eastAsia="zh-CN"/>
        </w:rPr>
        <w:t>数量限制</w:t>
      </w:r>
    </w:p>
    <w:p w14:paraId="5DE613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DAF421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12.</w:t>
      </w:r>
      <w:r>
        <w:rPr>
          <w:rFonts w:hint="default" w:ascii="黑体" w:hAnsi="黑体" w:eastAsia="黑体" w:cs="黑体"/>
          <w:lang w:val="en" w:eastAsia="zh-CN"/>
        </w:rPr>
        <w:t>5</w:t>
      </w:r>
      <w:r>
        <w:rPr>
          <w:rFonts w:hint="eastAsia" w:ascii="黑体" w:hAnsi="黑体" w:eastAsia="黑体" w:cs="黑体"/>
          <w:lang w:val="en-US" w:eastAsia="zh-CN"/>
        </w:rPr>
        <w:t>.</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34FDA78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598B8E2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lang w:val="en-US" w:eastAsia="zh-CN"/>
        </w:rPr>
      </w:pPr>
      <w:r>
        <w:rPr>
          <w:rFonts w:hint="eastAsia" w:ascii="黑体" w:hAnsi="黑体" w:eastAsia="黑体" w:cs="黑体"/>
          <w:lang w:val="en-US" w:eastAsia="zh-CN"/>
        </w:rPr>
        <w:t>特种设备生产单位许可</w:t>
      </w:r>
    </w:p>
    <w:p w14:paraId="2028C127">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.5.</w:t>
      </w:r>
      <w:r>
        <w:rPr>
          <w:rFonts w:hint="eastAsia" w:ascii="黑体" w:hAnsi="黑体" w:eastAsia="黑体" w:cs="黑体"/>
          <w:lang w:eastAsia="zh-CN"/>
        </w:rPr>
        <w:t>特种设备安装、改造、修理单位</w:t>
      </w:r>
      <w:r>
        <w:rPr>
          <w:rFonts w:hint="eastAsia" w:ascii="黑体" w:hAnsi="黑体" w:eastAsia="黑体" w:cs="黑体"/>
          <w:lang w:val="en-US" w:eastAsia="zh-CN"/>
        </w:rPr>
        <w:t>首次申请许可</w:t>
      </w:r>
    </w:p>
    <w:p w14:paraId="2433253D">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.1.11.</w:t>
      </w:r>
      <w:r>
        <w:rPr>
          <w:rFonts w:hint="eastAsia" w:ascii="黑体" w:hAnsi="黑体" w:eastAsia="黑体" w:cs="黑体"/>
          <w:b w:val="0"/>
          <w:bCs w:val="0"/>
          <w:lang w:val="en-US" w:eastAsia="zh-CN"/>
        </w:rPr>
        <w:t>设定依据</w:t>
      </w:r>
    </w:p>
    <w:p w14:paraId="78E8B00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32A8A59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5ADDEA98">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sz w:val="30"/>
          <w:szCs w:val="30"/>
          <w:lang w:val="en-US" w:eastAsia="zh-CN"/>
        </w:rPr>
      </w:pPr>
      <w:r>
        <w:rPr>
          <w:rFonts w:hint="eastAsia" w:ascii="黑体" w:hAnsi="黑体" w:eastAsia="黑体" w:cs="黑体"/>
          <w:kern w:val="2"/>
          <w:sz w:val="32"/>
          <w:szCs w:val="30"/>
          <w:lang w:val="en-US" w:eastAsia="zh-CN" w:bidi="ar-SA"/>
        </w:rPr>
        <w:t>13</w:t>
      </w:r>
      <w:r>
        <w:rPr>
          <w:rFonts w:hint="default" w:ascii="黑体" w:hAnsi="黑体" w:eastAsia="黑体" w:cs="黑体"/>
          <w:kern w:val="2"/>
          <w:sz w:val="32"/>
          <w:szCs w:val="30"/>
          <w:lang w:val="en-US" w:eastAsia="zh-CN" w:bidi="ar-SA"/>
        </w:rPr>
        <w:t>.1.12.</w:t>
      </w:r>
      <w:r>
        <w:rPr>
          <w:rFonts w:hint="eastAsia" w:ascii="黑体" w:hAnsi="黑体" w:eastAsia="黑体" w:cs="黑体"/>
          <w:sz w:val="30"/>
          <w:szCs w:val="30"/>
          <w:lang w:val="en-US" w:eastAsia="zh-CN"/>
        </w:rPr>
        <w:t>实施主体</w:t>
      </w:r>
    </w:p>
    <w:p w14:paraId="585EB1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74F1D95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.1.13.</w:t>
      </w:r>
      <w:r>
        <w:rPr>
          <w:rFonts w:hint="eastAsia" w:ascii="黑体" w:hAnsi="黑体" w:eastAsia="黑体" w:cs="黑体"/>
          <w:lang w:val="en-US" w:eastAsia="zh-CN"/>
        </w:rPr>
        <w:t>许可条件</w:t>
      </w:r>
    </w:p>
    <w:p w14:paraId="618F75B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C710D4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0CA4DDB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《国务院关于取消和下放一批行政审批项目的决定》（国发〔2014〕5号）；</w:t>
      </w:r>
    </w:p>
    <w:p w14:paraId="2327937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1B4936BE">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.1.14.</w:t>
      </w:r>
      <w:r>
        <w:rPr>
          <w:rFonts w:hint="eastAsia" w:ascii="黑体" w:hAnsi="黑体" w:eastAsia="黑体" w:cs="黑体"/>
          <w:lang w:val="en-US" w:eastAsia="zh-CN"/>
        </w:rPr>
        <w:t>申请材料</w:t>
      </w:r>
    </w:p>
    <w:p w14:paraId="4925F13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特种设备安装、改造、修理许可申请书（网上填写）</w:t>
      </w:r>
      <w:r>
        <w:rPr>
          <w:rFonts w:hint="eastAsia" w:cs="仿宋_GB2312"/>
          <w:i w:val="0"/>
          <w:caps w:val="0"/>
          <w:color w:val="000000"/>
          <w:spacing w:val="0"/>
          <w:kern w:val="0"/>
          <w:sz w:val="32"/>
          <w:szCs w:val="32"/>
          <w:shd w:val="clear" w:color="auto" w:fill="FFFFFF"/>
          <w:lang w:val="en-US" w:eastAsia="zh-CN" w:bidi="ar"/>
        </w:rPr>
        <w:t>；</w:t>
      </w:r>
    </w:p>
    <w:p w14:paraId="287F249F">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6B6410AA">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2896720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公司法人书面授权文件（分公司单独申请的）书</w:t>
      </w:r>
      <w:r>
        <w:rPr>
          <w:rFonts w:hint="eastAsia" w:cs="仿宋_GB2312"/>
          <w:i w:val="0"/>
          <w:caps w:val="0"/>
          <w:color w:val="000000"/>
          <w:spacing w:val="0"/>
          <w:kern w:val="0"/>
          <w:sz w:val="32"/>
          <w:szCs w:val="32"/>
          <w:shd w:val="clear" w:color="auto" w:fill="FFFFFF"/>
          <w:lang w:val="en-US" w:eastAsia="zh-CN" w:bidi="ar"/>
        </w:rPr>
        <w:t>。</w:t>
      </w:r>
    </w:p>
    <w:p w14:paraId="7B00C01A">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.1.15.</w:t>
      </w:r>
      <w:r>
        <w:rPr>
          <w:rFonts w:hint="eastAsia" w:ascii="黑体" w:hAnsi="黑体" w:eastAsia="黑体" w:cs="黑体"/>
          <w:lang w:val="en-US" w:eastAsia="zh-CN"/>
        </w:rPr>
        <w:t>审批时限</w:t>
      </w:r>
    </w:p>
    <w:p w14:paraId="32FD3F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3CE2A3E9">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.1.16.</w:t>
      </w:r>
      <w:r>
        <w:rPr>
          <w:rFonts w:hint="eastAsia" w:ascii="黑体" w:hAnsi="黑体" w:eastAsia="黑体" w:cs="黑体"/>
          <w:lang w:val="en-US" w:eastAsia="zh-CN"/>
        </w:rPr>
        <w:t>审批流程</w:t>
      </w:r>
    </w:p>
    <w:p w14:paraId="459EEC9F">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13.1.16.1.</w:t>
      </w:r>
      <w:r>
        <w:rPr>
          <w:rFonts w:hint="eastAsia" w:ascii="仿宋_GB2312" w:hAnsi="仿宋_GB2312" w:eastAsia="仿宋_GB2312" w:cs="仿宋_GB2312"/>
          <w:b/>
          <w:bCs/>
          <w:lang w:val="en-US" w:eastAsia="zh-CN"/>
        </w:rPr>
        <w:t>受理</w:t>
      </w:r>
    </w:p>
    <w:p w14:paraId="110F1723">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73A47A37">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26ACF698">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8D47D7E">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83AAA3F">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2C13C831">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6C230999">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13.1.17.</w:t>
      </w:r>
      <w:r>
        <w:rPr>
          <w:rFonts w:hint="eastAsia" w:ascii="黑体" w:hAnsi="黑体" w:eastAsia="黑体" w:cs="黑体"/>
          <w:lang w:val="en-US" w:eastAsia="zh-CN"/>
        </w:rPr>
        <w:t>中介服务</w:t>
      </w:r>
    </w:p>
    <w:p w14:paraId="2DC7E2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635240D2">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13.1.18.</w:t>
      </w:r>
      <w:r>
        <w:rPr>
          <w:rFonts w:hint="eastAsia" w:ascii="黑体" w:hAnsi="黑体" w:eastAsia="黑体" w:cs="黑体"/>
          <w:lang w:val="en-US" w:eastAsia="zh-CN"/>
        </w:rPr>
        <w:t>收费情况</w:t>
      </w:r>
    </w:p>
    <w:p w14:paraId="6102B8D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0ECB3525">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13.1.19.</w:t>
      </w:r>
      <w:r>
        <w:rPr>
          <w:rFonts w:hint="eastAsia" w:ascii="黑体" w:hAnsi="黑体" w:eastAsia="黑体" w:cs="黑体"/>
          <w:lang w:val="en-US" w:eastAsia="zh-CN"/>
        </w:rPr>
        <w:t>数量限制</w:t>
      </w:r>
    </w:p>
    <w:p w14:paraId="6E07855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DD18393">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13.1.20.</w:t>
      </w:r>
      <w:r>
        <w:rPr>
          <w:rFonts w:hint="eastAsia" w:ascii="黑体" w:hAnsi="黑体" w:eastAsia="黑体" w:cs="黑体"/>
          <w:lang w:val="en-US" w:eastAsia="zh-CN"/>
        </w:rPr>
        <w:t>年检年报</w:t>
      </w:r>
    </w:p>
    <w:p w14:paraId="7D22B1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55CFFEE">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13.6.</w:t>
      </w:r>
      <w:r>
        <w:rPr>
          <w:rFonts w:hint="eastAsia" w:ascii="黑体" w:hAnsi="黑体" w:eastAsia="黑体" w:cs="黑体"/>
          <w:lang w:eastAsia="zh-CN"/>
        </w:rPr>
        <w:t>特种设备安装、改造、修理单位</w:t>
      </w:r>
      <w:r>
        <w:rPr>
          <w:rFonts w:hint="eastAsia" w:ascii="黑体" w:hAnsi="黑体" w:eastAsia="黑体" w:cs="黑体"/>
          <w:lang w:val="en-US" w:eastAsia="zh-CN"/>
        </w:rPr>
        <w:t>有效期届满申请延续许可</w:t>
      </w:r>
    </w:p>
    <w:p w14:paraId="0AC1CD7D">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13.6.1.</w:t>
      </w:r>
      <w:r>
        <w:rPr>
          <w:rFonts w:hint="eastAsia" w:ascii="黑体" w:hAnsi="黑体" w:eastAsia="黑体" w:cs="黑体"/>
          <w:b w:val="0"/>
          <w:bCs w:val="0"/>
          <w:lang w:val="en-US" w:eastAsia="zh-CN"/>
        </w:rPr>
        <w:t>设定依据</w:t>
      </w:r>
    </w:p>
    <w:p w14:paraId="463E0EA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5BEA477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790C5327">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13.6.2.</w:t>
      </w:r>
      <w:r>
        <w:rPr>
          <w:rFonts w:hint="eastAsia" w:ascii="黑体" w:hAnsi="黑体" w:eastAsia="黑体" w:cs="黑体"/>
          <w:lang w:val="en-US" w:eastAsia="zh-CN"/>
        </w:rPr>
        <w:t>实施主体</w:t>
      </w:r>
    </w:p>
    <w:p w14:paraId="4757852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62C888BF">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.6.3.</w:t>
      </w:r>
      <w:r>
        <w:rPr>
          <w:rFonts w:hint="eastAsia" w:ascii="黑体" w:hAnsi="黑体" w:eastAsia="黑体" w:cs="黑体"/>
          <w:lang w:val="en-US" w:eastAsia="zh-CN"/>
        </w:rPr>
        <w:t>许可条件</w:t>
      </w:r>
    </w:p>
    <w:p w14:paraId="0262EEC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146B3E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307ED65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《国务院关于取消和下放一批行政审批项目的决定》（国发〔2014〕5号）；</w:t>
      </w:r>
    </w:p>
    <w:p w14:paraId="2680E5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30F39A91">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.6.4.</w:t>
      </w:r>
      <w:r>
        <w:rPr>
          <w:rFonts w:hint="eastAsia" w:ascii="黑体" w:hAnsi="黑体" w:eastAsia="黑体" w:cs="黑体"/>
          <w:lang w:val="en-US" w:eastAsia="zh-CN"/>
        </w:rPr>
        <w:t>申请材料</w:t>
      </w:r>
    </w:p>
    <w:p w14:paraId="587F5A09">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cs="仿宋_GB2312"/>
          <w:b/>
          <w:bCs/>
          <w:kern w:val="2"/>
          <w:sz w:val="32"/>
          <w:szCs w:val="24"/>
          <w:lang w:val="en-US" w:eastAsia="zh-CN" w:bidi="ar-SA"/>
        </w:rPr>
        <w:t>13</w:t>
      </w:r>
      <w:r>
        <w:rPr>
          <w:rFonts w:hint="default" w:ascii="仿宋_GB2312" w:hAnsi="仿宋_GB2312" w:eastAsia="仿宋_GB2312" w:cs="仿宋_GB2312"/>
          <w:b/>
          <w:bCs/>
          <w:kern w:val="2"/>
          <w:sz w:val="32"/>
          <w:szCs w:val="24"/>
          <w:lang w:val="en-US" w:eastAsia="zh-CN" w:bidi="ar-SA"/>
        </w:rPr>
        <w:t>.6.4.1.</w:t>
      </w:r>
      <w:r>
        <w:rPr>
          <w:rFonts w:hint="eastAsia" w:ascii="仿宋_GB2312" w:hAnsi="仿宋_GB2312" w:eastAsia="仿宋_GB2312" w:cs="仿宋_GB2312"/>
          <w:b/>
          <w:bCs/>
          <w:lang w:val="en-US" w:eastAsia="zh-CN"/>
        </w:rPr>
        <w:t>特种设备安装、改造、修理许可换证</w:t>
      </w:r>
    </w:p>
    <w:p w14:paraId="23E083C7">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特种设备安装、改造、修理许可申请书（网上填写）；</w:t>
      </w:r>
    </w:p>
    <w:p w14:paraId="31CF05FD">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4796489C">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1AFDF7C0">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65926393">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354AE40E">
      <w:pPr>
        <w:keepNext w:val="0"/>
        <w:keepLines w:val="0"/>
        <w:pageBreakBefore w:val="0"/>
        <w:widowControl w:val="0"/>
        <w:numPr>
          <w:ilvl w:val="0"/>
          <w:numId w:val="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未及时提出换证申请的，需提供说明理由。</w:t>
      </w:r>
    </w:p>
    <w:p w14:paraId="0C4874AE">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cs="仿宋_GB2312"/>
          <w:b/>
          <w:bCs/>
          <w:kern w:val="2"/>
          <w:sz w:val="32"/>
          <w:szCs w:val="24"/>
          <w:lang w:val="en-US" w:eastAsia="zh-CN" w:bidi="ar-SA"/>
        </w:rPr>
        <w:t>13</w:t>
      </w:r>
      <w:r>
        <w:rPr>
          <w:rFonts w:hint="default" w:ascii="仿宋_GB2312" w:hAnsi="仿宋_GB2312" w:eastAsia="仿宋_GB2312" w:cs="仿宋_GB2312"/>
          <w:b/>
          <w:bCs/>
          <w:kern w:val="2"/>
          <w:sz w:val="32"/>
          <w:szCs w:val="24"/>
          <w:lang w:val="en-US" w:eastAsia="zh-CN" w:bidi="ar-SA"/>
        </w:rPr>
        <w:t>.6.4.2.</w:t>
      </w:r>
      <w:r>
        <w:rPr>
          <w:rFonts w:hint="eastAsia" w:ascii="仿宋_GB2312" w:hAnsi="仿宋_GB2312" w:eastAsia="仿宋_GB2312" w:cs="仿宋_GB2312"/>
          <w:b/>
          <w:bCs/>
          <w:lang w:val="en-US" w:eastAsia="zh-CN"/>
        </w:rPr>
        <w:t>特种设备安装、改造、修理许可自我声明承诺换证</w:t>
      </w:r>
    </w:p>
    <w:p w14:paraId="56DF5753">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特种设备安装、改造、修理许可申请书（网上填写）</w:t>
      </w:r>
      <w:r>
        <w:rPr>
          <w:rFonts w:hint="eastAsia" w:cs="仿宋_GB2312"/>
          <w:i w:val="0"/>
          <w:caps w:val="0"/>
          <w:color w:val="000000"/>
          <w:spacing w:val="0"/>
          <w:kern w:val="0"/>
          <w:sz w:val="32"/>
          <w:szCs w:val="32"/>
          <w:shd w:val="clear" w:color="auto" w:fill="FFFFFF"/>
          <w:lang w:val="en-US" w:eastAsia="zh-CN" w:bidi="ar"/>
        </w:rPr>
        <w:t>；</w:t>
      </w:r>
    </w:p>
    <w:p w14:paraId="0A713B37">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54865077">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6FD0009F">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w:t>
      </w:r>
      <w:r>
        <w:rPr>
          <w:rFonts w:hint="eastAsia" w:cs="仿宋_GB2312"/>
          <w:i w:val="0"/>
          <w:caps w:val="0"/>
          <w:color w:val="000000"/>
          <w:spacing w:val="0"/>
          <w:kern w:val="0"/>
          <w:sz w:val="32"/>
          <w:szCs w:val="32"/>
          <w:shd w:val="clear" w:color="auto" w:fill="FFFFFF"/>
          <w:lang w:val="en-US" w:eastAsia="zh-CN" w:bidi="ar"/>
        </w:rPr>
        <w:t>；</w:t>
      </w:r>
    </w:p>
    <w:p w14:paraId="63A9F695">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原特种设备生产许可证（无法在线校验时）</w:t>
      </w:r>
      <w:r>
        <w:rPr>
          <w:rFonts w:hint="eastAsia" w:cs="仿宋_GB2312"/>
          <w:i w:val="0"/>
          <w:caps w:val="0"/>
          <w:color w:val="000000"/>
          <w:spacing w:val="0"/>
          <w:kern w:val="0"/>
          <w:sz w:val="32"/>
          <w:szCs w:val="32"/>
          <w:shd w:val="clear" w:color="auto" w:fill="FFFFFF"/>
          <w:lang w:val="en-US" w:eastAsia="zh-CN" w:bidi="ar"/>
        </w:rPr>
        <w:t>；</w:t>
      </w:r>
    </w:p>
    <w:p w14:paraId="4B4E9B13">
      <w:pPr>
        <w:keepNext w:val="0"/>
        <w:keepLines w:val="0"/>
        <w:pageBreakBefore w:val="0"/>
        <w:widowControl/>
        <w:numPr>
          <w:ilvl w:val="0"/>
          <w:numId w:val="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自我声明承诺书、许可条件自查表、主要业绩明细表。</w:t>
      </w:r>
    </w:p>
    <w:p w14:paraId="06D0CB9B">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.6.5.</w:t>
      </w:r>
      <w:r>
        <w:rPr>
          <w:rFonts w:hint="eastAsia" w:ascii="黑体" w:hAnsi="黑体" w:eastAsia="黑体" w:cs="黑体"/>
          <w:lang w:val="en-US" w:eastAsia="zh-CN"/>
        </w:rPr>
        <w:t>审批时限</w:t>
      </w:r>
    </w:p>
    <w:p w14:paraId="73D20C5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5593F039">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.6.6.</w:t>
      </w:r>
      <w:r>
        <w:rPr>
          <w:rFonts w:hint="eastAsia" w:ascii="黑体" w:hAnsi="黑体" w:eastAsia="黑体" w:cs="黑体"/>
          <w:lang w:val="en-US" w:eastAsia="zh-CN"/>
        </w:rPr>
        <w:t>审批流程</w:t>
      </w:r>
    </w:p>
    <w:p w14:paraId="6505EA72">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.6.6.1.</w:t>
      </w:r>
      <w:r>
        <w:rPr>
          <w:rFonts w:hint="eastAsia" w:ascii="仿宋_GB2312" w:hAnsi="仿宋_GB2312" w:eastAsia="仿宋_GB2312" w:cs="仿宋_GB2312"/>
          <w:b/>
          <w:bCs/>
          <w:lang w:val="en-US" w:eastAsia="zh-CN"/>
        </w:rPr>
        <w:t>受理</w:t>
      </w:r>
    </w:p>
    <w:p w14:paraId="77805933">
      <w:pPr>
        <w:keepNext w:val="0"/>
        <w:keepLines w:val="0"/>
        <w:pageBreakBefore w:val="0"/>
        <w:widowControl w:val="0"/>
        <w:numPr>
          <w:ilvl w:val="0"/>
          <w:numId w:val="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3D11A20">
      <w:pPr>
        <w:keepNext w:val="0"/>
        <w:keepLines w:val="0"/>
        <w:pageBreakBefore w:val="0"/>
        <w:widowControl w:val="0"/>
        <w:numPr>
          <w:ilvl w:val="0"/>
          <w:numId w:val="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2E309DA">
      <w:pPr>
        <w:keepNext w:val="0"/>
        <w:keepLines w:val="0"/>
        <w:pageBreakBefore w:val="0"/>
        <w:widowControl w:val="0"/>
        <w:numPr>
          <w:ilvl w:val="0"/>
          <w:numId w:val="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4299012E">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2861F933">
      <w:pPr>
        <w:keepNext w:val="0"/>
        <w:keepLines w:val="0"/>
        <w:pageBreakBefore w:val="0"/>
        <w:widowControl w:val="0"/>
        <w:numPr>
          <w:ilvl w:val="0"/>
          <w:numId w:val="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76CAC5D6">
      <w:pPr>
        <w:keepNext w:val="0"/>
        <w:keepLines w:val="0"/>
        <w:pageBreakBefore w:val="0"/>
        <w:widowControl w:val="0"/>
        <w:numPr>
          <w:ilvl w:val="0"/>
          <w:numId w:val="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402D9E9">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.6.7.</w:t>
      </w:r>
      <w:r>
        <w:rPr>
          <w:rFonts w:hint="eastAsia" w:ascii="黑体" w:hAnsi="黑体" w:eastAsia="黑体" w:cs="黑体"/>
          <w:lang w:val="en-US" w:eastAsia="zh-CN"/>
        </w:rPr>
        <w:t>中介服务</w:t>
      </w:r>
    </w:p>
    <w:p w14:paraId="3E1C77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3975746">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.6.8.</w:t>
      </w:r>
      <w:r>
        <w:rPr>
          <w:rFonts w:hint="eastAsia" w:ascii="黑体" w:hAnsi="黑体" w:eastAsia="黑体" w:cs="黑体"/>
          <w:lang w:val="en-US" w:eastAsia="zh-CN"/>
        </w:rPr>
        <w:t>收费情况</w:t>
      </w:r>
    </w:p>
    <w:p w14:paraId="47EBA8E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1EF25E8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.6.9.</w:t>
      </w:r>
      <w:r>
        <w:rPr>
          <w:rFonts w:hint="eastAsia" w:ascii="黑体" w:hAnsi="黑体" w:eastAsia="黑体" w:cs="黑体"/>
          <w:lang w:val="en-US" w:eastAsia="zh-CN"/>
        </w:rPr>
        <w:t>数量限制</w:t>
      </w:r>
    </w:p>
    <w:p w14:paraId="5A08E99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F19ACF1">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.6.10.</w:t>
      </w:r>
      <w:r>
        <w:rPr>
          <w:rFonts w:hint="eastAsia" w:ascii="黑体" w:hAnsi="黑体" w:eastAsia="黑体" w:cs="黑体"/>
          <w:lang w:val="en-US" w:eastAsia="zh-CN"/>
        </w:rPr>
        <w:t>年检年报</w:t>
      </w:r>
    </w:p>
    <w:p w14:paraId="32BD2DC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383A7498">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.7.</w:t>
      </w:r>
      <w:r>
        <w:rPr>
          <w:rFonts w:hint="eastAsia" w:ascii="黑体" w:hAnsi="黑体" w:eastAsia="黑体" w:cs="黑体"/>
          <w:lang w:eastAsia="zh-CN"/>
        </w:rPr>
        <w:t>特种设备安装、改造、修理单位</w:t>
      </w:r>
      <w:r>
        <w:rPr>
          <w:rFonts w:hint="eastAsia" w:ascii="黑体" w:hAnsi="黑体" w:eastAsia="黑体" w:cs="黑体"/>
          <w:lang w:val="en-US" w:eastAsia="zh-CN"/>
        </w:rPr>
        <w:t>申请变更许可</w:t>
      </w:r>
    </w:p>
    <w:p w14:paraId="594E3C7C">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.7.1.</w:t>
      </w:r>
      <w:r>
        <w:rPr>
          <w:rFonts w:hint="eastAsia" w:ascii="黑体" w:hAnsi="黑体" w:eastAsia="黑体" w:cs="黑体"/>
          <w:b w:val="0"/>
          <w:bCs w:val="0"/>
          <w:lang w:val="en-US" w:eastAsia="zh-CN"/>
        </w:rPr>
        <w:t>设定依据</w:t>
      </w:r>
    </w:p>
    <w:p w14:paraId="64C3BB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65C8085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7FE2307C">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.7.2.</w:t>
      </w:r>
      <w:r>
        <w:rPr>
          <w:rFonts w:hint="eastAsia" w:ascii="黑体" w:hAnsi="黑体" w:eastAsia="黑体" w:cs="黑体"/>
          <w:lang w:val="en-US" w:eastAsia="zh-CN"/>
        </w:rPr>
        <w:t>实施主体</w:t>
      </w:r>
    </w:p>
    <w:p w14:paraId="226E47D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2B093EE5">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.7.3.</w:t>
      </w:r>
      <w:r>
        <w:rPr>
          <w:rFonts w:hint="eastAsia" w:ascii="黑体" w:hAnsi="黑体" w:eastAsia="黑体" w:cs="黑体"/>
          <w:lang w:val="en-US" w:eastAsia="zh-CN"/>
        </w:rPr>
        <w:t>许可条件</w:t>
      </w:r>
    </w:p>
    <w:p w14:paraId="21E382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6E6A0BB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7ED7297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《国务院关于取消和下放一批行政审批项目的决定》（国发〔2014〕5号）；</w:t>
      </w:r>
    </w:p>
    <w:p w14:paraId="729C245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7D1228B1">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.7.4.</w:t>
      </w:r>
      <w:r>
        <w:rPr>
          <w:rFonts w:hint="eastAsia" w:ascii="黑体" w:hAnsi="黑体" w:eastAsia="黑体" w:cs="黑体"/>
          <w:lang w:val="en-US" w:eastAsia="zh-CN"/>
        </w:rPr>
        <w:t>申请材料</w:t>
      </w:r>
    </w:p>
    <w:p w14:paraId="3D89B7EC">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cs="仿宋_GB2312"/>
          <w:b/>
          <w:bCs/>
          <w:kern w:val="2"/>
          <w:sz w:val="32"/>
          <w:szCs w:val="24"/>
          <w:lang w:val="en-US" w:eastAsia="zh-CN" w:bidi="ar-SA"/>
        </w:rPr>
        <w:t>13</w:t>
      </w:r>
      <w:r>
        <w:rPr>
          <w:rFonts w:hint="default" w:ascii="仿宋_GB2312" w:hAnsi="仿宋_GB2312" w:eastAsia="仿宋_GB2312" w:cs="仿宋_GB2312"/>
          <w:b/>
          <w:bCs/>
          <w:kern w:val="2"/>
          <w:sz w:val="32"/>
          <w:szCs w:val="24"/>
          <w:lang w:val="en-US" w:eastAsia="zh-CN" w:bidi="ar-SA"/>
        </w:rPr>
        <w:t>.7.4.1.</w:t>
      </w:r>
      <w:r>
        <w:rPr>
          <w:rFonts w:hint="eastAsia" w:ascii="仿宋_GB2312" w:hAnsi="仿宋_GB2312" w:eastAsia="仿宋_GB2312" w:cs="仿宋_GB2312"/>
          <w:b/>
          <w:bCs/>
          <w:lang w:val="en-US" w:eastAsia="zh-CN"/>
        </w:rPr>
        <w:t>特种设备安装、改造、修理许可</w:t>
      </w:r>
      <w:r>
        <w:rPr>
          <w:rFonts w:hint="eastAsia" w:cs="仿宋_GB2312"/>
          <w:b/>
          <w:bCs/>
          <w:lang w:val="en-US" w:eastAsia="zh-CN"/>
        </w:rPr>
        <w:t>申请信息变更</w:t>
      </w:r>
    </w:p>
    <w:p w14:paraId="24065D64">
      <w:pPr>
        <w:keepNext w:val="0"/>
        <w:keepLines w:val="0"/>
        <w:pageBreakBefore w:val="0"/>
        <w:widowControl w:val="0"/>
        <w:numPr>
          <w:ilvl w:val="0"/>
          <w:numId w:val="1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3247B047">
      <w:pPr>
        <w:keepNext w:val="0"/>
        <w:keepLines w:val="0"/>
        <w:pageBreakBefore w:val="0"/>
        <w:widowControl w:val="0"/>
        <w:numPr>
          <w:ilvl w:val="0"/>
          <w:numId w:val="1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24F6C12C">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cs="仿宋_GB2312"/>
          <w:b/>
          <w:bCs/>
          <w:kern w:val="2"/>
          <w:sz w:val="32"/>
          <w:szCs w:val="24"/>
          <w:lang w:val="en-US" w:eastAsia="zh-CN" w:bidi="ar-SA"/>
        </w:rPr>
        <w:t>13</w:t>
      </w:r>
      <w:r>
        <w:rPr>
          <w:rFonts w:hint="default" w:ascii="仿宋_GB2312" w:hAnsi="仿宋_GB2312" w:eastAsia="仿宋_GB2312" w:cs="仿宋_GB2312"/>
          <w:b/>
          <w:bCs/>
          <w:kern w:val="2"/>
          <w:sz w:val="32"/>
          <w:szCs w:val="24"/>
          <w:lang w:val="en-US" w:eastAsia="zh-CN" w:bidi="ar-SA"/>
        </w:rPr>
        <w:t>.7.4.2.</w:t>
      </w:r>
      <w:r>
        <w:rPr>
          <w:rFonts w:hint="eastAsia" w:ascii="仿宋_GB2312" w:hAnsi="仿宋_GB2312" w:eastAsia="仿宋_GB2312" w:cs="仿宋_GB2312"/>
          <w:b/>
          <w:bCs/>
          <w:lang w:val="en-US" w:eastAsia="zh-CN"/>
        </w:rPr>
        <w:t>特种设备安装、改造、修理许可证变更</w:t>
      </w:r>
    </w:p>
    <w:p w14:paraId="774DD0BE">
      <w:pPr>
        <w:keepNext w:val="0"/>
        <w:keepLines w:val="0"/>
        <w:pageBreakBefore w:val="0"/>
        <w:widowControl w:val="0"/>
        <w:numPr>
          <w:ilvl w:val="0"/>
          <w:numId w:val="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特种设备许可（核准）证变更申请表（网上填写；经申请单位法定代表人（主要负责人）签字，并且加盖单位公章）；</w:t>
      </w:r>
    </w:p>
    <w:p w14:paraId="2BF7B63B">
      <w:pPr>
        <w:keepNext w:val="0"/>
        <w:keepLines w:val="0"/>
        <w:pageBreakBefore w:val="0"/>
        <w:widowControl w:val="0"/>
        <w:numPr>
          <w:ilvl w:val="0"/>
          <w:numId w:val="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690088A6">
      <w:pPr>
        <w:keepNext w:val="0"/>
        <w:keepLines w:val="0"/>
        <w:pageBreakBefore w:val="0"/>
        <w:widowControl w:val="0"/>
        <w:numPr>
          <w:ilvl w:val="0"/>
          <w:numId w:val="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65B768D8">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.7.5.</w:t>
      </w:r>
      <w:r>
        <w:rPr>
          <w:rFonts w:hint="eastAsia" w:ascii="黑体" w:hAnsi="黑体" w:eastAsia="黑体" w:cs="黑体"/>
          <w:lang w:val="en-US" w:eastAsia="zh-CN"/>
        </w:rPr>
        <w:t>审批时限</w:t>
      </w:r>
    </w:p>
    <w:p w14:paraId="6E0C2B3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2EC44EE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.7.6.</w:t>
      </w:r>
      <w:r>
        <w:rPr>
          <w:rFonts w:hint="eastAsia" w:ascii="黑体" w:hAnsi="黑体" w:eastAsia="黑体" w:cs="黑体"/>
          <w:lang w:val="en-US" w:eastAsia="zh-CN"/>
        </w:rPr>
        <w:t>审批流程</w:t>
      </w:r>
    </w:p>
    <w:p w14:paraId="2E6BB36B">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.7.6.1.</w:t>
      </w:r>
      <w:r>
        <w:rPr>
          <w:rFonts w:hint="eastAsia" w:ascii="仿宋_GB2312" w:hAnsi="仿宋_GB2312" w:eastAsia="仿宋_GB2312" w:cs="仿宋_GB2312"/>
          <w:b/>
          <w:bCs/>
          <w:lang w:val="en-US" w:eastAsia="zh-CN"/>
        </w:rPr>
        <w:t>受理</w:t>
      </w:r>
    </w:p>
    <w:p w14:paraId="5DD9751C">
      <w:pPr>
        <w:keepNext w:val="0"/>
        <w:keepLines w:val="0"/>
        <w:pageBreakBefore w:val="0"/>
        <w:widowControl w:val="0"/>
        <w:numPr>
          <w:ilvl w:val="0"/>
          <w:numId w:val="1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E2ADF50">
      <w:pPr>
        <w:keepNext w:val="0"/>
        <w:keepLines w:val="0"/>
        <w:pageBreakBefore w:val="0"/>
        <w:widowControl w:val="0"/>
        <w:numPr>
          <w:ilvl w:val="0"/>
          <w:numId w:val="1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4FB381D">
      <w:pPr>
        <w:keepNext w:val="0"/>
        <w:keepLines w:val="0"/>
        <w:pageBreakBefore w:val="0"/>
        <w:widowControl w:val="0"/>
        <w:numPr>
          <w:ilvl w:val="0"/>
          <w:numId w:val="1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27E455FE">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270DC88">
      <w:pPr>
        <w:keepNext w:val="0"/>
        <w:keepLines w:val="0"/>
        <w:pageBreakBefore w:val="0"/>
        <w:widowControl w:val="0"/>
        <w:numPr>
          <w:ilvl w:val="0"/>
          <w:numId w:val="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24787706">
      <w:pPr>
        <w:keepNext w:val="0"/>
        <w:keepLines w:val="0"/>
        <w:pageBreakBefore w:val="0"/>
        <w:widowControl w:val="0"/>
        <w:numPr>
          <w:ilvl w:val="0"/>
          <w:numId w:val="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31AF0E86">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.7.7.</w:t>
      </w:r>
      <w:r>
        <w:rPr>
          <w:rFonts w:hint="eastAsia" w:ascii="黑体" w:hAnsi="黑体" w:eastAsia="黑体" w:cs="黑体"/>
          <w:lang w:val="en-US" w:eastAsia="zh-CN"/>
        </w:rPr>
        <w:t>中介服务</w:t>
      </w:r>
    </w:p>
    <w:p w14:paraId="602984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28792E3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.7.8.</w:t>
      </w:r>
      <w:r>
        <w:rPr>
          <w:rFonts w:hint="eastAsia" w:ascii="黑体" w:hAnsi="黑体" w:eastAsia="黑体" w:cs="黑体"/>
          <w:lang w:val="en-US" w:eastAsia="zh-CN"/>
        </w:rPr>
        <w:t>收费情况</w:t>
      </w:r>
    </w:p>
    <w:p w14:paraId="6D6028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42ED6C3A">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.7.9.</w:t>
      </w:r>
      <w:r>
        <w:rPr>
          <w:rFonts w:hint="eastAsia" w:ascii="黑体" w:hAnsi="黑体" w:eastAsia="黑体" w:cs="黑体"/>
          <w:lang w:val="en-US" w:eastAsia="zh-CN"/>
        </w:rPr>
        <w:t>数量限制</w:t>
      </w:r>
    </w:p>
    <w:p w14:paraId="59587EC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C88B966">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.7.10.</w:t>
      </w:r>
      <w:r>
        <w:rPr>
          <w:rFonts w:hint="eastAsia" w:ascii="黑体" w:hAnsi="黑体" w:eastAsia="黑体" w:cs="黑体"/>
          <w:lang w:val="en-US" w:eastAsia="zh-CN"/>
        </w:rPr>
        <w:t>年检年报</w:t>
      </w:r>
    </w:p>
    <w:p w14:paraId="5C5C12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0EC96615">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.8.</w:t>
      </w:r>
      <w:r>
        <w:rPr>
          <w:rFonts w:hint="eastAsia" w:ascii="黑体" w:hAnsi="黑体" w:eastAsia="黑体" w:cs="黑体"/>
          <w:lang w:eastAsia="zh-CN"/>
        </w:rPr>
        <w:t>特种设备安装、改造、修理单位</w:t>
      </w:r>
      <w:r>
        <w:rPr>
          <w:rFonts w:hint="eastAsia" w:ascii="黑体" w:hAnsi="黑体" w:eastAsia="黑体" w:cs="黑体"/>
          <w:lang w:val="en-US" w:eastAsia="zh-CN"/>
        </w:rPr>
        <w:t>申请扩项许可</w:t>
      </w:r>
    </w:p>
    <w:p w14:paraId="00B091FE">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13</w:t>
      </w:r>
      <w:r>
        <w:rPr>
          <w:rFonts w:hint="default" w:ascii="黑体" w:hAnsi="黑体" w:eastAsia="黑体" w:cs="黑体"/>
          <w:b w:val="0"/>
          <w:bCs w:val="0"/>
          <w:kern w:val="2"/>
          <w:sz w:val="32"/>
          <w:szCs w:val="24"/>
          <w:lang w:val="en-US" w:eastAsia="zh-CN" w:bidi="ar-SA"/>
        </w:rPr>
        <w:t>.8.1.</w:t>
      </w:r>
      <w:r>
        <w:rPr>
          <w:rFonts w:hint="eastAsia" w:ascii="黑体" w:hAnsi="黑体" w:eastAsia="黑体" w:cs="黑体"/>
          <w:b w:val="0"/>
          <w:bCs w:val="0"/>
          <w:lang w:val="en-US" w:eastAsia="zh-CN"/>
        </w:rPr>
        <w:t>设定依据</w:t>
      </w:r>
    </w:p>
    <w:p w14:paraId="3C38E14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3002E32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659388E6">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13</w:t>
      </w:r>
      <w:r>
        <w:rPr>
          <w:rFonts w:hint="default" w:ascii="黑体" w:hAnsi="黑体" w:eastAsia="黑体" w:cs="黑体"/>
          <w:kern w:val="2"/>
          <w:sz w:val="32"/>
          <w:szCs w:val="24"/>
          <w:lang w:val="en-US" w:eastAsia="zh-CN" w:bidi="ar-SA"/>
        </w:rPr>
        <w:t>.8.2.</w:t>
      </w:r>
      <w:r>
        <w:rPr>
          <w:rFonts w:hint="eastAsia" w:ascii="黑体" w:hAnsi="黑体" w:eastAsia="黑体" w:cs="黑体"/>
          <w:lang w:val="en-US" w:eastAsia="zh-CN"/>
        </w:rPr>
        <w:t>实施主体</w:t>
      </w:r>
    </w:p>
    <w:p w14:paraId="30BB40B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区级市场监管部门（受市市场监管局委托实施）。</w:t>
      </w:r>
    </w:p>
    <w:p w14:paraId="1844390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.4.3.</w:t>
      </w:r>
      <w:r>
        <w:rPr>
          <w:rFonts w:hint="eastAsia" w:ascii="黑体" w:hAnsi="黑体" w:eastAsia="黑体" w:cs="黑体"/>
          <w:lang w:val="en-US" w:eastAsia="zh-CN"/>
        </w:rPr>
        <w:t>许可条件</w:t>
      </w:r>
    </w:p>
    <w:p w14:paraId="53E730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D435A5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47F1E51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《国务院关于取消和下放一批行政审批项目的决定》（国发〔2014〕5号）；</w:t>
      </w:r>
    </w:p>
    <w:p w14:paraId="079140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7E57958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.4.4.</w:t>
      </w:r>
      <w:r>
        <w:rPr>
          <w:rFonts w:hint="eastAsia" w:ascii="黑体" w:hAnsi="黑体" w:eastAsia="黑体" w:cs="黑体"/>
          <w:lang w:val="en-US" w:eastAsia="zh-CN"/>
        </w:rPr>
        <w:t>申请材料</w:t>
      </w:r>
    </w:p>
    <w:p w14:paraId="0C74EEDC">
      <w:pPr>
        <w:keepNext w:val="0"/>
        <w:keepLines w:val="0"/>
        <w:pageBreakBefore w:val="0"/>
        <w:widowControl w:val="0"/>
        <w:numPr>
          <w:ilvl w:val="0"/>
          <w:numId w:val="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特种设备安装、改造、修理许可申请书（网上填写）；</w:t>
      </w:r>
    </w:p>
    <w:p w14:paraId="1E0DA4CE">
      <w:pPr>
        <w:keepNext w:val="0"/>
        <w:keepLines w:val="0"/>
        <w:pageBreakBefore w:val="0"/>
        <w:widowControl w:val="0"/>
        <w:numPr>
          <w:ilvl w:val="0"/>
          <w:numId w:val="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3539EDBF">
      <w:pPr>
        <w:keepNext w:val="0"/>
        <w:keepLines w:val="0"/>
        <w:pageBreakBefore w:val="0"/>
        <w:widowControl w:val="0"/>
        <w:numPr>
          <w:ilvl w:val="0"/>
          <w:numId w:val="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033C2006">
      <w:pPr>
        <w:keepNext w:val="0"/>
        <w:keepLines w:val="0"/>
        <w:pageBreakBefore w:val="0"/>
        <w:widowControl w:val="0"/>
        <w:numPr>
          <w:ilvl w:val="0"/>
          <w:numId w:val="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1D8017A2">
      <w:pPr>
        <w:keepNext w:val="0"/>
        <w:keepLines w:val="0"/>
        <w:pageBreakBefore w:val="0"/>
        <w:widowControl w:val="0"/>
        <w:numPr>
          <w:ilvl w:val="0"/>
          <w:numId w:val="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71F8535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.4.5.</w:t>
      </w:r>
      <w:r>
        <w:rPr>
          <w:rFonts w:hint="eastAsia" w:ascii="黑体" w:hAnsi="黑体" w:eastAsia="黑体" w:cs="黑体"/>
          <w:lang w:val="en-US" w:eastAsia="zh-CN"/>
        </w:rPr>
        <w:t>审批时限</w:t>
      </w:r>
    </w:p>
    <w:p w14:paraId="64A788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103F1E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.4.6.</w:t>
      </w:r>
      <w:r>
        <w:rPr>
          <w:rFonts w:hint="eastAsia" w:ascii="黑体" w:hAnsi="黑体" w:eastAsia="黑体" w:cs="黑体"/>
          <w:lang w:val="en-US" w:eastAsia="zh-CN"/>
        </w:rPr>
        <w:t>审批流程</w:t>
      </w:r>
    </w:p>
    <w:p w14:paraId="0141530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.4.6.1.</w:t>
      </w:r>
      <w:r>
        <w:rPr>
          <w:rFonts w:hint="eastAsia" w:ascii="仿宋_GB2312" w:hAnsi="仿宋_GB2312" w:eastAsia="仿宋_GB2312" w:cs="仿宋_GB2312"/>
          <w:b/>
          <w:bCs/>
          <w:lang w:val="en-US" w:eastAsia="zh-CN"/>
        </w:rPr>
        <w:t>受理</w:t>
      </w:r>
    </w:p>
    <w:p w14:paraId="5233EA93">
      <w:pPr>
        <w:keepNext w:val="0"/>
        <w:keepLines w:val="0"/>
        <w:pageBreakBefore w:val="0"/>
        <w:widowControl w:val="0"/>
        <w:numPr>
          <w:ilvl w:val="0"/>
          <w:numId w:val="1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1980CAB">
      <w:pPr>
        <w:keepNext w:val="0"/>
        <w:keepLines w:val="0"/>
        <w:pageBreakBefore w:val="0"/>
        <w:widowControl w:val="0"/>
        <w:numPr>
          <w:ilvl w:val="0"/>
          <w:numId w:val="1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5722F1D9">
      <w:pPr>
        <w:keepNext w:val="0"/>
        <w:keepLines w:val="0"/>
        <w:pageBreakBefore w:val="0"/>
        <w:widowControl w:val="0"/>
        <w:numPr>
          <w:ilvl w:val="0"/>
          <w:numId w:val="1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36DF5C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DFFE0DC">
      <w:pPr>
        <w:keepNext w:val="0"/>
        <w:keepLines w:val="0"/>
        <w:pageBreakBefore w:val="0"/>
        <w:widowControl w:val="0"/>
        <w:numPr>
          <w:ilvl w:val="0"/>
          <w:numId w:val="1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017CDCF5">
      <w:pPr>
        <w:keepNext w:val="0"/>
        <w:keepLines w:val="0"/>
        <w:pageBreakBefore w:val="0"/>
        <w:widowControl w:val="0"/>
        <w:numPr>
          <w:ilvl w:val="0"/>
          <w:numId w:val="1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56E2296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.4.7.</w:t>
      </w:r>
      <w:r>
        <w:rPr>
          <w:rFonts w:hint="eastAsia" w:ascii="黑体" w:hAnsi="黑体" w:eastAsia="黑体" w:cs="黑体"/>
          <w:lang w:val="en-US" w:eastAsia="zh-CN"/>
        </w:rPr>
        <w:t>中介服务</w:t>
      </w:r>
    </w:p>
    <w:p w14:paraId="0E3FEB8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14AE5B2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.4.8.</w:t>
      </w:r>
      <w:r>
        <w:rPr>
          <w:rFonts w:hint="eastAsia" w:ascii="黑体" w:hAnsi="黑体" w:eastAsia="黑体" w:cs="黑体"/>
          <w:lang w:val="en-US" w:eastAsia="zh-CN"/>
        </w:rPr>
        <w:t>收费情况</w:t>
      </w:r>
    </w:p>
    <w:p w14:paraId="350E268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4B3F6DF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.4.9.</w:t>
      </w:r>
      <w:r>
        <w:rPr>
          <w:rFonts w:hint="eastAsia" w:ascii="黑体" w:hAnsi="黑体" w:eastAsia="黑体" w:cs="黑体"/>
          <w:lang w:val="en-US" w:eastAsia="zh-CN"/>
        </w:rPr>
        <w:t>数量限制</w:t>
      </w:r>
    </w:p>
    <w:p w14:paraId="40B6F1F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76378D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w:t>
      </w:r>
      <w:r>
        <w:rPr>
          <w:rFonts w:hint="default" w:ascii="黑体" w:hAnsi="黑体" w:eastAsia="黑体" w:cs="黑体"/>
          <w:lang w:val="en" w:eastAsia="zh-CN"/>
        </w:rPr>
        <w:t>.4.10.</w:t>
      </w:r>
      <w:r>
        <w:rPr>
          <w:rFonts w:hint="eastAsia" w:ascii="黑体" w:hAnsi="黑体" w:eastAsia="黑体" w:cs="黑体"/>
          <w:lang w:val="en-US" w:eastAsia="zh-CN"/>
        </w:rPr>
        <w:t>年检年报</w:t>
      </w:r>
    </w:p>
    <w:p w14:paraId="02DD7F5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7449AE9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w:t>
      </w:r>
      <w:r>
        <w:rPr>
          <w:rFonts w:hint="eastAsia" w:ascii="黑体" w:hAnsi="黑体" w:eastAsia="黑体" w:cs="黑体"/>
          <w:lang w:eastAsia="zh-CN"/>
        </w:rPr>
        <w:t>特种设备设计单位（压力容器规则设计，长输管道、公用管道、工业管道）</w:t>
      </w:r>
      <w:r>
        <w:rPr>
          <w:rFonts w:hint="eastAsia" w:ascii="黑体" w:hAnsi="黑体" w:eastAsia="黑体" w:cs="黑体"/>
          <w:lang w:val="en-US" w:eastAsia="zh-CN"/>
        </w:rPr>
        <w:t>首次申请许可</w:t>
      </w:r>
    </w:p>
    <w:p w14:paraId="025AAB5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13</w:t>
      </w:r>
      <w:r>
        <w:rPr>
          <w:rFonts w:hint="default" w:ascii="黑体" w:hAnsi="黑体" w:eastAsia="黑体" w:cs="黑体"/>
          <w:b w:val="0"/>
          <w:bCs w:val="0"/>
          <w:lang w:val="en" w:eastAsia="zh-CN"/>
        </w:rPr>
        <w:t>.5.1</w:t>
      </w:r>
      <w:r>
        <w:rPr>
          <w:rFonts w:hint="eastAsia" w:ascii="黑体" w:hAnsi="黑体" w:eastAsia="黑体" w:cs="黑体"/>
          <w:b w:val="0"/>
          <w:bCs w:val="0"/>
          <w:lang w:val="en-US" w:eastAsia="zh-CN"/>
        </w:rPr>
        <w:t>设定依据</w:t>
      </w:r>
    </w:p>
    <w:p w14:paraId="2775883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3C2B331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07E5156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.5.2.</w:t>
      </w:r>
      <w:r>
        <w:rPr>
          <w:rFonts w:hint="eastAsia" w:ascii="黑体" w:hAnsi="黑体" w:eastAsia="黑体" w:cs="黑体"/>
          <w:lang w:val="en-US" w:eastAsia="zh-CN"/>
        </w:rPr>
        <w:t>实施主体</w:t>
      </w:r>
    </w:p>
    <w:p w14:paraId="73EA540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893AFE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.5.3.</w:t>
      </w:r>
      <w:r>
        <w:rPr>
          <w:rFonts w:hint="eastAsia" w:ascii="黑体" w:hAnsi="黑体" w:eastAsia="黑体" w:cs="黑体"/>
          <w:lang w:val="en-US" w:eastAsia="zh-CN"/>
        </w:rPr>
        <w:t>许可条件</w:t>
      </w:r>
    </w:p>
    <w:p w14:paraId="57DA24B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470120D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766CB88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《国务院对确需保留的行政审批项目设定行政许可的决定》（国务院令第412号）附件第249项；</w:t>
      </w:r>
    </w:p>
    <w:p w14:paraId="5DC89E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343B5E6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.5.4.</w:t>
      </w:r>
      <w:r>
        <w:rPr>
          <w:rFonts w:hint="eastAsia" w:ascii="黑体" w:hAnsi="黑体" w:eastAsia="黑体" w:cs="黑体"/>
          <w:lang w:val="en-US" w:eastAsia="zh-CN"/>
        </w:rPr>
        <w:t>申请材料</w:t>
      </w:r>
    </w:p>
    <w:p w14:paraId="7139AA72">
      <w:pPr>
        <w:keepNext w:val="0"/>
        <w:keepLines w:val="0"/>
        <w:pageBreakBefore w:val="0"/>
        <w:widowControl/>
        <w:numPr>
          <w:ilvl w:val="0"/>
          <w:numId w:val="1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3356A7CF">
      <w:pPr>
        <w:keepNext w:val="0"/>
        <w:keepLines w:val="0"/>
        <w:pageBreakBefore w:val="0"/>
        <w:widowControl/>
        <w:numPr>
          <w:ilvl w:val="0"/>
          <w:numId w:val="1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4E27CAEB">
      <w:pPr>
        <w:keepNext w:val="0"/>
        <w:keepLines w:val="0"/>
        <w:pageBreakBefore w:val="0"/>
        <w:widowControl/>
        <w:numPr>
          <w:ilvl w:val="0"/>
          <w:numId w:val="1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69008D79">
      <w:pPr>
        <w:keepNext w:val="0"/>
        <w:keepLines w:val="0"/>
        <w:pageBreakBefore w:val="0"/>
        <w:widowControl/>
        <w:numPr>
          <w:ilvl w:val="0"/>
          <w:numId w:val="1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公司法人书面授权文件（分公司单独申请的）书</w:t>
      </w:r>
      <w:r>
        <w:rPr>
          <w:rFonts w:hint="eastAsia" w:cs="仿宋_GB2312"/>
          <w:i w:val="0"/>
          <w:caps w:val="0"/>
          <w:color w:val="000000"/>
          <w:spacing w:val="0"/>
          <w:kern w:val="0"/>
          <w:sz w:val="32"/>
          <w:szCs w:val="32"/>
          <w:shd w:val="clear" w:color="auto" w:fill="FFFFFF"/>
          <w:lang w:val="en-US" w:eastAsia="zh-CN" w:bidi="ar"/>
        </w:rPr>
        <w:t>。</w:t>
      </w:r>
    </w:p>
    <w:p w14:paraId="669C60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.5.5.</w:t>
      </w:r>
      <w:r>
        <w:rPr>
          <w:rFonts w:hint="eastAsia" w:ascii="黑体" w:hAnsi="黑体" w:eastAsia="黑体" w:cs="黑体"/>
          <w:lang w:val="en-US" w:eastAsia="zh-CN"/>
        </w:rPr>
        <w:t>审批时限</w:t>
      </w:r>
    </w:p>
    <w:p w14:paraId="287E26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0C7513C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.5.6.</w:t>
      </w:r>
      <w:r>
        <w:rPr>
          <w:rFonts w:hint="eastAsia" w:ascii="黑体" w:hAnsi="黑体" w:eastAsia="黑体" w:cs="黑体"/>
          <w:lang w:val="en-US" w:eastAsia="zh-CN"/>
        </w:rPr>
        <w:t>审批流程</w:t>
      </w:r>
    </w:p>
    <w:p w14:paraId="792F09C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.5.6.1.</w:t>
      </w:r>
      <w:r>
        <w:rPr>
          <w:rFonts w:hint="eastAsia" w:ascii="仿宋_GB2312" w:hAnsi="仿宋_GB2312" w:eastAsia="仿宋_GB2312" w:cs="仿宋_GB2312"/>
          <w:b/>
          <w:bCs/>
          <w:lang w:val="en-US" w:eastAsia="zh-CN"/>
        </w:rPr>
        <w:t>受理</w:t>
      </w:r>
    </w:p>
    <w:p w14:paraId="1F28B698">
      <w:pPr>
        <w:keepNext w:val="0"/>
        <w:keepLines w:val="0"/>
        <w:pageBreakBefore w:val="0"/>
        <w:widowControl w:val="0"/>
        <w:numPr>
          <w:ilvl w:val="0"/>
          <w:numId w:val="1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2AE0ADA6">
      <w:pPr>
        <w:keepNext w:val="0"/>
        <w:keepLines w:val="0"/>
        <w:pageBreakBefore w:val="0"/>
        <w:widowControl w:val="0"/>
        <w:numPr>
          <w:ilvl w:val="0"/>
          <w:numId w:val="1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A3B6FEA">
      <w:pPr>
        <w:keepNext w:val="0"/>
        <w:keepLines w:val="0"/>
        <w:pageBreakBefore w:val="0"/>
        <w:widowControl w:val="0"/>
        <w:numPr>
          <w:ilvl w:val="0"/>
          <w:numId w:val="1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576888A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.5.6.2.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2CB7C177">
      <w:pPr>
        <w:keepNext w:val="0"/>
        <w:keepLines w:val="0"/>
        <w:pageBreakBefore w:val="0"/>
        <w:widowControl w:val="0"/>
        <w:numPr>
          <w:ilvl w:val="0"/>
          <w:numId w:val="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6F55620F">
      <w:pPr>
        <w:keepNext w:val="0"/>
        <w:keepLines w:val="0"/>
        <w:pageBreakBefore w:val="0"/>
        <w:widowControl w:val="0"/>
        <w:numPr>
          <w:ilvl w:val="0"/>
          <w:numId w:val="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0C59158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.5.7.</w:t>
      </w:r>
      <w:r>
        <w:rPr>
          <w:rFonts w:hint="eastAsia" w:ascii="黑体" w:hAnsi="黑体" w:eastAsia="黑体" w:cs="黑体"/>
          <w:lang w:val="en-US" w:eastAsia="zh-CN"/>
        </w:rPr>
        <w:t>中介服务</w:t>
      </w:r>
    </w:p>
    <w:p w14:paraId="1354CF1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22224CA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.5.8.</w:t>
      </w:r>
      <w:r>
        <w:rPr>
          <w:rFonts w:hint="eastAsia" w:ascii="黑体" w:hAnsi="黑体" w:eastAsia="黑体" w:cs="黑体"/>
          <w:lang w:val="en-US" w:eastAsia="zh-CN"/>
        </w:rPr>
        <w:t>收费情况</w:t>
      </w:r>
    </w:p>
    <w:p w14:paraId="7603CB2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EE0A52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.5.9.</w:t>
      </w:r>
      <w:r>
        <w:rPr>
          <w:rFonts w:hint="eastAsia" w:ascii="黑体" w:hAnsi="黑体" w:eastAsia="黑体" w:cs="黑体"/>
          <w:lang w:val="en-US" w:eastAsia="zh-CN"/>
        </w:rPr>
        <w:t>数量限制</w:t>
      </w:r>
    </w:p>
    <w:p w14:paraId="400477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FD1045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.5.10.</w:t>
      </w:r>
      <w:r>
        <w:rPr>
          <w:rFonts w:hint="eastAsia" w:ascii="黑体" w:hAnsi="黑体" w:eastAsia="黑体" w:cs="黑体"/>
          <w:lang w:val="en-US" w:eastAsia="zh-CN"/>
        </w:rPr>
        <w:t>年检年报</w:t>
      </w:r>
    </w:p>
    <w:p w14:paraId="6D0275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4635430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p>
    <w:p w14:paraId="7BFB2E4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13.6</w:t>
      </w:r>
      <w:r>
        <w:rPr>
          <w:rFonts w:hint="default" w:ascii="黑体" w:hAnsi="黑体" w:eastAsia="黑体" w:cs="黑体"/>
          <w:lang w:val="en" w:eastAsia="zh-CN"/>
        </w:rPr>
        <w:t>.</w:t>
      </w:r>
      <w:r>
        <w:rPr>
          <w:rFonts w:hint="eastAsia" w:ascii="黑体" w:hAnsi="黑体" w:eastAsia="黑体" w:cs="黑体"/>
          <w:lang w:eastAsia="zh-CN"/>
        </w:rPr>
        <w:t>特种设备设计单位（压力容器规则设计，长输管道、公用管道、工业管道）</w:t>
      </w:r>
      <w:r>
        <w:rPr>
          <w:rFonts w:hint="eastAsia" w:ascii="黑体" w:hAnsi="黑体" w:eastAsia="黑体" w:cs="黑体"/>
          <w:lang w:val="en-US" w:eastAsia="zh-CN"/>
        </w:rPr>
        <w:t>有效期届满申请延续许可</w:t>
      </w:r>
    </w:p>
    <w:p w14:paraId="51AF33E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13</w:t>
      </w:r>
      <w:r>
        <w:rPr>
          <w:rFonts w:hint="default" w:ascii="黑体" w:hAnsi="黑体" w:eastAsia="黑体" w:cs="黑体"/>
          <w:b w:val="0"/>
          <w:bCs w:val="0"/>
          <w:lang w:val="en" w:eastAsia="zh-CN"/>
        </w:rPr>
        <w:t>.6.1.</w:t>
      </w:r>
      <w:r>
        <w:rPr>
          <w:rFonts w:hint="eastAsia" w:ascii="黑体" w:hAnsi="黑体" w:eastAsia="黑体" w:cs="黑体"/>
          <w:b w:val="0"/>
          <w:bCs w:val="0"/>
          <w:lang w:val="en-US" w:eastAsia="zh-CN"/>
        </w:rPr>
        <w:t>设定依据</w:t>
      </w:r>
    </w:p>
    <w:p w14:paraId="1C4AB74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1385375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1C20861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.6.2.</w:t>
      </w:r>
      <w:r>
        <w:rPr>
          <w:rFonts w:hint="eastAsia" w:ascii="黑体" w:hAnsi="黑体" w:eastAsia="黑体" w:cs="黑体"/>
          <w:lang w:val="en-US" w:eastAsia="zh-CN"/>
        </w:rPr>
        <w:t>实施主体</w:t>
      </w:r>
    </w:p>
    <w:p w14:paraId="2E22803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35F322A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.6.3.</w:t>
      </w:r>
      <w:r>
        <w:rPr>
          <w:rFonts w:hint="eastAsia" w:ascii="黑体" w:hAnsi="黑体" w:eastAsia="黑体" w:cs="黑体"/>
          <w:lang w:val="en-US" w:eastAsia="zh-CN"/>
        </w:rPr>
        <w:t>许可条件</w:t>
      </w:r>
    </w:p>
    <w:p w14:paraId="04B38E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207CE1F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7B94B0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《国务院对确需保留的行政审批项目设定行政许可的决定》（国务院令第412号）附件第249项；</w:t>
      </w:r>
    </w:p>
    <w:p w14:paraId="488C84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12E27B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.6.4.</w:t>
      </w:r>
      <w:r>
        <w:rPr>
          <w:rFonts w:hint="eastAsia" w:ascii="黑体" w:hAnsi="黑体" w:eastAsia="黑体" w:cs="黑体"/>
          <w:lang w:val="en-US" w:eastAsia="zh-CN"/>
        </w:rPr>
        <w:t>申请材料</w:t>
      </w:r>
    </w:p>
    <w:p w14:paraId="69D5F69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.6.4.1.</w:t>
      </w:r>
      <w:r>
        <w:rPr>
          <w:rFonts w:hint="eastAsia" w:ascii="仿宋_GB2312" w:hAnsi="仿宋_GB2312" w:eastAsia="仿宋_GB2312" w:cs="仿宋_GB2312"/>
          <w:b/>
          <w:bCs/>
          <w:lang w:val="en-US" w:eastAsia="zh-CN"/>
        </w:rPr>
        <w:t>特种设备设计单位（压力容器规则设计，长输管道、公用管道、工业管道）许可换证</w:t>
      </w:r>
    </w:p>
    <w:p w14:paraId="0A3A181C">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1CC23A31">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3104299F">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4EB6DE11">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507C7CB8">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05F2268B">
      <w:pPr>
        <w:keepNext w:val="0"/>
        <w:keepLines w:val="0"/>
        <w:pageBreakBefore w:val="0"/>
        <w:widowControl w:val="0"/>
        <w:numPr>
          <w:ilvl w:val="0"/>
          <w:numId w:val="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未及时提出换证申请的，需提供说明理由。</w:t>
      </w:r>
    </w:p>
    <w:p w14:paraId="448FC34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.6.4.2.</w:t>
      </w:r>
      <w:r>
        <w:rPr>
          <w:rFonts w:hint="eastAsia" w:ascii="仿宋_GB2312" w:hAnsi="仿宋_GB2312" w:eastAsia="仿宋_GB2312" w:cs="仿宋_GB2312"/>
          <w:b/>
          <w:bCs/>
          <w:lang w:val="en-US" w:eastAsia="zh-CN"/>
        </w:rPr>
        <w:t>特种设备设计单位（压力容器规则设计，长输管道、公用管道、工业管道）许可自我声明承诺换证</w:t>
      </w:r>
    </w:p>
    <w:p w14:paraId="6F887868">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41A5683E">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3E19619B">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23F68968">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w:t>
      </w:r>
      <w:r>
        <w:rPr>
          <w:rFonts w:hint="eastAsia" w:cs="仿宋_GB2312"/>
          <w:i w:val="0"/>
          <w:caps w:val="0"/>
          <w:color w:val="000000"/>
          <w:spacing w:val="0"/>
          <w:kern w:val="0"/>
          <w:sz w:val="32"/>
          <w:szCs w:val="32"/>
          <w:shd w:val="clear" w:color="auto" w:fill="FFFFFF"/>
          <w:lang w:val="en-US" w:eastAsia="zh-CN" w:bidi="ar"/>
        </w:rPr>
        <w:t>；</w:t>
      </w:r>
    </w:p>
    <w:p w14:paraId="2AF693FF">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原特种设备生产许可证（无法在线校验时）</w:t>
      </w:r>
      <w:r>
        <w:rPr>
          <w:rFonts w:hint="eastAsia" w:cs="仿宋_GB2312"/>
          <w:i w:val="0"/>
          <w:caps w:val="0"/>
          <w:color w:val="000000"/>
          <w:spacing w:val="0"/>
          <w:kern w:val="0"/>
          <w:sz w:val="32"/>
          <w:szCs w:val="32"/>
          <w:shd w:val="clear" w:color="auto" w:fill="FFFFFF"/>
          <w:lang w:val="en-US" w:eastAsia="zh-CN" w:bidi="ar"/>
        </w:rPr>
        <w:t>；</w:t>
      </w:r>
    </w:p>
    <w:p w14:paraId="066195ED">
      <w:pPr>
        <w:keepNext w:val="0"/>
        <w:keepLines w:val="0"/>
        <w:pageBreakBefore w:val="0"/>
        <w:widowControl/>
        <w:numPr>
          <w:ilvl w:val="0"/>
          <w:numId w:val="2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自我声明承诺书、许可条件自查表、主要业绩明细表。</w:t>
      </w:r>
    </w:p>
    <w:p w14:paraId="26B9E3C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.6.5.</w:t>
      </w:r>
      <w:r>
        <w:rPr>
          <w:rFonts w:hint="eastAsia" w:ascii="黑体" w:hAnsi="黑体" w:eastAsia="黑体" w:cs="黑体"/>
          <w:lang w:val="en-US" w:eastAsia="zh-CN"/>
        </w:rPr>
        <w:t>审批时限</w:t>
      </w:r>
    </w:p>
    <w:p w14:paraId="4440111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5ED12C9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13.6</w:t>
      </w:r>
      <w:r>
        <w:rPr>
          <w:rFonts w:hint="default" w:ascii="黑体" w:hAnsi="黑体" w:eastAsia="黑体" w:cs="黑体"/>
          <w:lang w:val="en" w:eastAsia="zh-CN"/>
        </w:rPr>
        <w:t>.6.</w:t>
      </w:r>
      <w:r>
        <w:rPr>
          <w:rFonts w:hint="eastAsia" w:ascii="黑体" w:hAnsi="黑体" w:eastAsia="黑体" w:cs="黑体"/>
          <w:lang w:val="en-US" w:eastAsia="zh-CN"/>
        </w:rPr>
        <w:t>审批流程</w:t>
      </w:r>
    </w:p>
    <w:p w14:paraId="165CCF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.6.6.1.</w:t>
      </w:r>
      <w:r>
        <w:rPr>
          <w:rFonts w:hint="eastAsia" w:ascii="仿宋_GB2312" w:hAnsi="仿宋_GB2312" w:eastAsia="仿宋_GB2312" w:cs="仿宋_GB2312"/>
          <w:b/>
          <w:bCs/>
          <w:lang w:val="en-US" w:eastAsia="zh-CN"/>
        </w:rPr>
        <w:t>受理</w:t>
      </w:r>
    </w:p>
    <w:p w14:paraId="376560C0">
      <w:pPr>
        <w:keepNext w:val="0"/>
        <w:keepLines w:val="0"/>
        <w:pageBreakBefore w:val="0"/>
        <w:widowControl w:val="0"/>
        <w:numPr>
          <w:ilvl w:val="0"/>
          <w:numId w:val="2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618971C4">
      <w:pPr>
        <w:keepNext w:val="0"/>
        <w:keepLines w:val="0"/>
        <w:pageBreakBefore w:val="0"/>
        <w:widowControl w:val="0"/>
        <w:numPr>
          <w:ilvl w:val="0"/>
          <w:numId w:val="2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9A7F88D">
      <w:pPr>
        <w:keepNext w:val="0"/>
        <w:keepLines w:val="0"/>
        <w:pageBreakBefore w:val="0"/>
        <w:widowControl w:val="0"/>
        <w:numPr>
          <w:ilvl w:val="0"/>
          <w:numId w:val="2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1D4930A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.6.6.2.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09D2FD3">
      <w:pPr>
        <w:keepNext w:val="0"/>
        <w:keepLines w:val="0"/>
        <w:pageBreakBefore w:val="0"/>
        <w:widowControl w:val="0"/>
        <w:numPr>
          <w:ilvl w:val="0"/>
          <w:numId w:val="2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7777ADDA">
      <w:pPr>
        <w:keepNext w:val="0"/>
        <w:keepLines w:val="0"/>
        <w:pageBreakBefore w:val="0"/>
        <w:widowControl w:val="0"/>
        <w:numPr>
          <w:ilvl w:val="0"/>
          <w:numId w:val="2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1F18297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.6.7.</w:t>
      </w:r>
      <w:r>
        <w:rPr>
          <w:rFonts w:hint="eastAsia" w:ascii="黑体" w:hAnsi="黑体" w:eastAsia="黑体" w:cs="黑体"/>
          <w:lang w:val="en-US" w:eastAsia="zh-CN"/>
        </w:rPr>
        <w:t>中介服务</w:t>
      </w:r>
    </w:p>
    <w:p w14:paraId="3DBF198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8C56CF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.6.8.</w:t>
      </w:r>
      <w:r>
        <w:rPr>
          <w:rFonts w:hint="eastAsia" w:ascii="黑体" w:hAnsi="黑体" w:eastAsia="黑体" w:cs="黑体"/>
          <w:lang w:val="en-US" w:eastAsia="zh-CN"/>
        </w:rPr>
        <w:t>收费情况</w:t>
      </w:r>
    </w:p>
    <w:p w14:paraId="0BEECA3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2D863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.6.9.</w:t>
      </w:r>
      <w:r>
        <w:rPr>
          <w:rFonts w:hint="eastAsia" w:ascii="黑体" w:hAnsi="黑体" w:eastAsia="黑体" w:cs="黑体"/>
          <w:lang w:val="en-US" w:eastAsia="zh-CN"/>
        </w:rPr>
        <w:t>数量限制</w:t>
      </w:r>
    </w:p>
    <w:p w14:paraId="3F7E9E6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329739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w:t>
      </w:r>
      <w:r>
        <w:rPr>
          <w:rFonts w:hint="default" w:ascii="黑体" w:hAnsi="黑体" w:eastAsia="黑体" w:cs="黑体"/>
          <w:lang w:val="en" w:eastAsia="zh-CN"/>
        </w:rPr>
        <w:t>6.10.</w:t>
      </w:r>
      <w:r>
        <w:rPr>
          <w:rFonts w:hint="eastAsia" w:ascii="黑体" w:hAnsi="黑体" w:eastAsia="黑体" w:cs="黑体"/>
          <w:lang w:val="en-US" w:eastAsia="zh-CN"/>
        </w:rPr>
        <w:t>年检年报</w:t>
      </w:r>
    </w:p>
    <w:p w14:paraId="452DBC2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4296C2B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13.7</w:t>
      </w:r>
      <w:r>
        <w:rPr>
          <w:rFonts w:hint="default" w:ascii="黑体" w:hAnsi="黑体" w:eastAsia="黑体" w:cs="黑体"/>
          <w:lang w:val="en" w:eastAsia="zh-CN"/>
        </w:rPr>
        <w:t>.</w:t>
      </w:r>
      <w:r>
        <w:rPr>
          <w:rFonts w:hint="eastAsia" w:ascii="黑体" w:hAnsi="黑体" w:eastAsia="黑体" w:cs="黑体"/>
          <w:lang w:eastAsia="zh-CN"/>
        </w:rPr>
        <w:t>特种设备设计单位（压力容器规则设计，长输管道、公用管道、工业管道）</w:t>
      </w:r>
      <w:r>
        <w:rPr>
          <w:rFonts w:hint="eastAsia" w:ascii="黑体" w:hAnsi="黑体" w:eastAsia="黑体" w:cs="黑体"/>
          <w:lang w:val="en-US" w:eastAsia="zh-CN"/>
        </w:rPr>
        <w:t>申请变更许可</w:t>
      </w:r>
    </w:p>
    <w:p w14:paraId="36794D8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13</w:t>
      </w:r>
      <w:r>
        <w:rPr>
          <w:rFonts w:hint="default" w:ascii="黑体" w:hAnsi="黑体" w:eastAsia="黑体" w:cs="黑体"/>
          <w:b w:val="0"/>
          <w:bCs w:val="0"/>
          <w:lang w:val="en" w:eastAsia="zh-CN"/>
        </w:rPr>
        <w:t>.7.1.</w:t>
      </w:r>
      <w:r>
        <w:rPr>
          <w:rFonts w:hint="eastAsia" w:ascii="黑体" w:hAnsi="黑体" w:eastAsia="黑体" w:cs="黑体"/>
          <w:b w:val="0"/>
          <w:bCs w:val="0"/>
          <w:lang w:val="en-US" w:eastAsia="zh-CN"/>
        </w:rPr>
        <w:t>设定依据</w:t>
      </w:r>
    </w:p>
    <w:p w14:paraId="3AE43A9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BF2BE4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1BDC462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.7.2.</w:t>
      </w:r>
      <w:r>
        <w:rPr>
          <w:rFonts w:hint="eastAsia" w:ascii="黑体" w:hAnsi="黑体" w:eastAsia="黑体" w:cs="黑体"/>
          <w:lang w:val="en-US" w:eastAsia="zh-CN"/>
        </w:rPr>
        <w:t>实施主体</w:t>
      </w:r>
    </w:p>
    <w:p w14:paraId="3A3F1EC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704144B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.7.3.</w:t>
      </w:r>
      <w:r>
        <w:rPr>
          <w:rFonts w:hint="eastAsia" w:ascii="黑体" w:hAnsi="黑体" w:eastAsia="黑体" w:cs="黑体"/>
          <w:lang w:val="en-US" w:eastAsia="zh-CN"/>
        </w:rPr>
        <w:t>许可条件</w:t>
      </w:r>
    </w:p>
    <w:p w14:paraId="48086D1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1A6A70A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1CD8C9E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《国务院对确需保留的行政审批项目设定行政许可的决定》（国务院令第412号）附件第249项；</w:t>
      </w:r>
    </w:p>
    <w:p w14:paraId="040A78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20C960C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.7.4.</w:t>
      </w:r>
      <w:r>
        <w:rPr>
          <w:rFonts w:hint="eastAsia" w:ascii="黑体" w:hAnsi="黑体" w:eastAsia="黑体" w:cs="黑体"/>
          <w:lang w:val="en-US" w:eastAsia="zh-CN"/>
        </w:rPr>
        <w:t>申请材料</w:t>
      </w:r>
    </w:p>
    <w:p w14:paraId="2E7AC56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.7.4.1.</w:t>
      </w:r>
      <w:r>
        <w:rPr>
          <w:rFonts w:hint="eastAsia" w:ascii="仿宋_GB2312" w:hAnsi="仿宋_GB2312" w:eastAsia="仿宋_GB2312" w:cs="仿宋_GB2312"/>
          <w:b/>
          <w:bCs/>
          <w:lang w:val="en-US" w:eastAsia="zh-CN"/>
        </w:rPr>
        <w:t>特种设备设计单位（压力容器规则设计，长输管道、公用管道、工业管道）许可</w:t>
      </w:r>
      <w:r>
        <w:rPr>
          <w:rFonts w:hint="eastAsia" w:cs="仿宋_GB2312"/>
          <w:b/>
          <w:bCs/>
          <w:lang w:val="en-US" w:eastAsia="zh-CN"/>
        </w:rPr>
        <w:t>申请信息变更</w:t>
      </w:r>
    </w:p>
    <w:p w14:paraId="02B06005">
      <w:pPr>
        <w:keepNext w:val="0"/>
        <w:keepLines w:val="0"/>
        <w:pageBreakBefore w:val="0"/>
        <w:widowControl w:val="0"/>
        <w:numPr>
          <w:ilvl w:val="0"/>
          <w:numId w:val="2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373C94CE">
      <w:pPr>
        <w:keepNext w:val="0"/>
        <w:keepLines w:val="0"/>
        <w:pageBreakBefore w:val="0"/>
        <w:widowControl w:val="0"/>
        <w:numPr>
          <w:ilvl w:val="0"/>
          <w:numId w:val="2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7BF0901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.7.4.2.</w:t>
      </w:r>
      <w:r>
        <w:rPr>
          <w:rFonts w:hint="eastAsia" w:ascii="仿宋_GB2312" w:hAnsi="仿宋_GB2312" w:eastAsia="仿宋_GB2312" w:cs="仿宋_GB2312"/>
          <w:b/>
          <w:bCs/>
          <w:lang w:val="en-US" w:eastAsia="zh-CN"/>
        </w:rPr>
        <w:t>特种设备设计单位（压力容器规则设计，长输管道、公用管道、工业管道）许可证变更</w:t>
      </w:r>
    </w:p>
    <w:p w14:paraId="5FFCFDE8">
      <w:pPr>
        <w:keepNext w:val="0"/>
        <w:keepLines w:val="0"/>
        <w:pageBreakBefore w:val="0"/>
        <w:widowControl w:val="0"/>
        <w:numPr>
          <w:ilvl w:val="0"/>
          <w:numId w:val="2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特种设备许可（核准）证变更申请表（网上填写；经申请单位法定代表人（主要负责人）签字，并且加盖单位公章）；</w:t>
      </w:r>
    </w:p>
    <w:p w14:paraId="5701AEAF">
      <w:pPr>
        <w:keepNext w:val="0"/>
        <w:keepLines w:val="0"/>
        <w:pageBreakBefore w:val="0"/>
        <w:widowControl w:val="0"/>
        <w:numPr>
          <w:ilvl w:val="0"/>
          <w:numId w:val="2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674276A5">
      <w:pPr>
        <w:keepNext w:val="0"/>
        <w:keepLines w:val="0"/>
        <w:pageBreakBefore w:val="0"/>
        <w:widowControl w:val="0"/>
        <w:numPr>
          <w:ilvl w:val="0"/>
          <w:numId w:val="2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3FCF531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.7.5.</w:t>
      </w:r>
      <w:r>
        <w:rPr>
          <w:rFonts w:hint="eastAsia" w:ascii="黑体" w:hAnsi="黑体" w:eastAsia="黑体" w:cs="黑体"/>
          <w:lang w:val="en-US" w:eastAsia="zh-CN"/>
        </w:rPr>
        <w:t>审批时限</w:t>
      </w:r>
    </w:p>
    <w:p w14:paraId="44E8587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322CB62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w:t>
      </w:r>
      <w:r>
        <w:rPr>
          <w:rFonts w:hint="default" w:ascii="黑体" w:hAnsi="黑体" w:eastAsia="黑体" w:cs="黑体"/>
          <w:lang w:val="en" w:eastAsia="zh-CN"/>
        </w:rPr>
        <w:t>.7.6.</w:t>
      </w:r>
      <w:r>
        <w:rPr>
          <w:rFonts w:hint="eastAsia" w:ascii="黑体" w:hAnsi="黑体" w:eastAsia="黑体" w:cs="黑体"/>
          <w:lang w:val="en-US" w:eastAsia="zh-CN"/>
        </w:rPr>
        <w:t>审批流程</w:t>
      </w:r>
    </w:p>
    <w:p w14:paraId="41D5269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.7.6.1.</w:t>
      </w:r>
      <w:r>
        <w:rPr>
          <w:rFonts w:hint="eastAsia" w:ascii="仿宋_GB2312" w:hAnsi="仿宋_GB2312" w:eastAsia="仿宋_GB2312" w:cs="仿宋_GB2312"/>
          <w:b/>
          <w:bCs/>
          <w:lang w:val="en-US" w:eastAsia="zh-CN"/>
        </w:rPr>
        <w:t>受理</w:t>
      </w:r>
    </w:p>
    <w:p w14:paraId="3153E34A">
      <w:pPr>
        <w:keepNext w:val="0"/>
        <w:keepLines w:val="0"/>
        <w:pageBreakBefore w:val="0"/>
        <w:widowControl w:val="0"/>
        <w:numPr>
          <w:ilvl w:val="0"/>
          <w:numId w:val="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37FB3E73">
      <w:pPr>
        <w:keepNext w:val="0"/>
        <w:keepLines w:val="0"/>
        <w:pageBreakBefore w:val="0"/>
        <w:widowControl w:val="0"/>
        <w:numPr>
          <w:ilvl w:val="0"/>
          <w:numId w:val="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539BA692">
      <w:pPr>
        <w:keepNext w:val="0"/>
        <w:keepLines w:val="0"/>
        <w:pageBreakBefore w:val="0"/>
        <w:widowControl w:val="0"/>
        <w:numPr>
          <w:ilvl w:val="0"/>
          <w:numId w:val="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519159C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.7.6.2.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AF36247">
      <w:pPr>
        <w:keepNext w:val="0"/>
        <w:keepLines w:val="0"/>
        <w:pageBreakBefore w:val="0"/>
        <w:widowControl w:val="0"/>
        <w:numPr>
          <w:ilvl w:val="0"/>
          <w:numId w:val="2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880810A">
      <w:pPr>
        <w:keepNext w:val="0"/>
        <w:keepLines w:val="0"/>
        <w:pageBreakBefore w:val="0"/>
        <w:widowControl w:val="0"/>
        <w:numPr>
          <w:ilvl w:val="0"/>
          <w:numId w:val="2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2837ED1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.7.7.</w:t>
      </w:r>
      <w:r>
        <w:rPr>
          <w:rFonts w:hint="eastAsia" w:ascii="黑体" w:hAnsi="黑体" w:eastAsia="黑体" w:cs="黑体"/>
          <w:lang w:val="en-US" w:eastAsia="zh-CN"/>
        </w:rPr>
        <w:t>中介服务</w:t>
      </w:r>
    </w:p>
    <w:p w14:paraId="7145C93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DAC9AD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.7.8.</w:t>
      </w:r>
      <w:r>
        <w:rPr>
          <w:rFonts w:hint="eastAsia" w:ascii="黑体" w:hAnsi="黑体" w:eastAsia="黑体" w:cs="黑体"/>
          <w:lang w:val="en-US" w:eastAsia="zh-CN"/>
        </w:rPr>
        <w:t>收费情况</w:t>
      </w:r>
    </w:p>
    <w:p w14:paraId="76DA2A7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4E973C4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.7.9.</w:t>
      </w:r>
      <w:r>
        <w:rPr>
          <w:rFonts w:hint="eastAsia" w:ascii="黑体" w:hAnsi="黑体" w:eastAsia="黑体" w:cs="黑体"/>
          <w:lang w:val="en-US" w:eastAsia="zh-CN"/>
        </w:rPr>
        <w:t>数量限制</w:t>
      </w:r>
    </w:p>
    <w:p w14:paraId="3BACF4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3FED25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.7.10.</w:t>
      </w:r>
      <w:r>
        <w:rPr>
          <w:rFonts w:hint="eastAsia" w:ascii="黑体" w:hAnsi="黑体" w:eastAsia="黑体" w:cs="黑体"/>
          <w:lang w:val="en-US" w:eastAsia="zh-CN"/>
        </w:rPr>
        <w:t>年检年报</w:t>
      </w:r>
    </w:p>
    <w:p w14:paraId="2941029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0D3C021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lang w:val="en-US" w:eastAsia="zh-CN"/>
        </w:rPr>
      </w:pPr>
      <w:r>
        <w:rPr>
          <w:rFonts w:hint="eastAsia" w:ascii="黑体" w:hAnsi="黑体" w:eastAsia="黑体" w:cs="黑体"/>
          <w:lang w:val="en-US" w:eastAsia="zh-CN"/>
        </w:rPr>
        <w:t>13.8</w:t>
      </w:r>
      <w:r>
        <w:rPr>
          <w:rFonts w:hint="default" w:ascii="黑体" w:hAnsi="黑体" w:eastAsia="黑体" w:cs="黑体"/>
          <w:lang w:val="en" w:eastAsia="zh-CN"/>
        </w:rPr>
        <w:t>.</w:t>
      </w:r>
      <w:r>
        <w:rPr>
          <w:rFonts w:hint="eastAsia" w:ascii="黑体" w:hAnsi="黑体" w:eastAsia="黑体" w:cs="黑体"/>
          <w:lang w:eastAsia="zh-CN"/>
        </w:rPr>
        <w:t>特种设备设计单位（压力容器规则设计，长输管道、公用管道、工业管道）</w:t>
      </w:r>
      <w:r>
        <w:rPr>
          <w:rFonts w:hint="eastAsia" w:ascii="黑体" w:hAnsi="黑体" w:eastAsia="黑体" w:cs="黑体"/>
          <w:lang w:val="en-US" w:eastAsia="zh-CN"/>
        </w:rPr>
        <w:t>申请扩项许可</w:t>
      </w:r>
    </w:p>
    <w:p w14:paraId="04D7BF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.8.1.</w:t>
      </w:r>
      <w:r>
        <w:rPr>
          <w:rFonts w:hint="eastAsia" w:ascii="黑体" w:hAnsi="黑体" w:eastAsia="黑体" w:cs="黑体"/>
          <w:b w:val="0"/>
          <w:bCs w:val="0"/>
          <w:lang w:val="en-US" w:eastAsia="zh-CN"/>
        </w:rPr>
        <w:t>设定依据</w:t>
      </w:r>
    </w:p>
    <w:p w14:paraId="0BD8C8C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6620642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1651678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.8.2.</w:t>
      </w:r>
      <w:r>
        <w:rPr>
          <w:rFonts w:hint="eastAsia" w:ascii="黑体" w:hAnsi="黑体" w:eastAsia="黑体" w:cs="黑体"/>
          <w:lang w:val="en-US" w:eastAsia="zh-CN"/>
        </w:rPr>
        <w:t>实施主体</w:t>
      </w:r>
    </w:p>
    <w:p w14:paraId="2133325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A15982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.8.3.</w:t>
      </w:r>
      <w:r>
        <w:rPr>
          <w:rFonts w:hint="eastAsia" w:ascii="黑体" w:hAnsi="黑体" w:eastAsia="黑体" w:cs="黑体"/>
          <w:lang w:val="en-US" w:eastAsia="zh-CN"/>
        </w:rPr>
        <w:t>许可条件</w:t>
      </w:r>
    </w:p>
    <w:p w14:paraId="1A2AC0B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7B142C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《特种设备安全监察条例》（国务院令第549号）第十一条、第一百零一条；</w:t>
      </w:r>
    </w:p>
    <w:p w14:paraId="0F83F2B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《国务院对确需保留的行政审批项目设定行政许可的决定》（国务院令第412号）附件第249项；</w:t>
      </w:r>
    </w:p>
    <w:p w14:paraId="2531AB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69CBD2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.8.4.</w:t>
      </w:r>
      <w:r>
        <w:rPr>
          <w:rFonts w:hint="eastAsia" w:ascii="黑体" w:hAnsi="黑体" w:eastAsia="黑体" w:cs="黑体"/>
          <w:lang w:val="en-US" w:eastAsia="zh-CN"/>
        </w:rPr>
        <w:t>申请材料</w:t>
      </w:r>
    </w:p>
    <w:p w14:paraId="28D7258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.8.4.1.</w:t>
      </w:r>
      <w:r>
        <w:rPr>
          <w:rFonts w:hint="eastAsia" w:ascii="仿宋_GB2312" w:hAnsi="仿宋_GB2312" w:eastAsia="仿宋_GB2312" w:cs="仿宋_GB2312"/>
          <w:b/>
          <w:bCs/>
          <w:lang w:val="en-US" w:eastAsia="zh-CN"/>
        </w:rPr>
        <w:t>特种设备设计单位（压力容器规则设计，长输管道、公用管道、工业管道）许可</w:t>
      </w:r>
      <w:r>
        <w:rPr>
          <w:rFonts w:hint="eastAsia" w:cs="仿宋_GB2312"/>
          <w:b/>
          <w:bCs/>
          <w:lang w:val="en-US" w:eastAsia="zh-CN"/>
        </w:rPr>
        <w:t>增项</w:t>
      </w:r>
    </w:p>
    <w:p w14:paraId="343033C4">
      <w:pPr>
        <w:keepNext w:val="0"/>
        <w:keepLines w:val="0"/>
        <w:pageBreakBefore w:val="0"/>
        <w:widowControl w:val="0"/>
        <w:numPr>
          <w:ilvl w:val="0"/>
          <w:numId w:val="2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269861D9">
      <w:pPr>
        <w:keepNext w:val="0"/>
        <w:keepLines w:val="0"/>
        <w:pageBreakBefore w:val="0"/>
        <w:widowControl w:val="0"/>
        <w:numPr>
          <w:ilvl w:val="0"/>
          <w:numId w:val="2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2B1B2EC6">
      <w:pPr>
        <w:keepNext w:val="0"/>
        <w:keepLines w:val="0"/>
        <w:pageBreakBefore w:val="0"/>
        <w:widowControl w:val="0"/>
        <w:numPr>
          <w:ilvl w:val="0"/>
          <w:numId w:val="2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3DDAFB3B">
      <w:pPr>
        <w:keepNext w:val="0"/>
        <w:keepLines w:val="0"/>
        <w:pageBreakBefore w:val="0"/>
        <w:widowControl w:val="0"/>
        <w:numPr>
          <w:ilvl w:val="0"/>
          <w:numId w:val="2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7528CED5">
      <w:pPr>
        <w:keepNext w:val="0"/>
        <w:keepLines w:val="0"/>
        <w:pageBreakBefore w:val="0"/>
        <w:widowControl w:val="0"/>
        <w:numPr>
          <w:ilvl w:val="0"/>
          <w:numId w:val="2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62C6C7A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.8.4.2.</w:t>
      </w:r>
      <w:r>
        <w:rPr>
          <w:rFonts w:hint="eastAsia" w:ascii="仿宋_GB2312" w:hAnsi="仿宋_GB2312" w:eastAsia="仿宋_GB2312" w:cs="仿宋_GB2312"/>
          <w:b/>
          <w:bCs/>
          <w:lang w:val="en-US" w:eastAsia="zh-CN"/>
        </w:rPr>
        <w:t>特种设备设计单位（压力容器规则设计，长输管道、公用管道、工业管道）许可</w:t>
      </w:r>
      <w:r>
        <w:rPr>
          <w:rFonts w:hint="eastAsia" w:cs="仿宋_GB2312"/>
          <w:b/>
          <w:bCs/>
          <w:lang w:val="en-US" w:eastAsia="zh-CN"/>
        </w:rPr>
        <w:t>升级</w:t>
      </w:r>
    </w:p>
    <w:p w14:paraId="35301F1D">
      <w:pPr>
        <w:keepNext w:val="0"/>
        <w:keepLines w:val="0"/>
        <w:pageBreakBefore w:val="0"/>
        <w:widowControl w:val="0"/>
        <w:numPr>
          <w:ilvl w:val="0"/>
          <w:numId w:val="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73BAE35F">
      <w:pPr>
        <w:keepNext w:val="0"/>
        <w:keepLines w:val="0"/>
        <w:pageBreakBefore w:val="0"/>
        <w:widowControl w:val="0"/>
        <w:numPr>
          <w:ilvl w:val="0"/>
          <w:numId w:val="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24E63ADA">
      <w:pPr>
        <w:keepNext w:val="0"/>
        <w:keepLines w:val="0"/>
        <w:pageBreakBefore w:val="0"/>
        <w:widowControl w:val="0"/>
        <w:numPr>
          <w:ilvl w:val="0"/>
          <w:numId w:val="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7520838B">
      <w:pPr>
        <w:keepNext w:val="0"/>
        <w:keepLines w:val="0"/>
        <w:pageBreakBefore w:val="0"/>
        <w:widowControl w:val="0"/>
        <w:numPr>
          <w:ilvl w:val="0"/>
          <w:numId w:val="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12468C8D">
      <w:pPr>
        <w:keepNext w:val="0"/>
        <w:keepLines w:val="0"/>
        <w:pageBreakBefore w:val="0"/>
        <w:widowControl w:val="0"/>
        <w:numPr>
          <w:ilvl w:val="0"/>
          <w:numId w:val="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6AD6B04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.8.5.</w:t>
      </w:r>
      <w:r>
        <w:rPr>
          <w:rFonts w:hint="eastAsia" w:ascii="黑体" w:hAnsi="黑体" w:eastAsia="黑体" w:cs="黑体"/>
          <w:lang w:val="en-US" w:eastAsia="zh-CN"/>
        </w:rPr>
        <w:t>审批时限</w:t>
      </w:r>
    </w:p>
    <w:p w14:paraId="4A835FF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1EA866B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.8.6.</w:t>
      </w:r>
      <w:r>
        <w:rPr>
          <w:rFonts w:hint="eastAsia" w:ascii="黑体" w:hAnsi="黑体" w:eastAsia="黑体" w:cs="黑体"/>
          <w:lang w:val="en-US" w:eastAsia="zh-CN"/>
        </w:rPr>
        <w:t>审批流程</w:t>
      </w:r>
    </w:p>
    <w:p w14:paraId="1FA61BF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.8.6.1.</w:t>
      </w:r>
      <w:r>
        <w:rPr>
          <w:rFonts w:hint="eastAsia" w:ascii="仿宋_GB2312" w:hAnsi="仿宋_GB2312" w:eastAsia="仿宋_GB2312" w:cs="仿宋_GB2312"/>
          <w:b/>
          <w:bCs/>
          <w:lang w:val="en-US" w:eastAsia="zh-CN"/>
        </w:rPr>
        <w:t>受理</w:t>
      </w:r>
    </w:p>
    <w:p w14:paraId="4EC827BA">
      <w:pPr>
        <w:keepNext w:val="0"/>
        <w:keepLines w:val="0"/>
        <w:pageBreakBefore w:val="0"/>
        <w:widowControl w:val="0"/>
        <w:numPr>
          <w:ilvl w:val="0"/>
          <w:numId w:val="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8D04FCC">
      <w:pPr>
        <w:keepNext w:val="0"/>
        <w:keepLines w:val="0"/>
        <w:pageBreakBefore w:val="0"/>
        <w:widowControl w:val="0"/>
        <w:numPr>
          <w:ilvl w:val="0"/>
          <w:numId w:val="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22FAAF67">
      <w:pPr>
        <w:keepNext w:val="0"/>
        <w:keepLines w:val="0"/>
        <w:pageBreakBefore w:val="0"/>
        <w:widowControl w:val="0"/>
        <w:numPr>
          <w:ilvl w:val="0"/>
          <w:numId w:val="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F3E48A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.8.6.2.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849C124">
      <w:pPr>
        <w:keepNext w:val="0"/>
        <w:keepLines w:val="0"/>
        <w:pageBreakBefore w:val="0"/>
        <w:widowControl w:val="0"/>
        <w:numPr>
          <w:ilvl w:val="0"/>
          <w:numId w:val="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45018D21">
      <w:pPr>
        <w:keepNext w:val="0"/>
        <w:keepLines w:val="0"/>
        <w:pageBreakBefore w:val="0"/>
        <w:widowControl w:val="0"/>
        <w:numPr>
          <w:ilvl w:val="0"/>
          <w:numId w:val="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223C90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.8.7.</w:t>
      </w:r>
      <w:r>
        <w:rPr>
          <w:rFonts w:hint="eastAsia" w:ascii="黑体" w:hAnsi="黑体" w:eastAsia="黑体" w:cs="黑体"/>
          <w:lang w:val="en-US" w:eastAsia="zh-CN"/>
        </w:rPr>
        <w:t>中介服务</w:t>
      </w:r>
    </w:p>
    <w:p w14:paraId="163CC27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AC3BE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.8.8.</w:t>
      </w:r>
      <w:r>
        <w:rPr>
          <w:rFonts w:hint="eastAsia" w:ascii="黑体" w:hAnsi="黑体" w:eastAsia="黑体" w:cs="黑体"/>
          <w:lang w:val="en-US" w:eastAsia="zh-CN"/>
        </w:rPr>
        <w:t>收费情况</w:t>
      </w:r>
    </w:p>
    <w:p w14:paraId="02DAFD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3BE661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.8.9.</w:t>
      </w:r>
      <w:r>
        <w:rPr>
          <w:rFonts w:hint="eastAsia" w:ascii="黑体" w:hAnsi="黑体" w:eastAsia="黑体" w:cs="黑体"/>
          <w:lang w:val="en-US" w:eastAsia="zh-CN"/>
        </w:rPr>
        <w:t>数量限制</w:t>
      </w:r>
    </w:p>
    <w:p w14:paraId="3C14324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1860F9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.8.10.</w:t>
      </w:r>
      <w:r>
        <w:rPr>
          <w:rFonts w:hint="eastAsia" w:ascii="黑体" w:hAnsi="黑体" w:eastAsia="黑体" w:cs="黑体"/>
          <w:lang w:val="en-US" w:eastAsia="zh-CN"/>
        </w:rPr>
        <w:t>年检年报</w:t>
      </w:r>
    </w:p>
    <w:p w14:paraId="635EFAC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lang w:val="en-US" w:eastAsia="zh-CN"/>
        </w:rPr>
        <w:t>不涉及。</w:t>
      </w:r>
    </w:p>
    <w:p w14:paraId="465F077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13.9</w:t>
      </w:r>
      <w:r>
        <w:rPr>
          <w:rFonts w:hint="default" w:ascii="黑体" w:hAnsi="黑体" w:eastAsia="黑体" w:cs="黑体"/>
          <w:lang w:val="en" w:eastAsia="zh-CN"/>
        </w:rPr>
        <w:t>.</w:t>
      </w:r>
      <w:r>
        <w:rPr>
          <w:rFonts w:hint="eastAsia" w:ascii="黑体" w:hAnsi="黑体" w:eastAsia="黑体" w:cs="黑体"/>
          <w:lang w:eastAsia="zh-CN"/>
        </w:rPr>
        <w:t>特种设备</w:t>
      </w:r>
      <w:r>
        <w:rPr>
          <w:rFonts w:hint="eastAsia" w:ascii="黑体" w:hAnsi="黑体" w:eastAsia="黑体" w:cs="黑体"/>
          <w:lang w:val="en-US" w:eastAsia="zh-CN"/>
        </w:rPr>
        <w:t>制造</w:t>
      </w:r>
      <w:r>
        <w:rPr>
          <w:rFonts w:hint="eastAsia" w:ascii="黑体" w:hAnsi="黑体" w:eastAsia="黑体" w:cs="黑体"/>
          <w:lang w:eastAsia="zh-CN"/>
        </w:rPr>
        <w:t>单位</w:t>
      </w:r>
      <w:r>
        <w:rPr>
          <w:rFonts w:hint="eastAsia" w:ascii="黑体" w:hAnsi="黑体" w:eastAsia="黑体" w:cs="黑体"/>
          <w:lang w:val="en-US" w:eastAsia="zh-CN"/>
        </w:rPr>
        <w:t>首次申请许可</w:t>
      </w:r>
    </w:p>
    <w:p w14:paraId="1BC6104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13</w:t>
      </w:r>
      <w:r>
        <w:rPr>
          <w:rFonts w:hint="default" w:ascii="黑体" w:hAnsi="黑体" w:eastAsia="黑体" w:cs="黑体"/>
          <w:b w:val="0"/>
          <w:bCs w:val="0"/>
          <w:lang w:val="en" w:eastAsia="zh-CN"/>
        </w:rPr>
        <w:t>.9.1.</w:t>
      </w:r>
      <w:r>
        <w:rPr>
          <w:rFonts w:hint="eastAsia" w:ascii="黑体" w:hAnsi="黑体" w:eastAsia="黑体" w:cs="黑体"/>
          <w:b w:val="0"/>
          <w:bCs w:val="0"/>
          <w:lang w:val="en-US" w:eastAsia="zh-CN"/>
        </w:rPr>
        <w:t>设定依据</w:t>
      </w:r>
    </w:p>
    <w:p w14:paraId="6F5D288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0BF553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31B13F9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.9.2.</w:t>
      </w:r>
      <w:r>
        <w:rPr>
          <w:rFonts w:hint="eastAsia" w:ascii="黑体" w:hAnsi="黑体" w:eastAsia="黑体" w:cs="黑体"/>
          <w:lang w:val="en-US" w:eastAsia="zh-CN"/>
        </w:rPr>
        <w:t>实施主体</w:t>
      </w:r>
    </w:p>
    <w:p w14:paraId="2ECC190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67A376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.9.3.</w:t>
      </w:r>
      <w:r>
        <w:rPr>
          <w:rFonts w:hint="eastAsia" w:ascii="黑体" w:hAnsi="黑体" w:eastAsia="黑体" w:cs="黑体"/>
          <w:lang w:val="en-US" w:eastAsia="zh-CN"/>
        </w:rPr>
        <w:t>许可条件</w:t>
      </w:r>
    </w:p>
    <w:p w14:paraId="6EF1C6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C478F8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5FD9965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26D521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.9.4.</w:t>
      </w:r>
      <w:r>
        <w:rPr>
          <w:rFonts w:hint="eastAsia" w:ascii="黑体" w:hAnsi="黑体" w:eastAsia="黑体" w:cs="黑体"/>
          <w:lang w:val="en-US" w:eastAsia="zh-CN"/>
        </w:rPr>
        <w:t>申请材料</w:t>
      </w:r>
    </w:p>
    <w:p w14:paraId="3C4725C2">
      <w:pPr>
        <w:keepNext w:val="0"/>
        <w:keepLines w:val="0"/>
        <w:pageBreakBefore w:val="0"/>
        <w:widowControl/>
        <w:numPr>
          <w:ilvl w:val="0"/>
          <w:numId w:val="32"/>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497E9F95">
      <w:pPr>
        <w:keepNext w:val="0"/>
        <w:keepLines w:val="0"/>
        <w:pageBreakBefore w:val="0"/>
        <w:widowControl/>
        <w:numPr>
          <w:ilvl w:val="0"/>
          <w:numId w:val="32"/>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6E2F9D1F">
      <w:pPr>
        <w:keepNext w:val="0"/>
        <w:keepLines w:val="0"/>
        <w:pageBreakBefore w:val="0"/>
        <w:widowControl/>
        <w:numPr>
          <w:ilvl w:val="0"/>
          <w:numId w:val="32"/>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086D628D">
      <w:pPr>
        <w:keepNext w:val="0"/>
        <w:keepLines w:val="0"/>
        <w:pageBreakBefore w:val="0"/>
        <w:widowControl/>
        <w:numPr>
          <w:ilvl w:val="0"/>
          <w:numId w:val="32"/>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公司法人书面授权文件（分公司单独申请的）书</w:t>
      </w:r>
      <w:r>
        <w:rPr>
          <w:rFonts w:hint="eastAsia" w:cs="仿宋_GB2312"/>
          <w:i w:val="0"/>
          <w:caps w:val="0"/>
          <w:color w:val="000000"/>
          <w:spacing w:val="0"/>
          <w:kern w:val="0"/>
          <w:sz w:val="32"/>
          <w:szCs w:val="32"/>
          <w:shd w:val="clear" w:color="auto" w:fill="FFFFFF"/>
          <w:lang w:val="en-US" w:eastAsia="zh-CN" w:bidi="ar"/>
        </w:rPr>
        <w:t>。</w:t>
      </w:r>
    </w:p>
    <w:p w14:paraId="0A6FA0E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.9.5.</w:t>
      </w:r>
      <w:r>
        <w:rPr>
          <w:rFonts w:hint="eastAsia" w:ascii="黑体" w:hAnsi="黑体" w:eastAsia="黑体" w:cs="黑体"/>
          <w:lang w:val="en-US" w:eastAsia="zh-CN"/>
        </w:rPr>
        <w:t>审批时限</w:t>
      </w:r>
    </w:p>
    <w:p w14:paraId="63EA1D6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0ADAD1C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w:t>
      </w:r>
      <w:r>
        <w:rPr>
          <w:rFonts w:hint="default" w:ascii="黑体" w:hAnsi="黑体" w:eastAsia="黑体" w:cs="黑体"/>
          <w:lang w:val="en" w:eastAsia="zh-CN"/>
        </w:rPr>
        <w:t>9.6.</w:t>
      </w:r>
      <w:r>
        <w:rPr>
          <w:rFonts w:hint="eastAsia" w:ascii="黑体" w:hAnsi="黑体" w:eastAsia="黑体" w:cs="黑体"/>
          <w:lang w:val="en-US" w:eastAsia="zh-CN"/>
        </w:rPr>
        <w:t>审批流程</w:t>
      </w:r>
    </w:p>
    <w:p w14:paraId="7079130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.9.6.1.</w:t>
      </w:r>
      <w:r>
        <w:rPr>
          <w:rFonts w:hint="eastAsia" w:ascii="仿宋_GB2312" w:hAnsi="仿宋_GB2312" w:eastAsia="仿宋_GB2312" w:cs="仿宋_GB2312"/>
          <w:b/>
          <w:bCs/>
          <w:lang w:val="en-US" w:eastAsia="zh-CN"/>
        </w:rPr>
        <w:t>受理</w:t>
      </w:r>
    </w:p>
    <w:p w14:paraId="1802CE38">
      <w:pPr>
        <w:keepNext w:val="0"/>
        <w:keepLines w:val="0"/>
        <w:pageBreakBefore w:val="0"/>
        <w:widowControl w:val="0"/>
        <w:numPr>
          <w:ilvl w:val="0"/>
          <w:numId w:val="3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CE92B4C">
      <w:pPr>
        <w:keepNext w:val="0"/>
        <w:keepLines w:val="0"/>
        <w:pageBreakBefore w:val="0"/>
        <w:widowControl w:val="0"/>
        <w:numPr>
          <w:ilvl w:val="0"/>
          <w:numId w:val="3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016BFD9">
      <w:pPr>
        <w:keepNext w:val="0"/>
        <w:keepLines w:val="0"/>
        <w:pageBreakBefore w:val="0"/>
        <w:widowControl w:val="0"/>
        <w:numPr>
          <w:ilvl w:val="0"/>
          <w:numId w:val="3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7CE66D2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.9.6.2.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AE87D84">
      <w:pPr>
        <w:keepNext w:val="0"/>
        <w:keepLines w:val="0"/>
        <w:pageBreakBefore w:val="0"/>
        <w:widowControl w:val="0"/>
        <w:numPr>
          <w:ilvl w:val="0"/>
          <w:numId w:val="3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29D4FAF4">
      <w:pPr>
        <w:keepNext w:val="0"/>
        <w:keepLines w:val="0"/>
        <w:pageBreakBefore w:val="0"/>
        <w:widowControl w:val="0"/>
        <w:numPr>
          <w:ilvl w:val="0"/>
          <w:numId w:val="3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6B369BC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.9.7.</w:t>
      </w:r>
      <w:r>
        <w:rPr>
          <w:rFonts w:hint="eastAsia" w:ascii="黑体" w:hAnsi="黑体" w:eastAsia="黑体" w:cs="黑体"/>
          <w:lang w:val="en-US" w:eastAsia="zh-CN"/>
        </w:rPr>
        <w:t>中介服务</w:t>
      </w:r>
    </w:p>
    <w:p w14:paraId="1458535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F9D32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.9.8.</w:t>
      </w:r>
      <w:r>
        <w:rPr>
          <w:rFonts w:hint="eastAsia" w:ascii="黑体" w:hAnsi="黑体" w:eastAsia="黑体" w:cs="黑体"/>
          <w:lang w:val="en-US" w:eastAsia="zh-CN"/>
        </w:rPr>
        <w:t>收费情况</w:t>
      </w:r>
    </w:p>
    <w:p w14:paraId="22E5681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529248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.9.9.</w:t>
      </w:r>
      <w:r>
        <w:rPr>
          <w:rFonts w:hint="eastAsia" w:ascii="黑体" w:hAnsi="黑体" w:eastAsia="黑体" w:cs="黑体"/>
          <w:lang w:val="en-US" w:eastAsia="zh-CN"/>
        </w:rPr>
        <w:t>数量限制</w:t>
      </w:r>
    </w:p>
    <w:p w14:paraId="5BC1F05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9A3192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.9.10.</w:t>
      </w:r>
      <w:r>
        <w:rPr>
          <w:rFonts w:hint="eastAsia" w:ascii="黑体" w:hAnsi="黑体" w:eastAsia="黑体" w:cs="黑体"/>
          <w:lang w:val="en-US" w:eastAsia="zh-CN"/>
        </w:rPr>
        <w:t>年检年报</w:t>
      </w:r>
    </w:p>
    <w:p w14:paraId="5B77555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0E400A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w:t>
      </w:r>
      <w:r>
        <w:rPr>
          <w:rFonts w:hint="eastAsia" w:ascii="黑体" w:hAnsi="黑体" w:eastAsia="黑体" w:cs="黑体"/>
          <w:lang w:eastAsia="zh-CN"/>
        </w:rPr>
        <w:t>特种设备</w:t>
      </w:r>
      <w:r>
        <w:rPr>
          <w:rFonts w:hint="eastAsia" w:ascii="黑体" w:hAnsi="黑体" w:eastAsia="黑体" w:cs="黑体"/>
          <w:lang w:val="en-US" w:eastAsia="zh-CN"/>
        </w:rPr>
        <w:t>制造</w:t>
      </w:r>
      <w:r>
        <w:rPr>
          <w:rFonts w:hint="eastAsia" w:ascii="黑体" w:hAnsi="黑体" w:eastAsia="黑体" w:cs="黑体"/>
          <w:lang w:eastAsia="zh-CN"/>
        </w:rPr>
        <w:t>单位</w:t>
      </w:r>
      <w:r>
        <w:rPr>
          <w:rFonts w:hint="eastAsia" w:ascii="黑体" w:hAnsi="黑体" w:eastAsia="黑体" w:cs="黑体"/>
          <w:lang w:val="en-US" w:eastAsia="zh-CN"/>
        </w:rPr>
        <w:t>有效期届满申请延续许可</w:t>
      </w:r>
    </w:p>
    <w:p w14:paraId="224BA18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13</w:t>
      </w:r>
      <w:r>
        <w:rPr>
          <w:rFonts w:hint="default" w:ascii="黑体" w:hAnsi="黑体" w:eastAsia="黑体" w:cs="黑体"/>
          <w:b w:val="0"/>
          <w:bCs w:val="0"/>
          <w:lang w:val="en" w:eastAsia="zh-CN"/>
        </w:rPr>
        <w:t>.10.1.</w:t>
      </w:r>
      <w:r>
        <w:rPr>
          <w:rFonts w:hint="eastAsia" w:ascii="黑体" w:hAnsi="黑体" w:eastAsia="黑体" w:cs="黑体"/>
          <w:b w:val="0"/>
          <w:bCs w:val="0"/>
          <w:lang w:val="en-US" w:eastAsia="zh-CN"/>
        </w:rPr>
        <w:t>设定依据</w:t>
      </w:r>
    </w:p>
    <w:p w14:paraId="0DBD2A6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5E5B12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61B40D9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.10.2.</w:t>
      </w:r>
      <w:r>
        <w:rPr>
          <w:rFonts w:hint="eastAsia" w:ascii="黑体" w:hAnsi="黑体" w:eastAsia="黑体" w:cs="黑体"/>
          <w:lang w:val="en-US" w:eastAsia="zh-CN"/>
        </w:rPr>
        <w:t>实施主体</w:t>
      </w:r>
    </w:p>
    <w:p w14:paraId="4F8ABF0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1279C2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.10.3.</w:t>
      </w:r>
      <w:r>
        <w:rPr>
          <w:rFonts w:hint="eastAsia" w:ascii="黑体" w:hAnsi="黑体" w:eastAsia="黑体" w:cs="黑体"/>
          <w:lang w:val="en-US" w:eastAsia="zh-CN"/>
        </w:rPr>
        <w:t>许可条件</w:t>
      </w:r>
    </w:p>
    <w:p w14:paraId="4361245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420FBB5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0D2E813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123860F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.10.4.</w:t>
      </w:r>
      <w:r>
        <w:rPr>
          <w:rFonts w:hint="eastAsia" w:ascii="黑体" w:hAnsi="黑体" w:eastAsia="黑体" w:cs="黑体"/>
          <w:lang w:val="en-US" w:eastAsia="zh-CN"/>
        </w:rPr>
        <w:t>申请材料</w:t>
      </w:r>
    </w:p>
    <w:p w14:paraId="3F8F0A5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.10.4.1.</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单位许可换证</w:t>
      </w:r>
    </w:p>
    <w:p w14:paraId="396AEDDE">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32215EC4">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55F78BC6">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5EBE7614">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69085F10">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621AC93F">
      <w:pPr>
        <w:keepNext w:val="0"/>
        <w:keepLines w:val="0"/>
        <w:pageBreakBefore w:val="0"/>
        <w:widowControl w:val="0"/>
        <w:numPr>
          <w:ilvl w:val="0"/>
          <w:numId w:val="3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未及时提出换证申请的，需提供说明理由。</w:t>
      </w:r>
    </w:p>
    <w:p w14:paraId="7349492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eastAsia" w:cs="仿宋_GB2312"/>
          <w:b/>
          <w:bCs/>
          <w:lang w:val="en" w:eastAsia="zh-CN"/>
        </w:rPr>
        <w:t>13</w:t>
      </w:r>
      <w:r>
        <w:rPr>
          <w:rFonts w:hint="default" w:cs="仿宋_GB2312"/>
          <w:b/>
          <w:bCs/>
          <w:lang w:val="en" w:eastAsia="zh-CN"/>
        </w:rPr>
        <w:t>.10.4.2.</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单位许可自我声明承诺换证</w:t>
      </w:r>
    </w:p>
    <w:p w14:paraId="192F8F6B">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60144FE7">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6926427F">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申请书中的“申请许可项目表”，经申请单位法定代表人（主要负责人）签字，并且加盖单位公章</w:t>
      </w:r>
      <w:r>
        <w:rPr>
          <w:rFonts w:hint="eastAsia" w:cs="仿宋_GB2312"/>
          <w:i w:val="0"/>
          <w:caps w:val="0"/>
          <w:color w:val="000000"/>
          <w:spacing w:val="0"/>
          <w:kern w:val="0"/>
          <w:sz w:val="32"/>
          <w:szCs w:val="32"/>
          <w:shd w:val="clear" w:color="auto" w:fill="FFFFFF"/>
          <w:lang w:val="en-US" w:eastAsia="zh-CN" w:bidi="ar"/>
        </w:rPr>
        <w:t>；</w:t>
      </w:r>
    </w:p>
    <w:p w14:paraId="35FE4F02">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w:t>
      </w:r>
      <w:r>
        <w:rPr>
          <w:rFonts w:hint="eastAsia" w:cs="仿宋_GB2312"/>
          <w:i w:val="0"/>
          <w:caps w:val="0"/>
          <w:color w:val="000000"/>
          <w:spacing w:val="0"/>
          <w:kern w:val="0"/>
          <w:sz w:val="32"/>
          <w:szCs w:val="32"/>
          <w:shd w:val="clear" w:color="auto" w:fill="FFFFFF"/>
          <w:lang w:val="en-US" w:eastAsia="zh-CN" w:bidi="ar"/>
        </w:rPr>
        <w:t>；</w:t>
      </w:r>
    </w:p>
    <w:p w14:paraId="70809B41">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原特种设备生产许可证（无法在线校验时）</w:t>
      </w:r>
      <w:r>
        <w:rPr>
          <w:rFonts w:hint="eastAsia" w:cs="仿宋_GB2312"/>
          <w:i w:val="0"/>
          <w:caps w:val="0"/>
          <w:color w:val="000000"/>
          <w:spacing w:val="0"/>
          <w:kern w:val="0"/>
          <w:sz w:val="32"/>
          <w:szCs w:val="32"/>
          <w:shd w:val="clear" w:color="auto" w:fill="FFFFFF"/>
          <w:lang w:val="en-US" w:eastAsia="zh-CN" w:bidi="ar"/>
        </w:rPr>
        <w:t>；</w:t>
      </w:r>
    </w:p>
    <w:p w14:paraId="588F9187">
      <w:pPr>
        <w:keepNext w:val="0"/>
        <w:keepLines w:val="0"/>
        <w:pageBreakBefore w:val="0"/>
        <w:widowControl/>
        <w:numPr>
          <w:ilvl w:val="0"/>
          <w:numId w:val="36"/>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自我声明承诺书、许可条件自查表、主要业绩明细表。</w:t>
      </w:r>
    </w:p>
    <w:p w14:paraId="2C4A59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.10.5.</w:t>
      </w:r>
      <w:r>
        <w:rPr>
          <w:rFonts w:hint="eastAsia" w:ascii="黑体" w:hAnsi="黑体" w:eastAsia="黑体" w:cs="黑体"/>
          <w:lang w:val="en-US" w:eastAsia="zh-CN"/>
        </w:rPr>
        <w:t>审批时限</w:t>
      </w:r>
    </w:p>
    <w:p w14:paraId="3AE5FE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eastAsia" w:ascii="仿宋_GB2312" w:hAnsi="仿宋_GB2312" w:eastAsia="仿宋_GB2312" w:cs="仿宋_GB2312"/>
          <w:lang w:val="en-US" w:eastAsia="zh-CN"/>
        </w:rPr>
        <w:t>。</w:t>
      </w:r>
    </w:p>
    <w:p w14:paraId="04410A2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.10.6.</w:t>
      </w:r>
      <w:r>
        <w:rPr>
          <w:rFonts w:hint="eastAsia" w:ascii="黑体" w:hAnsi="黑体" w:eastAsia="黑体" w:cs="黑体"/>
          <w:lang w:val="en-US" w:eastAsia="zh-CN"/>
        </w:rPr>
        <w:t>审批流程</w:t>
      </w:r>
    </w:p>
    <w:p w14:paraId="2A7F7BA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.10.6.1.</w:t>
      </w:r>
      <w:r>
        <w:rPr>
          <w:rFonts w:hint="eastAsia" w:ascii="仿宋_GB2312" w:hAnsi="仿宋_GB2312" w:eastAsia="仿宋_GB2312" w:cs="仿宋_GB2312"/>
          <w:b/>
          <w:bCs/>
          <w:lang w:val="en-US" w:eastAsia="zh-CN"/>
        </w:rPr>
        <w:t>受理</w:t>
      </w:r>
    </w:p>
    <w:p w14:paraId="51E0ACEA">
      <w:pPr>
        <w:keepNext w:val="0"/>
        <w:keepLines w:val="0"/>
        <w:pageBreakBefore w:val="0"/>
        <w:widowControl w:val="0"/>
        <w:numPr>
          <w:ilvl w:val="0"/>
          <w:numId w:val="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29AD1B23">
      <w:pPr>
        <w:keepNext w:val="0"/>
        <w:keepLines w:val="0"/>
        <w:pageBreakBefore w:val="0"/>
        <w:widowControl w:val="0"/>
        <w:numPr>
          <w:ilvl w:val="0"/>
          <w:numId w:val="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ABCEAC8">
      <w:pPr>
        <w:keepNext w:val="0"/>
        <w:keepLines w:val="0"/>
        <w:pageBreakBefore w:val="0"/>
        <w:widowControl w:val="0"/>
        <w:numPr>
          <w:ilvl w:val="0"/>
          <w:numId w:val="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2C0E913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13</w:t>
      </w:r>
      <w:r>
        <w:rPr>
          <w:rFonts w:hint="default" w:cs="仿宋_GB2312"/>
          <w:b/>
          <w:bCs/>
          <w:lang w:val="en" w:eastAsia="zh-CN"/>
        </w:rPr>
        <w:t>.10.6.2.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1FED339">
      <w:pPr>
        <w:keepNext w:val="0"/>
        <w:keepLines w:val="0"/>
        <w:pageBreakBefore w:val="0"/>
        <w:widowControl w:val="0"/>
        <w:numPr>
          <w:ilvl w:val="0"/>
          <w:numId w:val="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73EC4488">
      <w:pPr>
        <w:keepNext w:val="0"/>
        <w:keepLines w:val="0"/>
        <w:pageBreakBefore w:val="0"/>
        <w:widowControl w:val="0"/>
        <w:numPr>
          <w:ilvl w:val="0"/>
          <w:numId w:val="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1CAEF70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.10.7.</w:t>
      </w:r>
      <w:r>
        <w:rPr>
          <w:rFonts w:hint="eastAsia" w:ascii="黑体" w:hAnsi="黑体" w:eastAsia="黑体" w:cs="黑体"/>
          <w:lang w:val="en-US" w:eastAsia="zh-CN"/>
        </w:rPr>
        <w:t>中介服务</w:t>
      </w:r>
    </w:p>
    <w:p w14:paraId="5188208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96178A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.10.8.</w:t>
      </w:r>
      <w:r>
        <w:rPr>
          <w:rFonts w:hint="eastAsia" w:ascii="黑体" w:hAnsi="黑体" w:eastAsia="黑体" w:cs="黑体"/>
          <w:lang w:val="en-US" w:eastAsia="zh-CN"/>
        </w:rPr>
        <w:t>收费情况</w:t>
      </w:r>
    </w:p>
    <w:p w14:paraId="5E0D0A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0D3A519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13</w:t>
      </w:r>
      <w:r>
        <w:rPr>
          <w:rFonts w:hint="default" w:ascii="黑体" w:hAnsi="黑体" w:eastAsia="黑体" w:cs="黑体"/>
          <w:lang w:val="en" w:eastAsia="zh-CN"/>
        </w:rPr>
        <w:t>.10.9.</w:t>
      </w:r>
      <w:r>
        <w:rPr>
          <w:rFonts w:hint="eastAsia" w:ascii="黑体" w:hAnsi="黑体" w:eastAsia="黑体" w:cs="黑体"/>
          <w:lang w:val="en-US" w:eastAsia="zh-CN"/>
        </w:rPr>
        <w:t>数量限制</w:t>
      </w:r>
    </w:p>
    <w:p w14:paraId="6A27196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79E0E72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13.10</w:t>
      </w:r>
      <w:r>
        <w:rPr>
          <w:rFonts w:hint="default" w:ascii="黑体" w:hAnsi="黑体" w:eastAsia="黑体" w:cs="黑体"/>
          <w:lang w:val="en" w:eastAsia="zh-CN"/>
        </w:rPr>
        <w:t>.10.</w:t>
      </w:r>
      <w:r>
        <w:rPr>
          <w:rFonts w:hint="eastAsia" w:ascii="黑体" w:hAnsi="黑体" w:eastAsia="黑体" w:cs="黑体"/>
          <w:lang w:val="en-US" w:eastAsia="zh-CN"/>
        </w:rPr>
        <w:t>年检年报</w:t>
      </w:r>
    </w:p>
    <w:p w14:paraId="0A6546C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7F7BF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13.11</w:t>
      </w:r>
      <w:r>
        <w:rPr>
          <w:rFonts w:hint="default" w:ascii="黑体" w:hAnsi="黑体" w:eastAsia="黑体" w:cs="黑体"/>
          <w:lang w:val="en" w:eastAsia="zh-CN"/>
        </w:rPr>
        <w:t>.</w:t>
      </w:r>
      <w:r>
        <w:rPr>
          <w:rFonts w:hint="eastAsia" w:ascii="黑体" w:hAnsi="黑体" w:eastAsia="黑体" w:cs="黑体"/>
          <w:lang w:eastAsia="zh-CN"/>
        </w:rPr>
        <w:t>特种设备</w:t>
      </w:r>
      <w:r>
        <w:rPr>
          <w:rFonts w:hint="eastAsia" w:ascii="黑体" w:hAnsi="黑体" w:eastAsia="黑体" w:cs="黑体"/>
          <w:lang w:val="en-US" w:eastAsia="zh-CN"/>
        </w:rPr>
        <w:t>制造</w:t>
      </w:r>
      <w:r>
        <w:rPr>
          <w:rFonts w:hint="eastAsia" w:ascii="黑体" w:hAnsi="黑体" w:eastAsia="黑体" w:cs="黑体"/>
          <w:lang w:eastAsia="zh-CN"/>
        </w:rPr>
        <w:t>单位</w:t>
      </w:r>
      <w:r>
        <w:rPr>
          <w:rFonts w:hint="eastAsia" w:ascii="黑体" w:hAnsi="黑体" w:eastAsia="黑体" w:cs="黑体"/>
          <w:lang w:val="en-US" w:eastAsia="zh-CN"/>
        </w:rPr>
        <w:t>申请变更许可</w:t>
      </w:r>
    </w:p>
    <w:p w14:paraId="2C8F456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13.11.1.</w:t>
      </w:r>
      <w:r>
        <w:rPr>
          <w:rFonts w:hint="eastAsia" w:ascii="黑体" w:hAnsi="黑体" w:eastAsia="黑体" w:cs="黑体"/>
          <w:b w:val="0"/>
          <w:bCs w:val="0"/>
          <w:lang w:val="en-US" w:eastAsia="zh-CN"/>
        </w:rPr>
        <w:t>设定依据</w:t>
      </w:r>
    </w:p>
    <w:p w14:paraId="5A1A14A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7AAF00B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5F2192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13.11.2.</w:t>
      </w:r>
      <w:r>
        <w:rPr>
          <w:rFonts w:hint="eastAsia" w:ascii="黑体" w:hAnsi="黑体" w:eastAsia="黑体" w:cs="黑体"/>
          <w:lang w:val="en-US" w:eastAsia="zh-CN"/>
        </w:rPr>
        <w:t>实施主体</w:t>
      </w:r>
    </w:p>
    <w:p w14:paraId="447D32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D87E96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13.11.3.</w:t>
      </w:r>
      <w:r>
        <w:rPr>
          <w:rFonts w:hint="eastAsia" w:ascii="黑体" w:hAnsi="黑体" w:eastAsia="黑体" w:cs="黑体"/>
          <w:lang w:val="en-US" w:eastAsia="zh-CN"/>
        </w:rPr>
        <w:t>许可条件</w:t>
      </w:r>
    </w:p>
    <w:p w14:paraId="317139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26D5198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78E169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0B6E8F6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13.11.4.</w:t>
      </w:r>
      <w:r>
        <w:rPr>
          <w:rFonts w:hint="eastAsia" w:ascii="黑体" w:hAnsi="黑体" w:eastAsia="黑体" w:cs="黑体"/>
          <w:lang w:val="en-US" w:eastAsia="zh-CN"/>
        </w:rPr>
        <w:t>申请材料</w:t>
      </w:r>
    </w:p>
    <w:p w14:paraId="4F72461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default" w:cs="仿宋_GB2312"/>
          <w:b/>
          <w:bCs/>
          <w:lang w:val="en" w:eastAsia="zh-CN"/>
        </w:rPr>
        <w:t>13.11.4.1.</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w:t>
      </w:r>
      <w:r>
        <w:rPr>
          <w:rFonts w:hint="eastAsia" w:cs="仿宋_GB2312"/>
          <w:b/>
          <w:bCs/>
          <w:lang w:val="en-US" w:eastAsia="zh-CN"/>
        </w:rPr>
        <w:t>申请信息变更</w:t>
      </w:r>
    </w:p>
    <w:p w14:paraId="094310AD">
      <w:pPr>
        <w:keepNext w:val="0"/>
        <w:keepLines w:val="0"/>
        <w:pageBreakBefore w:val="0"/>
        <w:widowControl w:val="0"/>
        <w:numPr>
          <w:ilvl w:val="0"/>
          <w:numId w:val="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444B565C">
      <w:pPr>
        <w:keepNext w:val="0"/>
        <w:keepLines w:val="0"/>
        <w:pageBreakBefore w:val="0"/>
        <w:widowControl w:val="0"/>
        <w:numPr>
          <w:ilvl w:val="0"/>
          <w:numId w:val="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24F8929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default" w:cs="仿宋_GB2312"/>
          <w:b/>
          <w:bCs/>
          <w:lang w:val="en" w:eastAsia="zh-CN"/>
        </w:rPr>
        <w:t>13.11.4.2.</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单位许可证变更</w:t>
      </w:r>
    </w:p>
    <w:p w14:paraId="084603FD">
      <w:pPr>
        <w:keepNext w:val="0"/>
        <w:keepLines w:val="0"/>
        <w:pageBreakBefore w:val="0"/>
        <w:widowControl w:val="0"/>
        <w:numPr>
          <w:ilvl w:val="0"/>
          <w:numId w:val="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特种设备许可（核准）证变更申请表（网上填写；经申请单位法定代表人（主要负责人）签字，并且加盖单位公章）；</w:t>
      </w:r>
    </w:p>
    <w:p w14:paraId="3F510CA8">
      <w:pPr>
        <w:keepNext w:val="0"/>
        <w:keepLines w:val="0"/>
        <w:pageBreakBefore w:val="0"/>
        <w:widowControl w:val="0"/>
        <w:numPr>
          <w:ilvl w:val="0"/>
          <w:numId w:val="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5BCA597B">
      <w:pPr>
        <w:keepNext w:val="0"/>
        <w:keepLines w:val="0"/>
        <w:pageBreakBefore w:val="0"/>
        <w:widowControl w:val="0"/>
        <w:numPr>
          <w:ilvl w:val="0"/>
          <w:numId w:val="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2644D80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13.11.5.</w:t>
      </w:r>
      <w:r>
        <w:rPr>
          <w:rFonts w:hint="eastAsia" w:ascii="黑体" w:hAnsi="黑体" w:eastAsia="黑体" w:cs="黑体"/>
          <w:lang w:val="en-US" w:eastAsia="zh-CN"/>
        </w:rPr>
        <w:t>审批时限</w:t>
      </w:r>
    </w:p>
    <w:p w14:paraId="317774A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1682131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13.11</w:t>
      </w:r>
      <w:r>
        <w:rPr>
          <w:rFonts w:hint="default" w:ascii="黑体" w:hAnsi="黑体" w:eastAsia="黑体" w:cs="黑体"/>
          <w:lang w:val="en" w:eastAsia="zh-CN"/>
        </w:rPr>
        <w:t>.6.</w:t>
      </w:r>
      <w:r>
        <w:rPr>
          <w:rFonts w:hint="eastAsia" w:ascii="黑体" w:hAnsi="黑体" w:eastAsia="黑体" w:cs="黑体"/>
          <w:lang w:val="en-US" w:eastAsia="zh-CN"/>
        </w:rPr>
        <w:t>审批流程</w:t>
      </w:r>
    </w:p>
    <w:p w14:paraId="6784169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13.11.6.1.</w:t>
      </w:r>
      <w:r>
        <w:rPr>
          <w:rFonts w:hint="eastAsia" w:ascii="仿宋_GB2312" w:hAnsi="仿宋_GB2312" w:eastAsia="仿宋_GB2312" w:cs="仿宋_GB2312"/>
          <w:b/>
          <w:bCs/>
          <w:lang w:val="en-US" w:eastAsia="zh-CN"/>
        </w:rPr>
        <w:t>受理</w:t>
      </w:r>
    </w:p>
    <w:p w14:paraId="3108C3DE">
      <w:pPr>
        <w:keepNext w:val="0"/>
        <w:keepLines w:val="0"/>
        <w:pageBreakBefore w:val="0"/>
        <w:widowControl w:val="0"/>
        <w:numPr>
          <w:ilvl w:val="0"/>
          <w:numId w:val="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72E5344">
      <w:pPr>
        <w:keepNext w:val="0"/>
        <w:keepLines w:val="0"/>
        <w:pageBreakBefore w:val="0"/>
        <w:widowControl w:val="0"/>
        <w:numPr>
          <w:ilvl w:val="0"/>
          <w:numId w:val="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31689BEA">
      <w:pPr>
        <w:keepNext w:val="0"/>
        <w:keepLines w:val="0"/>
        <w:pageBreakBefore w:val="0"/>
        <w:widowControl w:val="0"/>
        <w:numPr>
          <w:ilvl w:val="0"/>
          <w:numId w:val="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7370EFA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13.11.6.2.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64ACFEC3">
      <w:pPr>
        <w:keepNext w:val="0"/>
        <w:keepLines w:val="0"/>
        <w:pageBreakBefore w:val="0"/>
        <w:widowControl w:val="0"/>
        <w:numPr>
          <w:ilvl w:val="0"/>
          <w:numId w:val="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3FF764B7">
      <w:pPr>
        <w:keepNext w:val="0"/>
        <w:keepLines w:val="0"/>
        <w:pageBreakBefore w:val="0"/>
        <w:widowControl w:val="0"/>
        <w:numPr>
          <w:ilvl w:val="0"/>
          <w:numId w:val="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20382E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13.11.7.</w:t>
      </w:r>
      <w:r>
        <w:rPr>
          <w:rFonts w:hint="eastAsia" w:ascii="黑体" w:hAnsi="黑体" w:eastAsia="黑体" w:cs="黑体"/>
          <w:lang w:val="en-US" w:eastAsia="zh-CN"/>
        </w:rPr>
        <w:t>中介服务</w:t>
      </w:r>
    </w:p>
    <w:p w14:paraId="426DC63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8FCEE7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13.11.8.</w:t>
      </w:r>
      <w:r>
        <w:rPr>
          <w:rFonts w:hint="eastAsia" w:ascii="黑体" w:hAnsi="黑体" w:eastAsia="黑体" w:cs="黑体"/>
          <w:lang w:val="en-US" w:eastAsia="zh-CN"/>
        </w:rPr>
        <w:t>收费情况</w:t>
      </w:r>
    </w:p>
    <w:p w14:paraId="0445BDF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580E9DC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13.11</w:t>
      </w:r>
      <w:r>
        <w:rPr>
          <w:rFonts w:hint="default" w:ascii="黑体" w:hAnsi="黑体" w:eastAsia="黑体" w:cs="黑体"/>
          <w:lang w:val="en" w:eastAsia="zh-CN"/>
        </w:rPr>
        <w:t>.9.</w:t>
      </w:r>
      <w:r>
        <w:rPr>
          <w:rFonts w:hint="eastAsia" w:ascii="黑体" w:hAnsi="黑体" w:eastAsia="黑体" w:cs="黑体"/>
          <w:lang w:val="en-US" w:eastAsia="zh-CN"/>
        </w:rPr>
        <w:t>数量限制</w:t>
      </w:r>
    </w:p>
    <w:p w14:paraId="4D2450E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A43509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13.11.10.</w:t>
      </w:r>
      <w:r>
        <w:rPr>
          <w:rFonts w:hint="eastAsia" w:ascii="黑体" w:hAnsi="黑体" w:eastAsia="黑体" w:cs="黑体"/>
          <w:lang w:val="en-US" w:eastAsia="zh-CN"/>
        </w:rPr>
        <w:t>年检年报</w:t>
      </w:r>
    </w:p>
    <w:p w14:paraId="44CEFA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5E8B548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default" w:ascii="黑体" w:hAnsi="黑体" w:eastAsia="黑体" w:cs="黑体"/>
          <w:lang w:val="en" w:eastAsia="zh-CN"/>
        </w:rPr>
        <w:t>13.12.</w:t>
      </w:r>
      <w:r>
        <w:rPr>
          <w:rFonts w:hint="eastAsia" w:ascii="黑体" w:hAnsi="黑体" w:eastAsia="黑体" w:cs="黑体"/>
          <w:lang w:eastAsia="zh-CN"/>
        </w:rPr>
        <w:t>特种设备</w:t>
      </w:r>
      <w:r>
        <w:rPr>
          <w:rFonts w:hint="eastAsia" w:ascii="黑体" w:hAnsi="黑体" w:eastAsia="黑体" w:cs="黑体"/>
          <w:lang w:val="en-US" w:eastAsia="zh-CN"/>
        </w:rPr>
        <w:t>制造</w:t>
      </w:r>
      <w:r>
        <w:rPr>
          <w:rFonts w:hint="eastAsia" w:ascii="黑体" w:hAnsi="黑体" w:eastAsia="黑体" w:cs="黑体"/>
          <w:lang w:eastAsia="zh-CN"/>
        </w:rPr>
        <w:t>单位</w:t>
      </w:r>
      <w:r>
        <w:rPr>
          <w:rFonts w:hint="eastAsia" w:ascii="黑体" w:hAnsi="黑体" w:eastAsia="黑体" w:cs="黑体"/>
          <w:lang w:val="en-US" w:eastAsia="zh-CN"/>
        </w:rPr>
        <w:t>申请扩项许可</w:t>
      </w:r>
    </w:p>
    <w:p w14:paraId="7F8695D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13.12.1.</w:t>
      </w:r>
      <w:r>
        <w:rPr>
          <w:rFonts w:hint="eastAsia" w:ascii="黑体" w:hAnsi="黑体" w:eastAsia="黑体" w:cs="黑体"/>
          <w:b w:val="0"/>
          <w:bCs w:val="0"/>
          <w:lang w:val="en-US" w:eastAsia="zh-CN"/>
        </w:rPr>
        <w:t>设定依据</w:t>
      </w:r>
    </w:p>
    <w:p w14:paraId="71E2AF6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2789DB1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4A6E310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13.12.2.</w:t>
      </w:r>
      <w:r>
        <w:rPr>
          <w:rFonts w:hint="eastAsia" w:ascii="黑体" w:hAnsi="黑体" w:eastAsia="黑体" w:cs="黑体"/>
          <w:lang w:val="en-US" w:eastAsia="zh-CN"/>
        </w:rPr>
        <w:t>实施主体</w:t>
      </w:r>
    </w:p>
    <w:p w14:paraId="2AAABB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3192883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13.12.3.</w:t>
      </w:r>
      <w:r>
        <w:rPr>
          <w:rFonts w:hint="eastAsia" w:ascii="黑体" w:hAnsi="黑体" w:eastAsia="黑体" w:cs="黑体"/>
          <w:lang w:val="en-US" w:eastAsia="zh-CN"/>
        </w:rPr>
        <w:t>许可条件</w:t>
      </w:r>
    </w:p>
    <w:p w14:paraId="44D7501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《中华人民共和国特种设备安全法》第十八条；</w:t>
      </w:r>
    </w:p>
    <w:p w14:paraId="49A0C91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《特种设备安全监察条例》（国务院令第549号）第十四条、第一百零一条；</w:t>
      </w:r>
    </w:p>
    <w:p w14:paraId="572851A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2927BED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13.12.4.</w:t>
      </w:r>
      <w:r>
        <w:rPr>
          <w:rFonts w:hint="eastAsia" w:ascii="黑体" w:hAnsi="黑体" w:eastAsia="黑体" w:cs="黑体"/>
          <w:lang w:val="en-US" w:eastAsia="zh-CN"/>
        </w:rPr>
        <w:t>申请材料</w:t>
      </w:r>
    </w:p>
    <w:p w14:paraId="70F3B69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default" w:cs="仿宋_GB2312"/>
          <w:b/>
          <w:bCs/>
          <w:lang w:val="en" w:eastAsia="zh-CN"/>
        </w:rPr>
        <w:t>13.12.4.1.</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w:t>
      </w:r>
      <w:r>
        <w:rPr>
          <w:rFonts w:hint="eastAsia" w:cs="仿宋_GB2312"/>
          <w:b/>
          <w:bCs/>
          <w:lang w:val="en-US" w:eastAsia="zh-CN"/>
        </w:rPr>
        <w:t>增项</w:t>
      </w:r>
    </w:p>
    <w:p w14:paraId="792822FD">
      <w:pPr>
        <w:keepNext w:val="0"/>
        <w:keepLines w:val="0"/>
        <w:pageBreakBefore w:val="0"/>
        <w:widowControl w:val="0"/>
        <w:numPr>
          <w:ilvl w:val="0"/>
          <w:numId w:val="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0F2441F9">
      <w:pPr>
        <w:keepNext w:val="0"/>
        <w:keepLines w:val="0"/>
        <w:pageBreakBefore w:val="0"/>
        <w:widowControl w:val="0"/>
        <w:numPr>
          <w:ilvl w:val="0"/>
          <w:numId w:val="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1A8A662D">
      <w:pPr>
        <w:keepNext w:val="0"/>
        <w:keepLines w:val="0"/>
        <w:pageBreakBefore w:val="0"/>
        <w:widowControl w:val="0"/>
        <w:numPr>
          <w:ilvl w:val="0"/>
          <w:numId w:val="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792CE65F">
      <w:pPr>
        <w:keepNext w:val="0"/>
        <w:keepLines w:val="0"/>
        <w:pageBreakBefore w:val="0"/>
        <w:widowControl w:val="0"/>
        <w:numPr>
          <w:ilvl w:val="0"/>
          <w:numId w:val="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06AAEA74">
      <w:pPr>
        <w:keepNext w:val="0"/>
        <w:keepLines w:val="0"/>
        <w:pageBreakBefore w:val="0"/>
        <w:widowControl w:val="0"/>
        <w:numPr>
          <w:ilvl w:val="0"/>
          <w:numId w:val="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7C21AFE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default" w:ascii="仿宋_GB2312" w:hAnsi="仿宋_GB2312" w:eastAsia="仿宋_GB2312" w:cs="仿宋_GB2312"/>
          <w:b/>
          <w:bCs/>
          <w:lang w:val="en-US" w:eastAsia="zh-CN"/>
        </w:rPr>
      </w:pPr>
      <w:r>
        <w:rPr>
          <w:rFonts w:hint="default" w:cs="仿宋_GB2312"/>
          <w:b/>
          <w:bCs/>
          <w:lang w:val="en" w:eastAsia="zh-CN"/>
        </w:rPr>
        <w:t>13.12.4.2.</w:t>
      </w:r>
      <w:r>
        <w:rPr>
          <w:rFonts w:hint="eastAsia" w:ascii="仿宋_GB2312" w:hAnsi="仿宋_GB2312" w:eastAsia="仿宋_GB2312" w:cs="仿宋_GB2312"/>
          <w:b/>
          <w:bCs/>
          <w:lang w:val="en-US" w:eastAsia="zh-CN"/>
        </w:rPr>
        <w:t>特种设备</w:t>
      </w:r>
      <w:r>
        <w:rPr>
          <w:rFonts w:hint="eastAsia" w:cs="仿宋_GB2312"/>
          <w:b/>
          <w:bCs/>
          <w:lang w:val="en-US" w:eastAsia="zh-CN"/>
        </w:rPr>
        <w:t>制造</w:t>
      </w:r>
      <w:r>
        <w:rPr>
          <w:rFonts w:hint="eastAsia" w:ascii="仿宋_GB2312" w:hAnsi="仿宋_GB2312" w:eastAsia="仿宋_GB2312" w:cs="仿宋_GB2312"/>
          <w:b/>
          <w:bCs/>
          <w:lang w:val="en-US" w:eastAsia="zh-CN"/>
        </w:rPr>
        <w:t>单位许可</w:t>
      </w:r>
      <w:r>
        <w:rPr>
          <w:rFonts w:hint="eastAsia" w:cs="仿宋_GB2312"/>
          <w:b/>
          <w:bCs/>
          <w:lang w:val="en-US" w:eastAsia="zh-CN"/>
        </w:rPr>
        <w:t>升级</w:t>
      </w:r>
    </w:p>
    <w:p w14:paraId="28107E4F">
      <w:pPr>
        <w:keepNext w:val="0"/>
        <w:keepLines w:val="0"/>
        <w:pageBreakBefore w:val="0"/>
        <w:widowControl w:val="0"/>
        <w:numPr>
          <w:ilvl w:val="0"/>
          <w:numId w:val="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05C92CDE">
      <w:pPr>
        <w:keepNext w:val="0"/>
        <w:keepLines w:val="0"/>
        <w:pageBreakBefore w:val="0"/>
        <w:widowControl w:val="0"/>
        <w:numPr>
          <w:ilvl w:val="0"/>
          <w:numId w:val="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384C3E58">
      <w:pPr>
        <w:keepNext w:val="0"/>
        <w:keepLines w:val="0"/>
        <w:pageBreakBefore w:val="0"/>
        <w:widowControl w:val="0"/>
        <w:numPr>
          <w:ilvl w:val="0"/>
          <w:numId w:val="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66D99ED5">
      <w:pPr>
        <w:keepNext w:val="0"/>
        <w:keepLines w:val="0"/>
        <w:pageBreakBefore w:val="0"/>
        <w:widowControl w:val="0"/>
        <w:numPr>
          <w:ilvl w:val="0"/>
          <w:numId w:val="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768B58C9">
      <w:pPr>
        <w:keepNext w:val="0"/>
        <w:keepLines w:val="0"/>
        <w:pageBreakBefore w:val="0"/>
        <w:widowControl w:val="0"/>
        <w:numPr>
          <w:ilvl w:val="0"/>
          <w:numId w:val="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4EE43AF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13.12.5.</w:t>
      </w:r>
      <w:r>
        <w:rPr>
          <w:rFonts w:hint="eastAsia" w:ascii="黑体" w:hAnsi="黑体" w:eastAsia="黑体" w:cs="黑体"/>
          <w:lang w:val="en-US" w:eastAsia="zh-CN"/>
        </w:rPr>
        <w:t>审批时限</w:t>
      </w:r>
    </w:p>
    <w:p w14:paraId="43EA2D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3B77FCF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13.12.6.</w:t>
      </w:r>
      <w:r>
        <w:rPr>
          <w:rFonts w:hint="eastAsia" w:ascii="黑体" w:hAnsi="黑体" w:eastAsia="黑体" w:cs="黑体"/>
          <w:lang w:val="en-US" w:eastAsia="zh-CN"/>
        </w:rPr>
        <w:t>审批流程</w:t>
      </w:r>
    </w:p>
    <w:p w14:paraId="2DFAA8A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13.12.6.1.</w:t>
      </w:r>
      <w:r>
        <w:rPr>
          <w:rFonts w:hint="eastAsia" w:ascii="仿宋_GB2312" w:hAnsi="仿宋_GB2312" w:eastAsia="仿宋_GB2312" w:cs="仿宋_GB2312"/>
          <w:b/>
          <w:bCs/>
          <w:lang w:val="en-US" w:eastAsia="zh-CN"/>
        </w:rPr>
        <w:t>受理</w:t>
      </w:r>
    </w:p>
    <w:p w14:paraId="49E12386">
      <w:pPr>
        <w:keepNext w:val="0"/>
        <w:keepLines w:val="0"/>
        <w:pageBreakBefore w:val="0"/>
        <w:widowControl w:val="0"/>
        <w:numPr>
          <w:ilvl w:val="0"/>
          <w:numId w:val="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68A756BE">
      <w:pPr>
        <w:keepNext w:val="0"/>
        <w:keepLines w:val="0"/>
        <w:pageBreakBefore w:val="0"/>
        <w:widowControl w:val="0"/>
        <w:numPr>
          <w:ilvl w:val="0"/>
          <w:numId w:val="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5998CFF">
      <w:pPr>
        <w:keepNext w:val="0"/>
        <w:keepLines w:val="0"/>
        <w:pageBreakBefore w:val="0"/>
        <w:widowControl w:val="0"/>
        <w:numPr>
          <w:ilvl w:val="0"/>
          <w:numId w:val="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60CF7BE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13.12.6.2.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D249636">
      <w:pPr>
        <w:keepNext w:val="0"/>
        <w:keepLines w:val="0"/>
        <w:pageBreakBefore w:val="0"/>
        <w:widowControl w:val="0"/>
        <w:numPr>
          <w:ilvl w:val="0"/>
          <w:numId w:val="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35D26219">
      <w:pPr>
        <w:keepNext w:val="0"/>
        <w:keepLines w:val="0"/>
        <w:pageBreakBefore w:val="0"/>
        <w:widowControl w:val="0"/>
        <w:numPr>
          <w:ilvl w:val="0"/>
          <w:numId w:val="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EDCE0B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13.12.7.</w:t>
      </w:r>
      <w:r>
        <w:rPr>
          <w:rFonts w:hint="eastAsia" w:ascii="黑体" w:hAnsi="黑体" w:eastAsia="黑体" w:cs="黑体"/>
          <w:lang w:val="en-US" w:eastAsia="zh-CN"/>
        </w:rPr>
        <w:t>中介服务</w:t>
      </w:r>
    </w:p>
    <w:p w14:paraId="6377303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5A2A9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13.12.8.</w:t>
      </w:r>
      <w:r>
        <w:rPr>
          <w:rFonts w:hint="eastAsia" w:ascii="黑体" w:hAnsi="黑体" w:eastAsia="黑体" w:cs="黑体"/>
          <w:lang w:val="en-US" w:eastAsia="zh-CN"/>
        </w:rPr>
        <w:t>收费情况</w:t>
      </w:r>
    </w:p>
    <w:p w14:paraId="60BF4FF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288B4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13.12.9.</w:t>
      </w:r>
      <w:r>
        <w:rPr>
          <w:rFonts w:hint="eastAsia" w:ascii="黑体" w:hAnsi="黑体" w:eastAsia="黑体" w:cs="黑体"/>
          <w:lang w:val="en-US" w:eastAsia="zh-CN"/>
        </w:rPr>
        <w:t>数量限制</w:t>
      </w:r>
    </w:p>
    <w:p w14:paraId="392F378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39B475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13.1</w:t>
      </w:r>
      <w:r>
        <w:rPr>
          <w:rFonts w:hint="default" w:ascii="黑体" w:hAnsi="黑体" w:eastAsia="黑体" w:cs="黑体"/>
          <w:lang w:val="en" w:eastAsia="zh-CN"/>
        </w:rPr>
        <w:t>2.10.</w:t>
      </w:r>
      <w:r>
        <w:rPr>
          <w:rFonts w:hint="eastAsia" w:ascii="黑体" w:hAnsi="黑体" w:eastAsia="黑体" w:cs="黑体"/>
          <w:lang w:val="en-US" w:eastAsia="zh-CN"/>
        </w:rPr>
        <w:t>年检年报</w:t>
      </w:r>
    </w:p>
    <w:p w14:paraId="0642FA3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6519C8D">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lang w:val="en-US" w:eastAsia="zh-CN"/>
        </w:rPr>
      </w:pPr>
      <w:r>
        <w:rPr>
          <w:rFonts w:hint="eastAsia" w:ascii="黑体" w:hAnsi="黑体" w:eastAsia="黑体" w:cs="黑体"/>
          <w:lang w:val="en-US" w:eastAsia="zh-CN"/>
        </w:rPr>
        <w:t>移动式压力容器、气瓶充装许可</w:t>
      </w:r>
    </w:p>
    <w:p w14:paraId="087B9D70">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气瓶充装许可首次申请许可</w:t>
      </w:r>
    </w:p>
    <w:p w14:paraId="05B15AA5">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69CF566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4D357D2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20390C3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0CF6B12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7ECB921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2F80A44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7A16C4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2CF2A99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5AA78F2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551C87EA">
      <w:pPr>
        <w:keepNext w:val="0"/>
        <w:keepLines w:val="0"/>
        <w:pageBreakBefore w:val="0"/>
        <w:widowControl/>
        <w:numPr>
          <w:ilvl w:val="0"/>
          <w:numId w:val="4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0B452E29">
      <w:pPr>
        <w:keepNext w:val="0"/>
        <w:keepLines w:val="0"/>
        <w:pageBreakBefore w:val="0"/>
        <w:widowControl/>
        <w:numPr>
          <w:ilvl w:val="0"/>
          <w:numId w:val="4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72CA76F8">
      <w:pPr>
        <w:keepNext w:val="0"/>
        <w:keepLines w:val="0"/>
        <w:pageBreakBefore w:val="0"/>
        <w:widowControl/>
        <w:numPr>
          <w:ilvl w:val="0"/>
          <w:numId w:val="4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rPr>
        <w:t>政府规划、消防等部门的批准文件；</w:t>
      </w:r>
    </w:p>
    <w:p w14:paraId="4E3630CD">
      <w:pPr>
        <w:keepNext w:val="0"/>
        <w:keepLines w:val="0"/>
        <w:pageBreakBefore w:val="0"/>
        <w:widowControl/>
        <w:numPr>
          <w:ilvl w:val="0"/>
          <w:numId w:val="47"/>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公司法人书面授权文件（分公司单独申请的）书</w:t>
      </w:r>
      <w:r>
        <w:rPr>
          <w:rFonts w:hint="eastAsia" w:cs="仿宋_GB2312"/>
          <w:i w:val="0"/>
          <w:caps w:val="0"/>
          <w:color w:val="000000"/>
          <w:spacing w:val="0"/>
          <w:kern w:val="0"/>
          <w:sz w:val="32"/>
          <w:szCs w:val="32"/>
          <w:shd w:val="clear" w:color="auto" w:fill="FFFFFF"/>
          <w:lang w:val="en-US" w:eastAsia="zh-CN" w:bidi="ar"/>
        </w:rPr>
        <w:t>。</w:t>
      </w:r>
    </w:p>
    <w:p w14:paraId="546D247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452B74D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4D7F5C2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6A43CCC2">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3678313D">
      <w:pPr>
        <w:keepNext w:val="0"/>
        <w:keepLines w:val="0"/>
        <w:pageBreakBefore w:val="0"/>
        <w:widowControl w:val="0"/>
        <w:numPr>
          <w:ilvl w:val="0"/>
          <w:numId w:val="4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78059C1F">
      <w:pPr>
        <w:keepNext w:val="0"/>
        <w:keepLines w:val="0"/>
        <w:pageBreakBefore w:val="0"/>
        <w:widowControl w:val="0"/>
        <w:numPr>
          <w:ilvl w:val="0"/>
          <w:numId w:val="4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B968304">
      <w:pPr>
        <w:keepNext w:val="0"/>
        <w:keepLines w:val="0"/>
        <w:pageBreakBefore w:val="0"/>
        <w:widowControl w:val="0"/>
        <w:numPr>
          <w:ilvl w:val="0"/>
          <w:numId w:val="4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08A6E52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45E6D54">
      <w:pPr>
        <w:keepNext w:val="0"/>
        <w:keepLines w:val="0"/>
        <w:pageBreakBefore w:val="0"/>
        <w:widowControl w:val="0"/>
        <w:numPr>
          <w:ilvl w:val="0"/>
          <w:numId w:val="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51DA08E5">
      <w:pPr>
        <w:keepNext w:val="0"/>
        <w:keepLines w:val="0"/>
        <w:pageBreakBefore w:val="0"/>
        <w:widowControl w:val="0"/>
        <w:numPr>
          <w:ilvl w:val="0"/>
          <w:numId w:val="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181AD5F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0AD2BFA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1F7BEEE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0E36B82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4E94D27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1800FF0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8ED629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4CDA7B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711703B3">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气瓶充装许可有效期届满申请延续许可</w:t>
      </w:r>
    </w:p>
    <w:p w14:paraId="2EDDEF0C">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167FDC2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2ECFB9F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4A9CF16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33DB314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9AF26D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21BB1BD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41EA5C7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744DEB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51B6669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7F14810E">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气瓶充装许可换证</w:t>
      </w:r>
    </w:p>
    <w:p w14:paraId="3BF267AB">
      <w:pPr>
        <w:keepNext w:val="0"/>
        <w:keepLines w:val="0"/>
        <w:pageBreakBefore w:val="0"/>
        <w:widowControl w:val="0"/>
        <w:numPr>
          <w:ilvl w:val="0"/>
          <w:numId w:val="5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214757D7">
      <w:pPr>
        <w:keepNext w:val="0"/>
        <w:keepLines w:val="0"/>
        <w:pageBreakBefore w:val="0"/>
        <w:widowControl w:val="0"/>
        <w:numPr>
          <w:ilvl w:val="0"/>
          <w:numId w:val="5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5475A1B1">
      <w:pPr>
        <w:keepNext w:val="0"/>
        <w:keepLines w:val="0"/>
        <w:pageBreakBefore w:val="0"/>
        <w:widowControl w:val="0"/>
        <w:numPr>
          <w:ilvl w:val="0"/>
          <w:numId w:val="5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政府规划和消防等部门的批准文件（适用于证书过期重新提出申请的或增项、迁址、增加充装地址的）或危化品经营许可证、燃气经营许可证（适用于证书有效期内换证的）；</w:t>
      </w:r>
    </w:p>
    <w:p w14:paraId="7640C598">
      <w:pPr>
        <w:keepNext w:val="0"/>
        <w:keepLines w:val="0"/>
        <w:pageBreakBefore w:val="0"/>
        <w:widowControl w:val="0"/>
        <w:numPr>
          <w:ilvl w:val="0"/>
          <w:numId w:val="5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2B94CB9E">
      <w:pPr>
        <w:keepNext w:val="0"/>
        <w:keepLines w:val="0"/>
        <w:pageBreakBefore w:val="0"/>
        <w:widowControl w:val="0"/>
        <w:numPr>
          <w:ilvl w:val="0"/>
          <w:numId w:val="5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未及时提出换证申请的，需提供说明理由。</w:t>
      </w:r>
    </w:p>
    <w:p w14:paraId="4AEC9B63">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气瓶充装许可自我声明承诺换证</w:t>
      </w:r>
    </w:p>
    <w:p w14:paraId="4D88F7C4">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507B2CEE">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438F0328">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自我声明及自评报告;</w:t>
      </w:r>
    </w:p>
    <w:p w14:paraId="7500775C">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政府规划和消防等部门的批准文件（适用于证书过期重新提出申请的或增项、迁址、增加充装地址的）或危化品经营许可证、燃气经营许可证（适用于证书有效期内换证的）；</w:t>
      </w:r>
    </w:p>
    <w:p w14:paraId="2D420AB9">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未及时提出延续换证申请的情况说明（仅限证书有效期届满前0-6个月未提出换证的单位）；</w:t>
      </w:r>
    </w:p>
    <w:p w14:paraId="2BE1DDA2">
      <w:pPr>
        <w:keepNext w:val="0"/>
        <w:keepLines w:val="0"/>
        <w:pageBreakBefore w:val="0"/>
        <w:widowControl/>
        <w:numPr>
          <w:ilvl w:val="0"/>
          <w:numId w:val="5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原特种设备充装许可证（无法在线校验时）</w:t>
      </w:r>
      <w:r>
        <w:rPr>
          <w:rFonts w:hint="eastAsia" w:cs="仿宋_GB2312"/>
          <w:i w:val="0"/>
          <w:caps w:val="0"/>
          <w:color w:val="000000"/>
          <w:spacing w:val="0"/>
          <w:kern w:val="0"/>
          <w:sz w:val="32"/>
          <w:szCs w:val="32"/>
          <w:shd w:val="clear" w:color="auto" w:fill="FFFFFF"/>
          <w:lang w:val="en-US" w:eastAsia="zh-CN" w:bidi="ar"/>
        </w:rPr>
        <w:t>。</w:t>
      </w:r>
    </w:p>
    <w:p w14:paraId="46AEB1B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40D8C8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12C5EB1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7B5ED7D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3B3EBED0">
      <w:pPr>
        <w:keepNext w:val="0"/>
        <w:keepLines w:val="0"/>
        <w:pageBreakBefore w:val="0"/>
        <w:widowControl w:val="0"/>
        <w:numPr>
          <w:ilvl w:val="0"/>
          <w:numId w:val="5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225E3E3">
      <w:pPr>
        <w:keepNext w:val="0"/>
        <w:keepLines w:val="0"/>
        <w:pageBreakBefore w:val="0"/>
        <w:widowControl w:val="0"/>
        <w:numPr>
          <w:ilvl w:val="0"/>
          <w:numId w:val="5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2852959">
      <w:pPr>
        <w:keepNext w:val="0"/>
        <w:keepLines w:val="0"/>
        <w:pageBreakBefore w:val="0"/>
        <w:widowControl w:val="0"/>
        <w:numPr>
          <w:ilvl w:val="0"/>
          <w:numId w:val="5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39513A2">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49DEE37">
      <w:pPr>
        <w:keepNext w:val="0"/>
        <w:keepLines w:val="0"/>
        <w:pageBreakBefore w:val="0"/>
        <w:widowControl w:val="0"/>
        <w:numPr>
          <w:ilvl w:val="0"/>
          <w:numId w:val="5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6BD8CC33">
      <w:pPr>
        <w:keepNext w:val="0"/>
        <w:keepLines w:val="0"/>
        <w:pageBreakBefore w:val="0"/>
        <w:widowControl w:val="0"/>
        <w:numPr>
          <w:ilvl w:val="0"/>
          <w:numId w:val="5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E536DA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522BFD2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088384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72CE579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F85311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07FE0A1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2B29C9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164405D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BA98AE0">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气瓶充装许可申请变更许可</w:t>
      </w:r>
    </w:p>
    <w:p w14:paraId="5187DEFC">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1AED563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4A392E3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460AD2E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1C03352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BC2FDE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01D082D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21A237F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0E97F8A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579E51E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18D141D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气瓶充装许可</w:t>
      </w:r>
      <w:r>
        <w:rPr>
          <w:rFonts w:hint="eastAsia" w:cs="仿宋_GB2312"/>
          <w:b/>
          <w:bCs/>
          <w:lang w:val="en-US" w:eastAsia="zh-CN"/>
        </w:rPr>
        <w:t>申请信息变更</w:t>
      </w:r>
    </w:p>
    <w:p w14:paraId="04B30A68">
      <w:pPr>
        <w:keepNext w:val="0"/>
        <w:keepLines w:val="0"/>
        <w:pageBreakBefore w:val="0"/>
        <w:widowControl w:val="0"/>
        <w:numPr>
          <w:ilvl w:val="0"/>
          <w:numId w:val="5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2A36095C">
      <w:pPr>
        <w:keepNext w:val="0"/>
        <w:keepLines w:val="0"/>
        <w:pageBreakBefore w:val="0"/>
        <w:widowControl w:val="0"/>
        <w:numPr>
          <w:ilvl w:val="0"/>
          <w:numId w:val="5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58657A5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气瓶充装企业名称变更的</w:t>
      </w:r>
    </w:p>
    <w:p w14:paraId="245501B9">
      <w:pPr>
        <w:keepNext w:val="0"/>
        <w:keepLines w:val="0"/>
        <w:pageBreakBefore w:val="0"/>
        <w:widowControl w:val="0"/>
        <w:numPr>
          <w:ilvl w:val="0"/>
          <w:numId w:val="5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22C9EA44">
      <w:pPr>
        <w:keepNext w:val="0"/>
        <w:keepLines w:val="0"/>
        <w:pageBreakBefore w:val="0"/>
        <w:widowControl w:val="0"/>
        <w:numPr>
          <w:ilvl w:val="0"/>
          <w:numId w:val="5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变更前、后营业执照;</w:t>
      </w:r>
    </w:p>
    <w:p w14:paraId="10BCE24B">
      <w:pPr>
        <w:keepNext w:val="0"/>
        <w:keepLines w:val="0"/>
        <w:pageBreakBefore w:val="0"/>
        <w:widowControl w:val="0"/>
        <w:numPr>
          <w:ilvl w:val="0"/>
          <w:numId w:val="5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原特种设备充装许可证（无法在线校验时）。</w:t>
      </w:r>
    </w:p>
    <w:p w14:paraId="5B15678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气瓶充装企业住所、办公地址变更的</w:t>
      </w:r>
    </w:p>
    <w:p w14:paraId="386FF24B">
      <w:pPr>
        <w:keepNext w:val="0"/>
        <w:keepLines w:val="0"/>
        <w:pageBreakBefore w:val="0"/>
        <w:widowControl w:val="0"/>
        <w:numPr>
          <w:ilvl w:val="0"/>
          <w:numId w:val="5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50D3B97A">
      <w:pPr>
        <w:keepNext w:val="0"/>
        <w:keepLines w:val="0"/>
        <w:pageBreakBefore w:val="0"/>
        <w:widowControl w:val="0"/>
        <w:numPr>
          <w:ilvl w:val="0"/>
          <w:numId w:val="5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住所或办公地址变更证明。</w:t>
      </w:r>
    </w:p>
    <w:p w14:paraId="3979CCF1">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 xml:space="preserve"> 气瓶充装企业充装地址变更的</w:t>
      </w:r>
    </w:p>
    <w:p w14:paraId="2DE3DCE3">
      <w:pPr>
        <w:keepNext w:val="0"/>
        <w:keepLines w:val="0"/>
        <w:pageBreakBefore w:val="0"/>
        <w:widowControl w:val="0"/>
        <w:numPr>
          <w:ilvl w:val="0"/>
          <w:numId w:val="5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7DD0A0D9">
      <w:pPr>
        <w:keepNext w:val="0"/>
        <w:keepLines w:val="0"/>
        <w:pageBreakBefore w:val="0"/>
        <w:widowControl w:val="0"/>
        <w:numPr>
          <w:ilvl w:val="0"/>
          <w:numId w:val="5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充装地址变更证明（说明）；</w:t>
      </w:r>
    </w:p>
    <w:p w14:paraId="646A9AB0">
      <w:pPr>
        <w:keepNext w:val="0"/>
        <w:keepLines w:val="0"/>
        <w:pageBreakBefore w:val="0"/>
        <w:widowControl w:val="0"/>
        <w:numPr>
          <w:ilvl w:val="0"/>
          <w:numId w:val="5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原特种设备充装许可证（无法在线校验时）。</w:t>
      </w:r>
    </w:p>
    <w:p w14:paraId="7F6F63A7">
      <w:pPr>
        <w:keepNext w:val="0"/>
        <w:keepLines w:val="0"/>
        <w:pageBreakBefore w:val="0"/>
        <w:widowControl w:val="0"/>
        <w:numPr>
          <w:ilvl w:val="0"/>
          <w:numId w:val="5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充装地址变更的，还应当进行鉴定评审。充装单位地址变更后不在原发证机关辖区内的，应当向原发证机关办理许可注销手续，并且向新地址所在的辖区发证机关提出许可申请。</w:t>
      </w:r>
    </w:p>
    <w:p w14:paraId="429C9ED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21D8495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356924A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4C71696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269C9A21">
      <w:pPr>
        <w:keepNext w:val="0"/>
        <w:keepLines w:val="0"/>
        <w:pageBreakBefore w:val="0"/>
        <w:widowControl w:val="0"/>
        <w:numPr>
          <w:ilvl w:val="0"/>
          <w:numId w:val="5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184082E">
      <w:pPr>
        <w:keepNext w:val="0"/>
        <w:keepLines w:val="0"/>
        <w:pageBreakBefore w:val="0"/>
        <w:widowControl w:val="0"/>
        <w:numPr>
          <w:ilvl w:val="0"/>
          <w:numId w:val="5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14D8A6AC">
      <w:pPr>
        <w:keepNext w:val="0"/>
        <w:keepLines w:val="0"/>
        <w:pageBreakBefore w:val="0"/>
        <w:widowControl w:val="0"/>
        <w:numPr>
          <w:ilvl w:val="0"/>
          <w:numId w:val="5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71701AFE">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9CBF2A9">
      <w:pPr>
        <w:keepNext w:val="0"/>
        <w:keepLines w:val="0"/>
        <w:pageBreakBefore w:val="0"/>
        <w:widowControl w:val="0"/>
        <w:numPr>
          <w:ilvl w:val="0"/>
          <w:numId w:val="5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C997118">
      <w:pPr>
        <w:keepNext w:val="0"/>
        <w:keepLines w:val="0"/>
        <w:pageBreakBefore w:val="0"/>
        <w:widowControl w:val="0"/>
        <w:numPr>
          <w:ilvl w:val="0"/>
          <w:numId w:val="5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2ACCD6A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11F32D1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5CB3BED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1C34800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0B425DF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4E64AE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333232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6F149D8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8751923">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气瓶充装许可申请扩项</w:t>
      </w:r>
    </w:p>
    <w:p w14:paraId="1E6E547F">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33C80B5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00339A5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0E8AC2B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7DD4FFD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6D887C4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36A5D7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5F60CE0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7A4C11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7B515F8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08B461E7">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气瓶充装许可</w:t>
      </w:r>
      <w:r>
        <w:rPr>
          <w:rFonts w:hint="eastAsia" w:cs="仿宋_GB2312"/>
          <w:b/>
          <w:bCs/>
          <w:lang w:val="en-US" w:eastAsia="zh-CN"/>
        </w:rPr>
        <w:t>增项</w:t>
      </w:r>
    </w:p>
    <w:p w14:paraId="76EBA5EB">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47329E59">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03A9B55A">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3EC31938">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018FD58C">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r>
        <w:rPr>
          <w:rFonts w:hint="eastAsia"/>
        </w:rPr>
        <w:t>；</w:t>
      </w:r>
    </w:p>
    <w:p w14:paraId="40C89652">
      <w:pPr>
        <w:keepNext w:val="0"/>
        <w:keepLines w:val="0"/>
        <w:pageBreakBefore w:val="0"/>
        <w:widowControl w:val="0"/>
        <w:numPr>
          <w:ilvl w:val="0"/>
          <w:numId w:val="6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rPr>
        <w:t>政府规划、消防等部门的批准文件</w:t>
      </w:r>
      <w:r>
        <w:rPr>
          <w:rFonts w:hint="eastAsia" w:cs="仿宋_GB2312"/>
          <w:color w:val="auto"/>
          <w:lang w:val="en-US" w:eastAsia="zh-CN"/>
        </w:rPr>
        <w:t>。</w:t>
      </w:r>
    </w:p>
    <w:p w14:paraId="75A46BD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气瓶充装许可</w:t>
      </w:r>
      <w:r>
        <w:rPr>
          <w:rFonts w:hint="eastAsia" w:cs="仿宋_GB2312"/>
          <w:b/>
          <w:bCs/>
          <w:lang w:val="en-US" w:eastAsia="zh-CN"/>
        </w:rPr>
        <w:t>升级</w:t>
      </w:r>
    </w:p>
    <w:p w14:paraId="507D535B">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3E2A79F0">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72C37CC7">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申请书中的“申请许可项目表”，经申请单位法定代表人（主要负责人）签字，并且加盖单位公章；</w:t>
      </w:r>
    </w:p>
    <w:p w14:paraId="46567180">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23B818A1">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r>
        <w:rPr>
          <w:rFonts w:hint="eastAsia"/>
        </w:rPr>
        <w:t>；</w:t>
      </w:r>
    </w:p>
    <w:p w14:paraId="602A49A5">
      <w:pPr>
        <w:keepNext w:val="0"/>
        <w:keepLines w:val="0"/>
        <w:pageBreakBefore w:val="0"/>
        <w:widowControl w:val="0"/>
        <w:numPr>
          <w:ilvl w:val="0"/>
          <w:numId w:val="6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rPr>
        <w:t>政府规划、消防等部门的批准文件</w:t>
      </w:r>
      <w:r>
        <w:rPr>
          <w:rFonts w:hint="eastAsia" w:cs="仿宋_GB2312"/>
          <w:color w:val="auto"/>
          <w:lang w:val="en-US" w:eastAsia="zh-CN"/>
        </w:rPr>
        <w:t>。</w:t>
      </w:r>
    </w:p>
    <w:p w14:paraId="59E2AB3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6E83A38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5EF2AA0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7DF2441B">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277334D8">
      <w:pPr>
        <w:keepNext w:val="0"/>
        <w:keepLines w:val="0"/>
        <w:pageBreakBefore w:val="0"/>
        <w:widowControl w:val="0"/>
        <w:numPr>
          <w:ilvl w:val="0"/>
          <w:numId w:val="6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2EFAC8DF">
      <w:pPr>
        <w:keepNext w:val="0"/>
        <w:keepLines w:val="0"/>
        <w:pageBreakBefore w:val="0"/>
        <w:widowControl w:val="0"/>
        <w:numPr>
          <w:ilvl w:val="0"/>
          <w:numId w:val="6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C343002">
      <w:pPr>
        <w:keepNext w:val="0"/>
        <w:keepLines w:val="0"/>
        <w:pageBreakBefore w:val="0"/>
        <w:widowControl w:val="0"/>
        <w:numPr>
          <w:ilvl w:val="0"/>
          <w:numId w:val="6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412D844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41AD7A3">
      <w:pPr>
        <w:keepNext w:val="0"/>
        <w:keepLines w:val="0"/>
        <w:pageBreakBefore w:val="0"/>
        <w:widowControl w:val="0"/>
        <w:numPr>
          <w:ilvl w:val="0"/>
          <w:numId w:val="6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23986E19">
      <w:pPr>
        <w:keepNext w:val="0"/>
        <w:keepLines w:val="0"/>
        <w:pageBreakBefore w:val="0"/>
        <w:widowControl w:val="0"/>
        <w:numPr>
          <w:ilvl w:val="0"/>
          <w:numId w:val="6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013444B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AA35C2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5CCA671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4DB5A2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0ACB277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476B840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5D986D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18E29F4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F263236">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移动式压力容器充装许可首次申请许可</w:t>
      </w:r>
    </w:p>
    <w:p w14:paraId="5902835A">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7460172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03C4366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1647BBF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0A25FBA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B517F7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7F25BB5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1FD8A1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196E88B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4941E43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164882FF">
      <w:pPr>
        <w:keepNext w:val="0"/>
        <w:keepLines w:val="0"/>
        <w:pageBreakBefore w:val="0"/>
        <w:widowControl/>
        <w:numPr>
          <w:ilvl w:val="0"/>
          <w:numId w:val="64"/>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0628A092">
      <w:pPr>
        <w:keepNext w:val="0"/>
        <w:keepLines w:val="0"/>
        <w:pageBreakBefore w:val="0"/>
        <w:widowControl/>
        <w:numPr>
          <w:ilvl w:val="0"/>
          <w:numId w:val="64"/>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0BBE5A60">
      <w:pPr>
        <w:keepNext w:val="0"/>
        <w:keepLines w:val="0"/>
        <w:pageBreakBefore w:val="0"/>
        <w:widowControl/>
        <w:numPr>
          <w:ilvl w:val="0"/>
          <w:numId w:val="64"/>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公司法人书面授权文件（分公司单独申请的）书</w:t>
      </w:r>
      <w:r>
        <w:rPr>
          <w:rFonts w:hint="eastAsia" w:cs="仿宋_GB2312"/>
          <w:i w:val="0"/>
          <w:caps w:val="0"/>
          <w:color w:val="000000"/>
          <w:spacing w:val="0"/>
          <w:kern w:val="0"/>
          <w:sz w:val="32"/>
          <w:szCs w:val="32"/>
          <w:shd w:val="clear" w:color="auto" w:fill="FFFFFF"/>
          <w:lang w:val="en-US" w:eastAsia="zh-CN" w:bidi="ar"/>
        </w:rPr>
        <w:t>。</w:t>
      </w:r>
    </w:p>
    <w:p w14:paraId="7003016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5A6CC1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7E5FB1F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1C52FA54">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069E4994">
      <w:pPr>
        <w:keepNext w:val="0"/>
        <w:keepLines w:val="0"/>
        <w:pageBreakBefore w:val="0"/>
        <w:widowControl w:val="0"/>
        <w:numPr>
          <w:ilvl w:val="0"/>
          <w:numId w:val="6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6A3DF55">
      <w:pPr>
        <w:keepNext w:val="0"/>
        <w:keepLines w:val="0"/>
        <w:pageBreakBefore w:val="0"/>
        <w:widowControl w:val="0"/>
        <w:numPr>
          <w:ilvl w:val="0"/>
          <w:numId w:val="6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515FDB9">
      <w:pPr>
        <w:keepNext w:val="0"/>
        <w:keepLines w:val="0"/>
        <w:pageBreakBefore w:val="0"/>
        <w:widowControl w:val="0"/>
        <w:numPr>
          <w:ilvl w:val="0"/>
          <w:numId w:val="6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6EA0D1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D9E97B0">
      <w:pPr>
        <w:keepNext w:val="0"/>
        <w:keepLines w:val="0"/>
        <w:pageBreakBefore w:val="0"/>
        <w:widowControl w:val="0"/>
        <w:numPr>
          <w:ilvl w:val="0"/>
          <w:numId w:val="6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7478C42A">
      <w:pPr>
        <w:keepNext w:val="0"/>
        <w:keepLines w:val="0"/>
        <w:pageBreakBefore w:val="0"/>
        <w:widowControl w:val="0"/>
        <w:numPr>
          <w:ilvl w:val="0"/>
          <w:numId w:val="6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5A008AA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BC7AD0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2C01E6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72F0C71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B14EBA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20F5F7B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FBE4A8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344378F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64ABA51">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移动式压力容器充装许可有效期届满申请延续许可</w:t>
      </w:r>
    </w:p>
    <w:p w14:paraId="4DB59D84">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6D3DE3E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5A259E2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1B16F8D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2F328BB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16C61AB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7AEAA8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08599D1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10FE0A3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7BEE86B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26FA3AD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移动式压力容器充装许可换证</w:t>
      </w:r>
    </w:p>
    <w:p w14:paraId="17856018">
      <w:pPr>
        <w:keepNext w:val="0"/>
        <w:keepLines w:val="0"/>
        <w:pageBreakBefore w:val="0"/>
        <w:widowControl w:val="0"/>
        <w:numPr>
          <w:ilvl w:val="0"/>
          <w:numId w:val="6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376D00CC">
      <w:pPr>
        <w:keepNext w:val="0"/>
        <w:keepLines w:val="0"/>
        <w:pageBreakBefore w:val="0"/>
        <w:widowControl w:val="0"/>
        <w:numPr>
          <w:ilvl w:val="0"/>
          <w:numId w:val="6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3685B3A0">
      <w:pPr>
        <w:keepNext w:val="0"/>
        <w:keepLines w:val="0"/>
        <w:pageBreakBefore w:val="0"/>
        <w:widowControl w:val="0"/>
        <w:numPr>
          <w:ilvl w:val="0"/>
          <w:numId w:val="6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p>
    <w:p w14:paraId="04230FDA">
      <w:pPr>
        <w:keepNext w:val="0"/>
        <w:keepLines w:val="0"/>
        <w:pageBreakBefore w:val="0"/>
        <w:widowControl w:val="0"/>
        <w:numPr>
          <w:ilvl w:val="0"/>
          <w:numId w:val="6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未及时提出换证申请的，需提供说明理由。</w:t>
      </w:r>
    </w:p>
    <w:p w14:paraId="7DF2AB7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移动式压力容器充装许可自我声明承诺换证</w:t>
      </w:r>
    </w:p>
    <w:p w14:paraId="3DF445D9">
      <w:pPr>
        <w:keepNext w:val="0"/>
        <w:keepLines w:val="0"/>
        <w:pageBreakBefore w:val="0"/>
        <w:widowControl/>
        <w:numPr>
          <w:ilvl w:val="0"/>
          <w:numId w:val="6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生产</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许可申请书（网上填写）</w:t>
      </w:r>
      <w:r>
        <w:rPr>
          <w:rFonts w:hint="eastAsia" w:cs="仿宋_GB2312"/>
          <w:i w:val="0"/>
          <w:caps w:val="0"/>
          <w:color w:val="000000"/>
          <w:spacing w:val="0"/>
          <w:kern w:val="0"/>
          <w:sz w:val="32"/>
          <w:szCs w:val="32"/>
          <w:shd w:val="clear" w:color="auto" w:fill="FFFFFF"/>
          <w:lang w:val="en-US" w:eastAsia="zh-CN" w:bidi="ar"/>
        </w:rPr>
        <w:t>；</w:t>
      </w:r>
    </w:p>
    <w:p w14:paraId="1E520091">
      <w:pPr>
        <w:keepNext w:val="0"/>
        <w:keepLines w:val="0"/>
        <w:pageBreakBefore w:val="0"/>
        <w:widowControl/>
        <w:numPr>
          <w:ilvl w:val="0"/>
          <w:numId w:val="6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489C2582">
      <w:pPr>
        <w:keepNext w:val="0"/>
        <w:keepLines w:val="0"/>
        <w:pageBreakBefore w:val="0"/>
        <w:widowControl/>
        <w:numPr>
          <w:ilvl w:val="0"/>
          <w:numId w:val="6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自我声明及自评报告;</w:t>
      </w:r>
    </w:p>
    <w:p w14:paraId="45529B22">
      <w:pPr>
        <w:keepNext w:val="0"/>
        <w:keepLines w:val="0"/>
        <w:pageBreakBefore w:val="0"/>
        <w:widowControl/>
        <w:numPr>
          <w:ilvl w:val="0"/>
          <w:numId w:val="6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未及时提出延续换证申请的情况说明（仅限证书有效期届满前0-6个月未提出换证的单位）；</w:t>
      </w:r>
    </w:p>
    <w:p w14:paraId="78B05097">
      <w:pPr>
        <w:keepNext w:val="0"/>
        <w:keepLines w:val="0"/>
        <w:pageBreakBefore w:val="0"/>
        <w:widowControl/>
        <w:numPr>
          <w:ilvl w:val="0"/>
          <w:numId w:val="6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原特种设备充装许可证（无法在线校验时）</w:t>
      </w:r>
      <w:r>
        <w:rPr>
          <w:rFonts w:hint="eastAsia" w:cs="仿宋_GB2312"/>
          <w:i w:val="0"/>
          <w:caps w:val="0"/>
          <w:color w:val="000000"/>
          <w:spacing w:val="0"/>
          <w:kern w:val="0"/>
          <w:sz w:val="32"/>
          <w:szCs w:val="32"/>
          <w:shd w:val="clear" w:color="auto" w:fill="FFFFFF"/>
          <w:lang w:val="en-US" w:eastAsia="zh-CN" w:bidi="ar"/>
        </w:rPr>
        <w:t>。</w:t>
      </w:r>
    </w:p>
    <w:p w14:paraId="2136F0F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18EAC2C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49DC360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6DCA7BD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782611C7">
      <w:pPr>
        <w:keepNext w:val="0"/>
        <w:keepLines w:val="0"/>
        <w:pageBreakBefore w:val="0"/>
        <w:widowControl w:val="0"/>
        <w:numPr>
          <w:ilvl w:val="0"/>
          <w:numId w:val="6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64C407BA">
      <w:pPr>
        <w:keepNext w:val="0"/>
        <w:keepLines w:val="0"/>
        <w:pageBreakBefore w:val="0"/>
        <w:widowControl w:val="0"/>
        <w:numPr>
          <w:ilvl w:val="0"/>
          <w:numId w:val="6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CF204FE">
      <w:pPr>
        <w:keepNext w:val="0"/>
        <w:keepLines w:val="0"/>
        <w:pageBreakBefore w:val="0"/>
        <w:widowControl w:val="0"/>
        <w:numPr>
          <w:ilvl w:val="0"/>
          <w:numId w:val="6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26A961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8A5DAEE">
      <w:pPr>
        <w:keepNext w:val="0"/>
        <w:keepLines w:val="0"/>
        <w:pageBreakBefore w:val="0"/>
        <w:widowControl w:val="0"/>
        <w:numPr>
          <w:ilvl w:val="0"/>
          <w:numId w:val="7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464F2B13">
      <w:pPr>
        <w:keepNext w:val="0"/>
        <w:keepLines w:val="0"/>
        <w:pageBreakBefore w:val="0"/>
        <w:widowControl w:val="0"/>
        <w:numPr>
          <w:ilvl w:val="0"/>
          <w:numId w:val="7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6F4DA357">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19C34E5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7DA9F7E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5EE1F0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D6E8AE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2B31108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191EEC1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5052C7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08CBA5A8">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移动式压力容器充装许可申请变更许可</w:t>
      </w:r>
    </w:p>
    <w:p w14:paraId="4DD053B6">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7364205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0475083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40A4705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3296B5C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C6FFE3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2470137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7CB9423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759C740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232561B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70103323">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移动式压力容器充装许可</w:t>
      </w:r>
      <w:r>
        <w:rPr>
          <w:rFonts w:hint="eastAsia" w:cs="仿宋_GB2312"/>
          <w:b/>
          <w:bCs/>
          <w:lang w:val="en-US" w:eastAsia="zh-CN"/>
        </w:rPr>
        <w:t>申请信息变更</w:t>
      </w:r>
    </w:p>
    <w:p w14:paraId="704F9ABE">
      <w:pPr>
        <w:keepNext w:val="0"/>
        <w:keepLines w:val="0"/>
        <w:pageBreakBefore w:val="0"/>
        <w:widowControl w:val="0"/>
        <w:numPr>
          <w:ilvl w:val="0"/>
          <w:numId w:val="7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5A202646">
      <w:pPr>
        <w:keepNext w:val="0"/>
        <w:keepLines w:val="0"/>
        <w:pageBreakBefore w:val="0"/>
        <w:widowControl w:val="0"/>
        <w:numPr>
          <w:ilvl w:val="0"/>
          <w:numId w:val="7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753FAD01">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移动式压力容器充装企业名称变更的</w:t>
      </w:r>
    </w:p>
    <w:p w14:paraId="7CF8A3CB">
      <w:pPr>
        <w:keepNext w:val="0"/>
        <w:keepLines w:val="0"/>
        <w:pageBreakBefore w:val="0"/>
        <w:widowControl w:val="0"/>
        <w:numPr>
          <w:ilvl w:val="0"/>
          <w:numId w:val="7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4D5A52EA">
      <w:pPr>
        <w:keepNext w:val="0"/>
        <w:keepLines w:val="0"/>
        <w:pageBreakBefore w:val="0"/>
        <w:widowControl w:val="0"/>
        <w:numPr>
          <w:ilvl w:val="0"/>
          <w:numId w:val="7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变更前、后营业执照;</w:t>
      </w:r>
    </w:p>
    <w:p w14:paraId="14969AB5">
      <w:pPr>
        <w:keepNext w:val="0"/>
        <w:keepLines w:val="0"/>
        <w:pageBreakBefore w:val="0"/>
        <w:widowControl w:val="0"/>
        <w:numPr>
          <w:ilvl w:val="0"/>
          <w:numId w:val="7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原特种设备充装许可证（无法在线校验时）。</w:t>
      </w:r>
    </w:p>
    <w:p w14:paraId="572FF6C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移动式压力容器充装企业住所、办公地址变更的</w:t>
      </w:r>
    </w:p>
    <w:p w14:paraId="61F6A800">
      <w:pPr>
        <w:keepNext w:val="0"/>
        <w:keepLines w:val="0"/>
        <w:pageBreakBefore w:val="0"/>
        <w:widowControl w:val="0"/>
        <w:numPr>
          <w:ilvl w:val="0"/>
          <w:numId w:val="7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3EE048EA">
      <w:pPr>
        <w:keepNext w:val="0"/>
        <w:keepLines w:val="0"/>
        <w:pageBreakBefore w:val="0"/>
        <w:widowControl w:val="0"/>
        <w:numPr>
          <w:ilvl w:val="0"/>
          <w:numId w:val="7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住所或办公地址变更证明。</w:t>
      </w:r>
    </w:p>
    <w:p w14:paraId="729F6FC7">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 xml:space="preserve"> 移动式压力容器充装企业充装地址变更的</w:t>
      </w:r>
    </w:p>
    <w:p w14:paraId="4745EFDD">
      <w:pPr>
        <w:keepNext w:val="0"/>
        <w:keepLines w:val="0"/>
        <w:pageBreakBefore w:val="0"/>
        <w:widowControl w:val="0"/>
        <w:numPr>
          <w:ilvl w:val="0"/>
          <w:numId w:val="7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经申请单位法定代表人签字并盖章的《特种设备许可证变更申请表》;</w:t>
      </w:r>
    </w:p>
    <w:p w14:paraId="1739FFAF">
      <w:pPr>
        <w:keepNext w:val="0"/>
        <w:keepLines w:val="0"/>
        <w:pageBreakBefore w:val="0"/>
        <w:widowControl w:val="0"/>
        <w:numPr>
          <w:ilvl w:val="0"/>
          <w:numId w:val="7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充装地址变更证明（说明）；</w:t>
      </w:r>
    </w:p>
    <w:p w14:paraId="7CA1C916">
      <w:pPr>
        <w:keepNext w:val="0"/>
        <w:keepLines w:val="0"/>
        <w:pageBreakBefore w:val="0"/>
        <w:widowControl w:val="0"/>
        <w:numPr>
          <w:ilvl w:val="0"/>
          <w:numId w:val="7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原特种设备充装许可证（无法在线校验时）。</w:t>
      </w:r>
    </w:p>
    <w:p w14:paraId="0B0AA5CD">
      <w:pPr>
        <w:keepNext w:val="0"/>
        <w:keepLines w:val="0"/>
        <w:pageBreakBefore w:val="0"/>
        <w:widowControl w:val="0"/>
        <w:numPr>
          <w:ilvl w:val="0"/>
          <w:numId w:val="7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充装地址变更的，还应当进行鉴定评审。充装单位地址变更后不在原发证机关辖区内的，应当向原发证机关办理许可注销手续，并且向新地址所在的辖区发证机关提出许可申请。</w:t>
      </w:r>
    </w:p>
    <w:p w14:paraId="423337C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0F33FF3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340E66D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619B865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19205BB3">
      <w:pPr>
        <w:keepNext w:val="0"/>
        <w:keepLines w:val="0"/>
        <w:pageBreakBefore w:val="0"/>
        <w:widowControl w:val="0"/>
        <w:numPr>
          <w:ilvl w:val="0"/>
          <w:numId w:val="7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FF7A388">
      <w:pPr>
        <w:keepNext w:val="0"/>
        <w:keepLines w:val="0"/>
        <w:pageBreakBefore w:val="0"/>
        <w:widowControl w:val="0"/>
        <w:numPr>
          <w:ilvl w:val="0"/>
          <w:numId w:val="7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A90922F">
      <w:pPr>
        <w:keepNext w:val="0"/>
        <w:keepLines w:val="0"/>
        <w:pageBreakBefore w:val="0"/>
        <w:widowControl w:val="0"/>
        <w:numPr>
          <w:ilvl w:val="0"/>
          <w:numId w:val="7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05C2537C">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0E9860D">
      <w:pPr>
        <w:keepNext w:val="0"/>
        <w:keepLines w:val="0"/>
        <w:pageBreakBefore w:val="0"/>
        <w:widowControl w:val="0"/>
        <w:numPr>
          <w:ilvl w:val="0"/>
          <w:numId w:val="7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3C46CD2">
      <w:pPr>
        <w:keepNext w:val="0"/>
        <w:keepLines w:val="0"/>
        <w:pageBreakBefore w:val="0"/>
        <w:widowControl w:val="0"/>
        <w:numPr>
          <w:ilvl w:val="0"/>
          <w:numId w:val="7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389B9EB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45ECC5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514AFD7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70FB8B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1DBD99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38A2023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81A16E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2CBA8C8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2D5A7A7">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移动式压力容器充装许可申请扩项</w:t>
      </w:r>
    </w:p>
    <w:p w14:paraId="04876958">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7136E64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1B74261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5F7B060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5DF4F3F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9FD2F8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156ED44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《中华人民共和国特种设备安全法》第四十九条；</w:t>
      </w:r>
    </w:p>
    <w:p w14:paraId="70BEFB9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《特种设备安全监察条例》（国务院令第549号）第二十二条、第一百零一条；</w:t>
      </w:r>
    </w:p>
    <w:p w14:paraId="372522C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《特种设备生产和充装单位许可规则》（TSG 07-2019）。</w:t>
      </w:r>
    </w:p>
    <w:p w14:paraId="2F79A54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705BB3FC">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移动式压力容器充装许可</w:t>
      </w:r>
      <w:r>
        <w:rPr>
          <w:rFonts w:hint="eastAsia" w:cs="仿宋_GB2312"/>
          <w:b/>
          <w:bCs/>
          <w:lang w:val="en-US" w:eastAsia="zh-CN"/>
        </w:rPr>
        <w:t>增项</w:t>
      </w:r>
    </w:p>
    <w:p w14:paraId="2405985B">
      <w:pPr>
        <w:keepNext w:val="0"/>
        <w:keepLines w:val="0"/>
        <w:pageBreakBefore w:val="0"/>
        <w:widowControl w:val="0"/>
        <w:numPr>
          <w:ilvl w:val="0"/>
          <w:numId w:val="7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11CFEF5C">
      <w:pPr>
        <w:keepNext w:val="0"/>
        <w:keepLines w:val="0"/>
        <w:pageBreakBefore w:val="0"/>
        <w:widowControl w:val="0"/>
        <w:numPr>
          <w:ilvl w:val="0"/>
          <w:numId w:val="7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240D1B66">
      <w:pPr>
        <w:keepNext w:val="0"/>
        <w:keepLines w:val="0"/>
        <w:pageBreakBefore w:val="0"/>
        <w:widowControl w:val="0"/>
        <w:numPr>
          <w:ilvl w:val="0"/>
          <w:numId w:val="7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4AD5C2EF">
      <w:pPr>
        <w:keepNext w:val="0"/>
        <w:keepLines w:val="0"/>
        <w:pageBreakBefore w:val="0"/>
        <w:widowControl w:val="0"/>
        <w:numPr>
          <w:ilvl w:val="0"/>
          <w:numId w:val="7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r>
        <w:rPr>
          <w:rFonts w:hint="eastAsia"/>
          <w:lang w:eastAsia="zh-CN"/>
        </w:rPr>
        <w:t>。</w:t>
      </w:r>
    </w:p>
    <w:p w14:paraId="5D86FD2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移动式压力容器充装许可</w:t>
      </w:r>
      <w:r>
        <w:rPr>
          <w:rFonts w:hint="eastAsia" w:cs="仿宋_GB2312"/>
          <w:b/>
          <w:bCs/>
          <w:lang w:val="en-US" w:eastAsia="zh-CN"/>
        </w:rPr>
        <w:t>升级</w:t>
      </w:r>
    </w:p>
    <w:p w14:paraId="4884653D">
      <w:pPr>
        <w:keepNext w:val="0"/>
        <w:keepLines w:val="0"/>
        <w:pageBreakBefore w:val="0"/>
        <w:widowControl w:val="0"/>
        <w:numPr>
          <w:ilvl w:val="0"/>
          <w:numId w:val="7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特种设备生产许可申请书（网上填写）；</w:t>
      </w:r>
    </w:p>
    <w:p w14:paraId="2FADAC79">
      <w:pPr>
        <w:keepNext w:val="0"/>
        <w:keepLines w:val="0"/>
        <w:pageBreakBefore w:val="0"/>
        <w:widowControl w:val="0"/>
        <w:numPr>
          <w:ilvl w:val="0"/>
          <w:numId w:val="7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6A601828">
      <w:pPr>
        <w:keepNext w:val="0"/>
        <w:keepLines w:val="0"/>
        <w:pageBreakBefore w:val="0"/>
        <w:widowControl w:val="0"/>
        <w:numPr>
          <w:ilvl w:val="0"/>
          <w:numId w:val="7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公司法人书面授权文件（分公司单独申请的）；</w:t>
      </w:r>
    </w:p>
    <w:p w14:paraId="787B3B3E">
      <w:pPr>
        <w:keepNext w:val="0"/>
        <w:keepLines w:val="0"/>
        <w:pageBreakBefore w:val="0"/>
        <w:widowControl w:val="0"/>
        <w:numPr>
          <w:ilvl w:val="0"/>
          <w:numId w:val="7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原特种设备生产许可证（无法在线校验时）</w:t>
      </w:r>
      <w:r>
        <w:rPr>
          <w:rFonts w:hint="eastAsia"/>
          <w:lang w:eastAsia="zh-CN"/>
        </w:rPr>
        <w:t>。</w:t>
      </w:r>
    </w:p>
    <w:p w14:paraId="27E037E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2E06521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122EA00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0E29C9A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45FD4669">
      <w:pPr>
        <w:keepNext w:val="0"/>
        <w:keepLines w:val="0"/>
        <w:pageBreakBefore w:val="0"/>
        <w:widowControl w:val="0"/>
        <w:numPr>
          <w:ilvl w:val="0"/>
          <w:numId w:val="7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BAFE0F2">
      <w:pPr>
        <w:keepNext w:val="0"/>
        <w:keepLines w:val="0"/>
        <w:pageBreakBefore w:val="0"/>
        <w:widowControl w:val="0"/>
        <w:numPr>
          <w:ilvl w:val="0"/>
          <w:numId w:val="7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514EBF57">
      <w:pPr>
        <w:keepNext w:val="0"/>
        <w:keepLines w:val="0"/>
        <w:pageBreakBefore w:val="0"/>
        <w:widowControl w:val="0"/>
        <w:numPr>
          <w:ilvl w:val="0"/>
          <w:numId w:val="7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765F7AD9">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36F38E1">
      <w:pPr>
        <w:keepNext w:val="0"/>
        <w:keepLines w:val="0"/>
        <w:pageBreakBefore w:val="0"/>
        <w:widowControl w:val="0"/>
        <w:numPr>
          <w:ilvl w:val="0"/>
          <w:numId w:val="8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DFD564F">
      <w:pPr>
        <w:keepNext w:val="0"/>
        <w:keepLines w:val="0"/>
        <w:pageBreakBefore w:val="0"/>
        <w:widowControl w:val="0"/>
        <w:numPr>
          <w:ilvl w:val="0"/>
          <w:numId w:val="8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6CFBB94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614647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DD092F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3FFFAB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4F4B0BC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488CC14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F27A7A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77430B5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37EED16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lang w:val="en-US" w:eastAsia="zh-CN"/>
        </w:rPr>
      </w:pPr>
      <w:r>
        <w:rPr>
          <w:rFonts w:hint="eastAsia" w:ascii="黑体" w:hAnsi="黑体" w:eastAsia="黑体" w:cs="黑体"/>
          <w:lang w:val="en-US" w:eastAsia="zh-CN"/>
        </w:rPr>
        <w:t xml:space="preserve"> 特种设备检验、检测机构核准</w:t>
      </w:r>
    </w:p>
    <w:p w14:paraId="2D590520">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特种设备检验机构核准（甲类检验机构B1级（市场监管总局负责核准的机构除外），甲类检验机构B2级，乙类检验机构，丙类检验机构）首次申请</w:t>
      </w:r>
    </w:p>
    <w:p w14:paraId="6C3B2F01">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6F0F96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473064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5744B46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62DC33F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7748BCD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79E1E44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2895C0C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7F0C14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《特种设备检验机构核准规则》（TSG Z7001-2022）。</w:t>
      </w:r>
    </w:p>
    <w:p w14:paraId="164D3E9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3AEC4553">
      <w:pPr>
        <w:keepNext w:val="0"/>
        <w:keepLines w:val="0"/>
        <w:pageBreakBefore w:val="0"/>
        <w:widowControl/>
        <w:numPr>
          <w:ilvl w:val="0"/>
          <w:numId w:val="8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特种设备检验机构核准申请书（网上填写））</w:t>
      </w:r>
      <w:r>
        <w:rPr>
          <w:rFonts w:hint="eastAsia" w:cs="仿宋_GB2312"/>
          <w:i w:val="0"/>
          <w:caps w:val="0"/>
          <w:color w:val="000000"/>
          <w:spacing w:val="0"/>
          <w:kern w:val="0"/>
          <w:sz w:val="32"/>
          <w:szCs w:val="32"/>
          <w:shd w:val="clear" w:color="auto" w:fill="FFFFFF"/>
          <w:lang w:val="en-US" w:eastAsia="zh-CN" w:bidi="ar"/>
        </w:rPr>
        <w:t>；</w:t>
      </w:r>
    </w:p>
    <w:p w14:paraId="6DAB1A07">
      <w:pPr>
        <w:keepNext w:val="0"/>
        <w:keepLines w:val="0"/>
        <w:pageBreakBefore w:val="0"/>
        <w:widowControl/>
        <w:numPr>
          <w:ilvl w:val="0"/>
          <w:numId w:val="81"/>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14DBC79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4ACFEC3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37B537E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5874E24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61373533">
      <w:pPr>
        <w:keepNext w:val="0"/>
        <w:keepLines w:val="0"/>
        <w:pageBreakBefore w:val="0"/>
        <w:widowControl w:val="0"/>
        <w:numPr>
          <w:ilvl w:val="0"/>
          <w:numId w:val="8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20D1F08D">
      <w:pPr>
        <w:keepNext w:val="0"/>
        <w:keepLines w:val="0"/>
        <w:pageBreakBefore w:val="0"/>
        <w:widowControl w:val="0"/>
        <w:numPr>
          <w:ilvl w:val="0"/>
          <w:numId w:val="8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69FC5A56">
      <w:pPr>
        <w:keepNext w:val="0"/>
        <w:keepLines w:val="0"/>
        <w:pageBreakBefore w:val="0"/>
        <w:widowControl w:val="0"/>
        <w:numPr>
          <w:ilvl w:val="0"/>
          <w:numId w:val="8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60B6358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3951DAF">
      <w:pPr>
        <w:keepNext w:val="0"/>
        <w:keepLines w:val="0"/>
        <w:pageBreakBefore w:val="0"/>
        <w:widowControl w:val="0"/>
        <w:numPr>
          <w:ilvl w:val="0"/>
          <w:numId w:val="8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535B20D0">
      <w:pPr>
        <w:keepNext w:val="0"/>
        <w:keepLines w:val="0"/>
        <w:pageBreakBefore w:val="0"/>
        <w:widowControl w:val="0"/>
        <w:numPr>
          <w:ilvl w:val="0"/>
          <w:numId w:val="8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5422E1E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5FEFC4E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6D4271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42E03E1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A5B56A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5CEC958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99FA9E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695F38C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C31ED72">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特种设备检验机构核准（甲类检验机构B1级（市场监管总局负责核准的机构除外），甲类检验机构B2级，乙类检验机构，丙类检验机构）有效期届满申请延续</w:t>
      </w:r>
    </w:p>
    <w:p w14:paraId="5EC1AE2C">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61F81AE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4CDF21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291F200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28E9B41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62653C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6F1962B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7872E21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4E591A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《特种设备检验机构核准规则》（TSG Z7001-2022）。</w:t>
      </w:r>
    </w:p>
    <w:p w14:paraId="4F80DB0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2A5DC72B">
      <w:pPr>
        <w:keepNext w:val="0"/>
        <w:keepLines w:val="0"/>
        <w:pageBreakBefore w:val="0"/>
        <w:widowControl w:val="0"/>
        <w:numPr>
          <w:ilvl w:val="0"/>
          <w:numId w:val="8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特种设备检验机构核准申请书</w:t>
      </w:r>
      <w:r>
        <w:rPr>
          <w:rFonts w:hint="eastAsia" w:cs="仿宋_GB2312"/>
          <w:color w:val="auto"/>
          <w:lang w:val="en-US" w:eastAsia="zh-CN"/>
        </w:rPr>
        <w:t>（网上填写）；</w:t>
      </w:r>
    </w:p>
    <w:p w14:paraId="76B3630B">
      <w:pPr>
        <w:keepNext w:val="0"/>
        <w:keepLines w:val="0"/>
        <w:pageBreakBefore w:val="0"/>
        <w:widowControl w:val="0"/>
        <w:numPr>
          <w:ilvl w:val="0"/>
          <w:numId w:val="8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48D28537">
      <w:pPr>
        <w:keepNext w:val="0"/>
        <w:keepLines w:val="0"/>
        <w:pageBreakBefore w:val="0"/>
        <w:widowControl w:val="0"/>
        <w:numPr>
          <w:ilvl w:val="0"/>
          <w:numId w:val="8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特种设备检验机构核准</w:t>
      </w:r>
      <w:r>
        <w:rPr>
          <w:rFonts w:hint="eastAsia" w:cs="仿宋_GB2312"/>
          <w:color w:val="auto"/>
          <w:lang w:val="en-US" w:eastAsia="zh-CN"/>
        </w:rPr>
        <w:t>证（无法在线校验时）。</w:t>
      </w:r>
    </w:p>
    <w:p w14:paraId="0724189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6CF091F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7D54261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62A3D7FB">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33793A70">
      <w:pPr>
        <w:keepNext w:val="0"/>
        <w:keepLines w:val="0"/>
        <w:pageBreakBefore w:val="0"/>
        <w:widowControl w:val="0"/>
        <w:numPr>
          <w:ilvl w:val="0"/>
          <w:numId w:val="8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3DAF6AB">
      <w:pPr>
        <w:keepNext w:val="0"/>
        <w:keepLines w:val="0"/>
        <w:pageBreakBefore w:val="0"/>
        <w:widowControl w:val="0"/>
        <w:numPr>
          <w:ilvl w:val="0"/>
          <w:numId w:val="8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34CA8D46">
      <w:pPr>
        <w:keepNext w:val="0"/>
        <w:keepLines w:val="0"/>
        <w:pageBreakBefore w:val="0"/>
        <w:widowControl w:val="0"/>
        <w:numPr>
          <w:ilvl w:val="0"/>
          <w:numId w:val="8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5FFC7FB4">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0CC96FE0">
      <w:pPr>
        <w:keepNext w:val="0"/>
        <w:keepLines w:val="0"/>
        <w:pageBreakBefore w:val="0"/>
        <w:widowControl w:val="0"/>
        <w:numPr>
          <w:ilvl w:val="0"/>
          <w:numId w:val="8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05AE38D">
      <w:pPr>
        <w:keepNext w:val="0"/>
        <w:keepLines w:val="0"/>
        <w:pageBreakBefore w:val="0"/>
        <w:widowControl w:val="0"/>
        <w:numPr>
          <w:ilvl w:val="0"/>
          <w:numId w:val="8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192F9F0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4653727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674C868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15D6EEE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EAFAC5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20523FA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E91D87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78E999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7ABC14E">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特种设备检验机构核准（甲类检验机构B1级（市场监管总局负责核准的机构除外），甲类检验机构B2级，乙类检验机构，丙类检验机构）申请变更许可</w:t>
      </w:r>
    </w:p>
    <w:p w14:paraId="515CBBF8">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235C7A3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54D969D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7B3C635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1D7A7AF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54C45B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024C7B8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4C258ED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05DC1D5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《特种设备检验机构核准规则》（TSG Z7001-2022）。</w:t>
      </w:r>
    </w:p>
    <w:p w14:paraId="2266926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558EBAB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特种设备检验机构（甲类检验机构B1级（市场监管总局负责核准的机构除外），甲类检验机构B2级，乙类检验机构，丙类检验机构）</w:t>
      </w:r>
      <w:r>
        <w:rPr>
          <w:rFonts w:hint="eastAsia" w:cs="仿宋_GB2312"/>
          <w:b/>
          <w:bCs/>
          <w:lang w:val="en-US" w:eastAsia="zh-CN"/>
        </w:rPr>
        <w:t>申请信息变更</w:t>
      </w:r>
    </w:p>
    <w:p w14:paraId="5A6717DE">
      <w:pPr>
        <w:keepNext w:val="0"/>
        <w:keepLines w:val="0"/>
        <w:pageBreakBefore w:val="0"/>
        <w:widowControl w:val="0"/>
        <w:numPr>
          <w:ilvl w:val="0"/>
          <w:numId w:val="8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306301B7">
      <w:pPr>
        <w:keepNext w:val="0"/>
        <w:keepLines w:val="0"/>
        <w:pageBreakBefore w:val="0"/>
        <w:widowControl w:val="0"/>
        <w:numPr>
          <w:ilvl w:val="0"/>
          <w:numId w:val="8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1DD8C8E3">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特种设备检验机构（甲类检验机构B1级（市场监管总局负责核准的机构除外），甲类检验机构B2级，乙类检验机构，丙类检验机构）</w:t>
      </w:r>
      <w:r>
        <w:rPr>
          <w:rFonts w:hint="eastAsia" w:cs="仿宋_GB2312"/>
          <w:b/>
          <w:bCs/>
          <w:lang w:val="en-US" w:eastAsia="zh-CN"/>
        </w:rPr>
        <w:t>核准证</w:t>
      </w:r>
      <w:r>
        <w:rPr>
          <w:rFonts w:hint="eastAsia" w:ascii="仿宋_GB2312" w:hAnsi="仿宋_GB2312" w:eastAsia="仿宋_GB2312" w:cs="仿宋_GB2312"/>
          <w:b/>
          <w:bCs/>
          <w:lang w:val="en-US" w:eastAsia="zh-CN"/>
        </w:rPr>
        <w:t>变更</w:t>
      </w:r>
    </w:p>
    <w:p w14:paraId="037E9547">
      <w:pPr>
        <w:keepNext w:val="0"/>
        <w:keepLines w:val="0"/>
        <w:pageBreakBefore w:val="0"/>
        <w:widowControl w:val="0"/>
        <w:numPr>
          <w:ilvl w:val="0"/>
          <w:numId w:val="8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特种设备许可（核准）证变更申请表（网上填写；经申请单位法定代表人（主要负责人）签字，并且加盖单位公章）；</w:t>
      </w:r>
    </w:p>
    <w:p w14:paraId="573D928A">
      <w:pPr>
        <w:keepNext w:val="0"/>
        <w:keepLines w:val="0"/>
        <w:pageBreakBefore w:val="0"/>
        <w:widowControl w:val="0"/>
        <w:numPr>
          <w:ilvl w:val="0"/>
          <w:numId w:val="8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00DD9016">
      <w:pPr>
        <w:keepNext w:val="0"/>
        <w:keepLines w:val="0"/>
        <w:pageBreakBefore w:val="0"/>
        <w:widowControl w:val="0"/>
        <w:numPr>
          <w:ilvl w:val="0"/>
          <w:numId w:val="8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原核准证（申请延续、增项或者变更核准，并且无法在线核验时）；</w:t>
      </w:r>
    </w:p>
    <w:p w14:paraId="2E2F503A">
      <w:pPr>
        <w:keepNext w:val="0"/>
        <w:keepLines w:val="0"/>
        <w:pageBreakBefore w:val="0"/>
        <w:widowControl w:val="0"/>
        <w:numPr>
          <w:ilvl w:val="0"/>
          <w:numId w:val="8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变更说明及相关见证材料（申请变更核准时）。</w:t>
      </w:r>
    </w:p>
    <w:p w14:paraId="1ED9282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22C598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54AD450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5BA1833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26E6D79F">
      <w:pPr>
        <w:keepNext w:val="0"/>
        <w:keepLines w:val="0"/>
        <w:pageBreakBefore w:val="0"/>
        <w:widowControl w:val="0"/>
        <w:numPr>
          <w:ilvl w:val="0"/>
          <w:numId w:val="8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2124F70">
      <w:pPr>
        <w:keepNext w:val="0"/>
        <w:keepLines w:val="0"/>
        <w:pageBreakBefore w:val="0"/>
        <w:widowControl w:val="0"/>
        <w:numPr>
          <w:ilvl w:val="0"/>
          <w:numId w:val="8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30DF58AE">
      <w:pPr>
        <w:keepNext w:val="0"/>
        <w:keepLines w:val="0"/>
        <w:pageBreakBefore w:val="0"/>
        <w:widowControl w:val="0"/>
        <w:numPr>
          <w:ilvl w:val="0"/>
          <w:numId w:val="8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3918A312">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6CD39898">
      <w:pPr>
        <w:keepNext w:val="0"/>
        <w:keepLines w:val="0"/>
        <w:pageBreakBefore w:val="0"/>
        <w:widowControl w:val="0"/>
        <w:numPr>
          <w:ilvl w:val="0"/>
          <w:numId w:val="9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4503E30B">
      <w:pPr>
        <w:keepNext w:val="0"/>
        <w:keepLines w:val="0"/>
        <w:pageBreakBefore w:val="0"/>
        <w:widowControl w:val="0"/>
        <w:numPr>
          <w:ilvl w:val="0"/>
          <w:numId w:val="9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0774C04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49452C0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4B96440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0E4DA5D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31E5FFA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295929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464BF9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1F519F2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B120799">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特种设备检验机构核准（甲类检验机构B1级（市场监管总局负责核准的机构除外），甲类检验机构B2级，乙类检验机构，丙类检验机构）申请扩项</w:t>
      </w:r>
    </w:p>
    <w:p w14:paraId="160141C4">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489F8ED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06D0269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344FF40B">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1C9ABDB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0EBEF10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09303E5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3C6BD6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0A30663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《特种设备检验机构核准规则》（TSG Z7001-2022）。</w:t>
      </w:r>
    </w:p>
    <w:p w14:paraId="4C2ED64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6004FACC">
      <w:pPr>
        <w:keepNext w:val="0"/>
        <w:keepLines w:val="0"/>
        <w:pageBreakBefore w:val="0"/>
        <w:widowControl w:val="0"/>
        <w:numPr>
          <w:ilvl w:val="0"/>
          <w:numId w:val="9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特种设备检验机构核准申请书（网上填写）；</w:t>
      </w:r>
    </w:p>
    <w:p w14:paraId="72260CA8">
      <w:pPr>
        <w:keepNext w:val="0"/>
        <w:keepLines w:val="0"/>
        <w:pageBreakBefore w:val="0"/>
        <w:widowControl w:val="0"/>
        <w:numPr>
          <w:ilvl w:val="0"/>
          <w:numId w:val="9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申请单位营业执照或者事业单位法人证书（无法在线校验时）；</w:t>
      </w:r>
    </w:p>
    <w:p w14:paraId="3F9F173E">
      <w:pPr>
        <w:keepNext w:val="0"/>
        <w:keepLines w:val="0"/>
        <w:pageBreakBefore w:val="0"/>
        <w:widowControl w:val="0"/>
        <w:numPr>
          <w:ilvl w:val="0"/>
          <w:numId w:val="9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原核准证（无法在线核验时）。</w:t>
      </w:r>
    </w:p>
    <w:p w14:paraId="0B4AF7F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28F62C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095CF5F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6CBDFEC2">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27AA5CE5">
      <w:pPr>
        <w:keepNext w:val="0"/>
        <w:keepLines w:val="0"/>
        <w:pageBreakBefore w:val="0"/>
        <w:widowControl w:val="0"/>
        <w:numPr>
          <w:ilvl w:val="0"/>
          <w:numId w:val="9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7F29562">
      <w:pPr>
        <w:keepNext w:val="0"/>
        <w:keepLines w:val="0"/>
        <w:pageBreakBefore w:val="0"/>
        <w:widowControl w:val="0"/>
        <w:numPr>
          <w:ilvl w:val="0"/>
          <w:numId w:val="9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7ECB01D">
      <w:pPr>
        <w:keepNext w:val="0"/>
        <w:keepLines w:val="0"/>
        <w:pageBreakBefore w:val="0"/>
        <w:widowControl w:val="0"/>
        <w:numPr>
          <w:ilvl w:val="0"/>
          <w:numId w:val="9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27F229E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895B723">
      <w:pPr>
        <w:keepNext w:val="0"/>
        <w:keepLines w:val="0"/>
        <w:pageBreakBefore w:val="0"/>
        <w:widowControl w:val="0"/>
        <w:numPr>
          <w:ilvl w:val="0"/>
          <w:numId w:val="9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322ADFBE">
      <w:pPr>
        <w:keepNext w:val="0"/>
        <w:keepLines w:val="0"/>
        <w:pageBreakBefore w:val="0"/>
        <w:widowControl w:val="0"/>
        <w:numPr>
          <w:ilvl w:val="0"/>
          <w:numId w:val="9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71D1163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56DA660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C7B743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27576C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8AD10A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321818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74DD883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46B3C06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781DDCB">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特种设备检测机构核准（无损检测、电梯检测、安全阀校验）首次申请</w:t>
      </w:r>
    </w:p>
    <w:p w14:paraId="2E4A0050">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5B867CC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1611E46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3183883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5E7B3E5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2BEE646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74E44A4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300EB7C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6990371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《特种设备检测机构核准规则》（TSG Z7002-2022）。</w:t>
      </w:r>
    </w:p>
    <w:p w14:paraId="5BEE5FE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0740B0BB">
      <w:pPr>
        <w:keepNext w:val="0"/>
        <w:keepLines w:val="0"/>
        <w:pageBreakBefore w:val="0"/>
        <w:widowControl/>
        <w:numPr>
          <w:ilvl w:val="0"/>
          <w:numId w:val="94"/>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检测</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机构核准申请书（网上填写））</w:t>
      </w:r>
      <w:r>
        <w:rPr>
          <w:rFonts w:hint="eastAsia" w:cs="仿宋_GB2312"/>
          <w:i w:val="0"/>
          <w:caps w:val="0"/>
          <w:color w:val="000000"/>
          <w:spacing w:val="0"/>
          <w:kern w:val="0"/>
          <w:sz w:val="32"/>
          <w:szCs w:val="32"/>
          <w:shd w:val="clear" w:color="auto" w:fill="FFFFFF"/>
          <w:lang w:val="en-US" w:eastAsia="zh-CN" w:bidi="ar"/>
        </w:rPr>
        <w:t>；</w:t>
      </w:r>
    </w:p>
    <w:p w14:paraId="541ABB77">
      <w:pPr>
        <w:keepNext w:val="0"/>
        <w:keepLines w:val="0"/>
        <w:pageBreakBefore w:val="0"/>
        <w:widowControl/>
        <w:numPr>
          <w:ilvl w:val="0"/>
          <w:numId w:val="94"/>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default" w:ascii="仿宋_GB2312" w:hAnsi="仿宋_GB2312" w:eastAsia="仿宋_GB2312" w:cs="仿宋_GB2312"/>
          <w:b w:val="0"/>
          <w:bCs w:val="0"/>
          <w:lang w:val="en-US" w:eastAsia="zh-CN"/>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营业执照或者事业单位法人证书（无法在线校验时）</w:t>
      </w:r>
      <w:r>
        <w:rPr>
          <w:rFonts w:hint="eastAsia" w:cs="仿宋_GB2312"/>
          <w:i w:val="0"/>
          <w:caps w:val="0"/>
          <w:color w:val="000000"/>
          <w:spacing w:val="0"/>
          <w:kern w:val="0"/>
          <w:sz w:val="32"/>
          <w:szCs w:val="32"/>
          <w:shd w:val="clear" w:color="auto" w:fill="FFFFFF"/>
          <w:lang w:val="en-US" w:eastAsia="zh-CN" w:bidi="ar"/>
        </w:rPr>
        <w:t>；</w:t>
      </w:r>
    </w:p>
    <w:p w14:paraId="5298F8D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5F840F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4B989FF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5C7CAD1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78B8ED42">
      <w:pPr>
        <w:keepNext w:val="0"/>
        <w:keepLines w:val="0"/>
        <w:pageBreakBefore w:val="0"/>
        <w:widowControl w:val="0"/>
        <w:numPr>
          <w:ilvl w:val="0"/>
          <w:numId w:val="9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75962D6B">
      <w:pPr>
        <w:keepNext w:val="0"/>
        <w:keepLines w:val="0"/>
        <w:pageBreakBefore w:val="0"/>
        <w:widowControl w:val="0"/>
        <w:numPr>
          <w:ilvl w:val="0"/>
          <w:numId w:val="9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3FB9FEDE">
      <w:pPr>
        <w:keepNext w:val="0"/>
        <w:keepLines w:val="0"/>
        <w:pageBreakBefore w:val="0"/>
        <w:widowControl w:val="0"/>
        <w:numPr>
          <w:ilvl w:val="0"/>
          <w:numId w:val="9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155F3FA8">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66A932FD">
      <w:pPr>
        <w:keepNext w:val="0"/>
        <w:keepLines w:val="0"/>
        <w:pageBreakBefore w:val="0"/>
        <w:widowControl w:val="0"/>
        <w:numPr>
          <w:ilvl w:val="0"/>
          <w:numId w:val="9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63CB5A34">
      <w:pPr>
        <w:keepNext w:val="0"/>
        <w:keepLines w:val="0"/>
        <w:pageBreakBefore w:val="0"/>
        <w:widowControl w:val="0"/>
        <w:numPr>
          <w:ilvl w:val="0"/>
          <w:numId w:val="9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484430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1F77ED1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1AEB576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1AFA5D6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1679024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19C4DB0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6AAE79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40435F2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675168E3">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特种设备检测机构核准（无损检测、电梯检测、安全阀校验）有效期届满申请延续</w:t>
      </w:r>
    </w:p>
    <w:p w14:paraId="2DB48F26">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1388F10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253D982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12253A5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6BBF85C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0DBF7C4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626A2A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01875FF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68248A1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《特种设备检测机构核准规则》（TSG Z7002-2022）。</w:t>
      </w:r>
    </w:p>
    <w:p w14:paraId="36D6287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176CA83E">
      <w:pPr>
        <w:keepNext w:val="0"/>
        <w:keepLines w:val="0"/>
        <w:pageBreakBefore w:val="0"/>
        <w:widowControl w:val="0"/>
        <w:numPr>
          <w:ilvl w:val="0"/>
          <w:numId w:val="9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特种设备检</w:t>
      </w:r>
      <w:r>
        <w:rPr>
          <w:rFonts w:hint="eastAsia" w:cs="仿宋_GB2312"/>
          <w:i w:val="0"/>
          <w:caps w:val="0"/>
          <w:color w:val="000000"/>
          <w:spacing w:val="0"/>
          <w:kern w:val="0"/>
          <w:sz w:val="32"/>
          <w:szCs w:val="32"/>
          <w:shd w:val="clear" w:color="auto" w:fill="FFFFFF"/>
          <w:lang w:val="en-US" w:eastAsia="zh-CN" w:bidi="ar"/>
        </w:rPr>
        <w:t>测</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机构核准申请书</w:t>
      </w:r>
      <w:r>
        <w:rPr>
          <w:rFonts w:hint="eastAsia" w:cs="仿宋_GB2312"/>
          <w:color w:val="auto"/>
          <w:lang w:val="en-US" w:eastAsia="zh-CN"/>
        </w:rPr>
        <w:t>（网上填写）；</w:t>
      </w:r>
    </w:p>
    <w:p w14:paraId="3068F1FD">
      <w:pPr>
        <w:keepNext w:val="0"/>
        <w:keepLines w:val="0"/>
        <w:pageBreakBefore w:val="0"/>
        <w:widowControl w:val="0"/>
        <w:numPr>
          <w:ilvl w:val="0"/>
          <w:numId w:val="9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58367442">
      <w:pPr>
        <w:keepNext w:val="0"/>
        <w:keepLines w:val="0"/>
        <w:pageBreakBefore w:val="0"/>
        <w:widowControl w:val="0"/>
        <w:numPr>
          <w:ilvl w:val="0"/>
          <w:numId w:val="9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w:t>
      </w:r>
      <w:r>
        <w:rPr>
          <w:rFonts w:hint="eastAsia" w:cs="仿宋_GB2312"/>
          <w:i w:val="0"/>
          <w:caps w:val="0"/>
          <w:color w:val="000000"/>
          <w:spacing w:val="0"/>
          <w:kern w:val="0"/>
          <w:sz w:val="32"/>
          <w:szCs w:val="32"/>
          <w:shd w:val="clear" w:color="auto" w:fill="FFFFFF"/>
          <w:lang w:val="en-US" w:eastAsia="zh-CN" w:bidi="ar"/>
        </w:rPr>
        <w:t>检测</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机构核准</w:t>
      </w:r>
      <w:r>
        <w:rPr>
          <w:rFonts w:hint="eastAsia" w:cs="仿宋_GB2312"/>
          <w:color w:val="auto"/>
          <w:lang w:val="en-US" w:eastAsia="zh-CN"/>
        </w:rPr>
        <w:t>证（无法在线校验时）。</w:t>
      </w:r>
    </w:p>
    <w:p w14:paraId="1D15F14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545912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1387285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20BC0D3F">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59B459D0">
      <w:pPr>
        <w:keepNext w:val="0"/>
        <w:keepLines w:val="0"/>
        <w:pageBreakBefore w:val="0"/>
        <w:widowControl w:val="0"/>
        <w:numPr>
          <w:ilvl w:val="0"/>
          <w:numId w:val="9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F62CBC5">
      <w:pPr>
        <w:keepNext w:val="0"/>
        <w:keepLines w:val="0"/>
        <w:pageBreakBefore w:val="0"/>
        <w:widowControl w:val="0"/>
        <w:numPr>
          <w:ilvl w:val="0"/>
          <w:numId w:val="9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2E8640F2">
      <w:pPr>
        <w:keepNext w:val="0"/>
        <w:keepLines w:val="0"/>
        <w:pageBreakBefore w:val="0"/>
        <w:widowControl w:val="0"/>
        <w:numPr>
          <w:ilvl w:val="0"/>
          <w:numId w:val="9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0C23E75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EC17FEA">
      <w:pPr>
        <w:keepNext w:val="0"/>
        <w:keepLines w:val="0"/>
        <w:pageBreakBefore w:val="0"/>
        <w:widowControl w:val="0"/>
        <w:numPr>
          <w:ilvl w:val="0"/>
          <w:numId w:val="9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1F24CC72">
      <w:pPr>
        <w:keepNext w:val="0"/>
        <w:keepLines w:val="0"/>
        <w:pageBreakBefore w:val="0"/>
        <w:widowControl w:val="0"/>
        <w:numPr>
          <w:ilvl w:val="0"/>
          <w:numId w:val="9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31CBE1D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3FEE5AD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5FF6DD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740EDF0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5EBFB47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14A7FC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3D7E1F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158183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656CBD7">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特种设备检测机构核准（无损检测、电梯检测、安全阀校验）申请变更许可</w:t>
      </w:r>
    </w:p>
    <w:p w14:paraId="49EF8AA3">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0EB66E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3150FE6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0798893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26B676A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59C3268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7E57271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6EC4D5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48EF19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《特种设备检测机构核准规则》（TSG Z7002-2022）。</w:t>
      </w:r>
    </w:p>
    <w:p w14:paraId="21D76F4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16751B23">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特种设备检测机构核准（无损检测、电梯检测、安全阀校验）</w:t>
      </w:r>
      <w:r>
        <w:rPr>
          <w:rFonts w:hint="eastAsia" w:cs="仿宋_GB2312"/>
          <w:b/>
          <w:bCs/>
          <w:lang w:val="en-US" w:eastAsia="zh-CN"/>
        </w:rPr>
        <w:t>申请信息变更</w:t>
      </w:r>
    </w:p>
    <w:p w14:paraId="6B68F050">
      <w:pPr>
        <w:keepNext w:val="0"/>
        <w:keepLines w:val="0"/>
        <w:pageBreakBefore w:val="0"/>
        <w:widowControl w:val="0"/>
        <w:numPr>
          <w:ilvl w:val="0"/>
          <w:numId w:val="10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特种设备许可（核准）受理变更申请表（网上填写；经申请单位法定代表人（主要负责人）签字，并且加盖单位公章）；</w:t>
      </w:r>
    </w:p>
    <w:p w14:paraId="326BA66D">
      <w:pPr>
        <w:keepNext w:val="0"/>
        <w:keepLines w:val="0"/>
        <w:pageBreakBefore w:val="0"/>
        <w:widowControl w:val="0"/>
        <w:numPr>
          <w:ilvl w:val="0"/>
          <w:numId w:val="10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变更证明（说明）。</w:t>
      </w:r>
    </w:p>
    <w:p w14:paraId="2FE04D31">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特种设备检测机构核准（无损检测、电梯检测、安全阀校验）</w:t>
      </w:r>
      <w:r>
        <w:rPr>
          <w:rFonts w:hint="eastAsia" w:cs="仿宋_GB2312"/>
          <w:b/>
          <w:bCs/>
          <w:lang w:val="en-US" w:eastAsia="zh-CN"/>
        </w:rPr>
        <w:t>核准证</w:t>
      </w:r>
      <w:r>
        <w:rPr>
          <w:rFonts w:hint="eastAsia" w:ascii="仿宋_GB2312" w:hAnsi="仿宋_GB2312" w:eastAsia="仿宋_GB2312" w:cs="仿宋_GB2312"/>
          <w:b/>
          <w:bCs/>
          <w:lang w:val="en-US" w:eastAsia="zh-CN"/>
        </w:rPr>
        <w:t>变更</w:t>
      </w:r>
    </w:p>
    <w:p w14:paraId="767FB972">
      <w:pPr>
        <w:keepNext w:val="0"/>
        <w:keepLines w:val="0"/>
        <w:pageBreakBefore w:val="0"/>
        <w:widowControl w:val="0"/>
        <w:numPr>
          <w:ilvl w:val="0"/>
          <w:numId w:val="10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特种设备许可（核准）证变更申请表（网上填写；经申请单位法定代表人（主要负责人）签字，并且加盖单位公章）；</w:t>
      </w:r>
    </w:p>
    <w:p w14:paraId="61F2A7A1">
      <w:pPr>
        <w:keepNext w:val="0"/>
        <w:keepLines w:val="0"/>
        <w:pageBreakBefore w:val="0"/>
        <w:widowControl w:val="0"/>
        <w:numPr>
          <w:ilvl w:val="0"/>
          <w:numId w:val="10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营业执照或者事业单位法人证书（无法在线校验时）；</w:t>
      </w:r>
    </w:p>
    <w:p w14:paraId="1EEA7A30">
      <w:pPr>
        <w:keepNext w:val="0"/>
        <w:keepLines w:val="0"/>
        <w:pageBreakBefore w:val="0"/>
        <w:widowControl w:val="0"/>
        <w:numPr>
          <w:ilvl w:val="0"/>
          <w:numId w:val="10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原核准证（申请延续、增项或者变更核准，并且无法在线核验时）；</w:t>
      </w:r>
    </w:p>
    <w:p w14:paraId="5A3D90B7">
      <w:pPr>
        <w:keepNext w:val="0"/>
        <w:keepLines w:val="0"/>
        <w:pageBreakBefore w:val="0"/>
        <w:widowControl w:val="0"/>
        <w:numPr>
          <w:ilvl w:val="0"/>
          <w:numId w:val="10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变更说明及相关见证材料（申请变更核准时）。</w:t>
      </w:r>
    </w:p>
    <w:p w14:paraId="4028C11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40C2ABC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558171C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17C8A0D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10564D51">
      <w:pPr>
        <w:keepNext w:val="0"/>
        <w:keepLines w:val="0"/>
        <w:pageBreakBefore w:val="0"/>
        <w:widowControl w:val="0"/>
        <w:numPr>
          <w:ilvl w:val="0"/>
          <w:numId w:val="10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534B5E63">
      <w:pPr>
        <w:keepNext w:val="0"/>
        <w:keepLines w:val="0"/>
        <w:pageBreakBefore w:val="0"/>
        <w:widowControl w:val="0"/>
        <w:numPr>
          <w:ilvl w:val="0"/>
          <w:numId w:val="10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3F9FDA44">
      <w:pPr>
        <w:keepNext w:val="0"/>
        <w:keepLines w:val="0"/>
        <w:pageBreakBefore w:val="0"/>
        <w:widowControl w:val="0"/>
        <w:numPr>
          <w:ilvl w:val="0"/>
          <w:numId w:val="10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4FBC2650">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B98A5A2">
      <w:pPr>
        <w:keepNext w:val="0"/>
        <w:keepLines w:val="0"/>
        <w:pageBreakBefore w:val="0"/>
        <w:widowControl w:val="0"/>
        <w:numPr>
          <w:ilvl w:val="0"/>
          <w:numId w:val="10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79790133">
      <w:pPr>
        <w:keepNext w:val="0"/>
        <w:keepLines w:val="0"/>
        <w:pageBreakBefore w:val="0"/>
        <w:widowControl w:val="0"/>
        <w:numPr>
          <w:ilvl w:val="0"/>
          <w:numId w:val="10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48F054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FAA54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DBF959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7E9C027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5562945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19ABF79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917C74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274F7B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4A9185B">
      <w:pPr>
        <w:keepNext w:val="0"/>
        <w:keepLines w:val="0"/>
        <w:pageBreakBefore w:val="0"/>
        <w:widowControl w:val="0"/>
        <w:numPr>
          <w:ilvl w:val="1"/>
          <w:numId w:val="2"/>
        </w:numPr>
        <w:tabs>
          <w:tab w:val="left" w:pos="840"/>
          <w:tab w:val="clear" w:pos="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US" w:eastAsia="zh-CN"/>
        </w:rPr>
        <w:t>特种设备检测机构核准（无损检测、电梯检测、安全阀校验）申请扩项</w:t>
      </w:r>
    </w:p>
    <w:p w14:paraId="035B77D8">
      <w:pPr>
        <w:keepNext w:val="0"/>
        <w:keepLines w:val="0"/>
        <w:pageBreakBefore w:val="0"/>
        <w:widowControl w:val="0"/>
        <w:numPr>
          <w:ilvl w:val="2"/>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设定依据</w:t>
      </w:r>
    </w:p>
    <w:p w14:paraId="7BE34D1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5DE418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5F85BBB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实施主体</w:t>
      </w:r>
    </w:p>
    <w:p w14:paraId="33B1244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4A9B9AF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许可条件</w:t>
      </w:r>
    </w:p>
    <w:p w14:paraId="07D6CF4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《中华人民共和国特种设备安全法》第五十条；</w:t>
      </w:r>
    </w:p>
    <w:p w14:paraId="3685DC9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《特种设备安全监察条例》（国务院令第549号）第四十一条、第一百零一条；</w:t>
      </w:r>
    </w:p>
    <w:p w14:paraId="393A6F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《特种设备检测机构核准规则》（TSG Z7002-2022）。</w:t>
      </w:r>
    </w:p>
    <w:p w14:paraId="2071FA8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申请材料</w:t>
      </w:r>
    </w:p>
    <w:p w14:paraId="00745C4D">
      <w:pPr>
        <w:keepNext w:val="0"/>
        <w:keepLines w:val="0"/>
        <w:pageBreakBefore w:val="0"/>
        <w:widowControl w:val="0"/>
        <w:numPr>
          <w:ilvl w:val="0"/>
          <w:numId w:val="10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特种设备检测机构核准申请书（网上填写）；</w:t>
      </w:r>
    </w:p>
    <w:p w14:paraId="42A7FCEE">
      <w:pPr>
        <w:keepNext w:val="0"/>
        <w:keepLines w:val="0"/>
        <w:pageBreakBefore w:val="0"/>
        <w:widowControl w:val="0"/>
        <w:numPr>
          <w:ilvl w:val="0"/>
          <w:numId w:val="10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申请单位营业执照或者事业单位法人证书（无法在线校验时）；</w:t>
      </w:r>
    </w:p>
    <w:p w14:paraId="46F29DDD">
      <w:pPr>
        <w:keepNext w:val="0"/>
        <w:keepLines w:val="0"/>
        <w:pageBreakBefore w:val="0"/>
        <w:widowControl w:val="0"/>
        <w:numPr>
          <w:ilvl w:val="0"/>
          <w:numId w:val="10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原核准证（无法在线核验时）。</w:t>
      </w:r>
    </w:p>
    <w:p w14:paraId="43D95B6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审批时限</w:t>
      </w:r>
    </w:p>
    <w:p w14:paraId="7031023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6DCDB0D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审批流程</w:t>
      </w:r>
    </w:p>
    <w:p w14:paraId="1639B097">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受理</w:t>
      </w:r>
    </w:p>
    <w:p w14:paraId="7D21C243">
      <w:pPr>
        <w:keepNext w:val="0"/>
        <w:keepLines w:val="0"/>
        <w:pageBreakBefore w:val="0"/>
        <w:widowControl w:val="0"/>
        <w:numPr>
          <w:ilvl w:val="0"/>
          <w:numId w:val="10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1CD18330">
      <w:pPr>
        <w:keepNext w:val="0"/>
        <w:keepLines w:val="0"/>
        <w:pageBreakBefore w:val="0"/>
        <w:widowControl w:val="0"/>
        <w:numPr>
          <w:ilvl w:val="0"/>
          <w:numId w:val="10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2889FB2C">
      <w:pPr>
        <w:keepNext w:val="0"/>
        <w:keepLines w:val="0"/>
        <w:pageBreakBefore w:val="0"/>
        <w:widowControl w:val="0"/>
        <w:numPr>
          <w:ilvl w:val="0"/>
          <w:numId w:val="10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41D090D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2D0B656A">
      <w:pPr>
        <w:keepNext w:val="0"/>
        <w:keepLines w:val="0"/>
        <w:pageBreakBefore w:val="0"/>
        <w:widowControl w:val="0"/>
        <w:numPr>
          <w:ilvl w:val="0"/>
          <w:numId w:val="10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按照评审报告结论，符合发证条件的，准予许可；不符合发证条件的，不予许可</w:t>
      </w:r>
      <w:r>
        <w:rPr>
          <w:rFonts w:hint="eastAsia" w:cs="仿宋_GB2312"/>
          <w:color w:val="auto"/>
          <w:lang w:val="en-US" w:eastAsia="zh-CN"/>
        </w:rPr>
        <w:t>；</w:t>
      </w:r>
    </w:p>
    <w:p w14:paraId="56C13982">
      <w:pPr>
        <w:keepNext w:val="0"/>
        <w:keepLines w:val="0"/>
        <w:pageBreakBefore w:val="0"/>
        <w:widowControl w:val="0"/>
        <w:numPr>
          <w:ilvl w:val="0"/>
          <w:numId w:val="10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将行政许可决定、特种设备生产许可证书送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11BA4FB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0DAFAA3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B939F7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13744CA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0D33BF7">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4C523CD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1E2D16E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511236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不涉及。</w:t>
      </w:r>
    </w:p>
    <w:p w14:paraId="0B3A33AF">
      <w:pPr>
        <w:keepNext w:val="0"/>
        <w:keepLines w:val="0"/>
        <w:pageBreakBefore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default" w:ascii="黑体" w:hAnsi="黑体" w:eastAsia="黑体" w:cs="黑体"/>
          <w:lang w:val="en-US" w:eastAsia="zh-CN"/>
        </w:rPr>
      </w:pPr>
      <w:r>
        <w:rPr>
          <w:rFonts w:hint="default" w:ascii="黑体" w:hAnsi="黑体" w:eastAsia="黑体" w:cs="黑体"/>
          <w:lang w:val="en-US" w:eastAsia="zh-CN"/>
        </w:rPr>
        <w:t>特种设备检验、检测人员资格认定</w:t>
      </w:r>
    </w:p>
    <w:p w14:paraId="514E73B4">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特种设备检验人员资格认定首次、新增许可</w:t>
      </w:r>
    </w:p>
    <w:p w14:paraId="06E20D28">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6A349DC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lang w:val="en-US" w:eastAsia="zh-CN"/>
        </w:rPr>
        <w:t>《中华人民共和国特种设备安全法》第五十一条；</w:t>
      </w:r>
    </w:p>
    <w:p w14:paraId="67FFE56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《特种设备安全监察条例》第四十四条；</w:t>
      </w:r>
    </w:p>
    <w:p w14:paraId="4E77B21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《国家职业资格目录（2021年版）》。</w:t>
      </w:r>
    </w:p>
    <w:p w14:paraId="3A6848DE">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实施主体</w:t>
      </w:r>
    </w:p>
    <w:p w14:paraId="17FCD63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北京市市场监督管理局。</w:t>
      </w:r>
    </w:p>
    <w:p w14:paraId="54F40675">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许可条件</w:t>
      </w:r>
    </w:p>
    <w:p w14:paraId="045FD60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《特种设备检验人员考核规则》(TSG Z8002—2022)；</w:t>
      </w:r>
    </w:p>
    <w:p w14:paraId="06146E1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《市场监管总局关于特种设备行政许可有关事项的公告》。</w:t>
      </w:r>
    </w:p>
    <w:p w14:paraId="00D7E574">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申请材料</w:t>
      </w:r>
    </w:p>
    <w:p w14:paraId="49D5AA0A">
      <w:pPr>
        <w:keepNext w:val="0"/>
        <w:keepLines w:val="0"/>
        <w:pageBreakBefore w:val="0"/>
        <w:widowControl w:val="0"/>
        <w:numPr>
          <w:ilvl w:val="0"/>
          <w:numId w:val="10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特种设备检验人员资格申请表</w:t>
      </w:r>
      <w:r>
        <w:rPr>
          <w:rFonts w:hint="eastAsia" w:cs="仿宋_GB2312"/>
          <w:color w:val="auto"/>
          <w:lang w:val="en-US" w:eastAsia="zh-CN"/>
        </w:rPr>
        <w:t>；</w:t>
      </w:r>
    </w:p>
    <w:p w14:paraId="2EEB7E70">
      <w:pPr>
        <w:keepNext w:val="0"/>
        <w:keepLines w:val="0"/>
        <w:pageBreakBefore w:val="0"/>
        <w:widowControl w:val="0"/>
        <w:numPr>
          <w:ilvl w:val="0"/>
          <w:numId w:val="10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考试成绩</w:t>
      </w:r>
      <w:r>
        <w:rPr>
          <w:rFonts w:hint="eastAsia" w:cs="仿宋_GB2312"/>
          <w:color w:val="auto"/>
          <w:lang w:val="en-US" w:eastAsia="zh-CN"/>
        </w:rPr>
        <w:t>；</w:t>
      </w:r>
    </w:p>
    <w:p w14:paraId="75965DF2">
      <w:pPr>
        <w:keepNext w:val="0"/>
        <w:keepLines w:val="0"/>
        <w:pageBreakBefore w:val="0"/>
        <w:widowControl w:val="0"/>
        <w:numPr>
          <w:ilvl w:val="0"/>
          <w:numId w:val="10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学历证书</w:t>
      </w:r>
      <w:r>
        <w:rPr>
          <w:rFonts w:hint="eastAsia" w:cs="仿宋_GB2312"/>
          <w:color w:val="auto"/>
          <w:lang w:val="en-US" w:eastAsia="zh-CN"/>
        </w:rPr>
        <w:t>；</w:t>
      </w:r>
    </w:p>
    <w:p w14:paraId="36D12B62">
      <w:pPr>
        <w:keepNext w:val="0"/>
        <w:keepLines w:val="0"/>
        <w:pageBreakBefore w:val="0"/>
        <w:widowControl w:val="0"/>
        <w:numPr>
          <w:ilvl w:val="0"/>
          <w:numId w:val="10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申请人相关工作从业经历表</w:t>
      </w:r>
      <w:r>
        <w:rPr>
          <w:rFonts w:hint="eastAsia" w:cs="仿宋_GB2312"/>
          <w:color w:val="auto"/>
          <w:lang w:val="en-US" w:eastAsia="zh-CN"/>
        </w:rPr>
        <w:t>；</w:t>
      </w:r>
    </w:p>
    <w:p w14:paraId="4585566D">
      <w:pPr>
        <w:keepNext w:val="0"/>
        <w:keepLines w:val="0"/>
        <w:pageBreakBefore w:val="0"/>
        <w:widowControl w:val="0"/>
        <w:numPr>
          <w:ilvl w:val="0"/>
          <w:numId w:val="10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2寸正面免冠照片</w:t>
      </w:r>
      <w:r>
        <w:rPr>
          <w:rFonts w:hint="eastAsia" w:cs="仿宋_GB2312"/>
          <w:color w:val="auto"/>
          <w:lang w:val="en-US" w:eastAsia="zh-CN"/>
        </w:rPr>
        <w:t>。</w:t>
      </w:r>
    </w:p>
    <w:p w14:paraId="7EFFD60B">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审批时限</w:t>
      </w:r>
    </w:p>
    <w:p w14:paraId="1D8C1DE9">
      <w:pPr>
        <w:pStyle w:val="4"/>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b w:val="0"/>
          <w:bCs w:val="0"/>
          <w:kern w:val="2"/>
          <w:sz w:val="32"/>
          <w:szCs w:val="24"/>
          <w:lang w:val="en-US" w:eastAsia="zh-CN" w:bidi="ar-SA"/>
        </w:rPr>
      </w:pPr>
      <w:r>
        <w:rPr>
          <w:rFonts w:hint="eastAsia" w:cs="仿宋_GB2312"/>
          <w:b w:val="0"/>
          <w:bCs w:val="0"/>
          <w:kern w:val="2"/>
          <w:sz w:val="32"/>
          <w:szCs w:val="24"/>
          <w:lang w:val="en-US" w:eastAsia="zh-CN" w:bidi="ar-SA"/>
        </w:rPr>
        <w:t>法定时限20个工作日。</w:t>
      </w:r>
    </w:p>
    <w:p w14:paraId="24254496">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审批流程</w:t>
      </w:r>
    </w:p>
    <w:p w14:paraId="2642B69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51127F34">
      <w:pPr>
        <w:keepNext w:val="0"/>
        <w:keepLines w:val="0"/>
        <w:pageBreakBefore w:val="0"/>
        <w:widowControl w:val="0"/>
        <w:numPr>
          <w:ilvl w:val="0"/>
          <w:numId w:val="10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申请材料符合申请要求的种类、数量、受理要求和格式的，负责受理的部门编写受理意见，出具加盖公章（含电子公章）的受理决定书；</w:t>
      </w:r>
    </w:p>
    <w:p w14:paraId="756E77A6">
      <w:pPr>
        <w:keepNext w:val="0"/>
        <w:keepLines w:val="0"/>
        <w:pageBreakBefore w:val="0"/>
        <w:widowControl w:val="0"/>
        <w:numPr>
          <w:ilvl w:val="0"/>
          <w:numId w:val="10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申请事项依法不需要取得本项许可的，应当即时告知申请人不受理；</w:t>
      </w:r>
    </w:p>
    <w:p w14:paraId="2F65A7B1">
      <w:pPr>
        <w:keepNext w:val="0"/>
        <w:keepLines w:val="0"/>
        <w:pageBreakBefore w:val="0"/>
        <w:widowControl w:val="0"/>
        <w:numPr>
          <w:ilvl w:val="0"/>
          <w:numId w:val="10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申请材料不齐全或不符合法定形式且可以通过补正达到要求的，出具加盖公章（含电子公章）的《补齐补正通知书》。</w:t>
      </w:r>
    </w:p>
    <w:p w14:paraId="17D600D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34DF0B54">
      <w:pPr>
        <w:keepNext w:val="0"/>
        <w:keepLines w:val="0"/>
        <w:pageBreakBefore w:val="0"/>
        <w:widowControl w:val="0"/>
        <w:numPr>
          <w:ilvl w:val="0"/>
          <w:numId w:val="10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按照办理人审查申请人提交材料的具体内容和要求，对照许可条件提出办准予或不准予许可的意见，并报审核人；</w:t>
      </w:r>
    </w:p>
    <w:p w14:paraId="2348BFDC">
      <w:pPr>
        <w:keepNext w:val="0"/>
        <w:keepLines w:val="0"/>
        <w:pageBreakBefore w:val="0"/>
        <w:widowControl w:val="0"/>
        <w:numPr>
          <w:ilvl w:val="0"/>
          <w:numId w:val="10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许可决定和证书：办理人制作行政许可决定、生成《中华人民共和国特种设备检验检测人员证》。</w:t>
      </w:r>
    </w:p>
    <w:p w14:paraId="50C37813">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7D6FEF6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1392520A">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5F8BC5E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BD1391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6E13A74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62816D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46B3561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461A2126">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特种设备检验人员资格认定延续许可</w:t>
      </w:r>
    </w:p>
    <w:p w14:paraId="72FABEFA">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697039C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宋体" w:hAnsi="宋体"/>
          <w:lang w:val="en-US" w:eastAsia="zh-CN"/>
        </w:rPr>
      </w:pPr>
      <w:r>
        <w:rPr>
          <w:rFonts w:hint="eastAsia" w:ascii="宋体" w:hAnsi="宋体"/>
          <w:lang w:val="en-US" w:eastAsia="zh-CN"/>
        </w:rPr>
        <w:t>《中华人民共和国特种设备安全法》第五十一条；</w:t>
      </w:r>
    </w:p>
    <w:p w14:paraId="3E323BE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lang w:val="en-US" w:eastAsia="zh-CN"/>
        </w:rPr>
      </w:pPr>
      <w:r>
        <w:rPr>
          <w:rFonts w:hint="eastAsia" w:ascii="宋体" w:hAnsi="宋体"/>
          <w:lang w:val="en-US" w:eastAsia="zh-CN"/>
        </w:rPr>
        <w:t>《特种设备安全监察条例》第四十四条；</w:t>
      </w:r>
    </w:p>
    <w:p w14:paraId="7C46FE2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宋体" w:hAnsi="宋体"/>
          <w:lang w:val="en-US" w:eastAsia="zh-CN"/>
        </w:rPr>
      </w:pPr>
      <w:r>
        <w:rPr>
          <w:rFonts w:hint="eastAsia" w:ascii="宋体" w:hAnsi="宋体"/>
          <w:lang w:val="en-US" w:eastAsia="zh-CN"/>
        </w:rPr>
        <w:t>《国家职业资格目录（2021年版）》。</w:t>
      </w:r>
    </w:p>
    <w:p w14:paraId="484FB4D7">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实施主体</w:t>
      </w:r>
    </w:p>
    <w:p w14:paraId="307F6B5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lang w:val="en-US" w:eastAsia="zh-CN"/>
        </w:rPr>
      </w:pPr>
      <w:r>
        <w:rPr>
          <w:rFonts w:hint="eastAsia" w:ascii="宋体" w:hAnsi="宋体"/>
          <w:lang w:val="en-US" w:eastAsia="zh-CN"/>
        </w:rPr>
        <w:t>北京市市场监督管理局。</w:t>
      </w:r>
    </w:p>
    <w:p w14:paraId="07F82333">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许可条件</w:t>
      </w:r>
    </w:p>
    <w:p w14:paraId="30E415E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lang w:val="en-US" w:eastAsia="zh-CN"/>
        </w:rPr>
      </w:pPr>
      <w:r>
        <w:rPr>
          <w:rFonts w:hint="eastAsia" w:ascii="宋体" w:hAnsi="宋体"/>
          <w:lang w:val="en-US" w:eastAsia="zh-CN"/>
        </w:rPr>
        <w:t>《特种设备检验人员考核规则》(TSG Z8002—2022)；</w:t>
      </w:r>
    </w:p>
    <w:p w14:paraId="6F7E4E7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lang w:val="en-US" w:eastAsia="zh-CN"/>
        </w:rPr>
      </w:pPr>
      <w:r>
        <w:rPr>
          <w:rFonts w:hint="eastAsia" w:ascii="宋体" w:hAnsi="宋体"/>
          <w:lang w:val="en-US" w:eastAsia="zh-CN"/>
        </w:rPr>
        <w:t>《市场监管总局关于特种设备行政许可有关事项的公告》。</w:t>
      </w:r>
    </w:p>
    <w:p w14:paraId="76C96091">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申请材料</w:t>
      </w:r>
    </w:p>
    <w:p w14:paraId="18555222">
      <w:pPr>
        <w:keepNext w:val="0"/>
        <w:keepLines w:val="0"/>
        <w:pageBreakBefore w:val="0"/>
        <w:widowControl w:val="0"/>
        <w:numPr>
          <w:ilvl w:val="0"/>
          <w:numId w:val="11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特种设备检验人员资格申请表</w:t>
      </w:r>
      <w:r>
        <w:rPr>
          <w:rFonts w:hint="eastAsia" w:cs="仿宋_GB2312"/>
          <w:color w:val="auto"/>
          <w:lang w:val="en-US" w:eastAsia="zh-CN"/>
        </w:rPr>
        <w:t>；</w:t>
      </w:r>
    </w:p>
    <w:p w14:paraId="05DE19FA">
      <w:pPr>
        <w:keepNext w:val="0"/>
        <w:keepLines w:val="0"/>
        <w:pageBreakBefore w:val="0"/>
        <w:widowControl w:val="0"/>
        <w:numPr>
          <w:ilvl w:val="0"/>
          <w:numId w:val="11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检验人员申请免考换证业绩表</w:t>
      </w:r>
      <w:r>
        <w:rPr>
          <w:rFonts w:hint="eastAsia" w:cs="仿宋_GB2312"/>
          <w:color w:val="auto"/>
          <w:lang w:val="en-US" w:eastAsia="zh-CN"/>
        </w:rPr>
        <w:t>。</w:t>
      </w:r>
    </w:p>
    <w:p w14:paraId="31B85A13">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审批时限</w:t>
      </w:r>
    </w:p>
    <w:p w14:paraId="00442DE8">
      <w:pPr>
        <w:pStyle w:val="4"/>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b w:val="0"/>
          <w:bCs w:val="0"/>
          <w:kern w:val="2"/>
          <w:sz w:val="32"/>
          <w:szCs w:val="24"/>
          <w:lang w:val="en-US" w:eastAsia="zh-CN" w:bidi="ar-SA"/>
        </w:rPr>
      </w:pPr>
      <w:r>
        <w:rPr>
          <w:rFonts w:hint="eastAsia" w:cs="仿宋_GB2312"/>
          <w:b w:val="0"/>
          <w:bCs w:val="0"/>
          <w:kern w:val="2"/>
          <w:sz w:val="32"/>
          <w:szCs w:val="24"/>
          <w:lang w:val="en-US" w:eastAsia="zh-CN" w:bidi="ar-SA"/>
        </w:rPr>
        <w:t>法定时限20个工作日。</w:t>
      </w:r>
    </w:p>
    <w:p w14:paraId="08643BB2">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审批流程</w:t>
      </w:r>
    </w:p>
    <w:p w14:paraId="60F398E2">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6C36AD44">
      <w:pPr>
        <w:keepNext w:val="0"/>
        <w:keepLines w:val="0"/>
        <w:pageBreakBefore w:val="0"/>
        <w:widowControl w:val="0"/>
        <w:numPr>
          <w:ilvl w:val="0"/>
          <w:numId w:val="1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申请材料符合申请要求的种类、数量、受理要求和格式的，负责受理的部门编写受理意见，出具加盖公章（含电子公章）的受理决定书；</w:t>
      </w:r>
    </w:p>
    <w:p w14:paraId="180EEA4B">
      <w:pPr>
        <w:keepNext w:val="0"/>
        <w:keepLines w:val="0"/>
        <w:pageBreakBefore w:val="0"/>
        <w:widowControl w:val="0"/>
        <w:numPr>
          <w:ilvl w:val="0"/>
          <w:numId w:val="1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申请事项依法不需要取得本项许可的，应当即时告知申请人不受理；</w:t>
      </w:r>
    </w:p>
    <w:p w14:paraId="3BE54EFC">
      <w:pPr>
        <w:keepNext w:val="0"/>
        <w:keepLines w:val="0"/>
        <w:pageBreakBefore w:val="0"/>
        <w:widowControl w:val="0"/>
        <w:numPr>
          <w:ilvl w:val="0"/>
          <w:numId w:val="11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申请材料不齐全或不符合法定形式且可以通过补正达到要求的，出具加盖公章（含电子公章）的《补齐补正通知书》。</w:t>
      </w:r>
    </w:p>
    <w:p w14:paraId="5E530881">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784AFC0C">
      <w:pPr>
        <w:keepNext w:val="0"/>
        <w:keepLines w:val="0"/>
        <w:pageBreakBefore w:val="0"/>
        <w:widowControl w:val="0"/>
        <w:numPr>
          <w:ilvl w:val="0"/>
          <w:numId w:val="11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按照办理人审查申请人提交材料的具体内容和要求，对照许可条件提出办准予或不准予许可的意见，并报审核人；</w:t>
      </w:r>
    </w:p>
    <w:p w14:paraId="58162031">
      <w:pPr>
        <w:keepNext w:val="0"/>
        <w:keepLines w:val="0"/>
        <w:pageBreakBefore w:val="0"/>
        <w:widowControl w:val="0"/>
        <w:numPr>
          <w:ilvl w:val="0"/>
          <w:numId w:val="11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许可决定和证书：办理人制作行政许可决定、生成《中华人民共和国特种设备检验检测人员证》。</w:t>
      </w:r>
    </w:p>
    <w:p w14:paraId="4E43568D">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47F2770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E058935">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38A985A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70A7176">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55AE00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70543FB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266FD89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lang w:val="en-US" w:eastAsia="zh-CN"/>
        </w:rPr>
      </w:pPr>
      <w:r>
        <w:rPr>
          <w:rFonts w:hint="eastAsia" w:cs="仿宋_GB2312"/>
          <w:lang w:val="en-US" w:eastAsia="zh-CN"/>
        </w:rPr>
        <w:t>不涉及。</w:t>
      </w:r>
    </w:p>
    <w:p w14:paraId="4298C540">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特种设备无损检测人员资格认定首次、新增许可</w:t>
      </w:r>
    </w:p>
    <w:p w14:paraId="1D928629">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55284DA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《中华人民共和国特种设备安全法》第五十一条；</w:t>
      </w:r>
    </w:p>
    <w:p w14:paraId="39EE99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《特种设备安全监察条例》第四十四条；</w:t>
      </w:r>
    </w:p>
    <w:p w14:paraId="6C9361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《国家职业资格目录（2021年版）》</w:t>
      </w:r>
      <w:r>
        <w:rPr>
          <w:rFonts w:hint="eastAsia" w:cs="仿宋_GB2312"/>
          <w:lang w:val="en-US" w:eastAsia="zh-CN"/>
        </w:rPr>
        <w:t>。</w:t>
      </w:r>
    </w:p>
    <w:p w14:paraId="0B016793">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实施主体</w:t>
      </w:r>
    </w:p>
    <w:p w14:paraId="14226AE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北京市市场监督管理局。</w:t>
      </w:r>
    </w:p>
    <w:p w14:paraId="0DAA3AAD">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许可条件</w:t>
      </w:r>
    </w:p>
    <w:p w14:paraId="4A9D2E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《特种设备无损检测人员考核规则》（TSG Z8001-2019）；</w:t>
      </w:r>
    </w:p>
    <w:p w14:paraId="400C98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《市场监管总局关于特种设备行政许可有关事项的公告》</w:t>
      </w:r>
      <w:r>
        <w:rPr>
          <w:rFonts w:hint="eastAsia" w:cs="仿宋_GB2312"/>
          <w:lang w:val="en-US" w:eastAsia="zh-CN"/>
        </w:rPr>
        <w:t>。</w:t>
      </w:r>
    </w:p>
    <w:p w14:paraId="05F685FE">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申请材料</w:t>
      </w:r>
    </w:p>
    <w:p w14:paraId="7FDE56A6">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特种设备检测人员资格申请表</w:t>
      </w:r>
      <w:r>
        <w:rPr>
          <w:rFonts w:hint="eastAsia" w:cs="仿宋_GB2312"/>
          <w:color w:val="auto"/>
          <w:lang w:val="en-US" w:eastAsia="zh-CN"/>
        </w:rPr>
        <w:t>；</w:t>
      </w:r>
    </w:p>
    <w:p w14:paraId="7AEE0DF5">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考试成绩</w:t>
      </w:r>
      <w:r>
        <w:rPr>
          <w:rFonts w:hint="eastAsia" w:cs="仿宋_GB2312"/>
          <w:color w:val="auto"/>
          <w:lang w:val="en-US" w:eastAsia="zh-CN"/>
        </w:rPr>
        <w:t>；</w:t>
      </w:r>
    </w:p>
    <w:p w14:paraId="07EE249E">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毕业证书或学历说明</w:t>
      </w:r>
      <w:r>
        <w:rPr>
          <w:rFonts w:hint="eastAsia" w:cs="仿宋_GB2312"/>
          <w:color w:val="auto"/>
          <w:lang w:val="en-US" w:eastAsia="zh-CN"/>
        </w:rPr>
        <w:t>；</w:t>
      </w:r>
    </w:p>
    <w:p w14:paraId="2375DB7D">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身份证</w:t>
      </w:r>
      <w:r>
        <w:rPr>
          <w:rFonts w:hint="eastAsia" w:cs="仿宋_GB2312"/>
          <w:color w:val="auto"/>
          <w:lang w:val="en-US" w:eastAsia="zh-CN"/>
        </w:rPr>
        <w:t>；</w:t>
      </w:r>
    </w:p>
    <w:p w14:paraId="77969E56">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视力检查结果</w:t>
      </w:r>
      <w:r>
        <w:rPr>
          <w:rFonts w:hint="eastAsia" w:cs="仿宋_GB2312"/>
          <w:color w:val="auto"/>
          <w:lang w:val="en-US" w:eastAsia="zh-CN"/>
        </w:rPr>
        <w:t>；</w:t>
      </w:r>
    </w:p>
    <w:p w14:paraId="05F2F3FD">
      <w:pPr>
        <w:keepNext w:val="0"/>
        <w:keepLines w:val="0"/>
        <w:pageBreakBefore w:val="0"/>
        <w:widowControl w:val="0"/>
        <w:numPr>
          <w:ilvl w:val="0"/>
          <w:numId w:val="11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2寸正面免冠照片</w:t>
      </w:r>
      <w:r>
        <w:rPr>
          <w:rFonts w:hint="eastAsia" w:cs="仿宋_GB2312"/>
          <w:color w:val="auto"/>
          <w:lang w:val="en-US" w:eastAsia="zh-CN"/>
        </w:rPr>
        <w:t>。</w:t>
      </w:r>
    </w:p>
    <w:p w14:paraId="43A1BFE0">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审批时限</w:t>
      </w:r>
    </w:p>
    <w:p w14:paraId="04A5AE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法定时限20个工作日。</w:t>
      </w:r>
    </w:p>
    <w:p w14:paraId="28BB66C9">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审批流程</w:t>
      </w:r>
    </w:p>
    <w:p w14:paraId="7B958F2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4007F135">
      <w:pPr>
        <w:keepNext w:val="0"/>
        <w:keepLines w:val="0"/>
        <w:pageBreakBefore w:val="0"/>
        <w:widowControl w:val="0"/>
        <w:numPr>
          <w:ilvl w:val="0"/>
          <w:numId w:val="1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申请材料符合申请要求的种类、数量、受理要求和格式的，负责受理的部门编写受理意见，出具加盖公章（含电子公章）的受理决定书；</w:t>
      </w:r>
    </w:p>
    <w:p w14:paraId="60548FF5">
      <w:pPr>
        <w:keepNext w:val="0"/>
        <w:keepLines w:val="0"/>
        <w:pageBreakBefore w:val="0"/>
        <w:widowControl w:val="0"/>
        <w:numPr>
          <w:ilvl w:val="0"/>
          <w:numId w:val="1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申请事项依法不需要取得本项许可的，应当即时告知申请人不受理；</w:t>
      </w:r>
    </w:p>
    <w:p w14:paraId="793DA531">
      <w:pPr>
        <w:keepNext w:val="0"/>
        <w:keepLines w:val="0"/>
        <w:pageBreakBefore w:val="0"/>
        <w:widowControl w:val="0"/>
        <w:numPr>
          <w:ilvl w:val="0"/>
          <w:numId w:val="11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申请材料不齐全或不符合法定形式且可以通过补正达到要求的，出具加盖公章（含电子公章）的《补齐补正通知书》。</w:t>
      </w:r>
    </w:p>
    <w:p w14:paraId="224D0F7C">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2D916F44">
      <w:pPr>
        <w:keepNext w:val="0"/>
        <w:keepLines w:val="0"/>
        <w:pageBreakBefore w:val="0"/>
        <w:widowControl w:val="0"/>
        <w:numPr>
          <w:ilvl w:val="0"/>
          <w:numId w:val="11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按照办理人审查申请人提交材料的具体内容和要求，对照许可条件提出办准予或不准予许可的意见，并报审核人；</w:t>
      </w:r>
    </w:p>
    <w:p w14:paraId="4BFD8973">
      <w:pPr>
        <w:keepNext w:val="0"/>
        <w:keepLines w:val="0"/>
        <w:pageBreakBefore w:val="0"/>
        <w:widowControl w:val="0"/>
        <w:numPr>
          <w:ilvl w:val="0"/>
          <w:numId w:val="11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许可决定和证书：办理人制作行政许可决定、生成《中华人民共和国特种设备检验检测人员证（无损检测人员）》。</w:t>
      </w:r>
    </w:p>
    <w:p w14:paraId="3174C03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1E32693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2A20DBD8">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554270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D761D20">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0A31D00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7CDB6CE">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74BB54B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1317100C">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特种设备无损检测人员资格认定延续许可</w:t>
      </w:r>
    </w:p>
    <w:p w14:paraId="4178311B">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394B857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《中华人民共和国特种设备安全法》第五十一条；</w:t>
      </w:r>
    </w:p>
    <w:p w14:paraId="2090341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《特种设备安全监察条例》第四十四条；</w:t>
      </w:r>
    </w:p>
    <w:p w14:paraId="029933A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《国家职业资格目录（2021年版）》</w:t>
      </w:r>
      <w:r>
        <w:rPr>
          <w:rFonts w:hint="eastAsia" w:cs="仿宋_GB2312"/>
          <w:b w:val="0"/>
          <w:bCs w:val="0"/>
          <w:lang w:val="en-US" w:eastAsia="zh-CN"/>
        </w:rPr>
        <w:t>。</w:t>
      </w:r>
    </w:p>
    <w:p w14:paraId="142CC168">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实施主体</w:t>
      </w:r>
    </w:p>
    <w:p w14:paraId="6DC111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北京市市场监督管理局。</w:t>
      </w:r>
    </w:p>
    <w:p w14:paraId="583C25D7">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许可条件</w:t>
      </w:r>
    </w:p>
    <w:p w14:paraId="18872B7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《特种设备无损检测人员考核规则》（TSG Z8001-2019）</w:t>
      </w:r>
      <w:r>
        <w:rPr>
          <w:rFonts w:hint="eastAsia" w:cs="仿宋_GB2312"/>
          <w:b w:val="0"/>
          <w:bCs w:val="0"/>
          <w:lang w:val="en-US" w:eastAsia="zh-CN"/>
        </w:rPr>
        <w:t>；</w:t>
      </w:r>
    </w:p>
    <w:p w14:paraId="233E132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《市场监管总局关于特种设备行政许可有关事项的公告》</w:t>
      </w:r>
      <w:r>
        <w:rPr>
          <w:rFonts w:hint="eastAsia" w:cs="仿宋_GB2312"/>
          <w:b w:val="0"/>
          <w:bCs w:val="0"/>
          <w:lang w:val="en-US" w:eastAsia="zh-CN"/>
        </w:rPr>
        <w:t>。</w:t>
      </w:r>
    </w:p>
    <w:p w14:paraId="7F30007B">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申请材料</w:t>
      </w:r>
    </w:p>
    <w:p w14:paraId="0A0637E1">
      <w:pPr>
        <w:keepNext w:val="0"/>
        <w:keepLines w:val="0"/>
        <w:pageBreakBefore w:val="0"/>
        <w:widowControl w:val="0"/>
        <w:numPr>
          <w:ilvl w:val="0"/>
          <w:numId w:val="11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特种设备检测人员资格申请表</w:t>
      </w:r>
      <w:r>
        <w:rPr>
          <w:rFonts w:hint="eastAsia" w:cs="仿宋_GB2312"/>
          <w:color w:val="auto"/>
          <w:lang w:val="en-US" w:eastAsia="zh-CN"/>
        </w:rPr>
        <w:t>；</w:t>
      </w:r>
    </w:p>
    <w:p w14:paraId="1B0F9631">
      <w:pPr>
        <w:keepNext w:val="0"/>
        <w:keepLines w:val="0"/>
        <w:pageBreakBefore w:val="0"/>
        <w:widowControl w:val="0"/>
        <w:numPr>
          <w:ilvl w:val="0"/>
          <w:numId w:val="11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color w:val="auto"/>
          <w:lang w:val="en-US" w:eastAsia="zh-CN"/>
        </w:rPr>
        <w:t>视力检查结果</w:t>
      </w:r>
      <w:r>
        <w:rPr>
          <w:rFonts w:hint="eastAsia" w:cs="仿宋_GB2312"/>
          <w:color w:val="auto"/>
          <w:lang w:val="en-US" w:eastAsia="zh-CN"/>
        </w:rPr>
        <w:t>。</w:t>
      </w:r>
    </w:p>
    <w:p w14:paraId="164C7C07">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审批时限</w:t>
      </w:r>
    </w:p>
    <w:p w14:paraId="0468B4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b w:val="0"/>
          <w:bCs w:val="0"/>
          <w:lang w:val="en-US" w:eastAsia="zh-CN"/>
        </w:rPr>
        <w:t>法定时限20个工作日。</w:t>
      </w:r>
    </w:p>
    <w:p w14:paraId="75DB25DB">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审批流程</w:t>
      </w:r>
    </w:p>
    <w:p w14:paraId="1CA75A8A">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43A1714C">
      <w:pPr>
        <w:keepNext w:val="0"/>
        <w:keepLines w:val="0"/>
        <w:pageBreakBefore w:val="0"/>
        <w:widowControl w:val="0"/>
        <w:numPr>
          <w:ilvl w:val="0"/>
          <w:numId w:val="11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申请材料符合申请要求的种类、数量、受理要求和格式的，负责受理的部门编写受理意见，出具加盖公章（含电子公章）的受理决定书；</w:t>
      </w:r>
    </w:p>
    <w:p w14:paraId="7556F85E">
      <w:pPr>
        <w:keepNext w:val="0"/>
        <w:keepLines w:val="0"/>
        <w:pageBreakBefore w:val="0"/>
        <w:widowControl w:val="0"/>
        <w:numPr>
          <w:ilvl w:val="0"/>
          <w:numId w:val="11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申请事项依法不需要取得本项许可的，应当即时告知申请人不受理；</w:t>
      </w:r>
    </w:p>
    <w:p w14:paraId="054C4F8D">
      <w:pPr>
        <w:keepNext w:val="0"/>
        <w:keepLines w:val="0"/>
        <w:pageBreakBefore w:val="0"/>
        <w:widowControl w:val="0"/>
        <w:numPr>
          <w:ilvl w:val="0"/>
          <w:numId w:val="11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申请材料不齐全或不符合法定形式且可以通过补正达到要求的，出具加盖公章（含电子公章）的《补齐补正通知书》。</w:t>
      </w:r>
    </w:p>
    <w:p w14:paraId="5F02BA60">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2989562C">
      <w:pPr>
        <w:keepNext w:val="0"/>
        <w:keepLines w:val="0"/>
        <w:pageBreakBefore w:val="0"/>
        <w:widowControl w:val="0"/>
        <w:numPr>
          <w:ilvl w:val="0"/>
          <w:numId w:val="11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按照办理</w:t>
      </w:r>
      <w:r>
        <w:rPr>
          <w:rFonts w:hint="eastAsia" w:cs="仿宋_GB2312"/>
          <w:color w:val="auto"/>
          <w:lang w:val="en-US" w:eastAsia="zh-CN"/>
        </w:rPr>
        <w:t>，</w:t>
      </w:r>
      <w:r>
        <w:rPr>
          <w:rFonts w:hint="eastAsia" w:ascii="仿宋_GB2312" w:hAnsi="仿宋_GB2312" w:eastAsia="仿宋_GB2312" w:cs="仿宋_GB2312"/>
          <w:color w:val="auto"/>
          <w:lang w:val="en-US" w:eastAsia="zh-CN"/>
        </w:rPr>
        <w:t>审查申请人提交材料的具体内容和要求，对照许可条件提出办准予或不准予许可的意见，并报审核人；</w:t>
      </w:r>
    </w:p>
    <w:p w14:paraId="0B6F5FC6">
      <w:pPr>
        <w:keepNext w:val="0"/>
        <w:keepLines w:val="0"/>
        <w:pageBreakBefore w:val="0"/>
        <w:widowControl w:val="0"/>
        <w:numPr>
          <w:ilvl w:val="0"/>
          <w:numId w:val="11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许可决定和证书：办理人制作行政许可决定、生成《中华人民共和国特种设备检验检测人员证（无损检测人员）》。</w:t>
      </w:r>
    </w:p>
    <w:p w14:paraId="45EA91F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6601AF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E5F7397">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39C8732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0D3E6F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110680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E8E8037">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5318DBE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lang w:val="en-US" w:eastAsia="zh-CN"/>
        </w:rPr>
      </w:pPr>
      <w:r>
        <w:rPr>
          <w:rFonts w:hint="eastAsia" w:cs="仿宋_GB2312"/>
          <w:lang w:val="en-US" w:eastAsia="zh-CN"/>
        </w:rPr>
        <w:t>不涉及。</w:t>
      </w:r>
    </w:p>
    <w:p w14:paraId="12136E55">
      <w:pPr>
        <w:keepNext w:val="0"/>
        <w:keepLines w:val="0"/>
        <w:pageBreakBefore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default" w:ascii="黑体" w:hAnsi="黑体" w:eastAsia="黑体" w:cs="黑体"/>
          <w:lang w:val="en-US" w:eastAsia="zh-CN"/>
        </w:rPr>
      </w:pPr>
      <w:r>
        <w:rPr>
          <w:rFonts w:hint="default" w:ascii="黑体" w:hAnsi="黑体" w:eastAsia="黑体" w:cs="黑体"/>
          <w:lang w:val="en-US" w:eastAsia="zh-CN"/>
        </w:rPr>
        <w:t>特种设备安全管理和作业人员资格认定</w:t>
      </w:r>
    </w:p>
    <w:p w14:paraId="5B8F303A">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default" w:ascii="黑体" w:hAnsi="黑体" w:eastAsia="黑体" w:cs="黑体"/>
          <w:lang w:val="en-US" w:eastAsia="zh-CN"/>
        </w:rPr>
        <w:t>特种设备安全管理人员和作业人员资格认定</w:t>
      </w:r>
      <w:r>
        <w:rPr>
          <w:rFonts w:hint="eastAsia" w:ascii="黑体" w:hAnsi="黑体" w:eastAsia="黑体" w:cs="黑体"/>
          <w:lang w:val="en-US" w:eastAsia="zh-CN"/>
        </w:rPr>
        <w:t>首次申请、增项许可</w:t>
      </w:r>
    </w:p>
    <w:p w14:paraId="1DE3445D">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1EBF71A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宋体" w:hAnsi="宋体"/>
          <w:kern w:val="0"/>
          <w:lang w:val="en-US" w:eastAsia="zh-CN"/>
        </w:rPr>
      </w:pPr>
      <w:r>
        <w:rPr>
          <w:rFonts w:hint="eastAsia" w:ascii="宋体" w:hAnsi="宋体"/>
          <w:kern w:val="0"/>
          <w:lang w:val="en-US" w:eastAsia="zh-CN"/>
        </w:rPr>
        <w:t>《中华人民共和国特种设备安全法》第十四条；</w:t>
      </w:r>
    </w:p>
    <w:p w14:paraId="0A8B74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《特种设备安全监察条例》第三十八条；</w:t>
      </w:r>
    </w:p>
    <w:p w14:paraId="75C177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《特种设备作业人员监督管理办法》；</w:t>
      </w:r>
    </w:p>
    <w:p w14:paraId="5C4D89E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《国家职业资格目录（2021年版）》。</w:t>
      </w:r>
    </w:p>
    <w:p w14:paraId="59C0B2CE">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实施主体</w:t>
      </w:r>
    </w:p>
    <w:p w14:paraId="7186996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北京市市场监督管理局。</w:t>
      </w:r>
    </w:p>
    <w:p w14:paraId="76EC778F">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许可条件</w:t>
      </w:r>
    </w:p>
    <w:p w14:paraId="61C3CCE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宋体" w:hAnsi="宋体"/>
          <w:kern w:val="0"/>
          <w:lang w:val="en-US" w:eastAsia="zh-CN"/>
        </w:rPr>
      </w:pPr>
      <w:r>
        <w:rPr>
          <w:rFonts w:hint="eastAsia" w:ascii="宋体" w:hAnsi="宋体"/>
          <w:kern w:val="0"/>
          <w:lang w:val="en-US" w:eastAsia="zh-CN"/>
        </w:rPr>
        <w:t>《特种设备作业人员考核规则》（TSG Z6001-2019）；</w:t>
      </w:r>
    </w:p>
    <w:p w14:paraId="6C0947B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《市场监管总局关于特种设备行政许可有关事项的公告》。</w:t>
      </w:r>
    </w:p>
    <w:p w14:paraId="610B1C32">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申请材料</w:t>
      </w:r>
    </w:p>
    <w:p w14:paraId="01FBBA76">
      <w:pPr>
        <w:keepNext w:val="0"/>
        <w:keepLines w:val="0"/>
        <w:pageBreakBefore w:val="0"/>
        <w:widowControl w:val="0"/>
        <w:numPr>
          <w:ilvl w:val="0"/>
          <w:numId w:val="1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特种设备作业人员资格申请表；</w:t>
      </w:r>
    </w:p>
    <w:p w14:paraId="7BD00295">
      <w:pPr>
        <w:keepNext w:val="0"/>
        <w:keepLines w:val="0"/>
        <w:pageBreakBefore w:val="0"/>
        <w:widowControl w:val="0"/>
        <w:numPr>
          <w:ilvl w:val="0"/>
          <w:numId w:val="1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考试成绩；</w:t>
      </w:r>
    </w:p>
    <w:p w14:paraId="61C67659">
      <w:pPr>
        <w:keepNext w:val="0"/>
        <w:keepLines w:val="0"/>
        <w:pageBreakBefore w:val="0"/>
        <w:widowControl w:val="0"/>
        <w:numPr>
          <w:ilvl w:val="0"/>
          <w:numId w:val="1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毕业证书；</w:t>
      </w:r>
    </w:p>
    <w:p w14:paraId="662CF243">
      <w:pPr>
        <w:keepNext w:val="0"/>
        <w:keepLines w:val="0"/>
        <w:pageBreakBefore w:val="0"/>
        <w:widowControl w:val="0"/>
        <w:numPr>
          <w:ilvl w:val="0"/>
          <w:numId w:val="1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身份证；</w:t>
      </w:r>
    </w:p>
    <w:p w14:paraId="4254B4FB">
      <w:pPr>
        <w:keepNext w:val="0"/>
        <w:keepLines w:val="0"/>
        <w:pageBreakBefore w:val="0"/>
        <w:widowControl w:val="0"/>
        <w:numPr>
          <w:ilvl w:val="0"/>
          <w:numId w:val="11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2寸正面免冠照片。</w:t>
      </w:r>
    </w:p>
    <w:p w14:paraId="1639954E">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审批时限</w:t>
      </w:r>
    </w:p>
    <w:p w14:paraId="304879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宋体" w:hAnsi="宋体"/>
          <w:kern w:val="0"/>
          <w:lang w:val="en-US" w:eastAsia="zh-CN"/>
        </w:rPr>
      </w:pPr>
      <w:r>
        <w:rPr>
          <w:rFonts w:hint="eastAsia" w:ascii="宋体" w:hAnsi="宋体"/>
          <w:kern w:val="0"/>
          <w:lang w:val="en-US" w:eastAsia="zh-CN"/>
        </w:rPr>
        <w:t>法定时限20个工作日。</w:t>
      </w:r>
    </w:p>
    <w:p w14:paraId="49B95CFA">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审批流程</w:t>
      </w:r>
    </w:p>
    <w:p w14:paraId="1F8218E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32E1607B">
      <w:pPr>
        <w:keepNext w:val="0"/>
        <w:keepLines w:val="0"/>
        <w:pageBreakBefore w:val="0"/>
        <w:widowControl w:val="0"/>
        <w:numPr>
          <w:ilvl w:val="0"/>
          <w:numId w:val="1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申请材料符合申请要求的种类、数量、受理要求和格式的，负责受理的部门编写受理意见，出具加盖公章（含电子公章）的受理决定书；</w:t>
      </w:r>
    </w:p>
    <w:p w14:paraId="75E71FFC">
      <w:pPr>
        <w:keepNext w:val="0"/>
        <w:keepLines w:val="0"/>
        <w:pageBreakBefore w:val="0"/>
        <w:widowControl w:val="0"/>
        <w:numPr>
          <w:ilvl w:val="0"/>
          <w:numId w:val="1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申请事项依法不需要取得本项许可的，应当即时告知申请人不受理；</w:t>
      </w:r>
    </w:p>
    <w:p w14:paraId="0D8DB3A5">
      <w:pPr>
        <w:keepNext w:val="0"/>
        <w:keepLines w:val="0"/>
        <w:pageBreakBefore w:val="0"/>
        <w:widowControl w:val="0"/>
        <w:numPr>
          <w:ilvl w:val="0"/>
          <w:numId w:val="12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申请材料不齐全或不符合法定形式且可以通过补正达到要求的，出具加盖公章（含电子公章）的《补齐补正通知书》。</w:t>
      </w:r>
    </w:p>
    <w:p w14:paraId="0F257AD6">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5E9B145C">
      <w:pPr>
        <w:keepNext w:val="0"/>
        <w:keepLines w:val="0"/>
        <w:pageBreakBefore w:val="0"/>
        <w:widowControl w:val="0"/>
        <w:numPr>
          <w:ilvl w:val="0"/>
          <w:numId w:val="12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按照办理人审查申请人提交材料的具体内容和要求，对照许可条件提出办准予或不准予许可的意见，并报审核人；</w:t>
      </w:r>
    </w:p>
    <w:p w14:paraId="21CC6F30">
      <w:pPr>
        <w:keepNext w:val="0"/>
        <w:keepLines w:val="0"/>
        <w:pageBreakBefore w:val="0"/>
        <w:widowControl w:val="0"/>
        <w:numPr>
          <w:ilvl w:val="0"/>
          <w:numId w:val="12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许可决定和证书：办理人制作行政许可决定、生成《特种设备安全管理和作业人员证》。</w:t>
      </w:r>
    </w:p>
    <w:p w14:paraId="07EC5F9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676D78A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664D074F">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2AAA74B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CD26AF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57D130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80C3584">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5FB6E4E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5585F6A8">
      <w:pPr>
        <w:keepNext w:val="0"/>
        <w:keepLines w:val="0"/>
        <w:pageBreakBefore w:val="0"/>
        <w:widowControl w:val="0"/>
        <w:numPr>
          <w:ilvl w:val="1"/>
          <w:numId w:val="2"/>
        </w:numPr>
        <w:kinsoku/>
        <w:wordWrap/>
        <w:overflowPunct/>
        <w:topLinePunct w:val="0"/>
        <w:autoSpaceDE/>
        <w:autoSpaceDN/>
        <w:bidi w:val="0"/>
        <w:adjustRightInd/>
        <w:snapToGrid/>
        <w:spacing w:line="560" w:lineRule="exact"/>
        <w:ind w:left="567" w:leftChars="0" w:hanging="567" w:firstLineChars="0"/>
        <w:jc w:val="both"/>
        <w:textAlignment w:val="auto"/>
        <w:rPr>
          <w:rFonts w:hint="eastAsia" w:ascii="黑体" w:hAnsi="黑体" w:eastAsia="黑体" w:cs="黑体"/>
          <w:lang w:val="en-US" w:eastAsia="zh-CN"/>
        </w:rPr>
      </w:pPr>
      <w:r>
        <w:rPr>
          <w:rFonts w:hint="default" w:ascii="黑体" w:hAnsi="黑体" w:eastAsia="黑体" w:cs="黑体"/>
          <w:lang w:val="en-US" w:eastAsia="zh-CN"/>
        </w:rPr>
        <w:t>特种设备安全管理人员和作业人员资格认定</w:t>
      </w:r>
      <w:r>
        <w:rPr>
          <w:rFonts w:hint="eastAsia" w:ascii="黑体" w:hAnsi="黑体" w:eastAsia="黑体" w:cs="黑体"/>
          <w:lang w:val="en-US" w:eastAsia="zh-CN"/>
        </w:rPr>
        <w:t>延续许可</w:t>
      </w:r>
    </w:p>
    <w:p w14:paraId="0B53E053">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kern w:val="2"/>
          <w:sz w:val="32"/>
          <w:szCs w:val="24"/>
          <w:lang w:val="en-US" w:eastAsia="zh-CN" w:bidi="ar-SA"/>
        </w:rPr>
      </w:pPr>
      <w:r>
        <w:rPr>
          <w:rFonts w:hint="eastAsia" w:ascii="黑体" w:hAnsi="黑体" w:eastAsia="黑体" w:cs="黑体"/>
          <w:kern w:val="2"/>
          <w:sz w:val="32"/>
          <w:szCs w:val="24"/>
          <w:lang w:val="en-US" w:eastAsia="zh-CN" w:bidi="ar-SA"/>
        </w:rPr>
        <w:t>设定依据</w:t>
      </w:r>
    </w:p>
    <w:p w14:paraId="6B39A60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《中华人民共和国特种设备安全法》第十四条；</w:t>
      </w:r>
    </w:p>
    <w:p w14:paraId="039C1BC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《特种设备安全监察条例》第三十八条、第四十四条；</w:t>
      </w:r>
    </w:p>
    <w:p w14:paraId="0C291E7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《特种设备作业人员监督管理办法》；</w:t>
      </w:r>
    </w:p>
    <w:p w14:paraId="7D55C7A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《国家职业资格目录（2021年版）》</w:t>
      </w:r>
      <w:r>
        <w:rPr>
          <w:rFonts w:hint="eastAsia" w:cs="仿宋_GB2312"/>
          <w:lang w:val="en-US" w:eastAsia="zh-CN"/>
        </w:rPr>
        <w:t>。</w:t>
      </w:r>
    </w:p>
    <w:p w14:paraId="75AD7960">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实施主体</w:t>
      </w:r>
    </w:p>
    <w:p w14:paraId="1B47FCD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北京市市场监督管理局。</w:t>
      </w:r>
    </w:p>
    <w:p w14:paraId="7C8B64E1">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许可条件</w:t>
      </w:r>
    </w:p>
    <w:p w14:paraId="5BD3A9E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《特种设备作业人员考核规则》（TSG Z6001-2019）；</w:t>
      </w:r>
    </w:p>
    <w:p w14:paraId="2C56387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《市场监管总局关于特种设备行政许可有关事项的公告》</w:t>
      </w:r>
      <w:r>
        <w:rPr>
          <w:rFonts w:hint="eastAsia" w:cs="仿宋_GB2312"/>
          <w:lang w:val="en-US" w:eastAsia="zh-CN"/>
        </w:rPr>
        <w:t>。</w:t>
      </w:r>
    </w:p>
    <w:p w14:paraId="3935F24E">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申请材料</w:t>
      </w:r>
    </w:p>
    <w:p w14:paraId="4FAB4C0E">
      <w:pPr>
        <w:keepNext w:val="0"/>
        <w:keepLines w:val="0"/>
        <w:pageBreakBefore w:val="0"/>
        <w:widowControl w:val="0"/>
        <w:numPr>
          <w:ilvl w:val="0"/>
          <w:numId w:val="12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特种设备作业人员资格复审申请表；</w:t>
      </w:r>
    </w:p>
    <w:p w14:paraId="07BAF241">
      <w:pPr>
        <w:keepNext w:val="0"/>
        <w:keepLines w:val="0"/>
        <w:pageBreakBefore w:val="0"/>
        <w:widowControl w:val="0"/>
        <w:numPr>
          <w:ilvl w:val="0"/>
          <w:numId w:val="12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color w:val="auto"/>
          <w:lang w:val="en-US" w:eastAsia="zh-CN"/>
        </w:rPr>
        <w:t>2寸正面免冠照片。</w:t>
      </w:r>
    </w:p>
    <w:p w14:paraId="3A8EFC9A">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审批时限</w:t>
      </w:r>
    </w:p>
    <w:p w14:paraId="7F8684F4">
      <w:pPr>
        <w:pStyle w:val="4"/>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24"/>
          <w:lang w:val="en-US" w:eastAsia="zh-CN" w:bidi="ar-SA"/>
        </w:rPr>
      </w:pPr>
      <w:r>
        <w:rPr>
          <w:rFonts w:hint="eastAsia" w:cs="仿宋_GB2312"/>
          <w:kern w:val="2"/>
          <w:sz w:val="32"/>
          <w:szCs w:val="24"/>
          <w:lang w:val="en-US" w:eastAsia="zh-CN" w:bidi="ar-SA"/>
        </w:rPr>
        <w:t>法定时限20个工作日。</w:t>
      </w:r>
    </w:p>
    <w:p w14:paraId="2FFD6CCA">
      <w:pPr>
        <w:keepNext w:val="0"/>
        <w:keepLines w:val="0"/>
        <w:pageBreakBefore w:val="0"/>
        <w:widowControl w:val="0"/>
        <w:numPr>
          <w:ilvl w:val="2"/>
          <w:numId w:val="2"/>
        </w:numPr>
        <w:kinsoku/>
        <w:wordWrap/>
        <w:overflowPunct/>
        <w:topLinePunct w:val="0"/>
        <w:autoSpaceDE/>
        <w:autoSpaceDN/>
        <w:bidi w:val="0"/>
        <w:adjustRightInd/>
        <w:snapToGrid/>
        <w:spacing w:line="560" w:lineRule="exact"/>
        <w:ind w:left="709" w:leftChars="0" w:hanging="709"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审批流程</w:t>
      </w:r>
    </w:p>
    <w:p w14:paraId="7E358F85">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受理</w:t>
      </w:r>
    </w:p>
    <w:p w14:paraId="7A97FC38">
      <w:pPr>
        <w:keepNext w:val="0"/>
        <w:keepLines w:val="0"/>
        <w:pageBreakBefore w:val="0"/>
        <w:widowControl w:val="0"/>
        <w:numPr>
          <w:ilvl w:val="0"/>
          <w:numId w:val="12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申请材料符合申请要求的种类、数量、受理要求和格式的，负责受理的部门编写受理意见，出具加盖公章（含电子公章）的受理决定书；</w:t>
      </w:r>
    </w:p>
    <w:p w14:paraId="720F7557">
      <w:pPr>
        <w:keepNext w:val="0"/>
        <w:keepLines w:val="0"/>
        <w:pageBreakBefore w:val="0"/>
        <w:widowControl w:val="0"/>
        <w:numPr>
          <w:ilvl w:val="0"/>
          <w:numId w:val="12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申请事项依法不需要取得本项许可的，应当即时告知申请人不受理；</w:t>
      </w:r>
    </w:p>
    <w:p w14:paraId="40EB4598">
      <w:pPr>
        <w:keepNext w:val="0"/>
        <w:keepLines w:val="0"/>
        <w:pageBreakBefore w:val="0"/>
        <w:widowControl w:val="0"/>
        <w:numPr>
          <w:ilvl w:val="0"/>
          <w:numId w:val="12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申请材料不齐全或不符合法定形式且可以通过补正达到要求的，出具加盖公章（含电子公章）的《补齐补正通知书》。</w:t>
      </w:r>
    </w:p>
    <w:p w14:paraId="4CF6BCB9">
      <w:pPr>
        <w:keepNext w:val="0"/>
        <w:keepLines w:val="0"/>
        <w:pageBreakBefore w:val="0"/>
        <w:widowControl w:val="0"/>
        <w:numPr>
          <w:ilvl w:val="3"/>
          <w:numId w:val="2"/>
        </w:numPr>
        <w:tabs>
          <w:tab w:val="left" w:pos="840"/>
          <w:tab w:val="clear" w:pos="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审查与决定</w:t>
      </w:r>
    </w:p>
    <w:p w14:paraId="1E0C77FD">
      <w:pPr>
        <w:keepNext w:val="0"/>
        <w:keepLines w:val="0"/>
        <w:pageBreakBefore w:val="0"/>
        <w:widowControl w:val="0"/>
        <w:numPr>
          <w:ilvl w:val="0"/>
          <w:numId w:val="12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default" w:cs="仿宋_GB2312"/>
          <w:color w:val="auto"/>
          <w:lang w:val="en-US" w:eastAsia="zh-CN"/>
        </w:rPr>
      </w:pPr>
      <w:r>
        <w:rPr>
          <w:rFonts w:hint="eastAsia" w:cs="仿宋_GB2312"/>
          <w:color w:val="auto"/>
          <w:lang w:val="en-US" w:eastAsia="zh-CN"/>
        </w:rPr>
        <w:t>按照办理人审查申请人提交材料的具体内容和要求，对照许可条件提出办准予或不准予许可的意见，并报审核人；</w:t>
      </w:r>
    </w:p>
    <w:p w14:paraId="4ADB3885">
      <w:pPr>
        <w:keepNext w:val="0"/>
        <w:keepLines w:val="0"/>
        <w:pageBreakBefore w:val="0"/>
        <w:widowControl w:val="0"/>
        <w:numPr>
          <w:ilvl w:val="0"/>
          <w:numId w:val="12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color w:val="auto"/>
          <w:lang w:val="en-US" w:eastAsia="zh-CN"/>
        </w:rPr>
      </w:pPr>
      <w:r>
        <w:rPr>
          <w:rFonts w:hint="eastAsia" w:cs="仿宋_GB2312"/>
          <w:color w:val="auto"/>
          <w:lang w:val="en-US" w:eastAsia="zh-CN"/>
        </w:rPr>
        <w:t>许可决定和证书：办理人制作行政许可决定、生成《特种设备安全管理和作业人员证》。</w:t>
      </w:r>
    </w:p>
    <w:p w14:paraId="0C1A5881">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中介服务</w:t>
      </w:r>
    </w:p>
    <w:p w14:paraId="25C94D8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57FFCB79">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收费情况</w:t>
      </w:r>
    </w:p>
    <w:p w14:paraId="6C3384E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C6202B2">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数量限制</w:t>
      </w:r>
    </w:p>
    <w:p w14:paraId="3CA2D62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6E8B55C">
      <w:pPr>
        <w:keepNext w:val="0"/>
        <w:keepLines w:val="0"/>
        <w:pageBreakBefore w:val="0"/>
        <w:numPr>
          <w:ilvl w:val="2"/>
          <w:numId w:val="2"/>
        </w:numPr>
        <w:tabs>
          <w:tab w:val="left" w:pos="840"/>
          <w:tab w:val="clear" w:pos="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年检年报</w:t>
      </w:r>
    </w:p>
    <w:p w14:paraId="1457529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Fonts w:hint="eastAsia" w:cs="仿宋_GB2312"/>
          <w:lang w:val="en-US" w:eastAsia="zh-CN"/>
        </w:rPr>
        <w:t>不涉及。</w:t>
      </w:r>
    </w:p>
    <w:p w14:paraId="1BECB610">
      <w:pPr>
        <w:keepNext w:val="0"/>
        <w:keepLines w:val="0"/>
        <w:pageBreakBefore w:val="0"/>
        <w:widowControl/>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lang w:val="en-US" w:eastAsia="zh-CN"/>
        </w:rPr>
      </w:pPr>
      <w:r>
        <w:rPr>
          <w:rFonts w:hint="eastAsia" w:ascii="黑体" w:hAnsi="黑体" w:eastAsia="黑体" w:cs="黑体"/>
          <w:lang w:val="en-US" w:eastAsia="zh-CN"/>
        </w:rPr>
        <w:t>特种设备使用登记</w:t>
      </w:r>
    </w:p>
    <w:p w14:paraId="61FFDAE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w:t>
      </w:r>
      <w:r>
        <w:rPr>
          <w:rFonts w:hint="eastAsia" w:ascii="黑体" w:hAnsi="黑体" w:eastAsia="黑体" w:cs="黑体"/>
          <w:lang w:eastAsia="zh-CN"/>
        </w:rPr>
        <w:t>特种设备</w:t>
      </w:r>
      <w:r>
        <w:rPr>
          <w:rFonts w:hint="eastAsia" w:ascii="黑体" w:hAnsi="黑体" w:eastAsia="黑体" w:cs="黑体"/>
          <w:lang w:val="en-US" w:eastAsia="zh-CN"/>
        </w:rPr>
        <w:t>使用登记事项首次（新办）申请许可</w:t>
      </w:r>
    </w:p>
    <w:p w14:paraId="7C15ED7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18</w:t>
      </w:r>
      <w:r>
        <w:rPr>
          <w:rFonts w:hint="default" w:ascii="黑体" w:hAnsi="黑体" w:eastAsia="黑体" w:cs="黑体"/>
          <w:b w:val="0"/>
          <w:bCs w:val="0"/>
          <w:lang w:val="en" w:eastAsia="zh-CN"/>
        </w:rPr>
        <w:t>.1.1.</w:t>
      </w:r>
      <w:r>
        <w:rPr>
          <w:rFonts w:hint="eastAsia" w:ascii="黑体" w:hAnsi="黑体" w:eastAsia="黑体" w:cs="黑体"/>
          <w:b w:val="0"/>
          <w:bCs w:val="0"/>
          <w:lang w:val="en-US" w:eastAsia="zh-CN"/>
        </w:rPr>
        <w:t>设定依据</w:t>
      </w:r>
    </w:p>
    <w:p w14:paraId="2D99F0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《中华人民共和国特种设备安全法》</w:t>
      </w:r>
      <w:r>
        <w:rPr>
          <w:rFonts w:hint="eastAsia"/>
          <w:lang w:val="en-US" w:eastAsia="zh-CN"/>
        </w:rPr>
        <w:t>第三十三条</w:t>
      </w:r>
      <w:r>
        <w:rPr>
          <w:rFonts w:hint="eastAsia" w:cs="仿宋_GB2312"/>
          <w:lang w:val="en-US" w:eastAsia="zh-CN"/>
        </w:rPr>
        <w:t>；</w:t>
      </w:r>
    </w:p>
    <w:p w14:paraId="20E9004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《特种设备安全监察条例》</w:t>
      </w:r>
      <w:r>
        <w:rPr>
          <w:rFonts w:hint="eastAsia"/>
          <w:lang w:val="en-US" w:eastAsia="zh-CN"/>
        </w:rPr>
        <w:t>国务院令第549号）第二十五条、第五十二条</w:t>
      </w:r>
      <w:r>
        <w:rPr>
          <w:rFonts w:hint="eastAsia" w:cs="仿宋_GB2312"/>
          <w:lang w:val="en-US" w:eastAsia="zh-CN"/>
        </w:rPr>
        <w:t>；</w:t>
      </w:r>
    </w:p>
    <w:p w14:paraId="0CC5587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18.</w:t>
      </w:r>
      <w:r>
        <w:rPr>
          <w:rFonts w:hint="default" w:ascii="黑体" w:hAnsi="黑体" w:eastAsia="黑体" w:cs="黑体"/>
          <w:lang w:val="en" w:eastAsia="zh-CN"/>
        </w:rPr>
        <w:t>1.2.</w:t>
      </w:r>
      <w:r>
        <w:rPr>
          <w:rFonts w:hint="eastAsia" w:ascii="黑体" w:hAnsi="黑体" w:eastAsia="黑体" w:cs="黑体"/>
          <w:lang w:val="en-US" w:eastAsia="zh-CN"/>
        </w:rPr>
        <w:t>实施主体</w:t>
      </w:r>
    </w:p>
    <w:p w14:paraId="7A19F89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675BF39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.1.3.</w:t>
      </w:r>
      <w:r>
        <w:rPr>
          <w:rFonts w:hint="eastAsia" w:ascii="黑体" w:hAnsi="黑体" w:eastAsia="黑体" w:cs="黑体"/>
          <w:lang w:val="en-US" w:eastAsia="zh-CN"/>
        </w:rPr>
        <w:t>许可条件</w:t>
      </w:r>
    </w:p>
    <w:p w14:paraId="32829E2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《中华人民共和国特种设备安全法》第三十三条；</w:t>
      </w:r>
    </w:p>
    <w:p w14:paraId="3C7AF88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《特种设备安全监察条例》（国务院令第549号）第二十五条、第五十二条；</w:t>
      </w:r>
    </w:p>
    <w:p w14:paraId="423CC47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eastAsia="仿宋_GB2312"/>
          <w:lang w:val="en-US" w:eastAsia="zh-CN"/>
        </w:rPr>
      </w:pPr>
      <w:r>
        <w:rPr>
          <w:rFonts w:hint="eastAsia" w:hAnsi="黑体"/>
          <w:szCs w:val="52"/>
        </w:rPr>
        <w:t>《特种设备使用管理规则》（TSG 08-2017）</w:t>
      </w:r>
      <w:r>
        <w:rPr>
          <w:rFonts w:hint="eastAsia" w:hAnsi="黑体"/>
          <w:szCs w:val="52"/>
          <w:lang w:val="en-US" w:eastAsia="zh-CN"/>
        </w:rPr>
        <w:t>。</w:t>
      </w:r>
    </w:p>
    <w:p w14:paraId="3F48E46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.1.4.</w:t>
      </w:r>
      <w:r>
        <w:rPr>
          <w:rFonts w:hint="eastAsia" w:ascii="黑体" w:hAnsi="黑体" w:eastAsia="黑体" w:cs="黑体"/>
          <w:lang w:val="en-US" w:eastAsia="zh-CN"/>
        </w:rPr>
        <w:t>申请材料</w:t>
      </w:r>
    </w:p>
    <w:p w14:paraId="1E1206C3">
      <w:pPr>
        <w:keepNext w:val="0"/>
        <w:keepLines w:val="0"/>
        <w:pageBreakBefore w:val="0"/>
        <w:widowControl/>
        <w:numPr>
          <w:ilvl w:val="0"/>
          <w:numId w:val="125"/>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hAnsi="黑体"/>
          <w:szCs w:val="52"/>
        </w:rPr>
        <w:t>特种设备使用登记表</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（网上填写）</w:t>
      </w:r>
      <w:r>
        <w:rPr>
          <w:rFonts w:hint="eastAsia" w:cs="仿宋_GB2312"/>
          <w:i w:val="0"/>
          <w:caps w:val="0"/>
          <w:color w:val="000000"/>
          <w:spacing w:val="0"/>
          <w:kern w:val="0"/>
          <w:sz w:val="32"/>
          <w:szCs w:val="32"/>
          <w:shd w:val="clear" w:color="auto" w:fill="FFFFFF"/>
          <w:lang w:val="en-US" w:eastAsia="zh-CN" w:bidi="ar"/>
        </w:rPr>
        <w:t>；</w:t>
      </w:r>
    </w:p>
    <w:p w14:paraId="4A12EAFB">
      <w:pPr>
        <w:keepNext w:val="0"/>
        <w:keepLines w:val="0"/>
        <w:pageBreakBefore w:val="0"/>
        <w:widowControl/>
        <w:numPr>
          <w:ilvl w:val="0"/>
          <w:numId w:val="125"/>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营业执照、事业单位法人证书、部队资格材料或者个人身份证（无法在线校验时）</w:t>
      </w:r>
      <w:r>
        <w:rPr>
          <w:rFonts w:hint="eastAsia" w:cs="仿宋_GB2312"/>
          <w:i w:val="0"/>
          <w:caps w:val="0"/>
          <w:color w:val="000000"/>
          <w:spacing w:val="0"/>
          <w:kern w:val="0"/>
          <w:sz w:val="32"/>
          <w:szCs w:val="32"/>
          <w:shd w:val="clear" w:color="auto" w:fill="FFFFFF"/>
          <w:lang w:val="en-US" w:eastAsia="zh-CN" w:bidi="ar"/>
        </w:rPr>
        <w:t>；</w:t>
      </w:r>
    </w:p>
    <w:p w14:paraId="55F18BFB">
      <w:pPr>
        <w:keepNext w:val="0"/>
        <w:keepLines w:val="0"/>
        <w:pageBreakBefore w:val="0"/>
        <w:widowControl/>
        <w:numPr>
          <w:ilvl w:val="0"/>
          <w:numId w:val="125"/>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特种设备监督检验报告；</w:t>
      </w:r>
    </w:p>
    <w:p w14:paraId="1F4416D0">
      <w:pPr>
        <w:keepNext w:val="0"/>
        <w:keepLines w:val="0"/>
        <w:pageBreakBefore w:val="0"/>
        <w:widowControl/>
        <w:numPr>
          <w:ilvl w:val="0"/>
          <w:numId w:val="125"/>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机动车登记证书（仅适用于与机动车固定的移动式压力容器登记）</w:t>
      </w:r>
      <w:r>
        <w:rPr>
          <w:rFonts w:hint="eastAsia" w:cs="仿宋_GB2312"/>
          <w:i w:val="0"/>
          <w:caps w:val="0"/>
          <w:color w:val="000000"/>
          <w:spacing w:val="0"/>
          <w:kern w:val="0"/>
          <w:sz w:val="32"/>
          <w:szCs w:val="32"/>
          <w:shd w:val="clear" w:color="auto" w:fill="FFFFFF"/>
          <w:lang w:val="en-US" w:eastAsia="zh-CN" w:bidi="ar"/>
        </w:rPr>
        <w:t>；</w:t>
      </w:r>
    </w:p>
    <w:p w14:paraId="77D86E02">
      <w:pPr>
        <w:keepNext w:val="0"/>
        <w:keepLines w:val="0"/>
        <w:pageBreakBefore w:val="0"/>
        <w:widowControl/>
        <w:numPr>
          <w:ilvl w:val="0"/>
          <w:numId w:val="125"/>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压力管道基本信息汇总表——工业管道、气瓶基本信息汇总表</w:t>
      </w:r>
      <w:r>
        <w:rPr>
          <w:rFonts w:hint="eastAsia" w:cs="仿宋_GB2312"/>
          <w:i w:val="0"/>
          <w:caps w:val="0"/>
          <w:color w:val="000000"/>
          <w:spacing w:val="0"/>
          <w:kern w:val="0"/>
          <w:sz w:val="32"/>
          <w:szCs w:val="32"/>
          <w:shd w:val="clear" w:color="auto" w:fill="FFFFFF"/>
          <w:lang w:val="en-US" w:eastAsia="zh-CN" w:bidi="ar"/>
        </w:rPr>
        <w:t>（</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仅适用于工业管道和气瓶</w:t>
      </w:r>
      <w:r>
        <w:rPr>
          <w:rFonts w:hint="eastAsia" w:cs="仿宋_GB2312"/>
          <w:i w:val="0"/>
          <w:caps w:val="0"/>
          <w:color w:val="000000"/>
          <w:spacing w:val="0"/>
          <w:kern w:val="0"/>
          <w:sz w:val="32"/>
          <w:szCs w:val="32"/>
          <w:shd w:val="clear" w:color="auto" w:fill="FFFFFF"/>
          <w:lang w:val="en-US" w:eastAsia="zh-CN" w:bidi="ar"/>
        </w:rPr>
        <w:t>）。</w:t>
      </w:r>
    </w:p>
    <w:p w14:paraId="5587349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.1.5.</w:t>
      </w:r>
      <w:r>
        <w:rPr>
          <w:rFonts w:hint="eastAsia" w:ascii="黑体" w:hAnsi="黑体" w:eastAsia="黑体" w:cs="黑体"/>
          <w:lang w:val="en-US" w:eastAsia="zh-CN"/>
        </w:rPr>
        <w:t>审批时限</w:t>
      </w:r>
    </w:p>
    <w:p w14:paraId="0B99DAE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法定时限20个工作日</w:t>
      </w:r>
      <w:r>
        <w:rPr>
          <w:rFonts w:hint="eastAsia" w:ascii="仿宋_GB2312" w:hAnsi="仿宋_GB2312" w:eastAsia="仿宋_GB2312" w:cs="仿宋_GB2312"/>
          <w:lang w:val="en-US" w:eastAsia="zh-CN"/>
        </w:rPr>
        <w:t>。</w:t>
      </w:r>
    </w:p>
    <w:p w14:paraId="31645A3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18</w:t>
      </w:r>
      <w:r>
        <w:rPr>
          <w:rFonts w:hint="default" w:ascii="黑体" w:hAnsi="黑体" w:eastAsia="黑体" w:cs="黑体"/>
          <w:lang w:val="en" w:eastAsia="zh-CN"/>
        </w:rPr>
        <w:t>.1.6.</w:t>
      </w:r>
      <w:r>
        <w:rPr>
          <w:rFonts w:hint="eastAsia" w:ascii="黑体" w:hAnsi="黑体" w:eastAsia="黑体" w:cs="黑体"/>
          <w:lang w:val="en-US" w:eastAsia="zh-CN"/>
        </w:rPr>
        <w:t>审批流程</w:t>
      </w:r>
    </w:p>
    <w:p w14:paraId="37A30EC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仿宋" w:hAnsi="仿宋" w:eastAsia="仿宋" w:cs="仿宋"/>
          <w:b/>
          <w:bCs/>
          <w:lang w:val="en-US" w:eastAsia="zh-CN"/>
        </w:rPr>
      </w:pPr>
      <w:r>
        <w:rPr>
          <w:rFonts w:hint="eastAsia" w:ascii="仿宋" w:hAnsi="仿宋" w:eastAsia="仿宋" w:cs="仿宋"/>
          <w:b/>
          <w:bCs/>
          <w:lang w:val="en" w:eastAsia="zh-CN"/>
        </w:rPr>
        <w:t>18</w:t>
      </w:r>
      <w:r>
        <w:rPr>
          <w:rFonts w:hint="default" w:ascii="仿宋" w:hAnsi="仿宋" w:eastAsia="仿宋" w:cs="仿宋"/>
          <w:b/>
          <w:bCs/>
          <w:lang w:val="en" w:eastAsia="zh-CN"/>
        </w:rPr>
        <w:t>.1.6.1.</w:t>
      </w:r>
      <w:r>
        <w:rPr>
          <w:rFonts w:hint="eastAsia" w:ascii="仿宋" w:hAnsi="仿宋" w:eastAsia="仿宋" w:cs="仿宋"/>
          <w:b/>
          <w:bCs/>
          <w:lang w:val="en-US" w:eastAsia="zh-CN"/>
        </w:rPr>
        <w:t>受理</w:t>
      </w:r>
    </w:p>
    <w:p w14:paraId="1F1FF4C3">
      <w:pPr>
        <w:keepNext w:val="0"/>
        <w:keepLines w:val="0"/>
        <w:pageBreakBefore w:val="0"/>
        <w:widowControl w:val="0"/>
        <w:numPr>
          <w:ilvl w:val="0"/>
          <w:numId w:val="1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4CC8FBAE">
      <w:pPr>
        <w:keepNext w:val="0"/>
        <w:keepLines w:val="0"/>
        <w:pageBreakBefore w:val="0"/>
        <w:widowControl w:val="0"/>
        <w:numPr>
          <w:ilvl w:val="0"/>
          <w:numId w:val="1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055DE254">
      <w:pPr>
        <w:keepNext w:val="0"/>
        <w:keepLines w:val="0"/>
        <w:pageBreakBefore w:val="0"/>
        <w:widowControl w:val="0"/>
        <w:numPr>
          <w:ilvl w:val="0"/>
          <w:numId w:val="12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518020F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18</w:t>
      </w:r>
      <w:r>
        <w:rPr>
          <w:rFonts w:hint="default" w:cs="仿宋_GB2312"/>
          <w:b/>
          <w:bCs/>
          <w:lang w:val="en" w:eastAsia="zh-CN"/>
        </w:rPr>
        <w:t>.1.6.2.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C0D4628">
      <w:pPr>
        <w:keepNext w:val="0"/>
        <w:keepLines w:val="0"/>
        <w:pageBreakBefore w:val="0"/>
        <w:widowControl w:val="0"/>
        <w:numPr>
          <w:ilvl w:val="0"/>
          <w:numId w:val="12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w:t>
      </w:r>
      <w:r>
        <w:rPr>
          <w:rFonts w:hint="eastAsia" w:cs="仿宋_GB2312"/>
          <w:color w:val="auto"/>
          <w:lang w:val="en-US" w:eastAsia="zh-CN"/>
        </w:rPr>
        <w:t>材料审查结果</w:t>
      </w:r>
      <w:r>
        <w:rPr>
          <w:rFonts w:hint="eastAsia" w:ascii="仿宋_GB2312" w:hAnsi="仿宋_GB2312" w:eastAsia="仿宋_GB2312" w:cs="仿宋_GB2312"/>
          <w:color w:val="auto"/>
          <w:lang w:val="en-US" w:eastAsia="zh-CN"/>
        </w:rPr>
        <w:t>，符合</w:t>
      </w:r>
      <w:r>
        <w:rPr>
          <w:rFonts w:hint="eastAsia" w:cs="仿宋_GB2312"/>
          <w:color w:val="auto"/>
          <w:lang w:val="en-US" w:eastAsia="zh-CN"/>
        </w:rPr>
        <w:t>许可</w:t>
      </w:r>
      <w:r>
        <w:rPr>
          <w:rFonts w:hint="eastAsia" w:ascii="仿宋_GB2312" w:hAnsi="仿宋_GB2312" w:eastAsia="仿宋_GB2312" w:cs="仿宋_GB2312"/>
          <w:color w:val="auto"/>
          <w:lang w:val="en-US" w:eastAsia="zh-CN"/>
        </w:rPr>
        <w:t>条件的，准予许可；不符合</w:t>
      </w:r>
      <w:r>
        <w:rPr>
          <w:rFonts w:hint="eastAsia" w:cs="仿宋_GB2312"/>
          <w:color w:val="auto"/>
          <w:lang w:val="en-US" w:eastAsia="zh-CN"/>
        </w:rPr>
        <w:t>许可</w:t>
      </w:r>
      <w:r>
        <w:rPr>
          <w:rFonts w:hint="eastAsia" w:ascii="仿宋_GB2312" w:hAnsi="仿宋_GB2312" w:eastAsia="仿宋_GB2312" w:cs="仿宋_GB2312"/>
          <w:color w:val="auto"/>
          <w:lang w:val="en-US" w:eastAsia="zh-CN"/>
        </w:rPr>
        <w:t>条件的，不予许可</w:t>
      </w:r>
      <w:r>
        <w:rPr>
          <w:rFonts w:hint="eastAsia" w:cs="仿宋_GB2312"/>
          <w:color w:val="auto"/>
          <w:lang w:val="en-US" w:eastAsia="zh-CN"/>
        </w:rPr>
        <w:t>；</w:t>
      </w:r>
    </w:p>
    <w:p w14:paraId="1A43B71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lang w:val="en-US" w:eastAsia="zh-CN"/>
        </w:rPr>
      </w:pPr>
      <w:r>
        <w:rPr>
          <w:rFonts w:hint="default" w:cs="仿宋_GB2312"/>
          <w:color w:val="auto"/>
          <w:lang w:val="en" w:eastAsia="zh-CN"/>
        </w:rPr>
        <w:t>b.</w:t>
      </w: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w:t>
      </w:r>
      <w:r>
        <w:rPr>
          <w:rFonts w:hint="eastAsia" w:ascii="宋体" w:hAnsi="宋体"/>
          <w:color w:val="auto"/>
          <w:lang w:val="en-US" w:eastAsia="zh-CN"/>
        </w:rPr>
        <w:t>使用登记证</w:t>
      </w:r>
      <w:r>
        <w:rPr>
          <w:rFonts w:hint="eastAsia" w:ascii="宋体" w:hAnsi="宋体"/>
          <w:color w:val="auto"/>
        </w:rPr>
        <w:t>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62766B7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.1.7.</w:t>
      </w:r>
      <w:r>
        <w:rPr>
          <w:rFonts w:hint="eastAsia" w:ascii="黑体" w:hAnsi="黑体" w:eastAsia="黑体" w:cs="黑体"/>
          <w:lang w:val="en-US" w:eastAsia="zh-CN"/>
        </w:rPr>
        <w:t>中介服务</w:t>
      </w:r>
    </w:p>
    <w:p w14:paraId="1965292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6BFF05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.1.8.</w:t>
      </w:r>
      <w:r>
        <w:rPr>
          <w:rFonts w:hint="eastAsia" w:ascii="黑体" w:hAnsi="黑体" w:eastAsia="黑体" w:cs="黑体"/>
          <w:lang w:val="en-US" w:eastAsia="zh-CN"/>
        </w:rPr>
        <w:t>收费情况</w:t>
      </w:r>
    </w:p>
    <w:p w14:paraId="438B66D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A9C85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.1.9.</w:t>
      </w:r>
      <w:r>
        <w:rPr>
          <w:rFonts w:hint="eastAsia" w:ascii="黑体" w:hAnsi="黑体" w:eastAsia="黑体" w:cs="黑体"/>
          <w:lang w:val="en-US" w:eastAsia="zh-CN"/>
        </w:rPr>
        <w:t>数量限制</w:t>
      </w:r>
    </w:p>
    <w:p w14:paraId="42F2AEB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3AEFFAC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.1.10.</w:t>
      </w:r>
      <w:r>
        <w:rPr>
          <w:rFonts w:hint="eastAsia" w:ascii="黑体" w:hAnsi="黑体" w:eastAsia="黑体" w:cs="黑体"/>
          <w:lang w:val="en-US" w:eastAsia="zh-CN"/>
        </w:rPr>
        <w:t>年检年报</w:t>
      </w:r>
    </w:p>
    <w:p w14:paraId="34A51E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08DBE3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w:t>
      </w:r>
      <w:r>
        <w:rPr>
          <w:rFonts w:hint="eastAsia" w:ascii="黑体" w:hAnsi="黑体" w:eastAsia="黑体" w:cs="黑体"/>
          <w:lang w:eastAsia="zh-CN"/>
        </w:rPr>
        <w:t>特种设备</w:t>
      </w:r>
      <w:r>
        <w:rPr>
          <w:rFonts w:hint="eastAsia" w:ascii="黑体" w:hAnsi="黑体" w:eastAsia="黑体" w:cs="黑体"/>
          <w:lang w:val="en-US" w:eastAsia="zh-CN"/>
        </w:rPr>
        <w:t>使用登记事项变更申请许可</w:t>
      </w:r>
    </w:p>
    <w:p w14:paraId="6396749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18</w:t>
      </w:r>
      <w:r>
        <w:rPr>
          <w:rFonts w:hint="default" w:ascii="黑体" w:hAnsi="黑体" w:eastAsia="黑体" w:cs="黑体"/>
          <w:b w:val="0"/>
          <w:bCs w:val="0"/>
          <w:lang w:val="en" w:eastAsia="zh-CN"/>
        </w:rPr>
        <w:t>.2.1.</w:t>
      </w:r>
      <w:r>
        <w:rPr>
          <w:rFonts w:hint="eastAsia" w:ascii="黑体" w:hAnsi="黑体" w:eastAsia="黑体" w:cs="黑体"/>
          <w:b w:val="0"/>
          <w:bCs w:val="0"/>
          <w:lang w:val="en-US" w:eastAsia="zh-CN"/>
        </w:rPr>
        <w:t>设定依据</w:t>
      </w:r>
    </w:p>
    <w:p w14:paraId="0BE8841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《中华人民共和国特种设备安全法》第三十三条；</w:t>
      </w:r>
    </w:p>
    <w:p w14:paraId="32DA6EA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eastAsia="仿宋_GB2312"/>
          <w:lang w:val="en-US" w:eastAsia="zh-CN"/>
        </w:rPr>
      </w:pPr>
      <w:r>
        <w:rPr>
          <w:rFonts w:hint="eastAsia"/>
          <w:lang w:val="en-US" w:eastAsia="zh-CN"/>
        </w:rPr>
        <w:t>《特种设备安全监察条例》（国务院令第549号）第二十五条、第五十二条</w:t>
      </w:r>
      <w:r>
        <w:rPr>
          <w:rFonts w:hint="eastAsia" w:hAnsi="黑体"/>
          <w:szCs w:val="52"/>
          <w:lang w:val="en-US" w:eastAsia="zh-CN"/>
        </w:rPr>
        <w:t>。</w:t>
      </w:r>
    </w:p>
    <w:p w14:paraId="3AEE29F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.2.2.</w:t>
      </w:r>
      <w:r>
        <w:rPr>
          <w:rFonts w:hint="eastAsia" w:ascii="黑体" w:hAnsi="黑体" w:eastAsia="黑体" w:cs="黑体"/>
          <w:lang w:val="en-US" w:eastAsia="zh-CN"/>
        </w:rPr>
        <w:t>实施主体</w:t>
      </w:r>
    </w:p>
    <w:p w14:paraId="62DA86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区级市场监管部门（受市市场监管局委托实施）。</w:t>
      </w:r>
    </w:p>
    <w:p w14:paraId="6DA2F7A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.2.3.</w:t>
      </w:r>
      <w:r>
        <w:rPr>
          <w:rFonts w:hint="eastAsia" w:ascii="黑体" w:hAnsi="黑体" w:eastAsia="黑体" w:cs="黑体"/>
          <w:lang w:val="en-US" w:eastAsia="zh-CN"/>
        </w:rPr>
        <w:t>许可条件</w:t>
      </w:r>
    </w:p>
    <w:p w14:paraId="408F20D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《中华人民共和国特种设备安全法》第三十三条；</w:t>
      </w:r>
    </w:p>
    <w:p w14:paraId="43B1941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《特种设备安全监察条例》（国务院令第549号）第二十五条、第五十二条；</w:t>
      </w:r>
    </w:p>
    <w:p w14:paraId="23DF1E8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eastAsia="仿宋_GB2312"/>
          <w:lang w:val="en-US" w:eastAsia="zh-CN"/>
        </w:rPr>
      </w:pPr>
      <w:r>
        <w:rPr>
          <w:rFonts w:hint="eastAsia" w:hAnsi="黑体"/>
          <w:szCs w:val="52"/>
        </w:rPr>
        <w:t>《特种设备使用管理规则》（TSG 08-2017）</w:t>
      </w:r>
      <w:r>
        <w:rPr>
          <w:rFonts w:hint="eastAsia" w:hAnsi="黑体"/>
          <w:szCs w:val="52"/>
          <w:lang w:val="en-US" w:eastAsia="zh-CN"/>
        </w:rPr>
        <w:t>。</w:t>
      </w:r>
    </w:p>
    <w:p w14:paraId="5A55E3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.2.4.</w:t>
      </w:r>
      <w:r>
        <w:rPr>
          <w:rFonts w:hint="eastAsia" w:ascii="黑体" w:hAnsi="黑体" w:eastAsia="黑体" w:cs="黑体"/>
          <w:lang w:val="en-US" w:eastAsia="zh-CN"/>
        </w:rPr>
        <w:t>申请材料</w:t>
      </w:r>
    </w:p>
    <w:p w14:paraId="3C443DB1">
      <w:pPr>
        <w:keepNext w:val="0"/>
        <w:keepLines w:val="0"/>
        <w:pageBreakBefore w:val="0"/>
        <w:widowControl/>
        <w:numPr>
          <w:ilvl w:val="0"/>
          <w:numId w:val="12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行政许可变更申请表（网上填写）</w:t>
      </w:r>
      <w:r>
        <w:rPr>
          <w:rFonts w:hint="eastAsia" w:cs="仿宋_GB2312"/>
          <w:i w:val="0"/>
          <w:caps w:val="0"/>
          <w:color w:val="000000"/>
          <w:spacing w:val="0"/>
          <w:kern w:val="0"/>
          <w:sz w:val="32"/>
          <w:szCs w:val="32"/>
          <w:shd w:val="clear" w:color="auto" w:fill="FFFFFF"/>
          <w:lang w:val="en-US" w:eastAsia="zh-CN" w:bidi="ar"/>
        </w:rPr>
        <w:t>；</w:t>
      </w:r>
    </w:p>
    <w:p w14:paraId="6DA3FC3F">
      <w:pPr>
        <w:keepNext w:val="0"/>
        <w:keepLines w:val="0"/>
        <w:pageBreakBefore w:val="0"/>
        <w:widowControl/>
        <w:numPr>
          <w:ilvl w:val="0"/>
          <w:numId w:val="12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营业执照、事业单位法人证书、部队资格材料或者个人身份证（无法在线校验时）</w:t>
      </w:r>
      <w:r>
        <w:rPr>
          <w:rFonts w:hint="eastAsia" w:cs="仿宋_GB2312"/>
          <w:i w:val="0"/>
          <w:caps w:val="0"/>
          <w:color w:val="000000"/>
          <w:spacing w:val="0"/>
          <w:kern w:val="0"/>
          <w:sz w:val="32"/>
          <w:szCs w:val="32"/>
          <w:shd w:val="clear" w:color="auto" w:fill="FFFFFF"/>
          <w:lang w:val="en-US" w:eastAsia="zh-CN" w:bidi="ar"/>
        </w:rPr>
        <w:t>；</w:t>
      </w:r>
    </w:p>
    <w:p w14:paraId="0E6AB5F9">
      <w:pPr>
        <w:keepNext w:val="0"/>
        <w:keepLines w:val="0"/>
        <w:pageBreakBefore w:val="0"/>
        <w:widowControl/>
        <w:numPr>
          <w:ilvl w:val="0"/>
          <w:numId w:val="12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变更内容材料</w:t>
      </w:r>
      <w:r>
        <w:rPr>
          <w:rFonts w:hint="eastAsia" w:cs="仿宋_GB2312"/>
          <w:i w:val="0"/>
          <w:caps w:val="0"/>
          <w:color w:val="000000"/>
          <w:spacing w:val="0"/>
          <w:kern w:val="0"/>
          <w:sz w:val="32"/>
          <w:szCs w:val="32"/>
          <w:shd w:val="clear" w:color="auto" w:fill="FFFFFF"/>
          <w:lang w:val="en-US" w:eastAsia="zh-CN" w:bidi="ar"/>
        </w:rPr>
        <w:t>（1.</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使用单位为企业名称更名的，无需提交此资料，通过内部数据共享获取；使用单位为其他主体的，提供有关部门的变更证明文件原件或者加盖单位公章的复印件；使用单位变化的，提供产权单位出具的使用单位变更证明文件或者原使用单位与新使用单位双方签署意见的变更证明文件</w:t>
      </w:r>
      <w:r>
        <w:rPr>
          <w:rFonts w:hint="eastAsia" w:cs="仿宋_GB2312"/>
          <w:i w:val="0"/>
          <w:caps w:val="0"/>
          <w:color w:val="000000"/>
          <w:spacing w:val="0"/>
          <w:kern w:val="0"/>
          <w:sz w:val="32"/>
          <w:szCs w:val="32"/>
          <w:shd w:val="clear" w:color="auto" w:fill="FFFFFF"/>
          <w:lang w:val="en-US" w:eastAsia="zh-CN" w:bidi="ar"/>
        </w:rPr>
        <w:t>；</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如特殊情况，无法提供上述产权单位或原使用单位的证明文件，需提交声明文件</w:t>
      </w:r>
      <w:r>
        <w:rPr>
          <w:rFonts w:hint="eastAsia" w:cs="仿宋_GB2312"/>
          <w:i w:val="0"/>
          <w:caps w:val="0"/>
          <w:color w:val="000000"/>
          <w:spacing w:val="0"/>
          <w:kern w:val="0"/>
          <w:sz w:val="32"/>
          <w:szCs w:val="32"/>
          <w:shd w:val="clear" w:color="auto" w:fill="FFFFFF"/>
          <w:lang w:val="en-US" w:eastAsia="zh-CN" w:bidi="ar"/>
        </w:rPr>
        <w:t>。2.特种设备改造变更，需提供改造质量证明材料及改造监督检验证书；3.特种设备移装变更，未跨登记机关行政区域移装的需提供改移装后检验证书（拆卸移装）；跨登记机关行政区域移装的需向原登记机关办理注销，注销完毕向新登记机关申请办理</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w:t>
      </w:r>
    </w:p>
    <w:p w14:paraId="6ACBAB6E">
      <w:pPr>
        <w:keepNext w:val="0"/>
        <w:keepLines w:val="0"/>
        <w:pageBreakBefore w:val="0"/>
        <w:widowControl/>
        <w:numPr>
          <w:ilvl w:val="0"/>
          <w:numId w:val="12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机动车登记证书（仅适用于与机动车固定的移动式压力容器登记）</w:t>
      </w:r>
      <w:r>
        <w:rPr>
          <w:rFonts w:hint="eastAsia" w:cs="仿宋_GB2312"/>
          <w:i w:val="0"/>
          <w:caps w:val="0"/>
          <w:color w:val="000000"/>
          <w:spacing w:val="0"/>
          <w:kern w:val="0"/>
          <w:sz w:val="32"/>
          <w:szCs w:val="32"/>
          <w:shd w:val="clear" w:color="auto" w:fill="FFFFFF"/>
          <w:lang w:val="en-US" w:eastAsia="zh-CN" w:bidi="ar"/>
        </w:rPr>
        <w:t>；</w:t>
      </w:r>
    </w:p>
    <w:p w14:paraId="0E2A3BB1">
      <w:pPr>
        <w:keepNext w:val="0"/>
        <w:keepLines w:val="0"/>
        <w:pageBreakBefore w:val="0"/>
        <w:widowControl/>
        <w:numPr>
          <w:ilvl w:val="0"/>
          <w:numId w:val="128"/>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default" w:ascii="仿宋_GB2312" w:hAnsi="仿宋_GB2312" w:eastAsia="仿宋_GB2312" w:cs="仿宋_GB2312"/>
          <w:b w:val="0"/>
          <w:bCs w:val="0"/>
          <w:lang w:val="en-US" w:eastAsia="zh-CN"/>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检验报告或者安全评估合格报告（仅适用于达到设计使用年限的特种设备。）。</w:t>
      </w:r>
    </w:p>
    <w:p w14:paraId="3A6D2B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.2.5.</w:t>
      </w:r>
      <w:r>
        <w:rPr>
          <w:rFonts w:hint="eastAsia" w:ascii="黑体" w:hAnsi="黑体" w:eastAsia="黑体" w:cs="黑体"/>
          <w:lang w:val="en-US" w:eastAsia="zh-CN"/>
        </w:rPr>
        <w:t>审批时限</w:t>
      </w:r>
    </w:p>
    <w:p w14:paraId="1E8D55C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法定时限</w:t>
      </w:r>
      <w:r>
        <w:rPr>
          <w:rFonts w:hint="default" w:cs="仿宋_GB2312"/>
          <w:lang w:val="en" w:eastAsia="zh-CN"/>
        </w:rPr>
        <w:t>20</w:t>
      </w:r>
      <w:r>
        <w:rPr>
          <w:rFonts w:hint="eastAsia" w:cs="仿宋_GB2312"/>
          <w:lang w:val="en" w:eastAsia="zh-CN"/>
        </w:rPr>
        <w:t>个工作日</w:t>
      </w:r>
      <w:r>
        <w:rPr>
          <w:rFonts w:hint="eastAsia" w:ascii="仿宋_GB2312" w:hAnsi="仿宋_GB2312" w:eastAsia="仿宋_GB2312" w:cs="仿宋_GB2312"/>
          <w:lang w:val="en-US" w:eastAsia="zh-CN"/>
        </w:rPr>
        <w:t>。</w:t>
      </w:r>
    </w:p>
    <w:p w14:paraId="1AB2A0A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18.</w:t>
      </w:r>
      <w:r>
        <w:rPr>
          <w:rFonts w:hint="default" w:ascii="黑体" w:hAnsi="黑体" w:eastAsia="黑体" w:cs="黑体"/>
          <w:lang w:val="en" w:eastAsia="zh-CN"/>
        </w:rPr>
        <w:t>2.6.</w:t>
      </w:r>
      <w:r>
        <w:rPr>
          <w:rFonts w:hint="eastAsia" w:ascii="黑体" w:hAnsi="黑体" w:eastAsia="黑体" w:cs="黑体"/>
          <w:lang w:val="en-US" w:eastAsia="zh-CN"/>
        </w:rPr>
        <w:t>审批流程</w:t>
      </w:r>
    </w:p>
    <w:p w14:paraId="269ACB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仿宋" w:hAnsi="仿宋" w:eastAsia="仿宋" w:cs="仿宋"/>
          <w:b/>
          <w:bCs/>
          <w:lang w:val="en-US" w:eastAsia="zh-CN"/>
        </w:rPr>
      </w:pPr>
      <w:r>
        <w:rPr>
          <w:rFonts w:hint="eastAsia" w:ascii="仿宋" w:hAnsi="仿宋" w:eastAsia="仿宋" w:cs="仿宋"/>
          <w:b/>
          <w:bCs/>
          <w:lang w:val="en" w:eastAsia="zh-CN"/>
        </w:rPr>
        <w:t>18</w:t>
      </w:r>
      <w:r>
        <w:rPr>
          <w:rFonts w:hint="default" w:ascii="仿宋" w:hAnsi="仿宋" w:eastAsia="仿宋" w:cs="仿宋"/>
          <w:b/>
          <w:bCs/>
          <w:lang w:val="en" w:eastAsia="zh-CN"/>
        </w:rPr>
        <w:t>.2.6.1.</w:t>
      </w:r>
      <w:r>
        <w:rPr>
          <w:rFonts w:hint="eastAsia" w:ascii="仿宋" w:hAnsi="仿宋" w:eastAsia="仿宋" w:cs="仿宋"/>
          <w:b/>
          <w:bCs/>
          <w:lang w:val="en-US" w:eastAsia="zh-CN"/>
        </w:rPr>
        <w:t>受理</w:t>
      </w:r>
    </w:p>
    <w:p w14:paraId="6DA34E16">
      <w:pPr>
        <w:keepNext w:val="0"/>
        <w:keepLines w:val="0"/>
        <w:pageBreakBefore w:val="0"/>
        <w:widowControl w:val="0"/>
        <w:numPr>
          <w:ilvl w:val="0"/>
          <w:numId w:val="1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申请人提交的申请属于本行政机关职权范围，申请材料齐全、符合法定形式的，受理人应当出具加盖电子或实体“北京市市场监督管理局（区局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分局）行政审批业务专用章”的《北京市市场监督管理受理通知书》。即办件和申请人</w:t>
      </w:r>
      <w:r>
        <w:rPr>
          <w:rFonts w:ascii="宋体" w:hAnsi="宋体"/>
        </w:rPr>
        <w:t>撤回原申请的无需</w:t>
      </w:r>
      <w:r>
        <w:rPr>
          <w:rFonts w:hint="eastAsia" w:ascii="宋体" w:hAnsi="宋体"/>
        </w:rPr>
        <w:t>出具《受理</w:t>
      </w:r>
      <w:r>
        <w:rPr>
          <w:rFonts w:ascii="宋体" w:hAnsi="宋体"/>
        </w:rPr>
        <w:t>通知书</w:t>
      </w:r>
      <w:r>
        <w:rPr>
          <w:rFonts w:hint="eastAsia" w:ascii="宋体" w:hAnsi="宋体"/>
        </w:rPr>
        <w:t>》</w:t>
      </w:r>
      <w:r>
        <w:rPr>
          <w:rFonts w:hint="eastAsia" w:ascii="仿宋_GB2312" w:hAnsi="仿宋_GB2312" w:eastAsia="仿宋_GB2312" w:cs="仿宋_GB2312"/>
          <w:lang w:val="en-US" w:eastAsia="zh-CN"/>
        </w:rPr>
        <w:t>；</w:t>
      </w:r>
    </w:p>
    <w:p w14:paraId="03ACB5F5">
      <w:pPr>
        <w:keepNext w:val="0"/>
        <w:keepLines w:val="0"/>
        <w:pageBreakBefore w:val="0"/>
        <w:widowControl w:val="0"/>
        <w:numPr>
          <w:ilvl w:val="0"/>
          <w:numId w:val="1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rPr>
        <w:t>申请人提交的申请依法不需要取得行政许可的或者不属于本行政机关职权范围的，受理人应当出具加盖电子或实体“北京市市场监督管理局（区局/分局）公章”的《北京市市场监督管理不予受理决定书》</w:t>
      </w:r>
      <w:r>
        <w:rPr>
          <w:rFonts w:hint="eastAsia" w:ascii="仿宋_GB2312" w:hAnsi="仿宋_GB2312" w:eastAsia="仿宋_GB2312" w:cs="仿宋_GB2312"/>
          <w:lang w:val="en-US" w:eastAsia="zh-CN"/>
        </w:rPr>
        <w:t>；</w:t>
      </w:r>
    </w:p>
    <w:p w14:paraId="2EB00601">
      <w:pPr>
        <w:keepNext w:val="0"/>
        <w:keepLines w:val="0"/>
        <w:pageBreakBefore w:val="0"/>
        <w:widowControl w:val="0"/>
        <w:numPr>
          <w:ilvl w:val="0"/>
          <w:numId w:val="12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ascii="宋体"/>
        </w:rPr>
      </w:pPr>
      <w:r>
        <w:rPr>
          <w:rFonts w:hint="eastAsia" w:ascii="宋体" w:hAnsi="宋体"/>
        </w:rPr>
        <w:t>申请人提交的申请材料不齐全或者不符合法定形式的，受理人应当出具加盖电子或实体“北京市市场监督管理局（区局</w:t>
      </w:r>
      <w:r>
        <w:rPr>
          <w:rFonts w:ascii="宋体" w:hAnsi="宋体"/>
        </w:rPr>
        <w:t>/</w:t>
      </w:r>
      <w:r>
        <w:rPr>
          <w:rFonts w:hint="eastAsia" w:ascii="宋体" w:hAnsi="宋体"/>
        </w:rPr>
        <w:t>分局）行政审批业务专用章”的《北京市市场监督管理申请材料补正告知书》。</w:t>
      </w:r>
    </w:p>
    <w:p w14:paraId="2771BD7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18</w:t>
      </w:r>
      <w:r>
        <w:rPr>
          <w:rFonts w:hint="default" w:cs="仿宋_GB2312"/>
          <w:b/>
          <w:bCs/>
          <w:lang w:val="en" w:eastAsia="zh-CN"/>
        </w:rPr>
        <w:t>.2.6.2.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C49555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lang w:val="en-US" w:eastAsia="zh-CN"/>
        </w:rPr>
      </w:pPr>
      <w:r>
        <w:rPr>
          <w:rFonts w:hint="default" w:cs="仿宋_GB2312"/>
          <w:color w:val="auto"/>
          <w:lang w:val="en" w:eastAsia="zh-CN"/>
        </w:rPr>
        <w:t>a.</w:t>
      </w:r>
      <w:r>
        <w:rPr>
          <w:rFonts w:hint="eastAsia" w:ascii="仿宋_GB2312" w:hAnsi="仿宋_GB2312" w:eastAsia="仿宋_GB2312" w:cs="仿宋_GB2312"/>
          <w:color w:val="auto"/>
          <w:lang w:val="en-US" w:eastAsia="zh-CN"/>
        </w:rPr>
        <w:t>按照</w:t>
      </w:r>
      <w:r>
        <w:rPr>
          <w:rFonts w:hint="eastAsia" w:cs="仿宋_GB2312"/>
          <w:color w:val="auto"/>
          <w:lang w:val="en-US" w:eastAsia="zh-CN"/>
        </w:rPr>
        <w:t>材料审查结果</w:t>
      </w:r>
      <w:r>
        <w:rPr>
          <w:rFonts w:hint="eastAsia" w:ascii="仿宋_GB2312" w:hAnsi="仿宋_GB2312" w:eastAsia="仿宋_GB2312" w:cs="仿宋_GB2312"/>
          <w:color w:val="auto"/>
          <w:lang w:val="en-US" w:eastAsia="zh-CN"/>
        </w:rPr>
        <w:t>，符合</w:t>
      </w:r>
      <w:r>
        <w:rPr>
          <w:rFonts w:hint="eastAsia" w:cs="仿宋_GB2312"/>
          <w:color w:val="auto"/>
          <w:lang w:val="en-US" w:eastAsia="zh-CN"/>
        </w:rPr>
        <w:t>许可</w:t>
      </w:r>
      <w:r>
        <w:rPr>
          <w:rFonts w:hint="eastAsia" w:ascii="仿宋_GB2312" w:hAnsi="仿宋_GB2312" w:eastAsia="仿宋_GB2312" w:cs="仿宋_GB2312"/>
          <w:color w:val="auto"/>
          <w:lang w:val="en-US" w:eastAsia="zh-CN"/>
        </w:rPr>
        <w:t>条件的，准予许可；不符合</w:t>
      </w:r>
      <w:r>
        <w:rPr>
          <w:rFonts w:hint="eastAsia" w:cs="仿宋_GB2312"/>
          <w:color w:val="auto"/>
          <w:lang w:val="en-US" w:eastAsia="zh-CN"/>
        </w:rPr>
        <w:t>许可</w:t>
      </w:r>
      <w:r>
        <w:rPr>
          <w:rFonts w:hint="eastAsia" w:ascii="仿宋_GB2312" w:hAnsi="仿宋_GB2312" w:eastAsia="仿宋_GB2312" w:cs="仿宋_GB2312"/>
          <w:color w:val="auto"/>
          <w:lang w:val="en-US" w:eastAsia="zh-CN"/>
        </w:rPr>
        <w:t>条件的，不予许可</w:t>
      </w:r>
      <w:r>
        <w:rPr>
          <w:rFonts w:hint="eastAsia" w:cs="仿宋_GB2312"/>
          <w:color w:val="auto"/>
          <w:lang w:val="en-US" w:eastAsia="zh-CN"/>
        </w:rPr>
        <w:t>；</w:t>
      </w:r>
    </w:p>
    <w:p w14:paraId="25C9604D">
      <w:pPr>
        <w:keepNext w:val="0"/>
        <w:keepLines w:val="0"/>
        <w:pageBreakBefore w:val="0"/>
        <w:widowControl w:val="0"/>
        <w:numPr>
          <w:ilvl w:val="0"/>
          <w:numId w:val="12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lang w:val="en-US" w:eastAsia="zh-CN"/>
        </w:rPr>
      </w:pPr>
      <w:r>
        <w:rPr>
          <w:rFonts w:hint="eastAsia" w:cs="仿宋_GB2312"/>
          <w:color w:val="auto"/>
          <w:lang w:val="en-US" w:eastAsia="zh-CN"/>
        </w:rPr>
        <w:t>许可决定</w:t>
      </w:r>
      <w:r>
        <w:rPr>
          <w:rFonts w:hint="eastAsia" w:ascii="仿宋_GB2312" w:hAnsi="仿宋_GB2312" w:eastAsia="仿宋_GB2312" w:cs="仿宋_GB2312"/>
          <w:color w:val="auto"/>
          <w:lang w:val="en-US" w:eastAsia="zh-CN"/>
        </w:rPr>
        <w:t>和证书：</w:t>
      </w:r>
      <w:r>
        <w:rPr>
          <w:rFonts w:hint="eastAsia" w:ascii="宋体" w:hAnsi="宋体"/>
          <w:color w:val="auto"/>
        </w:rPr>
        <w:t>将行政许可决定、</w:t>
      </w:r>
      <w:r>
        <w:rPr>
          <w:rFonts w:hint="eastAsia" w:ascii="宋体" w:hAnsi="宋体"/>
          <w:color w:val="auto"/>
          <w:lang w:val="en-US" w:eastAsia="zh-CN"/>
        </w:rPr>
        <w:t>使用登记证</w:t>
      </w:r>
      <w:r>
        <w:rPr>
          <w:rFonts w:hint="eastAsia" w:ascii="宋体" w:hAnsi="宋体"/>
          <w:color w:val="auto"/>
        </w:rPr>
        <w:t>书送</w:t>
      </w:r>
      <w:r>
        <w:rPr>
          <w:rFonts w:hint="eastAsia" w:ascii="宋体" w:hAnsi="宋体"/>
          <w:color w:val="auto"/>
          <w:lang w:val="en-US" w:eastAsia="zh-CN"/>
        </w:rPr>
        <w:t>达申请人</w:t>
      </w:r>
      <w:r>
        <w:rPr>
          <w:rFonts w:hint="eastAsia" w:ascii="仿宋_GB2312" w:hAnsi="仿宋_GB2312" w:eastAsia="仿宋_GB2312" w:cs="仿宋_GB2312"/>
          <w:color w:val="auto"/>
          <w:lang w:val="en-US" w:eastAsia="zh-CN"/>
        </w:rPr>
        <w:t>。</w:t>
      </w:r>
    </w:p>
    <w:p w14:paraId="4FD17D3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.2.7.</w:t>
      </w:r>
      <w:r>
        <w:rPr>
          <w:rFonts w:hint="eastAsia" w:ascii="黑体" w:hAnsi="黑体" w:eastAsia="黑体" w:cs="黑体"/>
          <w:lang w:val="en-US" w:eastAsia="zh-CN"/>
        </w:rPr>
        <w:t>中介服务</w:t>
      </w:r>
    </w:p>
    <w:p w14:paraId="2466F27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3B4235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.2.8.</w:t>
      </w:r>
      <w:r>
        <w:rPr>
          <w:rFonts w:hint="eastAsia" w:ascii="黑体" w:hAnsi="黑体" w:eastAsia="黑体" w:cs="黑体"/>
          <w:lang w:val="en-US" w:eastAsia="zh-CN"/>
        </w:rPr>
        <w:t>收费情况</w:t>
      </w:r>
    </w:p>
    <w:p w14:paraId="59EB2D1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35BD492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.2.9.</w:t>
      </w:r>
      <w:r>
        <w:rPr>
          <w:rFonts w:hint="eastAsia" w:ascii="黑体" w:hAnsi="黑体" w:eastAsia="黑体" w:cs="黑体"/>
          <w:lang w:val="en-US" w:eastAsia="zh-CN"/>
        </w:rPr>
        <w:t>数量限制</w:t>
      </w:r>
    </w:p>
    <w:p w14:paraId="0FA33F7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33A359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18</w:t>
      </w:r>
      <w:r>
        <w:rPr>
          <w:rFonts w:hint="default" w:ascii="黑体" w:hAnsi="黑体" w:eastAsia="黑体" w:cs="黑体"/>
          <w:lang w:val="en" w:eastAsia="zh-CN"/>
        </w:rPr>
        <w:t>.2.10.</w:t>
      </w:r>
      <w:r>
        <w:rPr>
          <w:rFonts w:hint="eastAsia" w:ascii="黑体" w:hAnsi="黑体" w:eastAsia="黑体" w:cs="黑体"/>
          <w:lang w:val="en-US" w:eastAsia="zh-CN"/>
        </w:rPr>
        <w:t>年检年报</w:t>
      </w:r>
    </w:p>
    <w:p w14:paraId="5E3795B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0AA81299">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lang w:val="en-US" w:eastAsia="zh-CN"/>
        </w:rPr>
      </w:pPr>
    </w:p>
    <w:p w14:paraId="191D364F">
      <w:pPr>
        <w:keepNext w:val="0"/>
        <w:keepLines w:val="0"/>
        <w:pageBreakBefore w:val="0"/>
        <w:widowControl/>
        <w:numPr>
          <w:ilvl w:val="0"/>
          <w:numId w:val="2"/>
        </w:numPr>
        <w:kinsoku/>
        <w:wordWrap/>
        <w:overflowPunct/>
        <w:topLinePunct w:val="0"/>
        <w:autoSpaceDE/>
        <w:autoSpaceDN/>
        <w:bidi w:val="0"/>
        <w:adjustRightInd/>
        <w:snapToGrid/>
        <w:spacing w:line="560" w:lineRule="exact"/>
        <w:ind w:left="425" w:leftChars="0" w:hanging="425"/>
        <w:textAlignment w:val="auto"/>
        <w:rPr>
          <w:rFonts w:hint="default" w:ascii="黑体" w:hAnsi="黑体" w:eastAsia="黑体" w:cs="黑体"/>
        </w:rPr>
      </w:pPr>
      <w:r>
        <w:rPr>
          <w:rFonts w:hint="default" w:ascii="黑体" w:hAnsi="黑体" w:eastAsia="黑体" w:cs="黑体"/>
        </w:rPr>
        <w:t>重要工业产品生产许可</w:t>
      </w:r>
    </w:p>
    <w:p w14:paraId="69EDBE38">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19</w:t>
      </w:r>
      <w:r>
        <w:rPr>
          <w:rFonts w:hint="default" w:ascii="黑体" w:hAnsi="黑体" w:eastAsia="黑体" w:cs="黑体"/>
          <w:b w:val="0"/>
          <w:bCs w:val="0"/>
          <w:kern w:val="2"/>
          <w:sz w:val="32"/>
          <w:szCs w:val="24"/>
          <w:lang w:val="en-US" w:eastAsia="zh-CN" w:bidi="ar-SA"/>
        </w:rPr>
        <w:t>.9.</w:t>
      </w:r>
      <w:r>
        <w:rPr>
          <w:rFonts w:hint="eastAsia" w:ascii="黑体" w:hAnsi="黑体" w:eastAsia="黑体" w:cs="黑体"/>
        </w:rPr>
        <w:t>重要工业产品生产许可</w:t>
      </w:r>
      <w:r>
        <w:rPr>
          <w:rFonts w:hint="eastAsia" w:ascii="黑体" w:hAnsi="黑体" w:eastAsia="黑体" w:cs="黑体"/>
          <w:iCs/>
        </w:rPr>
        <w:t>首次</w:t>
      </w:r>
      <w:r>
        <w:rPr>
          <w:rFonts w:hint="eastAsia" w:ascii="黑体" w:hAnsi="黑体" w:eastAsia="黑体" w:cs="黑体"/>
          <w:b w:val="0"/>
          <w:bCs w:val="0"/>
          <w:lang w:val="en-US" w:eastAsia="zh-CN"/>
        </w:rPr>
        <w:t>许可</w:t>
      </w:r>
    </w:p>
    <w:p w14:paraId="05DE2372">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19</w:t>
      </w:r>
      <w:r>
        <w:rPr>
          <w:rFonts w:hint="default" w:ascii="黑体" w:hAnsi="黑体" w:eastAsia="黑体" w:cs="黑体"/>
          <w:b w:val="0"/>
          <w:bCs w:val="0"/>
          <w:kern w:val="2"/>
          <w:sz w:val="32"/>
          <w:szCs w:val="24"/>
          <w:lang w:val="en-US" w:eastAsia="zh-CN" w:bidi="ar-SA"/>
        </w:rPr>
        <w:t>.1.21.</w:t>
      </w:r>
      <w:r>
        <w:rPr>
          <w:rFonts w:hint="eastAsia" w:ascii="黑体" w:hAnsi="黑体" w:eastAsia="黑体" w:cs="黑体"/>
          <w:b w:val="0"/>
          <w:bCs w:val="0"/>
          <w:lang w:val="en-US" w:eastAsia="zh-CN"/>
        </w:rPr>
        <w:t>设定依据</w:t>
      </w:r>
    </w:p>
    <w:p w14:paraId="4231441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1"/>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第十一条</w:t>
      </w:r>
      <w:r>
        <w:rPr>
          <w:rFonts w:hint="eastAsia"/>
          <w:lang w:val="en-US" w:eastAsia="zh-CN"/>
        </w:rPr>
        <w:t>。</w:t>
      </w:r>
    </w:p>
    <w:p w14:paraId="4B7C9F79">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right="0" w:rightChars="0" w:hanging="709" w:firstLineChars="0"/>
        <w:jc w:val="both"/>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19</w:t>
      </w:r>
      <w:r>
        <w:rPr>
          <w:rFonts w:hint="default" w:ascii="黑体" w:hAnsi="黑体" w:eastAsia="黑体" w:cs="黑体"/>
          <w:kern w:val="2"/>
          <w:sz w:val="32"/>
          <w:szCs w:val="24"/>
          <w:lang w:val="en-US" w:eastAsia="zh-CN" w:bidi="ar-SA"/>
        </w:rPr>
        <w:t>.1.22.</w:t>
      </w:r>
      <w:r>
        <w:rPr>
          <w:rFonts w:hint="eastAsia" w:ascii="黑体" w:hAnsi="黑体" w:eastAsia="黑体" w:cs="黑体"/>
          <w:lang w:val="en-US" w:eastAsia="zh-CN"/>
        </w:rPr>
        <w:t>实施主体</w:t>
      </w:r>
    </w:p>
    <w:p w14:paraId="385838E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1"/>
        <w:rPr>
          <w:rFonts w:hint="eastAsia"/>
          <w:lang w:val="en-US" w:eastAsia="zh-CN"/>
        </w:rPr>
      </w:pPr>
      <w:r>
        <w:rPr>
          <w:rFonts w:hint="eastAsia"/>
          <w:lang w:eastAsia="zh-CN"/>
        </w:rPr>
        <w:t>北京市市场监督管理</w:t>
      </w:r>
      <w:r>
        <w:rPr>
          <w:rFonts w:hint="eastAsia"/>
        </w:rPr>
        <w:t>局</w:t>
      </w:r>
      <w:r>
        <w:rPr>
          <w:rFonts w:hint="eastAsia"/>
          <w:lang w:val="en-US" w:eastAsia="zh-CN"/>
        </w:rPr>
        <w:t>。</w:t>
      </w:r>
    </w:p>
    <w:p w14:paraId="3C16E08E">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right="0" w:rightChars="0" w:hanging="709" w:firstLineChars="0"/>
        <w:jc w:val="both"/>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19</w:t>
      </w:r>
      <w:r>
        <w:rPr>
          <w:rFonts w:hint="default" w:ascii="黑体" w:hAnsi="黑体" w:eastAsia="黑体" w:cs="黑体"/>
          <w:kern w:val="2"/>
          <w:sz w:val="32"/>
          <w:szCs w:val="24"/>
          <w:lang w:val="en-US" w:eastAsia="zh-CN" w:bidi="ar-SA"/>
        </w:rPr>
        <w:t>.1.23.</w:t>
      </w:r>
      <w:r>
        <w:rPr>
          <w:rFonts w:hint="eastAsia" w:ascii="黑体" w:hAnsi="黑体" w:eastAsia="黑体" w:cs="黑体"/>
          <w:lang w:val="en-US" w:eastAsia="zh-CN"/>
        </w:rPr>
        <w:t>许可条件</w:t>
      </w:r>
    </w:p>
    <w:p w14:paraId="5933BAE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九</w:t>
      </w:r>
      <w:r>
        <w:rPr>
          <w:rFonts w:hint="eastAsia"/>
        </w:rPr>
        <w:t>条</w:t>
      </w:r>
      <w:r>
        <w:rPr>
          <w:rFonts w:hint="eastAsia"/>
          <w:lang w:val="en-US" w:eastAsia="zh-CN"/>
        </w:rPr>
        <w:t>；</w:t>
      </w:r>
    </w:p>
    <w:p w14:paraId="27A28BB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《中华人民共和国工业产品生产许可证</w:t>
      </w:r>
      <w:r>
        <w:rPr>
          <w:rFonts w:hint="default"/>
          <w:lang w:val="en-US" w:eastAsia="zh-CN"/>
        </w:rPr>
        <w:t>管理条例实施办法</w:t>
      </w:r>
      <w:r>
        <w:rPr>
          <w:rFonts w:hint="eastAsia"/>
          <w:lang w:val="en-US" w:eastAsia="zh-CN"/>
        </w:rPr>
        <w:t>》 (</w:t>
      </w:r>
      <w:r>
        <w:rPr>
          <w:rFonts w:hint="eastAsia"/>
        </w:rPr>
        <w:t>2014年4月21日</w:t>
      </w:r>
      <w:r>
        <w:rPr>
          <w:rFonts w:hint="eastAsia"/>
          <w:lang w:val="en-US" w:eastAsia="zh-CN"/>
        </w:rPr>
        <w:t xml:space="preserve"> </w:t>
      </w:r>
      <w:r>
        <w:rPr>
          <w:rFonts w:hint="eastAsia"/>
        </w:rPr>
        <w:t>国家质量监督检验检疫总局令第156号公布 </w:t>
      </w:r>
      <w:r>
        <w:rPr>
          <w:rFonts w:hint="eastAsia"/>
          <w:lang w:val="en-US" w:eastAsia="zh-CN"/>
        </w:rPr>
        <w:t xml:space="preserve"> </w:t>
      </w:r>
      <w:r>
        <w:rPr>
          <w:rFonts w:hint="eastAsia"/>
        </w:rPr>
        <w:t>2022年9月29日国家市场监督管理总局令第61号修订</w:t>
      </w:r>
      <w:r>
        <w:rPr>
          <w:rFonts w:hint="eastAsia"/>
          <w:lang w:val="en-US" w:eastAsia="zh-CN"/>
        </w:rPr>
        <w:t>)第十条；</w:t>
      </w:r>
    </w:p>
    <w:p w14:paraId="727D7C0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《工业产品生产许可证实施细则通则》 (2018年11月22日 市场监管总局公告2018年第26号)第五条。</w:t>
      </w:r>
    </w:p>
    <w:p w14:paraId="1ACE608F">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19.1.24.</w:t>
      </w:r>
      <w:r>
        <w:rPr>
          <w:rFonts w:hint="eastAsia" w:ascii="黑体" w:hAnsi="黑体" w:eastAsia="黑体" w:cs="黑体"/>
          <w:lang w:val="en-US" w:eastAsia="zh-CN"/>
        </w:rPr>
        <w:t>申请材料</w:t>
      </w:r>
    </w:p>
    <w:p w14:paraId="3E10F9AB">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t>营业执照</w:t>
      </w:r>
      <w:r>
        <w:rPr>
          <w:rFonts w:hint="eastAsia" w:cs="仿宋_GB2312"/>
          <w:i w:val="0"/>
          <w:caps w:val="0"/>
          <w:color w:val="000000"/>
          <w:spacing w:val="0"/>
          <w:kern w:val="0"/>
          <w:sz w:val="32"/>
          <w:szCs w:val="32"/>
          <w:shd w:val="clear" w:color="auto" w:fill="FFFFFF"/>
          <w:lang w:val="en-US" w:eastAsia="zh-CN" w:bidi="ar"/>
        </w:rPr>
        <w:t>；</w:t>
      </w:r>
    </w:p>
    <w:p w14:paraId="1AE384FA">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t>全国工业产品生产许可证申请单</w:t>
      </w:r>
      <w:r>
        <w:rPr>
          <w:rFonts w:hint="eastAsia" w:cs="仿宋_GB2312"/>
          <w:i w:val="0"/>
          <w:caps w:val="0"/>
          <w:color w:val="000000"/>
          <w:spacing w:val="0"/>
          <w:kern w:val="0"/>
          <w:sz w:val="32"/>
          <w:szCs w:val="32"/>
          <w:shd w:val="clear" w:color="auto" w:fill="FFFFFF"/>
          <w:lang w:val="en-US" w:eastAsia="zh-CN" w:bidi="ar"/>
        </w:rPr>
        <w:t>；</w:t>
      </w:r>
    </w:p>
    <w:p w14:paraId="29647481">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t>承诺书</w:t>
      </w:r>
      <w:r>
        <w:rPr>
          <w:rFonts w:hint="eastAsia" w:cs="仿宋_GB2312"/>
          <w:i w:val="0"/>
          <w:caps w:val="0"/>
          <w:color w:val="000000"/>
          <w:spacing w:val="0"/>
          <w:kern w:val="0"/>
          <w:sz w:val="32"/>
          <w:szCs w:val="32"/>
          <w:shd w:val="clear" w:color="auto" w:fill="FFFFFF"/>
          <w:lang w:val="en-US" w:eastAsia="zh-CN" w:bidi="ar"/>
        </w:rPr>
        <w:t>；</w:t>
      </w:r>
    </w:p>
    <w:p w14:paraId="7BEA778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sz w:val="32"/>
          <w:szCs w:val="32"/>
        </w:rPr>
      </w:pPr>
      <w:r>
        <w:t>产品检验报告</w:t>
      </w:r>
      <w:r>
        <w:rPr>
          <w:rFonts w:hint="eastAsia" w:cs="仿宋_GB2312"/>
          <w:i w:val="0"/>
          <w:caps w:val="0"/>
          <w:color w:val="000000"/>
          <w:spacing w:val="0"/>
          <w:kern w:val="0"/>
          <w:sz w:val="32"/>
          <w:szCs w:val="32"/>
          <w:shd w:val="clear" w:color="auto" w:fill="FFFFFF"/>
          <w:lang w:val="en-US" w:eastAsia="zh-CN" w:bidi="ar"/>
        </w:rPr>
        <w:t>。</w:t>
      </w:r>
    </w:p>
    <w:p w14:paraId="5E6A290F">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19.1.25.</w:t>
      </w:r>
      <w:r>
        <w:rPr>
          <w:rFonts w:hint="eastAsia" w:ascii="黑体" w:hAnsi="黑体" w:eastAsia="黑体" w:cs="黑体"/>
          <w:lang w:val="en-US" w:eastAsia="zh-CN"/>
        </w:rPr>
        <w:t>审批时限</w:t>
      </w:r>
    </w:p>
    <w:p w14:paraId="39A1456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60</w:t>
      </w:r>
      <w:r>
        <w:rPr>
          <w:rFonts w:hint="eastAsia" w:ascii="仿宋_GB2312" w:hAnsi="仿宋_GB2312" w:eastAsia="仿宋_GB2312" w:cs="仿宋_GB2312"/>
          <w:lang w:val="en-US" w:eastAsia="zh-CN"/>
        </w:rPr>
        <w:t>个工作日。</w:t>
      </w:r>
    </w:p>
    <w:p w14:paraId="3B6B637C">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19.1.26.</w:t>
      </w:r>
      <w:r>
        <w:rPr>
          <w:rFonts w:hint="eastAsia" w:ascii="黑体" w:hAnsi="黑体" w:eastAsia="黑体" w:cs="黑体"/>
          <w:lang w:val="en-US" w:eastAsia="zh-CN"/>
        </w:rPr>
        <w:t>审批流程</w:t>
      </w:r>
    </w:p>
    <w:p w14:paraId="1B495740">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19.1.26.1.</w:t>
      </w:r>
      <w:r>
        <w:rPr>
          <w:rFonts w:hint="eastAsia" w:ascii="仿宋_GB2312" w:hAnsi="仿宋_GB2312" w:eastAsia="仿宋_GB2312" w:cs="仿宋_GB2312"/>
          <w:b/>
          <w:bCs/>
          <w:lang w:val="en-US" w:eastAsia="zh-CN"/>
        </w:rPr>
        <w:t>受理</w:t>
      </w:r>
    </w:p>
    <w:p w14:paraId="6754AA6E">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44610E59">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申请材料不齐全或者不符合法定形式的，应当当场一次告知申请人需要补正的全部内容。申请人按要求补正的，予以受理；逾期不告知的，自收到申请材料之日起即为受理；</w:t>
      </w:r>
    </w:p>
    <w:p w14:paraId="52CB5154">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申请事项依法不属于本行政机关职权范围的，应当即时作出不予受理的决定。</w:t>
      </w:r>
    </w:p>
    <w:p w14:paraId="73B159BC">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3A907AC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宋体" w:hAnsi="宋体"/>
          <w:color w:val="auto"/>
          <w:lang w:val="en-US" w:eastAsia="zh-CN"/>
        </w:rPr>
        <w:t>对</w:t>
      </w:r>
      <w:r>
        <w:rPr>
          <w:rFonts w:hint="eastAsia" w:ascii="宋体" w:hAnsi="宋体"/>
          <w:color w:val="auto"/>
        </w:rPr>
        <w:t>办理时限</w:t>
      </w:r>
      <w:r>
        <w:rPr>
          <w:rFonts w:hint="eastAsia" w:ascii="宋体" w:hAnsi="宋体"/>
          <w:color w:val="auto"/>
          <w:lang w:eastAsia="zh-CN"/>
        </w:rPr>
        <w:t>、</w:t>
      </w:r>
      <w:r>
        <w:rPr>
          <w:rFonts w:hint="eastAsia" w:ascii="宋体" w:hAnsi="宋体"/>
          <w:color w:val="auto"/>
          <w:lang w:val="en-US" w:eastAsia="zh-CN"/>
        </w:rPr>
        <w:t>办</w:t>
      </w:r>
      <w:r>
        <w:rPr>
          <w:rFonts w:hint="eastAsia" w:ascii="宋体" w:hAnsi="宋体"/>
          <w:color w:val="auto"/>
        </w:rPr>
        <w:t>理程序是否符合要求</w:t>
      </w:r>
      <w:r>
        <w:rPr>
          <w:rFonts w:hint="eastAsia" w:ascii="宋体" w:hAnsi="宋体"/>
          <w:color w:val="auto"/>
          <w:lang w:eastAsia="zh-CN"/>
        </w:rPr>
        <w:t>、</w:t>
      </w:r>
      <w:r>
        <w:rPr>
          <w:rFonts w:hint="eastAsia" w:ascii="宋体" w:hAnsi="宋体"/>
          <w:color w:val="auto"/>
        </w:rPr>
        <w:t>对申请人是否满足许可条件作出</w:t>
      </w:r>
      <w:r>
        <w:rPr>
          <w:rFonts w:hint="eastAsia" w:ascii="宋体" w:hAnsi="宋体"/>
          <w:color w:val="auto"/>
          <w:lang w:val="en-US" w:eastAsia="zh-CN"/>
        </w:rPr>
        <w:t>是否准予</w:t>
      </w:r>
      <w:r>
        <w:rPr>
          <w:rFonts w:hint="eastAsia" w:ascii="宋体" w:hAnsi="宋体"/>
          <w:color w:val="auto"/>
        </w:rPr>
        <w:t>许可的决定。</w:t>
      </w:r>
      <w:r>
        <w:rPr>
          <w:rFonts w:hint="eastAsia" w:ascii="仿宋_GB2312" w:hAnsi="仿宋_GB2312" w:eastAsia="仿宋_GB2312" w:cs="仿宋_GB2312"/>
          <w:lang w:val="en-US" w:eastAsia="zh-CN"/>
        </w:rPr>
        <w:t>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rPr>
        <w:t>全国工业产品生产许可证证书。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1E0E915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批文和证书：</w:t>
      </w:r>
      <w:r>
        <w:rPr>
          <w:rFonts w:hint="eastAsia"/>
        </w:rPr>
        <w:t>行政许可决定书</w:t>
      </w:r>
      <w:r>
        <w:rPr>
          <w:rFonts w:hint="eastAsia" w:cs="仿宋_GB2312"/>
          <w:lang w:val="en-US" w:eastAsia="zh-CN"/>
        </w:rPr>
        <w:t>、</w:t>
      </w:r>
      <w:r>
        <w:rPr>
          <w:rFonts w:hint="eastAsia"/>
        </w:rPr>
        <w:t>全国工业产品生产许可证证书。</w:t>
      </w:r>
    </w:p>
    <w:p w14:paraId="05BD34BB">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19.1.27.</w:t>
      </w:r>
      <w:r>
        <w:rPr>
          <w:rFonts w:hint="eastAsia" w:ascii="黑体" w:hAnsi="黑体" w:eastAsia="黑体" w:cs="黑体"/>
          <w:lang w:val="en-US" w:eastAsia="zh-CN"/>
        </w:rPr>
        <w:t>中介服务</w:t>
      </w:r>
    </w:p>
    <w:p w14:paraId="7C08EC6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仿宋_GB2312" w:hAnsi="仿宋_GB2312" w:eastAsia="仿宋_GB2312" w:cs="仿宋_GB2312"/>
          <w:b w:val="0"/>
          <w:bCs w:val="0"/>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097004FB">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19.1.28.</w:t>
      </w:r>
      <w:r>
        <w:rPr>
          <w:rFonts w:hint="eastAsia" w:ascii="黑体" w:hAnsi="黑体" w:eastAsia="黑体" w:cs="黑体"/>
          <w:lang w:val="en-US" w:eastAsia="zh-CN"/>
        </w:rPr>
        <w:t>收费情况</w:t>
      </w:r>
    </w:p>
    <w:p w14:paraId="297934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115A86B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19.1.29.</w:t>
      </w:r>
      <w:r>
        <w:rPr>
          <w:rFonts w:hint="eastAsia" w:ascii="黑体" w:hAnsi="黑体" w:eastAsia="黑体" w:cs="黑体"/>
          <w:lang w:val="en-US" w:eastAsia="zh-CN"/>
        </w:rPr>
        <w:t>数量限制</w:t>
      </w:r>
    </w:p>
    <w:p w14:paraId="722BCDE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不限制。</w:t>
      </w:r>
    </w:p>
    <w:p w14:paraId="649E0BA8">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19.1.30.</w:t>
      </w:r>
      <w:r>
        <w:rPr>
          <w:rFonts w:hint="eastAsia" w:ascii="黑体" w:hAnsi="黑体" w:eastAsia="黑体" w:cs="黑体"/>
          <w:lang w:val="en-US" w:eastAsia="zh-CN"/>
        </w:rPr>
        <w:t>年检年报</w:t>
      </w:r>
    </w:p>
    <w:p w14:paraId="0AFA6DF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三十八</w:t>
      </w:r>
      <w:r>
        <w:rPr>
          <w:rFonts w:hint="eastAsia"/>
        </w:rPr>
        <w:t>条</w:t>
      </w:r>
      <w:r>
        <w:rPr>
          <w:rFonts w:hint="eastAsia"/>
          <w:lang w:val="en-US" w:eastAsia="zh-CN"/>
        </w:rPr>
        <w:t>。</w:t>
      </w:r>
    </w:p>
    <w:p w14:paraId="5A5E3F99">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w:t>
      </w:r>
      <w:r>
        <w:rPr>
          <w:rFonts w:hint="eastAsia" w:ascii="黑体" w:hAnsi="黑体" w:eastAsia="黑体" w:cs="黑体"/>
        </w:rPr>
        <w:t>重要工业产品生产许可延续</w:t>
      </w:r>
      <w:r>
        <w:rPr>
          <w:rFonts w:hint="eastAsia" w:ascii="黑体" w:hAnsi="黑体" w:eastAsia="黑体" w:cs="黑体"/>
          <w:lang w:val="en-US" w:eastAsia="zh-CN"/>
        </w:rPr>
        <w:t>许可</w:t>
      </w:r>
    </w:p>
    <w:p w14:paraId="7F786350">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19.10.1.</w:t>
      </w:r>
      <w:r>
        <w:rPr>
          <w:rFonts w:hint="eastAsia" w:ascii="黑体" w:hAnsi="黑体" w:eastAsia="黑体" w:cs="黑体"/>
          <w:b w:val="0"/>
          <w:bCs w:val="0"/>
          <w:lang w:val="en-US" w:eastAsia="zh-CN"/>
        </w:rPr>
        <w:t>设定依据</w:t>
      </w:r>
    </w:p>
    <w:p w14:paraId="579D0A5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第十一条</w:t>
      </w:r>
      <w:r>
        <w:rPr>
          <w:rFonts w:hint="eastAsia"/>
          <w:lang w:eastAsia="zh-CN"/>
        </w:rPr>
        <w:t>、</w:t>
      </w:r>
      <w:r>
        <w:rPr>
          <w:rFonts w:hint="eastAsia"/>
        </w:rPr>
        <w:t>第二十五条</w:t>
      </w:r>
      <w:r>
        <w:rPr>
          <w:rFonts w:hint="eastAsia"/>
          <w:lang w:val="en-US" w:eastAsia="zh-CN"/>
        </w:rPr>
        <w:t>。</w:t>
      </w:r>
    </w:p>
    <w:p w14:paraId="4D60210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19.10.2.</w:t>
      </w:r>
      <w:r>
        <w:rPr>
          <w:rFonts w:hint="eastAsia" w:ascii="黑体" w:hAnsi="黑体" w:eastAsia="黑体" w:cs="黑体"/>
          <w:b w:val="0"/>
          <w:bCs w:val="0"/>
          <w:lang w:val="en-US" w:eastAsia="zh-CN"/>
        </w:rPr>
        <w:t>实施主体</w:t>
      </w:r>
    </w:p>
    <w:p w14:paraId="67760F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lang w:eastAsia="zh-CN"/>
        </w:rPr>
        <w:t>北京市市场监督管理</w:t>
      </w:r>
      <w:r>
        <w:rPr>
          <w:rFonts w:hint="eastAsia"/>
        </w:rPr>
        <w:t>局</w:t>
      </w:r>
      <w:r>
        <w:rPr>
          <w:rFonts w:hint="eastAsia" w:cs="仿宋_GB2312"/>
          <w:lang w:val="en-US" w:eastAsia="zh-CN"/>
        </w:rPr>
        <w:t>。</w:t>
      </w:r>
    </w:p>
    <w:p w14:paraId="695395AB">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19.10.3.</w:t>
      </w:r>
      <w:r>
        <w:rPr>
          <w:rFonts w:hint="eastAsia" w:ascii="黑体" w:hAnsi="黑体" w:eastAsia="黑体" w:cs="黑体"/>
          <w:b w:val="0"/>
          <w:bCs w:val="0"/>
          <w:lang w:val="en-US" w:eastAsia="zh-CN"/>
        </w:rPr>
        <w:t>许可条件</w:t>
      </w:r>
    </w:p>
    <w:p w14:paraId="57BF26C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九</w:t>
      </w:r>
      <w:r>
        <w:rPr>
          <w:rFonts w:hint="eastAsia"/>
        </w:rPr>
        <w:t>条</w:t>
      </w:r>
      <w:r>
        <w:rPr>
          <w:rFonts w:hint="eastAsia"/>
          <w:lang w:val="en-US" w:eastAsia="zh-CN"/>
        </w:rPr>
        <w:t>；</w:t>
      </w:r>
    </w:p>
    <w:p w14:paraId="5DA0BA7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《中华人民共和国工业产品生产许可证</w:t>
      </w:r>
      <w:r>
        <w:rPr>
          <w:rFonts w:hint="default"/>
          <w:lang w:val="en-US" w:eastAsia="zh-CN"/>
        </w:rPr>
        <w:t>管理条例实施办法</w:t>
      </w:r>
      <w:r>
        <w:rPr>
          <w:rFonts w:hint="eastAsia"/>
          <w:lang w:val="en-US" w:eastAsia="zh-CN"/>
        </w:rPr>
        <w:t>》(</w:t>
      </w:r>
      <w:r>
        <w:rPr>
          <w:rFonts w:hint="eastAsia"/>
        </w:rPr>
        <w:t>2014年4月21日</w:t>
      </w:r>
      <w:r>
        <w:rPr>
          <w:rFonts w:hint="eastAsia"/>
          <w:lang w:val="en-US" w:eastAsia="zh-CN"/>
        </w:rPr>
        <w:t xml:space="preserve"> </w:t>
      </w:r>
      <w:r>
        <w:rPr>
          <w:rFonts w:hint="eastAsia"/>
        </w:rPr>
        <w:t>国家质量监督检验检疫总局令第156号公布 </w:t>
      </w:r>
      <w:r>
        <w:rPr>
          <w:rFonts w:hint="eastAsia"/>
          <w:lang w:val="en-US" w:eastAsia="zh-CN"/>
        </w:rPr>
        <w:t xml:space="preserve"> </w:t>
      </w:r>
      <w:r>
        <w:rPr>
          <w:rFonts w:hint="eastAsia"/>
        </w:rPr>
        <w:t>2022年9月29日国家市场监督管理总局令第61号修订</w:t>
      </w:r>
      <w:r>
        <w:rPr>
          <w:rFonts w:hint="eastAsia"/>
          <w:lang w:val="en-US" w:eastAsia="zh-CN"/>
        </w:rPr>
        <w:t>)第十条；</w:t>
      </w:r>
    </w:p>
    <w:p w14:paraId="502648B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《工业产品生产许可证实施细则通则》 (2018年11月22日 市场监管总局公告2018年第26号)第五条。</w:t>
      </w:r>
    </w:p>
    <w:p w14:paraId="3B75A0B0">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19.10.4.</w:t>
      </w:r>
      <w:r>
        <w:rPr>
          <w:rFonts w:hint="eastAsia" w:ascii="黑体" w:hAnsi="黑体" w:eastAsia="黑体" w:cs="黑体"/>
          <w:b w:val="0"/>
          <w:bCs w:val="0"/>
          <w:lang w:val="en-US" w:eastAsia="zh-CN"/>
        </w:rPr>
        <w:t>申请材料</w:t>
      </w:r>
    </w:p>
    <w:p w14:paraId="7453D9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pPr>
      <w:r>
        <w:rPr>
          <w:rFonts w:hint="eastAsia"/>
          <w:lang w:val="en-US" w:eastAsia="zh-CN"/>
        </w:rPr>
        <w:t>a.</w:t>
      </w:r>
      <w:r>
        <w:t>营业执照</w:t>
      </w:r>
    </w:p>
    <w:p w14:paraId="44C8E2A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pPr>
      <w:r>
        <w:rPr>
          <w:rFonts w:hint="eastAsia"/>
          <w:lang w:val="en-US" w:eastAsia="zh-CN"/>
        </w:rPr>
        <w:t>b.</w:t>
      </w:r>
      <w:r>
        <w:t>全国工业产品生产许可证申请单</w:t>
      </w:r>
    </w:p>
    <w:p w14:paraId="16D2FAF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pPr>
      <w:r>
        <w:rPr>
          <w:rFonts w:hint="eastAsia"/>
          <w:lang w:val="en-US" w:eastAsia="zh-CN"/>
        </w:rPr>
        <w:t>c.</w:t>
      </w:r>
      <w:r>
        <w:t>承诺书</w:t>
      </w:r>
    </w:p>
    <w:p w14:paraId="7E7E7AE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eastAsia="仿宋_GB2312"/>
          <w:lang w:val="en-US" w:eastAsia="zh-CN"/>
        </w:rPr>
      </w:pPr>
      <w:r>
        <w:rPr>
          <w:rFonts w:hint="eastAsia"/>
          <w:lang w:val="en-US" w:eastAsia="zh-CN"/>
        </w:rPr>
        <w:t>d.</w:t>
      </w:r>
      <w:r>
        <w:t>产品检验报告</w:t>
      </w:r>
    </w:p>
    <w:p w14:paraId="29F42D04">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19.10.5.</w:t>
      </w:r>
      <w:r>
        <w:rPr>
          <w:rFonts w:hint="eastAsia" w:ascii="黑体" w:hAnsi="黑体" w:eastAsia="黑体" w:cs="黑体"/>
          <w:b w:val="0"/>
          <w:bCs w:val="0"/>
          <w:lang w:val="en-US" w:eastAsia="zh-CN"/>
        </w:rPr>
        <w:t>审批时限</w:t>
      </w:r>
    </w:p>
    <w:p w14:paraId="15A3715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60</w:t>
      </w:r>
      <w:r>
        <w:rPr>
          <w:rFonts w:hint="eastAsia" w:ascii="仿宋_GB2312" w:hAnsi="仿宋_GB2312" w:eastAsia="仿宋_GB2312" w:cs="仿宋_GB2312"/>
          <w:lang w:val="en-US" w:eastAsia="zh-CN"/>
        </w:rPr>
        <w:t>个工作日。</w:t>
      </w:r>
    </w:p>
    <w:p w14:paraId="0EFA916C">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19.10.6.</w:t>
      </w:r>
      <w:r>
        <w:rPr>
          <w:rFonts w:hint="eastAsia" w:ascii="黑体" w:hAnsi="黑体" w:eastAsia="黑体" w:cs="黑体"/>
          <w:b w:val="0"/>
          <w:bCs w:val="0"/>
          <w:lang w:val="en-US" w:eastAsia="zh-CN"/>
        </w:rPr>
        <w:t>审批流程</w:t>
      </w:r>
    </w:p>
    <w:p w14:paraId="362E70D7">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850" w:leftChars="0" w:hanging="85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19.10.6.1.</w:t>
      </w:r>
      <w:r>
        <w:rPr>
          <w:rFonts w:hint="eastAsia" w:ascii="仿宋_GB2312" w:hAnsi="仿宋_GB2312" w:eastAsia="仿宋_GB2312" w:cs="仿宋_GB2312"/>
          <w:b/>
          <w:bCs/>
          <w:lang w:val="en-US" w:eastAsia="zh-CN"/>
        </w:rPr>
        <w:t>受理</w:t>
      </w:r>
    </w:p>
    <w:p w14:paraId="3A1ADB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仿宋_GB2312" w:hAnsi="仿宋_GB2312" w:eastAsia="仿宋_GB2312" w:cs="仿宋_GB2312"/>
          <w:lang w:val="en-US" w:eastAsia="zh-CN"/>
        </w:rPr>
        <w:t>申请材料齐全、符合法定形式的，应当受理；</w:t>
      </w:r>
    </w:p>
    <w:p w14:paraId="7F86A7E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 xml:space="preserve">    b.</w:t>
      </w:r>
      <w:r>
        <w:rPr>
          <w:rFonts w:hint="eastAsia" w:ascii="仿宋_GB2312" w:hAnsi="仿宋_GB2312" w:eastAsia="仿宋_GB2312" w:cs="仿宋_GB2312"/>
          <w:lang w:val="en-US" w:eastAsia="zh-CN"/>
        </w:rPr>
        <w:t>申请材料不齐全或者不符合法定形式的，应当当场一次告</w:t>
      </w:r>
    </w:p>
    <w:p w14:paraId="5A79C5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知申请人需要补正的全部内容。申请人按要求补正的，予以受理；逾期不告知的，自收到申请材料之日起即为受理；</w:t>
      </w:r>
    </w:p>
    <w:p w14:paraId="4917383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 xml:space="preserve">    c.</w:t>
      </w:r>
      <w:r>
        <w:rPr>
          <w:rFonts w:hint="eastAsia" w:ascii="仿宋_GB2312" w:hAnsi="仿宋_GB2312" w:eastAsia="仿宋_GB2312" w:cs="仿宋_GB2312"/>
          <w:lang w:val="en-US" w:eastAsia="zh-CN"/>
        </w:rPr>
        <w:t>申请事项依法不属于本行政机关职权范围的，应当即时作出不予受理的决定。</w:t>
      </w:r>
    </w:p>
    <w:p w14:paraId="194FC0FE">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850" w:leftChars="0" w:hanging="85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19.10.6.2.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F73BCC5">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宋体" w:hAnsi="宋体"/>
          <w:color w:val="auto"/>
          <w:lang w:val="en-US" w:eastAsia="zh-CN"/>
        </w:rPr>
        <w:t>对</w:t>
      </w:r>
      <w:r>
        <w:rPr>
          <w:rFonts w:hint="eastAsia" w:ascii="宋体" w:hAnsi="宋体"/>
          <w:color w:val="auto"/>
        </w:rPr>
        <w:t>办理时限</w:t>
      </w:r>
      <w:r>
        <w:rPr>
          <w:rFonts w:hint="eastAsia" w:ascii="宋体" w:hAnsi="宋体"/>
          <w:color w:val="auto"/>
          <w:lang w:eastAsia="zh-CN"/>
        </w:rPr>
        <w:t>、</w:t>
      </w:r>
      <w:r>
        <w:rPr>
          <w:rFonts w:hint="eastAsia" w:ascii="宋体" w:hAnsi="宋体"/>
          <w:color w:val="auto"/>
          <w:lang w:val="en-US" w:eastAsia="zh-CN"/>
        </w:rPr>
        <w:t>办</w:t>
      </w:r>
      <w:r>
        <w:rPr>
          <w:rFonts w:hint="eastAsia" w:ascii="宋体" w:hAnsi="宋体"/>
          <w:color w:val="auto"/>
        </w:rPr>
        <w:t>理程序是否符合要求</w:t>
      </w:r>
      <w:r>
        <w:rPr>
          <w:rFonts w:hint="eastAsia" w:ascii="宋体" w:hAnsi="宋体"/>
          <w:color w:val="auto"/>
          <w:lang w:eastAsia="zh-CN"/>
        </w:rPr>
        <w:t>、</w:t>
      </w:r>
      <w:r>
        <w:rPr>
          <w:rFonts w:hint="eastAsia" w:ascii="宋体" w:hAnsi="宋体"/>
          <w:color w:val="auto"/>
        </w:rPr>
        <w:t>对申请人是否满足许可条件作出是否准予许可的决定。</w:t>
      </w:r>
      <w:r>
        <w:rPr>
          <w:rFonts w:hint="eastAsia" w:ascii="仿宋_GB2312" w:hAnsi="仿宋_GB2312" w:eastAsia="仿宋_GB2312" w:cs="仿宋_GB2312"/>
          <w:lang w:val="en-US" w:eastAsia="zh-CN"/>
        </w:rPr>
        <w:t>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rPr>
        <w:t>全国工业产品生产许可证证书。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5B6CEFB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rPr>
      </w:pPr>
      <w:r>
        <w:rPr>
          <w:rFonts w:hint="eastAsia" w:cs="仿宋_GB2312"/>
          <w:lang w:val="en-US" w:eastAsia="zh-CN"/>
        </w:rPr>
        <w:t>b.</w:t>
      </w:r>
      <w:r>
        <w:rPr>
          <w:rFonts w:hint="eastAsia" w:ascii="仿宋_GB2312" w:hAnsi="仿宋_GB2312" w:eastAsia="仿宋_GB2312" w:cs="仿宋_GB2312"/>
          <w:lang w:val="en-US" w:eastAsia="zh-CN"/>
        </w:rPr>
        <w:t>批文和证书：</w:t>
      </w:r>
      <w:r>
        <w:rPr>
          <w:rFonts w:hint="eastAsia"/>
        </w:rPr>
        <w:t>行政许可决定书</w:t>
      </w:r>
      <w:r>
        <w:rPr>
          <w:rFonts w:hint="eastAsia" w:cs="仿宋_GB2312"/>
          <w:lang w:val="en-US" w:eastAsia="zh-CN"/>
        </w:rPr>
        <w:t>、</w:t>
      </w:r>
      <w:r>
        <w:rPr>
          <w:rFonts w:hint="eastAsia"/>
        </w:rPr>
        <w:t>全国工业产品生产许可证</w:t>
      </w:r>
    </w:p>
    <w:p w14:paraId="3F6A9F2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rPr>
        <w:t>证书。</w:t>
      </w:r>
    </w:p>
    <w:p w14:paraId="0D829607">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19.10.7.</w:t>
      </w:r>
      <w:r>
        <w:rPr>
          <w:rFonts w:hint="eastAsia" w:ascii="黑体" w:hAnsi="黑体" w:eastAsia="黑体" w:cs="黑体"/>
          <w:b w:val="0"/>
          <w:bCs w:val="0"/>
          <w:lang w:val="en-US" w:eastAsia="zh-CN"/>
        </w:rPr>
        <w:t>中介服务</w:t>
      </w:r>
    </w:p>
    <w:p w14:paraId="3CF4696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b w:val="0"/>
          <w:bCs w:val="0"/>
          <w:lang w:val="en-US" w:eastAsia="zh-CN"/>
        </w:rPr>
        <w:t>无。</w:t>
      </w:r>
    </w:p>
    <w:p w14:paraId="31F8575B">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19.10.8.</w:t>
      </w:r>
      <w:r>
        <w:rPr>
          <w:rFonts w:hint="eastAsia" w:ascii="黑体" w:hAnsi="黑体" w:eastAsia="黑体" w:cs="黑体"/>
          <w:b w:val="0"/>
          <w:bCs w:val="0"/>
          <w:lang w:val="en-US" w:eastAsia="zh-CN"/>
        </w:rPr>
        <w:t>收费情况</w:t>
      </w:r>
    </w:p>
    <w:p w14:paraId="7149D72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6CC9103">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19.10.9.</w:t>
      </w:r>
      <w:r>
        <w:rPr>
          <w:rFonts w:hint="eastAsia" w:ascii="黑体" w:hAnsi="黑体" w:eastAsia="黑体" w:cs="黑体"/>
          <w:b w:val="0"/>
          <w:bCs w:val="0"/>
          <w:lang w:val="en-US" w:eastAsia="zh-CN"/>
        </w:rPr>
        <w:t>数量限制</w:t>
      </w:r>
    </w:p>
    <w:p w14:paraId="59AC8D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无限制。</w:t>
      </w:r>
    </w:p>
    <w:p w14:paraId="257ADAE6">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19.10.10.</w:t>
      </w:r>
      <w:r>
        <w:rPr>
          <w:rFonts w:hint="eastAsia" w:ascii="黑体" w:hAnsi="黑体" w:eastAsia="黑体" w:cs="黑体"/>
          <w:b w:val="0"/>
          <w:bCs w:val="0"/>
          <w:lang w:val="en-US" w:eastAsia="zh-CN"/>
        </w:rPr>
        <w:t>年检年报</w:t>
      </w:r>
    </w:p>
    <w:p w14:paraId="644A385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三十八</w:t>
      </w:r>
      <w:r>
        <w:rPr>
          <w:rFonts w:hint="eastAsia"/>
        </w:rPr>
        <w:t>条</w:t>
      </w:r>
      <w:r>
        <w:rPr>
          <w:rFonts w:hint="eastAsia"/>
          <w:lang w:val="en-US" w:eastAsia="zh-CN"/>
        </w:rPr>
        <w:t>。</w:t>
      </w:r>
    </w:p>
    <w:p w14:paraId="29E157E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rPr>
      </w:pPr>
      <w:r>
        <w:rPr>
          <w:rFonts w:hint="eastAsia" w:ascii="黑体" w:hAnsi="黑体" w:eastAsia="黑体" w:cs="黑体"/>
          <w:b w:val="0"/>
          <w:bCs w:val="0"/>
          <w:lang w:val="en-US" w:eastAsia="zh-CN"/>
        </w:rPr>
        <w:t>19.3.</w:t>
      </w:r>
      <w:r>
        <w:rPr>
          <w:rFonts w:hint="eastAsia" w:ascii="黑体" w:hAnsi="黑体" w:eastAsia="黑体" w:cs="黑体"/>
        </w:rPr>
        <w:t>重要工业产品</w:t>
      </w:r>
      <w:r>
        <w:rPr>
          <w:rFonts w:hint="eastAsia" w:ascii="黑体" w:hAnsi="黑体" w:eastAsia="黑体" w:cs="黑体"/>
          <w:lang w:eastAsia="zh-CN"/>
        </w:rPr>
        <w:t>生产许可证</w:t>
      </w:r>
      <w:r>
        <w:rPr>
          <w:rFonts w:hint="eastAsia" w:ascii="黑体" w:hAnsi="黑体" w:eastAsia="黑体" w:cs="黑体"/>
        </w:rPr>
        <w:t>可范围变更</w:t>
      </w:r>
      <w:r>
        <w:rPr>
          <w:rFonts w:hint="eastAsia" w:ascii="黑体" w:hAnsi="黑体" w:eastAsia="黑体" w:cs="黑体"/>
          <w:lang w:val="en-US" w:eastAsia="zh-CN"/>
        </w:rPr>
        <w:t>许可</w:t>
      </w:r>
    </w:p>
    <w:p w14:paraId="5C685F6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lang w:val="en-US" w:eastAsia="zh-CN"/>
        </w:rPr>
        <w:t>19.3.1.</w:t>
      </w:r>
      <w:r>
        <w:rPr>
          <w:rFonts w:hint="eastAsia" w:ascii="黑体" w:hAnsi="黑体" w:eastAsia="黑体" w:cs="黑体"/>
          <w:b w:val="0"/>
          <w:bCs w:val="0"/>
          <w:lang w:val="en-US" w:eastAsia="zh-CN"/>
        </w:rPr>
        <w:t>设定依据</w:t>
      </w:r>
    </w:p>
    <w:p w14:paraId="31B3C34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第十一条</w:t>
      </w:r>
      <w:r>
        <w:rPr>
          <w:rFonts w:hint="eastAsia"/>
          <w:lang w:val="en-US" w:eastAsia="zh-CN"/>
        </w:rPr>
        <w:t>、</w:t>
      </w:r>
      <w:r>
        <w:rPr>
          <w:rFonts w:hint="eastAsia"/>
        </w:rPr>
        <w:t>第二十六条</w:t>
      </w:r>
      <w:r>
        <w:rPr>
          <w:rFonts w:hint="eastAsia"/>
          <w:lang w:val="en-US" w:eastAsia="zh-CN"/>
        </w:rPr>
        <w:t>。</w:t>
      </w:r>
    </w:p>
    <w:p w14:paraId="53E0579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19.3.2.实施主体</w:t>
      </w:r>
    </w:p>
    <w:p w14:paraId="377285A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lang w:eastAsia="zh-CN"/>
        </w:rPr>
        <w:t>北京市市场监督管理</w:t>
      </w:r>
      <w:r>
        <w:rPr>
          <w:rFonts w:hint="eastAsia"/>
        </w:rPr>
        <w:t>局</w:t>
      </w:r>
      <w:r>
        <w:rPr>
          <w:rFonts w:hint="eastAsia" w:cs="仿宋_GB2312"/>
          <w:lang w:val="en-US" w:eastAsia="zh-CN"/>
        </w:rPr>
        <w:t>。</w:t>
      </w:r>
    </w:p>
    <w:p w14:paraId="08A213F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19.3.3.许可条件</w:t>
      </w:r>
    </w:p>
    <w:p w14:paraId="5C9E2B2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九</w:t>
      </w:r>
      <w:r>
        <w:rPr>
          <w:rFonts w:hint="eastAsia"/>
        </w:rPr>
        <w:t>条</w:t>
      </w:r>
      <w:r>
        <w:rPr>
          <w:rFonts w:hint="eastAsia"/>
          <w:lang w:val="en-US" w:eastAsia="zh-CN"/>
        </w:rPr>
        <w:t>；</w:t>
      </w:r>
    </w:p>
    <w:p w14:paraId="0AE58CC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《中华人民共和国工业产品生产许可证</w:t>
      </w:r>
      <w:r>
        <w:rPr>
          <w:rFonts w:hint="default"/>
          <w:lang w:val="en-US" w:eastAsia="zh-CN"/>
        </w:rPr>
        <w:t>管理条例实施办法</w:t>
      </w:r>
      <w:r>
        <w:rPr>
          <w:rFonts w:hint="eastAsia"/>
          <w:lang w:val="en-US" w:eastAsia="zh-CN"/>
        </w:rPr>
        <w:t>》 (</w:t>
      </w:r>
      <w:r>
        <w:rPr>
          <w:rFonts w:hint="eastAsia"/>
        </w:rPr>
        <w:t>2014年4月21日</w:t>
      </w:r>
      <w:r>
        <w:rPr>
          <w:rFonts w:hint="eastAsia"/>
          <w:lang w:val="en-US" w:eastAsia="zh-CN"/>
        </w:rPr>
        <w:t xml:space="preserve"> </w:t>
      </w:r>
      <w:r>
        <w:rPr>
          <w:rFonts w:hint="eastAsia"/>
        </w:rPr>
        <w:t>国家质量监督检验检疫总局令第156号公布 </w:t>
      </w:r>
      <w:r>
        <w:rPr>
          <w:rFonts w:hint="eastAsia"/>
          <w:lang w:val="en-US" w:eastAsia="zh-CN"/>
        </w:rPr>
        <w:t xml:space="preserve"> </w:t>
      </w:r>
      <w:r>
        <w:rPr>
          <w:rFonts w:hint="eastAsia"/>
        </w:rPr>
        <w:t>2022年9月29日国家市场监督管理总局令第61号修订</w:t>
      </w:r>
      <w:r>
        <w:rPr>
          <w:rFonts w:hint="eastAsia"/>
          <w:lang w:val="en-US" w:eastAsia="zh-CN"/>
        </w:rPr>
        <w:t>)第十条；</w:t>
      </w:r>
    </w:p>
    <w:p w14:paraId="1BAE037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《工业产品生产许可证实施细则通则》 (2018年11月22日 市场监管总局公告2018年第26号)第五条。</w:t>
      </w:r>
    </w:p>
    <w:p w14:paraId="3BB1FBC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19.3.4.申请材料</w:t>
      </w:r>
    </w:p>
    <w:p w14:paraId="5DD9FA97">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t>营业执照</w:t>
      </w:r>
      <w:r>
        <w:rPr>
          <w:rFonts w:hint="eastAsia" w:cs="仿宋_GB2312"/>
          <w:lang w:val="en-US" w:eastAsia="zh-CN"/>
        </w:rPr>
        <w:t>；</w:t>
      </w:r>
    </w:p>
    <w:p w14:paraId="633EEFD7">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t>全国工业产品生产许可证申请单</w:t>
      </w:r>
      <w:r>
        <w:rPr>
          <w:rFonts w:hint="eastAsia" w:ascii="仿宋_GB2312" w:hAnsi="仿宋_GB2312" w:eastAsia="仿宋_GB2312" w:cs="仿宋_GB2312"/>
          <w:lang w:val="en-US" w:eastAsia="zh-CN"/>
        </w:rPr>
        <w:t>；</w:t>
      </w:r>
    </w:p>
    <w:p w14:paraId="2522E613">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t>承诺书</w:t>
      </w:r>
    </w:p>
    <w:p w14:paraId="172BE494">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t>产品检验报告</w:t>
      </w:r>
      <w:r>
        <w:rPr>
          <w:rFonts w:hint="eastAsia" w:ascii="仿宋_GB2312" w:hAnsi="仿宋_GB2312" w:eastAsia="仿宋_GB2312" w:cs="仿宋_GB2312"/>
          <w:lang w:val="en-US" w:eastAsia="zh-CN"/>
        </w:rPr>
        <w:t>。</w:t>
      </w:r>
    </w:p>
    <w:p w14:paraId="3FA4C4B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19.3.5.审批时限</w:t>
      </w:r>
    </w:p>
    <w:p w14:paraId="46337CE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60</w:t>
      </w:r>
      <w:r>
        <w:rPr>
          <w:rFonts w:hint="eastAsia" w:ascii="仿宋_GB2312" w:hAnsi="仿宋_GB2312" w:eastAsia="仿宋_GB2312" w:cs="仿宋_GB2312"/>
          <w:lang w:val="en-US" w:eastAsia="zh-CN"/>
        </w:rPr>
        <w:t>个工作日。</w:t>
      </w:r>
    </w:p>
    <w:p w14:paraId="7EB71C3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19.3.6.审批流程</w:t>
      </w:r>
    </w:p>
    <w:p w14:paraId="15C3B0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eastAsia" w:ascii="黑体" w:hAnsi="黑体" w:eastAsia="黑体" w:cs="黑体"/>
          <w:b w:val="0"/>
          <w:bCs w:val="0"/>
          <w:lang w:val="en-US" w:eastAsia="zh-CN"/>
        </w:rPr>
        <w:t>19.3.6.1.</w:t>
      </w:r>
      <w:r>
        <w:rPr>
          <w:rFonts w:hint="eastAsia" w:ascii="仿宋_GB2312" w:hAnsi="仿宋_GB2312" w:eastAsia="仿宋_GB2312" w:cs="仿宋_GB2312"/>
          <w:b/>
          <w:bCs/>
          <w:lang w:val="en-US" w:eastAsia="zh-CN"/>
        </w:rPr>
        <w:t>受理</w:t>
      </w:r>
    </w:p>
    <w:p w14:paraId="3C69CD77">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525836AB">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申请材料不齐全或者不符合法定形式的，应当当场一次告知申请人需要补正的全部内容。申请人按要求补正的，予以受理；逾期不告知的，自收到申请材料之日起即为受理；</w:t>
      </w:r>
    </w:p>
    <w:p w14:paraId="50773F8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c.</w:t>
      </w:r>
      <w:r>
        <w:rPr>
          <w:rFonts w:hint="eastAsia" w:ascii="仿宋_GB2312" w:hAnsi="仿宋_GB2312" w:eastAsia="仿宋_GB2312" w:cs="仿宋_GB2312"/>
          <w:lang w:val="en-US" w:eastAsia="zh-CN"/>
        </w:rPr>
        <w:t>申请事项依法不属于本行政机关职权范围的，应当即时作</w:t>
      </w:r>
    </w:p>
    <w:p w14:paraId="7EDF416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出不予受理的决定。</w:t>
      </w:r>
    </w:p>
    <w:p w14:paraId="5DFDB5B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ascii="黑体" w:hAnsi="黑体" w:eastAsia="黑体" w:cs="黑体"/>
          <w:b w:val="0"/>
          <w:bCs w:val="0"/>
          <w:lang w:val="en-US" w:eastAsia="zh-CN"/>
        </w:rPr>
        <w:t>19.3.6.2.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B67F23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宋体" w:hAnsi="宋体"/>
          <w:color w:val="auto"/>
          <w:lang w:val="en-US" w:eastAsia="zh-CN"/>
        </w:rPr>
        <w:t>对</w:t>
      </w:r>
      <w:r>
        <w:rPr>
          <w:rFonts w:hint="eastAsia" w:ascii="宋体" w:hAnsi="宋体"/>
          <w:color w:val="auto"/>
        </w:rPr>
        <w:t>办理时限</w:t>
      </w:r>
      <w:r>
        <w:rPr>
          <w:rFonts w:hint="eastAsia" w:ascii="宋体" w:hAnsi="宋体"/>
          <w:color w:val="auto"/>
          <w:lang w:eastAsia="zh-CN"/>
        </w:rPr>
        <w:t>、</w:t>
      </w:r>
      <w:r>
        <w:rPr>
          <w:rFonts w:hint="eastAsia" w:ascii="宋体" w:hAnsi="宋体"/>
          <w:color w:val="auto"/>
          <w:lang w:val="en-US" w:eastAsia="zh-CN"/>
        </w:rPr>
        <w:t>办</w:t>
      </w:r>
      <w:r>
        <w:rPr>
          <w:rFonts w:hint="eastAsia" w:ascii="宋体" w:hAnsi="宋体"/>
          <w:color w:val="auto"/>
        </w:rPr>
        <w:t>理程序是否符合要求</w:t>
      </w:r>
      <w:r>
        <w:rPr>
          <w:rFonts w:hint="eastAsia" w:ascii="宋体" w:hAnsi="宋体"/>
          <w:color w:val="auto"/>
          <w:lang w:eastAsia="zh-CN"/>
        </w:rPr>
        <w:t>、</w:t>
      </w:r>
      <w:r>
        <w:rPr>
          <w:rFonts w:hint="eastAsia" w:ascii="宋体" w:hAnsi="宋体"/>
          <w:color w:val="auto"/>
        </w:rPr>
        <w:t>对申请人是否满足许可条件作出是否准予许可的决定。</w:t>
      </w:r>
      <w:r>
        <w:rPr>
          <w:rFonts w:hint="eastAsia" w:ascii="仿宋_GB2312" w:hAnsi="仿宋_GB2312" w:eastAsia="仿宋_GB2312" w:cs="仿宋_GB2312"/>
          <w:lang w:val="en-US" w:eastAsia="zh-CN"/>
        </w:rPr>
        <w:t>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rPr>
        <w:t>全国工业产品生产许可证证书。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4271DE6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批文和证书：</w:t>
      </w:r>
      <w:r>
        <w:rPr>
          <w:rFonts w:hint="eastAsia"/>
        </w:rPr>
        <w:t>行政许可决定书</w:t>
      </w:r>
      <w:r>
        <w:rPr>
          <w:rFonts w:hint="eastAsia" w:cs="仿宋_GB2312"/>
          <w:lang w:val="en-US" w:eastAsia="zh-CN"/>
        </w:rPr>
        <w:t>、</w:t>
      </w:r>
      <w:r>
        <w:rPr>
          <w:rFonts w:hint="eastAsia"/>
        </w:rPr>
        <w:t>全国工业产品生产许可证证书。</w:t>
      </w:r>
    </w:p>
    <w:p w14:paraId="0BDE01F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19.3.7.中介服务</w:t>
      </w:r>
    </w:p>
    <w:p w14:paraId="7B2FFD8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b w:val="0"/>
          <w:bCs w:val="0"/>
          <w:lang w:val="en-US" w:eastAsia="zh-CN"/>
        </w:rPr>
        <w:t>无。</w:t>
      </w:r>
    </w:p>
    <w:p w14:paraId="03D9A5B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19</w:t>
      </w:r>
      <w:r>
        <w:rPr>
          <w:rFonts w:hint="default" w:ascii="黑体" w:hAnsi="黑体" w:eastAsia="黑体" w:cs="黑体"/>
          <w:b w:val="0"/>
          <w:bCs w:val="0"/>
          <w:lang w:val="en" w:eastAsia="zh-CN"/>
        </w:rPr>
        <w:t>.3.8.</w:t>
      </w:r>
      <w:r>
        <w:rPr>
          <w:rFonts w:hint="eastAsia" w:ascii="黑体" w:hAnsi="黑体" w:eastAsia="黑体" w:cs="黑体"/>
          <w:b w:val="0"/>
          <w:bCs w:val="0"/>
          <w:lang w:val="en-US" w:eastAsia="zh-CN"/>
        </w:rPr>
        <w:t>收费情况</w:t>
      </w:r>
    </w:p>
    <w:p w14:paraId="4787A8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73DE51E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19.3.</w:t>
      </w:r>
      <w:r>
        <w:rPr>
          <w:rFonts w:hint="default" w:ascii="黑体" w:hAnsi="黑体" w:eastAsia="黑体" w:cs="黑体"/>
          <w:b w:val="0"/>
          <w:bCs w:val="0"/>
          <w:lang w:val="en" w:eastAsia="zh-CN"/>
        </w:rPr>
        <w:t>9</w:t>
      </w:r>
      <w:r>
        <w:rPr>
          <w:rFonts w:hint="eastAsia" w:ascii="黑体" w:hAnsi="黑体" w:eastAsia="黑体" w:cs="黑体"/>
          <w:b w:val="0"/>
          <w:bCs w:val="0"/>
          <w:lang w:val="en-US" w:eastAsia="zh-CN"/>
        </w:rPr>
        <w:t>.数量限制</w:t>
      </w:r>
    </w:p>
    <w:p w14:paraId="538B383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无限制。</w:t>
      </w:r>
    </w:p>
    <w:p w14:paraId="3F13531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19.3.</w:t>
      </w:r>
      <w:r>
        <w:rPr>
          <w:rFonts w:hint="default" w:ascii="黑体" w:hAnsi="黑体" w:eastAsia="黑体" w:cs="黑体"/>
          <w:b w:val="0"/>
          <w:bCs w:val="0"/>
          <w:lang w:val="en" w:eastAsia="zh-CN"/>
        </w:rPr>
        <w:t>10</w:t>
      </w:r>
      <w:r>
        <w:rPr>
          <w:rFonts w:hint="eastAsia" w:ascii="黑体" w:hAnsi="黑体" w:eastAsia="黑体" w:cs="黑体"/>
          <w:b w:val="0"/>
          <w:bCs w:val="0"/>
          <w:lang w:val="en-US" w:eastAsia="zh-CN"/>
        </w:rPr>
        <w:t>.年检年报</w:t>
      </w:r>
    </w:p>
    <w:p w14:paraId="7977F20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三十八</w:t>
      </w:r>
      <w:r>
        <w:rPr>
          <w:rFonts w:hint="eastAsia"/>
        </w:rPr>
        <w:t>条</w:t>
      </w:r>
      <w:r>
        <w:rPr>
          <w:rFonts w:hint="eastAsia"/>
          <w:lang w:val="en-US" w:eastAsia="zh-CN"/>
        </w:rPr>
        <w:t>。</w:t>
      </w:r>
    </w:p>
    <w:p w14:paraId="3B102EB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rPr>
      </w:pPr>
      <w:r>
        <w:rPr>
          <w:rFonts w:hint="eastAsia" w:ascii="黑体" w:hAnsi="黑体" w:eastAsia="黑体" w:cs="黑体"/>
          <w:b w:val="0"/>
          <w:bCs w:val="0"/>
          <w:lang w:val="en-US" w:eastAsia="zh-CN"/>
        </w:rPr>
        <w:t>19.4.</w:t>
      </w:r>
      <w:r>
        <w:rPr>
          <w:rFonts w:hint="eastAsia" w:ascii="黑体" w:hAnsi="黑体" w:eastAsia="黑体" w:cs="黑体"/>
        </w:rPr>
        <w:t>重要工业产品生产许可</w:t>
      </w:r>
      <w:r>
        <w:rPr>
          <w:rFonts w:hint="eastAsia" w:ascii="黑体" w:hAnsi="黑体" w:eastAsia="黑体" w:cs="黑体"/>
          <w:lang w:val="en-US" w:eastAsia="zh-CN"/>
        </w:rPr>
        <w:t>名称</w:t>
      </w:r>
      <w:r>
        <w:rPr>
          <w:rFonts w:hint="eastAsia" w:ascii="黑体" w:hAnsi="黑体" w:eastAsia="黑体" w:cs="黑体"/>
        </w:rPr>
        <w:t>变更</w:t>
      </w:r>
      <w:r>
        <w:rPr>
          <w:rFonts w:hint="eastAsia" w:ascii="黑体" w:hAnsi="黑体" w:eastAsia="黑体" w:cs="黑体"/>
          <w:lang w:val="en-US" w:eastAsia="zh-CN"/>
        </w:rPr>
        <w:t>许可</w:t>
      </w:r>
    </w:p>
    <w:p w14:paraId="3726B39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19.4.1.设定依据</w:t>
      </w:r>
    </w:p>
    <w:p w14:paraId="6D27530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第十一条</w:t>
      </w:r>
      <w:r>
        <w:rPr>
          <w:rFonts w:hint="eastAsia"/>
          <w:lang w:eastAsia="zh-CN"/>
        </w:rPr>
        <w:t>、</w:t>
      </w:r>
      <w:r>
        <w:rPr>
          <w:rFonts w:hint="eastAsia"/>
        </w:rPr>
        <w:t>第二十</w:t>
      </w:r>
      <w:r>
        <w:rPr>
          <w:rFonts w:hint="eastAsia"/>
          <w:lang w:val="en-US" w:eastAsia="zh-CN"/>
        </w:rPr>
        <w:t>九</w:t>
      </w:r>
      <w:r>
        <w:rPr>
          <w:rFonts w:hint="eastAsia"/>
        </w:rPr>
        <w:t>条</w:t>
      </w:r>
      <w:r>
        <w:rPr>
          <w:rFonts w:hint="eastAsia"/>
          <w:lang w:val="en-US" w:eastAsia="zh-CN"/>
        </w:rPr>
        <w:t>。</w:t>
      </w:r>
    </w:p>
    <w:p w14:paraId="410805E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19.4.2.实施主体</w:t>
      </w:r>
    </w:p>
    <w:p w14:paraId="299520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lang w:eastAsia="zh-CN"/>
        </w:rPr>
        <w:t>北京市市场监督管理</w:t>
      </w:r>
      <w:r>
        <w:rPr>
          <w:rFonts w:hint="eastAsia"/>
        </w:rPr>
        <w:t>局</w:t>
      </w:r>
      <w:r>
        <w:rPr>
          <w:rFonts w:hint="eastAsia" w:cs="仿宋_GB2312"/>
          <w:lang w:val="en-US" w:eastAsia="zh-CN"/>
        </w:rPr>
        <w:t>。</w:t>
      </w:r>
    </w:p>
    <w:p w14:paraId="238962E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19.4.3.许可条件</w:t>
      </w:r>
    </w:p>
    <w:p w14:paraId="38B0E4B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九</w:t>
      </w:r>
      <w:r>
        <w:rPr>
          <w:rFonts w:hint="eastAsia"/>
        </w:rPr>
        <w:t>条</w:t>
      </w:r>
      <w:r>
        <w:rPr>
          <w:rFonts w:hint="eastAsia"/>
          <w:lang w:val="en-US" w:eastAsia="zh-CN"/>
        </w:rPr>
        <w:t>；</w:t>
      </w:r>
    </w:p>
    <w:p w14:paraId="1932D1A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《中华人民共和国工业产品生产许可证</w:t>
      </w:r>
      <w:r>
        <w:rPr>
          <w:rFonts w:hint="default"/>
          <w:lang w:val="en-US" w:eastAsia="zh-CN"/>
        </w:rPr>
        <w:t>管理条例实施办法</w:t>
      </w:r>
      <w:r>
        <w:rPr>
          <w:rFonts w:hint="eastAsia"/>
          <w:lang w:val="en-US" w:eastAsia="zh-CN"/>
        </w:rPr>
        <w:t>》  (</w:t>
      </w:r>
      <w:r>
        <w:rPr>
          <w:rFonts w:hint="eastAsia"/>
        </w:rPr>
        <w:t>2014年4月21日</w:t>
      </w:r>
      <w:r>
        <w:rPr>
          <w:rFonts w:hint="eastAsia"/>
          <w:lang w:val="en-US" w:eastAsia="zh-CN"/>
        </w:rPr>
        <w:t xml:space="preserve"> </w:t>
      </w:r>
      <w:r>
        <w:rPr>
          <w:rFonts w:hint="eastAsia"/>
        </w:rPr>
        <w:t>国家质量监督检验检疫总局令第156号公布 </w:t>
      </w:r>
      <w:r>
        <w:rPr>
          <w:rFonts w:hint="eastAsia"/>
          <w:lang w:val="en-US" w:eastAsia="zh-CN"/>
        </w:rPr>
        <w:t xml:space="preserve"> </w:t>
      </w:r>
      <w:r>
        <w:rPr>
          <w:rFonts w:hint="eastAsia"/>
        </w:rPr>
        <w:t>2022年9月29日国家市场监督管理总局令第61号修订</w:t>
      </w:r>
      <w:r>
        <w:rPr>
          <w:rFonts w:hint="eastAsia"/>
          <w:lang w:val="en-US" w:eastAsia="zh-CN"/>
        </w:rPr>
        <w:t>)第十条；</w:t>
      </w:r>
    </w:p>
    <w:p w14:paraId="07880DC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《工业产品生产许可证实施细则通则》 (2018年11月22日 市场监管总局公告2018年第26号)第五条。</w:t>
      </w:r>
    </w:p>
    <w:p w14:paraId="0F026A5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19.4.4.申请材料</w:t>
      </w:r>
    </w:p>
    <w:p w14:paraId="5474E60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1"/>
        <w:rPr>
          <w:rFonts w:hint="eastAsia" w:ascii="仿宋_GB2312" w:hAnsi="仿宋_GB2312" w:eastAsia="仿宋_GB2312" w:cs="仿宋_GB2312"/>
          <w:lang w:val="en-US" w:eastAsia="zh-CN"/>
        </w:rPr>
      </w:pPr>
      <w:r>
        <w:rPr>
          <w:rFonts w:hint="eastAsia"/>
          <w:lang w:val="en-US" w:eastAsia="zh-CN"/>
        </w:rPr>
        <w:t>a.</w:t>
      </w:r>
      <w:r>
        <w:t>营业执照</w:t>
      </w:r>
      <w:r>
        <w:rPr>
          <w:rFonts w:hint="eastAsia" w:cs="仿宋_GB2312"/>
          <w:lang w:val="en-US" w:eastAsia="zh-CN"/>
        </w:rPr>
        <w:t>；</w:t>
      </w:r>
    </w:p>
    <w:p w14:paraId="3FDBADD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lang w:val="en-US" w:eastAsia="zh-CN"/>
        </w:rPr>
        <w:t>b.</w:t>
      </w:r>
      <w:r>
        <w:t>全国工业产品生产许可证申请单</w:t>
      </w:r>
      <w:r>
        <w:rPr>
          <w:rFonts w:hint="eastAsia" w:ascii="仿宋_GB2312" w:hAnsi="仿宋_GB2312" w:eastAsia="仿宋_GB2312" w:cs="仿宋_GB2312"/>
          <w:lang w:val="en-US" w:eastAsia="zh-CN"/>
        </w:rPr>
        <w:t>；</w:t>
      </w:r>
    </w:p>
    <w:p w14:paraId="7D9AA27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lang w:val="en-US" w:eastAsia="zh-CN"/>
        </w:rPr>
        <w:t>c.</w:t>
      </w:r>
      <w:r>
        <w:t>承诺书</w:t>
      </w:r>
      <w:r>
        <w:rPr>
          <w:rFonts w:hint="eastAsia" w:ascii="仿宋_GB2312" w:hAnsi="仿宋_GB2312" w:eastAsia="仿宋_GB2312" w:cs="仿宋_GB2312"/>
          <w:lang w:val="en-US" w:eastAsia="zh-CN"/>
        </w:rPr>
        <w:t>；</w:t>
      </w:r>
    </w:p>
    <w:p w14:paraId="2627408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lang w:val="en-US" w:eastAsia="zh-CN"/>
        </w:rPr>
        <w:t>d.</w:t>
      </w:r>
      <w:r>
        <w:t>生产地址名称变更说明</w:t>
      </w:r>
      <w:r>
        <w:rPr>
          <w:rFonts w:hint="eastAsia" w:ascii="仿宋_GB2312" w:hAnsi="仿宋_GB2312" w:eastAsia="仿宋_GB2312" w:cs="仿宋_GB2312"/>
          <w:lang w:val="en-US" w:eastAsia="zh-CN"/>
        </w:rPr>
        <w:t>。</w:t>
      </w:r>
    </w:p>
    <w:p w14:paraId="4F719A2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19.4.5.审批时限</w:t>
      </w:r>
    </w:p>
    <w:p w14:paraId="0909E79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60</w:t>
      </w:r>
      <w:r>
        <w:rPr>
          <w:rFonts w:hint="eastAsia" w:ascii="仿宋_GB2312" w:hAnsi="仿宋_GB2312" w:eastAsia="仿宋_GB2312" w:cs="仿宋_GB2312"/>
          <w:lang w:val="en-US" w:eastAsia="zh-CN"/>
        </w:rPr>
        <w:t>个工作日。</w:t>
      </w:r>
    </w:p>
    <w:p w14:paraId="080C50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19.4.6.审批流程</w:t>
      </w:r>
    </w:p>
    <w:p w14:paraId="0E41102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ascii="黑体" w:hAnsi="黑体" w:eastAsia="黑体" w:cs="黑体"/>
          <w:b w:val="0"/>
          <w:bCs w:val="0"/>
          <w:lang w:val="en-US" w:eastAsia="zh-CN"/>
        </w:rPr>
        <w:t>19.4.6.1.</w:t>
      </w:r>
      <w:r>
        <w:rPr>
          <w:rFonts w:hint="eastAsia" w:ascii="仿宋_GB2312" w:hAnsi="仿宋_GB2312" w:eastAsia="仿宋_GB2312" w:cs="仿宋_GB2312"/>
          <w:b/>
          <w:bCs/>
          <w:lang w:val="en-US" w:eastAsia="zh-CN"/>
        </w:rPr>
        <w:t>受理</w:t>
      </w:r>
    </w:p>
    <w:p w14:paraId="36185D3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仿宋_GB2312" w:hAnsi="仿宋_GB2312" w:eastAsia="仿宋_GB2312" w:cs="仿宋_GB2312"/>
          <w:lang w:val="en-US" w:eastAsia="zh-CN"/>
        </w:rPr>
        <w:t>申请材料齐全、符合法定形式的，应当受理；</w:t>
      </w:r>
    </w:p>
    <w:p w14:paraId="74F3480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b.</w:t>
      </w:r>
      <w:r>
        <w:rPr>
          <w:rFonts w:hint="eastAsia" w:ascii="仿宋_GB2312" w:hAnsi="仿宋_GB2312" w:eastAsia="仿宋_GB2312" w:cs="仿宋_GB2312"/>
          <w:lang w:val="en-US" w:eastAsia="zh-CN"/>
        </w:rPr>
        <w:t>申请材料不齐全或者不符合法定形式的，应当当场一次告</w:t>
      </w:r>
    </w:p>
    <w:p w14:paraId="43C832A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知申请人需要补正的全部内容。申请人按要求补正的，予以受理；逾期不告知的，自收到申请材料之日起即为受理；申请材料不齐全或者不符合法定形式的，应当当场或者自收到申请材料之日起五日内一次告知申请人需要补正的全部内容。申请人按要求补正的，予以受理；逾期不告知的，自收到申请材料之日起即为受理；</w:t>
      </w:r>
    </w:p>
    <w:p w14:paraId="3FDF3D3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c.</w:t>
      </w:r>
      <w:r>
        <w:rPr>
          <w:rFonts w:hint="eastAsia" w:ascii="仿宋_GB2312" w:hAnsi="仿宋_GB2312" w:eastAsia="仿宋_GB2312" w:cs="仿宋_GB2312"/>
          <w:lang w:val="en-US" w:eastAsia="zh-CN"/>
        </w:rPr>
        <w:t>申请事项依法不属于本行政机关职权范围的，应当即时作</w:t>
      </w:r>
    </w:p>
    <w:p w14:paraId="36318C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出不予受理的决定。</w:t>
      </w:r>
    </w:p>
    <w:p w14:paraId="2C710CD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ascii="黑体" w:hAnsi="黑体" w:eastAsia="黑体" w:cs="黑体"/>
          <w:b w:val="0"/>
          <w:bCs w:val="0"/>
          <w:lang w:val="en-US" w:eastAsia="zh-CN"/>
        </w:rPr>
        <w:t>19.4.6.2.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4AE177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a.</w:t>
      </w:r>
      <w:r>
        <w:rPr>
          <w:rFonts w:hint="eastAsia" w:ascii="宋体" w:hAnsi="宋体"/>
          <w:color w:val="auto"/>
          <w:lang w:val="en-US" w:eastAsia="zh-CN"/>
        </w:rPr>
        <w:t>对</w:t>
      </w:r>
      <w:r>
        <w:rPr>
          <w:rFonts w:hint="eastAsia" w:ascii="宋体" w:hAnsi="宋体"/>
          <w:color w:val="auto"/>
        </w:rPr>
        <w:t>办理时限</w:t>
      </w:r>
      <w:r>
        <w:rPr>
          <w:rFonts w:hint="eastAsia" w:ascii="宋体" w:hAnsi="宋体"/>
          <w:color w:val="auto"/>
          <w:lang w:eastAsia="zh-CN"/>
        </w:rPr>
        <w:t>、</w:t>
      </w:r>
      <w:r>
        <w:rPr>
          <w:rFonts w:hint="eastAsia" w:ascii="宋体" w:hAnsi="宋体"/>
          <w:color w:val="auto"/>
          <w:lang w:val="en-US" w:eastAsia="zh-CN"/>
        </w:rPr>
        <w:t>办</w:t>
      </w:r>
      <w:r>
        <w:rPr>
          <w:rFonts w:hint="eastAsia" w:ascii="宋体" w:hAnsi="宋体"/>
          <w:color w:val="auto"/>
        </w:rPr>
        <w:t>理程序是否符合要求</w:t>
      </w:r>
      <w:r>
        <w:rPr>
          <w:rFonts w:hint="eastAsia" w:ascii="宋体" w:hAnsi="宋体"/>
          <w:color w:val="auto"/>
          <w:lang w:eastAsia="zh-CN"/>
        </w:rPr>
        <w:t>、</w:t>
      </w:r>
      <w:r>
        <w:rPr>
          <w:rFonts w:hint="eastAsia" w:ascii="宋体" w:hAnsi="宋体"/>
          <w:color w:val="auto"/>
        </w:rPr>
        <w:t>对申请人是否满足许可条件作出是否准予许可的决定。</w:t>
      </w:r>
      <w:r>
        <w:rPr>
          <w:rFonts w:hint="eastAsia" w:ascii="仿宋_GB2312" w:hAnsi="仿宋_GB2312" w:eastAsia="仿宋_GB2312" w:cs="仿宋_GB2312"/>
          <w:lang w:val="en-US" w:eastAsia="zh-CN"/>
        </w:rPr>
        <w:t>准予</w:t>
      </w:r>
      <w:r>
        <w:rPr>
          <w:rFonts w:hint="eastAsia" w:cs="仿宋_GB2312"/>
          <w:lang w:val="en-US" w:eastAsia="zh-CN"/>
        </w:rPr>
        <w:t>许可</w:t>
      </w:r>
      <w:r>
        <w:rPr>
          <w:rFonts w:hint="eastAsia" w:ascii="仿宋_GB2312" w:hAnsi="仿宋_GB2312" w:eastAsia="仿宋_GB2312" w:cs="仿宋_GB2312"/>
          <w:lang w:val="en-US" w:eastAsia="zh-CN"/>
        </w:rPr>
        <w:t>的，颁发</w:t>
      </w:r>
      <w:r>
        <w:rPr>
          <w:rFonts w:hint="eastAsia"/>
        </w:rPr>
        <w:t>全国工业产品生产许可证证书。</w:t>
      </w:r>
      <w:r>
        <w:rPr>
          <w:rFonts w:hint="eastAsia" w:ascii="仿宋_GB2312" w:hAnsi="仿宋_GB2312" w:eastAsia="仿宋_GB2312" w:cs="仿宋_GB2312"/>
          <w:lang w:val="en-US" w:eastAsia="zh-CN"/>
        </w:rPr>
        <w:t>不准予</w:t>
      </w:r>
      <w:r>
        <w:rPr>
          <w:rFonts w:hint="eastAsia" w:cs="仿宋_GB2312"/>
          <w:lang w:val="en-US" w:eastAsia="zh-CN"/>
        </w:rPr>
        <w:t>许可</w:t>
      </w:r>
      <w:r>
        <w:rPr>
          <w:rFonts w:hint="eastAsia" w:ascii="仿宋_GB2312" w:hAnsi="仿宋_GB2312" w:eastAsia="仿宋_GB2312" w:cs="仿宋_GB2312"/>
          <w:lang w:val="en-US" w:eastAsia="zh-CN"/>
        </w:rPr>
        <w:t>的，应当向申请人书面说明理由。</w:t>
      </w:r>
    </w:p>
    <w:p w14:paraId="487FBAF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rPr>
      </w:pPr>
      <w:r>
        <w:rPr>
          <w:rFonts w:hint="eastAsia" w:cs="仿宋_GB2312"/>
          <w:lang w:val="en-US" w:eastAsia="zh-CN"/>
        </w:rPr>
        <w:t>b.</w:t>
      </w:r>
      <w:r>
        <w:rPr>
          <w:rFonts w:hint="eastAsia" w:ascii="仿宋_GB2312" w:hAnsi="仿宋_GB2312" w:eastAsia="仿宋_GB2312" w:cs="仿宋_GB2312"/>
          <w:lang w:val="en-US" w:eastAsia="zh-CN"/>
        </w:rPr>
        <w:t>批文和证书：</w:t>
      </w:r>
      <w:r>
        <w:rPr>
          <w:rFonts w:hint="eastAsia"/>
        </w:rPr>
        <w:t>行政许可决定书</w:t>
      </w:r>
      <w:r>
        <w:rPr>
          <w:rFonts w:hint="eastAsia" w:cs="仿宋_GB2312"/>
          <w:lang w:val="en-US" w:eastAsia="zh-CN"/>
        </w:rPr>
        <w:t>、</w:t>
      </w:r>
      <w:r>
        <w:rPr>
          <w:rFonts w:hint="eastAsia"/>
        </w:rPr>
        <w:t>全国工业产品生产许可证</w:t>
      </w:r>
    </w:p>
    <w:p w14:paraId="54D51B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hint="eastAsia"/>
        </w:rPr>
        <w:t>证书。</w:t>
      </w:r>
    </w:p>
    <w:p w14:paraId="2E67E27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19.4.7.中介服务</w:t>
      </w:r>
    </w:p>
    <w:p w14:paraId="5C83B2C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b w:val="0"/>
          <w:bCs w:val="0"/>
          <w:lang w:val="en-US" w:eastAsia="zh-CN"/>
        </w:rPr>
        <w:t>无。</w:t>
      </w:r>
    </w:p>
    <w:p w14:paraId="059C1C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19</w:t>
      </w:r>
      <w:r>
        <w:rPr>
          <w:rFonts w:hint="default" w:ascii="黑体" w:hAnsi="黑体" w:eastAsia="黑体" w:cs="黑体"/>
          <w:b w:val="0"/>
          <w:bCs w:val="0"/>
          <w:lang w:val="en" w:eastAsia="zh-CN"/>
        </w:rPr>
        <w:t>.4.8.</w:t>
      </w:r>
      <w:r>
        <w:rPr>
          <w:rFonts w:hint="eastAsia" w:ascii="黑体" w:hAnsi="黑体" w:eastAsia="黑体" w:cs="黑体"/>
          <w:b w:val="0"/>
          <w:bCs w:val="0"/>
          <w:lang w:val="en-US" w:eastAsia="zh-CN"/>
        </w:rPr>
        <w:t>收费情况</w:t>
      </w:r>
    </w:p>
    <w:p w14:paraId="20E8CDD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1752D28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w:t>
      </w:r>
      <w:r>
        <w:rPr>
          <w:rFonts w:hint="default" w:ascii="黑体" w:hAnsi="黑体" w:eastAsia="黑体" w:cs="黑体"/>
          <w:b w:val="0"/>
          <w:bCs w:val="0"/>
          <w:lang w:val="en" w:eastAsia="zh-CN"/>
        </w:rPr>
        <w:t>9</w:t>
      </w:r>
      <w:r>
        <w:rPr>
          <w:rFonts w:hint="eastAsia" w:ascii="黑体" w:hAnsi="黑体" w:eastAsia="黑体" w:cs="黑体"/>
          <w:b w:val="0"/>
          <w:bCs w:val="0"/>
          <w:lang w:val="en-US" w:eastAsia="zh-CN"/>
        </w:rPr>
        <w:t>.数量限制</w:t>
      </w:r>
    </w:p>
    <w:p w14:paraId="5F39A33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无限制。</w:t>
      </w:r>
    </w:p>
    <w:p w14:paraId="7CC99E0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19.4.</w:t>
      </w:r>
      <w:r>
        <w:rPr>
          <w:rFonts w:hint="default" w:ascii="黑体" w:hAnsi="黑体" w:eastAsia="黑体" w:cs="黑体"/>
          <w:b w:val="0"/>
          <w:bCs w:val="0"/>
          <w:lang w:val="en" w:eastAsia="zh-CN"/>
        </w:rPr>
        <w:t>10</w:t>
      </w:r>
      <w:r>
        <w:rPr>
          <w:rFonts w:hint="eastAsia" w:ascii="黑体" w:hAnsi="黑体" w:eastAsia="黑体" w:cs="黑体"/>
          <w:b w:val="0"/>
          <w:bCs w:val="0"/>
          <w:lang w:val="en-US" w:eastAsia="zh-CN"/>
        </w:rPr>
        <w:t>.年检年报</w:t>
      </w:r>
    </w:p>
    <w:p w14:paraId="53F9184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w:t>
      </w:r>
      <w:r>
        <w:rPr>
          <w:rFonts w:hint="eastAsia"/>
          <w:lang w:val="en-US" w:eastAsia="zh-CN"/>
        </w:rPr>
        <w:t>三十八</w:t>
      </w:r>
      <w:r>
        <w:rPr>
          <w:rFonts w:hint="eastAsia"/>
        </w:rPr>
        <w:t>条</w:t>
      </w:r>
      <w:r>
        <w:rPr>
          <w:rFonts w:hint="eastAsia"/>
          <w:lang w:val="en-US" w:eastAsia="zh-CN"/>
        </w:rPr>
        <w:t>。</w:t>
      </w:r>
    </w:p>
    <w:p w14:paraId="5544FEE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w:t>
      </w:r>
      <w:r>
        <w:rPr>
          <w:rFonts w:hint="eastAsia" w:ascii="黑体" w:hAnsi="黑体" w:eastAsia="黑体" w:cs="黑体"/>
        </w:rPr>
        <w:t>重要工业产品生产许可证注销许可</w:t>
      </w:r>
    </w:p>
    <w:p w14:paraId="390655E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19.5.1.设定依据</w:t>
      </w:r>
    </w:p>
    <w:p w14:paraId="34AEFD4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rPr>
        <w:t>《中华人民共和国工业产品生产许可证管理条例》</w:t>
      </w:r>
      <w:r>
        <w:rPr>
          <w:rFonts w:hint="eastAsia"/>
          <w:lang w:val="en-US" w:eastAsia="zh-CN"/>
        </w:rPr>
        <w:t xml:space="preserve"> (</w:t>
      </w:r>
      <w:r>
        <w:rPr>
          <w:rFonts w:hint="eastAsia"/>
        </w:rPr>
        <w:t>2005年6月29日</w:t>
      </w:r>
      <w:r>
        <w:rPr>
          <w:rFonts w:hint="eastAsia"/>
          <w:lang w:val="en-US" w:eastAsia="zh-CN"/>
        </w:rPr>
        <w:t xml:space="preserve"> </w:t>
      </w:r>
      <w:r>
        <w:rPr>
          <w:rFonts w:hint="eastAsia"/>
        </w:rPr>
        <w:t>国务院第97次常务会议通过</w:t>
      </w:r>
      <w:r>
        <w:rPr>
          <w:rFonts w:hint="eastAsia"/>
          <w:lang w:val="en-US" w:eastAsia="zh-CN"/>
        </w:rPr>
        <w:t xml:space="preserve"> </w:t>
      </w:r>
      <w:r>
        <w:rPr>
          <w:rFonts w:hint="eastAsia"/>
        </w:rPr>
        <w:t>国务院令第440号</w:t>
      </w:r>
      <w:r>
        <w:rPr>
          <w:rFonts w:hint="eastAsia"/>
          <w:lang w:val="en-US" w:eastAsia="zh-CN"/>
        </w:rPr>
        <w:t xml:space="preserve"> </w:t>
      </w:r>
      <w:r>
        <w:rPr>
          <w:rFonts w:hint="eastAsia"/>
        </w:rPr>
        <w:t>根据2023年7月20日《国务院关于修改和废止部分行政法规的决定》修订</w:t>
      </w:r>
      <w:r>
        <w:rPr>
          <w:rFonts w:hint="eastAsia"/>
          <w:lang w:val="en-US" w:eastAsia="zh-CN"/>
        </w:rPr>
        <w:t>)</w:t>
      </w:r>
      <w:r>
        <w:rPr>
          <w:rFonts w:hint="eastAsia"/>
        </w:rPr>
        <w:t>第三十一条</w:t>
      </w:r>
      <w:r>
        <w:rPr>
          <w:rFonts w:hint="eastAsia"/>
          <w:lang w:val="en-US" w:eastAsia="zh-CN"/>
        </w:rPr>
        <w:t>。</w:t>
      </w:r>
      <w:r>
        <w:rPr>
          <w:rFonts w:hint="eastAsia"/>
        </w:rPr>
        <w:t>　</w:t>
      </w:r>
    </w:p>
    <w:p w14:paraId="7046634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19.5.2实施主体</w:t>
      </w:r>
    </w:p>
    <w:p w14:paraId="154CB8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lang w:eastAsia="zh-CN"/>
        </w:rPr>
        <w:t>北京市市场监督管理</w:t>
      </w:r>
      <w:r>
        <w:rPr>
          <w:rFonts w:hint="eastAsia"/>
        </w:rPr>
        <w:t>局</w:t>
      </w:r>
      <w:r>
        <w:rPr>
          <w:rFonts w:hint="eastAsia" w:cs="仿宋_GB2312"/>
          <w:lang w:val="en-US" w:eastAsia="zh-CN"/>
        </w:rPr>
        <w:t>。</w:t>
      </w:r>
    </w:p>
    <w:p w14:paraId="249C2A5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hAnsi="黑体" w:eastAsia="黑体" w:cs="黑体"/>
          <w:lang w:val="en-US" w:eastAsia="zh-CN"/>
        </w:rPr>
        <w:t>19.5.3.许可条件</w:t>
      </w:r>
    </w:p>
    <w:p w14:paraId="23BEF46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lang w:val="en-US" w:eastAsia="zh-CN"/>
        </w:rPr>
      </w:pPr>
      <w:r>
        <w:rPr>
          <w:rFonts w:hint="eastAsia"/>
          <w:lang w:val="en-US" w:eastAsia="zh-CN"/>
        </w:rPr>
        <w:t>《中华人民共和国工业产品生产许可证</w:t>
      </w:r>
      <w:r>
        <w:rPr>
          <w:rFonts w:hint="default"/>
          <w:lang w:val="en-US" w:eastAsia="zh-CN"/>
        </w:rPr>
        <w:t>管理条例实施办法</w:t>
      </w:r>
      <w:r>
        <w:rPr>
          <w:rFonts w:hint="eastAsia"/>
          <w:lang w:val="en-US" w:eastAsia="zh-CN"/>
        </w:rPr>
        <w:t>》(</w:t>
      </w:r>
      <w:r>
        <w:rPr>
          <w:rFonts w:hint="eastAsia"/>
        </w:rPr>
        <w:t>2014年4月21日</w:t>
      </w:r>
      <w:r>
        <w:rPr>
          <w:rFonts w:hint="eastAsia"/>
          <w:lang w:val="en-US" w:eastAsia="zh-CN"/>
        </w:rPr>
        <w:t xml:space="preserve"> </w:t>
      </w:r>
      <w:r>
        <w:rPr>
          <w:rFonts w:hint="eastAsia"/>
        </w:rPr>
        <w:t>国家质量监督检验检疫总局令第156号公布</w:t>
      </w:r>
      <w:r>
        <w:rPr>
          <w:rFonts w:hint="eastAsia"/>
          <w:lang w:val="en-US" w:eastAsia="zh-CN"/>
        </w:rPr>
        <w:t xml:space="preserve"> </w:t>
      </w:r>
      <w:r>
        <w:rPr>
          <w:rFonts w:hint="eastAsia"/>
        </w:rPr>
        <w:t>2022年9月29日国家市场监督管理总局令第61号修订</w:t>
      </w:r>
      <w:r>
        <w:rPr>
          <w:rFonts w:hint="eastAsia"/>
          <w:lang w:val="en-US" w:eastAsia="zh-CN"/>
        </w:rPr>
        <w:t>)第</w:t>
      </w:r>
      <w:r>
        <w:rPr>
          <w:rFonts w:hint="eastAsia"/>
        </w:rPr>
        <w:t>三十五条</w:t>
      </w:r>
      <w:r>
        <w:rPr>
          <w:rFonts w:hint="eastAsia"/>
          <w:lang w:val="en-US" w:eastAsia="zh-CN"/>
        </w:rPr>
        <w:t>。</w:t>
      </w:r>
    </w:p>
    <w:p w14:paraId="74FAFE3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US" w:eastAsia="zh-CN"/>
        </w:rPr>
        <w:t>19.5.4.申请材料</w:t>
      </w:r>
    </w:p>
    <w:p w14:paraId="01572FE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eastAsia"/>
          <w:lang w:val="en-US" w:eastAsia="zh-CN"/>
        </w:rPr>
        <w:t>a.</w:t>
      </w:r>
      <w:r>
        <w:t>全国工业产品生产许可证申请单</w:t>
      </w:r>
      <w:r>
        <w:rPr>
          <w:rFonts w:hint="eastAsia" w:ascii="仿宋_GB2312" w:hAnsi="仿宋_GB2312" w:eastAsia="仿宋_GB2312" w:cs="仿宋_GB2312"/>
          <w:lang w:val="en-US" w:eastAsia="zh-CN"/>
        </w:rPr>
        <w:t>。</w:t>
      </w:r>
    </w:p>
    <w:p w14:paraId="440D9FB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19.5.5.审批时限</w:t>
      </w:r>
    </w:p>
    <w:p w14:paraId="6DF9A4B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60</w:t>
      </w:r>
      <w:r>
        <w:rPr>
          <w:rFonts w:hint="eastAsia" w:ascii="仿宋_GB2312" w:hAnsi="仿宋_GB2312" w:eastAsia="仿宋_GB2312" w:cs="仿宋_GB2312"/>
          <w:lang w:val="en-US" w:eastAsia="zh-CN"/>
        </w:rPr>
        <w:t>个工作日。</w:t>
      </w:r>
    </w:p>
    <w:p w14:paraId="50C8D69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19.5.6.审批流程</w:t>
      </w:r>
    </w:p>
    <w:p w14:paraId="06E08F4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ascii="黑体" w:hAnsi="黑体" w:eastAsia="黑体" w:cs="黑体"/>
          <w:b w:val="0"/>
          <w:bCs w:val="0"/>
          <w:lang w:val="en-US" w:eastAsia="zh-CN"/>
        </w:rPr>
        <w:t>19.5.6.1.</w:t>
      </w:r>
      <w:r>
        <w:rPr>
          <w:rFonts w:hint="eastAsia" w:ascii="仿宋_GB2312" w:hAnsi="仿宋_GB2312" w:eastAsia="仿宋_GB2312" w:cs="仿宋_GB2312"/>
          <w:b/>
          <w:bCs/>
          <w:lang w:val="en-US" w:eastAsia="zh-CN"/>
        </w:rPr>
        <w:t>受理</w:t>
      </w:r>
    </w:p>
    <w:p w14:paraId="034BE41C">
      <w:pPr>
        <w:keepNext w:val="0"/>
        <w:keepLines w:val="0"/>
        <w:pageBreakBefore w:val="0"/>
        <w:widowControl w:val="0"/>
        <w:numPr>
          <w:ilvl w:val="0"/>
          <w:numId w:val="132"/>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宋体" w:hAnsi="宋体"/>
        </w:rPr>
      </w:pPr>
      <w:r>
        <w:rPr>
          <w:rFonts w:ascii="宋体" w:hAnsi="宋体"/>
        </w:rPr>
        <w:t>申请人提出</w:t>
      </w:r>
      <w:r>
        <w:rPr>
          <w:rFonts w:hint="eastAsia" w:ascii="宋体" w:hAnsi="宋体"/>
        </w:rPr>
        <w:t>注销</w:t>
      </w:r>
      <w:r>
        <w:rPr>
          <w:rFonts w:ascii="宋体" w:hAnsi="宋体"/>
        </w:rPr>
        <w:t>申请的，</w:t>
      </w:r>
      <w:r>
        <w:rPr>
          <w:rFonts w:hint="eastAsia" w:ascii="宋体" w:hAnsi="宋体"/>
        </w:rPr>
        <w:t>受理部门</w:t>
      </w:r>
      <w:r>
        <w:rPr>
          <w:rFonts w:ascii="宋体" w:hAnsi="宋体"/>
        </w:rPr>
        <w:t>应</w:t>
      </w:r>
      <w:r>
        <w:rPr>
          <w:rFonts w:hint="eastAsia" w:ascii="宋体" w:hAnsi="宋体"/>
        </w:rPr>
        <w:t>将</w:t>
      </w:r>
      <w:r>
        <w:rPr>
          <w:rFonts w:ascii="宋体" w:hAnsi="宋体"/>
        </w:rPr>
        <w:t>材料即时转交审批</w:t>
      </w:r>
    </w:p>
    <w:p w14:paraId="27C3BEC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val="en-US" w:eastAsia="zh-CN"/>
        </w:rPr>
      </w:pPr>
      <w:r>
        <w:rPr>
          <w:rFonts w:ascii="宋体" w:hAnsi="宋体"/>
        </w:rPr>
        <w:t>部门</w:t>
      </w:r>
      <w:r>
        <w:rPr>
          <w:rFonts w:hint="eastAsia" w:ascii="仿宋_GB2312" w:hAnsi="仿宋_GB2312" w:eastAsia="仿宋_GB2312" w:cs="仿宋_GB2312"/>
          <w:lang w:val="en-US" w:eastAsia="zh-CN"/>
        </w:rPr>
        <w:t>；</w:t>
      </w:r>
    </w:p>
    <w:p w14:paraId="5481E92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宋体" w:hAnsi="宋体"/>
        </w:rPr>
      </w:pPr>
      <w:r>
        <w:rPr>
          <w:rFonts w:hint="eastAsia" w:ascii="仿宋_GB2312" w:hAnsi="仿宋_GB2312" w:eastAsia="仿宋_GB2312" w:cs="仿宋_GB2312"/>
          <w:lang w:val="en-US" w:eastAsia="zh-CN"/>
        </w:rPr>
        <w:t>b</w:t>
      </w:r>
      <w:r>
        <w:rPr>
          <w:rFonts w:hint="eastAsia" w:ascii="宋体" w:hAnsi="宋体"/>
          <w:lang w:val="en-US" w:eastAsia="zh-CN"/>
        </w:rPr>
        <w:t>.</w:t>
      </w:r>
      <w:r>
        <w:rPr>
          <w:rFonts w:hint="eastAsia" w:ascii="宋体" w:hAnsi="宋体"/>
        </w:rPr>
        <w:t>线下</w:t>
      </w:r>
      <w:r>
        <w:rPr>
          <w:rFonts w:ascii="宋体" w:hAnsi="宋体"/>
        </w:rPr>
        <w:t>申请的</w:t>
      </w:r>
      <w:r>
        <w:rPr>
          <w:rFonts w:hint="eastAsia" w:ascii="宋体" w:hAnsi="宋体"/>
        </w:rPr>
        <w:t>纸质</w:t>
      </w:r>
      <w:r>
        <w:rPr>
          <w:rFonts w:ascii="宋体" w:hAnsi="宋体"/>
        </w:rPr>
        <w:t>材料</w:t>
      </w:r>
      <w:r>
        <w:rPr>
          <w:rFonts w:hint="eastAsia" w:ascii="宋体" w:hAnsi="宋体"/>
        </w:rPr>
        <w:t>需要邮寄的</w:t>
      </w:r>
      <w:r>
        <w:rPr>
          <w:rFonts w:ascii="宋体" w:hAnsi="宋体"/>
        </w:rPr>
        <w:t>，</w:t>
      </w:r>
      <w:r>
        <w:rPr>
          <w:rFonts w:hint="eastAsia" w:ascii="宋体" w:hAnsi="宋体"/>
        </w:rPr>
        <w:t>工作日四点</w:t>
      </w:r>
      <w:r>
        <w:rPr>
          <w:rFonts w:ascii="宋体" w:hAnsi="宋体"/>
        </w:rPr>
        <w:t>之前</w:t>
      </w:r>
      <w:r>
        <w:rPr>
          <w:rFonts w:hint="eastAsia" w:ascii="宋体" w:hAnsi="宋体"/>
        </w:rPr>
        <w:t>接收的注销申请，应在</w:t>
      </w:r>
      <w:r>
        <w:rPr>
          <w:rFonts w:ascii="宋体" w:hAnsi="宋体"/>
        </w:rPr>
        <w:t>当天通过EMS邮政快递</w:t>
      </w:r>
      <w:r>
        <w:rPr>
          <w:rFonts w:hint="eastAsia" w:ascii="宋体" w:hAnsi="宋体"/>
        </w:rPr>
        <w:t>转寄至审批部门；工作日</w:t>
      </w:r>
      <w:r>
        <w:rPr>
          <w:rFonts w:ascii="宋体" w:hAnsi="宋体"/>
        </w:rPr>
        <w:t>四点之后</w:t>
      </w:r>
      <w:r>
        <w:rPr>
          <w:rFonts w:hint="eastAsia" w:ascii="宋体" w:hAnsi="宋体"/>
        </w:rPr>
        <w:t>和</w:t>
      </w:r>
      <w:r>
        <w:rPr>
          <w:rFonts w:ascii="宋体" w:hAnsi="宋体"/>
        </w:rPr>
        <w:t>延时服务</w:t>
      </w:r>
      <w:r>
        <w:rPr>
          <w:rFonts w:hint="eastAsia" w:ascii="宋体" w:hAnsi="宋体"/>
        </w:rPr>
        <w:t>接收的注销申请，在</w:t>
      </w:r>
      <w:r>
        <w:rPr>
          <w:rFonts w:ascii="宋体" w:hAnsi="宋体"/>
        </w:rPr>
        <w:t>第二个工作日通过EMS邮政快递</w:t>
      </w:r>
      <w:r>
        <w:rPr>
          <w:rFonts w:hint="eastAsia" w:ascii="宋体" w:hAnsi="宋体"/>
        </w:rPr>
        <w:t>转寄至审批部门。</w:t>
      </w:r>
    </w:p>
    <w:p w14:paraId="7576DE0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仿宋_GB2312" w:hAnsi="仿宋_GB2312" w:eastAsia="仿宋_GB2312" w:cs="仿宋_GB2312"/>
          <w:b/>
          <w:bCs/>
          <w:lang w:val="en-US" w:eastAsia="zh-CN"/>
        </w:rPr>
      </w:pPr>
      <w:r>
        <w:rPr>
          <w:rFonts w:hint="eastAsia" w:ascii="黑体" w:hAnsi="黑体" w:eastAsia="黑体" w:cs="黑体"/>
          <w:b w:val="0"/>
          <w:bCs w:val="0"/>
          <w:lang w:val="en-US" w:eastAsia="zh-CN"/>
        </w:rPr>
        <w:t>19.5.6.2.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60B132BA">
      <w:pPr>
        <w:keepNext w:val="0"/>
        <w:keepLines w:val="0"/>
        <w:pageBreakBefore w:val="0"/>
        <w:widowControl w:val="0"/>
        <w:numPr>
          <w:ilvl w:val="0"/>
          <w:numId w:val="133"/>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2"/>
        <w:rPr>
          <w:rFonts w:hint="default" w:ascii="宋体" w:hAnsi="宋体"/>
          <w:color w:val="auto"/>
        </w:rPr>
      </w:pPr>
      <w:r>
        <w:rPr>
          <w:rFonts w:hint="eastAsia" w:ascii="宋体" w:hAnsi="宋体"/>
        </w:rPr>
        <w:t>审核</w:t>
      </w:r>
      <w:r>
        <w:rPr>
          <w:rFonts w:hint="default" w:ascii="宋体" w:hAnsi="宋体"/>
          <w:b w:val="0"/>
          <w:iCs w:val="0"/>
          <w:color w:val="auto"/>
        </w:rPr>
        <w:t>申请人</w:t>
      </w:r>
      <w:r>
        <w:rPr>
          <w:rFonts w:hint="eastAsia" w:ascii="宋体" w:hAnsi="宋体"/>
          <w:b w:val="0"/>
          <w:iCs w:val="0"/>
          <w:color w:val="auto"/>
          <w:lang w:val="en-US" w:eastAsia="zh-CN"/>
        </w:rPr>
        <w:t>是否</w:t>
      </w:r>
      <w:r>
        <w:rPr>
          <w:rFonts w:hint="default" w:ascii="宋体" w:hAnsi="宋体"/>
          <w:b w:val="0"/>
          <w:iCs w:val="0"/>
          <w:color w:val="auto"/>
        </w:rPr>
        <w:t>存在因涉嫌违法正在被市场监督管理部门或者司法机关调查的情形</w:t>
      </w:r>
      <w:r>
        <w:rPr>
          <w:rFonts w:hint="default" w:ascii="宋体" w:hAnsi="宋体"/>
          <w:b w:val="0"/>
          <w:iCs w:val="0"/>
        </w:rPr>
        <w:t>，</w:t>
      </w:r>
      <w:r>
        <w:rPr>
          <w:rFonts w:hint="default" w:ascii="宋体" w:hAnsi="宋体"/>
          <w:b w:val="0"/>
          <w:iCs w:val="0"/>
          <w:color w:val="auto"/>
        </w:rPr>
        <w:t>如</w:t>
      </w:r>
      <w:r>
        <w:rPr>
          <w:rFonts w:hint="eastAsia" w:ascii="宋体" w:hAnsi="宋体"/>
          <w:b w:val="0"/>
          <w:iCs w:val="0"/>
          <w:color w:val="auto"/>
          <w:lang w:val="en-US" w:eastAsia="zh-CN"/>
        </w:rPr>
        <w:t>不存上述情形且</w:t>
      </w:r>
      <w:r>
        <w:rPr>
          <w:rFonts w:hint="default" w:ascii="宋体" w:hAnsi="宋体"/>
          <w:b w:val="0"/>
          <w:iCs w:val="0"/>
          <w:color w:val="auto"/>
        </w:rPr>
        <w:t>符合注销条件</w:t>
      </w:r>
      <w:r>
        <w:rPr>
          <w:rFonts w:hint="eastAsia" w:ascii="宋体" w:hAnsi="宋体"/>
          <w:b w:val="0"/>
          <w:iCs w:val="0"/>
          <w:color w:val="auto"/>
          <w:lang w:val="en-US" w:eastAsia="zh-CN"/>
        </w:rPr>
        <w:t>的，</w:t>
      </w:r>
      <w:r>
        <w:rPr>
          <w:rFonts w:hint="default" w:ascii="宋体" w:hAnsi="宋体"/>
          <w:b w:val="0"/>
          <w:iCs w:val="0"/>
          <w:color w:val="auto"/>
        </w:rPr>
        <w:t>应</w:t>
      </w:r>
      <w:r>
        <w:rPr>
          <w:rFonts w:hint="eastAsia" w:ascii="宋体" w:hAnsi="宋体"/>
        </w:rPr>
        <w:t>在</w:t>
      </w:r>
      <w:r>
        <w:rPr>
          <w:rFonts w:ascii="宋体" w:hAnsi="宋体"/>
          <w:color w:val="auto"/>
        </w:rPr>
        <w:t>2</w:t>
      </w:r>
      <w:r>
        <w:rPr>
          <w:rFonts w:hint="default" w:ascii="宋体" w:hAnsi="宋体"/>
          <w:color w:val="auto"/>
        </w:rPr>
        <w:t>个工作日</w:t>
      </w:r>
      <w:r>
        <w:rPr>
          <w:rFonts w:hint="eastAsia" w:ascii="宋体" w:hAnsi="宋体"/>
        </w:rPr>
        <w:t>内出具加盖公章</w:t>
      </w:r>
      <w:r>
        <w:rPr>
          <w:rFonts w:ascii="宋体" w:hAnsi="宋体"/>
        </w:rPr>
        <w:t>和注明日期的</w:t>
      </w:r>
      <w:r>
        <w:rPr>
          <w:rFonts w:ascii="宋体" w:hAnsi="宋体"/>
          <w:color w:val="auto"/>
        </w:rPr>
        <w:t>《</w:t>
      </w:r>
      <w:r>
        <w:rPr>
          <w:rFonts w:hint="default" w:ascii="宋体" w:hAnsi="宋体"/>
          <w:color w:val="auto"/>
        </w:rPr>
        <w:t>北京市市场监督管理注销通知书</w:t>
      </w:r>
      <w:r>
        <w:rPr>
          <w:rFonts w:ascii="宋体" w:hAnsi="宋体"/>
          <w:color w:val="auto"/>
        </w:rPr>
        <w:t>》</w:t>
      </w:r>
      <w:r>
        <w:rPr>
          <w:rFonts w:hint="default" w:ascii="宋体" w:hAnsi="宋体"/>
          <w:color w:val="auto"/>
        </w:rPr>
        <w:t>，并办理注销手续。</w:t>
      </w:r>
    </w:p>
    <w:p w14:paraId="3FC62024">
      <w:pPr>
        <w:keepNext w:val="0"/>
        <w:keepLines w:val="0"/>
        <w:pageBreakBefore w:val="0"/>
        <w:widowControl w:val="0"/>
        <w:numPr>
          <w:ilvl w:val="0"/>
          <w:numId w:val="133"/>
        </w:numPr>
        <w:tabs>
          <w:tab w:val="left" w:pos="840"/>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default" w:ascii="宋体" w:hAnsi="宋体"/>
          <w:color w:val="auto"/>
        </w:rPr>
        <w:t>北京市市场监督管理注销通知书</w:t>
      </w:r>
    </w:p>
    <w:p w14:paraId="44DF286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19.5.7.中介服务</w:t>
      </w:r>
    </w:p>
    <w:p w14:paraId="2698E3A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b w:val="0"/>
          <w:bCs w:val="0"/>
          <w:lang w:val="en-US" w:eastAsia="zh-CN"/>
        </w:rPr>
        <w:t>无。</w:t>
      </w:r>
    </w:p>
    <w:p w14:paraId="55ED8CF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19</w:t>
      </w:r>
      <w:r>
        <w:rPr>
          <w:rFonts w:hint="default" w:ascii="黑体" w:hAnsi="黑体" w:eastAsia="黑体" w:cs="黑体"/>
          <w:b w:val="0"/>
          <w:bCs w:val="0"/>
          <w:lang w:val="en" w:eastAsia="zh-CN"/>
        </w:rPr>
        <w:t>.5.8.</w:t>
      </w:r>
      <w:r>
        <w:rPr>
          <w:rFonts w:hint="eastAsia" w:ascii="黑体" w:hAnsi="黑体" w:eastAsia="黑体" w:cs="黑体"/>
          <w:b w:val="0"/>
          <w:bCs w:val="0"/>
          <w:lang w:val="en-US" w:eastAsia="zh-CN"/>
        </w:rPr>
        <w:t>收费情况</w:t>
      </w:r>
    </w:p>
    <w:p w14:paraId="6CABBCC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2AA2647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w:t>
      </w:r>
      <w:r>
        <w:rPr>
          <w:rFonts w:hint="default" w:ascii="黑体" w:hAnsi="黑体" w:eastAsia="黑体" w:cs="黑体"/>
          <w:b w:val="0"/>
          <w:bCs w:val="0"/>
          <w:lang w:val="en" w:eastAsia="zh-CN"/>
        </w:rPr>
        <w:t>9</w:t>
      </w:r>
      <w:r>
        <w:rPr>
          <w:rFonts w:hint="eastAsia" w:ascii="黑体" w:hAnsi="黑体" w:eastAsia="黑体" w:cs="黑体"/>
          <w:b w:val="0"/>
          <w:bCs w:val="0"/>
          <w:lang w:val="en-US" w:eastAsia="zh-CN"/>
        </w:rPr>
        <w:t>.数量限制</w:t>
      </w:r>
    </w:p>
    <w:p w14:paraId="4C3550A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无限制。</w:t>
      </w:r>
    </w:p>
    <w:p w14:paraId="6E8464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19.5.</w:t>
      </w:r>
      <w:r>
        <w:rPr>
          <w:rFonts w:hint="default" w:ascii="黑体" w:hAnsi="黑体" w:eastAsia="黑体" w:cs="黑体"/>
          <w:b w:val="0"/>
          <w:bCs w:val="0"/>
          <w:lang w:val="en" w:eastAsia="zh-CN"/>
        </w:rPr>
        <w:t>10</w:t>
      </w:r>
      <w:r>
        <w:rPr>
          <w:rFonts w:hint="eastAsia" w:ascii="黑体" w:hAnsi="黑体" w:eastAsia="黑体" w:cs="黑体"/>
          <w:b w:val="0"/>
          <w:bCs w:val="0"/>
          <w:lang w:val="en-US" w:eastAsia="zh-CN"/>
        </w:rPr>
        <w:t>.年检年报</w:t>
      </w:r>
    </w:p>
    <w:p w14:paraId="7F531A89">
      <w:pPr>
        <w:rPr>
          <w:rFonts w:hint="eastAsia" w:ascii="仿宋_GB2312" w:hAnsi="仿宋_GB2312" w:eastAsia="仿宋_GB2312" w:cs="仿宋_GB2312"/>
          <w:b w:val="0"/>
          <w:bCs w:val="0"/>
          <w:lang w:val="en-US" w:eastAsia="zh-CN"/>
        </w:rPr>
      </w:pPr>
      <w:r>
        <w:rPr>
          <w:rFonts w:hint="eastAsia" w:cs="仿宋_GB2312"/>
          <w:b w:val="0"/>
          <w:bCs w:val="0"/>
          <w:lang w:val="en-US" w:eastAsia="zh-CN"/>
        </w:rPr>
        <w:t xml:space="preserve">    </w:t>
      </w:r>
      <w:r>
        <w:rPr>
          <w:rFonts w:hint="eastAsia" w:ascii="仿宋_GB2312" w:hAnsi="仿宋_GB2312" w:eastAsia="仿宋_GB2312" w:cs="仿宋_GB2312"/>
          <w:b w:val="0"/>
          <w:bCs w:val="0"/>
          <w:lang w:val="en-US" w:eastAsia="zh-CN"/>
        </w:rPr>
        <w:t>不涉及。</w:t>
      </w:r>
    </w:p>
    <w:p w14:paraId="2F07630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北京市小规模食品生产经营许可</w:t>
      </w:r>
    </w:p>
    <w:p w14:paraId="57670B8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rPr>
          <w:rFonts w:hint="eastAsia" w:ascii="黑体" w:hAnsi="黑体" w:eastAsia="黑体" w:cs="黑体"/>
          <w:b w:val="0"/>
          <w:bCs w:val="0"/>
          <w:lang w:val="en-US" w:eastAsia="zh-CN"/>
        </w:rPr>
      </w:pPr>
      <w:r>
        <w:rPr>
          <w:rFonts w:hint="eastAsia" w:ascii="黑体" w:hAnsi="黑体" w:eastAsia="黑体" w:cs="黑体"/>
          <w:lang w:val="en-US" w:eastAsia="zh-CN"/>
        </w:rPr>
        <w:t>20</w:t>
      </w:r>
      <w:r>
        <w:rPr>
          <w:rFonts w:hint="default" w:ascii="黑体" w:hAnsi="黑体" w:eastAsia="黑体" w:cs="黑体"/>
          <w:lang w:val="en" w:eastAsia="zh-CN"/>
        </w:rPr>
        <w:t>.1.</w:t>
      </w:r>
      <w:r>
        <w:rPr>
          <w:rFonts w:hint="eastAsia" w:ascii="黑体" w:hAnsi="黑体" w:eastAsia="黑体" w:cs="黑体"/>
          <w:lang w:eastAsia="zh-CN"/>
        </w:rPr>
        <w:t>小餐饮店</w:t>
      </w:r>
      <w:r>
        <w:rPr>
          <w:rFonts w:hint="eastAsia" w:ascii="黑体" w:hAnsi="黑体" w:eastAsia="黑体" w:cs="黑体"/>
        </w:rPr>
        <w:t>许可</w:t>
      </w:r>
    </w:p>
    <w:p w14:paraId="2DEE57E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20.1.1</w:t>
      </w:r>
      <w:r>
        <w:rPr>
          <w:rFonts w:hint="eastAsia" w:ascii="黑体" w:hAnsi="黑体" w:eastAsia="黑体" w:cs="黑体"/>
          <w:b w:val="0"/>
          <w:bCs w:val="0"/>
          <w:lang w:val="en-US" w:eastAsia="zh-CN"/>
        </w:rPr>
        <w:t>设定依据</w:t>
      </w:r>
    </w:p>
    <w:p w14:paraId="43096143">
      <w:pPr>
        <w:spacing w:line="540" w:lineRule="exact"/>
        <w:ind w:firstLine="640" w:firstLineChars="200"/>
        <w:jc w:val="both"/>
        <w:rPr>
          <w:rFonts w:hint="eastAsia" w:ascii="宋体" w:hAnsi="宋体" w:cs="宋体"/>
          <w:szCs w:val="21"/>
          <w:lang w:val="en-US" w:eastAsia="zh-CN"/>
        </w:rPr>
      </w:pPr>
      <w:r>
        <w:rPr>
          <w:rFonts w:hint="eastAsia" w:ascii="宋体" w:hAnsi="宋体" w:cs="宋体"/>
          <w:szCs w:val="21"/>
        </w:rPr>
        <w:t>《中华人民共和国食品安全法》第三十五条</w:t>
      </w:r>
      <w:r>
        <w:rPr>
          <w:rFonts w:hint="eastAsia" w:ascii="宋体" w:hAnsi="宋体" w:cs="宋体"/>
          <w:szCs w:val="21"/>
          <w:lang w:val="en-US" w:eastAsia="zh-CN"/>
        </w:rPr>
        <w:t xml:space="preserve"> 、</w:t>
      </w:r>
      <w:r>
        <w:rPr>
          <w:rFonts w:hint="eastAsia" w:ascii="宋体" w:hAnsi="宋体" w:cs="宋体"/>
          <w:szCs w:val="21"/>
        </w:rPr>
        <w:t>《北京市小规模食品生产经营管理规定》第八条</w:t>
      </w:r>
      <w:r>
        <w:rPr>
          <w:rFonts w:hint="eastAsia" w:ascii="宋体" w:hAnsi="宋体" w:cs="宋体"/>
          <w:szCs w:val="21"/>
          <w:lang w:eastAsia="zh-CN"/>
        </w:rPr>
        <w:t>、</w:t>
      </w:r>
      <w:r>
        <w:rPr>
          <w:rFonts w:hint="eastAsia" w:ascii="宋体" w:hAnsi="宋体" w:cs="宋体"/>
          <w:szCs w:val="21"/>
        </w:rPr>
        <w:t>《北京市市场监督管理局关于印发北京市小规模食品生产经营许可备案管理办法（试行）的通知》</w:t>
      </w:r>
      <w:r>
        <w:rPr>
          <w:rFonts w:hint="eastAsia" w:ascii="宋体" w:hAnsi="宋体" w:cs="宋体"/>
          <w:szCs w:val="21"/>
          <w:lang w:eastAsia="zh-CN"/>
        </w:rPr>
        <w:t>（</w:t>
      </w:r>
      <w:r>
        <w:rPr>
          <w:rFonts w:hint="eastAsia" w:ascii="仿宋_GB2312" w:eastAsia="仿宋_GB2312"/>
          <w:sz w:val="32"/>
        </w:rPr>
        <w:t>京市监发〔2019〕76号</w:t>
      </w:r>
      <w:r>
        <w:rPr>
          <w:rFonts w:hint="eastAsia" w:ascii="宋体" w:hAnsi="宋体" w:cs="宋体"/>
          <w:szCs w:val="21"/>
          <w:lang w:eastAsia="zh-CN"/>
        </w:rPr>
        <w:t>）</w:t>
      </w:r>
      <w:r>
        <w:rPr>
          <w:rFonts w:hint="eastAsia" w:ascii="宋体" w:hAnsi="宋体" w:cs="宋体"/>
          <w:szCs w:val="21"/>
        </w:rPr>
        <w:t>第四条</w:t>
      </w:r>
      <w:r>
        <w:rPr>
          <w:rFonts w:hint="eastAsia" w:ascii="宋体" w:hAnsi="宋体" w:cs="宋体"/>
          <w:szCs w:val="21"/>
          <w:lang w:val="en-US" w:eastAsia="zh-CN"/>
        </w:rPr>
        <w:t>。</w:t>
      </w:r>
    </w:p>
    <w:p w14:paraId="7270C92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20.1.2.</w:t>
      </w:r>
      <w:r>
        <w:rPr>
          <w:rFonts w:hint="eastAsia" w:ascii="黑体" w:hAnsi="黑体" w:eastAsia="黑体" w:cs="黑体"/>
          <w:lang w:val="en-US" w:eastAsia="zh-CN"/>
        </w:rPr>
        <w:t>实施主体</w:t>
      </w:r>
    </w:p>
    <w:p w14:paraId="58A71FD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p>
    <w:p w14:paraId="00772BF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20.1.3.</w:t>
      </w:r>
      <w:r>
        <w:rPr>
          <w:rFonts w:hint="eastAsia" w:ascii="黑体" w:hAnsi="黑体" w:eastAsia="黑体" w:cs="黑体"/>
          <w:lang w:val="en-US" w:eastAsia="zh-CN"/>
        </w:rPr>
        <w:t>许可条件</w:t>
      </w:r>
    </w:p>
    <w:p w14:paraId="31FF909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宋体" w:hAnsi="宋体" w:cs="宋体"/>
          <w:szCs w:val="21"/>
          <w:lang w:eastAsia="zh-CN"/>
        </w:rPr>
      </w:pPr>
      <w:r>
        <w:rPr>
          <w:rFonts w:hint="eastAsia" w:ascii="宋体" w:hAnsi="宋体" w:cs="宋体"/>
          <w:szCs w:val="21"/>
        </w:rPr>
        <w:t>《北京市小规模食品生产经营管理规定》第</w:t>
      </w:r>
      <w:r>
        <w:rPr>
          <w:rFonts w:hint="eastAsia" w:ascii="宋体" w:hAnsi="宋体" w:cs="宋体"/>
          <w:szCs w:val="21"/>
          <w:lang w:eastAsia="zh-CN"/>
        </w:rPr>
        <w:t>十</w:t>
      </w:r>
      <w:r>
        <w:rPr>
          <w:rFonts w:hint="eastAsia" w:ascii="宋体" w:hAnsi="宋体" w:cs="宋体"/>
          <w:szCs w:val="21"/>
        </w:rPr>
        <w:t>条</w:t>
      </w:r>
      <w:r>
        <w:rPr>
          <w:rFonts w:hint="eastAsia" w:ascii="宋体" w:hAnsi="宋体" w:cs="宋体"/>
          <w:szCs w:val="21"/>
          <w:lang w:eastAsia="zh-CN"/>
        </w:rPr>
        <w:t>；</w:t>
      </w:r>
    </w:p>
    <w:p w14:paraId="235945F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宋体" w:hAnsi="宋体" w:cs="宋体"/>
          <w:szCs w:val="21"/>
        </w:rPr>
        <w:t>《北京市市场监督管理局关于印发北京市小规模食品生产经营许可备案管理办法（试行）的通知》</w:t>
      </w:r>
      <w:r>
        <w:rPr>
          <w:rFonts w:hint="eastAsia" w:ascii="宋体" w:hAnsi="宋体" w:cs="宋体"/>
          <w:szCs w:val="21"/>
          <w:lang w:eastAsia="zh-CN"/>
        </w:rPr>
        <w:t>（</w:t>
      </w:r>
      <w:r>
        <w:rPr>
          <w:rFonts w:hint="eastAsia" w:ascii="仿宋_GB2312" w:eastAsia="仿宋_GB2312"/>
          <w:sz w:val="32"/>
        </w:rPr>
        <w:t>京市监发〔2019〕76号</w:t>
      </w:r>
      <w:r>
        <w:rPr>
          <w:rFonts w:hint="eastAsia" w:ascii="宋体" w:hAnsi="宋体" w:cs="宋体"/>
          <w:szCs w:val="21"/>
          <w:lang w:eastAsia="zh-CN"/>
        </w:rPr>
        <w:t>）</w:t>
      </w:r>
      <w:r>
        <w:rPr>
          <w:rFonts w:hint="eastAsia"/>
          <w:lang w:val="en-US" w:eastAsia="zh-CN"/>
        </w:rPr>
        <w:t>第六条。</w:t>
      </w:r>
    </w:p>
    <w:p w14:paraId="09D7251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仿宋_GB2312" w:hAnsi="仿宋" w:eastAsia="仿宋_GB2312" w:cs="仿宋_GB2312"/>
          <w:sz w:val="32"/>
          <w:szCs w:val="32"/>
          <w:lang w:val="en-US" w:eastAsia="zh-CN"/>
        </w:rPr>
      </w:pPr>
      <w:r>
        <w:rPr>
          <w:rFonts w:hint="default" w:ascii="黑体" w:hAnsi="黑体" w:eastAsia="黑体" w:cs="黑体"/>
          <w:lang w:val="en" w:eastAsia="zh-CN"/>
        </w:rPr>
        <w:t>20.1.4.</w:t>
      </w:r>
      <w:r>
        <w:rPr>
          <w:rFonts w:hint="eastAsia" w:ascii="黑体" w:hAnsi="黑体" w:eastAsia="黑体" w:cs="黑体"/>
          <w:lang w:val="en-US" w:eastAsia="zh-CN"/>
        </w:rPr>
        <w:t>申请材料</w:t>
      </w:r>
    </w:p>
    <w:p w14:paraId="059A080B">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ascii="仿宋_GB2312" w:hAnsi="仿宋" w:eastAsia="仿宋_GB2312" w:cs="仿宋_GB2312"/>
          <w:sz w:val="32"/>
          <w:szCs w:val="32"/>
        </w:rPr>
      </w:pPr>
      <w:r>
        <w:rPr>
          <w:rFonts w:hint="eastAsia" w:ascii="仿宋_GB2312" w:hAnsi="仿宋" w:eastAsia="仿宋_GB2312" w:cs="仿宋_GB2312"/>
          <w:sz w:val="32"/>
          <w:szCs w:val="32"/>
        </w:rPr>
        <w:t xml:space="preserve"> 小作坊、小餐饮店许可申请书（表）；</w:t>
      </w:r>
    </w:p>
    <w:p w14:paraId="01C1C3D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sz w:val="32"/>
          <w:szCs w:val="32"/>
        </w:rPr>
      </w:pPr>
      <w:r>
        <w:rPr>
          <w:rFonts w:hint="eastAsia" w:hAnsi="仿宋" w:cs="仿宋_GB2312"/>
          <w:sz w:val="32"/>
          <w:szCs w:val="32"/>
          <w:lang w:eastAsia="zh-CN"/>
        </w:rPr>
        <w:t>新办许可的还需要</w:t>
      </w:r>
      <w:r>
        <w:rPr>
          <w:rFonts w:hint="eastAsia" w:ascii="仿宋_GB2312" w:hAnsi="仿宋" w:eastAsia="仿宋_GB2312" w:cs="仿宋_GB2312"/>
          <w:sz w:val="32"/>
          <w:szCs w:val="32"/>
        </w:rPr>
        <w:t>提供经营场所的具体位置（如方位图）、与食品经营相适应的经营平面布局流程图（与食品经营相适应）、操作流程等文件。</w:t>
      </w:r>
    </w:p>
    <w:p w14:paraId="5A89ABF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20.1.5.</w:t>
      </w:r>
      <w:r>
        <w:rPr>
          <w:rFonts w:hint="eastAsia" w:ascii="黑体" w:hAnsi="黑体" w:eastAsia="黑体" w:cs="黑体"/>
          <w:lang w:val="en-US" w:eastAsia="zh-CN"/>
        </w:rPr>
        <w:t>审批时限</w:t>
      </w:r>
    </w:p>
    <w:p w14:paraId="2A1D397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即时</w:t>
      </w:r>
      <w:r>
        <w:rPr>
          <w:rFonts w:hint="eastAsia" w:ascii="仿宋_GB2312" w:hAnsi="仿宋_GB2312" w:eastAsia="仿宋_GB2312" w:cs="仿宋_GB2312"/>
          <w:lang w:val="en-US" w:eastAsia="zh-CN"/>
        </w:rPr>
        <w:t>。</w:t>
      </w:r>
    </w:p>
    <w:p w14:paraId="285BCAD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20.1.6.</w:t>
      </w:r>
      <w:r>
        <w:rPr>
          <w:rFonts w:hint="eastAsia" w:ascii="黑体" w:hAnsi="黑体" w:eastAsia="黑体" w:cs="黑体"/>
          <w:lang w:val="en-US" w:eastAsia="zh-CN"/>
        </w:rPr>
        <w:t>审批流程</w:t>
      </w:r>
    </w:p>
    <w:p w14:paraId="36C4A48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20.1.6.1.</w:t>
      </w:r>
      <w:r>
        <w:rPr>
          <w:rFonts w:hint="eastAsia" w:ascii="仿宋_GB2312" w:hAnsi="仿宋_GB2312" w:eastAsia="仿宋_GB2312" w:cs="仿宋_GB2312"/>
          <w:b/>
          <w:bCs/>
          <w:lang w:val="en-US" w:eastAsia="zh-CN"/>
        </w:rPr>
        <w:t>受理</w:t>
      </w:r>
    </w:p>
    <w:p w14:paraId="049C81C3">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6177EC59">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申请材料不齐全或者不符合法定形式的，应当当场或者自收到申请材料之日起</w:t>
      </w:r>
      <w:r>
        <w:rPr>
          <w:rFonts w:hint="eastAsia" w:cs="仿宋_GB2312"/>
          <w:lang w:val="en-US" w:eastAsia="zh-CN"/>
        </w:rPr>
        <w:t>一</w:t>
      </w:r>
      <w:r>
        <w:rPr>
          <w:rFonts w:hint="eastAsia" w:ascii="仿宋_GB2312" w:hAnsi="仿宋_GB2312" w:eastAsia="仿宋_GB2312" w:cs="仿宋_GB2312"/>
          <w:lang w:val="en-US" w:eastAsia="zh-CN"/>
        </w:rPr>
        <w:t>日内一次告知申请人需要补正的全部内容。申请人按要求补正的，予以受理；逾期不告知的，自收到申请材料之日起即为受理。</w:t>
      </w:r>
    </w:p>
    <w:p w14:paraId="76050B3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20.1.6.2.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8C3C809">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 w:eastAsia="仿宋_GB2312" w:cs="仿宋_GB2312"/>
          <w:sz w:val="32"/>
          <w:szCs w:val="32"/>
        </w:rPr>
        <w:t>提交的申请材料齐全、符合法定形式和要求的，区级市场监管部门应当当场作出行政许可决定，并颁发《北京市小规模食品生产经营许可证》。</w:t>
      </w:r>
    </w:p>
    <w:p w14:paraId="1C6E2ECF">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 w:eastAsia="仿宋_GB2312" w:cs="仿宋_GB2312"/>
          <w:sz w:val="32"/>
          <w:szCs w:val="32"/>
        </w:rPr>
        <w:t>不予许可的，应当及时作出不予许可决定并说明理由，同时告知申请人依法享有申请行政复议或者提起行政诉讼的权利。</w:t>
      </w:r>
    </w:p>
    <w:p w14:paraId="421A68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20.1.7.</w:t>
      </w:r>
      <w:r>
        <w:rPr>
          <w:rFonts w:hint="eastAsia" w:ascii="黑体" w:hAnsi="黑体" w:eastAsia="黑体" w:cs="黑体"/>
          <w:lang w:val="en-US" w:eastAsia="zh-CN"/>
        </w:rPr>
        <w:t>中介服务</w:t>
      </w:r>
    </w:p>
    <w:p w14:paraId="2E0C329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仿宋_GB2312" w:hAnsi="仿宋_GB2312" w:eastAsia="仿宋_GB2312" w:cs="仿宋_GB2312"/>
          <w:b w:val="0"/>
          <w:bCs w:val="0"/>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r>
        <w:rPr>
          <w:rFonts w:hint="eastAsia" w:cs="仿宋_GB2312"/>
          <w:b w:val="0"/>
          <w:bCs w:val="0"/>
          <w:lang w:val="en-US" w:eastAsia="zh-CN"/>
        </w:rPr>
        <w:t>。</w:t>
      </w:r>
    </w:p>
    <w:p w14:paraId="22E7841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20.1.8.</w:t>
      </w:r>
      <w:r>
        <w:rPr>
          <w:rFonts w:hint="eastAsia" w:ascii="黑体" w:hAnsi="黑体" w:eastAsia="黑体" w:cs="黑体"/>
          <w:lang w:val="en-US" w:eastAsia="zh-CN"/>
        </w:rPr>
        <w:t>收费情况</w:t>
      </w:r>
    </w:p>
    <w:p w14:paraId="08F49E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6686C08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20.1.9.</w:t>
      </w:r>
      <w:r>
        <w:rPr>
          <w:rFonts w:hint="eastAsia" w:ascii="黑体" w:hAnsi="黑体" w:eastAsia="黑体" w:cs="黑体"/>
          <w:lang w:val="en-US" w:eastAsia="zh-CN"/>
        </w:rPr>
        <w:t>数量限制</w:t>
      </w:r>
    </w:p>
    <w:p w14:paraId="59FC32C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CB08A6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20.1.10.</w:t>
      </w:r>
      <w:r>
        <w:rPr>
          <w:rFonts w:hint="eastAsia" w:ascii="黑体" w:hAnsi="黑体" w:eastAsia="黑体" w:cs="黑体"/>
          <w:lang w:val="en-US" w:eastAsia="zh-CN"/>
        </w:rPr>
        <w:t>年检年报</w:t>
      </w:r>
    </w:p>
    <w:p w14:paraId="0E965DA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7E45280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textAlignment w:val="auto"/>
        <w:rPr>
          <w:rFonts w:hint="eastAsia" w:ascii="黑体" w:hAnsi="黑体" w:eastAsia="黑体" w:cs="黑体"/>
        </w:rPr>
      </w:pPr>
      <w:r>
        <w:rPr>
          <w:rFonts w:hint="eastAsia" w:ascii="黑体" w:hAnsi="黑体" w:eastAsia="黑体" w:cs="黑体"/>
          <w:lang w:val="en" w:eastAsia="zh-CN"/>
        </w:rPr>
        <w:t>20</w:t>
      </w:r>
      <w:r>
        <w:rPr>
          <w:rFonts w:hint="default" w:ascii="黑体" w:hAnsi="黑体" w:eastAsia="黑体" w:cs="黑体"/>
          <w:lang w:val="en" w:eastAsia="zh-CN"/>
        </w:rPr>
        <w:t>.2.</w:t>
      </w:r>
      <w:r>
        <w:rPr>
          <w:rFonts w:hint="eastAsia" w:ascii="黑体" w:hAnsi="黑体" w:eastAsia="黑体" w:cs="黑体"/>
          <w:lang w:eastAsia="zh-CN"/>
        </w:rPr>
        <w:t>食品生产加工小作坊许可</w:t>
      </w:r>
    </w:p>
    <w:p w14:paraId="23D476D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20</w:t>
      </w:r>
      <w:r>
        <w:rPr>
          <w:rFonts w:hint="default" w:ascii="黑体" w:hAnsi="黑体" w:eastAsia="黑体" w:cs="黑体"/>
          <w:b w:val="0"/>
          <w:bCs w:val="0"/>
          <w:lang w:val="en" w:eastAsia="zh-CN"/>
        </w:rPr>
        <w:t>.2.1.</w:t>
      </w:r>
      <w:r>
        <w:rPr>
          <w:rFonts w:hint="eastAsia" w:ascii="黑体" w:hAnsi="黑体" w:eastAsia="黑体" w:cs="黑体"/>
          <w:b w:val="0"/>
          <w:bCs w:val="0"/>
          <w:lang w:val="en-US" w:eastAsia="zh-CN"/>
        </w:rPr>
        <w:t>设定依据</w:t>
      </w:r>
    </w:p>
    <w:p w14:paraId="2F6F810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《北京市小规模食品生产经营管理规定》（北京市人民代表大会常务委员会公告〔十五届〕第11号）第八条。</w:t>
      </w:r>
    </w:p>
    <w:p w14:paraId="636AE1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.2.2.</w:t>
      </w:r>
      <w:r>
        <w:rPr>
          <w:rFonts w:hint="eastAsia" w:ascii="黑体" w:hAnsi="黑体" w:eastAsia="黑体" w:cs="黑体"/>
          <w:lang w:val="en-US" w:eastAsia="zh-CN"/>
        </w:rPr>
        <w:t>实施主体</w:t>
      </w:r>
    </w:p>
    <w:p w14:paraId="74FA1CD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r>
        <w:rPr>
          <w:rFonts w:hint="eastAsia" w:cs="仿宋_GB2312"/>
          <w:color w:val="auto"/>
          <w:lang w:val="en-US" w:eastAsia="zh-CN"/>
        </w:rPr>
        <w:t>。</w:t>
      </w:r>
    </w:p>
    <w:p w14:paraId="2858F66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color w:val="auto"/>
          <w:lang w:val="en" w:eastAsia="zh-CN"/>
        </w:rPr>
        <w:t>20</w:t>
      </w:r>
      <w:r>
        <w:rPr>
          <w:rFonts w:hint="default" w:ascii="黑体" w:hAnsi="黑体" w:eastAsia="黑体" w:cs="黑体"/>
          <w:color w:val="auto"/>
          <w:lang w:val="en" w:eastAsia="zh-CN"/>
        </w:rPr>
        <w:t>.2.3.</w:t>
      </w:r>
      <w:r>
        <w:rPr>
          <w:rFonts w:hint="eastAsia" w:ascii="黑体" w:hAnsi="黑体" w:eastAsia="黑体" w:cs="黑体"/>
          <w:color w:val="auto"/>
          <w:lang w:val="en-US" w:eastAsia="zh-CN"/>
        </w:rPr>
        <w:t>许可条件</w:t>
      </w:r>
    </w:p>
    <w:p w14:paraId="1F04B1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《北京市小规模食品生产经营管理规定》第九条。</w:t>
      </w:r>
    </w:p>
    <w:p w14:paraId="284FC2D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.2.4.</w:t>
      </w:r>
      <w:r>
        <w:rPr>
          <w:rFonts w:hint="eastAsia" w:ascii="黑体" w:hAnsi="黑体" w:eastAsia="黑体" w:cs="黑体"/>
          <w:lang w:val="en-US" w:eastAsia="zh-CN"/>
        </w:rPr>
        <w:t>申请材料</w:t>
      </w:r>
    </w:p>
    <w:p w14:paraId="372A8F2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default" w:cs="仿宋_GB2312"/>
          <w:i w:val="0"/>
          <w:caps w:val="0"/>
          <w:color w:val="000000"/>
          <w:spacing w:val="0"/>
          <w:kern w:val="0"/>
          <w:sz w:val="32"/>
          <w:szCs w:val="32"/>
          <w:shd w:val="clear" w:color="auto" w:fill="FFFFFF"/>
          <w:lang w:val="en" w:eastAsia="zh-CN" w:bidi="ar"/>
        </w:rPr>
        <w:t>a.</w:t>
      </w:r>
      <w:r>
        <w:rPr>
          <w:rFonts w:hint="eastAsia" w:cs="仿宋_GB2312"/>
          <w:i w:val="0"/>
          <w:caps w:val="0"/>
          <w:color w:val="000000"/>
          <w:spacing w:val="0"/>
          <w:kern w:val="0"/>
          <w:sz w:val="32"/>
          <w:szCs w:val="32"/>
          <w:shd w:val="clear" w:color="auto" w:fill="FFFFFF"/>
          <w:lang w:val="en-US" w:eastAsia="zh-CN" w:bidi="ar"/>
        </w:rPr>
        <w:t>新办、变更、延续事项提交</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北京市食品小作坊许可申请书</w:t>
      </w:r>
      <w:r>
        <w:rPr>
          <w:rFonts w:hint="eastAsia" w:cs="仿宋_GB2312"/>
          <w:i w:val="0"/>
          <w:caps w:val="0"/>
          <w:color w:val="000000"/>
          <w:spacing w:val="0"/>
          <w:kern w:val="0"/>
          <w:sz w:val="32"/>
          <w:szCs w:val="32"/>
          <w:shd w:val="clear" w:color="auto" w:fill="FFFFFF"/>
          <w:lang w:val="en-US" w:eastAsia="zh-CN" w:bidi="ar"/>
        </w:rPr>
        <w:t>；</w:t>
      </w:r>
    </w:p>
    <w:p w14:paraId="3E2E9D9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注销事项提交注销申请书。</w:t>
      </w:r>
    </w:p>
    <w:p w14:paraId="0FA0D8F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.2.5.</w:t>
      </w:r>
      <w:r>
        <w:rPr>
          <w:rFonts w:hint="eastAsia" w:ascii="黑体" w:hAnsi="黑体" w:eastAsia="黑体" w:cs="黑体"/>
          <w:lang w:val="en-US" w:eastAsia="zh-CN"/>
        </w:rPr>
        <w:t>审批时限</w:t>
      </w:r>
    </w:p>
    <w:p w14:paraId="6C7CD6B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cs="仿宋_GB2312"/>
          <w:lang w:val="en-US" w:eastAsia="zh-CN"/>
        </w:rPr>
        <w:t>即时</w:t>
      </w:r>
      <w:r>
        <w:rPr>
          <w:rFonts w:hint="eastAsia" w:ascii="仿宋_GB2312" w:hAnsi="仿宋_GB2312" w:eastAsia="仿宋_GB2312" w:cs="仿宋_GB2312"/>
          <w:lang w:val="en-US" w:eastAsia="zh-CN"/>
        </w:rPr>
        <w:t>。</w:t>
      </w:r>
    </w:p>
    <w:p w14:paraId="3BE9571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.2.6.</w:t>
      </w:r>
      <w:r>
        <w:rPr>
          <w:rFonts w:hint="eastAsia" w:ascii="黑体" w:hAnsi="黑体" w:eastAsia="黑体" w:cs="黑体"/>
          <w:lang w:val="en-US" w:eastAsia="zh-CN"/>
        </w:rPr>
        <w:t>审批流程</w:t>
      </w:r>
    </w:p>
    <w:p w14:paraId="66FDEC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default" w:cs="仿宋_GB2312"/>
          <w:b w:val="0"/>
          <w:bCs w:val="0"/>
          <w:lang w:val="en" w:eastAsia="zh-CN"/>
        </w:rPr>
      </w:pPr>
      <w:r>
        <w:rPr>
          <w:rFonts w:hint="default" w:cs="仿宋_GB2312"/>
          <w:b w:val="0"/>
          <w:bCs w:val="0"/>
          <w:lang w:val="en" w:eastAsia="zh-CN"/>
        </w:rPr>
        <w:t>a.提交的申请材料齐全、符合法定形式和要求的，区级市场监管部门应当当场作出行政许可决定，并颁发《北京市小规模食品生产经营许可证》。不予许可的，应当及时作出不予许可决定并说明理由，同时告知申请人依法享有申请行政复议或者提起行政诉讼的权利。</w:t>
      </w:r>
    </w:p>
    <w:p w14:paraId="16B2A49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b w:val="0"/>
          <w:bCs w:val="0"/>
          <w:lang w:val="en" w:eastAsia="zh-CN"/>
        </w:rPr>
        <w:t>b.当场作出行政许可决定的，可不出具受理通知书。</w:t>
      </w:r>
    </w:p>
    <w:p w14:paraId="3DDB529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b w:val="0"/>
          <w:bCs w:val="0"/>
          <w:lang w:val="en" w:eastAsia="zh-CN"/>
        </w:rPr>
        <w:t>c.</w:t>
      </w:r>
      <w:r>
        <w:rPr>
          <w:rFonts w:hint="eastAsia" w:ascii="仿宋_GB2312" w:hAnsi="仿宋_GB2312" w:eastAsia="仿宋_GB2312" w:cs="仿宋_GB2312"/>
          <w:b w:val="0"/>
          <w:bCs w:val="0"/>
          <w:lang w:val="en-US" w:eastAsia="zh-CN"/>
        </w:rPr>
        <w:t>批</w:t>
      </w:r>
      <w:r>
        <w:rPr>
          <w:rFonts w:hint="eastAsia" w:ascii="仿宋_GB2312" w:hAnsi="仿宋_GB2312" w:eastAsia="仿宋_GB2312" w:cs="仿宋_GB2312"/>
          <w:lang w:val="en-US" w:eastAsia="zh-CN"/>
        </w:rPr>
        <w:t>文和证书：准予或不予许可决定书，《北京市小规模食品生产经营许可证》（正本、副本）。</w:t>
      </w:r>
    </w:p>
    <w:p w14:paraId="1D6B4E3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 w:eastAsia="zh-CN"/>
        </w:rPr>
        <w:t>20</w:t>
      </w:r>
      <w:r>
        <w:rPr>
          <w:rFonts w:hint="default" w:ascii="黑体" w:hAnsi="黑体" w:eastAsia="黑体" w:cs="黑体"/>
          <w:lang w:val="en" w:eastAsia="zh-CN"/>
        </w:rPr>
        <w:t>.2.7.</w:t>
      </w:r>
      <w:r>
        <w:rPr>
          <w:rFonts w:hint="eastAsia" w:ascii="黑体" w:hAnsi="黑体" w:eastAsia="黑体" w:cs="黑体"/>
          <w:lang w:val="en" w:eastAsia="zh-CN"/>
        </w:rPr>
        <w:t>中介服务</w:t>
      </w:r>
    </w:p>
    <w:p w14:paraId="009E828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565D327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.2.8.</w:t>
      </w:r>
      <w:r>
        <w:rPr>
          <w:rFonts w:hint="eastAsia" w:ascii="黑体" w:hAnsi="黑体" w:eastAsia="黑体" w:cs="黑体"/>
          <w:lang w:val="en-US" w:eastAsia="zh-CN"/>
        </w:rPr>
        <w:t>收费情况</w:t>
      </w:r>
    </w:p>
    <w:p w14:paraId="0393A5E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AB29D2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.2.9.</w:t>
      </w:r>
      <w:r>
        <w:rPr>
          <w:rFonts w:hint="eastAsia" w:ascii="黑体" w:hAnsi="黑体" w:eastAsia="黑体" w:cs="黑体"/>
          <w:lang w:val="en-US" w:eastAsia="zh-CN"/>
        </w:rPr>
        <w:t>数量限制</w:t>
      </w:r>
    </w:p>
    <w:p w14:paraId="74EAB36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EDF099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20</w:t>
      </w:r>
      <w:r>
        <w:rPr>
          <w:rFonts w:hint="default" w:ascii="黑体" w:hAnsi="黑体" w:eastAsia="黑体" w:cs="黑体"/>
          <w:lang w:val="en" w:eastAsia="zh-CN"/>
        </w:rPr>
        <w:t>.2.10.</w:t>
      </w:r>
      <w:r>
        <w:rPr>
          <w:rFonts w:hint="eastAsia" w:ascii="黑体" w:hAnsi="黑体" w:eastAsia="黑体" w:cs="黑体"/>
          <w:lang w:val="en-US" w:eastAsia="zh-CN"/>
        </w:rPr>
        <w:t>年检年报</w:t>
      </w:r>
    </w:p>
    <w:p w14:paraId="2C62969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4539C5D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eastAsia="zh-CN"/>
        </w:rPr>
      </w:pPr>
    </w:p>
    <w:p w14:paraId="7B5117DE">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jc w:val="left"/>
        <w:textAlignment w:val="auto"/>
        <w:outlineLvl w:val="9"/>
        <w:rPr>
          <w:rFonts w:hint="eastAsia" w:ascii="黑体" w:hAnsi="黑体" w:eastAsia="黑体" w:cs="黑体"/>
        </w:rPr>
      </w:pPr>
      <w:r>
        <w:rPr>
          <w:rFonts w:hint="eastAsia" w:ascii="黑体" w:hAnsi="黑体" w:eastAsia="黑体" w:cs="黑体"/>
          <w:lang w:eastAsia="zh-CN"/>
        </w:rPr>
        <w:t>食品经营许可</w:t>
      </w:r>
    </w:p>
    <w:p w14:paraId="2377075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1.1.</w:t>
      </w:r>
      <w:r>
        <w:rPr>
          <w:rFonts w:hint="eastAsia" w:ascii="黑体" w:hAnsi="黑体" w:eastAsia="黑体" w:cs="黑体"/>
          <w:b w:val="0"/>
          <w:bCs w:val="0"/>
          <w:lang w:val="en-US" w:eastAsia="zh-CN"/>
        </w:rPr>
        <w:t>食品经营许可新办</w:t>
      </w:r>
    </w:p>
    <w:p w14:paraId="0FE7D3E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1.1.1.</w:t>
      </w:r>
      <w:r>
        <w:rPr>
          <w:rFonts w:hint="eastAsia" w:ascii="黑体" w:hAnsi="黑体" w:eastAsia="黑体" w:cs="黑体"/>
          <w:b w:val="0"/>
          <w:bCs w:val="0"/>
          <w:lang w:val="en-US" w:eastAsia="zh-CN"/>
        </w:rPr>
        <w:t>设定依据</w:t>
      </w:r>
    </w:p>
    <w:p w14:paraId="71FECA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cs="仿宋_GB2312"/>
          <w:lang w:val="en" w:eastAsia="zh-CN"/>
        </w:rPr>
      </w:pPr>
      <w:r>
        <w:rPr>
          <w:rFonts w:hint="eastAsia" w:cs="仿宋_GB2312"/>
          <w:lang w:val="en-US" w:eastAsia="zh-CN"/>
        </w:rPr>
        <w:t>《中华人民共和国食品安全法》（2018年修正）第三十五条；</w:t>
      </w:r>
    </w:p>
    <w:p w14:paraId="0F46294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《食品经营许可和备案管理办法》第四条。</w:t>
      </w:r>
    </w:p>
    <w:p w14:paraId="18F448E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1.1.2.</w:t>
      </w:r>
      <w:r>
        <w:rPr>
          <w:rFonts w:hint="eastAsia" w:ascii="黑体" w:hAnsi="黑体" w:eastAsia="黑体" w:cs="黑体"/>
          <w:lang w:val="en-US" w:eastAsia="zh-CN"/>
        </w:rPr>
        <w:t>实施主体</w:t>
      </w:r>
    </w:p>
    <w:p w14:paraId="665902C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p>
    <w:p w14:paraId="5D2B15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1.1.3.</w:t>
      </w:r>
      <w:r>
        <w:rPr>
          <w:rFonts w:hint="eastAsia" w:ascii="黑体" w:hAnsi="黑体" w:eastAsia="黑体" w:cs="黑体"/>
          <w:lang w:val="en-US" w:eastAsia="zh-CN"/>
        </w:rPr>
        <w:t>许可条件</w:t>
      </w:r>
    </w:p>
    <w:p w14:paraId="5A491AE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cs="仿宋_GB2312"/>
          <w:lang w:val="en-US" w:eastAsia="zh-CN"/>
        </w:rPr>
        <w:t>《食品经营许可和备案管理办法》第十二条；</w:t>
      </w:r>
    </w:p>
    <w:p w14:paraId="43F2504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lang w:val="en-US" w:eastAsia="zh-CN"/>
        </w:rPr>
        <w:t>《京津冀食品经营许可和备案管理实施办法》第十四条。</w:t>
      </w:r>
    </w:p>
    <w:p w14:paraId="41ED7C8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1.1.4.</w:t>
      </w:r>
      <w:r>
        <w:rPr>
          <w:rFonts w:hint="eastAsia" w:ascii="黑体" w:hAnsi="黑体" w:eastAsia="黑体" w:cs="黑体"/>
          <w:lang w:val="en-US" w:eastAsia="zh-CN"/>
        </w:rPr>
        <w:t>申请材料</w:t>
      </w:r>
    </w:p>
    <w:p w14:paraId="516DB725">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食品经营许可新办申请表</w:t>
      </w:r>
      <w:r>
        <w:rPr>
          <w:rFonts w:hint="eastAsia" w:cs="仿宋_GB2312"/>
          <w:i w:val="0"/>
          <w:caps w:val="0"/>
          <w:color w:val="000000"/>
          <w:spacing w:val="0"/>
          <w:kern w:val="0"/>
          <w:sz w:val="32"/>
          <w:szCs w:val="32"/>
          <w:shd w:val="clear" w:color="auto" w:fill="FFFFFF"/>
          <w:lang w:val="en-US" w:eastAsia="zh-CN" w:bidi="ar"/>
        </w:rPr>
        <w:t>；</w:t>
      </w:r>
    </w:p>
    <w:p w14:paraId="402A8182">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经营平面布局流程图（仅申请食品经营管理类经营项目的除外）</w:t>
      </w:r>
      <w:r>
        <w:rPr>
          <w:rFonts w:hint="eastAsia" w:cs="仿宋_GB2312"/>
          <w:i w:val="0"/>
          <w:caps w:val="0"/>
          <w:color w:val="000000"/>
          <w:spacing w:val="0"/>
          <w:kern w:val="0"/>
          <w:sz w:val="32"/>
          <w:szCs w:val="32"/>
          <w:shd w:val="clear" w:color="auto" w:fill="FFFFFF"/>
          <w:lang w:val="en-US" w:eastAsia="zh-CN" w:bidi="ar"/>
        </w:rPr>
        <w:t>；</w:t>
      </w:r>
    </w:p>
    <w:p w14:paraId="108A9788">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操作流程（仅申请食品销售类经营项目的除外）</w:t>
      </w:r>
      <w:r>
        <w:rPr>
          <w:rFonts w:hint="eastAsia" w:cs="仿宋_GB2312"/>
          <w:i w:val="0"/>
          <w:caps w:val="0"/>
          <w:color w:val="000000"/>
          <w:spacing w:val="0"/>
          <w:kern w:val="0"/>
          <w:sz w:val="32"/>
          <w:szCs w:val="32"/>
          <w:shd w:val="clear" w:color="auto" w:fill="FFFFFF"/>
          <w:lang w:val="en-US" w:eastAsia="zh-CN" w:bidi="ar"/>
        </w:rPr>
        <w:t>；</w:t>
      </w:r>
    </w:p>
    <w:p w14:paraId="78E9A520">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如有以下情形，还需提交：</w:t>
      </w:r>
    </w:p>
    <w:p w14:paraId="5DCF3F67">
      <w:pPr>
        <w:pStyle w:val="8"/>
        <w:keepNext w:val="0"/>
        <w:keepLines w:val="0"/>
        <w:pageBreakBefore w:val="0"/>
        <w:widowControl/>
        <w:numPr>
          <w:ilvl w:val="0"/>
          <w:numId w:val="13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食堂的经营场所与主体资质标示地址不一致的，</w:t>
      </w:r>
    </w:p>
    <w:p w14:paraId="155AE3E8">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 xml:space="preserve">还应提交场所合法使用文件； </w:t>
      </w:r>
    </w:p>
    <w:p w14:paraId="528D028E">
      <w:pPr>
        <w:pStyle w:val="8"/>
        <w:keepNext w:val="0"/>
        <w:keepLines w:val="0"/>
        <w:pageBreakBefore w:val="0"/>
        <w:widowControl/>
        <w:numPr>
          <w:ilvl w:val="0"/>
          <w:numId w:val="13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没有条件设置检验室的集体用餐配送单位，还应</w:t>
      </w:r>
    </w:p>
    <w:p w14:paraId="1D893859">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提交委托协议文件；</w:t>
      </w:r>
    </w:p>
    <w:p w14:paraId="3020846C">
      <w:pPr>
        <w:pStyle w:val="8"/>
        <w:keepNext w:val="0"/>
        <w:keepLines w:val="0"/>
        <w:pageBreakBefore w:val="0"/>
        <w:widowControl/>
        <w:numPr>
          <w:ilvl w:val="0"/>
          <w:numId w:val="13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利用自动售货设备从事食品经营的，还应提交食</w:t>
      </w:r>
    </w:p>
    <w:p w14:paraId="0C46F4DE">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品安全风险管控方案；</w:t>
      </w:r>
    </w:p>
    <w:p w14:paraId="301C2D7B">
      <w:pPr>
        <w:pStyle w:val="8"/>
        <w:keepNext w:val="0"/>
        <w:keepLines w:val="0"/>
        <w:pageBreakBefore w:val="0"/>
        <w:widowControl/>
        <w:numPr>
          <w:ilvl w:val="0"/>
          <w:numId w:val="13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申请人委托代理人提出食品经营许可申请的，还</w:t>
      </w:r>
    </w:p>
    <w:p w14:paraId="0D2E7C7A">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应提交授权委托书和被委托人身份证件复印件。</w:t>
      </w:r>
    </w:p>
    <w:p w14:paraId="14161C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1.1.5.</w:t>
      </w:r>
      <w:r>
        <w:rPr>
          <w:rFonts w:hint="eastAsia" w:ascii="黑体" w:hAnsi="黑体" w:eastAsia="黑体" w:cs="黑体"/>
          <w:lang w:val="en-US" w:eastAsia="zh-CN"/>
        </w:rPr>
        <w:t>审批时限</w:t>
      </w:r>
    </w:p>
    <w:p w14:paraId="01E53D7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7D9C25F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1.1.6.</w:t>
      </w:r>
      <w:r>
        <w:rPr>
          <w:rFonts w:hint="eastAsia" w:ascii="黑体" w:hAnsi="黑体" w:eastAsia="黑体" w:cs="黑体"/>
          <w:lang w:val="en-US" w:eastAsia="zh-CN"/>
        </w:rPr>
        <w:t>审批流程</w:t>
      </w:r>
    </w:p>
    <w:p w14:paraId="172573F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1.1.6.1.</w:t>
      </w:r>
      <w:r>
        <w:rPr>
          <w:rFonts w:hint="eastAsia" w:ascii="仿宋_GB2312" w:hAnsi="仿宋_GB2312" w:eastAsia="仿宋_GB2312" w:cs="仿宋_GB2312"/>
          <w:b/>
          <w:bCs/>
          <w:lang w:val="en-US" w:eastAsia="zh-CN"/>
        </w:rPr>
        <w:t>受理</w:t>
      </w:r>
    </w:p>
    <w:p w14:paraId="48143114">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w:t>
      </w:r>
      <w:r>
        <w:rPr>
          <w:rFonts w:hint="eastAsia" w:cs="仿宋_GB2312"/>
          <w:lang w:val="en-US" w:eastAsia="zh-CN"/>
        </w:rPr>
        <w:t>或者申请人按照要求提交全部补正材料的，</w:t>
      </w:r>
      <w:r>
        <w:rPr>
          <w:rFonts w:hint="eastAsia" w:ascii="仿宋_GB2312" w:hAnsi="仿宋_GB2312" w:eastAsia="仿宋_GB2312" w:cs="仿宋_GB2312"/>
          <w:lang w:val="en-US" w:eastAsia="zh-CN"/>
        </w:rPr>
        <w:t>应当受理</w:t>
      </w:r>
      <w:r>
        <w:rPr>
          <w:rFonts w:hint="eastAsia" w:cs="仿宋_GB2312"/>
          <w:lang w:val="en-US" w:eastAsia="zh-CN"/>
        </w:rPr>
        <w:t>食品经营许可申请</w:t>
      </w:r>
      <w:r>
        <w:rPr>
          <w:rFonts w:hint="eastAsia" w:ascii="仿宋_GB2312" w:hAnsi="仿宋_GB2312" w:eastAsia="仿宋_GB2312" w:cs="仿宋_GB2312"/>
          <w:lang w:val="en-US" w:eastAsia="zh-CN"/>
        </w:rPr>
        <w:t>；</w:t>
      </w:r>
    </w:p>
    <w:p w14:paraId="398F5930">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申请事项依法不需要取得食品经营许可的，应当即时告知申请人不受理；</w:t>
      </w:r>
    </w:p>
    <w:p w14:paraId="5E00A04C">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申请事项依法不属于市场监督管理部门职权范围的，应当即时作出不予受理的决定，并告知申请人向有关行政机关申请；</w:t>
      </w:r>
    </w:p>
    <w:p w14:paraId="70EA4297">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申请材料存在可以当场更正的错误的，应当允许申请人当场更正，由申请人在更正处签名或者盖章，注明更正日期；</w:t>
      </w:r>
    </w:p>
    <w:p w14:paraId="1EE8D62F">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申请材料不齐全或者不符合法定形式的，应当当场或者自收到申请材料之日起五</w:t>
      </w:r>
      <w:r>
        <w:rPr>
          <w:rFonts w:hint="eastAsia" w:cs="仿宋_GB2312"/>
          <w:lang w:val="en-US" w:eastAsia="zh-CN"/>
        </w:rPr>
        <w:t>个工作</w:t>
      </w:r>
      <w:r>
        <w:rPr>
          <w:rFonts w:hint="eastAsia" w:ascii="仿宋_GB2312" w:hAnsi="仿宋_GB2312" w:eastAsia="仿宋_GB2312" w:cs="仿宋_GB2312"/>
          <w:lang w:val="en-US" w:eastAsia="zh-CN"/>
        </w:rPr>
        <w:t>日内一次告知申请人需要补正的全部内容</w:t>
      </w:r>
      <w:r>
        <w:rPr>
          <w:rFonts w:hint="eastAsia" w:cs="仿宋_GB2312"/>
          <w:lang w:val="en-US" w:eastAsia="zh-CN"/>
        </w:rPr>
        <w:t>和合理的补正期限</w:t>
      </w:r>
      <w:r>
        <w:rPr>
          <w:rFonts w:hint="eastAsia" w:ascii="仿宋_GB2312" w:hAnsi="仿宋_GB2312" w:eastAsia="仿宋_GB2312" w:cs="仿宋_GB2312"/>
          <w:lang w:val="en-US" w:eastAsia="zh-CN"/>
        </w:rPr>
        <w:t>。</w:t>
      </w:r>
      <w:r>
        <w:rPr>
          <w:rFonts w:hint="eastAsia" w:cs="仿宋_GB2312"/>
          <w:lang w:val="en-US" w:eastAsia="zh-CN"/>
        </w:rPr>
        <w:t>申请人无正当理由逾期不予</w:t>
      </w:r>
      <w:r>
        <w:rPr>
          <w:rFonts w:hint="eastAsia" w:ascii="仿宋_GB2312" w:hAnsi="仿宋_GB2312" w:eastAsia="仿宋_GB2312" w:cs="仿宋_GB2312"/>
          <w:lang w:val="en-US" w:eastAsia="zh-CN"/>
        </w:rPr>
        <w:t>补正的，</w:t>
      </w:r>
      <w:r>
        <w:rPr>
          <w:rFonts w:hint="eastAsia" w:cs="仿宋_GB2312"/>
          <w:lang w:val="en-US" w:eastAsia="zh-CN"/>
        </w:rPr>
        <w:t>视为放弃行政许可申请，市场监督管理部门不需要作出不予</w:t>
      </w:r>
      <w:r>
        <w:rPr>
          <w:rFonts w:hint="eastAsia" w:ascii="仿宋_GB2312" w:hAnsi="仿宋_GB2312" w:eastAsia="仿宋_GB2312" w:cs="仿宋_GB2312"/>
          <w:lang w:val="en-US" w:eastAsia="zh-CN"/>
        </w:rPr>
        <w:t>受理</w:t>
      </w:r>
      <w:r>
        <w:rPr>
          <w:rFonts w:hint="eastAsia" w:cs="仿宋_GB2312"/>
          <w:lang w:val="en-US" w:eastAsia="zh-CN"/>
        </w:rPr>
        <w:t>的决定。市场监督管理部门</w:t>
      </w:r>
      <w:r>
        <w:rPr>
          <w:rFonts w:hint="eastAsia" w:ascii="仿宋_GB2312" w:hAnsi="仿宋_GB2312" w:eastAsia="仿宋_GB2312" w:cs="仿宋_GB2312"/>
          <w:lang w:val="en-US" w:eastAsia="zh-CN"/>
        </w:rPr>
        <w:t>逾期</w:t>
      </w:r>
      <w:r>
        <w:rPr>
          <w:rFonts w:hint="eastAsia" w:cs="仿宋_GB2312"/>
          <w:lang w:val="en-US" w:eastAsia="zh-CN"/>
        </w:rPr>
        <w:t>未</w:t>
      </w:r>
      <w:r>
        <w:rPr>
          <w:rFonts w:hint="eastAsia" w:ascii="仿宋_GB2312" w:hAnsi="仿宋_GB2312" w:eastAsia="仿宋_GB2312" w:cs="仿宋_GB2312"/>
          <w:lang w:val="en-US" w:eastAsia="zh-CN"/>
        </w:rPr>
        <w:t>告知</w:t>
      </w:r>
      <w:r>
        <w:rPr>
          <w:rFonts w:hint="eastAsia" w:cs="仿宋_GB2312"/>
          <w:lang w:val="en-US" w:eastAsia="zh-CN"/>
        </w:rPr>
        <w:t>申请人补正</w:t>
      </w:r>
      <w:r>
        <w:rPr>
          <w:rFonts w:hint="eastAsia" w:ascii="仿宋_GB2312" w:hAnsi="仿宋_GB2312" w:eastAsia="仿宋_GB2312" w:cs="仿宋_GB2312"/>
          <w:lang w:val="en-US" w:eastAsia="zh-CN"/>
        </w:rPr>
        <w:t>的，自收到申请材料之日起即为受理</w:t>
      </w:r>
      <w:r>
        <w:rPr>
          <w:rFonts w:hint="eastAsia" w:cs="仿宋_GB2312"/>
          <w:lang w:val="en-US" w:eastAsia="zh-CN"/>
        </w:rPr>
        <w:t>。</w:t>
      </w:r>
    </w:p>
    <w:p w14:paraId="06EC7E1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1.1.6.2.</w:t>
      </w:r>
      <w:r>
        <w:rPr>
          <w:rFonts w:hint="eastAsia" w:cs="仿宋_GB2312"/>
          <w:b/>
          <w:bCs/>
          <w:lang w:val="en-US" w:eastAsia="zh-CN"/>
        </w:rPr>
        <w:t>审查与</w:t>
      </w:r>
      <w:r>
        <w:rPr>
          <w:rFonts w:hint="eastAsia" w:ascii="仿宋_GB2312" w:hAnsi="仿宋_GB2312" w:eastAsia="仿宋_GB2312" w:cs="仿宋_GB2312"/>
          <w:b/>
          <w:bCs/>
          <w:lang w:val="en-US" w:eastAsia="zh-CN"/>
        </w:rPr>
        <w:t>决定</w:t>
      </w:r>
    </w:p>
    <w:p w14:paraId="495DC28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　　</w:t>
      </w:r>
      <w:r>
        <w:rPr>
          <w:rFonts w:hint="default" w:cs="仿宋_GB2312"/>
          <w:lang w:val="en-US" w:eastAsia="zh-CN"/>
        </w:rPr>
        <w:t>县级以上地方市场监督管理部门应当根据申请材料审查和现场核查等情况，对符合条件的，作出准予行政许可的决定，并自作出决定之日起五个工作日内向申请人颁发食品经营许可证；对不符合条件的，应当作出不予许可的决定，说明理由，并告知申请人依法享有申请行政复议或者提起行政诉讼的权利。</w:t>
      </w:r>
    </w:p>
    <w:p w14:paraId="698236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 w:eastAsia="zh-CN"/>
        </w:rPr>
      </w:pPr>
      <w:r>
        <w:rPr>
          <w:rFonts w:hint="eastAsia" w:ascii="黑体" w:hAnsi="黑体" w:eastAsia="黑体" w:cs="黑体"/>
          <w:lang w:val="en-US" w:eastAsia="zh-CN"/>
        </w:rPr>
        <w:t>2</w:t>
      </w:r>
      <w:r>
        <w:rPr>
          <w:rFonts w:hint="default" w:ascii="黑体" w:hAnsi="黑体" w:eastAsia="黑体" w:cs="黑体"/>
          <w:lang w:val="en" w:eastAsia="zh-CN"/>
        </w:rPr>
        <w:t>1.1.7.</w:t>
      </w:r>
      <w:r>
        <w:rPr>
          <w:rFonts w:hint="eastAsia" w:ascii="黑体" w:hAnsi="黑体" w:eastAsia="黑体" w:cs="黑体"/>
          <w:lang w:val="en" w:eastAsia="zh-CN"/>
        </w:rPr>
        <w:t>中介服务</w:t>
      </w:r>
    </w:p>
    <w:p w14:paraId="3EA5803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cs="仿宋_GB2312"/>
          <w:lang w:val="en-US" w:eastAsia="zh-CN"/>
        </w:rPr>
        <w:t>无。</w:t>
      </w:r>
    </w:p>
    <w:p w14:paraId="68798C7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1.1.8.</w:t>
      </w:r>
      <w:r>
        <w:rPr>
          <w:rFonts w:hint="eastAsia" w:ascii="黑体" w:hAnsi="黑体" w:eastAsia="黑体" w:cs="黑体"/>
          <w:lang w:val="en-US" w:eastAsia="zh-CN"/>
        </w:rPr>
        <w:t>收费情况</w:t>
      </w:r>
    </w:p>
    <w:p w14:paraId="1AF27FE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579997E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1.1.9.</w:t>
      </w:r>
      <w:r>
        <w:rPr>
          <w:rFonts w:hint="eastAsia" w:ascii="黑体" w:hAnsi="黑体" w:eastAsia="黑体" w:cs="黑体"/>
          <w:lang w:val="en-US" w:eastAsia="zh-CN"/>
        </w:rPr>
        <w:t>数量限制</w:t>
      </w:r>
    </w:p>
    <w:p w14:paraId="5C71019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0"/>
        <w:jc w:val="both"/>
        <w:textAlignment w:val="auto"/>
        <w:outlineLvl w:val="9"/>
        <w:rPr>
          <w:rFonts w:hint="eastAsia" w:ascii="黑体" w:hAnsi="黑体" w:eastAsia="黑体" w:cs="黑体"/>
          <w:lang w:val="en-US" w:eastAsia="zh-CN"/>
        </w:rPr>
      </w:pPr>
      <w:r>
        <w:rPr>
          <w:rFonts w:hint="eastAsia" w:cs="仿宋_GB2312"/>
          <w:kern w:val="2"/>
          <w:sz w:val="32"/>
          <w:szCs w:val="24"/>
          <w:lang w:val="en-US" w:eastAsia="zh-CN" w:bidi="ar-SA"/>
        </w:rPr>
        <w:t>　　无限制</w:t>
      </w:r>
      <w:r>
        <w:rPr>
          <w:rFonts w:hint="default" w:ascii="仿宋_GB2312" w:hAnsi="仿宋_GB2312" w:eastAsia="仿宋_GB2312" w:cs="仿宋_GB2312"/>
          <w:kern w:val="2"/>
          <w:sz w:val="32"/>
          <w:szCs w:val="24"/>
          <w:lang w:val="en-US" w:eastAsia="zh-CN" w:bidi="ar-SA"/>
        </w:rPr>
        <w:t>。</w:t>
      </w:r>
    </w:p>
    <w:p w14:paraId="335BC82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1.1.10.</w:t>
      </w:r>
      <w:r>
        <w:rPr>
          <w:rFonts w:hint="eastAsia" w:ascii="黑体" w:hAnsi="黑体" w:eastAsia="黑体" w:cs="黑体"/>
          <w:lang w:val="en-US" w:eastAsia="zh-CN"/>
        </w:rPr>
        <w:t>年检年报</w:t>
      </w:r>
    </w:p>
    <w:p w14:paraId="1FD1324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rPr>
      </w:pPr>
      <w:r>
        <w:rPr>
          <w:rFonts w:hint="eastAsia" w:cs="仿宋_GB2312"/>
          <w:lang w:val="en-US" w:eastAsia="zh-CN"/>
        </w:rPr>
        <w:t>不涉及。</w:t>
      </w:r>
    </w:p>
    <w:p w14:paraId="64AF847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21.2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食品经营许可变更</w:t>
      </w:r>
    </w:p>
    <w:p w14:paraId="0071C73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1.2.1.</w:t>
      </w:r>
      <w:r>
        <w:rPr>
          <w:rFonts w:hint="eastAsia" w:ascii="黑体" w:hAnsi="黑体" w:eastAsia="黑体" w:cs="黑体"/>
          <w:b w:val="0"/>
          <w:bCs w:val="0"/>
          <w:lang w:val="en-US" w:eastAsia="zh-CN"/>
        </w:rPr>
        <w:t>设定依据</w:t>
      </w:r>
    </w:p>
    <w:p w14:paraId="1A50493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《中华人民共和国食品安全法》（2018年修正）第三十五条；</w:t>
      </w:r>
    </w:p>
    <w:p w14:paraId="6D19CE4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《食品经营许可和备案管理办法》第四条。</w:t>
      </w:r>
    </w:p>
    <w:p w14:paraId="3F7F7C9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1.2.2.</w:t>
      </w:r>
      <w:r>
        <w:rPr>
          <w:rFonts w:hint="eastAsia" w:ascii="黑体" w:hAnsi="黑体" w:eastAsia="黑体" w:cs="黑体"/>
          <w:lang w:val="en-US" w:eastAsia="zh-CN"/>
        </w:rPr>
        <w:t>实施主体</w:t>
      </w:r>
    </w:p>
    <w:p w14:paraId="095A30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p>
    <w:p w14:paraId="474BEC5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1.2.3.</w:t>
      </w:r>
      <w:r>
        <w:rPr>
          <w:rFonts w:hint="eastAsia" w:ascii="黑体" w:hAnsi="黑体" w:eastAsia="黑体" w:cs="黑体"/>
          <w:lang w:val="en-US" w:eastAsia="zh-CN"/>
        </w:rPr>
        <w:t>许可条件</w:t>
      </w:r>
    </w:p>
    <w:p w14:paraId="50B4AC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cs="仿宋_GB2312"/>
          <w:lang w:val="en-US" w:eastAsia="zh-CN"/>
        </w:rPr>
        <w:t>《食品经营许可和备案管理办法》第十二条；</w:t>
      </w:r>
    </w:p>
    <w:p w14:paraId="67C7CF4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lang w:val="en-US" w:eastAsia="zh-CN"/>
        </w:rPr>
        <w:t>《京津冀食品经营许可和备案管理实施办法》第十四条。</w:t>
      </w:r>
    </w:p>
    <w:p w14:paraId="1DA00C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1.2.4.</w:t>
      </w:r>
      <w:r>
        <w:rPr>
          <w:rFonts w:hint="eastAsia" w:ascii="黑体" w:hAnsi="黑体" w:eastAsia="黑体" w:cs="黑体"/>
          <w:lang w:val="en-US" w:eastAsia="zh-CN"/>
        </w:rPr>
        <w:t>申请材料</w:t>
      </w:r>
    </w:p>
    <w:p w14:paraId="77A4F20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ａ.</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经营者名称、法定代表人（负责人）、地址门牌号改变（实际经营场所未改变）提交材料：</w:t>
      </w:r>
    </w:p>
    <w:p w14:paraId="706BCD3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（一）食品经营许可变更申请表</w:t>
      </w:r>
      <w:r>
        <w:rPr>
          <w:rFonts w:hint="eastAsia" w:cs="仿宋_GB2312"/>
          <w:i w:val="0"/>
          <w:caps w:val="0"/>
          <w:color w:val="000000"/>
          <w:spacing w:val="0"/>
          <w:kern w:val="0"/>
          <w:sz w:val="32"/>
          <w:szCs w:val="32"/>
          <w:shd w:val="clear" w:color="auto" w:fill="FFFFFF"/>
          <w:lang w:val="en-US" w:eastAsia="zh-CN" w:bidi="ar"/>
        </w:rPr>
        <w:t>；</w:t>
      </w:r>
    </w:p>
    <w:p w14:paraId="0F2B9D2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（二）申请人委托代理人提出食品经营许可申请的，还</w:t>
      </w:r>
    </w:p>
    <w:p w14:paraId="449515A6">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应提交授权委托书和被委托人身份证件复印件。</w:t>
      </w:r>
    </w:p>
    <w:p w14:paraId="459BEC0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ｂ.</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许可事项改变提交材料：</w:t>
      </w:r>
    </w:p>
    <w:p w14:paraId="171B47B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（一）食品经营许可变更申请表</w:t>
      </w:r>
      <w:r>
        <w:rPr>
          <w:rFonts w:hint="eastAsia" w:cs="仿宋_GB2312"/>
          <w:i w:val="0"/>
          <w:caps w:val="0"/>
          <w:color w:val="000000"/>
          <w:spacing w:val="0"/>
          <w:kern w:val="0"/>
          <w:sz w:val="32"/>
          <w:szCs w:val="32"/>
          <w:shd w:val="clear" w:color="auto" w:fill="FFFFFF"/>
          <w:lang w:val="en-US" w:eastAsia="zh-CN" w:bidi="ar"/>
        </w:rPr>
        <w:t>；</w:t>
      </w:r>
    </w:p>
    <w:p w14:paraId="66992DB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（二）与食品经营相适应的经营平面布局流程图（标注主要设备设施）（仅增加食品经营管理类项目的除外）</w:t>
      </w:r>
      <w:r>
        <w:rPr>
          <w:rFonts w:hint="eastAsia" w:cs="仿宋_GB2312"/>
          <w:i w:val="0"/>
          <w:caps w:val="0"/>
          <w:color w:val="000000"/>
          <w:spacing w:val="0"/>
          <w:kern w:val="0"/>
          <w:sz w:val="32"/>
          <w:szCs w:val="32"/>
          <w:shd w:val="clear" w:color="auto" w:fill="FFFFFF"/>
          <w:lang w:val="en-US" w:eastAsia="zh-CN" w:bidi="ar"/>
        </w:rPr>
        <w:t>；</w:t>
      </w:r>
    </w:p>
    <w:p w14:paraId="7DDAF17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（三）操作流程（仅增加食品销售类经营项目的除外）</w:t>
      </w:r>
      <w:r>
        <w:rPr>
          <w:rFonts w:hint="eastAsia" w:cs="仿宋_GB2312"/>
          <w:i w:val="0"/>
          <w:caps w:val="0"/>
          <w:color w:val="000000"/>
          <w:spacing w:val="0"/>
          <w:kern w:val="0"/>
          <w:sz w:val="32"/>
          <w:szCs w:val="32"/>
          <w:shd w:val="clear" w:color="auto" w:fill="FFFFFF"/>
          <w:lang w:val="en-US" w:eastAsia="zh-CN" w:bidi="ar"/>
        </w:rPr>
        <w:t>；</w:t>
      </w:r>
    </w:p>
    <w:p w14:paraId="6A1D3A0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（四）利用自动售货设备从事食品经营的，提交食品安全风险管控方案等材料</w:t>
      </w:r>
      <w:r>
        <w:rPr>
          <w:rFonts w:hint="eastAsia" w:cs="仿宋_GB2312"/>
          <w:i w:val="0"/>
          <w:caps w:val="0"/>
          <w:color w:val="000000"/>
          <w:spacing w:val="0"/>
          <w:kern w:val="0"/>
          <w:sz w:val="32"/>
          <w:szCs w:val="32"/>
          <w:shd w:val="clear" w:color="auto" w:fill="FFFFFF"/>
          <w:lang w:val="en-US" w:eastAsia="zh-CN" w:bidi="ar"/>
        </w:rPr>
        <w:t>；</w:t>
      </w:r>
    </w:p>
    <w:p w14:paraId="6CE8E0D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w:t>
      </w:r>
      <w:r>
        <w:rPr>
          <w:rFonts w:hint="eastAsia" w:cs="仿宋_GB2312"/>
          <w:i w:val="0"/>
          <w:caps w:val="0"/>
          <w:color w:val="000000"/>
          <w:spacing w:val="0"/>
          <w:kern w:val="0"/>
          <w:sz w:val="32"/>
          <w:szCs w:val="32"/>
          <w:shd w:val="clear" w:color="auto" w:fill="FFFFFF"/>
          <w:lang w:val="en-US" w:eastAsia="zh-CN" w:bidi="ar"/>
        </w:rPr>
        <w:t>五</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）申请人委托代理人提出食品经营许可申请的，还</w:t>
      </w:r>
    </w:p>
    <w:p w14:paraId="6B4CE39F">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应提交授权委托书和被委托人身份证件复印件。</w:t>
      </w:r>
    </w:p>
    <w:p w14:paraId="0B0B134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1.2.5.</w:t>
      </w:r>
      <w:r>
        <w:rPr>
          <w:rFonts w:hint="eastAsia" w:ascii="黑体" w:hAnsi="黑体" w:eastAsia="黑体" w:cs="黑体"/>
          <w:lang w:val="en-US" w:eastAsia="zh-CN"/>
        </w:rPr>
        <w:t>审批时限</w:t>
      </w:r>
    </w:p>
    <w:p w14:paraId="55FE2AB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25A43ED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1.2.6.</w:t>
      </w:r>
      <w:r>
        <w:rPr>
          <w:rFonts w:hint="eastAsia" w:ascii="黑体" w:hAnsi="黑体" w:eastAsia="黑体" w:cs="黑体"/>
          <w:lang w:val="en-US" w:eastAsia="zh-CN"/>
        </w:rPr>
        <w:t>审批流程</w:t>
      </w:r>
    </w:p>
    <w:p w14:paraId="14BA151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1.2.6.1.</w:t>
      </w:r>
      <w:r>
        <w:rPr>
          <w:rFonts w:hint="eastAsia" w:ascii="仿宋_GB2312" w:hAnsi="仿宋_GB2312" w:eastAsia="仿宋_GB2312" w:cs="仿宋_GB2312"/>
          <w:b/>
          <w:bCs/>
          <w:lang w:val="en-US" w:eastAsia="zh-CN"/>
        </w:rPr>
        <w:t>受理</w:t>
      </w:r>
    </w:p>
    <w:p w14:paraId="60ED454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ａ.</w:t>
      </w:r>
      <w:r>
        <w:rPr>
          <w:rFonts w:hint="eastAsia" w:ascii="仿宋_GB2312" w:hAnsi="仿宋_GB2312" w:eastAsia="仿宋_GB2312" w:cs="仿宋_GB2312"/>
          <w:lang w:val="en-US" w:eastAsia="zh-CN"/>
        </w:rPr>
        <w:t>申请材料齐全、符合法定形式的，</w:t>
      </w:r>
      <w:r>
        <w:rPr>
          <w:rFonts w:hint="eastAsia" w:cs="仿宋_GB2312"/>
          <w:lang w:val="en-US" w:eastAsia="zh-CN"/>
        </w:rPr>
        <w:t>或者申请人按照</w:t>
      </w:r>
    </w:p>
    <w:p w14:paraId="62C695D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要求提交全部补正材料的，</w:t>
      </w:r>
      <w:r>
        <w:rPr>
          <w:rFonts w:hint="eastAsia" w:ascii="仿宋_GB2312" w:hAnsi="仿宋_GB2312" w:eastAsia="仿宋_GB2312" w:cs="仿宋_GB2312"/>
          <w:lang w:val="en-US" w:eastAsia="zh-CN"/>
        </w:rPr>
        <w:t>应当受理</w:t>
      </w:r>
      <w:r>
        <w:rPr>
          <w:rFonts w:hint="eastAsia" w:cs="仿宋_GB2312"/>
          <w:lang w:val="en-US" w:eastAsia="zh-CN"/>
        </w:rPr>
        <w:t>食品经营许可申请</w:t>
      </w:r>
      <w:r>
        <w:rPr>
          <w:rFonts w:hint="eastAsia" w:ascii="仿宋_GB2312" w:hAnsi="仿宋_GB2312" w:eastAsia="仿宋_GB2312" w:cs="仿宋_GB2312"/>
          <w:lang w:val="en-US" w:eastAsia="zh-CN"/>
        </w:rPr>
        <w:t>；</w:t>
      </w:r>
    </w:p>
    <w:p w14:paraId="22B7740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ｂ.申请事项依法不需要取得食品经营许可的，应当即</w:t>
      </w:r>
    </w:p>
    <w:p w14:paraId="363C7C9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时告知申请人不受理；</w:t>
      </w:r>
    </w:p>
    <w:p w14:paraId="3959C64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ｃ.申请事项依法不属于市场监督管理部门职权范围</w:t>
      </w:r>
    </w:p>
    <w:p w14:paraId="5DA6D78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的，应当即时作出不予受理的决定，并告知申请人向有关行政机关申请；</w:t>
      </w:r>
    </w:p>
    <w:p w14:paraId="37B61D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ｄ.申请材料存在可以当场更正的错误的，应当允许申请人当场更正，由申请人在更正处签名或者盖章，注明更正日期；</w:t>
      </w:r>
    </w:p>
    <w:p w14:paraId="57D836E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ｅ.</w:t>
      </w:r>
      <w:r>
        <w:rPr>
          <w:rFonts w:hint="eastAsia" w:ascii="仿宋_GB2312" w:hAnsi="仿宋_GB2312" w:eastAsia="仿宋_GB2312" w:cs="仿宋_GB2312"/>
          <w:lang w:val="en-US" w:eastAsia="zh-CN"/>
        </w:rPr>
        <w:t>申请材料不齐全或者不符合法定形式的，应当当场</w:t>
      </w:r>
    </w:p>
    <w:p w14:paraId="09902F9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或者自收到申请材料之日起五</w:t>
      </w:r>
      <w:r>
        <w:rPr>
          <w:rFonts w:hint="eastAsia" w:cs="仿宋_GB2312"/>
          <w:lang w:val="en-US" w:eastAsia="zh-CN"/>
        </w:rPr>
        <w:t>个工作</w:t>
      </w:r>
      <w:r>
        <w:rPr>
          <w:rFonts w:hint="eastAsia" w:ascii="仿宋_GB2312" w:hAnsi="仿宋_GB2312" w:eastAsia="仿宋_GB2312" w:cs="仿宋_GB2312"/>
          <w:lang w:val="en-US" w:eastAsia="zh-CN"/>
        </w:rPr>
        <w:t>日内一次告知申请人需要补正的全部内容</w:t>
      </w:r>
      <w:r>
        <w:rPr>
          <w:rFonts w:hint="eastAsia" w:cs="仿宋_GB2312"/>
          <w:lang w:val="en-US" w:eastAsia="zh-CN"/>
        </w:rPr>
        <w:t>和合理的补正期限</w:t>
      </w:r>
      <w:r>
        <w:rPr>
          <w:rFonts w:hint="eastAsia" w:ascii="仿宋_GB2312" w:hAnsi="仿宋_GB2312" w:eastAsia="仿宋_GB2312" w:cs="仿宋_GB2312"/>
          <w:lang w:val="en-US" w:eastAsia="zh-CN"/>
        </w:rPr>
        <w:t>。</w:t>
      </w:r>
      <w:r>
        <w:rPr>
          <w:rFonts w:hint="eastAsia" w:cs="仿宋_GB2312"/>
          <w:lang w:val="en-US" w:eastAsia="zh-CN"/>
        </w:rPr>
        <w:t>申请人无正当理由逾期不予</w:t>
      </w:r>
      <w:r>
        <w:rPr>
          <w:rFonts w:hint="eastAsia" w:ascii="仿宋_GB2312" w:hAnsi="仿宋_GB2312" w:eastAsia="仿宋_GB2312" w:cs="仿宋_GB2312"/>
          <w:lang w:val="en-US" w:eastAsia="zh-CN"/>
        </w:rPr>
        <w:t>补正的，</w:t>
      </w:r>
      <w:r>
        <w:rPr>
          <w:rFonts w:hint="eastAsia" w:cs="仿宋_GB2312"/>
          <w:lang w:val="en-US" w:eastAsia="zh-CN"/>
        </w:rPr>
        <w:t>视为放弃行政许可申请，市场监督管理部门不需要作出不予</w:t>
      </w:r>
      <w:r>
        <w:rPr>
          <w:rFonts w:hint="eastAsia" w:ascii="仿宋_GB2312" w:hAnsi="仿宋_GB2312" w:eastAsia="仿宋_GB2312" w:cs="仿宋_GB2312"/>
          <w:lang w:val="en-US" w:eastAsia="zh-CN"/>
        </w:rPr>
        <w:t>受理</w:t>
      </w:r>
      <w:r>
        <w:rPr>
          <w:rFonts w:hint="eastAsia" w:cs="仿宋_GB2312"/>
          <w:lang w:val="en-US" w:eastAsia="zh-CN"/>
        </w:rPr>
        <w:t>的决定。市场监督管理部门</w:t>
      </w:r>
      <w:r>
        <w:rPr>
          <w:rFonts w:hint="eastAsia" w:ascii="仿宋_GB2312" w:hAnsi="仿宋_GB2312" w:eastAsia="仿宋_GB2312" w:cs="仿宋_GB2312"/>
          <w:lang w:val="en-US" w:eastAsia="zh-CN"/>
        </w:rPr>
        <w:t>逾期</w:t>
      </w:r>
      <w:r>
        <w:rPr>
          <w:rFonts w:hint="eastAsia" w:cs="仿宋_GB2312"/>
          <w:lang w:val="en-US" w:eastAsia="zh-CN"/>
        </w:rPr>
        <w:t>未</w:t>
      </w:r>
      <w:r>
        <w:rPr>
          <w:rFonts w:hint="eastAsia" w:ascii="仿宋_GB2312" w:hAnsi="仿宋_GB2312" w:eastAsia="仿宋_GB2312" w:cs="仿宋_GB2312"/>
          <w:lang w:val="en-US" w:eastAsia="zh-CN"/>
        </w:rPr>
        <w:t>告知</w:t>
      </w:r>
      <w:r>
        <w:rPr>
          <w:rFonts w:hint="eastAsia" w:cs="仿宋_GB2312"/>
          <w:lang w:val="en-US" w:eastAsia="zh-CN"/>
        </w:rPr>
        <w:t>申请人补正</w:t>
      </w:r>
      <w:r>
        <w:rPr>
          <w:rFonts w:hint="eastAsia" w:ascii="仿宋_GB2312" w:hAnsi="仿宋_GB2312" w:eastAsia="仿宋_GB2312" w:cs="仿宋_GB2312"/>
          <w:lang w:val="en-US" w:eastAsia="zh-CN"/>
        </w:rPr>
        <w:t>的，自收到申请材料之日起即为受理</w:t>
      </w:r>
      <w:r>
        <w:rPr>
          <w:rFonts w:hint="eastAsia" w:cs="仿宋_GB2312"/>
          <w:lang w:val="en-US" w:eastAsia="zh-CN"/>
        </w:rPr>
        <w:t>。</w:t>
      </w:r>
    </w:p>
    <w:p w14:paraId="6EB93BB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22793D0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65"/>
        <w:jc w:val="both"/>
        <w:textAlignment w:val="auto"/>
        <w:outlineLvl w:val="9"/>
        <w:rPr>
          <w:rFonts w:hint="eastAsia" w:cs="仿宋_GB2312"/>
          <w:lang w:val="en-US" w:eastAsia="zh-CN"/>
        </w:rPr>
      </w:pPr>
      <w:r>
        <w:rPr>
          <w:rFonts w:hint="default" w:cs="仿宋_GB2312"/>
          <w:lang w:val="en-US" w:eastAsia="zh-CN"/>
        </w:rPr>
        <w:t>县级以上地方市场监督管理部门应当根据申请材料审查和现场核查等情况，对符合条件的，作出准予行政许可的决定，并自作出决定之日起五个工作日内向申请人颁发食品经营许可证；对不符合条件的，应当作出不予许可的决定，说明理由，并告知申请人依法享有申请行政复议或者提起行政诉讼的权利。</w:t>
      </w:r>
    </w:p>
    <w:p w14:paraId="3CE6832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 w:eastAsia="zh-CN"/>
        </w:rPr>
      </w:pPr>
      <w:r>
        <w:rPr>
          <w:rFonts w:hint="eastAsia" w:ascii="黑体" w:hAnsi="黑体" w:eastAsia="黑体" w:cs="黑体"/>
          <w:lang w:val="en-US" w:eastAsia="zh-CN"/>
        </w:rPr>
        <w:t>2</w:t>
      </w:r>
      <w:r>
        <w:rPr>
          <w:rFonts w:hint="default" w:ascii="黑体" w:hAnsi="黑体" w:eastAsia="黑体" w:cs="黑体"/>
          <w:lang w:val="en" w:eastAsia="zh-CN"/>
        </w:rPr>
        <w:t>1.2.7.</w:t>
      </w:r>
      <w:r>
        <w:rPr>
          <w:rFonts w:hint="eastAsia" w:ascii="黑体" w:hAnsi="黑体" w:eastAsia="黑体" w:cs="黑体"/>
          <w:lang w:val="en" w:eastAsia="zh-CN"/>
        </w:rPr>
        <w:t>中介服务</w:t>
      </w:r>
    </w:p>
    <w:p w14:paraId="7257084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2F0674E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21</w:t>
      </w:r>
      <w:r>
        <w:rPr>
          <w:rFonts w:hint="default" w:ascii="黑体" w:hAnsi="黑体" w:eastAsia="黑体" w:cs="黑体"/>
          <w:lang w:val="en" w:eastAsia="zh-CN"/>
        </w:rPr>
        <w:t>.2.8.</w:t>
      </w:r>
      <w:r>
        <w:rPr>
          <w:rFonts w:hint="eastAsia" w:ascii="黑体" w:hAnsi="黑体" w:eastAsia="黑体" w:cs="黑体"/>
          <w:lang w:val="en-US" w:eastAsia="zh-CN"/>
        </w:rPr>
        <w:t>收费情况</w:t>
      </w:r>
    </w:p>
    <w:p w14:paraId="31D7F87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15A23DE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1.2.9.</w:t>
      </w:r>
      <w:r>
        <w:rPr>
          <w:rFonts w:hint="eastAsia" w:ascii="黑体" w:hAnsi="黑体" w:eastAsia="黑体" w:cs="黑体"/>
          <w:lang w:val="en-US" w:eastAsia="zh-CN"/>
        </w:rPr>
        <w:t>数量限制</w:t>
      </w:r>
    </w:p>
    <w:p w14:paraId="6EB3B0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0"/>
        <w:jc w:val="both"/>
        <w:textAlignment w:val="auto"/>
        <w:outlineLvl w:val="9"/>
        <w:rPr>
          <w:rFonts w:hint="eastAsia" w:ascii="黑体" w:hAnsi="黑体" w:eastAsia="黑体" w:cs="黑体"/>
          <w:lang w:val="en-US" w:eastAsia="zh-CN"/>
        </w:rPr>
      </w:pPr>
      <w:r>
        <w:rPr>
          <w:rFonts w:hint="eastAsia" w:cs="仿宋_GB2312"/>
          <w:kern w:val="2"/>
          <w:sz w:val="32"/>
          <w:szCs w:val="24"/>
          <w:lang w:val="en-US" w:eastAsia="zh-CN" w:bidi="ar-SA"/>
        </w:rPr>
        <w:t>　　无限制</w:t>
      </w:r>
      <w:r>
        <w:rPr>
          <w:rFonts w:hint="default" w:ascii="仿宋_GB2312" w:hAnsi="仿宋_GB2312" w:eastAsia="仿宋_GB2312" w:cs="仿宋_GB2312"/>
          <w:kern w:val="2"/>
          <w:sz w:val="32"/>
          <w:szCs w:val="24"/>
          <w:lang w:val="en-US" w:eastAsia="zh-CN" w:bidi="ar-SA"/>
        </w:rPr>
        <w:t>。</w:t>
      </w:r>
    </w:p>
    <w:p w14:paraId="0AFC64B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1.2.10.</w:t>
      </w:r>
      <w:r>
        <w:rPr>
          <w:rFonts w:hint="eastAsia" w:ascii="黑体" w:hAnsi="黑体" w:eastAsia="黑体" w:cs="黑体"/>
          <w:lang w:val="en-US" w:eastAsia="zh-CN"/>
        </w:rPr>
        <w:t>年检年报</w:t>
      </w:r>
    </w:p>
    <w:p w14:paraId="1D1F3A5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不涉及。</w:t>
      </w:r>
    </w:p>
    <w:p w14:paraId="6425C83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21.</w:t>
      </w:r>
      <w:r>
        <w:rPr>
          <w:rFonts w:hint="default" w:ascii="黑体" w:hAnsi="黑体" w:eastAsia="黑体" w:cs="黑体"/>
          <w:b w:val="0"/>
          <w:bCs w:val="0"/>
          <w:lang w:val="en" w:eastAsia="zh-CN"/>
        </w:rPr>
        <w:t>3.</w:t>
      </w:r>
      <w:r>
        <w:rPr>
          <w:rFonts w:hint="eastAsia" w:ascii="黑体" w:hAnsi="黑体" w:eastAsia="黑体" w:cs="黑体"/>
          <w:b w:val="0"/>
          <w:bCs w:val="0"/>
          <w:lang w:val="en-US" w:eastAsia="zh-CN"/>
        </w:rPr>
        <w:t>食品经营许可延续</w:t>
      </w:r>
    </w:p>
    <w:p w14:paraId="25BA252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1.3.1</w:t>
      </w:r>
      <w:r>
        <w:rPr>
          <w:rFonts w:hint="eastAsia" w:ascii="黑体" w:hAnsi="黑体" w:eastAsia="黑体" w:cs="黑体"/>
          <w:b w:val="0"/>
          <w:bCs w:val="0"/>
          <w:lang w:val="en-US" w:eastAsia="zh-CN"/>
        </w:rPr>
        <w:t>设定依据</w:t>
      </w:r>
    </w:p>
    <w:p w14:paraId="130E41C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《中华人民共和国食品安全法》（2018年修正）第三十五条；</w:t>
      </w:r>
    </w:p>
    <w:p w14:paraId="1CE43A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《食品经营许可和备案管理办法》第四条。</w:t>
      </w:r>
    </w:p>
    <w:p w14:paraId="05D2CA3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1.3.2.</w:t>
      </w:r>
      <w:r>
        <w:rPr>
          <w:rFonts w:hint="eastAsia" w:ascii="黑体" w:hAnsi="黑体" w:eastAsia="黑体" w:cs="黑体"/>
          <w:lang w:val="en-US" w:eastAsia="zh-CN"/>
        </w:rPr>
        <w:t>实施主体</w:t>
      </w:r>
    </w:p>
    <w:p w14:paraId="2E9715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p>
    <w:p w14:paraId="33BFDE0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1.3.3.</w:t>
      </w:r>
      <w:r>
        <w:rPr>
          <w:rFonts w:hint="eastAsia" w:ascii="黑体" w:hAnsi="黑体" w:eastAsia="黑体" w:cs="黑体"/>
          <w:lang w:val="en-US" w:eastAsia="zh-CN"/>
        </w:rPr>
        <w:t>许可条件</w:t>
      </w:r>
    </w:p>
    <w:p w14:paraId="6A687D9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cs="仿宋_GB2312"/>
          <w:lang w:val="en-US" w:eastAsia="zh-CN"/>
        </w:rPr>
        <w:t>《食品经营许可和备案管理办法》第十二条；</w:t>
      </w:r>
    </w:p>
    <w:p w14:paraId="310B234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lang w:val="en-US" w:eastAsia="zh-CN"/>
        </w:rPr>
        <w:t>《京津冀食品经营许可和备案管理实施办法》第十四条。</w:t>
      </w:r>
    </w:p>
    <w:p w14:paraId="1D2EF7F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1.3.4.</w:t>
      </w:r>
      <w:r>
        <w:rPr>
          <w:rFonts w:hint="eastAsia" w:ascii="黑体" w:hAnsi="黑体" w:eastAsia="黑体" w:cs="黑体"/>
          <w:lang w:val="en-US" w:eastAsia="zh-CN"/>
        </w:rPr>
        <w:t>申请材料</w:t>
      </w:r>
    </w:p>
    <w:p w14:paraId="44131A7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ａ.</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食品经营许可</w:t>
      </w:r>
      <w:r>
        <w:rPr>
          <w:rFonts w:hint="eastAsia" w:cs="仿宋_GB2312"/>
          <w:i w:val="0"/>
          <w:caps w:val="0"/>
          <w:color w:val="000000"/>
          <w:spacing w:val="0"/>
          <w:kern w:val="0"/>
          <w:sz w:val="32"/>
          <w:szCs w:val="32"/>
          <w:shd w:val="clear" w:color="auto" w:fill="FFFFFF"/>
          <w:lang w:val="en-US" w:eastAsia="zh-CN" w:bidi="ar"/>
        </w:rPr>
        <w:t>延续</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申请表</w:t>
      </w:r>
      <w:r>
        <w:rPr>
          <w:rFonts w:hint="eastAsia" w:cs="仿宋_GB2312"/>
          <w:i w:val="0"/>
          <w:caps w:val="0"/>
          <w:color w:val="000000"/>
          <w:spacing w:val="0"/>
          <w:kern w:val="0"/>
          <w:sz w:val="32"/>
          <w:szCs w:val="32"/>
          <w:shd w:val="clear" w:color="auto" w:fill="FFFFFF"/>
          <w:lang w:val="en-US" w:eastAsia="zh-CN" w:bidi="ar"/>
        </w:rPr>
        <w:t>；</w:t>
      </w:r>
    </w:p>
    <w:p w14:paraId="2D488BF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ｂ.经营条件发生</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变化的还需提交</w:t>
      </w:r>
      <w:r>
        <w:rPr>
          <w:rFonts w:hint="eastAsia" w:cs="仿宋_GB2312"/>
          <w:i w:val="0"/>
          <w:caps w:val="0"/>
          <w:color w:val="000000"/>
          <w:spacing w:val="0"/>
          <w:kern w:val="0"/>
          <w:sz w:val="32"/>
          <w:szCs w:val="32"/>
          <w:shd w:val="clear" w:color="auto" w:fill="FFFFFF"/>
          <w:lang w:val="en-US" w:eastAsia="zh-CN" w:bidi="ar"/>
        </w:rPr>
        <w:t>：</w:t>
      </w:r>
    </w:p>
    <w:p w14:paraId="5153445C">
      <w:pPr>
        <w:keepNext w:val="0"/>
        <w:keepLines w:val="0"/>
        <w:pageBreakBefore w:val="0"/>
        <w:widowControl/>
        <w:numPr>
          <w:ilvl w:val="0"/>
          <w:numId w:val="135"/>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平面布局图（仅</w:t>
      </w:r>
      <w:r>
        <w:rPr>
          <w:rFonts w:hint="eastAsia" w:cs="仿宋_GB2312"/>
          <w:i w:val="0"/>
          <w:caps w:val="0"/>
          <w:color w:val="000000"/>
          <w:spacing w:val="0"/>
          <w:kern w:val="0"/>
          <w:sz w:val="32"/>
          <w:szCs w:val="32"/>
          <w:shd w:val="clear" w:color="auto" w:fill="FFFFFF"/>
          <w:lang w:val="en-US" w:eastAsia="zh-CN" w:bidi="ar"/>
        </w:rPr>
        <w:t>增加</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食品经营管理类</w:t>
      </w:r>
      <w:r>
        <w:rPr>
          <w:rFonts w:hint="eastAsia" w:cs="仿宋_GB2312"/>
          <w:i w:val="0"/>
          <w:caps w:val="0"/>
          <w:color w:val="000000"/>
          <w:spacing w:val="0"/>
          <w:kern w:val="0"/>
          <w:sz w:val="32"/>
          <w:szCs w:val="32"/>
          <w:shd w:val="clear" w:color="auto" w:fill="FFFFFF"/>
          <w:lang w:val="en-US" w:eastAsia="zh-CN" w:bidi="ar"/>
        </w:rPr>
        <w:t>项</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目的除</w:t>
      </w:r>
    </w:p>
    <w:p w14:paraId="3EF2AEC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both"/>
        <w:textAlignment w:val="auto"/>
        <w:outlineLvl w:val="9"/>
        <w:rPr>
          <w:rFonts w:hint="eastAsia"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外）</w:t>
      </w:r>
      <w:r>
        <w:rPr>
          <w:rFonts w:hint="eastAsia" w:cs="仿宋_GB2312"/>
          <w:i w:val="0"/>
          <w:caps w:val="0"/>
          <w:color w:val="000000"/>
          <w:spacing w:val="0"/>
          <w:kern w:val="0"/>
          <w:sz w:val="32"/>
          <w:szCs w:val="32"/>
          <w:shd w:val="clear" w:color="auto" w:fill="FFFFFF"/>
          <w:lang w:val="en-US" w:eastAsia="zh-CN" w:bidi="ar"/>
        </w:rPr>
        <w:t>；</w:t>
      </w:r>
    </w:p>
    <w:p w14:paraId="5AD6592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（２）</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操作流程（仅</w:t>
      </w:r>
      <w:r>
        <w:rPr>
          <w:rFonts w:hint="eastAsia" w:cs="仿宋_GB2312"/>
          <w:i w:val="0"/>
          <w:caps w:val="0"/>
          <w:color w:val="000000"/>
          <w:spacing w:val="0"/>
          <w:kern w:val="0"/>
          <w:sz w:val="32"/>
          <w:szCs w:val="32"/>
          <w:shd w:val="clear" w:color="auto" w:fill="FFFFFF"/>
          <w:lang w:val="en-US" w:eastAsia="zh-CN" w:bidi="ar"/>
        </w:rPr>
        <w:t>增加</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食品销售类经营项目的除外）</w:t>
      </w:r>
      <w:r>
        <w:rPr>
          <w:rFonts w:hint="eastAsia" w:cs="仿宋_GB2312"/>
          <w:i w:val="0"/>
          <w:caps w:val="0"/>
          <w:color w:val="000000"/>
          <w:spacing w:val="0"/>
          <w:kern w:val="0"/>
          <w:sz w:val="32"/>
          <w:szCs w:val="32"/>
          <w:shd w:val="clear" w:color="auto" w:fill="FFFFFF"/>
          <w:lang w:val="en-US" w:eastAsia="zh-CN" w:bidi="ar"/>
        </w:rPr>
        <w:t>；</w:t>
      </w:r>
    </w:p>
    <w:p w14:paraId="3C666E1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222222"/>
          <w:spacing w:val="0"/>
          <w:sz w:val="32"/>
          <w:szCs w:val="32"/>
        </w:rPr>
      </w:pPr>
      <w:r>
        <w:rPr>
          <w:rFonts w:hint="eastAsia" w:cs="仿宋_GB2312"/>
          <w:i w:val="0"/>
          <w:caps w:val="0"/>
          <w:color w:val="222222"/>
          <w:spacing w:val="0"/>
          <w:sz w:val="32"/>
          <w:szCs w:val="32"/>
          <w:lang w:eastAsia="zh-CN"/>
        </w:rPr>
        <w:t>ｃ</w:t>
      </w:r>
      <w:r>
        <w:rPr>
          <w:rFonts w:hint="eastAsia" w:cs="仿宋_GB2312"/>
          <w:i w:val="0"/>
          <w:caps w:val="0"/>
          <w:color w:val="222222"/>
          <w:spacing w:val="0"/>
          <w:sz w:val="32"/>
          <w:szCs w:val="32"/>
          <w:lang w:val="en-US" w:eastAsia="zh-CN"/>
        </w:rPr>
        <w:t>.</w:t>
      </w:r>
      <w:r>
        <w:rPr>
          <w:rFonts w:hint="eastAsia" w:ascii="仿宋_GB2312" w:hAnsi="仿宋_GB2312" w:eastAsia="仿宋_GB2312" w:cs="仿宋_GB2312"/>
          <w:i w:val="0"/>
          <w:caps w:val="0"/>
          <w:color w:val="222222"/>
          <w:spacing w:val="0"/>
          <w:sz w:val="32"/>
          <w:szCs w:val="32"/>
        </w:rPr>
        <w:t>利用自动售货设备从事食品经营的（新增此种经营</w:t>
      </w:r>
    </w:p>
    <w:p w14:paraId="2FBDB10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222222"/>
          <w:spacing w:val="0"/>
          <w:sz w:val="32"/>
          <w:szCs w:val="32"/>
        </w:rPr>
        <w:t>方式的）提交食品安全风险管控方案</w:t>
      </w:r>
      <w:r>
        <w:rPr>
          <w:rFonts w:hint="eastAsia" w:cs="仿宋_GB2312"/>
          <w:i w:val="0"/>
          <w:caps w:val="0"/>
          <w:color w:val="222222"/>
          <w:spacing w:val="0"/>
          <w:sz w:val="32"/>
          <w:szCs w:val="32"/>
          <w:lang w:eastAsia="zh-CN"/>
        </w:rPr>
        <w:t>；</w:t>
      </w:r>
    </w:p>
    <w:p w14:paraId="19CA84B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ｄ.</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申请人委托代理人提出食品经营许可申请的，还</w:t>
      </w:r>
    </w:p>
    <w:p w14:paraId="23EE11FD">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应提交授权委托书和被委托人身份证件复印件。</w:t>
      </w:r>
    </w:p>
    <w:p w14:paraId="161B59B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1.3.5.</w:t>
      </w:r>
      <w:r>
        <w:rPr>
          <w:rFonts w:hint="eastAsia" w:ascii="黑体" w:hAnsi="黑体" w:eastAsia="黑体" w:cs="黑体"/>
          <w:lang w:val="en-US" w:eastAsia="zh-CN"/>
        </w:rPr>
        <w:t>审批时限</w:t>
      </w:r>
    </w:p>
    <w:p w14:paraId="60A4398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1AA273F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1.3.6.</w:t>
      </w:r>
      <w:r>
        <w:rPr>
          <w:rFonts w:hint="eastAsia" w:ascii="黑体" w:hAnsi="黑体" w:eastAsia="黑体" w:cs="黑体"/>
          <w:lang w:val="en-US" w:eastAsia="zh-CN"/>
        </w:rPr>
        <w:t>审批流程</w:t>
      </w:r>
    </w:p>
    <w:p w14:paraId="1EB51B9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1.3.6.1.</w:t>
      </w:r>
      <w:r>
        <w:rPr>
          <w:rFonts w:hint="eastAsia" w:ascii="仿宋_GB2312" w:hAnsi="仿宋_GB2312" w:eastAsia="仿宋_GB2312" w:cs="仿宋_GB2312"/>
          <w:b/>
          <w:bCs/>
          <w:lang w:val="en-US" w:eastAsia="zh-CN"/>
        </w:rPr>
        <w:t>受理</w:t>
      </w:r>
    </w:p>
    <w:p w14:paraId="514257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ａ.</w:t>
      </w:r>
      <w:r>
        <w:rPr>
          <w:rFonts w:hint="eastAsia" w:ascii="仿宋_GB2312" w:hAnsi="仿宋_GB2312" w:eastAsia="仿宋_GB2312" w:cs="仿宋_GB2312"/>
          <w:lang w:val="en-US" w:eastAsia="zh-CN"/>
        </w:rPr>
        <w:t>申请材料齐全、符合法定形式的，</w:t>
      </w:r>
      <w:r>
        <w:rPr>
          <w:rFonts w:hint="eastAsia" w:cs="仿宋_GB2312"/>
          <w:lang w:val="en-US" w:eastAsia="zh-CN"/>
        </w:rPr>
        <w:t>或者申请人按照</w:t>
      </w:r>
    </w:p>
    <w:p w14:paraId="041C5AB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要求提交全部补正材料的，</w:t>
      </w:r>
      <w:r>
        <w:rPr>
          <w:rFonts w:hint="eastAsia" w:ascii="仿宋_GB2312" w:hAnsi="仿宋_GB2312" w:eastAsia="仿宋_GB2312" w:cs="仿宋_GB2312"/>
          <w:lang w:val="en-US" w:eastAsia="zh-CN"/>
        </w:rPr>
        <w:t>应当受理</w:t>
      </w:r>
      <w:r>
        <w:rPr>
          <w:rFonts w:hint="eastAsia" w:cs="仿宋_GB2312"/>
          <w:lang w:val="en-US" w:eastAsia="zh-CN"/>
        </w:rPr>
        <w:t>食品经营许可申请</w:t>
      </w:r>
      <w:r>
        <w:rPr>
          <w:rFonts w:hint="eastAsia" w:ascii="仿宋_GB2312" w:hAnsi="仿宋_GB2312" w:eastAsia="仿宋_GB2312" w:cs="仿宋_GB2312"/>
          <w:lang w:val="en-US" w:eastAsia="zh-CN"/>
        </w:rPr>
        <w:t>；</w:t>
      </w:r>
    </w:p>
    <w:p w14:paraId="4D6E849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ｂ.申请事项依法不需要取得食品经营许可的，应当即</w:t>
      </w:r>
    </w:p>
    <w:p w14:paraId="6C459CF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时告知申请人不受理；</w:t>
      </w:r>
    </w:p>
    <w:p w14:paraId="02259E0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ｃ.申请事项依法不属于市场监督管理部门职权范围</w:t>
      </w:r>
    </w:p>
    <w:p w14:paraId="6FAE07B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的，应当即时作出不予受理的决定，并告知申请人向有关行政机关申请；</w:t>
      </w:r>
    </w:p>
    <w:p w14:paraId="6CCCADA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ｄ.申请材料存在可以当场更正的错误的，应当允许申</w:t>
      </w:r>
    </w:p>
    <w:p w14:paraId="2726BD5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请人当场更正，由申请人在更正处签名或者盖章，注明更正日期；</w:t>
      </w:r>
    </w:p>
    <w:p w14:paraId="46AC170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ｅ.</w:t>
      </w:r>
      <w:r>
        <w:rPr>
          <w:rFonts w:hint="eastAsia" w:ascii="仿宋_GB2312" w:hAnsi="仿宋_GB2312" w:eastAsia="仿宋_GB2312" w:cs="仿宋_GB2312"/>
          <w:lang w:val="en-US" w:eastAsia="zh-CN"/>
        </w:rPr>
        <w:t>申请材料不齐全或者不符合法定形式的，应当当场</w:t>
      </w:r>
    </w:p>
    <w:p w14:paraId="5437735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或者自收到申请材料之日起五</w:t>
      </w:r>
      <w:r>
        <w:rPr>
          <w:rFonts w:hint="eastAsia" w:cs="仿宋_GB2312"/>
          <w:lang w:val="en-US" w:eastAsia="zh-CN"/>
        </w:rPr>
        <w:t>个工作</w:t>
      </w:r>
      <w:r>
        <w:rPr>
          <w:rFonts w:hint="eastAsia" w:ascii="仿宋_GB2312" w:hAnsi="仿宋_GB2312" w:eastAsia="仿宋_GB2312" w:cs="仿宋_GB2312"/>
          <w:lang w:val="en-US" w:eastAsia="zh-CN"/>
        </w:rPr>
        <w:t>日内一次告知申请人需要补正的全部内容</w:t>
      </w:r>
      <w:r>
        <w:rPr>
          <w:rFonts w:hint="eastAsia" w:cs="仿宋_GB2312"/>
          <w:lang w:val="en-US" w:eastAsia="zh-CN"/>
        </w:rPr>
        <w:t>和合理的补正期限</w:t>
      </w:r>
      <w:r>
        <w:rPr>
          <w:rFonts w:hint="eastAsia" w:ascii="仿宋_GB2312" w:hAnsi="仿宋_GB2312" w:eastAsia="仿宋_GB2312" w:cs="仿宋_GB2312"/>
          <w:lang w:val="en-US" w:eastAsia="zh-CN"/>
        </w:rPr>
        <w:t>。</w:t>
      </w:r>
      <w:r>
        <w:rPr>
          <w:rFonts w:hint="eastAsia" w:cs="仿宋_GB2312"/>
          <w:lang w:val="en-US" w:eastAsia="zh-CN"/>
        </w:rPr>
        <w:t>申请人无正当理由逾期不予</w:t>
      </w:r>
      <w:r>
        <w:rPr>
          <w:rFonts w:hint="eastAsia" w:ascii="仿宋_GB2312" w:hAnsi="仿宋_GB2312" w:eastAsia="仿宋_GB2312" w:cs="仿宋_GB2312"/>
          <w:lang w:val="en-US" w:eastAsia="zh-CN"/>
        </w:rPr>
        <w:t>补正的，</w:t>
      </w:r>
      <w:r>
        <w:rPr>
          <w:rFonts w:hint="eastAsia" w:cs="仿宋_GB2312"/>
          <w:lang w:val="en-US" w:eastAsia="zh-CN"/>
        </w:rPr>
        <w:t>视为放弃行政许可申请，市场监督管理部门不需要作出不予</w:t>
      </w:r>
      <w:r>
        <w:rPr>
          <w:rFonts w:hint="eastAsia" w:ascii="仿宋_GB2312" w:hAnsi="仿宋_GB2312" w:eastAsia="仿宋_GB2312" w:cs="仿宋_GB2312"/>
          <w:lang w:val="en-US" w:eastAsia="zh-CN"/>
        </w:rPr>
        <w:t>受理</w:t>
      </w:r>
      <w:r>
        <w:rPr>
          <w:rFonts w:hint="eastAsia" w:cs="仿宋_GB2312"/>
          <w:lang w:val="en-US" w:eastAsia="zh-CN"/>
        </w:rPr>
        <w:t>的决定。市场监督管理部门</w:t>
      </w:r>
      <w:r>
        <w:rPr>
          <w:rFonts w:hint="eastAsia" w:ascii="仿宋_GB2312" w:hAnsi="仿宋_GB2312" w:eastAsia="仿宋_GB2312" w:cs="仿宋_GB2312"/>
          <w:lang w:val="en-US" w:eastAsia="zh-CN"/>
        </w:rPr>
        <w:t>逾期</w:t>
      </w:r>
      <w:r>
        <w:rPr>
          <w:rFonts w:hint="eastAsia" w:cs="仿宋_GB2312"/>
          <w:lang w:val="en-US" w:eastAsia="zh-CN"/>
        </w:rPr>
        <w:t>未</w:t>
      </w:r>
      <w:r>
        <w:rPr>
          <w:rFonts w:hint="eastAsia" w:ascii="仿宋_GB2312" w:hAnsi="仿宋_GB2312" w:eastAsia="仿宋_GB2312" w:cs="仿宋_GB2312"/>
          <w:lang w:val="en-US" w:eastAsia="zh-CN"/>
        </w:rPr>
        <w:t>告知</w:t>
      </w:r>
      <w:r>
        <w:rPr>
          <w:rFonts w:hint="eastAsia" w:cs="仿宋_GB2312"/>
          <w:lang w:val="en-US" w:eastAsia="zh-CN"/>
        </w:rPr>
        <w:t>申请人补正</w:t>
      </w:r>
      <w:r>
        <w:rPr>
          <w:rFonts w:hint="eastAsia" w:ascii="仿宋_GB2312" w:hAnsi="仿宋_GB2312" w:eastAsia="仿宋_GB2312" w:cs="仿宋_GB2312"/>
          <w:lang w:val="en-US" w:eastAsia="zh-CN"/>
        </w:rPr>
        <w:t>的，自收到申请材料之日起即为受理</w:t>
      </w:r>
      <w:r>
        <w:rPr>
          <w:rFonts w:hint="eastAsia" w:cs="仿宋_GB2312"/>
          <w:lang w:val="en-US" w:eastAsia="zh-CN"/>
        </w:rPr>
        <w:t>。</w:t>
      </w:r>
    </w:p>
    <w:p w14:paraId="443F695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79BC0C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　　</w:t>
      </w:r>
      <w:r>
        <w:rPr>
          <w:rFonts w:hint="default" w:cs="仿宋_GB2312"/>
          <w:lang w:val="en-US" w:eastAsia="zh-CN"/>
        </w:rPr>
        <w:t>县级以上地方市场监督管理部门应当根据申请材料审查和现场核查等情况，对符合条件的，作出准予行政许可的决定，并自作出决定之日起五个工作日内向申请人颁发食品经营许可证；对不符合条件的，应当作出不予许可的决定，说明理由，并告知申请人依法享有申请行政复议或者提起行政诉讼的权利。</w:t>
      </w:r>
    </w:p>
    <w:p w14:paraId="2F3D68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 w:eastAsia="zh-CN"/>
        </w:rPr>
      </w:pPr>
      <w:r>
        <w:rPr>
          <w:rFonts w:hint="eastAsia" w:ascii="黑体" w:hAnsi="黑体" w:eastAsia="黑体" w:cs="黑体"/>
          <w:lang w:val="en-US" w:eastAsia="zh-CN"/>
        </w:rPr>
        <w:t>2</w:t>
      </w:r>
      <w:r>
        <w:rPr>
          <w:rFonts w:hint="default" w:ascii="黑体" w:hAnsi="黑体" w:eastAsia="黑体" w:cs="黑体"/>
          <w:lang w:val="en" w:eastAsia="zh-CN"/>
        </w:rPr>
        <w:t>1.3.7.</w:t>
      </w:r>
      <w:r>
        <w:rPr>
          <w:rFonts w:hint="eastAsia" w:ascii="黑体" w:hAnsi="黑体" w:eastAsia="黑体" w:cs="黑体"/>
          <w:lang w:val="en" w:eastAsia="zh-CN"/>
        </w:rPr>
        <w:t>中介服务</w:t>
      </w:r>
    </w:p>
    <w:p w14:paraId="0D9F0B6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51E470A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21</w:t>
      </w:r>
      <w:r>
        <w:rPr>
          <w:rFonts w:hint="default" w:ascii="黑体" w:hAnsi="黑体" w:eastAsia="黑体" w:cs="黑体"/>
          <w:lang w:val="en" w:eastAsia="zh-CN"/>
        </w:rPr>
        <w:t>.3.8.</w:t>
      </w:r>
      <w:r>
        <w:rPr>
          <w:rFonts w:hint="eastAsia" w:ascii="黑体" w:hAnsi="黑体" w:eastAsia="黑体" w:cs="黑体"/>
          <w:lang w:val="en-US" w:eastAsia="zh-CN"/>
        </w:rPr>
        <w:t>收费情况</w:t>
      </w:r>
    </w:p>
    <w:p w14:paraId="3ED572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54CFE4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1.3.9.</w:t>
      </w:r>
      <w:r>
        <w:rPr>
          <w:rFonts w:hint="eastAsia" w:ascii="黑体" w:hAnsi="黑体" w:eastAsia="黑体" w:cs="黑体"/>
          <w:lang w:val="en-US" w:eastAsia="zh-CN"/>
        </w:rPr>
        <w:t>数量限制</w:t>
      </w:r>
    </w:p>
    <w:p w14:paraId="57B4B2F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0"/>
        <w:jc w:val="both"/>
        <w:textAlignment w:val="auto"/>
        <w:outlineLvl w:val="9"/>
        <w:rPr>
          <w:rFonts w:hint="eastAsia" w:ascii="黑体" w:hAnsi="黑体" w:eastAsia="黑体" w:cs="黑体"/>
          <w:lang w:val="en-US" w:eastAsia="zh-CN"/>
        </w:rPr>
      </w:pPr>
      <w:r>
        <w:rPr>
          <w:rFonts w:hint="eastAsia" w:cs="仿宋_GB2312"/>
          <w:kern w:val="2"/>
          <w:sz w:val="32"/>
          <w:szCs w:val="24"/>
          <w:lang w:val="en-US" w:eastAsia="zh-CN" w:bidi="ar-SA"/>
        </w:rPr>
        <w:t>　　无限制</w:t>
      </w:r>
      <w:r>
        <w:rPr>
          <w:rFonts w:hint="default" w:ascii="仿宋_GB2312" w:hAnsi="仿宋_GB2312" w:eastAsia="仿宋_GB2312" w:cs="仿宋_GB2312"/>
          <w:kern w:val="2"/>
          <w:sz w:val="32"/>
          <w:szCs w:val="24"/>
          <w:lang w:val="en-US" w:eastAsia="zh-CN" w:bidi="ar-SA"/>
        </w:rPr>
        <w:t>。</w:t>
      </w:r>
    </w:p>
    <w:p w14:paraId="2704C68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1.3.10.</w:t>
      </w:r>
      <w:r>
        <w:rPr>
          <w:rFonts w:hint="eastAsia" w:ascii="黑体" w:hAnsi="黑体" w:eastAsia="黑体" w:cs="黑体"/>
          <w:lang w:val="en-US" w:eastAsia="zh-CN"/>
        </w:rPr>
        <w:t>年检年报</w:t>
      </w:r>
    </w:p>
    <w:p w14:paraId="16C92AD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不涉及。</w:t>
      </w:r>
    </w:p>
    <w:p w14:paraId="2CC05FE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1.4.</w:t>
      </w:r>
      <w:r>
        <w:rPr>
          <w:rFonts w:hint="eastAsia" w:ascii="黑体" w:hAnsi="黑体" w:eastAsia="黑体" w:cs="黑体"/>
          <w:b w:val="0"/>
          <w:bCs w:val="0"/>
          <w:lang w:val="en-US" w:eastAsia="zh-CN"/>
        </w:rPr>
        <w:t>食品经营许可注销</w:t>
      </w:r>
    </w:p>
    <w:p w14:paraId="276BCD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b w:val="0"/>
          <w:bCs w:val="0"/>
          <w:lang w:val="en-US" w:eastAsia="zh-CN"/>
        </w:rPr>
      </w:pP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1.4.1</w:t>
      </w:r>
      <w:r>
        <w:rPr>
          <w:rFonts w:hint="eastAsia" w:ascii="黑体" w:hAnsi="黑体" w:eastAsia="黑体" w:cs="黑体"/>
          <w:b w:val="0"/>
          <w:bCs w:val="0"/>
          <w:lang w:val="en-US" w:eastAsia="zh-CN"/>
        </w:rPr>
        <w:t>设定依据</w:t>
      </w:r>
    </w:p>
    <w:p w14:paraId="13158CD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《中华人民共和国食品安全法》（2018年修正）第三十五条；</w:t>
      </w:r>
    </w:p>
    <w:p w14:paraId="26BF42C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《食品经营许可和备案管理办法》第四条。</w:t>
      </w:r>
    </w:p>
    <w:p w14:paraId="59C0FC2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1.4.2.</w:t>
      </w:r>
      <w:r>
        <w:rPr>
          <w:rFonts w:hint="eastAsia" w:ascii="黑体" w:hAnsi="黑体" w:eastAsia="黑体" w:cs="黑体"/>
          <w:lang w:val="en-US" w:eastAsia="zh-CN"/>
        </w:rPr>
        <w:t>实施主体</w:t>
      </w:r>
    </w:p>
    <w:p w14:paraId="5FF7EE7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p>
    <w:p w14:paraId="5123B39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1.4.3.</w:t>
      </w:r>
      <w:r>
        <w:rPr>
          <w:rFonts w:hint="eastAsia" w:ascii="黑体" w:hAnsi="黑体" w:eastAsia="黑体" w:cs="黑体"/>
          <w:lang w:val="en-US" w:eastAsia="zh-CN"/>
        </w:rPr>
        <w:t>许可条件</w:t>
      </w:r>
    </w:p>
    <w:p w14:paraId="0BD82FB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cs="仿宋_GB2312"/>
          <w:lang w:val="en-US" w:eastAsia="zh-CN"/>
        </w:rPr>
        <w:t>《食品经营许可和备案管理办法》第十二条；</w:t>
      </w:r>
    </w:p>
    <w:p w14:paraId="38638D1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lang w:val="en-US" w:eastAsia="zh-CN"/>
        </w:rPr>
      </w:pPr>
      <w:r>
        <w:rPr>
          <w:rFonts w:hint="eastAsia"/>
          <w:lang w:val="en-US" w:eastAsia="zh-CN"/>
        </w:rPr>
        <w:t>《京津冀食品经营许可和备案管理实施办法》第十四条。</w:t>
      </w:r>
    </w:p>
    <w:p w14:paraId="4F6766B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1.4.4.</w:t>
      </w:r>
      <w:r>
        <w:rPr>
          <w:rFonts w:hint="eastAsia" w:ascii="黑体" w:hAnsi="黑体" w:eastAsia="黑体" w:cs="黑体"/>
          <w:lang w:val="en-US" w:eastAsia="zh-CN"/>
        </w:rPr>
        <w:t>申请材料</w:t>
      </w:r>
    </w:p>
    <w:p w14:paraId="03D9AC7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ａ.</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食品经营许可</w:t>
      </w:r>
      <w:r>
        <w:rPr>
          <w:rFonts w:hint="eastAsia" w:cs="仿宋_GB2312"/>
          <w:i w:val="0"/>
          <w:caps w:val="0"/>
          <w:color w:val="000000"/>
          <w:spacing w:val="0"/>
          <w:kern w:val="0"/>
          <w:sz w:val="32"/>
          <w:szCs w:val="32"/>
          <w:shd w:val="clear" w:color="auto" w:fill="FFFFFF"/>
          <w:lang w:val="en-US" w:eastAsia="zh-CN" w:bidi="ar"/>
        </w:rPr>
        <w:t>注销</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申请表</w:t>
      </w:r>
      <w:r>
        <w:rPr>
          <w:rFonts w:hint="eastAsia" w:cs="仿宋_GB2312"/>
          <w:i w:val="0"/>
          <w:caps w:val="0"/>
          <w:color w:val="000000"/>
          <w:spacing w:val="0"/>
          <w:kern w:val="0"/>
          <w:sz w:val="32"/>
          <w:szCs w:val="32"/>
          <w:shd w:val="clear" w:color="auto" w:fill="FFFFFF"/>
          <w:lang w:val="en-US" w:eastAsia="zh-CN" w:bidi="ar"/>
        </w:rPr>
        <w:t>；</w:t>
      </w:r>
    </w:p>
    <w:p w14:paraId="5CC1A4D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ｂ.</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申请人委托代理人提出食品经营许可申请的，还</w:t>
      </w:r>
    </w:p>
    <w:p w14:paraId="250958E0">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应提交授权委托书和被委托人身份证件复印件。</w:t>
      </w:r>
    </w:p>
    <w:p w14:paraId="7439381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1.4.5.</w:t>
      </w:r>
      <w:r>
        <w:rPr>
          <w:rFonts w:hint="eastAsia" w:ascii="黑体" w:hAnsi="黑体" w:eastAsia="黑体" w:cs="黑体"/>
          <w:lang w:val="en-US" w:eastAsia="zh-CN"/>
        </w:rPr>
        <w:t>审批时限</w:t>
      </w:r>
    </w:p>
    <w:p w14:paraId="0DDB8E1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10</w:t>
      </w:r>
      <w:r>
        <w:rPr>
          <w:rFonts w:hint="eastAsia" w:ascii="仿宋_GB2312" w:hAnsi="仿宋_GB2312" w:eastAsia="仿宋_GB2312" w:cs="仿宋_GB2312"/>
          <w:lang w:val="en-US" w:eastAsia="zh-CN"/>
        </w:rPr>
        <w:t>个工作日。</w:t>
      </w:r>
    </w:p>
    <w:p w14:paraId="390062B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1.4.6.</w:t>
      </w:r>
      <w:r>
        <w:rPr>
          <w:rFonts w:hint="eastAsia" w:ascii="黑体" w:hAnsi="黑体" w:eastAsia="黑体" w:cs="黑体"/>
          <w:lang w:val="en-US" w:eastAsia="zh-CN"/>
        </w:rPr>
        <w:t>审批流程</w:t>
      </w:r>
    </w:p>
    <w:p w14:paraId="0D21629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1.4.6.1</w:t>
      </w:r>
      <w:r>
        <w:rPr>
          <w:rFonts w:hint="eastAsia" w:ascii="仿宋_GB2312" w:hAnsi="仿宋_GB2312" w:eastAsia="仿宋_GB2312" w:cs="仿宋_GB2312"/>
          <w:b/>
          <w:bCs/>
          <w:lang w:val="en-US" w:eastAsia="zh-CN"/>
        </w:rPr>
        <w:t>受理</w:t>
      </w:r>
    </w:p>
    <w:p w14:paraId="26E5AA4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ａ.</w:t>
      </w:r>
      <w:r>
        <w:rPr>
          <w:rFonts w:hint="eastAsia" w:ascii="仿宋_GB2312" w:hAnsi="仿宋_GB2312" w:eastAsia="仿宋_GB2312" w:cs="仿宋_GB2312"/>
          <w:lang w:val="en-US" w:eastAsia="zh-CN"/>
        </w:rPr>
        <w:t>申请材料齐全、符合法定形式的，</w:t>
      </w:r>
      <w:r>
        <w:rPr>
          <w:rFonts w:hint="eastAsia" w:cs="仿宋_GB2312"/>
          <w:lang w:val="en-US" w:eastAsia="zh-CN"/>
        </w:rPr>
        <w:t>或者申请人按照</w:t>
      </w:r>
    </w:p>
    <w:p w14:paraId="0E796E9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要求提交全部补正材料的，</w:t>
      </w:r>
      <w:r>
        <w:rPr>
          <w:rFonts w:hint="eastAsia" w:ascii="仿宋_GB2312" w:hAnsi="仿宋_GB2312" w:eastAsia="仿宋_GB2312" w:cs="仿宋_GB2312"/>
          <w:lang w:val="en-US" w:eastAsia="zh-CN"/>
        </w:rPr>
        <w:t>应当受理</w:t>
      </w:r>
      <w:r>
        <w:rPr>
          <w:rFonts w:hint="eastAsia" w:cs="仿宋_GB2312"/>
          <w:lang w:val="en-US" w:eastAsia="zh-CN"/>
        </w:rPr>
        <w:t>食品经营许可申请</w:t>
      </w:r>
      <w:r>
        <w:rPr>
          <w:rFonts w:hint="eastAsia" w:ascii="仿宋_GB2312" w:hAnsi="仿宋_GB2312" w:eastAsia="仿宋_GB2312" w:cs="仿宋_GB2312"/>
          <w:lang w:val="en-US" w:eastAsia="zh-CN"/>
        </w:rPr>
        <w:t>；</w:t>
      </w:r>
    </w:p>
    <w:p w14:paraId="3212DB8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ｂ.申请事项依法不需要取得食品经营许可的，应当即</w:t>
      </w:r>
    </w:p>
    <w:p w14:paraId="69F8DF6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时告知申请人不受理；</w:t>
      </w:r>
    </w:p>
    <w:p w14:paraId="1B42247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ｃ.申请事项依法不属于市场监督管理部门职权范围</w:t>
      </w:r>
    </w:p>
    <w:p w14:paraId="51D1365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的，应当即时作出不予受理的决定，并告知申请人向有关行政机关申请；</w:t>
      </w:r>
    </w:p>
    <w:p w14:paraId="2AA4EF5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ｄ.申请材料存在可以当场更正的错误的，应当允许申</w:t>
      </w:r>
    </w:p>
    <w:p w14:paraId="4C51149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请人当场更正，由申请人在更正处签名或者盖章，注明更正日期；</w:t>
      </w:r>
    </w:p>
    <w:p w14:paraId="15293EC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lang w:val="en-US" w:eastAsia="zh-CN"/>
        </w:rPr>
      </w:pPr>
      <w:r>
        <w:rPr>
          <w:rFonts w:hint="eastAsia" w:cs="仿宋_GB2312"/>
          <w:lang w:val="en-US" w:eastAsia="zh-CN"/>
        </w:rPr>
        <w:t>ｅ.</w:t>
      </w:r>
      <w:r>
        <w:rPr>
          <w:rFonts w:hint="eastAsia" w:ascii="仿宋_GB2312" w:hAnsi="仿宋_GB2312" w:eastAsia="仿宋_GB2312" w:cs="仿宋_GB2312"/>
          <w:lang w:val="en-US" w:eastAsia="zh-CN"/>
        </w:rPr>
        <w:t>申请材料不齐全或者不符合法定形式的，应当当场</w:t>
      </w:r>
    </w:p>
    <w:p w14:paraId="20109E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或者自收到申请材料之日起五</w:t>
      </w:r>
      <w:r>
        <w:rPr>
          <w:rFonts w:hint="eastAsia" w:cs="仿宋_GB2312"/>
          <w:lang w:val="en-US" w:eastAsia="zh-CN"/>
        </w:rPr>
        <w:t>个工作</w:t>
      </w:r>
      <w:r>
        <w:rPr>
          <w:rFonts w:hint="eastAsia" w:ascii="仿宋_GB2312" w:hAnsi="仿宋_GB2312" w:eastAsia="仿宋_GB2312" w:cs="仿宋_GB2312"/>
          <w:lang w:val="en-US" w:eastAsia="zh-CN"/>
        </w:rPr>
        <w:t>日内一次告知申请人需要补正的全部内容</w:t>
      </w:r>
      <w:r>
        <w:rPr>
          <w:rFonts w:hint="eastAsia" w:cs="仿宋_GB2312"/>
          <w:lang w:val="en-US" w:eastAsia="zh-CN"/>
        </w:rPr>
        <w:t>和合理的补正期限</w:t>
      </w:r>
      <w:r>
        <w:rPr>
          <w:rFonts w:hint="eastAsia" w:ascii="仿宋_GB2312" w:hAnsi="仿宋_GB2312" w:eastAsia="仿宋_GB2312" w:cs="仿宋_GB2312"/>
          <w:lang w:val="en-US" w:eastAsia="zh-CN"/>
        </w:rPr>
        <w:t>。</w:t>
      </w:r>
      <w:r>
        <w:rPr>
          <w:rFonts w:hint="eastAsia" w:cs="仿宋_GB2312"/>
          <w:lang w:val="en-US" w:eastAsia="zh-CN"/>
        </w:rPr>
        <w:t>申请人无正当理由逾期不予</w:t>
      </w:r>
      <w:r>
        <w:rPr>
          <w:rFonts w:hint="eastAsia" w:ascii="仿宋_GB2312" w:hAnsi="仿宋_GB2312" w:eastAsia="仿宋_GB2312" w:cs="仿宋_GB2312"/>
          <w:lang w:val="en-US" w:eastAsia="zh-CN"/>
        </w:rPr>
        <w:t>补正的，</w:t>
      </w:r>
      <w:r>
        <w:rPr>
          <w:rFonts w:hint="eastAsia" w:cs="仿宋_GB2312"/>
          <w:lang w:val="en-US" w:eastAsia="zh-CN"/>
        </w:rPr>
        <w:t>视为放弃行政许可申请，市场监督管理部门不需要作出不予</w:t>
      </w:r>
      <w:r>
        <w:rPr>
          <w:rFonts w:hint="eastAsia" w:ascii="仿宋_GB2312" w:hAnsi="仿宋_GB2312" w:eastAsia="仿宋_GB2312" w:cs="仿宋_GB2312"/>
          <w:lang w:val="en-US" w:eastAsia="zh-CN"/>
        </w:rPr>
        <w:t>受理</w:t>
      </w:r>
      <w:r>
        <w:rPr>
          <w:rFonts w:hint="eastAsia" w:cs="仿宋_GB2312"/>
          <w:lang w:val="en-US" w:eastAsia="zh-CN"/>
        </w:rPr>
        <w:t>的决定。市场监督管理部门</w:t>
      </w:r>
      <w:r>
        <w:rPr>
          <w:rFonts w:hint="eastAsia" w:ascii="仿宋_GB2312" w:hAnsi="仿宋_GB2312" w:eastAsia="仿宋_GB2312" w:cs="仿宋_GB2312"/>
          <w:lang w:val="en-US" w:eastAsia="zh-CN"/>
        </w:rPr>
        <w:t>逾期</w:t>
      </w:r>
      <w:r>
        <w:rPr>
          <w:rFonts w:hint="eastAsia" w:cs="仿宋_GB2312"/>
          <w:lang w:val="en-US" w:eastAsia="zh-CN"/>
        </w:rPr>
        <w:t>未</w:t>
      </w:r>
      <w:r>
        <w:rPr>
          <w:rFonts w:hint="eastAsia" w:ascii="仿宋_GB2312" w:hAnsi="仿宋_GB2312" w:eastAsia="仿宋_GB2312" w:cs="仿宋_GB2312"/>
          <w:lang w:val="en-US" w:eastAsia="zh-CN"/>
        </w:rPr>
        <w:t>告知</w:t>
      </w:r>
      <w:r>
        <w:rPr>
          <w:rFonts w:hint="eastAsia" w:cs="仿宋_GB2312"/>
          <w:lang w:val="en-US" w:eastAsia="zh-CN"/>
        </w:rPr>
        <w:t>申请人补正</w:t>
      </w:r>
      <w:r>
        <w:rPr>
          <w:rFonts w:hint="eastAsia" w:ascii="仿宋_GB2312" w:hAnsi="仿宋_GB2312" w:eastAsia="仿宋_GB2312" w:cs="仿宋_GB2312"/>
          <w:lang w:val="en-US" w:eastAsia="zh-CN"/>
        </w:rPr>
        <w:t>的，自收到申请材料之日起即为受理</w:t>
      </w:r>
      <w:r>
        <w:rPr>
          <w:rFonts w:hint="eastAsia" w:cs="仿宋_GB2312"/>
          <w:lang w:val="en-US" w:eastAsia="zh-CN"/>
        </w:rPr>
        <w:t>。</w:t>
      </w:r>
    </w:p>
    <w:p w14:paraId="5B5F825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cs="仿宋_GB2312"/>
          <w:b/>
          <w:bCs/>
          <w:lang w:val="en-US" w:eastAsia="zh-CN"/>
        </w:rPr>
        <w:t>2</w:t>
      </w:r>
      <w:r>
        <w:rPr>
          <w:rFonts w:hint="default" w:cs="仿宋_GB2312"/>
          <w:b/>
          <w:bCs/>
          <w:lang w:val="en" w:eastAsia="zh-CN"/>
        </w:rPr>
        <w:t>1.4.6.2.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F464E6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0" w:leftChars="0" w:firstLine="665"/>
        <w:jc w:val="both"/>
        <w:textAlignment w:val="auto"/>
        <w:outlineLvl w:val="9"/>
        <w:rPr>
          <w:rFonts w:hint="eastAsia" w:cs="仿宋_GB2312"/>
          <w:lang w:val="en-US" w:eastAsia="zh-CN"/>
        </w:rPr>
      </w:pPr>
      <w:r>
        <w:rPr>
          <w:rFonts w:hint="default" w:cs="仿宋_GB2312"/>
          <w:lang w:val="en-US" w:eastAsia="zh-CN"/>
        </w:rPr>
        <w:t>县级以上地方市场监督管理部门应当根据申请材料审查和现场核查等情况，对符合条件的，作出准予行政许可的决定，并自作出决定之日起五个工作日内向申请人颁发食品经营许可证；对不符合条件的，应当作出不予许可的决定，说明理由，并告知申请人依法享有申请行政复议或者提起行政诉讼的权利。</w:t>
      </w:r>
    </w:p>
    <w:p w14:paraId="2C70653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 w:eastAsia="zh-CN"/>
        </w:rPr>
      </w:pPr>
      <w:r>
        <w:rPr>
          <w:rFonts w:hint="eastAsia" w:ascii="黑体" w:hAnsi="黑体" w:eastAsia="黑体" w:cs="黑体"/>
          <w:lang w:val="en-US" w:eastAsia="zh-CN"/>
        </w:rPr>
        <w:t>2</w:t>
      </w:r>
      <w:r>
        <w:rPr>
          <w:rFonts w:hint="default" w:ascii="黑体" w:hAnsi="黑体" w:eastAsia="黑体" w:cs="黑体"/>
          <w:lang w:val="en" w:eastAsia="zh-CN"/>
        </w:rPr>
        <w:t>1.4.7.</w:t>
      </w:r>
      <w:r>
        <w:rPr>
          <w:rFonts w:hint="eastAsia" w:ascii="黑体" w:hAnsi="黑体" w:eastAsia="黑体" w:cs="黑体"/>
          <w:lang w:val="en" w:eastAsia="zh-CN"/>
        </w:rPr>
        <w:t>中介服务</w:t>
      </w:r>
    </w:p>
    <w:p w14:paraId="0E1F803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4F80E14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21</w:t>
      </w:r>
      <w:r>
        <w:rPr>
          <w:rFonts w:hint="default" w:ascii="黑体" w:hAnsi="黑体" w:eastAsia="黑体" w:cs="黑体"/>
          <w:lang w:val="en" w:eastAsia="zh-CN"/>
        </w:rPr>
        <w:t>.4.8.</w:t>
      </w:r>
      <w:r>
        <w:rPr>
          <w:rFonts w:hint="eastAsia" w:ascii="黑体" w:hAnsi="黑体" w:eastAsia="黑体" w:cs="黑体"/>
          <w:lang w:val="en-US" w:eastAsia="zh-CN"/>
        </w:rPr>
        <w:t>收费情况</w:t>
      </w:r>
    </w:p>
    <w:p w14:paraId="39EB65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3BBB63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1.4.9.</w:t>
      </w:r>
      <w:r>
        <w:rPr>
          <w:rFonts w:hint="eastAsia" w:ascii="黑体" w:hAnsi="黑体" w:eastAsia="黑体" w:cs="黑体"/>
          <w:lang w:val="en-US" w:eastAsia="zh-CN"/>
        </w:rPr>
        <w:t>数量限制</w:t>
      </w:r>
    </w:p>
    <w:p w14:paraId="48BCFE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0"/>
        <w:jc w:val="both"/>
        <w:textAlignment w:val="auto"/>
        <w:outlineLvl w:val="9"/>
        <w:rPr>
          <w:rFonts w:hint="eastAsia" w:ascii="黑体" w:hAnsi="黑体" w:eastAsia="黑体" w:cs="黑体"/>
          <w:lang w:val="en-US" w:eastAsia="zh-CN"/>
        </w:rPr>
      </w:pPr>
      <w:r>
        <w:rPr>
          <w:rFonts w:hint="eastAsia" w:cs="仿宋_GB2312"/>
          <w:kern w:val="2"/>
          <w:sz w:val="32"/>
          <w:szCs w:val="24"/>
          <w:lang w:val="en-US" w:eastAsia="zh-CN" w:bidi="ar-SA"/>
        </w:rPr>
        <w:t>　　无限制</w:t>
      </w:r>
      <w:r>
        <w:rPr>
          <w:rFonts w:hint="default" w:ascii="仿宋_GB2312" w:hAnsi="仿宋_GB2312" w:eastAsia="仿宋_GB2312" w:cs="仿宋_GB2312"/>
          <w:kern w:val="2"/>
          <w:sz w:val="32"/>
          <w:szCs w:val="24"/>
          <w:lang w:val="en-US" w:eastAsia="zh-CN" w:bidi="ar-SA"/>
        </w:rPr>
        <w:t>。</w:t>
      </w:r>
    </w:p>
    <w:p w14:paraId="79778A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2</w:t>
      </w:r>
      <w:r>
        <w:rPr>
          <w:rFonts w:hint="default" w:ascii="黑体" w:hAnsi="黑体" w:eastAsia="黑体" w:cs="黑体"/>
          <w:lang w:val="en" w:eastAsia="zh-CN"/>
        </w:rPr>
        <w:t>1.4.10.</w:t>
      </w:r>
      <w:r>
        <w:rPr>
          <w:rFonts w:hint="eastAsia" w:ascii="黑体" w:hAnsi="黑体" w:eastAsia="黑体" w:cs="黑体"/>
          <w:lang w:val="en-US" w:eastAsia="zh-CN"/>
        </w:rPr>
        <w:t>年检年报</w:t>
      </w:r>
    </w:p>
    <w:p w14:paraId="30B616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cs="仿宋_GB2312"/>
          <w:lang w:val="en-US" w:eastAsia="zh-CN"/>
        </w:rPr>
      </w:pPr>
      <w:r>
        <w:rPr>
          <w:rFonts w:hint="eastAsia" w:cs="仿宋_GB2312"/>
          <w:lang w:val="en-US" w:eastAsia="zh-CN"/>
        </w:rPr>
        <w:t>不涉及。</w:t>
      </w:r>
    </w:p>
    <w:p w14:paraId="5AA8829A">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lang w:val="en-US" w:eastAsia="zh-CN"/>
        </w:rPr>
      </w:pPr>
    </w:p>
    <w:p w14:paraId="64C8F19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firstLineChars="0"/>
        <w:textAlignment w:val="auto"/>
        <w:rPr>
          <w:rFonts w:hint="eastAsia" w:ascii="黑体" w:hAnsi="黑体" w:eastAsia="黑体" w:cs="黑体"/>
        </w:rPr>
      </w:pPr>
      <w:r>
        <w:rPr>
          <w:rFonts w:hint="eastAsia" w:ascii="黑体" w:hAnsi="黑体" w:eastAsia="黑体" w:cs="黑体"/>
          <w:lang w:eastAsia="zh-CN"/>
        </w:rPr>
        <w:t>食品生产许可</w:t>
      </w:r>
    </w:p>
    <w:p w14:paraId="35772AE8">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22</w:t>
      </w:r>
      <w:r>
        <w:rPr>
          <w:rFonts w:hint="default" w:ascii="黑体" w:hAnsi="黑体" w:eastAsia="黑体" w:cs="黑体"/>
          <w:b w:val="0"/>
          <w:bCs w:val="0"/>
          <w:kern w:val="2"/>
          <w:sz w:val="32"/>
          <w:szCs w:val="24"/>
          <w:lang w:val="en-US" w:eastAsia="zh-CN" w:bidi="ar-SA"/>
        </w:rPr>
        <w:t>.1.</w:t>
      </w:r>
      <w:r>
        <w:rPr>
          <w:rFonts w:hint="eastAsia" w:ascii="黑体" w:hAnsi="黑体" w:eastAsia="黑体" w:cs="黑体"/>
          <w:b w:val="0"/>
          <w:bCs w:val="0"/>
          <w:lang w:val="en-US" w:eastAsia="zh-CN"/>
        </w:rPr>
        <w:t>食品生产许可（新办）</w:t>
      </w:r>
    </w:p>
    <w:p w14:paraId="1857062F">
      <w:pPr>
        <w:keepNext w:val="0"/>
        <w:keepLines w:val="0"/>
        <w:pageBreakBefore w:val="0"/>
        <w:widowControl w:val="0"/>
        <w:numPr>
          <w:ilvl w:val="2"/>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22</w:t>
      </w:r>
      <w:r>
        <w:rPr>
          <w:rFonts w:hint="default" w:ascii="黑体" w:hAnsi="黑体" w:eastAsia="黑体" w:cs="黑体"/>
          <w:b w:val="0"/>
          <w:bCs w:val="0"/>
          <w:kern w:val="2"/>
          <w:sz w:val="32"/>
          <w:szCs w:val="24"/>
          <w:lang w:val="en-US" w:eastAsia="zh-CN" w:bidi="ar-SA"/>
        </w:rPr>
        <w:t>.1.1.</w:t>
      </w:r>
      <w:r>
        <w:rPr>
          <w:rFonts w:hint="eastAsia" w:ascii="黑体" w:hAnsi="黑体" w:eastAsia="黑体" w:cs="黑体"/>
          <w:b w:val="0"/>
          <w:bCs w:val="0"/>
          <w:lang w:val="en-US" w:eastAsia="zh-CN"/>
        </w:rPr>
        <w:t>设定依据</w:t>
      </w:r>
    </w:p>
    <w:p w14:paraId="39CF33C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684F32A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eastAsia" w:ascii="黑体" w:hAnsi="黑体" w:eastAsia="黑体" w:cs="黑体"/>
          <w:kern w:val="2"/>
          <w:sz w:val="32"/>
          <w:szCs w:val="24"/>
          <w:lang w:val="en-US" w:eastAsia="zh-CN" w:bidi="ar-SA"/>
        </w:rPr>
        <w:t>22</w:t>
      </w:r>
      <w:r>
        <w:rPr>
          <w:rFonts w:hint="default" w:ascii="黑体" w:hAnsi="黑体" w:eastAsia="黑体" w:cs="黑体"/>
          <w:kern w:val="2"/>
          <w:sz w:val="32"/>
          <w:szCs w:val="24"/>
          <w:lang w:val="en-US" w:eastAsia="zh-CN" w:bidi="ar-SA"/>
        </w:rPr>
        <w:t>.1.2.</w:t>
      </w:r>
      <w:r>
        <w:rPr>
          <w:rFonts w:hint="eastAsia" w:ascii="黑体" w:hAnsi="黑体" w:eastAsia="黑体" w:cs="黑体"/>
          <w:lang w:val="en-US" w:eastAsia="zh-CN"/>
        </w:rPr>
        <w:t>实施主体</w:t>
      </w:r>
    </w:p>
    <w:p w14:paraId="4C9996C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北京市市场监督管理局负责特殊食品、食盐和婴幼儿辅助食品生产许可，各区市场监督管理局，市经开区行政审批局，北京市房山区燕山市场监督管理分局</w:t>
      </w:r>
      <w:r>
        <w:rPr>
          <w:rFonts w:hint="eastAsia" w:cs="仿宋_GB2312"/>
          <w:color w:val="auto"/>
          <w:lang w:val="en-US" w:eastAsia="zh-CN"/>
        </w:rPr>
        <w:t>负责其他类别食品生产许可。</w:t>
      </w:r>
    </w:p>
    <w:p w14:paraId="6BC4F274">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22.1.3.</w:t>
      </w:r>
      <w:r>
        <w:rPr>
          <w:rFonts w:hint="eastAsia" w:ascii="黑体" w:hAnsi="黑体" w:eastAsia="黑体" w:cs="黑体"/>
          <w:color w:val="auto"/>
          <w:lang w:val="en-US" w:eastAsia="zh-CN"/>
        </w:rPr>
        <w:t>许可条件</w:t>
      </w:r>
    </w:p>
    <w:p w14:paraId="6072C3B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15176D1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04CE9E3F">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22.1.4.</w:t>
      </w:r>
      <w:r>
        <w:rPr>
          <w:rFonts w:hint="eastAsia" w:ascii="黑体" w:hAnsi="黑体" w:eastAsia="黑体" w:cs="黑体"/>
          <w:lang w:val="en-US" w:eastAsia="zh-CN"/>
        </w:rPr>
        <w:t>申请材料</w:t>
      </w:r>
    </w:p>
    <w:p w14:paraId="79EF9126">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71403C69">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工艺设备布局图；</w:t>
      </w:r>
    </w:p>
    <w:p w14:paraId="1978AF2D">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工艺流程图；</w:t>
      </w:r>
    </w:p>
    <w:p w14:paraId="192793B7">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食品生产主要设备、设施清单；</w:t>
      </w:r>
    </w:p>
    <w:p w14:paraId="2D6790F3">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专职或者兼职的食品安全专业技术人员、食品安全管理人员信息和食品安全管理制度。</w:t>
      </w:r>
    </w:p>
    <w:p w14:paraId="20D4C585">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22.1.5.</w:t>
      </w:r>
      <w:r>
        <w:rPr>
          <w:rFonts w:hint="eastAsia" w:ascii="黑体" w:hAnsi="黑体" w:eastAsia="黑体" w:cs="黑体"/>
          <w:lang w:val="en-US" w:eastAsia="zh-CN"/>
        </w:rPr>
        <w:t>审批时限</w:t>
      </w:r>
    </w:p>
    <w:p w14:paraId="5A64A7D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412C544A">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22.1.6.</w:t>
      </w:r>
      <w:r>
        <w:rPr>
          <w:rFonts w:hint="eastAsia" w:ascii="黑体" w:hAnsi="黑体" w:eastAsia="黑体" w:cs="黑体"/>
          <w:lang w:val="en-US" w:eastAsia="zh-CN"/>
        </w:rPr>
        <w:t>审批流程</w:t>
      </w:r>
    </w:p>
    <w:p w14:paraId="68985EA5">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22.1.6.1.</w:t>
      </w:r>
      <w:r>
        <w:rPr>
          <w:rFonts w:hint="eastAsia" w:ascii="仿宋_GB2312" w:hAnsi="仿宋_GB2312" w:eastAsia="仿宋_GB2312" w:cs="仿宋_GB2312"/>
          <w:b/>
          <w:bCs/>
          <w:lang w:val="en-US" w:eastAsia="zh-CN"/>
        </w:rPr>
        <w:t>受理</w:t>
      </w:r>
    </w:p>
    <w:p w14:paraId="2BA5A914">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申请材料齐全、符合法定形式的，应当受理；</w:t>
      </w:r>
    </w:p>
    <w:p w14:paraId="10A9F80D">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538D12BD">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6351C35B">
      <w:pPr>
        <w:keepNext w:val="0"/>
        <w:keepLines w:val="0"/>
        <w:pageBreakBefore w:val="0"/>
        <w:widowControl w:val="0"/>
        <w:numPr>
          <w:ilvl w:val="0"/>
          <w:numId w:val="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51427D91">
      <w:pPr>
        <w:keepNext w:val="0"/>
        <w:keepLines w:val="0"/>
        <w:pageBreakBefore w:val="0"/>
        <w:widowControl w:val="0"/>
        <w:numPr>
          <w:ilvl w:val="3"/>
          <w:numId w:val="0"/>
        </w:numPr>
        <w:tabs>
          <w:tab w:val="left" w:pos="840"/>
        </w:tabs>
        <w:kinsoku/>
        <w:wordWrap/>
        <w:overflowPunct/>
        <w:topLinePunct w:val="0"/>
        <w:autoSpaceDE/>
        <w:autoSpaceDN/>
        <w:bidi w:val="0"/>
        <w:adjustRightInd/>
        <w:snapToGrid/>
        <w:spacing w:line="560" w:lineRule="exact"/>
        <w:ind w:left="0" w:leftChars="0" w:firstLine="0" w:firstLineChars="0"/>
        <w:textAlignment w:val="auto"/>
        <w:outlineLvl w:val="2"/>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1433FB6">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5BC46454">
      <w:pPr>
        <w:keepNext w:val="0"/>
        <w:keepLines w:val="0"/>
        <w:pageBreakBefore w:val="0"/>
        <w:widowControl w:val="0"/>
        <w:numPr>
          <w:ilvl w:val="0"/>
          <w:numId w:val="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批文和证书：准予或不予许可决定书，食品生产许可证（正本、副本）。</w:t>
      </w:r>
    </w:p>
    <w:p w14:paraId="1F3275E8">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22.1.7.</w:t>
      </w:r>
      <w:r>
        <w:rPr>
          <w:rFonts w:hint="eastAsia" w:ascii="黑体" w:hAnsi="黑体" w:eastAsia="黑体" w:cs="黑体"/>
          <w:lang w:val="en-US" w:eastAsia="zh-CN"/>
        </w:rPr>
        <w:t>中介服务</w:t>
      </w:r>
    </w:p>
    <w:p w14:paraId="60BC35A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仿宋_GB2312" w:hAnsi="仿宋_GB2312" w:eastAsia="仿宋_GB2312" w:cs="仿宋_GB2312"/>
          <w:b w:val="0"/>
          <w:bCs w:val="0"/>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b w:val="0"/>
          <w:bCs w:val="0"/>
          <w:lang w:val="en-US" w:eastAsia="zh-CN"/>
        </w:rPr>
        <w:t>无。</w:t>
      </w:r>
    </w:p>
    <w:p w14:paraId="783A82E3">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22.1.8.</w:t>
      </w:r>
      <w:r>
        <w:rPr>
          <w:rFonts w:hint="eastAsia" w:ascii="黑体" w:hAnsi="黑体" w:eastAsia="黑体" w:cs="黑体"/>
          <w:lang w:val="en-US" w:eastAsia="zh-CN"/>
        </w:rPr>
        <w:t>收费情况</w:t>
      </w:r>
    </w:p>
    <w:p w14:paraId="0C29D2C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4253242">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22.1.9.</w:t>
      </w:r>
      <w:r>
        <w:rPr>
          <w:rFonts w:hint="eastAsia" w:ascii="黑体" w:hAnsi="黑体" w:eastAsia="黑体" w:cs="黑体"/>
          <w:lang w:val="en-US" w:eastAsia="zh-CN"/>
        </w:rPr>
        <w:t>数量限制</w:t>
      </w:r>
    </w:p>
    <w:p w14:paraId="3E86E87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0AFD52D2">
      <w:pPr>
        <w:keepNext w:val="0"/>
        <w:keepLines w:val="0"/>
        <w:pageBreakBefore w:val="0"/>
        <w:numPr>
          <w:ilvl w:val="2"/>
          <w:numId w:val="0"/>
        </w:numPr>
        <w:tabs>
          <w:tab w:val="left" w:pos="840"/>
        </w:tabs>
        <w:kinsoku/>
        <w:wordWrap/>
        <w:overflowPunct/>
        <w:topLinePunct w:val="0"/>
        <w:autoSpaceDE/>
        <w:autoSpaceDN/>
        <w:bidi w:val="0"/>
        <w:adjustRightInd/>
        <w:snapToGrid/>
        <w:spacing w:line="560" w:lineRule="exact"/>
        <w:ind w:left="709" w:leftChars="0" w:hanging="709" w:firstLineChars="0"/>
        <w:textAlignment w:val="auto"/>
        <w:outlineLvl w:val="1"/>
        <w:rPr>
          <w:rFonts w:hint="eastAsia" w:ascii="黑体" w:hAnsi="黑体" w:eastAsia="黑体" w:cs="黑体"/>
          <w:lang w:val="en-US" w:eastAsia="zh-CN"/>
        </w:rPr>
      </w:pPr>
      <w:r>
        <w:rPr>
          <w:rFonts w:hint="default" w:ascii="黑体" w:hAnsi="黑体" w:eastAsia="黑体" w:cs="黑体"/>
          <w:kern w:val="2"/>
          <w:sz w:val="32"/>
          <w:szCs w:val="24"/>
          <w:lang w:val="en-US" w:eastAsia="zh-CN" w:bidi="ar-SA"/>
        </w:rPr>
        <w:t>22.1.</w:t>
      </w:r>
      <w:r>
        <w:rPr>
          <w:rFonts w:hint="eastAsia" w:ascii="黑体" w:hAnsi="黑体" w:eastAsia="黑体" w:cs="黑体"/>
          <w:kern w:val="2"/>
          <w:sz w:val="32"/>
          <w:szCs w:val="24"/>
          <w:lang w:val="en-US" w:eastAsia="zh-CN" w:bidi="ar-SA"/>
        </w:rPr>
        <w:t>1</w:t>
      </w:r>
      <w:r>
        <w:rPr>
          <w:rFonts w:hint="default" w:ascii="黑体" w:hAnsi="黑体" w:eastAsia="黑体" w:cs="黑体"/>
          <w:kern w:val="2"/>
          <w:sz w:val="32"/>
          <w:szCs w:val="24"/>
          <w:lang w:val="en-US" w:eastAsia="zh-CN" w:bidi="ar-SA"/>
        </w:rPr>
        <w:t>0.</w:t>
      </w:r>
      <w:r>
        <w:rPr>
          <w:rFonts w:hint="eastAsia" w:ascii="黑体" w:hAnsi="黑体" w:eastAsia="黑体" w:cs="黑体"/>
          <w:lang w:val="en-US" w:eastAsia="zh-CN"/>
        </w:rPr>
        <w:t>年检年报</w:t>
      </w:r>
    </w:p>
    <w:p w14:paraId="1CD6749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pPr>
      <w:r>
        <w:rPr>
          <w:rFonts w:hint="eastAsia" w:cs="仿宋_GB2312"/>
          <w:lang w:val="en-US" w:eastAsia="zh-CN"/>
        </w:rPr>
        <w:t>不涉及。</w:t>
      </w:r>
    </w:p>
    <w:p w14:paraId="6B45215D">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kern w:val="2"/>
          <w:sz w:val="32"/>
          <w:szCs w:val="24"/>
          <w:lang w:val="en-US" w:eastAsia="zh-CN" w:bidi="ar-SA"/>
        </w:rPr>
        <w:t>22.2.</w:t>
      </w:r>
      <w:r>
        <w:rPr>
          <w:rFonts w:hint="eastAsia" w:ascii="黑体" w:hAnsi="黑体" w:eastAsia="黑体" w:cs="黑体"/>
          <w:b w:val="0"/>
          <w:bCs w:val="0"/>
          <w:lang w:val="en-US" w:eastAsia="zh-CN"/>
        </w:rPr>
        <w:t>食品生产许可（变更）</w:t>
      </w:r>
    </w:p>
    <w:p w14:paraId="193A776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22.2</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758CB75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41CC3DC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lang w:val="en" w:eastAsia="zh-CN"/>
        </w:rPr>
        <w:t>22</w:t>
      </w:r>
      <w:r>
        <w:rPr>
          <w:rFonts w:hint="default" w:ascii="黑体"/>
          <w:lang w:val="en" w:eastAsia="zh-CN"/>
        </w:rPr>
        <w:t>.2.2.</w:t>
      </w:r>
      <w:r>
        <w:rPr>
          <w:rFonts w:hint="eastAsia" w:ascii="黑体" w:hAnsi="黑体" w:eastAsia="黑体" w:cs="黑体"/>
          <w:lang w:val="en-US" w:eastAsia="zh-CN"/>
        </w:rPr>
        <w:t>实施主体</w:t>
      </w:r>
    </w:p>
    <w:p w14:paraId="077B98E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北京市市场监督管理局负责特殊食品、食盐和婴幼儿辅助食品生产许可，各区市场监督管理局，市经开区行政审批局，</w:t>
      </w:r>
      <w:r>
        <w:rPr>
          <w:rFonts w:hint="eastAsia" w:cs="仿宋_GB2312"/>
          <w:color w:val="auto"/>
          <w:lang w:val="en-US" w:eastAsia="zh-CN"/>
        </w:rPr>
        <w:t>北京市房山区燕山市场监督管理分局负责其他类别食品生产许可</w:t>
      </w:r>
      <w:r>
        <w:rPr>
          <w:rFonts w:hint="eastAsia" w:cs="仿宋_GB2312"/>
          <w:lang w:val="en-US" w:eastAsia="zh-CN"/>
        </w:rPr>
        <w:t>。</w:t>
      </w:r>
    </w:p>
    <w:p w14:paraId="2576FB5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cs="仿宋_GB2312"/>
          <w:lang w:val="en" w:eastAsia="zh-CN"/>
        </w:rPr>
        <w:t>22</w:t>
      </w:r>
      <w:r>
        <w:rPr>
          <w:rFonts w:hint="default" w:ascii="黑体" w:cs="仿宋_GB2312"/>
          <w:lang w:val="en" w:eastAsia="zh-CN"/>
        </w:rPr>
        <w:t>.2.3.</w:t>
      </w:r>
      <w:r>
        <w:rPr>
          <w:rFonts w:hint="eastAsia" w:ascii="黑体" w:hAnsi="黑体" w:eastAsia="黑体" w:cs="黑体"/>
          <w:color w:val="auto"/>
          <w:lang w:val="en-US" w:eastAsia="zh-CN"/>
        </w:rPr>
        <w:t>许可条件</w:t>
      </w:r>
    </w:p>
    <w:p w14:paraId="61B31C7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7DD102E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0E7488A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申请材料</w:t>
      </w:r>
    </w:p>
    <w:p w14:paraId="5CF9846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.2.4.1.</w:t>
      </w:r>
      <w:r>
        <w:rPr>
          <w:rFonts w:hint="eastAsia" w:ascii="方正仿宋_GBK" w:hAnsi="方正仿宋_GBK" w:eastAsia="方正仿宋_GBK" w:cs="方正仿宋_GBK"/>
          <w:lang w:val="en" w:eastAsia="zh-CN"/>
        </w:rPr>
        <w:t>变更主要生产设备设施 / 功能间布局 / 工艺设备布局</w:t>
      </w:r>
    </w:p>
    <w:p w14:paraId="3137922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764F8CA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default" w:cs="仿宋_GB2312"/>
          <w:i w:val="0"/>
          <w:caps w:val="0"/>
          <w:color w:val="000000"/>
          <w:spacing w:val="0"/>
          <w:kern w:val="0"/>
          <w:sz w:val="32"/>
          <w:szCs w:val="32"/>
          <w:shd w:val="clear" w:color="auto" w:fill="FFFFFF"/>
          <w:lang w:val="en" w:eastAsia="zh-CN" w:bidi="ar"/>
        </w:rPr>
        <w:t>:</w:t>
      </w:r>
    </w:p>
    <w:p w14:paraId="1FD00D2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）涉及变更的功能间布局图；</w:t>
      </w:r>
    </w:p>
    <w:p w14:paraId="677C4C8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）涉及变更的工艺设备布局图；</w:t>
      </w:r>
    </w:p>
    <w:p w14:paraId="682A323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3）涉及变更的产品类别的工艺流程图。</w:t>
      </w:r>
    </w:p>
    <w:p w14:paraId="5AC8B9D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2</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变更工艺流程</w:t>
      </w:r>
    </w:p>
    <w:p w14:paraId="1FB0491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60CE5DC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28E41FE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）涉及变更的产品类别的功能间布局图；</w:t>
      </w:r>
    </w:p>
    <w:p w14:paraId="091F8B5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涉及变更的产品类别的工艺设备布局图</w:t>
      </w:r>
      <w:r>
        <w:rPr>
          <w:rFonts w:hint="eastAsia" w:cs="仿宋_GB2312"/>
          <w:i w:val="0"/>
          <w:caps w:val="0"/>
          <w:color w:val="000000"/>
          <w:spacing w:val="0"/>
          <w:kern w:val="0"/>
          <w:sz w:val="32"/>
          <w:szCs w:val="32"/>
          <w:shd w:val="clear" w:color="auto" w:fill="FFFFFF"/>
          <w:lang w:val="en" w:eastAsia="zh-CN" w:bidi="ar"/>
        </w:rPr>
        <w:t>；</w:t>
      </w:r>
    </w:p>
    <w:p w14:paraId="01B0DD4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）涉及变更的产品类别的工艺流程图；</w:t>
      </w:r>
    </w:p>
    <w:p w14:paraId="1903E3D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）涉及变更的产品的试制产品检验报告。</w:t>
      </w:r>
    </w:p>
    <w:p w14:paraId="4084416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增加食品类别</w:t>
      </w:r>
    </w:p>
    <w:p w14:paraId="21529E7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4392E96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1E231D9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）新增类别功能间平面图；</w:t>
      </w:r>
    </w:p>
    <w:p w14:paraId="1A7A2A4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新增类别工艺设备布局图</w:t>
      </w:r>
      <w:r>
        <w:rPr>
          <w:rFonts w:hint="eastAsia" w:cs="仿宋_GB2312"/>
          <w:i w:val="0"/>
          <w:caps w:val="0"/>
          <w:color w:val="000000"/>
          <w:spacing w:val="0"/>
          <w:kern w:val="0"/>
          <w:sz w:val="32"/>
          <w:szCs w:val="32"/>
          <w:shd w:val="clear" w:color="auto" w:fill="FFFFFF"/>
          <w:lang w:val="en" w:eastAsia="zh-CN" w:bidi="ar"/>
        </w:rPr>
        <w:t>；</w:t>
      </w:r>
    </w:p>
    <w:p w14:paraId="18B0D40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）新增类别工艺流程图；</w:t>
      </w:r>
    </w:p>
    <w:p w14:paraId="62D39C9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ascii="方正仿宋_GBK" w:hAnsi="方正仿宋_GBK" w:eastAsia="方正仿宋_GBK" w:cs="方正仿宋_GBK"/>
          <w:lang w:val="en" w:eastAsia="zh-CN"/>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）新增类别产品的试制产品检验报告。</w:t>
      </w:r>
    </w:p>
    <w:p w14:paraId="4D384E8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生产场所改扩建、新增生产地址</w:t>
      </w:r>
    </w:p>
    <w:p w14:paraId="228989F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0020F95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32C3FD6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）改扩建或新增地址的功能间布局图；</w:t>
      </w:r>
    </w:p>
    <w:p w14:paraId="65257A6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改扩建或新增地址的工艺设备布局图</w:t>
      </w:r>
      <w:r>
        <w:rPr>
          <w:rFonts w:hint="eastAsia" w:cs="仿宋_GB2312"/>
          <w:i w:val="0"/>
          <w:caps w:val="0"/>
          <w:color w:val="000000"/>
          <w:spacing w:val="0"/>
          <w:kern w:val="0"/>
          <w:sz w:val="32"/>
          <w:szCs w:val="32"/>
          <w:shd w:val="clear" w:color="auto" w:fill="FFFFFF"/>
          <w:lang w:val="en" w:eastAsia="zh-CN" w:bidi="ar"/>
        </w:rPr>
        <w:t>；</w:t>
      </w:r>
    </w:p>
    <w:p w14:paraId="39CDDD6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）改扩建或新增地址的工艺流程图；</w:t>
      </w:r>
    </w:p>
    <w:p w14:paraId="01EA6E8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）原址或新增地址生产加工场所及周围环境平面图；</w:t>
      </w:r>
    </w:p>
    <w:p w14:paraId="10EE889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5</w:t>
      </w:r>
      <w:r>
        <w:rPr>
          <w:rFonts w:hint="eastAsia" w:cs="仿宋_GB2312"/>
          <w:i w:val="0"/>
          <w:caps w:val="0"/>
          <w:color w:val="000000"/>
          <w:spacing w:val="0"/>
          <w:kern w:val="0"/>
          <w:sz w:val="32"/>
          <w:szCs w:val="32"/>
          <w:shd w:val="clear" w:color="auto" w:fill="FFFFFF"/>
          <w:lang w:val="en" w:eastAsia="zh-CN" w:bidi="ar"/>
        </w:rPr>
        <w:t>）试制产品检验报告。</w:t>
      </w:r>
    </w:p>
    <w:p w14:paraId="6574196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5</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仅核减食品类别</w:t>
      </w:r>
    </w:p>
    <w:p w14:paraId="40C969A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6D99750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797D8B0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）核减类别涉及的功能间布局图；</w:t>
      </w:r>
    </w:p>
    <w:p w14:paraId="667D6FF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核减类别</w:t>
      </w:r>
      <w:r>
        <w:rPr>
          <w:rFonts w:hint="eastAsia" w:cs="仿宋_GB2312"/>
          <w:i w:val="0"/>
          <w:caps w:val="0"/>
          <w:color w:val="000000"/>
          <w:spacing w:val="0"/>
          <w:kern w:val="0"/>
          <w:sz w:val="32"/>
          <w:szCs w:val="32"/>
          <w:shd w:val="clear" w:color="auto" w:fill="FFFFFF"/>
          <w:lang w:val="en" w:eastAsia="zh-CN" w:bidi="ar"/>
        </w:rPr>
        <w:t>涉及的</w:t>
      </w:r>
      <w:r>
        <w:rPr>
          <w:rFonts w:hint="default" w:cs="仿宋_GB2312"/>
          <w:i w:val="0"/>
          <w:caps w:val="0"/>
          <w:color w:val="000000"/>
          <w:spacing w:val="0"/>
          <w:kern w:val="0"/>
          <w:sz w:val="32"/>
          <w:szCs w:val="32"/>
          <w:shd w:val="clear" w:color="auto" w:fill="FFFFFF"/>
          <w:lang w:val="en" w:eastAsia="zh-CN" w:bidi="ar"/>
        </w:rPr>
        <w:t>工艺设备布局图</w:t>
      </w:r>
      <w:r>
        <w:rPr>
          <w:rFonts w:hint="eastAsia" w:cs="仿宋_GB2312"/>
          <w:i w:val="0"/>
          <w:caps w:val="0"/>
          <w:color w:val="000000"/>
          <w:spacing w:val="0"/>
          <w:kern w:val="0"/>
          <w:sz w:val="32"/>
          <w:szCs w:val="32"/>
          <w:shd w:val="clear" w:color="auto" w:fill="FFFFFF"/>
          <w:lang w:val="en" w:eastAsia="zh-CN" w:bidi="ar"/>
        </w:rPr>
        <w:t>。</w:t>
      </w:r>
    </w:p>
    <w:p w14:paraId="28BDF0B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6</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生产地址名称变化</w:t>
      </w:r>
    </w:p>
    <w:p w14:paraId="6EA9A71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052ECBB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721187F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）公安或属地政府部门出具的地址名称变更说明。</w:t>
      </w:r>
    </w:p>
    <w:p w14:paraId="768D20B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7</w:t>
      </w:r>
      <w:r>
        <w:rPr>
          <w:rFonts w:hint="default" w:ascii="黑体" w:hAnsi="黑体" w:eastAsia="黑体" w:cs="黑体"/>
          <w:lang w:val="en" w:eastAsia="zh-CN"/>
        </w:rPr>
        <w:t>.</w:t>
      </w:r>
      <w:r>
        <w:rPr>
          <w:rFonts w:hint="eastAsia" w:cs="仿宋_GB2312"/>
          <w:i w:val="0"/>
          <w:caps w:val="0"/>
          <w:color w:val="000000"/>
          <w:spacing w:val="0"/>
          <w:kern w:val="0"/>
          <w:sz w:val="32"/>
          <w:szCs w:val="32"/>
          <w:shd w:val="clear" w:color="auto" w:fill="FFFFFF"/>
          <w:lang w:val="en" w:eastAsia="zh-CN" w:bidi="ar"/>
        </w:rPr>
        <w:t>食品生产许可证副本载明的同一食品类别内的事项发生变化</w:t>
      </w:r>
    </w:p>
    <w:p w14:paraId="7AB7A56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71EAEBD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363EC1A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）增加的产品的工艺流程图。</w:t>
      </w:r>
    </w:p>
    <w:p w14:paraId="4263C4E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）产品执行标准发生变化时，需提供试制产品检验报告。</w:t>
      </w:r>
    </w:p>
    <w:p w14:paraId="002AA0B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eastAsia" w:ascii="黑体" w:hAnsi="黑体" w:eastAsia="黑体" w:cs="黑体"/>
          <w:lang w:val="en" w:eastAsia="zh-CN"/>
        </w:rPr>
        <w:t>22</w:t>
      </w:r>
      <w:r>
        <w:rPr>
          <w:rFonts w:hint="default" w:ascii="黑体" w:hAnsi="黑体" w:eastAsia="黑体" w:cs="黑体"/>
          <w:lang w:val="en" w:eastAsia="zh-CN"/>
        </w:rPr>
        <w:t>.2.4.</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食品生产者名称和（或）法定代表人变更</w:t>
      </w:r>
    </w:p>
    <w:p w14:paraId="1456885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2D701E5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.2.5.</w:t>
      </w:r>
      <w:r>
        <w:rPr>
          <w:rFonts w:hint="eastAsia" w:ascii="黑体" w:hAnsi="黑体" w:eastAsia="黑体" w:cs="黑体"/>
          <w:lang w:val="en-US" w:eastAsia="zh-CN"/>
        </w:rPr>
        <w:t>审批时限</w:t>
      </w:r>
    </w:p>
    <w:p w14:paraId="7B5ABAD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3D0C9D1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.2.6.</w:t>
      </w:r>
      <w:r>
        <w:rPr>
          <w:rFonts w:hint="eastAsia" w:ascii="黑体" w:hAnsi="黑体" w:eastAsia="黑体" w:cs="黑体"/>
          <w:lang w:val="en-US" w:eastAsia="zh-CN"/>
        </w:rPr>
        <w:t>审批流程</w:t>
      </w:r>
    </w:p>
    <w:p w14:paraId="0B070E1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.2.6.1.</w:t>
      </w:r>
      <w:r>
        <w:rPr>
          <w:rFonts w:hint="eastAsia" w:ascii="仿宋_GB2312" w:hAnsi="仿宋_GB2312" w:eastAsia="仿宋_GB2312" w:cs="仿宋_GB2312"/>
          <w:b/>
          <w:bCs/>
          <w:lang w:val="en-US" w:eastAsia="zh-CN"/>
        </w:rPr>
        <w:t>受理</w:t>
      </w:r>
    </w:p>
    <w:p w14:paraId="4E5A82C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4D8F87A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01114B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12C684F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13BA3E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64FE141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458AB7B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7CB6686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22</w:t>
      </w:r>
      <w:r>
        <w:rPr>
          <w:rFonts w:hint="default" w:ascii="黑体" w:hAnsi="黑体" w:eastAsia="黑体" w:cs="黑体"/>
          <w:lang w:val="en" w:eastAsia="zh-CN"/>
        </w:rPr>
        <w:t>.2.7.</w:t>
      </w:r>
      <w:r>
        <w:rPr>
          <w:rFonts w:hint="eastAsia" w:ascii="黑体" w:hAnsi="黑体" w:eastAsia="黑体" w:cs="黑体"/>
          <w:lang w:val="en" w:eastAsia="zh-CN"/>
        </w:rPr>
        <w:t>中介服务</w:t>
      </w:r>
    </w:p>
    <w:p w14:paraId="3687FD5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1F7FF3F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77BEA36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B74054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1BBA1C1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143219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.2.</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7B5805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不涉及。</w:t>
      </w:r>
    </w:p>
    <w:p w14:paraId="4E6C8F12">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22</w:t>
      </w:r>
      <w:r>
        <w:rPr>
          <w:rFonts w:hint="default" w:ascii="黑体" w:hAnsi="黑体" w:eastAsia="黑体" w:cs="黑体"/>
          <w:b w:val="0"/>
          <w:bCs w:val="0"/>
          <w:kern w:val="2"/>
          <w:sz w:val="32"/>
          <w:szCs w:val="24"/>
          <w:lang w:val="en-US" w:eastAsia="zh-CN" w:bidi="ar-SA"/>
        </w:rPr>
        <w:t>.3.</w:t>
      </w:r>
      <w:r>
        <w:rPr>
          <w:rFonts w:hint="eastAsia" w:ascii="黑体" w:hAnsi="黑体" w:eastAsia="黑体" w:cs="黑体"/>
          <w:b w:val="0"/>
          <w:bCs w:val="0"/>
          <w:lang w:val="en-US" w:eastAsia="zh-CN"/>
        </w:rPr>
        <w:t>食品生产许可（延续）</w:t>
      </w:r>
    </w:p>
    <w:p w14:paraId="7F57FB3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.3.1.</w:t>
      </w:r>
      <w:r>
        <w:rPr>
          <w:rFonts w:hint="eastAsia" w:ascii="黑体" w:hAnsi="黑体" w:eastAsia="黑体" w:cs="黑体"/>
          <w:b w:val="0"/>
          <w:bCs w:val="0"/>
          <w:lang w:val="en-US" w:eastAsia="zh-CN"/>
        </w:rPr>
        <w:t>设定依据</w:t>
      </w:r>
    </w:p>
    <w:p w14:paraId="3D33C58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53F86ED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lang w:val="en" w:eastAsia="zh-CN"/>
        </w:rPr>
        <w:t>22</w:t>
      </w:r>
      <w:r>
        <w:rPr>
          <w:rFonts w:hint="default" w:ascii="黑体"/>
          <w:lang w:val="en" w:eastAsia="zh-CN"/>
        </w:rPr>
        <w:t>.3.2.</w:t>
      </w:r>
      <w:r>
        <w:rPr>
          <w:rFonts w:hint="eastAsia" w:ascii="黑体" w:hAnsi="黑体" w:eastAsia="黑体" w:cs="黑体"/>
          <w:lang w:val="en-US" w:eastAsia="zh-CN"/>
        </w:rPr>
        <w:t>实施主体</w:t>
      </w:r>
    </w:p>
    <w:p w14:paraId="72D05C7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北京市市场监督管理局负责特殊食品、食盐和婴幼儿辅助食品生产许可，各区市场监督管理局，市经开区行政审批局，</w:t>
      </w:r>
      <w:r>
        <w:rPr>
          <w:rFonts w:hint="eastAsia" w:cs="仿宋_GB2312"/>
          <w:color w:val="auto"/>
          <w:lang w:val="en-US" w:eastAsia="zh-CN"/>
        </w:rPr>
        <w:t>北京市房山区燕山市场监督管理分局负责其他类别食品生产许可</w:t>
      </w:r>
      <w:r>
        <w:rPr>
          <w:rFonts w:hint="eastAsia" w:cs="仿宋_GB2312"/>
          <w:lang w:val="en-US" w:eastAsia="zh-CN"/>
        </w:rPr>
        <w:t>。</w:t>
      </w:r>
    </w:p>
    <w:p w14:paraId="03AF29D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cs="仿宋_GB2312"/>
          <w:lang w:val="en" w:eastAsia="zh-CN"/>
        </w:rPr>
        <w:t>22</w:t>
      </w:r>
      <w:r>
        <w:rPr>
          <w:rFonts w:hint="default" w:ascii="黑体" w:cs="仿宋_GB2312"/>
          <w:lang w:val="en" w:eastAsia="zh-CN"/>
        </w:rPr>
        <w:t>.3.3.</w:t>
      </w:r>
      <w:r>
        <w:rPr>
          <w:rFonts w:hint="eastAsia" w:ascii="黑体" w:hAnsi="黑体" w:eastAsia="黑体" w:cs="黑体"/>
          <w:color w:val="auto"/>
          <w:lang w:val="en-US" w:eastAsia="zh-CN"/>
        </w:rPr>
        <w:t>许可条件</w:t>
      </w:r>
    </w:p>
    <w:p w14:paraId="63491A9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750F50B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3896363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.3.4.</w:t>
      </w:r>
      <w:r>
        <w:rPr>
          <w:rFonts w:hint="eastAsia" w:ascii="黑体" w:hAnsi="黑体" w:eastAsia="黑体" w:cs="黑体"/>
          <w:lang w:val="en-US" w:eastAsia="zh-CN"/>
        </w:rPr>
        <w:t>申请材料</w:t>
      </w:r>
    </w:p>
    <w:p w14:paraId="6A671B0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cs="仿宋_GB2312"/>
          <w:lang w:val="en" w:eastAsia="zh-CN"/>
        </w:rPr>
      </w:pPr>
      <w:r>
        <w:rPr>
          <w:rFonts w:hint="default" w:cs="仿宋_GB2312"/>
          <w:lang w:val="en" w:eastAsia="zh-CN"/>
        </w:rPr>
        <w:t>a.食品生产许可申请书</w:t>
      </w:r>
      <w:r>
        <w:rPr>
          <w:rFonts w:hint="eastAsia" w:cs="仿宋_GB2312"/>
          <w:lang w:val="en" w:eastAsia="zh-CN"/>
        </w:rPr>
        <w:t>；</w:t>
      </w:r>
    </w:p>
    <w:p w14:paraId="04A7838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default" w:cs="仿宋_GB2312"/>
          <w:lang w:val="en" w:eastAsia="zh-CN"/>
        </w:rPr>
        <w:t>b.</w:t>
      </w:r>
      <w:r>
        <w:rPr>
          <w:rFonts w:hint="eastAsia" w:cs="仿宋_GB2312"/>
          <w:lang w:val="en-US" w:eastAsia="zh-CN"/>
        </w:rPr>
        <w:t>与延续食品生产许可事项有关的其他材料：</w:t>
      </w:r>
    </w:p>
    <w:p w14:paraId="5410E55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（1）生产加工场所及周围环境平面图；</w:t>
      </w:r>
    </w:p>
    <w:p w14:paraId="3B8C223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（2）功能间布局图；</w:t>
      </w:r>
    </w:p>
    <w:p w14:paraId="6CB9393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（3）工艺设备布局图；</w:t>
      </w:r>
    </w:p>
    <w:p w14:paraId="1FFB811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（4）延续同时有生产条件变更时，需提交试制产品检验报告。</w:t>
      </w:r>
    </w:p>
    <w:p w14:paraId="335AD3D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.3.5.</w:t>
      </w:r>
      <w:r>
        <w:rPr>
          <w:rFonts w:hint="eastAsia" w:ascii="黑体" w:hAnsi="黑体" w:eastAsia="黑体" w:cs="黑体"/>
          <w:lang w:val="en-US" w:eastAsia="zh-CN"/>
        </w:rPr>
        <w:t>审批时限</w:t>
      </w:r>
    </w:p>
    <w:p w14:paraId="0486649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60E0CF7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.3.6.</w:t>
      </w:r>
      <w:r>
        <w:rPr>
          <w:rFonts w:hint="eastAsia" w:ascii="黑体" w:hAnsi="黑体" w:eastAsia="黑体" w:cs="黑体"/>
          <w:lang w:val="en-US" w:eastAsia="zh-CN"/>
        </w:rPr>
        <w:t>审批流程</w:t>
      </w:r>
    </w:p>
    <w:p w14:paraId="60E7A59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.3.6.1.</w:t>
      </w:r>
      <w:r>
        <w:rPr>
          <w:rFonts w:hint="eastAsia" w:ascii="仿宋_GB2312" w:hAnsi="仿宋_GB2312" w:eastAsia="仿宋_GB2312" w:cs="仿宋_GB2312"/>
          <w:b/>
          <w:bCs/>
          <w:lang w:val="en-US" w:eastAsia="zh-CN"/>
        </w:rPr>
        <w:t>受理</w:t>
      </w:r>
    </w:p>
    <w:p w14:paraId="71FD70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2C839FD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72CF296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2946660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3B4EBB4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1D221A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4E2A950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3BEC4F4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22</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.7.</w:t>
      </w:r>
      <w:r>
        <w:rPr>
          <w:rFonts w:hint="eastAsia" w:ascii="黑体" w:hAnsi="黑体" w:eastAsia="黑体" w:cs="黑体"/>
          <w:lang w:val="en" w:eastAsia="zh-CN"/>
        </w:rPr>
        <w:t>中介服务</w:t>
      </w:r>
    </w:p>
    <w:p w14:paraId="1703DB8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6E84F15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488E91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24CD18F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02D7450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53EC1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6064FFD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不涉及。</w:t>
      </w:r>
    </w:p>
    <w:p w14:paraId="5E262B6D">
      <w:pPr>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line="560" w:lineRule="exact"/>
        <w:ind w:left="567" w:leftChars="0" w:hanging="567" w:firstLine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kern w:val="2"/>
          <w:sz w:val="32"/>
          <w:szCs w:val="24"/>
          <w:lang w:val="en-US" w:eastAsia="zh-CN" w:bidi="ar-SA"/>
        </w:rPr>
        <w:t>22</w:t>
      </w:r>
      <w:r>
        <w:rPr>
          <w:rFonts w:hint="default" w:ascii="黑体" w:hAnsi="黑体" w:eastAsia="黑体" w:cs="黑体"/>
          <w:b w:val="0"/>
          <w:bCs w:val="0"/>
          <w:kern w:val="2"/>
          <w:sz w:val="32"/>
          <w:szCs w:val="24"/>
          <w:lang w:val="en-US" w:eastAsia="zh-CN" w:bidi="ar-SA"/>
        </w:rPr>
        <w:t>.4.</w:t>
      </w:r>
      <w:r>
        <w:rPr>
          <w:rFonts w:hint="eastAsia" w:ascii="黑体" w:hAnsi="黑体" w:eastAsia="黑体" w:cs="黑体"/>
          <w:b w:val="0"/>
          <w:bCs w:val="0"/>
          <w:lang w:val="en-US" w:eastAsia="zh-CN"/>
        </w:rPr>
        <w:t>食品生产许可（注销）</w:t>
      </w:r>
    </w:p>
    <w:p w14:paraId="56A06A9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.4.1.</w:t>
      </w:r>
      <w:r>
        <w:rPr>
          <w:rFonts w:hint="eastAsia" w:ascii="黑体" w:hAnsi="黑体" w:eastAsia="黑体" w:cs="黑体"/>
          <w:b w:val="0"/>
          <w:bCs w:val="0"/>
          <w:lang w:val="en-US" w:eastAsia="zh-CN"/>
        </w:rPr>
        <w:t>设定依据</w:t>
      </w:r>
    </w:p>
    <w:p w14:paraId="62215AE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5A3DDA3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lang w:val="en" w:eastAsia="zh-CN"/>
        </w:rPr>
        <w:t>22</w:t>
      </w:r>
      <w:r>
        <w:rPr>
          <w:rFonts w:hint="default" w:ascii="黑体"/>
          <w:lang w:val="en" w:eastAsia="zh-CN"/>
        </w:rPr>
        <w:t>.4.2.</w:t>
      </w:r>
      <w:r>
        <w:rPr>
          <w:rFonts w:hint="eastAsia" w:ascii="黑体" w:hAnsi="黑体" w:eastAsia="黑体" w:cs="黑体"/>
          <w:lang w:val="en-US" w:eastAsia="zh-CN"/>
        </w:rPr>
        <w:t>实施主体</w:t>
      </w:r>
    </w:p>
    <w:p w14:paraId="54E59ED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北京市市场监督管理局负责特殊食品、食盐和婴幼儿辅助食品生产许可，各区市场监督管理局，市经开区行政审批局，</w:t>
      </w:r>
      <w:r>
        <w:rPr>
          <w:rFonts w:hint="eastAsia" w:cs="仿宋_GB2312"/>
          <w:color w:val="auto"/>
          <w:lang w:val="en-US" w:eastAsia="zh-CN"/>
        </w:rPr>
        <w:t>北京市房山区燕山市场监督管理分局负责其他类别食品生产许可</w:t>
      </w:r>
      <w:r>
        <w:rPr>
          <w:rFonts w:hint="eastAsia" w:cs="仿宋_GB2312"/>
          <w:lang w:val="en-US" w:eastAsia="zh-CN"/>
        </w:rPr>
        <w:t>。</w:t>
      </w:r>
    </w:p>
    <w:p w14:paraId="36AC2A1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eastAsia" w:ascii="黑体" w:cs="仿宋_GB2312"/>
          <w:lang w:val="en" w:eastAsia="zh-CN"/>
        </w:rPr>
        <w:t>22</w:t>
      </w:r>
      <w:r>
        <w:rPr>
          <w:rFonts w:hint="default" w:ascii="黑体" w:cs="仿宋_GB2312"/>
          <w:lang w:val="en" w:eastAsia="zh-CN"/>
        </w:rPr>
        <w:t>.4.3.</w:t>
      </w:r>
      <w:r>
        <w:rPr>
          <w:rFonts w:hint="eastAsia" w:ascii="黑体" w:hAnsi="黑体" w:eastAsia="黑体" w:cs="黑体"/>
          <w:color w:val="auto"/>
          <w:lang w:val="en-US" w:eastAsia="zh-CN"/>
        </w:rPr>
        <w:t>许可条件</w:t>
      </w:r>
    </w:p>
    <w:p w14:paraId="3DDAB5B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《食品生产许可管理办法》第四十条、第四十一条。</w:t>
      </w:r>
    </w:p>
    <w:p w14:paraId="2A5AF30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.4.4.</w:t>
      </w:r>
      <w:r>
        <w:rPr>
          <w:rFonts w:hint="eastAsia" w:ascii="黑体" w:hAnsi="黑体" w:eastAsia="黑体" w:cs="黑体"/>
          <w:lang w:val="en-US" w:eastAsia="zh-CN"/>
        </w:rPr>
        <w:t>申请材料</w:t>
      </w:r>
    </w:p>
    <w:p w14:paraId="7317FEA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ascii="方正仿宋_GBK" w:hAnsi="方正仿宋_GBK" w:eastAsia="方正仿宋_GBK" w:cs="方正仿宋_GBK"/>
          <w:lang w:val="en" w:eastAsia="zh-CN"/>
        </w:rPr>
      </w:pPr>
      <w:r>
        <w:rPr>
          <w:rFonts w:hint="eastAsia" w:ascii="方正仿宋_GBK" w:hAnsi="方正仿宋_GBK" w:eastAsia="方正仿宋_GBK" w:cs="方正仿宋_GBK"/>
          <w:lang w:val="en" w:eastAsia="zh-CN"/>
        </w:rPr>
        <w:t>a.食品生产许可证注销申请书</w:t>
      </w:r>
    </w:p>
    <w:p w14:paraId="55FD26C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.4.5.</w:t>
      </w:r>
      <w:r>
        <w:rPr>
          <w:rFonts w:hint="eastAsia" w:ascii="黑体" w:hAnsi="黑体" w:eastAsia="黑体" w:cs="黑体"/>
          <w:lang w:val="en-US" w:eastAsia="zh-CN"/>
        </w:rPr>
        <w:t>审批时限</w:t>
      </w:r>
    </w:p>
    <w:p w14:paraId="3A91E3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 w:eastAsia="zh-CN"/>
        </w:rPr>
      </w:pPr>
      <w:r>
        <w:rPr>
          <w:rFonts w:hint="eastAsia" w:cs="仿宋_GB2312"/>
          <w:lang w:val="en-US" w:eastAsia="zh-CN"/>
        </w:rPr>
        <w:t>即时。</w:t>
      </w:r>
    </w:p>
    <w:p w14:paraId="1051EE3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.4.6.</w:t>
      </w:r>
      <w:r>
        <w:rPr>
          <w:rFonts w:hint="eastAsia" w:ascii="黑体" w:hAnsi="黑体" w:eastAsia="黑体" w:cs="黑体"/>
          <w:lang w:val="en-US" w:eastAsia="zh-CN"/>
        </w:rPr>
        <w:t>审批流程</w:t>
      </w:r>
    </w:p>
    <w:p w14:paraId="5AEB0C2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.4.6.1.</w:t>
      </w:r>
      <w:r>
        <w:rPr>
          <w:rFonts w:hint="eastAsia" w:ascii="仿宋_GB2312" w:hAnsi="仿宋_GB2312" w:eastAsia="仿宋_GB2312" w:cs="仿宋_GB2312"/>
          <w:b/>
          <w:bCs/>
          <w:lang w:val="en-US" w:eastAsia="zh-CN"/>
        </w:rPr>
        <w:t>受理</w:t>
      </w:r>
    </w:p>
    <w:p w14:paraId="4E4ACF2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6C0588B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5C7441E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3E1B7F9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799A374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935E8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374A283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5F4CD9E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eastAsia" w:ascii="黑体" w:hAnsi="黑体" w:eastAsia="黑体" w:cs="黑体"/>
          <w:lang w:val="en-US" w:eastAsia="zh-CN"/>
        </w:rPr>
        <w:t>22</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.7.</w:t>
      </w:r>
      <w:r>
        <w:rPr>
          <w:rFonts w:hint="eastAsia" w:ascii="黑体" w:hAnsi="黑体" w:eastAsia="黑体" w:cs="黑体"/>
          <w:lang w:val="en" w:eastAsia="zh-CN"/>
        </w:rPr>
        <w:t>中介服务</w:t>
      </w:r>
    </w:p>
    <w:p w14:paraId="6216AED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1F91DD7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345C6F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7FDCF50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62B3D2B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138EAE6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eastAsia" w:ascii="黑体" w:hAnsi="黑体" w:eastAsia="黑体" w:cs="黑体"/>
          <w:lang w:val="en" w:eastAsia="zh-CN"/>
        </w:rPr>
        <w:t>22</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25A87CC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不涉及。</w:t>
      </w:r>
    </w:p>
    <w:p w14:paraId="3DEFFF8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w:t>
      </w:r>
      <w:r>
        <w:rPr>
          <w:rFonts w:hint="eastAsia" w:ascii="黑体" w:hAnsi="黑体" w:eastAsia="黑体" w:cs="黑体"/>
          <w:b w:val="0"/>
          <w:bCs w:val="0"/>
          <w:lang w:val="en-US" w:eastAsia="zh-CN"/>
        </w:rPr>
        <w:t>保健食品生产许可（新办）</w:t>
      </w:r>
    </w:p>
    <w:p w14:paraId="2B23356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.5.1.</w:t>
      </w:r>
      <w:r>
        <w:rPr>
          <w:rFonts w:hint="eastAsia" w:ascii="黑体" w:hAnsi="黑体" w:eastAsia="黑体" w:cs="黑体"/>
          <w:b w:val="0"/>
          <w:bCs w:val="0"/>
          <w:lang w:val="en-US" w:eastAsia="zh-CN"/>
        </w:rPr>
        <w:t>设定依据</w:t>
      </w:r>
    </w:p>
    <w:p w14:paraId="11E35B7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val="en" w:eastAsia="zh-CN"/>
        </w:rPr>
      </w:pPr>
      <w:r>
        <w:rPr>
          <w:rFonts w:hint="eastAsia" w:ascii="仿宋_GB2312" w:hAnsi="仿宋_GB2312" w:eastAsia="仿宋_GB2312" w:cs="仿宋_GB2312"/>
          <w:kern w:val="0"/>
        </w:rPr>
        <w:t>《中华人民共和国食品安全法》（2021年修正）</w:t>
      </w:r>
      <w:r>
        <w:rPr>
          <w:rFonts w:hint="eastAsia" w:cs="仿宋_GB2312"/>
          <w:kern w:val="0"/>
          <w:lang w:eastAsia="zh-CN"/>
        </w:rPr>
        <w:t>；</w:t>
      </w:r>
    </w:p>
    <w:p w14:paraId="308B342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《中华人民共和国食品安全法实施条例》(2019年修订)</w:t>
      </w:r>
      <w:r>
        <w:rPr>
          <w:rFonts w:hint="eastAsia" w:cs="仿宋_GB2312"/>
          <w:kern w:val="0"/>
          <w:lang w:eastAsia="zh-CN"/>
        </w:rPr>
        <w:t>；</w:t>
      </w:r>
    </w:p>
    <w:p w14:paraId="23EAA2B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《食品生产许可管理办法》（国家市场监督管理总局令第24号）</w:t>
      </w:r>
      <w:r>
        <w:rPr>
          <w:rFonts w:hint="eastAsia" w:cs="仿宋_GB2312"/>
          <w:kern w:val="0"/>
          <w:lang w:eastAsia="zh-CN"/>
        </w:rPr>
        <w:t>；</w:t>
      </w:r>
    </w:p>
    <w:p w14:paraId="50BB17D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《市场监督管理行政许可程序暂行规定》（国家市场监督管理总局令第16号）</w:t>
      </w:r>
      <w:r>
        <w:rPr>
          <w:rFonts w:hint="eastAsia" w:cs="仿宋_GB2312"/>
          <w:kern w:val="0"/>
          <w:lang w:eastAsia="zh-CN"/>
        </w:rPr>
        <w:t>；</w:t>
      </w:r>
    </w:p>
    <w:p w14:paraId="2BA48A8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版）》（国家市场监督管理总局公告2022年第33号）</w:t>
      </w:r>
      <w:r>
        <w:rPr>
          <w:rFonts w:hint="eastAsia" w:cs="仿宋_GB2312"/>
          <w:kern w:val="0"/>
          <w:lang w:eastAsia="zh-CN"/>
        </w:rPr>
        <w:t>；</w:t>
      </w:r>
    </w:p>
    <w:p w14:paraId="2DB2ABC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《保健食品生产许可审查细则》</w:t>
      </w:r>
      <w:r>
        <w:rPr>
          <w:rFonts w:hint="eastAsia" w:cs="仿宋_GB2312"/>
          <w:kern w:val="0"/>
          <w:lang w:eastAsia="zh-CN"/>
        </w:rPr>
        <w:t>；</w:t>
      </w:r>
    </w:p>
    <w:p w14:paraId="6EAB826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w:t>
      </w:r>
    </w:p>
    <w:p w14:paraId="52CD88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.5.2.</w:t>
      </w:r>
      <w:r>
        <w:rPr>
          <w:rFonts w:hint="eastAsia" w:ascii="黑体" w:hAnsi="黑体" w:eastAsia="黑体" w:cs="黑体"/>
          <w:b w:val="0"/>
          <w:bCs w:val="0"/>
          <w:lang w:val="en-US" w:eastAsia="zh-CN"/>
        </w:rPr>
        <w:t>实施主体</w:t>
      </w:r>
    </w:p>
    <w:p w14:paraId="055445E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b w:val="0"/>
          <w:bCs w:val="0"/>
          <w:lang w:val="en-US" w:eastAsia="zh-CN"/>
        </w:rPr>
      </w:pPr>
      <w:r>
        <w:rPr>
          <w:rFonts w:hint="eastAsia" w:cs="仿宋_GB2312"/>
          <w:lang w:val="en-US" w:eastAsia="zh-CN"/>
        </w:rPr>
        <w:t>北京市市场监督管理局。</w:t>
      </w:r>
    </w:p>
    <w:p w14:paraId="0ABB43F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.5.3.</w:t>
      </w:r>
      <w:r>
        <w:rPr>
          <w:rFonts w:hint="eastAsia" w:ascii="黑体" w:hAnsi="黑体" w:eastAsia="黑体" w:cs="黑体"/>
          <w:b w:val="0"/>
          <w:bCs w:val="0"/>
          <w:lang w:val="en-US" w:eastAsia="zh-CN"/>
        </w:rPr>
        <w:t>许可条件</w:t>
      </w:r>
    </w:p>
    <w:p w14:paraId="0B9285C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w:t>
      </w:r>
      <w:r>
        <w:rPr>
          <w:rFonts w:hint="eastAsia" w:ascii="仿宋_GB2312" w:hAnsi="仿宋_GB2312" w:eastAsia="仿宋_GB2312" w:cs="仿宋_GB2312"/>
          <w:b w:val="0"/>
          <w:bCs w:val="0"/>
          <w:lang w:val="en-US" w:eastAsia="zh-CN"/>
        </w:rPr>
        <w:t>》（20</w:t>
      </w:r>
      <w:r>
        <w:rPr>
          <w:rFonts w:hint="eastAsia" w:cs="仿宋_GB2312"/>
          <w:b w:val="0"/>
          <w:bCs w:val="0"/>
          <w:lang w:val="en-US" w:eastAsia="zh-CN"/>
        </w:rPr>
        <w:t>21</w:t>
      </w:r>
      <w:r>
        <w:rPr>
          <w:rFonts w:hint="eastAsia" w:ascii="仿宋_GB2312" w:hAnsi="仿宋_GB2312" w:eastAsia="仿宋_GB2312" w:cs="仿宋_GB2312"/>
          <w:b w:val="0"/>
          <w:bCs w:val="0"/>
          <w:lang w:val="en-US" w:eastAsia="zh-CN"/>
        </w:rPr>
        <w:t>年修正）第</w:t>
      </w:r>
      <w:r>
        <w:rPr>
          <w:rFonts w:hint="eastAsia" w:cs="仿宋_GB2312"/>
          <w:b w:val="0"/>
          <w:bCs w:val="0"/>
          <w:lang w:val="en-US" w:eastAsia="zh-CN"/>
        </w:rPr>
        <w:t>三十五</w:t>
      </w:r>
      <w:r>
        <w:rPr>
          <w:rFonts w:hint="eastAsia" w:ascii="仿宋_GB2312" w:hAnsi="仿宋_GB2312" w:eastAsia="仿宋_GB2312" w:cs="仿宋_GB2312"/>
          <w:b w:val="0"/>
          <w:bCs w:val="0"/>
          <w:lang w:val="en-US" w:eastAsia="zh-CN"/>
        </w:rPr>
        <w:t>条；</w:t>
      </w:r>
    </w:p>
    <w:p w14:paraId="1957335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中华人民共和国食品安全法实施条例</w:t>
      </w:r>
      <w:r>
        <w:rPr>
          <w:rFonts w:hint="eastAsia" w:ascii="仿宋_GB2312" w:hAnsi="仿宋_GB2312" w:eastAsia="仿宋_GB2312" w:cs="仿宋_GB2312"/>
          <w:b w:val="0"/>
          <w:bCs w:val="0"/>
          <w:lang w:val="en-US" w:eastAsia="zh-CN"/>
        </w:rPr>
        <w:t>》（201</w:t>
      </w:r>
      <w:r>
        <w:rPr>
          <w:rFonts w:hint="eastAsia" w:cs="仿宋_GB2312"/>
          <w:b w:val="0"/>
          <w:bCs w:val="0"/>
          <w:lang w:val="en-US" w:eastAsia="zh-CN"/>
        </w:rPr>
        <w:t>9</w:t>
      </w:r>
      <w:r>
        <w:rPr>
          <w:rFonts w:hint="eastAsia" w:ascii="仿宋_GB2312" w:hAnsi="仿宋_GB2312" w:eastAsia="仿宋_GB2312" w:cs="仿宋_GB2312"/>
          <w:b w:val="0"/>
          <w:bCs w:val="0"/>
          <w:lang w:val="en-US" w:eastAsia="zh-CN"/>
        </w:rPr>
        <w:t>年</w:t>
      </w:r>
      <w:r>
        <w:rPr>
          <w:rFonts w:hint="eastAsia" w:cs="仿宋_GB2312"/>
          <w:b w:val="0"/>
          <w:bCs w:val="0"/>
          <w:lang w:val="en-US" w:eastAsia="zh-CN"/>
        </w:rPr>
        <w:t>修订</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十五条</w:t>
      </w:r>
      <w:r>
        <w:rPr>
          <w:rFonts w:hint="eastAsia" w:ascii="仿宋_GB2312" w:hAnsi="仿宋_GB2312" w:eastAsia="仿宋_GB2312" w:cs="仿宋_GB2312"/>
          <w:b w:val="0"/>
          <w:bCs w:val="0"/>
          <w:lang w:val="en-US" w:eastAsia="zh-CN"/>
        </w:rPr>
        <w:t>；</w:t>
      </w:r>
    </w:p>
    <w:p w14:paraId="7FCA19D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食品生产许可管理办法</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国家市场监督管理总局令第24号</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十二条、第十四条；</w:t>
      </w:r>
    </w:p>
    <w:p w14:paraId="202E23C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w:t>
      </w:r>
      <w:r>
        <w:rPr>
          <w:rFonts w:hint="eastAsia" w:cs="仿宋_GB2312"/>
          <w:kern w:val="0"/>
          <w:lang w:eastAsia="zh-CN"/>
        </w:rPr>
        <w:t>第十五条、第十八条、第二十二条、第二十五条、第二十七条、第三十条、第四十八条、第四十九条；</w:t>
      </w:r>
    </w:p>
    <w:p w14:paraId="22A5738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w:t>
      </w:r>
      <w:r>
        <w:rPr>
          <w:rFonts w:hint="eastAsia" w:cs="仿宋_GB2312"/>
          <w:kern w:val="0"/>
          <w:lang w:eastAsia="zh-CN"/>
        </w:rPr>
        <w:t>第六条、第十四条、第三十一条；</w:t>
      </w:r>
    </w:p>
    <w:p w14:paraId="62C2E74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kern w:val="0"/>
          <w:lang w:val="en-US" w:eastAsia="zh-CN"/>
        </w:rPr>
      </w:pPr>
      <w:r>
        <w:rPr>
          <w:rFonts w:hint="eastAsia" w:ascii="仿宋_GB2312" w:hAnsi="仿宋_GB2312" w:eastAsia="仿宋_GB2312" w:cs="仿宋_GB2312"/>
          <w:kern w:val="0"/>
        </w:rPr>
        <w:t>《保健食品生产许可审查细则》</w:t>
      </w:r>
      <w:r>
        <w:rPr>
          <w:rFonts w:hint="eastAsia" w:cs="仿宋_GB2312"/>
          <w:kern w:val="0"/>
          <w:lang w:val="en-US" w:eastAsia="zh-CN"/>
        </w:rPr>
        <w:t>2.1条、2.2条、3.1条、3.2条、4.1条、4.2条；</w:t>
      </w:r>
    </w:p>
    <w:p w14:paraId="2697395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第十七条、第二十条、第二十三条、第二十四条。</w:t>
      </w:r>
    </w:p>
    <w:p w14:paraId="1683275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.5.4.</w:t>
      </w:r>
      <w:r>
        <w:rPr>
          <w:rFonts w:hint="eastAsia" w:ascii="黑体" w:hAnsi="黑体" w:eastAsia="黑体" w:cs="黑体"/>
          <w:b w:val="0"/>
          <w:bCs w:val="0"/>
          <w:lang w:val="en-US" w:eastAsia="zh-CN"/>
        </w:rPr>
        <w:t>申请材料</w:t>
      </w:r>
    </w:p>
    <w:p w14:paraId="4B48F62D">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072AEA20">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57A043E7">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6F5C07F3">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ascii="仿宋_GB2312" w:hAnsi="仿宋_GB2312" w:eastAsia="仿宋_GB2312" w:cs="仿宋_GB2312"/>
          <w:lang w:val="en-US" w:eastAsia="zh-CN"/>
        </w:rPr>
        <w:t>包含产品配方和生产工艺内容的技术材料</w:t>
      </w:r>
      <w:r>
        <w:rPr>
          <w:rFonts w:hint="eastAsia" w:cs="仿宋_GB2312"/>
          <w:lang w:val="en-US" w:eastAsia="zh-CN"/>
        </w:rPr>
        <w:t>;</w:t>
      </w:r>
    </w:p>
    <w:p w14:paraId="677BECC9">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产品标签、说明书样稿;</w:t>
      </w:r>
    </w:p>
    <w:p w14:paraId="2301CBD7">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生产场所及周围环境平面图;</w:t>
      </w:r>
    </w:p>
    <w:p w14:paraId="08CB0BAA">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各功能区间布局平面图（标明生产操作间、主要设备布局以及人流物流、净化空气流向）;</w:t>
      </w:r>
    </w:p>
    <w:p w14:paraId="2007949C">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保健食品质量管理规章制度及保健食品生产质量管理体系文件;</w:t>
      </w:r>
    </w:p>
    <w:p w14:paraId="41A6DB86">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保健食品委托生产的，提交委托生产协议;</w:t>
      </w:r>
    </w:p>
    <w:p w14:paraId="23AC4E41">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申请人申请保健食品原料提取物生产许可的，应提交保健食品注册文件或备案凭证，以及经注册批准或备案的该原料提取物的生产工艺、质量标准;</w:t>
      </w:r>
    </w:p>
    <w:p w14:paraId="4A274D65">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cs="仿宋_GB2312"/>
          <w:lang w:val="en-US" w:eastAsia="zh-CN"/>
        </w:rPr>
      </w:pPr>
      <w:r>
        <w:rPr>
          <w:rFonts w:hint="eastAsia" w:cs="仿宋_GB2312"/>
          <w:lang w:val="en-US" w:eastAsia="zh-CN"/>
        </w:rPr>
        <w:t>申请人申请保健食品复配营养素生产许可的，应提交保健食品注册文件或备案凭证，以及经注册批准或备案的复配营养素的产品配方、生产工艺和质量标准;</w:t>
      </w:r>
    </w:p>
    <w:p w14:paraId="223AFF0C">
      <w:pPr>
        <w:keepNext w:val="0"/>
        <w:keepLines w:val="0"/>
        <w:pageBreakBefore w:val="0"/>
        <w:widowControl w:val="0"/>
        <w:numPr>
          <w:ilvl w:val="0"/>
          <w:numId w:val="13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申请人委托他人办理保健食品生产许可申请的，代理人应当提交授权委托书以及代理人的身份证</w:t>
      </w:r>
      <w:r>
        <w:rPr>
          <w:rFonts w:hint="eastAsia" w:ascii="仿宋_GB2312" w:hAnsi="仿宋_GB2312" w:eastAsia="仿宋_GB2312" w:cs="仿宋_GB2312"/>
          <w:lang w:val="en-US" w:eastAsia="zh-CN"/>
        </w:rPr>
        <w:t>。</w:t>
      </w:r>
    </w:p>
    <w:p w14:paraId="5E9DEFF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.5.5.</w:t>
      </w:r>
      <w:r>
        <w:rPr>
          <w:rFonts w:hint="eastAsia" w:ascii="黑体" w:hAnsi="黑体" w:eastAsia="黑体" w:cs="黑体"/>
          <w:b w:val="0"/>
          <w:bCs w:val="0"/>
          <w:lang w:val="en-US" w:eastAsia="zh-CN"/>
        </w:rPr>
        <w:t>审批时限</w:t>
      </w:r>
    </w:p>
    <w:p w14:paraId="0EDCBC4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094669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.5.6.</w:t>
      </w:r>
      <w:r>
        <w:rPr>
          <w:rFonts w:hint="eastAsia" w:ascii="黑体" w:hAnsi="黑体" w:eastAsia="黑体" w:cs="黑体"/>
          <w:b w:val="0"/>
          <w:bCs w:val="0"/>
          <w:lang w:val="en-US" w:eastAsia="zh-CN"/>
        </w:rPr>
        <w:t>审批流程</w:t>
      </w:r>
    </w:p>
    <w:p w14:paraId="039B53D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.5.6.1.</w:t>
      </w:r>
      <w:r>
        <w:rPr>
          <w:rFonts w:hint="eastAsia" w:ascii="仿宋_GB2312" w:hAnsi="仿宋_GB2312" w:eastAsia="仿宋_GB2312" w:cs="仿宋_GB2312"/>
          <w:b/>
          <w:bCs/>
          <w:lang w:val="en-US" w:eastAsia="zh-CN"/>
        </w:rPr>
        <w:t>受理</w:t>
      </w:r>
    </w:p>
    <w:p w14:paraId="339A62AC">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申请事项依法不需要取得食品生产许可的，应当即时告知申请人不受理；</w:t>
      </w:r>
    </w:p>
    <w:p w14:paraId="7DA365EA">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p>
    <w:p w14:paraId="1696FC1A">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申请材料存在可以当场更正的错误的，应当允许申请人当场更正，由申请人在更正处签名或者盖章，注明更正日期；</w:t>
      </w:r>
    </w:p>
    <w:p w14:paraId="31EB4986">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w:t>
      </w:r>
    </w:p>
    <w:p w14:paraId="33CC82B1">
      <w:pPr>
        <w:keepNext w:val="0"/>
        <w:keepLines w:val="0"/>
        <w:pageBreakBefore w:val="0"/>
        <w:widowControl w:val="0"/>
        <w:numPr>
          <w:ilvl w:val="0"/>
          <w:numId w:val="13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申请材料齐全、符合法定形式，或者申请人按照要求提交全部补正材料的，应当受理食品生产许可申请。</w:t>
      </w:r>
    </w:p>
    <w:p w14:paraId="079B16D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.5.6.2.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4BC275F5">
      <w:pPr>
        <w:keepNext w:val="0"/>
        <w:keepLines w:val="0"/>
        <w:pageBreakBefore w:val="0"/>
        <w:widowControl w:val="0"/>
        <w:numPr>
          <w:ilvl w:val="0"/>
          <w:numId w:val="13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对申请人提交的申请材料进行审查，</w:t>
      </w:r>
      <w:r>
        <w:rPr>
          <w:rFonts w:hint="eastAsia" w:cs="仿宋_GB2312"/>
          <w:lang w:val="en-US" w:eastAsia="zh-CN"/>
        </w:rPr>
        <w:t>并</w:t>
      </w:r>
      <w:r>
        <w:rPr>
          <w:rFonts w:hint="eastAsia" w:ascii="仿宋_GB2312" w:hAnsi="仿宋_GB2312" w:eastAsia="仿宋_GB2312" w:cs="仿宋_GB2312"/>
          <w:lang w:val="en-US" w:eastAsia="zh-CN"/>
        </w:rPr>
        <w:t>进行现场核查。</w:t>
      </w:r>
    </w:p>
    <w:p w14:paraId="5C91F21E">
      <w:pPr>
        <w:keepNext w:val="0"/>
        <w:keepLines w:val="0"/>
        <w:pageBreakBefore w:val="0"/>
        <w:widowControl w:val="0"/>
        <w:numPr>
          <w:ilvl w:val="0"/>
          <w:numId w:val="13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ascii="仿宋_GB2312" w:hAnsi="Times New Roman" w:eastAsia="仿宋_GB2312" w:cs="Times New Roman"/>
          <w:color w:val="000000"/>
          <w:kern w:val="0"/>
          <w:sz w:val="32"/>
          <w:szCs w:val="32"/>
        </w:rPr>
        <w:t>根据申请材料审查和现场核查等情况，对符合条件的，作出准予生产许可的决定，并自作出</w:t>
      </w:r>
      <w:r>
        <w:rPr>
          <w:rFonts w:hint="eastAsia" w:ascii="仿宋_GB2312" w:hAnsi="仿宋_GB2312" w:eastAsia="仿宋_GB2312" w:cs="仿宋_GB2312"/>
          <w:color w:val="000000"/>
          <w:kern w:val="0"/>
          <w:sz w:val="32"/>
          <w:szCs w:val="32"/>
        </w:rPr>
        <w:t>决定之日起5个工作日内向申请人颁发食品生产许可证；对不符合条件的，及时作出不予许可的书面决定并说明理由，同时告知申请人依法</w:t>
      </w:r>
      <w:r>
        <w:rPr>
          <w:rFonts w:ascii="仿宋_GB2312" w:hAnsi="Times New Roman" w:eastAsia="仿宋_GB2312" w:cs="Times New Roman"/>
          <w:color w:val="000000"/>
          <w:kern w:val="0"/>
          <w:sz w:val="32"/>
          <w:szCs w:val="32"/>
        </w:rPr>
        <w:t>享有申请行政复议或者提起行政诉讼的权利。</w:t>
      </w:r>
    </w:p>
    <w:p w14:paraId="57564F71">
      <w:pPr>
        <w:keepNext w:val="0"/>
        <w:keepLines w:val="0"/>
        <w:pageBreakBefore w:val="0"/>
        <w:widowControl w:val="0"/>
        <w:numPr>
          <w:ilvl w:val="0"/>
          <w:numId w:val="13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食品生产</w:t>
      </w:r>
      <w:r>
        <w:rPr>
          <w:rFonts w:hint="eastAsia" w:ascii="仿宋_GB2312" w:hAnsi="仿宋_GB2312" w:eastAsia="仿宋_GB2312" w:cs="仿宋_GB2312"/>
          <w:lang w:val="en-US" w:eastAsia="zh-CN"/>
        </w:rPr>
        <w:t>许可证</w:t>
      </w:r>
      <w:r>
        <w:rPr>
          <w:rFonts w:hint="eastAsia" w:cs="仿宋_GB2312"/>
          <w:lang w:val="en-US" w:eastAsia="zh-CN"/>
        </w:rPr>
        <w:t>（</w:t>
      </w:r>
      <w:r>
        <w:rPr>
          <w:rFonts w:hint="eastAsia" w:ascii="仿宋_GB2312" w:hAnsi="仿宋_GB2312" w:eastAsia="仿宋_GB2312" w:cs="仿宋_GB2312"/>
          <w:lang w:val="en-US" w:eastAsia="zh-CN"/>
        </w:rPr>
        <w:t>正、副本</w:t>
      </w:r>
      <w:r>
        <w:rPr>
          <w:rFonts w:hint="eastAsia" w:cs="仿宋_GB2312"/>
          <w:lang w:val="en-US" w:eastAsia="zh-CN"/>
        </w:rPr>
        <w:t>）</w:t>
      </w:r>
      <w:r>
        <w:rPr>
          <w:rFonts w:hint="eastAsia" w:ascii="仿宋_GB2312" w:hAnsi="仿宋_GB2312" w:eastAsia="仿宋_GB2312" w:cs="仿宋_GB2312"/>
          <w:lang w:val="en-US" w:eastAsia="zh-CN"/>
        </w:rPr>
        <w:t>。</w:t>
      </w:r>
    </w:p>
    <w:p w14:paraId="192599E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.5.7.</w:t>
      </w:r>
      <w:r>
        <w:rPr>
          <w:rFonts w:hint="eastAsia" w:ascii="黑体" w:hAnsi="黑体" w:eastAsia="黑体" w:cs="黑体"/>
          <w:b w:val="0"/>
          <w:bCs w:val="0"/>
          <w:lang w:val="en" w:eastAsia="zh-CN"/>
        </w:rPr>
        <w:t>中介服务</w:t>
      </w:r>
    </w:p>
    <w:p w14:paraId="0B1BFC3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color w:val="000000"/>
          <w:kern w:val="0"/>
          <w:sz w:val="32"/>
          <w:szCs w:val="32"/>
          <w:lang w:val="en-US" w:eastAsia="zh-CN"/>
        </w:rPr>
        <w:t>无。</w:t>
      </w:r>
    </w:p>
    <w:p w14:paraId="1E6D83B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.5.8.</w:t>
      </w:r>
      <w:r>
        <w:rPr>
          <w:rFonts w:hint="eastAsia" w:ascii="黑体" w:hAnsi="黑体" w:eastAsia="黑体" w:cs="黑体"/>
          <w:b w:val="0"/>
          <w:bCs w:val="0"/>
          <w:lang w:val="en-US" w:eastAsia="zh-CN"/>
        </w:rPr>
        <w:t>收费情况</w:t>
      </w:r>
    </w:p>
    <w:p w14:paraId="65F54CF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1EF0429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.5.9.</w:t>
      </w:r>
      <w:r>
        <w:rPr>
          <w:rFonts w:hint="eastAsia" w:ascii="黑体" w:hAnsi="黑体" w:eastAsia="黑体" w:cs="黑体"/>
          <w:b w:val="0"/>
          <w:bCs w:val="0"/>
          <w:lang w:val="en-US" w:eastAsia="zh-CN"/>
        </w:rPr>
        <w:t>数量限制</w:t>
      </w:r>
    </w:p>
    <w:p w14:paraId="48344AE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无限制</w:t>
      </w:r>
      <w:r>
        <w:rPr>
          <w:rFonts w:hint="eastAsia" w:ascii="仿宋_GB2312" w:hAnsi="仿宋_GB2312" w:eastAsia="仿宋_GB2312" w:cs="仿宋_GB2312"/>
          <w:b w:val="0"/>
          <w:bCs w:val="0"/>
          <w:lang w:val="en-US" w:eastAsia="zh-CN"/>
        </w:rPr>
        <w:t>。</w:t>
      </w:r>
    </w:p>
    <w:p w14:paraId="34BF1F6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.5.10.</w:t>
      </w:r>
      <w:r>
        <w:rPr>
          <w:rFonts w:hint="eastAsia" w:ascii="黑体" w:hAnsi="黑体" w:eastAsia="黑体" w:cs="黑体"/>
          <w:b w:val="0"/>
          <w:bCs w:val="0"/>
          <w:lang w:val="en-US" w:eastAsia="zh-CN"/>
        </w:rPr>
        <w:t>年检年报</w:t>
      </w:r>
    </w:p>
    <w:p w14:paraId="2F5A767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5FABB44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p>
    <w:p w14:paraId="46C4A65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US" w:eastAsia="zh-CN"/>
        </w:rPr>
        <w:t>22.6</w:t>
      </w:r>
      <w:r>
        <w:rPr>
          <w:rFonts w:hint="default" w:ascii="黑体" w:hAnsi="黑体" w:eastAsia="黑体" w:cs="黑体"/>
          <w:b w:val="0"/>
          <w:bCs w:val="0"/>
          <w:highlight w:val="none"/>
          <w:lang w:val="en" w:eastAsia="zh-CN"/>
        </w:rPr>
        <w:t>.</w:t>
      </w:r>
      <w:r>
        <w:rPr>
          <w:rFonts w:hint="eastAsia" w:ascii="黑体" w:hAnsi="黑体" w:eastAsia="黑体" w:cs="黑体"/>
          <w:b w:val="0"/>
          <w:bCs w:val="0"/>
          <w:highlight w:val="none"/>
          <w:lang w:val="en-US" w:eastAsia="zh-CN"/>
        </w:rPr>
        <w:t>保健食品生产许可（变更）</w:t>
      </w:r>
    </w:p>
    <w:p w14:paraId="36967B4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 w:eastAsia="zh-CN"/>
        </w:rPr>
        <w:t>22</w:t>
      </w:r>
      <w:r>
        <w:rPr>
          <w:rFonts w:hint="default" w:ascii="黑体" w:hAnsi="黑体" w:eastAsia="黑体" w:cs="黑体"/>
          <w:b w:val="0"/>
          <w:bCs w:val="0"/>
          <w:highlight w:val="none"/>
          <w:lang w:val="en" w:eastAsia="zh-CN"/>
        </w:rPr>
        <w:t>.6.1.</w:t>
      </w:r>
      <w:r>
        <w:rPr>
          <w:rFonts w:hint="eastAsia" w:ascii="黑体" w:hAnsi="黑体" w:eastAsia="黑体" w:cs="黑体"/>
          <w:b w:val="0"/>
          <w:bCs w:val="0"/>
          <w:highlight w:val="none"/>
          <w:lang w:val="en-US" w:eastAsia="zh-CN"/>
        </w:rPr>
        <w:t>设定依据</w:t>
      </w:r>
    </w:p>
    <w:p w14:paraId="50BAAFE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《中华人民共和国食品安全法》（2021年修正）</w:t>
      </w:r>
      <w:r>
        <w:rPr>
          <w:rFonts w:hint="eastAsia" w:cs="仿宋_GB2312"/>
          <w:kern w:val="0"/>
          <w:highlight w:val="none"/>
          <w:lang w:eastAsia="zh-CN"/>
        </w:rPr>
        <w:t>；</w:t>
      </w:r>
    </w:p>
    <w:p w14:paraId="2CB78A9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《中华人民共和国食品安全法实施条例》(2019年修订)</w:t>
      </w:r>
      <w:r>
        <w:rPr>
          <w:rFonts w:hint="eastAsia" w:cs="仿宋_GB2312"/>
          <w:kern w:val="0"/>
          <w:highlight w:val="none"/>
          <w:lang w:eastAsia="zh-CN"/>
        </w:rPr>
        <w:t>；</w:t>
      </w:r>
    </w:p>
    <w:p w14:paraId="2FD1281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《食品生产许可管理办法》（国家市场监督管理总局令第24号）</w:t>
      </w:r>
      <w:r>
        <w:rPr>
          <w:rFonts w:hint="eastAsia" w:cs="仿宋_GB2312"/>
          <w:kern w:val="0"/>
          <w:highlight w:val="none"/>
          <w:lang w:eastAsia="zh-CN"/>
        </w:rPr>
        <w:t>；</w:t>
      </w:r>
    </w:p>
    <w:p w14:paraId="1B8D192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《市场监督管理行政许可程序暂行规定》（国家市场监督管理总局令第16号）</w:t>
      </w:r>
      <w:r>
        <w:rPr>
          <w:rFonts w:hint="eastAsia" w:cs="仿宋_GB2312"/>
          <w:kern w:val="0"/>
          <w:highlight w:val="none"/>
          <w:lang w:eastAsia="zh-CN"/>
        </w:rPr>
        <w:t>；</w:t>
      </w:r>
    </w:p>
    <w:p w14:paraId="6AEC038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《食品生产许可审查通则（2022 版）》（国家市场监督管理总局公告2022年第33号）</w:t>
      </w:r>
      <w:r>
        <w:rPr>
          <w:rFonts w:hint="eastAsia" w:cs="仿宋_GB2312"/>
          <w:kern w:val="0"/>
          <w:highlight w:val="none"/>
          <w:lang w:eastAsia="zh-CN"/>
        </w:rPr>
        <w:t>；</w:t>
      </w:r>
    </w:p>
    <w:p w14:paraId="2F24F01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《保健食品生产许可审查细则》</w:t>
      </w:r>
      <w:r>
        <w:rPr>
          <w:rFonts w:hint="eastAsia" w:cs="仿宋_GB2312"/>
          <w:kern w:val="0"/>
          <w:highlight w:val="none"/>
          <w:lang w:eastAsia="zh-CN"/>
        </w:rPr>
        <w:t>；</w:t>
      </w:r>
    </w:p>
    <w:p w14:paraId="3D4944D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kern w:val="0"/>
          <w:highlight w:val="none"/>
        </w:rPr>
        <w:t>《北京市市场监督管理政务服务事项管理规范》</w:t>
      </w:r>
      <w:r>
        <w:rPr>
          <w:rFonts w:hint="eastAsia" w:cs="仿宋_GB2312"/>
          <w:kern w:val="0"/>
          <w:highlight w:val="none"/>
          <w:lang w:eastAsia="zh-CN"/>
        </w:rPr>
        <w:t>。</w:t>
      </w:r>
    </w:p>
    <w:p w14:paraId="2D15D39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US" w:eastAsia="zh-CN"/>
        </w:rPr>
        <w:t>22.</w:t>
      </w:r>
      <w:r>
        <w:rPr>
          <w:rFonts w:hint="default" w:ascii="黑体" w:hAnsi="黑体" w:eastAsia="黑体" w:cs="黑体"/>
          <w:b w:val="0"/>
          <w:bCs w:val="0"/>
          <w:highlight w:val="none"/>
          <w:lang w:val="en" w:eastAsia="zh-CN"/>
        </w:rPr>
        <w:t>6.2.</w:t>
      </w:r>
      <w:r>
        <w:rPr>
          <w:rFonts w:hint="eastAsia" w:ascii="黑体" w:hAnsi="黑体" w:eastAsia="黑体" w:cs="黑体"/>
          <w:b w:val="0"/>
          <w:bCs w:val="0"/>
          <w:highlight w:val="none"/>
          <w:lang w:val="en-US" w:eastAsia="zh-CN"/>
        </w:rPr>
        <w:t>实施主体</w:t>
      </w:r>
    </w:p>
    <w:p w14:paraId="40BB4FF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b w:val="0"/>
          <w:bCs w:val="0"/>
          <w:highlight w:val="none"/>
          <w:lang w:val="en-US" w:eastAsia="zh-CN"/>
        </w:rPr>
      </w:pPr>
      <w:r>
        <w:rPr>
          <w:rFonts w:hint="eastAsia" w:cs="仿宋_GB2312"/>
          <w:highlight w:val="none"/>
          <w:lang w:val="en-US" w:eastAsia="zh-CN"/>
        </w:rPr>
        <w:t>北京市市场监督管理局。</w:t>
      </w:r>
    </w:p>
    <w:p w14:paraId="3362F0D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 w:eastAsia="zh-CN"/>
        </w:rPr>
        <w:t>22</w:t>
      </w:r>
      <w:r>
        <w:rPr>
          <w:rFonts w:hint="default" w:ascii="黑体" w:hAnsi="黑体" w:eastAsia="黑体" w:cs="黑体"/>
          <w:b w:val="0"/>
          <w:bCs w:val="0"/>
          <w:highlight w:val="none"/>
          <w:lang w:val="en" w:eastAsia="zh-CN"/>
        </w:rPr>
        <w:t>.6.3.</w:t>
      </w:r>
      <w:r>
        <w:rPr>
          <w:rFonts w:hint="eastAsia" w:ascii="黑体" w:hAnsi="黑体" w:eastAsia="黑体" w:cs="黑体"/>
          <w:b w:val="0"/>
          <w:bCs w:val="0"/>
          <w:highlight w:val="none"/>
          <w:lang w:val="en-US" w:eastAsia="zh-CN"/>
        </w:rPr>
        <w:t>许可条件</w:t>
      </w:r>
    </w:p>
    <w:p w14:paraId="33C1211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highlight w:val="none"/>
          <w:lang w:val="en-US" w:eastAsia="zh-CN"/>
        </w:rPr>
        <w:t>《</w:t>
      </w:r>
      <w:r>
        <w:rPr>
          <w:rFonts w:hint="eastAsia" w:ascii="仿宋_GB2312" w:hAnsi="仿宋_GB2312" w:eastAsia="仿宋_GB2312" w:cs="仿宋_GB2312"/>
          <w:kern w:val="0"/>
          <w:highlight w:val="none"/>
        </w:rPr>
        <w:t>中华人民共和国食品安全法</w:t>
      </w:r>
      <w:r>
        <w:rPr>
          <w:rFonts w:hint="eastAsia" w:ascii="仿宋_GB2312" w:hAnsi="仿宋_GB2312" w:eastAsia="仿宋_GB2312" w:cs="仿宋_GB2312"/>
          <w:b w:val="0"/>
          <w:bCs w:val="0"/>
          <w:highlight w:val="none"/>
          <w:lang w:val="en-US" w:eastAsia="zh-CN"/>
        </w:rPr>
        <w:t>》（20</w:t>
      </w:r>
      <w:r>
        <w:rPr>
          <w:rFonts w:hint="eastAsia" w:cs="仿宋_GB2312"/>
          <w:b w:val="0"/>
          <w:bCs w:val="0"/>
          <w:highlight w:val="none"/>
          <w:lang w:val="en-US" w:eastAsia="zh-CN"/>
        </w:rPr>
        <w:t>21</w:t>
      </w:r>
      <w:r>
        <w:rPr>
          <w:rFonts w:hint="eastAsia" w:ascii="仿宋_GB2312" w:hAnsi="仿宋_GB2312" w:eastAsia="仿宋_GB2312" w:cs="仿宋_GB2312"/>
          <w:b w:val="0"/>
          <w:bCs w:val="0"/>
          <w:highlight w:val="none"/>
          <w:lang w:val="en-US" w:eastAsia="zh-CN"/>
        </w:rPr>
        <w:t>年修正）第</w:t>
      </w:r>
      <w:r>
        <w:rPr>
          <w:rFonts w:hint="eastAsia" w:cs="仿宋_GB2312"/>
          <w:b w:val="0"/>
          <w:bCs w:val="0"/>
          <w:highlight w:val="none"/>
          <w:lang w:val="en-US" w:eastAsia="zh-CN"/>
        </w:rPr>
        <w:t>三十五</w:t>
      </w:r>
      <w:r>
        <w:rPr>
          <w:rFonts w:hint="eastAsia" w:ascii="仿宋_GB2312" w:hAnsi="仿宋_GB2312" w:eastAsia="仿宋_GB2312" w:cs="仿宋_GB2312"/>
          <w:b w:val="0"/>
          <w:bCs w:val="0"/>
          <w:highlight w:val="none"/>
          <w:lang w:val="en-US" w:eastAsia="zh-CN"/>
        </w:rPr>
        <w:t>条；</w:t>
      </w:r>
    </w:p>
    <w:p w14:paraId="5921E46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highlight w:val="none"/>
          <w:lang w:val="en-US" w:eastAsia="zh-CN"/>
        </w:rPr>
        <w:t>《</w:t>
      </w:r>
      <w:r>
        <w:rPr>
          <w:rFonts w:hint="eastAsia" w:ascii="仿宋_GB2312" w:hAnsi="仿宋_GB2312" w:eastAsia="仿宋_GB2312" w:cs="仿宋_GB2312"/>
          <w:kern w:val="0"/>
          <w:highlight w:val="none"/>
        </w:rPr>
        <w:t>中华人民共和国食品安全法实施条例</w:t>
      </w:r>
      <w:r>
        <w:rPr>
          <w:rFonts w:hint="eastAsia" w:ascii="仿宋_GB2312" w:hAnsi="仿宋_GB2312" w:eastAsia="仿宋_GB2312" w:cs="仿宋_GB2312"/>
          <w:b w:val="0"/>
          <w:bCs w:val="0"/>
          <w:highlight w:val="none"/>
          <w:lang w:val="en-US" w:eastAsia="zh-CN"/>
        </w:rPr>
        <w:t>》（201</w:t>
      </w:r>
      <w:r>
        <w:rPr>
          <w:rFonts w:hint="eastAsia" w:cs="仿宋_GB2312"/>
          <w:b w:val="0"/>
          <w:bCs w:val="0"/>
          <w:highlight w:val="none"/>
          <w:lang w:val="en-US" w:eastAsia="zh-CN"/>
        </w:rPr>
        <w:t>9</w:t>
      </w:r>
      <w:r>
        <w:rPr>
          <w:rFonts w:hint="eastAsia" w:ascii="仿宋_GB2312" w:hAnsi="仿宋_GB2312" w:eastAsia="仿宋_GB2312" w:cs="仿宋_GB2312"/>
          <w:b w:val="0"/>
          <w:bCs w:val="0"/>
          <w:highlight w:val="none"/>
          <w:lang w:val="en-US" w:eastAsia="zh-CN"/>
        </w:rPr>
        <w:t>年</w:t>
      </w:r>
      <w:r>
        <w:rPr>
          <w:rFonts w:hint="eastAsia" w:cs="仿宋_GB2312"/>
          <w:b w:val="0"/>
          <w:bCs w:val="0"/>
          <w:highlight w:val="none"/>
          <w:lang w:val="en-US" w:eastAsia="zh-CN"/>
        </w:rPr>
        <w:t>修订</w:t>
      </w:r>
      <w:r>
        <w:rPr>
          <w:rFonts w:hint="eastAsia" w:ascii="仿宋_GB2312" w:hAnsi="仿宋_GB2312" w:eastAsia="仿宋_GB2312" w:cs="仿宋_GB2312"/>
          <w:b w:val="0"/>
          <w:bCs w:val="0"/>
          <w:highlight w:val="none"/>
          <w:lang w:val="en-US" w:eastAsia="zh-CN"/>
        </w:rPr>
        <w:t>）第</w:t>
      </w:r>
      <w:r>
        <w:rPr>
          <w:rFonts w:hint="eastAsia" w:cs="仿宋_GB2312"/>
          <w:b w:val="0"/>
          <w:bCs w:val="0"/>
          <w:highlight w:val="none"/>
          <w:lang w:val="en-US" w:eastAsia="zh-CN"/>
        </w:rPr>
        <w:t>十五条</w:t>
      </w:r>
      <w:r>
        <w:rPr>
          <w:rFonts w:hint="eastAsia" w:ascii="仿宋_GB2312" w:hAnsi="仿宋_GB2312" w:eastAsia="仿宋_GB2312" w:cs="仿宋_GB2312"/>
          <w:b w:val="0"/>
          <w:bCs w:val="0"/>
          <w:highlight w:val="none"/>
          <w:lang w:val="en-US" w:eastAsia="zh-CN"/>
        </w:rPr>
        <w:t>；</w:t>
      </w:r>
    </w:p>
    <w:p w14:paraId="3DBC7E1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highlight w:val="none"/>
          <w:lang w:val="en-US" w:eastAsia="zh-CN"/>
        </w:rPr>
        <w:t>《</w:t>
      </w:r>
      <w:r>
        <w:rPr>
          <w:rFonts w:hint="eastAsia" w:ascii="仿宋_GB2312" w:hAnsi="仿宋_GB2312" w:eastAsia="仿宋_GB2312" w:cs="仿宋_GB2312"/>
          <w:kern w:val="0"/>
          <w:highlight w:val="none"/>
        </w:rPr>
        <w:t>食品生产许可管理办法</w:t>
      </w:r>
      <w:r>
        <w:rPr>
          <w:rFonts w:hint="eastAsia" w:ascii="仿宋_GB2312" w:hAnsi="仿宋_GB2312" w:eastAsia="仿宋_GB2312" w:cs="仿宋_GB2312"/>
          <w:b w:val="0"/>
          <w:bCs w:val="0"/>
          <w:highlight w:val="none"/>
          <w:lang w:val="en-US" w:eastAsia="zh-CN"/>
        </w:rPr>
        <w:t>》（</w:t>
      </w:r>
      <w:r>
        <w:rPr>
          <w:rFonts w:hint="eastAsia" w:ascii="仿宋_GB2312" w:hAnsi="仿宋_GB2312" w:eastAsia="仿宋_GB2312" w:cs="仿宋_GB2312"/>
          <w:kern w:val="0"/>
          <w:highlight w:val="none"/>
        </w:rPr>
        <w:t>国家市场监督管理总局令第24号</w:t>
      </w:r>
      <w:r>
        <w:rPr>
          <w:rFonts w:hint="eastAsia" w:ascii="仿宋_GB2312" w:hAnsi="仿宋_GB2312" w:eastAsia="仿宋_GB2312" w:cs="仿宋_GB2312"/>
          <w:b w:val="0"/>
          <w:bCs w:val="0"/>
          <w:highlight w:val="none"/>
          <w:lang w:val="en-US" w:eastAsia="zh-CN"/>
        </w:rPr>
        <w:t>）第</w:t>
      </w:r>
      <w:r>
        <w:rPr>
          <w:rFonts w:hint="eastAsia" w:cs="仿宋_GB2312"/>
          <w:b w:val="0"/>
          <w:bCs w:val="0"/>
          <w:highlight w:val="none"/>
          <w:lang w:val="en-US" w:eastAsia="zh-CN"/>
        </w:rPr>
        <w:t>十二条、第十四条；</w:t>
      </w:r>
    </w:p>
    <w:p w14:paraId="6B1DCFA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《市场监督管理行政许可程序暂行规定》</w:t>
      </w:r>
      <w:r>
        <w:rPr>
          <w:rFonts w:hint="eastAsia" w:cs="仿宋_GB2312"/>
          <w:kern w:val="0"/>
          <w:highlight w:val="none"/>
          <w:lang w:eastAsia="zh-CN"/>
        </w:rPr>
        <w:t>第十五条、第十八条、第二十二条、第二十五条、第二十七条、第三十条、第四十八条、第四十九条；</w:t>
      </w:r>
    </w:p>
    <w:p w14:paraId="5F85D30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highlight w:val="none"/>
          <w:lang w:eastAsia="zh-CN"/>
        </w:rPr>
      </w:pPr>
      <w:r>
        <w:rPr>
          <w:rFonts w:hint="eastAsia" w:ascii="仿宋_GB2312" w:hAnsi="仿宋_GB2312" w:eastAsia="仿宋_GB2312" w:cs="仿宋_GB2312"/>
          <w:kern w:val="0"/>
          <w:highlight w:val="none"/>
        </w:rPr>
        <w:t>《食品生产许可审查通则（2022 版）》</w:t>
      </w:r>
      <w:r>
        <w:rPr>
          <w:rFonts w:hint="eastAsia" w:cs="仿宋_GB2312"/>
          <w:kern w:val="0"/>
          <w:highlight w:val="none"/>
          <w:lang w:eastAsia="zh-CN"/>
        </w:rPr>
        <w:t>第六条、第十四条、第三十一条；</w:t>
      </w:r>
    </w:p>
    <w:p w14:paraId="39E2428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kern w:val="0"/>
          <w:highlight w:val="none"/>
          <w:lang w:val="en-US" w:eastAsia="zh-CN"/>
        </w:rPr>
      </w:pPr>
      <w:r>
        <w:rPr>
          <w:rFonts w:hint="eastAsia" w:ascii="仿宋_GB2312" w:hAnsi="仿宋_GB2312" w:eastAsia="仿宋_GB2312" w:cs="仿宋_GB2312"/>
          <w:kern w:val="0"/>
          <w:highlight w:val="none"/>
        </w:rPr>
        <w:t>《保健食品生产许可审查细则》</w:t>
      </w:r>
      <w:r>
        <w:rPr>
          <w:rFonts w:hint="eastAsia" w:cs="仿宋_GB2312"/>
          <w:kern w:val="0"/>
          <w:highlight w:val="none"/>
          <w:lang w:val="en-US" w:eastAsia="zh-CN"/>
        </w:rPr>
        <w:t>2.1条、2.2条、3.1条、3.2条、4.1条、4.2条；</w:t>
      </w:r>
    </w:p>
    <w:p w14:paraId="7D518D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highlight w:val="none"/>
          <w:lang w:val="en-US" w:eastAsia="zh-CN"/>
        </w:rPr>
      </w:pPr>
      <w:r>
        <w:rPr>
          <w:rFonts w:hint="eastAsia" w:ascii="仿宋_GB2312" w:hAnsi="仿宋_GB2312" w:eastAsia="仿宋_GB2312" w:cs="仿宋_GB2312"/>
          <w:kern w:val="0"/>
          <w:highlight w:val="none"/>
        </w:rPr>
        <w:t>《北京市市场监督管理政务服务事项管理规范》</w:t>
      </w:r>
      <w:r>
        <w:rPr>
          <w:rFonts w:hint="eastAsia" w:cs="仿宋_GB2312"/>
          <w:kern w:val="0"/>
          <w:highlight w:val="none"/>
          <w:lang w:eastAsia="zh-CN"/>
        </w:rPr>
        <w:t>第十七条、第二十条、第二十三条、第二十四条。</w:t>
      </w:r>
    </w:p>
    <w:p w14:paraId="15C3780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22</w:t>
      </w:r>
      <w:r>
        <w:rPr>
          <w:rFonts w:hint="default" w:ascii="黑体" w:hAnsi="黑体" w:eastAsia="黑体" w:cs="黑体"/>
          <w:b w:val="0"/>
          <w:bCs w:val="0"/>
          <w:lang w:val="en" w:eastAsia="zh-CN"/>
        </w:rPr>
        <w:t>.6.4.</w:t>
      </w:r>
      <w:r>
        <w:rPr>
          <w:rFonts w:hint="eastAsia" w:ascii="黑体" w:hAnsi="黑体" w:eastAsia="黑体" w:cs="黑体"/>
          <w:b w:val="0"/>
          <w:bCs w:val="0"/>
          <w:lang w:val="en-US" w:eastAsia="zh-CN"/>
        </w:rPr>
        <w:t>申请材料</w:t>
      </w:r>
    </w:p>
    <w:p w14:paraId="369FB9D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.6.4.1.</w:t>
      </w:r>
      <w:r>
        <w:rPr>
          <w:rFonts w:hint="eastAsia" w:ascii="黑体" w:hAnsi="黑体" w:eastAsia="黑体" w:cs="黑体"/>
          <w:b w:val="0"/>
          <w:bCs w:val="0"/>
          <w:lang w:val="en-US" w:eastAsia="zh-CN"/>
        </w:rPr>
        <w:t>变更企业名称（含变更委托生产企业名称）</w:t>
      </w:r>
    </w:p>
    <w:p w14:paraId="3FE114FC">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2A03C6AA">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34322603">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29A9C146">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产品标签、说明书样稿</w:t>
      </w:r>
      <w:r>
        <w:rPr>
          <w:rFonts w:hint="eastAsia" w:cs="仿宋_GB2312"/>
          <w:lang w:val="en-US" w:eastAsia="zh-CN"/>
        </w:rPr>
        <w:t>;</w:t>
      </w:r>
    </w:p>
    <w:p w14:paraId="3726AAA8">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0A11A0E1">
      <w:pPr>
        <w:keepNext w:val="0"/>
        <w:keepLines w:val="0"/>
        <w:pageBreakBefore w:val="0"/>
        <w:widowControl w:val="0"/>
        <w:numPr>
          <w:ilvl w:val="0"/>
          <w:numId w:val="13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5C76738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.6.4.2.</w:t>
      </w:r>
      <w:r>
        <w:rPr>
          <w:rFonts w:hint="eastAsia" w:ascii="黑体" w:hAnsi="黑体" w:eastAsia="黑体" w:cs="黑体"/>
          <w:b w:val="0"/>
          <w:bCs w:val="0"/>
          <w:lang w:val="en-US" w:eastAsia="zh-CN"/>
        </w:rPr>
        <w:t>变更法定代表人</w:t>
      </w:r>
    </w:p>
    <w:p w14:paraId="1F9B31B0">
      <w:pPr>
        <w:keepNext w:val="0"/>
        <w:keepLines w:val="0"/>
        <w:pageBreakBefore w:val="0"/>
        <w:widowControl w:val="0"/>
        <w:numPr>
          <w:ilvl w:val="0"/>
          <w:numId w:val="1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7A44318F">
      <w:pPr>
        <w:keepNext w:val="0"/>
        <w:keepLines w:val="0"/>
        <w:pageBreakBefore w:val="0"/>
        <w:widowControl w:val="0"/>
        <w:numPr>
          <w:ilvl w:val="0"/>
          <w:numId w:val="1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30A06D9F">
      <w:pPr>
        <w:keepNext w:val="0"/>
        <w:keepLines w:val="0"/>
        <w:pageBreakBefore w:val="0"/>
        <w:widowControl w:val="0"/>
        <w:numPr>
          <w:ilvl w:val="0"/>
          <w:numId w:val="1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6294C076">
      <w:pPr>
        <w:keepNext w:val="0"/>
        <w:keepLines w:val="0"/>
        <w:pageBreakBefore w:val="0"/>
        <w:widowControl w:val="0"/>
        <w:numPr>
          <w:ilvl w:val="0"/>
          <w:numId w:val="13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2582916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.6.4.3.</w:t>
      </w:r>
      <w:r>
        <w:rPr>
          <w:rFonts w:hint="eastAsia" w:ascii="黑体" w:hAnsi="黑体" w:eastAsia="黑体" w:cs="黑体"/>
          <w:b w:val="0"/>
          <w:bCs w:val="0"/>
          <w:lang w:val="en-US" w:eastAsia="zh-CN"/>
        </w:rPr>
        <w:t>变更住所（含变更委托生产企业住所）</w:t>
      </w:r>
    </w:p>
    <w:p w14:paraId="4FEAD39A">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43AE0A59">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4FE4EB2F">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48893A9D">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产品标签、说明书样稿</w:t>
      </w:r>
      <w:r>
        <w:rPr>
          <w:rFonts w:hint="eastAsia" w:cs="仿宋_GB2312"/>
          <w:lang w:val="en-US" w:eastAsia="zh-CN"/>
        </w:rPr>
        <w:t>;</w:t>
      </w:r>
    </w:p>
    <w:p w14:paraId="1AFE3A6B">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住所名称变更的材料</w:t>
      </w:r>
      <w:r>
        <w:rPr>
          <w:rFonts w:hint="eastAsia" w:cs="仿宋_GB2312"/>
          <w:lang w:val="en-US" w:eastAsia="zh-CN"/>
        </w:rPr>
        <w:t>;</w:t>
      </w:r>
    </w:p>
    <w:p w14:paraId="6812355A">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07B4DA28">
      <w:pPr>
        <w:keepNext w:val="0"/>
        <w:keepLines w:val="0"/>
        <w:pageBreakBefore w:val="0"/>
        <w:widowControl w:val="0"/>
        <w:numPr>
          <w:ilvl w:val="0"/>
          <w:numId w:val="13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695754F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.6.4.4.</w:t>
      </w:r>
      <w:r>
        <w:rPr>
          <w:rFonts w:hint="eastAsia" w:ascii="黑体" w:hAnsi="黑体" w:eastAsia="黑体" w:cs="黑体"/>
          <w:b w:val="0"/>
          <w:bCs w:val="0"/>
          <w:lang w:val="en-US" w:eastAsia="zh-CN"/>
        </w:rPr>
        <w:t>变更生产地址</w:t>
      </w:r>
    </w:p>
    <w:p w14:paraId="241B7A6C">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4709A4D0">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7D21A73D">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127C5A55">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包含产品配方和生产工艺内容的技术材料</w:t>
      </w:r>
      <w:r>
        <w:rPr>
          <w:rFonts w:hint="eastAsia" w:cs="仿宋_GB2312"/>
          <w:lang w:val="en-US" w:eastAsia="zh-CN"/>
        </w:rPr>
        <w:t>；</w:t>
      </w:r>
    </w:p>
    <w:p w14:paraId="599B1E4E">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产品标签、说明书样稿</w:t>
      </w:r>
      <w:r>
        <w:rPr>
          <w:rFonts w:hint="eastAsia" w:cs="仿宋_GB2312"/>
          <w:lang w:val="en-US" w:eastAsia="zh-CN"/>
        </w:rPr>
        <w:t>；</w:t>
      </w:r>
    </w:p>
    <w:p w14:paraId="4EF227DF">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生产场所及周围环境平面图</w:t>
      </w:r>
      <w:r>
        <w:rPr>
          <w:rFonts w:hint="eastAsia" w:cs="仿宋_GB2312"/>
          <w:lang w:val="en-US" w:eastAsia="zh-CN"/>
        </w:rPr>
        <w:t>；</w:t>
      </w:r>
    </w:p>
    <w:p w14:paraId="423449EF">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各功能区间布局平面图（标明生产操作间、主要设备布局以及人流物流、净化空气流向）</w:t>
      </w:r>
      <w:r>
        <w:rPr>
          <w:rFonts w:hint="eastAsia" w:cs="仿宋_GB2312"/>
          <w:lang w:val="en-US" w:eastAsia="zh-CN"/>
        </w:rPr>
        <w:t>；</w:t>
      </w:r>
    </w:p>
    <w:p w14:paraId="525D5B8F">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保健食品质量管理规章制度及保健食品生产质量管理体系文件</w:t>
      </w:r>
      <w:r>
        <w:rPr>
          <w:rFonts w:hint="eastAsia" w:cs="仿宋_GB2312"/>
          <w:lang w:val="en-US" w:eastAsia="zh-CN"/>
        </w:rPr>
        <w:t>；</w:t>
      </w:r>
    </w:p>
    <w:p w14:paraId="4F3912BE">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生产地址名称变更的材料</w:t>
      </w:r>
      <w:r>
        <w:rPr>
          <w:rFonts w:hint="eastAsia" w:cs="仿宋_GB2312"/>
          <w:lang w:val="en-US" w:eastAsia="zh-CN"/>
        </w:rPr>
        <w:t>；</w:t>
      </w:r>
    </w:p>
    <w:p w14:paraId="03231383">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1684CE40">
      <w:pPr>
        <w:keepNext w:val="0"/>
        <w:keepLines w:val="0"/>
        <w:pageBreakBefore w:val="0"/>
        <w:widowControl w:val="0"/>
        <w:numPr>
          <w:ilvl w:val="0"/>
          <w:numId w:val="140"/>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33FA44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仅变更生产地址名称，实际地址未发生变化的，申请人提交第</w:t>
      </w:r>
      <w:r>
        <w:rPr>
          <w:rFonts w:hint="eastAsia" w:cs="仿宋_GB2312"/>
          <w:lang w:val="en-US" w:eastAsia="zh-CN"/>
        </w:rPr>
        <w:t>a</w:t>
      </w:r>
      <w:r>
        <w:rPr>
          <w:rFonts w:hint="eastAsia" w:ascii="仿宋_GB2312" w:hAnsi="仿宋_GB2312" w:eastAsia="仿宋_GB2312" w:cs="仿宋_GB2312"/>
          <w:lang w:val="en-US" w:eastAsia="zh-CN"/>
        </w:rPr>
        <w:t>、</w:t>
      </w:r>
      <w:r>
        <w:rPr>
          <w:rFonts w:hint="eastAsia" w:cs="仿宋_GB2312"/>
          <w:lang w:val="en-US" w:eastAsia="zh-CN"/>
        </w:rPr>
        <w:t>c</w:t>
      </w:r>
      <w:r>
        <w:rPr>
          <w:rFonts w:hint="eastAsia" w:ascii="仿宋_GB2312" w:hAnsi="仿宋_GB2312" w:eastAsia="仿宋_GB2312" w:cs="仿宋_GB2312"/>
          <w:lang w:val="en-US" w:eastAsia="zh-CN"/>
        </w:rPr>
        <w:t>、</w:t>
      </w:r>
      <w:r>
        <w:rPr>
          <w:rFonts w:hint="eastAsia" w:cs="仿宋_GB2312"/>
          <w:lang w:val="en-US" w:eastAsia="zh-CN"/>
        </w:rPr>
        <w:t>e</w:t>
      </w:r>
      <w:r>
        <w:rPr>
          <w:rFonts w:hint="eastAsia" w:ascii="仿宋_GB2312" w:hAnsi="仿宋_GB2312" w:eastAsia="仿宋_GB2312" w:cs="仿宋_GB2312"/>
          <w:lang w:val="en-US" w:eastAsia="zh-CN"/>
        </w:rPr>
        <w:t>、</w:t>
      </w:r>
      <w:r>
        <w:rPr>
          <w:rFonts w:hint="eastAsia" w:cs="仿宋_GB2312"/>
          <w:lang w:val="en-US" w:eastAsia="zh-CN"/>
        </w:rPr>
        <w:t>i</w:t>
      </w:r>
      <w:r>
        <w:rPr>
          <w:rFonts w:hint="eastAsia" w:ascii="仿宋_GB2312" w:hAnsi="仿宋_GB2312" w:eastAsia="仿宋_GB2312" w:cs="仿宋_GB2312"/>
          <w:lang w:val="en-US" w:eastAsia="zh-CN"/>
        </w:rPr>
        <w:t>、</w:t>
      </w:r>
      <w:r>
        <w:rPr>
          <w:rFonts w:hint="eastAsia" w:cs="仿宋_GB2312"/>
          <w:lang w:val="en-US" w:eastAsia="zh-CN"/>
        </w:rPr>
        <w:t>k</w:t>
      </w:r>
      <w:r>
        <w:rPr>
          <w:rFonts w:hint="eastAsia" w:ascii="仿宋_GB2312" w:hAnsi="仿宋_GB2312" w:eastAsia="仿宋_GB2312" w:cs="仿宋_GB2312"/>
          <w:lang w:val="en-US" w:eastAsia="zh-CN"/>
        </w:rPr>
        <w:t>项材料。</w:t>
      </w:r>
    </w:p>
    <w:p w14:paraId="69EBB4F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.6.4.5.</w:t>
      </w:r>
      <w:r>
        <w:rPr>
          <w:rFonts w:hint="eastAsia" w:ascii="黑体" w:hAnsi="黑体" w:eastAsia="黑体" w:cs="黑体"/>
          <w:b w:val="0"/>
          <w:bCs w:val="0"/>
          <w:lang w:val="en-US" w:eastAsia="zh-CN"/>
        </w:rPr>
        <w:t>变更生产许可品种（含原料提取物和复配营养素）</w:t>
      </w:r>
    </w:p>
    <w:p w14:paraId="4501ED90">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2C737B8B">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4A927423">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4F3D34DB">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包含产品配方和生产工艺内容的技术材料</w:t>
      </w:r>
      <w:r>
        <w:rPr>
          <w:rFonts w:hint="eastAsia" w:cs="仿宋_GB2312"/>
          <w:lang w:val="en-US" w:eastAsia="zh-CN"/>
        </w:rPr>
        <w:t>;</w:t>
      </w:r>
    </w:p>
    <w:p w14:paraId="3C1066A3">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产品标签、说明书样稿</w:t>
      </w:r>
      <w:r>
        <w:rPr>
          <w:rFonts w:hint="eastAsia" w:cs="仿宋_GB2312"/>
          <w:lang w:val="en-US" w:eastAsia="zh-CN"/>
        </w:rPr>
        <w:t>;</w:t>
      </w:r>
    </w:p>
    <w:p w14:paraId="3EAF611C">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各功能区间布局平面图（标明生产操作间、主要设备布局以及人流物流、净化空气流向）</w:t>
      </w:r>
      <w:r>
        <w:rPr>
          <w:rFonts w:hint="eastAsia" w:cs="仿宋_GB2312"/>
          <w:lang w:val="en-US" w:eastAsia="zh-CN"/>
        </w:rPr>
        <w:t>;</w:t>
      </w:r>
    </w:p>
    <w:p w14:paraId="3A5AC789">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保健食品委托生产的，提交委托生产协议</w:t>
      </w:r>
      <w:r>
        <w:rPr>
          <w:rFonts w:hint="eastAsia" w:cs="仿宋_GB2312"/>
          <w:lang w:val="en-US" w:eastAsia="zh-CN"/>
        </w:rPr>
        <w:t>;</w:t>
      </w:r>
    </w:p>
    <w:p w14:paraId="100DE21B">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申请人申请保健食品原料提取物生产许可的，应提交保健食品注册文件或备案凭证，以及经注册批准或备案的该原料提取物的生产工艺、质量标准</w:t>
      </w:r>
      <w:r>
        <w:rPr>
          <w:rFonts w:hint="eastAsia" w:cs="仿宋_GB2312"/>
          <w:lang w:val="en-US" w:eastAsia="zh-CN"/>
        </w:rPr>
        <w:t>;</w:t>
      </w:r>
    </w:p>
    <w:p w14:paraId="53025D41">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申请人申请保健食品复配营养素生产许可的，应提交保健食品注册文件或备案凭证，以及经注册批准或备案的复配营养素的产品配方、生产工艺和质量标准</w:t>
      </w:r>
    </w:p>
    <w:p w14:paraId="7BC5A13E">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保健食品名称变更材料</w:t>
      </w:r>
    </w:p>
    <w:p w14:paraId="308F7458">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p>
    <w:p w14:paraId="7FA99D8D">
      <w:pPr>
        <w:keepNext w:val="0"/>
        <w:keepLines w:val="0"/>
        <w:pageBreakBefore w:val="0"/>
        <w:widowControl w:val="0"/>
        <w:numPr>
          <w:ilvl w:val="0"/>
          <w:numId w:val="141"/>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0A2654F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仅变更保健食品名称，产品的注册号或备案号未发生变化的，申请人提交第</w:t>
      </w:r>
      <w:r>
        <w:rPr>
          <w:rFonts w:hint="eastAsia" w:cs="仿宋_GB2312"/>
          <w:lang w:val="en-US" w:eastAsia="zh-CN"/>
        </w:rPr>
        <w:t>a</w:t>
      </w:r>
      <w:r>
        <w:rPr>
          <w:rFonts w:hint="eastAsia" w:ascii="仿宋_GB2312" w:hAnsi="仿宋_GB2312" w:eastAsia="仿宋_GB2312" w:cs="仿宋_GB2312"/>
          <w:lang w:val="en-US" w:eastAsia="zh-CN"/>
        </w:rPr>
        <w:t>、</w:t>
      </w:r>
      <w:r>
        <w:rPr>
          <w:rFonts w:hint="eastAsia" w:cs="仿宋_GB2312"/>
          <w:lang w:val="en-US" w:eastAsia="zh-CN"/>
        </w:rPr>
        <w:t>c</w:t>
      </w:r>
      <w:r>
        <w:rPr>
          <w:rFonts w:hint="eastAsia" w:ascii="仿宋_GB2312" w:hAnsi="仿宋_GB2312" w:eastAsia="仿宋_GB2312" w:cs="仿宋_GB2312"/>
          <w:lang w:val="en-US" w:eastAsia="zh-CN"/>
        </w:rPr>
        <w:t>、</w:t>
      </w:r>
      <w:r>
        <w:rPr>
          <w:rFonts w:hint="eastAsia" w:cs="仿宋_GB2312"/>
          <w:lang w:val="en-US" w:eastAsia="zh-CN"/>
        </w:rPr>
        <w:t>e</w:t>
      </w:r>
      <w:r>
        <w:rPr>
          <w:rFonts w:hint="eastAsia" w:ascii="仿宋_GB2312" w:hAnsi="仿宋_GB2312" w:eastAsia="仿宋_GB2312" w:cs="仿宋_GB2312"/>
          <w:lang w:val="en-US" w:eastAsia="zh-CN"/>
        </w:rPr>
        <w:t>、</w:t>
      </w:r>
      <w:r>
        <w:rPr>
          <w:rFonts w:hint="eastAsia" w:cs="仿宋_GB2312"/>
          <w:lang w:val="en-US" w:eastAsia="zh-CN"/>
        </w:rPr>
        <w:t>j</w:t>
      </w:r>
      <w:r>
        <w:rPr>
          <w:rFonts w:hint="eastAsia" w:ascii="仿宋_GB2312" w:hAnsi="仿宋_GB2312" w:eastAsia="仿宋_GB2312" w:cs="仿宋_GB2312"/>
          <w:lang w:val="en-US" w:eastAsia="zh-CN"/>
        </w:rPr>
        <w:t>、</w:t>
      </w:r>
      <w:r>
        <w:rPr>
          <w:rFonts w:hint="eastAsia" w:cs="仿宋_GB2312"/>
          <w:lang w:val="en-US" w:eastAsia="zh-CN"/>
        </w:rPr>
        <w:t>k</w:t>
      </w:r>
      <w:r>
        <w:rPr>
          <w:rFonts w:hint="eastAsia" w:ascii="仿宋_GB2312" w:hAnsi="仿宋_GB2312" w:eastAsia="仿宋_GB2312" w:cs="仿宋_GB2312"/>
          <w:lang w:val="en-US" w:eastAsia="zh-CN"/>
        </w:rPr>
        <w:t>、</w:t>
      </w:r>
      <w:r>
        <w:rPr>
          <w:rFonts w:hint="eastAsia" w:cs="仿宋_GB2312"/>
          <w:lang w:val="en-US" w:eastAsia="zh-CN"/>
        </w:rPr>
        <w:t>l</w:t>
      </w:r>
      <w:r>
        <w:rPr>
          <w:rFonts w:hint="eastAsia" w:ascii="仿宋_GB2312" w:hAnsi="仿宋_GB2312" w:eastAsia="仿宋_GB2312" w:cs="仿宋_GB2312"/>
          <w:lang w:val="en-US" w:eastAsia="zh-CN"/>
        </w:rPr>
        <w:t>项材料</w:t>
      </w:r>
      <w:r>
        <w:rPr>
          <w:rFonts w:hint="eastAsia" w:cs="仿宋_GB2312"/>
          <w:lang w:val="en-US" w:eastAsia="zh-CN"/>
        </w:rPr>
        <w:t>;</w:t>
      </w:r>
      <w:r>
        <w:rPr>
          <w:rFonts w:hint="eastAsia" w:ascii="仿宋_GB2312" w:hAnsi="仿宋_GB2312" w:eastAsia="仿宋_GB2312" w:cs="仿宋_GB2312"/>
          <w:lang w:val="en-US" w:eastAsia="zh-CN"/>
        </w:rPr>
        <w:t>申请减少保健食品品种的，申请人提交第</w:t>
      </w:r>
      <w:r>
        <w:rPr>
          <w:rFonts w:hint="eastAsia" w:cs="仿宋_GB2312"/>
          <w:lang w:val="en-US" w:eastAsia="zh-CN"/>
        </w:rPr>
        <w:t>a</w:t>
      </w:r>
      <w:r>
        <w:rPr>
          <w:rFonts w:hint="eastAsia" w:ascii="仿宋_GB2312" w:hAnsi="仿宋_GB2312" w:eastAsia="仿宋_GB2312" w:cs="仿宋_GB2312"/>
          <w:lang w:val="en-US" w:eastAsia="zh-CN"/>
        </w:rPr>
        <w:t>、</w:t>
      </w:r>
      <w:r>
        <w:rPr>
          <w:rFonts w:hint="eastAsia" w:cs="仿宋_GB2312"/>
          <w:lang w:val="en-US" w:eastAsia="zh-CN"/>
        </w:rPr>
        <w:t>k</w:t>
      </w:r>
      <w:r>
        <w:rPr>
          <w:rFonts w:hint="eastAsia" w:ascii="仿宋_GB2312" w:hAnsi="仿宋_GB2312" w:eastAsia="仿宋_GB2312" w:cs="仿宋_GB2312"/>
          <w:lang w:val="en-US" w:eastAsia="zh-CN"/>
        </w:rPr>
        <w:t>、</w:t>
      </w:r>
      <w:r>
        <w:rPr>
          <w:rFonts w:hint="eastAsia" w:cs="仿宋_GB2312"/>
          <w:lang w:val="en-US" w:eastAsia="zh-CN"/>
        </w:rPr>
        <w:t>l</w:t>
      </w:r>
      <w:r>
        <w:rPr>
          <w:rFonts w:hint="eastAsia" w:ascii="仿宋_GB2312" w:hAnsi="仿宋_GB2312" w:eastAsia="仿宋_GB2312" w:cs="仿宋_GB2312"/>
          <w:lang w:val="en-US" w:eastAsia="zh-CN"/>
        </w:rPr>
        <w:t>项材料。</w:t>
      </w:r>
    </w:p>
    <w:p w14:paraId="429A51F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.6.4.6.</w:t>
      </w:r>
      <w:r>
        <w:rPr>
          <w:rFonts w:hint="eastAsia" w:ascii="黑体" w:hAnsi="黑体" w:eastAsia="黑体" w:cs="黑体"/>
          <w:b w:val="0"/>
          <w:bCs w:val="0"/>
          <w:lang w:val="en-US" w:eastAsia="zh-CN"/>
        </w:rPr>
        <w:t>变更工艺设备布局</w:t>
      </w:r>
    </w:p>
    <w:p w14:paraId="053549D7">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44102802">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2EEDFCB7">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各功能区间布局平面图（标明生产操作间、主要设备布局以及人流物流、净化空气流向）</w:t>
      </w:r>
      <w:r>
        <w:rPr>
          <w:rFonts w:hint="eastAsia" w:cs="仿宋_GB2312"/>
          <w:lang w:val="en-US" w:eastAsia="zh-CN"/>
        </w:rPr>
        <w:t>;</w:t>
      </w:r>
    </w:p>
    <w:p w14:paraId="456FB117">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0841B627">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041EC0A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.6.4.7.</w:t>
      </w:r>
      <w:r>
        <w:rPr>
          <w:rFonts w:hint="eastAsia" w:ascii="黑体" w:hAnsi="黑体" w:eastAsia="黑体" w:cs="黑体"/>
          <w:b w:val="0"/>
          <w:bCs w:val="0"/>
          <w:lang w:val="en-US" w:eastAsia="zh-CN"/>
        </w:rPr>
        <w:t>变更主要设施设备</w:t>
      </w:r>
    </w:p>
    <w:p w14:paraId="2F24602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7F2122E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营业执照信息</w:t>
      </w:r>
      <w:r>
        <w:rPr>
          <w:rFonts w:hint="eastAsia" w:cs="仿宋_GB2312"/>
          <w:lang w:val="en-US" w:eastAsia="zh-CN"/>
        </w:rPr>
        <w:t>;</w:t>
      </w:r>
    </w:p>
    <w:p w14:paraId="548EA89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各功能区间布局平面图</w:t>
      </w:r>
      <w:r>
        <w:rPr>
          <w:rFonts w:hint="eastAsia" w:cs="仿宋_GB2312"/>
          <w:lang w:val="en-US" w:eastAsia="zh-CN"/>
        </w:rPr>
        <w:t>;</w:t>
      </w:r>
    </w:p>
    <w:p w14:paraId="0499540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7AF0D9CA">
      <w:pPr>
        <w:keepNext w:val="0"/>
        <w:keepLines w:val="0"/>
        <w:pageBreakBefore w:val="0"/>
        <w:widowControl w:val="0"/>
        <w:numPr>
          <w:ilvl w:val="0"/>
          <w:numId w:val="142"/>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74CF04F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.6.5.</w:t>
      </w:r>
      <w:r>
        <w:rPr>
          <w:rFonts w:hint="eastAsia" w:ascii="黑体" w:hAnsi="黑体" w:eastAsia="黑体" w:cs="黑体"/>
          <w:b w:val="0"/>
          <w:bCs w:val="0"/>
          <w:lang w:val="en-US" w:eastAsia="zh-CN"/>
        </w:rPr>
        <w:t>审批时限</w:t>
      </w:r>
    </w:p>
    <w:p w14:paraId="5B7F67B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666FB90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.6.6.</w:t>
      </w:r>
      <w:r>
        <w:rPr>
          <w:rFonts w:hint="eastAsia" w:ascii="黑体" w:hAnsi="黑体" w:eastAsia="黑体" w:cs="黑体"/>
          <w:b w:val="0"/>
          <w:bCs w:val="0"/>
          <w:lang w:val="en-US" w:eastAsia="zh-CN"/>
        </w:rPr>
        <w:t>审批流程</w:t>
      </w:r>
    </w:p>
    <w:p w14:paraId="5E64F1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.6.6.1.</w:t>
      </w:r>
      <w:r>
        <w:rPr>
          <w:rFonts w:hint="eastAsia" w:ascii="仿宋_GB2312" w:hAnsi="仿宋_GB2312" w:eastAsia="仿宋_GB2312" w:cs="仿宋_GB2312"/>
          <w:b/>
          <w:bCs/>
          <w:lang w:val="en-US" w:eastAsia="zh-CN"/>
        </w:rPr>
        <w:t>受理</w:t>
      </w:r>
    </w:p>
    <w:p w14:paraId="08DC96EF">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申请事项依法不需要取得食品生产许可的，应当即时告知申请人不受理；</w:t>
      </w:r>
    </w:p>
    <w:p w14:paraId="79AC97E6">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p>
    <w:p w14:paraId="01E89463">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申请材料存在可以当场更正的错误的，应当允许申请人当场更正，由申请人在更正处签名或者盖章，注明更正日期；</w:t>
      </w:r>
    </w:p>
    <w:p w14:paraId="1AF5C252">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w:t>
      </w:r>
    </w:p>
    <w:p w14:paraId="10F494A6">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申请材料齐全、符合法定形式，或者申请人按照要求提交全部补正材料的，应当受理食品生产许可申请。</w:t>
      </w:r>
    </w:p>
    <w:p w14:paraId="27EF013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.6.6.2.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579275AD">
      <w:pPr>
        <w:keepNext w:val="0"/>
        <w:keepLines w:val="0"/>
        <w:pageBreakBefore w:val="0"/>
        <w:widowControl w:val="0"/>
        <w:numPr>
          <w:ilvl w:val="0"/>
          <w:numId w:val="1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对申请人提交的申请材料进行审查</w:t>
      </w:r>
      <w:r>
        <w:rPr>
          <w:rFonts w:hint="eastAsia" w:cs="仿宋_GB2312"/>
          <w:lang w:val="en-US" w:eastAsia="zh-CN"/>
        </w:rPr>
        <w:t>，</w:t>
      </w:r>
      <w:r>
        <w:rPr>
          <w:rFonts w:hint="eastAsia" w:ascii="仿宋_GB2312" w:hAnsi="仿宋_GB2312" w:eastAsia="仿宋_GB2312" w:cs="仿宋_GB2312"/>
          <w:lang w:val="en-US" w:eastAsia="zh-CN"/>
        </w:rPr>
        <w:t>需要对申请材料的实质内容进行核实</w:t>
      </w:r>
      <w:r>
        <w:rPr>
          <w:rFonts w:hint="eastAsia" w:cs="仿宋_GB2312"/>
          <w:lang w:val="en-US" w:eastAsia="zh-CN"/>
        </w:rPr>
        <w:t>时</w:t>
      </w:r>
      <w:r>
        <w:rPr>
          <w:rFonts w:hint="eastAsia" w:ascii="仿宋_GB2312" w:hAnsi="仿宋_GB2312" w:eastAsia="仿宋_GB2312" w:cs="仿宋_GB2312"/>
          <w:lang w:val="en-US" w:eastAsia="zh-CN"/>
        </w:rPr>
        <w:t>进行现场核查。</w:t>
      </w:r>
    </w:p>
    <w:p w14:paraId="6E6396E7">
      <w:pPr>
        <w:keepNext w:val="0"/>
        <w:keepLines w:val="0"/>
        <w:pageBreakBefore w:val="0"/>
        <w:widowControl w:val="0"/>
        <w:numPr>
          <w:ilvl w:val="0"/>
          <w:numId w:val="1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ascii="仿宋_GB2312" w:hAnsi="Times New Roman" w:eastAsia="仿宋_GB2312" w:cs="Times New Roman"/>
          <w:color w:val="000000"/>
          <w:kern w:val="0"/>
          <w:sz w:val="32"/>
          <w:szCs w:val="32"/>
        </w:rPr>
        <w:t>根据申请材料审查</w:t>
      </w:r>
      <w:r>
        <w:rPr>
          <w:rFonts w:hint="eastAsia" w:hAnsi="Times New Roman" w:cs="Times New Roman"/>
          <w:color w:val="000000"/>
          <w:kern w:val="0"/>
          <w:sz w:val="32"/>
          <w:szCs w:val="32"/>
          <w:lang w:eastAsia="zh-CN"/>
        </w:rPr>
        <w:t>及</w:t>
      </w:r>
      <w:r>
        <w:rPr>
          <w:rFonts w:ascii="仿宋_GB2312" w:hAnsi="Times New Roman" w:eastAsia="仿宋_GB2312" w:cs="Times New Roman"/>
          <w:color w:val="000000"/>
          <w:kern w:val="0"/>
          <w:sz w:val="32"/>
          <w:szCs w:val="32"/>
        </w:rPr>
        <w:t>现场核查等情况，对符合条件的，作出准予生产许可的决定，并自作出</w:t>
      </w:r>
      <w:r>
        <w:rPr>
          <w:rFonts w:hint="eastAsia" w:ascii="仿宋_GB2312" w:hAnsi="仿宋_GB2312" w:eastAsia="仿宋_GB2312" w:cs="仿宋_GB2312"/>
          <w:color w:val="000000"/>
          <w:kern w:val="0"/>
          <w:sz w:val="32"/>
          <w:szCs w:val="32"/>
        </w:rPr>
        <w:t>决定之日起5个工作日内向申请人颁发食品生产许可证；对不符合条件的，及时作出不予许可的书面决定并说明理由，同时告知申请人依法</w:t>
      </w:r>
      <w:r>
        <w:rPr>
          <w:rFonts w:ascii="仿宋_GB2312" w:hAnsi="Times New Roman" w:eastAsia="仿宋_GB2312" w:cs="Times New Roman"/>
          <w:color w:val="000000"/>
          <w:kern w:val="0"/>
          <w:sz w:val="32"/>
          <w:szCs w:val="32"/>
        </w:rPr>
        <w:t>享有申请行政复议或者提起行政诉讼的权利。</w:t>
      </w:r>
    </w:p>
    <w:p w14:paraId="0B13AB85">
      <w:pPr>
        <w:keepNext w:val="0"/>
        <w:keepLines w:val="0"/>
        <w:pageBreakBefore w:val="0"/>
        <w:widowControl w:val="0"/>
        <w:numPr>
          <w:ilvl w:val="0"/>
          <w:numId w:val="144"/>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食品生产</w:t>
      </w:r>
      <w:r>
        <w:rPr>
          <w:rFonts w:hint="eastAsia" w:ascii="仿宋_GB2312" w:hAnsi="仿宋_GB2312" w:eastAsia="仿宋_GB2312" w:cs="仿宋_GB2312"/>
          <w:lang w:val="en-US" w:eastAsia="zh-CN"/>
        </w:rPr>
        <w:t>许可证</w:t>
      </w:r>
      <w:r>
        <w:rPr>
          <w:rFonts w:hint="eastAsia" w:cs="仿宋_GB2312"/>
          <w:lang w:val="en-US" w:eastAsia="zh-CN"/>
        </w:rPr>
        <w:t>（</w:t>
      </w:r>
      <w:r>
        <w:rPr>
          <w:rFonts w:hint="eastAsia" w:ascii="仿宋_GB2312" w:hAnsi="仿宋_GB2312" w:eastAsia="仿宋_GB2312" w:cs="仿宋_GB2312"/>
          <w:lang w:val="en-US" w:eastAsia="zh-CN"/>
        </w:rPr>
        <w:t>正、副本</w:t>
      </w:r>
      <w:r>
        <w:rPr>
          <w:rFonts w:hint="eastAsia" w:cs="仿宋_GB2312"/>
          <w:lang w:val="en-US" w:eastAsia="zh-CN"/>
        </w:rPr>
        <w:t>）</w:t>
      </w:r>
      <w:r>
        <w:rPr>
          <w:rFonts w:hint="eastAsia" w:ascii="仿宋_GB2312" w:hAnsi="仿宋_GB2312" w:eastAsia="仿宋_GB2312" w:cs="仿宋_GB2312"/>
          <w:lang w:val="en-US" w:eastAsia="zh-CN"/>
        </w:rPr>
        <w:t>。</w:t>
      </w:r>
    </w:p>
    <w:p w14:paraId="759361B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6</w:t>
      </w:r>
      <w:r>
        <w:rPr>
          <w:rFonts w:hint="default" w:ascii="黑体" w:hAnsi="黑体" w:eastAsia="黑体" w:cs="黑体"/>
          <w:b w:val="0"/>
          <w:bCs w:val="0"/>
          <w:lang w:val="en" w:eastAsia="zh-CN"/>
        </w:rPr>
        <w:t>.7.</w:t>
      </w:r>
      <w:r>
        <w:rPr>
          <w:rFonts w:hint="eastAsia" w:ascii="黑体" w:hAnsi="黑体" w:eastAsia="黑体" w:cs="黑体"/>
          <w:b w:val="0"/>
          <w:bCs w:val="0"/>
          <w:lang w:val="en" w:eastAsia="zh-CN"/>
        </w:rPr>
        <w:t>中介服务</w:t>
      </w:r>
    </w:p>
    <w:p w14:paraId="5CDB027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color w:val="000000"/>
          <w:kern w:val="0"/>
          <w:sz w:val="32"/>
          <w:szCs w:val="32"/>
          <w:lang w:val="en-US" w:eastAsia="zh-CN"/>
        </w:rPr>
        <w:t>无。</w:t>
      </w:r>
    </w:p>
    <w:p w14:paraId="5B2C67B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6</w:t>
      </w:r>
      <w:r>
        <w:rPr>
          <w:rFonts w:hint="default" w:ascii="黑体" w:hAnsi="黑体" w:eastAsia="黑体" w:cs="黑体"/>
          <w:b w:val="0"/>
          <w:bCs w:val="0"/>
          <w:lang w:val="en" w:eastAsia="zh-CN"/>
        </w:rPr>
        <w:t>.8.</w:t>
      </w:r>
      <w:r>
        <w:rPr>
          <w:rFonts w:hint="eastAsia" w:ascii="黑体" w:hAnsi="黑体" w:eastAsia="黑体" w:cs="黑体"/>
          <w:b w:val="0"/>
          <w:bCs w:val="0"/>
          <w:lang w:val="en-US" w:eastAsia="zh-CN"/>
        </w:rPr>
        <w:t>收费情况</w:t>
      </w:r>
    </w:p>
    <w:p w14:paraId="33FB925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69E452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6</w:t>
      </w:r>
      <w:r>
        <w:rPr>
          <w:rFonts w:hint="default" w:ascii="黑体" w:hAnsi="黑体" w:eastAsia="黑体" w:cs="黑体"/>
          <w:b w:val="0"/>
          <w:bCs w:val="0"/>
          <w:lang w:val="en" w:eastAsia="zh-CN"/>
        </w:rPr>
        <w:t>.9.</w:t>
      </w:r>
      <w:r>
        <w:rPr>
          <w:rFonts w:hint="eastAsia" w:ascii="黑体" w:hAnsi="黑体" w:eastAsia="黑体" w:cs="黑体"/>
          <w:b w:val="0"/>
          <w:bCs w:val="0"/>
          <w:lang w:val="en-US" w:eastAsia="zh-CN"/>
        </w:rPr>
        <w:t>数量限制</w:t>
      </w:r>
    </w:p>
    <w:p w14:paraId="69D145E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无限制</w:t>
      </w:r>
      <w:r>
        <w:rPr>
          <w:rFonts w:hint="eastAsia" w:ascii="仿宋_GB2312" w:hAnsi="仿宋_GB2312" w:eastAsia="仿宋_GB2312" w:cs="仿宋_GB2312"/>
          <w:b w:val="0"/>
          <w:bCs w:val="0"/>
          <w:lang w:val="en-US" w:eastAsia="zh-CN"/>
        </w:rPr>
        <w:t>。</w:t>
      </w:r>
    </w:p>
    <w:p w14:paraId="59F4E40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6</w:t>
      </w:r>
      <w:r>
        <w:rPr>
          <w:rFonts w:hint="default" w:ascii="黑体" w:hAnsi="黑体" w:eastAsia="黑体" w:cs="黑体"/>
          <w:b w:val="0"/>
          <w:bCs w:val="0"/>
          <w:lang w:val="en" w:eastAsia="zh-CN"/>
        </w:rPr>
        <w:t>.10.</w:t>
      </w:r>
      <w:r>
        <w:rPr>
          <w:rFonts w:hint="eastAsia" w:ascii="黑体" w:hAnsi="黑体" w:eastAsia="黑体" w:cs="黑体"/>
          <w:b w:val="0"/>
          <w:bCs w:val="0"/>
          <w:lang w:val="en-US" w:eastAsia="zh-CN"/>
        </w:rPr>
        <w:t>年检年报</w:t>
      </w:r>
    </w:p>
    <w:p w14:paraId="542803D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25D5BA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22.7</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保健食品生产许可（延续）</w:t>
      </w:r>
    </w:p>
    <w:p w14:paraId="09C273F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.7.1.</w:t>
      </w:r>
      <w:r>
        <w:rPr>
          <w:rFonts w:hint="eastAsia" w:ascii="黑体" w:hAnsi="黑体" w:eastAsia="黑体" w:cs="黑体"/>
          <w:b w:val="0"/>
          <w:bCs w:val="0"/>
          <w:lang w:val="en-US" w:eastAsia="zh-CN"/>
        </w:rPr>
        <w:t>设定依据</w:t>
      </w:r>
    </w:p>
    <w:p w14:paraId="3A1DB62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《中华人民共和国食品安全法》（2021年修正）</w:t>
      </w:r>
      <w:r>
        <w:rPr>
          <w:rFonts w:hint="eastAsia" w:cs="仿宋_GB2312"/>
          <w:kern w:val="0"/>
          <w:lang w:eastAsia="zh-CN"/>
        </w:rPr>
        <w:t>；</w:t>
      </w:r>
    </w:p>
    <w:p w14:paraId="37E11AF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《中华人民共和国食品安全法实施条例》(2019年修订)</w:t>
      </w:r>
      <w:r>
        <w:rPr>
          <w:rFonts w:hint="eastAsia" w:cs="仿宋_GB2312"/>
          <w:kern w:val="0"/>
          <w:lang w:eastAsia="zh-CN"/>
        </w:rPr>
        <w:t>；</w:t>
      </w:r>
    </w:p>
    <w:p w14:paraId="0CCEA9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《食品生产许可管理办法》（国家市场监督管理总局令第24号）</w:t>
      </w:r>
      <w:r>
        <w:rPr>
          <w:rFonts w:hint="eastAsia" w:cs="仿宋_GB2312"/>
          <w:kern w:val="0"/>
          <w:lang w:eastAsia="zh-CN"/>
        </w:rPr>
        <w:t>；</w:t>
      </w:r>
    </w:p>
    <w:p w14:paraId="100ADB0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《市场监督管理行政许可程序暂行规定》（国家市场监督管理总局令第16号）</w:t>
      </w:r>
      <w:r>
        <w:rPr>
          <w:rFonts w:hint="eastAsia" w:cs="仿宋_GB2312"/>
          <w:kern w:val="0"/>
          <w:lang w:eastAsia="zh-CN"/>
        </w:rPr>
        <w:t>；</w:t>
      </w:r>
    </w:p>
    <w:p w14:paraId="58D740B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版）》（国家市场监督管理总局公告2022年第33号）</w:t>
      </w:r>
      <w:r>
        <w:rPr>
          <w:rFonts w:hint="eastAsia" w:cs="仿宋_GB2312"/>
          <w:kern w:val="0"/>
          <w:lang w:eastAsia="zh-CN"/>
        </w:rPr>
        <w:t>；</w:t>
      </w:r>
    </w:p>
    <w:p w14:paraId="799C64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《保健食品生产许可审查细则》</w:t>
      </w:r>
      <w:r>
        <w:rPr>
          <w:rFonts w:hint="eastAsia" w:cs="仿宋_GB2312"/>
          <w:kern w:val="0"/>
          <w:lang w:eastAsia="zh-CN"/>
        </w:rPr>
        <w:t>；</w:t>
      </w:r>
    </w:p>
    <w:p w14:paraId="1611CA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w:t>
      </w:r>
    </w:p>
    <w:p w14:paraId="18B747A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22.7</w:t>
      </w: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实施主体</w:t>
      </w:r>
    </w:p>
    <w:p w14:paraId="2C5651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b w:val="0"/>
          <w:bCs w:val="0"/>
          <w:lang w:val="en-US" w:eastAsia="zh-CN"/>
        </w:rPr>
      </w:pPr>
      <w:r>
        <w:rPr>
          <w:rFonts w:hint="eastAsia" w:cs="仿宋_GB2312"/>
          <w:lang w:val="en-US" w:eastAsia="zh-CN"/>
        </w:rPr>
        <w:t>北京市市场监督管理局。</w:t>
      </w:r>
    </w:p>
    <w:p w14:paraId="6DA69D9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.7.3.</w:t>
      </w:r>
      <w:r>
        <w:rPr>
          <w:rFonts w:hint="eastAsia" w:ascii="黑体" w:hAnsi="黑体" w:eastAsia="黑体" w:cs="黑体"/>
          <w:b w:val="0"/>
          <w:bCs w:val="0"/>
          <w:lang w:val="en-US" w:eastAsia="zh-CN"/>
        </w:rPr>
        <w:t>许可条件</w:t>
      </w:r>
    </w:p>
    <w:p w14:paraId="0A614C7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w:t>
      </w:r>
      <w:r>
        <w:rPr>
          <w:rFonts w:hint="eastAsia" w:ascii="仿宋_GB2312" w:hAnsi="仿宋_GB2312" w:eastAsia="仿宋_GB2312" w:cs="仿宋_GB2312"/>
          <w:b w:val="0"/>
          <w:bCs w:val="0"/>
          <w:lang w:val="en-US" w:eastAsia="zh-CN"/>
        </w:rPr>
        <w:t>》（20</w:t>
      </w:r>
      <w:r>
        <w:rPr>
          <w:rFonts w:hint="eastAsia" w:cs="仿宋_GB2312"/>
          <w:b w:val="0"/>
          <w:bCs w:val="0"/>
          <w:lang w:val="en-US" w:eastAsia="zh-CN"/>
        </w:rPr>
        <w:t>21</w:t>
      </w:r>
      <w:r>
        <w:rPr>
          <w:rFonts w:hint="eastAsia" w:ascii="仿宋_GB2312" w:hAnsi="仿宋_GB2312" w:eastAsia="仿宋_GB2312" w:cs="仿宋_GB2312"/>
          <w:b w:val="0"/>
          <w:bCs w:val="0"/>
          <w:lang w:val="en-US" w:eastAsia="zh-CN"/>
        </w:rPr>
        <w:t>年修正）第</w:t>
      </w:r>
      <w:r>
        <w:rPr>
          <w:rFonts w:hint="eastAsia" w:cs="仿宋_GB2312"/>
          <w:b w:val="0"/>
          <w:bCs w:val="0"/>
          <w:lang w:val="en-US" w:eastAsia="zh-CN"/>
        </w:rPr>
        <w:t>三十五</w:t>
      </w:r>
      <w:r>
        <w:rPr>
          <w:rFonts w:hint="eastAsia" w:ascii="仿宋_GB2312" w:hAnsi="仿宋_GB2312" w:eastAsia="仿宋_GB2312" w:cs="仿宋_GB2312"/>
          <w:b w:val="0"/>
          <w:bCs w:val="0"/>
          <w:lang w:val="en-US" w:eastAsia="zh-CN"/>
        </w:rPr>
        <w:t>条；</w:t>
      </w:r>
    </w:p>
    <w:p w14:paraId="5E5300E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中华人民共和国食品安全法实施条例</w:t>
      </w:r>
      <w:r>
        <w:rPr>
          <w:rFonts w:hint="eastAsia" w:ascii="仿宋_GB2312" w:hAnsi="仿宋_GB2312" w:eastAsia="仿宋_GB2312" w:cs="仿宋_GB2312"/>
          <w:b w:val="0"/>
          <w:bCs w:val="0"/>
          <w:lang w:val="en-US" w:eastAsia="zh-CN"/>
        </w:rPr>
        <w:t>》（201</w:t>
      </w:r>
      <w:r>
        <w:rPr>
          <w:rFonts w:hint="eastAsia" w:cs="仿宋_GB2312"/>
          <w:b w:val="0"/>
          <w:bCs w:val="0"/>
          <w:lang w:val="en-US" w:eastAsia="zh-CN"/>
        </w:rPr>
        <w:t>9</w:t>
      </w:r>
      <w:r>
        <w:rPr>
          <w:rFonts w:hint="eastAsia" w:ascii="仿宋_GB2312" w:hAnsi="仿宋_GB2312" w:eastAsia="仿宋_GB2312" w:cs="仿宋_GB2312"/>
          <w:b w:val="0"/>
          <w:bCs w:val="0"/>
          <w:lang w:val="en-US" w:eastAsia="zh-CN"/>
        </w:rPr>
        <w:t>年</w:t>
      </w:r>
      <w:r>
        <w:rPr>
          <w:rFonts w:hint="eastAsia" w:cs="仿宋_GB2312"/>
          <w:b w:val="0"/>
          <w:bCs w:val="0"/>
          <w:lang w:val="en-US" w:eastAsia="zh-CN"/>
        </w:rPr>
        <w:t>修订</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十五条</w:t>
      </w:r>
      <w:r>
        <w:rPr>
          <w:rFonts w:hint="eastAsia" w:ascii="仿宋_GB2312" w:hAnsi="仿宋_GB2312" w:eastAsia="仿宋_GB2312" w:cs="仿宋_GB2312"/>
          <w:b w:val="0"/>
          <w:bCs w:val="0"/>
          <w:lang w:val="en-US" w:eastAsia="zh-CN"/>
        </w:rPr>
        <w:t>；</w:t>
      </w:r>
    </w:p>
    <w:p w14:paraId="10E83FF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食品生产许可管理办法</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国家市场监督管理总局令第24号</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十二条、第十四条；</w:t>
      </w:r>
    </w:p>
    <w:p w14:paraId="5FF874E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w:t>
      </w:r>
      <w:r>
        <w:rPr>
          <w:rFonts w:hint="eastAsia" w:cs="仿宋_GB2312"/>
          <w:kern w:val="0"/>
          <w:lang w:eastAsia="zh-CN"/>
        </w:rPr>
        <w:t>第十五条、第十八条、第二十二条、第二十五条、第二十七条、第三十条、第四十八条、第四十九条；</w:t>
      </w:r>
    </w:p>
    <w:p w14:paraId="157137D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w:t>
      </w:r>
      <w:r>
        <w:rPr>
          <w:rFonts w:hint="eastAsia" w:cs="仿宋_GB2312"/>
          <w:kern w:val="0"/>
          <w:lang w:eastAsia="zh-CN"/>
        </w:rPr>
        <w:t>第六条、第十四条、第三十一条；</w:t>
      </w:r>
    </w:p>
    <w:p w14:paraId="1C3C40F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kern w:val="0"/>
          <w:lang w:val="en-US" w:eastAsia="zh-CN"/>
        </w:rPr>
      </w:pPr>
      <w:r>
        <w:rPr>
          <w:rFonts w:hint="eastAsia" w:ascii="仿宋_GB2312" w:hAnsi="仿宋_GB2312" w:eastAsia="仿宋_GB2312" w:cs="仿宋_GB2312"/>
          <w:kern w:val="0"/>
        </w:rPr>
        <w:t>《保健食品生产许可审查细则》</w:t>
      </w:r>
      <w:r>
        <w:rPr>
          <w:rFonts w:hint="eastAsia" w:cs="仿宋_GB2312"/>
          <w:kern w:val="0"/>
          <w:lang w:val="en-US" w:eastAsia="zh-CN"/>
        </w:rPr>
        <w:t>2.1条、2.2条、3.1条、3.2条、4.1条、4.2条；</w:t>
      </w:r>
    </w:p>
    <w:p w14:paraId="61F7516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第十七条、第二十条、第二十三条、第二十四条。</w:t>
      </w:r>
    </w:p>
    <w:p w14:paraId="5E8F68B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.7.4.</w:t>
      </w:r>
      <w:r>
        <w:rPr>
          <w:rFonts w:hint="eastAsia" w:ascii="黑体" w:hAnsi="黑体" w:eastAsia="黑体" w:cs="黑体"/>
          <w:b w:val="0"/>
          <w:bCs w:val="0"/>
          <w:lang w:val="en-US" w:eastAsia="zh-CN"/>
        </w:rPr>
        <w:t>申请材料</w:t>
      </w:r>
    </w:p>
    <w:p w14:paraId="46C69C9D">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食品生产许可申请书</w:t>
      </w:r>
      <w:r>
        <w:rPr>
          <w:rFonts w:hint="eastAsia" w:cs="仿宋_GB2312"/>
          <w:lang w:val="en-US" w:eastAsia="zh-CN"/>
        </w:rPr>
        <w:t>；</w:t>
      </w:r>
    </w:p>
    <w:p w14:paraId="6FC9687B">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营业执照信息</w:t>
      </w:r>
      <w:r>
        <w:rPr>
          <w:rFonts w:hint="eastAsia" w:cs="仿宋_GB2312"/>
          <w:lang w:val="en-US" w:eastAsia="zh-CN"/>
        </w:rPr>
        <w:t>；</w:t>
      </w:r>
    </w:p>
    <w:p w14:paraId="0F6260E3">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保健食品注册文件或备案凭证</w:t>
      </w:r>
      <w:r>
        <w:rPr>
          <w:rFonts w:hint="eastAsia" w:cs="仿宋_GB2312"/>
          <w:lang w:val="en-US" w:eastAsia="zh-CN"/>
        </w:rPr>
        <w:t>；</w:t>
      </w:r>
    </w:p>
    <w:p w14:paraId="1C9A3253">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包含产品配方和生产工艺内容的技术材料</w:t>
      </w:r>
      <w:r>
        <w:rPr>
          <w:rFonts w:hint="eastAsia" w:cs="仿宋_GB2312"/>
          <w:lang w:val="en-US" w:eastAsia="zh-CN"/>
        </w:rPr>
        <w:t>；</w:t>
      </w:r>
    </w:p>
    <w:p w14:paraId="36F2FB58">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产品标签、说明书样稿</w:t>
      </w:r>
      <w:r>
        <w:rPr>
          <w:rFonts w:hint="eastAsia" w:cs="仿宋_GB2312"/>
          <w:lang w:val="en-US" w:eastAsia="zh-CN"/>
        </w:rPr>
        <w:t>；</w:t>
      </w:r>
    </w:p>
    <w:p w14:paraId="56E0B818">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生产场所及周围环境平面图</w:t>
      </w:r>
      <w:r>
        <w:rPr>
          <w:rFonts w:hint="eastAsia" w:cs="仿宋_GB2312"/>
          <w:lang w:val="en-US" w:eastAsia="zh-CN"/>
        </w:rPr>
        <w:t>；</w:t>
      </w:r>
    </w:p>
    <w:p w14:paraId="47819A08">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各功能区间布局平面图（标明生产操作间、主要设备布局以及人流物流、净化空气流向）</w:t>
      </w:r>
      <w:r>
        <w:rPr>
          <w:rFonts w:hint="eastAsia" w:cs="仿宋_GB2312"/>
          <w:lang w:val="en-US" w:eastAsia="zh-CN"/>
        </w:rPr>
        <w:t>；</w:t>
      </w:r>
    </w:p>
    <w:p w14:paraId="1F2E6649">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保健食品质量管理规章制度及保健食品生产质量管理体系文件</w:t>
      </w:r>
      <w:r>
        <w:rPr>
          <w:rFonts w:hint="eastAsia" w:cs="仿宋_GB2312"/>
          <w:lang w:val="en-US" w:eastAsia="zh-CN"/>
        </w:rPr>
        <w:t>；</w:t>
      </w:r>
    </w:p>
    <w:p w14:paraId="038CBF56">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保健食品生产质量管理体系运行情况自查报告</w:t>
      </w:r>
      <w:r>
        <w:rPr>
          <w:rFonts w:hint="eastAsia" w:cs="仿宋_GB2312"/>
          <w:lang w:val="en-US" w:eastAsia="zh-CN"/>
        </w:rPr>
        <w:t>；</w:t>
      </w:r>
    </w:p>
    <w:p w14:paraId="7A046010">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保健食品委托生产的，提交委托生产协议</w:t>
      </w:r>
      <w:r>
        <w:rPr>
          <w:rFonts w:hint="eastAsia" w:cs="仿宋_GB2312"/>
          <w:lang w:val="en-US" w:eastAsia="zh-CN"/>
        </w:rPr>
        <w:t>；</w:t>
      </w:r>
    </w:p>
    <w:p w14:paraId="75C06718">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r>
        <w:rPr>
          <w:rFonts w:hint="eastAsia" w:cs="仿宋_GB2312"/>
          <w:lang w:val="en-US" w:eastAsia="zh-CN"/>
        </w:rPr>
        <w:t>；</w:t>
      </w:r>
    </w:p>
    <w:p w14:paraId="6D07105E">
      <w:pPr>
        <w:keepNext w:val="0"/>
        <w:keepLines w:val="0"/>
        <w:pageBreakBefore w:val="0"/>
        <w:widowControl w:val="0"/>
        <w:numPr>
          <w:ilvl w:val="0"/>
          <w:numId w:val="145"/>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保健食品生产条件未发生变化的书面说明。</w:t>
      </w:r>
    </w:p>
    <w:p w14:paraId="2761241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.7.5.</w:t>
      </w:r>
      <w:r>
        <w:rPr>
          <w:rFonts w:hint="eastAsia" w:ascii="黑体" w:hAnsi="黑体" w:eastAsia="黑体" w:cs="黑体"/>
          <w:b w:val="0"/>
          <w:bCs w:val="0"/>
          <w:lang w:val="en-US" w:eastAsia="zh-CN"/>
        </w:rPr>
        <w:t>审批时限</w:t>
      </w:r>
    </w:p>
    <w:p w14:paraId="2E8C0F6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2D7249E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.7.6.</w:t>
      </w:r>
      <w:r>
        <w:rPr>
          <w:rFonts w:hint="eastAsia" w:ascii="黑体" w:hAnsi="黑体" w:eastAsia="黑体" w:cs="黑体"/>
          <w:b w:val="0"/>
          <w:bCs w:val="0"/>
          <w:lang w:val="en-US" w:eastAsia="zh-CN"/>
        </w:rPr>
        <w:t>审批流程</w:t>
      </w:r>
    </w:p>
    <w:p w14:paraId="1A75AD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.7.6.1.</w:t>
      </w:r>
      <w:r>
        <w:rPr>
          <w:rFonts w:hint="eastAsia" w:ascii="仿宋_GB2312" w:hAnsi="仿宋_GB2312" w:eastAsia="仿宋_GB2312" w:cs="仿宋_GB2312"/>
          <w:b/>
          <w:bCs/>
          <w:lang w:val="en-US" w:eastAsia="zh-CN"/>
        </w:rPr>
        <w:t>受理</w:t>
      </w:r>
    </w:p>
    <w:p w14:paraId="502986A7">
      <w:pPr>
        <w:keepNext w:val="0"/>
        <w:keepLines w:val="0"/>
        <w:pageBreakBefore w:val="0"/>
        <w:widowControl w:val="0"/>
        <w:numPr>
          <w:ilvl w:val="0"/>
          <w:numId w:val="1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申请事项依法不需要取得食品生产许可的，应当即时告知申请人不受理；</w:t>
      </w:r>
    </w:p>
    <w:p w14:paraId="07932880">
      <w:pPr>
        <w:keepNext w:val="0"/>
        <w:keepLines w:val="0"/>
        <w:pageBreakBefore w:val="0"/>
        <w:widowControl w:val="0"/>
        <w:numPr>
          <w:ilvl w:val="0"/>
          <w:numId w:val="1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p>
    <w:p w14:paraId="5DB2BECB">
      <w:pPr>
        <w:keepNext w:val="0"/>
        <w:keepLines w:val="0"/>
        <w:pageBreakBefore w:val="0"/>
        <w:widowControl w:val="0"/>
        <w:numPr>
          <w:ilvl w:val="0"/>
          <w:numId w:val="1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申请材料存在可以当场更正的错误的，应当允许申请人当场更正，由申请人在更正处签名或者盖章，注明更正日期；</w:t>
      </w:r>
    </w:p>
    <w:p w14:paraId="48D0FC36">
      <w:pPr>
        <w:keepNext w:val="0"/>
        <w:keepLines w:val="0"/>
        <w:pageBreakBefore w:val="0"/>
        <w:widowControl w:val="0"/>
        <w:numPr>
          <w:ilvl w:val="0"/>
          <w:numId w:val="1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w:t>
      </w:r>
    </w:p>
    <w:p w14:paraId="635A99BA">
      <w:pPr>
        <w:keepNext w:val="0"/>
        <w:keepLines w:val="0"/>
        <w:pageBreakBefore w:val="0"/>
        <w:widowControl w:val="0"/>
        <w:numPr>
          <w:ilvl w:val="0"/>
          <w:numId w:val="146"/>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申请材料齐全、符合法定形式，或者申请人按照要求提交全部补正材料的，应当受理食品生产许可申请。</w:t>
      </w:r>
    </w:p>
    <w:p w14:paraId="7B3B1E1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.7.6.2.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081C76C">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对申请人提交的申请材料进行审查</w:t>
      </w:r>
      <w:r>
        <w:rPr>
          <w:rFonts w:hint="eastAsia" w:cs="仿宋_GB2312"/>
          <w:lang w:val="en-US" w:eastAsia="zh-CN"/>
        </w:rPr>
        <w:t>，</w:t>
      </w:r>
      <w:r>
        <w:rPr>
          <w:rFonts w:hint="eastAsia" w:ascii="仿宋_GB2312" w:hAnsi="仿宋_GB2312" w:eastAsia="仿宋_GB2312" w:cs="仿宋_GB2312"/>
          <w:lang w:val="en-US" w:eastAsia="zh-CN"/>
        </w:rPr>
        <w:t>需要对申请材料的实质内容进行核实</w:t>
      </w:r>
      <w:r>
        <w:rPr>
          <w:rFonts w:hint="eastAsia" w:cs="仿宋_GB2312"/>
          <w:lang w:val="en-US" w:eastAsia="zh-CN"/>
        </w:rPr>
        <w:t>时</w:t>
      </w:r>
      <w:r>
        <w:rPr>
          <w:rFonts w:hint="eastAsia" w:ascii="仿宋_GB2312" w:hAnsi="仿宋_GB2312" w:eastAsia="仿宋_GB2312" w:cs="仿宋_GB2312"/>
          <w:lang w:val="en-US" w:eastAsia="zh-CN"/>
        </w:rPr>
        <w:t>进行现场核查。</w:t>
      </w:r>
    </w:p>
    <w:p w14:paraId="36B6946F">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ascii="仿宋_GB2312" w:hAnsi="Times New Roman" w:eastAsia="仿宋_GB2312" w:cs="Times New Roman"/>
          <w:color w:val="000000"/>
          <w:kern w:val="0"/>
          <w:sz w:val="32"/>
          <w:szCs w:val="32"/>
        </w:rPr>
        <w:t>根据申请材料审查</w:t>
      </w:r>
      <w:r>
        <w:rPr>
          <w:rFonts w:hint="eastAsia" w:hAnsi="Times New Roman" w:cs="Times New Roman"/>
          <w:color w:val="000000"/>
          <w:kern w:val="0"/>
          <w:sz w:val="32"/>
          <w:szCs w:val="32"/>
          <w:lang w:eastAsia="zh-CN"/>
        </w:rPr>
        <w:t>及</w:t>
      </w:r>
      <w:r>
        <w:rPr>
          <w:rFonts w:ascii="仿宋_GB2312" w:hAnsi="Times New Roman" w:eastAsia="仿宋_GB2312" w:cs="Times New Roman"/>
          <w:color w:val="000000"/>
          <w:kern w:val="0"/>
          <w:sz w:val="32"/>
          <w:szCs w:val="32"/>
        </w:rPr>
        <w:t>现场核查等情况，对符合条件的，作出准予生产许可的决定，并自作出</w:t>
      </w:r>
      <w:r>
        <w:rPr>
          <w:rFonts w:hint="eastAsia" w:ascii="仿宋_GB2312" w:hAnsi="仿宋_GB2312" w:eastAsia="仿宋_GB2312" w:cs="仿宋_GB2312"/>
          <w:color w:val="000000"/>
          <w:kern w:val="0"/>
          <w:sz w:val="32"/>
          <w:szCs w:val="32"/>
        </w:rPr>
        <w:t>决定之日起5个工作日内向申请人颁发食品生产许可证；对不符合条件的，及时作出不予许可的书面决定并说明理由，同时告知申请人依法</w:t>
      </w:r>
      <w:r>
        <w:rPr>
          <w:rFonts w:ascii="仿宋_GB2312" w:hAnsi="Times New Roman" w:eastAsia="仿宋_GB2312" w:cs="Times New Roman"/>
          <w:color w:val="000000"/>
          <w:kern w:val="0"/>
          <w:sz w:val="32"/>
          <w:szCs w:val="32"/>
        </w:rPr>
        <w:t>享有申请行政复议或者提起行政诉讼的权利。</w:t>
      </w:r>
    </w:p>
    <w:p w14:paraId="76A5B463">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食品生产</w:t>
      </w:r>
      <w:r>
        <w:rPr>
          <w:rFonts w:hint="eastAsia" w:ascii="仿宋_GB2312" w:hAnsi="仿宋_GB2312" w:eastAsia="仿宋_GB2312" w:cs="仿宋_GB2312"/>
          <w:lang w:val="en-US" w:eastAsia="zh-CN"/>
        </w:rPr>
        <w:t>许可证</w:t>
      </w:r>
      <w:r>
        <w:rPr>
          <w:rFonts w:hint="eastAsia" w:cs="仿宋_GB2312"/>
          <w:lang w:val="en-US" w:eastAsia="zh-CN"/>
        </w:rPr>
        <w:t>（</w:t>
      </w:r>
      <w:r>
        <w:rPr>
          <w:rFonts w:hint="eastAsia" w:ascii="仿宋_GB2312" w:hAnsi="仿宋_GB2312" w:eastAsia="仿宋_GB2312" w:cs="仿宋_GB2312"/>
          <w:lang w:val="en-US" w:eastAsia="zh-CN"/>
        </w:rPr>
        <w:t>正、副本</w:t>
      </w:r>
      <w:r>
        <w:rPr>
          <w:rFonts w:hint="eastAsia" w:cs="仿宋_GB2312"/>
          <w:lang w:val="en-US" w:eastAsia="zh-CN"/>
        </w:rPr>
        <w:t>）</w:t>
      </w:r>
      <w:r>
        <w:rPr>
          <w:rFonts w:hint="eastAsia" w:ascii="仿宋_GB2312" w:hAnsi="仿宋_GB2312" w:eastAsia="仿宋_GB2312" w:cs="仿宋_GB2312"/>
          <w:lang w:val="en-US" w:eastAsia="zh-CN"/>
        </w:rPr>
        <w:t>。</w:t>
      </w:r>
    </w:p>
    <w:p w14:paraId="1F4D2A5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.7.7.</w:t>
      </w:r>
      <w:r>
        <w:rPr>
          <w:rFonts w:hint="eastAsia" w:ascii="黑体" w:hAnsi="黑体" w:eastAsia="黑体" w:cs="黑体"/>
          <w:b w:val="0"/>
          <w:bCs w:val="0"/>
          <w:lang w:val="en" w:eastAsia="zh-CN"/>
        </w:rPr>
        <w:t>中介服务</w:t>
      </w:r>
    </w:p>
    <w:p w14:paraId="2FF9E29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color w:val="000000"/>
          <w:kern w:val="0"/>
          <w:sz w:val="32"/>
          <w:szCs w:val="32"/>
          <w:lang w:val="en-US" w:eastAsia="zh-CN"/>
        </w:rPr>
        <w:t>无。</w:t>
      </w:r>
    </w:p>
    <w:p w14:paraId="2A43EA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.7.8.</w:t>
      </w:r>
      <w:r>
        <w:rPr>
          <w:rFonts w:hint="eastAsia" w:ascii="黑体" w:hAnsi="黑体" w:eastAsia="黑体" w:cs="黑体"/>
          <w:b w:val="0"/>
          <w:bCs w:val="0"/>
          <w:lang w:val="en-US" w:eastAsia="zh-CN"/>
        </w:rPr>
        <w:t>收费情况</w:t>
      </w:r>
    </w:p>
    <w:p w14:paraId="31EFDF9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5686E91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.7.9.</w:t>
      </w:r>
      <w:r>
        <w:rPr>
          <w:rFonts w:hint="eastAsia" w:ascii="黑体" w:hAnsi="黑体" w:eastAsia="黑体" w:cs="黑体"/>
          <w:b w:val="0"/>
          <w:bCs w:val="0"/>
          <w:lang w:val="en-US" w:eastAsia="zh-CN"/>
        </w:rPr>
        <w:t>数量限制</w:t>
      </w:r>
    </w:p>
    <w:p w14:paraId="232AA5F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无限制</w:t>
      </w:r>
      <w:r>
        <w:rPr>
          <w:rFonts w:hint="eastAsia" w:ascii="仿宋_GB2312" w:hAnsi="仿宋_GB2312" w:eastAsia="仿宋_GB2312" w:cs="仿宋_GB2312"/>
          <w:b w:val="0"/>
          <w:bCs w:val="0"/>
          <w:lang w:val="en-US" w:eastAsia="zh-CN"/>
        </w:rPr>
        <w:t>。</w:t>
      </w:r>
    </w:p>
    <w:p w14:paraId="09CF79F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.7.10.</w:t>
      </w:r>
      <w:r>
        <w:rPr>
          <w:rFonts w:hint="eastAsia" w:ascii="黑体" w:hAnsi="黑体" w:eastAsia="黑体" w:cs="黑体"/>
          <w:b w:val="0"/>
          <w:bCs w:val="0"/>
          <w:lang w:val="en-US" w:eastAsia="zh-CN"/>
        </w:rPr>
        <w:t>年检年报</w:t>
      </w:r>
    </w:p>
    <w:p w14:paraId="58F1B63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cs="仿宋_GB2312"/>
          <w:lang w:val="en-US" w:eastAsia="zh-CN"/>
        </w:rPr>
        <w:t>不涉及。</w:t>
      </w:r>
    </w:p>
    <w:p w14:paraId="30D192F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w:t>
      </w:r>
      <w:r>
        <w:rPr>
          <w:rFonts w:hint="eastAsia" w:ascii="黑体" w:hAnsi="黑体" w:eastAsia="黑体" w:cs="黑体"/>
          <w:b w:val="0"/>
          <w:bCs w:val="0"/>
          <w:lang w:val="en-US" w:eastAsia="zh-CN"/>
        </w:rPr>
        <w:t>保健食品生产许可（注销）</w:t>
      </w:r>
    </w:p>
    <w:p w14:paraId="0F95D0B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US" w:eastAsia="zh-CN"/>
        </w:rPr>
        <w:t>22.8</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143DF76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《中华人民共和国食品安全法》（2021年修正）</w:t>
      </w:r>
      <w:r>
        <w:rPr>
          <w:rFonts w:hint="eastAsia" w:cs="仿宋_GB2312"/>
          <w:kern w:val="0"/>
          <w:lang w:eastAsia="zh-CN"/>
        </w:rPr>
        <w:t>；</w:t>
      </w:r>
    </w:p>
    <w:p w14:paraId="268475F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《中华人民共和国食品安全法实施条例》(2019年修订)</w:t>
      </w:r>
      <w:r>
        <w:rPr>
          <w:rFonts w:hint="eastAsia" w:cs="仿宋_GB2312"/>
          <w:kern w:val="0"/>
          <w:lang w:eastAsia="zh-CN"/>
        </w:rPr>
        <w:t>；</w:t>
      </w:r>
    </w:p>
    <w:p w14:paraId="5153D7A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《食品生产许可管理办法》（国家市场监督管理总局令第24号）</w:t>
      </w:r>
      <w:r>
        <w:rPr>
          <w:rFonts w:hint="eastAsia" w:cs="仿宋_GB2312"/>
          <w:kern w:val="0"/>
          <w:lang w:eastAsia="zh-CN"/>
        </w:rPr>
        <w:t>；</w:t>
      </w:r>
    </w:p>
    <w:p w14:paraId="709938A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《市场监督管理行政许可程序暂行规定》（国家市场监督管理总局令第16号）</w:t>
      </w:r>
      <w:r>
        <w:rPr>
          <w:rFonts w:hint="eastAsia" w:cs="仿宋_GB2312"/>
          <w:kern w:val="0"/>
          <w:lang w:eastAsia="zh-CN"/>
        </w:rPr>
        <w:t>；</w:t>
      </w:r>
    </w:p>
    <w:p w14:paraId="2C02A5E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版）》（国家市场监督管理总局公告2022年第33号）</w:t>
      </w:r>
      <w:r>
        <w:rPr>
          <w:rFonts w:hint="eastAsia" w:cs="仿宋_GB2312"/>
          <w:kern w:val="0"/>
          <w:lang w:eastAsia="zh-CN"/>
        </w:rPr>
        <w:t>；</w:t>
      </w:r>
    </w:p>
    <w:p w14:paraId="5CA33DC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《保健食品生产许可审查细则》</w:t>
      </w:r>
      <w:r>
        <w:rPr>
          <w:rFonts w:hint="eastAsia" w:cs="仿宋_GB2312"/>
          <w:kern w:val="0"/>
          <w:lang w:eastAsia="zh-CN"/>
        </w:rPr>
        <w:t>；</w:t>
      </w:r>
    </w:p>
    <w:p w14:paraId="1AF4A04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w:t>
      </w:r>
    </w:p>
    <w:p w14:paraId="24CDA9F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.8.2.</w:t>
      </w:r>
      <w:r>
        <w:rPr>
          <w:rFonts w:hint="eastAsia" w:ascii="黑体" w:hAnsi="黑体" w:eastAsia="黑体" w:cs="黑体"/>
          <w:b w:val="0"/>
          <w:bCs w:val="0"/>
          <w:lang w:val="en-US" w:eastAsia="zh-CN"/>
        </w:rPr>
        <w:t>实施主体</w:t>
      </w:r>
    </w:p>
    <w:p w14:paraId="2854E71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b w:val="0"/>
          <w:bCs w:val="0"/>
          <w:lang w:val="en-US" w:eastAsia="zh-CN"/>
        </w:rPr>
      </w:pPr>
      <w:r>
        <w:rPr>
          <w:rFonts w:hint="eastAsia" w:cs="仿宋_GB2312"/>
          <w:lang w:val="en-US" w:eastAsia="zh-CN"/>
        </w:rPr>
        <w:t>北京市市场监督管理局。</w:t>
      </w:r>
    </w:p>
    <w:p w14:paraId="15B2B9D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.8.3.</w:t>
      </w:r>
      <w:r>
        <w:rPr>
          <w:rFonts w:hint="eastAsia" w:ascii="黑体" w:hAnsi="黑体" w:eastAsia="黑体" w:cs="黑体"/>
          <w:b w:val="0"/>
          <w:bCs w:val="0"/>
          <w:lang w:val="en-US" w:eastAsia="zh-CN"/>
        </w:rPr>
        <w:t>许可条件</w:t>
      </w:r>
    </w:p>
    <w:p w14:paraId="15EA301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w:t>
      </w:r>
      <w:r>
        <w:rPr>
          <w:rFonts w:hint="eastAsia" w:ascii="仿宋_GB2312" w:hAnsi="仿宋_GB2312" w:eastAsia="仿宋_GB2312" w:cs="仿宋_GB2312"/>
          <w:b w:val="0"/>
          <w:bCs w:val="0"/>
          <w:lang w:val="en-US" w:eastAsia="zh-CN"/>
        </w:rPr>
        <w:t>》（20</w:t>
      </w:r>
      <w:r>
        <w:rPr>
          <w:rFonts w:hint="eastAsia" w:cs="仿宋_GB2312"/>
          <w:b w:val="0"/>
          <w:bCs w:val="0"/>
          <w:lang w:val="en-US" w:eastAsia="zh-CN"/>
        </w:rPr>
        <w:t>21</w:t>
      </w:r>
      <w:r>
        <w:rPr>
          <w:rFonts w:hint="eastAsia" w:ascii="仿宋_GB2312" w:hAnsi="仿宋_GB2312" w:eastAsia="仿宋_GB2312" w:cs="仿宋_GB2312"/>
          <w:b w:val="0"/>
          <w:bCs w:val="0"/>
          <w:lang w:val="en-US" w:eastAsia="zh-CN"/>
        </w:rPr>
        <w:t>年修正）第</w:t>
      </w:r>
      <w:r>
        <w:rPr>
          <w:rFonts w:hint="eastAsia" w:cs="仿宋_GB2312"/>
          <w:b w:val="0"/>
          <w:bCs w:val="0"/>
          <w:lang w:val="en-US" w:eastAsia="zh-CN"/>
        </w:rPr>
        <w:t>三十五</w:t>
      </w:r>
      <w:r>
        <w:rPr>
          <w:rFonts w:hint="eastAsia" w:ascii="仿宋_GB2312" w:hAnsi="仿宋_GB2312" w:eastAsia="仿宋_GB2312" w:cs="仿宋_GB2312"/>
          <w:b w:val="0"/>
          <w:bCs w:val="0"/>
          <w:lang w:val="en-US" w:eastAsia="zh-CN"/>
        </w:rPr>
        <w:t>条；</w:t>
      </w:r>
    </w:p>
    <w:p w14:paraId="7F7321C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中华人民共和国食品安全法实施条例</w:t>
      </w:r>
      <w:r>
        <w:rPr>
          <w:rFonts w:hint="eastAsia" w:ascii="仿宋_GB2312" w:hAnsi="仿宋_GB2312" w:eastAsia="仿宋_GB2312" w:cs="仿宋_GB2312"/>
          <w:b w:val="0"/>
          <w:bCs w:val="0"/>
          <w:lang w:val="en-US" w:eastAsia="zh-CN"/>
        </w:rPr>
        <w:t>》（201</w:t>
      </w:r>
      <w:r>
        <w:rPr>
          <w:rFonts w:hint="eastAsia" w:cs="仿宋_GB2312"/>
          <w:b w:val="0"/>
          <w:bCs w:val="0"/>
          <w:lang w:val="en-US" w:eastAsia="zh-CN"/>
        </w:rPr>
        <w:t>9</w:t>
      </w:r>
      <w:r>
        <w:rPr>
          <w:rFonts w:hint="eastAsia" w:ascii="仿宋_GB2312" w:hAnsi="仿宋_GB2312" w:eastAsia="仿宋_GB2312" w:cs="仿宋_GB2312"/>
          <w:b w:val="0"/>
          <w:bCs w:val="0"/>
          <w:lang w:val="en-US" w:eastAsia="zh-CN"/>
        </w:rPr>
        <w:t>年</w:t>
      </w:r>
      <w:r>
        <w:rPr>
          <w:rFonts w:hint="eastAsia" w:cs="仿宋_GB2312"/>
          <w:b w:val="0"/>
          <w:bCs w:val="0"/>
          <w:lang w:val="en-US" w:eastAsia="zh-CN"/>
        </w:rPr>
        <w:t>修订</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十五条</w:t>
      </w:r>
      <w:r>
        <w:rPr>
          <w:rFonts w:hint="eastAsia" w:ascii="仿宋_GB2312" w:hAnsi="仿宋_GB2312" w:eastAsia="仿宋_GB2312" w:cs="仿宋_GB2312"/>
          <w:b w:val="0"/>
          <w:bCs w:val="0"/>
          <w:lang w:val="en-US" w:eastAsia="zh-CN"/>
        </w:rPr>
        <w:t>；</w:t>
      </w:r>
    </w:p>
    <w:p w14:paraId="3725F16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食品生产许可管理办法</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kern w:val="0"/>
        </w:rPr>
        <w:t>国家市场监督管理总局令第24号</w:t>
      </w:r>
      <w:r>
        <w:rPr>
          <w:rFonts w:hint="eastAsia" w:ascii="仿宋_GB2312" w:hAnsi="仿宋_GB2312" w:eastAsia="仿宋_GB2312" w:cs="仿宋_GB2312"/>
          <w:b w:val="0"/>
          <w:bCs w:val="0"/>
          <w:lang w:val="en-US" w:eastAsia="zh-CN"/>
        </w:rPr>
        <w:t>）第</w:t>
      </w:r>
      <w:r>
        <w:rPr>
          <w:rFonts w:hint="eastAsia" w:cs="仿宋_GB2312"/>
          <w:b w:val="0"/>
          <w:bCs w:val="0"/>
          <w:lang w:val="en-US" w:eastAsia="zh-CN"/>
        </w:rPr>
        <w:t>十二条、第十四条；</w:t>
      </w:r>
    </w:p>
    <w:p w14:paraId="6AF42DE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《市场监督管理行政许可程序暂行规定》</w:t>
      </w:r>
      <w:r>
        <w:rPr>
          <w:rFonts w:hint="eastAsia" w:cs="仿宋_GB2312"/>
          <w:kern w:val="0"/>
          <w:lang w:eastAsia="zh-CN"/>
        </w:rPr>
        <w:t>第十五条、第十八条、第二十二条、第二十五条、第二十七条、第三十条、第四十八条、第四十九条；</w:t>
      </w:r>
    </w:p>
    <w:p w14:paraId="5111A28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rPr>
        <w:t>《食品生产许可审查通则（2022 版）》</w:t>
      </w:r>
      <w:r>
        <w:rPr>
          <w:rFonts w:hint="eastAsia" w:cs="仿宋_GB2312"/>
          <w:kern w:val="0"/>
          <w:lang w:eastAsia="zh-CN"/>
        </w:rPr>
        <w:t>第六条、第十四条、第三十一条；</w:t>
      </w:r>
    </w:p>
    <w:p w14:paraId="12054FB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kern w:val="0"/>
          <w:lang w:val="en-US" w:eastAsia="zh-CN"/>
        </w:rPr>
      </w:pPr>
      <w:r>
        <w:rPr>
          <w:rFonts w:hint="eastAsia" w:ascii="仿宋_GB2312" w:hAnsi="仿宋_GB2312" w:eastAsia="仿宋_GB2312" w:cs="仿宋_GB2312"/>
          <w:kern w:val="0"/>
        </w:rPr>
        <w:t>《保健食品生产许可审查细则》</w:t>
      </w:r>
      <w:r>
        <w:rPr>
          <w:rFonts w:hint="eastAsia" w:cs="仿宋_GB2312"/>
          <w:kern w:val="0"/>
          <w:lang w:val="en-US" w:eastAsia="zh-CN"/>
        </w:rPr>
        <w:t>2.1条、2.2条、3.1条、3.2条、4.1条、4.2条；</w:t>
      </w:r>
    </w:p>
    <w:p w14:paraId="6E6DE2C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kern w:val="0"/>
        </w:rPr>
        <w:t>《北京市市场监督管理政务服务事项管理规范》</w:t>
      </w:r>
      <w:r>
        <w:rPr>
          <w:rFonts w:hint="eastAsia" w:cs="仿宋_GB2312"/>
          <w:kern w:val="0"/>
          <w:lang w:eastAsia="zh-CN"/>
        </w:rPr>
        <w:t>第十七条、第二十条、第二十三条、第二十四条。</w:t>
      </w:r>
    </w:p>
    <w:p w14:paraId="7618778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.8.4.</w:t>
      </w:r>
      <w:r>
        <w:rPr>
          <w:rFonts w:hint="eastAsia" w:ascii="黑体" w:hAnsi="黑体" w:eastAsia="黑体" w:cs="黑体"/>
          <w:b w:val="0"/>
          <w:bCs w:val="0"/>
          <w:lang w:val="en-US" w:eastAsia="zh-CN"/>
        </w:rPr>
        <w:t>申请材料</w:t>
      </w:r>
    </w:p>
    <w:p w14:paraId="21811E64">
      <w:pPr>
        <w:keepNext w:val="0"/>
        <w:keepLines w:val="0"/>
        <w:pageBreakBefore w:val="0"/>
        <w:widowControl w:val="0"/>
        <w:numPr>
          <w:ilvl w:val="0"/>
          <w:numId w:val="14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食品生产许可证注销申请书</w:t>
      </w:r>
      <w:r>
        <w:rPr>
          <w:rFonts w:hint="eastAsia" w:cs="仿宋_GB2312"/>
          <w:lang w:val="en-US" w:eastAsia="zh-CN"/>
        </w:rPr>
        <w:t>；</w:t>
      </w:r>
    </w:p>
    <w:p w14:paraId="285FC869">
      <w:pPr>
        <w:keepNext w:val="0"/>
        <w:keepLines w:val="0"/>
        <w:pageBreakBefore w:val="0"/>
        <w:widowControl w:val="0"/>
        <w:numPr>
          <w:ilvl w:val="0"/>
          <w:numId w:val="148"/>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申请人委托他人办理保健食品生产许可申请的，代理人应当提交授权委托书以及代理人的身份证。</w:t>
      </w:r>
    </w:p>
    <w:p w14:paraId="306CFE5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.8.5.</w:t>
      </w:r>
      <w:r>
        <w:rPr>
          <w:rFonts w:hint="eastAsia" w:ascii="黑体" w:hAnsi="黑体" w:eastAsia="黑体" w:cs="黑体"/>
          <w:b w:val="0"/>
          <w:bCs w:val="0"/>
          <w:lang w:val="en-US" w:eastAsia="zh-CN"/>
        </w:rPr>
        <w:t>审批时限</w:t>
      </w:r>
    </w:p>
    <w:p w14:paraId="6FED3A1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1363959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.8.6.</w:t>
      </w:r>
      <w:r>
        <w:rPr>
          <w:rFonts w:hint="eastAsia" w:ascii="黑体" w:hAnsi="黑体" w:eastAsia="黑体" w:cs="黑体"/>
          <w:b w:val="0"/>
          <w:bCs w:val="0"/>
          <w:lang w:val="en-US" w:eastAsia="zh-CN"/>
        </w:rPr>
        <w:t>审批流程</w:t>
      </w:r>
    </w:p>
    <w:p w14:paraId="5E099FA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.8.6.1.</w:t>
      </w:r>
      <w:r>
        <w:rPr>
          <w:rFonts w:hint="eastAsia" w:ascii="仿宋_GB2312" w:hAnsi="仿宋_GB2312" w:eastAsia="仿宋_GB2312" w:cs="仿宋_GB2312"/>
          <w:b/>
          <w:bCs/>
          <w:lang w:val="en-US" w:eastAsia="zh-CN"/>
        </w:rPr>
        <w:t>受理</w:t>
      </w:r>
    </w:p>
    <w:p w14:paraId="6F8DD374">
      <w:pPr>
        <w:keepNext w:val="0"/>
        <w:keepLines w:val="0"/>
        <w:pageBreakBefore w:val="0"/>
        <w:widowControl w:val="0"/>
        <w:numPr>
          <w:ilvl w:val="0"/>
          <w:numId w:val="1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申请事项依法不需要取得食品生产许可的，应当即时告知申请人不受理；</w:t>
      </w:r>
    </w:p>
    <w:p w14:paraId="60B7F06F">
      <w:pPr>
        <w:keepNext w:val="0"/>
        <w:keepLines w:val="0"/>
        <w:pageBreakBefore w:val="0"/>
        <w:widowControl w:val="0"/>
        <w:numPr>
          <w:ilvl w:val="0"/>
          <w:numId w:val="1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p>
    <w:p w14:paraId="10C6DA88">
      <w:pPr>
        <w:keepNext w:val="0"/>
        <w:keepLines w:val="0"/>
        <w:pageBreakBefore w:val="0"/>
        <w:widowControl w:val="0"/>
        <w:numPr>
          <w:ilvl w:val="0"/>
          <w:numId w:val="1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申请材料存在可以当场更正的错误的，应当允许申请人当场更正，由申请人在更正处签名或者盖章，注明更正日期；</w:t>
      </w:r>
    </w:p>
    <w:p w14:paraId="034895EC">
      <w:pPr>
        <w:keepNext w:val="0"/>
        <w:keepLines w:val="0"/>
        <w:pageBreakBefore w:val="0"/>
        <w:widowControl w:val="0"/>
        <w:numPr>
          <w:ilvl w:val="0"/>
          <w:numId w:val="149"/>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w:t>
      </w:r>
    </w:p>
    <w:p w14:paraId="3E4DC947">
      <w:pPr>
        <w:keepNext w:val="0"/>
        <w:keepLines w:val="0"/>
        <w:pageBreakBefore w:val="0"/>
        <w:widowControl w:val="0"/>
        <w:numPr>
          <w:ilvl w:val="0"/>
          <w:numId w:val="143"/>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申请材料齐全、符合法定形式，或者申请人按照要求提交全部补正材料的，应当受理食品生产许可申请。</w:t>
      </w:r>
    </w:p>
    <w:p w14:paraId="2F13F52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eastAsia" w:cs="仿宋_GB2312"/>
          <w:b/>
          <w:bCs/>
          <w:lang w:val="en" w:eastAsia="zh-CN"/>
        </w:rPr>
        <w:t>22</w:t>
      </w:r>
      <w:r>
        <w:rPr>
          <w:rFonts w:hint="default" w:cs="仿宋_GB2312"/>
          <w:b/>
          <w:bCs/>
          <w:lang w:val="en" w:eastAsia="zh-CN"/>
        </w:rPr>
        <w:t>.8.6.2.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868A487">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对申请人提交的申请材料进行审查。</w:t>
      </w:r>
    </w:p>
    <w:p w14:paraId="76F7EBF8">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ascii="仿宋_GB2312" w:hAnsi="Times New Roman" w:eastAsia="仿宋_GB2312" w:cs="Times New Roman"/>
          <w:color w:val="000000"/>
          <w:kern w:val="0"/>
          <w:sz w:val="32"/>
          <w:szCs w:val="32"/>
        </w:rPr>
        <w:t>根据申请材料审查情况，对符合条件的，作出准予</w:t>
      </w:r>
      <w:r>
        <w:rPr>
          <w:rFonts w:hint="eastAsia" w:hAnsi="Times New Roman" w:cs="Times New Roman"/>
          <w:color w:val="000000"/>
          <w:kern w:val="0"/>
          <w:sz w:val="32"/>
          <w:szCs w:val="32"/>
          <w:lang w:eastAsia="zh-CN"/>
        </w:rPr>
        <w:t>注销食品生产</w:t>
      </w:r>
      <w:r>
        <w:rPr>
          <w:rFonts w:ascii="仿宋_GB2312" w:hAnsi="Times New Roman" w:eastAsia="仿宋_GB2312" w:cs="Times New Roman"/>
          <w:color w:val="000000"/>
          <w:kern w:val="0"/>
          <w:sz w:val="32"/>
          <w:szCs w:val="32"/>
        </w:rPr>
        <w:t>许可的决定，</w:t>
      </w:r>
      <w:r>
        <w:rPr>
          <w:rFonts w:hint="eastAsia" w:ascii="仿宋_GB2312" w:hAnsi="仿宋_GB2312" w:eastAsia="仿宋_GB2312" w:cs="仿宋_GB2312"/>
          <w:color w:val="000000"/>
          <w:kern w:val="0"/>
          <w:sz w:val="32"/>
          <w:szCs w:val="32"/>
        </w:rPr>
        <w:t>5个工作日内向申请人</w:t>
      </w:r>
      <w:r>
        <w:rPr>
          <w:rFonts w:hint="eastAsia" w:cs="仿宋_GB2312"/>
          <w:color w:val="000000"/>
          <w:kern w:val="0"/>
          <w:sz w:val="32"/>
          <w:szCs w:val="32"/>
          <w:lang w:eastAsia="zh-CN"/>
        </w:rPr>
        <w:t>发出注销通知书</w:t>
      </w:r>
      <w:r>
        <w:rPr>
          <w:rFonts w:hint="eastAsia" w:ascii="仿宋_GB2312" w:hAnsi="仿宋_GB2312" w:eastAsia="仿宋_GB2312" w:cs="仿宋_GB2312"/>
          <w:color w:val="000000"/>
          <w:kern w:val="0"/>
          <w:sz w:val="32"/>
          <w:szCs w:val="32"/>
        </w:rPr>
        <w:t>；对不符合条件的，及时作出不予许可的书面决定并说明理由，同时告知申请人依法</w:t>
      </w:r>
      <w:r>
        <w:rPr>
          <w:rFonts w:ascii="仿宋_GB2312" w:hAnsi="Times New Roman" w:eastAsia="仿宋_GB2312" w:cs="Times New Roman"/>
          <w:color w:val="000000"/>
          <w:kern w:val="0"/>
          <w:sz w:val="32"/>
          <w:szCs w:val="32"/>
        </w:rPr>
        <w:t>享有申请行政复议或者提起行政诉讼的权利。</w:t>
      </w:r>
    </w:p>
    <w:p w14:paraId="071AF6DD">
      <w:pPr>
        <w:keepNext w:val="0"/>
        <w:keepLines w:val="0"/>
        <w:pageBreakBefore w:val="0"/>
        <w:widowControl w:val="0"/>
        <w:numPr>
          <w:ilvl w:val="0"/>
          <w:numId w:val="147"/>
        </w:numPr>
        <w:tabs>
          <w:tab w:val="left" w:pos="840"/>
          <w:tab w:val="clear" w:pos="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批文和证书：</w:t>
      </w:r>
      <w:r>
        <w:rPr>
          <w:rFonts w:hint="eastAsia" w:cs="仿宋_GB2312"/>
          <w:lang w:val="en-US" w:eastAsia="zh-CN"/>
        </w:rPr>
        <w:t>北京市市场监督管理局注销通知书</w:t>
      </w:r>
      <w:r>
        <w:rPr>
          <w:rFonts w:hint="eastAsia" w:ascii="仿宋_GB2312" w:hAnsi="仿宋_GB2312" w:eastAsia="仿宋_GB2312" w:cs="仿宋_GB2312"/>
          <w:lang w:val="en-US" w:eastAsia="zh-CN"/>
        </w:rPr>
        <w:t>。</w:t>
      </w:r>
    </w:p>
    <w:p w14:paraId="1A1810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.8.7.</w:t>
      </w:r>
      <w:r>
        <w:rPr>
          <w:rFonts w:hint="eastAsia" w:ascii="黑体" w:hAnsi="黑体" w:eastAsia="黑体" w:cs="黑体"/>
          <w:b w:val="0"/>
          <w:bCs w:val="0"/>
          <w:lang w:val="en" w:eastAsia="zh-CN"/>
        </w:rPr>
        <w:t>中介服务</w:t>
      </w:r>
    </w:p>
    <w:p w14:paraId="28E69A6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    </w:t>
      </w:r>
      <w:r>
        <w:rPr>
          <w:rFonts w:hint="eastAsia" w:ascii="仿宋_GB2312" w:hAnsi="仿宋_GB2312" w:eastAsia="仿宋_GB2312" w:cs="仿宋_GB2312"/>
          <w:color w:val="000000"/>
          <w:kern w:val="0"/>
          <w:sz w:val="32"/>
          <w:szCs w:val="32"/>
          <w:lang w:val="en-US" w:eastAsia="zh-CN"/>
        </w:rPr>
        <w:t>无。</w:t>
      </w:r>
    </w:p>
    <w:p w14:paraId="45F0747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.8.8.</w:t>
      </w:r>
      <w:r>
        <w:rPr>
          <w:rFonts w:hint="eastAsia" w:ascii="黑体" w:hAnsi="黑体" w:eastAsia="黑体" w:cs="黑体"/>
          <w:b w:val="0"/>
          <w:bCs w:val="0"/>
          <w:lang w:val="en-US" w:eastAsia="zh-CN"/>
        </w:rPr>
        <w:t>收费情况</w:t>
      </w:r>
    </w:p>
    <w:p w14:paraId="1BC39BB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不收费。</w:t>
      </w:r>
    </w:p>
    <w:p w14:paraId="04B3036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.8.9.</w:t>
      </w:r>
      <w:r>
        <w:rPr>
          <w:rFonts w:hint="eastAsia" w:ascii="黑体" w:hAnsi="黑体" w:eastAsia="黑体" w:cs="黑体"/>
          <w:b w:val="0"/>
          <w:bCs w:val="0"/>
          <w:lang w:val="en-US" w:eastAsia="zh-CN"/>
        </w:rPr>
        <w:t>数量限制</w:t>
      </w:r>
    </w:p>
    <w:p w14:paraId="7807946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b w:val="0"/>
          <w:bCs w:val="0"/>
          <w:lang w:val="en-US" w:eastAsia="zh-CN"/>
        </w:rPr>
      </w:pPr>
      <w:r>
        <w:rPr>
          <w:rFonts w:hint="eastAsia" w:cs="仿宋_GB2312"/>
          <w:b w:val="0"/>
          <w:bCs w:val="0"/>
          <w:lang w:val="en-US" w:eastAsia="zh-CN"/>
        </w:rPr>
        <w:t>无限制</w:t>
      </w:r>
      <w:r>
        <w:rPr>
          <w:rFonts w:hint="eastAsia" w:ascii="仿宋_GB2312" w:hAnsi="仿宋_GB2312" w:eastAsia="仿宋_GB2312" w:cs="仿宋_GB2312"/>
          <w:b w:val="0"/>
          <w:bCs w:val="0"/>
          <w:lang w:val="en-US" w:eastAsia="zh-CN"/>
        </w:rPr>
        <w:t>。</w:t>
      </w:r>
    </w:p>
    <w:p w14:paraId="51267DB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eastAsia" w:ascii="黑体" w:hAnsi="黑体" w:eastAsia="黑体" w:cs="黑体"/>
          <w:b w:val="0"/>
          <w:bCs w:val="0"/>
          <w:lang w:val="en" w:eastAsia="zh-CN"/>
        </w:rPr>
        <w:t>22</w:t>
      </w:r>
      <w:r>
        <w:rPr>
          <w:rFonts w:hint="default" w:ascii="黑体" w:hAnsi="黑体" w:eastAsia="黑体" w:cs="黑体"/>
          <w:b w:val="0"/>
          <w:bCs w:val="0"/>
          <w:lang w:val="en" w:eastAsia="zh-CN"/>
        </w:rPr>
        <w:t>.8.10.</w:t>
      </w:r>
      <w:r>
        <w:rPr>
          <w:rFonts w:hint="eastAsia" w:ascii="黑体" w:hAnsi="黑体" w:eastAsia="黑体" w:cs="黑体"/>
          <w:b w:val="0"/>
          <w:bCs w:val="0"/>
          <w:lang w:val="en-US" w:eastAsia="zh-CN"/>
        </w:rPr>
        <w:t>年检年报</w:t>
      </w:r>
    </w:p>
    <w:p w14:paraId="3230BB6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eastAsia" w:cs="仿宋_GB2312"/>
          <w:lang w:val="en-US" w:eastAsia="zh-CN"/>
        </w:rPr>
        <w:t>不涉及。</w:t>
      </w:r>
    </w:p>
    <w:p w14:paraId="296E037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5" w:leftChars="0" w:hanging="425"/>
        <w:textAlignment w:val="auto"/>
        <w:rPr>
          <w:rFonts w:hint="eastAsia" w:ascii="黑体" w:hAnsi="黑体" w:eastAsia="黑体" w:cs="黑体"/>
        </w:rPr>
      </w:pPr>
      <w:r>
        <w:rPr>
          <w:rFonts w:hint="eastAsia" w:ascii="黑体" w:hAnsi="黑体" w:eastAsia="黑体" w:cs="黑体"/>
          <w:lang w:eastAsia="zh-CN"/>
        </w:rPr>
        <w:t>食品添加剂生产许可</w:t>
      </w:r>
    </w:p>
    <w:p w14:paraId="4693B8D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食品添加剂生产许可（新办）</w:t>
      </w:r>
    </w:p>
    <w:p w14:paraId="321A72A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.1.1.</w:t>
      </w:r>
      <w:r>
        <w:rPr>
          <w:rFonts w:hint="eastAsia" w:ascii="黑体" w:hAnsi="黑体" w:eastAsia="黑体" w:cs="黑体"/>
          <w:b w:val="0"/>
          <w:bCs w:val="0"/>
          <w:lang w:val="en-US" w:eastAsia="zh-CN"/>
        </w:rPr>
        <w:t>设定依据</w:t>
      </w:r>
    </w:p>
    <w:p w14:paraId="6AB747B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23D7837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.1.2.</w:t>
      </w:r>
      <w:r>
        <w:rPr>
          <w:rFonts w:hint="eastAsia" w:ascii="黑体" w:hAnsi="黑体" w:eastAsia="黑体" w:cs="黑体"/>
          <w:lang w:val="en-US" w:eastAsia="zh-CN"/>
        </w:rPr>
        <w:t>实施主体</w:t>
      </w:r>
    </w:p>
    <w:p w14:paraId="76D738A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lang w:val="en-US" w:eastAsia="zh-CN"/>
        </w:rPr>
      </w:pPr>
      <w:r>
        <w:rPr>
          <w:rFonts w:hint="eastAsia" w:cs="仿宋_GB2312"/>
          <w:lang w:val="en-US" w:eastAsia="zh-CN"/>
        </w:rPr>
        <w:t>区级市场监管部门</w:t>
      </w:r>
      <w:r>
        <w:rPr>
          <w:rFonts w:hint="eastAsia" w:cs="仿宋_GB2312"/>
          <w:color w:val="auto"/>
          <w:lang w:val="en-US" w:eastAsia="zh-CN"/>
        </w:rPr>
        <w:t>。</w:t>
      </w:r>
    </w:p>
    <w:p w14:paraId="07F138F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color w:val="auto"/>
          <w:lang w:val="en" w:eastAsia="zh-CN"/>
        </w:rPr>
        <w:t>2</w:t>
      </w:r>
      <w:r>
        <w:rPr>
          <w:rFonts w:hint="eastAsia" w:ascii="黑体" w:hAnsi="黑体" w:eastAsia="黑体" w:cs="黑体"/>
          <w:color w:val="auto"/>
          <w:lang w:val="en-US" w:eastAsia="zh-CN"/>
        </w:rPr>
        <w:t>3</w:t>
      </w:r>
      <w:r>
        <w:rPr>
          <w:rFonts w:hint="default" w:ascii="黑体" w:hAnsi="黑体" w:eastAsia="黑体" w:cs="黑体"/>
          <w:color w:val="auto"/>
          <w:lang w:val="en" w:eastAsia="zh-CN"/>
        </w:rPr>
        <w:t>.1.3.</w:t>
      </w:r>
      <w:r>
        <w:rPr>
          <w:rFonts w:hint="eastAsia" w:ascii="黑体" w:hAnsi="黑体" w:eastAsia="黑体" w:cs="黑体"/>
          <w:color w:val="auto"/>
          <w:lang w:val="en-US" w:eastAsia="zh-CN"/>
        </w:rPr>
        <w:t>许可条件</w:t>
      </w:r>
    </w:p>
    <w:p w14:paraId="48132DB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07DB413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6FAE20F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.1.4.</w:t>
      </w:r>
      <w:r>
        <w:rPr>
          <w:rFonts w:hint="eastAsia" w:ascii="黑体" w:hAnsi="黑体" w:eastAsia="黑体" w:cs="黑体"/>
          <w:lang w:val="en-US" w:eastAsia="zh-CN"/>
        </w:rPr>
        <w:t>申请材料</w:t>
      </w:r>
    </w:p>
    <w:p w14:paraId="27D75ED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ascii="仿宋_GB2312" w:hAnsi="仿宋_GB2312" w:eastAsia="仿宋_GB2312" w:cs="仿宋_GB2312"/>
          <w:i w:val="0"/>
          <w:caps w:val="0"/>
          <w:color w:val="000000"/>
          <w:spacing w:val="0"/>
          <w:kern w:val="0"/>
          <w:sz w:val="32"/>
          <w:szCs w:val="32"/>
          <w:shd w:val="clear" w:color="auto" w:fill="FFFFFF"/>
          <w:lang w:val="en-US" w:eastAsia="zh-CN" w:bidi="ar"/>
        </w:rPr>
      </w:pPr>
      <w:r>
        <w:rPr>
          <w:rFonts w:hint="default" w:cs="仿宋_GB2312"/>
          <w:i w:val="0"/>
          <w:caps w:val="0"/>
          <w:color w:val="000000"/>
          <w:spacing w:val="0"/>
          <w:kern w:val="0"/>
          <w:sz w:val="32"/>
          <w:szCs w:val="32"/>
          <w:shd w:val="clear" w:color="auto" w:fill="FFFFFF"/>
          <w:lang w:val="en" w:eastAsia="zh-CN" w:bidi="ar"/>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16F9092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工艺设备布局图；</w:t>
      </w:r>
    </w:p>
    <w:p w14:paraId="4D97BBF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cs="仿宋_GB2312"/>
          <w:i w:val="0"/>
          <w:caps w:val="0"/>
          <w:color w:val="000000"/>
          <w:spacing w:val="0"/>
          <w:kern w:val="0"/>
          <w:sz w:val="32"/>
          <w:szCs w:val="32"/>
          <w:shd w:val="clear" w:color="auto" w:fill="FFFFFF"/>
          <w:lang w:val="en" w:eastAsia="zh-CN" w:bidi="ar"/>
        </w:rPr>
        <w:t>c.</w:t>
      </w:r>
      <w:r>
        <w:rPr>
          <w:rFonts w:hint="eastAsia" w:cs="仿宋_GB2312"/>
          <w:i w:val="0"/>
          <w:caps w:val="0"/>
          <w:color w:val="000000"/>
          <w:spacing w:val="0"/>
          <w:kern w:val="0"/>
          <w:sz w:val="32"/>
          <w:szCs w:val="32"/>
          <w:shd w:val="clear" w:color="auto" w:fill="FFFFFF"/>
          <w:lang w:val="en-US" w:eastAsia="zh-CN" w:bidi="ar"/>
        </w:rPr>
        <w:t>工艺流程图；</w:t>
      </w:r>
    </w:p>
    <w:p w14:paraId="20AED21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cs="仿宋_GB2312"/>
          <w:i w:val="0"/>
          <w:caps w:val="0"/>
          <w:color w:val="000000"/>
          <w:spacing w:val="0"/>
          <w:kern w:val="0"/>
          <w:sz w:val="32"/>
          <w:szCs w:val="32"/>
          <w:shd w:val="clear" w:color="auto" w:fill="FFFFFF"/>
          <w:lang w:val="en" w:eastAsia="zh-CN" w:bidi="ar"/>
        </w:rPr>
        <w:t>d.</w:t>
      </w:r>
      <w:r>
        <w:rPr>
          <w:rFonts w:hint="eastAsia" w:cs="仿宋_GB2312"/>
          <w:i w:val="0"/>
          <w:caps w:val="0"/>
          <w:color w:val="000000"/>
          <w:spacing w:val="0"/>
          <w:kern w:val="0"/>
          <w:sz w:val="32"/>
          <w:szCs w:val="32"/>
          <w:shd w:val="clear" w:color="auto" w:fill="FFFFFF"/>
          <w:lang w:val="en-US" w:eastAsia="zh-CN" w:bidi="ar"/>
        </w:rPr>
        <w:t>食品添加剂生产主要设备、设施清单；</w:t>
      </w:r>
    </w:p>
    <w:p w14:paraId="36DE29D2">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专职或者兼职的食品安全专业技术人员、食品安全管理人员信息和食品安全管理制度。</w:t>
      </w:r>
    </w:p>
    <w:p w14:paraId="64A9AF2D">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.1.5.</w:t>
      </w:r>
      <w:r>
        <w:rPr>
          <w:rFonts w:hint="eastAsia" w:ascii="黑体" w:hAnsi="黑体" w:eastAsia="黑体" w:cs="黑体"/>
          <w:lang w:val="en-US" w:eastAsia="zh-CN"/>
        </w:rPr>
        <w:t>审批时限</w:t>
      </w:r>
    </w:p>
    <w:p w14:paraId="552CAB6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黑体" w:hAnsi="黑体" w:eastAsia="黑体" w:cs="黑体"/>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5DD522D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.1.6.</w:t>
      </w:r>
      <w:r>
        <w:rPr>
          <w:rFonts w:hint="eastAsia" w:ascii="黑体" w:hAnsi="黑体" w:eastAsia="黑体" w:cs="黑体"/>
          <w:lang w:val="en-US" w:eastAsia="zh-CN"/>
        </w:rPr>
        <w:t>审批流程</w:t>
      </w:r>
    </w:p>
    <w:p w14:paraId="3992859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.1.6.1.</w:t>
      </w:r>
      <w:r>
        <w:rPr>
          <w:rFonts w:hint="eastAsia" w:ascii="仿宋_GB2312" w:hAnsi="仿宋_GB2312" w:eastAsia="仿宋_GB2312" w:cs="仿宋_GB2312"/>
          <w:b/>
          <w:bCs/>
          <w:lang w:val="en-US" w:eastAsia="zh-CN"/>
        </w:rPr>
        <w:t>受理</w:t>
      </w:r>
    </w:p>
    <w:p w14:paraId="13A2E7C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32898FD4">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754FF59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2150808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7297CC0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.1.6.2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EC99E9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2087B46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批文和证书：准予或不予许可决定书，食品生产许可证（正本、副本）。</w:t>
      </w:r>
    </w:p>
    <w:p w14:paraId="3FFEC15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.1.7.</w:t>
      </w:r>
      <w:r>
        <w:rPr>
          <w:rFonts w:hint="eastAsia" w:ascii="黑体" w:hAnsi="黑体" w:eastAsia="黑体" w:cs="黑体"/>
          <w:lang w:val="en" w:eastAsia="zh-CN"/>
        </w:rPr>
        <w:t>中介服务</w:t>
      </w:r>
    </w:p>
    <w:p w14:paraId="3E0EBDA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2A6526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67508FF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611BCE5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57F880B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4058BE3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.1.</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459EF39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pPr>
      <w:r>
        <w:rPr>
          <w:rFonts w:hint="eastAsia" w:cs="仿宋_GB2312"/>
          <w:lang w:val="en-US" w:eastAsia="zh-CN"/>
        </w:rPr>
        <w:t>不涉及。</w:t>
      </w:r>
    </w:p>
    <w:p w14:paraId="10140FD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食品添加剂生产许可（变更）</w:t>
      </w:r>
    </w:p>
    <w:p w14:paraId="58E6EAC9">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2</w:t>
      </w:r>
      <w:r>
        <w:rPr>
          <w:rFonts w:hint="default" w:ascii="黑体" w:hAnsi="黑体" w:eastAsia="黑体" w:cs="黑体"/>
          <w:b w:val="0"/>
          <w:bCs w:val="0"/>
          <w:lang w:val="en" w:eastAsia="zh-CN"/>
        </w:rPr>
        <w:t>.1.</w:t>
      </w:r>
      <w:r>
        <w:rPr>
          <w:rFonts w:hint="eastAsia" w:ascii="黑体" w:hAnsi="黑体" w:eastAsia="黑体" w:cs="黑体"/>
          <w:b w:val="0"/>
          <w:bCs w:val="0"/>
          <w:lang w:val="en-US" w:eastAsia="zh-CN"/>
        </w:rPr>
        <w:t>设定依据</w:t>
      </w:r>
    </w:p>
    <w:p w14:paraId="174886E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5BC2405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lang w:val="en" w:eastAsia="zh-CN"/>
        </w:rPr>
        <w:t>2</w:t>
      </w:r>
      <w:r>
        <w:rPr>
          <w:rFonts w:hint="eastAsia" w:ascii="黑体"/>
          <w:lang w:val="en-US" w:eastAsia="zh-CN"/>
        </w:rPr>
        <w:t>3</w:t>
      </w:r>
      <w:r>
        <w:rPr>
          <w:rFonts w:hint="default" w:ascii="黑体"/>
          <w:lang w:val="en" w:eastAsia="zh-CN"/>
        </w:rPr>
        <w:t>.2.2.</w:t>
      </w:r>
      <w:r>
        <w:rPr>
          <w:rFonts w:hint="eastAsia" w:ascii="黑体" w:hAnsi="黑体" w:eastAsia="黑体" w:cs="黑体"/>
          <w:lang w:val="en-US" w:eastAsia="zh-CN"/>
        </w:rPr>
        <w:t>实施主体</w:t>
      </w:r>
    </w:p>
    <w:p w14:paraId="45B367B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区级市场监管部门。</w:t>
      </w:r>
    </w:p>
    <w:p w14:paraId="07A53D9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cs="仿宋_GB2312"/>
          <w:lang w:val="en" w:eastAsia="zh-CN"/>
        </w:rPr>
        <w:t>2</w:t>
      </w:r>
      <w:r>
        <w:rPr>
          <w:rFonts w:hint="eastAsia" w:ascii="黑体" w:cs="仿宋_GB2312"/>
          <w:lang w:val="en-US" w:eastAsia="zh-CN"/>
        </w:rPr>
        <w:t>3</w:t>
      </w:r>
      <w:r>
        <w:rPr>
          <w:rFonts w:hint="default" w:ascii="黑体" w:cs="仿宋_GB2312"/>
          <w:lang w:val="en" w:eastAsia="zh-CN"/>
        </w:rPr>
        <w:t>.2.3.</w:t>
      </w:r>
      <w:r>
        <w:rPr>
          <w:rFonts w:hint="eastAsia" w:ascii="黑体" w:hAnsi="黑体" w:eastAsia="黑体" w:cs="黑体"/>
          <w:color w:val="auto"/>
          <w:lang w:val="en-US" w:eastAsia="zh-CN"/>
        </w:rPr>
        <w:t>许可条件</w:t>
      </w:r>
    </w:p>
    <w:p w14:paraId="157DC35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23D7D01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1BD1E75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申请材料</w:t>
      </w:r>
    </w:p>
    <w:p w14:paraId="1528EEF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.2.4.1.</w:t>
      </w:r>
      <w:r>
        <w:rPr>
          <w:rFonts w:hint="eastAsia" w:ascii="方正仿宋_GBK" w:hAnsi="方正仿宋_GBK" w:eastAsia="方正仿宋_GBK" w:cs="方正仿宋_GBK"/>
          <w:lang w:val="en" w:eastAsia="zh-CN"/>
        </w:rPr>
        <w:t>变更主要生产设备设施 / 功能间布局 / 工艺设备布局</w:t>
      </w:r>
    </w:p>
    <w:p w14:paraId="1776988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216F054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default" w:cs="仿宋_GB2312"/>
          <w:i w:val="0"/>
          <w:caps w:val="0"/>
          <w:color w:val="000000"/>
          <w:spacing w:val="0"/>
          <w:kern w:val="0"/>
          <w:sz w:val="32"/>
          <w:szCs w:val="32"/>
          <w:shd w:val="clear" w:color="auto" w:fill="FFFFFF"/>
          <w:lang w:val="en" w:eastAsia="zh-CN" w:bidi="ar"/>
        </w:rPr>
        <w:t>:</w:t>
      </w:r>
    </w:p>
    <w:p w14:paraId="100F167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）涉及变更的功能间布局图；</w:t>
      </w:r>
    </w:p>
    <w:p w14:paraId="2991F22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）涉及变更的工艺设备布局图；</w:t>
      </w:r>
    </w:p>
    <w:p w14:paraId="4B72440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3）涉及变更的产品类别的工艺流程图。</w:t>
      </w:r>
    </w:p>
    <w:p w14:paraId="77CCE93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2</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变更工艺流程</w:t>
      </w:r>
    </w:p>
    <w:p w14:paraId="2EEB377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215131A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63EB644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）涉及变更的产品的功能间布局图；</w:t>
      </w:r>
    </w:p>
    <w:p w14:paraId="6F92B51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涉及变更的产品的工艺设备布局图</w:t>
      </w:r>
      <w:r>
        <w:rPr>
          <w:rFonts w:hint="eastAsia" w:cs="仿宋_GB2312"/>
          <w:i w:val="0"/>
          <w:caps w:val="0"/>
          <w:color w:val="000000"/>
          <w:spacing w:val="0"/>
          <w:kern w:val="0"/>
          <w:sz w:val="32"/>
          <w:szCs w:val="32"/>
          <w:shd w:val="clear" w:color="auto" w:fill="FFFFFF"/>
          <w:lang w:val="en" w:eastAsia="zh-CN" w:bidi="ar"/>
        </w:rPr>
        <w:t>；</w:t>
      </w:r>
    </w:p>
    <w:p w14:paraId="063D5E4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）涉及变更的产品的工艺流程图；</w:t>
      </w:r>
    </w:p>
    <w:p w14:paraId="4CDAC67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）涉及变更的产品的试制产品检验报告。</w:t>
      </w:r>
    </w:p>
    <w:p w14:paraId="1789958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增加食品添加剂类别或增加食品添加剂品种的</w:t>
      </w:r>
    </w:p>
    <w:p w14:paraId="3F88360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3253ADC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199F533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）新增类别和品种的功能间平面图；</w:t>
      </w:r>
    </w:p>
    <w:p w14:paraId="01C85A9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）新增类别和品种的</w:t>
      </w:r>
      <w:r>
        <w:rPr>
          <w:rFonts w:hint="default" w:cs="仿宋_GB2312"/>
          <w:i w:val="0"/>
          <w:caps w:val="0"/>
          <w:color w:val="000000"/>
          <w:spacing w:val="0"/>
          <w:kern w:val="0"/>
          <w:sz w:val="32"/>
          <w:szCs w:val="32"/>
          <w:shd w:val="clear" w:color="auto" w:fill="FFFFFF"/>
          <w:lang w:val="en" w:eastAsia="zh-CN" w:bidi="ar"/>
        </w:rPr>
        <w:t>工艺设备布局图</w:t>
      </w:r>
      <w:r>
        <w:rPr>
          <w:rFonts w:hint="eastAsia" w:cs="仿宋_GB2312"/>
          <w:i w:val="0"/>
          <w:caps w:val="0"/>
          <w:color w:val="000000"/>
          <w:spacing w:val="0"/>
          <w:kern w:val="0"/>
          <w:sz w:val="32"/>
          <w:szCs w:val="32"/>
          <w:shd w:val="clear" w:color="auto" w:fill="FFFFFF"/>
          <w:lang w:val="en" w:eastAsia="zh-CN" w:bidi="ar"/>
        </w:rPr>
        <w:t>；</w:t>
      </w:r>
    </w:p>
    <w:p w14:paraId="5F0F42E8">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）新增类别和品种的工艺流程图；</w:t>
      </w:r>
    </w:p>
    <w:p w14:paraId="6E35BD7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）新增类别和品种的试制产品检验报告；</w:t>
      </w:r>
    </w:p>
    <w:p w14:paraId="09E8008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5</w:t>
      </w:r>
      <w:r>
        <w:rPr>
          <w:rFonts w:hint="eastAsia" w:cs="仿宋_GB2312"/>
          <w:i w:val="0"/>
          <w:caps w:val="0"/>
          <w:color w:val="000000"/>
          <w:spacing w:val="0"/>
          <w:kern w:val="0"/>
          <w:sz w:val="32"/>
          <w:szCs w:val="32"/>
          <w:shd w:val="clear" w:color="auto" w:fill="FFFFFF"/>
          <w:lang w:val="en" w:eastAsia="zh-CN" w:bidi="ar"/>
        </w:rPr>
        <w:t>）申请增加复配食品添加剂的，需要提交试制产品检验报告。</w:t>
      </w:r>
    </w:p>
    <w:p w14:paraId="40C1605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生产场所改扩建、新增生产地址</w:t>
      </w:r>
    </w:p>
    <w:p w14:paraId="042F81B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720F67D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5BAA92F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）改扩建或新增地址的功能间布局图；</w:t>
      </w:r>
    </w:p>
    <w:p w14:paraId="378291D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w:t>
      </w:r>
      <w:r>
        <w:rPr>
          <w:rFonts w:hint="default" w:cs="仿宋_GB2312"/>
          <w:i w:val="0"/>
          <w:caps w:val="0"/>
          <w:color w:val="000000"/>
          <w:spacing w:val="0"/>
          <w:kern w:val="0"/>
          <w:sz w:val="32"/>
          <w:szCs w:val="32"/>
          <w:shd w:val="clear" w:color="auto" w:fill="FFFFFF"/>
          <w:lang w:val="en" w:eastAsia="zh-CN" w:bidi="ar"/>
        </w:rPr>
        <w:t>改扩建或新增地址的工艺设备布局图</w:t>
      </w:r>
      <w:r>
        <w:rPr>
          <w:rFonts w:hint="eastAsia" w:cs="仿宋_GB2312"/>
          <w:i w:val="0"/>
          <w:caps w:val="0"/>
          <w:color w:val="000000"/>
          <w:spacing w:val="0"/>
          <w:kern w:val="0"/>
          <w:sz w:val="32"/>
          <w:szCs w:val="32"/>
          <w:shd w:val="clear" w:color="auto" w:fill="FFFFFF"/>
          <w:lang w:val="en" w:eastAsia="zh-CN" w:bidi="ar"/>
        </w:rPr>
        <w:t>；</w:t>
      </w:r>
    </w:p>
    <w:p w14:paraId="7327C00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w:t>
      </w:r>
      <w:r>
        <w:rPr>
          <w:rFonts w:hint="eastAsia" w:cs="仿宋_GB2312"/>
          <w:i w:val="0"/>
          <w:caps w:val="0"/>
          <w:color w:val="000000"/>
          <w:spacing w:val="0"/>
          <w:kern w:val="0"/>
          <w:sz w:val="32"/>
          <w:szCs w:val="32"/>
          <w:shd w:val="clear" w:color="auto" w:fill="FFFFFF"/>
          <w:lang w:val="en" w:eastAsia="zh-CN" w:bidi="ar"/>
        </w:rPr>
        <w:t>）改扩建或新增地址的工艺流程图；</w:t>
      </w:r>
    </w:p>
    <w:p w14:paraId="724A186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4</w:t>
      </w:r>
      <w:r>
        <w:rPr>
          <w:rFonts w:hint="eastAsia" w:cs="仿宋_GB2312"/>
          <w:i w:val="0"/>
          <w:caps w:val="0"/>
          <w:color w:val="000000"/>
          <w:spacing w:val="0"/>
          <w:kern w:val="0"/>
          <w:sz w:val="32"/>
          <w:szCs w:val="32"/>
          <w:shd w:val="clear" w:color="auto" w:fill="FFFFFF"/>
          <w:lang w:val="en" w:eastAsia="zh-CN" w:bidi="ar"/>
        </w:rPr>
        <w:t>）原址或新增地址生产加工场所及周围环境平面图；</w:t>
      </w:r>
    </w:p>
    <w:p w14:paraId="579D319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5</w:t>
      </w:r>
      <w:r>
        <w:rPr>
          <w:rFonts w:hint="eastAsia" w:cs="仿宋_GB2312"/>
          <w:i w:val="0"/>
          <w:caps w:val="0"/>
          <w:color w:val="000000"/>
          <w:spacing w:val="0"/>
          <w:kern w:val="0"/>
          <w:sz w:val="32"/>
          <w:szCs w:val="32"/>
          <w:shd w:val="clear" w:color="auto" w:fill="FFFFFF"/>
          <w:lang w:val="en" w:eastAsia="zh-CN" w:bidi="ar"/>
        </w:rPr>
        <w:t>）试制产品检验报告。</w:t>
      </w:r>
    </w:p>
    <w:p w14:paraId="1B909C4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5</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仅核减食品添加剂类别或品种</w:t>
      </w:r>
    </w:p>
    <w:p w14:paraId="1859B93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3C9AAEF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099E8C3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）相应功能间布局图；</w:t>
      </w:r>
    </w:p>
    <w:p w14:paraId="74E73EF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）相应</w:t>
      </w:r>
      <w:r>
        <w:rPr>
          <w:rFonts w:hint="default" w:cs="仿宋_GB2312"/>
          <w:i w:val="0"/>
          <w:caps w:val="0"/>
          <w:color w:val="000000"/>
          <w:spacing w:val="0"/>
          <w:kern w:val="0"/>
          <w:sz w:val="32"/>
          <w:szCs w:val="32"/>
          <w:shd w:val="clear" w:color="auto" w:fill="FFFFFF"/>
          <w:lang w:val="en" w:eastAsia="zh-CN" w:bidi="ar"/>
        </w:rPr>
        <w:t>工艺设备布局图</w:t>
      </w:r>
      <w:r>
        <w:rPr>
          <w:rFonts w:hint="eastAsia" w:cs="仿宋_GB2312"/>
          <w:i w:val="0"/>
          <w:caps w:val="0"/>
          <w:color w:val="000000"/>
          <w:spacing w:val="0"/>
          <w:kern w:val="0"/>
          <w:sz w:val="32"/>
          <w:szCs w:val="32"/>
          <w:shd w:val="clear" w:color="auto" w:fill="FFFFFF"/>
          <w:lang w:val="en" w:eastAsia="zh-CN" w:bidi="ar"/>
        </w:rPr>
        <w:t>。</w:t>
      </w:r>
    </w:p>
    <w:p w14:paraId="175919C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6</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生产地址名称变化</w:t>
      </w:r>
    </w:p>
    <w:p w14:paraId="0C6D718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3801354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7826D65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）公安或属地政府部门出具的地址名称变更说明。</w:t>
      </w:r>
    </w:p>
    <w:p w14:paraId="13156D0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7</w:t>
      </w:r>
      <w:r>
        <w:rPr>
          <w:rFonts w:hint="default" w:ascii="黑体" w:hAnsi="黑体" w:eastAsia="黑体" w:cs="黑体"/>
          <w:lang w:val="en" w:eastAsia="zh-CN"/>
        </w:rPr>
        <w:t>.</w:t>
      </w:r>
      <w:r>
        <w:rPr>
          <w:rFonts w:hint="eastAsia" w:cs="仿宋_GB2312"/>
          <w:i w:val="0"/>
          <w:caps w:val="0"/>
          <w:color w:val="000000"/>
          <w:spacing w:val="0"/>
          <w:kern w:val="0"/>
          <w:sz w:val="32"/>
          <w:szCs w:val="32"/>
          <w:shd w:val="clear" w:color="auto" w:fill="FFFFFF"/>
          <w:lang w:val="en" w:eastAsia="zh-CN" w:bidi="ar"/>
        </w:rPr>
        <w:t>变更复配食品添加剂配方组成</w:t>
      </w:r>
    </w:p>
    <w:p w14:paraId="1F02957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6049135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06A7E11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）新增复配食品添加剂产品配方申报表；</w:t>
      </w:r>
    </w:p>
    <w:p w14:paraId="667179E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2</w:t>
      </w:r>
      <w:r>
        <w:rPr>
          <w:rFonts w:hint="eastAsia" w:cs="仿宋_GB2312"/>
          <w:i w:val="0"/>
          <w:caps w:val="0"/>
          <w:color w:val="000000"/>
          <w:spacing w:val="0"/>
          <w:kern w:val="0"/>
          <w:sz w:val="32"/>
          <w:szCs w:val="32"/>
          <w:shd w:val="clear" w:color="auto" w:fill="FFFFFF"/>
          <w:lang w:val="en" w:eastAsia="zh-CN" w:bidi="ar"/>
        </w:rPr>
        <w:t>）新增产品工艺流程图；</w:t>
      </w:r>
    </w:p>
    <w:p w14:paraId="4280CD1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3）新增产品设备清单；</w:t>
      </w:r>
    </w:p>
    <w:p w14:paraId="5AF2FC5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（4）试制产品检验报告。</w:t>
      </w:r>
    </w:p>
    <w:p w14:paraId="4A8DD57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cs="仿宋_GB2312"/>
          <w:i w:val="0"/>
          <w:caps w:val="0"/>
          <w:color w:val="000000"/>
          <w:spacing w:val="0"/>
          <w:kern w:val="0"/>
          <w:sz w:val="32"/>
          <w:szCs w:val="32"/>
          <w:shd w:val="clear" w:color="auto" w:fill="FFFFFF"/>
          <w:lang w:val="en" w:eastAsia="zh-CN" w:bidi="ar"/>
        </w:rPr>
        <w:t>复配食品添加剂配方比例变化</w:t>
      </w:r>
    </w:p>
    <w:p w14:paraId="1997A8C3">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4E84513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left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cs="仿宋_GB2312"/>
          <w:i w:val="0"/>
          <w:caps w:val="0"/>
          <w:color w:val="000000"/>
          <w:spacing w:val="0"/>
          <w:kern w:val="0"/>
          <w:sz w:val="32"/>
          <w:szCs w:val="32"/>
          <w:shd w:val="clear" w:color="auto" w:fill="FFFFFF"/>
          <w:lang w:val="en" w:eastAsia="zh-CN" w:bidi="ar"/>
        </w:rPr>
        <w:t>b.</w:t>
      </w:r>
      <w:r>
        <w:rPr>
          <w:rFonts w:hint="eastAsia" w:cs="仿宋_GB2312"/>
          <w:i w:val="0"/>
          <w:caps w:val="0"/>
          <w:color w:val="000000"/>
          <w:spacing w:val="0"/>
          <w:kern w:val="0"/>
          <w:sz w:val="32"/>
          <w:szCs w:val="32"/>
          <w:shd w:val="clear" w:color="auto" w:fill="FFFFFF"/>
          <w:lang w:val="en-US" w:eastAsia="zh-CN" w:bidi="ar"/>
        </w:rPr>
        <w:t>与变更食品生产许可事项有关的其他材料</w:t>
      </w:r>
      <w:r>
        <w:rPr>
          <w:rFonts w:hint="eastAsia" w:cs="仿宋_GB2312"/>
          <w:i w:val="0"/>
          <w:caps w:val="0"/>
          <w:color w:val="000000"/>
          <w:spacing w:val="0"/>
          <w:kern w:val="0"/>
          <w:sz w:val="32"/>
          <w:szCs w:val="32"/>
          <w:shd w:val="clear" w:color="auto" w:fill="FFFFFF"/>
          <w:lang w:val="en" w:eastAsia="zh-CN" w:bidi="ar"/>
        </w:rPr>
        <w:t>：</w:t>
      </w:r>
    </w:p>
    <w:p w14:paraId="71D00384">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 w:eastAsia="zh-CN" w:bidi="ar"/>
        </w:rPr>
      </w:pPr>
      <w:r>
        <w:rPr>
          <w:rFonts w:hint="eastAsia" w:cs="仿宋_GB2312"/>
          <w:i w:val="0"/>
          <w:caps w:val="0"/>
          <w:color w:val="000000"/>
          <w:spacing w:val="0"/>
          <w:kern w:val="0"/>
          <w:sz w:val="32"/>
          <w:szCs w:val="32"/>
          <w:shd w:val="clear" w:color="auto" w:fill="FFFFFF"/>
          <w:lang w:val="en" w:eastAsia="zh-CN" w:bidi="ar"/>
        </w:rPr>
        <w:t>（</w:t>
      </w:r>
      <w:r>
        <w:rPr>
          <w:rFonts w:hint="eastAsia" w:cs="仿宋_GB2312"/>
          <w:i w:val="0"/>
          <w:caps w:val="0"/>
          <w:color w:val="000000"/>
          <w:spacing w:val="0"/>
          <w:kern w:val="0"/>
          <w:sz w:val="32"/>
          <w:szCs w:val="32"/>
          <w:shd w:val="clear" w:color="auto" w:fill="FFFFFF"/>
          <w:lang w:val="en-US" w:eastAsia="zh-CN" w:bidi="ar"/>
        </w:rPr>
        <w:t>1</w:t>
      </w:r>
      <w:r>
        <w:rPr>
          <w:rFonts w:hint="eastAsia" w:cs="仿宋_GB2312"/>
          <w:i w:val="0"/>
          <w:caps w:val="0"/>
          <w:color w:val="000000"/>
          <w:spacing w:val="0"/>
          <w:kern w:val="0"/>
          <w:sz w:val="32"/>
          <w:szCs w:val="32"/>
          <w:shd w:val="clear" w:color="auto" w:fill="FFFFFF"/>
          <w:lang w:val="en" w:eastAsia="zh-CN" w:bidi="ar"/>
        </w:rPr>
        <w:t>）复配食品添加剂产品配方申报表；</w:t>
      </w:r>
    </w:p>
    <w:p w14:paraId="2DA098B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eastAsia" w:cs="仿宋_GB2312"/>
          <w:i w:val="0"/>
          <w:caps w:val="0"/>
          <w:color w:val="000000"/>
          <w:spacing w:val="0"/>
          <w:kern w:val="0"/>
          <w:sz w:val="32"/>
          <w:szCs w:val="32"/>
          <w:shd w:val="clear" w:color="auto" w:fill="FFFFFF"/>
          <w:lang w:val="en-US" w:eastAsia="zh-CN" w:bidi="ar"/>
        </w:rPr>
      </w:pPr>
      <w:r>
        <w:rPr>
          <w:rFonts w:hint="eastAsia" w:cs="仿宋_GB2312"/>
          <w:i w:val="0"/>
          <w:caps w:val="0"/>
          <w:color w:val="000000"/>
          <w:spacing w:val="0"/>
          <w:kern w:val="0"/>
          <w:sz w:val="32"/>
          <w:szCs w:val="32"/>
          <w:shd w:val="clear" w:color="auto" w:fill="FFFFFF"/>
          <w:lang w:val="en-US" w:eastAsia="zh-CN" w:bidi="ar"/>
        </w:rPr>
        <w:t>（2）试制产品检验报告。</w:t>
      </w:r>
    </w:p>
    <w:p w14:paraId="4A4AB06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jc w:val="left"/>
        <w:textAlignment w:val="auto"/>
        <w:outlineLvl w:val="2"/>
        <w:rPr>
          <w:rFonts w:hint="eastAsia" w:ascii="方正仿宋_GBK" w:hAnsi="方正仿宋_GBK" w:eastAsia="方正仿宋_GBK" w:cs="方正仿宋_GBK"/>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.2.4.</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方正仿宋_GBK" w:hAnsi="方正仿宋_GBK" w:eastAsia="方正仿宋_GBK" w:cs="方正仿宋_GBK"/>
          <w:lang w:val="en" w:eastAsia="zh-CN"/>
        </w:rPr>
        <w:t>食品生产者名称和（或）法定代表人变更</w:t>
      </w:r>
    </w:p>
    <w:p w14:paraId="18351DC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560" w:lineRule="exact"/>
        <w:ind w:firstLine="640" w:firstLineChars="200"/>
        <w:jc w:val="left"/>
        <w:textAlignment w:val="auto"/>
        <w:outlineLvl w:val="2"/>
        <w:rPr>
          <w:rFonts w:hint="default" w:cs="仿宋_GB2312"/>
          <w:i w:val="0"/>
          <w:caps w:val="0"/>
          <w:color w:val="000000"/>
          <w:spacing w:val="0"/>
          <w:kern w:val="0"/>
          <w:sz w:val="32"/>
          <w:szCs w:val="32"/>
          <w:shd w:val="clear" w:color="auto" w:fill="FFFFFF"/>
          <w:lang w:val="en" w:eastAsia="zh-CN" w:bidi="ar"/>
        </w:rPr>
      </w:pPr>
      <w:r>
        <w:rPr>
          <w:rFonts w:hint="default" w:ascii="方正仿宋_GBK" w:hAnsi="方正仿宋_GBK" w:eastAsia="方正仿宋_GBK" w:cs="方正仿宋_GBK"/>
          <w:lang w:val="en" w:eastAsia="zh-CN"/>
        </w:rPr>
        <w:t>a.</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食品生产许可申请书</w:t>
      </w:r>
      <w:r>
        <w:rPr>
          <w:rFonts w:hint="eastAsia" w:cs="仿宋_GB2312"/>
          <w:i w:val="0"/>
          <w:caps w:val="0"/>
          <w:color w:val="000000"/>
          <w:spacing w:val="0"/>
          <w:kern w:val="0"/>
          <w:sz w:val="32"/>
          <w:szCs w:val="32"/>
          <w:shd w:val="clear" w:color="auto" w:fill="FFFFFF"/>
          <w:lang w:val="en-US" w:eastAsia="zh-CN" w:bidi="ar"/>
        </w:rPr>
        <w:t>。</w:t>
      </w:r>
    </w:p>
    <w:p w14:paraId="574EBD5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.2.5.</w:t>
      </w:r>
      <w:r>
        <w:rPr>
          <w:rFonts w:hint="eastAsia" w:ascii="黑体" w:hAnsi="黑体" w:eastAsia="黑体" w:cs="黑体"/>
          <w:lang w:val="en-US" w:eastAsia="zh-CN"/>
        </w:rPr>
        <w:t>审批时限</w:t>
      </w:r>
    </w:p>
    <w:p w14:paraId="14E9543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p>
    <w:p w14:paraId="42C52F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.2.6.</w:t>
      </w:r>
      <w:r>
        <w:rPr>
          <w:rFonts w:hint="eastAsia" w:ascii="黑体" w:hAnsi="黑体" w:eastAsia="黑体" w:cs="黑体"/>
          <w:lang w:val="en-US" w:eastAsia="zh-CN"/>
        </w:rPr>
        <w:t>审批流程</w:t>
      </w:r>
    </w:p>
    <w:p w14:paraId="3B90EAB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.2.6.1.</w:t>
      </w:r>
      <w:r>
        <w:rPr>
          <w:rFonts w:hint="eastAsia" w:ascii="仿宋_GB2312" w:hAnsi="仿宋_GB2312" w:eastAsia="仿宋_GB2312" w:cs="仿宋_GB2312"/>
          <w:b/>
          <w:bCs/>
          <w:lang w:val="en-US" w:eastAsia="zh-CN"/>
        </w:rPr>
        <w:t>受理</w:t>
      </w:r>
    </w:p>
    <w:p w14:paraId="29311D6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79FFD41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2A873BE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6E885E5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082069AA">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.2.6.2.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084165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734881E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245DF70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2</w:t>
      </w:r>
      <w:r>
        <w:rPr>
          <w:rFonts w:hint="default" w:ascii="黑体" w:hAnsi="黑体" w:eastAsia="黑体" w:cs="黑体"/>
          <w:lang w:val="en" w:eastAsia="zh-CN"/>
        </w:rPr>
        <w:t>.7.</w:t>
      </w:r>
      <w:r>
        <w:rPr>
          <w:rFonts w:hint="eastAsia" w:ascii="黑体" w:hAnsi="黑体" w:eastAsia="黑体" w:cs="黑体"/>
          <w:lang w:val="en" w:eastAsia="zh-CN"/>
        </w:rPr>
        <w:t>中介服务</w:t>
      </w:r>
    </w:p>
    <w:p w14:paraId="5A33CF6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3EC04E9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2</w:t>
      </w:r>
      <w:r>
        <w:rPr>
          <w:rFonts w:hint="default" w:ascii="黑体" w:hAnsi="黑体" w:eastAsia="黑体" w:cs="黑体"/>
          <w:lang w:val="en" w:eastAsia="zh-CN"/>
        </w:rPr>
        <w:t>.</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679A92D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39CFCA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2</w:t>
      </w:r>
      <w:r>
        <w:rPr>
          <w:rFonts w:hint="default" w:ascii="黑体" w:hAnsi="黑体" w:eastAsia="黑体" w:cs="黑体"/>
          <w:lang w:val="en" w:eastAsia="zh-CN"/>
        </w:rPr>
        <w:t>.</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33A50A7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2706BE7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2</w:t>
      </w:r>
      <w:r>
        <w:rPr>
          <w:rFonts w:hint="default" w:ascii="黑体" w:hAnsi="黑体" w:eastAsia="黑体" w:cs="黑体"/>
          <w:lang w:val="en" w:eastAsia="zh-CN"/>
        </w:rPr>
        <w:t>.</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0566EAA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不涉及。</w:t>
      </w:r>
    </w:p>
    <w:p w14:paraId="0F887AB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.3.</w:t>
      </w:r>
      <w:r>
        <w:rPr>
          <w:rFonts w:hint="eastAsia" w:ascii="黑体" w:hAnsi="黑体" w:eastAsia="黑体" w:cs="黑体"/>
          <w:b w:val="0"/>
          <w:bCs w:val="0"/>
          <w:lang w:val="en-US" w:eastAsia="zh-CN"/>
        </w:rPr>
        <w:t>食品添加剂生产许可（延续）</w:t>
      </w:r>
    </w:p>
    <w:p w14:paraId="77E00A2C">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.3.1.</w:t>
      </w:r>
      <w:r>
        <w:rPr>
          <w:rFonts w:hint="eastAsia" w:ascii="黑体" w:hAnsi="黑体" w:eastAsia="黑体" w:cs="黑体"/>
          <w:b w:val="0"/>
          <w:bCs w:val="0"/>
          <w:lang w:val="en-US" w:eastAsia="zh-CN"/>
        </w:rPr>
        <w:t>设定依据</w:t>
      </w:r>
    </w:p>
    <w:p w14:paraId="5B4FE7BE">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0243ECC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lang w:val="en" w:eastAsia="zh-CN"/>
        </w:rPr>
        <w:t>2</w:t>
      </w:r>
      <w:r>
        <w:rPr>
          <w:rFonts w:hint="eastAsia" w:ascii="黑体"/>
          <w:lang w:val="en-US" w:eastAsia="zh-CN"/>
        </w:rPr>
        <w:t>3</w:t>
      </w:r>
      <w:r>
        <w:rPr>
          <w:rFonts w:hint="default" w:ascii="黑体"/>
          <w:lang w:val="en" w:eastAsia="zh-CN"/>
        </w:rPr>
        <w:t>.3.2.</w:t>
      </w:r>
      <w:r>
        <w:rPr>
          <w:rFonts w:hint="eastAsia" w:ascii="黑体" w:hAnsi="黑体" w:eastAsia="黑体" w:cs="黑体"/>
          <w:lang w:val="en-US" w:eastAsia="zh-CN"/>
        </w:rPr>
        <w:t>实施主体</w:t>
      </w:r>
    </w:p>
    <w:p w14:paraId="13FF708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区级市场监管部门。</w:t>
      </w:r>
    </w:p>
    <w:p w14:paraId="00D2DE1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cs="仿宋_GB2312"/>
          <w:lang w:val="en" w:eastAsia="zh-CN"/>
        </w:rPr>
        <w:t>2</w:t>
      </w:r>
      <w:r>
        <w:rPr>
          <w:rFonts w:hint="eastAsia" w:ascii="黑体" w:cs="仿宋_GB2312"/>
          <w:lang w:val="en-US" w:eastAsia="zh-CN"/>
        </w:rPr>
        <w:t>3</w:t>
      </w:r>
      <w:r>
        <w:rPr>
          <w:rFonts w:hint="default" w:ascii="黑体" w:cs="仿宋_GB2312"/>
          <w:lang w:val="en" w:eastAsia="zh-CN"/>
        </w:rPr>
        <w:t>.3.3.</w:t>
      </w:r>
      <w:r>
        <w:rPr>
          <w:rFonts w:hint="eastAsia" w:ascii="黑体" w:hAnsi="黑体" w:eastAsia="黑体" w:cs="黑体"/>
          <w:color w:val="auto"/>
          <w:lang w:val="en-US" w:eastAsia="zh-CN"/>
        </w:rPr>
        <w:t>许可条件</w:t>
      </w:r>
    </w:p>
    <w:p w14:paraId="475C364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《中华人民共和国食品安全法》（2021年修订）第三十三条；</w:t>
      </w:r>
    </w:p>
    <w:p w14:paraId="7964E68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《食品生产许可管理办法》第十条、第十二条。</w:t>
      </w:r>
    </w:p>
    <w:p w14:paraId="1A65C4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.3.4.</w:t>
      </w:r>
      <w:r>
        <w:rPr>
          <w:rFonts w:hint="eastAsia" w:ascii="黑体" w:hAnsi="黑体" w:eastAsia="黑体" w:cs="黑体"/>
          <w:lang w:val="en-US" w:eastAsia="zh-CN"/>
        </w:rPr>
        <w:t>申请材料</w:t>
      </w:r>
    </w:p>
    <w:p w14:paraId="555A66E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cs="仿宋_GB2312"/>
          <w:lang w:val="en" w:eastAsia="zh-CN"/>
        </w:rPr>
      </w:pPr>
      <w:r>
        <w:rPr>
          <w:rFonts w:hint="default" w:cs="仿宋_GB2312"/>
          <w:lang w:val="en" w:eastAsia="zh-CN"/>
        </w:rPr>
        <w:t>a.食品生产许可申请书</w:t>
      </w:r>
      <w:r>
        <w:rPr>
          <w:rFonts w:hint="eastAsia" w:cs="仿宋_GB2312"/>
          <w:lang w:val="en" w:eastAsia="zh-CN"/>
        </w:rPr>
        <w:t>；</w:t>
      </w:r>
    </w:p>
    <w:p w14:paraId="47B393A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default" w:cs="仿宋_GB2312"/>
          <w:lang w:val="en" w:eastAsia="zh-CN"/>
        </w:rPr>
        <w:t>b.</w:t>
      </w:r>
      <w:r>
        <w:rPr>
          <w:rFonts w:hint="eastAsia" w:cs="仿宋_GB2312"/>
          <w:lang w:val="en-US" w:eastAsia="zh-CN"/>
        </w:rPr>
        <w:t>与延续食品生产许可事项有关的其他材料：</w:t>
      </w:r>
    </w:p>
    <w:p w14:paraId="369B5BB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（1）生产加工场所及周围环境平面图；</w:t>
      </w:r>
    </w:p>
    <w:p w14:paraId="1DDD13A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（2）功能间布局图；</w:t>
      </w:r>
    </w:p>
    <w:p w14:paraId="260C447C">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（3）工艺设备布局图；</w:t>
      </w:r>
    </w:p>
    <w:p w14:paraId="00A2B8E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（4）延续同时有生产条件变更时，需提交试制产品检验报告。</w:t>
      </w:r>
    </w:p>
    <w:p w14:paraId="4034090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.3.5.</w:t>
      </w:r>
      <w:r>
        <w:rPr>
          <w:rFonts w:hint="eastAsia" w:ascii="黑体" w:hAnsi="黑体" w:eastAsia="黑体" w:cs="黑体"/>
          <w:lang w:val="en-US" w:eastAsia="zh-CN"/>
        </w:rPr>
        <w:t>审批时限</w:t>
      </w:r>
    </w:p>
    <w:p w14:paraId="032E22F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 w:eastAsia="zh-CN"/>
        </w:rPr>
      </w:pPr>
      <w:r>
        <w:rPr>
          <w:rFonts w:hint="eastAsia" w:ascii="仿宋_GB2312" w:hAnsi="仿宋_GB2312" w:eastAsia="仿宋_GB2312" w:cs="仿宋_GB2312"/>
          <w:lang w:val="en-US" w:eastAsia="zh-CN"/>
        </w:rPr>
        <w:t>法定时限</w:t>
      </w:r>
      <w:r>
        <w:rPr>
          <w:rFonts w:hint="eastAsia" w:cs="仿宋_GB2312"/>
          <w:lang w:val="en-US" w:eastAsia="zh-CN"/>
        </w:rPr>
        <w:t>1</w:t>
      </w:r>
      <w:r>
        <w:rPr>
          <w:rFonts w:hint="eastAsia" w:ascii="仿宋_GB2312" w:hAnsi="仿宋_GB2312" w:eastAsia="仿宋_GB2312" w:cs="仿宋_GB2312"/>
          <w:lang w:val="en-US" w:eastAsia="zh-CN"/>
        </w:rPr>
        <w:t>0个工作日</w:t>
      </w:r>
      <w:r>
        <w:rPr>
          <w:rFonts w:hint="eastAsia" w:cs="仿宋_GB2312"/>
          <w:lang w:val="en-US" w:eastAsia="zh-CN"/>
        </w:rPr>
        <w:t>。</w:t>
      </w:r>
    </w:p>
    <w:p w14:paraId="6F894CF6">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.3.6.</w:t>
      </w:r>
      <w:r>
        <w:rPr>
          <w:rFonts w:hint="eastAsia" w:ascii="黑体" w:hAnsi="黑体" w:eastAsia="黑体" w:cs="黑体"/>
          <w:lang w:val="en-US" w:eastAsia="zh-CN"/>
        </w:rPr>
        <w:t>审批流程</w:t>
      </w:r>
    </w:p>
    <w:p w14:paraId="344D1DF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.3.6.1.</w:t>
      </w:r>
      <w:r>
        <w:rPr>
          <w:rFonts w:hint="eastAsia" w:ascii="仿宋_GB2312" w:hAnsi="仿宋_GB2312" w:eastAsia="仿宋_GB2312" w:cs="仿宋_GB2312"/>
          <w:b/>
          <w:bCs/>
          <w:lang w:val="en-US" w:eastAsia="zh-CN"/>
        </w:rPr>
        <w:t>受理</w:t>
      </w:r>
    </w:p>
    <w:p w14:paraId="5D5B154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041238D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6995A49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0249C3C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1099901F">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.3.6.2.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544D19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61F8908D">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0330BF4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.7.</w:t>
      </w:r>
      <w:r>
        <w:rPr>
          <w:rFonts w:hint="eastAsia" w:ascii="黑体" w:hAnsi="黑体" w:eastAsia="黑体" w:cs="黑体"/>
          <w:lang w:val="en" w:eastAsia="zh-CN"/>
        </w:rPr>
        <w:t>中介服务</w:t>
      </w:r>
    </w:p>
    <w:p w14:paraId="4B05FC0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0D59F667">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6729B155">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5B67B58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580D71B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57E990E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4A42D7F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cs="仿宋_GB2312"/>
          <w:lang w:val="en-US" w:eastAsia="zh-CN"/>
        </w:rPr>
      </w:pPr>
      <w:r>
        <w:rPr>
          <w:rFonts w:hint="eastAsia" w:cs="仿宋_GB2312"/>
          <w:lang w:val="en-US" w:eastAsia="zh-CN"/>
        </w:rPr>
        <w:t>不涉及。</w:t>
      </w:r>
    </w:p>
    <w:p w14:paraId="740F538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0"/>
        <w:rPr>
          <w:rFonts w:hint="eastAsia" w:ascii="黑体" w:hAnsi="黑体" w:eastAsia="黑体" w:cs="黑体"/>
          <w:b w:val="0"/>
          <w:bCs w:val="0"/>
          <w:lang w:val="en-US" w:eastAsia="zh-CN"/>
        </w:rPr>
      </w:pPr>
      <w:r>
        <w:rPr>
          <w:rFonts w:hint="eastAsia" w:ascii="黑体" w:hAnsi="黑体" w:eastAsia="黑体" w:cs="黑体"/>
          <w:b w:val="0"/>
          <w:bCs w:val="0"/>
          <w:lang w:val="en-US" w:eastAsia="zh-CN"/>
        </w:rPr>
        <w:t>23.4</w:t>
      </w:r>
      <w:r>
        <w:rPr>
          <w:rFonts w:hint="default" w:ascii="黑体" w:hAnsi="黑体" w:eastAsia="黑体" w:cs="黑体"/>
          <w:b w:val="0"/>
          <w:bCs w:val="0"/>
          <w:lang w:val="en" w:eastAsia="zh-CN"/>
        </w:rPr>
        <w:t>.</w:t>
      </w:r>
      <w:r>
        <w:rPr>
          <w:rFonts w:hint="eastAsia" w:ascii="黑体" w:hAnsi="黑体" w:eastAsia="黑体" w:cs="黑体"/>
          <w:b w:val="0"/>
          <w:bCs w:val="0"/>
          <w:lang w:val="en-US" w:eastAsia="zh-CN"/>
        </w:rPr>
        <w:t>食品添加剂生产许可（注销）</w:t>
      </w:r>
    </w:p>
    <w:p w14:paraId="4D292057">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b w:val="0"/>
          <w:bCs w:val="0"/>
          <w:lang w:val="en-US" w:eastAsia="zh-CN"/>
        </w:rPr>
      </w:pPr>
      <w:r>
        <w:rPr>
          <w:rFonts w:hint="default" w:ascii="黑体" w:hAnsi="黑体" w:eastAsia="黑体" w:cs="黑体"/>
          <w:b w:val="0"/>
          <w:bCs w:val="0"/>
          <w:lang w:val="en" w:eastAsia="zh-CN"/>
        </w:rPr>
        <w:t>2</w:t>
      </w:r>
      <w:r>
        <w:rPr>
          <w:rFonts w:hint="eastAsia" w:ascii="黑体" w:hAnsi="黑体" w:eastAsia="黑体" w:cs="黑体"/>
          <w:b w:val="0"/>
          <w:bCs w:val="0"/>
          <w:lang w:val="en-US" w:eastAsia="zh-CN"/>
        </w:rPr>
        <w:t>3</w:t>
      </w:r>
      <w:r>
        <w:rPr>
          <w:rFonts w:hint="default" w:ascii="黑体" w:hAnsi="黑体" w:eastAsia="黑体" w:cs="黑体"/>
          <w:b w:val="0"/>
          <w:bCs w:val="0"/>
          <w:lang w:val="en" w:eastAsia="zh-CN"/>
        </w:rPr>
        <w:t>.4.1.</w:t>
      </w:r>
      <w:r>
        <w:rPr>
          <w:rFonts w:hint="eastAsia" w:ascii="黑体" w:hAnsi="黑体" w:eastAsia="黑体" w:cs="黑体"/>
          <w:b w:val="0"/>
          <w:bCs w:val="0"/>
          <w:lang w:val="en-US" w:eastAsia="zh-CN"/>
        </w:rPr>
        <w:t>设定依据</w:t>
      </w:r>
    </w:p>
    <w:p w14:paraId="06B5EB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《中华人民共和国食品安全法》（2021年修订）第三十五条。</w:t>
      </w:r>
    </w:p>
    <w:p w14:paraId="734A124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lang w:val="en" w:eastAsia="zh-CN"/>
        </w:rPr>
        <w:t>2</w:t>
      </w:r>
      <w:r>
        <w:rPr>
          <w:rFonts w:hint="eastAsia" w:ascii="黑体"/>
          <w:lang w:val="en-US" w:eastAsia="zh-CN"/>
        </w:rPr>
        <w:t>3</w:t>
      </w:r>
      <w:r>
        <w:rPr>
          <w:rFonts w:hint="default" w:ascii="黑体"/>
          <w:lang w:val="en" w:eastAsia="zh-CN"/>
        </w:rPr>
        <w:t>.4.2.</w:t>
      </w:r>
      <w:r>
        <w:rPr>
          <w:rFonts w:hint="eastAsia" w:ascii="黑体" w:hAnsi="黑体" w:eastAsia="黑体" w:cs="黑体"/>
          <w:lang w:val="en-US" w:eastAsia="zh-CN"/>
        </w:rPr>
        <w:t>实施主体</w:t>
      </w:r>
    </w:p>
    <w:p w14:paraId="4CA523CA">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cs="仿宋_GB2312"/>
          <w:lang w:val="en-US" w:eastAsia="zh-CN"/>
        </w:rPr>
      </w:pPr>
      <w:r>
        <w:rPr>
          <w:rFonts w:hint="eastAsia" w:cs="仿宋_GB2312"/>
          <w:lang w:val="en-US" w:eastAsia="zh-CN"/>
        </w:rPr>
        <w:t>区级市场监管部门。</w:t>
      </w:r>
    </w:p>
    <w:p w14:paraId="2E37498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textAlignment w:val="auto"/>
        <w:rPr>
          <w:rFonts w:hint="eastAsia" w:ascii="黑体" w:hAnsi="黑体" w:eastAsia="黑体" w:cs="黑体"/>
          <w:lang w:val="en-US" w:eastAsia="zh-CN"/>
        </w:rPr>
      </w:pPr>
      <w:r>
        <w:rPr>
          <w:rFonts w:hint="default" w:ascii="黑体" w:cs="仿宋_GB2312"/>
          <w:lang w:val="en" w:eastAsia="zh-CN"/>
        </w:rPr>
        <w:t>2</w:t>
      </w:r>
      <w:r>
        <w:rPr>
          <w:rFonts w:hint="eastAsia" w:ascii="黑体" w:cs="仿宋_GB2312"/>
          <w:lang w:val="en-US" w:eastAsia="zh-CN"/>
        </w:rPr>
        <w:t>3</w:t>
      </w:r>
      <w:r>
        <w:rPr>
          <w:rFonts w:hint="default" w:ascii="黑体" w:cs="仿宋_GB2312"/>
          <w:lang w:val="en" w:eastAsia="zh-CN"/>
        </w:rPr>
        <w:t>.4.3.</w:t>
      </w:r>
      <w:r>
        <w:rPr>
          <w:rFonts w:hint="eastAsia" w:ascii="黑体" w:hAnsi="黑体" w:eastAsia="黑体" w:cs="黑体"/>
          <w:color w:val="auto"/>
          <w:lang w:val="en-US" w:eastAsia="zh-CN"/>
        </w:rPr>
        <w:t>许可条件</w:t>
      </w:r>
    </w:p>
    <w:p w14:paraId="0EA31388">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《食品生产许可管理办法》第四十条、第四十一条。</w:t>
      </w:r>
    </w:p>
    <w:p w14:paraId="47A3A56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.4.4.</w:t>
      </w:r>
      <w:r>
        <w:rPr>
          <w:rFonts w:hint="eastAsia" w:ascii="黑体" w:hAnsi="黑体" w:eastAsia="黑体" w:cs="黑体"/>
          <w:lang w:val="en-US" w:eastAsia="zh-CN"/>
        </w:rPr>
        <w:t>申请材料</w:t>
      </w:r>
    </w:p>
    <w:p w14:paraId="384ACBC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ascii="方正仿宋_GBK" w:hAnsi="方正仿宋_GBK" w:eastAsia="方正仿宋_GBK" w:cs="方正仿宋_GBK"/>
          <w:lang w:val="en" w:eastAsia="zh-CN"/>
        </w:rPr>
      </w:pPr>
      <w:r>
        <w:rPr>
          <w:rFonts w:hint="eastAsia" w:ascii="方正仿宋_GBK" w:hAnsi="方正仿宋_GBK" w:eastAsia="方正仿宋_GBK" w:cs="方正仿宋_GBK"/>
          <w:lang w:val="en" w:eastAsia="zh-CN"/>
        </w:rPr>
        <w:t>a.食品生产许可证注销申请书</w:t>
      </w:r>
    </w:p>
    <w:p w14:paraId="2423293F">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.4.5.</w:t>
      </w:r>
      <w:r>
        <w:rPr>
          <w:rFonts w:hint="eastAsia" w:ascii="黑体" w:hAnsi="黑体" w:eastAsia="黑体" w:cs="黑体"/>
          <w:lang w:val="en-US" w:eastAsia="zh-CN"/>
        </w:rPr>
        <w:t>审批时限</w:t>
      </w:r>
    </w:p>
    <w:p w14:paraId="5B50834B">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lang w:val="en" w:eastAsia="zh-CN"/>
        </w:rPr>
      </w:pPr>
      <w:r>
        <w:rPr>
          <w:rFonts w:hint="eastAsia" w:cs="仿宋_GB2312"/>
          <w:lang w:val="en-US" w:eastAsia="zh-CN"/>
        </w:rPr>
        <w:t>即时。</w:t>
      </w:r>
    </w:p>
    <w:p w14:paraId="7383AC3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.4.6.</w:t>
      </w:r>
      <w:r>
        <w:rPr>
          <w:rFonts w:hint="eastAsia" w:ascii="黑体" w:hAnsi="黑体" w:eastAsia="黑体" w:cs="黑体"/>
          <w:lang w:val="en-US" w:eastAsia="zh-CN"/>
        </w:rPr>
        <w:t>审批流程</w:t>
      </w:r>
    </w:p>
    <w:p w14:paraId="3FF9D17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.4.6.1.</w:t>
      </w:r>
      <w:r>
        <w:rPr>
          <w:rFonts w:hint="eastAsia" w:ascii="仿宋_GB2312" w:hAnsi="仿宋_GB2312" w:eastAsia="仿宋_GB2312" w:cs="仿宋_GB2312"/>
          <w:b/>
          <w:bCs/>
          <w:lang w:val="en-US" w:eastAsia="zh-CN"/>
        </w:rPr>
        <w:t>受理</w:t>
      </w:r>
    </w:p>
    <w:p w14:paraId="0B1E76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申请材料齐全、符合法定形式的，应当受理；</w:t>
      </w:r>
    </w:p>
    <w:p w14:paraId="3F17101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申请材料存在可以当场更正的错误的，应当允许申请人当场更正，由申请人在更正处签名或者盖章，注明更正日期；</w:t>
      </w:r>
    </w:p>
    <w:p w14:paraId="6F39F78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c.</w:t>
      </w:r>
      <w:r>
        <w:rPr>
          <w:rFonts w:hint="eastAsia" w:ascii="仿宋_GB2312" w:hAnsi="仿宋_GB2312" w:eastAsia="仿宋_GB2312" w:cs="仿宋_GB2312"/>
          <w:lang w:val="en-US" w:eastAsia="zh-CN"/>
        </w:rPr>
        <w:t>申请事项依法不需要取得食品生产许可的，应当即时告知申请人不受理</w:t>
      </w:r>
      <w:r>
        <w:rPr>
          <w:rFonts w:hint="eastAsia" w:cs="仿宋_GB2312"/>
          <w:lang w:val="en-US" w:eastAsia="zh-CN"/>
        </w:rPr>
        <w:t>；</w:t>
      </w:r>
    </w:p>
    <w:p w14:paraId="548591F1">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d.</w:t>
      </w:r>
      <w:r>
        <w:rPr>
          <w:rFonts w:hint="eastAsia" w:ascii="仿宋_GB2312" w:hAnsi="仿宋_GB2312" w:eastAsia="仿宋_GB2312" w:cs="仿宋_GB2312"/>
          <w:lang w:val="en-US" w:eastAsia="zh-CN"/>
        </w:rPr>
        <w:t>申请事项依法不属于市场监督管理部门职权范围的，应当即时作出不予受理的决定，并告知申请人向有关行政机关申请</w:t>
      </w:r>
      <w:r>
        <w:rPr>
          <w:rFonts w:hint="eastAsia" w:cs="仿宋_GB2312"/>
          <w:lang w:val="en-US" w:eastAsia="zh-CN"/>
        </w:rPr>
        <w:t>。</w:t>
      </w:r>
    </w:p>
    <w:p w14:paraId="6C27BD6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2"/>
        <w:rPr>
          <w:rFonts w:hint="eastAsia" w:ascii="黑体" w:hAnsi="黑体" w:eastAsia="黑体" w:cs="黑体"/>
          <w:lang w:val="en-US" w:eastAsia="zh-CN"/>
        </w:rPr>
      </w:pPr>
      <w:r>
        <w:rPr>
          <w:rFonts w:hint="default" w:cs="仿宋_GB2312"/>
          <w:b/>
          <w:bCs/>
          <w:lang w:val="en" w:eastAsia="zh-CN"/>
        </w:rPr>
        <w:t>2</w:t>
      </w:r>
      <w:r>
        <w:rPr>
          <w:rFonts w:hint="eastAsia" w:cs="仿宋_GB2312"/>
          <w:b/>
          <w:bCs/>
          <w:lang w:val="en-US" w:eastAsia="zh-CN"/>
        </w:rPr>
        <w:t>3</w:t>
      </w:r>
      <w:r>
        <w:rPr>
          <w:rFonts w:hint="default" w:cs="仿宋_GB2312"/>
          <w:b/>
          <w:bCs/>
          <w:lang w:val="en" w:eastAsia="zh-CN"/>
        </w:rPr>
        <w:t>.4.6.2.</w:t>
      </w:r>
      <w:r>
        <w:rPr>
          <w:rFonts w:hint="eastAsia" w:ascii="仿宋_GB2312" w:hAnsi="仿宋_GB2312" w:eastAsia="仿宋_GB2312" w:cs="仿宋_GB2312"/>
          <w:b/>
          <w:bCs/>
          <w:lang w:val="en-US" w:eastAsia="zh-CN"/>
        </w:rPr>
        <w:t>审查</w:t>
      </w:r>
      <w:r>
        <w:rPr>
          <w:rFonts w:hint="eastAsia" w:cs="仿宋_GB2312"/>
          <w:b/>
          <w:bCs/>
          <w:lang w:val="en-US" w:eastAsia="zh-CN"/>
        </w:rPr>
        <w:t>与</w:t>
      </w:r>
      <w:r>
        <w:rPr>
          <w:rFonts w:hint="eastAsia" w:ascii="仿宋_GB2312" w:hAnsi="仿宋_GB2312" w:eastAsia="仿宋_GB2312" w:cs="仿宋_GB2312"/>
          <w:b/>
          <w:bCs/>
          <w:lang w:val="en-US" w:eastAsia="zh-CN"/>
        </w:rPr>
        <w:t>决定</w:t>
      </w:r>
    </w:p>
    <w:p w14:paraId="7DBDD3F8">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a.</w:t>
      </w:r>
      <w:r>
        <w:rPr>
          <w:rFonts w:hint="eastAsia" w:ascii="仿宋_GB2312" w:hAnsi="仿宋_GB2312" w:eastAsia="仿宋_GB2312" w:cs="仿宋_GB2312"/>
          <w:lang w:val="en-US" w:eastAsia="zh-CN"/>
        </w:rPr>
        <w:t>县级以上地方市场监督管理部门应当根据申请材料审查和现场核查等情况，对符合条件的，作出准予生产许可的决定。对不符合条件的，应当及时作出不予许可的书面决定并说明理由，同时告知申请人依法享有申请行政复议或者提起行政诉讼的权利。</w:t>
      </w:r>
    </w:p>
    <w:p w14:paraId="4BA325B2">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lang w:val="en-US" w:eastAsia="zh-CN"/>
        </w:rPr>
      </w:pPr>
      <w:r>
        <w:rPr>
          <w:rFonts w:hint="default" w:cs="仿宋_GB2312"/>
          <w:lang w:val="en" w:eastAsia="zh-CN"/>
        </w:rPr>
        <w:t>b.</w:t>
      </w:r>
      <w:r>
        <w:rPr>
          <w:rFonts w:hint="eastAsia" w:ascii="仿宋_GB2312" w:hAnsi="仿宋_GB2312" w:eastAsia="仿宋_GB2312" w:cs="仿宋_GB2312"/>
          <w:lang w:val="en-US" w:eastAsia="zh-CN"/>
        </w:rPr>
        <w:t>批文和证书：准予</w:t>
      </w:r>
      <w:r>
        <w:rPr>
          <w:rFonts w:hint="eastAsia" w:cs="仿宋_GB2312"/>
          <w:lang w:val="en-US" w:eastAsia="zh-CN"/>
        </w:rPr>
        <w:t>或不予许可决定书</w:t>
      </w:r>
      <w:r>
        <w:rPr>
          <w:rFonts w:hint="eastAsia" w:ascii="仿宋_GB2312" w:hAnsi="仿宋_GB2312" w:eastAsia="仿宋_GB2312" w:cs="仿宋_GB2312"/>
          <w:lang w:val="en-US" w:eastAsia="zh-CN"/>
        </w:rPr>
        <w:t>，食品生产许可证</w:t>
      </w:r>
      <w:r>
        <w:rPr>
          <w:rFonts w:hint="eastAsia" w:cs="仿宋_GB2312"/>
          <w:lang w:val="en-US" w:eastAsia="zh-CN"/>
        </w:rPr>
        <w:t>（正本、副本）。</w:t>
      </w:r>
    </w:p>
    <w:p w14:paraId="5150C449">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.7.</w:t>
      </w:r>
      <w:r>
        <w:rPr>
          <w:rFonts w:hint="eastAsia" w:ascii="黑体" w:hAnsi="黑体" w:eastAsia="黑体" w:cs="黑体"/>
          <w:lang w:val="en" w:eastAsia="zh-CN"/>
        </w:rPr>
        <w:t>中介服务</w:t>
      </w:r>
    </w:p>
    <w:p w14:paraId="65CFE9A1">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default" w:ascii="黑体" w:hAnsi="黑体" w:eastAsia="黑体" w:cs="黑体"/>
          <w:lang w:val="en-US" w:eastAsia="zh-CN"/>
        </w:rPr>
      </w:pPr>
      <w:r>
        <w:rPr>
          <w:rFonts w:hint="eastAsia" w:ascii="黑体" w:hAnsi="黑体" w:eastAsia="黑体" w:cs="黑体"/>
          <w:lang w:val="en-US" w:eastAsia="zh-CN"/>
        </w:rPr>
        <w:t xml:space="preserve">    </w:t>
      </w:r>
      <w:r>
        <w:rPr>
          <w:rFonts w:hint="eastAsia" w:ascii="仿宋_GB2312" w:hAnsi="仿宋_GB2312" w:eastAsia="仿宋_GB2312" w:cs="仿宋_GB2312"/>
          <w:lang w:val="en-US" w:eastAsia="zh-CN"/>
        </w:rPr>
        <w:t>无。</w:t>
      </w:r>
    </w:p>
    <w:p w14:paraId="41ECD8B2">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8</w:t>
      </w:r>
      <w:r>
        <w:rPr>
          <w:rFonts w:hint="default" w:ascii="黑体" w:hAnsi="黑体" w:eastAsia="黑体" w:cs="黑体"/>
          <w:lang w:val="en" w:eastAsia="zh-CN"/>
        </w:rPr>
        <w:t>.</w:t>
      </w:r>
      <w:r>
        <w:rPr>
          <w:rFonts w:hint="eastAsia" w:ascii="黑体" w:hAnsi="黑体" w:eastAsia="黑体" w:cs="黑体"/>
          <w:lang w:val="en-US" w:eastAsia="zh-CN"/>
        </w:rPr>
        <w:t>收费情况</w:t>
      </w:r>
    </w:p>
    <w:p w14:paraId="1C7B4F40">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b w:val="0"/>
          <w:bCs w:val="0"/>
          <w:lang w:val="en-US" w:eastAsia="zh-CN"/>
        </w:rPr>
        <w:t>不收费。</w:t>
      </w:r>
    </w:p>
    <w:p w14:paraId="3A48B444">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9</w:t>
      </w:r>
      <w:r>
        <w:rPr>
          <w:rFonts w:hint="default" w:ascii="黑体" w:hAnsi="黑体" w:eastAsia="黑体" w:cs="黑体"/>
          <w:lang w:val="en" w:eastAsia="zh-CN"/>
        </w:rPr>
        <w:t>.</w:t>
      </w:r>
      <w:r>
        <w:rPr>
          <w:rFonts w:hint="eastAsia" w:ascii="黑体" w:hAnsi="黑体" w:eastAsia="黑体" w:cs="黑体"/>
          <w:lang w:val="en-US" w:eastAsia="zh-CN"/>
        </w:rPr>
        <w:t>数量限制</w:t>
      </w:r>
    </w:p>
    <w:p w14:paraId="2A3B847E">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lang w:val="en-US" w:eastAsia="zh-CN"/>
        </w:rPr>
      </w:pPr>
      <w:r>
        <w:rPr>
          <w:rFonts w:hint="eastAsia" w:cs="仿宋_GB2312"/>
          <w:b w:val="0"/>
          <w:bCs w:val="0"/>
          <w:lang w:val="en-US" w:eastAsia="zh-CN"/>
        </w:rPr>
        <w:t>无</w:t>
      </w:r>
      <w:r>
        <w:rPr>
          <w:rFonts w:hint="eastAsia" w:ascii="仿宋_GB2312" w:hAnsi="仿宋_GB2312" w:eastAsia="仿宋_GB2312" w:cs="仿宋_GB2312"/>
          <w:b w:val="0"/>
          <w:bCs w:val="0"/>
          <w:lang w:val="en-US" w:eastAsia="zh-CN"/>
        </w:rPr>
        <w:t>限制。</w:t>
      </w:r>
    </w:p>
    <w:p w14:paraId="6F625293">
      <w:pPr>
        <w:keepNext w:val="0"/>
        <w:keepLines w:val="0"/>
        <w:pageBreakBefore w:val="0"/>
        <w:numPr>
          <w:ilvl w:val="0"/>
          <w:numId w:val="0"/>
        </w:numPr>
        <w:tabs>
          <w:tab w:val="left" w:pos="840"/>
        </w:tabs>
        <w:kinsoku/>
        <w:wordWrap/>
        <w:overflowPunct/>
        <w:topLinePunct w:val="0"/>
        <w:autoSpaceDE/>
        <w:autoSpaceDN/>
        <w:bidi w:val="0"/>
        <w:adjustRightInd/>
        <w:snapToGrid/>
        <w:spacing w:line="560" w:lineRule="exact"/>
        <w:ind w:leftChars="0"/>
        <w:textAlignment w:val="auto"/>
        <w:outlineLvl w:val="1"/>
        <w:rPr>
          <w:rFonts w:hint="eastAsia" w:ascii="黑体" w:hAnsi="黑体" w:eastAsia="黑体" w:cs="黑体"/>
          <w:lang w:val="en-US" w:eastAsia="zh-CN"/>
        </w:rPr>
      </w:pPr>
      <w:r>
        <w:rPr>
          <w:rFonts w:hint="default" w:ascii="黑体" w:hAnsi="黑体" w:eastAsia="黑体" w:cs="黑体"/>
          <w:lang w:val="en" w:eastAsia="zh-CN"/>
        </w:rPr>
        <w:t>2</w:t>
      </w:r>
      <w:r>
        <w:rPr>
          <w:rFonts w:hint="eastAsia" w:ascii="黑体" w:hAnsi="黑体" w:eastAsia="黑体" w:cs="黑体"/>
          <w:lang w:val="en-US" w:eastAsia="zh-CN"/>
        </w:rPr>
        <w:t>3</w:t>
      </w:r>
      <w:r>
        <w:rPr>
          <w:rFonts w:hint="default" w:ascii="黑体" w:hAnsi="黑体" w:eastAsia="黑体" w:cs="黑体"/>
          <w:lang w:val="en" w:eastAsia="zh-CN"/>
        </w:rPr>
        <w:t>.</w:t>
      </w:r>
      <w:r>
        <w:rPr>
          <w:rFonts w:hint="eastAsia" w:ascii="黑体" w:hAnsi="黑体" w:eastAsia="黑体" w:cs="黑体"/>
          <w:lang w:val="en-US" w:eastAsia="zh-CN"/>
        </w:rPr>
        <w:t>4</w:t>
      </w:r>
      <w:r>
        <w:rPr>
          <w:rFonts w:hint="default" w:ascii="黑体" w:hAnsi="黑体" w:eastAsia="黑体" w:cs="黑体"/>
          <w:lang w:val="en" w:eastAsia="zh-CN"/>
        </w:rPr>
        <w:t>.</w:t>
      </w:r>
      <w:r>
        <w:rPr>
          <w:rFonts w:hint="eastAsia" w:ascii="黑体" w:hAnsi="黑体" w:eastAsia="黑体" w:cs="黑体"/>
          <w:lang w:val="en-US" w:eastAsia="zh-CN"/>
        </w:rPr>
        <w:t>10</w:t>
      </w:r>
      <w:r>
        <w:rPr>
          <w:rFonts w:hint="default" w:ascii="黑体" w:hAnsi="黑体" w:eastAsia="黑体" w:cs="黑体"/>
          <w:lang w:val="en" w:eastAsia="zh-CN"/>
        </w:rPr>
        <w:t>.</w:t>
      </w:r>
      <w:r>
        <w:rPr>
          <w:rFonts w:hint="eastAsia" w:ascii="黑体" w:hAnsi="黑体" w:eastAsia="黑体" w:cs="黑体"/>
          <w:lang w:val="en-US" w:eastAsia="zh-CN"/>
        </w:rPr>
        <w:t>年检年报</w:t>
      </w:r>
    </w:p>
    <w:p w14:paraId="0C04C8DB">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cs="仿宋_GB2312"/>
          <w:lang w:val="en-US" w:eastAsia="zh-CN"/>
        </w:rPr>
      </w:pPr>
      <w:r>
        <w:rPr>
          <w:rFonts w:hint="eastAsia" w:cs="仿宋_GB2312"/>
          <w:lang w:val="en-US" w:eastAsia="zh-CN"/>
        </w:rPr>
        <w:t>不涉及。</w:t>
      </w:r>
    </w:p>
    <w:p w14:paraId="3EE66936">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560" w:lineRule="exact"/>
        <w:ind w:leftChars="0" w:firstLine="640" w:firstLineChars="200"/>
        <w:textAlignment w:val="auto"/>
        <w:outlineLvl w:val="1"/>
        <w:rPr>
          <w:rFonts w:hint="eastAsia" w:cs="仿宋_GB2312"/>
          <w:lang w:val="en-US" w:eastAsia="zh-CN"/>
        </w:rPr>
      </w:pPr>
    </w:p>
    <w:sectPr>
      <w:footerReference r:id="rId3" w:type="default"/>
      <w:pgSz w:w="11906" w:h="16838"/>
      <w:pgMar w:top="2098" w:right="1474" w:bottom="1984"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6FA950F-20C6-4F96-9649-E93229D59D09}"/>
  </w:font>
  <w:font w:name="黑体">
    <w:panose1 w:val="02010609060101010101"/>
    <w:charset w:val="86"/>
    <w:family w:val="auto"/>
    <w:pitch w:val="default"/>
    <w:sig w:usb0="800002BF" w:usb1="38CF7CFA" w:usb2="00000016" w:usb3="00000000" w:csb0="00040001" w:csb1="00000000"/>
    <w:embedRegular r:id="rId2" w:fontKey="{196568E5-D078-4124-A156-6BC8742F6F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10DDA58-AED5-431F-B978-B416368879EA}"/>
  </w:font>
  <w:font w:name="仿宋_GB2312">
    <w:panose1 w:val="02010609030101010101"/>
    <w:charset w:val="86"/>
    <w:family w:val="auto"/>
    <w:pitch w:val="default"/>
    <w:sig w:usb0="00000001" w:usb1="080E0000" w:usb2="00000000" w:usb3="00000000" w:csb0="00040000" w:csb1="00000000"/>
    <w:embedRegular r:id="rId4" w:fontKey="{12139B3F-5D28-4F34-B522-C0708ED7A104}"/>
  </w:font>
  <w:font w:name="仿宋">
    <w:panose1 w:val="02010609060101010101"/>
    <w:charset w:val="86"/>
    <w:family w:val="modern"/>
    <w:pitch w:val="default"/>
    <w:sig w:usb0="800002BF" w:usb1="38CF7CFA" w:usb2="00000016" w:usb3="00000000" w:csb0="00040001" w:csb1="00000000"/>
    <w:embedRegular r:id="rId5" w:fontKey="{81B189DD-5F65-4CCF-B617-241E6FD6D0F0}"/>
  </w:font>
  <w:font w:name="font-weight : 400">
    <w:altName w:val="方正公文小标宋"/>
    <w:panose1 w:val="00000000000000000000"/>
    <w:charset w:val="00"/>
    <w:family w:val="auto"/>
    <w:pitch w:val="default"/>
    <w:sig w:usb0="00000000" w:usb1="00000000" w:usb2="00000000" w:usb3="00000000" w:csb0="00040001" w:csb1="00000000"/>
    <w:embedRegular r:id="rId6" w:fontKey="{22CF671C-FAA9-4D27-B438-FE35B164BDC3}"/>
  </w:font>
  <w:font w:name="方正公文小标宋">
    <w:panose1 w:val="02000500000000000000"/>
    <w:charset w:val="86"/>
    <w:family w:val="auto"/>
    <w:pitch w:val="default"/>
    <w:sig w:usb0="A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5FB0FF44-AF3C-459C-9CB5-C3AEB247EDCF}"/>
  </w:font>
  <w:font w:name="微软雅黑">
    <w:panose1 w:val="020B0503020204020204"/>
    <w:charset w:val="86"/>
    <w:family w:val="swiss"/>
    <w:pitch w:val="default"/>
    <w:sig w:usb0="80000287" w:usb1="2ACF3C50" w:usb2="00000016" w:usb3="00000000" w:csb0="0004001F" w:csb1="00000000"/>
    <w:embedRegular r:id="rId8" w:fontKey="{0F7FE690-05B6-437C-BF3C-463C4746E2E9}"/>
  </w:font>
  <w:font w:name="CESI仿宋-GB2312">
    <w:altName w:val="仿宋"/>
    <w:panose1 w:val="02000500000000000000"/>
    <w:charset w:val="86"/>
    <w:family w:val="auto"/>
    <w:pitch w:val="default"/>
    <w:sig w:usb0="00000000" w:usb1="00000000" w:usb2="00000010" w:usb3="00000000" w:csb0="0004000F" w:csb1="00000000"/>
    <w:embedRegular r:id="rId9" w:fontKey="{2D463E73-866E-4AB3-8C28-03299DE60C93}"/>
  </w:font>
  <w:font w:name="方正仿宋_GBK">
    <w:panose1 w:val="02000000000000000000"/>
    <w:charset w:val="86"/>
    <w:family w:val="auto"/>
    <w:pitch w:val="default"/>
    <w:sig w:usb0="A00002BF" w:usb1="38CF7CFA" w:usb2="00082016" w:usb3="00000000" w:csb0="00040001" w:csb1="00000000"/>
    <w:embedRegular r:id="rId10" w:fontKey="{5F922EE4-893E-4A75-9289-878411E637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69456">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8BA8ED3">
                          <w:pPr>
                            <w:pStyle w:val="6"/>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YXhMj9ABAACiAwAADgAAAAAAAAABACAAAAAeAQAAZHJz&#10;L2Uyb0RvYy54bWxQSwUGAAAAAAYABgBZAQAAYAUAAAAA&#10;">
              <v:fill on="f" focussize="0,0"/>
              <v:stroke on="f"/>
              <v:imagedata o:title=""/>
              <o:lock v:ext="edit" aspectratio="f"/>
              <v:textbox inset="0mm,0mm,0mm,0mm" style="mso-fit-shape-to-text:t;">
                <w:txbxContent>
                  <w:p w14:paraId="18BA8ED3">
                    <w:pPr>
                      <w:pStyle w:val="6"/>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05320"/>
    <w:multiLevelType w:val="singleLevel"/>
    <w:tmpl w:val="81A05320"/>
    <w:lvl w:ilvl="0" w:tentative="0">
      <w:start w:val="1"/>
      <w:numFmt w:val="lowerLetter"/>
      <w:suff w:val="nothing"/>
      <w:lvlText w:val="%1."/>
      <w:lvlJc w:val="left"/>
      <w:pPr>
        <w:tabs>
          <w:tab w:val="left" w:pos="0"/>
        </w:tabs>
        <w:ind w:left="0" w:firstLine="0"/>
      </w:pPr>
      <w:rPr>
        <w:rFonts w:hint="default"/>
      </w:rPr>
    </w:lvl>
  </w:abstractNum>
  <w:abstractNum w:abstractNumId="1">
    <w:nsid w:val="85C150E3"/>
    <w:multiLevelType w:val="singleLevel"/>
    <w:tmpl w:val="85C150E3"/>
    <w:lvl w:ilvl="0" w:tentative="0">
      <w:start w:val="1"/>
      <w:numFmt w:val="lowerLetter"/>
      <w:suff w:val="nothing"/>
      <w:lvlText w:val="%1."/>
      <w:lvlJc w:val="left"/>
      <w:pPr>
        <w:tabs>
          <w:tab w:val="left" w:pos="0"/>
        </w:tabs>
      </w:pPr>
    </w:lvl>
  </w:abstractNum>
  <w:abstractNum w:abstractNumId="2">
    <w:nsid w:val="86A6E4A9"/>
    <w:multiLevelType w:val="singleLevel"/>
    <w:tmpl w:val="86A6E4A9"/>
    <w:lvl w:ilvl="0" w:tentative="0">
      <w:start w:val="1"/>
      <w:numFmt w:val="lowerLetter"/>
      <w:suff w:val="nothing"/>
      <w:lvlText w:val="%1."/>
      <w:lvlJc w:val="left"/>
      <w:pPr>
        <w:tabs>
          <w:tab w:val="left" w:pos="0"/>
        </w:tabs>
        <w:ind w:left="0" w:firstLine="0"/>
      </w:pPr>
      <w:rPr>
        <w:rFonts w:hint="default"/>
      </w:rPr>
    </w:lvl>
  </w:abstractNum>
  <w:abstractNum w:abstractNumId="3">
    <w:nsid w:val="86C8C93B"/>
    <w:multiLevelType w:val="singleLevel"/>
    <w:tmpl w:val="86C8C93B"/>
    <w:lvl w:ilvl="0" w:tentative="0">
      <w:start w:val="1"/>
      <w:numFmt w:val="lowerLetter"/>
      <w:suff w:val="nothing"/>
      <w:lvlText w:val="%1."/>
      <w:lvlJc w:val="left"/>
      <w:pPr>
        <w:tabs>
          <w:tab w:val="left" w:pos="0"/>
        </w:tabs>
      </w:pPr>
    </w:lvl>
  </w:abstractNum>
  <w:abstractNum w:abstractNumId="4">
    <w:nsid w:val="87E0503B"/>
    <w:multiLevelType w:val="singleLevel"/>
    <w:tmpl w:val="87E0503B"/>
    <w:lvl w:ilvl="0" w:tentative="0">
      <w:start w:val="1"/>
      <w:numFmt w:val="lowerLetter"/>
      <w:suff w:val="nothing"/>
      <w:lvlText w:val="%1."/>
      <w:lvlJc w:val="left"/>
      <w:pPr>
        <w:tabs>
          <w:tab w:val="left" w:pos="0"/>
        </w:tabs>
      </w:pPr>
    </w:lvl>
  </w:abstractNum>
  <w:abstractNum w:abstractNumId="5">
    <w:nsid w:val="88D05974"/>
    <w:multiLevelType w:val="singleLevel"/>
    <w:tmpl w:val="88D05974"/>
    <w:lvl w:ilvl="0" w:tentative="0">
      <w:start w:val="1"/>
      <w:numFmt w:val="lowerLetter"/>
      <w:suff w:val="nothing"/>
      <w:lvlText w:val="%1."/>
      <w:lvlJc w:val="left"/>
      <w:pPr>
        <w:tabs>
          <w:tab w:val="left" w:pos="0"/>
        </w:tabs>
      </w:pPr>
    </w:lvl>
  </w:abstractNum>
  <w:abstractNum w:abstractNumId="6">
    <w:nsid w:val="8A113C3F"/>
    <w:multiLevelType w:val="singleLevel"/>
    <w:tmpl w:val="8A113C3F"/>
    <w:lvl w:ilvl="0" w:tentative="0">
      <w:start w:val="1"/>
      <w:numFmt w:val="lowerLetter"/>
      <w:suff w:val="nothing"/>
      <w:lvlText w:val="%1."/>
      <w:lvlJc w:val="left"/>
      <w:pPr>
        <w:tabs>
          <w:tab w:val="left" w:pos="0"/>
        </w:tabs>
      </w:pPr>
    </w:lvl>
  </w:abstractNum>
  <w:abstractNum w:abstractNumId="7">
    <w:nsid w:val="8AF8C454"/>
    <w:multiLevelType w:val="singleLevel"/>
    <w:tmpl w:val="8AF8C454"/>
    <w:lvl w:ilvl="0" w:tentative="0">
      <w:start w:val="1"/>
      <w:numFmt w:val="lowerLetter"/>
      <w:suff w:val="nothing"/>
      <w:lvlText w:val="%1."/>
      <w:lvlJc w:val="left"/>
      <w:pPr>
        <w:tabs>
          <w:tab w:val="left" w:pos="0"/>
        </w:tabs>
      </w:pPr>
    </w:lvl>
  </w:abstractNum>
  <w:abstractNum w:abstractNumId="8">
    <w:nsid w:val="8E7EF4F8"/>
    <w:multiLevelType w:val="singleLevel"/>
    <w:tmpl w:val="8E7EF4F8"/>
    <w:lvl w:ilvl="0" w:tentative="0">
      <w:start w:val="1"/>
      <w:numFmt w:val="lowerLetter"/>
      <w:suff w:val="nothing"/>
      <w:lvlText w:val="%1."/>
      <w:lvlJc w:val="left"/>
      <w:pPr>
        <w:tabs>
          <w:tab w:val="left" w:pos="0"/>
        </w:tabs>
      </w:pPr>
    </w:lvl>
  </w:abstractNum>
  <w:abstractNum w:abstractNumId="9">
    <w:nsid w:val="8FE99242"/>
    <w:multiLevelType w:val="singleLevel"/>
    <w:tmpl w:val="8FE99242"/>
    <w:lvl w:ilvl="0" w:tentative="0">
      <w:start w:val="1"/>
      <w:numFmt w:val="lowerLetter"/>
      <w:suff w:val="nothing"/>
      <w:lvlText w:val="%1."/>
      <w:lvlJc w:val="left"/>
      <w:pPr>
        <w:tabs>
          <w:tab w:val="left" w:pos="0"/>
        </w:tabs>
      </w:pPr>
    </w:lvl>
  </w:abstractNum>
  <w:abstractNum w:abstractNumId="10">
    <w:nsid w:val="8FFF7E2B"/>
    <w:multiLevelType w:val="singleLevel"/>
    <w:tmpl w:val="8FFF7E2B"/>
    <w:lvl w:ilvl="0" w:tentative="0">
      <w:start w:val="1"/>
      <w:numFmt w:val="lowerLetter"/>
      <w:suff w:val="nothing"/>
      <w:lvlText w:val="%1."/>
      <w:lvlJc w:val="left"/>
      <w:pPr>
        <w:tabs>
          <w:tab w:val="left" w:pos="0"/>
        </w:tabs>
      </w:pPr>
    </w:lvl>
  </w:abstractNum>
  <w:abstractNum w:abstractNumId="11">
    <w:nsid w:val="908A9F21"/>
    <w:multiLevelType w:val="singleLevel"/>
    <w:tmpl w:val="908A9F21"/>
    <w:lvl w:ilvl="0" w:tentative="0">
      <w:start w:val="1"/>
      <w:numFmt w:val="lowerLetter"/>
      <w:suff w:val="nothing"/>
      <w:lvlText w:val="%1."/>
      <w:lvlJc w:val="left"/>
      <w:pPr>
        <w:tabs>
          <w:tab w:val="left" w:pos="0"/>
        </w:tabs>
      </w:pPr>
    </w:lvl>
  </w:abstractNum>
  <w:abstractNum w:abstractNumId="12">
    <w:nsid w:val="96349B7C"/>
    <w:multiLevelType w:val="singleLevel"/>
    <w:tmpl w:val="96349B7C"/>
    <w:lvl w:ilvl="0" w:tentative="0">
      <w:start w:val="1"/>
      <w:numFmt w:val="lowerLetter"/>
      <w:suff w:val="nothing"/>
      <w:lvlText w:val="%1."/>
      <w:lvlJc w:val="left"/>
      <w:pPr>
        <w:tabs>
          <w:tab w:val="left" w:pos="0"/>
        </w:tabs>
      </w:pPr>
    </w:lvl>
  </w:abstractNum>
  <w:abstractNum w:abstractNumId="13">
    <w:nsid w:val="976E4A99"/>
    <w:multiLevelType w:val="singleLevel"/>
    <w:tmpl w:val="976E4A99"/>
    <w:lvl w:ilvl="0" w:tentative="0">
      <w:start w:val="1"/>
      <w:numFmt w:val="lowerLetter"/>
      <w:suff w:val="nothing"/>
      <w:lvlText w:val="%1."/>
      <w:lvlJc w:val="left"/>
      <w:pPr>
        <w:tabs>
          <w:tab w:val="left" w:pos="0"/>
        </w:tabs>
      </w:pPr>
    </w:lvl>
  </w:abstractNum>
  <w:abstractNum w:abstractNumId="14">
    <w:nsid w:val="98A70A7C"/>
    <w:multiLevelType w:val="singleLevel"/>
    <w:tmpl w:val="98A70A7C"/>
    <w:lvl w:ilvl="0" w:tentative="0">
      <w:start w:val="1"/>
      <w:numFmt w:val="lowerLetter"/>
      <w:suff w:val="nothing"/>
      <w:lvlText w:val="%1."/>
      <w:lvlJc w:val="left"/>
      <w:pPr>
        <w:tabs>
          <w:tab w:val="left" w:pos="0"/>
        </w:tabs>
        <w:ind w:left="0" w:firstLine="0"/>
      </w:pPr>
      <w:rPr>
        <w:rFonts w:hint="default"/>
      </w:rPr>
    </w:lvl>
  </w:abstractNum>
  <w:abstractNum w:abstractNumId="15">
    <w:nsid w:val="9916297E"/>
    <w:multiLevelType w:val="singleLevel"/>
    <w:tmpl w:val="9916297E"/>
    <w:lvl w:ilvl="0" w:tentative="0">
      <w:start w:val="1"/>
      <w:numFmt w:val="lowerLetter"/>
      <w:suff w:val="nothing"/>
      <w:lvlText w:val="%1."/>
      <w:lvlJc w:val="left"/>
      <w:pPr>
        <w:tabs>
          <w:tab w:val="left" w:pos="0"/>
        </w:tabs>
      </w:pPr>
    </w:lvl>
  </w:abstractNum>
  <w:abstractNum w:abstractNumId="16">
    <w:nsid w:val="99F1617B"/>
    <w:multiLevelType w:val="singleLevel"/>
    <w:tmpl w:val="99F1617B"/>
    <w:lvl w:ilvl="0" w:tentative="0">
      <w:start w:val="1"/>
      <w:numFmt w:val="lowerLetter"/>
      <w:suff w:val="nothing"/>
      <w:lvlText w:val="%1."/>
      <w:lvlJc w:val="left"/>
      <w:pPr>
        <w:tabs>
          <w:tab w:val="left" w:pos="0"/>
        </w:tabs>
      </w:pPr>
    </w:lvl>
  </w:abstractNum>
  <w:abstractNum w:abstractNumId="17">
    <w:nsid w:val="9B8D5070"/>
    <w:multiLevelType w:val="singleLevel"/>
    <w:tmpl w:val="9B8D5070"/>
    <w:lvl w:ilvl="0" w:tentative="0">
      <w:start w:val="1"/>
      <w:numFmt w:val="lowerLetter"/>
      <w:suff w:val="nothing"/>
      <w:lvlText w:val="%1."/>
      <w:lvlJc w:val="left"/>
      <w:pPr>
        <w:tabs>
          <w:tab w:val="left" w:pos="0"/>
        </w:tabs>
      </w:pPr>
    </w:lvl>
  </w:abstractNum>
  <w:abstractNum w:abstractNumId="18">
    <w:nsid w:val="9D9E55D2"/>
    <w:multiLevelType w:val="singleLevel"/>
    <w:tmpl w:val="9D9E55D2"/>
    <w:lvl w:ilvl="0" w:tentative="0">
      <w:start w:val="1"/>
      <w:numFmt w:val="lowerLetter"/>
      <w:suff w:val="nothing"/>
      <w:lvlText w:val="%1."/>
      <w:lvlJc w:val="left"/>
      <w:pPr>
        <w:tabs>
          <w:tab w:val="left" w:pos="0"/>
        </w:tabs>
      </w:pPr>
    </w:lvl>
  </w:abstractNum>
  <w:abstractNum w:abstractNumId="19">
    <w:nsid w:val="9EFB4CDB"/>
    <w:multiLevelType w:val="singleLevel"/>
    <w:tmpl w:val="9EFB4CDB"/>
    <w:lvl w:ilvl="0" w:tentative="0">
      <w:start w:val="1"/>
      <w:numFmt w:val="lowerLetter"/>
      <w:suff w:val="nothing"/>
      <w:lvlText w:val="%1."/>
      <w:lvlJc w:val="left"/>
      <w:pPr>
        <w:tabs>
          <w:tab w:val="left" w:pos="0"/>
        </w:tabs>
      </w:pPr>
    </w:lvl>
  </w:abstractNum>
  <w:abstractNum w:abstractNumId="20">
    <w:nsid w:val="9FF97813"/>
    <w:multiLevelType w:val="singleLevel"/>
    <w:tmpl w:val="9FF97813"/>
    <w:lvl w:ilvl="0" w:tentative="0">
      <w:start w:val="1"/>
      <w:numFmt w:val="lowerLetter"/>
      <w:suff w:val="nothing"/>
      <w:lvlText w:val="%1."/>
      <w:lvlJc w:val="left"/>
      <w:pPr>
        <w:tabs>
          <w:tab w:val="left" w:pos="0"/>
        </w:tabs>
      </w:pPr>
    </w:lvl>
  </w:abstractNum>
  <w:abstractNum w:abstractNumId="21">
    <w:nsid w:val="A6562C2D"/>
    <w:multiLevelType w:val="singleLevel"/>
    <w:tmpl w:val="A6562C2D"/>
    <w:lvl w:ilvl="0" w:tentative="0">
      <w:start w:val="1"/>
      <w:numFmt w:val="lowerLetter"/>
      <w:suff w:val="nothing"/>
      <w:lvlText w:val="%1."/>
      <w:lvlJc w:val="left"/>
      <w:pPr>
        <w:tabs>
          <w:tab w:val="left" w:pos="0"/>
        </w:tabs>
      </w:pPr>
    </w:lvl>
  </w:abstractNum>
  <w:abstractNum w:abstractNumId="22">
    <w:nsid w:val="A702A78A"/>
    <w:multiLevelType w:val="singleLevel"/>
    <w:tmpl w:val="A702A78A"/>
    <w:lvl w:ilvl="0" w:tentative="0">
      <w:start w:val="1"/>
      <w:numFmt w:val="lowerLetter"/>
      <w:suff w:val="nothing"/>
      <w:lvlText w:val="%1."/>
      <w:lvlJc w:val="left"/>
      <w:pPr>
        <w:tabs>
          <w:tab w:val="left" w:pos="0"/>
        </w:tabs>
      </w:pPr>
    </w:lvl>
  </w:abstractNum>
  <w:abstractNum w:abstractNumId="23">
    <w:nsid w:val="AA875451"/>
    <w:multiLevelType w:val="singleLevel"/>
    <w:tmpl w:val="AA875451"/>
    <w:lvl w:ilvl="0" w:tentative="0">
      <w:start w:val="1"/>
      <w:numFmt w:val="lowerLetter"/>
      <w:suff w:val="nothing"/>
      <w:lvlText w:val="%1."/>
      <w:lvlJc w:val="left"/>
      <w:pPr>
        <w:tabs>
          <w:tab w:val="left" w:pos="0"/>
        </w:tabs>
      </w:pPr>
    </w:lvl>
  </w:abstractNum>
  <w:abstractNum w:abstractNumId="24">
    <w:nsid w:val="ADB6BED3"/>
    <w:multiLevelType w:val="singleLevel"/>
    <w:tmpl w:val="ADB6BED3"/>
    <w:lvl w:ilvl="0" w:tentative="0">
      <w:start w:val="1"/>
      <w:numFmt w:val="lowerLetter"/>
      <w:suff w:val="nothing"/>
      <w:lvlText w:val="%1."/>
      <w:lvlJc w:val="left"/>
      <w:pPr>
        <w:tabs>
          <w:tab w:val="left" w:pos="0"/>
        </w:tabs>
      </w:pPr>
    </w:lvl>
  </w:abstractNum>
  <w:abstractNum w:abstractNumId="25">
    <w:nsid w:val="ADCB33CB"/>
    <w:multiLevelType w:val="singleLevel"/>
    <w:tmpl w:val="ADCB33CB"/>
    <w:lvl w:ilvl="0" w:tentative="0">
      <w:start w:val="1"/>
      <w:numFmt w:val="lowerLetter"/>
      <w:suff w:val="nothing"/>
      <w:lvlText w:val="%1."/>
      <w:lvlJc w:val="left"/>
      <w:pPr>
        <w:tabs>
          <w:tab w:val="left" w:pos="0"/>
        </w:tabs>
      </w:pPr>
    </w:lvl>
  </w:abstractNum>
  <w:abstractNum w:abstractNumId="26">
    <w:nsid w:val="ADFADF8D"/>
    <w:multiLevelType w:val="singleLevel"/>
    <w:tmpl w:val="ADFADF8D"/>
    <w:lvl w:ilvl="0" w:tentative="0">
      <w:start w:val="1"/>
      <w:numFmt w:val="lowerLetter"/>
      <w:suff w:val="nothing"/>
      <w:lvlText w:val="%1."/>
      <w:lvlJc w:val="left"/>
      <w:pPr>
        <w:tabs>
          <w:tab w:val="left" w:pos="0"/>
        </w:tabs>
      </w:pPr>
    </w:lvl>
  </w:abstractNum>
  <w:abstractNum w:abstractNumId="27">
    <w:nsid w:val="AE827DDC"/>
    <w:multiLevelType w:val="singleLevel"/>
    <w:tmpl w:val="AE827DDC"/>
    <w:lvl w:ilvl="0" w:tentative="0">
      <w:start w:val="1"/>
      <w:numFmt w:val="lowerLetter"/>
      <w:suff w:val="nothing"/>
      <w:lvlText w:val="%1."/>
      <w:lvlJc w:val="left"/>
      <w:pPr>
        <w:tabs>
          <w:tab w:val="left" w:pos="0"/>
        </w:tabs>
      </w:pPr>
    </w:lvl>
  </w:abstractNum>
  <w:abstractNum w:abstractNumId="28">
    <w:nsid w:val="B44FAA33"/>
    <w:multiLevelType w:val="singleLevel"/>
    <w:tmpl w:val="B44FAA33"/>
    <w:lvl w:ilvl="0" w:tentative="0">
      <w:start w:val="1"/>
      <w:numFmt w:val="lowerLetter"/>
      <w:suff w:val="nothing"/>
      <w:lvlText w:val="%1."/>
      <w:lvlJc w:val="left"/>
      <w:pPr>
        <w:tabs>
          <w:tab w:val="left" w:pos="0"/>
        </w:tabs>
      </w:pPr>
    </w:lvl>
  </w:abstractNum>
  <w:abstractNum w:abstractNumId="29">
    <w:nsid w:val="B49A984F"/>
    <w:multiLevelType w:val="singleLevel"/>
    <w:tmpl w:val="B49A984F"/>
    <w:lvl w:ilvl="0" w:tentative="0">
      <w:start w:val="1"/>
      <w:numFmt w:val="lowerLetter"/>
      <w:suff w:val="nothing"/>
      <w:lvlText w:val="%1."/>
      <w:lvlJc w:val="left"/>
      <w:pPr>
        <w:tabs>
          <w:tab w:val="left" w:pos="0"/>
        </w:tabs>
      </w:pPr>
    </w:lvl>
  </w:abstractNum>
  <w:abstractNum w:abstractNumId="30">
    <w:nsid w:val="B5FB875A"/>
    <w:multiLevelType w:val="singleLevel"/>
    <w:tmpl w:val="B5FB875A"/>
    <w:lvl w:ilvl="0" w:tentative="0">
      <w:start w:val="1"/>
      <w:numFmt w:val="lowerLetter"/>
      <w:suff w:val="nothing"/>
      <w:lvlText w:val="%1."/>
      <w:lvlJc w:val="left"/>
      <w:pPr>
        <w:tabs>
          <w:tab w:val="left" w:pos="0"/>
        </w:tabs>
      </w:pPr>
    </w:lvl>
  </w:abstractNum>
  <w:abstractNum w:abstractNumId="31">
    <w:nsid w:val="B83E68DE"/>
    <w:multiLevelType w:val="singleLevel"/>
    <w:tmpl w:val="B83E68DE"/>
    <w:lvl w:ilvl="0" w:tentative="0">
      <w:start w:val="1"/>
      <w:numFmt w:val="decimalFullWidth"/>
      <w:suff w:val="nothing"/>
      <w:lvlText w:val="（%1）"/>
      <w:lvlJc w:val="left"/>
      <w:pPr>
        <w:ind w:left="640" w:firstLine="0"/>
      </w:pPr>
      <w:rPr>
        <w:rFonts w:hint="eastAsia"/>
      </w:rPr>
    </w:lvl>
  </w:abstractNum>
  <w:abstractNum w:abstractNumId="32">
    <w:nsid w:val="BBA5CB0C"/>
    <w:multiLevelType w:val="singleLevel"/>
    <w:tmpl w:val="BBA5CB0C"/>
    <w:lvl w:ilvl="0" w:tentative="0">
      <w:start w:val="1"/>
      <w:numFmt w:val="lowerLetter"/>
      <w:suff w:val="nothing"/>
      <w:lvlText w:val="%1."/>
      <w:lvlJc w:val="left"/>
      <w:pPr>
        <w:tabs>
          <w:tab w:val="left" w:pos="0"/>
        </w:tabs>
      </w:pPr>
    </w:lvl>
  </w:abstractNum>
  <w:abstractNum w:abstractNumId="33">
    <w:nsid w:val="BD6924F4"/>
    <w:multiLevelType w:val="singleLevel"/>
    <w:tmpl w:val="BD6924F4"/>
    <w:lvl w:ilvl="0" w:tentative="0">
      <w:start w:val="1"/>
      <w:numFmt w:val="lowerLetter"/>
      <w:suff w:val="nothing"/>
      <w:lvlText w:val="%1."/>
      <w:lvlJc w:val="left"/>
      <w:pPr>
        <w:tabs>
          <w:tab w:val="left" w:pos="0"/>
        </w:tabs>
      </w:pPr>
    </w:lvl>
  </w:abstractNum>
  <w:abstractNum w:abstractNumId="34">
    <w:nsid w:val="BDB71006"/>
    <w:multiLevelType w:val="singleLevel"/>
    <w:tmpl w:val="BDB71006"/>
    <w:lvl w:ilvl="0" w:tentative="0">
      <w:start w:val="1"/>
      <w:numFmt w:val="lowerLetter"/>
      <w:suff w:val="nothing"/>
      <w:lvlText w:val="%1."/>
      <w:lvlJc w:val="left"/>
      <w:pPr>
        <w:tabs>
          <w:tab w:val="left" w:pos="0"/>
        </w:tabs>
      </w:pPr>
    </w:lvl>
  </w:abstractNum>
  <w:abstractNum w:abstractNumId="35">
    <w:nsid w:val="BF3EFFCF"/>
    <w:multiLevelType w:val="singleLevel"/>
    <w:tmpl w:val="BF3EFFCF"/>
    <w:lvl w:ilvl="0" w:tentative="0">
      <w:start w:val="1"/>
      <w:numFmt w:val="lowerLetter"/>
      <w:suff w:val="nothing"/>
      <w:lvlText w:val="%1."/>
      <w:lvlJc w:val="left"/>
      <w:pPr>
        <w:tabs>
          <w:tab w:val="left" w:pos="0"/>
        </w:tabs>
      </w:pPr>
    </w:lvl>
  </w:abstractNum>
  <w:abstractNum w:abstractNumId="36">
    <w:nsid w:val="BFDEA917"/>
    <w:multiLevelType w:val="singleLevel"/>
    <w:tmpl w:val="BFDEA917"/>
    <w:lvl w:ilvl="0" w:tentative="0">
      <w:start w:val="1"/>
      <w:numFmt w:val="lowerLetter"/>
      <w:suff w:val="nothing"/>
      <w:lvlText w:val="%1."/>
      <w:lvlJc w:val="left"/>
      <w:pPr>
        <w:tabs>
          <w:tab w:val="left" w:pos="0"/>
        </w:tabs>
      </w:pPr>
    </w:lvl>
  </w:abstractNum>
  <w:abstractNum w:abstractNumId="37">
    <w:nsid w:val="BFFF2661"/>
    <w:multiLevelType w:val="singleLevel"/>
    <w:tmpl w:val="BFFF2661"/>
    <w:lvl w:ilvl="0" w:tentative="0">
      <w:start w:val="1"/>
      <w:numFmt w:val="lowerLetter"/>
      <w:suff w:val="nothing"/>
      <w:lvlText w:val="%1."/>
      <w:lvlJc w:val="left"/>
      <w:pPr>
        <w:tabs>
          <w:tab w:val="left" w:pos="0"/>
        </w:tabs>
      </w:pPr>
    </w:lvl>
  </w:abstractNum>
  <w:abstractNum w:abstractNumId="38">
    <w:nsid w:val="C04076A9"/>
    <w:multiLevelType w:val="singleLevel"/>
    <w:tmpl w:val="C04076A9"/>
    <w:lvl w:ilvl="0" w:tentative="0">
      <w:start w:val="1"/>
      <w:numFmt w:val="lowerLetter"/>
      <w:suff w:val="nothing"/>
      <w:lvlText w:val="%1."/>
      <w:lvlJc w:val="left"/>
      <w:pPr>
        <w:tabs>
          <w:tab w:val="left" w:pos="0"/>
        </w:tabs>
      </w:pPr>
    </w:lvl>
  </w:abstractNum>
  <w:abstractNum w:abstractNumId="39">
    <w:nsid w:val="C5282DE0"/>
    <w:multiLevelType w:val="singleLevel"/>
    <w:tmpl w:val="C5282DE0"/>
    <w:lvl w:ilvl="0" w:tentative="0">
      <w:start w:val="1"/>
      <w:numFmt w:val="lowerLetter"/>
      <w:suff w:val="nothing"/>
      <w:lvlText w:val="%1."/>
      <w:lvlJc w:val="left"/>
      <w:pPr>
        <w:tabs>
          <w:tab w:val="left" w:pos="0"/>
        </w:tabs>
      </w:pPr>
    </w:lvl>
  </w:abstractNum>
  <w:abstractNum w:abstractNumId="40">
    <w:nsid w:val="C95B0A04"/>
    <w:multiLevelType w:val="singleLevel"/>
    <w:tmpl w:val="C95B0A04"/>
    <w:lvl w:ilvl="0" w:tentative="0">
      <w:start w:val="1"/>
      <w:numFmt w:val="lowerLetter"/>
      <w:suff w:val="nothing"/>
      <w:lvlText w:val="%1."/>
      <w:lvlJc w:val="left"/>
      <w:pPr>
        <w:tabs>
          <w:tab w:val="left" w:pos="0"/>
        </w:tabs>
      </w:pPr>
    </w:lvl>
  </w:abstractNum>
  <w:abstractNum w:abstractNumId="41">
    <w:nsid w:val="CA0D2324"/>
    <w:multiLevelType w:val="singleLevel"/>
    <w:tmpl w:val="CA0D2324"/>
    <w:lvl w:ilvl="0" w:tentative="0">
      <w:start w:val="1"/>
      <w:numFmt w:val="lowerLetter"/>
      <w:suff w:val="nothing"/>
      <w:lvlText w:val="%1."/>
      <w:lvlJc w:val="left"/>
      <w:pPr>
        <w:tabs>
          <w:tab w:val="left" w:pos="0"/>
        </w:tabs>
      </w:pPr>
    </w:lvl>
  </w:abstractNum>
  <w:abstractNum w:abstractNumId="42">
    <w:nsid w:val="CBE77937"/>
    <w:multiLevelType w:val="singleLevel"/>
    <w:tmpl w:val="CBE77937"/>
    <w:lvl w:ilvl="0" w:tentative="0">
      <w:start w:val="1"/>
      <w:numFmt w:val="lowerLetter"/>
      <w:suff w:val="nothing"/>
      <w:lvlText w:val="%1."/>
      <w:lvlJc w:val="left"/>
      <w:pPr>
        <w:tabs>
          <w:tab w:val="left" w:pos="0"/>
        </w:tabs>
      </w:pPr>
    </w:lvl>
  </w:abstractNum>
  <w:abstractNum w:abstractNumId="43">
    <w:nsid w:val="CD2FCDCC"/>
    <w:multiLevelType w:val="singleLevel"/>
    <w:tmpl w:val="CD2FCDCC"/>
    <w:lvl w:ilvl="0" w:tentative="0">
      <w:start w:val="1"/>
      <w:numFmt w:val="lowerLetter"/>
      <w:suff w:val="nothing"/>
      <w:lvlText w:val="%1."/>
      <w:lvlJc w:val="left"/>
      <w:pPr>
        <w:tabs>
          <w:tab w:val="left" w:pos="0"/>
        </w:tabs>
      </w:pPr>
    </w:lvl>
  </w:abstractNum>
  <w:abstractNum w:abstractNumId="44">
    <w:nsid w:val="CEAADFAD"/>
    <w:multiLevelType w:val="singleLevel"/>
    <w:tmpl w:val="CEAADFAD"/>
    <w:lvl w:ilvl="0" w:tentative="0">
      <w:start w:val="1"/>
      <w:numFmt w:val="lowerLetter"/>
      <w:suff w:val="nothing"/>
      <w:lvlText w:val="%1."/>
      <w:lvlJc w:val="left"/>
      <w:pPr>
        <w:tabs>
          <w:tab w:val="left" w:pos="0"/>
        </w:tabs>
      </w:pPr>
    </w:lvl>
  </w:abstractNum>
  <w:abstractNum w:abstractNumId="45">
    <w:nsid w:val="D67D0935"/>
    <w:multiLevelType w:val="singleLevel"/>
    <w:tmpl w:val="D67D0935"/>
    <w:lvl w:ilvl="0" w:tentative="0">
      <w:start w:val="1"/>
      <w:numFmt w:val="lowerLetter"/>
      <w:suff w:val="nothing"/>
      <w:lvlText w:val="%1."/>
      <w:lvlJc w:val="left"/>
      <w:pPr>
        <w:tabs>
          <w:tab w:val="left" w:pos="0"/>
        </w:tabs>
      </w:pPr>
    </w:lvl>
  </w:abstractNum>
  <w:abstractNum w:abstractNumId="46">
    <w:nsid w:val="D8E88E99"/>
    <w:multiLevelType w:val="singleLevel"/>
    <w:tmpl w:val="D8E88E99"/>
    <w:lvl w:ilvl="0" w:tentative="0">
      <w:start w:val="1"/>
      <w:numFmt w:val="lowerLetter"/>
      <w:suff w:val="nothing"/>
      <w:lvlText w:val="%1."/>
      <w:lvlJc w:val="left"/>
      <w:pPr>
        <w:tabs>
          <w:tab w:val="left" w:pos="0"/>
        </w:tabs>
      </w:pPr>
    </w:lvl>
  </w:abstractNum>
  <w:abstractNum w:abstractNumId="47">
    <w:nsid w:val="DBEBCCFD"/>
    <w:multiLevelType w:val="singleLevel"/>
    <w:tmpl w:val="DBEBCCFD"/>
    <w:lvl w:ilvl="0" w:tentative="0">
      <w:start w:val="1"/>
      <w:numFmt w:val="lowerLetter"/>
      <w:suff w:val="nothing"/>
      <w:lvlText w:val="%1."/>
      <w:lvlJc w:val="left"/>
      <w:pPr>
        <w:tabs>
          <w:tab w:val="left" w:pos="0"/>
        </w:tabs>
      </w:pPr>
    </w:lvl>
  </w:abstractNum>
  <w:abstractNum w:abstractNumId="48">
    <w:nsid w:val="DD965C23"/>
    <w:multiLevelType w:val="singleLevel"/>
    <w:tmpl w:val="DD965C23"/>
    <w:lvl w:ilvl="0" w:tentative="0">
      <w:start w:val="1"/>
      <w:numFmt w:val="lowerLetter"/>
      <w:suff w:val="nothing"/>
      <w:lvlText w:val="%1."/>
      <w:lvlJc w:val="left"/>
      <w:pPr>
        <w:tabs>
          <w:tab w:val="left" w:pos="0"/>
        </w:tabs>
      </w:pPr>
    </w:lvl>
  </w:abstractNum>
  <w:abstractNum w:abstractNumId="49">
    <w:nsid w:val="DDF72147"/>
    <w:multiLevelType w:val="singleLevel"/>
    <w:tmpl w:val="DDF72147"/>
    <w:lvl w:ilvl="0" w:tentative="0">
      <w:start w:val="1"/>
      <w:numFmt w:val="lowerLetter"/>
      <w:suff w:val="nothing"/>
      <w:lvlText w:val="%1."/>
      <w:lvlJc w:val="left"/>
      <w:pPr>
        <w:tabs>
          <w:tab w:val="left" w:pos="0"/>
        </w:tabs>
        <w:ind w:left="0" w:firstLine="0"/>
      </w:pPr>
      <w:rPr>
        <w:rFonts w:hint="default"/>
      </w:rPr>
    </w:lvl>
  </w:abstractNum>
  <w:abstractNum w:abstractNumId="50">
    <w:nsid w:val="DE32E2A0"/>
    <w:multiLevelType w:val="singleLevel"/>
    <w:tmpl w:val="DE32E2A0"/>
    <w:lvl w:ilvl="0" w:tentative="0">
      <w:start w:val="1"/>
      <w:numFmt w:val="lowerLetter"/>
      <w:suff w:val="nothing"/>
      <w:lvlText w:val="%1."/>
      <w:lvlJc w:val="left"/>
      <w:pPr>
        <w:tabs>
          <w:tab w:val="left" w:pos="0"/>
        </w:tabs>
      </w:pPr>
    </w:lvl>
  </w:abstractNum>
  <w:abstractNum w:abstractNumId="51">
    <w:nsid w:val="DF90D55F"/>
    <w:multiLevelType w:val="singleLevel"/>
    <w:tmpl w:val="DF90D55F"/>
    <w:lvl w:ilvl="0" w:tentative="0">
      <w:start w:val="1"/>
      <w:numFmt w:val="lowerLetter"/>
      <w:suff w:val="nothing"/>
      <w:lvlText w:val="%1."/>
      <w:lvlJc w:val="left"/>
      <w:pPr>
        <w:tabs>
          <w:tab w:val="left" w:pos="0"/>
        </w:tabs>
      </w:pPr>
    </w:lvl>
  </w:abstractNum>
  <w:abstractNum w:abstractNumId="52">
    <w:nsid w:val="DFBA6579"/>
    <w:multiLevelType w:val="singleLevel"/>
    <w:tmpl w:val="DFBA6579"/>
    <w:lvl w:ilvl="0" w:tentative="0">
      <w:start w:val="1"/>
      <w:numFmt w:val="lowerLetter"/>
      <w:suff w:val="nothing"/>
      <w:lvlText w:val="%1."/>
      <w:lvlJc w:val="left"/>
      <w:pPr>
        <w:tabs>
          <w:tab w:val="left" w:pos="0"/>
        </w:tabs>
      </w:pPr>
    </w:lvl>
  </w:abstractNum>
  <w:abstractNum w:abstractNumId="53">
    <w:nsid w:val="E21B7EFF"/>
    <w:multiLevelType w:val="singleLevel"/>
    <w:tmpl w:val="E21B7EFF"/>
    <w:lvl w:ilvl="0" w:tentative="0">
      <w:start w:val="1"/>
      <w:numFmt w:val="decimalFullWidth"/>
      <w:suff w:val="nothing"/>
      <w:lvlText w:val="（%1）"/>
      <w:lvlJc w:val="left"/>
      <w:pPr>
        <w:ind w:left="640" w:firstLine="0"/>
      </w:pPr>
      <w:rPr>
        <w:rFonts w:hint="eastAsia"/>
      </w:rPr>
    </w:lvl>
  </w:abstractNum>
  <w:abstractNum w:abstractNumId="54">
    <w:nsid w:val="E415C8B7"/>
    <w:multiLevelType w:val="singleLevel"/>
    <w:tmpl w:val="E415C8B7"/>
    <w:lvl w:ilvl="0" w:tentative="0">
      <w:start w:val="1"/>
      <w:numFmt w:val="lowerLetter"/>
      <w:suff w:val="nothing"/>
      <w:lvlText w:val="%1."/>
      <w:lvlJc w:val="left"/>
      <w:pPr>
        <w:tabs>
          <w:tab w:val="left" w:pos="0"/>
        </w:tabs>
      </w:pPr>
    </w:lvl>
  </w:abstractNum>
  <w:abstractNum w:abstractNumId="55">
    <w:nsid w:val="E9C834E6"/>
    <w:multiLevelType w:val="singleLevel"/>
    <w:tmpl w:val="E9C834E6"/>
    <w:lvl w:ilvl="0" w:tentative="0">
      <w:start w:val="1"/>
      <w:numFmt w:val="lowerLetter"/>
      <w:suff w:val="nothing"/>
      <w:lvlText w:val="%1."/>
      <w:lvlJc w:val="left"/>
      <w:pPr>
        <w:tabs>
          <w:tab w:val="left" w:pos="0"/>
        </w:tabs>
      </w:pPr>
    </w:lvl>
  </w:abstractNum>
  <w:abstractNum w:abstractNumId="56">
    <w:nsid w:val="EA0655D7"/>
    <w:multiLevelType w:val="singleLevel"/>
    <w:tmpl w:val="EA0655D7"/>
    <w:lvl w:ilvl="0" w:tentative="0">
      <w:start w:val="1"/>
      <w:numFmt w:val="lowerLetter"/>
      <w:suff w:val="nothing"/>
      <w:lvlText w:val="%1."/>
      <w:lvlJc w:val="left"/>
      <w:pPr>
        <w:tabs>
          <w:tab w:val="left" w:pos="0"/>
        </w:tabs>
      </w:pPr>
    </w:lvl>
  </w:abstractNum>
  <w:abstractNum w:abstractNumId="57">
    <w:nsid w:val="EB551FC3"/>
    <w:multiLevelType w:val="singleLevel"/>
    <w:tmpl w:val="EB551FC3"/>
    <w:lvl w:ilvl="0" w:tentative="0">
      <w:start w:val="1"/>
      <w:numFmt w:val="lowerLetter"/>
      <w:suff w:val="nothing"/>
      <w:lvlText w:val="%1."/>
      <w:lvlJc w:val="left"/>
      <w:pPr>
        <w:tabs>
          <w:tab w:val="left" w:pos="0"/>
        </w:tabs>
      </w:pPr>
    </w:lvl>
  </w:abstractNum>
  <w:abstractNum w:abstractNumId="58">
    <w:nsid w:val="ED3332D9"/>
    <w:multiLevelType w:val="singleLevel"/>
    <w:tmpl w:val="ED3332D9"/>
    <w:lvl w:ilvl="0" w:tentative="0">
      <w:start w:val="1"/>
      <w:numFmt w:val="lowerLetter"/>
      <w:suff w:val="nothing"/>
      <w:lvlText w:val="%1."/>
      <w:lvlJc w:val="left"/>
      <w:pPr>
        <w:tabs>
          <w:tab w:val="left" w:pos="0"/>
        </w:tabs>
      </w:pPr>
    </w:lvl>
  </w:abstractNum>
  <w:abstractNum w:abstractNumId="59">
    <w:nsid w:val="EDFF5D9C"/>
    <w:multiLevelType w:val="singleLevel"/>
    <w:tmpl w:val="EDFF5D9C"/>
    <w:lvl w:ilvl="0" w:tentative="0">
      <w:start w:val="1"/>
      <w:numFmt w:val="lowerLetter"/>
      <w:suff w:val="nothing"/>
      <w:lvlText w:val="%1."/>
      <w:lvlJc w:val="left"/>
      <w:pPr>
        <w:tabs>
          <w:tab w:val="left" w:pos="0"/>
        </w:tabs>
      </w:pPr>
    </w:lvl>
  </w:abstractNum>
  <w:abstractNum w:abstractNumId="60">
    <w:nsid w:val="EEAA295D"/>
    <w:multiLevelType w:val="singleLevel"/>
    <w:tmpl w:val="EEAA295D"/>
    <w:lvl w:ilvl="0" w:tentative="0">
      <w:start w:val="1"/>
      <w:numFmt w:val="lowerLetter"/>
      <w:suff w:val="nothing"/>
      <w:lvlText w:val="%1."/>
      <w:lvlJc w:val="left"/>
      <w:pPr>
        <w:tabs>
          <w:tab w:val="left" w:pos="0"/>
        </w:tabs>
      </w:pPr>
    </w:lvl>
  </w:abstractNum>
  <w:abstractNum w:abstractNumId="61">
    <w:nsid w:val="EFA1116E"/>
    <w:multiLevelType w:val="singleLevel"/>
    <w:tmpl w:val="EFA1116E"/>
    <w:lvl w:ilvl="0" w:tentative="0">
      <w:start w:val="1"/>
      <w:numFmt w:val="lowerLetter"/>
      <w:suff w:val="nothing"/>
      <w:lvlText w:val="%1."/>
      <w:lvlJc w:val="left"/>
      <w:pPr>
        <w:tabs>
          <w:tab w:val="left" w:pos="0"/>
        </w:tabs>
        <w:ind w:left="0" w:firstLine="0"/>
      </w:pPr>
      <w:rPr>
        <w:rFonts w:hint="default"/>
      </w:rPr>
    </w:lvl>
  </w:abstractNum>
  <w:abstractNum w:abstractNumId="62">
    <w:nsid w:val="EFFA01DF"/>
    <w:multiLevelType w:val="singleLevel"/>
    <w:tmpl w:val="EFFA01DF"/>
    <w:lvl w:ilvl="0" w:tentative="0">
      <w:start w:val="1"/>
      <w:numFmt w:val="lowerLetter"/>
      <w:suff w:val="nothing"/>
      <w:lvlText w:val="%1."/>
      <w:lvlJc w:val="left"/>
      <w:pPr>
        <w:tabs>
          <w:tab w:val="left" w:pos="0"/>
        </w:tabs>
      </w:pPr>
    </w:lvl>
  </w:abstractNum>
  <w:abstractNum w:abstractNumId="63">
    <w:nsid w:val="F07CAB8A"/>
    <w:multiLevelType w:val="singleLevel"/>
    <w:tmpl w:val="F07CAB8A"/>
    <w:lvl w:ilvl="0" w:tentative="0">
      <w:start w:val="1"/>
      <w:numFmt w:val="lowerLetter"/>
      <w:suff w:val="nothing"/>
      <w:lvlText w:val="%1."/>
      <w:lvlJc w:val="left"/>
      <w:pPr>
        <w:tabs>
          <w:tab w:val="left" w:pos="0"/>
        </w:tabs>
      </w:pPr>
    </w:lvl>
  </w:abstractNum>
  <w:abstractNum w:abstractNumId="64">
    <w:nsid w:val="F1025AB0"/>
    <w:multiLevelType w:val="singleLevel"/>
    <w:tmpl w:val="F1025AB0"/>
    <w:lvl w:ilvl="0" w:tentative="0">
      <w:start w:val="1"/>
      <w:numFmt w:val="lowerLetter"/>
      <w:suff w:val="nothing"/>
      <w:lvlText w:val="%1."/>
      <w:lvlJc w:val="left"/>
      <w:pPr>
        <w:tabs>
          <w:tab w:val="left" w:pos="0"/>
        </w:tabs>
      </w:pPr>
    </w:lvl>
  </w:abstractNum>
  <w:abstractNum w:abstractNumId="65">
    <w:nsid w:val="F23838E0"/>
    <w:multiLevelType w:val="singleLevel"/>
    <w:tmpl w:val="F23838E0"/>
    <w:lvl w:ilvl="0" w:tentative="0">
      <w:start w:val="1"/>
      <w:numFmt w:val="lowerLetter"/>
      <w:suff w:val="nothing"/>
      <w:lvlText w:val="%1."/>
      <w:lvlJc w:val="left"/>
      <w:pPr>
        <w:tabs>
          <w:tab w:val="left" w:pos="0"/>
        </w:tabs>
      </w:pPr>
    </w:lvl>
  </w:abstractNum>
  <w:abstractNum w:abstractNumId="66">
    <w:nsid w:val="F5EE4AAE"/>
    <w:multiLevelType w:val="singleLevel"/>
    <w:tmpl w:val="F5EE4AAE"/>
    <w:lvl w:ilvl="0" w:tentative="0">
      <w:start w:val="1"/>
      <w:numFmt w:val="lowerLetter"/>
      <w:suff w:val="nothing"/>
      <w:lvlText w:val="%1."/>
      <w:lvlJc w:val="left"/>
      <w:pPr>
        <w:tabs>
          <w:tab w:val="left" w:pos="0"/>
        </w:tabs>
      </w:pPr>
    </w:lvl>
  </w:abstractNum>
  <w:abstractNum w:abstractNumId="67">
    <w:nsid w:val="F7BF0ADC"/>
    <w:multiLevelType w:val="singleLevel"/>
    <w:tmpl w:val="F7BF0ADC"/>
    <w:lvl w:ilvl="0" w:tentative="0">
      <w:start w:val="1"/>
      <w:numFmt w:val="lowerLetter"/>
      <w:suff w:val="nothing"/>
      <w:lvlText w:val="%1."/>
      <w:lvlJc w:val="left"/>
      <w:pPr>
        <w:tabs>
          <w:tab w:val="left" w:pos="0"/>
        </w:tabs>
      </w:pPr>
    </w:lvl>
  </w:abstractNum>
  <w:abstractNum w:abstractNumId="68">
    <w:nsid w:val="F7F09DC4"/>
    <w:multiLevelType w:val="singleLevel"/>
    <w:tmpl w:val="F7F09DC4"/>
    <w:lvl w:ilvl="0" w:tentative="0">
      <w:start w:val="1"/>
      <w:numFmt w:val="lowerLetter"/>
      <w:suff w:val="nothing"/>
      <w:lvlText w:val="%1."/>
      <w:lvlJc w:val="left"/>
      <w:pPr>
        <w:tabs>
          <w:tab w:val="left" w:pos="0"/>
        </w:tabs>
      </w:pPr>
    </w:lvl>
  </w:abstractNum>
  <w:abstractNum w:abstractNumId="69">
    <w:nsid w:val="F9FF5C10"/>
    <w:multiLevelType w:val="singleLevel"/>
    <w:tmpl w:val="F9FF5C10"/>
    <w:lvl w:ilvl="0" w:tentative="0">
      <w:start w:val="1"/>
      <w:numFmt w:val="lowerLetter"/>
      <w:suff w:val="nothing"/>
      <w:lvlText w:val="%1."/>
      <w:lvlJc w:val="left"/>
      <w:pPr>
        <w:tabs>
          <w:tab w:val="left" w:pos="0"/>
        </w:tabs>
      </w:pPr>
    </w:lvl>
  </w:abstractNum>
  <w:abstractNum w:abstractNumId="70">
    <w:nsid w:val="FAEF0DA0"/>
    <w:multiLevelType w:val="singleLevel"/>
    <w:tmpl w:val="FAEF0DA0"/>
    <w:lvl w:ilvl="0" w:tentative="0">
      <w:start w:val="1"/>
      <w:numFmt w:val="lowerLetter"/>
      <w:suff w:val="nothing"/>
      <w:lvlText w:val="%1."/>
      <w:lvlJc w:val="left"/>
      <w:pPr>
        <w:tabs>
          <w:tab w:val="left" w:pos="0"/>
        </w:tabs>
      </w:pPr>
    </w:lvl>
  </w:abstractNum>
  <w:abstractNum w:abstractNumId="71">
    <w:nsid w:val="FD68554C"/>
    <w:multiLevelType w:val="singleLevel"/>
    <w:tmpl w:val="FD68554C"/>
    <w:lvl w:ilvl="0" w:tentative="0">
      <w:start w:val="1"/>
      <w:numFmt w:val="lowerLetter"/>
      <w:suff w:val="nothing"/>
      <w:lvlText w:val="%1."/>
      <w:lvlJc w:val="left"/>
      <w:pPr>
        <w:tabs>
          <w:tab w:val="left" w:pos="0"/>
        </w:tabs>
      </w:pPr>
    </w:lvl>
  </w:abstractNum>
  <w:abstractNum w:abstractNumId="72">
    <w:nsid w:val="FFEFEEDE"/>
    <w:multiLevelType w:val="singleLevel"/>
    <w:tmpl w:val="FFEFEEDE"/>
    <w:lvl w:ilvl="0" w:tentative="0">
      <w:start w:val="1"/>
      <w:numFmt w:val="lowerLetter"/>
      <w:suff w:val="nothing"/>
      <w:lvlText w:val="%1."/>
      <w:lvlJc w:val="left"/>
      <w:pPr>
        <w:tabs>
          <w:tab w:val="left" w:pos="0"/>
        </w:tabs>
      </w:pPr>
    </w:lvl>
  </w:abstractNum>
  <w:abstractNum w:abstractNumId="73">
    <w:nsid w:val="00566DD6"/>
    <w:multiLevelType w:val="singleLevel"/>
    <w:tmpl w:val="00566DD6"/>
    <w:lvl w:ilvl="0" w:tentative="0">
      <w:start w:val="1"/>
      <w:numFmt w:val="lowerLetter"/>
      <w:suff w:val="nothing"/>
      <w:lvlText w:val="%1."/>
      <w:lvlJc w:val="left"/>
      <w:pPr>
        <w:tabs>
          <w:tab w:val="left" w:pos="0"/>
        </w:tabs>
      </w:pPr>
    </w:lvl>
  </w:abstractNum>
  <w:abstractNum w:abstractNumId="74">
    <w:nsid w:val="03FC5191"/>
    <w:multiLevelType w:val="singleLevel"/>
    <w:tmpl w:val="03FC5191"/>
    <w:lvl w:ilvl="0" w:tentative="0">
      <w:start w:val="1"/>
      <w:numFmt w:val="lowerLetter"/>
      <w:suff w:val="nothing"/>
      <w:lvlText w:val="%1."/>
      <w:lvlJc w:val="left"/>
      <w:pPr>
        <w:tabs>
          <w:tab w:val="left" w:pos="0"/>
        </w:tabs>
      </w:pPr>
    </w:lvl>
  </w:abstractNum>
  <w:abstractNum w:abstractNumId="75">
    <w:nsid w:val="04786216"/>
    <w:multiLevelType w:val="singleLevel"/>
    <w:tmpl w:val="04786216"/>
    <w:lvl w:ilvl="0" w:tentative="0">
      <w:start w:val="1"/>
      <w:numFmt w:val="lowerLetter"/>
      <w:suff w:val="nothing"/>
      <w:lvlText w:val="%1."/>
      <w:lvlJc w:val="left"/>
      <w:pPr>
        <w:tabs>
          <w:tab w:val="left" w:pos="0"/>
        </w:tabs>
      </w:pPr>
    </w:lvl>
  </w:abstractNum>
  <w:abstractNum w:abstractNumId="76">
    <w:nsid w:val="05AA158E"/>
    <w:multiLevelType w:val="singleLevel"/>
    <w:tmpl w:val="05AA158E"/>
    <w:lvl w:ilvl="0" w:tentative="0">
      <w:start w:val="1"/>
      <w:numFmt w:val="lowerLetter"/>
      <w:suff w:val="nothing"/>
      <w:lvlText w:val="%1."/>
      <w:lvlJc w:val="left"/>
      <w:pPr>
        <w:tabs>
          <w:tab w:val="left" w:pos="0"/>
        </w:tabs>
      </w:pPr>
    </w:lvl>
  </w:abstractNum>
  <w:abstractNum w:abstractNumId="77">
    <w:nsid w:val="06798048"/>
    <w:multiLevelType w:val="singleLevel"/>
    <w:tmpl w:val="06798048"/>
    <w:lvl w:ilvl="0" w:tentative="0">
      <w:start w:val="1"/>
      <w:numFmt w:val="lowerLetter"/>
      <w:suff w:val="nothing"/>
      <w:lvlText w:val="%1."/>
      <w:lvlJc w:val="left"/>
      <w:pPr>
        <w:tabs>
          <w:tab w:val="left" w:pos="0"/>
        </w:tabs>
      </w:pPr>
    </w:lvl>
  </w:abstractNum>
  <w:abstractNum w:abstractNumId="78">
    <w:nsid w:val="070939FD"/>
    <w:multiLevelType w:val="singleLevel"/>
    <w:tmpl w:val="070939FD"/>
    <w:lvl w:ilvl="0" w:tentative="0">
      <w:start w:val="1"/>
      <w:numFmt w:val="lowerLetter"/>
      <w:suff w:val="nothing"/>
      <w:lvlText w:val="%1."/>
      <w:lvlJc w:val="left"/>
      <w:pPr>
        <w:tabs>
          <w:tab w:val="left" w:pos="0"/>
        </w:tabs>
      </w:pPr>
    </w:lvl>
  </w:abstractNum>
  <w:abstractNum w:abstractNumId="79">
    <w:nsid w:val="081607E8"/>
    <w:multiLevelType w:val="singleLevel"/>
    <w:tmpl w:val="081607E8"/>
    <w:lvl w:ilvl="0" w:tentative="0">
      <w:start w:val="1"/>
      <w:numFmt w:val="lowerLetter"/>
      <w:suff w:val="nothing"/>
      <w:lvlText w:val="%1."/>
      <w:lvlJc w:val="left"/>
      <w:pPr>
        <w:tabs>
          <w:tab w:val="left" w:pos="0"/>
        </w:tabs>
      </w:pPr>
    </w:lvl>
  </w:abstractNum>
  <w:abstractNum w:abstractNumId="80">
    <w:nsid w:val="0B2B3C63"/>
    <w:multiLevelType w:val="singleLevel"/>
    <w:tmpl w:val="0B2B3C63"/>
    <w:lvl w:ilvl="0" w:tentative="0">
      <w:start w:val="1"/>
      <w:numFmt w:val="lowerLetter"/>
      <w:suff w:val="nothing"/>
      <w:lvlText w:val="%1."/>
      <w:lvlJc w:val="left"/>
      <w:pPr>
        <w:tabs>
          <w:tab w:val="left" w:pos="0"/>
        </w:tabs>
      </w:pPr>
    </w:lvl>
  </w:abstractNum>
  <w:abstractNum w:abstractNumId="81">
    <w:nsid w:val="1064C06C"/>
    <w:multiLevelType w:val="singleLevel"/>
    <w:tmpl w:val="1064C06C"/>
    <w:lvl w:ilvl="0" w:tentative="0">
      <w:start w:val="1"/>
      <w:numFmt w:val="lowerLetter"/>
      <w:suff w:val="nothing"/>
      <w:lvlText w:val="%1."/>
      <w:lvlJc w:val="left"/>
      <w:pPr>
        <w:tabs>
          <w:tab w:val="left" w:pos="0"/>
        </w:tabs>
      </w:pPr>
    </w:lvl>
  </w:abstractNum>
  <w:abstractNum w:abstractNumId="82">
    <w:nsid w:val="19C6EBD6"/>
    <w:multiLevelType w:val="singleLevel"/>
    <w:tmpl w:val="19C6EBD6"/>
    <w:lvl w:ilvl="0" w:tentative="0">
      <w:start w:val="1"/>
      <w:numFmt w:val="lowerLetter"/>
      <w:suff w:val="nothing"/>
      <w:lvlText w:val="%1."/>
      <w:lvlJc w:val="left"/>
      <w:pPr>
        <w:tabs>
          <w:tab w:val="left" w:pos="0"/>
        </w:tabs>
      </w:pPr>
    </w:lvl>
  </w:abstractNum>
  <w:abstractNum w:abstractNumId="83">
    <w:nsid w:val="19C8055E"/>
    <w:multiLevelType w:val="singleLevel"/>
    <w:tmpl w:val="19C8055E"/>
    <w:lvl w:ilvl="0" w:tentative="0">
      <w:start w:val="1"/>
      <w:numFmt w:val="lowerLetter"/>
      <w:suff w:val="nothing"/>
      <w:lvlText w:val="%1."/>
      <w:lvlJc w:val="left"/>
      <w:pPr>
        <w:tabs>
          <w:tab w:val="left" w:pos="0"/>
        </w:tabs>
      </w:pPr>
    </w:lvl>
  </w:abstractNum>
  <w:abstractNum w:abstractNumId="84">
    <w:nsid w:val="1A70077C"/>
    <w:multiLevelType w:val="singleLevel"/>
    <w:tmpl w:val="1A70077C"/>
    <w:lvl w:ilvl="0" w:tentative="0">
      <w:start w:val="1"/>
      <w:numFmt w:val="lowerLetter"/>
      <w:suff w:val="nothing"/>
      <w:lvlText w:val="%1."/>
      <w:lvlJc w:val="left"/>
      <w:pPr>
        <w:tabs>
          <w:tab w:val="left" w:pos="0"/>
        </w:tabs>
        <w:ind w:left="0" w:firstLine="0"/>
      </w:pPr>
      <w:rPr>
        <w:rFonts w:hint="default"/>
      </w:rPr>
    </w:lvl>
  </w:abstractNum>
  <w:abstractNum w:abstractNumId="85">
    <w:nsid w:val="1BCDAADD"/>
    <w:multiLevelType w:val="singleLevel"/>
    <w:tmpl w:val="1BCDAADD"/>
    <w:lvl w:ilvl="0" w:tentative="0">
      <w:start w:val="1"/>
      <w:numFmt w:val="lowerLetter"/>
      <w:suff w:val="nothing"/>
      <w:lvlText w:val="%1."/>
      <w:lvlJc w:val="left"/>
      <w:pPr>
        <w:tabs>
          <w:tab w:val="left" w:pos="0"/>
        </w:tabs>
      </w:pPr>
    </w:lvl>
  </w:abstractNum>
  <w:abstractNum w:abstractNumId="86">
    <w:nsid w:val="1DC04D64"/>
    <w:multiLevelType w:val="singleLevel"/>
    <w:tmpl w:val="1DC04D64"/>
    <w:lvl w:ilvl="0" w:tentative="0">
      <w:start w:val="1"/>
      <w:numFmt w:val="lowerLetter"/>
      <w:suff w:val="nothing"/>
      <w:lvlText w:val="%1."/>
      <w:lvlJc w:val="left"/>
      <w:pPr>
        <w:tabs>
          <w:tab w:val="left" w:pos="0"/>
        </w:tabs>
      </w:pPr>
    </w:lvl>
  </w:abstractNum>
  <w:abstractNum w:abstractNumId="87">
    <w:nsid w:val="1EC69DF7"/>
    <w:multiLevelType w:val="singleLevel"/>
    <w:tmpl w:val="1EC69DF7"/>
    <w:lvl w:ilvl="0" w:tentative="0">
      <w:start w:val="1"/>
      <w:numFmt w:val="lowerLetter"/>
      <w:suff w:val="nothing"/>
      <w:lvlText w:val="%1."/>
      <w:lvlJc w:val="left"/>
      <w:pPr>
        <w:tabs>
          <w:tab w:val="left" w:pos="0"/>
        </w:tabs>
      </w:pPr>
    </w:lvl>
  </w:abstractNum>
  <w:abstractNum w:abstractNumId="88">
    <w:nsid w:val="1ED5E421"/>
    <w:multiLevelType w:val="singleLevel"/>
    <w:tmpl w:val="1ED5E421"/>
    <w:lvl w:ilvl="0" w:tentative="0">
      <w:start w:val="1"/>
      <w:numFmt w:val="lowerLetter"/>
      <w:suff w:val="nothing"/>
      <w:lvlText w:val="%1."/>
      <w:lvlJc w:val="left"/>
      <w:pPr>
        <w:tabs>
          <w:tab w:val="left" w:pos="0"/>
        </w:tabs>
      </w:pPr>
    </w:lvl>
  </w:abstractNum>
  <w:abstractNum w:abstractNumId="8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6"/>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color w:val="auto"/>
        <w:spacing w:val="0"/>
        <w:kern w:val="0"/>
        <w:position w:val="0"/>
        <w:sz w:val="21"/>
        <w:szCs w:val="21"/>
        <w:u w:val="none"/>
        <w:vertAlign w:val="baseline"/>
      </w:rPr>
    </w:lvl>
    <w:lvl w:ilvl="2" w:tentative="0">
      <w:start w:val="1"/>
      <w:numFmt w:val="decimal"/>
      <w:pStyle w:val="75"/>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0">
    <w:nsid w:val="2153602F"/>
    <w:multiLevelType w:val="singleLevel"/>
    <w:tmpl w:val="2153602F"/>
    <w:lvl w:ilvl="0" w:tentative="0">
      <w:start w:val="1"/>
      <w:numFmt w:val="lowerLetter"/>
      <w:suff w:val="nothing"/>
      <w:lvlText w:val="%1."/>
      <w:lvlJc w:val="left"/>
      <w:pPr>
        <w:tabs>
          <w:tab w:val="left" w:pos="0"/>
        </w:tabs>
      </w:pPr>
    </w:lvl>
  </w:abstractNum>
  <w:abstractNum w:abstractNumId="91">
    <w:nsid w:val="21CFF0B1"/>
    <w:multiLevelType w:val="singleLevel"/>
    <w:tmpl w:val="21CFF0B1"/>
    <w:lvl w:ilvl="0" w:tentative="0">
      <w:start w:val="1"/>
      <w:numFmt w:val="lowerLetter"/>
      <w:suff w:val="nothing"/>
      <w:lvlText w:val="%1."/>
      <w:lvlJc w:val="left"/>
      <w:pPr>
        <w:tabs>
          <w:tab w:val="left" w:pos="0"/>
        </w:tabs>
      </w:pPr>
    </w:lvl>
  </w:abstractNum>
  <w:abstractNum w:abstractNumId="92">
    <w:nsid w:val="244E466B"/>
    <w:multiLevelType w:val="singleLevel"/>
    <w:tmpl w:val="244E466B"/>
    <w:lvl w:ilvl="0" w:tentative="0">
      <w:start w:val="1"/>
      <w:numFmt w:val="lowerLetter"/>
      <w:suff w:val="nothing"/>
      <w:lvlText w:val="%1."/>
      <w:lvlJc w:val="left"/>
      <w:pPr>
        <w:tabs>
          <w:tab w:val="left" w:pos="0"/>
        </w:tabs>
      </w:pPr>
    </w:lvl>
  </w:abstractNum>
  <w:abstractNum w:abstractNumId="93">
    <w:nsid w:val="278500D7"/>
    <w:multiLevelType w:val="singleLevel"/>
    <w:tmpl w:val="278500D7"/>
    <w:lvl w:ilvl="0" w:tentative="0">
      <w:start w:val="1"/>
      <w:numFmt w:val="lowerLetter"/>
      <w:suff w:val="nothing"/>
      <w:lvlText w:val="%1."/>
      <w:lvlJc w:val="left"/>
      <w:pPr>
        <w:tabs>
          <w:tab w:val="left" w:pos="0"/>
        </w:tabs>
        <w:ind w:left="0" w:firstLine="0"/>
      </w:pPr>
      <w:rPr>
        <w:rFonts w:hint="default"/>
      </w:rPr>
    </w:lvl>
  </w:abstractNum>
  <w:abstractNum w:abstractNumId="94">
    <w:nsid w:val="2853FBBA"/>
    <w:multiLevelType w:val="singleLevel"/>
    <w:tmpl w:val="2853FBBA"/>
    <w:lvl w:ilvl="0" w:tentative="0">
      <w:start w:val="1"/>
      <w:numFmt w:val="lowerLetter"/>
      <w:suff w:val="nothing"/>
      <w:lvlText w:val="%1."/>
      <w:lvlJc w:val="left"/>
      <w:pPr>
        <w:tabs>
          <w:tab w:val="left" w:pos="0"/>
        </w:tabs>
      </w:pPr>
    </w:lvl>
  </w:abstractNum>
  <w:abstractNum w:abstractNumId="95">
    <w:nsid w:val="2866283A"/>
    <w:multiLevelType w:val="singleLevel"/>
    <w:tmpl w:val="2866283A"/>
    <w:lvl w:ilvl="0" w:tentative="0">
      <w:start w:val="1"/>
      <w:numFmt w:val="lowerLetter"/>
      <w:suff w:val="nothing"/>
      <w:lvlText w:val="%1."/>
      <w:lvlJc w:val="left"/>
      <w:pPr>
        <w:tabs>
          <w:tab w:val="left" w:pos="0"/>
        </w:tabs>
      </w:pPr>
    </w:lvl>
  </w:abstractNum>
  <w:abstractNum w:abstractNumId="96">
    <w:nsid w:val="29736372"/>
    <w:multiLevelType w:val="singleLevel"/>
    <w:tmpl w:val="29736372"/>
    <w:lvl w:ilvl="0" w:tentative="0">
      <w:start w:val="1"/>
      <w:numFmt w:val="lowerLetter"/>
      <w:suff w:val="nothing"/>
      <w:lvlText w:val="%1."/>
      <w:lvlJc w:val="left"/>
      <w:pPr>
        <w:tabs>
          <w:tab w:val="left" w:pos="0"/>
        </w:tabs>
      </w:pPr>
    </w:lvl>
  </w:abstractNum>
  <w:abstractNum w:abstractNumId="97">
    <w:nsid w:val="2B15B518"/>
    <w:multiLevelType w:val="singleLevel"/>
    <w:tmpl w:val="2B15B518"/>
    <w:lvl w:ilvl="0" w:tentative="0">
      <w:start w:val="1"/>
      <w:numFmt w:val="lowerLetter"/>
      <w:suff w:val="nothing"/>
      <w:lvlText w:val="%1."/>
      <w:lvlJc w:val="left"/>
      <w:pPr>
        <w:tabs>
          <w:tab w:val="left" w:pos="0"/>
        </w:tabs>
      </w:pPr>
    </w:lvl>
  </w:abstractNum>
  <w:abstractNum w:abstractNumId="98">
    <w:nsid w:val="2B84FC8E"/>
    <w:multiLevelType w:val="singleLevel"/>
    <w:tmpl w:val="2B84FC8E"/>
    <w:lvl w:ilvl="0" w:tentative="0">
      <w:start w:val="1"/>
      <w:numFmt w:val="lowerLetter"/>
      <w:suff w:val="nothing"/>
      <w:lvlText w:val="%1."/>
      <w:lvlJc w:val="left"/>
      <w:pPr>
        <w:tabs>
          <w:tab w:val="left" w:pos="0"/>
        </w:tabs>
      </w:pPr>
    </w:lvl>
  </w:abstractNum>
  <w:abstractNum w:abstractNumId="99">
    <w:nsid w:val="2BA59C68"/>
    <w:multiLevelType w:val="singleLevel"/>
    <w:tmpl w:val="2BA59C68"/>
    <w:lvl w:ilvl="0" w:tentative="0">
      <w:start w:val="1"/>
      <w:numFmt w:val="lowerLetter"/>
      <w:suff w:val="nothing"/>
      <w:lvlText w:val="%1."/>
      <w:lvlJc w:val="left"/>
      <w:pPr>
        <w:tabs>
          <w:tab w:val="left" w:pos="0"/>
        </w:tabs>
      </w:pPr>
    </w:lvl>
  </w:abstractNum>
  <w:abstractNum w:abstractNumId="100">
    <w:nsid w:val="2CCF73E1"/>
    <w:multiLevelType w:val="singleLevel"/>
    <w:tmpl w:val="2CCF73E1"/>
    <w:lvl w:ilvl="0" w:tentative="0">
      <w:start w:val="1"/>
      <w:numFmt w:val="lowerLetter"/>
      <w:suff w:val="nothing"/>
      <w:lvlText w:val="%1."/>
      <w:lvlJc w:val="left"/>
      <w:pPr>
        <w:tabs>
          <w:tab w:val="left" w:pos="0"/>
        </w:tabs>
      </w:pPr>
    </w:lvl>
  </w:abstractNum>
  <w:abstractNum w:abstractNumId="101">
    <w:nsid w:val="2F7EC8A6"/>
    <w:multiLevelType w:val="singleLevel"/>
    <w:tmpl w:val="2F7EC8A6"/>
    <w:lvl w:ilvl="0" w:tentative="0">
      <w:start w:val="1"/>
      <w:numFmt w:val="lowerLetter"/>
      <w:suff w:val="nothing"/>
      <w:lvlText w:val="%1."/>
      <w:lvlJc w:val="left"/>
      <w:pPr>
        <w:tabs>
          <w:tab w:val="left" w:pos="0"/>
        </w:tabs>
      </w:pPr>
    </w:lvl>
  </w:abstractNum>
  <w:abstractNum w:abstractNumId="102">
    <w:nsid w:val="320B8105"/>
    <w:multiLevelType w:val="singleLevel"/>
    <w:tmpl w:val="320B8105"/>
    <w:lvl w:ilvl="0" w:tentative="0">
      <w:start w:val="1"/>
      <w:numFmt w:val="lowerLetter"/>
      <w:suff w:val="nothing"/>
      <w:lvlText w:val="%1."/>
      <w:lvlJc w:val="left"/>
      <w:pPr>
        <w:tabs>
          <w:tab w:val="left" w:pos="0"/>
        </w:tabs>
      </w:pPr>
    </w:lvl>
  </w:abstractNum>
  <w:abstractNum w:abstractNumId="103">
    <w:nsid w:val="33A26D85"/>
    <w:multiLevelType w:val="singleLevel"/>
    <w:tmpl w:val="33A26D85"/>
    <w:lvl w:ilvl="0" w:tentative="0">
      <w:start w:val="1"/>
      <w:numFmt w:val="lowerLetter"/>
      <w:suff w:val="nothing"/>
      <w:lvlText w:val="%1."/>
      <w:lvlJc w:val="left"/>
      <w:pPr>
        <w:tabs>
          <w:tab w:val="left" w:pos="0"/>
        </w:tabs>
      </w:pPr>
    </w:lvl>
  </w:abstractNum>
  <w:abstractNum w:abstractNumId="104">
    <w:nsid w:val="3684217D"/>
    <w:multiLevelType w:val="singleLevel"/>
    <w:tmpl w:val="3684217D"/>
    <w:lvl w:ilvl="0" w:tentative="0">
      <w:start w:val="1"/>
      <w:numFmt w:val="lowerLetter"/>
      <w:suff w:val="nothing"/>
      <w:lvlText w:val="%1."/>
      <w:lvlJc w:val="left"/>
      <w:pPr>
        <w:tabs>
          <w:tab w:val="left" w:pos="0"/>
        </w:tabs>
      </w:pPr>
    </w:lvl>
  </w:abstractNum>
  <w:abstractNum w:abstractNumId="105">
    <w:nsid w:val="37F3C131"/>
    <w:multiLevelType w:val="singleLevel"/>
    <w:tmpl w:val="37F3C131"/>
    <w:lvl w:ilvl="0" w:tentative="0">
      <w:start w:val="1"/>
      <w:numFmt w:val="lowerLetter"/>
      <w:suff w:val="nothing"/>
      <w:lvlText w:val="%1."/>
      <w:lvlJc w:val="left"/>
      <w:pPr>
        <w:tabs>
          <w:tab w:val="left" w:pos="0"/>
        </w:tabs>
      </w:pPr>
    </w:lvl>
  </w:abstractNum>
  <w:abstractNum w:abstractNumId="106">
    <w:nsid w:val="3A12D616"/>
    <w:multiLevelType w:val="singleLevel"/>
    <w:tmpl w:val="3A12D616"/>
    <w:lvl w:ilvl="0" w:tentative="0">
      <w:start w:val="1"/>
      <w:numFmt w:val="lowerLetter"/>
      <w:suff w:val="nothing"/>
      <w:lvlText w:val="%1."/>
      <w:lvlJc w:val="left"/>
      <w:pPr>
        <w:tabs>
          <w:tab w:val="left" w:pos="0"/>
        </w:tabs>
        <w:ind w:left="0" w:firstLine="0"/>
      </w:pPr>
      <w:rPr>
        <w:rFonts w:hint="default"/>
      </w:rPr>
    </w:lvl>
  </w:abstractNum>
  <w:abstractNum w:abstractNumId="107">
    <w:nsid w:val="3B216159"/>
    <w:multiLevelType w:val="singleLevel"/>
    <w:tmpl w:val="3B216159"/>
    <w:lvl w:ilvl="0" w:tentative="0">
      <w:start w:val="1"/>
      <w:numFmt w:val="lowerLetter"/>
      <w:suff w:val="nothing"/>
      <w:lvlText w:val="%1."/>
      <w:lvlJc w:val="left"/>
      <w:pPr>
        <w:tabs>
          <w:tab w:val="left" w:pos="0"/>
        </w:tabs>
      </w:pPr>
    </w:lvl>
  </w:abstractNum>
  <w:abstractNum w:abstractNumId="108">
    <w:nsid w:val="423B6A83"/>
    <w:multiLevelType w:val="singleLevel"/>
    <w:tmpl w:val="423B6A83"/>
    <w:lvl w:ilvl="0" w:tentative="0">
      <w:start w:val="1"/>
      <w:numFmt w:val="lowerLetter"/>
      <w:suff w:val="nothing"/>
      <w:lvlText w:val="%1."/>
      <w:lvlJc w:val="left"/>
      <w:pPr>
        <w:tabs>
          <w:tab w:val="left" w:pos="0"/>
        </w:tabs>
      </w:pPr>
    </w:lvl>
  </w:abstractNum>
  <w:abstractNum w:abstractNumId="109">
    <w:nsid w:val="42A2EC4F"/>
    <w:multiLevelType w:val="singleLevel"/>
    <w:tmpl w:val="42A2EC4F"/>
    <w:lvl w:ilvl="0" w:tentative="0">
      <w:start w:val="1"/>
      <w:numFmt w:val="lowerLetter"/>
      <w:suff w:val="nothing"/>
      <w:lvlText w:val="%1."/>
      <w:lvlJc w:val="left"/>
      <w:pPr>
        <w:tabs>
          <w:tab w:val="left" w:pos="0"/>
        </w:tabs>
      </w:pPr>
    </w:lvl>
  </w:abstractNum>
  <w:abstractNum w:abstractNumId="110">
    <w:nsid w:val="460754C4"/>
    <w:multiLevelType w:val="singleLevel"/>
    <w:tmpl w:val="460754C4"/>
    <w:lvl w:ilvl="0" w:tentative="0">
      <w:start w:val="1"/>
      <w:numFmt w:val="lowerLetter"/>
      <w:suff w:val="nothing"/>
      <w:lvlText w:val="%1."/>
      <w:lvlJc w:val="left"/>
      <w:pPr>
        <w:tabs>
          <w:tab w:val="left" w:pos="0"/>
        </w:tabs>
        <w:ind w:left="0" w:firstLine="0"/>
      </w:pPr>
      <w:rPr>
        <w:rFonts w:hint="default"/>
      </w:rPr>
    </w:lvl>
  </w:abstractNum>
  <w:abstractNum w:abstractNumId="111">
    <w:nsid w:val="4733411C"/>
    <w:multiLevelType w:val="singleLevel"/>
    <w:tmpl w:val="4733411C"/>
    <w:lvl w:ilvl="0" w:tentative="0">
      <w:start w:val="1"/>
      <w:numFmt w:val="lowerLetter"/>
      <w:suff w:val="nothing"/>
      <w:lvlText w:val="%1."/>
      <w:lvlJc w:val="left"/>
      <w:pPr>
        <w:tabs>
          <w:tab w:val="left" w:pos="0"/>
        </w:tabs>
        <w:ind w:left="0" w:firstLine="0"/>
      </w:pPr>
      <w:rPr>
        <w:rFonts w:hint="default"/>
      </w:rPr>
    </w:lvl>
  </w:abstractNum>
  <w:abstractNum w:abstractNumId="112">
    <w:nsid w:val="486912DA"/>
    <w:multiLevelType w:val="singleLevel"/>
    <w:tmpl w:val="486912DA"/>
    <w:lvl w:ilvl="0" w:tentative="0">
      <w:start w:val="1"/>
      <w:numFmt w:val="lowerLetter"/>
      <w:suff w:val="nothing"/>
      <w:lvlText w:val="%1."/>
      <w:lvlJc w:val="left"/>
      <w:pPr>
        <w:tabs>
          <w:tab w:val="left" w:pos="0"/>
        </w:tabs>
      </w:pPr>
    </w:lvl>
  </w:abstractNum>
  <w:abstractNum w:abstractNumId="113">
    <w:nsid w:val="49B65D59"/>
    <w:multiLevelType w:val="singleLevel"/>
    <w:tmpl w:val="49B65D59"/>
    <w:lvl w:ilvl="0" w:tentative="0">
      <w:start w:val="1"/>
      <w:numFmt w:val="lowerLetter"/>
      <w:suff w:val="nothing"/>
      <w:lvlText w:val="%1."/>
      <w:lvlJc w:val="left"/>
      <w:pPr>
        <w:tabs>
          <w:tab w:val="left" w:pos="0"/>
        </w:tabs>
      </w:pPr>
    </w:lvl>
  </w:abstractNum>
  <w:abstractNum w:abstractNumId="114">
    <w:nsid w:val="49E4FE6D"/>
    <w:multiLevelType w:val="singleLevel"/>
    <w:tmpl w:val="49E4FE6D"/>
    <w:lvl w:ilvl="0" w:tentative="0">
      <w:start w:val="1"/>
      <w:numFmt w:val="lowerLetter"/>
      <w:suff w:val="nothing"/>
      <w:lvlText w:val="%1."/>
      <w:lvlJc w:val="left"/>
      <w:pPr>
        <w:tabs>
          <w:tab w:val="left" w:pos="0"/>
        </w:tabs>
        <w:ind w:left="0" w:firstLine="0"/>
      </w:pPr>
      <w:rPr>
        <w:rFonts w:hint="default"/>
      </w:rPr>
    </w:lvl>
  </w:abstractNum>
  <w:abstractNum w:abstractNumId="115">
    <w:nsid w:val="49FEEBD3"/>
    <w:multiLevelType w:val="singleLevel"/>
    <w:tmpl w:val="49FEEBD3"/>
    <w:lvl w:ilvl="0" w:tentative="0">
      <w:start w:val="1"/>
      <w:numFmt w:val="lowerLetter"/>
      <w:suff w:val="nothing"/>
      <w:lvlText w:val="%1."/>
      <w:lvlJc w:val="left"/>
      <w:pPr>
        <w:tabs>
          <w:tab w:val="left" w:pos="0"/>
        </w:tabs>
      </w:pPr>
    </w:lvl>
  </w:abstractNum>
  <w:abstractNum w:abstractNumId="116">
    <w:nsid w:val="4BC14D38"/>
    <w:multiLevelType w:val="singleLevel"/>
    <w:tmpl w:val="4BC14D38"/>
    <w:lvl w:ilvl="0" w:tentative="0">
      <w:start w:val="1"/>
      <w:numFmt w:val="lowerLetter"/>
      <w:suff w:val="nothing"/>
      <w:lvlText w:val="%1."/>
      <w:lvlJc w:val="left"/>
      <w:pPr>
        <w:tabs>
          <w:tab w:val="left" w:pos="0"/>
        </w:tabs>
      </w:pPr>
    </w:lvl>
  </w:abstractNum>
  <w:abstractNum w:abstractNumId="117">
    <w:nsid w:val="4CD8A422"/>
    <w:multiLevelType w:val="singleLevel"/>
    <w:tmpl w:val="4CD8A422"/>
    <w:lvl w:ilvl="0" w:tentative="0">
      <w:start w:val="1"/>
      <w:numFmt w:val="lowerLetter"/>
      <w:suff w:val="nothing"/>
      <w:lvlText w:val="%1."/>
      <w:lvlJc w:val="left"/>
      <w:pPr>
        <w:tabs>
          <w:tab w:val="left" w:pos="0"/>
        </w:tabs>
      </w:pPr>
    </w:lvl>
  </w:abstractNum>
  <w:abstractNum w:abstractNumId="118">
    <w:nsid w:val="4ED96B92"/>
    <w:multiLevelType w:val="singleLevel"/>
    <w:tmpl w:val="4ED96B92"/>
    <w:lvl w:ilvl="0" w:tentative="0">
      <w:start w:val="1"/>
      <w:numFmt w:val="lowerLetter"/>
      <w:suff w:val="nothing"/>
      <w:lvlText w:val="%1."/>
      <w:lvlJc w:val="left"/>
      <w:pPr>
        <w:tabs>
          <w:tab w:val="left" w:pos="0"/>
        </w:tabs>
      </w:pPr>
    </w:lvl>
  </w:abstractNum>
  <w:abstractNum w:abstractNumId="119">
    <w:nsid w:val="4ED9AE3D"/>
    <w:multiLevelType w:val="singleLevel"/>
    <w:tmpl w:val="4ED9AE3D"/>
    <w:lvl w:ilvl="0" w:tentative="0">
      <w:start w:val="1"/>
      <w:numFmt w:val="lowerLetter"/>
      <w:suff w:val="nothing"/>
      <w:lvlText w:val="%1."/>
      <w:lvlJc w:val="left"/>
      <w:pPr>
        <w:tabs>
          <w:tab w:val="left" w:pos="0"/>
        </w:tabs>
      </w:pPr>
    </w:lvl>
  </w:abstractNum>
  <w:abstractNum w:abstractNumId="120">
    <w:nsid w:val="51AA418C"/>
    <w:multiLevelType w:val="singleLevel"/>
    <w:tmpl w:val="51AA418C"/>
    <w:lvl w:ilvl="0" w:tentative="0">
      <w:start w:val="1"/>
      <w:numFmt w:val="lowerLetter"/>
      <w:suff w:val="nothing"/>
      <w:lvlText w:val="%1."/>
      <w:lvlJc w:val="left"/>
      <w:pPr>
        <w:tabs>
          <w:tab w:val="left" w:pos="0"/>
        </w:tabs>
        <w:ind w:left="0" w:firstLine="0"/>
      </w:pPr>
      <w:rPr>
        <w:rFonts w:hint="default"/>
      </w:rPr>
    </w:lvl>
  </w:abstractNum>
  <w:abstractNum w:abstractNumId="121">
    <w:nsid w:val="52768988"/>
    <w:multiLevelType w:val="singleLevel"/>
    <w:tmpl w:val="52768988"/>
    <w:lvl w:ilvl="0" w:tentative="0">
      <w:start w:val="1"/>
      <w:numFmt w:val="lowerLetter"/>
      <w:suff w:val="nothing"/>
      <w:lvlText w:val="%1."/>
      <w:lvlJc w:val="left"/>
      <w:pPr>
        <w:tabs>
          <w:tab w:val="left" w:pos="0"/>
        </w:tabs>
      </w:pPr>
    </w:lvl>
  </w:abstractNum>
  <w:abstractNum w:abstractNumId="122">
    <w:nsid w:val="53799D2F"/>
    <w:multiLevelType w:val="singleLevel"/>
    <w:tmpl w:val="53799D2F"/>
    <w:lvl w:ilvl="0" w:tentative="0">
      <w:start w:val="1"/>
      <w:numFmt w:val="lowerLetter"/>
      <w:suff w:val="nothing"/>
      <w:lvlText w:val="%1."/>
      <w:lvlJc w:val="left"/>
      <w:pPr>
        <w:tabs>
          <w:tab w:val="left" w:pos="0"/>
        </w:tabs>
      </w:pPr>
    </w:lvl>
  </w:abstractNum>
  <w:abstractNum w:abstractNumId="123">
    <w:nsid w:val="553D1B14"/>
    <w:multiLevelType w:val="singleLevel"/>
    <w:tmpl w:val="553D1B14"/>
    <w:lvl w:ilvl="0" w:tentative="0">
      <w:start w:val="1"/>
      <w:numFmt w:val="lowerLetter"/>
      <w:suff w:val="nothing"/>
      <w:lvlText w:val="%1."/>
      <w:lvlJc w:val="left"/>
      <w:pPr>
        <w:tabs>
          <w:tab w:val="left" w:pos="0"/>
        </w:tabs>
      </w:pPr>
    </w:lvl>
  </w:abstractNum>
  <w:abstractNum w:abstractNumId="124">
    <w:nsid w:val="573620DA"/>
    <w:multiLevelType w:val="singleLevel"/>
    <w:tmpl w:val="573620DA"/>
    <w:lvl w:ilvl="0" w:tentative="0">
      <w:start w:val="1"/>
      <w:numFmt w:val="lowerLetter"/>
      <w:suff w:val="nothing"/>
      <w:lvlText w:val="%1."/>
      <w:lvlJc w:val="left"/>
      <w:pPr>
        <w:tabs>
          <w:tab w:val="left" w:pos="0"/>
        </w:tabs>
      </w:pPr>
    </w:lvl>
  </w:abstractNum>
  <w:abstractNum w:abstractNumId="125">
    <w:nsid w:val="58D5CB6F"/>
    <w:multiLevelType w:val="singleLevel"/>
    <w:tmpl w:val="58D5CB6F"/>
    <w:lvl w:ilvl="0" w:tentative="0">
      <w:start w:val="1"/>
      <w:numFmt w:val="lowerLetter"/>
      <w:suff w:val="nothing"/>
      <w:lvlText w:val="%1."/>
      <w:lvlJc w:val="left"/>
      <w:pPr>
        <w:tabs>
          <w:tab w:val="left" w:pos="0"/>
        </w:tabs>
      </w:pPr>
    </w:lvl>
  </w:abstractNum>
  <w:abstractNum w:abstractNumId="126">
    <w:nsid w:val="5ABA4F03"/>
    <w:multiLevelType w:val="singleLevel"/>
    <w:tmpl w:val="5ABA4F03"/>
    <w:lvl w:ilvl="0" w:tentative="0">
      <w:start w:val="1"/>
      <w:numFmt w:val="lowerLetter"/>
      <w:suff w:val="nothing"/>
      <w:lvlText w:val="%1."/>
      <w:lvlJc w:val="left"/>
      <w:pPr>
        <w:tabs>
          <w:tab w:val="left" w:pos="0"/>
        </w:tabs>
      </w:pPr>
    </w:lvl>
  </w:abstractNum>
  <w:abstractNum w:abstractNumId="127">
    <w:nsid w:val="5DCF4CDA"/>
    <w:multiLevelType w:val="singleLevel"/>
    <w:tmpl w:val="5DCF4CDA"/>
    <w:lvl w:ilvl="0" w:tentative="0">
      <w:start w:val="1"/>
      <w:numFmt w:val="lowerLetter"/>
      <w:suff w:val="nothing"/>
      <w:lvlText w:val="%1."/>
      <w:lvlJc w:val="left"/>
      <w:pPr>
        <w:tabs>
          <w:tab w:val="left" w:pos="0"/>
        </w:tabs>
      </w:pPr>
    </w:lvl>
  </w:abstractNum>
  <w:abstractNum w:abstractNumId="128">
    <w:nsid w:val="5E1F0656"/>
    <w:multiLevelType w:val="singleLevel"/>
    <w:tmpl w:val="5E1F0656"/>
    <w:lvl w:ilvl="0" w:tentative="0">
      <w:start w:val="1"/>
      <w:numFmt w:val="lowerLetter"/>
      <w:suff w:val="nothing"/>
      <w:lvlText w:val="%1."/>
      <w:lvlJc w:val="left"/>
      <w:pPr>
        <w:tabs>
          <w:tab w:val="left" w:pos="0"/>
        </w:tabs>
        <w:ind w:left="0" w:firstLine="0"/>
      </w:pPr>
      <w:rPr>
        <w:rFonts w:hint="default"/>
      </w:rPr>
    </w:lvl>
  </w:abstractNum>
  <w:abstractNum w:abstractNumId="129">
    <w:nsid w:val="6081EFBB"/>
    <w:multiLevelType w:val="singleLevel"/>
    <w:tmpl w:val="6081EFBB"/>
    <w:lvl w:ilvl="0" w:tentative="0">
      <w:start w:val="1"/>
      <w:numFmt w:val="lowerLetter"/>
      <w:suff w:val="nothing"/>
      <w:lvlText w:val="%1."/>
      <w:lvlJc w:val="left"/>
      <w:pPr>
        <w:tabs>
          <w:tab w:val="left" w:pos="0"/>
        </w:tabs>
      </w:pPr>
    </w:lvl>
  </w:abstractNum>
  <w:abstractNum w:abstractNumId="130">
    <w:nsid w:val="614A04DE"/>
    <w:multiLevelType w:val="singleLevel"/>
    <w:tmpl w:val="614A04DE"/>
    <w:lvl w:ilvl="0" w:tentative="0">
      <w:start w:val="1"/>
      <w:numFmt w:val="lowerLetter"/>
      <w:suff w:val="nothing"/>
      <w:lvlText w:val="%1."/>
      <w:lvlJc w:val="left"/>
      <w:pPr>
        <w:tabs>
          <w:tab w:val="left" w:pos="0"/>
        </w:tabs>
      </w:pPr>
    </w:lvl>
  </w:abstractNum>
  <w:abstractNum w:abstractNumId="131">
    <w:nsid w:val="64683341"/>
    <w:multiLevelType w:val="singleLevel"/>
    <w:tmpl w:val="64683341"/>
    <w:lvl w:ilvl="0" w:tentative="0">
      <w:start w:val="1"/>
      <w:numFmt w:val="lowerLetter"/>
      <w:suff w:val="nothing"/>
      <w:lvlText w:val="%1."/>
      <w:lvlJc w:val="left"/>
      <w:pPr>
        <w:tabs>
          <w:tab w:val="left" w:pos="0"/>
        </w:tabs>
      </w:pPr>
    </w:lvl>
  </w:abstractNum>
  <w:abstractNum w:abstractNumId="132">
    <w:nsid w:val="659B799E"/>
    <w:multiLevelType w:val="singleLevel"/>
    <w:tmpl w:val="659B799E"/>
    <w:lvl w:ilvl="0" w:tentative="0">
      <w:start w:val="1"/>
      <w:numFmt w:val="lowerLetter"/>
      <w:suff w:val="nothing"/>
      <w:lvlText w:val="%1."/>
      <w:lvlJc w:val="left"/>
    </w:lvl>
  </w:abstractNum>
  <w:abstractNum w:abstractNumId="133">
    <w:nsid w:val="659B79D6"/>
    <w:multiLevelType w:val="singleLevel"/>
    <w:tmpl w:val="659B79D6"/>
    <w:lvl w:ilvl="0" w:tentative="0">
      <w:start w:val="1"/>
      <w:numFmt w:val="lowerLetter"/>
      <w:suff w:val="nothing"/>
      <w:lvlText w:val="%1."/>
      <w:lvlJc w:val="left"/>
    </w:lvl>
  </w:abstractNum>
  <w:abstractNum w:abstractNumId="134">
    <w:nsid w:val="66904AE0"/>
    <w:multiLevelType w:val="singleLevel"/>
    <w:tmpl w:val="66904AE0"/>
    <w:lvl w:ilvl="0" w:tentative="0">
      <w:start w:val="1"/>
      <w:numFmt w:val="lowerLetter"/>
      <w:suff w:val="nothing"/>
      <w:lvlText w:val="%1."/>
      <w:lvlJc w:val="left"/>
      <w:pPr>
        <w:tabs>
          <w:tab w:val="left" w:pos="0"/>
        </w:tabs>
      </w:pPr>
    </w:lvl>
  </w:abstractNum>
  <w:abstractNum w:abstractNumId="135">
    <w:nsid w:val="674C9752"/>
    <w:multiLevelType w:val="singleLevel"/>
    <w:tmpl w:val="674C9752"/>
    <w:lvl w:ilvl="0" w:tentative="0">
      <w:start w:val="1"/>
      <w:numFmt w:val="lowerLetter"/>
      <w:suff w:val="nothing"/>
      <w:lvlText w:val="%1."/>
      <w:lvlJc w:val="left"/>
      <w:pPr>
        <w:tabs>
          <w:tab w:val="left" w:pos="0"/>
        </w:tabs>
        <w:ind w:left="0" w:firstLine="0"/>
      </w:pPr>
      <w:rPr>
        <w:rFonts w:hint="default"/>
      </w:rPr>
    </w:lvl>
  </w:abstractNum>
  <w:abstractNum w:abstractNumId="136">
    <w:nsid w:val="67B18915"/>
    <w:multiLevelType w:val="singleLevel"/>
    <w:tmpl w:val="67B18915"/>
    <w:lvl w:ilvl="0" w:tentative="0">
      <w:start w:val="1"/>
      <w:numFmt w:val="lowerLetter"/>
      <w:suff w:val="nothing"/>
      <w:lvlText w:val="%1."/>
      <w:lvlJc w:val="left"/>
      <w:pPr>
        <w:tabs>
          <w:tab w:val="left" w:pos="0"/>
        </w:tabs>
      </w:pPr>
    </w:lvl>
  </w:abstractNum>
  <w:abstractNum w:abstractNumId="137">
    <w:nsid w:val="69F52EBF"/>
    <w:multiLevelType w:val="singleLevel"/>
    <w:tmpl w:val="69F52EBF"/>
    <w:lvl w:ilvl="0" w:tentative="0">
      <w:start w:val="1"/>
      <w:numFmt w:val="lowerLetter"/>
      <w:suff w:val="nothing"/>
      <w:lvlText w:val="%1."/>
      <w:lvlJc w:val="left"/>
      <w:pPr>
        <w:tabs>
          <w:tab w:val="left" w:pos="0"/>
        </w:tabs>
      </w:pPr>
    </w:lvl>
  </w:abstractNum>
  <w:abstractNum w:abstractNumId="138">
    <w:nsid w:val="6BFCDF46"/>
    <w:multiLevelType w:val="singleLevel"/>
    <w:tmpl w:val="6BFCDF46"/>
    <w:lvl w:ilvl="0" w:tentative="0">
      <w:start w:val="1"/>
      <w:numFmt w:val="lowerLetter"/>
      <w:suff w:val="nothing"/>
      <w:lvlText w:val="%1."/>
      <w:lvlJc w:val="left"/>
      <w:pPr>
        <w:tabs>
          <w:tab w:val="left" w:pos="0"/>
        </w:tabs>
      </w:pPr>
    </w:lvl>
  </w:abstractNum>
  <w:abstractNum w:abstractNumId="139">
    <w:nsid w:val="6D28C40B"/>
    <w:multiLevelType w:val="singleLevel"/>
    <w:tmpl w:val="6D28C40B"/>
    <w:lvl w:ilvl="0" w:tentative="0">
      <w:start w:val="1"/>
      <w:numFmt w:val="lowerLetter"/>
      <w:suff w:val="nothing"/>
      <w:lvlText w:val="%1."/>
      <w:lvlJc w:val="left"/>
      <w:pPr>
        <w:tabs>
          <w:tab w:val="left" w:pos="0"/>
        </w:tabs>
      </w:pPr>
    </w:lvl>
  </w:abstractNum>
  <w:abstractNum w:abstractNumId="140">
    <w:nsid w:val="701D2752"/>
    <w:multiLevelType w:val="singleLevel"/>
    <w:tmpl w:val="701D2752"/>
    <w:lvl w:ilvl="0" w:tentative="0">
      <w:start w:val="1"/>
      <w:numFmt w:val="lowerLetter"/>
      <w:suff w:val="nothing"/>
      <w:lvlText w:val="%1."/>
      <w:lvlJc w:val="left"/>
      <w:pPr>
        <w:tabs>
          <w:tab w:val="left" w:pos="0"/>
        </w:tabs>
      </w:pPr>
    </w:lvl>
  </w:abstractNum>
  <w:abstractNum w:abstractNumId="141">
    <w:nsid w:val="7477A739"/>
    <w:multiLevelType w:val="singleLevel"/>
    <w:tmpl w:val="7477A739"/>
    <w:lvl w:ilvl="0" w:tentative="0">
      <w:start w:val="1"/>
      <w:numFmt w:val="lowerLetter"/>
      <w:suff w:val="nothing"/>
      <w:lvlText w:val="%1."/>
      <w:lvlJc w:val="left"/>
      <w:pPr>
        <w:tabs>
          <w:tab w:val="left" w:pos="0"/>
        </w:tabs>
      </w:pPr>
    </w:lvl>
  </w:abstractNum>
  <w:abstractNum w:abstractNumId="142">
    <w:nsid w:val="75E384E8"/>
    <w:multiLevelType w:val="singleLevel"/>
    <w:tmpl w:val="75E384E8"/>
    <w:lvl w:ilvl="0" w:tentative="0">
      <w:start w:val="1"/>
      <w:numFmt w:val="lowerLetter"/>
      <w:suff w:val="nothing"/>
      <w:lvlText w:val="%1."/>
      <w:lvlJc w:val="left"/>
      <w:pPr>
        <w:tabs>
          <w:tab w:val="left" w:pos="0"/>
        </w:tabs>
      </w:pPr>
    </w:lvl>
  </w:abstractNum>
  <w:abstractNum w:abstractNumId="143">
    <w:nsid w:val="77BEBA4E"/>
    <w:multiLevelType w:val="multilevel"/>
    <w:tmpl w:val="77BEBA4E"/>
    <w:lvl w:ilvl="0" w:tentative="0">
      <w:start w:val="1"/>
      <w:numFmt w:val="decimal"/>
      <w:suff w:val="nothing"/>
      <w:lvlText w:val="%1."/>
      <w:lvlJc w:val="left"/>
      <w:pPr>
        <w:tabs>
          <w:tab w:val="left" w:pos="0"/>
        </w:tabs>
        <w:ind w:left="425" w:hanging="425"/>
      </w:pPr>
      <w:rPr>
        <w:rFonts w:hint="default"/>
      </w:rPr>
    </w:lvl>
    <w:lvl w:ilvl="1" w:tentative="0">
      <w:start w:val="1"/>
      <w:numFmt w:val="decimal"/>
      <w:suff w:val="nothing"/>
      <w:lvlText w:val="%1.%2."/>
      <w:lvlJc w:val="left"/>
      <w:pPr>
        <w:tabs>
          <w:tab w:val="left" w:pos="0"/>
        </w:tabs>
        <w:ind w:left="567" w:hanging="567"/>
      </w:pPr>
      <w:rPr>
        <w:rFonts w:hint="default"/>
      </w:rPr>
    </w:lvl>
    <w:lvl w:ilvl="2" w:tentative="0">
      <w:start w:val="1"/>
      <w:numFmt w:val="decimal"/>
      <w:suff w:val="nothing"/>
      <w:lvlText w:val="%1.%2.%3."/>
      <w:lvlJc w:val="left"/>
      <w:pPr>
        <w:tabs>
          <w:tab w:val="left" w:pos="0"/>
        </w:tabs>
        <w:ind w:left="709" w:hanging="709"/>
      </w:pPr>
      <w:rPr>
        <w:rFonts w:hint="default"/>
      </w:rPr>
    </w:lvl>
    <w:lvl w:ilvl="3" w:tentative="0">
      <w:start w:val="1"/>
      <w:numFmt w:val="decimal"/>
      <w:suff w:val="nothing"/>
      <w:lvlText w:val="%1.%2.%3.%4."/>
      <w:lvlJc w:val="left"/>
      <w:pPr>
        <w:tabs>
          <w:tab w:val="left" w:pos="0"/>
        </w:tabs>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4">
    <w:nsid w:val="7AC99980"/>
    <w:multiLevelType w:val="singleLevel"/>
    <w:tmpl w:val="7AC99980"/>
    <w:lvl w:ilvl="0" w:tentative="0">
      <w:start w:val="1"/>
      <w:numFmt w:val="lowerLetter"/>
      <w:suff w:val="nothing"/>
      <w:lvlText w:val="%1."/>
      <w:lvlJc w:val="left"/>
      <w:pPr>
        <w:tabs>
          <w:tab w:val="left" w:pos="0"/>
        </w:tabs>
      </w:pPr>
    </w:lvl>
  </w:abstractNum>
  <w:abstractNum w:abstractNumId="145">
    <w:nsid w:val="7CEFB78C"/>
    <w:multiLevelType w:val="singleLevel"/>
    <w:tmpl w:val="7CEFB78C"/>
    <w:lvl w:ilvl="0" w:tentative="0">
      <w:start w:val="1"/>
      <w:numFmt w:val="lowerLetter"/>
      <w:suff w:val="nothing"/>
      <w:lvlText w:val="%1."/>
      <w:lvlJc w:val="left"/>
      <w:pPr>
        <w:tabs>
          <w:tab w:val="left" w:pos="0"/>
        </w:tabs>
      </w:pPr>
    </w:lvl>
  </w:abstractNum>
  <w:abstractNum w:abstractNumId="146">
    <w:nsid w:val="7D78E113"/>
    <w:multiLevelType w:val="singleLevel"/>
    <w:tmpl w:val="7D78E113"/>
    <w:lvl w:ilvl="0" w:tentative="0">
      <w:start w:val="1"/>
      <w:numFmt w:val="lowerLetter"/>
      <w:suff w:val="nothing"/>
      <w:lvlText w:val="%1."/>
      <w:lvlJc w:val="left"/>
      <w:pPr>
        <w:tabs>
          <w:tab w:val="left" w:pos="0"/>
        </w:tabs>
      </w:pPr>
    </w:lvl>
  </w:abstractNum>
  <w:abstractNum w:abstractNumId="147">
    <w:nsid w:val="7F9A18C2"/>
    <w:multiLevelType w:val="singleLevel"/>
    <w:tmpl w:val="7F9A18C2"/>
    <w:lvl w:ilvl="0" w:tentative="0">
      <w:start w:val="1"/>
      <w:numFmt w:val="lowerLetter"/>
      <w:suff w:val="nothing"/>
      <w:lvlText w:val="%1."/>
      <w:lvlJc w:val="left"/>
      <w:pPr>
        <w:tabs>
          <w:tab w:val="left" w:pos="0"/>
        </w:tabs>
      </w:pPr>
    </w:lvl>
  </w:abstractNum>
  <w:abstractNum w:abstractNumId="148">
    <w:nsid w:val="7FB45019"/>
    <w:multiLevelType w:val="singleLevel"/>
    <w:tmpl w:val="7FB45019"/>
    <w:lvl w:ilvl="0" w:tentative="0">
      <w:start w:val="1"/>
      <w:numFmt w:val="lowerLetter"/>
      <w:suff w:val="nothing"/>
      <w:lvlText w:val="%1."/>
      <w:lvlJc w:val="left"/>
      <w:pPr>
        <w:tabs>
          <w:tab w:val="left" w:pos="0"/>
        </w:tabs>
      </w:pPr>
    </w:lvl>
  </w:abstractNum>
  <w:num w:numId="1">
    <w:abstractNumId w:val="89"/>
  </w:num>
  <w:num w:numId="2">
    <w:abstractNumId w:val="143"/>
  </w:num>
  <w:num w:numId="3">
    <w:abstractNumId w:val="49"/>
  </w:num>
  <w:num w:numId="4">
    <w:abstractNumId w:val="101"/>
  </w:num>
  <w:num w:numId="5">
    <w:abstractNumId w:val="37"/>
  </w:num>
  <w:num w:numId="6">
    <w:abstractNumId w:val="85"/>
  </w:num>
  <w:num w:numId="7">
    <w:abstractNumId w:val="61"/>
  </w:num>
  <w:num w:numId="8">
    <w:abstractNumId w:val="100"/>
  </w:num>
  <w:num w:numId="9">
    <w:abstractNumId w:val="18"/>
  </w:num>
  <w:num w:numId="10">
    <w:abstractNumId w:val="26"/>
  </w:num>
  <w:num w:numId="11">
    <w:abstractNumId w:val="57"/>
  </w:num>
  <w:num w:numId="12">
    <w:abstractNumId w:val="137"/>
  </w:num>
  <w:num w:numId="13">
    <w:abstractNumId w:val="97"/>
  </w:num>
  <w:num w:numId="14">
    <w:abstractNumId w:val="147"/>
  </w:num>
  <w:num w:numId="15">
    <w:abstractNumId w:val="119"/>
  </w:num>
  <w:num w:numId="16">
    <w:abstractNumId w:val="46"/>
  </w:num>
  <w:num w:numId="17">
    <w:abstractNumId w:val="128"/>
  </w:num>
  <w:num w:numId="18">
    <w:abstractNumId w:val="1"/>
  </w:num>
  <w:num w:numId="19">
    <w:abstractNumId w:val="81"/>
  </w:num>
  <w:num w:numId="20">
    <w:abstractNumId w:val="134"/>
  </w:num>
  <w:num w:numId="21">
    <w:abstractNumId w:val="14"/>
  </w:num>
  <w:num w:numId="22">
    <w:abstractNumId w:val="125"/>
  </w:num>
  <w:num w:numId="23">
    <w:abstractNumId w:val="90"/>
  </w:num>
  <w:num w:numId="24">
    <w:abstractNumId w:val="6"/>
  </w:num>
  <w:num w:numId="25">
    <w:abstractNumId w:val="67"/>
  </w:num>
  <w:num w:numId="26">
    <w:abstractNumId w:val="33"/>
  </w:num>
  <w:num w:numId="27">
    <w:abstractNumId w:val="109"/>
  </w:num>
  <w:num w:numId="28">
    <w:abstractNumId w:val="12"/>
  </w:num>
  <w:num w:numId="29">
    <w:abstractNumId w:val="146"/>
  </w:num>
  <w:num w:numId="30">
    <w:abstractNumId w:val="123"/>
  </w:num>
  <w:num w:numId="31">
    <w:abstractNumId w:val="118"/>
  </w:num>
  <w:num w:numId="32">
    <w:abstractNumId w:val="114"/>
  </w:num>
  <w:num w:numId="33">
    <w:abstractNumId w:val="87"/>
  </w:num>
  <w:num w:numId="34">
    <w:abstractNumId w:val="130"/>
  </w:num>
  <w:num w:numId="35">
    <w:abstractNumId w:val="17"/>
  </w:num>
  <w:num w:numId="36">
    <w:abstractNumId w:val="2"/>
  </w:num>
  <w:num w:numId="37">
    <w:abstractNumId w:val="122"/>
  </w:num>
  <w:num w:numId="38">
    <w:abstractNumId w:val="113"/>
  </w:num>
  <w:num w:numId="39">
    <w:abstractNumId w:val="15"/>
  </w:num>
  <w:num w:numId="40">
    <w:abstractNumId w:val="138"/>
  </w:num>
  <w:num w:numId="41">
    <w:abstractNumId w:val="70"/>
  </w:num>
  <w:num w:numId="42">
    <w:abstractNumId w:val="41"/>
  </w:num>
  <w:num w:numId="43">
    <w:abstractNumId w:val="127"/>
  </w:num>
  <w:num w:numId="44">
    <w:abstractNumId w:val="141"/>
  </w:num>
  <w:num w:numId="45">
    <w:abstractNumId w:val="99"/>
  </w:num>
  <w:num w:numId="46">
    <w:abstractNumId w:val="91"/>
  </w:num>
  <w:num w:numId="47">
    <w:abstractNumId w:val="135"/>
  </w:num>
  <w:num w:numId="48">
    <w:abstractNumId w:val="65"/>
  </w:num>
  <w:num w:numId="49">
    <w:abstractNumId w:val="64"/>
  </w:num>
  <w:num w:numId="50">
    <w:abstractNumId w:val="40"/>
  </w:num>
  <w:num w:numId="51">
    <w:abstractNumId w:val="84"/>
  </w:num>
  <w:num w:numId="52">
    <w:abstractNumId w:val="102"/>
  </w:num>
  <w:num w:numId="53">
    <w:abstractNumId w:val="51"/>
  </w:num>
  <w:num w:numId="54">
    <w:abstractNumId w:val="7"/>
  </w:num>
  <w:num w:numId="55">
    <w:abstractNumId w:val="71"/>
  </w:num>
  <w:num w:numId="56">
    <w:abstractNumId w:val="142"/>
  </w:num>
  <w:num w:numId="57">
    <w:abstractNumId w:val="28"/>
  </w:num>
  <w:num w:numId="58">
    <w:abstractNumId w:val="140"/>
  </w:num>
  <w:num w:numId="59">
    <w:abstractNumId w:val="83"/>
  </w:num>
  <w:num w:numId="60">
    <w:abstractNumId w:val="129"/>
  </w:num>
  <w:num w:numId="61">
    <w:abstractNumId w:val="96"/>
  </w:num>
  <w:num w:numId="62">
    <w:abstractNumId w:val="56"/>
  </w:num>
  <w:num w:numId="63">
    <w:abstractNumId w:val="3"/>
  </w:num>
  <w:num w:numId="64">
    <w:abstractNumId w:val="120"/>
  </w:num>
  <w:num w:numId="65">
    <w:abstractNumId w:val="23"/>
  </w:num>
  <w:num w:numId="66">
    <w:abstractNumId w:val="144"/>
  </w:num>
  <w:num w:numId="67">
    <w:abstractNumId w:val="75"/>
  </w:num>
  <w:num w:numId="68">
    <w:abstractNumId w:val="0"/>
  </w:num>
  <w:num w:numId="69">
    <w:abstractNumId w:val="80"/>
  </w:num>
  <w:num w:numId="70">
    <w:abstractNumId w:val="94"/>
  </w:num>
  <w:num w:numId="71">
    <w:abstractNumId w:val="27"/>
  </w:num>
  <w:num w:numId="72">
    <w:abstractNumId w:val="82"/>
  </w:num>
  <w:num w:numId="73">
    <w:abstractNumId w:val="76"/>
  </w:num>
  <w:num w:numId="74">
    <w:abstractNumId w:val="60"/>
  </w:num>
  <w:num w:numId="75">
    <w:abstractNumId w:val="54"/>
  </w:num>
  <w:num w:numId="76">
    <w:abstractNumId w:val="121"/>
  </w:num>
  <w:num w:numId="77">
    <w:abstractNumId w:val="8"/>
  </w:num>
  <w:num w:numId="78">
    <w:abstractNumId w:val="112"/>
  </w:num>
  <w:num w:numId="79">
    <w:abstractNumId w:val="9"/>
  </w:num>
  <w:num w:numId="80">
    <w:abstractNumId w:val="11"/>
  </w:num>
  <w:num w:numId="81">
    <w:abstractNumId w:val="106"/>
  </w:num>
  <w:num w:numId="82">
    <w:abstractNumId w:val="39"/>
  </w:num>
  <w:num w:numId="83">
    <w:abstractNumId w:val="55"/>
  </w:num>
  <w:num w:numId="84">
    <w:abstractNumId w:val="4"/>
  </w:num>
  <w:num w:numId="85">
    <w:abstractNumId w:val="48"/>
  </w:num>
  <w:num w:numId="86">
    <w:abstractNumId w:val="74"/>
  </w:num>
  <w:num w:numId="87">
    <w:abstractNumId w:val="43"/>
  </w:num>
  <w:num w:numId="88">
    <w:abstractNumId w:val="103"/>
  </w:num>
  <w:num w:numId="89">
    <w:abstractNumId w:val="21"/>
  </w:num>
  <w:num w:numId="90">
    <w:abstractNumId w:val="78"/>
  </w:num>
  <w:num w:numId="91">
    <w:abstractNumId w:val="124"/>
  </w:num>
  <w:num w:numId="92">
    <w:abstractNumId w:val="98"/>
  </w:num>
  <w:num w:numId="93">
    <w:abstractNumId w:val="5"/>
  </w:num>
  <w:num w:numId="94">
    <w:abstractNumId w:val="111"/>
  </w:num>
  <w:num w:numId="95">
    <w:abstractNumId w:val="88"/>
  </w:num>
  <w:num w:numId="96">
    <w:abstractNumId w:val="32"/>
  </w:num>
  <w:num w:numId="97">
    <w:abstractNumId w:val="34"/>
  </w:num>
  <w:num w:numId="98">
    <w:abstractNumId w:val="25"/>
  </w:num>
  <w:num w:numId="99">
    <w:abstractNumId w:val="38"/>
  </w:num>
  <w:num w:numId="100">
    <w:abstractNumId w:val="50"/>
  </w:num>
  <w:num w:numId="101">
    <w:abstractNumId w:val="116"/>
  </w:num>
  <w:num w:numId="102">
    <w:abstractNumId w:val="63"/>
  </w:num>
  <w:num w:numId="103">
    <w:abstractNumId w:val="145"/>
  </w:num>
  <w:num w:numId="104">
    <w:abstractNumId w:val="104"/>
  </w:num>
  <w:num w:numId="105">
    <w:abstractNumId w:val="73"/>
  </w:num>
  <w:num w:numId="106">
    <w:abstractNumId w:val="139"/>
  </w:num>
  <w:num w:numId="107">
    <w:abstractNumId w:val="77"/>
  </w:num>
  <w:num w:numId="108">
    <w:abstractNumId w:val="13"/>
  </w:num>
  <w:num w:numId="109">
    <w:abstractNumId w:val="58"/>
  </w:num>
  <w:num w:numId="110">
    <w:abstractNumId w:val="16"/>
  </w:num>
  <w:num w:numId="111">
    <w:abstractNumId w:val="86"/>
  </w:num>
  <w:num w:numId="112">
    <w:abstractNumId w:val="92"/>
  </w:num>
  <w:num w:numId="113">
    <w:abstractNumId w:val="117"/>
  </w:num>
  <w:num w:numId="114">
    <w:abstractNumId w:val="30"/>
  </w:num>
  <w:num w:numId="115">
    <w:abstractNumId w:val="29"/>
  </w:num>
  <w:num w:numId="116">
    <w:abstractNumId w:val="108"/>
  </w:num>
  <w:num w:numId="117">
    <w:abstractNumId w:val="131"/>
  </w:num>
  <w:num w:numId="118">
    <w:abstractNumId w:val="105"/>
  </w:num>
  <w:num w:numId="119">
    <w:abstractNumId w:val="19"/>
  </w:num>
  <w:num w:numId="120">
    <w:abstractNumId w:val="42"/>
  </w:num>
  <w:num w:numId="121">
    <w:abstractNumId w:val="79"/>
  </w:num>
  <w:num w:numId="122">
    <w:abstractNumId w:val="45"/>
  </w:num>
  <w:num w:numId="123">
    <w:abstractNumId w:val="126"/>
  </w:num>
  <w:num w:numId="124">
    <w:abstractNumId w:val="22"/>
  </w:num>
  <w:num w:numId="125">
    <w:abstractNumId w:val="93"/>
  </w:num>
  <w:num w:numId="126">
    <w:abstractNumId w:val="52"/>
  </w:num>
  <w:num w:numId="127">
    <w:abstractNumId w:val="107"/>
  </w:num>
  <w:num w:numId="128">
    <w:abstractNumId w:val="110"/>
  </w:num>
  <w:num w:numId="129">
    <w:abstractNumId w:val="95"/>
  </w:num>
  <w:num w:numId="130">
    <w:abstractNumId w:val="20"/>
  </w:num>
  <w:num w:numId="131">
    <w:abstractNumId w:val="44"/>
  </w:num>
  <w:num w:numId="132">
    <w:abstractNumId w:val="132"/>
  </w:num>
  <w:num w:numId="133">
    <w:abstractNumId w:val="133"/>
  </w:num>
  <w:num w:numId="134">
    <w:abstractNumId w:val="31"/>
  </w:num>
  <w:num w:numId="135">
    <w:abstractNumId w:val="53"/>
  </w:num>
  <w:num w:numId="136">
    <w:abstractNumId w:val="148"/>
  </w:num>
  <w:num w:numId="137">
    <w:abstractNumId w:val="59"/>
  </w:num>
  <w:num w:numId="138">
    <w:abstractNumId w:val="24"/>
  </w:num>
  <w:num w:numId="139">
    <w:abstractNumId w:val="115"/>
  </w:num>
  <w:num w:numId="140">
    <w:abstractNumId w:val="62"/>
  </w:num>
  <w:num w:numId="141">
    <w:abstractNumId w:val="35"/>
  </w:num>
  <w:num w:numId="142">
    <w:abstractNumId w:val="68"/>
  </w:num>
  <w:num w:numId="143">
    <w:abstractNumId w:val="66"/>
  </w:num>
  <w:num w:numId="144">
    <w:abstractNumId w:val="47"/>
  </w:num>
  <w:num w:numId="145">
    <w:abstractNumId w:val="36"/>
  </w:num>
  <w:num w:numId="146">
    <w:abstractNumId w:val="69"/>
  </w:num>
  <w:num w:numId="147">
    <w:abstractNumId w:val="72"/>
  </w:num>
  <w:num w:numId="148">
    <w:abstractNumId w:val="10"/>
  </w:num>
  <w:num w:numId="149">
    <w:abstractNumId w:val="1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zMTYyZGVhMWM4N2UyM2JiMTJjOTU2OGE4OTI5YjAifQ=="/>
  </w:docVars>
  <w:rsids>
    <w:rsidRoot w:val="FC3F117E"/>
    <w:rsid w:val="0018274C"/>
    <w:rsid w:val="00BB1A3F"/>
    <w:rsid w:val="01893391"/>
    <w:rsid w:val="020D441A"/>
    <w:rsid w:val="02543D5F"/>
    <w:rsid w:val="0262160F"/>
    <w:rsid w:val="035C2393"/>
    <w:rsid w:val="03A60827"/>
    <w:rsid w:val="03CD382B"/>
    <w:rsid w:val="04653EE2"/>
    <w:rsid w:val="04EA6DAD"/>
    <w:rsid w:val="057C5E4B"/>
    <w:rsid w:val="05C71188"/>
    <w:rsid w:val="05FF6D63"/>
    <w:rsid w:val="0629444B"/>
    <w:rsid w:val="07100225"/>
    <w:rsid w:val="077211C3"/>
    <w:rsid w:val="07747F4A"/>
    <w:rsid w:val="07B47DEF"/>
    <w:rsid w:val="07D50E45"/>
    <w:rsid w:val="08494018"/>
    <w:rsid w:val="089157CE"/>
    <w:rsid w:val="08B65FD7"/>
    <w:rsid w:val="08E577A0"/>
    <w:rsid w:val="0A537C03"/>
    <w:rsid w:val="0A64744E"/>
    <w:rsid w:val="0A891237"/>
    <w:rsid w:val="0AE74F29"/>
    <w:rsid w:val="0BBF0055"/>
    <w:rsid w:val="0C261B7D"/>
    <w:rsid w:val="0D7C965F"/>
    <w:rsid w:val="0E9A17F2"/>
    <w:rsid w:val="0EFD24D5"/>
    <w:rsid w:val="0F5542CC"/>
    <w:rsid w:val="0FB023B1"/>
    <w:rsid w:val="110816B0"/>
    <w:rsid w:val="111E2F24"/>
    <w:rsid w:val="11695CB2"/>
    <w:rsid w:val="12DA685A"/>
    <w:rsid w:val="13C53942"/>
    <w:rsid w:val="14545F69"/>
    <w:rsid w:val="156B6703"/>
    <w:rsid w:val="165027E8"/>
    <w:rsid w:val="16EB6EA7"/>
    <w:rsid w:val="173DB55E"/>
    <w:rsid w:val="173DF60E"/>
    <w:rsid w:val="17E69391"/>
    <w:rsid w:val="17FC655F"/>
    <w:rsid w:val="18CACEDE"/>
    <w:rsid w:val="1A935399"/>
    <w:rsid w:val="1B555A03"/>
    <w:rsid w:val="1BBC3386"/>
    <w:rsid w:val="1BDF86CC"/>
    <w:rsid w:val="1C3861F8"/>
    <w:rsid w:val="1D335750"/>
    <w:rsid w:val="1D5DD972"/>
    <w:rsid w:val="1DFBF559"/>
    <w:rsid w:val="1E35661F"/>
    <w:rsid w:val="1E4F7829"/>
    <w:rsid w:val="1F401272"/>
    <w:rsid w:val="1F5E8C6A"/>
    <w:rsid w:val="1FCD18F7"/>
    <w:rsid w:val="1FFC1233"/>
    <w:rsid w:val="208F236D"/>
    <w:rsid w:val="21A17BD9"/>
    <w:rsid w:val="22510750"/>
    <w:rsid w:val="227D77A3"/>
    <w:rsid w:val="22A41BE1"/>
    <w:rsid w:val="237EEBDF"/>
    <w:rsid w:val="25893F23"/>
    <w:rsid w:val="25DC38AD"/>
    <w:rsid w:val="26DC136F"/>
    <w:rsid w:val="26EFDA7A"/>
    <w:rsid w:val="26FC686C"/>
    <w:rsid w:val="2786AD2A"/>
    <w:rsid w:val="27F513F3"/>
    <w:rsid w:val="287113E7"/>
    <w:rsid w:val="289C7CAD"/>
    <w:rsid w:val="28DD6518"/>
    <w:rsid w:val="29911E49"/>
    <w:rsid w:val="2A85785D"/>
    <w:rsid w:val="2AE942AA"/>
    <w:rsid w:val="2AF88244"/>
    <w:rsid w:val="2B2576D7"/>
    <w:rsid w:val="2B3A767C"/>
    <w:rsid w:val="2B586C2C"/>
    <w:rsid w:val="2B5C16DC"/>
    <w:rsid w:val="2B683643"/>
    <w:rsid w:val="2B8C0380"/>
    <w:rsid w:val="2BA20325"/>
    <w:rsid w:val="2BBC34D0"/>
    <w:rsid w:val="2BD63C77"/>
    <w:rsid w:val="2BDF9118"/>
    <w:rsid w:val="2BF31029"/>
    <w:rsid w:val="2C0A0C4E"/>
    <w:rsid w:val="2D3E57C8"/>
    <w:rsid w:val="2D5269E7"/>
    <w:rsid w:val="2E13CC8A"/>
    <w:rsid w:val="2E3A0EE3"/>
    <w:rsid w:val="2E7B2E08"/>
    <w:rsid w:val="2E866DE4"/>
    <w:rsid w:val="2EEC3C7D"/>
    <w:rsid w:val="2EEF3C0A"/>
    <w:rsid w:val="2EFD7220"/>
    <w:rsid w:val="2F7D8059"/>
    <w:rsid w:val="2F7F0F4C"/>
    <w:rsid w:val="2FEF4D81"/>
    <w:rsid w:val="2FF8788F"/>
    <w:rsid w:val="2FFA3C27"/>
    <w:rsid w:val="2FFA6554"/>
    <w:rsid w:val="2FFF8109"/>
    <w:rsid w:val="30555D5A"/>
    <w:rsid w:val="310B75DF"/>
    <w:rsid w:val="316255FD"/>
    <w:rsid w:val="31F919DD"/>
    <w:rsid w:val="321A6940"/>
    <w:rsid w:val="32493C4F"/>
    <w:rsid w:val="324E3917"/>
    <w:rsid w:val="3317670F"/>
    <w:rsid w:val="33390D70"/>
    <w:rsid w:val="33EFB090"/>
    <w:rsid w:val="34093BEC"/>
    <w:rsid w:val="357E62FB"/>
    <w:rsid w:val="35C43EC2"/>
    <w:rsid w:val="3646198E"/>
    <w:rsid w:val="369B06A2"/>
    <w:rsid w:val="36E36898"/>
    <w:rsid w:val="36FDBB07"/>
    <w:rsid w:val="37AA03FB"/>
    <w:rsid w:val="37EDCBEB"/>
    <w:rsid w:val="388075BE"/>
    <w:rsid w:val="39034314"/>
    <w:rsid w:val="393206E7"/>
    <w:rsid w:val="39EC1DD1"/>
    <w:rsid w:val="3AC14B10"/>
    <w:rsid w:val="3AEFF8CF"/>
    <w:rsid w:val="3AFA39EF"/>
    <w:rsid w:val="3B2DBC0A"/>
    <w:rsid w:val="3B347C19"/>
    <w:rsid w:val="3B5FFB3C"/>
    <w:rsid w:val="3B9F1CC6"/>
    <w:rsid w:val="3BC95D78"/>
    <w:rsid w:val="3BD7EC20"/>
    <w:rsid w:val="3BFE80F6"/>
    <w:rsid w:val="3C792261"/>
    <w:rsid w:val="3C9776F3"/>
    <w:rsid w:val="3CD76A24"/>
    <w:rsid w:val="3CFF56D9"/>
    <w:rsid w:val="3D2C04E4"/>
    <w:rsid w:val="3D2D6CED"/>
    <w:rsid w:val="3DEF1632"/>
    <w:rsid w:val="3DEF4DD5"/>
    <w:rsid w:val="3E027FBC"/>
    <w:rsid w:val="3EB7666F"/>
    <w:rsid w:val="3EBFE7A5"/>
    <w:rsid w:val="3ECA4190"/>
    <w:rsid w:val="3ECEB6AD"/>
    <w:rsid w:val="3EEF4006"/>
    <w:rsid w:val="3EF9145C"/>
    <w:rsid w:val="3EFF418C"/>
    <w:rsid w:val="3F314E39"/>
    <w:rsid w:val="3F353B1E"/>
    <w:rsid w:val="3F3F2674"/>
    <w:rsid w:val="3F4D2F52"/>
    <w:rsid w:val="3F75625F"/>
    <w:rsid w:val="3F7CB2B3"/>
    <w:rsid w:val="3F93711E"/>
    <w:rsid w:val="3FADBB68"/>
    <w:rsid w:val="3FBBDC24"/>
    <w:rsid w:val="3FBD988E"/>
    <w:rsid w:val="3FCAC5FF"/>
    <w:rsid w:val="3FDAE6C8"/>
    <w:rsid w:val="3FDCE1A6"/>
    <w:rsid w:val="3FDF0ADB"/>
    <w:rsid w:val="3FF67338"/>
    <w:rsid w:val="3FF7B6B9"/>
    <w:rsid w:val="3FFB1147"/>
    <w:rsid w:val="414334E8"/>
    <w:rsid w:val="43EFB6AC"/>
    <w:rsid w:val="448D5F36"/>
    <w:rsid w:val="44B52C1A"/>
    <w:rsid w:val="45033213"/>
    <w:rsid w:val="452F4E0F"/>
    <w:rsid w:val="45A602D1"/>
    <w:rsid w:val="45F7F3A1"/>
    <w:rsid w:val="46433147"/>
    <w:rsid w:val="465DE597"/>
    <w:rsid w:val="46FA3A8E"/>
    <w:rsid w:val="476F0BC1"/>
    <w:rsid w:val="477ED953"/>
    <w:rsid w:val="47FFFF0C"/>
    <w:rsid w:val="4A692599"/>
    <w:rsid w:val="4AAD4898"/>
    <w:rsid w:val="4ABA5EA6"/>
    <w:rsid w:val="4B7D11FA"/>
    <w:rsid w:val="4C5E2F58"/>
    <w:rsid w:val="4DA3BE52"/>
    <w:rsid w:val="4DB6285A"/>
    <w:rsid w:val="4DDB13E7"/>
    <w:rsid w:val="4DE12CEE"/>
    <w:rsid w:val="4DF60269"/>
    <w:rsid w:val="4E6600F3"/>
    <w:rsid w:val="4E7B705D"/>
    <w:rsid w:val="4EDBA101"/>
    <w:rsid w:val="4EFF897A"/>
    <w:rsid w:val="4F020767"/>
    <w:rsid w:val="4F4B4AD0"/>
    <w:rsid w:val="4F9BCCBC"/>
    <w:rsid w:val="4FBFC93A"/>
    <w:rsid w:val="4FF7E02D"/>
    <w:rsid w:val="501B4B64"/>
    <w:rsid w:val="50B8067E"/>
    <w:rsid w:val="50C07F8E"/>
    <w:rsid w:val="50C850E1"/>
    <w:rsid w:val="51272EB1"/>
    <w:rsid w:val="53B74464"/>
    <w:rsid w:val="53E60836"/>
    <w:rsid w:val="53F29635"/>
    <w:rsid w:val="53FBE6E8"/>
    <w:rsid w:val="54040192"/>
    <w:rsid w:val="543B2563"/>
    <w:rsid w:val="548328B3"/>
    <w:rsid w:val="55184802"/>
    <w:rsid w:val="55ED14B9"/>
    <w:rsid w:val="56BF4018"/>
    <w:rsid w:val="571A7074"/>
    <w:rsid w:val="573FD56B"/>
    <w:rsid w:val="575171CD"/>
    <w:rsid w:val="57551943"/>
    <w:rsid w:val="57CD7417"/>
    <w:rsid w:val="57DF46FF"/>
    <w:rsid w:val="57E816F8"/>
    <w:rsid w:val="57F6A569"/>
    <w:rsid w:val="57FD6493"/>
    <w:rsid w:val="59D53CCB"/>
    <w:rsid w:val="5A184C42"/>
    <w:rsid w:val="5ADF6E73"/>
    <w:rsid w:val="5BE80BE8"/>
    <w:rsid w:val="5BE9177C"/>
    <w:rsid w:val="5BFC5BF3"/>
    <w:rsid w:val="5BFF3DB7"/>
    <w:rsid w:val="5BFF5E59"/>
    <w:rsid w:val="5BFF7167"/>
    <w:rsid w:val="5BFFA382"/>
    <w:rsid w:val="5C3611D8"/>
    <w:rsid w:val="5C4821F4"/>
    <w:rsid w:val="5CDD5C07"/>
    <w:rsid w:val="5CFFA334"/>
    <w:rsid w:val="5DB31446"/>
    <w:rsid w:val="5DC12874"/>
    <w:rsid w:val="5DF35132"/>
    <w:rsid w:val="5DFB453A"/>
    <w:rsid w:val="5DFF910B"/>
    <w:rsid w:val="5E5132E7"/>
    <w:rsid w:val="5E6160E7"/>
    <w:rsid w:val="5E754960"/>
    <w:rsid w:val="5EBD1898"/>
    <w:rsid w:val="5EDB3130"/>
    <w:rsid w:val="5EEFA46C"/>
    <w:rsid w:val="5EFF9965"/>
    <w:rsid w:val="5F3F0987"/>
    <w:rsid w:val="5F443B39"/>
    <w:rsid w:val="5F71B030"/>
    <w:rsid w:val="5F772A5B"/>
    <w:rsid w:val="5F7BA780"/>
    <w:rsid w:val="5F7D5F45"/>
    <w:rsid w:val="5F97FADC"/>
    <w:rsid w:val="5FBFADBF"/>
    <w:rsid w:val="5FED74CB"/>
    <w:rsid w:val="5FEF2606"/>
    <w:rsid w:val="5FF772EE"/>
    <w:rsid w:val="5FFB123E"/>
    <w:rsid w:val="5FFF9068"/>
    <w:rsid w:val="6056026C"/>
    <w:rsid w:val="60944D82"/>
    <w:rsid w:val="60BBA0E4"/>
    <w:rsid w:val="61A92182"/>
    <w:rsid w:val="62153F79"/>
    <w:rsid w:val="625FDAE3"/>
    <w:rsid w:val="62E52FB1"/>
    <w:rsid w:val="643251E4"/>
    <w:rsid w:val="659C0D26"/>
    <w:rsid w:val="65D67C09"/>
    <w:rsid w:val="65DFA2A7"/>
    <w:rsid w:val="65ED081B"/>
    <w:rsid w:val="65F7BAD1"/>
    <w:rsid w:val="65FE5CCF"/>
    <w:rsid w:val="66DEC4E5"/>
    <w:rsid w:val="671E0C9B"/>
    <w:rsid w:val="67554E15"/>
    <w:rsid w:val="68804857"/>
    <w:rsid w:val="693B4E93"/>
    <w:rsid w:val="6A0A597F"/>
    <w:rsid w:val="6A152CA1"/>
    <w:rsid w:val="6A584189"/>
    <w:rsid w:val="6ABA1153"/>
    <w:rsid w:val="6ACF9F60"/>
    <w:rsid w:val="6B131038"/>
    <w:rsid w:val="6B5FCD03"/>
    <w:rsid w:val="6BF56688"/>
    <w:rsid w:val="6C7F9869"/>
    <w:rsid w:val="6CEF1F16"/>
    <w:rsid w:val="6D224538"/>
    <w:rsid w:val="6D2A3FA6"/>
    <w:rsid w:val="6D79C3B1"/>
    <w:rsid w:val="6D7D72A1"/>
    <w:rsid w:val="6DDB7C15"/>
    <w:rsid w:val="6DF7D293"/>
    <w:rsid w:val="6EBF05A6"/>
    <w:rsid w:val="6F346299"/>
    <w:rsid w:val="6F3FB017"/>
    <w:rsid w:val="6F47749A"/>
    <w:rsid w:val="6F4F392C"/>
    <w:rsid w:val="6F65DC41"/>
    <w:rsid w:val="6F76D564"/>
    <w:rsid w:val="6F77D6F9"/>
    <w:rsid w:val="6F861887"/>
    <w:rsid w:val="6F8D2708"/>
    <w:rsid w:val="6FB8EED2"/>
    <w:rsid w:val="6FDC4155"/>
    <w:rsid w:val="6FEDBD23"/>
    <w:rsid w:val="6FFB579D"/>
    <w:rsid w:val="6FFBCAF2"/>
    <w:rsid w:val="6FFD3D8E"/>
    <w:rsid w:val="6FFEE73C"/>
    <w:rsid w:val="6FFFB84B"/>
    <w:rsid w:val="7028738F"/>
    <w:rsid w:val="70C71162"/>
    <w:rsid w:val="70E71EFE"/>
    <w:rsid w:val="70E85C4B"/>
    <w:rsid w:val="71EFE0B1"/>
    <w:rsid w:val="71FDF22C"/>
    <w:rsid w:val="73497BC8"/>
    <w:rsid w:val="7353AB06"/>
    <w:rsid w:val="73B74C72"/>
    <w:rsid w:val="73CFD0C5"/>
    <w:rsid w:val="73D51B16"/>
    <w:rsid w:val="73D64756"/>
    <w:rsid w:val="73DCDF4F"/>
    <w:rsid w:val="73FD06B6"/>
    <w:rsid w:val="73FF2324"/>
    <w:rsid w:val="74F3E245"/>
    <w:rsid w:val="74FE75B4"/>
    <w:rsid w:val="74FF5335"/>
    <w:rsid w:val="758F1BAF"/>
    <w:rsid w:val="75E34641"/>
    <w:rsid w:val="763F4305"/>
    <w:rsid w:val="76552057"/>
    <w:rsid w:val="766FE612"/>
    <w:rsid w:val="76BF33E7"/>
    <w:rsid w:val="76BF5AB4"/>
    <w:rsid w:val="76C41CAB"/>
    <w:rsid w:val="76CC683A"/>
    <w:rsid w:val="77157A48"/>
    <w:rsid w:val="772B7A21"/>
    <w:rsid w:val="773FBA6B"/>
    <w:rsid w:val="7754261D"/>
    <w:rsid w:val="77576E5F"/>
    <w:rsid w:val="775F15BD"/>
    <w:rsid w:val="7767DC02"/>
    <w:rsid w:val="777F6448"/>
    <w:rsid w:val="77B77CED"/>
    <w:rsid w:val="77DF5663"/>
    <w:rsid w:val="77FB25CA"/>
    <w:rsid w:val="787D9174"/>
    <w:rsid w:val="78CF238A"/>
    <w:rsid w:val="78DF6C8D"/>
    <w:rsid w:val="78DF7183"/>
    <w:rsid w:val="78DFFAD9"/>
    <w:rsid w:val="79073098"/>
    <w:rsid w:val="796C0E43"/>
    <w:rsid w:val="797C365C"/>
    <w:rsid w:val="79D3609F"/>
    <w:rsid w:val="79EE2D4F"/>
    <w:rsid w:val="79FFD0CA"/>
    <w:rsid w:val="7AABCE28"/>
    <w:rsid w:val="7ABF2B74"/>
    <w:rsid w:val="7AF8885C"/>
    <w:rsid w:val="7AFFE143"/>
    <w:rsid w:val="7B147492"/>
    <w:rsid w:val="7B1BA69C"/>
    <w:rsid w:val="7B32C1EF"/>
    <w:rsid w:val="7B3F65FB"/>
    <w:rsid w:val="7B3F8497"/>
    <w:rsid w:val="7B6F1248"/>
    <w:rsid w:val="7B6FD87D"/>
    <w:rsid w:val="7B7778FE"/>
    <w:rsid w:val="7B7DE333"/>
    <w:rsid w:val="7B7FB6CF"/>
    <w:rsid w:val="7B9B13BB"/>
    <w:rsid w:val="7BA714EF"/>
    <w:rsid w:val="7BAB0673"/>
    <w:rsid w:val="7BBA0797"/>
    <w:rsid w:val="7BBE839A"/>
    <w:rsid w:val="7BDC2EE6"/>
    <w:rsid w:val="7BDFDFC3"/>
    <w:rsid w:val="7BEF6F61"/>
    <w:rsid w:val="7BFA007B"/>
    <w:rsid w:val="7BFF231D"/>
    <w:rsid w:val="7BFF8CA9"/>
    <w:rsid w:val="7BFF9C6B"/>
    <w:rsid w:val="7CBDA5D8"/>
    <w:rsid w:val="7CBF5D21"/>
    <w:rsid w:val="7CDFE23B"/>
    <w:rsid w:val="7D3F2275"/>
    <w:rsid w:val="7D576C4C"/>
    <w:rsid w:val="7D73A3B8"/>
    <w:rsid w:val="7D9BBF07"/>
    <w:rsid w:val="7DB6DC56"/>
    <w:rsid w:val="7DBEC697"/>
    <w:rsid w:val="7DBFF837"/>
    <w:rsid w:val="7DCB7294"/>
    <w:rsid w:val="7DF33C2E"/>
    <w:rsid w:val="7DFA0051"/>
    <w:rsid w:val="7DFEEC07"/>
    <w:rsid w:val="7DFFF9E4"/>
    <w:rsid w:val="7E4FA6BF"/>
    <w:rsid w:val="7E6B2F6B"/>
    <w:rsid w:val="7E73AA81"/>
    <w:rsid w:val="7E7BEA4E"/>
    <w:rsid w:val="7E926297"/>
    <w:rsid w:val="7EAF2200"/>
    <w:rsid w:val="7EE07668"/>
    <w:rsid w:val="7EEDEB79"/>
    <w:rsid w:val="7EEF405E"/>
    <w:rsid w:val="7EF050A1"/>
    <w:rsid w:val="7EF2E598"/>
    <w:rsid w:val="7EF67B5E"/>
    <w:rsid w:val="7EF964C7"/>
    <w:rsid w:val="7EFBA0C4"/>
    <w:rsid w:val="7EFF1CD9"/>
    <w:rsid w:val="7EFF3F7C"/>
    <w:rsid w:val="7EFF8A3E"/>
    <w:rsid w:val="7EFF8D64"/>
    <w:rsid w:val="7EFFE6AF"/>
    <w:rsid w:val="7EFFFC2B"/>
    <w:rsid w:val="7F350029"/>
    <w:rsid w:val="7F3F683A"/>
    <w:rsid w:val="7F5FD62D"/>
    <w:rsid w:val="7F7BFE0D"/>
    <w:rsid w:val="7F8E7704"/>
    <w:rsid w:val="7FAF04E8"/>
    <w:rsid w:val="7FAFB5A9"/>
    <w:rsid w:val="7FBB0EA8"/>
    <w:rsid w:val="7FBD49B4"/>
    <w:rsid w:val="7FBF7B23"/>
    <w:rsid w:val="7FBFBAE6"/>
    <w:rsid w:val="7FBFF33A"/>
    <w:rsid w:val="7FC52050"/>
    <w:rsid w:val="7FCC6AAB"/>
    <w:rsid w:val="7FD1C4A8"/>
    <w:rsid w:val="7FD75CA6"/>
    <w:rsid w:val="7FDF1B4A"/>
    <w:rsid w:val="7FE58F8A"/>
    <w:rsid w:val="7FE71D70"/>
    <w:rsid w:val="7FEBA439"/>
    <w:rsid w:val="7FEC85DF"/>
    <w:rsid w:val="7FED383C"/>
    <w:rsid w:val="7FEEBF87"/>
    <w:rsid w:val="7FF38BFF"/>
    <w:rsid w:val="7FF45E34"/>
    <w:rsid w:val="7FF72E12"/>
    <w:rsid w:val="7FF93B68"/>
    <w:rsid w:val="7FFB4F9C"/>
    <w:rsid w:val="7FFC5802"/>
    <w:rsid w:val="7FFD1852"/>
    <w:rsid w:val="7FFDDB91"/>
    <w:rsid w:val="7FFF3409"/>
    <w:rsid w:val="7FFF7A8A"/>
    <w:rsid w:val="87EF5162"/>
    <w:rsid w:val="8BD7658E"/>
    <w:rsid w:val="8E5F7729"/>
    <w:rsid w:val="8FFB71B6"/>
    <w:rsid w:val="91FFB2BA"/>
    <w:rsid w:val="94FA7984"/>
    <w:rsid w:val="96BE45C1"/>
    <w:rsid w:val="96CFFE2C"/>
    <w:rsid w:val="96FF94FE"/>
    <w:rsid w:val="97F37A07"/>
    <w:rsid w:val="9BB73B7D"/>
    <w:rsid w:val="9CFE19C8"/>
    <w:rsid w:val="9D359F31"/>
    <w:rsid w:val="9DEF0573"/>
    <w:rsid w:val="9DFCD3BB"/>
    <w:rsid w:val="9EB7E76C"/>
    <w:rsid w:val="9FEF039C"/>
    <w:rsid w:val="9FF505A9"/>
    <w:rsid w:val="A2DD6599"/>
    <w:rsid w:val="A477E943"/>
    <w:rsid w:val="A7EF205A"/>
    <w:rsid w:val="A7FCA80C"/>
    <w:rsid w:val="ABEF2DAB"/>
    <w:rsid w:val="ABFE3C52"/>
    <w:rsid w:val="ABFF9165"/>
    <w:rsid w:val="ADF34CD5"/>
    <w:rsid w:val="AEDF85EF"/>
    <w:rsid w:val="AF5FA9EE"/>
    <w:rsid w:val="AFBC2D94"/>
    <w:rsid w:val="AFDB46E7"/>
    <w:rsid w:val="AFEF8293"/>
    <w:rsid w:val="AFFE5CC4"/>
    <w:rsid w:val="B2DEB55F"/>
    <w:rsid w:val="B3E67286"/>
    <w:rsid w:val="B3F76C3E"/>
    <w:rsid w:val="B61AA76C"/>
    <w:rsid w:val="B6F9A0E4"/>
    <w:rsid w:val="B72CF491"/>
    <w:rsid w:val="B7B74F73"/>
    <w:rsid w:val="B7DB08D1"/>
    <w:rsid w:val="B7EDE30F"/>
    <w:rsid w:val="B7FAA8A8"/>
    <w:rsid w:val="B98D9E34"/>
    <w:rsid w:val="BA7B23C6"/>
    <w:rsid w:val="BAEE9654"/>
    <w:rsid w:val="BBA9BB69"/>
    <w:rsid w:val="BBEEE7A8"/>
    <w:rsid w:val="BBF5418F"/>
    <w:rsid w:val="BC5F2104"/>
    <w:rsid w:val="BD3B65D7"/>
    <w:rsid w:val="BD6B0B78"/>
    <w:rsid w:val="BD9FC026"/>
    <w:rsid w:val="BDDF7B5F"/>
    <w:rsid w:val="BDE127A7"/>
    <w:rsid w:val="BDF153D7"/>
    <w:rsid w:val="BE7DDBB2"/>
    <w:rsid w:val="BEBFA0F4"/>
    <w:rsid w:val="BECD2759"/>
    <w:rsid w:val="BEDF04C6"/>
    <w:rsid w:val="BEE97380"/>
    <w:rsid w:val="BEFFEB64"/>
    <w:rsid w:val="BF1DED1D"/>
    <w:rsid w:val="BF7B8907"/>
    <w:rsid w:val="BF9FCA43"/>
    <w:rsid w:val="BFB554CF"/>
    <w:rsid w:val="BFDD509B"/>
    <w:rsid w:val="BFDF9569"/>
    <w:rsid w:val="BFFBB703"/>
    <w:rsid w:val="BFFD96B7"/>
    <w:rsid w:val="C3A31417"/>
    <w:rsid w:val="C7FB31F6"/>
    <w:rsid w:val="C9FC56E2"/>
    <w:rsid w:val="CAD8C537"/>
    <w:rsid w:val="CAF3577A"/>
    <w:rsid w:val="CD75EE14"/>
    <w:rsid w:val="CE6D7E1F"/>
    <w:rsid w:val="CE7BDD1C"/>
    <w:rsid w:val="CF7F7181"/>
    <w:rsid w:val="CF7FA51F"/>
    <w:rsid w:val="CFB58A84"/>
    <w:rsid w:val="CFD65F38"/>
    <w:rsid w:val="CFF77578"/>
    <w:rsid w:val="CFFF4293"/>
    <w:rsid w:val="D6351AED"/>
    <w:rsid w:val="D67D3D40"/>
    <w:rsid w:val="D7675145"/>
    <w:rsid w:val="D79FD1EA"/>
    <w:rsid w:val="D7BF451B"/>
    <w:rsid w:val="D7DF5CF0"/>
    <w:rsid w:val="D7E281B7"/>
    <w:rsid w:val="D7FFA0EE"/>
    <w:rsid w:val="DACBAE17"/>
    <w:rsid w:val="DAF97484"/>
    <w:rsid w:val="DB29AD2D"/>
    <w:rsid w:val="DBF98A0A"/>
    <w:rsid w:val="DCF817A6"/>
    <w:rsid w:val="DDDF6D23"/>
    <w:rsid w:val="DDFA7C31"/>
    <w:rsid w:val="DECB72BB"/>
    <w:rsid w:val="DEF3851B"/>
    <w:rsid w:val="DEFA7E23"/>
    <w:rsid w:val="DEFFAF33"/>
    <w:rsid w:val="DF774570"/>
    <w:rsid w:val="DF7F064B"/>
    <w:rsid w:val="DF9F50E7"/>
    <w:rsid w:val="DF9FC8EA"/>
    <w:rsid w:val="DFAFEC32"/>
    <w:rsid w:val="DFDEC3AC"/>
    <w:rsid w:val="DFEBAD0C"/>
    <w:rsid w:val="DFEE709E"/>
    <w:rsid w:val="DFEF5AF2"/>
    <w:rsid w:val="DFFB5BEB"/>
    <w:rsid w:val="DFFF2EC5"/>
    <w:rsid w:val="DFFFC16E"/>
    <w:rsid w:val="E4DDE469"/>
    <w:rsid w:val="E5BF0D16"/>
    <w:rsid w:val="E69F49B0"/>
    <w:rsid w:val="E6F7ABB4"/>
    <w:rsid w:val="E77FD940"/>
    <w:rsid w:val="E7BF6E68"/>
    <w:rsid w:val="E7F320DD"/>
    <w:rsid w:val="E8FEC00D"/>
    <w:rsid w:val="E9B16F08"/>
    <w:rsid w:val="E9F421CE"/>
    <w:rsid w:val="EAE71E97"/>
    <w:rsid w:val="EAFD5EB5"/>
    <w:rsid w:val="EB7BBD21"/>
    <w:rsid w:val="EB7F9AD3"/>
    <w:rsid w:val="EBEF01D4"/>
    <w:rsid w:val="ED3D54FF"/>
    <w:rsid w:val="ED8BF851"/>
    <w:rsid w:val="EDB521AE"/>
    <w:rsid w:val="EE9F0B25"/>
    <w:rsid w:val="EE9F7F85"/>
    <w:rsid w:val="EF3F683C"/>
    <w:rsid w:val="EF69BA01"/>
    <w:rsid w:val="EF7D5818"/>
    <w:rsid w:val="EF7F1AE8"/>
    <w:rsid w:val="EF9B6A37"/>
    <w:rsid w:val="EFABF11D"/>
    <w:rsid w:val="EFAF541E"/>
    <w:rsid w:val="EFB62D4C"/>
    <w:rsid w:val="EFB9224C"/>
    <w:rsid w:val="EFCFF128"/>
    <w:rsid w:val="EFDB7640"/>
    <w:rsid w:val="EFDF02CF"/>
    <w:rsid w:val="EFFB84D4"/>
    <w:rsid w:val="EFFBC5D1"/>
    <w:rsid w:val="EFFDA5DB"/>
    <w:rsid w:val="EFFFB7D4"/>
    <w:rsid w:val="EFFFD8E3"/>
    <w:rsid w:val="F0BC0047"/>
    <w:rsid w:val="F1FF4774"/>
    <w:rsid w:val="F2DB7B7D"/>
    <w:rsid w:val="F2F342E0"/>
    <w:rsid w:val="F3A928F6"/>
    <w:rsid w:val="F3F3EE0F"/>
    <w:rsid w:val="F3FC178A"/>
    <w:rsid w:val="F41F42A0"/>
    <w:rsid w:val="F4FACEA8"/>
    <w:rsid w:val="F593F1B4"/>
    <w:rsid w:val="F5EF6FAD"/>
    <w:rsid w:val="F67F6D7C"/>
    <w:rsid w:val="F6959752"/>
    <w:rsid w:val="F6A7D0FF"/>
    <w:rsid w:val="F77B83DA"/>
    <w:rsid w:val="F77C32EA"/>
    <w:rsid w:val="F797B934"/>
    <w:rsid w:val="F79FECCC"/>
    <w:rsid w:val="F7AF0148"/>
    <w:rsid w:val="F7B73101"/>
    <w:rsid w:val="F7BFCAD1"/>
    <w:rsid w:val="F7BFD8AD"/>
    <w:rsid w:val="F7CA5850"/>
    <w:rsid w:val="F7EC6A90"/>
    <w:rsid w:val="F7F652E5"/>
    <w:rsid w:val="F7F77412"/>
    <w:rsid w:val="F7F77CB5"/>
    <w:rsid w:val="F7FE7C59"/>
    <w:rsid w:val="F7FF3E3D"/>
    <w:rsid w:val="F7FF8317"/>
    <w:rsid w:val="F7FF9772"/>
    <w:rsid w:val="F8E972C7"/>
    <w:rsid w:val="F8EBC23D"/>
    <w:rsid w:val="F8F19C35"/>
    <w:rsid w:val="F8FF6A4D"/>
    <w:rsid w:val="F97D4597"/>
    <w:rsid w:val="F99E9C67"/>
    <w:rsid w:val="F9CFD96B"/>
    <w:rsid w:val="F9E1304B"/>
    <w:rsid w:val="FAFDDEE9"/>
    <w:rsid w:val="FB3FB782"/>
    <w:rsid w:val="FBAB2C99"/>
    <w:rsid w:val="FBF3B364"/>
    <w:rsid w:val="FBF75959"/>
    <w:rsid w:val="FBF85FAF"/>
    <w:rsid w:val="FBFF4097"/>
    <w:rsid w:val="FBFF4129"/>
    <w:rsid w:val="FC1EFBD9"/>
    <w:rsid w:val="FC3F117E"/>
    <w:rsid w:val="FCBB81AD"/>
    <w:rsid w:val="FD45BF3A"/>
    <w:rsid w:val="FD4F5250"/>
    <w:rsid w:val="FD7DC7E9"/>
    <w:rsid w:val="FD7FB980"/>
    <w:rsid w:val="FD7FE96D"/>
    <w:rsid w:val="FD8F9E56"/>
    <w:rsid w:val="FDA74103"/>
    <w:rsid w:val="FDB79579"/>
    <w:rsid w:val="FDCD1482"/>
    <w:rsid w:val="FDD35453"/>
    <w:rsid w:val="FDEDE95E"/>
    <w:rsid w:val="FDF7F2DC"/>
    <w:rsid w:val="FDFDC3F0"/>
    <w:rsid w:val="FDFF6C2D"/>
    <w:rsid w:val="FE1950FC"/>
    <w:rsid w:val="FE3A642F"/>
    <w:rsid w:val="FE659241"/>
    <w:rsid w:val="FE6F370C"/>
    <w:rsid w:val="FE734873"/>
    <w:rsid w:val="FEBECD6D"/>
    <w:rsid w:val="FECFA322"/>
    <w:rsid w:val="FEF7C0B7"/>
    <w:rsid w:val="FEF9E050"/>
    <w:rsid w:val="FF166422"/>
    <w:rsid w:val="FF1BD083"/>
    <w:rsid w:val="FF312653"/>
    <w:rsid w:val="FF349F5E"/>
    <w:rsid w:val="FF3E0FF0"/>
    <w:rsid w:val="FF5D88AD"/>
    <w:rsid w:val="FF7EB77A"/>
    <w:rsid w:val="FF7ED2A0"/>
    <w:rsid w:val="FF7ED384"/>
    <w:rsid w:val="FF7FCC82"/>
    <w:rsid w:val="FF7FFC4B"/>
    <w:rsid w:val="FFAF6A05"/>
    <w:rsid w:val="FFBB1DB4"/>
    <w:rsid w:val="FFBB808A"/>
    <w:rsid w:val="FFBD148C"/>
    <w:rsid w:val="FFC35444"/>
    <w:rsid w:val="FFC7ED19"/>
    <w:rsid w:val="FFCB73D9"/>
    <w:rsid w:val="FFCFEAF8"/>
    <w:rsid w:val="FFD7DAE9"/>
    <w:rsid w:val="FFDB7C3C"/>
    <w:rsid w:val="FFDF7587"/>
    <w:rsid w:val="FFE50F3A"/>
    <w:rsid w:val="FFE64115"/>
    <w:rsid w:val="FFE682CD"/>
    <w:rsid w:val="FFE69A72"/>
    <w:rsid w:val="FFE70975"/>
    <w:rsid w:val="FFE8DFF4"/>
    <w:rsid w:val="FFEDA0E6"/>
    <w:rsid w:val="FFEF0D74"/>
    <w:rsid w:val="FFEF0FCF"/>
    <w:rsid w:val="FFEF438F"/>
    <w:rsid w:val="FFF54D86"/>
    <w:rsid w:val="FFFAB748"/>
    <w:rsid w:val="FFFC2E4C"/>
    <w:rsid w:val="FFFCA128"/>
    <w:rsid w:val="FFFE50F2"/>
    <w:rsid w:val="FFFE9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Times New Roman"/>
      <w:kern w:val="2"/>
      <w:sz w:val="32"/>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样式1"/>
    <w:basedOn w:val="1"/>
    <w:qFormat/>
    <w:uiPriority w:val="0"/>
    <w:pPr>
      <w:ind w:firstLine="602" w:firstLineChars="200"/>
      <w:jc w:val="left"/>
    </w:pPr>
    <w:rPr>
      <w:rFonts w:ascii="仿宋" w:hAnsi="仿宋" w:eastAsia="仿宋"/>
      <w:color w:val="000000"/>
      <w:kern w:val="0"/>
      <w:sz w:val="30"/>
      <w:szCs w:val="30"/>
      <w:lang w:eastAsia="en-US" w:bidi="en-US"/>
    </w:rPr>
  </w:style>
  <w:style w:type="paragraph" w:styleId="4">
    <w:name w:val="annotation text"/>
    <w:basedOn w:val="1"/>
    <w:qFormat/>
    <w:uiPriority w:val="0"/>
    <w:pPr>
      <w:jc w:val="left"/>
    </w:pPr>
    <w:rPr>
      <w:rFonts w:cs="Times New Roman"/>
      <w:kern w:val="2"/>
      <w:szCs w:val="24"/>
    </w:rPr>
  </w:style>
  <w:style w:type="paragraph" w:styleId="5">
    <w:name w:val="Body Text"/>
    <w:basedOn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rPr>
      <w:sz w:val="24"/>
    </w:rPr>
  </w:style>
  <w:style w:type="character" w:styleId="12">
    <w:name w:val="Strong"/>
    <w:basedOn w:val="11"/>
    <w:qFormat/>
    <w:uiPriority w:val="0"/>
    <w:rPr>
      <w:rFonts w:ascii="Times New Roman" w:hAnsi="Times New Roman" w:eastAsia="宋体" w:cs="Times New Roman"/>
      <w:b/>
    </w:rPr>
  </w:style>
  <w:style w:type="character" w:styleId="13">
    <w:name w:val="FollowedHyperlink"/>
    <w:basedOn w:val="11"/>
    <w:qFormat/>
    <w:uiPriority w:val="0"/>
    <w:rPr>
      <w:color w:val="333333"/>
      <w:u w:val="none"/>
    </w:rPr>
  </w:style>
  <w:style w:type="character" w:styleId="14">
    <w:name w:val="HTML Definition"/>
    <w:basedOn w:val="11"/>
    <w:qFormat/>
    <w:uiPriority w:val="0"/>
    <w:rPr>
      <w:rFonts w:ascii="Arial" w:hAnsi="Arial" w:cs="Arial"/>
    </w:rPr>
  </w:style>
  <w:style w:type="character" w:styleId="15">
    <w:name w:val="Hyperlink"/>
    <w:basedOn w:val="11"/>
    <w:qFormat/>
    <w:uiPriority w:val="0"/>
    <w:rPr>
      <w:color w:val="333333"/>
      <w:u w:val="none"/>
    </w:rPr>
  </w:style>
  <w:style w:type="character" w:customStyle="1" w:styleId="16">
    <w:name w:val="title[data-v-2041753e]12"/>
    <w:basedOn w:val="11"/>
    <w:qFormat/>
    <w:uiPriority w:val="0"/>
  </w:style>
  <w:style w:type="character" w:customStyle="1" w:styleId="17">
    <w:name w:val="not([class*=suffix])"/>
    <w:basedOn w:val="11"/>
    <w:qFormat/>
    <w:uiPriority w:val="0"/>
  </w:style>
  <w:style w:type="character" w:customStyle="1" w:styleId="18">
    <w:name w:val="not([class*=suffix])1"/>
    <w:basedOn w:val="11"/>
    <w:qFormat/>
    <w:uiPriority w:val="0"/>
    <w:rPr>
      <w:sz w:val="19"/>
      <w:szCs w:val="19"/>
    </w:rPr>
  </w:style>
  <w:style w:type="character" w:customStyle="1" w:styleId="19">
    <w:name w:val="el-radio__label4"/>
    <w:basedOn w:val="11"/>
    <w:qFormat/>
    <w:uiPriority w:val="0"/>
  </w:style>
  <w:style w:type="character" w:customStyle="1" w:styleId="20">
    <w:name w:val="hover"/>
    <w:basedOn w:val="11"/>
    <w:qFormat/>
    <w:uiPriority w:val="0"/>
    <w:rPr>
      <w:color w:val="FFFFFF"/>
      <w:shd w:val="clear" w:fill="999999"/>
    </w:rPr>
  </w:style>
  <w:style w:type="character" w:customStyle="1" w:styleId="21">
    <w:name w:val="hover1"/>
    <w:basedOn w:val="11"/>
    <w:qFormat/>
    <w:uiPriority w:val="0"/>
    <w:rPr>
      <w:color w:val="FFFFFF"/>
      <w:shd w:val="clear" w:fill="999999"/>
    </w:rPr>
  </w:style>
  <w:style w:type="character" w:customStyle="1" w:styleId="22">
    <w:name w:val="green-darker[data-v-c28e65ea]"/>
    <w:basedOn w:val="11"/>
    <w:qFormat/>
    <w:uiPriority w:val="0"/>
    <w:rPr>
      <w:shd w:val="clear" w:fill="85CAF5"/>
    </w:rPr>
  </w:style>
  <w:style w:type="character" w:customStyle="1" w:styleId="23">
    <w:name w:val="hitclass9"/>
    <w:basedOn w:val="11"/>
    <w:qFormat/>
    <w:uiPriority w:val="0"/>
  </w:style>
  <w:style w:type="character" w:customStyle="1" w:styleId="24">
    <w:name w:val="green[data-v-23cebfc8]"/>
    <w:basedOn w:val="11"/>
    <w:qFormat/>
    <w:uiPriority w:val="0"/>
    <w:rPr>
      <w:shd w:val="clear" w:fill="218FC4"/>
    </w:rPr>
  </w:style>
  <w:style w:type="character" w:customStyle="1" w:styleId="25">
    <w:name w:val="green-darker[data-v-2041753e]"/>
    <w:basedOn w:val="11"/>
    <w:qFormat/>
    <w:uiPriority w:val="0"/>
    <w:rPr>
      <w:shd w:val="clear" w:fill="85CAF5"/>
    </w:rPr>
  </w:style>
  <w:style w:type="character" w:customStyle="1" w:styleId="26">
    <w:name w:val="green[data-v-2041753e]"/>
    <w:basedOn w:val="11"/>
    <w:qFormat/>
    <w:uiPriority w:val="0"/>
    <w:rPr>
      <w:shd w:val="clear" w:fill="218FC4"/>
    </w:rPr>
  </w:style>
  <w:style w:type="character" w:customStyle="1" w:styleId="27">
    <w:name w:val="green[data-v-2041753e]1"/>
    <w:basedOn w:val="11"/>
    <w:qFormat/>
    <w:uiPriority w:val="0"/>
    <w:rPr>
      <w:shd w:val="clear" w:fill="218FC4"/>
    </w:rPr>
  </w:style>
  <w:style w:type="character" w:customStyle="1" w:styleId="28">
    <w:name w:val="currenthit"/>
    <w:basedOn w:val="11"/>
    <w:qFormat/>
    <w:uiPriority w:val="0"/>
  </w:style>
  <w:style w:type="character" w:customStyle="1" w:styleId="29">
    <w:name w:val="green[data-v-ba34a4b4]"/>
    <w:basedOn w:val="11"/>
    <w:qFormat/>
    <w:uiPriority w:val="0"/>
    <w:rPr>
      <w:shd w:val="clear" w:fill="218FC4"/>
    </w:rPr>
  </w:style>
  <w:style w:type="character" w:customStyle="1" w:styleId="30">
    <w:name w:val="green[data-v-ba34a4b4]1"/>
    <w:basedOn w:val="11"/>
    <w:qFormat/>
    <w:uiPriority w:val="0"/>
    <w:rPr>
      <w:shd w:val="clear" w:fill="218FC4"/>
    </w:rPr>
  </w:style>
  <w:style w:type="character" w:customStyle="1" w:styleId="31">
    <w:name w:val="title[data-v-3e1a6742]12"/>
    <w:basedOn w:val="11"/>
    <w:qFormat/>
    <w:uiPriority w:val="0"/>
  </w:style>
  <w:style w:type="character" w:customStyle="1" w:styleId="32">
    <w:name w:val="title[data-v-13d116aa]8"/>
    <w:basedOn w:val="11"/>
    <w:qFormat/>
    <w:uiPriority w:val="0"/>
  </w:style>
  <w:style w:type="character" w:customStyle="1" w:styleId="33">
    <w:name w:val="title[data-v-279294ba]8"/>
    <w:basedOn w:val="11"/>
    <w:qFormat/>
    <w:uiPriority w:val="0"/>
  </w:style>
  <w:style w:type="character" w:customStyle="1" w:styleId="34">
    <w:name w:val="title[data-v-ba34a4b4]12"/>
    <w:basedOn w:val="11"/>
    <w:qFormat/>
    <w:uiPriority w:val="0"/>
  </w:style>
  <w:style w:type="character" w:customStyle="1" w:styleId="35">
    <w:name w:val="title[data-v-1ee05943]8"/>
    <w:basedOn w:val="11"/>
    <w:qFormat/>
    <w:uiPriority w:val="0"/>
  </w:style>
  <w:style w:type="character" w:customStyle="1" w:styleId="36">
    <w:name w:val="green-darker[data-v-ba34a4b4]"/>
    <w:basedOn w:val="11"/>
    <w:qFormat/>
    <w:uiPriority w:val="0"/>
    <w:rPr>
      <w:shd w:val="clear" w:fill="85CAF5"/>
    </w:rPr>
  </w:style>
  <w:style w:type="character" w:customStyle="1" w:styleId="37">
    <w:name w:val="green-darker[data-v-ba34a4b4]1"/>
    <w:basedOn w:val="11"/>
    <w:qFormat/>
    <w:uiPriority w:val="0"/>
    <w:rPr>
      <w:shd w:val="clear" w:fill="85CAF5"/>
    </w:rPr>
  </w:style>
  <w:style w:type="character" w:customStyle="1" w:styleId="38">
    <w:name w:val="green-darker[data-v-3e1a6742]"/>
    <w:basedOn w:val="11"/>
    <w:qFormat/>
    <w:uiPriority w:val="0"/>
    <w:rPr>
      <w:shd w:val="clear" w:fill="85CAF5"/>
    </w:rPr>
  </w:style>
  <w:style w:type="character" w:customStyle="1" w:styleId="39">
    <w:name w:val="green-darker[data-v-3e1a6742]1"/>
    <w:basedOn w:val="11"/>
    <w:qFormat/>
    <w:uiPriority w:val="0"/>
    <w:rPr>
      <w:shd w:val="clear" w:fill="85CAF5"/>
    </w:rPr>
  </w:style>
  <w:style w:type="character" w:customStyle="1" w:styleId="40">
    <w:name w:val="green-darker[data-v-23cebfc8]"/>
    <w:basedOn w:val="11"/>
    <w:qFormat/>
    <w:uiPriority w:val="0"/>
    <w:rPr>
      <w:shd w:val="clear" w:fill="85CAF5"/>
    </w:rPr>
  </w:style>
  <w:style w:type="character" w:customStyle="1" w:styleId="41">
    <w:name w:val="green-darker[data-v-23cebfc8]1"/>
    <w:basedOn w:val="11"/>
    <w:qFormat/>
    <w:uiPriority w:val="0"/>
    <w:rPr>
      <w:shd w:val="clear" w:fill="85CAF5"/>
    </w:rPr>
  </w:style>
  <w:style w:type="character" w:customStyle="1" w:styleId="42">
    <w:name w:val="green[data-v-3e1a6742]2"/>
    <w:basedOn w:val="11"/>
    <w:qFormat/>
    <w:uiPriority w:val="0"/>
    <w:rPr>
      <w:shd w:val="clear" w:fill="218FC4"/>
    </w:rPr>
  </w:style>
  <w:style w:type="character" w:customStyle="1" w:styleId="43">
    <w:name w:val="green[data-v-3e1a6742]3"/>
    <w:basedOn w:val="11"/>
    <w:qFormat/>
    <w:uiPriority w:val="0"/>
    <w:rPr>
      <w:shd w:val="clear" w:fill="218FC4"/>
    </w:rPr>
  </w:style>
  <w:style w:type="character" w:customStyle="1" w:styleId="44">
    <w:name w:val="title[data-v-ba34a4b4]"/>
    <w:basedOn w:val="11"/>
    <w:qFormat/>
    <w:uiPriority w:val="0"/>
  </w:style>
  <w:style w:type="character" w:customStyle="1" w:styleId="45">
    <w:name w:val="el-radio__label"/>
    <w:basedOn w:val="11"/>
    <w:qFormat/>
    <w:uiPriority w:val="0"/>
  </w:style>
  <w:style w:type="character" w:customStyle="1" w:styleId="46">
    <w:name w:val="title[data-v-1ee05943]"/>
    <w:basedOn w:val="11"/>
    <w:qFormat/>
    <w:uiPriority w:val="0"/>
  </w:style>
  <w:style w:type="character" w:customStyle="1" w:styleId="47">
    <w:name w:val="title[data-v-279294ba]"/>
    <w:basedOn w:val="11"/>
    <w:qFormat/>
    <w:uiPriority w:val="0"/>
  </w:style>
  <w:style w:type="character" w:customStyle="1" w:styleId="48">
    <w:name w:val="title[data-v-3e1a6742]"/>
    <w:basedOn w:val="11"/>
    <w:qFormat/>
    <w:uiPriority w:val="0"/>
  </w:style>
  <w:style w:type="character" w:customStyle="1" w:styleId="49">
    <w:name w:val="title[data-v-13d116aa]"/>
    <w:basedOn w:val="11"/>
    <w:qFormat/>
    <w:uiPriority w:val="0"/>
  </w:style>
  <w:style w:type="character" w:customStyle="1" w:styleId="50">
    <w:name w:val="title[data-v-2041753e]"/>
    <w:basedOn w:val="11"/>
    <w:qFormat/>
    <w:uiPriority w:val="0"/>
  </w:style>
  <w:style w:type="character" w:customStyle="1" w:styleId="51">
    <w:name w:val="green-darker[data-v-2041753e]1"/>
    <w:basedOn w:val="11"/>
    <w:qFormat/>
    <w:uiPriority w:val="0"/>
    <w:rPr>
      <w:shd w:val="clear" w:fill="85CAF5"/>
    </w:rPr>
  </w:style>
  <w:style w:type="character" w:customStyle="1" w:styleId="52">
    <w:name w:val="hover15"/>
    <w:basedOn w:val="11"/>
    <w:qFormat/>
    <w:uiPriority w:val="0"/>
    <w:rPr>
      <w:color w:val="FFFFFF"/>
      <w:shd w:val="clear" w:fill="999999"/>
    </w:rPr>
  </w:style>
  <w:style w:type="character" w:customStyle="1" w:styleId="53">
    <w:name w:val="hover16"/>
    <w:basedOn w:val="11"/>
    <w:qFormat/>
    <w:uiPriority w:val="0"/>
    <w:rPr>
      <w:color w:val="FFFFFF"/>
      <w:shd w:val="clear" w:fill="999999"/>
    </w:rPr>
  </w:style>
  <w:style w:type="character" w:customStyle="1" w:styleId="54">
    <w:name w:val="green[data-v-23cebfc8]2"/>
    <w:basedOn w:val="11"/>
    <w:qFormat/>
    <w:uiPriority w:val="0"/>
    <w:rPr>
      <w:shd w:val="clear" w:fill="218FC4"/>
    </w:rPr>
  </w:style>
  <w:style w:type="character" w:customStyle="1" w:styleId="55">
    <w:name w:val="green[data-v-23cebfc8]3"/>
    <w:basedOn w:val="11"/>
    <w:qFormat/>
    <w:uiPriority w:val="0"/>
    <w:rPr>
      <w:shd w:val="clear" w:fill="218FC4"/>
    </w:rPr>
  </w:style>
  <w:style w:type="character" w:customStyle="1" w:styleId="56">
    <w:name w:val="currenthit3"/>
    <w:basedOn w:val="11"/>
    <w:qFormat/>
    <w:uiPriority w:val="0"/>
  </w:style>
  <w:style w:type="character" w:customStyle="1" w:styleId="57">
    <w:name w:val="title[data-v-279294ba]5"/>
    <w:basedOn w:val="11"/>
    <w:qFormat/>
    <w:uiPriority w:val="0"/>
  </w:style>
  <w:style w:type="character" w:customStyle="1" w:styleId="58">
    <w:name w:val="title[data-v-1ee05943]5"/>
    <w:basedOn w:val="11"/>
    <w:qFormat/>
    <w:uiPriority w:val="0"/>
  </w:style>
  <w:style w:type="character" w:customStyle="1" w:styleId="59">
    <w:name w:val="green[data-v-2041753e]2"/>
    <w:basedOn w:val="11"/>
    <w:qFormat/>
    <w:uiPriority w:val="0"/>
    <w:rPr>
      <w:shd w:val="clear" w:fill="218FC4"/>
    </w:rPr>
  </w:style>
  <w:style w:type="character" w:customStyle="1" w:styleId="60">
    <w:name w:val="green[data-v-2041753e]3"/>
    <w:basedOn w:val="11"/>
    <w:qFormat/>
    <w:uiPriority w:val="0"/>
    <w:rPr>
      <w:shd w:val="clear" w:fill="218FC4"/>
    </w:rPr>
  </w:style>
  <w:style w:type="character" w:customStyle="1" w:styleId="61">
    <w:name w:val="green[data-v-3e1a6742]"/>
    <w:basedOn w:val="11"/>
    <w:qFormat/>
    <w:uiPriority w:val="0"/>
    <w:rPr>
      <w:shd w:val="clear" w:fill="218FC4"/>
    </w:rPr>
  </w:style>
  <w:style w:type="character" w:customStyle="1" w:styleId="62">
    <w:name w:val="green[data-v-3e1a6742]1"/>
    <w:basedOn w:val="11"/>
    <w:qFormat/>
    <w:uiPriority w:val="0"/>
    <w:rPr>
      <w:shd w:val="clear" w:fill="218FC4"/>
    </w:rPr>
  </w:style>
  <w:style w:type="character" w:customStyle="1" w:styleId="63">
    <w:name w:val="hitclass8"/>
    <w:basedOn w:val="11"/>
    <w:qFormat/>
    <w:uiPriority w:val="0"/>
  </w:style>
  <w:style w:type="character" w:customStyle="1" w:styleId="64">
    <w:name w:val="currenthit1"/>
    <w:basedOn w:val="11"/>
    <w:qFormat/>
    <w:uiPriority w:val="0"/>
  </w:style>
  <w:style w:type="character" w:customStyle="1" w:styleId="65">
    <w:name w:val="title[data-v-279294ba]7"/>
    <w:basedOn w:val="11"/>
    <w:qFormat/>
    <w:uiPriority w:val="0"/>
  </w:style>
  <w:style w:type="character" w:customStyle="1" w:styleId="66">
    <w:name w:val="title[data-v-13d116aa]7"/>
    <w:basedOn w:val="11"/>
    <w:qFormat/>
    <w:uiPriority w:val="0"/>
  </w:style>
  <w:style w:type="character" w:customStyle="1" w:styleId="67">
    <w:name w:val="title[data-v-1ee05943]7"/>
    <w:basedOn w:val="11"/>
    <w:qFormat/>
    <w:uiPriority w:val="0"/>
  </w:style>
  <w:style w:type="character" w:customStyle="1" w:styleId="68">
    <w:name w:val="title[data-v-3e1a6742]9"/>
    <w:basedOn w:val="11"/>
    <w:qFormat/>
    <w:uiPriority w:val="0"/>
  </w:style>
  <w:style w:type="character" w:customStyle="1" w:styleId="69">
    <w:name w:val="hover8"/>
    <w:basedOn w:val="11"/>
    <w:qFormat/>
    <w:uiPriority w:val="0"/>
    <w:rPr>
      <w:color w:val="FFFFFF"/>
      <w:shd w:val="clear" w:fill="999999"/>
    </w:rPr>
  </w:style>
  <w:style w:type="character" w:customStyle="1" w:styleId="70">
    <w:name w:val="hover9"/>
    <w:basedOn w:val="11"/>
    <w:qFormat/>
    <w:uiPriority w:val="0"/>
    <w:rPr>
      <w:color w:val="FFFFFF"/>
      <w:shd w:val="clear" w:fill="999999"/>
    </w:rPr>
  </w:style>
  <w:style w:type="character" w:customStyle="1" w:styleId="71">
    <w:name w:val="green[data-v-23cebfc8]1"/>
    <w:basedOn w:val="11"/>
    <w:qFormat/>
    <w:uiPriority w:val="0"/>
    <w:rPr>
      <w:shd w:val="clear" w:fill="85CAF5"/>
    </w:rPr>
  </w:style>
  <w:style w:type="character" w:customStyle="1" w:styleId="72">
    <w:name w:val="currenthit2"/>
    <w:basedOn w:val="11"/>
    <w:qFormat/>
    <w:uiPriority w:val="0"/>
  </w:style>
  <w:style w:type="character" w:customStyle="1" w:styleId="73">
    <w:name w:val="font01"/>
    <w:basedOn w:val="11"/>
    <w:qFormat/>
    <w:uiPriority w:val="0"/>
    <w:rPr>
      <w:rFonts w:ascii="font-weight : 400" w:hAnsi="font-weight : 400" w:eastAsia="font-weight : 400" w:cs="font-weight : 400"/>
      <w:color w:val="000000"/>
      <w:sz w:val="22"/>
      <w:szCs w:val="22"/>
      <w:u w:val="none"/>
    </w:rPr>
  </w:style>
  <w:style w:type="paragraph" w:customStyle="1" w:styleId="74">
    <w:name w:val="三级条标题"/>
    <w:basedOn w:val="75"/>
    <w:next w:val="77"/>
    <w:qFormat/>
    <w:uiPriority w:val="0"/>
    <w:pPr>
      <w:numPr>
        <w:ilvl w:val="2"/>
        <w:numId w:val="0"/>
      </w:numPr>
      <w:outlineLvl w:val="4"/>
    </w:pPr>
  </w:style>
  <w:style w:type="paragraph" w:customStyle="1" w:styleId="75">
    <w:name w:val="二级条标题"/>
    <w:basedOn w:val="76"/>
    <w:next w:val="77"/>
    <w:qFormat/>
    <w:uiPriority w:val="0"/>
    <w:pPr>
      <w:numPr>
        <w:ilvl w:val="2"/>
        <w:numId w:val="1"/>
      </w:numPr>
      <w:spacing w:before="50" w:after="50"/>
      <w:outlineLvl w:val="3"/>
    </w:pPr>
  </w:style>
  <w:style w:type="paragraph" w:customStyle="1" w:styleId="76">
    <w:name w:val="一级条标题"/>
    <w:next w:val="77"/>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7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78">
    <w:name w:val="封面标准名称"/>
    <w:qFormat/>
    <w:uiPriority w:val="0"/>
    <w:pPr>
      <w:framePr w:w="9639" w:h="6917" w:hRule="exact" w:wrap="around" w:vAnchor="page" w:hAnchor="page" w:xAlign="center" w:y="6409"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9">
    <w:name w:val="表格"/>
    <w:basedOn w:val="1"/>
    <w:qFormat/>
    <w:uiPriority w:val="0"/>
    <w:pPr>
      <w:ind w:firstLine="0" w:firstLineChars="0"/>
    </w:pPr>
    <w:rPr>
      <w:rFonts w:hint="eastAsia" w:ascii="宋体" w:hAnsi="宋体"/>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247</Pages>
  <Words>3352</Words>
  <Characters>3436</Characters>
  <Lines>0</Lines>
  <Paragraphs>0</Paragraphs>
  <TotalTime>33</TotalTime>
  <ScaleCrop>false</ScaleCrop>
  <LinksUpToDate>false</LinksUpToDate>
  <CharactersWithSpaces>3473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2024-01-19T00:38:00Z</dcterms:created>
  <dc:creator>dell</dc:creator>
  <cp:lastModifiedBy> 祺</cp:lastModifiedBy>
  <dcterms:modified xsi:type="dcterms:W3CDTF">2025-02-17T06:17:52Z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30A3BA9AEE93486397BE6F6DE509529E_13</vt:lpwstr>
  </property>
  <property fmtid="{D5CDD505-2E9C-101B-9397-08002B2CF9AE}" pid="4" name="KSOTemplateDocerSaveRecord">
    <vt:lpwstr>eyJoZGlkIjoiMjA2Njg2MDViYjg2YmYyZWIyNDQ3YjJjNmU5NDM4ZjgiLCJ1c2VySWQiOiI0MzU3NTE4NDAifQ==</vt:lpwstr>
  </property>
</Properties>
</file>