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16A5E" w14:textId="77777777" w:rsidR="009407C2" w:rsidRDefault="009407C2" w:rsidP="00D57476">
      <w:pPr>
        <w:pStyle w:val="affffffff9"/>
        <w:framePr w:h="584" w:hRule="exact" w:hSpace="181" w:vSpace="181" w:wrap="around" w:y="15027"/>
        <w:jc w:val="both"/>
        <w:rPr>
          <w:rFonts w:hAnsi="黑体"/>
        </w:rPr>
      </w:pPr>
    </w:p>
    <w:p w14:paraId="6EB533E1" w14:textId="77777777" w:rsidR="009407C2" w:rsidRDefault="009407C2">
      <w:pPr>
        <w:widowControl/>
        <w:adjustRightInd/>
        <w:spacing w:line="240" w:lineRule="auto"/>
        <w:ind w:firstLineChars="1147" w:firstLine="5047"/>
        <w:rPr>
          <w:rFonts w:ascii="Times New Roman" w:eastAsia="黑体" w:hAnsi="Times New Roman"/>
          <w:sz w:val="44"/>
          <w:szCs w:val="44"/>
        </w:rPr>
      </w:pPr>
    </w:p>
    <w:p w14:paraId="2CB9D05D" w14:textId="77777777" w:rsidR="009407C2" w:rsidRDefault="009407C2">
      <w:pPr>
        <w:widowControl/>
        <w:adjustRightInd/>
        <w:spacing w:line="240" w:lineRule="auto"/>
        <w:jc w:val="center"/>
        <w:rPr>
          <w:rFonts w:ascii="Times New Roman" w:eastAsia="黑体" w:hAnsi="Times New Roman"/>
          <w:sz w:val="44"/>
          <w:szCs w:val="44"/>
        </w:rPr>
      </w:pPr>
    </w:p>
    <w:p w14:paraId="437C76BC" w14:textId="77777777" w:rsidR="009407C2" w:rsidRDefault="009407C2">
      <w:pPr>
        <w:widowControl/>
        <w:adjustRightInd/>
        <w:spacing w:line="240" w:lineRule="auto"/>
        <w:jc w:val="center"/>
        <w:rPr>
          <w:rFonts w:ascii="Times New Roman" w:eastAsia="黑体" w:hAnsi="Times New Roman"/>
          <w:sz w:val="44"/>
          <w:szCs w:val="44"/>
        </w:rPr>
      </w:pPr>
    </w:p>
    <w:p w14:paraId="714E6E67" w14:textId="77777777" w:rsidR="009407C2" w:rsidRDefault="00C51A47">
      <w:pPr>
        <w:widowControl/>
        <w:adjustRightInd/>
        <w:spacing w:line="240" w:lineRule="auto"/>
        <w:jc w:val="center"/>
        <w:rPr>
          <w:rFonts w:ascii="Times New Roman" w:hAnsi="Times New Roman"/>
          <w:kern w:val="0"/>
          <w:sz w:val="84"/>
          <w:szCs w:val="84"/>
        </w:rPr>
        <w:sectPr w:rsidR="009407C2" w:rsidSect="002A2CA8">
          <w:headerReference w:type="even" r:id="rId8"/>
          <w:headerReference w:type="default" r:id="rId9"/>
          <w:footerReference w:type="even" r:id="rId10"/>
          <w:footerReference w:type="default" r:id="rId11"/>
          <w:footerReference w:type="first" r:id="rId12"/>
          <w:type w:val="continuous"/>
          <w:pgSz w:w="11907" w:h="16839"/>
          <w:pgMar w:top="1440" w:right="1418" w:bottom="1276" w:left="1701" w:header="170" w:footer="612" w:gutter="0"/>
          <w:pgNumType w:start="1"/>
          <w:cols w:space="720"/>
          <w:formProt w:val="0"/>
          <w:titlePg/>
          <w:docGrid w:linePitch="312"/>
        </w:sectPr>
      </w:pPr>
      <w:r>
        <w:rPr>
          <w:rFonts w:ascii="Times New Roman" w:hAnsi="Times New Roman"/>
          <w:noProof/>
          <w:sz w:val="44"/>
          <w:szCs w:val="44"/>
        </w:rPr>
        <mc:AlternateContent>
          <mc:Choice Requires="wps">
            <w:drawing>
              <wp:anchor distT="0" distB="0" distL="114300" distR="114300" simplePos="0" relativeHeight="251664384" behindDoc="0" locked="0" layoutInCell="1" allowOverlap="1" wp14:anchorId="3EA9A9B8" wp14:editId="0DE0CA91">
                <wp:simplePos x="0" y="0"/>
                <wp:positionH relativeFrom="column">
                  <wp:posOffset>4585335</wp:posOffset>
                </wp:positionH>
                <wp:positionV relativeFrom="paragraph">
                  <wp:posOffset>7784465</wp:posOffset>
                </wp:positionV>
                <wp:extent cx="1533525" cy="398780"/>
                <wp:effectExtent l="0" t="0" r="0" b="1270"/>
                <wp:wrapNone/>
                <wp:docPr id="30"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98780"/>
                        </a:xfrm>
                        <a:prstGeom prst="rect">
                          <a:avLst/>
                        </a:prstGeom>
                        <a:noFill/>
                        <a:ln>
                          <a:noFill/>
                        </a:ln>
                      </wps:spPr>
                      <wps:txbx>
                        <w:txbxContent>
                          <w:p w14:paraId="38B2B2BF" w14:textId="77777777" w:rsidR="00545EBF" w:rsidRDefault="00545EBF">
                            <w:pPr>
                              <w:rPr>
                                <w:rStyle w:val="affffffffffff"/>
                                <w:rFonts w:hAnsi="宋体"/>
                                <w:b/>
                                <w:spacing w:val="20"/>
                                <w:kern w:val="0"/>
                                <w:sz w:val="36"/>
                                <w:szCs w:val="22"/>
                              </w:rPr>
                            </w:pPr>
                            <w:r>
                              <w:rPr>
                                <w:rStyle w:val="affffffffffff"/>
                                <w:rFonts w:hAnsi="宋体"/>
                                <w:b/>
                                <w:spacing w:val="20"/>
                                <w:kern w:val="0"/>
                                <w:sz w:val="36"/>
                                <w:szCs w:val="22"/>
                              </w:rPr>
                              <w:t>联合发布</w:t>
                            </w:r>
                          </w:p>
                          <w:p w14:paraId="1E4FA562" w14:textId="77777777" w:rsidR="00545EBF" w:rsidRDefault="00545EBF">
                            <w:pPr>
                              <w:ind w:firstLine="811"/>
                              <w:rPr>
                                <w:rStyle w:val="affffffffffff"/>
                                <w:rFonts w:hAnsi="宋体"/>
                                <w:b/>
                                <w:kern w:val="0"/>
                                <w:sz w:val="36"/>
                                <w:szCs w:val="22"/>
                              </w:rPr>
                            </w:pPr>
                          </w:p>
                        </w:txbxContent>
                      </wps:txbx>
                      <wps:bodyPr rot="0" vert="horz" wrap="square" lIns="91440" tIns="45720" rIns="91440" bIns="45720" anchor="t" anchorCtr="0" upright="1">
                        <a:noAutofit/>
                      </wps:bodyPr>
                    </wps:wsp>
                  </a:graphicData>
                </a:graphic>
              </wp:anchor>
            </w:drawing>
          </mc:Choice>
          <mc:Fallback>
            <w:pict>
              <v:shapetype w14:anchorId="3EA9A9B8" id="_x0000_t202" coordsize="21600,21600" o:spt="202" path="m,l,21600r21600,l21600,xe">
                <v:stroke joinstyle="miter"/>
                <v:path gradientshapeok="t" o:connecttype="rect"/>
              </v:shapetype>
              <v:shape id="文本框 4" o:spid="_x0000_s1026" type="#_x0000_t202" style="position:absolute;left:0;text-align:left;margin-left:361.05pt;margin-top:612.95pt;width:120.75pt;height:31.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" filled="f" stroked="f">
                <v:textbox>
                  <w:txbxContent>
                    <w:p w14:paraId="38B2B2BF" w14:textId="77777777" w:rsidR="00545EBF" w:rsidRDefault="00545EBF">
                      <w:pPr>
                        <w:rPr>
                          <w:rStyle w:val="affffffffffff"/>
                          <w:rFonts w:hAnsi="宋体"/>
                          <w:b/>
                          <w:spacing w:val="20"/>
                          <w:kern w:val="0"/>
                          <w:sz w:val="36"/>
                          <w:szCs w:val="22"/>
                        </w:rPr>
                      </w:pPr>
                      <w:r>
                        <w:rPr>
                          <w:rStyle w:val="affffffffffff"/>
                          <w:rFonts w:hAnsi="宋体"/>
                          <w:b/>
                          <w:spacing w:val="20"/>
                          <w:kern w:val="0"/>
                          <w:sz w:val="36"/>
                          <w:szCs w:val="22"/>
                        </w:rPr>
                        <w:t>联合发布</w:t>
                      </w:r>
                    </w:p>
                    <w:p w14:paraId="1E4FA562" w14:textId="77777777" w:rsidR="00545EBF" w:rsidRDefault="00545EBF">
                      <w:pPr>
                        <w:ind w:firstLine="811"/>
                        <w:rPr>
                          <w:rStyle w:val="affffffffffff"/>
                          <w:rFonts w:hAnsi="宋体"/>
                          <w:b/>
                          <w:kern w:val="0"/>
                          <w:sz w:val="36"/>
                          <w:szCs w:val="22"/>
                        </w:rPr>
                      </w:pPr>
                    </w:p>
                  </w:txbxContent>
                </v:textbox>
              </v:shape>
            </w:pict>
          </mc:Fallback>
        </mc:AlternateContent>
      </w:r>
      <w:r>
        <w:rPr>
          <w:rFonts w:ascii="Times New Roman" w:hAnsi="Times New Roman"/>
          <w:noProof/>
          <w:sz w:val="44"/>
          <w:szCs w:val="44"/>
        </w:rPr>
        <mc:AlternateContent>
          <mc:Choice Requires="wpg">
            <w:drawing>
              <wp:anchor distT="0" distB="0" distL="114300" distR="114300" simplePos="0" relativeHeight="251663360" behindDoc="0" locked="0" layoutInCell="1" allowOverlap="1" wp14:anchorId="03C7E489" wp14:editId="269716AA">
                <wp:simplePos x="0" y="0"/>
                <wp:positionH relativeFrom="column">
                  <wp:posOffset>-40005</wp:posOffset>
                </wp:positionH>
                <wp:positionV relativeFrom="paragraph">
                  <wp:posOffset>6992620</wp:posOffset>
                </wp:positionV>
                <wp:extent cx="5826760" cy="1294130"/>
                <wp:effectExtent l="0" t="0" r="0" b="0"/>
                <wp:wrapNone/>
                <wp:docPr id="1842497272" name="Group 15"/>
                <wp:cNvGraphicFramePr/>
                <a:graphic xmlns:a="http://schemas.openxmlformats.org/drawingml/2006/main">
                  <a:graphicData uri="http://schemas.microsoft.com/office/word/2010/wordprocessingGroup">
                    <wpg:wgp>
                      <wpg:cNvGrpSpPr/>
                      <wpg:grpSpPr>
                        <a:xfrm>
                          <a:off x="0" y="0"/>
                          <a:ext cx="5826760" cy="1294130"/>
                          <a:chOff x="1418" y="13141"/>
                          <a:chExt cx="9176" cy="2038"/>
                        </a:xfrm>
                      </wpg:grpSpPr>
                      <wps:wsp>
                        <wps:cNvPr id="1227457593" name="fmFrame5"/>
                        <wps:cNvSpPr txBox="1">
                          <a:spLocks noChangeArrowheads="1"/>
                        </wps:cNvSpPr>
                        <wps:spPr bwMode="auto">
                          <a:xfrm>
                            <a:off x="1778" y="13157"/>
                            <a:ext cx="2820" cy="593"/>
                          </a:xfrm>
                          <a:prstGeom prst="rect">
                            <a:avLst/>
                          </a:prstGeom>
                          <a:solidFill>
                            <a:srgbClr val="FFFFFF"/>
                          </a:solidFill>
                          <a:ln>
                            <a:noFill/>
                          </a:ln>
                          <a:effectLst/>
                        </wps:spPr>
                        <wps:txbx>
                          <w:txbxContent>
                            <w:p w14:paraId="0A68EFF0" w14:textId="77777777" w:rsidR="00545EBF" w:rsidRDefault="00545EBF">
                              <w:pPr>
                                <w:pStyle w:val="afffffff4"/>
                                <w:rPr>
                                  <w:rFonts w:ascii="黑体"/>
                                </w:rPr>
                              </w:pPr>
                              <w:r>
                                <w:rPr>
                                  <w:rFonts w:ascii="黑体" w:hint="eastAsia"/>
                                </w:rPr>
                                <w:t>202</w:t>
                              </w:r>
                              <w:r>
                                <w:rPr>
                                  <w:rFonts w:ascii="黑体"/>
                                </w:rPr>
                                <w:t>6</w:t>
                              </w:r>
                              <w:r>
                                <w:rPr>
                                  <w:rFonts w:ascii="黑体" w:hint="eastAsia"/>
                                </w:rPr>
                                <w:t>-××-××发布</w:t>
                              </w:r>
                            </w:p>
                            <w:p w14:paraId="518F24F1" w14:textId="77777777" w:rsidR="00545EBF" w:rsidRDefault="00545EBF">
                              <w:pPr>
                                <w:ind w:firstLine="420"/>
                                <w:rPr>
                                  <w:rFonts w:ascii="黑体"/>
                                </w:rPr>
                              </w:pPr>
                            </w:p>
                          </w:txbxContent>
                        </wps:txbx>
                        <wps:bodyPr rot="0" vert="horz" wrap="square" lIns="0" tIns="0" rIns="0" bIns="0" anchor="t" anchorCtr="0" upright="1">
                          <a:noAutofit/>
                        </wps:bodyPr>
                      </wps:wsp>
                      <wps:wsp>
                        <wps:cNvPr id="1692443844" name="fmFrame6"/>
                        <wps:cNvSpPr txBox="1">
                          <a:spLocks noChangeArrowheads="1"/>
                        </wps:cNvSpPr>
                        <wps:spPr bwMode="auto">
                          <a:xfrm>
                            <a:off x="7876" y="13141"/>
                            <a:ext cx="2581" cy="626"/>
                          </a:xfrm>
                          <a:prstGeom prst="rect">
                            <a:avLst/>
                          </a:prstGeom>
                          <a:solidFill>
                            <a:srgbClr val="FFFFFF"/>
                          </a:solidFill>
                          <a:ln>
                            <a:noFill/>
                          </a:ln>
                          <a:effectLst/>
                        </wps:spPr>
                        <wps:txbx>
                          <w:txbxContent>
                            <w:p w14:paraId="41C06FE8" w14:textId="77777777" w:rsidR="00545EBF" w:rsidRDefault="00545EBF">
                              <w:pPr>
                                <w:pStyle w:val="affffffffa"/>
                                <w:ind w:left="1860" w:hanging="1860"/>
                                <w:jc w:val="left"/>
                                <w:rPr>
                                  <w:rFonts w:ascii="黑体"/>
                                </w:rPr>
                              </w:pPr>
                              <w:r>
                                <w:rPr>
                                  <w:rFonts w:ascii="黑体" w:hint="eastAsia"/>
                                </w:rPr>
                                <w:t>202</w:t>
                              </w:r>
                              <w:r>
                                <w:rPr>
                                  <w:rFonts w:ascii="黑体"/>
                                </w:rPr>
                                <w:t>6</w:t>
                              </w:r>
                              <w:r>
                                <w:rPr>
                                  <w:rFonts w:ascii="黑体" w:hint="eastAsia"/>
                                </w:rPr>
                                <w:t>-××-××实施</w:t>
                              </w:r>
                            </w:p>
                            <w:p w14:paraId="1B5A4516" w14:textId="77777777" w:rsidR="00545EBF" w:rsidRDefault="00545EBF">
                              <w:pPr>
                                <w:ind w:firstLine="420"/>
                                <w:rPr>
                                  <w:rFonts w:ascii="黑体"/>
                                </w:rPr>
                              </w:pPr>
                            </w:p>
                          </w:txbxContent>
                        </wps:txbx>
                        <wps:bodyPr rot="0" vert="horz" wrap="square" lIns="0" tIns="0" rIns="0" bIns="0" anchor="t" anchorCtr="0" upright="1">
                          <a:noAutofit/>
                        </wps:bodyPr>
                      </wps:wsp>
                      <wps:wsp>
                        <wps:cNvPr id="2018335485" name="fmFrame7"/>
                        <wps:cNvSpPr txBox="1">
                          <a:spLocks noChangeArrowheads="1"/>
                        </wps:cNvSpPr>
                        <wps:spPr bwMode="auto">
                          <a:xfrm>
                            <a:off x="2607" y="14132"/>
                            <a:ext cx="5861" cy="1047"/>
                          </a:xfrm>
                          <a:prstGeom prst="rect">
                            <a:avLst/>
                          </a:prstGeom>
                          <a:solidFill>
                            <a:srgbClr val="FFFFFF"/>
                          </a:solidFill>
                          <a:ln>
                            <a:noFill/>
                          </a:ln>
                          <a:effectLst/>
                        </wps:spPr>
                        <wps:txbx>
                          <w:txbxContent>
                            <w:p w14:paraId="6C103CCB" w14:textId="77777777" w:rsidR="00545EBF" w:rsidRDefault="00545EBF">
                              <w:pPr>
                                <w:pStyle w:val="afffffff3"/>
                                <w:snapToGrid w:val="0"/>
                                <w:spacing w:line="300" w:lineRule="auto"/>
                                <w:ind w:firstLineChars="0" w:firstLine="0"/>
                                <w:jc w:val="distribute"/>
                                <w:rPr>
                                  <w:b/>
                                  <w:spacing w:val="-40"/>
                                  <w:w w:val="135"/>
                                  <w:sz w:val="36"/>
                                  <w:szCs w:val="36"/>
                                </w:rPr>
                              </w:pPr>
                              <w:r>
                                <w:rPr>
                                  <w:rFonts w:hint="eastAsia"/>
                                  <w:b/>
                                  <w:spacing w:val="-40"/>
                                  <w:w w:val="135"/>
                                  <w:sz w:val="36"/>
                                  <w:szCs w:val="36"/>
                                </w:rPr>
                                <w:t>北京市住房和</w:t>
                              </w:r>
                              <w:r>
                                <w:rPr>
                                  <w:rFonts w:hint="eastAsia"/>
                                  <w:b/>
                                  <w:spacing w:val="-20"/>
                                  <w:w w:val="135"/>
                                  <w:sz w:val="36"/>
                                  <w:szCs w:val="36"/>
                                </w:rPr>
                                <w:t>城乡</w:t>
                              </w:r>
                              <w:r>
                                <w:rPr>
                                  <w:rFonts w:hint="eastAsia"/>
                                  <w:b/>
                                  <w:spacing w:val="-40"/>
                                  <w:w w:val="135"/>
                                  <w:sz w:val="36"/>
                                  <w:szCs w:val="36"/>
                                </w:rPr>
                                <w:t>建设委员会</w:t>
                              </w:r>
                            </w:p>
                            <w:p w14:paraId="30B619A5" w14:textId="77777777" w:rsidR="00545EBF" w:rsidRDefault="00545EBF">
                              <w:pPr>
                                <w:pStyle w:val="afffffff3"/>
                                <w:snapToGrid w:val="0"/>
                                <w:spacing w:line="300" w:lineRule="auto"/>
                                <w:ind w:firstLineChars="0" w:firstLine="0"/>
                                <w:jc w:val="distribute"/>
                                <w:rPr>
                                  <w:b/>
                                  <w:spacing w:val="-20"/>
                                  <w:w w:val="135"/>
                                  <w:sz w:val="36"/>
                                </w:rPr>
                              </w:pPr>
                              <w:r>
                                <w:rPr>
                                  <w:rFonts w:hint="eastAsia"/>
                                  <w:b/>
                                  <w:spacing w:val="-20"/>
                                  <w:w w:val="135"/>
                                  <w:sz w:val="36"/>
                                  <w:szCs w:val="36"/>
                                </w:rPr>
                                <w:t>北京市市场监督管理局</w:t>
                              </w:r>
                              <w:r>
                                <w:rPr>
                                  <w:rFonts w:hint="eastAsia"/>
                                  <w:b/>
                                  <w:spacing w:val="-20"/>
                                  <w:w w:val="135"/>
                                  <w:sz w:val="36"/>
                                </w:rPr>
                                <w:t xml:space="preserve"> </w:t>
                              </w:r>
                            </w:p>
                            <w:p w14:paraId="1911CEB5" w14:textId="77777777" w:rsidR="00545EBF" w:rsidRDefault="00545EBF">
                              <w:pPr>
                                <w:pStyle w:val="afffffff3"/>
                              </w:pPr>
                            </w:p>
                            <w:p w14:paraId="20D9C3D8" w14:textId="77777777" w:rsidR="00545EBF" w:rsidRDefault="00545EBF">
                              <w:pPr>
                                <w:ind w:firstLine="420"/>
                              </w:pPr>
                            </w:p>
                          </w:txbxContent>
                        </wps:txbx>
                        <wps:bodyPr rot="0" vert="horz" wrap="square" lIns="0" tIns="0" rIns="0" bIns="0" anchor="t" anchorCtr="0" upright="1">
                          <a:noAutofit/>
                        </wps:bodyPr>
                      </wps:wsp>
                      <wps:wsp>
                        <wps:cNvPr id="92060905" name="直线 31"/>
                        <wps:cNvCnPr>
                          <a:cxnSpLocks noChangeShapeType="1"/>
                        </wps:cNvCnPr>
                        <wps:spPr bwMode="auto">
                          <a:xfrm flipV="1">
                            <a:off x="1418" y="13767"/>
                            <a:ext cx="9176" cy="9"/>
                          </a:xfrm>
                          <a:prstGeom prst="line">
                            <a:avLst/>
                          </a:prstGeom>
                          <a:noFill/>
                          <a:ln w="12700">
                            <a:solidFill>
                              <a:srgbClr val="800008"/>
                            </a:solidFill>
                            <a:round/>
                          </a:ln>
                          <a:effectLst/>
                        </wps:spPr>
                        <wps:bodyPr/>
                      </wps:wsp>
                    </wpg:wgp>
                  </a:graphicData>
                </a:graphic>
              </wp:anchor>
            </w:drawing>
          </mc:Choice>
          <mc:Fallback>
            <w:pict>
              <v:group w14:anchorId="03C7E489" id="Group 15" o:spid="_x0000_s1027" style="position:absolute;left:0;text-align:left;margin-left:-3.15pt;margin-top:550.6pt;width:458.8pt;height:101.9pt;z-index:251663360" coordorigin="1418,13141" coordsize="9176,2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">
                <v:shape id="fmFrame5" o:spid="_x0000_s1028" type="#_x0000_t202" style="position:absolute;left:1778;top:13157;width:2820;height: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" stroked="f">
                  <v:textbox inset="0,0,0,0">
                    <w:txbxContent>
                      <w:p w14:paraId="0A68EFF0" w14:textId="77777777" w:rsidR="00545EBF" w:rsidRDefault="00545EBF">
                        <w:pPr>
                          <w:pStyle w:val="afffffff4"/>
                          <w:rPr>
                            <w:rFonts w:ascii="黑体"/>
                          </w:rPr>
                        </w:pPr>
                        <w:r>
                          <w:rPr>
                            <w:rFonts w:ascii="黑体" w:hint="eastAsia"/>
                          </w:rPr>
                          <w:t>202</w:t>
                        </w:r>
                        <w:r>
                          <w:rPr>
                            <w:rFonts w:ascii="黑体"/>
                          </w:rPr>
                          <w:t>6</w:t>
                        </w:r>
                        <w:r>
                          <w:rPr>
                            <w:rFonts w:ascii="黑体" w:hint="eastAsia"/>
                          </w:rPr>
                          <w:t>-××-××发布</w:t>
                        </w:r>
                      </w:p>
                      <w:p w14:paraId="518F24F1" w14:textId="77777777" w:rsidR="00545EBF" w:rsidRDefault="00545EBF">
                        <w:pPr>
                          <w:ind w:firstLine="420"/>
                          <w:rPr>
                            <w:rFonts w:ascii="黑体"/>
                          </w:rPr>
                        </w:pPr>
                      </w:p>
                    </w:txbxContent>
                  </v:textbox>
                </v:shape>
                <v:shape id="fmFrame6" o:spid="_x0000_s1029" type="#_x0000_t202" style="position:absolute;left:7876;top:13141;width:2581;height: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" stroked="f">
                  <v:textbox inset="0,0,0,0">
                    <w:txbxContent>
                      <w:p w14:paraId="41C06FE8" w14:textId="77777777" w:rsidR="00545EBF" w:rsidRDefault="00545EBF">
                        <w:pPr>
                          <w:pStyle w:val="affffffffa"/>
                          <w:ind w:left="1860" w:hanging="1860"/>
                          <w:jc w:val="left"/>
                          <w:rPr>
                            <w:rFonts w:ascii="黑体"/>
                          </w:rPr>
                        </w:pPr>
                        <w:r>
                          <w:rPr>
                            <w:rFonts w:ascii="黑体" w:hint="eastAsia"/>
                          </w:rPr>
                          <w:t>202</w:t>
                        </w:r>
                        <w:r>
                          <w:rPr>
                            <w:rFonts w:ascii="黑体"/>
                          </w:rPr>
                          <w:t>6</w:t>
                        </w:r>
                        <w:r>
                          <w:rPr>
                            <w:rFonts w:ascii="黑体" w:hint="eastAsia"/>
                          </w:rPr>
                          <w:t>-××-××实施</w:t>
                        </w:r>
                      </w:p>
                      <w:p w14:paraId="1B5A4516" w14:textId="77777777" w:rsidR="00545EBF" w:rsidRDefault="00545EBF">
                        <w:pPr>
                          <w:ind w:firstLine="420"/>
                          <w:rPr>
                            <w:rFonts w:ascii="黑体"/>
                          </w:rPr>
                        </w:pPr>
                      </w:p>
                    </w:txbxContent>
                  </v:textbox>
                </v:shape>
                <v:shape id="fmFrame7" o:spid="_x0000_s1030" type="#_x0000_t202" style="position:absolute;left:2607;top:14132;width:5861;height:1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" stroked="f">
                  <v:textbox inset="0,0,0,0">
                    <w:txbxContent>
                      <w:p w14:paraId="6C103CCB" w14:textId="77777777" w:rsidR="00545EBF" w:rsidRDefault="00545EBF">
                        <w:pPr>
                          <w:pStyle w:val="afffffff3"/>
                          <w:snapToGrid w:val="0"/>
                          <w:spacing w:line="300" w:lineRule="auto"/>
                          <w:ind w:firstLineChars="0" w:firstLine="0"/>
                          <w:jc w:val="distribute"/>
                          <w:rPr>
                            <w:b/>
                            <w:spacing w:val="-40"/>
                            <w:w w:val="135"/>
                            <w:sz w:val="36"/>
                            <w:szCs w:val="36"/>
                          </w:rPr>
                        </w:pPr>
                        <w:r>
                          <w:rPr>
                            <w:rFonts w:hint="eastAsia"/>
                            <w:b/>
                            <w:spacing w:val="-40"/>
                            <w:w w:val="135"/>
                            <w:sz w:val="36"/>
                            <w:szCs w:val="36"/>
                          </w:rPr>
                          <w:t>北京市住房和</w:t>
                        </w:r>
                        <w:r>
                          <w:rPr>
                            <w:rFonts w:hint="eastAsia"/>
                            <w:b/>
                            <w:spacing w:val="-20"/>
                            <w:w w:val="135"/>
                            <w:sz w:val="36"/>
                            <w:szCs w:val="36"/>
                          </w:rPr>
                          <w:t>城乡</w:t>
                        </w:r>
                        <w:r>
                          <w:rPr>
                            <w:rFonts w:hint="eastAsia"/>
                            <w:b/>
                            <w:spacing w:val="-40"/>
                            <w:w w:val="135"/>
                            <w:sz w:val="36"/>
                            <w:szCs w:val="36"/>
                          </w:rPr>
                          <w:t>建设委员会</w:t>
                        </w:r>
                      </w:p>
                      <w:p w14:paraId="30B619A5" w14:textId="77777777" w:rsidR="00545EBF" w:rsidRDefault="00545EBF">
                        <w:pPr>
                          <w:pStyle w:val="afffffff3"/>
                          <w:snapToGrid w:val="0"/>
                          <w:spacing w:line="300" w:lineRule="auto"/>
                          <w:ind w:firstLineChars="0" w:firstLine="0"/>
                          <w:jc w:val="distribute"/>
                          <w:rPr>
                            <w:b/>
                            <w:spacing w:val="-20"/>
                            <w:w w:val="135"/>
                            <w:sz w:val="36"/>
                          </w:rPr>
                        </w:pPr>
                        <w:r>
                          <w:rPr>
                            <w:rFonts w:hint="eastAsia"/>
                            <w:b/>
                            <w:spacing w:val="-20"/>
                            <w:w w:val="135"/>
                            <w:sz w:val="36"/>
                            <w:szCs w:val="36"/>
                          </w:rPr>
                          <w:t>北京市市场监督管理局</w:t>
                        </w:r>
                        <w:r>
                          <w:rPr>
                            <w:rFonts w:hint="eastAsia"/>
                            <w:b/>
                            <w:spacing w:val="-20"/>
                            <w:w w:val="135"/>
                            <w:sz w:val="36"/>
                          </w:rPr>
                          <w:t xml:space="preserve"> </w:t>
                        </w:r>
                      </w:p>
                      <w:p w14:paraId="1911CEB5" w14:textId="77777777" w:rsidR="00545EBF" w:rsidRDefault="00545EBF">
                        <w:pPr>
                          <w:pStyle w:val="afffffff3"/>
                        </w:pPr>
                      </w:p>
                      <w:p w14:paraId="20D9C3D8" w14:textId="77777777" w:rsidR="00545EBF" w:rsidRDefault="00545EBF">
                        <w:pPr>
                          <w:ind w:firstLine="420"/>
                        </w:pPr>
                      </w:p>
                    </w:txbxContent>
                  </v:textbox>
                </v:shape>
                <v:line id="直线 31" o:spid="_x0000_s1031" style="position:absolute;flip:y;visibility:visible;mso-wrap-style:square" from="1418,13767" to="10594,13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" strokecolor="#800008" strokeweight="1pt"/>
              </v:group>
            </w:pict>
          </mc:Fallback>
        </mc:AlternateContent>
      </w:r>
      <w:r>
        <w:rPr>
          <w:rFonts w:ascii="Times New Roman" w:hAnsi="Times New Roman"/>
          <w:noProof/>
          <w:sz w:val="44"/>
          <w:szCs w:val="44"/>
        </w:rPr>
        <mc:AlternateContent>
          <mc:Choice Requires="wps">
            <w:drawing>
              <wp:anchor distT="0" distB="0" distL="114300" distR="114300" simplePos="0" relativeHeight="251660288" behindDoc="0" locked="0" layoutInCell="1" allowOverlap="1" wp14:anchorId="0D4D48C2" wp14:editId="68ECFB83">
                <wp:simplePos x="0" y="0"/>
                <wp:positionH relativeFrom="column">
                  <wp:posOffset>7620</wp:posOffset>
                </wp:positionH>
                <wp:positionV relativeFrom="paragraph">
                  <wp:posOffset>913765</wp:posOffset>
                </wp:positionV>
                <wp:extent cx="5771515" cy="649605"/>
                <wp:effectExtent l="0" t="0" r="635" b="17145"/>
                <wp:wrapNone/>
                <wp:docPr id="1318493939" name="fm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515" cy="649605"/>
                        </a:xfrm>
                        <a:prstGeom prst="rect">
                          <a:avLst/>
                        </a:prstGeom>
                        <a:solidFill>
                          <a:srgbClr val="FFFFFF"/>
                        </a:solidFill>
                        <a:ln>
                          <a:noFill/>
                        </a:ln>
                        <a:effectLst/>
                      </wps:spPr>
                      <wps:txbx>
                        <w:txbxContent>
                          <w:p w14:paraId="2EBABE4B" w14:textId="77777777" w:rsidR="00545EBF" w:rsidRDefault="00545EBF">
                            <w:pPr>
                              <w:autoSpaceDE w:val="0"/>
                              <w:autoSpaceDN w:val="0"/>
                              <w:snapToGrid w:val="0"/>
                              <w:ind w:firstLineChars="3017" w:firstLine="6336"/>
                              <w:rPr>
                                <w:rFonts w:ascii="方正黑体_GBK" w:eastAsia="方正黑体_GBK" w:hAnsi="方正黑体_GBK" w:cs="方正黑体_GBK"/>
                                <w:bCs/>
                                <w:color w:val="000000"/>
                                <w:lang w:val="nl-NL"/>
                              </w:rPr>
                            </w:pPr>
                            <w:r>
                              <w:rPr>
                                <w:rFonts w:ascii="方正黑体_GBK" w:eastAsia="方正黑体_GBK" w:hAnsi="方正黑体_GBK" w:cs="方正黑体_GBK" w:hint="eastAsia"/>
                                <w:bCs/>
                                <w:lang w:val="nl-NL"/>
                              </w:rPr>
                              <w:t xml:space="preserve">编  号：DB11/T </w:t>
                            </w:r>
                            <w:r>
                              <w:rPr>
                                <w:rFonts w:ascii="方正黑体_GBK" w:eastAsia="方正黑体_GBK" w:hAnsi="方正黑体_GBK" w:cs="方正黑体_GBK"/>
                                <w:bCs/>
                                <w:lang w:val="nl-NL"/>
                              </w:rPr>
                              <w:t>XXXX</w:t>
                            </w:r>
                            <w:r>
                              <w:rPr>
                                <w:rFonts w:ascii="方正黑体_GBK" w:eastAsia="方正黑体_GBK" w:hAnsi="方正黑体_GBK" w:cs="方正黑体_GBK" w:hint="eastAsia"/>
                                <w:bCs/>
                                <w:color w:val="000000"/>
                                <w:lang w:val="nl-NL"/>
                              </w:rPr>
                              <w:t>-202x</w:t>
                            </w:r>
                          </w:p>
                          <w:p w14:paraId="109B7D8E" w14:textId="77777777" w:rsidR="00545EBF" w:rsidRDefault="00545EBF">
                            <w:pPr>
                              <w:autoSpaceDE w:val="0"/>
                              <w:autoSpaceDN w:val="0"/>
                              <w:snapToGrid w:val="0"/>
                              <w:ind w:firstLineChars="3018" w:firstLine="6338"/>
                              <w:rPr>
                                <w:rFonts w:ascii="黑体" w:eastAsia="黑体"/>
                                <w:lang w:val="nl-NL"/>
                              </w:rPr>
                            </w:pPr>
                            <w:r>
                              <w:rPr>
                                <w:rFonts w:ascii="方正黑体_GBK" w:eastAsia="方正黑体_GBK" w:hAnsi="方正黑体_GBK" w:cs="方正黑体_GBK" w:hint="eastAsia"/>
                                <w:bCs/>
                                <w:color w:val="000000"/>
                                <w:lang w:val="nl-NL"/>
                              </w:rPr>
                              <w:t>备案号：J1XXXX-202X</w:t>
                            </w:r>
                          </w:p>
                        </w:txbxContent>
                      </wps:txbx>
                      <wps:bodyPr rot="0" vert="horz" wrap="square" lIns="0" tIns="0" rIns="0" bIns="0" anchor="t" anchorCtr="0" upright="1">
                        <a:noAutofit/>
                      </wps:bodyPr>
                    </wps:wsp>
                  </a:graphicData>
                </a:graphic>
              </wp:anchor>
            </w:drawing>
          </mc:Choice>
          <mc:Fallback>
            <w:pict>
              <v:shape w14:anchorId="0D4D48C2" id="fmFrame3" o:spid="_x0000_s1032" type="#_x0000_t202" style="position:absolute;left:0;text-align:left;margin-left:.6pt;margin-top:71.95pt;width:454.45pt;height:51.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" stroked="f">
                <v:textbox inset="0,0,0,0">
                  <w:txbxContent>
                    <w:p w14:paraId="2EBABE4B" w14:textId="77777777" w:rsidR="00545EBF" w:rsidRDefault="00545EBF">
                      <w:pPr>
                        <w:autoSpaceDE w:val="0"/>
                        <w:autoSpaceDN w:val="0"/>
                        <w:snapToGrid w:val="0"/>
                        <w:ind w:firstLineChars="3017" w:firstLine="6336"/>
                        <w:rPr>
                          <w:rFonts w:ascii="方正黑体_GBK" w:eastAsia="方正黑体_GBK" w:hAnsi="方正黑体_GBK" w:cs="方正黑体_GBK"/>
                          <w:bCs/>
                          <w:color w:val="000000"/>
                          <w:lang w:val="nl-NL"/>
                        </w:rPr>
                      </w:pPr>
                      <w:r>
                        <w:rPr>
                          <w:rFonts w:ascii="方正黑体_GBK" w:eastAsia="方正黑体_GBK" w:hAnsi="方正黑体_GBK" w:cs="方正黑体_GBK" w:hint="eastAsia"/>
                          <w:bCs/>
                          <w:lang w:val="nl-NL"/>
                        </w:rPr>
                        <w:t xml:space="preserve">编  号：DB11/T </w:t>
                      </w:r>
                      <w:r>
                        <w:rPr>
                          <w:rFonts w:ascii="方正黑体_GBK" w:eastAsia="方正黑体_GBK" w:hAnsi="方正黑体_GBK" w:cs="方正黑体_GBK"/>
                          <w:bCs/>
                          <w:lang w:val="nl-NL"/>
                        </w:rPr>
                        <w:t>XXXX</w:t>
                      </w:r>
                      <w:r>
                        <w:rPr>
                          <w:rFonts w:ascii="方正黑体_GBK" w:eastAsia="方正黑体_GBK" w:hAnsi="方正黑体_GBK" w:cs="方正黑体_GBK" w:hint="eastAsia"/>
                          <w:bCs/>
                          <w:color w:val="000000"/>
                          <w:lang w:val="nl-NL"/>
                        </w:rPr>
                        <w:t>-202x</w:t>
                      </w:r>
                    </w:p>
                    <w:p w14:paraId="109B7D8E" w14:textId="77777777" w:rsidR="00545EBF" w:rsidRDefault="00545EBF">
                      <w:pPr>
                        <w:autoSpaceDE w:val="0"/>
                        <w:autoSpaceDN w:val="0"/>
                        <w:snapToGrid w:val="0"/>
                        <w:ind w:firstLineChars="3018" w:firstLine="6338"/>
                        <w:rPr>
                          <w:rFonts w:ascii="黑体" w:eastAsia="黑体"/>
                          <w:lang w:val="nl-NL"/>
                        </w:rPr>
                      </w:pPr>
                      <w:r>
                        <w:rPr>
                          <w:rFonts w:ascii="方正黑体_GBK" w:eastAsia="方正黑体_GBK" w:hAnsi="方正黑体_GBK" w:cs="方正黑体_GBK" w:hint="eastAsia"/>
                          <w:bCs/>
                          <w:color w:val="000000"/>
                          <w:lang w:val="nl-NL"/>
                        </w:rPr>
                        <w:t>备案号：J1XXXX-202X</w:t>
                      </w:r>
                    </w:p>
                  </w:txbxContent>
                </v:textbox>
              </v:shape>
            </w:pict>
          </mc:Fallback>
        </mc:AlternateContent>
      </w:r>
      <w:r>
        <w:rPr>
          <w:rFonts w:ascii="Times New Roman" w:hAnsi="Times New Roman"/>
          <w:noProof/>
          <w:sz w:val="44"/>
          <w:szCs w:val="44"/>
        </w:rPr>
        <mc:AlternateContent>
          <mc:Choice Requires="wps">
            <w:drawing>
              <wp:anchor distT="0" distB="0" distL="114300" distR="114300" simplePos="0" relativeHeight="251662336" behindDoc="0" locked="0" layoutInCell="1" allowOverlap="1" wp14:anchorId="6679C3E7" wp14:editId="685D63A9">
                <wp:simplePos x="0" y="0"/>
                <wp:positionH relativeFrom="column">
                  <wp:posOffset>-68580</wp:posOffset>
                </wp:positionH>
                <wp:positionV relativeFrom="paragraph">
                  <wp:posOffset>1712595</wp:posOffset>
                </wp:positionV>
                <wp:extent cx="5867400" cy="0"/>
                <wp:effectExtent l="0" t="0" r="0" b="0"/>
                <wp:wrapNone/>
                <wp:docPr id="1944518963" name="直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2700">
                          <a:solidFill>
                            <a:srgbClr val="800008"/>
                          </a:solidFill>
                          <a:round/>
                        </a:ln>
                        <a:effectLst/>
                      </wps:spPr>
                      <wps:bodyPr/>
                    </wps:wsp>
                  </a:graphicData>
                </a:graphic>
              </wp:anchor>
            </w:drawing>
          </mc:Choice>
          <mc:Fallback xmlns:wpsCustomData="http://www.wps.cn/officeDocument/2013/wpsCustomData">
            <w:pict>
              <v:line id="直线 26" o:spid="_x0000_s1026" o:spt="20" style="position:absolute;left:0pt;margin-left:-5.4pt;margin-top:134.85pt;height:0pt;width:462pt;z-index:251662336;mso-width-relative:page;mso-height-relative:page;" filled="f" stroked="t" coordsize="21600,21600" o:gfxdata="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VLlzNgA&#10;AAALAQAADwAAAAAAAAABACAAAAAiAAAAZHJzL2Rvd25yZXYueG1sUEsBAhQAFAAAAAgAh07iQLqm&#10;NxvmAQAAugMAAA4AAAAAAAAAAQAgAAAAJwEAAGRycy9lMm9Eb2MueG1sUEsFBgAAAAAGAAYAWQEA&#10;AH8FAAAAAA==&#10;">
                <v:fill on="f" focussize="0,0"/>
                <v:stroke weight="1pt" color="#800008" joinstyle="round"/>
                <v:imagedata o:title=""/>
                <o:lock v:ext="edit" aspectratio="f"/>
              </v:line>
            </w:pict>
          </mc:Fallback>
        </mc:AlternateContent>
      </w:r>
      <w:r>
        <w:rPr>
          <w:rFonts w:ascii="Times New Roman" w:eastAsia="黑体" w:hAnsi="Times New Roman" w:hint="eastAsia"/>
          <w:sz w:val="44"/>
          <w:szCs w:val="44"/>
        </w:rPr>
        <w:t xml:space="preserve"> </w:t>
      </w:r>
      <w:r>
        <w:rPr>
          <w:rFonts w:ascii="Times New Roman" w:eastAsia="黑体" w:hAnsi="Times New Roman"/>
          <w:sz w:val="44"/>
          <w:szCs w:val="44"/>
        </w:rPr>
        <w:t>北京市地方标准</w:t>
      </w:r>
      <w:r>
        <w:rPr>
          <w:rFonts w:ascii="Times New Roman" w:eastAsia="黑体" w:hAnsi="Times New Roman"/>
          <w:sz w:val="48"/>
          <w:szCs w:val="24"/>
        </w:rPr>
        <w:tab/>
        <w:t xml:space="preserve">   </w:t>
      </w:r>
      <w:r>
        <w:rPr>
          <w:rFonts w:ascii="Times New Roman" w:eastAsia="黑体" w:hAnsi="Times New Roman"/>
          <w:position w:val="-23"/>
          <w:sz w:val="84"/>
          <w:szCs w:val="84"/>
        </w:rPr>
        <w:t>DB</w:t>
      </w:r>
      <w:r>
        <w:rPr>
          <w:rFonts w:ascii="Times New Roman" w:hAnsi="Times New Roman"/>
          <w:noProof/>
          <w:sz w:val="84"/>
          <w:szCs w:val="84"/>
        </w:rPr>
        <mc:AlternateContent>
          <mc:Choice Requires="wps">
            <w:drawing>
              <wp:anchor distT="0" distB="0" distL="114300" distR="114300" simplePos="0" relativeHeight="251661312" behindDoc="0" locked="0" layoutInCell="1" allowOverlap="1" wp14:anchorId="61C53611" wp14:editId="65B804B0">
                <wp:simplePos x="0" y="0"/>
                <wp:positionH relativeFrom="column">
                  <wp:posOffset>-78105</wp:posOffset>
                </wp:positionH>
                <wp:positionV relativeFrom="paragraph">
                  <wp:posOffset>2657475</wp:posOffset>
                </wp:positionV>
                <wp:extent cx="5771515" cy="3413125"/>
                <wp:effectExtent l="0" t="0" r="635" b="15875"/>
                <wp:wrapNone/>
                <wp:docPr id="370206196" name="fmFram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515" cy="3413125"/>
                        </a:xfrm>
                        <a:prstGeom prst="rect">
                          <a:avLst/>
                        </a:prstGeom>
                        <a:solidFill>
                          <a:srgbClr val="FFFFFF"/>
                        </a:solidFill>
                        <a:ln>
                          <a:noFill/>
                        </a:ln>
                        <a:effectLst/>
                      </wps:spPr>
                      <wps:txbx>
                        <w:txbxContent>
                          <w:p w14:paraId="410DE75B" w14:textId="77777777" w:rsidR="00545EBF" w:rsidRDefault="00545EBF">
                            <w:pPr>
                              <w:pStyle w:val="afffffff6"/>
                              <w:snapToGrid w:val="0"/>
                              <w:spacing w:line="240" w:lineRule="auto"/>
                              <w:ind w:firstLine="360"/>
                            </w:pPr>
                            <w:bookmarkStart w:id="0" w:name="_Hlk217552106"/>
                            <w:r>
                              <w:rPr>
                                <w:rFonts w:hint="eastAsia"/>
                              </w:rPr>
                              <w:t>既有公共建筑用能系统调适标准</w:t>
                            </w:r>
                            <w:bookmarkEnd w:id="0"/>
                          </w:p>
                          <w:p w14:paraId="278AA7EA" w14:textId="77777777" w:rsidR="00545EBF" w:rsidRDefault="00545EBF">
                            <w:pPr>
                              <w:pStyle w:val="afffffff9"/>
                              <w:snapToGrid w:val="0"/>
                              <w:spacing w:beforeLines="100" w:before="240" w:line="240" w:lineRule="auto"/>
                              <w:rPr>
                                <w:rStyle w:val="affff1"/>
                                <w:sz w:val="36"/>
                                <w:szCs w:val="36"/>
                              </w:rPr>
                            </w:pPr>
                            <w:r>
                              <w:rPr>
                                <w:rStyle w:val="affff1"/>
                                <w:sz w:val="36"/>
                                <w:szCs w:val="36"/>
                              </w:rPr>
                              <w:t>Standard for energy-using system commissioning of existing public building</w:t>
                            </w:r>
                          </w:p>
                          <w:p w14:paraId="48667FF0" w14:textId="77777777" w:rsidR="00545EBF" w:rsidRDefault="00545EBF">
                            <w:pPr>
                              <w:pStyle w:val="afffffff9"/>
                              <w:snapToGrid w:val="0"/>
                              <w:spacing w:line="240" w:lineRule="auto"/>
                              <w:rPr>
                                <w:rStyle w:val="affff1"/>
                                <w:b w:val="0"/>
                                <w:bCs w:val="0"/>
                              </w:rPr>
                            </w:pPr>
                          </w:p>
                          <w:p w14:paraId="6F61C471" w14:textId="77777777" w:rsidR="00545EBF" w:rsidRDefault="00545EBF">
                            <w:pPr>
                              <w:pStyle w:val="afffffff9"/>
                              <w:snapToGrid w:val="0"/>
                              <w:spacing w:line="240" w:lineRule="auto"/>
                              <w:rPr>
                                <w:rStyle w:val="affff1"/>
                                <w:b w:val="0"/>
                                <w:bCs w:val="0"/>
                              </w:rPr>
                            </w:pPr>
                          </w:p>
                          <w:p w14:paraId="73832FDF" w14:textId="77777777" w:rsidR="00545EBF" w:rsidRDefault="00545EBF">
                            <w:pPr>
                              <w:pStyle w:val="afffffff9"/>
                              <w:snapToGrid w:val="0"/>
                              <w:spacing w:line="240" w:lineRule="auto"/>
                              <w:rPr>
                                <w:rStyle w:val="affff1"/>
                                <w:rFonts w:ascii="黑体" w:eastAsia="黑体" w:hAnsi="黑体"/>
                                <w:b w:val="0"/>
                                <w:sz w:val="32"/>
                                <w:szCs w:val="32"/>
                              </w:rPr>
                            </w:pPr>
                            <w:r>
                              <w:rPr>
                                <w:rStyle w:val="affff1"/>
                                <w:rFonts w:ascii="黑体" w:eastAsia="黑体" w:hAnsi="黑体" w:hint="eastAsia"/>
                                <w:sz w:val="32"/>
                                <w:szCs w:val="32"/>
                              </w:rPr>
                              <w:t>（征求意见稿）</w:t>
                            </w:r>
                          </w:p>
                          <w:p w14:paraId="2EE1759F" w14:textId="77777777" w:rsidR="00545EBF" w:rsidRDefault="00545EBF">
                            <w:pPr>
                              <w:pStyle w:val="afffffffa"/>
                              <w:spacing w:line="240" w:lineRule="auto"/>
                              <w:ind w:firstLine="480"/>
                            </w:pPr>
                          </w:p>
                          <w:p w14:paraId="421D6BED" w14:textId="77777777" w:rsidR="00545EBF" w:rsidRDefault="00545EBF">
                            <w:pPr>
                              <w:pStyle w:val="afffffff8"/>
                              <w:spacing w:line="240" w:lineRule="auto"/>
                              <w:ind w:firstLine="420"/>
                            </w:pPr>
                          </w:p>
                          <w:p w14:paraId="036B4293" w14:textId="77777777" w:rsidR="00545EBF" w:rsidRDefault="00545EBF">
                            <w:pPr>
                              <w:pStyle w:val="afffffff7"/>
                              <w:spacing w:line="240" w:lineRule="auto"/>
                              <w:ind w:left="780" w:hanging="360"/>
                            </w:pPr>
                          </w:p>
                          <w:p w14:paraId="1B733FF5" w14:textId="77777777" w:rsidR="00545EBF" w:rsidRDefault="00545EBF">
                            <w:pPr>
                              <w:ind w:firstLine="420"/>
                            </w:pPr>
                          </w:p>
                          <w:p w14:paraId="750C9B12" w14:textId="77777777" w:rsidR="00545EBF" w:rsidRDefault="00545EBF">
                            <w:pPr>
                              <w:ind w:firstLine="420"/>
                            </w:pPr>
                          </w:p>
                          <w:p w14:paraId="3BA4DFBD" w14:textId="77777777" w:rsidR="00545EBF" w:rsidRDefault="00545EBF">
                            <w:pPr>
                              <w:ind w:firstLine="420"/>
                            </w:pPr>
                          </w:p>
                          <w:p w14:paraId="4BC250E5" w14:textId="77777777" w:rsidR="00545EBF" w:rsidRDefault="00545EBF">
                            <w:pPr>
                              <w:ind w:firstLine="420"/>
                            </w:pPr>
                          </w:p>
                          <w:p w14:paraId="28A7F128" w14:textId="77777777" w:rsidR="00545EBF" w:rsidRDefault="00545EBF">
                            <w:pPr>
                              <w:ind w:firstLine="420"/>
                            </w:pPr>
                          </w:p>
                        </w:txbxContent>
                      </wps:txbx>
                      <wps:bodyPr rot="0" vert="horz" wrap="square" lIns="0" tIns="0" rIns="0" bIns="0" anchor="t" anchorCtr="0" upright="1">
                        <a:noAutofit/>
                      </wps:bodyPr>
                    </wps:wsp>
                  </a:graphicData>
                </a:graphic>
              </wp:anchor>
            </w:drawing>
          </mc:Choice>
          <mc:Fallback>
            <w:pict>
              <v:shape w14:anchorId="61C53611" id="fmFrame4" o:spid="_x0000_s1033" type="#_x0000_t202" style="position:absolute;left:0;text-align:left;margin-left:-6.15pt;margin-top:209.25pt;width:454.45pt;height:268.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" stroked="f">
                <v:textbox inset="0,0,0,0">
                  <w:txbxContent>
                    <w:p w14:paraId="410DE75B" w14:textId="77777777" w:rsidR="00545EBF" w:rsidRDefault="00545EBF">
                      <w:pPr>
                        <w:pStyle w:val="afffffff6"/>
                        <w:snapToGrid w:val="0"/>
                        <w:spacing w:line="240" w:lineRule="auto"/>
                        <w:ind w:firstLine="360"/>
                      </w:pPr>
                      <w:bookmarkStart w:id="1" w:name="_Hlk217552106"/>
                      <w:r>
                        <w:rPr>
                          <w:rFonts w:hint="eastAsia"/>
                        </w:rPr>
                        <w:t>既有公共建筑用能系统调适标准</w:t>
                      </w:r>
                      <w:bookmarkEnd w:id="1"/>
                    </w:p>
                    <w:p w14:paraId="278AA7EA" w14:textId="77777777" w:rsidR="00545EBF" w:rsidRDefault="00545EBF">
                      <w:pPr>
                        <w:pStyle w:val="afffffff9"/>
                        <w:snapToGrid w:val="0"/>
                        <w:spacing w:beforeLines="100" w:before="240" w:line="240" w:lineRule="auto"/>
                        <w:rPr>
                          <w:rStyle w:val="affff1"/>
                          <w:sz w:val="36"/>
                          <w:szCs w:val="36"/>
                        </w:rPr>
                      </w:pPr>
                      <w:r>
                        <w:rPr>
                          <w:rStyle w:val="affff1"/>
                          <w:sz w:val="36"/>
                          <w:szCs w:val="36"/>
                        </w:rPr>
                        <w:t>Standard for energy-using system commissioning of existing public building</w:t>
                      </w:r>
                    </w:p>
                    <w:p w14:paraId="48667FF0" w14:textId="77777777" w:rsidR="00545EBF" w:rsidRDefault="00545EBF">
                      <w:pPr>
                        <w:pStyle w:val="afffffff9"/>
                        <w:snapToGrid w:val="0"/>
                        <w:spacing w:line="240" w:lineRule="auto"/>
                        <w:rPr>
                          <w:rStyle w:val="affff1"/>
                          <w:b w:val="0"/>
                          <w:bCs w:val="0"/>
                        </w:rPr>
                      </w:pPr>
                    </w:p>
                    <w:p w14:paraId="6F61C471" w14:textId="77777777" w:rsidR="00545EBF" w:rsidRDefault="00545EBF">
                      <w:pPr>
                        <w:pStyle w:val="afffffff9"/>
                        <w:snapToGrid w:val="0"/>
                        <w:spacing w:line="240" w:lineRule="auto"/>
                        <w:rPr>
                          <w:rStyle w:val="affff1"/>
                          <w:b w:val="0"/>
                          <w:bCs w:val="0"/>
                        </w:rPr>
                      </w:pPr>
                    </w:p>
                    <w:p w14:paraId="73832FDF" w14:textId="77777777" w:rsidR="00545EBF" w:rsidRDefault="00545EBF">
                      <w:pPr>
                        <w:pStyle w:val="afffffff9"/>
                        <w:snapToGrid w:val="0"/>
                        <w:spacing w:line="240" w:lineRule="auto"/>
                        <w:rPr>
                          <w:rStyle w:val="affff1"/>
                          <w:rFonts w:ascii="黑体" w:eastAsia="黑体" w:hAnsi="黑体"/>
                          <w:b w:val="0"/>
                          <w:sz w:val="32"/>
                          <w:szCs w:val="32"/>
                        </w:rPr>
                      </w:pPr>
                      <w:r>
                        <w:rPr>
                          <w:rStyle w:val="affff1"/>
                          <w:rFonts w:ascii="黑体" w:eastAsia="黑体" w:hAnsi="黑体" w:hint="eastAsia"/>
                          <w:sz w:val="32"/>
                          <w:szCs w:val="32"/>
                        </w:rPr>
                        <w:t>（征求意见稿）</w:t>
                      </w:r>
                    </w:p>
                    <w:p w14:paraId="2EE1759F" w14:textId="77777777" w:rsidR="00545EBF" w:rsidRDefault="00545EBF">
                      <w:pPr>
                        <w:pStyle w:val="afffffffa"/>
                        <w:spacing w:line="240" w:lineRule="auto"/>
                        <w:ind w:firstLine="480"/>
                      </w:pPr>
                    </w:p>
                    <w:p w14:paraId="421D6BED" w14:textId="77777777" w:rsidR="00545EBF" w:rsidRDefault="00545EBF">
                      <w:pPr>
                        <w:pStyle w:val="afffffff8"/>
                        <w:spacing w:line="240" w:lineRule="auto"/>
                        <w:ind w:firstLine="420"/>
                      </w:pPr>
                    </w:p>
                    <w:p w14:paraId="036B4293" w14:textId="77777777" w:rsidR="00545EBF" w:rsidRDefault="00545EBF">
                      <w:pPr>
                        <w:pStyle w:val="afffffff7"/>
                        <w:spacing w:line="240" w:lineRule="auto"/>
                        <w:ind w:left="780" w:hanging="360"/>
                      </w:pPr>
                    </w:p>
                    <w:p w14:paraId="1B733FF5" w14:textId="77777777" w:rsidR="00545EBF" w:rsidRDefault="00545EBF">
                      <w:pPr>
                        <w:ind w:firstLine="420"/>
                      </w:pPr>
                    </w:p>
                    <w:p w14:paraId="750C9B12" w14:textId="77777777" w:rsidR="00545EBF" w:rsidRDefault="00545EBF">
                      <w:pPr>
                        <w:ind w:firstLine="420"/>
                      </w:pPr>
                    </w:p>
                    <w:p w14:paraId="3BA4DFBD" w14:textId="77777777" w:rsidR="00545EBF" w:rsidRDefault="00545EBF">
                      <w:pPr>
                        <w:ind w:firstLine="420"/>
                      </w:pPr>
                    </w:p>
                    <w:p w14:paraId="4BC250E5" w14:textId="77777777" w:rsidR="00545EBF" w:rsidRDefault="00545EBF">
                      <w:pPr>
                        <w:ind w:firstLine="420"/>
                      </w:pPr>
                    </w:p>
                    <w:p w14:paraId="28A7F128" w14:textId="77777777" w:rsidR="00545EBF" w:rsidRDefault="00545EBF">
                      <w:pPr>
                        <w:ind w:firstLine="420"/>
                      </w:pPr>
                    </w:p>
                  </w:txbxContent>
                </v:textbox>
              </v:shape>
            </w:pict>
          </mc:Fallback>
        </mc:AlternateContent>
      </w:r>
    </w:p>
    <w:p w14:paraId="7B10CC9E" w14:textId="77777777" w:rsidR="009407C2" w:rsidRDefault="009407C2">
      <w:pPr>
        <w:tabs>
          <w:tab w:val="right" w:leader="dot" w:pos="8777"/>
        </w:tabs>
        <w:adjustRightInd/>
        <w:spacing w:line="240" w:lineRule="auto"/>
        <w:jc w:val="left"/>
        <w:rPr>
          <w:rFonts w:ascii="Times New Roman" w:hAnsi="Times New Roman"/>
          <w:bCs/>
          <w:kern w:val="44"/>
          <w:sz w:val="24"/>
          <w:szCs w:val="24"/>
        </w:rPr>
      </w:pPr>
    </w:p>
    <w:p w14:paraId="59396DAD" w14:textId="77777777" w:rsidR="009407C2" w:rsidRDefault="009407C2">
      <w:pPr>
        <w:adjustRightInd/>
        <w:spacing w:line="240" w:lineRule="auto"/>
        <w:rPr>
          <w:rFonts w:ascii="Times New Roman" w:hAnsi="Times New Roman"/>
          <w:szCs w:val="24"/>
        </w:rPr>
      </w:pPr>
    </w:p>
    <w:p w14:paraId="77D74738" w14:textId="77777777" w:rsidR="009407C2" w:rsidRDefault="009407C2">
      <w:pPr>
        <w:adjustRightInd/>
        <w:spacing w:line="240" w:lineRule="auto"/>
        <w:rPr>
          <w:rFonts w:ascii="Times New Roman" w:hAnsi="Times New Roman"/>
          <w:szCs w:val="24"/>
        </w:rPr>
      </w:pPr>
    </w:p>
    <w:p w14:paraId="7F363C6C" w14:textId="77777777" w:rsidR="009407C2" w:rsidRDefault="00C51A47">
      <w:pPr>
        <w:adjustRightInd/>
        <w:spacing w:beforeLines="50" w:before="120" w:line="240" w:lineRule="auto"/>
        <w:jc w:val="center"/>
        <w:rPr>
          <w:rFonts w:ascii="黑体" w:eastAsia="黑体" w:hAnsi="黑体"/>
          <w:color w:val="000000"/>
          <w:spacing w:val="56"/>
          <w:sz w:val="28"/>
          <w:szCs w:val="28"/>
        </w:rPr>
      </w:pPr>
      <w:r>
        <w:rPr>
          <w:rFonts w:ascii="黑体" w:eastAsia="黑体" w:hAnsi="黑体" w:hint="eastAsia"/>
          <w:color w:val="000000"/>
          <w:spacing w:val="56"/>
          <w:sz w:val="28"/>
          <w:szCs w:val="28"/>
        </w:rPr>
        <w:t>北</w:t>
      </w:r>
      <w:r>
        <w:rPr>
          <w:rFonts w:ascii="黑体" w:eastAsia="黑体" w:hAnsi="黑体"/>
          <w:color w:val="000000"/>
          <w:spacing w:val="56"/>
          <w:sz w:val="28"/>
          <w:szCs w:val="28"/>
        </w:rPr>
        <w:t xml:space="preserve"> </w:t>
      </w:r>
      <w:r>
        <w:rPr>
          <w:rFonts w:ascii="黑体" w:eastAsia="黑体" w:hAnsi="黑体" w:hint="eastAsia"/>
          <w:color w:val="000000"/>
          <w:spacing w:val="56"/>
          <w:sz w:val="28"/>
          <w:szCs w:val="28"/>
        </w:rPr>
        <w:t>京</w:t>
      </w:r>
      <w:r>
        <w:rPr>
          <w:rFonts w:ascii="黑体" w:eastAsia="黑体" w:hAnsi="黑体"/>
          <w:color w:val="000000"/>
          <w:spacing w:val="56"/>
          <w:sz w:val="28"/>
          <w:szCs w:val="28"/>
        </w:rPr>
        <w:t xml:space="preserve"> </w:t>
      </w:r>
      <w:r>
        <w:rPr>
          <w:rFonts w:ascii="黑体" w:eastAsia="黑体" w:hAnsi="黑体" w:hint="eastAsia"/>
          <w:color w:val="000000"/>
          <w:spacing w:val="56"/>
          <w:sz w:val="28"/>
          <w:szCs w:val="28"/>
        </w:rPr>
        <w:t>市</w:t>
      </w:r>
      <w:r>
        <w:rPr>
          <w:rFonts w:ascii="黑体" w:eastAsia="黑体" w:hAnsi="黑体"/>
          <w:color w:val="000000"/>
          <w:spacing w:val="56"/>
          <w:sz w:val="28"/>
          <w:szCs w:val="28"/>
        </w:rPr>
        <w:t xml:space="preserve"> </w:t>
      </w:r>
      <w:r>
        <w:rPr>
          <w:rFonts w:ascii="黑体" w:eastAsia="黑体" w:hAnsi="黑体" w:hint="eastAsia"/>
          <w:color w:val="000000"/>
          <w:spacing w:val="56"/>
          <w:sz w:val="28"/>
          <w:szCs w:val="28"/>
        </w:rPr>
        <w:t>地</w:t>
      </w:r>
      <w:r>
        <w:rPr>
          <w:rFonts w:ascii="黑体" w:eastAsia="黑体" w:hAnsi="黑体"/>
          <w:color w:val="000000"/>
          <w:spacing w:val="56"/>
          <w:sz w:val="28"/>
          <w:szCs w:val="28"/>
        </w:rPr>
        <w:t xml:space="preserve"> </w:t>
      </w:r>
      <w:r>
        <w:rPr>
          <w:rFonts w:ascii="黑体" w:eastAsia="黑体" w:hAnsi="黑体" w:hint="eastAsia"/>
          <w:color w:val="000000"/>
          <w:spacing w:val="56"/>
          <w:sz w:val="28"/>
          <w:szCs w:val="28"/>
        </w:rPr>
        <w:t>方</w:t>
      </w:r>
      <w:r>
        <w:rPr>
          <w:rFonts w:ascii="黑体" w:eastAsia="黑体" w:hAnsi="黑体"/>
          <w:color w:val="000000"/>
          <w:spacing w:val="56"/>
          <w:sz w:val="28"/>
          <w:szCs w:val="28"/>
        </w:rPr>
        <w:t xml:space="preserve"> </w:t>
      </w:r>
      <w:r>
        <w:rPr>
          <w:rFonts w:ascii="黑体" w:eastAsia="黑体" w:hAnsi="黑体" w:hint="eastAsia"/>
          <w:color w:val="000000"/>
          <w:spacing w:val="56"/>
          <w:sz w:val="28"/>
          <w:szCs w:val="28"/>
        </w:rPr>
        <w:t>标</w:t>
      </w:r>
      <w:r>
        <w:rPr>
          <w:rFonts w:ascii="黑体" w:eastAsia="黑体" w:hAnsi="黑体"/>
          <w:color w:val="000000"/>
          <w:spacing w:val="56"/>
          <w:sz w:val="28"/>
          <w:szCs w:val="28"/>
        </w:rPr>
        <w:t xml:space="preserve"> </w:t>
      </w:r>
      <w:r>
        <w:rPr>
          <w:rFonts w:ascii="黑体" w:eastAsia="黑体" w:hAnsi="黑体" w:hint="eastAsia"/>
          <w:color w:val="000000"/>
          <w:spacing w:val="56"/>
          <w:sz w:val="28"/>
          <w:szCs w:val="28"/>
        </w:rPr>
        <w:t>准</w:t>
      </w:r>
    </w:p>
    <w:p w14:paraId="7262FB9C" w14:textId="77777777" w:rsidR="009407C2" w:rsidRDefault="009407C2">
      <w:pPr>
        <w:adjustRightInd/>
        <w:spacing w:line="480" w:lineRule="auto"/>
        <w:rPr>
          <w:rFonts w:ascii="Times New Roman" w:eastAsia="黑体" w:hAnsi="Times New Roman"/>
          <w:b/>
          <w:bCs/>
          <w:sz w:val="36"/>
          <w:szCs w:val="36"/>
        </w:rPr>
      </w:pPr>
    </w:p>
    <w:p w14:paraId="3A35A07F" w14:textId="77777777" w:rsidR="009407C2" w:rsidRDefault="009407C2">
      <w:pPr>
        <w:adjustRightInd/>
        <w:spacing w:line="480" w:lineRule="auto"/>
        <w:ind w:firstLine="480"/>
        <w:rPr>
          <w:rFonts w:ascii="Times New Roman" w:hAnsi="Times New Roman"/>
          <w:szCs w:val="28"/>
        </w:rPr>
      </w:pPr>
    </w:p>
    <w:p w14:paraId="5371F4D0" w14:textId="77777777" w:rsidR="009407C2" w:rsidRDefault="00C51A47">
      <w:pPr>
        <w:adjustRightInd/>
        <w:spacing w:line="240" w:lineRule="auto"/>
        <w:jc w:val="center"/>
        <w:rPr>
          <w:rFonts w:ascii="Times New Roman" w:eastAsia="黑体" w:hAnsi="Times New Roman"/>
          <w:color w:val="000000"/>
          <w:sz w:val="44"/>
          <w:szCs w:val="44"/>
        </w:rPr>
      </w:pPr>
      <w:r>
        <w:rPr>
          <w:rFonts w:ascii="Times New Roman" w:eastAsia="黑体" w:hAnsi="Times New Roman" w:hint="eastAsia"/>
          <w:color w:val="000000"/>
          <w:sz w:val="44"/>
          <w:szCs w:val="44"/>
        </w:rPr>
        <w:t>既有公共建筑用能系统调适标准</w:t>
      </w:r>
    </w:p>
    <w:p w14:paraId="386D6FD0" w14:textId="77777777" w:rsidR="009407C2" w:rsidRDefault="00C51A47">
      <w:pPr>
        <w:adjustRightInd/>
        <w:spacing w:line="480" w:lineRule="exact"/>
        <w:jc w:val="center"/>
        <w:rPr>
          <w:rFonts w:ascii="Times New Roman" w:eastAsia="黑体" w:hAnsi="Times New Roman"/>
          <w:color w:val="000000"/>
        </w:rPr>
      </w:pPr>
      <w:r>
        <w:rPr>
          <w:rFonts w:ascii="Times New Roman" w:eastAsia="黑体" w:hAnsi="Times New Roman"/>
          <w:color w:val="000000"/>
          <w:sz w:val="32"/>
          <w:szCs w:val="32"/>
        </w:rPr>
        <w:t>Standard for energy-using system commissioning of existing public building</w:t>
      </w:r>
      <w:r>
        <w:rPr>
          <w:rFonts w:ascii="Times New Roman" w:eastAsia="黑体" w:hAnsi="Times New Roman" w:hint="eastAsia"/>
          <w:color w:val="000000"/>
          <w:sz w:val="32"/>
          <w:szCs w:val="32"/>
        </w:rPr>
        <w:t>s</w:t>
      </w:r>
    </w:p>
    <w:p w14:paraId="7D21D37A" w14:textId="77777777" w:rsidR="009407C2" w:rsidRDefault="009407C2">
      <w:pPr>
        <w:autoSpaceDE w:val="0"/>
        <w:autoSpaceDN w:val="0"/>
        <w:spacing w:line="360" w:lineRule="auto"/>
        <w:ind w:firstLine="480"/>
        <w:jc w:val="center"/>
        <w:rPr>
          <w:rFonts w:ascii="Times New Roman" w:hAnsi="Times New Roman"/>
          <w:szCs w:val="24"/>
          <w:lang w:val="nl-NL"/>
        </w:rPr>
      </w:pPr>
    </w:p>
    <w:p w14:paraId="01F22CBA" w14:textId="77777777" w:rsidR="009407C2" w:rsidRDefault="009407C2">
      <w:pPr>
        <w:autoSpaceDE w:val="0"/>
        <w:autoSpaceDN w:val="0"/>
        <w:spacing w:line="360" w:lineRule="auto"/>
        <w:ind w:firstLine="480"/>
        <w:jc w:val="center"/>
        <w:rPr>
          <w:rFonts w:ascii="Times New Roman" w:hAnsi="Times New Roman"/>
          <w:szCs w:val="24"/>
          <w:lang w:val="nl-NL"/>
        </w:rPr>
      </w:pPr>
    </w:p>
    <w:p w14:paraId="6C025E90" w14:textId="77777777" w:rsidR="009407C2" w:rsidRDefault="00C51A47">
      <w:pPr>
        <w:autoSpaceDE w:val="0"/>
        <w:autoSpaceDN w:val="0"/>
        <w:spacing w:line="480" w:lineRule="auto"/>
        <w:ind w:firstLineChars="1008" w:firstLine="2822"/>
        <w:rPr>
          <w:rFonts w:ascii="Times New Roman" w:hAnsi="Times New Roman"/>
          <w:b/>
          <w:color w:val="000000"/>
          <w:sz w:val="28"/>
          <w:szCs w:val="24"/>
          <w:lang w:val="nl-NL"/>
        </w:rPr>
      </w:pPr>
      <w:r>
        <w:rPr>
          <w:rFonts w:ascii="黑体" w:eastAsia="黑体" w:hAnsi="黑体" w:hint="eastAsia"/>
          <w:bCs/>
          <w:sz w:val="28"/>
          <w:szCs w:val="24"/>
          <w:lang w:val="nl-NL"/>
        </w:rPr>
        <w:t>编  号：</w:t>
      </w:r>
      <w:r>
        <w:rPr>
          <w:rFonts w:ascii="Times New Roman" w:hAnsi="Times New Roman" w:hint="eastAsia"/>
          <w:b/>
          <w:sz w:val="28"/>
          <w:szCs w:val="24"/>
          <w:lang w:val="nl-NL"/>
        </w:rPr>
        <w:t>DB11/T</w:t>
      </w:r>
      <w:r>
        <w:rPr>
          <w:rFonts w:ascii="Times New Roman" w:hAnsi="Times New Roman"/>
          <w:b/>
          <w:sz w:val="28"/>
          <w:szCs w:val="24"/>
          <w:lang w:val="nl-NL"/>
        </w:rPr>
        <w:t xml:space="preserve"> </w:t>
      </w:r>
      <w:r>
        <w:rPr>
          <w:rFonts w:ascii="Times New Roman" w:hAnsi="Times New Roman" w:hint="eastAsia"/>
          <w:b/>
          <w:sz w:val="28"/>
          <w:szCs w:val="24"/>
          <w:lang w:val="nl-NL"/>
        </w:rPr>
        <w:t>XXX</w:t>
      </w:r>
      <w:r>
        <w:rPr>
          <w:rFonts w:ascii="Times New Roman" w:hAnsi="Times New Roman" w:hint="eastAsia"/>
          <w:b/>
          <w:color w:val="000000"/>
          <w:sz w:val="28"/>
          <w:szCs w:val="24"/>
          <w:lang w:val="nl-NL"/>
        </w:rPr>
        <w:t>-202X</w:t>
      </w:r>
    </w:p>
    <w:p w14:paraId="3BBE73FA" w14:textId="77777777" w:rsidR="009407C2" w:rsidRDefault="00C51A47">
      <w:pPr>
        <w:autoSpaceDE w:val="0"/>
        <w:autoSpaceDN w:val="0"/>
        <w:spacing w:line="480" w:lineRule="auto"/>
        <w:ind w:firstLineChars="1008" w:firstLine="2822"/>
        <w:rPr>
          <w:rFonts w:ascii="Times New Roman" w:hAnsi="Times New Roman"/>
          <w:b/>
          <w:color w:val="000000"/>
          <w:sz w:val="28"/>
          <w:szCs w:val="24"/>
          <w:lang w:val="nl-NL"/>
        </w:rPr>
      </w:pPr>
      <w:r>
        <w:rPr>
          <w:rFonts w:ascii="黑体" w:eastAsia="黑体" w:hAnsi="黑体" w:hint="eastAsia"/>
          <w:bCs/>
          <w:sz w:val="28"/>
          <w:szCs w:val="24"/>
          <w:lang w:val="nl-NL"/>
        </w:rPr>
        <w:t>备案号：</w:t>
      </w:r>
      <w:r>
        <w:rPr>
          <w:rFonts w:ascii="Times New Roman" w:hAnsi="Times New Roman" w:hint="eastAsia"/>
          <w:b/>
          <w:color w:val="000000"/>
          <w:sz w:val="28"/>
          <w:szCs w:val="24"/>
          <w:lang w:val="nl-NL"/>
        </w:rPr>
        <w:t>J1XXXX-202X</w:t>
      </w:r>
    </w:p>
    <w:p w14:paraId="20E3E1D0" w14:textId="77777777" w:rsidR="009407C2" w:rsidRDefault="009407C2">
      <w:pPr>
        <w:autoSpaceDE w:val="0"/>
        <w:autoSpaceDN w:val="0"/>
        <w:spacing w:line="600" w:lineRule="auto"/>
        <w:jc w:val="center"/>
        <w:rPr>
          <w:rFonts w:ascii="Times New Roman" w:hAnsi="Times New Roman"/>
          <w:b/>
          <w:color w:val="000000"/>
          <w:sz w:val="28"/>
          <w:szCs w:val="24"/>
          <w:lang w:val="nl-NL"/>
        </w:rPr>
      </w:pPr>
    </w:p>
    <w:p w14:paraId="52E56ABE" w14:textId="77777777" w:rsidR="009407C2" w:rsidRDefault="009407C2">
      <w:pPr>
        <w:autoSpaceDE w:val="0"/>
        <w:autoSpaceDN w:val="0"/>
        <w:spacing w:line="600" w:lineRule="auto"/>
        <w:jc w:val="center"/>
        <w:rPr>
          <w:rFonts w:ascii="Times New Roman" w:hAnsi="Times New Roman"/>
          <w:b/>
          <w:color w:val="000000"/>
          <w:sz w:val="28"/>
          <w:szCs w:val="24"/>
          <w:lang w:val="nl-NL"/>
        </w:rPr>
      </w:pPr>
    </w:p>
    <w:p w14:paraId="404C135F" w14:textId="555236B9" w:rsidR="009407C2" w:rsidRDefault="00C51A47">
      <w:pPr>
        <w:autoSpaceDE w:val="0"/>
        <w:autoSpaceDN w:val="0"/>
        <w:spacing w:line="360" w:lineRule="auto"/>
        <w:ind w:firstLineChars="759" w:firstLine="2125"/>
        <w:rPr>
          <w:rFonts w:ascii="Times New Roman" w:hAnsi="Times New Roman"/>
          <w:color w:val="000000" w:themeColor="text1"/>
          <w:sz w:val="28"/>
          <w:szCs w:val="24"/>
        </w:rPr>
      </w:pPr>
      <w:r>
        <w:rPr>
          <w:rFonts w:ascii="Times New Roman" w:hAnsi="Times New Roman" w:hint="eastAsia"/>
          <w:color w:val="000000"/>
          <w:sz w:val="28"/>
          <w:szCs w:val="24"/>
          <w:lang w:val="nl-NL"/>
        </w:rPr>
        <w:t>主编单位：</w:t>
      </w:r>
      <w:r>
        <w:rPr>
          <w:rFonts w:ascii="Times New Roman" w:hAnsi="Times New Roman" w:hint="eastAsia"/>
          <w:color w:val="000000" w:themeColor="text1"/>
          <w:sz w:val="28"/>
          <w:szCs w:val="24"/>
        </w:rPr>
        <w:t>北京建筑大学</w:t>
      </w:r>
    </w:p>
    <w:p w14:paraId="37AEE5DF" w14:textId="4E0A3FCE" w:rsidR="009407C2" w:rsidRDefault="00C51A47">
      <w:pPr>
        <w:autoSpaceDE w:val="0"/>
        <w:autoSpaceDN w:val="0"/>
        <w:spacing w:line="360" w:lineRule="auto"/>
        <w:ind w:firstLineChars="759" w:firstLine="2125"/>
        <w:rPr>
          <w:rFonts w:ascii="Times New Roman" w:hAnsi="Times New Roman"/>
          <w:color w:val="000000" w:themeColor="text1"/>
          <w:sz w:val="28"/>
          <w:szCs w:val="24"/>
        </w:rPr>
      </w:pPr>
      <w:r>
        <w:rPr>
          <w:rFonts w:ascii="Times New Roman" w:hAnsi="Times New Roman" w:hint="eastAsia"/>
          <w:color w:val="000000" w:themeColor="text1"/>
          <w:sz w:val="28"/>
          <w:szCs w:val="24"/>
        </w:rPr>
        <w:t xml:space="preserve">          </w:t>
      </w:r>
      <w:r>
        <w:rPr>
          <w:rFonts w:ascii="Times New Roman" w:hAnsi="Times New Roman" w:hint="eastAsia"/>
          <w:color w:val="000000" w:themeColor="text1"/>
          <w:sz w:val="28"/>
          <w:szCs w:val="24"/>
        </w:rPr>
        <w:t>北京市建筑节能与建筑材料管理事务中心</w:t>
      </w:r>
    </w:p>
    <w:p w14:paraId="1E442C71" w14:textId="77777777" w:rsidR="009407C2" w:rsidRDefault="00C51A47" w:rsidP="00D57476">
      <w:pPr>
        <w:autoSpaceDE w:val="0"/>
        <w:autoSpaceDN w:val="0"/>
        <w:spacing w:line="360" w:lineRule="auto"/>
        <w:ind w:firstLineChars="1265" w:firstLine="3542"/>
        <w:rPr>
          <w:rFonts w:ascii="Times New Roman" w:hAnsi="Times New Roman"/>
          <w:color w:val="000000" w:themeColor="text1"/>
          <w:sz w:val="28"/>
          <w:szCs w:val="24"/>
        </w:rPr>
      </w:pPr>
      <w:proofErr w:type="gramStart"/>
      <w:r>
        <w:rPr>
          <w:rFonts w:ascii="Times New Roman" w:hAnsi="Times New Roman"/>
          <w:color w:val="000000" w:themeColor="text1"/>
          <w:sz w:val="28"/>
          <w:szCs w:val="24"/>
        </w:rPr>
        <w:t>和璞思德</w:t>
      </w:r>
      <w:proofErr w:type="gramEnd"/>
      <w:r>
        <w:rPr>
          <w:rFonts w:ascii="Times New Roman" w:hAnsi="Times New Roman"/>
          <w:color w:val="000000" w:themeColor="text1"/>
          <w:sz w:val="28"/>
          <w:szCs w:val="24"/>
        </w:rPr>
        <w:t>能源顾问（山东）有限公司</w:t>
      </w:r>
    </w:p>
    <w:p w14:paraId="0437230A" w14:textId="77777777" w:rsidR="009407C2" w:rsidRDefault="00C51A47">
      <w:pPr>
        <w:autoSpaceDE w:val="0"/>
        <w:autoSpaceDN w:val="0"/>
        <w:spacing w:beforeLines="50" w:before="120" w:line="360" w:lineRule="auto"/>
        <w:ind w:firstLineChars="759" w:firstLine="2125"/>
        <w:rPr>
          <w:rFonts w:ascii="Times New Roman" w:hAnsi="Times New Roman"/>
          <w:color w:val="000000"/>
          <w:sz w:val="28"/>
          <w:szCs w:val="24"/>
          <w:lang w:val="nl-NL"/>
        </w:rPr>
      </w:pPr>
      <w:r>
        <w:rPr>
          <w:rFonts w:ascii="Times New Roman" w:hAnsi="Times New Roman" w:hint="eastAsia"/>
          <w:color w:val="000000"/>
          <w:sz w:val="28"/>
          <w:szCs w:val="24"/>
          <w:lang w:val="nl-NL"/>
        </w:rPr>
        <w:t>批准部门：北京市市场监督管理局</w:t>
      </w:r>
    </w:p>
    <w:p w14:paraId="47ACDFFF" w14:textId="77777777" w:rsidR="009407C2" w:rsidRDefault="00C51A47">
      <w:pPr>
        <w:autoSpaceDE w:val="0"/>
        <w:autoSpaceDN w:val="0"/>
        <w:spacing w:beforeLines="50" w:before="120" w:line="360" w:lineRule="auto"/>
        <w:ind w:firstLineChars="759" w:firstLine="2125"/>
        <w:rPr>
          <w:rFonts w:ascii="Times New Roman" w:hAnsi="Times New Roman"/>
          <w:color w:val="000000"/>
          <w:sz w:val="28"/>
          <w:szCs w:val="24"/>
          <w:lang w:val="nl-NL"/>
        </w:rPr>
      </w:pPr>
      <w:r>
        <w:rPr>
          <w:rFonts w:ascii="Times New Roman" w:hAnsi="Times New Roman" w:hint="eastAsia"/>
          <w:color w:val="000000"/>
          <w:sz w:val="28"/>
          <w:szCs w:val="24"/>
          <w:lang w:val="nl-NL"/>
        </w:rPr>
        <w:t>施行日期：</w:t>
      </w:r>
      <w:r>
        <w:rPr>
          <w:rFonts w:ascii="Times New Roman" w:hAnsi="Times New Roman" w:hint="eastAsia"/>
          <w:color w:val="000000"/>
          <w:sz w:val="28"/>
          <w:szCs w:val="24"/>
          <w:lang w:val="nl-NL"/>
        </w:rPr>
        <w:t>202</w:t>
      </w:r>
      <w:r>
        <w:rPr>
          <w:rFonts w:ascii="Times New Roman" w:hAnsi="Times New Roman"/>
          <w:color w:val="000000"/>
          <w:sz w:val="28"/>
          <w:szCs w:val="24"/>
          <w:lang w:val="nl-NL"/>
        </w:rPr>
        <w:t>6</w:t>
      </w:r>
      <w:r>
        <w:rPr>
          <w:rFonts w:ascii="Times New Roman" w:hAnsi="Times New Roman" w:hint="eastAsia"/>
          <w:color w:val="000000"/>
          <w:sz w:val="28"/>
          <w:szCs w:val="24"/>
          <w:lang w:val="nl-NL"/>
        </w:rPr>
        <w:t>年</w:t>
      </w:r>
      <w:r>
        <w:rPr>
          <w:rFonts w:ascii="Times New Roman" w:hAnsi="Times New Roman" w:hint="eastAsia"/>
          <w:color w:val="000000"/>
          <w:sz w:val="28"/>
          <w:szCs w:val="24"/>
          <w:lang w:val="nl-NL"/>
        </w:rPr>
        <w:t xml:space="preserve">   </w:t>
      </w:r>
      <w:r>
        <w:rPr>
          <w:rFonts w:ascii="Times New Roman" w:hAnsi="Times New Roman" w:hint="eastAsia"/>
          <w:color w:val="000000"/>
          <w:sz w:val="28"/>
          <w:szCs w:val="24"/>
          <w:lang w:val="nl-NL"/>
        </w:rPr>
        <w:t>月</w:t>
      </w:r>
      <w:r>
        <w:rPr>
          <w:rFonts w:ascii="Times New Roman" w:hAnsi="Times New Roman" w:hint="eastAsia"/>
          <w:color w:val="000000"/>
          <w:sz w:val="28"/>
          <w:szCs w:val="24"/>
          <w:lang w:val="nl-NL"/>
        </w:rPr>
        <w:t xml:space="preserve">   </w:t>
      </w:r>
      <w:r>
        <w:rPr>
          <w:rFonts w:ascii="Times New Roman" w:hAnsi="Times New Roman" w:hint="eastAsia"/>
          <w:color w:val="000000"/>
          <w:sz w:val="28"/>
          <w:szCs w:val="24"/>
          <w:lang w:val="nl-NL"/>
        </w:rPr>
        <w:t>日</w:t>
      </w:r>
    </w:p>
    <w:p w14:paraId="0700F61D" w14:textId="77777777" w:rsidR="009407C2" w:rsidRDefault="009407C2">
      <w:pPr>
        <w:adjustRightInd/>
        <w:spacing w:line="360" w:lineRule="auto"/>
        <w:ind w:firstLine="420"/>
        <w:rPr>
          <w:rFonts w:ascii="Times New Roman" w:hAnsi="Times New Roman"/>
          <w:szCs w:val="24"/>
          <w:lang w:val="nl-NL"/>
        </w:rPr>
      </w:pPr>
    </w:p>
    <w:p w14:paraId="6A0C9E37" w14:textId="77777777" w:rsidR="009407C2" w:rsidRDefault="009407C2">
      <w:pPr>
        <w:autoSpaceDE w:val="0"/>
        <w:autoSpaceDN w:val="0"/>
        <w:spacing w:line="360" w:lineRule="auto"/>
        <w:jc w:val="center"/>
        <w:rPr>
          <w:rFonts w:ascii="Times New Roman" w:hAnsi="Times New Roman"/>
          <w:b/>
          <w:color w:val="000000"/>
          <w:sz w:val="28"/>
          <w:szCs w:val="24"/>
          <w:lang w:val="nl-NL"/>
        </w:rPr>
      </w:pPr>
    </w:p>
    <w:p w14:paraId="4048094A" w14:textId="77777777" w:rsidR="009407C2" w:rsidRDefault="009407C2">
      <w:pPr>
        <w:autoSpaceDE w:val="0"/>
        <w:autoSpaceDN w:val="0"/>
        <w:spacing w:line="360" w:lineRule="auto"/>
        <w:jc w:val="center"/>
        <w:rPr>
          <w:rFonts w:ascii="Times New Roman" w:hAnsi="Times New Roman"/>
          <w:b/>
          <w:color w:val="000000"/>
          <w:sz w:val="28"/>
          <w:szCs w:val="24"/>
          <w:lang w:val="nl-NL"/>
        </w:rPr>
      </w:pPr>
    </w:p>
    <w:p w14:paraId="0F5913B3" w14:textId="77777777" w:rsidR="009407C2" w:rsidRDefault="009407C2">
      <w:pPr>
        <w:autoSpaceDE w:val="0"/>
        <w:autoSpaceDN w:val="0"/>
        <w:spacing w:line="360" w:lineRule="auto"/>
        <w:jc w:val="center"/>
        <w:rPr>
          <w:rFonts w:ascii="Times New Roman" w:hAnsi="Times New Roman"/>
          <w:b/>
          <w:color w:val="000000"/>
          <w:sz w:val="28"/>
          <w:szCs w:val="24"/>
          <w:lang w:val="nl-NL"/>
        </w:rPr>
      </w:pPr>
    </w:p>
    <w:p w14:paraId="66284B19" w14:textId="77777777" w:rsidR="009407C2" w:rsidRDefault="00C51A47">
      <w:pPr>
        <w:autoSpaceDE w:val="0"/>
        <w:autoSpaceDN w:val="0"/>
        <w:spacing w:line="360" w:lineRule="auto"/>
        <w:jc w:val="center"/>
        <w:rPr>
          <w:rFonts w:ascii="Times New Roman" w:hAnsi="Times New Roman" w:cs="黑体"/>
          <w:kern w:val="0"/>
          <w:sz w:val="44"/>
          <w:szCs w:val="44"/>
          <w:lang w:val="nl-NL"/>
        </w:rPr>
      </w:pPr>
      <w:r>
        <w:rPr>
          <w:rFonts w:ascii="Times New Roman" w:hAnsi="Times New Roman" w:hint="eastAsia"/>
          <w:b/>
          <w:color w:val="000000"/>
          <w:sz w:val="28"/>
          <w:szCs w:val="24"/>
          <w:lang w:val="nl-NL"/>
        </w:rPr>
        <w:t>202</w:t>
      </w:r>
      <w:r>
        <w:rPr>
          <w:rFonts w:ascii="Times New Roman" w:hAnsi="Times New Roman"/>
          <w:b/>
          <w:color w:val="000000"/>
          <w:sz w:val="28"/>
          <w:szCs w:val="24"/>
          <w:lang w:val="nl-NL"/>
        </w:rPr>
        <w:t>6</w:t>
      </w:r>
      <w:r>
        <w:rPr>
          <w:rFonts w:ascii="Times New Roman" w:hAnsi="Times New Roman" w:hint="eastAsia"/>
          <w:b/>
          <w:color w:val="000000"/>
          <w:sz w:val="28"/>
          <w:szCs w:val="24"/>
          <w:lang w:val="nl-NL"/>
        </w:rPr>
        <w:t>年</w:t>
      </w:r>
      <w:r>
        <w:rPr>
          <w:rFonts w:ascii="Times New Roman" w:hAnsi="Times New Roman" w:hint="eastAsia"/>
          <w:b/>
          <w:color w:val="000000"/>
          <w:sz w:val="28"/>
          <w:szCs w:val="24"/>
          <w:lang w:val="nl-NL"/>
        </w:rPr>
        <w:t xml:space="preserve"> </w:t>
      </w:r>
      <w:r>
        <w:rPr>
          <w:rFonts w:ascii="Times New Roman" w:hAnsi="Times New Roman" w:hint="eastAsia"/>
          <w:b/>
          <w:color w:val="000000"/>
          <w:sz w:val="28"/>
          <w:szCs w:val="24"/>
          <w:lang w:val="nl-NL"/>
        </w:rPr>
        <w:t>北京</w:t>
      </w:r>
    </w:p>
    <w:p w14:paraId="33044E4A" w14:textId="77777777" w:rsidR="009407C2" w:rsidRDefault="00C51A47">
      <w:pPr>
        <w:adjustRightInd/>
        <w:snapToGrid w:val="0"/>
        <w:spacing w:line="360" w:lineRule="auto"/>
        <w:rPr>
          <w:rFonts w:ascii="宋体" w:hAnsi="宋体"/>
          <w:color w:val="000000"/>
          <w:sz w:val="20"/>
          <w:szCs w:val="20"/>
          <w:lang w:val="nl-NL"/>
        </w:rPr>
      </w:pPr>
      <w:r>
        <w:rPr>
          <w:rFonts w:ascii="Times New Roman" w:eastAsia="黑体" w:hAnsi="Times New Roman"/>
          <w:color w:val="FF0000"/>
          <w:sz w:val="32"/>
          <w:szCs w:val="32"/>
          <w:lang w:val="nl-NL"/>
        </w:rPr>
        <w:br w:type="page"/>
      </w:r>
    </w:p>
    <w:p w14:paraId="4A7741CC" w14:textId="77777777" w:rsidR="009407C2" w:rsidRDefault="00C51A47">
      <w:pPr>
        <w:adjustRightInd/>
        <w:spacing w:afterLines="100" w:after="240" w:line="240" w:lineRule="auto"/>
        <w:jc w:val="center"/>
        <w:rPr>
          <w:rFonts w:ascii="Times New Roman" w:hAnsi="Times New Roman"/>
          <w:b/>
          <w:sz w:val="28"/>
          <w:szCs w:val="28"/>
        </w:rPr>
      </w:pPr>
      <w:r>
        <w:rPr>
          <w:rFonts w:ascii="Times New Roman" w:hAnsi="Times New Roman"/>
          <w:b/>
          <w:sz w:val="28"/>
          <w:szCs w:val="28"/>
        </w:rPr>
        <w:lastRenderedPageBreak/>
        <w:t>前</w:t>
      </w:r>
      <w:r>
        <w:rPr>
          <w:rFonts w:ascii="Times New Roman" w:hAnsi="Times New Roman"/>
          <w:b/>
          <w:sz w:val="28"/>
          <w:szCs w:val="28"/>
        </w:rPr>
        <w:t xml:space="preserve">  </w:t>
      </w:r>
      <w:r>
        <w:rPr>
          <w:rFonts w:ascii="Times New Roman" w:hAnsi="Times New Roman"/>
          <w:b/>
          <w:sz w:val="28"/>
          <w:szCs w:val="28"/>
        </w:rPr>
        <w:t>言</w:t>
      </w:r>
    </w:p>
    <w:p w14:paraId="697B0FE5" w14:textId="77777777" w:rsidR="009407C2" w:rsidRDefault="00C51A47">
      <w:pPr>
        <w:adjustRightInd/>
        <w:snapToGrid w:val="0"/>
        <w:spacing w:beforeLines="50" w:before="120" w:line="300" w:lineRule="auto"/>
        <w:ind w:firstLineChars="200" w:firstLine="480"/>
        <w:rPr>
          <w:rFonts w:ascii="Times New Roman" w:hAnsi="Times New Roman"/>
          <w:sz w:val="24"/>
        </w:rPr>
      </w:pPr>
      <w:r>
        <w:rPr>
          <w:rFonts w:ascii="Times New Roman" w:hAnsi="Times New Roman"/>
          <w:sz w:val="24"/>
        </w:rPr>
        <w:t>根据北京市</w:t>
      </w:r>
      <w:r>
        <w:rPr>
          <w:rFonts w:ascii="Times New Roman" w:hAnsi="Times New Roman" w:hint="eastAsia"/>
          <w:sz w:val="24"/>
        </w:rPr>
        <w:t>市场监督管理局《关于印发</w:t>
      </w:r>
      <w:r>
        <w:rPr>
          <w:rFonts w:ascii="Times New Roman" w:hAnsi="Times New Roman" w:hint="eastAsia"/>
          <w:sz w:val="24"/>
        </w:rPr>
        <w:t>2</w:t>
      </w:r>
      <w:r>
        <w:rPr>
          <w:rFonts w:ascii="Times New Roman" w:hAnsi="Times New Roman"/>
          <w:sz w:val="24"/>
        </w:rPr>
        <w:t>025</w:t>
      </w:r>
      <w:r>
        <w:rPr>
          <w:rFonts w:ascii="Times New Roman" w:hAnsi="Times New Roman" w:hint="eastAsia"/>
          <w:sz w:val="24"/>
        </w:rPr>
        <w:t>年北京市地方标准制定项目计划（第一批）的通知》（京市监发</w:t>
      </w:r>
      <w:r>
        <w:rPr>
          <w:rFonts w:ascii="Times New Roman" w:hAnsi="Times New Roman" w:hint="eastAsia"/>
          <w:color w:val="000000"/>
          <w:sz w:val="20"/>
          <w:szCs w:val="20"/>
        </w:rPr>
        <w:t>〔</w:t>
      </w:r>
      <w:r>
        <w:rPr>
          <w:rFonts w:ascii="Times New Roman" w:hAnsi="Times New Roman" w:hint="eastAsia"/>
          <w:sz w:val="24"/>
        </w:rPr>
        <w:t>202</w:t>
      </w:r>
      <w:r>
        <w:rPr>
          <w:rFonts w:ascii="Times New Roman" w:hAnsi="Times New Roman"/>
          <w:sz w:val="24"/>
        </w:rPr>
        <w:t>5</w:t>
      </w:r>
      <w:r>
        <w:rPr>
          <w:rFonts w:ascii="Times New Roman" w:hAnsi="Times New Roman" w:hint="eastAsia"/>
          <w:color w:val="000000"/>
          <w:sz w:val="20"/>
          <w:szCs w:val="20"/>
        </w:rPr>
        <w:t>〕</w:t>
      </w:r>
      <w:r>
        <w:rPr>
          <w:rFonts w:ascii="Times New Roman" w:hAnsi="Times New Roman"/>
          <w:sz w:val="24"/>
        </w:rPr>
        <w:t>18</w:t>
      </w:r>
      <w:r>
        <w:rPr>
          <w:rFonts w:ascii="Times New Roman" w:hAnsi="Times New Roman" w:hint="eastAsia"/>
          <w:sz w:val="24"/>
        </w:rPr>
        <w:t>号）</w:t>
      </w:r>
      <w:r>
        <w:rPr>
          <w:rFonts w:ascii="Times New Roman" w:hAnsi="Times New Roman"/>
          <w:sz w:val="24"/>
        </w:rPr>
        <w:t>的要求，</w:t>
      </w:r>
      <w:r>
        <w:rPr>
          <w:rFonts w:ascii="Times New Roman" w:hAnsi="Times New Roman" w:hint="eastAsia"/>
          <w:sz w:val="24"/>
        </w:rPr>
        <w:t>标准编制组经广泛调查研究，认真总结实践经验，参考有关国内外先进标准，并在广泛征求意见的基础上，修订本标准</w:t>
      </w:r>
      <w:r>
        <w:rPr>
          <w:rFonts w:ascii="Times New Roman" w:hAnsi="Times New Roman"/>
          <w:sz w:val="24"/>
        </w:rPr>
        <w:t>。</w:t>
      </w:r>
    </w:p>
    <w:p w14:paraId="61DAC09D" w14:textId="500B81C7" w:rsidR="009407C2" w:rsidRDefault="00C51A47" w:rsidP="0068713D">
      <w:pPr>
        <w:adjustRightInd/>
        <w:snapToGrid w:val="0"/>
        <w:spacing w:beforeLines="50" w:before="120" w:line="300" w:lineRule="auto"/>
        <w:ind w:firstLineChars="200" w:firstLine="480"/>
        <w:rPr>
          <w:rFonts w:ascii="Times New Roman" w:hAnsi="Times New Roman"/>
          <w:sz w:val="24"/>
        </w:rPr>
      </w:pPr>
      <w:r>
        <w:rPr>
          <w:rFonts w:ascii="Times New Roman" w:hAnsi="Times New Roman"/>
          <w:sz w:val="24"/>
        </w:rPr>
        <w:t>本</w:t>
      </w:r>
      <w:r>
        <w:rPr>
          <w:rFonts w:ascii="Times New Roman" w:hAnsi="Times New Roman" w:hint="eastAsia"/>
          <w:sz w:val="24"/>
        </w:rPr>
        <w:t>标准的主要技术内容是</w:t>
      </w:r>
      <w:r>
        <w:rPr>
          <w:rFonts w:ascii="Times New Roman" w:hAnsi="Times New Roman"/>
          <w:sz w:val="24"/>
        </w:rPr>
        <w:t>：</w:t>
      </w:r>
      <w:r>
        <w:rPr>
          <w:rFonts w:ascii="Times New Roman" w:hAnsi="Times New Roman"/>
          <w:sz w:val="24"/>
        </w:rPr>
        <w:t>1</w:t>
      </w:r>
      <w:r>
        <w:rPr>
          <w:rFonts w:ascii="Times New Roman" w:hAnsi="Times New Roman" w:hint="eastAsia"/>
          <w:sz w:val="24"/>
        </w:rPr>
        <w:t xml:space="preserve"> </w:t>
      </w:r>
      <w:r>
        <w:rPr>
          <w:rFonts w:ascii="Times New Roman" w:hAnsi="Times New Roman"/>
          <w:sz w:val="24"/>
        </w:rPr>
        <w:t>总则；</w:t>
      </w:r>
      <w:r>
        <w:rPr>
          <w:rFonts w:ascii="Times New Roman" w:hAnsi="Times New Roman"/>
          <w:sz w:val="24"/>
        </w:rPr>
        <w:t>2</w:t>
      </w:r>
      <w:r>
        <w:rPr>
          <w:rFonts w:ascii="Times New Roman" w:hAnsi="Times New Roman" w:hint="eastAsia"/>
          <w:sz w:val="24"/>
        </w:rPr>
        <w:t xml:space="preserve"> </w:t>
      </w:r>
      <w:r>
        <w:rPr>
          <w:rFonts w:ascii="Times New Roman" w:hAnsi="Times New Roman"/>
          <w:sz w:val="24"/>
        </w:rPr>
        <w:t>术语和</w:t>
      </w:r>
      <w:r>
        <w:rPr>
          <w:rFonts w:ascii="Times New Roman" w:hAnsi="Times New Roman" w:hint="eastAsia"/>
          <w:sz w:val="24"/>
        </w:rPr>
        <w:t>定义</w:t>
      </w:r>
      <w:r>
        <w:rPr>
          <w:rFonts w:ascii="Times New Roman" w:hAnsi="Times New Roman"/>
          <w:sz w:val="24"/>
        </w:rPr>
        <w:t>，</w:t>
      </w:r>
      <w:r>
        <w:rPr>
          <w:rFonts w:ascii="Times New Roman" w:hAnsi="Times New Roman"/>
          <w:sz w:val="24"/>
        </w:rPr>
        <w:t>3</w:t>
      </w:r>
      <w:r>
        <w:rPr>
          <w:rFonts w:ascii="Times New Roman" w:hAnsi="Times New Roman" w:hint="eastAsia"/>
          <w:sz w:val="24"/>
        </w:rPr>
        <w:t xml:space="preserve"> </w:t>
      </w:r>
      <w:r>
        <w:rPr>
          <w:rFonts w:ascii="Times New Roman" w:hAnsi="Times New Roman"/>
          <w:sz w:val="24"/>
        </w:rPr>
        <w:t>基本</w:t>
      </w:r>
      <w:r>
        <w:rPr>
          <w:rFonts w:ascii="Times New Roman" w:hAnsi="Times New Roman" w:hint="eastAsia"/>
          <w:sz w:val="24"/>
        </w:rPr>
        <w:t>要求；</w:t>
      </w:r>
      <w:r>
        <w:rPr>
          <w:rFonts w:ascii="Times New Roman" w:hAnsi="Times New Roman"/>
          <w:sz w:val="24"/>
        </w:rPr>
        <w:t>4</w:t>
      </w:r>
      <w:r>
        <w:rPr>
          <w:rFonts w:ascii="Times New Roman" w:hAnsi="Times New Roman" w:hint="eastAsia"/>
          <w:sz w:val="24"/>
        </w:rPr>
        <w:t xml:space="preserve"> </w:t>
      </w:r>
      <w:r>
        <w:rPr>
          <w:rFonts w:ascii="Times New Roman" w:hAnsi="Times New Roman" w:hint="eastAsia"/>
          <w:sz w:val="24"/>
        </w:rPr>
        <w:t>围护结构；</w:t>
      </w:r>
      <w:r>
        <w:rPr>
          <w:rFonts w:ascii="Times New Roman" w:hAnsi="Times New Roman"/>
          <w:sz w:val="24"/>
        </w:rPr>
        <w:t>5</w:t>
      </w:r>
      <w:r>
        <w:rPr>
          <w:rFonts w:ascii="Times New Roman" w:hAnsi="Times New Roman" w:hint="eastAsia"/>
          <w:sz w:val="24"/>
        </w:rPr>
        <w:t xml:space="preserve"> </w:t>
      </w:r>
      <w:r>
        <w:rPr>
          <w:rFonts w:ascii="Times New Roman" w:hAnsi="Times New Roman" w:hint="eastAsia"/>
          <w:sz w:val="24"/>
        </w:rPr>
        <w:t>暖通空调系统；</w:t>
      </w:r>
      <w:r>
        <w:rPr>
          <w:rFonts w:ascii="Times New Roman" w:hAnsi="Times New Roman" w:hint="eastAsia"/>
          <w:sz w:val="24"/>
        </w:rPr>
        <w:t xml:space="preserve">6 </w:t>
      </w:r>
      <w:r>
        <w:rPr>
          <w:rFonts w:ascii="Times New Roman" w:hAnsi="Times New Roman" w:hint="eastAsia"/>
          <w:sz w:val="24"/>
        </w:rPr>
        <w:t>电气和照明系统；</w:t>
      </w:r>
      <w:r>
        <w:rPr>
          <w:rFonts w:ascii="Times New Roman" w:hAnsi="Times New Roman" w:hint="eastAsia"/>
          <w:sz w:val="24"/>
        </w:rPr>
        <w:t xml:space="preserve">7 </w:t>
      </w:r>
      <w:r>
        <w:rPr>
          <w:rFonts w:ascii="Times New Roman" w:hAnsi="Times New Roman" w:hint="eastAsia"/>
          <w:sz w:val="24"/>
        </w:rPr>
        <w:t>智能化系统；</w:t>
      </w:r>
      <w:r>
        <w:rPr>
          <w:rFonts w:ascii="Times New Roman" w:hAnsi="Times New Roman" w:hint="eastAsia"/>
          <w:sz w:val="24"/>
        </w:rPr>
        <w:t xml:space="preserve">8 </w:t>
      </w:r>
      <w:r>
        <w:rPr>
          <w:rFonts w:ascii="Times New Roman" w:hAnsi="Times New Roman" w:hint="eastAsia"/>
          <w:sz w:val="24"/>
        </w:rPr>
        <w:t>可再生能源系统；</w:t>
      </w:r>
      <w:r>
        <w:rPr>
          <w:rFonts w:ascii="Times New Roman" w:hAnsi="Times New Roman" w:hint="eastAsia"/>
          <w:sz w:val="24"/>
        </w:rPr>
        <w:t>9</w:t>
      </w:r>
      <w:r>
        <w:rPr>
          <w:rFonts w:ascii="Times New Roman" w:hAnsi="Times New Roman"/>
          <w:sz w:val="24"/>
        </w:rPr>
        <w:t xml:space="preserve"> </w:t>
      </w:r>
      <w:r>
        <w:rPr>
          <w:rFonts w:ascii="Times New Roman" w:hAnsi="Times New Roman" w:hint="eastAsia"/>
          <w:sz w:val="24"/>
        </w:rPr>
        <w:t>调</w:t>
      </w:r>
      <w:proofErr w:type="gramStart"/>
      <w:r>
        <w:rPr>
          <w:rFonts w:ascii="Times New Roman" w:hAnsi="Times New Roman" w:hint="eastAsia"/>
          <w:sz w:val="24"/>
        </w:rPr>
        <w:t>适结果</w:t>
      </w:r>
      <w:proofErr w:type="gramEnd"/>
      <w:r>
        <w:rPr>
          <w:rFonts w:ascii="Times New Roman" w:hAnsi="Times New Roman" w:hint="eastAsia"/>
          <w:sz w:val="24"/>
        </w:rPr>
        <w:t>与档案；附录</w:t>
      </w:r>
      <w:r>
        <w:rPr>
          <w:rFonts w:ascii="Times New Roman" w:hAnsi="Times New Roman" w:hint="eastAsia"/>
          <w:sz w:val="24"/>
        </w:rPr>
        <w:t xml:space="preserve">A </w:t>
      </w:r>
      <w:r>
        <w:rPr>
          <w:rFonts w:ascii="Times New Roman" w:hAnsi="Times New Roman" w:hint="eastAsia"/>
          <w:sz w:val="24"/>
        </w:rPr>
        <w:t>调适仪表精度；附录</w:t>
      </w:r>
      <w:r>
        <w:rPr>
          <w:rFonts w:ascii="Times New Roman" w:hAnsi="Times New Roman" w:hint="eastAsia"/>
          <w:sz w:val="24"/>
        </w:rPr>
        <w:t xml:space="preserve">B  </w:t>
      </w:r>
      <w:r>
        <w:rPr>
          <w:rFonts w:ascii="Times New Roman" w:hAnsi="Times New Roman" w:hint="eastAsia"/>
          <w:sz w:val="24"/>
        </w:rPr>
        <w:t>暖通空调水系统平衡调适方法；附录</w:t>
      </w:r>
      <w:r>
        <w:rPr>
          <w:rFonts w:ascii="Times New Roman" w:hAnsi="Times New Roman" w:hint="eastAsia"/>
          <w:sz w:val="24"/>
        </w:rPr>
        <w:t xml:space="preserve">C  </w:t>
      </w:r>
      <w:r>
        <w:rPr>
          <w:rFonts w:ascii="Times New Roman" w:hAnsi="Times New Roman" w:hint="eastAsia"/>
          <w:sz w:val="24"/>
        </w:rPr>
        <w:t>暖通空调</w:t>
      </w:r>
      <w:proofErr w:type="gramStart"/>
      <w:r>
        <w:rPr>
          <w:rFonts w:ascii="Times New Roman" w:hAnsi="Times New Roman" w:hint="eastAsia"/>
          <w:sz w:val="24"/>
        </w:rPr>
        <w:t>风系统</w:t>
      </w:r>
      <w:proofErr w:type="gramEnd"/>
      <w:r>
        <w:rPr>
          <w:rFonts w:ascii="Times New Roman" w:hAnsi="Times New Roman" w:hint="eastAsia"/>
          <w:sz w:val="24"/>
        </w:rPr>
        <w:t>平衡调适方法；附录</w:t>
      </w:r>
      <w:r>
        <w:rPr>
          <w:rFonts w:ascii="Times New Roman" w:hAnsi="Times New Roman" w:hint="eastAsia"/>
          <w:sz w:val="24"/>
        </w:rPr>
        <w:t>D</w:t>
      </w:r>
      <w:r>
        <w:rPr>
          <w:rFonts w:ascii="Times New Roman" w:hAnsi="Times New Roman"/>
          <w:sz w:val="24"/>
        </w:rPr>
        <w:t xml:space="preserve"> </w:t>
      </w:r>
      <w:r>
        <w:rPr>
          <w:rFonts w:ascii="Times New Roman" w:hAnsi="Times New Roman" w:hint="eastAsia"/>
          <w:sz w:val="24"/>
        </w:rPr>
        <w:t>调适过程记录表</w:t>
      </w:r>
      <w:r w:rsidR="00172598">
        <w:rPr>
          <w:rFonts w:ascii="Times New Roman" w:hAnsi="Times New Roman" w:hint="eastAsia"/>
          <w:sz w:val="24"/>
        </w:rPr>
        <w:t>。</w:t>
      </w:r>
    </w:p>
    <w:p w14:paraId="31F4A6E9" w14:textId="77777777" w:rsidR="009407C2" w:rsidRDefault="00C51A47">
      <w:pPr>
        <w:adjustRightInd/>
        <w:snapToGrid w:val="0"/>
        <w:spacing w:beforeLines="50" w:before="120" w:line="300" w:lineRule="auto"/>
        <w:ind w:firstLineChars="200" w:firstLine="480"/>
        <w:rPr>
          <w:rFonts w:ascii="Times New Roman" w:hAnsi="Times New Roman"/>
          <w:sz w:val="24"/>
        </w:rPr>
      </w:pPr>
      <w:r>
        <w:rPr>
          <w:rFonts w:ascii="Times New Roman" w:hAnsi="Times New Roman" w:hint="eastAsia"/>
          <w:sz w:val="24"/>
        </w:rPr>
        <w:t>本标准由北京市住房和城乡建设委员会和北京市市场监督管理局共同管理，北京市住房和城乡建设委员会归口、组织实施，并组织编制单位对本标准技术内容进行解释。执行过程中如有意见或建议，请寄送北京建筑大学（地址：北京市西城区展览馆路</w:t>
      </w:r>
      <w:r>
        <w:rPr>
          <w:rFonts w:ascii="Times New Roman" w:hAnsi="Times New Roman" w:hint="eastAsia"/>
          <w:sz w:val="24"/>
        </w:rPr>
        <w:t>1</w:t>
      </w:r>
      <w:r>
        <w:rPr>
          <w:rFonts w:ascii="Times New Roman" w:hAnsi="Times New Roman" w:hint="eastAsia"/>
          <w:sz w:val="24"/>
        </w:rPr>
        <w:t>号，邮编</w:t>
      </w:r>
      <w:r>
        <w:rPr>
          <w:rFonts w:ascii="Times New Roman" w:hAnsi="Times New Roman" w:hint="eastAsia"/>
          <w:sz w:val="24"/>
        </w:rPr>
        <w:t>100044</w:t>
      </w:r>
      <w:r>
        <w:rPr>
          <w:rFonts w:ascii="Times New Roman" w:hAnsi="Times New Roman" w:hint="eastAsia"/>
          <w:sz w:val="24"/>
        </w:rPr>
        <w:t>；电话：</w:t>
      </w:r>
      <w:r>
        <w:rPr>
          <w:rFonts w:ascii="Times New Roman" w:hAnsi="Times New Roman" w:hint="eastAsia"/>
          <w:sz w:val="24"/>
        </w:rPr>
        <w:t>010-68331450</w:t>
      </w:r>
      <w:r>
        <w:rPr>
          <w:rFonts w:ascii="Times New Roman" w:hAnsi="Times New Roman" w:hint="eastAsia"/>
          <w:sz w:val="24"/>
        </w:rPr>
        <w:t>；电子邮箱：</w:t>
      </w:r>
      <w:hyperlink r:id="rId13" w:history="1">
        <w:r>
          <w:rPr>
            <w:rStyle w:val="affff4"/>
            <w:rFonts w:ascii="Times New Roman" w:hint="eastAsia"/>
            <w:sz w:val="24"/>
          </w:rPr>
          <w:t>nawei@bucea.edu.cn</w:t>
        </w:r>
      </w:hyperlink>
      <w:r>
        <w:rPr>
          <w:rFonts w:ascii="Times New Roman" w:hAnsi="Times New Roman" w:hint="eastAsia"/>
          <w:sz w:val="24"/>
        </w:rPr>
        <w:t>）。</w:t>
      </w:r>
    </w:p>
    <w:p w14:paraId="16BED17E" w14:textId="77777777" w:rsidR="009407C2" w:rsidRDefault="00C51A47">
      <w:pPr>
        <w:adjustRightInd/>
        <w:snapToGrid w:val="0"/>
        <w:spacing w:beforeLines="50" w:before="120" w:line="300" w:lineRule="auto"/>
        <w:ind w:firstLineChars="200" w:firstLine="480"/>
        <w:rPr>
          <w:rFonts w:ascii="Times New Roman" w:hAnsi="Times New Roman"/>
          <w:sz w:val="24"/>
        </w:rPr>
      </w:pPr>
      <w:r>
        <w:rPr>
          <w:rFonts w:ascii="Times New Roman" w:hAnsi="Times New Roman"/>
          <w:sz w:val="24"/>
        </w:rPr>
        <w:t>本</w:t>
      </w:r>
      <w:r>
        <w:rPr>
          <w:rFonts w:ascii="Times New Roman" w:hAnsi="Times New Roman" w:hint="eastAsia"/>
          <w:sz w:val="24"/>
        </w:rPr>
        <w:t>标准</w:t>
      </w:r>
      <w:r>
        <w:rPr>
          <w:rFonts w:ascii="Times New Roman" w:hAnsi="Times New Roman"/>
          <w:sz w:val="24"/>
        </w:rPr>
        <w:t>主编单位：</w:t>
      </w:r>
      <w:r>
        <w:rPr>
          <w:rFonts w:ascii="Times New Roman" w:hAnsi="Times New Roman" w:hint="eastAsia"/>
          <w:sz w:val="24"/>
        </w:rPr>
        <w:t>北京建筑大学</w:t>
      </w:r>
    </w:p>
    <w:p w14:paraId="1483F40D" w14:textId="77777777" w:rsidR="009407C2" w:rsidRDefault="00C51A47">
      <w:pPr>
        <w:adjustRightInd/>
        <w:snapToGrid w:val="0"/>
        <w:spacing w:beforeLines="50" w:before="120" w:line="300" w:lineRule="auto"/>
        <w:ind w:firstLineChars="200" w:firstLine="480"/>
        <w:rPr>
          <w:rFonts w:ascii="Times New Roman" w:hAnsi="Times New Roman"/>
          <w:sz w:val="24"/>
        </w:rPr>
      </w:pPr>
      <w:r>
        <w:rPr>
          <w:rFonts w:ascii="Times New Roman" w:hAnsi="Times New Roman" w:hint="eastAsia"/>
          <w:sz w:val="24"/>
        </w:rPr>
        <w:t xml:space="preserve">                </w:t>
      </w:r>
      <w:r>
        <w:rPr>
          <w:rFonts w:ascii="Times New Roman" w:hAnsi="Times New Roman" w:hint="eastAsia"/>
          <w:sz w:val="24"/>
        </w:rPr>
        <w:t>北京市建筑节能与建筑材料管理事务中心</w:t>
      </w:r>
    </w:p>
    <w:p w14:paraId="469990D2" w14:textId="77777777" w:rsidR="009407C2" w:rsidRDefault="00C51A47">
      <w:pPr>
        <w:adjustRightInd/>
        <w:snapToGrid w:val="0"/>
        <w:spacing w:beforeLines="50" w:before="120" w:line="300" w:lineRule="auto"/>
        <w:ind w:firstLineChars="200" w:firstLine="480"/>
        <w:rPr>
          <w:rFonts w:ascii="Times New Roman" w:hAnsi="Times New Roman"/>
          <w:sz w:val="24"/>
        </w:rPr>
      </w:pPr>
      <w:r>
        <w:rPr>
          <w:rFonts w:ascii="Times New Roman" w:hAnsi="Times New Roman" w:hint="eastAsia"/>
          <w:sz w:val="24"/>
        </w:rPr>
        <w:t xml:space="preserve">                </w:t>
      </w:r>
      <w:proofErr w:type="gramStart"/>
      <w:r>
        <w:rPr>
          <w:rFonts w:ascii="Times New Roman" w:hAnsi="Times New Roman" w:hint="eastAsia"/>
          <w:sz w:val="24"/>
        </w:rPr>
        <w:t>和璞思德</w:t>
      </w:r>
      <w:proofErr w:type="gramEnd"/>
      <w:r>
        <w:rPr>
          <w:rFonts w:ascii="Times New Roman" w:hAnsi="Times New Roman" w:hint="eastAsia"/>
          <w:sz w:val="24"/>
        </w:rPr>
        <w:t>能源顾问（山东）有限公司</w:t>
      </w:r>
    </w:p>
    <w:p w14:paraId="0C78E9B2" w14:textId="77777777" w:rsidR="009407C2" w:rsidRDefault="00C51A47">
      <w:pPr>
        <w:adjustRightInd/>
        <w:snapToGrid w:val="0"/>
        <w:spacing w:beforeLines="50" w:before="120" w:line="300" w:lineRule="auto"/>
        <w:ind w:firstLineChars="200" w:firstLine="480"/>
        <w:rPr>
          <w:rFonts w:ascii="Times New Roman" w:hAnsi="Times New Roman"/>
          <w:sz w:val="24"/>
        </w:rPr>
      </w:pPr>
      <w:r>
        <w:rPr>
          <w:rFonts w:ascii="Times New Roman" w:hAnsi="Times New Roman"/>
          <w:sz w:val="24"/>
        </w:rPr>
        <w:t>本</w:t>
      </w:r>
      <w:r>
        <w:rPr>
          <w:rFonts w:ascii="Times New Roman" w:hAnsi="Times New Roman" w:hint="eastAsia"/>
          <w:sz w:val="24"/>
        </w:rPr>
        <w:t>标准</w:t>
      </w:r>
      <w:r>
        <w:rPr>
          <w:rFonts w:ascii="Times New Roman" w:hAnsi="Times New Roman"/>
          <w:sz w:val="24"/>
        </w:rPr>
        <w:t>参编单位：</w:t>
      </w:r>
      <w:bookmarkStart w:id="2" w:name="_Hlk162621454"/>
      <w:bookmarkStart w:id="3" w:name="_Hlk185841057"/>
      <w:r>
        <w:rPr>
          <w:rFonts w:ascii="Times New Roman" w:hAnsi="Times New Roman" w:hint="eastAsia"/>
          <w:sz w:val="24"/>
        </w:rPr>
        <w:t>北京绿动瑞源科技有限公司</w:t>
      </w:r>
    </w:p>
    <w:p w14:paraId="09EADB5C" w14:textId="77777777" w:rsidR="009407C2" w:rsidRDefault="00C51A47">
      <w:pPr>
        <w:adjustRightInd/>
        <w:snapToGrid w:val="0"/>
        <w:spacing w:beforeLines="50" w:before="120" w:line="300" w:lineRule="auto"/>
        <w:ind w:firstLineChars="1000" w:firstLine="2400"/>
        <w:rPr>
          <w:rFonts w:ascii="Times New Roman" w:hAnsi="Times New Roman"/>
          <w:sz w:val="24"/>
        </w:rPr>
      </w:pPr>
      <w:r>
        <w:rPr>
          <w:rFonts w:ascii="Times New Roman" w:hAnsi="Times New Roman" w:hint="eastAsia"/>
          <w:sz w:val="24"/>
        </w:rPr>
        <w:t>广东美的暖通设备有限公司</w:t>
      </w:r>
      <w:bookmarkStart w:id="4" w:name="OLE_LINK2"/>
    </w:p>
    <w:bookmarkEnd w:id="4"/>
    <w:p w14:paraId="04EBB5C8" w14:textId="77777777" w:rsidR="009407C2" w:rsidRDefault="00C51A47">
      <w:pPr>
        <w:adjustRightInd/>
        <w:snapToGrid w:val="0"/>
        <w:spacing w:beforeLines="50" w:before="120" w:line="300" w:lineRule="auto"/>
        <w:ind w:firstLineChars="1000" w:firstLine="2400"/>
        <w:rPr>
          <w:rFonts w:ascii="Times New Roman" w:hAnsi="Times New Roman"/>
          <w:sz w:val="24"/>
        </w:rPr>
      </w:pPr>
      <w:r>
        <w:rPr>
          <w:rFonts w:ascii="Times New Roman" w:hAnsi="Times New Roman" w:hint="eastAsia"/>
          <w:sz w:val="24"/>
        </w:rPr>
        <w:t>北京首都开发股份有限公司</w:t>
      </w:r>
    </w:p>
    <w:p w14:paraId="67C96C4A" w14:textId="77777777" w:rsidR="009407C2" w:rsidRDefault="00C51A47">
      <w:pPr>
        <w:adjustRightInd/>
        <w:snapToGrid w:val="0"/>
        <w:spacing w:beforeLines="50" w:before="120" w:line="300" w:lineRule="auto"/>
        <w:ind w:firstLineChars="1000" w:firstLine="2400"/>
        <w:rPr>
          <w:rFonts w:ascii="Times New Roman" w:hAnsi="Times New Roman"/>
          <w:sz w:val="24"/>
        </w:rPr>
      </w:pPr>
      <w:r>
        <w:rPr>
          <w:rFonts w:ascii="Times New Roman" w:hAnsi="Times New Roman" w:hint="eastAsia"/>
          <w:sz w:val="24"/>
        </w:rPr>
        <w:t>北京建工数智技术有限公司</w:t>
      </w:r>
    </w:p>
    <w:p w14:paraId="09727EDD" w14:textId="77777777" w:rsidR="009407C2" w:rsidRDefault="00C51A47">
      <w:pPr>
        <w:adjustRightInd/>
        <w:snapToGrid w:val="0"/>
        <w:spacing w:beforeLines="50" w:before="120" w:line="300" w:lineRule="auto"/>
        <w:ind w:firstLineChars="1000" w:firstLine="2400"/>
        <w:rPr>
          <w:rFonts w:ascii="Times New Roman" w:hAnsi="Times New Roman"/>
          <w:sz w:val="24"/>
        </w:rPr>
      </w:pPr>
      <w:r>
        <w:rPr>
          <w:rFonts w:ascii="Times New Roman" w:hAnsi="Times New Roman" w:hint="eastAsia"/>
          <w:sz w:val="24"/>
        </w:rPr>
        <w:t>北京住总建设安装工程有限责任公司</w:t>
      </w:r>
    </w:p>
    <w:p w14:paraId="72F7E90C" w14:textId="77777777" w:rsidR="009407C2" w:rsidRDefault="00C51A47">
      <w:pPr>
        <w:adjustRightInd/>
        <w:snapToGrid w:val="0"/>
        <w:spacing w:beforeLines="50" w:before="120" w:line="300" w:lineRule="auto"/>
        <w:ind w:firstLineChars="1000" w:firstLine="2400"/>
        <w:rPr>
          <w:rFonts w:ascii="Times New Roman" w:hAnsi="Times New Roman"/>
          <w:sz w:val="24"/>
        </w:rPr>
      </w:pPr>
      <w:r>
        <w:rPr>
          <w:rFonts w:ascii="Times New Roman" w:hAnsi="Times New Roman" w:hint="eastAsia"/>
          <w:sz w:val="24"/>
        </w:rPr>
        <w:t>北京建工一建工程建设有限公司</w:t>
      </w:r>
    </w:p>
    <w:p w14:paraId="435B7318" w14:textId="77777777" w:rsidR="009407C2" w:rsidRDefault="00C51A47">
      <w:pPr>
        <w:adjustRightInd/>
        <w:snapToGrid w:val="0"/>
        <w:spacing w:beforeLines="50" w:before="120" w:line="300" w:lineRule="auto"/>
        <w:ind w:firstLineChars="1000" w:firstLine="2400"/>
        <w:rPr>
          <w:sz w:val="24"/>
          <w:szCs w:val="24"/>
        </w:rPr>
      </w:pPr>
      <w:r>
        <w:rPr>
          <w:rFonts w:hint="eastAsia"/>
          <w:sz w:val="24"/>
          <w:szCs w:val="24"/>
        </w:rPr>
        <w:t>北京建工能源发展有限公司</w:t>
      </w:r>
    </w:p>
    <w:p w14:paraId="5651D7F3" w14:textId="77777777" w:rsidR="009407C2" w:rsidRDefault="00C51A47">
      <w:pPr>
        <w:adjustRightInd/>
        <w:snapToGrid w:val="0"/>
        <w:spacing w:beforeLines="50" w:before="120" w:line="300" w:lineRule="auto"/>
        <w:ind w:firstLineChars="1000" w:firstLine="2400"/>
        <w:rPr>
          <w:rFonts w:ascii="Times New Roman" w:hAnsi="Times New Roman"/>
          <w:sz w:val="24"/>
        </w:rPr>
      </w:pPr>
      <w:r>
        <w:rPr>
          <w:rFonts w:ascii="Times New Roman" w:hAnsi="Times New Roman" w:hint="eastAsia"/>
          <w:sz w:val="24"/>
        </w:rPr>
        <w:t>北京清华同衡规划设计研究院有限公司</w:t>
      </w:r>
    </w:p>
    <w:p w14:paraId="69101639" w14:textId="77777777" w:rsidR="009407C2" w:rsidRDefault="00C51A47">
      <w:pPr>
        <w:adjustRightInd/>
        <w:snapToGrid w:val="0"/>
        <w:spacing w:beforeLines="50" w:before="120" w:line="300" w:lineRule="auto"/>
        <w:ind w:firstLineChars="1000" w:firstLine="2400"/>
        <w:rPr>
          <w:rFonts w:ascii="Times New Roman" w:hAnsi="Times New Roman"/>
          <w:sz w:val="24"/>
        </w:rPr>
      </w:pPr>
      <w:r>
        <w:rPr>
          <w:rFonts w:ascii="Times New Roman" w:hAnsi="Times New Roman" w:hint="eastAsia"/>
          <w:sz w:val="24"/>
        </w:rPr>
        <w:t>北京城建北方集团有限公司</w:t>
      </w:r>
    </w:p>
    <w:p w14:paraId="29685FA9" w14:textId="77777777" w:rsidR="009407C2" w:rsidRDefault="00C51A47">
      <w:pPr>
        <w:adjustRightInd/>
        <w:snapToGrid w:val="0"/>
        <w:spacing w:beforeLines="50" w:before="120" w:line="300" w:lineRule="auto"/>
        <w:ind w:firstLineChars="1000" w:firstLine="2400"/>
        <w:rPr>
          <w:rFonts w:ascii="Times New Roman" w:hAnsi="Times New Roman"/>
          <w:sz w:val="24"/>
        </w:rPr>
      </w:pPr>
      <w:r>
        <w:rPr>
          <w:rFonts w:ascii="Times New Roman" w:hAnsi="Times New Roman" w:hint="eastAsia"/>
          <w:sz w:val="24"/>
        </w:rPr>
        <w:t>北京房修</w:t>
      </w:r>
      <w:proofErr w:type="gramStart"/>
      <w:r>
        <w:rPr>
          <w:rFonts w:ascii="Times New Roman" w:hAnsi="Times New Roman" w:hint="eastAsia"/>
          <w:sz w:val="24"/>
        </w:rPr>
        <w:t>一</w:t>
      </w:r>
      <w:proofErr w:type="gramEnd"/>
      <w:r>
        <w:rPr>
          <w:rFonts w:ascii="Times New Roman" w:hAnsi="Times New Roman" w:hint="eastAsia"/>
          <w:sz w:val="24"/>
        </w:rPr>
        <w:t>建筑工程有限公司</w:t>
      </w:r>
    </w:p>
    <w:p w14:paraId="682646AF" w14:textId="77777777" w:rsidR="009407C2" w:rsidRDefault="00C51A47">
      <w:pPr>
        <w:adjustRightInd/>
        <w:snapToGrid w:val="0"/>
        <w:spacing w:beforeLines="50" w:before="120" w:line="300" w:lineRule="auto"/>
        <w:ind w:firstLineChars="1000" w:firstLine="2400"/>
        <w:rPr>
          <w:rFonts w:ascii="Times New Roman" w:hAnsi="Times New Roman"/>
          <w:sz w:val="24"/>
        </w:rPr>
      </w:pPr>
      <w:r>
        <w:rPr>
          <w:rFonts w:ascii="Times New Roman" w:hAnsi="Times New Roman" w:hint="eastAsia"/>
          <w:sz w:val="24"/>
        </w:rPr>
        <w:t>北京建工数智技术有限公司</w:t>
      </w:r>
    </w:p>
    <w:p w14:paraId="28D58448" w14:textId="77777777" w:rsidR="009407C2" w:rsidRDefault="00C51A47">
      <w:pPr>
        <w:adjustRightInd/>
        <w:snapToGrid w:val="0"/>
        <w:spacing w:beforeLines="50" w:before="120" w:line="300" w:lineRule="auto"/>
        <w:ind w:firstLineChars="1000" w:firstLine="2400"/>
        <w:rPr>
          <w:rFonts w:ascii="Times New Roman" w:hAnsi="Times New Roman"/>
          <w:sz w:val="24"/>
        </w:rPr>
      </w:pPr>
      <w:r>
        <w:rPr>
          <w:rFonts w:ascii="Times New Roman" w:hAnsi="Times New Roman" w:hint="eastAsia"/>
          <w:sz w:val="24"/>
        </w:rPr>
        <w:t>中铁建设集团机电安装有限公司</w:t>
      </w:r>
    </w:p>
    <w:p w14:paraId="6C99CB0B" w14:textId="77777777" w:rsidR="009407C2" w:rsidRDefault="00C51A47">
      <w:pPr>
        <w:adjustRightInd/>
        <w:snapToGrid w:val="0"/>
        <w:spacing w:beforeLines="50" w:before="120" w:line="300" w:lineRule="auto"/>
        <w:ind w:firstLineChars="1000" w:firstLine="2400"/>
        <w:rPr>
          <w:rFonts w:ascii="Times New Roman" w:hAnsi="Times New Roman"/>
          <w:sz w:val="24"/>
        </w:rPr>
      </w:pPr>
      <w:r>
        <w:rPr>
          <w:rFonts w:ascii="Times New Roman" w:hAnsi="Times New Roman" w:hint="eastAsia"/>
          <w:sz w:val="24"/>
        </w:rPr>
        <w:t>中电系统建设工程有限公司</w:t>
      </w:r>
    </w:p>
    <w:p w14:paraId="124A6558" w14:textId="77777777" w:rsidR="009407C2" w:rsidRDefault="00C51A47">
      <w:pPr>
        <w:adjustRightInd/>
        <w:snapToGrid w:val="0"/>
        <w:spacing w:beforeLines="50" w:before="120" w:line="300" w:lineRule="auto"/>
        <w:ind w:firstLineChars="1000" w:firstLine="2400"/>
        <w:rPr>
          <w:rFonts w:ascii="Times New Roman" w:hAnsi="Times New Roman"/>
          <w:sz w:val="24"/>
        </w:rPr>
      </w:pPr>
      <w:r>
        <w:rPr>
          <w:rFonts w:ascii="Times New Roman" w:hAnsi="Times New Roman" w:hint="eastAsia"/>
          <w:sz w:val="24"/>
        </w:rPr>
        <w:t>中建一局集团安装工程有限公司</w:t>
      </w:r>
    </w:p>
    <w:p w14:paraId="1C402215" w14:textId="77777777" w:rsidR="009407C2" w:rsidRDefault="00C51A47">
      <w:pPr>
        <w:adjustRightInd/>
        <w:snapToGrid w:val="0"/>
        <w:spacing w:beforeLines="50" w:before="120" w:line="300" w:lineRule="auto"/>
        <w:ind w:firstLineChars="1000" w:firstLine="2400"/>
        <w:rPr>
          <w:rFonts w:ascii="Times New Roman" w:hAnsi="Times New Roman"/>
          <w:sz w:val="24"/>
        </w:rPr>
      </w:pPr>
      <w:r>
        <w:rPr>
          <w:rFonts w:ascii="Times New Roman" w:hAnsi="Times New Roman" w:hint="eastAsia"/>
          <w:sz w:val="24"/>
        </w:rPr>
        <w:lastRenderedPageBreak/>
        <w:t>中建</w:t>
      </w:r>
      <w:r>
        <w:rPr>
          <w:rFonts w:ascii="Times New Roman" w:hAnsi="Times New Roman" w:hint="eastAsia"/>
          <w:sz w:val="24"/>
        </w:rPr>
        <w:t>-</w:t>
      </w:r>
      <w:r>
        <w:rPr>
          <w:rFonts w:ascii="Times New Roman" w:hAnsi="Times New Roman" w:hint="eastAsia"/>
          <w:sz w:val="24"/>
        </w:rPr>
        <w:t>大成建筑有限公司</w:t>
      </w:r>
    </w:p>
    <w:p w14:paraId="27A55A76" w14:textId="77777777" w:rsidR="009407C2" w:rsidRDefault="00C51A47">
      <w:pPr>
        <w:adjustRightInd/>
        <w:snapToGrid w:val="0"/>
        <w:spacing w:beforeLines="50" w:before="120" w:line="300" w:lineRule="auto"/>
        <w:ind w:firstLineChars="1000" w:firstLine="2400"/>
        <w:rPr>
          <w:rFonts w:ascii="Times New Roman" w:hAnsi="Times New Roman"/>
          <w:sz w:val="24"/>
        </w:rPr>
      </w:pPr>
      <w:r>
        <w:rPr>
          <w:rFonts w:ascii="Times New Roman" w:hAnsi="Times New Roman" w:hint="eastAsia"/>
          <w:sz w:val="24"/>
        </w:rPr>
        <w:t>北京住总集团有限责任公司</w:t>
      </w:r>
    </w:p>
    <w:p w14:paraId="2D42FC69" w14:textId="77777777" w:rsidR="009407C2" w:rsidRDefault="00C51A47">
      <w:pPr>
        <w:adjustRightInd/>
        <w:snapToGrid w:val="0"/>
        <w:spacing w:beforeLines="50" w:before="120" w:line="300" w:lineRule="auto"/>
        <w:ind w:firstLineChars="1000" w:firstLine="2400"/>
        <w:rPr>
          <w:rFonts w:ascii="Times New Roman" w:hAnsi="Times New Roman"/>
          <w:sz w:val="24"/>
        </w:rPr>
      </w:pPr>
      <w:r>
        <w:rPr>
          <w:rFonts w:ascii="Times New Roman" w:hAnsi="Times New Roman" w:hint="eastAsia"/>
          <w:sz w:val="24"/>
        </w:rPr>
        <w:t>中国建筑第五工程局有限公司</w:t>
      </w:r>
    </w:p>
    <w:p w14:paraId="12289A23" w14:textId="77777777" w:rsidR="009407C2" w:rsidRDefault="00C51A47">
      <w:pPr>
        <w:adjustRightInd/>
        <w:snapToGrid w:val="0"/>
        <w:spacing w:beforeLines="50" w:before="120" w:line="300" w:lineRule="auto"/>
        <w:ind w:firstLineChars="1000" w:firstLine="2400"/>
        <w:rPr>
          <w:rFonts w:ascii="Times New Roman" w:hAnsi="Times New Roman"/>
          <w:sz w:val="24"/>
        </w:rPr>
      </w:pPr>
      <w:r>
        <w:rPr>
          <w:rFonts w:ascii="Times New Roman" w:hAnsi="Times New Roman" w:hint="eastAsia"/>
          <w:sz w:val="24"/>
        </w:rPr>
        <w:t>北京</w:t>
      </w:r>
      <w:proofErr w:type="gramStart"/>
      <w:r>
        <w:rPr>
          <w:rFonts w:ascii="Times New Roman" w:hAnsi="Times New Roman" w:hint="eastAsia"/>
          <w:sz w:val="24"/>
        </w:rPr>
        <w:t>绿动设施</w:t>
      </w:r>
      <w:proofErr w:type="gramEnd"/>
      <w:r>
        <w:rPr>
          <w:rFonts w:ascii="Times New Roman" w:hAnsi="Times New Roman" w:hint="eastAsia"/>
          <w:sz w:val="24"/>
        </w:rPr>
        <w:t>物业管理有限公司</w:t>
      </w:r>
    </w:p>
    <w:p w14:paraId="6F08C396" w14:textId="77777777" w:rsidR="009407C2" w:rsidRDefault="00C51A47">
      <w:pPr>
        <w:adjustRightInd/>
        <w:snapToGrid w:val="0"/>
        <w:spacing w:beforeLines="50" w:before="120" w:line="300" w:lineRule="auto"/>
        <w:ind w:firstLineChars="1000" w:firstLine="2400"/>
        <w:rPr>
          <w:rFonts w:ascii="Times New Roman" w:hAnsi="Times New Roman"/>
          <w:sz w:val="24"/>
        </w:rPr>
      </w:pPr>
      <w:r>
        <w:rPr>
          <w:rFonts w:ascii="Times New Roman" w:hAnsi="Times New Roman" w:hint="eastAsia"/>
          <w:sz w:val="24"/>
        </w:rPr>
        <w:t>北京城建十六建筑工程有限责任公司</w:t>
      </w:r>
    </w:p>
    <w:p w14:paraId="0AA07F79" w14:textId="77777777" w:rsidR="009407C2" w:rsidRDefault="00C51A47">
      <w:pPr>
        <w:adjustRightInd/>
        <w:snapToGrid w:val="0"/>
        <w:spacing w:beforeLines="50" w:before="120" w:line="300" w:lineRule="auto"/>
        <w:ind w:firstLineChars="1000" w:firstLine="2400"/>
        <w:rPr>
          <w:rFonts w:ascii="Times New Roman" w:hAnsi="Times New Roman"/>
          <w:sz w:val="24"/>
        </w:rPr>
      </w:pPr>
      <w:r>
        <w:rPr>
          <w:rFonts w:ascii="Times New Roman" w:hAnsi="Times New Roman" w:hint="eastAsia"/>
          <w:sz w:val="24"/>
        </w:rPr>
        <w:t>中建三局集团北京有限公司</w:t>
      </w:r>
    </w:p>
    <w:p w14:paraId="75359244" w14:textId="77777777" w:rsidR="009407C2" w:rsidRDefault="00C51A47">
      <w:pPr>
        <w:adjustRightInd/>
        <w:snapToGrid w:val="0"/>
        <w:spacing w:beforeLines="50" w:before="120" w:line="300" w:lineRule="auto"/>
        <w:ind w:firstLineChars="1000" w:firstLine="2400"/>
        <w:rPr>
          <w:rFonts w:ascii="Times New Roman" w:hAnsi="Times New Roman"/>
          <w:sz w:val="24"/>
        </w:rPr>
      </w:pPr>
      <w:r>
        <w:rPr>
          <w:rFonts w:ascii="Times New Roman" w:hAnsi="Times New Roman" w:hint="eastAsia"/>
          <w:sz w:val="24"/>
        </w:rPr>
        <w:t>中国建筑第四工程局有限公司</w:t>
      </w:r>
    </w:p>
    <w:p w14:paraId="69DA5DB0" w14:textId="77777777" w:rsidR="009407C2" w:rsidRDefault="00C51A47">
      <w:pPr>
        <w:adjustRightInd/>
        <w:snapToGrid w:val="0"/>
        <w:spacing w:beforeLines="50" w:before="120" w:line="300" w:lineRule="auto"/>
        <w:ind w:firstLineChars="1000" w:firstLine="2400"/>
        <w:rPr>
          <w:rFonts w:ascii="Times New Roman" w:hAnsi="Times New Roman"/>
          <w:sz w:val="24"/>
        </w:rPr>
      </w:pPr>
      <w:r>
        <w:rPr>
          <w:rFonts w:ascii="Times New Roman" w:hAnsi="Times New Roman" w:hint="eastAsia"/>
          <w:sz w:val="24"/>
        </w:rPr>
        <w:t>上海宝冶集团有限公司</w:t>
      </w:r>
    </w:p>
    <w:bookmarkEnd w:id="2"/>
    <w:bookmarkEnd w:id="3"/>
    <w:p w14:paraId="4CAC6E11" w14:textId="5DB3A87E" w:rsidR="009407C2" w:rsidRDefault="00C51A47">
      <w:pPr>
        <w:adjustRightInd/>
        <w:snapToGrid w:val="0"/>
        <w:spacing w:beforeLines="50" w:before="120" w:line="300" w:lineRule="auto"/>
        <w:ind w:firstLineChars="200" w:firstLine="480"/>
        <w:rPr>
          <w:rFonts w:ascii="Times New Roman" w:hAnsi="Times New Roman"/>
          <w:sz w:val="24"/>
        </w:rPr>
      </w:pPr>
      <w:r>
        <w:rPr>
          <w:rFonts w:ascii="Times New Roman" w:hAnsi="Times New Roman" w:hint="eastAsia"/>
          <w:sz w:val="24"/>
        </w:rPr>
        <w:t>本标准</w:t>
      </w:r>
      <w:r>
        <w:rPr>
          <w:rFonts w:ascii="Times New Roman" w:hAnsi="Times New Roman"/>
          <w:sz w:val="24"/>
        </w:rPr>
        <w:t>主要起草人员：</w:t>
      </w:r>
      <w:r>
        <w:rPr>
          <w:rFonts w:ascii="Times New Roman" w:hAnsi="Times New Roman" w:hint="eastAsia"/>
          <w:sz w:val="24"/>
        </w:rPr>
        <w:t>那</w:t>
      </w:r>
      <w:r>
        <w:rPr>
          <w:rFonts w:ascii="Times New Roman" w:hAnsi="Times New Roman" w:hint="eastAsia"/>
          <w:sz w:val="24"/>
        </w:rPr>
        <w:t xml:space="preserve">  </w:t>
      </w:r>
      <w:r>
        <w:rPr>
          <w:rFonts w:ascii="Times New Roman" w:hAnsi="Times New Roman" w:hint="eastAsia"/>
          <w:sz w:val="24"/>
        </w:rPr>
        <w:t>威</w:t>
      </w:r>
      <w:r>
        <w:rPr>
          <w:rFonts w:ascii="Times New Roman" w:hAnsi="Times New Roman" w:hint="eastAsia"/>
          <w:sz w:val="24"/>
        </w:rPr>
        <w:t xml:space="preserve"> </w:t>
      </w:r>
      <w:r>
        <w:rPr>
          <w:rFonts w:ascii="Times New Roman" w:hAnsi="Times New Roman" w:hint="eastAsia"/>
          <w:sz w:val="24"/>
        </w:rPr>
        <w:t>王晓涛</w:t>
      </w:r>
      <w:r>
        <w:rPr>
          <w:rFonts w:ascii="Times New Roman" w:hAnsi="Times New Roman" w:hint="eastAsia"/>
          <w:sz w:val="24"/>
        </w:rPr>
        <w:t xml:space="preserve"> </w:t>
      </w:r>
      <w:r>
        <w:rPr>
          <w:rFonts w:ascii="Times New Roman" w:hAnsi="Times New Roman" w:hint="eastAsia"/>
          <w:sz w:val="24"/>
        </w:rPr>
        <w:t>李</w:t>
      </w:r>
      <w:r>
        <w:rPr>
          <w:rFonts w:ascii="Times New Roman" w:hAnsi="Times New Roman" w:hint="eastAsia"/>
          <w:sz w:val="24"/>
        </w:rPr>
        <w:t xml:space="preserve">  </w:t>
      </w:r>
      <w:proofErr w:type="gramStart"/>
      <w:r>
        <w:rPr>
          <w:rFonts w:ascii="Times New Roman" w:hAnsi="Times New Roman" w:hint="eastAsia"/>
          <w:sz w:val="24"/>
        </w:rPr>
        <w:t>鑫</w:t>
      </w:r>
      <w:proofErr w:type="gramEnd"/>
      <w:r>
        <w:rPr>
          <w:rFonts w:ascii="Times New Roman" w:hAnsi="Times New Roman" w:hint="eastAsia"/>
          <w:sz w:val="24"/>
        </w:rPr>
        <w:t xml:space="preserve"> </w:t>
      </w:r>
      <w:r>
        <w:rPr>
          <w:rFonts w:ascii="Times New Roman" w:hAnsi="Times New Roman" w:hint="eastAsia"/>
          <w:sz w:val="24"/>
        </w:rPr>
        <w:t>马</w:t>
      </w:r>
      <w:r>
        <w:rPr>
          <w:rFonts w:ascii="Times New Roman" w:hAnsi="Times New Roman" w:hint="eastAsia"/>
          <w:sz w:val="24"/>
        </w:rPr>
        <w:t xml:space="preserve">  </w:t>
      </w:r>
      <w:r>
        <w:rPr>
          <w:rFonts w:ascii="Times New Roman" w:hAnsi="Times New Roman" w:hint="eastAsia"/>
          <w:sz w:val="24"/>
        </w:rPr>
        <w:t>宁</w:t>
      </w:r>
    </w:p>
    <w:p w14:paraId="256D8CE8" w14:textId="77777777" w:rsidR="009407C2" w:rsidRDefault="00C51A47">
      <w:pPr>
        <w:adjustRightInd/>
        <w:snapToGrid w:val="0"/>
        <w:spacing w:beforeLines="50" w:before="120" w:line="300" w:lineRule="auto"/>
        <w:ind w:firstLineChars="1200" w:firstLine="2880"/>
        <w:rPr>
          <w:rFonts w:ascii="Times New Roman" w:hAnsi="Times New Roman"/>
          <w:sz w:val="24"/>
        </w:rPr>
      </w:pPr>
      <w:r>
        <w:rPr>
          <w:rFonts w:ascii="Times New Roman" w:hAnsi="Times New Roman" w:hint="eastAsia"/>
          <w:sz w:val="24"/>
        </w:rPr>
        <w:t>田</w:t>
      </w:r>
      <w:r>
        <w:rPr>
          <w:rFonts w:ascii="Times New Roman" w:hAnsi="Times New Roman" w:hint="eastAsia"/>
          <w:sz w:val="24"/>
        </w:rPr>
        <w:t xml:space="preserve">  </w:t>
      </w:r>
      <w:proofErr w:type="gramStart"/>
      <w:r>
        <w:rPr>
          <w:rFonts w:ascii="Times New Roman" w:hAnsi="Times New Roman" w:hint="eastAsia"/>
          <w:sz w:val="24"/>
        </w:rPr>
        <w:t>昕</w:t>
      </w:r>
      <w:proofErr w:type="gramEnd"/>
      <w:r>
        <w:rPr>
          <w:rFonts w:ascii="Times New Roman" w:hAnsi="Times New Roman" w:hint="eastAsia"/>
          <w:sz w:val="24"/>
        </w:rPr>
        <w:t xml:space="preserve"> </w:t>
      </w:r>
      <w:r>
        <w:rPr>
          <w:rFonts w:ascii="Times New Roman" w:hAnsi="Times New Roman" w:hint="eastAsia"/>
          <w:sz w:val="24"/>
        </w:rPr>
        <w:t>万</w:t>
      </w:r>
      <w:r>
        <w:rPr>
          <w:rFonts w:ascii="Times New Roman" w:hAnsi="Times New Roman" w:hint="eastAsia"/>
          <w:sz w:val="24"/>
        </w:rPr>
        <w:t xml:space="preserve">  </w:t>
      </w:r>
      <w:r>
        <w:rPr>
          <w:rFonts w:ascii="Times New Roman" w:hAnsi="Times New Roman" w:hint="eastAsia"/>
          <w:sz w:val="24"/>
        </w:rPr>
        <w:t>霞</w:t>
      </w:r>
      <w:r>
        <w:rPr>
          <w:rFonts w:ascii="Times New Roman" w:hAnsi="Times New Roman" w:hint="eastAsia"/>
          <w:sz w:val="24"/>
        </w:rPr>
        <w:t xml:space="preserve"> </w:t>
      </w:r>
      <w:r>
        <w:rPr>
          <w:rFonts w:ascii="Times New Roman" w:hAnsi="Times New Roman" w:hint="eastAsia"/>
          <w:sz w:val="24"/>
        </w:rPr>
        <w:t>阎</w:t>
      </w:r>
      <w:r>
        <w:rPr>
          <w:rFonts w:ascii="Times New Roman" w:hAnsi="Times New Roman" w:hint="eastAsia"/>
          <w:sz w:val="24"/>
        </w:rPr>
        <w:t xml:space="preserve">  </w:t>
      </w:r>
      <w:r>
        <w:rPr>
          <w:rFonts w:ascii="Times New Roman" w:hAnsi="Times New Roman" w:hint="eastAsia"/>
          <w:sz w:val="24"/>
        </w:rPr>
        <w:t>杰</w:t>
      </w:r>
      <w:r>
        <w:rPr>
          <w:rFonts w:ascii="Times New Roman" w:hAnsi="Times New Roman" w:hint="eastAsia"/>
          <w:sz w:val="24"/>
        </w:rPr>
        <w:t xml:space="preserve"> </w:t>
      </w:r>
      <w:r>
        <w:rPr>
          <w:rFonts w:ascii="Times New Roman" w:hAnsi="Times New Roman" w:hint="eastAsia"/>
          <w:sz w:val="24"/>
        </w:rPr>
        <w:t>邵兵华</w:t>
      </w:r>
    </w:p>
    <w:p w14:paraId="50A6B162" w14:textId="77777777" w:rsidR="009407C2" w:rsidRDefault="00C51A47">
      <w:pPr>
        <w:adjustRightInd/>
        <w:snapToGrid w:val="0"/>
        <w:spacing w:beforeLines="50" w:before="120" w:line="300" w:lineRule="auto"/>
        <w:ind w:firstLineChars="1200" w:firstLine="2880"/>
        <w:rPr>
          <w:rFonts w:ascii="Times New Roman" w:hAnsi="Times New Roman"/>
          <w:sz w:val="24"/>
        </w:rPr>
      </w:pPr>
      <w:r>
        <w:rPr>
          <w:rFonts w:ascii="Times New Roman" w:hAnsi="Times New Roman" w:hint="eastAsia"/>
          <w:sz w:val="24"/>
        </w:rPr>
        <w:t>张洪涛</w:t>
      </w:r>
      <w:r>
        <w:rPr>
          <w:rFonts w:ascii="Times New Roman" w:hAnsi="Times New Roman" w:hint="eastAsia"/>
          <w:sz w:val="24"/>
        </w:rPr>
        <w:t xml:space="preserve"> </w:t>
      </w:r>
      <w:proofErr w:type="gramStart"/>
      <w:r>
        <w:rPr>
          <w:rFonts w:ascii="Times New Roman" w:hAnsi="Times New Roman" w:hint="eastAsia"/>
          <w:sz w:val="24"/>
        </w:rPr>
        <w:t>格智勇</w:t>
      </w:r>
      <w:proofErr w:type="gramEnd"/>
      <w:r>
        <w:rPr>
          <w:rFonts w:ascii="Times New Roman" w:hAnsi="Times New Roman" w:hint="eastAsia"/>
          <w:sz w:val="24"/>
        </w:rPr>
        <w:t xml:space="preserve"> </w:t>
      </w:r>
      <w:proofErr w:type="gramStart"/>
      <w:r>
        <w:rPr>
          <w:rFonts w:ascii="Times New Roman" w:hAnsi="Times New Roman" w:hint="eastAsia"/>
          <w:sz w:val="24"/>
        </w:rPr>
        <w:t>陈腾</w:t>
      </w:r>
      <w:proofErr w:type="gramEnd"/>
      <w:r>
        <w:rPr>
          <w:rFonts w:ascii="Times New Roman" w:hAnsi="Times New Roman" w:hint="eastAsia"/>
          <w:sz w:val="24"/>
        </w:rPr>
        <w:t>力</w:t>
      </w:r>
      <w:r>
        <w:rPr>
          <w:rFonts w:ascii="Times New Roman" w:hAnsi="Times New Roman" w:hint="eastAsia"/>
          <w:sz w:val="24"/>
        </w:rPr>
        <w:t xml:space="preserve"> </w:t>
      </w:r>
      <w:r>
        <w:rPr>
          <w:rFonts w:ascii="Times New Roman" w:hAnsi="Times New Roman" w:hint="eastAsia"/>
          <w:sz w:val="24"/>
        </w:rPr>
        <w:t>林</w:t>
      </w:r>
      <w:r>
        <w:rPr>
          <w:rFonts w:ascii="Times New Roman" w:hAnsi="Times New Roman" w:hint="eastAsia"/>
          <w:sz w:val="24"/>
        </w:rPr>
        <w:t xml:space="preserve">  </w:t>
      </w:r>
      <w:r>
        <w:rPr>
          <w:rFonts w:ascii="Times New Roman" w:hAnsi="Times New Roman" w:hint="eastAsia"/>
          <w:sz w:val="24"/>
        </w:rPr>
        <w:t>杰</w:t>
      </w:r>
    </w:p>
    <w:p w14:paraId="7F93F81B" w14:textId="77777777" w:rsidR="009407C2" w:rsidRDefault="00C51A47">
      <w:pPr>
        <w:adjustRightInd/>
        <w:snapToGrid w:val="0"/>
        <w:spacing w:beforeLines="50" w:before="120" w:line="300" w:lineRule="auto"/>
        <w:ind w:firstLineChars="1200" w:firstLine="2880"/>
        <w:rPr>
          <w:rFonts w:ascii="Times New Roman" w:hAnsi="Times New Roman"/>
          <w:sz w:val="24"/>
        </w:rPr>
      </w:pPr>
      <w:proofErr w:type="gramStart"/>
      <w:r>
        <w:rPr>
          <w:rFonts w:ascii="Times New Roman" w:hAnsi="Times New Roman" w:hint="eastAsia"/>
          <w:sz w:val="24"/>
        </w:rPr>
        <w:t>郁</w:t>
      </w:r>
      <w:proofErr w:type="gramEnd"/>
      <w:r>
        <w:rPr>
          <w:rFonts w:ascii="Times New Roman" w:hAnsi="Times New Roman" w:hint="eastAsia"/>
          <w:sz w:val="24"/>
        </w:rPr>
        <w:t xml:space="preserve">  </w:t>
      </w:r>
      <w:r>
        <w:rPr>
          <w:rFonts w:ascii="Times New Roman" w:hAnsi="Times New Roman" w:hint="eastAsia"/>
          <w:sz w:val="24"/>
        </w:rPr>
        <w:t>亮</w:t>
      </w:r>
      <w:r>
        <w:rPr>
          <w:rFonts w:ascii="Times New Roman" w:hAnsi="Times New Roman" w:hint="eastAsia"/>
          <w:sz w:val="24"/>
        </w:rPr>
        <w:t xml:space="preserve"> </w:t>
      </w:r>
      <w:r>
        <w:rPr>
          <w:rFonts w:ascii="Times New Roman" w:hAnsi="Times New Roman" w:hint="eastAsia"/>
          <w:sz w:val="24"/>
        </w:rPr>
        <w:t>周大伟</w:t>
      </w:r>
      <w:r>
        <w:rPr>
          <w:rFonts w:ascii="Times New Roman" w:hAnsi="Times New Roman" w:hint="eastAsia"/>
          <w:sz w:val="24"/>
        </w:rPr>
        <w:t xml:space="preserve"> </w:t>
      </w:r>
      <w:r>
        <w:rPr>
          <w:rFonts w:ascii="Times New Roman" w:hAnsi="Times New Roman" w:hint="eastAsia"/>
          <w:sz w:val="24"/>
        </w:rPr>
        <w:t>杨</w:t>
      </w:r>
      <w:r>
        <w:rPr>
          <w:rFonts w:ascii="Times New Roman" w:hAnsi="Times New Roman" w:hint="eastAsia"/>
          <w:sz w:val="24"/>
        </w:rPr>
        <w:t xml:space="preserve">  </w:t>
      </w:r>
      <w:r>
        <w:rPr>
          <w:rFonts w:ascii="Times New Roman" w:hAnsi="Times New Roman" w:hint="eastAsia"/>
          <w:sz w:val="24"/>
        </w:rPr>
        <w:t>华</w:t>
      </w:r>
      <w:r>
        <w:rPr>
          <w:rFonts w:ascii="Times New Roman" w:hAnsi="Times New Roman" w:hint="eastAsia"/>
          <w:sz w:val="24"/>
        </w:rPr>
        <w:t xml:space="preserve"> </w:t>
      </w:r>
      <w:r>
        <w:rPr>
          <w:rFonts w:ascii="Times New Roman" w:hAnsi="Times New Roman" w:hint="eastAsia"/>
          <w:sz w:val="24"/>
        </w:rPr>
        <w:t>孙</w:t>
      </w:r>
      <w:r>
        <w:rPr>
          <w:rFonts w:ascii="Times New Roman" w:hAnsi="Times New Roman" w:hint="eastAsia"/>
          <w:sz w:val="24"/>
        </w:rPr>
        <w:t xml:space="preserve">  </w:t>
      </w:r>
      <w:r>
        <w:rPr>
          <w:rFonts w:ascii="Times New Roman" w:hAnsi="Times New Roman" w:hint="eastAsia"/>
          <w:sz w:val="24"/>
        </w:rPr>
        <w:t>磊</w:t>
      </w:r>
    </w:p>
    <w:p w14:paraId="22D3A939" w14:textId="77777777" w:rsidR="009407C2" w:rsidRDefault="00C51A47">
      <w:pPr>
        <w:adjustRightInd/>
        <w:snapToGrid w:val="0"/>
        <w:spacing w:beforeLines="50" w:before="120" w:line="300" w:lineRule="auto"/>
        <w:ind w:firstLineChars="1200" w:firstLine="2880"/>
        <w:rPr>
          <w:rFonts w:ascii="Times New Roman" w:hAnsi="Times New Roman"/>
          <w:sz w:val="24"/>
        </w:rPr>
      </w:pPr>
      <w:r>
        <w:rPr>
          <w:rFonts w:ascii="Times New Roman" w:hAnsi="Times New Roman" w:hint="eastAsia"/>
          <w:sz w:val="24"/>
        </w:rPr>
        <w:t>辛红军</w:t>
      </w:r>
      <w:r>
        <w:rPr>
          <w:rFonts w:ascii="Times New Roman" w:hAnsi="Times New Roman" w:hint="eastAsia"/>
          <w:sz w:val="24"/>
        </w:rPr>
        <w:t xml:space="preserve"> </w:t>
      </w:r>
      <w:r>
        <w:rPr>
          <w:rFonts w:ascii="Times New Roman" w:hAnsi="Times New Roman" w:hint="eastAsia"/>
          <w:sz w:val="24"/>
        </w:rPr>
        <w:t>刘</w:t>
      </w:r>
      <w:r>
        <w:rPr>
          <w:rFonts w:ascii="Times New Roman" w:hAnsi="Times New Roman" w:hint="eastAsia"/>
          <w:sz w:val="24"/>
        </w:rPr>
        <w:t xml:space="preserve">  </w:t>
      </w:r>
      <w:r>
        <w:rPr>
          <w:rFonts w:ascii="Times New Roman" w:hAnsi="Times New Roman" w:hint="eastAsia"/>
          <w:sz w:val="24"/>
        </w:rPr>
        <w:t>恒</w:t>
      </w:r>
      <w:r>
        <w:rPr>
          <w:rFonts w:ascii="Times New Roman" w:hAnsi="Times New Roman" w:hint="eastAsia"/>
          <w:sz w:val="24"/>
        </w:rPr>
        <w:t xml:space="preserve"> </w:t>
      </w:r>
      <w:r>
        <w:rPr>
          <w:rFonts w:ascii="Times New Roman" w:hAnsi="Times New Roman" w:hint="eastAsia"/>
          <w:sz w:val="24"/>
        </w:rPr>
        <w:t>张</w:t>
      </w:r>
      <w:r>
        <w:rPr>
          <w:rFonts w:ascii="Times New Roman" w:hAnsi="Times New Roman" w:hint="eastAsia"/>
          <w:sz w:val="24"/>
        </w:rPr>
        <w:t xml:space="preserve">  </w:t>
      </w:r>
      <w:r>
        <w:rPr>
          <w:rFonts w:ascii="Times New Roman" w:hAnsi="Times New Roman" w:hint="eastAsia"/>
          <w:sz w:val="24"/>
        </w:rPr>
        <w:t>剑</w:t>
      </w:r>
      <w:r>
        <w:rPr>
          <w:rFonts w:ascii="Times New Roman" w:hAnsi="Times New Roman" w:hint="eastAsia"/>
          <w:sz w:val="24"/>
        </w:rPr>
        <w:t xml:space="preserve"> </w:t>
      </w:r>
      <w:r>
        <w:rPr>
          <w:rFonts w:ascii="Times New Roman" w:hAnsi="Times New Roman" w:hint="eastAsia"/>
          <w:sz w:val="24"/>
        </w:rPr>
        <w:t>刘</w:t>
      </w:r>
      <w:r>
        <w:rPr>
          <w:rFonts w:ascii="Times New Roman" w:hAnsi="Times New Roman" w:hint="eastAsia"/>
          <w:sz w:val="24"/>
        </w:rPr>
        <w:t xml:space="preserve">  </w:t>
      </w:r>
      <w:r>
        <w:rPr>
          <w:rFonts w:ascii="Times New Roman" w:hAnsi="Times New Roman" w:hint="eastAsia"/>
          <w:sz w:val="24"/>
        </w:rPr>
        <w:t>小</w:t>
      </w:r>
    </w:p>
    <w:p w14:paraId="395F0A75" w14:textId="77777777" w:rsidR="009407C2" w:rsidRDefault="00C51A47">
      <w:pPr>
        <w:adjustRightInd/>
        <w:snapToGrid w:val="0"/>
        <w:spacing w:beforeLines="50" w:before="120" w:line="300" w:lineRule="auto"/>
        <w:ind w:firstLineChars="1200" w:firstLine="2880"/>
        <w:rPr>
          <w:rFonts w:ascii="Times New Roman" w:hAnsi="Times New Roman"/>
          <w:sz w:val="24"/>
        </w:rPr>
      </w:pPr>
      <w:proofErr w:type="gramStart"/>
      <w:r>
        <w:rPr>
          <w:rFonts w:ascii="Times New Roman" w:hAnsi="Times New Roman" w:hint="eastAsia"/>
          <w:sz w:val="24"/>
        </w:rPr>
        <w:t>聂</w:t>
      </w:r>
      <w:proofErr w:type="gramEnd"/>
      <w:r>
        <w:rPr>
          <w:rFonts w:ascii="Times New Roman" w:hAnsi="Times New Roman" w:hint="eastAsia"/>
          <w:sz w:val="24"/>
        </w:rPr>
        <w:t xml:space="preserve">  </w:t>
      </w:r>
      <w:r>
        <w:rPr>
          <w:rFonts w:ascii="Times New Roman" w:hAnsi="Times New Roman" w:hint="eastAsia"/>
          <w:sz w:val="24"/>
        </w:rPr>
        <w:t>垚</w:t>
      </w:r>
      <w:r>
        <w:rPr>
          <w:rFonts w:ascii="Times New Roman" w:hAnsi="Times New Roman" w:hint="eastAsia"/>
          <w:sz w:val="24"/>
        </w:rPr>
        <w:t xml:space="preserve"> </w:t>
      </w:r>
      <w:r>
        <w:rPr>
          <w:rFonts w:ascii="Times New Roman" w:hAnsi="Times New Roman" w:hint="eastAsia"/>
          <w:sz w:val="24"/>
        </w:rPr>
        <w:t>张福庆</w:t>
      </w:r>
      <w:r>
        <w:rPr>
          <w:rFonts w:ascii="Times New Roman" w:hAnsi="Times New Roman" w:hint="eastAsia"/>
          <w:sz w:val="24"/>
        </w:rPr>
        <w:t xml:space="preserve"> </w:t>
      </w:r>
      <w:proofErr w:type="gramStart"/>
      <w:r>
        <w:rPr>
          <w:rFonts w:ascii="Times New Roman" w:hAnsi="Times New Roman" w:hint="eastAsia"/>
          <w:sz w:val="24"/>
        </w:rPr>
        <w:t>杨顺</w:t>
      </w:r>
      <w:proofErr w:type="gramEnd"/>
      <w:r>
        <w:rPr>
          <w:rFonts w:ascii="Times New Roman" w:hAnsi="Times New Roman" w:hint="eastAsia"/>
          <w:sz w:val="24"/>
        </w:rPr>
        <w:t>亚</w:t>
      </w:r>
      <w:r>
        <w:rPr>
          <w:rFonts w:ascii="Times New Roman" w:hAnsi="Times New Roman" w:hint="eastAsia"/>
          <w:sz w:val="24"/>
        </w:rPr>
        <w:t xml:space="preserve"> </w:t>
      </w:r>
      <w:r>
        <w:rPr>
          <w:rFonts w:ascii="Times New Roman" w:hAnsi="Times New Roman" w:hint="eastAsia"/>
          <w:sz w:val="24"/>
        </w:rPr>
        <w:t>李</w:t>
      </w:r>
      <w:r>
        <w:rPr>
          <w:rFonts w:ascii="Times New Roman" w:hAnsi="Times New Roman" w:hint="eastAsia"/>
          <w:sz w:val="24"/>
        </w:rPr>
        <w:t xml:space="preserve">  </w:t>
      </w:r>
      <w:r>
        <w:rPr>
          <w:rFonts w:ascii="Times New Roman" w:hAnsi="Times New Roman" w:hint="eastAsia"/>
          <w:sz w:val="24"/>
        </w:rPr>
        <w:t>聪</w:t>
      </w:r>
    </w:p>
    <w:p w14:paraId="1F2B66A3" w14:textId="77777777" w:rsidR="009407C2" w:rsidRDefault="00C51A47">
      <w:pPr>
        <w:adjustRightInd/>
        <w:snapToGrid w:val="0"/>
        <w:spacing w:beforeLines="50" w:before="120" w:line="300" w:lineRule="auto"/>
        <w:ind w:firstLineChars="1200" w:firstLine="2880"/>
        <w:rPr>
          <w:rFonts w:ascii="Times New Roman" w:hAnsi="Times New Roman"/>
          <w:sz w:val="24"/>
        </w:rPr>
      </w:pPr>
      <w:r>
        <w:rPr>
          <w:rFonts w:ascii="Times New Roman" w:hAnsi="Times New Roman" w:hint="eastAsia"/>
          <w:sz w:val="24"/>
        </w:rPr>
        <w:t>张金祥</w:t>
      </w:r>
      <w:r>
        <w:rPr>
          <w:rFonts w:ascii="Times New Roman" w:hAnsi="Times New Roman" w:hint="eastAsia"/>
          <w:sz w:val="24"/>
        </w:rPr>
        <w:t xml:space="preserve"> </w:t>
      </w:r>
      <w:r>
        <w:rPr>
          <w:rFonts w:ascii="Times New Roman" w:hAnsi="Times New Roman" w:hint="eastAsia"/>
          <w:sz w:val="24"/>
        </w:rPr>
        <w:t>陈宗科</w:t>
      </w:r>
      <w:r>
        <w:rPr>
          <w:rFonts w:ascii="Times New Roman" w:hAnsi="Times New Roman" w:hint="eastAsia"/>
          <w:sz w:val="24"/>
        </w:rPr>
        <w:t xml:space="preserve"> </w:t>
      </w:r>
      <w:r>
        <w:rPr>
          <w:rFonts w:ascii="Times New Roman" w:hAnsi="Times New Roman" w:hint="eastAsia"/>
          <w:sz w:val="24"/>
        </w:rPr>
        <w:t>林环周</w:t>
      </w:r>
      <w:r>
        <w:rPr>
          <w:rFonts w:ascii="Times New Roman" w:hAnsi="Times New Roman" w:hint="eastAsia"/>
          <w:sz w:val="24"/>
        </w:rPr>
        <w:t xml:space="preserve"> </w:t>
      </w:r>
      <w:r>
        <w:rPr>
          <w:rFonts w:ascii="Times New Roman" w:hAnsi="Times New Roman" w:hint="eastAsia"/>
          <w:sz w:val="24"/>
        </w:rPr>
        <w:t>刘汝超</w:t>
      </w:r>
    </w:p>
    <w:p w14:paraId="482A5D02" w14:textId="77777777" w:rsidR="009407C2" w:rsidRDefault="00C51A47">
      <w:pPr>
        <w:adjustRightInd/>
        <w:snapToGrid w:val="0"/>
        <w:spacing w:beforeLines="50" w:before="120" w:line="300" w:lineRule="auto"/>
        <w:ind w:firstLineChars="1200" w:firstLine="2880"/>
        <w:rPr>
          <w:rFonts w:ascii="Times New Roman" w:hAnsi="Times New Roman"/>
          <w:sz w:val="24"/>
        </w:rPr>
      </w:pPr>
      <w:r>
        <w:rPr>
          <w:rFonts w:ascii="Times New Roman" w:hAnsi="Times New Roman" w:hint="eastAsia"/>
          <w:sz w:val="24"/>
        </w:rPr>
        <w:t>刘东阳</w:t>
      </w:r>
      <w:r>
        <w:rPr>
          <w:rFonts w:ascii="Times New Roman" w:hAnsi="Times New Roman" w:hint="eastAsia"/>
          <w:sz w:val="24"/>
        </w:rPr>
        <w:t xml:space="preserve"> </w:t>
      </w:r>
      <w:r>
        <w:rPr>
          <w:rFonts w:ascii="Times New Roman" w:hAnsi="Times New Roman" w:hint="eastAsia"/>
          <w:sz w:val="24"/>
        </w:rPr>
        <w:t>李</w:t>
      </w:r>
      <w:r>
        <w:rPr>
          <w:rFonts w:ascii="Times New Roman" w:hAnsi="Times New Roman" w:hint="eastAsia"/>
          <w:sz w:val="24"/>
        </w:rPr>
        <w:t xml:space="preserve">  </w:t>
      </w:r>
      <w:r>
        <w:rPr>
          <w:rFonts w:ascii="Times New Roman" w:hAnsi="Times New Roman" w:hint="eastAsia"/>
          <w:sz w:val="24"/>
        </w:rPr>
        <w:t>果</w:t>
      </w:r>
      <w:r>
        <w:rPr>
          <w:rFonts w:ascii="Times New Roman" w:hAnsi="Times New Roman" w:hint="eastAsia"/>
          <w:sz w:val="24"/>
        </w:rPr>
        <w:t xml:space="preserve"> </w:t>
      </w:r>
      <w:proofErr w:type="gramStart"/>
      <w:r>
        <w:rPr>
          <w:rFonts w:ascii="Times New Roman" w:hAnsi="Times New Roman" w:hint="eastAsia"/>
          <w:sz w:val="24"/>
        </w:rPr>
        <w:t>杨连荣</w:t>
      </w:r>
      <w:proofErr w:type="gramEnd"/>
      <w:r>
        <w:rPr>
          <w:rFonts w:ascii="Times New Roman" w:hAnsi="Times New Roman" w:hint="eastAsia"/>
          <w:sz w:val="24"/>
        </w:rPr>
        <w:t xml:space="preserve"> </w:t>
      </w:r>
      <w:r>
        <w:rPr>
          <w:rFonts w:ascii="Times New Roman" w:hAnsi="Times New Roman" w:hint="eastAsia"/>
          <w:sz w:val="24"/>
        </w:rPr>
        <w:t>刘</w:t>
      </w:r>
      <w:r>
        <w:rPr>
          <w:rFonts w:ascii="Times New Roman" w:hAnsi="Times New Roman" w:hint="eastAsia"/>
          <w:sz w:val="24"/>
        </w:rPr>
        <w:t xml:space="preserve">  </w:t>
      </w:r>
      <w:r>
        <w:rPr>
          <w:rFonts w:ascii="Times New Roman" w:hAnsi="Times New Roman" w:hint="eastAsia"/>
          <w:sz w:val="24"/>
        </w:rPr>
        <w:t>璐</w:t>
      </w:r>
    </w:p>
    <w:p w14:paraId="4E595188" w14:textId="77777777" w:rsidR="009407C2" w:rsidRDefault="00C51A47">
      <w:pPr>
        <w:adjustRightInd/>
        <w:snapToGrid w:val="0"/>
        <w:spacing w:beforeLines="50" w:before="120" w:line="300" w:lineRule="auto"/>
        <w:ind w:firstLineChars="1200" w:firstLine="2880"/>
        <w:rPr>
          <w:rFonts w:ascii="Times New Roman" w:hAnsi="Times New Roman"/>
          <w:sz w:val="24"/>
        </w:rPr>
      </w:pPr>
      <w:r>
        <w:rPr>
          <w:rFonts w:ascii="Times New Roman" w:hAnsi="Times New Roman" w:hint="eastAsia"/>
          <w:sz w:val="24"/>
        </w:rPr>
        <w:t>王海涛</w:t>
      </w:r>
      <w:r>
        <w:rPr>
          <w:rFonts w:ascii="Times New Roman" w:hAnsi="Times New Roman" w:hint="eastAsia"/>
          <w:sz w:val="24"/>
        </w:rPr>
        <w:t xml:space="preserve"> </w:t>
      </w:r>
      <w:r>
        <w:rPr>
          <w:rFonts w:ascii="Times New Roman" w:hAnsi="Times New Roman" w:hint="eastAsia"/>
          <w:sz w:val="24"/>
        </w:rPr>
        <w:t>孟</w:t>
      </w:r>
      <w:r>
        <w:rPr>
          <w:rFonts w:ascii="Times New Roman" w:hAnsi="Times New Roman" w:hint="eastAsia"/>
          <w:sz w:val="24"/>
        </w:rPr>
        <w:t xml:space="preserve">  </w:t>
      </w:r>
      <w:r>
        <w:rPr>
          <w:rFonts w:ascii="Times New Roman" w:hAnsi="Times New Roman" w:hint="eastAsia"/>
          <w:sz w:val="24"/>
        </w:rPr>
        <w:t>剑</w:t>
      </w:r>
      <w:r>
        <w:rPr>
          <w:rFonts w:ascii="Times New Roman" w:hAnsi="Times New Roman" w:hint="eastAsia"/>
          <w:sz w:val="24"/>
        </w:rPr>
        <w:t xml:space="preserve"> </w:t>
      </w:r>
      <w:r>
        <w:rPr>
          <w:rFonts w:ascii="Times New Roman" w:hAnsi="Times New Roman" w:hint="eastAsia"/>
          <w:sz w:val="24"/>
        </w:rPr>
        <w:t>刘品妍</w:t>
      </w:r>
      <w:r>
        <w:rPr>
          <w:rFonts w:ascii="Times New Roman" w:hAnsi="Times New Roman" w:hint="eastAsia"/>
          <w:sz w:val="24"/>
        </w:rPr>
        <w:t xml:space="preserve"> </w:t>
      </w:r>
      <w:r>
        <w:rPr>
          <w:rFonts w:ascii="Times New Roman" w:hAnsi="Times New Roman" w:hint="eastAsia"/>
          <w:sz w:val="24"/>
        </w:rPr>
        <w:t>张</w:t>
      </w:r>
      <w:r>
        <w:rPr>
          <w:rFonts w:ascii="Times New Roman" w:hAnsi="Times New Roman" w:hint="eastAsia"/>
          <w:sz w:val="24"/>
        </w:rPr>
        <w:t xml:space="preserve"> </w:t>
      </w:r>
      <w:r>
        <w:rPr>
          <w:rFonts w:ascii="Times New Roman" w:hAnsi="Times New Roman"/>
          <w:sz w:val="24"/>
        </w:rPr>
        <w:t xml:space="preserve"> </w:t>
      </w:r>
      <w:r>
        <w:rPr>
          <w:rFonts w:ascii="Times New Roman" w:hAnsi="Times New Roman" w:hint="eastAsia"/>
          <w:sz w:val="24"/>
        </w:rPr>
        <w:t>丽</w:t>
      </w:r>
    </w:p>
    <w:p w14:paraId="53D6B6F0" w14:textId="77777777" w:rsidR="009407C2" w:rsidRDefault="00C51A47">
      <w:pPr>
        <w:adjustRightInd/>
        <w:snapToGrid w:val="0"/>
        <w:spacing w:beforeLines="50" w:before="120" w:line="300" w:lineRule="auto"/>
        <w:ind w:firstLineChars="1200" w:firstLine="2880"/>
        <w:rPr>
          <w:rFonts w:ascii="Times New Roman" w:hAnsi="Times New Roman"/>
          <w:sz w:val="24"/>
        </w:rPr>
      </w:pPr>
      <w:r>
        <w:rPr>
          <w:rFonts w:ascii="Times New Roman" w:hAnsi="Times New Roman" w:hint="eastAsia"/>
          <w:sz w:val="24"/>
        </w:rPr>
        <w:t>杨</w:t>
      </w:r>
      <w:r>
        <w:rPr>
          <w:rFonts w:ascii="Times New Roman" w:hAnsi="Times New Roman" w:hint="eastAsia"/>
          <w:sz w:val="24"/>
        </w:rPr>
        <w:t xml:space="preserve"> </w:t>
      </w:r>
      <w:r>
        <w:rPr>
          <w:rFonts w:ascii="Times New Roman" w:hAnsi="Times New Roman"/>
          <w:sz w:val="24"/>
        </w:rPr>
        <w:t xml:space="preserve"> </w:t>
      </w:r>
      <w:r>
        <w:rPr>
          <w:rFonts w:ascii="Times New Roman" w:hAnsi="Times New Roman" w:hint="eastAsia"/>
          <w:sz w:val="24"/>
        </w:rPr>
        <w:t>铭</w:t>
      </w:r>
      <w:r>
        <w:rPr>
          <w:rFonts w:ascii="Times New Roman" w:hAnsi="Times New Roman" w:hint="eastAsia"/>
          <w:sz w:val="24"/>
        </w:rPr>
        <w:t xml:space="preserve"> </w:t>
      </w:r>
      <w:r>
        <w:rPr>
          <w:rFonts w:ascii="Times New Roman" w:hAnsi="Times New Roman" w:hint="eastAsia"/>
          <w:sz w:val="24"/>
        </w:rPr>
        <w:t>霍倩男</w:t>
      </w:r>
      <w:r>
        <w:rPr>
          <w:rFonts w:ascii="Times New Roman" w:hAnsi="Times New Roman" w:hint="eastAsia"/>
          <w:sz w:val="24"/>
        </w:rPr>
        <w:t xml:space="preserve"> </w:t>
      </w:r>
      <w:proofErr w:type="gramStart"/>
      <w:r>
        <w:rPr>
          <w:rFonts w:ascii="Times New Roman" w:hAnsi="Times New Roman" w:hint="eastAsia"/>
          <w:sz w:val="24"/>
        </w:rPr>
        <w:t>彭</w:t>
      </w:r>
      <w:proofErr w:type="gramEnd"/>
      <w:r>
        <w:rPr>
          <w:rFonts w:ascii="Times New Roman" w:hAnsi="Times New Roman" w:hint="eastAsia"/>
          <w:sz w:val="24"/>
        </w:rPr>
        <w:t xml:space="preserve"> </w:t>
      </w:r>
      <w:r>
        <w:rPr>
          <w:rFonts w:ascii="Times New Roman" w:hAnsi="Times New Roman"/>
          <w:sz w:val="24"/>
        </w:rPr>
        <w:t xml:space="preserve"> </w:t>
      </w:r>
      <w:r>
        <w:rPr>
          <w:rFonts w:ascii="Times New Roman" w:hAnsi="Times New Roman" w:hint="eastAsia"/>
          <w:sz w:val="24"/>
        </w:rPr>
        <w:t>博</w:t>
      </w:r>
    </w:p>
    <w:p w14:paraId="5BEE159F" w14:textId="77777777" w:rsidR="009407C2" w:rsidRDefault="00C51A47">
      <w:pPr>
        <w:snapToGrid w:val="0"/>
        <w:spacing w:beforeLines="50" w:before="120" w:line="300" w:lineRule="auto"/>
        <w:ind w:firstLineChars="200" w:firstLine="480"/>
        <w:jc w:val="left"/>
        <w:rPr>
          <w:rFonts w:ascii="Times New Roman" w:hAnsi="Times New Roman"/>
          <w:sz w:val="24"/>
        </w:rPr>
      </w:pPr>
      <w:r>
        <w:rPr>
          <w:rFonts w:ascii="Times New Roman" w:hAnsi="Times New Roman" w:hint="eastAsia"/>
          <w:sz w:val="24"/>
        </w:rPr>
        <w:t>本标准</w:t>
      </w:r>
      <w:r>
        <w:rPr>
          <w:rFonts w:ascii="Times New Roman" w:hAnsi="Times New Roman"/>
          <w:sz w:val="24"/>
        </w:rPr>
        <w:t>主要审查人员：</w:t>
      </w:r>
    </w:p>
    <w:p w14:paraId="15645D3E" w14:textId="77777777" w:rsidR="009407C2" w:rsidRDefault="009407C2">
      <w:pPr>
        <w:tabs>
          <w:tab w:val="left" w:pos="1889"/>
        </w:tabs>
        <w:jc w:val="left"/>
      </w:pPr>
    </w:p>
    <w:p w14:paraId="6DE889A4" w14:textId="77777777" w:rsidR="009407C2" w:rsidRDefault="009407C2">
      <w:pPr>
        <w:tabs>
          <w:tab w:val="left" w:pos="1889"/>
        </w:tabs>
        <w:jc w:val="left"/>
        <w:rPr>
          <w:lang w:val="nl-NL"/>
        </w:rPr>
        <w:sectPr w:rsidR="009407C2" w:rsidSect="00032111">
          <w:headerReference w:type="default" r:id="rId14"/>
          <w:footerReference w:type="even" r:id="rId15"/>
          <w:headerReference w:type="first" r:id="rId16"/>
          <w:footerReference w:type="first" r:id="rId17"/>
          <w:pgSz w:w="11906" w:h="16838"/>
          <w:pgMar w:top="1440" w:right="1418" w:bottom="1276" w:left="1701" w:header="680" w:footer="680" w:gutter="0"/>
          <w:pgNumType w:fmt="upperRoman" w:start="1"/>
          <w:cols w:space="425"/>
          <w:formProt w:val="0"/>
          <w:titlePg/>
          <w:docGrid w:linePitch="312"/>
        </w:sectPr>
      </w:pPr>
    </w:p>
    <w:p w14:paraId="03A05FB3" w14:textId="4B6DC75B" w:rsidR="009407C2" w:rsidRDefault="00C51A47" w:rsidP="00C20CDD">
      <w:pPr>
        <w:adjustRightInd/>
        <w:spacing w:afterLines="20" w:after="48" w:line="240" w:lineRule="auto"/>
        <w:jc w:val="center"/>
        <w:rPr>
          <w:rFonts w:ascii="Times New Roman" w:eastAsia="仿宋_GB2312" w:hAnsi="Times New Roman"/>
          <w:bCs/>
          <w:sz w:val="36"/>
          <w:szCs w:val="24"/>
        </w:rPr>
      </w:pPr>
      <w:bookmarkStart w:id="5" w:name="BookMark1"/>
      <w:bookmarkStart w:id="6" w:name="_Toc197978289"/>
      <w:r>
        <w:rPr>
          <w:rFonts w:ascii="Times New Roman" w:eastAsia="仿宋_GB2312" w:hAnsi="Times New Roman" w:hint="eastAsia"/>
          <w:bCs/>
          <w:sz w:val="36"/>
          <w:szCs w:val="24"/>
        </w:rPr>
        <w:lastRenderedPageBreak/>
        <w:t>目</w:t>
      </w:r>
      <w:r>
        <w:rPr>
          <w:rFonts w:ascii="Times New Roman" w:eastAsia="仿宋_GB2312" w:hAnsi="Times New Roman" w:hint="eastAsia"/>
          <w:bCs/>
          <w:sz w:val="36"/>
          <w:szCs w:val="24"/>
        </w:rPr>
        <w:t xml:space="preserve"> </w:t>
      </w:r>
      <w:r>
        <w:rPr>
          <w:rFonts w:ascii="Times New Roman" w:eastAsia="仿宋_GB2312" w:hAnsi="Times New Roman"/>
          <w:bCs/>
          <w:sz w:val="36"/>
          <w:szCs w:val="24"/>
        </w:rPr>
        <w:t xml:space="preserve"> </w:t>
      </w:r>
      <w:r w:rsidR="00172598">
        <w:rPr>
          <w:rFonts w:ascii="Times New Roman" w:eastAsia="仿宋_GB2312" w:hAnsi="Times New Roman"/>
          <w:bCs/>
          <w:sz w:val="36"/>
          <w:szCs w:val="24"/>
        </w:rPr>
        <w:t xml:space="preserve"> </w:t>
      </w:r>
      <w:r>
        <w:rPr>
          <w:rFonts w:ascii="Times New Roman" w:eastAsia="仿宋_GB2312" w:hAnsi="Times New Roman" w:hint="eastAsia"/>
          <w:bCs/>
          <w:sz w:val="36"/>
          <w:szCs w:val="24"/>
        </w:rPr>
        <w:t>次</w:t>
      </w:r>
    </w:p>
    <w:p w14:paraId="3A6822D8" w14:textId="2D2A8A13" w:rsidR="009407C2" w:rsidRDefault="00C51A47" w:rsidP="00335887">
      <w:pPr>
        <w:pStyle w:val="TOC1"/>
        <w:tabs>
          <w:tab w:val="right" w:leader="dot" w:pos="8777"/>
        </w:tabs>
        <w:spacing w:line="340" w:lineRule="exact"/>
        <w:rPr>
          <w:rFonts w:ascii="Times New Roman" w:hAnsi="Times New Roman"/>
          <w:szCs w:val="22"/>
        </w:rPr>
      </w:pPr>
      <w:r>
        <w:rPr>
          <w:rFonts w:ascii="Times New Roman" w:hAnsi="Times New Roman"/>
        </w:rPr>
        <w:fldChar w:fldCharType="begin"/>
      </w:r>
      <w:r>
        <w:rPr>
          <w:rFonts w:ascii="Times New Roman" w:hAnsi="Times New Roman"/>
        </w:rPr>
        <w:instrText xml:space="preserve"> TOC \o "1-2" \u </w:instrText>
      </w:r>
      <w:r>
        <w:rPr>
          <w:rFonts w:ascii="Times New Roman" w:hAnsi="Times New Roman"/>
        </w:rPr>
        <w:fldChar w:fldCharType="separate"/>
      </w:r>
      <w:r w:rsidRPr="00C57A1D">
        <w:rPr>
          <w:rFonts w:ascii="Times New Roman" w:hAnsi="Times New Roman"/>
          <w:b/>
        </w:rPr>
        <w:t>1</w:t>
      </w:r>
      <w:r>
        <w:rPr>
          <w:rFonts w:ascii="Times New Roman" w:hAnsi="Times New Roman"/>
        </w:rPr>
        <w:t xml:space="preserve"> </w:t>
      </w:r>
      <w:r>
        <w:rPr>
          <w:rFonts w:ascii="Times New Roman" w:hAnsi="Times New Roman"/>
        </w:rPr>
        <w:t>总</w:t>
      </w:r>
      <w:r>
        <w:rPr>
          <w:rFonts w:ascii="Times New Roman" w:hAnsi="Times New Roman"/>
        </w:rPr>
        <w:t xml:space="preserve">  </w:t>
      </w:r>
      <w:r>
        <w:rPr>
          <w:rFonts w:ascii="Times New Roman" w:hAnsi="Times New Roman"/>
        </w:rPr>
        <w:t>则</w:t>
      </w:r>
      <w:r>
        <w:rPr>
          <w:rFonts w:ascii="Times New Roman" w:hAnsi="Times New Roman"/>
        </w:rPr>
        <w:tab/>
      </w:r>
      <w:r w:rsidR="004950CB">
        <w:rPr>
          <w:rFonts w:ascii="Times New Roman" w:hAnsi="Times New Roman"/>
        </w:rPr>
        <w:t>1</w:t>
      </w:r>
    </w:p>
    <w:p w14:paraId="36F2D9B8" w14:textId="151916A9" w:rsidR="009407C2" w:rsidRDefault="00C51A47" w:rsidP="00335887">
      <w:pPr>
        <w:pStyle w:val="TOC1"/>
        <w:tabs>
          <w:tab w:val="right" w:leader="dot" w:pos="8777"/>
        </w:tabs>
        <w:spacing w:line="340" w:lineRule="exact"/>
        <w:rPr>
          <w:rFonts w:ascii="Times New Roman" w:hAnsi="Times New Roman"/>
          <w:szCs w:val="22"/>
        </w:rPr>
      </w:pPr>
      <w:r w:rsidRPr="00C57A1D">
        <w:rPr>
          <w:rFonts w:ascii="Times New Roman" w:hAnsi="Times New Roman"/>
          <w:b/>
          <w:kern w:val="0"/>
        </w:rPr>
        <w:t>2</w:t>
      </w:r>
      <w:r w:rsidRPr="00C57A1D">
        <w:rPr>
          <w:rFonts w:ascii="Times New Roman" w:hAnsi="Times New Roman"/>
          <w:b/>
        </w:rPr>
        <w:t xml:space="preserve"> </w:t>
      </w:r>
      <w:r>
        <w:rPr>
          <w:rFonts w:ascii="Times New Roman" w:hAnsi="Times New Roman"/>
        </w:rPr>
        <w:t>术语和定义</w:t>
      </w:r>
      <w:r>
        <w:rPr>
          <w:rFonts w:ascii="Times New Roman" w:hAnsi="Times New Roman"/>
        </w:rPr>
        <w:tab/>
      </w:r>
      <w:r w:rsidR="004950CB">
        <w:rPr>
          <w:rFonts w:ascii="Times New Roman" w:hAnsi="Times New Roman"/>
        </w:rPr>
        <w:t>2</w:t>
      </w:r>
    </w:p>
    <w:p w14:paraId="1A04B954" w14:textId="1DDE04A9" w:rsidR="009407C2" w:rsidRDefault="00C51A47" w:rsidP="00335887">
      <w:pPr>
        <w:pStyle w:val="TOC1"/>
        <w:tabs>
          <w:tab w:val="right" w:leader="dot" w:pos="8777"/>
        </w:tabs>
        <w:spacing w:line="340" w:lineRule="exact"/>
        <w:rPr>
          <w:rFonts w:ascii="Times New Roman" w:hAnsi="Times New Roman"/>
          <w:szCs w:val="22"/>
        </w:rPr>
      </w:pPr>
      <w:r w:rsidRPr="00C57A1D">
        <w:rPr>
          <w:rFonts w:ascii="Times New Roman" w:hAnsi="Times New Roman"/>
          <w:b/>
        </w:rPr>
        <w:t>3</w:t>
      </w:r>
      <w:r>
        <w:rPr>
          <w:rFonts w:ascii="Times New Roman" w:hAnsi="Times New Roman"/>
        </w:rPr>
        <w:t xml:space="preserve"> </w:t>
      </w:r>
      <w:r>
        <w:rPr>
          <w:rFonts w:ascii="Times New Roman" w:hAnsi="Times New Roman"/>
        </w:rPr>
        <w:t>基本要求</w:t>
      </w:r>
      <w:r>
        <w:rPr>
          <w:rFonts w:ascii="Times New Roman" w:hAnsi="Times New Roman"/>
        </w:rPr>
        <w:tab/>
      </w:r>
      <w:r w:rsidR="004950CB">
        <w:rPr>
          <w:rFonts w:ascii="Times New Roman" w:hAnsi="Times New Roman"/>
        </w:rPr>
        <w:t>3</w:t>
      </w:r>
    </w:p>
    <w:p w14:paraId="45700E73" w14:textId="75278EAE" w:rsidR="009407C2" w:rsidRDefault="00C51A47" w:rsidP="00335887">
      <w:pPr>
        <w:pStyle w:val="TOC1"/>
        <w:tabs>
          <w:tab w:val="right" w:leader="dot" w:pos="8777"/>
        </w:tabs>
        <w:spacing w:line="340" w:lineRule="exact"/>
        <w:rPr>
          <w:rFonts w:ascii="Times New Roman" w:hAnsi="Times New Roman"/>
          <w:szCs w:val="22"/>
        </w:rPr>
      </w:pPr>
      <w:r w:rsidRPr="00C57A1D">
        <w:rPr>
          <w:rFonts w:ascii="Times New Roman" w:hAnsi="Times New Roman"/>
          <w:b/>
        </w:rPr>
        <w:t xml:space="preserve">4 </w:t>
      </w:r>
      <w:r>
        <w:rPr>
          <w:rFonts w:ascii="Times New Roman" w:hAnsi="Times New Roman"/>
        </w:rPr>
        <w:t>围护系统</w:t>
      </w:r>
      <w:r>
        <w:rPr>
          <w:rFonts w:ascii="Times New Roman" w:hAnsi="Times New Roman"/>
        </w:rPr>
        <w:tab/>
      </w:r>
      <w:r w:rsidR="004950CB">
        <w:rPr>
          <w:rFonts w:ascii="Times New Roman" w:hAnsi="Times New Roman"/>
        </w:rPr>
        <w:t>5</w:t>
      </w:r>
    </w:p>
    <w:p w14:paraId="6FE92547" w14:textId="66F3DA07" w:rsidR="009407C2" w:rsidRDefault="00C51A47" w:rsidP="00335887">
      <w:pPr>
        <w:pStyle w:val="TOC2"/>
        <w:tabs>
          <w:tab w:val="left" w:pos="839"/>
        </w:tabs>
        <w:spacing w:line="340" w:lineRule="exact"/>
        <w:rPr>
          <w:rFonts w:ascii="Times New Roman" w:hAnsi="Times New Roman"/>
          <w:szCs w:val="22"/>
        </w:rPr>
      </w:pPr>
      <w:r w:rsidRPr="00C57A1D">
        <w:rPr>
          <w:rFonts w:ascii="Times New Roman" w:hAnsi="Times New Roman"/>
          <w:b/>
          <w:bCs/>
        </w:rPr>
        <w:t>4.</w:t>
      </w:r>
      <w:r w:rsidRPr="00C57A1D">
        <w:rPr>
          <w:rFonts w:ascii="Times New Roman" w:hAnsi="Times New Roman" w:hint="eastAsia"/>
          <w:b/>
          <w:bCs/>
        </w:rPr>
        <w:t>1</w:t>
      </w:r>
      <w:r w:rsidR="00CE37AE">
        <w:rPr>
          <w:rFonts w:ascii="Times New Roman" w:hAnsi="Times New Roman"/>
          <w:szCs w:val="22"/>
        </w:rPr>
        <w:t xml:space="preserve"> </w:t>
      </w:r>
      <w:r>
        <w:rPr>
          <w:rFonts w:ascii="Times New Roman" w:hAnsi="Times New Roman"/>
        </w:rPr>
        <w:t>一般规定</w:t>
      </w:r>
      <w:r>
        <w:rPr>
          <w:rFonts w:ascii="Times New Roman" w:hAnsi="Times New Roman"/>
        </w:rPr>
        <w:tab/>
      </w:r>
      <w:r w:rsidR="004950CB">
        <w:rPr>
          <w:rFonts w:ascii="Times New Roman" w:hAnsi="Times New Roman"/>
        </w:rPr>
        <w:t>5</w:t>
      </w:r>
    </w:p>
    <w:p w14:paraId="50F736D4" w14:textId="0762E359" w:rsidR="009407C2" w:rsidRDefault="00C51A47" w:rsidP="00335887">
      <w:pPr>
        <w:pStyle w:val="TOC2"/>
        <w:tabs>
          <w:tab w:val="left" w:pos="839"/>
        </w:tabs>
        <w:spacing w:line="340" w:lineRule="exact"/>
        <w:rPr>
          <w:rFonts w:ascii="Times New Roman" w:hAnsi="Times New Roman"/>
          <w:szCs w:val="22"/>
        </w:rPr>
      </w:pPr>
      <w:r w:rsidRPr="00C57A1D">
        <w:rPr>
          <w:rFonts w:ascii="Times New Roman" w:hAnsi="Times New Roman"/>
          <w:b/>
          <w:bCs/>
        </w:rPr>
        <w:t>4.</w:t>
      </w:r>
      <w:r w:rsidRPr="00C57A1D">
        <w:rPr>
          <w:rFonts w:ascii="Times New Roman" w:hAnsi="Times New Roman" w:hint="eastAsia"/>
          <w:b/>
          <w:bCs/>
        </w:rPr>
        <w:t>2</w:t>
      </w:r>
      <w:r w:rsidR="00CE37AE">
        <w:rPr>
          <w:rFonts w:ascii="Times New Roman" w:hAnsi="Times New Roman"/>
          <w:szCs w:val="22"/>
        </w:rPr>
        <w:t xml:space="preserve"> </w:t>
      </w:r>
      <w:r>
        <w:rPr>
          <w:rFonts w:ascii="Times New Roman" w:hAnsi="Times New Roman"/>
        </w:rPr>
        <w:t>外围护结构</w:t>
      </w:r>
      <w:r>
        <w:rPr>
          <w:rFonts w:ascii="Times New Roman" w:hAnsi="Times New Roman"/>
        </w:rPr>
        <w:tab/>
      </w:r>
      <w:r w:rsidR="004950CB">
        <w:rPr>
          <w:rFonts w:ascii="Times New Roman" w:hAnsi="Times New Roman"/>
        </w:rPr>
        <w:t>5</w:t>
      </w:r>
    </w:p>
    <w:p w14:paraId="35913708" w14:textId="7D4EEA10" w:rsidR="009407C2" w:rsidRDefault="00C51A47" w:rsidP="00335887">
      <w:pPr>
        <w:pStyle w:val="TOC2"/>
        <w:tabs>
          <w:tab w:val="left" w:pos="839"/>
        </w:tabs>
        <w:spacing w:line="340" w:lineRule="exact"/>
        <w:rPr>
          <w:rFonts w:ascii="Times New Roman" w:hAnsi="Times New Roman"/>
          <w:szCs w:val="22"/>
        </w:rPr>
      </w:pPr>
      <w:r w:rsidRPr="00C57A1D">
        <w:rPr>
          <w:rFonts w:ascii="Times New Roman" w:hAnsi="Times New Roman"/>
          <w:b/>
          <w:bCs/>
        </w:rPr>
        <w:t>4.</w:t>
      </w:r>
      <w:r w:rsidRPr="00C57A1D">
        <w:rPr>
          <w:rFonts w:ascii="Times New Roman" w:hAnsi="Times New Roman" w:hint="eastAsia"/>
          <w:b/>
          <w:bCs/>
        </w:rPr>
        <w:t>3</w:t>
      </w:r>
      <w:r w:rsidR="00CE37AE">
        <w:rPr>
          <w:rFonts w:ascii="Times New Roman" w:hAnsi="Times New Roman"/>
          <w:szCs w:val="22"/>
        </w:rPr>
        <w:t xml:space="preserve"> </w:t>
      </w:r>
      <w:r>
        <w:rPr>
          <w:rFonts w:ascii="Times New Roman" w:hAnsi="Times New Roman"/>
        </w:rPr>
        <w:t>自然通风、遮阳和采光设施</w:t>
      </w:r>
      <w:r>
        <w:rPr>
          <w:rFonts w:ascii="Times New Roman" w:hAnsi="Times New Roman"/>
        </w:rPr>
        <w:tab/>
      </w:r>
      <w:r w:rsidR="004950CB">
        <w:rPr>
          <w:rFonts w:ascii="Times New Roman" w:hAnsi="Times New Roman"/>
        </w:rPr>
        <w:t>6</w:t>
      </w:r>
    </w:p>
    <w:p w14:paraId="43FBAAED" w14:textId="768C5BA9" w:rsidR="009407C2" w:rsidRDefault="00C51A47" w:rsidP="00335887">
      <w:pPr>
        <w:pStyle w:val="TOC1"/>
        <w:tabs>
          <w:tab w:val="right" w:leader="dot" w:pos="8777"/>
        </w:tabs>
        <w:spacing w:line="340" w:lineRule="exact"/>
        <w:rPr>
          <w:rFonts w:ascii="Times New Roman" w:hAnsi="Times New Roman"/>
          <w:szCs w:val="22"/>
        </w:rPr>
      </w:pPr>
      <w:r w:rsidRPr="00C57A1D">
        <w:rPr>
          <w:rFonts w:ascii="Times New Roman" w:hAnsi="Times New Roman"/>
          <w:b/>
        </w:rPr>
        <w:t>5</w:t>
      </w:r>
      <w:r>
        <w:rPr>
          <w:rFonts w:ascii="Times New Roman" w:hAnsi="Times New Roman"/>
        </w:rPr>
        <w:t xml:space="preserve"> </w:t>
      </w:r>
      <w:r>
        <w:rPr>
          <w:rFonts w:ascii="Times New Roman" w:hAnsi="Times New Roman"/>
        </w:rPr>
        <w:t>暖通空调系统</w:t>
      </w:r>
      <w:r>
        <w:rPr>
          <w:rFonts w:ascii="Times New Roman" w:hAnsi="Times New Roman"/>
        </w:rPr>
        <w:tab/>
      </w:r>
      <w:r w:rsidR="004950CB">
        <w:rPr>
          <w:rFonts w:ascii="Times New Roman" w:hAnsi="Times New Roman"/>
        </w:rPr>
        <w:t>8</w:t>
      </w:r>
    </w:p>
    <w:p w14:paraId="488061AA" w14:textId="3E93D279" w:rsidR="009407C2" w:rsidRDefault="00C51A47" w:rsidP="00335887">
      <w:pPr>
        <w:pStyle w:val="TOC2"/>
        <w:tabs>
          <w:tab w:val="left" w:pos="839"/>
        </w:tabs>
        <w:spacing w:line="340" w:lineRule="exact"/>
        <w:rPr>
          <w:rFonts w:ascii="Times New Roman" w:hAnsi="Times New Roman"/>
          <w:szCs w:val="22"/>
        </w:rPr>
      </w:pPr>
      <w:r w:rsidRPr="00C57A1D">
        <w:rPr>
          <w:rFonts w:ascii="Times New Roman" w:hAnsi="Times New Roman"/>
          <w:b/>
          <w:bCs/>
        </w:rPr>
        <w:t>5.</w:t>
      </w:r>
      <w:r w:rsidRPr="00C57A1D">
        <w:rPr>
          <w:rFonts w:ascii="Times New Roman" w:hAnsi="Times New Roman" w:hint="eastAsia"/>
          <w:b/>
          <w:bCs/>
        </w:rPr>
        <w:t>1</w:t>
      </w:r>
      <w:r w:rsidR="00CE37AE">
        <w:rPr>
          <w:rFonts w:ascii="Times New Roman" w:hAnsi="Times New Roman"/>
          <w:szCs w:val="22"/>
        </w:rPr>
        <w:t xml:space="preserve"> </w:t>
      </w:r>
      <w:r>
        <w:rPr>
          <w:rFonts w:ascii="Times New Roman" w:hAnsi="Times New Roman"/>
        </w:rPr>
        <w:t>一般规定</w:t>
      </w:r>
      <w:r>
        <w:rPr>
          <w:rFonts w:ascii="Times New Roman" w:hAnsi="Times New Roman"/>
        </w:rPr>
        <w:tab/>
      </w:r>
      <w:r w:rsidR="004950CB">
        <w:rPr>
          <w:rFonts w:ascii="Times New Roman" w:hAnsi="Times New Roman"/>
        </w:rPr>
        <w:t>8</w:t>
      </w:r>
    </w:p>
    <w:p w14:paraId="5A0C601D" w14:textId="0069A484" w:rsidR="009407C2" w:rsidRDefault="00C51A47" w:rsidP="00335887">
      <w:pPr>
        <w:pStyle w:val="TOC2"/>
        <w:tabs>
          <w:tab w:val="left" w:pos="839"/>
        </w:tabs>
        <w:spacing w:line="340" w:lineRule="exact"/>
        <w:rPr>
          <w:rFonts w:ascii="Times New Roman" w:hAnsi="Times New Roman"/>
          <w:szCs w:val="22"/>
        </w:rPr>
      </w:pPr>
      <w:r w:rsidRPr="00C57A1D">
        <w:rPr>
          <w:rFonts w:ascii="Times New Roman" w:hAnsi="Times New Roman"/>
          <w:b/>
          <w:bCs/>
        </w:rPr>
        <w:t>5.</w:t>
      </w:r>
      <w:r w:rsidRPr="00C57A1D">
        <w:rPr>
          <w:rFonts w:ascii="Times New Roman" w:hAnsi="Times New Roman" w:hint="eastAsia"/>
          <w:b/>
          <w:bCs/>
        </w:rPr>
        <w:t>2</w:t>
      </w:r>
      <w:r w:rsidR="00CE37AE">
        <w:rPr>
          <w:rFonts w:ascii="Times New Roman" w:hAnsi="Times New Roman"/>
          <w:szCs w:val="22"/>
        </w:rPr>
        <w:t xml:space="preserve"> </w:t>
      </w:r>
      <w:r>
        <w:rPr>
          <w:rFonts w:ascii="Times New Roman" w:hAnsi="Times New Roman"/>
        </w:rPr>
        <w:t>单机调适</w:t>
      </w:r>
      <w:r>
        <w:rPr>
          <w:rFonts w:ascii="Times New Roman" w:hAnsi="Times New Roman"/>
        </w:rPr>
        <w:tab/>
      </w:r>
      <w:r w:rsidR="004950CB">
        <w:rPr>
          <w:rFonts w:ascii="Times New Roman" w:hAnsi="Times New Roman"/>
        </w:rPr>
        <w:t>9</w:t>
      </w:r>
    </w:p>
    <w:p w14:paraId="49044B84" w14:textId="529407C1" w:rsidR="009407C2" w:rsidRDefault="00C51A47" w:rsidP="00335887">
      <w:pPr>
        <w:pStyle w:val="TOC2"/>
        <w:tabs>
          <w:tab w:val="left" w:pos="839"/>
        </w:tabs>
        <w:spacing w:line="340" w:lineRule="exact"/>
        <w:rPr>
          <w:rFonts w:ascii="Times New Roman" w:hAnsi="Times New Roman"/>
          <w:szCs w:val="22"/>
        </w:rPr>
      </w:pPr>
      <w:r w:rsidRPr="00C57A1D">
        <w:rPr>
          <w:rFonts w:ascii="Times New Roman" w:hAnsi="Times New Roman"/>
          <w:b/>
          <w:bCs/>
        </w:rPr>
        <w:t>5.</w:t>
      </w:r>
      <w:r w:rsidRPr="00C57A1D">
        <w:rPr>
          <w:rFonts w:ascii="Times New Roman" w:hAnsi="Times New Roman" w:hint="eastAsia"/>
          <w:b/>
          <w:bCs/>
        </w:rPr>
        <w:t>3</w:t>
      </w:r>
      <w:r w:rsidR="00CE37AE">
        <w:rPr>
          <w:rFonts w:ascii="Times New Roman" w:hAnsi="Times New Roman"/>
          <w:szCs w:val="22"/>
        </w:rPr>
        <w:t xml:space="preserve"> </w:t>
      </w:r>
      <w:r>
        <w:rPr>
          <w:rFonts w:ascii="Times New Roman" w:hAnsi="Times New Roman"/>
        </w:rPr>
        <w:t>系统平衡调适</w:t>
      </w:r>
      <w:r>
        <w:rPr>
          <w:rFonts w:ascii="Times New Roman" w:hAnsi="Times New Roman"/>
        </w:rPr>
        <w:tab/>
      </w:r>
      <w:r w:rsidR="00335887">
        <w:rPr>
          <w:rFonts w:ascii="Times New Roman" w:hAnsi="Times New Roman"/>
        </w:rPr>
        <w:t>11</w:t>
      </w:r>
    </w:p>
    <w:p w14:paraId="0387BD86" w14:textId="4065EDDE" w:rsidR="009407C2" w:rsidRDefault="00C51A47" w:rsidP="00335887">
      <w:pPr>
        <w:pStyle w:val="TOC2"/>
        <w:tabs>
          <w:tab w:val="left" w:pos="839"/>
        </w:tabs>
        <w:spacing w:line="340" w:lineRule="exact"/>
        <w:rPr>
          <w:rFonts w:ascii="Times New Roman" w:hAnsi="Times New Roman"/>
          <w:szCs w:val="22"/>
        </w:rPr>
      </w:pPr>
      <w:r w:rsidRPr="00C57A1D">
        <w:rPr>
          <w:rFonts w:ascii="Times New Roman" w:hAnsi="Times New Roman"/>
          <w:b/>
          <w:bCs/>
        </w:rPr>
        <w:t>5.</w:t>
      </w:r>
      <w:r w:rsidRPr="00C57A1D">
        <w:rPr>
          <w:rFonts w:ascii="Times New Roman" w:hAnsi="Times New Roman" w:hint="eastAsia"/>
          <w:b/>
          <w:bCs/>
        </w:rPr>
        <w:t>4</w:t>
      </w:r>
      <w:r w:rsidR="00CE37AE">
        <w:rPr>
          <w:rFonts w:ascii="Times New Roman" w:hAnsi="Times New Roman"/>
          <w:szCs w:val="22"/>
        </w:rPr>
        <w:t xml:space="preserve"> </w:t>
      </w:r>
      <w:r>
        <w:rPr>
          <w:rFonts w:ascii="Times New Roman" w:hAnsi="Times New Roman"/>
        </w:rPr>
        <w:t>联合调适</w:t>
      </w:r>
      <w:r>
        <w:rPr>
          <w:rFonts w:ascii="Times New Roman" w:hAnsi="Times New Roman"/>
        </w:rPr>
        <w:tab/>
      </w:r>
      <w:r w:rsidR="00335887">
        <w:rPr>
          <w:rFonts w:ascii="Times New Roman" w:hAnsi="Times New Roman"/>
        </w:rPr>
        <w:t>11</w:t>
      </w:r>
    </w:p>
    <w:p w14:paraId="41F3BAEF" w14:textId="3CBAD03B" w:rsidR="009407C2" w:rsidRDefault="00C51A47" w:rsidP="00335887">
      <w:pPr>
        <w:pStyle w:val="TOC2"/>
        <w:tabs>
          <w:tab w:val="left" w:pos="839"/>
        </w:tabs>
        <w:spacing w:line="340" w:lineRule="exact"/>
        <w:rPr>
          <w:rFonts w:ascii="Times New Roman" w:hAnsi="Times New Roman"/>
          <w:szCs w:val="22"/>
        </w:rPr>
      </w:pPr>
      <w:r w:rsidRPr="00C57A1D">
        <w:rPr>
          <w:rFonts w:ascii="Times New Roman" w:hAnsi="Times New Roman"/>
          <w:b/>
          <w:bCs/>
        </w:rPr>
        <w:t>5.</w:t>
      </w:r>
      <w:r w:rsidRPr="00C57A1D">
        <w:rPr>
          <w:rFonts w:ascii="Times New Roman" w:hAnsi="Times New Roman" w:hint="eastAsia"/>
          <w:b/>
          <w:bCs/>
        </w:rPr>
        <w:t>5</w:t>
      </w:r>
      <w:r w:rsidR="00CE37AE">
        <w:rPr>
          <w:rFonts w:ascii="Times New Roman" w:hAnsi="Times New Roman"/>
          <w:szCs w:val="22"/>
        </w:rPr>
        <w:t xml:space="preserve"> </w:t>
      </w:r>
      <w:r>
        <w:rPr>
          <w:rFonts w:ascii="Times New Roman" w:hAnsi="Times New Roman"/>
        </w:rPr>
        <w:t>季节性验证</w:t>
      </w:r>
      <w:r>
        <w:rPr>
          <w:rFonts w:ascii="Times New Roman" w:hAnsi="Times New Roman"/>
        </w:rPr>
        <w:tab/>
      </w:r>
      <w:r w:rsidR="00335887">
        <w:rPr>
          <w:rFonts w:ascii="Times New Roman" w:hAnsi="Times New Roman"/>
        </w:rPr>
        <w:t>1</w:t>
      </w:r>
      <w:r w:rsidR="00454780">
        <w:rPr>
          <w:rFonts w:ascii="Times New Roman" w:hAnsi="Times New Roman"/>
        </w:rPr>
        <w:t>2</w:t>
      </w:r>
    </w:p>
    <w:p w14:paraId="2CA0C7BB" w14:textId="66B56646" w:rsidR="009407C2" w:rsidRDefault="00C51A47" w:rsidP="00335887">
      <w:pPr>
        <w:pStyle w:val="TOC1"/>
        <w:tabs>
          <w:tab w:val="right" w:leader="dot" w:pos="8777"/>
        </w:tabs>
        <w:spacing w:line="340" w:lineRule="exact"/>
        <w:rPr>
          <w:rFonts w:ascii="Times New Roman" w:hAnsi="Times New Roman"/>
          <w:szCs w:val="22"/>
        </w:rPr>
      </w:pPr>
      <w:r w:rsidRPr="00C57A1D">
        <w:rPr>
          <w:rFonts w:ascii="Times New Roman" w:hAnsi="Times New Roman"/>
          <w:b/>
        </w:rPr>
        <w:t xml:space="preserve">6 </w:t>
      </w:r>
      <w:r>
        <w:rPr>
          <w:rFonts w:ascii="Times New Roman" w:hAnsi="Times New Roman"/>
        </w:rPr>
        <w:t>电气和照明系统</w:t>
      </w:r>
      <w:r>
        <w:rPr>
          <w:rFonts w:ascii="Times New Roman" w:hAnsi="Times New Roman"/>
        </w:rPr>
        <w:tab/>
      </w:r>
      <w:r w:rsidR="00335887">
        <w:rPr>
          <w:rFonts w:ascii="Times New Roman" w:hAnsi="Times New Roman"/>
        </w:rPr>
        <w:t>13</w:t>
      </w:r>
    </w:p>
    <w:p w14:paraId="2D9BB267" w14:textId="63E705AD" w:rsidR="009407C2" w:rsidRDefault="00C51A47" w:rsidP="00335887">
      <w:pPr>
        <w:pStyle w:val="TOC2"/>
        <w:tabs>
          <w:tab w:val="left" w:pos="839"/>
        </w:tabs>
        <w:spacing w:line="340" w:lineRule="exact"/>
        <w:rPr>
          <w:rFonts w:ascii="Times New Roman" w:hAnsi="Times New Roman"/>
          <w:szCs w:val="22"/>
        </w:rPr>
      </w:pPr>
      <w:r w:rsidRPr="00C57A1D">
        <w:rPr>
          <w:rFonts w:ascii="Times New Roman" w:hAnsi="Times New Roman"/>
          <w:b/>
          <w:bCs/>
        </w:rPr>
        <w:t>6.</w:t>
      </w:r>
      <w:r w:rsidRPr="00C57A1D">
        <w:rPr>
          <w:rFonts w:ascii="Times New Roman" w:hAnsi="Times New Roman" w:hint="eastAsia"/>
          <w:b/>
          <w:bCs/>
        </w:rPr>
        <w:t>1</w:t>
      </w:r>
      <w:r w:rsidR="00CE37AE">
        <w:rPr>
          <w:rFonts w:ascii="Times New Roman" w:hAnsi="Times New Roman"/>
          <w:szCs w:val="22"/>
        </w:rPr>
        <w:t xml:space="preserve"> </w:t>
      </w:r>
      <w:r>
        <w:rPr>
          <w:rFonts w:ascii="Times New Roman" w:hAnsi="Times New Roman"/>
        </w:rPr>
        <w:t>一般规定</w:t>
      </w:r>
      <w:r>
        <w:rPr>
          <w:rFonts w:ascii="Times New Roman" w:hAnsi="Times New Roman"/>
        </w:rPr>
        <w:tab/>
      </w:r>
      <w:r w:rsidR="00335887">
        <w:rPr>
          <w:rFonts w:ascii="Times New Roman" w:hAnsi="Times New Roman"/>
        </w:rPr>
        <w:t>13</w:t>
      </w:r>
    </w:p>
    <w:p w14:paraId="30B90C93" w14:textId="3E169027" w:rsidR="009407C2" w:rsidRDefault="00C51A47" w:rsidP="00335887">
      <w:pPr>
        <w:pStyle w:val="TOC2"/>
        <w:tabs>
          <w:tab w:val="left" w:pos="839"/>
        </w:tabs>
        <w:spacing w:line="340" w:lineRule="exact"/>
        <w:rPr>
          <w:rFonts w:ascii="Times New Roman" w:hAnsi="Times New Roman"/>
          <w:szCs w:val="22"/>
        </w:rPr>
      </w:pPr>
      <w:r w:rsidRPr="00C57A1D">
        <w:rPr>
          <w:rFonts w:ascii="Times New Roman" w:hAnsi="Times New Roman"/>
          <w:b/>
          <w:bCs/>
        </w:rPr>
        <w:t>6.</w:t>
      </w:r>
      <w:r w:rsidRPr="00C57A1D">
        <w:rPr>
          <w:rFonts w:ascii="Times New Roman" w:hAnsi="Times New Roman" w:hint="eastAsia"/>
          <w:b/>
          <w:bCs/>
        </w:rPr>
        <w:t>2</w:t>
      </w:r>
      <w:r w:rsidR="00CE37AE" w:rsidRPr="00C57A1D">
        <w:rPr>
          <w:rFonts w:ascii="Times New Roman" w:hAnsi="Times New Roman"/>
          <w:b/>
          <w:szCs w:val="22"/>
        </w:rPr>
        <w:t xml:space="preserve"> </w:t>
      </w:r>
      <w:r>
        <w:rPr>
          <w:rFonts w:ascii="Times New Roman" w:hAnsi="Times New Roman"/>
        </w:rPr>
        <w:t>电气系统</w:t>
      </w:r>
      <w:r>
        <w:rPr>
          <w:rFonts w:ascii="Times New Roman" w:hAnsi="Times New Roman"/>
        </w:rPr>
        <w:tab/>
      </w:r>
      <w:r w:rsidR="00335887">
        <w:rPr>
          <w:rFonts w:ascii="Times New Roman" w:hAnsi="Times New Roman"/>
        </w:rPr>
        <w:t>14</w:t>
      </w:r>
    </w:p>
    <w:p w14:paraId="720B9A4B" w14:textId="26FEA2D0" w:rsidR="009407C2" w:rsidRDefault="00C51A47" w:rsidP="00335887">
      <w:pPr>
        <w:pStyle w:val="TOC2"/>
        <w:tabs>
          <w:tab w:val="left" w:pos="839"/>
        </w:tabs>
        <w:spacing w:line="340" w:lineRule="exact"/>
        <w:rPr>
          <w:rFonts w:ascii="Times New Roman" w:hAnsi="Times New Roman"/>
          <w:szCs w:val="22"/>
        </w:rPr>
      </w:pPr>
      <w:r w:rsidRPr="00C57A1D">
        <w:rPr>
          <w:rFonts w:ascii="Times New Roman" w:hAnsi="Times New Roman"/>
          <w:b/>
          <w:bCs/>
        </w:rPr>
        <w:t>6.</w:t>
      </w:r>
      <w:r w:rsidRPr="00C57A1D">
        <w:rPr>
          <w:rFonts w:ascii="Times New Roman" w:hAnsi="Times New Roman" w:hint="eastAsia"/>
          <w:b/>
          <w:bCs/>
        </w:rPr>
        <w:t>3</w:t>
      </w:r>
      <w:r w:rsidR="00CE37AE" w:rsidRPr="00C57A1D">
        <w:rPr>
          <w:rFonts w:ascii="Times New Roman" w:hAnsi="Times New Roman"/>
          <w:b/>
          <w:szCs w:val="22"/>
        </w:rPr>
        <w:t xml:space="preserve"> </w:t>
      </w:r>
      <w:r>
        <w:rPr>
          <w:rFonts w:ascii="Times New Roman" w:hAnsi="Times New Roman"/>
        </w:rPr>
        <w:t>照明系统</w:t>
      </w:r>
      <w:r>
        <w:rPr>
          <w:rFonts w:ascii="Times New Roman" w:hAnsi="Times New Roman"/>
        </w:rPr>
        <w:tab/>
      </w:r>
      <w:r w:rsidR="00335887">
        <w:rPr>
          <w:rFonts w:ascii="Times New Roman" w:hAnsi="Times New Roman"/>
        </w:rPr>
        <w:t>15</w:t>
      </w:r>
    </w:p>
    <w:p w14:paraId="710BE75E" w14:textId="7A261DB1" w:rsidR="009407C2" w:rsidRDefault="00C51A47" w:rsidP="00335887">
      <w:pPr>
        <w:pStyle w:val="TOC1"/>
        <w:tabs>
          <w:tab w:val="right" w:leader="dot" w:pos="8777"/>
        </w:tabs>
        <w:spacing w:line="340" w:lineRule="exact"/>
        <w:rPr>
          <w:rFonts w:ascii="Times New Roman" w:hAnsi="Times New Roman"/>
          <w:szCs w:val="22"/>
        </w:rPr>
      </w:pPr>
      <w:r w:rsidRPr="00C57A1D">
        <w:rPr>
          <w:rFonts w:ascii="Times New Roman" w:hAnsi="Times New Roman"/>
          <w:b/>
        </w:rPr>
        <w:t>7</w:t>
      </w:r>
      <w:r>
        <w:rPr>
          <w:rFonts w:ascii="Times New Roman" w:hAnsi="Times New Roman"/>
        </w:rPr>
        <w:t xml:space="preserve"> </w:t>
      </w:r>
      <w:r>
        <w:rPr>
          <w:rFonts w:ascii="Times New Roman" w:hAnsi="Times New Roman"/>
        </w:rPr>
        <w:t>智能化系统</w:t>
      </w:r>
      <w:r>
        <w:rPr>
          <w:rFonts w:ascii="Times New Roman" w:hAnsi="Times New Roman"/>
        </w:rPr>
        <w:tab/>
      </w:r>
      <w:r>
        <w:rPr>
          <w:rFonts w:ascii="Times New Roman" w:hAnsi="Times New Roman" w:hint="eastAsia"/>
        </w:rPr>
        <w:t>1</w:t>
      </w:r>
      <w:r w:rsidR="00335887">
        <w:rPr>
          <w:rFonts w:ascii="Times New Roman" w:hAnsi="Times New Roman"/>
        </w:rPr>
        <w:t>7</w:t>
      </w:r>
    </w:p>
    <w:p w14:paraId="726E39D7" w14:textId="0631088B" w:rsidR="009407C2" w:rsidRDefault="00C51A47" w:rsidP="00335887">
      <w:pPr>
        <w:pStyle w:val="TOC2"/>
        <w:tabs>
          <w:tab w:val="left" w:pos="839"/>
        </w:tabs>
        <w:spacing w:line="340" w:lineRule="exact"/>
        <w:rPr>
          <w:rFonts w:ascii="Times New Roman" w:hAnsi="Times New Roman"/>
          <w:szCs w:val="22"/>
        </w:rPr>
      </w:pPr>
      <w:r w:rsidRPr="00C57A1D">
        <w:rPr>
          <w:rFonts w:ascii="Times New Roman" w:hAnsi="Times New Roman"/>
          <w:b/>
          <w:bCs/>
        </w:rPr>
        <w:t>7.</w:t>
      </w:r>
      <w:r w:rsidRPr="00C57A1D">
        <w:rPr>
          <w:rFonts w:ascii="Times New Roman" w:hAnsi="Times New Roman" w:hint="eastAsia"/>
          <w:b/>
          <w:bCs/>
        </w:rPr>
        <w:t>1</w:t>
      </w:r>
      <w:r w:rsidR="00CE37AE">
        <w:rPr>
          <w:rFonts w:ascii="Times New Roman" w:hAnsi="Times New Roman"/>
          <w:szCs w:val="22"/>
        </w:rPr>
        <w:t xml:space="preserve"> </w:t>
      </w:r>
      <w:r>
        <w:rPr>
          <w:rFonts w:ascii="Times New Roman" w:hAnsi="Times New Roman"/>
        </w:rPr>
        <w:t>一般规定</w:t>
      </w:r>
      <w:r>
        <w:rPr>
          <w:rFonts w:ascii="Times New Roman" w:hAnsi="Times New Roman"/>
        </w:rPr>
        <w:tab/>
      </w:r>
      <w:r>
        <w:rPr>
          <w:rFonts w:ascii="Times New Roman" w:hAnsi="Times New Roman" w:hint="eastAsia"/>
        </w:rPr>
        <w:t>1</w:t>
      </w:r>
      <w:r w:rsidR="00335887">
        <w:rPr>
          <w:rFonts w:ascii="Times New Roman" w:hAnsi="Times New Roman"/>
        </w:rPr>
        <w:t>7</w:t>
      </w:r>
    </w:p>
    <w:p w14:paraId="1A64F750" w14:textId="136E16C1" w:rsidR="009407C2" w:rsidRDefault="00C51A47" w:rsidP="00335887">
      <w:pPr>
        <w:pStyle w:val="TOC2"/>
        <w:tabs>
          <w:tab w:val="left" w:pos="839"/>
        </w:tabs>
        <w:spacing w:line="340" w:lineRule="exact"/>
        <w:rPr>
          <w:rFonts w:ascii="Times New Roman" w:hAnsi="Times New Roman"/>
          <w:szCs w:val="22"/>
        </w:rPr>
      </w:pPr>
      <w:r w:rsidRPr="00C57A1D">
        <w:rPr>
          <w:rFonts w:ascii="Times New Roman" w:hAnsi="Times New Roman"/>
          <w:b/>
          <w:bCs/>
        </w:rPr>
        <w:t>7.</w:t>
      </w:r>
      <w:r w:rsidRPr="00C57A1D">
        <w:rPr>
          <w:rFonts w:ascii="Times New Roman" w:hAnsi="Times New Roman" w:hint="eastAsia"/>
          <w:b/>
          <w:bCs/>
        </w:rPr>
        <w:t>2</w:t>
      </w:r>
      <w:r w:rsidR="00CE37AE">
        <w:rPr>
          <w:rFonts w:ascii="Times New Roman" w:hAnsi="Times New Roman"/>
          <w:szCs w:val="22"/>
        </w:rPr>
        <w:t xml:space="preserve"> </w:t>
      </w:r>
      <w:r>
        <w:rPr>
          <w:rFonts w:ascii="Times New Roman" w:hAnsi="Times New Roman"/>
        </w:rPr>
        <w:t>建筑设备监控系统</w:t>
      </w:r>
      <w:r>
        <w:rPr>
          <w:rFonts w:ascii="Times New Roman" w:hAnsi="Times New Roman"/>
        </w:rPr>
        <w:tab/>
      </w:r>
      <w:r>
        <w:rPr>
          <w:rFonts w:ascii="Times New Roman" w:hAnsi="Times New Roman" w:hint="eastAsia"/>
        </w:rPr>
        <w:t>1</w:t>
      </w:r>
      <w:r w:rsidR="00335887">
        <w:rPr>
          <w:rFonts w:ascii="Times New Roman" w:hAnsi="Times New Roman"/>
        </w:rPr>
        <w:t>7</w:t>
      </w:r>
    </w:p>
    <w:p w14:paraId="4DC9E9F3" w14:textId="2DACA3EF" w:rsidR="009407C2" w:rsidRDefault="00C51A47" w:rsidP="00335887">
      <w:pPr>
        <w:pStyle w:val="TOC2"/>
        <w:tabs>
          <w:tab w:val="left" w:pos="839"/>
        </w:tabs>
        <w:spacing w:line="340" w:lineRule="exact"/>
        <w:rPr>
          <w:rFonts w:ascii="Times New Roman" w:hAnsi="Times New Roman"/>
          <w:szCs w:val="22"/>
        </w:rPr>
      </w:pPr>
      <w:r w:rsidRPr="00C57A1D">
        <w:rPr>
          <w:rFonts w:ascii="Times New Roman" w:hAnsi="Times New Roman"/>
          <w:b/>
          <w:bCs/>
        </w:rPr>
        <w:t>7.</w:t>
      </w:r>
      <w:r w:rsidRPr="00C57A1D">
        <w:rPr>
          <w:rFonts w:ascii="Times New Roman" w:hAnsi="Times New Roman" w:hint="eastAsia"/>
          <w:b/>
          <w:bCs/>
        </w:rPr>
        <w:t>3</w:t>
      </w:r>
      <w:r w:rsidR="00CE37AE">
        <w:rPr>
          <w:rFonts w:ascii="Times New Roman" w:hAnsi="Times New Roman"/>
          <w:szCs w:val="22"/>
        </w:rPr>
        <w:t xml:space="preserve"> </w:t>
      </w:r>
      <w:r>
        <w:rPr>
          <w:rFonts w:ascii="Times New Roman" w:hAnsi="Times New Roman"/>
        </w:rPr>
        <w:t>建筑能耗监测和管理系统</w:t>
      </w:r>
      <w:r>
        <w:rPr>
          <w:rFonts w:ascii="Times New Roman" w:hAnsi="Times New Roman"/>
        </w:rPr>
        <w:tab/>
      </w:r>
      <w:r w:rsidR="00335887">
        <w:rPr>
          <w:rFonts w:ascii="Times New Roman" w:hAnsi="Times New Roman"/>
        </w:rPr>
        <w:t>18</w:t>
      </w:r>
    </w:p>
    <w:p w14:paraId="47037558" w14:textId="4995E0E3" w:rsidR="009407C2" w:rsidRDefault="00C51A47" w:rsidP="00335887">
      <w:pPr>
        <w:pStyle w:val="TOC1"/>
        <w:tabs>
          <w:tab w:val="right" w:leader="dot" w:pos="8777"/>
        </w:tabs>
        <w:spacing w:line="340" w:lineRule="exact"/>
        <w:rPr>
          <w:rFonts w:ascii="Times New Roman" w:hAnsi="Times New Roman"/>
          <w:szCs w:val="22"/>
        </w:rPr>
      </w:pPr>
      <w:r w:rsidRPr="00C57A1D">
        <w:rPr>
          <w:rFonts w:ascii="Times New Roman" w:hAnsi="Times New Roman"/>
          <w:b/>
        </w:rPr>
        <w:t>8</w:t>
      </w:r>
      <w:r>
        <w:rPr>
          <w:rFonts w:ascii="Times New Roman" w:hAnsi="Times New Roman"/>
          <w:bCs/>
        </w:rPr>
        <w:t xml:space="preserve"> </w:t>
      </w:r>
      <w:r>
        <w:rPr>
          <w:rFonts w:ascii="Times New Roman" w:hAnsi="Times New Roman"/>
          <w:bCs/>
        </w:rPr>
        <w:t>可再生能源系统</w:t>
      </w:r>
      <w:r>
        <w:rPr>
          <w:rFonts w:ascii="Times New Roman" w:hAnsi="Times New Roman"/>
        </w:rPr>
        <w:tab/>
      </w:r>
      <w:r w:rsidR="00335887">
        <w:rPr>
          <w:rFonts w:ascii="Times New Roman" w:hAnsi="Times New Roman"/>
        </w:rPr>
        <w:t>19</w:t>
      </w:r>
    </w:p>
    <w:p w14:paraId="3DE48B13" w14:textId="7E522314" w:rsidR="009407C2" w:rsidRDefault="00C51A47" w:rsidP="00335887">
      <w:pPr>
        <w:pStyle w:val="TOC2"/>
        <w:tabs>
          <w:tab w:val="left" w:pos="839"/>
        </w:tabs>
        <w:spacing w:line="340" w:lineRule="exact"/>
        <w:rPr>
          <w:rFonts w:ascii="Times New Roman" w:hAnsi="Times New Roman"/>
          <w:szCs w:val="22"/>
        </w:rPr>
      </w:pPr>
      <w:r w:rsidRPr="00C57A1D">
        <w:rPr>
          <w:rFonts w:ascii="Times New Roman" w:hAnsi="Times New Roman"/>
          <w:b/>
          <w:bCs/>
        </w:rPr>
        <w:t>8.</w:t>
      </w:r>
      <w:r w:rsidRPr="00C57A1D">
        <w:rPr>
          <w:rFonts w:ascii="Times New Roman" w:hAnsi="Times New Roman" w:hint="eastAsia"/>
          <w:b/>
          <w:bCs/>
        </w:rPr>
        <w:t>1</w:t>
      </w:r>
      <w:r w:rsidR="00CE37AE">
        <w:rPr>
          <w:rFonts w:ascii="Times New Roman" w:hAnsi="Times New Roman"/>
          <w:szCs w:val="22"/>
        </w:rPr>
        <w:t xml:space="preserve"> </w:t>
      </w:r>
      <w:r>
        <w:rPr>
          <w:rFonts w:ascii="Times New Roman" w:hAnsi="Times New Roman"/>
        </w:rPr>
        <w:t>一般规定</w:t>
      </w:r>
      <w:r>
        <w:rPr>
          <w:rFonts w:ascii="Times New Roman" w:hAnsi="Times New Roman"/>
        </w:rPr>
        <w:tab/>
      </w:r>
      <w:r w:rsidR="00335887">
        <w:rPr>
          <w:rFonts w:ascii="Times New Roman" w:hAnsi="Times New Roman"/>
        </w:rPr>
        <w:t>19</w:t>
      </w:r>
    </w:p>
    <w:p w14:paraId="19EA4567" w14:textId="6D2FC6A5" w:rsidR="009407C2" w:rsidRDefault="00C51A47" w:rsidP="00335887">
      <w:pPr>
        <w:pStyle w:val="TOC2"/>
        <w:tabs>
          <w:tab w:val="left" w:pos="839"/>
        </w:tabs>
        <w:spacing w:line="340" w:lineRule="exact"/>
        <w:rPr>
          <w:rFonts w:ascii="Times New Roman" w:hAnsi="Times New Roman"/>
          <w:szCs w:val="22"/>
        </w:rPr>
      </w:pPr>
      <w:r w:rsidRPr="00C57A1D">
        <w:rPr>
          <w:rFonts w:ascii="Times New Roman" w:hAnsi="Times New Roman"/>
          <w:b/>
          <w:bCs/>
        </w:rPr>
        <w:t>8.</w:t>
      </w:r>
      <w:r w:rsidRPr="00C57A1D">
        <w:rPr>
          <w:rFonts w:ascii="Times New Roman" w:hAnsi="Times New Roman" w:hint="eastAsia"/>
          <w:b/>
          <w:bCs/>
        </w:rPr>
        <w:t>2</w:t>
      </w:r>
      <w:r w:rsidR="00CE37AE">
        <w:rPr>
          <w:rFonts w:ascii="Times New Roman" w:hAnsi="Times New Roman"/>
          <w:szCs w:val="22"/>
        </w:rPr>
        <w:t xml:space="preserve"> </w:t>
      </w:r>
      <w:r>
        <w:rPr>
          <w:rFonts w:ascii="Times New Roman" w:hAnsi="Times New Roman"/>
        </w:rPr>
        <w:t>地源热泵系统</w:t>
      </w:r>
      <w:r>
        <w:rPr>
          <w:rFonts w:ascii="Times New Roman" w:hAnsi="Times New Roman"/>
        </w:rPr>
        <w:tab/>
      </w:r>
      <w:r w:rsidR="00335887">
        <w:rPr>
          <w:rFonts w:ascii="Times New Roman" w:hAnsi="Times New Roman"/>
        </w:rPr>
        <w:t>19</w:t>
      </w:r>
    </w:p>
    <w:p w14:paraId="44C3ED0A" w14:textId="59AB2234" w:rsidR="009407C2" w:rsidRDefault="00C51A47" w:rsidP="00335887">
      <w:pPr>
        <w:pStyle w:val="TOC2"/>
        <w:tabs>
          <w:tab w:val="left" w:pos="839"/>
        </w:tabs>
        <w:spacing w:line="340" w:lineRule="exact"/>
        <w:rPr>
          <w:rFonts w:ascii="Times New Roman" w:hAnsi="Times New Roman"/>
          <w:szCs w:val="22"/>
        </w:rPr>
      </w:pPr>
      <w:r w:rsidRPr="00C57A1D">
        <w:rPr>
          <w:rFonts w:ascii="Times New Roman" w:hAnsi="Times New Roman"/>
          <w:b/>
          <w:bCs/>
        </w:rPr>
        <w:t>8.</w:t>
      </w:r>
      <w:r w:rsidRPr="00C57A1D">
        <w:rPr>
          <w:rFonts w:ascii="Times New Roman" w:hAnsi="Times New Roman" w:hint="eastAsia"/>
          <w:b/>
          <w:bCs/>
        </w:rPr>
        <w:t>3</w:t>
      </w:r>
      <w:r w:rsidR="00CE37AE" w:rsidRPr="00C57A1D">
        <w:rPr>
          <w:rFonts w:ascii="Times New Roman" w:hAnsi="Times New Roman"/>
          <w:b/>
          <w:szCs w:val="22"/>
        </w:rPr>
        <w:t xml:space="preserve"> </w:t>
      </w:r>
      <w:r>
        <w:rPr>
          <w:rFonts w:ascii="Times New Roman" w:hAnsi="Times New Roman"/>
        </w:rPr>
        <w:t>太阳能光热系统</w:t>
      </w:r>
      <w:r>
        <w:rPr>
          <w:rFonts w:ascii="Times New Roman" w:hAnsi="Times New Roman"/>
        </w:rPr>
        <w:tab/>
      </w:r>
      <w:r w:rsidR="00335887">
        <w:rPr>
          <w:rFonts w:ascii="Times New Roman" w:hAnsi="Times New Roman"/>
        </w:rPr>
        <w:t>19</w:t>
      </w:r>
    </w:p>
    <w:p w14:paraId="0E246FBA" w14:textId="602CBD20" w:rsidR="009407C2" w:rsidRDefault="00C51A47" w:rsidP="00335887">
      <w:pPr>
        <w:pStyle w:val="TOC2"/>
        <w:tabs>
          <w:tab w:val="left" w:pos="839"/>
        </w:tabs>
        <w:spacing w:line="340" w:lineRule="exact"/>
        <w:rPr>
          <w:rFonts w:ascii="Times New Roman" w:hAnsi="Times New Roman"/>
          <w:szCs w:val="22"/>
        </w:rPr>
      </w:pPr>
      <w:r w:rsidRPr="00C57A1D">
        <w:rPr>
          <w:rFonts w:ascii="Times New Roman" w:hAnsi="Times New Roman"/>
          <w:b/>
          <w:bCs/>
        </w:rPr>
        <w:t>8.</w:t>
      </w:r>
      <w:r w:rsidRPr="00C57A1D">
        <w:rPr>
          <w:rFonts w:ascii="Times New Roman" w:hAnsi="Times New Roman" w:hint="eastAsia"/>
          <w:b/>
          <w:bCs/>
        </w:rPr>
        <w:t>4</w:t>
      </w:r>
      <w:r w:rsidR="00CE37AE">
        <w:rPr>
          <w:rFonts w:ascii="Times New Roman" w:hAnsi="Times New Roman"/>
          <w:szCs w:val="22"/>
        </w:rPr>
        <w:t xml:space="preserve"> </w:t>
      </w:r>
      <w:r>
        <w:rPr>
          <w:rFonts w:ascii="Times New Roman" w:hAnsi="Times New Roman"/>
        </w:rPr>
        <w:t>太阳能光伏系统</w:t>
      </w:r>
      <w:r>
        <w:rPr>
          <w:rFonts w:ascii="Times New Roman" w:hAnsi="Times New Roman"/>
        </w:rPr>
        <w:tab/>
      </w:r>
      <w:r>
        <w:rPr>
          <w:rFonts w:ascii="Times New Roman" w:hAnsi="Times New Roman" w:hint="eastAsia"/>
        </w:rPr>
        <w:t>2</w:t>
      </w:r>
      <w:r w:rsidR="00302E9A">
        <w:rPr>
          <w:rFonts w:ascii="Times New Roman" w:hAnsi="Times New Roman"/>
        </w:rPr>
        <w:t>0</w:t>
      </w:r>
    </w:p>
    <w:p w14:paraId="52163377" w14:textId="1EA8E625" w:rsidR="009407C2" w:rsidRDefault="00C51A47" w:rsidP="00335887">
      <w:pPr>
        <w:pStyle w:val="TOC1"/>
        <w:tabs>
          <w:tab w:val="right" w:leader="dot" w:pos="8777"/>
        </w:tabs>
        <w:spacing w:line="340" w:lineRule="exact"/>
        <w:rPr>
          <w:rFonts w:ascii="Times New Roman" w:hAnsi="Times New Roman"/>
          <w:szCs w:val="22"/>
        </w:rPr>
      </w:pPr>
      <w:r w:rsidRPr="00C57A1D">
        <w:rPr>
          <w:rFonts w:ascii="Times New Roman" w:hAnsi="Times New Roman"/>
          <w:b/>
          <w:bCs/>
        </w:rPr>
        <w:t>9</w:t>
      </w:r>
      <w:r>
        <w:rPr>
          <w:rFonts w:ascii="Times New Roman" w:hAnsi="Times New Roman"/>
          <w:bCs/>
        </w:rPr>
        <w:t xml:space="preserve"> </w:t>
      </w:r>
      <w:r>
        <w:rPr>
          <w:rFonts w:ascii="Times New Roman" w:hAnsi="Times New Roman"/>
          <w:bCs/>
        </w:rPr>
        <w:t>调适结果与档案</w:t>
      </w:r>
      <w:r>
        <w:rPr>
          <w:rFonts w:ascii="Times New Roman" w:hAnsi="Times New Roman"/>
        </w:rPr>
        <w:tab/>
      </w:r>
      <w:r>
        <w:rPr>
          <w:rFonts w:ascii="Times New Roman" w:hAnsi="Times New Roman" w:hint="eastAsia"/>
        </w:rPr>
        <w:t>2</w:t>
      </w:r>
      <w:r w:rsidR="00302E9A">
        <w:rPr>
          <w:rFonts w:ascii="Times New Roman" w:hAnsi="Times New Roman"/>
        </w:rPr>
        <w:t>1</w:t>
      </w:r>
    </w:p>
    <w:p w14:paraId="65812FB3" w14:textId="04E7DF9D" w:rsidR="009407C2" w:rsidRDefault="00C51A47" w:rsidP="00335887">
      <w:pPr>
        <w:pStyle w:val="TOC2"/>
        <w:tabs>
          <w:tab w:val="left" w:pos="839"/>
        </w:tabs>
        <w:spacing w:line="340" w:lineRule="exact"/>
        <w:rPr>
          <w:rFonts w:ascii="Times New Roman" w:hAnsi="Times New Roman"/>
          <w:szCs w:val="22"/>
        </w:rPr>
      </w:pPr>
      <w:r w:rsidRPr="00C57A1D">
        <w:rPr>
          <w:rFonts w:ascii="Times New Roman" w:hAnsi="Times New Roman"/>
          <w:b/>
          <w:bCs/>
          <w:kern w:val="0"/>
        </w:rPr>
        <w:t>9.</w:t>
      </w:r>
      <w:r w:rsidRPr="00C57A1D">
        <w:rPr>
          <w:rFonts w:ascii="Times New Roman" w:hAnsi="Times New Roman" w:hint="eastAsia"/>
          <w:b/>
          <w:bCs/>
          <w:kern w:val="0"/>
        </w:rPr>
        <w:t>1</w:t>
      </w:r>
      <w:r w:rsidR="00CE37AE">
        <w:rPr>
          <w:rFonts w:ascii="Times New Roman" w:hAnsi="Times New Roman"/>
          <w:szCs w:val="22"/>
        </w:rPr>
        <w:t xml:space="preserve"> </w:t>
      </w:r>
      <w:r>
        <w:rPr>
          <w:rFonts w:ascii="Times New Roman" w:hAnsi="Times New Roman"/>
          <w:bCs/>
        </w:rPr>
        <w:t>调适结果评估与验证</w:t>
      </w:r>
      <w:r>
        <w:rPr>
          <w:rFonts w:ascii="Times New Roman" w:hAnsi="Times New Roman"/>
        </w:rPr>
        <w:tab/>
      </w:r>
      <w:r>
        <w:rPr>
          <w:rFonts w:ascii="Times New Roman" w:hAnsi="Times New Roman" w:hint="eastAsia"/>
        </w:rPr>
        <w:t>2</w:t>
      </w:r>
      <w:r w:rsidR="00302E9A">
        <w:rPr>
          <w:rFonts w:ascii="Times New Roman" w:hAnsi="Times New Roman"/>
        </w:rPr>
        <w:t>1</w:t>
      </w:r>
    </w:p>
    <w:p w14:paraId="5311BF85" w14:textId="36C20342" w:rsidR="009407C2" w:rsidRDefault="00C51A47" w:rsidP="00335887">
      <w:pPr>
        <w:pStyle w:val="TOC2"/>
        <w:tabs>
          <w:tab w:val="left" w:pos="839"/>
        </w:tabs>
        <w:spacing w:line="340" w:lineRule="exact"/>
        <w:rPr>
          <w:rFonts w:ascii="Times New Roman" w:hAnsi="Times New Roman"/>
          <w:szCs w:val="22"/>
        </w:rPr>
      </w:pPr>
      <w:r w:rsidRPr="00C57A1D">
        <w:rPr>
          <w:rFonts w:ascii="Times New Roman" w:hAnsi="Times New Roman"/>
          <w:b/>
          <w:bCs/>
        </w:rPr>
        <w:t>9.</w:t>
      </w:r>
      <w:r w:rsidRPr="00C57A1D">
        <w:rPr>
          <w:rFonts w:ascii="Times New Roman" w:hAnsi="Times New Roman" w:hint="eastAsia"/>
          <w:b/>
          <w:bCs/>
        </w:rPr>
        <w:t>2</w:t>
      </w:r>
      <w:r w:rsidR="00CE37AE" w:rsidRPr="00C57A1D">
        <w:rPr>
          <w:rFonts w:ascii="Times New Roman" w:hAnsi="Times New Roman"/>
          <w:b/>
          <w:szCs w:val="22"/>
        </w:rPr>
        <w:t xml:space="preserve"> </w:t>
      </w:r>
      <w:r>
        <w:rPr>
          <w:rFonts w:ascii="Times New Roman" w:hAnsi="Times New Roman"/>
          <w:bCs/>
        </w:rPr>
        <w:t>调试总结报告</w:t>
      </w:r>
      <w:r>
        <w:rPr>
          <w:rFonts w:ascii="Times New Roman" w:hAnsi="Times New Roman"/>
        </w:rPr>
        <w:tab/>
      </w:r>
      <w:r>
        <w:rPr>
          <w:rFonts w:ascii="Times New Roman" w:hAnsi="Times New Roman" w:hint="eastAsia"/>
        </w:rPr>
        <w:t>2</w:t>
      </w:r>
      <w:r w:rsidR="007D06B6">
        <w:rPr>
          <w:rFonts w:ascii="Times New Roman" w:hAnsi="Times New Roman"/>
        </w:rPr>
        <w:t>1</w:t>
      </w:r>
    </w:p>
    <w:p w14:paraId="68E43818" w14:textId="49B7AB38" w:rsidR="009407C2" w:rsidRDefault="00C51A47" w:rsidP="00335887">
      <w:pPr>
        <w:pStyle w:val="TOC2"/>
        <w:tabs>
          <w:tab w:val="left" w:pos="839"/>
        </w:tabs>
        <w:spacing w:line="340" w:lineRule="exact"/>
        <w:rPr>
          <w:rFonts w:ascii="Times New Roman" w:hAnsi="Times New Roman"/>
          <w:szCs w:val="22"/>
        </w:rPr>
      </w:pPr>
      <w:r w:rsidRPr="00C57A1D">
        <w:rPr>
          <w:rFonts w:ascii="Times New Roman" w:hAnsi="Times New Roman"/>
          <w:b/>
          <w:bCs/>
        </w:rPr>
        <w:t>9.3</w:t>
      </w:r>
      <w:r w:rsidR="00CE37AE">
        <w:rPr>
          <w:rFonts w:ascii="Times New Roman" w:hAnsi="Times New Roman"/>
          <w:szCs w:val="22"/>
        </w:rPr>
        <w:t xml:space="preserve"> </w:t>
      </w:r>
      <w:r>
        <w:rPr>
          <w:rFonts w:ascii="Times New Roman" w:hAnsi="Times New Roman"/>
          <w:bCs/>
        </w:rPr>
        <w:t>调适档案管理</w:t>
      </w:r>
      <w:r>
        <w:rPr>
          <w:rFonts w:ascii="Times New Roman" w:hAnsi="Times New Roman"/>
        </w:rPr>
        <w:tab/>
      </w:r>
      <w:r>
        <w:rPr>
          <w:rFonts w:ascii="Times New Roman" w:hAnsi="Times New Roman" w:hint="eastAsia"/>
        </w:rPr>
        <w:t>2</w:t>
      </w:r>
      <w:r w:rsidR="007D06B6">
        <w:rPr>
          <w:rFonts w:ascii="Times New Roman" w:hAnsi="Times New Roman"/>
        </w:rPr>
        <w:t>1</w:t>
      </w:r>
    </w:p>
    <w:p w14:paraId="5755FDFF" w14:textId="286DE602" w:rsidR="009407C2" w:rsidRDefault="00C51A47" w:rsidP="00335887">
      <w:pPr>
        <w:pStyle w:val="TOC2"/>
        <w:tabs>
          <w:tab w:val="left" w:pos="839"/>
        </w:tabs>
        <w:spacing w:line="340" w:lineRule="exact"/>
        <w:rPr>
          <w:rFonts w:ascii="Times New Roman" w:hAnsi="Times New Roman"/>
          <w:szCs w:val="22"/>
        </w:rPr>
      </w:pPr>
      <w:r w:rsidRPr="00C57A1D">
        <w:rPr>
          <w:rFonts w:ascii="Times New Roman" w:hAnsi="Times New Roman"/>
          <w:b/>
          <w:bCs/>
        </w:rPr>
        <w:t>9.4</w:t>
      </w:r>
      <w:r w:rsidR="00CE37AE">
        <w:rPr>
          <w:rFonts w:ascii="Times New Roman" w:hAnsi="Times New Roman"/>
          <w:szCs w:val="22"/>
        </w:rPr>
        <w:t xml:space="preserve"> </w:t>
      </w:r>
      <w:r>
        <w:rPr>
          <w:rFonts w:ascii="Times New Roman" w:hAnsi="Times New Roman"/>
          <w:bCs/>
        </w:rPr>
        <w:t>持续调适机制</w:t>
      </w:r>
      <w:r>
        <w:rPr>
          <w:rFonts w:ascii="Times New Roman" w:hAnsi="Times New Roman"/>
        </w:rPr>
        <w:tab/>
      </w:r>
      <w:r>
        <w:rPr>
          <w:rFonts w:ascii="Times New Roman" w:hAnsi="Times New Roman" w:hint="eastAsia"/>
        </w:rPr>
        <w:t>2</w:t>
      </w:r>
      <w:r w:rsidR="007D06B6">
        <w:rPr>
          <w:rFonts w:ascii="Times New Roman" w:hAnsi="Times New Roman"/>
        </w:rPr>
        <w:t>2</w:t>
      </w:r>
    </w:p>
    <w:p w14:paraId="16B4B45D" w14:textId="5910251D" w:rsidR="009407C2" w:rsidRDefault="00C51A47" w:rsidP="00335887">
      <w:pPr>
        <w:pStyle w:val="TOC1"/>
        <w:tabs>
          <w:tab w:val="right" w:leader="dot" w:pos="8777"/>
        </w:tabs>
        <w:spacing w:line="340" w:lineRule="exact"/>
        <w:rPr>
          <w:rFonts w:ascii="Times New Roman" w:hAnsi="Times New Roman"/>
          <w:szCs w:val="22"/>
        </w:rPr>
      </w:pPr>
      <w:r w:rsidRPr="00C57A1D">
        <w:rPr>
          <w:rFonts w:ascii="Times New Roman" w:hAnsi="Times New Roman"/>
          <w:b/>
        </w:rPr>
        <w:t>附录</w:t>
      </w:r>
      <w:r w:rsidRPr="00C57A1D">
        <w:rPr>
          <w:rFonts w:ascii="Times New Roman" w:hAnsi="Times New Roman"/>
          <w:b/>
        </w:rPr>
        <w:t xml:space="preserve">A </w:t>
      </w:r>
      <w:r>
        <w:rPr>
          <w:rFonts w:ascii="Times New Roman" w:hAnsi="Times New Roman"/>
        </w:rPr>
        <w:t>调适仪表精度</w:t>
      </w:r>
      <w:r>
        <w:rPr>
          <w:rFonts w:ascii="Times New Roman" w:hAnsi="Times New Roman"/>
        </w:rPr>
        <w:tab/>
      </w:r>
      <w:r>
        <w:rPr>
          <w:rFonts w:ascii="Times New Roman" w:hAnsi="Times New Roman" w:hint="eastAsia"/>
        </w:rPr>
        <w:t>2</w:t>
      </w:r>
      <w:r w:rsidR="007D06B6">
        <w:rPr>
          <w:rFonts w:ascii="Times New Roman" w:hAnsi="Times New Roman"/>
        </w:rPr>
        <w:t>3</w:t>
      </w:r>
    </w:p>
    <w:p w14:paraId="065FDCFC" w14:textId="70B637B3" w:rsidR="009407C2" w:rsidRDefault="00C51A47" w:rsidP="00335887">
      <w:pPr>
        <w:pStyle w:val="TOC1"/>
        <w:tabs>
          <w:tab w:val="right" w:leader="dot" w:pos="8777"/>
        </w:tabs>
        <w:spacing w:line="340" w:lineRule="exact"/>
        <w:rPr>
          <w:rFonts w:ascii="Times New Roman" w:hAnsi="Times New Roman"/>
          <w:szCs w:val="22"/>
        </w:rPr>
      </w:pPr>
      <w:r w:rsidRPr="00C57A1D">
        <w:rPr>
          <w:rFonts w:ascii="Times New Roman" w:hAnsi="Times New Roman"/>
          <w:b/>
        </w:rPr>
        <w:t>附录</w:t>
      </w:r>
      <w:r w:rsidRPr="00C57A1D">
        <w:rPr>
          <w:rFonts w:ascii="Times New Roman" w:hAnsi="Times New Roman"/>
          <w:b/>
        </w:rPr>
        <w:t xml:space="preserve">B </w:t>
      </w:r>
      <w:r>
        <w:rPr>
          <w:rFonts w:ascii="Times New Roman" w:hAnsi="Times New Roman"/>
        </w:rPr>
        <w:t>暖通空调水系统平衡调适方法</w:t>
      </w:r>
      <w:r>
        <w:rPr>
          <w:rFonts w:ascii="Times New Roman" w:hAnsi="Times New Roman"/>
        </w:rPr>
        <w:tab/>
      </w:r>
      <w:r>
        <w:rPr>
          <w:rFonts w:ascii="Times New Roman" w:hAnsi="Times New Roman" w:hint="eastAsia"/>
        </w:rPr>
        <w:t>2</w:t>
      </w:r>
      <w:r w:rsidR="007D06B6">
        <w:rPr>
          <w:rFonts w:ascii="Times New Roman" w:hAnsi="Times New Roman"/>
        </w:rPr>
        <w:t>4</w:t>
      </w:r>
    </w:p>
    <w:p w14:paraId="22F4DE0A" w14:textId="7109F97D" w:rsidR="009407C2" w:rsidRDefault="00C51A47" w:rsidP="00335887">
      <w:pPr>
        <w:pStyle w:val="TOC1"/>
        <w:tabs>
          <w:tab w:val="right" w:leader="dot" w:pos="8777"/>
        </w:tabs>
        <w:spacing w:line="340" w:lineRule="exact"/>
        <w:rPr>
          <w:rFonts w:ascii="Times New Roman" w:hAnsi="Times New Roman"/>
          <w:szCs w:val="22"/>
        </w:rPr>
      </w:pPr>
      <w:r w:rsidRPr="00C57A1D">
        <w:rPr>
          <w:rFonts w:ascii="Times New Roman" w:hAnsi="Times New Roman"/>
          <w:b/>
        </w:rPr>
        <w:t>附录</w:t>
      </w:r>
      <w:r w:rsidRPr="00C57A1D">
        <w:rPr>
          <w:rFonts w:ascii="Times New Roman" w:hAnsi="Times New Roman"/>
          <w:b/>
        </w:rPr>
        <w:t xml:space="preserve">C </w:t>
      </w:r>
      <w:r>
        <w:rPr>
          <w:rFonts w:ascii="Times New Roman" w:hAnsi="Times New Roman"/>
        </w:rPr>
        <w:t>暖通空调风系统平衡调适方法</w:t>
      </w:r>
      <w:r>
        <w:rPr>
          <w:rFonts w:ascii="Times New Roman" w:hAnsi="Times New Roman"/>
        </w:rPr>
        <w:tab/>
      </w:r>
      <w:r>
        <w:rPr>
          <w:rFonts w:ascii="Times New Roman" w:hAnsi="Times New Roman" w:hint="eastAsia"/>
        </w:rPr>
        <w:t>2</w:t>
      </w:r>
      <w:r w:rsidR="007D06B6">
        <w:rPr>
          <w:rFonts w:ascii="Times New Roman" w:hAnsi="Times New Roman"/>
        </w:rPr>
        <w:t>5</w:t>
      </w:r>
    </w:p>
    <w:p w14:paraId="6C8A6A1D" w14:textId="0CE38DB8" w:rsidR="009407C2" w:rsidRDefault="00C51A47" w:rsidP="00335887">
      <w:pPr>
        <w:pStyle w:val="TOC1"/>
        <w:tabs>
          <w:tab w:val="right" w:leader="dot" w:pos="8777"/>
        </w:tabs>
        <w:spacing w:line="340" w:lineRule="exact"/>
        <w:rPr>
          <w:rFonts w:ascii="Times New Roman" w:hAnsi="Times New Roman"/>
          <w:szCs w:val="22"/>
        </w:rPr>
      </w:pPr>
      <w:r w:rsidRPr="00C57A1D">
        <w:rPr>
          <w:rFonts w:ascii="Times New Roman" w:hAnsi="Times New Roman"/>
          <w:b/>
        </w:rPr>
        <w:t>附录</w:t>
      </w:r>
      <w:r w:rsidRPr="00C57A1D">
        <w:rPr>
          <w:rFonts w:ascii="Times New Roman" w:hAnsi="Times New Roman"/>
          <w:b/>
        </w:rPr>
        <w:t xml:space="preserve">D </w:t>
      </w:r>
      <w:r>
        <w:rPr>
          <w:rFonts w:ascii="Times New Roman" w:hAnsi="Times New Roman"/>
        </w:rPr>
        <w:t>调适过程记录表</w:t>
      </w:r>
      <w:r>
        <w:rPr>
          <w:rFonts w:ascii="Times New Roman" w:hAnsi="Times New Roman"/>
        </w:rPr>
        <w:tab/>
      </w:r>
      <w:r>
        <w:rPr>
          <w:rFonts w:ascii="Times New Roman" w:hAnsi="Times New Roman" w:hint="eastAsia"/>
        </w:rPr>
        <w:t>2</w:t>
      </w:r>
      <w:r w:rsidR="007D06B6">
        <w:rPr>
          <w:rFonts w:ascii="Times New Roman" w:hAnsi="Times New Roman"/>
        </w:rPr>
        <w:t>7</w:t>
      </w:r>
    </w:p>
    <w:p w14:paraId="1F6A4AD9" w14:textId="61C40E11" w:rsidR="009407C2" w:rsidRDefault="00C51A47" w:rsidP="00335887">
      <w:pPr>
        <w:pStyle w:val="TOC1"/>
        <w:tabs>
          <w:tab w:val="right" w:leader="dot" w:pos="8777"/>
        </w:tabs>
        <w:spacing w:line="340" w:lineRule="exact"/>
        <w:rPr>
          <w:rFonts w:ascii="Times New Roman" w:hAnsi="Times New Roman"/>
          <w:szCs w:val="22"/>
        </w:rPr>
      </w:pPr>
      <w:r>
        <w:rPr>
          <w:rFonts w:ascii="Times New Roman" w:hAnsi="Times New Roman"/>
        </w:rPr>
        <w:t>本规程用词说明</w:t>
      </w:r>
      <w:r>
        <w:rPr>
          <w:rFonts w:ascii="Times New Roman" w:hAnsi="Times New Roman"/>
        </w:rPr>
        <w:tab/>
      </w:r>
      <w:r w:rsidR="007D06B6">
        <w:rPr>
          <w:rFonts w:ascii="Times New Roman" w:hAnsi="Times New Roman"/>
        </w:rPr>
        <w:t>28</w:t>
      </w:r>
    </w:p>
    <w:p w14:paraId="0E6B5EE2" w14:textId="320B10DD" w:rsidR="009407C2" w:rsidRDefault="00C51A47" w:rsidP="00335887">
      <w:pPr>
        <w:pStyle w:val="TOC1"/>
        <w:tabs>
          <w:tab w:val="right" w:leader="dot" w:pos="8777"/>
        </w:tabs>
        <w:spacing w:line="340" w:lineRule="exact"/>
        <w:rPr>
          <w:rFonts w:ascii="Times New Roman" w:hAnsi="Times New Roman"/>
          <w:szCs w:val="22"/>
        </w:rPr>
      </w:pPr>
      <w:r>
        <w:rPr>
          <w:rFonts w:ascii="Times New Roman" w:hAnsi="Times New Roman"/>
        </w:rPr>
        <w:t>引用标准名录</w:t>
      </w:r>
      <w:r>
        <w:rPr>
          <w:rFonts w:ascii="Times New Roman" w:hAnsi="Times New Roman"/>
        </w:rPr>
        <w:tab/>
      </w:r>
      <w:r w:rsidR="007D06B6">
        <w:rPr>
          <w:rFonts w:ascii="Times New Roman" w:hAnsi="Times New Roman"/>
        </w:rPr>
        <w:t>29</w:t>
      </w:r>
    </w:p>
    <w:p w14:paraId="28C70EDF" w14:textId="20A56CC2" w:rsidR="009407C2" w:rsidRDefault="00C51A47" w:rsidP="00335887">
      <w:pPr>
        <w:pStyle w:val="affffff7"/>
        <w:tabs>
          <w:tab w:val="right" w:leader="dot" w:pos="8778"/>
        </w:tabs>
        <w:spacing w:before="0" w:afterLines="0" w:after="0" w:line="340" w:lineRule="exact"/>
        <w:jc w:val="both"/>
        <w:rPr>
          <w:rFonts w:ascii="Times New Roman" w:eastAsia="宋体" w:hAnsi="Times New Roman"/>
          <w:sz w:val="21"/>
        </w:rPr>
      </w:pPr>
      <w:r>
        <w:rPr>
          <w:rFonts w:ascii="Times New Roman" w:eastAsia="宋体" w:hAnsi="Times New Roman"/>
          <w:sz w:val="21"/>
        </w:rPr>
        <w:fldChar w:fldCharType="end"/>
      </w:r>
      <w:r w:rsidR="00172598">
        <w:rPr>
          <w:rFonts w:ascii="Times New Roman" w:eastAsia="宋体" w:hAnsi="Times New Roman" w:hint="eastAsia"/>
          <w:sz w:val="21"/>
        </w:rPr>
        <w:t>附：</w:t>
      </w:r>
      <w:r>
        <w:rPr>
          <w:rFonts w:ascii="Times New Roman" w:eastAsia="宋体" w:hAnsi="Times New Roman"/>
          <w:sz w:val="21"/>
        </w:rPr>
        <w:t>条文说明</w:t>
      </w:r>
      <w:r w:rsidR="00CE37AE" w:rsidRPr="00CE37AE">
        <w:rPr>
          <w:rFonts w:ascii="Times New Roman" w:eastAsia="宋体" w:hAnsi="Times New Roman"/>
          <w:sz w:val="21"/>
        </w:rPr>
        <w:tab/>
      </w:r>
      <w:r w:rsidR="007D06B6">
        <w:rPr>
          <w:rFonts w:ascii="Times New Roman" w:eastAsia="宋体" w:hAnsi="Times New Roman"/>
          <w:sz w:val="21"/>
        </w:rPr>
        <w:t>30</w:t>
      </w:r>
    </w:p>
    <w:p w14:paraId="03F270F1" w14:textId="31AA4806" w:rsidR="00CA5BB1" w:rsidRDefault="00CA5BB1" w:rsidP="00CE37AE">
      <w:pPr>
        <w:widowControl/>
        <w:adjustRightInd/>
        <w:spacing w:line="340" w:lineRule="exact"/>
        <w:jc w:val="left"/>
        <w:rPr>
          <w:rFonts w:ascii="Times New Roman" w:eastAsia="黑体" w:hAnsi="Times New Roman"/>
          <w:b/>
          <w:sz w:val="30"/>
          <w:szCs w:val="30"/>
        </w:rPr>
      </w:pPr>
      <w:r>
        <w:rPr>
          <w:rFonts w:ascii="Times New Roman" w:hAnsi="Times New Roman"/>
          <w:b/>
          <w:sz w:val="30"/>
          <w:szCs w:val="30"/>
        </w:rPr>
        <w:br w:type="page"/>
      </w:r>
    </w:p>
    <w:p w14:paraId="365D2058" w14:textId="77777777" w:rsidR="009407C2" w:rsidRDefault="00C51A47" w:rsidP="00D70AE9">
      <w:pPr>
        <w:pStyle w:val="affffff7"/>
        <w:tabs>
          <w:tab w:val="center" w:pos="4453"/>
          <w:tab w:val="left" w:pos="7617"/>
        </w:tabs>
        <w:spacing w:before="0" w:afterLines="50" w:after="120"/>
        <w:jc w:val="left"/>
        <w:rPr>
          <w:rFonts w:ascii="Times New Roman" w:hAnsi="Times New Roman"/>
          <w:b/>
          <w:sz w:val="30"/>
          <w:szCs w:val="30"/>
        </w:rPr>
      </w:pPr>
      <w:r>
        <w:rPr>
          <w:rFonts w:ascii="Times New Roman" w:hAnsi="Times New Roman" w:hint="eastAsia"/>
          <w:b/>
          <w:sz w:val="30"/>
          <w:szCs w:val="30"/>
        </w:rPr>
        <w:lastRenderedPageBreak/>
        <w:tab/>
      </w:r>
      <w:r>
        <w:rPr>
          <w:rFonts w:ascii="Times New Roman" w:hAnsi="Times New Roman"/>
          <w:b/>
          <w:sz w:val="30"/>
          <w:szCs w:val="30"/>
        </w:rPr>
        <w:t>Contents</w:t>
      </w:r>
      <w:r>
        <w:rPr>
          <w:rFonts w:ascii="Times New Roman" w:hAnsi="Times New Roman" w:hint="eastAsia"/>
          <w:b/>
          <w:sz w:val="30"/>
          <w:szCs w:val="30"/>
        </w:rPr>
        <w:tab/>
      </w:r>
    </w:p>
    <w:p w14:paraId="7E09C3FC" w14:textId="0D8C87B8" w:rsidR="009407C2" w:rsidRPr="004950CB" w:rsidRDefault="00C51A47" w:rsidP="00172598">
      <w:pPr>
        <w:pStyle w:val="TOC1"/>
        <w:tabs>
          <w:tab w:val="right" w:leader="dot" w:pos="8777"/>
        </w:tabs>
        <w:spacing w:line="340" w:lineRule="exact"/>
        <w:rPr>
          <w:rFonts w:ascii="Times New Roman" w:hAnsi="Times New Roman"/>
          <w:szCs w:val="22"/>
        </w:rPr>
      </w:pPr>
      <w:r>
        <w:rPr>
          <w:rFonts w:ascii="Times New Roman" w:hAnsi="Times New Roman"/>
        </w:rPr>
        <w:fldChar w:fldCharType="begin"/>
      </w:r>
      <w:r>
        <w:rPr>
          <w:rFonts w:ascii="Times New Roman" w:hAnsi="Times New Roman"/>
        </w:rPr>
        <w:instrText xml:space="preserve"> TOC \o "1-1" \h \t "</w:instrText>
      </w:r>
      <w:r>
        <w:rPr>
          <w:rFonts w:ascii="Times New Roman" w:hAnsi="Times New Roman"/>
        </w:rPr>
        <w:instrText>标准文件</w:instrText>
      </w:r>
      <w:r>
        <w:rPr>
          <w:rFonts w:ascii="Times New Roman" w:hAnsi="Times New Roman"/>
        </w:rPr>
        <w:instrText>_</w:instrText>
      </w:r>
      <w:r>
        <w:rPr>
          <w:rFonts w:ascii="Times New Roman" w:hAnsi="Times New Roman"/>
        </w:rPr>
        <w:instrText>一级条标题</w:instrText>
      </w:r>
      <w:r>
        <w:rPr>
          <w:rFonts w:ascii="Times New Roman" w:hAnsi="Times New Roman"/>
        </w:rPr>
        <w:instrText>,2,</w:instrText>
      </w:r>
      <w:r>
        <w:rPr>
          <w:rFonts w:ascii="Times New Roman" w:hAnsi="Times New Roman"/>
        </w:rPr>
        <w:instrText>标准文件</w:instrText>
      </w:r>
      <w:r>
        <w:rPr>
          <w:rFonts w:ascii="Times New Roman" w:hAnsi="Times New Roman"/>
        </w:rPr>
        <w:instrText>_</w:instrText>
      </w:r>
      <w:r>
        <w:rPr>
          <w:rFonts w:ascii="Times New Roman" w:hAnsi="Times New Roman"/>
        </w:rPr>
        <w:instrText>附录一级条标题</w:instrText>
      </w:r>
      <w:r>
        <w:rPr>
          <w:rFonts w:ascii="Times New Roman" w:hAnsi="Times New Roman"/>
        </w:rPr>
        <w:instrText xml:space="preserve">,2,"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TOC \o "1-2" \u </w:instrText>
      </w:r>
      <w:r>
        <w:rPr>
          <w:rFonts w:ascii="Times New Roman" w:hAnsi="Times New Roman"/>
        </w:rPr>
        <w:fldChar w:fldCharType="separate"/>
      </w:r>
      <w:r w:rsidRPr="004950CB">
        <w:rPr>
          <w:rFonts w:ascii="Times New Roman" w:hAnsi="Times New Roman"/>
        </w:rPr>
        <w:t xml:space="preserve">1  </w:t>
      </w:r>
      <w:r w:rsidRPr="004950CB">
        <w:rPr>
          <w:rFonts w:ascii="Times New Roman" w:hAnsi="Times New Roman" w:hint="eastAsia"/>
        </w:rPr>
        <w:t>G</w:t>
      </w:r>
      <w:r w:rsidRPr="004950CB">
        <w:rPr>
          <w:rFonts w:ascii="Times New Roman" w:hAnsi="Times New Roman"/>
        </w:rPr>
        <w:t>eneral provisions</w:t>
      </w:r>
      <w:r w:rsidRPr="004950CB">
        <w:rPr>
          <w:rFonts w:ascii="Times New Roman" w:hAnsi="Times New Roman"/>
        </w:rPr>
        <w:tab/>
      </w:r>
      <w:r w:rsidR="001F5CEB">
        <w:rPr>
          <w:rFonts w:ascii="Times New Roman" w:hAnsi="Times New Roman"/>
        </w:rPr>
        <w:t>1</w:t>
      </w:r>
    </w:p>
    <w:p w14:paraId="504771DF" w14:textId="0FBAC17B" w:rsidR="009407C2" w:rsidRPr="004950CB" w:rsidRDefault="00C51A47" w:rsidP="00172598">
      <w:pPr>
        <w:pStyle w:val="TOC1"/>
        <w:tabs>
          <w:tab w:val="right" w:leader="dot" w:pos="8777"/>
        </w:tabs>
        <w:spacing w:line="340" w:lineRule="exact"/>
        <w:rPr>
          <w:rFonts w:ascii="Times New Roman" w:hAnsi="Times New Roman"/>
          <w:szCs w:val="22"/>
        </w:rPr>
      </w:pPr>
      <w:r w:rsidRPr="004950CB">
        <w:rPr>
          <w:rFonts w:ascii="Times New Roman" w:hAnsi="Times New Roman"/>
          <w:kern w:val="0"/>
        </w:rPr>
        <w:t>2</w:t>
      </w:r>
      <w:r w:rsidRPr="004950CB">
        <w:rPr>
          <w:rFonts w:ascii="Times New Roman" w:hAnsi="Times New Roman"/>
        </w:rPr>
        <w:t xml:space="preserve">  </w:t>
      </w:r>
      <w:r w:rsidRPr="004950CB">
        <w:rPr>
          <w:rFonts w:ascii="Times New Roman" w:hAnsi="Times New Roman" w:hint="eastAsia"/>
        </w:rPr>
        <w:t>Ter</w:t>
      </w:r>
      <w:r w:rsidRPr="004950CB">
        <w:rPr>
          <w:rFonts w:ascii="Times New Roman" w:hAnsi="Times New Roman"/>
        </w:rPr>
        <w:t>ms and defin</w:t>
      </w:r>
      <w:r w:rsidRPr="004950CB">
        <w:rPr>
          <w:rFonts w:ascii="Times New Roman" w:hAnsi="Times New Roman" w:hint="eastAsia"/>
        </w:rPr>
        <w:t>i</w:t>
      </w:r>
      <w:r w:rsidRPr="004950CB">
        <w:rPr>
          <w:rFonts w:ascii="Times New Roman" w:hAnsi="Times New Roman"/>
        </w:rPr>
        <w:t>tions</w:t>
      </w:r>
      <w:r w:rsidRPr="004950CB">
        <w:rPr>
          <w:rFonts w:ascii="Times New Roman" w:hAnsi="Times New Roman"/>
        </w:rPr>
        <w:tab/>
      </w:r>
      <w:r w:rsidR="001F5CEB">
        <w:rPr>
          <w:rFonts w:ascii="Times New Roman" w:hAnsi="Times New Roman"/>
        </w:rPr>
        <w:t>2</w:t>
      </w:r>
    </w:p>
    <w:p w14:paraId="1ACF21D7" w14:textId="4EA0CD27" w:rsidR="009407C2" w:rsidRPr="004950CB" w:rsidRDefault="00C51A47" w:rsidP="00172598">
      <w:pPr>
        <w:pStyle w:val="TOC1"/>
        <w:tabs>
          <w:tab w:val="right" w:leader="dot" w:pos="8777"/>
        </w:tabs>
        <w:spacing w:line="340" w:lineRule="exact"/>
        <w:rPr>
          <w:rFonts w:ascii="Times New Roman" w:hAnsi="Times New Roman"/>
          <w:szCs w:val="22"/>
        </w:rPr>
      </w:pPr>
      <w:r w:rsidRPr="004950CB">
        <w:rPr>
          <w:rFonts w:ascii="Times New Roman" w:hAnsi="Times New Roman"/>
        </w:rPr>
        <w:t xml:space="preserve">3  </w:t>
      </w:r>
      <w:r w:rsidRPr="004950CB">
        <w:rPr>
          <w:rFonts w:ascii="Times New Roman" w:hAnsi="Times New Roman" w:hint="eastAsia"/>
        </w:rPr>
        <w:t>B</w:t>
      </w:r>
      <w:r w:rsidRPr="004950CB">
        <w:rPr>
          <w:rFonts w:ascii="Times New Roman" w:hAnsi="Times New Roman"/>
        </w:rPr>
        <w:t xml:space="preserve">asic </w:t>
      </w:r>
      <w:r w:rsidRPr="004950CB">
        <w:rPr>
          <w:rFonts w:ascii="Times New Roman" w:hAnsi="Times New Roman" w:hint="eastAsia"/>
        </w:rPr>
        <w:t>requirements</w:t>
      </w:r>
      <w:r w:rsidRPr="004950CB">
        <w:rPr>
          <w:rFonts w:ascii="Times New Roman" w:hAnsi="Times New Roman"/>
        </w:rPr>
        <w:tab/>
      </w:r>
      <w:r w:rsidR="001F5CEB">
        <w:rPr>
          <w:rFonts w:ascii="Times New Roman" w:hAnsi="Times New Roman"/>
        </w:rPr>
        <w:t>3</w:t>
      </w:r>
    </w:p>
    <w:p w14:paraId="72DCF8F3" w14:textId="1C0092DE" w:rsidR="009407C2" w:rsidRPr="004950CB" w:rsidRDefault="00C51A47" w:rsidP="00172598">
      <w:pPr>
        <w:pStyle w:val="TOC1"/>
        <w:tabs>
          <w:tab w:val="right" w:leader="dot" w:pos="8777"/>
        </w:tabs>
        <w:spacing w:line="340" w:lineRule="exact"/>
        <w:rPr>
          <w:rFonts w:ascii="Times New Roman" w:hAnsi="Times New Roman"/>
          <w:szCs w:val="22"/>
        </w:rPr>
      </w:pPr>
      <w:r w:rsidRPr="004950CB">
        <w:rPr>
          <w:rFonts w:ascii="Times New Roman" w:hAnsi="Times New Roman"/>
        </w:rPr>
        <w:t xml:space="preserve">4  </w:t>
      </w:r>
      <w:r w:rsidRPr="004950CB">
        <w:rPr>
          <w:rFonts w:ascii="Times New Roman" w:hAnsi="Times New Roman" w:hint="eastAsia"/>
        </w:rPr>
        <w:t>Envelop systems</w:t>
      </w:r>
      <w:r w:rsidRPr="004950CB">
        <w:rPr>
          <w:rFonts w:ascii="Times New Roman" w:hAnsi="Times New Roman"/>
        </w:rPr>
        <w:tab/>
      </w:r>
      <w:r w:rsidR="001F5CEB">
        <w:rPr>
          <w:rFonts w:ascii="Times New Roman" w:hAnsi="Times New Roman"/>
        </w:rPr>
        <w:t>5</w:t>
      </w:r>
    </w:p>
    <w:p w14:paraId="7E3014FE" w14:textId="2888A0FB" w:rsidR="009407C2" w:rsidRPr="004950CB" w:rsidRDefault="00C51A47" w:rsidP="00172598">
      <w:pPr>
        <w:pStyle w:val="TOC2"/>
        <w:spacing w:line="340" w:lineRule="exact"/>
        <w:ind w:firstLineChars="35" w:firstLine="73"/>
        <w:rPr>
          <w:rFonts w:ascii="Times New Roman" w:hAnsi="Times New Roman"/>
          <w:szCs w:val="22"/>
        </w:rPr>
      </w:pPr>
      <w:r w:rsidRPr="004950CB">
        <w:rPr>
          <w:rFonts w:ascii="Times New Roman" w:hAnsi="Times New Roman"/>
        </w:rPr>
        <w:t>4.</w:t>
      </w:r>
      <w:r w:rsidRPr="004950CB">
        <w:rPr>
          <w:rFonts w:ascii="Times New Roman" w:hAnsi="Times New Roman" w:hint="eastAsia"/>
        </w:rPr>
        <w:t>1</w:t>
      </w:r>
      <w:r w:rsidRPr="004950CB">
        <w:rPr>
          <w:rFonts w:ascii="Times New Roman" w:hAnsi="Times New Roman"/>
        </w:rPr>
        <w:t xml:space="preserve">  </w:t>
      </w:r>
      <w:r w:rsidRPr="004950CB">
        <w:rPr>
          <w:rFonts w:ascii="Times New Roman" w:hAnsi="Times New Roman" w:hint="eastAsia"/>
        </w:rPr>
        <w:t>G</w:t>
      </w:r>
      <w:r w:rsidRPr="004950CB">
        <w:rPr>
          <w:rFonts w:ascii="Times New Roman" w:hAnsi="Times New Roman"/>
        </w:rPr>
        <w:t xml:space="preserve">eneral </w:t>
      </w:r>
      <w:r w:rsidRPr="004950CB">
        <w:rPr>
          <w:rFonts w:ascii="Times New Roman" w:hAnsi="Times New Roman" w:hint="eastAsia"/>
        </w:rPr>
        <w:t>requirementss</w:t>
      </w:r>
      <w:r w:rsidRPr="004950CB">
        <w:rPr>
          <w:rFonts w:ascii="Times New Roman" w:hAnsi="Times New Roman"/>
        </w:rPr>
        <w:tab/>
      </w:r>
      <w:r w:rsidR="001F5CEB">
        <w:rPr>
          <w:rFonts w:ascii="Times New Roman" w:hAnsi="Times New Roman"/>
        </w:rPr>
        <w:t>5</w:t>
      </w:r>
    </w:p>
    <w:p w14:paraId="311BC951" w14:textId="0AB4DB64" w:rsidR="009407C2" w:rsidRPr="004950CB" w:rsidRDefault="00C51A47" w:rsidP="00172598">
      <w:pPr>
        <w:pStyle w:val="TOC2"/>
        <w:spacing w:line="340" w:lineRule="exact"/>
        <w:ind w:firstLineChars="35" w:firstLine="73"/>
        <w:rPr>
          <w:rFonts w:ascii="Times New Roman" w:hAnsi="Times New Roman"/>
          <w:szCs w:val="22"/>
        </w:rPr>
      </w:pPr>
      <w:r w:rsidRPr="004950CB">
        <w:rPr>
          <w:rFonts w:ascii="Times New Roman" w:hAnsi="Times New Roman"/>
        </w:rPr>
        <w:t>4.</w:t>
      </w:r>
      <w:r w:rsidRPr="004950CB">
        <w:rPr>
          <w:rFonts w:ascii="Times New Roman" w:hAnsi="Times New Roman" w:hint="eastAsia"/>
        </w:rPr>
        <w:t>2</w:t>
      </w:r>
      <w:r w:rsidRPr="004950CB">
        <w:rPr>
          <w:rFonts w:ascii="Times New Roman" w:hAnsi="Times New Roman"/>
        </w:rPr>
        <w:t xml:space="preserve">  </w:t>
      </w:r>
      <w:r w:rsidRPr="004950CB">
        <w:rPr>
          <w:rFonts w:ascii="Times New Roman" w:hAnsi="Times New Roman" w:hint="eastAsia"/>
        </w:rPr>
        <w:t>E</w:t>
      </w:r>
      <w:r w:rsidRPr="004950CB">
        <w:rPr>
          <w:rFonts w:ascii="Times New Roman" w:hAnsi="Times New Roman"/>
        </w:rPr>
        <w:t>xternal building envelope</w:t>
      </w:r>
      <w:r w:rsidRPr="004950CB">
        <w:rPr>
          <w:rFonts w:ascii="Times New Roman" w:hAnsi="Times New Roman"/>
        </w:rPr>
        <w:tab/>
      </w:r>
      <w:r w:rsidR="001F5CEB">
        <w:rPr>
          <w:rFonts w:ascii="Times New Roman" w:hAnsi="Times New Roman"/>
        </w:rPr>
        <w:t>5</w:t>
      </w:r>
    </w:p>
    <w:p w14:paraId="6678FCD2" w14:textId="63563155" w:rsidR="009407C2" w:rsidRPr="004950CB" w:rsidRDefault="00C51A47" w:rsidP="00172598">
      <w:pPr>
        <w:pStyle w:val="TOC2"/>
        <w:spacing w:line="340" w:lineRule="exact"/>
        <w:ind w:firstLineChars="35" w:firstLine="73"/>
        <w:rPr>
          <w:rFonts w:ascii="Times New Roman" w:hAnsi="Times New Roman"/>
          <w:szCs w:val="22"/>
        </w:rPr>
      </w:pPr>
      <w:r w:rsidRPr="004950CB">
        <w:rPr>
          <w:rFonts w:ascii="Times New Roman" w:hAnsi="Times New Roman"/>
        </w:rPr>
        <w:t>4.</w:t>
      </w:r>
      <w:r w:rsidRPr="004950CB">
        <w:rPr>
          <w:rFonts w:ascii="Times New Roman" w:hAnsi="Times New Roman" w:hint="eastAsia"/>
        </w:rPr>
        <w:t>3</w:t>
      </w:r>
      <w:r w:rsidRPr="004950CB">
        <w:rPr>
          <w:rFonts w:ascii="Times New Roman" w:hAnsi="Times New Roman"/>
        </w:rPr>
        <w:t xml:space="preserve">  </w:t>
      </w:r>
      <w:r w:rsidRPr="004950CB">
        <w:rPr>
          <w:rFonts w:ascii="Times New Roman" w:hAnsi="Times New Roman" w:hint="eastAsia"/>
        </w:rPr>
        <w:t>N</w:t>
      </w:r>
      <w:r w:rsidRPr="004950CB">
        <w:rPr>
          <w:rFonts w:ascii="Times New Roman" w:hAnsi="Times New Roman"/>
        </w:rPr>
        <w:t>atural ventilation, shading, and lighting facilit</w:t>
      </w:r>
      <w:r w:rsidRPr="004950CB">
        <w:rPr>
          <w:rFonts w:ascii="Times New Roman" w:hAnsi="Times New Roman" w:hint="eastAsia"/>
        </w:rPr>
        <w:t>i</w:t>
      </w:r>
      <w:r w:rsidRPr="004950CB">
        <w:rPr>
          <w:rFonts w:ascii="Times New Roman" w:hAnsi="Times New Roman"/>
        </w:rPr>
        <w:t>es</w:t>
      </w:r>
      <w:r w:rsidRPr="004950CB">
        <w:rPr>
          <w:rFonts w:ascii="Times New Roman" w:hAnsi="Times New Roman"/>
        </w:rPr>
        <w:tab/>
      </w:r>
      <w:r w:rsidR="001F5CEB">
        <w:rPr>
          <w:rFonts w:ascii="Times New Roman" w:hAnsi="Times New Roman"/>
        </w:rPr>
        <w:t>6</w:t>
      </w:r>
    </w:p>
    <w:p w14:paraId="3095387A" w14:textId="2BB0D60D" w:rsidR="009407C2" w:rsidRPr="004950CB" w:rsidRDefault="00C51A47" w:rsidP="00172598">
      <w:pPr>
        <w:pStyle w:val="TOC1"/>
        <w:tabs>
          <w:tab w:val="right" w:leader="dot" w:pos="8777"/>
        </w:tabs>
        <w:spacing w:line="340" w:lineRule="exact"/>
        <w:rPr>
          <w:rFonts w:ascii="Times New Roman" w:hAnsi="Times New Roman"/>
          <w:szCs w:val="22"/>
        </w:rPr>
      </w:pPr>
      <w:r w:rsidRPr="004950CB">
        <w:rPr>
          <w:rFonts w:ascii="Times New Roman" w:hAnsi="Times New Roman"/>
        </w:rPr>
        <w:t xml:space="preserve">5  </w:t>
      </w:r>
      <w:r w:rsidRPr="004950CB">
        <w:rPr>
          <w:rFonts w:ascii="Times New Roman" w:hAnsi="Times New Roman" w:hint="eastAsia"/>
        </w:rPr>
        <w:t>H</w:t>
      </w:r>
      <w:r w:rsidRPr="004950CB">
        <w:rPr>
          <w:rFonts w:ascii="Times New Roman" w:hAnsi="Times New Roman"/>
        </w:rPr>
        <w:t>VAC</w:t>
      </w:r>
      <w:r w:rsidRPr="004950CB">
        <w:rPr>
          <w:rFonts w:ascii="Times New Roman" w:hAnsi="Times New Roman" w:hint="eastAsia"/>
        </w:rPr>
        <w:t xml:space="preserve"> equipment and pipeline</w:t>
      </w:r>
      <w:r w:rsidRPr="004950CB">
        <w:rPr>
          <w:rFonts w:ascii="Times New Roman" w:hAnsi="Times New Roman"/>
        </w:rPr>
        <w:t xml:space="preserve"> systems</w:t>
      </w:r>
      <w:r w:rsidRPr="004950CB">
        <w:rPr>
          <w:rFonts w:ascii="Times New Roman" w:hAnsi="Times New Roman"/>
        </w:rPr>
        <w:tab/>
      </w:r>
      <w:r w:rsidR="001F5CEB">
        <w:rPr>
          <w:rFonts w:ascii="Times New Roman" w:hAnsi="Times New Roman"/>
        </w:rPr>
        <w:t>8</w:t>
      </w:r>
    </w:p>
    <w:p w14:paraId="21730FA1" w14:textId="23B5551F" w:rsidR="009407C2" w:rsidRPr="004950CB" w:rsidRDefault="00C51A47" w:rsidP="00172598">
      <w:pPr>
        <w:pStyle w:val="TOC2"/>
        <w:spacing w:line="340" w:lineRule="exact"/>
        <w:ind w:firstLineChars="35" w:firstLine="73"/>
        <w:rPr>
          <w:rFonts w:ascii="Times New Roman" w:hAnsi="Times New Roman"/>
          <w:szCs w:val="22"/>
        </w:rPr>
      </w:pPr>
      <w:r w:rsidRPr="004950CB">
        <w:rPr>
          <w:rFonts w:ascii="Times New Roman" w:hAnsi="Times New Roman"/>
        </w:rPr>
        <w:t>5.</w:t>
      </w:r>
      <w:r w:rsidRPr="004950CB">
        <w:rPr>
          <w:rFonts w:ascii="Times New Roman" w:hAnsi="Times New Roman" w:hint="eastAsia"/>
        </w:rPr>
        <w:t>1</w:t>
      </w:r>
      <w:r w:rsidRPr="004950CB">
        <w:rPr>
          <w:rFonts w:ascii="Times New Roman" w:hAnsi="Times New Roman"/>
        </w:rPr>
        <w:t xml:space="preserve"> </w:t>
      </w:r>
      <w:r w:rsidRPr="004950CB">
        <w:rPr>
          <w:rFonts w:ascii="Times New Roman" w:hAnsi="Times New Roman" w:hint="eastAsia"/>
        </w:rPr>
        <w:t xml:space="preserve"> </w:t>
      </w:r>
      <w:r w:rsidRPr="004950CB">
        <w:rPr>
          <w:rFonts w:ascii="Times New Roman" w:hAnsi="Times New Roman"/>
        </w:rPr>
        <w:t xml:space="preserve">General </w:t>
      </w:r>
      <w:r w:rsidRPr="004950CB">
        <w:rPr>
          <w:rFonts w:ascii="Times New Roman" w:hAnsi="Times New Roman" w:hint="eastAsia"/>
        </w:rPr>
        <w:t>requirements</w:t>
      </w:r>
      <w:r w:rsidRPr="004950CB">
        <w:rPr>
          <w:rFonts w:ascii="Times New Roman" w:hAnsi="Times New Roman"/>
        </w:rPr>
        <w:tab/>
      </w:r>
      <w:r w:rsidR="001F5CEB">
        <w:rPr>
          <w:rFonts w:ascii="Times New Roman" w:hAnsi="Times New Roman"/>
        </w:rPr>
        <w:t>8</w:t>
      </w:r>
    </w:p>
    <w:p w14:paraId="41137E98" w14:textId="5A6719A5" w:rsidR="009407C2" w:rsidRPr="004950CB" w:rsidRDefault="00C51A47" w:rsidP="00172598">
      <w:pPr>
        <w:pStyle w:val="TOC2"/>
        <w:spacing w:line="340" w:lineRule="exact"/>
        <w:ind w:firstLineChars="35" w:firstLine="73"/>
        <w:rPr>
          <w:rFonts w:ascii="Times New Roman" w:hAnsi="Times New Roman"/>
          <w:szCs w:val="22"/>
        </w:rPr>
      </w:pPr>
      <w:r w:rsidRPr="004950CB">
        <w:rPr>
          <w:rFonts w:ascii="Times New Roman" w:hAnsi="Times New Roman"/>
        </w:rPr>
        <w:t>5.</w:t>
      </w:r>
      <w:r w:rsidRPr="004950CB">
        <w:rPr>
          <w:rFonts w:ascii="Times New Roman" w:hAnsi="Times New Roman" w:hint="eastAsia"/>
        </w:rPr>
        <w:t>2</w:t>
      </w:r>
      <w:r w:rsidRPr="004950CB">
        <w:rPr>
          <w:rFonts w:ascii="Times New Roman" w:hAnsi="Times New Roman"/>
        </w:rPr>
        <w:t xml:space="preserve"> </w:t>
      </w:r>
      <w:r w:rsidRPr="004950CB">
        <w:rPr>
          <w:rFonts w:ascii="Times New Roman" w:hAnsi="Times New Roman" w:hint="eastAsia"/>
        </w:rPr>
        <w:t xml:space="preserve"> </w:t>
      </w:r>
      <w:r w:rsidRPr="004950CB">
        <w:rPr>
          <w:rFonts w:ascii="Times New Roman" w:hAnsi="Times New Roman"/>
        </w:rPr>
        <w:t>Equipment commis</w:t>
      </w:r>
      <w:r w:rsidRPr="004950CB">
        <w:rPr>
          <w:rFonts w:ascii="Times New Roman" w:hAnsi="Times New Roman" w:hint="eastAsia"/>
        </w:rPr>
        <w:t>s</w:t>
      </w:r>
      <w:r w:rsidRPr="004950CB">
        <w:rPr>
          <w:rFonts w:ascii="Times New Roman" w:hAnsi="Times New Roman"/>
        </w:rPr>
        <w:t>ioning</w:t>
      </w:r>
      <w:r w:rsidRPr="004950CB">
        <w:rPr>
          <w:rFonts w:ascii="Times New Roman" w:hAnsi="Times New Roman"/>
        </w:rPr>
        <w:tab/>
      </w:r>
      <w:r w:rsidR="001F5CEB">
        <w:rPr>
          <w:rFonts w:ascii="Times New Roman" w:hAnsi="Times New Roman"/>
        </w:rPr>
        <w:t>9</w:t>
      </w:r>
    </w:p>
    <w:p w14:paraId="43FB2906" w14:textId="27D2044C" w:rsidR="009407C2" w:rsidRPr="004950CB" w:rsidRDefault="00C51A47" w:rsidP="00172598">
      <w:pPr>
        <w:pStyle w:val="TOC2"/>
        <w:spacing w:line="340" w:lineRule="exact"/>
        <w:ind w:firstLineChars="35" w:firstLine="73"/>
        <w:rPr>
          <w:rFonts w:ascii="Times New Roman" w:hAnsi="Times New Roman"/>
          <w:szCs w:val="22"/>
        </w:rPr>
      </w:pPr>
      <w:r w:rsidRPr="004950CB">
        <w:rPr>
          <w:rFonts w:ascii="Times New Roman" w:hAnsi="Times New Roman"/>
        </w:rPr>
        <w:t>5.</w:t>
      </w:r>
      <w:r w:rsidRPr="004950CB">
        <w:rPr>
          <w:rFonts w:ascii="Times New Roman" w:hAnsi="Times New Roman" w:hint="eastAsia"/>
        </w:rPr>
        <w:t>3</w:t>
      </w:r>
      <w:r w:rsidRPr="004950CB">
        <w:rPr>
          <w:rFonts w:ascii="Times New Roman" w:hAnsi="Times New Roman"/>
        </w:rPr>
        <w:t xml:space="preserve"> </w:t>
      </w:r>
      <w:r w:rsidRPr="004950CB">
        <w:rPr>
          <w:rFonts w:ascii="Times New Roman" w:hAnsi="Times New Roman" w:hint="eastAsia"/>
        </w:rPr>
        <w:t xml:space="preserve"> </w:t>
      </w:r>
      <w:r w:rsidRPr="004950CB">
        <w:rPr>
          <w:rFonts w:ascii="Times New Roman" w:hAnsi="Times New Roman"/>
        </w:rPr>
        <w:t>Bala</w:t>
      </w:r>
      <w:r w:rsidRPr="004950CB">
        <w:rPr>
          <w:rFonts w:ascii="Times New Roman" w:hAnsi="Times New Roman" w:hint="eastAsia"/>
        </w:rPr>
        <w:t>n</w:t>
      </w:r>
      <w:r w:rsidRPr="004950CB">
        <w:rPr>
          <w:rFonts w:ascii="Times New Roman" w:hAnsi="Times New Roman"/>
        </w:rPr>
        <w:t>c</w:t>
      </w:r>
      <w:r w:rsidRPr="004950CB">
        <w:rPr>
          <w:rFonts w:ascii="Times New Roman" w:hAnsi="Times New Roman" w:hint="eastAsia"/>
        </w:rPr>
        <w:t>e</w:t>
      </w:r>
      <w:r w:rsidRPr="004950CB">
        <w:rPr>
          <w:rFonts w:ascii="Times New Roman" w:hAnsi="Times New Roman"/>
        </w:rPr>
        <w:t xml:space="preserve"> commis</w:t>
      </w:r>
      <w:r w:rsidRPr="004950CB">
        <w:rPr>
          <w:rFonts w:ascii="Times New Roman" w:hAnsi="Times New Roman" w:hint="eastAsia"/>
        </w:rPr>
        <w:t>s</w:t>
      </w:r>
      <w:r w:rsidRPr="004950CB">
        <w:rPr>
          <w:rFonts w:ascii="Times New Roman" w:hAnsi="Times New Roman"/>
        </w:rPr>
        <w:t>ioning</w:t>
      </w:r>
      <w:r w:rsidRPr="004950CB">
        <w:rPr>
          <w:rFonts w:ascii="Times New Roman" w:hAnsi="Times New Roman"/>
        </w:rPr>
        <w:tab/>
      </w:r>
      <w:r w:rsidR="001F5CEB">
        <w:rPr>
          <w:rFonts w:ascii="Times New Roman" w:hAnsi="Times New Roman"/>
        </w:rPr>
        <w:t>11</w:t>
      </w:r>
    </w:p>
    <w:p w14:paraId="43E4745C" w14:textId="3067FDFA" w:rsidR="009407C2" w:rsidRPr="004950CB" w:rsidRDefault="00C51A47" w:rsidP="00172598">
      <w:pPr>
        <w:pStyle w:val="TOC2"/>
        <w:spacing w:line="340" w:lineRule="exact"/>
        <w:ind w:firstLineChars="35" w:firstLine="73"/>
        <w:rPr>
          <w:rFonts w:ascii="Times New Roman" w:hAnsi="Times New Roman"/>
          <w:szCs w:val="22"/>
        </w:rPr>
      </w:pPr>
      <w:r w:rsidRPr="004950CB">
        <w:rPr>
          <w:rFonts w:ascii="Times New Roman" w:hAnsi="Times New Roman"/>
        </w:rPr>
        <w:t>5.</w:t>
      </w:r>
      <w:r w:rsidRPr="004950CB">
        <w:rPr>
          <w:rFonts w:ascii="Times New Roman" w:hAnsi="Times New Roman" w:hint="eastAsia"/>
        </w:rPr>
        <w:t>4</w:t>
      </w:r>
      <w:r w:rsidRPr="004950CB">
        <w:rPr>
          <w:rFonts w:ascii="Times New Roman" w:hAnsi="Times New Roman"/>
        </w:rPr>
        <w:t xml:space="preserve"> </w:t>
      </w:r>
      <w:r w:rsidRPr="004950CB">
        <w:rPr>
          <w:rFonts w:ascii="Times New Roman" w:hAnsi="Times New Roman" w:hint="eastAsia"/>
        </w:rPr>
        <w:t xml:space="preserve"> </w:t>
      </w:r>
      <w:r w:rsidRPr="004950CB">
        <w:rPr>
          <w:rFonts w:ascii="Times New Roman" w:hAnsi="Times New Roman"/>
        </w:rPr>
        <w:t>Integr</w:t>
      </w:r>
      <w:r w:rsidRPr="004950CB">
        <w:rPr>
          <w:rFonts w:ascii="Times New Roman" w:hAnsi="Times New Roman" w:hint="eastAsia"/>
        </w:rPr>
        <w:t>ated</w:t>
      </w:r>
      <w:r w:rsidRPr="004950CB">
        <w:rPr>
          <w:rFonts w:ascii="Times New Roman" w:hAnsi="Times New Roman"/>
        </w:rPr>
        <w:t xml:space="preserve"> commis</w:t>
      </w:r>
      <w:r w:rsidRPr="004950CB">
        <w:rPr>
          <w:rFonts w:ascii="Times New Roman" w:hAnsi="Times New Roman" w:hint="eastAsia"/>
        </w:rPr>
        <w:t>s</w:t>
      </w:r>
      <w:r w:rsidRPr="004950CB">
        <w:rPr>
          <w:rFonts w:ascii="Times New Roman" w:hAnsi="Times New Roman"/>
        </w:rPr>
        <w:t>ioning</w:t>
      </w:r>
      <w:r w:rsidRPr="004950CB">
        <w:rPr>
          <w:rFonts w:ascii="Times New Roman" w:hAnsi="Times New Roman"/>
        </w:rPr>
        <w:tab/>
      </w:r>
      <w:r w:rsidR="001F5CEB">
        <w:rPr>
          <w:rFonts w:ascii="Times New Roman" w:hAnsi="Times New Roman"/>
        </w:rPr>
        <w:t>11</w:t>
      </w:r>
    </w:p>
    <w:p w14:paraId="0BAB4CE2" w14:textId="426B5B5E" w:rsidR="009407C2" w:rsidRPr="004950CB" w:rsidRDefault="00C51A47" w:rsidP="00172598">
      <w:pPr>
        <w:pStyle w:val="TOC2"/>
        <w:spacing w:line="340" w:lineRule="exact"/>
        <w:ind w:firstLineChars="35" w:firstLine="73"/>
        <w:rPr>
          <w:rFonts w:ascii="Times New Roman" w:hAnsi="Times New Roman"/>
          <w:szCs w:val="22"/>
        </w:rPr>
      </w:pPr>
      <w:r w:rsidRPr="004950CB">
        <w:rPr>
          <w:rFonts w:ascii="Times New Roman" w:hAnsi="Times New Roman"/>
        </w:rPr>
        <w:t>5.</w:t>
      </w:r>
      <w:r w:rsidRPr="004950CB">
        <w:rPr>
          <w:rFonts w:ascii="Times New Roman" w:hAnsi="Times New Roman" w:hint="eastAsia"/>
        </w:rPr>
        <w:t>5</w:t>
      </w:r>
      <w:r w:rsidRPr="004950CB">
        <w:rPr>
          <w:rFonts w:ascii="Times New Roman" w:hAnsi="Times New Roman"/>
        </w:rPr>
        <w:t xml:space="preserve"> </w:t>
      </w:r>
      <w:r w:rsidRPr="004950CB">
        <w:rPr>
          <w:rFonts w:ascii="Times New Roman" w:hAnsi="Times New Roman" w:hint="eastAsia"/>
        </w:rPr>
        <w:t xml:space="preserve"> </w:t>
      </w:r>
      <w:r w:rsidRPr="004950CB">
        <w:rPr>
          <w:rFonts w:ascii="Times New Roman" w:hAnsi="Times New Roman"/>
        </w:rPr>
        <w:t>Sea</w:t>
      </w:r>
      <w:r w:rsidRPr="004950CB">
        <w:rPr>
          <w:rFonts w:ascii="Times New Roman" w:hAnsi="Times New Roman" w:hint="eastAsia"/>
        </w:rPr>
        <w:t>s</w:t>
      </w:r>
      <w:r w:rsidRPr="004950CB">
        <w:rPr>
          <w:rFonts w:ascii="Times New Roman" w:hAnsi="Times New Roman"/>
        </w:rPr>
        <w:t>onal testing</w:t>
      </w:r>
      <w:r w:rsidRPr="004950CB">
        <w:rPr>
          <w:rFonts w:ascii="Times New Roman" w:hAnsi="Times New Roman"/>
        </w:rPr>
        <w:tab/>
      </w:r>
      <w:r w:rsidR="001F5CEB">
        <w:rPr>
          <w:rFonts w:ascii="Times New Roman" w:hAnsi="Times New Roman"/>
        </w:rPr>
        <w:t>1</w:t>
      </w:r>
      <w:r w:rsidR="00FD0E6F">
        <w:rPr>
          <w:rFonts w:ascii="Times New Roman" w:hAnsi="Times New Roman"/>
        </w:rPr>
        <w:t>2</w:t>
      </w:r>
    </w:p>
    <w:p w14:paraId="60C5C158" w14:textId="3647D6DA" w:rsidR="009407C2" w:rsidRPr="004950CB" w:rsidRDefault="00C51A47" w:rsidP="00172598">
      <w:pPr>
        <w:pStyle w:val="TOC1"/>
        <w:tabs>
          <w:tab w:val="right" w:leader="dot" w:pos="8777"/>
        </w:tabs>
        <w:spacing w:line="340" w:lineRule="exact"/>
        <w:rPr>
          <w:rFonts w:ascii="Times New Roman" w:hAnsi="Times New Roman"/>
          <w:szCs w:val="22"/>
        </w:rPr>
      </w:pPr>
      <w:r w:rsidRPr="004950CB">
        <w:rPr>
          <w:rFonts w:ascii="Times New Roman" w:hAnsi="Times New Roman"/>
        </w:rPr>
        <w:t xml:space="preserve">6  </w:t>
      </w:r>
      <w:r w:rsidRPr="004950CB">
        <w:rPr>
          <w:rFonts w:ascii="Times New Roman" w:hAnsi="Times New Roman" w:hint="eastAsia"/>
        </w:rPr>
        <w:t>E</w:t>
      </w:r>
      <w:r w:rsidRPr="004950CB">
        <w:rPr>
          <w:rFonts w:ascii="Times New Roman" w:hAnsi="Times New Roman"/>
        </w:rPr>
        <w:t>lectrica</w:t>
      </w:r>
      <w:r w:rsidRPr="004950CB">
        <w:rPr>
          <w:rFonts w:ascii="Times New Roman" w:hAnsi="Times New Roman" w:hint="eastAsia"/>
        </w:rPr>
        <w:t>l a</w:t>
      </w:r>
      <w:r w:rsidRPr="004950CB">
        <w:rPr>
          <w:rFonts w:ascii="Times New Roman" w:hAnsi="Times New Roman"/>
        </w:rPr>
        <w:t>nd lighting system</w:t>
      </w:r>
      <w:r w:rsidRPr="004950CB">
        <w:rPr>
          <w:rFonts w:ascii="Times New Roman" w:hAnsi="Times New Roman" w:hint="eastAsia"/>
        </w:rPr>
        <w:t>s</w:t>
      </w:r>
      <w:r w:rsidRPr="004950CB">
        <w:rPr>
          <w:rFonts w:ascii="Times New Roman" w:hAnsi="Times New Roman"/>
        </w:rPr>
        <w:tab/>
      </w:r>
      <w:r w:rsidRPr="004950CB">
        <w:rPr>
          <w:rFonts w:ascii="Times New Roman" w:hAnsi="Times New Roman" w:hint="eastAsia"/>
        </w:rPr>
        <w:t>1</w:t>
      </w:r>
      <w:r w:rsidR="001F5CEB">
        <w:rPr>
          <w:rFonts w:ascii="Times New Roman" w:hAnsi="Times New Roman"/>
        </w:rPr>
        <w:t>3</w:t>
      </w:r>
    </w:p>
    <w:p w14:paraId="705CA241" w14:textId="0D308827" w:rsidR="009407C2" w:rsidRPr="004950CB" w:rsidRDefault="00C51A47" w:rsidP="00172598">
      <w:pPr>
        <w:pStyle w:val="TOC2"/>
        <w:spacing w:line="340" w:lineRule="exact"/>
        <w:ind w:firstLineChars="35" w:firstLine="73"/>
        <w:rPr>
          <w:rFonts w:ascii="Times New Roman" w:hAnsi="Times New Roman"/>
          <w:szCs w:val="22"/>
        </w:rPr>
      </w:pPr>
      <w:r w:rsidRPr="004950CB">
        <w:rPr>
          <w:rFonts w:ascii="Times New Roman" w:hAnsi="Times New Roman"/>
        </w:rPr>
        <w:t>6.</w:t>
      </w:r>
      <w:r w:rsidRPr="004950CB">
        <w:rPr>
          <w:rFonts w:ascii="Times New Roman" w:hAnsi="Times New Roman" w:hint="eastAsia"/>
        </w:rPr>
        <w:t>1</w:t>
      </w:r>
      <w:r w:rsidRPr="004950CB">
        <w:rPr>
          <w:rFonts w:ascii="Times New Roman" w:hAnsi="Times New Roman"/>
        </w:rPr>
        <w:t xml:space="preserve"> </w:t>
      </w:r>
      <w:r w:rsidRPr="004950CB">
        <w:rPr>
          <w:rFonts w:ascii="Times New Roman" w:hAnsi="Times New Roman" w:hint="eastAsia"/>
        </w:rPr>
        <w:t xml:space="preserve"> </w:t>
      </w:r>
      <w:r w:rsidRPr="004950CB">
        <w:rPr>
          <w:rFonts w:ascii="Times New Roman" w:hAnsi="Times New Roman"/>
        </w:rPr>
        <w:t xml:space="preserve">General </w:t>
      </w:r>
      <w:r w:rsidRPr="004950CB">
        <w:rPr>
          <w:rFonts w:ascii="Times New Roman" w:hAnsi="Times New Roman" w:hint="eastAsia"/>
        </w:rPr>
        <w:t>requirements</w:t>
      </w:r>
      <w:r w:rsidRPr="004950CB">
        <w:rPr>
          <w:rFonts w:ascii="Times New Roman" w:hAnsi="Times New Roman"/>
        </w:rPr>
        <w:tab/>
        <w:t>1</w:t>
      </w:r>
      <w:r w:rsidR="001F5CEB">
        <w:rPr>
          <w:rFonts w:ascii="Times New Roman" w:hAnsi="Times New Roman"/>
        </w:rPr>
        <w:t>3</w:t>
      </w:r>
    </w:p>
    <w:p w14:paraId="635E0002" w14:textId="59E148C9" w:rsidR="009407C2" w:rsidRPr="004950CB" w:rsidRDefault="00C51A47" w:rsidP="00172598">
      <w:pPr>
        <w:pStyle w:val="TOC2"/>
        <w:spacing w:line="340" w:lineRule="exact"/>
        <w:ind w:firstLineChars="35" w:firstLine="73"/>
        <w:rPr>
          <w:rFonts w:ascii="Times New Roman" w:hAnsi="Times New Roman"/>
          <w:szCs w:val="22"/>
        </w:rPr>
      </w:pPr>
      <w:r w:rsidRPr="004950CB">
        <w:rPr>
          <w:rFonts w:ascii="Times New Roman" w:hAnsi="Times New Roman"/>
        </w:rPr>
        <w:t>6.</w:t>
      </w:r>
      <w:r w:rsidRPr="004950CB">
        <w:rPr>
          <w:rFonts w:ascii="Times New Roman" w:hAnsi="Times New Roman" w:hint="eastAsia"/>
        </w:rPr>
        <w:t>2</w:t>
      </w:r>
      <w:r w:rsidRPr="004950CB">
        <w:rPr>
          <w:rFonts w:ascii="Times New Roman" w:hAnsi="Times New Roman"/>
        </w:rPr>
        <w:t xml:space="preserve"> </w:t>
      </w:r>
      <w:r w:rsidRPr="004950CB">
        <w:rPr>
          <w:rFonts w:ascii="Times New Roman" w:hAnsi="Times New Roman" w:hint="eastAsia"/>
        </w:rPr>
        <w:t xml:space="preserve"> </w:t>
      </w:r>
      <w:r w:rsidRPr="004950CB">
        <w:rPr>
          <w:rFonts w:ascii="Times New Roman" w:hAnsi="Times New Roman"/>
        </w:rPr>
        <w:t>Electrical system</w:t>
      </w:r>
      <w:r w:rsidRPr="004950CB">
        <w:rPr>
          <w:rFonts w:ascii="Times New Roman" w:hAnsi="Times New Roman"/>
        </w:rPr>
        <w:tab/>
        <w:t>1</w:t>
      </w:r>
      <w:r w:rsidR="001F5CEB">
        <w:rPr>
          <w:rFonts w:ascii="Times New Roman" w:hAnsi="Times New Roman"/>
        </w:rPr>
        <w:t>4</w:t>
      </w:r>
    </w:p>
    <w:p w14:paraId="6A7B111B" w14:textId="75A0B53B" w:rsidR="009407C2" w:rsidRPr="004950CB" w:rsidRDefault="00C51A47" w:rsidP="00172598">
      <w:pPr>
        <w:pStyle w:val="TOC2"/>
        <w:spacing w:line="340" w:lineRule="exact"/>
        <w:ind w:firstLineChars="35" w:firstLine="73"/>
        <w:rPr>
          <w:rFonts w:ascii="Times New Roman" w:hAnsi="Times New Roman"/>
          <w:szCs w:val="22"/>
        </w:rPr>
      </w:pPr>
      <w:r w:rsidRPr="004950CB">
        <w:rPr>
          <w:rFonts w:ascii="Times New Roman" w:hAnsi="Times New Roman"/>
        </w:rPr>
        <w:t>6.</w:t>
      </w:r>
      <w:r w:rsidRPr="004950CB">
        <w:rPr>
          <w:rFonts w:ascii="Times New Roman" w:hAnsi="Times New Roman" w:hint="eastAsia"/>
        </w:rPr>
        <w:t xml:space="preserve">3  </w:t>
      </w:r>
      <w:r w:rsidRPr="004950CB">
        <w:rPr>
          <w:rFonts w:ascii="Times New Roman" w:hAnsi="Times New Roman"/>
        </w:rPr>
        <w:t>Lighting system</w:t>
      </w:r>
      <w:r w:rsidRPr="004950CB">
        <w:rPr>
          <w:rFonts w:ascii="Times New Roman" w:hAnsi="Times New Roman"/>
        </w:rPr>
        <w:tab/>
        <w:t>1</w:t>
      </w:r>
      <w:r w:rsidR="001F5CEB">
        <w:rPr>
          <w:rFonts w:ascii="Times New Roman" w:hAnsi="Times New Roman"/>
        </w:rPr>
        <w:t>5</w:t>
      </w:r>
    </w:p>
    <w:p w14:paraId="40EB9ED5" w14:textId="39D38DB9" w:rsidR="009407C2" w:rsidRPr="004950CB" w:rsidRDefault="00C51A47" w:rsidP="00172598">
      <w:pPr>
        <w:pStyle w:val="TOC1"/>
        <w:tabs>
          <w:tab w:val="right" w:leader="dot" w:pos="8777"/>
        </w:tabs>
        <w:spacing w:line="340" w:lineRule="exact"/>
        <w:rPr>
          <w:rFonts w:ascii="Times New Roman" w:hAnsi="Times New Roman"/>
          <w:szCs w:val="22"/>
        </w:rPr>
      </w:pPr>
      <w:r w:rsidRPr="004950CB">
        <w:rPr>
          <w:rFonts w:ascii="Times New Roman" w:hAnsi="Times New Roman" w:hint="eastAsia"/>
        </w:rPr>
        <w:t>7</w:t>
      </w:r>
      <w:r w:rsidRPr="004950CB">
        <w:rPr>
          <w:rFonts w:ascii="Times New Roman" w:hAnsi="Times New Roman"/>
        </w:rPr>
        <w:t xml:space="preserve">  </w:t>
      </w:r>
      <w:r w:rsidRPr="004950CB">
        <w:rPr>
          <w:rFonts w:ascii="Times New Roman" w:hAnsi="Times New Roman" w:hint="eastAsia"/>
        </w:rPr>
        <w:t>Monitoring and control</w:t>
      </w:r>
      <w:r w:rsidRPr="004950CB">
        <w:rPr>
          <w:rFonts w:ascii="Times New Roman" w:hAnsi="Times New Roman"/>
        </w:rPr>
        <w:t xml:space="preserve"> systems</w:t>
      </w:r>
      <w:r w:rsidRPr="004950CB">
        <w:rPr>
          <w:rFonts w:ascii="Times New Roman" w:hAnsi="Times New Roman"/>
        </w:rPr>
        <w:tab/>
      </w:r>
      <w:r w:rsidRPr="004950CB">
        <w:rPr>
          <w:rFonts w:ascii="Times New Roman" w:hAnsi="Times New Roman" w:hint="eastAsia"/>
        </w:rPr>
        <w:t>1</w:t>
      </w:r>
      <w:r w:rsidR="001F5CEB">
        <w:rPr>
          <w:rFonts w:ascii="Times New Roman" w:hAnsi="Times New Roman"/>
        </w:rPr>
        <w:t>7</w:t>
      </w:r>
    </w:p>
    <w:p w14:paraId="6FED3CDA" w14:textId="4840D4FD" w:rsidR="009407C2" w:rsidRPr="004950CB" w:rsidRDefault="00C51A47" w:rsidP="00172598">
      <w:pPr>
        <w:pStyle w:val="TOC2"/>
        <w:spacing w:line="340" w:lineRule="exact"/>
        <w:ind w:firstLineChars="35" w:firstLine="73"/>
        <w:rPr>
          <w:rFonts w:ascii="Times New Roman" w:hAnsi="Times New Roman"/>
          <w:szCs w:val="22"/>
        </w:rPr>
      </w:pPr>
      <w:r w:rsidRPr="004950CB">
        <w:rPr>
          <w:rFonts w:ascii="Times New Roman" w:hAnsi="Times New Roman" w:hint="eastAsia"/>
        </w:rPr>
        <w:t>7</w:t>
      </w:r>
      <w:r w:rsidRPr="004950CB">
        <w:rPr>
          <w:rFonts w:ascii="Times New Roman" w:hAnsi="Times New Roman"/>
        </w:rPr>
        <w:t>.</w:t>
      </w:r>
      <w:r w:rsidRPr="004950CB">
        <w:rPr>
          <w:rFonts w:ascii="Times New Roman" w:hAnsi="Times New Roman" w:hint="eastAsia"/>
        </w:rPr>
        <w:t>1</w:t>
      </w:r>
      <w:r w:rsidRPr="004950CB">
        <w:rPr>
          <w:rFonts w:ascii="Times New Roman" w:hAnsi="Times New Roman"/>
        </w:rPr>
        <w:t xml:space="preserve"> </w:t>
      </w:r>
      <w:r w:rsidRPr="004950CB">
        <w:rPr>
          <w:rFonts w:ascii="Times New Roman" w:hAnsi="Times New Roman" w:hint="eastAsia"/>
        </w:rPr>
        <w:t xml:space="preserve"> </w:t>
      </w:r>
      <w:r w:rsidRPr="004950CB">
        <w:rPr>
          <w:rFonts w:ascii="Times New Roman" w:hAnsi="Times New Roman"/>
        </w:rPr>
        <w:t xml:space="preserve">General </w:t>
      </w:r>
      <w:r w:rsidRPr="004950CB">
        <w:rPr>
          <w:rFonts w:ascii="Times New Roman" w:hAnsi="Times New Roman" w:hint="eastAsia"/>
        </w:rPr>
        <w:t>requirements</w:t>
      </w:r>
      <w:r w:rsidRPr="004950CB">
        <w:rPr>
          <w:rFonts w:ascii="Times New Roman" w:hAnsi="Times New Roman"/>
        </w:rPr>
        <w:tab/>
      </w:r>
      <w:r w:rsidRPr="004950CB">
        <w:rPr>
          <w:rFonts w:ascii="Times New Roman" w:hAnsi="Times New Roman" w:hint="eastAsia"/>
        </w:rPr>
        <w:t>1</w:t>
      </w:r>
      <w:r w:rsidR="001F5CEB">
        <w:rPr>
          <w:rFonts w:ascii="Times New Roman" w:hAnsi="Times New Roman"/>
        </w:rPr>
        <w:t>7</w:t>
      </w:r>
    </w:p>
    <w:p w14:paraId="7A7093BE" w14:textId="47CECFBE" w:rsidR="009407C2" w:rsidRPr="004950CB" w:rsidRDefault="00C51A47" w:rsidP="00172598">
      <w:pPr>
        <w:pStyle w:val="TOC2"/>
        <w:spacing w:line="340" w:lineRule="exact"/>
        <w:ind w:firstLineChars="35" w:firstLine="73"/>
        <w:rPr>
          <w:rFonts w:ascii="Times New Roman" w:hAnsi="Times New Roman"/>
          <w:szCs w:val="22"/>
        </w:rPr>
      </w:pPr>
      <w:r w:rsidRPr="004950CB">
        <w:rPr>
          <w:rFonts w:ascii="Times New Roman" w:hAnsi="Times New Roman" w:hint="eastAsia"/>
        </w:rPr>
        <w:t>7</w:t>
      </w:r>
      <w:r w:rsidRPr="004950CB">
        <w:rPr>
          <w:rFonts w:ascii="Times New Roman" w:hAnsi="Times New Roman"/>
        </w:rPr>
        <w:t>.</w:t>
      </w:r>
      <w:r w:rsidRPr="004950CB">
        <w:rPr>
          <w:rFonts w:ascii="Times New Roman" w:hAnsi="Times New Roman" w:hint="eastAsia"/>
        </w:rPr>
        <w:t>2</w:t>
      </w:r>
      <w:r w:rsidRPr="004950CB">
        <w:rPr>
          <w:rFonts w:ascii="Times New Roman" w:hAnsi="Times New Roman"/>
        </w:rPr>
        <w:t xml:space="preserve"> </w:t>
      </w:r>
      <w:r w:rsidRPr="004950CB">
        <w:rPr>
          <w:rFonts w:ascii="Times New Roman" w:hAnsi="Times New Roman" w:hint="eastAsia"/>
        </w:rPr>
        <w:t xml:space="preserve"> </w:t>
      </w:r>
      <w:r w:rsidRPr="004950CB">
        <w:rPr>
          <w:rFonts w:ascii="Times New Roman" w:hAnsi="Times New Roman"/>
        </w:rPr>
        <w:t>Building automation and control system</w:t>
      </w:r>
      <w:r w:rsidRPr="004950CB">
        <w:rPr>
          <w:rFonts w:ascii="Times New Roman" w:hAnsi="Times New Roman"/>
        </w:rPr>
        <w:tab/>
      </w:r>
      <w:r w:rsidRPr="004950CB">
        <w:rPr>
          <w:rFonts w:ascii="Times New Roman" w:hAnsi="Times New Roman" w:hint="eastAsia"/>
        </w:rPr>
        <w:t>1</w:t>
      </w:r>
      <w:r w:rsidR="001F5CEB">
        <w:rPr>
          <w:rFonts w:ascii="Times New Roman" w:hAnsi="Times New Roman"/>
        </w:rPr>
        <w:t>7</w:t>
      </w:r>
    </w:p>
    <w:p w14:paraId="7A37ECDA" w14:textId="74CC6554" w:rsidR="009407C2" w:rsidRPr="004950CB" w:rsidRDefault="00C51A47" w:rsidP="00172598">
      <w:pPr>
        <w:pStyle w:val="TOC2"/>
        <w:spacing w:line="340" w:lineRule="exact"/>
        <w:ind w:firstLineChars="35" w:firstLine="73"/>
        <w:rPr>
          <w:rFonts w:ascii="Times New Roman" w:hAnsi="Times New Roman"/>
        </w:rPr>
      </w:pPr>
      <w:r w:rsidRPr="004950CB">
        <w:rPr>
          <w:rFonts w:ascii="Times New Roman" w:hAnsi="Times New Roman" w:hint="eastAsia"/>
        </w:rPr>
        <w:t>7</w:t>
      </w:r>
      <w:r w:rsidRPr="004950CB">
        <w:rPr>
          <w:rFonts w:ascii="Times New Roman" w:hAnsi="Times New Roman"/>
        </w:rPr>
        <w:t>.</w:t>
      </w:r>
      <w:r w:rsidRPr="004950CB">
        <w:rPr>
          <w:rFonts w:ascii="Times New Roman" w:hAnsi="Times New Roman" w:hint="eastAsia"/>
        </w:rPr>
        <w:t>3</w:t>
      </w:r>
      <w:r w:rsidRPr="004950CB">
        <w:rPr>
          <w:rFonts w:ascii="Times New Roman" w:hAnsi="Times New Roman"/>
        </w:rPr>
        <w:t xml:space="preserve"> </w:t>
      </w:r>
      <w:r w:rsidRPr="004950CB">
        <w:rPr>
          <w:rFonts w:ascii="Times New Roman" w:hAnsi="Times New Roman" w:hint="eastAsia"/>
        </w:rPr>
        <w:t xml:space="preserve"> </w:t>
      </w:r>
      <w:r w:rsidRPr="004950CB">
        <w:rPr>
          <w:rFonts w:ascii="Times New Roman" w:hAnsi="Times New Roman"/>
        </w:rPr>
        <w:t>Building energy management system</w:t>
      </w:r>
      <w:r w:rsidRPr="004950CB">
        <w:rPr>
          <w:rFonts w:ascii="Times New Roman" w:hAnsi="Times New Roman"/>
        </w:rPr>
        <w:tab/>
      </w:r>
      <w:r w:rsidR="001F5CEB">
        <w:rPr>
          <w:rFonts w:ascii="Times New Roman" w:hAnsi="Times New Roman"/>
        </w:rPr>
        <w:t>18</w:t>
      </w:r>
    </w:p>
    <w:p w14:paraId="45077E3D" w14:textId="4C3F7FFB" w:rsidR="009407C2" w:rsidRPr="004950CB" w:rsidRDefault="00C51A47" w:rsidP="00172598">
      <w:pPr>
        <w:tabs>
          <w:tab w:val="right" w:leader="dot" w:pos="8778"/>
        </w:tabs>
        <w:spacing w:line="340" w:lineRule="exact"/>
        <w:rPr>
          <w:rFonts w:ascii="Times New Roman" w:hAnsi="Times New Roman"/>
        </w:rPr>
      </w:pPr>
      <w:r w:rsidRPr="004950CB">
        <w:rPr>
          <w:rFonts w:ascii="Times New Roman" w:hAnsi="Times New Roman" w:hint="eastAsia"/>
          <w:bCs/>
        </w:rPr>
        <w:t xml:space="preserve">8 </w:t>
      </w:r>
      <w:r w:rsidRPr="004950CB">
        <w:rPr>
          <w:rFonts w:ascii="Times New Roman" w:hAnsi="Times New Roman" w:hint="eastAsia"/>
        </w:rPr>
        <w:t xml:space="preserve"> Renewable energy systems</w:t>
      </w:r>
      <w:r w:rsidRPr="004950CB">
        <w:rPr>
          <w:rFonts w:ascii="Times New Roman" w:hAnsi="Times New Roman" w:hint="eastAsia"/>
        </w:rPr>
        <w:tab/>
      </w:r>
      <w:r w:rsidR="001F5CEB">
        <w:rPr>
          <w:rFonts w:ascii="Times New Roman" w:hAnsi="Times New Roman"/>
        </w:rPr>
        <w:t>19</w:t>
      </w:r>
    </w:p>
    <w:p w14:paraId="751998FE" w14:textId="1CD38EC1" w:rsidR="009407C2" w:rsidRPr="004950CB" w:rsidRDefault="00C51A47" w:rsidP="00172598">
      <w:pPr>
        <w:pStyle w:val="TOC2"/>
        <w:spacing w:line="340" w:lineRule="exact"/>
        <w:ind w:firstLineChars="35" w:firstLine="73"/>
        <w:rPr>
          <w:rFonts w:ascii="Times New Roman" w:hAnsi="Times New Roman"/>
        </w:rPr>
      </w:pPr>
      <w:r w:rsidRPr="004950CB">
        <w:rPr>
          <w:rFonts w:ascii="Times New Roman" w:hAnsi="Times New Roman" w:hint="eastAsia"/>
        </w:rPr>
        <w:t>8.1  General requirements</w:t>
      </w:r>
      <w:r w:rsidRPr="004950CB">
        <w:rPr>
          <w:rFonts w:ascii="Times New Roman" w:hAnsi="Times New Roman" w:hint="eastAsia"/>
        </w:rPr>
        <w:tab/>
      </w:r>
      <w:r w:rsidR="001F5CEB">
        <w:rPr>
          <w:rFonts w:ascii="Times New Roman" w:hAnsi="Times New Roman"/>
        </w:rPr>
        <w:t>19</w:t>
      </w:r>
    </w:p>
    <w:p w14:paraId="55DB99D5" w14:textId="39E01238" w:rsidR="009407C2" w:rsidRPr="004950CB" w:rsidRDefault="00C51A47" w:rsidP="00172598">
      <w:pPr>
        <w:pStyle w:val="TOC2"/>
        <w:spacing w:line="340" w:lineRule="exact"/>
        <w:ind w:firstLineChars="35" w:firstLine="73"/>
        <w:rPr>
          <w:rFonts w:ascii="Times New Roman" w:hAnsi="Times New Roman"/>
        </w:rPr>
      </w:pPr>
      <w:r w:rsidRPr="004950CB">
        <w:rPr>
          <w:rFonts w:ascii="Times New Roman" w:hAnsi="Times New Roman" w:hint="eastAsia"/>
        </w:rPr>
        <w:t>8.2  Ground-source heat pump systems</w:t>
      </w:r>
      <w:r w:rsidRPr="004950CB">
        <w:rPr>
          <w:rFonts w:ascii="Times New Roman" w:hAnsi="Times New Roman" w:hint="eastAsia"/>
        </w:rPr>
        <w:tab/>
      </w:r>
      <w:r w:rsidR="001F5CEB">
        <w:rPr>
          <w:rFonts w:ascii="Times New Roman" w:hAnsi="Times New Roman"/>
        </w:rPr>
        <w:t>19</w:t>
      </w:r>
    </w:p>
    <w:p w14:paraId="7AD6534D" w14:textId="6F4E2263" w:rsidR="009407C2" w:rsidRPr="004950CB" w:rsidRDefault="00C51A47" w:rsidP="00172598">
      <w:pPr>
        <w:pStyle w:val="TOC2"/>
        <w:spacing w:line="340" w:lineRule="exact"/>
        <w:ind w:firstLineChars="35" w:firstLine="73"/>
        <w:rPr>
          <w:rFonts w:ascii="Times New Roman" w:hAnsi="Times New Roman"/>
        </w:rPr>
      </w:pPr>
      <w:r w:rsidRPr="004950CB">
        <w:rPr>
          <w:rFonts w:ascii="Times New Roman" w:hAnsi="Times New Roman" w:hint="eastAsia"/>
        </w:rPr>
        <w:t>8.3  Solar thermal systems</w:t>
      </w:r>
      <w:r w:rsidRPr="004950CB">
        <w:rPr>
          <w:rFonts w:ascii="Times New Roman" w:hAnsi="Times New Roman" w:hint="eastAsia"/>
        </w:rPr>
        <w:tab/>
      </w:r>
      <w:r w:rsidR="001F5CEB">
        <w:rPr>
          <w:rFonts w:ascii="Times New Roman" w:hAnsi="Times New Roman"/>
        </w:rPr>
        <w:t>19</w:t>
      </w:r>
    </w:p>
    <w:p w14:paraId="2B7F3BFB" w14:textId="02BAE4B4" w:rsidR="009407C2" w:rsidRPr="004950CB" w:rsidRDefault="00C51A47" w:rsidP="00172598">
      <w:pPr>
        <w:pStyle w:val="TOC2"/>
        <w:spacing w:line="340" w:lineRule="exact"/>
        <w:ind w:firstLineChars="35" w:firstLine="73"/>
        <w:rPr>
          <w:rFonts w:ascii="Times New Roman" w:hAnsi="Times New Roman"/>
        </w:rPr>
      </w:pPr>
      <w:r w:rsidRPr="004950CB">
        <w:rPr>
          <w:rFonts w:ascii="Times New Roman" w:hAnsi="Times New Roman" w:hint="eastAsia"/>
        </w:rPr>
        <w:t>8.4  Solar photovoltaic systems</w:t>
      </w:r>
      <w:r w:rsidRPr="004950CB">
        <w:rPr>
          <w:rFonts w:ascii="Times New Roman" w:hAnsi="Times New Roman" w:hint="eastAsia"/>
        </w:rPr>
        <w:tab/>
      </w:r>
      <w:r w:rsidR="001F5CEB">
        <w:rPr>
          <w:rFonts w:ascii="Times New Roman" w:hAnsi="Times New Roman"/>
        </w:rPr>
        <w:t>20</w:t>
      </w:r>
    </w:p>
    <w:p w14:paraId="19D0C4FF" w14:textId="1969BCB8" w:rsidR="009407C2" w:rsidRPr="004950CB" w:rsidRDefault="00C51A47" w:rsidP="00172598">
      <w:pPr>
        <w:tabs>
          <w:tab w:val="right" w:leader="dot" w:pos="8778"/>
        </w:tabs>
        <w:spacing w:line="340" w:lineRule="exact"/>
        <w:rPr>
          <w:rFonts w:ascii="Times New Roman" w:hAnsi="Times New Roman"/>
        </w:rPr>
      </w:pPr>
      <w:r w:rsidRPr="004950CB">
        <w:rPr>
          <w:rFonts w:ascii="Times New Roman" w:hAnsi="Times New Roman" w:hint="eastAsia"/>
          <w:bCs/>
        </w:rPr>
        <w:t>9</w:t>
      </w:r>
      <w:r w:rsidRPr="004950CB">
        <w:rPr>
          <w:rFonts w:ascii="Times New Roman" w:hAnsi="Times New Roman" w:hint="eastAsia"/>
        </w:rPr>
        <w:t xml:space="preserve">  Commissioning results and documentation </w:t>
      </w:r>
      <w:r w:rsidRPr="004950CB">
        <w:rPr>
          <w:rFonts w:ascii="Times New Roman" w:hAnsi="Times New Roman" w:hint="eastAsia"/>
        </w:rPr>
        <w:tab/>
      </w:r>
      <w:r w:rsidRPr="004950CB">
        <w:rPr>
          <w:rFonts w:ascii="Times New Roman" w:hAnsi="Times New Roman"/>
        </w:rPr>
        <w:t>2</w:t>
      </w:r>
      <w:r w:rsidR="001F5CEB">
        <w:rPr>
          <w:rFonts w:ascii="Times New Roman" w:hAnsi="Times New Roman"/>
        </w:rPr>
        <w:t>1</w:t>
      </w:r>
    </w:p>
    <w:p w14:paraId="3790F5F5" w14:textId="3CC3B062" w:rsidR="009407C2" w:rsidRPr="004950CB" w:rsidRDefault="00C51A47" w:rsidP="00172598">
      <w:pPr>
        <w:pStyle w:val="TOC2"/>
        <w:spacing w:line="340" w:lineRule="exact"/>
        <w:ind w:firstLineChars="35" w:firstLine="73"/>
        <w:rPr>
          <w:rFonts w:ascii="Times New Roman" w:hAnsi="Times New Roman"/>
        </w:rPr>
      </w:pPr>
      <w:r w:rsidRPr="004950CB">
        <w:rPr>
          <w:rFonts w:ascii="Times New Roman" w:hAnsi="Times New Roman" w:hint="eastAsia"/>
        </w:rPr>
        <w:t xml:space="preserve">9.1  </w:t>
      </w:r>
      <w:r w:rsidRPr="004950CB">
        <w:rPr>
          <w:rFonts w:ascii="Times New Roman" w:hAnsi="Times New Roman"/>
        </w:rPr>
        <w:t>Evaluation and verification of commissioning results</w:t>
      </w:r>
      <w:r w:rsidRPr="004950CB">
        <w:rPr>
          <w:rFonts w:ascii="Times New Roman" w:hAnsi="Times New Roman" w:hint="eastAsia"/>
        </w:rPr>
        <w:t xml:space="preserve"> </w:t>
      </w:r>
      <w:r w:rsidRPr="004950CB">
        <w:rPr>
          <w:rFonts w:ascii="Times New Roman" w:hAnsi="Times New Roman" w:hint="eastAsia"/>
        </w:rPr>
        <w:tab/>
      </w:r>
      <w:r w:rsidRPr="004950CB">
        <w:rPr>
          <w:rFonts w:ascii="Times New Roman" w:hAnsi="Times New Roman"/>
        </w:rPr>
        <w:t>2</w:t>
      </w:r>
      <w:r w:rsidR="001F5CEB">
        <w:rPr>
          <w:rFonts w:ascii="Times New Roman" w:hAnsi="Times New Roman"/>
        </w:rPr>
        <w:t>1</w:t>
      </w:r>
    </w:p>
    <w:p w14:paraId="4374E8BA" w14:textId="511CE2CA" w:rsidR="009407C2" w:rsidRPr="004950CB" w:rsidRDefault="00C51A47" w:rsidP="00172598">
      <w:pPr>
        <w:pStyle w:val="TOC2"/>
        <w:spacing w:line="340" w:lineRule="exact"/>
        <w:ind w:firstLineChars="35" w:firstLine="73"/>
        <w:rPr>
          <w:rFonts w:ascii="Times New Roman" w:hAnsi="Times New Roman"/>
        </w:rPr>
      </w:pPr>
      <w:r w:rsidRPr="004950CB">
        <w:rPr>
          <w:rFonts w:ascii="Times New Roman" w:hAnsi="Times New Roman" w:hint="eastAsia"/>
        </w:rPr>
        <w:t xml:space="preserve">9.2  Commissioning summary report </w:t>
      </w:r>
      <w:r w:rsidRPr="004950CB">
        <w:rPr>
          <w:rFonts w:ascii="Times New Roman" w:hAnsi="Times New Roman" w:hint="eastAsia"/>
        </w:rPr>
        <w:tab/>
      </w:r>
      <w:r w:rsidR="001F5CEB">
        <w:rPr>
          <w:rFonts w:ascii="Times New Roman" w:hAnsi="Times New Roman"/>
        </w:rPr>
        <w:t>21</w:t>
      </w:r>
    </w:p>
    <w:p w14:paraId="123DD49E" w14:textId="260B969A" w:rsidR="009407C2" w:rsidRPr="004950CB" w:rsidRDefault="00C51A47" w:rsidP="00172598">
      <w:pPr>
        <w:pStyle w:val="TOC2"/>
        <w:spacing w:line="340" w:lineRule="exact"/>
        <w:ind w:firstLineChars="35" w:firstLine="73"/>
        <w:rPr>
          <w:rFonts w:ascii="Times New Roman" w:hAnsi="Times New Roman"/>
        </w:rPr>
      </w:pPr>
      <w:r w:rsidRPr="004950CB">
        <w:rPr>
          <w:rFonts w:ascii="Times New Roman" w:hAnsi="Times New Roman" w:hint="eastAsia"/>
        </w:rPr>
        <w:t xml:space="preserve">9.3  Commissioning documentation management </w:t>
      </w:r>
      <w:r w:rsidRPr="004950CB">
        <w:rPr>
          <w:rFonts w:ascii="Times New Roman" w:hAnsi="Times New Roman" w:hint="eastAsia"/>
        </w:rPr>
        <w:tab/>
      </w:r>
      <w:r w:rsidR="001F5CEB">
        <w:rPr>
          <w:rFonts w:ascii="Times New Roman" w:hAnsi="Times New Roman"/>
        </w:rPr>
        <w:t>21</w:t>
      </w:r>
    </w:p>
    <w:p w14:paraId="71DBEB8C" w14:textId="1E54B3B6" w:rsidR="009407C2" w:rsidRPr="004950CB" w:rsidRDefault="00C51A47" w:rsidP="00172598">
      <w:pPr>
        <w:pStyle w:val="TOC2"/>
        <w:spacing w:line="340" w:lineRule="exact"/>
        <w:ind w:firstLineChars="35" w:firstLine="73"/>
        <w:rPr>
          <w:rFonts w:ascii="Times New Roman" w:hAnsi="Times New Roman"/>
        </w:rPr>
      </w:pPr>
      <w:r w:rsidRPr="004950CB">
        <w:rPr>
          <w:rFonts w:ascii="Times New Roman" w:hAnsi="Times New Roman" w:hint="eastAsia"/>
        </w:rPr>
        <w:t xml:space="preserve">9.4  Ongoing commissioning mechanism </w:t>
      </w:r>
      <w:r w:rsidRPr="004950CB">
        <w:rPr>
          <w:rFonts w:ascii="Times New Roman" w:hAnsi="Times New Roman" w:hint="eastAsia"/>
        </w:rPr>
        <w:tab/>
      </w:r>
      <w:r w:rsidRPr="004950CB">
        <w:rPr>
          <w:rFonts w:ascii="Times New Roman" w:hAnsi="Times New Roman"/>
        </w:rPr>
        <w:t>2</w:t>
      </w:r>
      <w:r w:rsidR="001F5CEB">
        <w:rPr>
          <w:rFonts w:ascii="Times New Roman" w:hAnsi="Times New Roman"/>
        </w:rPr>
        <w:t>2</w:t>
      </w:r>
    </w:p>
    <w:p w14:paraId="5AEEEF87" w14:textId="4F13F422" w:rsidR="009407C2" w:rsidRPr="004950CB" w:rsidRDefault="00C51A47" w:rsidP="00172598">
      <w:pPr>
        <w:pStyle w:val="TOC1"/>
        <w:tabs>
          <w:tab w:val="right" w:leader="dot" w:pos="8777"/>
        </w:tabs>
        <w:spacing w:line="340" w:lineRule="exact"/>
        <w:rPr>
          <w:rFonts w:ascii="Times New Roman" w:hAnsi="Times New Roman"/>
        </w:rPr>
      </w:pPr>
      <w:r w:rsidRPr="004950CB">
        <w:rPr>
          <w:rFonts w:ascii="Times New Roman" w:hAnsi="Times New Roman" w:hint="eastAsia"/>
        </w:rPr>
        <w:t>Appendix A</w:t>
      </w:r>
      <w:r w:rsidRPr="004950CB">
        <w:rPr>
          <w:rFonts w:ascii="Times New Roman" w:hAnsi="Times New Roman"/>
        </w:rPr>
        <w:t xml:space="preserve"> Accuracy of commissioning instruments</w:t>
      </w:r>
      <w:r w:rsidRPr="004950CB">
        <w:rPr>
          <w:rFonts w:ascii="Times New Roman" w:hAnsi="Times New Roman"/>
        </w:rPr>
        <w:tab/>
        <w:t>2</w:t>
      </w:r>
      <w:r w:rsidR="001F5CEB">
        <w:rPr>
          <w:rFonts w:ascii="Times New Roman" w:hAnsi="Times New Roman"/>
        </w:rPr>
        <w:t>3</w:t>
      </w:r>
    </w:p>
    <w:p w14:paraId="51E94B2B" w14:textId="79BF4712" w:rsidR="009407C2" w:rsidRPr="004950CB" w:rsidRDefault="00C51A47" w:rsidP="00172598">
      <w:pPr>
        <w:tabs>
          <w:tab w:val="right" w:leader="dot" w:pos="8777"/>
        </w:tabs>
        <w:spacing w:line="340" w:lineRule="exact"/>
        <w:rPr>
          <w:rFonts w:ascii="Times New Roman" w:hAnsi="Times New Roman"/>
        </w:rPr>
      </w:pPr>
      <w:r w:rsidRPr="004950CB">
        <w:rPr>
          <w:rFonts w:ascii="Times New Roman" w:hAnsi="Times New Roman" w:hint="eastAsia"/>
        </w:rPr>
        <w:t xml:space="preserve">Appendix B </w:t>
      </w:r>
      <w:r w:rsidRPr="004950CB">
        <w:rPr>
          <w:rFonts w:ascii="Times New Roman" w:hAnsi="Times New Roman"/>
        </w:rPr>
        <w:t>Balance adjustment method of HVAC water system</w:t>
      </w:r>
      <w:r w:rsidRPr="004950CB">
        <w:rPr>
          <w:rFonts w:ascii="Times New Roman" w:hAnsi="Times New Roman" w:hint="eastAsia"/>
        </w:rPr>
        <w:t xml:space="preserve"> </w:t>
      </w:r>
      <w:r w:rsidRPr="004950CB">
        <w:rPr>
          <w:rFonts w:ascii="Times New Roman" w:hAnsi="Times New Roman" w:hint="eastAsia"/>
        </w:rPr>
        <w:tab/>
        <w:t>2</w:t>
      </w:r>
      <w:r w:rsidR="001F5CEB">
        <w:rPr>
          <w:rFonts w:ascii="Times New Roman" w:hAnsi="Times New Roman"/>
        </w:rPr>
        <w:t>4</w:t>
      </w:r>
    </w:p>
    <w:p w14:paraId="38E37A68" w14:textId="0DA8DF57" w:rsidR="009407C2" w:rsidRPr="004950CB" w:rsidRDefault="00C51A47" w:rsidP="00172598">
      <w:pPr>
        <w:pStyle w:val="TOC1"/>
        <w:tabs>
          <w:tab w:val="right" w:leader="dot" w:pos="8777"/>
        </w:tabs>
        <w:spacing w:line="340" w:lineRule="exact"/>
        <w:rPr>
          <w:rFonts w:ascii="Times New Roman" w:hAnsi="Times New Roman"/>
        </w:rPr>
      </w:pPr>
      <w:r w:rsidRPr="004950CB">
        <w:rPr>
          <w:rFonts w:ascii="Times New Roman" w:hAnsi="Times New Roman" w:hint="eastAsia"/>
        </w:rPr>
        <w:t>Appendix C</w:t>
      </w:r>
      <w:r w:rsidRPr="004950CB">
        <w:rPr>
          <w:rFonts w:ascii="Times New Roman" w:hAnsi="Times New Roman"/>
        </w:rPr>
        <w:t xml:space="preserve"> Balance adjustment method of HVAC air system</w:t>
      </w:r>
      <w:r w:rsidRPr="004950CB">
        <w:rPr>
          <w:rFonts w:ascii="Times New Roman" w:hAnsi="Times New Roman"/>
        </w:rPr>
        <w:tab/>
        <w:t>2</w:t>
      </w:r>
      <w:r w:rsidR="001F5CEB">
        <w:rPr>
          <w:rFonts w:ascii="Times New Roman" w:hAnsi="Times New Roman"/>
        </w:rPr>
        <w:t>5</w:t>
      </w:r>
    </w:p>
    <w:p w14:paraId="30F2687A" w14:textId="0DD40A3E" w:rsidR="009407C2" w:rsidRDefault="00C51A47" w:rsidP="00172598">
      <w:pPr>
        <w:tabs>
          <w:tab w:val="right" w:leader="dot" w:pos="8777"/>
        </w:tabs>
        <w:spacing w:line="340" w:lineRule="exact"/>
        <w:rPr>
          <w:rFonts w:ascii="Times New Roman" w:hAnsi="Times New Roman"/>
        </w:rPr>
      </w:pPr>
      <w:r w:rsidRPr="004950CB">
        <w:rPr>
          <w:rFonts w:ascii="Times New Roman" w:hAnsi="Times New Roman" w:hint="eastAsia"/>
        </w:rPr>
        <w:t>Appendix D</w:t>
      </w:r>
      <w:r w:rsidRPr="004950CB">
        <w:rPr>
          <w:rFonts w:ascii="Times New Roman" w:hAnsi="Times New Roman"/>
        </w:rPr>
        <w:t xml:space="preserve"> Commissioning proc</w:t>
      </w:r>
      <w:r>
        <w:rPr>
          <w:rFonts w:ascii="Times New Roman" w:hAnsi="Times New Roman"/>
        </w:rPr>
        <w:t>ess record forms</w:t>
      </w:r>
      <w:r>
        <w:rPr>
          <w:rFonts w:ascii="Times New Roman" w:hAnsi="Times New Roman" w:hint="eastAsia"/>
        </w:rPr>
        <w:t xml:space="preserve"> </w:t>
      </w:r>
      <w:r>
        <w:rPr>
          <w:rFonts w:ascii="Times New Roman" w:hAnsi="Times New Roman" w:hint="eastAsia"/>
        </w:rPr>
        <w:tab/>
        <w:t>2</w:t>
      </w:r>
      <w:r w:rsidR="001F5CEB">
        <w:rPr>
          <w:rFonts w:ascii="Times New Roman" w:hAnsi="Times New Roman"/>
        </w:rPr>
        <w:t>7</w:t>
      </w:r>
    </w:p>
    <w:p w14:paraId="7F3B71B9" w14:textId="191A8B1D" w:rsidR="009407C2" w:rsidRDefault="00C51A47" w:rsidP="00172598">
      <w:pPr>
        <w:pStyle w:val="TOC1"/>
        <w:tabs>
          <w:tab w:val="right" w:leader="dot" w:pos="8777"/>
        </w:tabs>
        <w:spacing w:line="340" w:lineRule="exact"/>
        <w:rPr>
          <w:rFonts w:ascii="Times New Roman" w:hAnsi="Times New Roman"/>
          <w:szCs w:val="22"/>
        </w:rPr>
      </w:pPr>
      <w:r>
        <w:rPr>
          <w:rFonts w:ascii="Times New Roman" w:hAnsi="Times New Roman" w:hint="eastAsia"/>
        </w:rPr>
        <w:t>E</w:t>
      </w:r>
      <w:r>
        <w:rPr>
          <w:rFonts w:ascii="Times New Roman" w:hAnsi="Times New Roman"/>
        </w:rPr>
        <w:t>xplanation of wording in this standard</w:t>
      </w:r>
      <w:r>
        <w:rPr>
          <w:rFonts w:ascii="Times New Roman" w:hAnsi="Times New Roman"/>
        </w:rPr>
        <w:tab/>
      </w:r>
      <w:r w:rsidR="001F5CEB">
        <w:rPr>
          <w:rFonts w:ascii="Times New Roman" w:hAnsi="Times New Roman"/>
        </w:rPr>
        <w:t>28</w:t>
      </w:r>
    </w:p>
    <w:p w14:paraId="7F198A00" w14:textId="2371A35D" w:rsidR="009407C2" w:rsidRDefault="00C51A47" w:rsidP="00172598">
      <w:pPr>
        <w:pStyle w:val="TOC1"/>
        <w:tabs>
          <w:tab w:val="right" w:leader="dot" w:pos="8777"/>
        </w:tabs>
        <w:spacing w:line="340" w:lineRule="exact"/>
        <w:rPr>
          <w:rFonts w:ascii="Times New Roman" w:hAnsi="Times New Roman"/>
          <w:szCs w:val="22"/>
        </w:rPr>
      </w:pPr>
      <w:r>
        <w:rPr>
          <w:rFonts w:ascii="Times New Roman" w:hAnsi="Times New Roman" w:hint="eastAsia"/>
        </w:rPr>
        <w:t>L</w:t>
      </w:r>
      <w:r>
        <w:rPr>
          <w:rFonts w:ascii="Times New Roman" w:hAnsi="Times New Roman"/>
        </w:rPr>
        <w:t>ist of quoted standards</w:t>
      </w:r>
      <w:r>
        <w:rPr>
          <w:rFonts w:ascii="Times New Roman" w:hAnsi="Times New Roman"/>
        </w:rPr>
        <w:tab/>
      </w:r>
      <w:r w:rsidR="001F5CEB">
        <w:rPr>
          <w:rFonts w:ascii="Times New Roman" w:hAnsi="Times New Roman"/>
        </w:rPr>
        <w:t>29</w:t>
      </w:r>
    </w:p>
    <w:p w14:paraId="07EC9E4C" w14:textId="17B289F7" w:rsidR="009407C2" w:rsidRDefault="00C51A47" w:rsidP="00172598">
      <w:pPr>
        <w:pStyle w:val="TOC1"/>
        <w:tabs>
          <w:tab w:val="right" w:leader="dot" w:pos="8778"/>
          <w:tab w:val="right" w:leader="dot" w:pos="9344"/>
        </w:tabs>
        <w:spacing w:line="340" w:lineRule="exact"/>
        <w:jc w:val="left"/>
        <w:rPr>
          <w:rFonts w:ascii="Times New Roman" w:hAnsi="Times New Roman"/>
          <w:szCs w:val="22"/>
        </w:rPr>
      </w:pPr>
      <w:r>
        <w:rPr>
          <w:rFonts w:ascii="Times New Roman" w:hAnsi="Times New Roman"/>
        </w:rPr>
        <w:fldChar w:fldCharType="end"/>
      </w:r>
      <w:r w:rsidR="00CE37AE">
        <w:rPr>
          <w:rFonts w:ascii="Times New Roman" w:hAnsi="Times New Roman" w:hint="eastAsia"/>
        </w:rPr>
        <w:t>A</w:t>
      </w:r>
      <w:r w:rsidR="00CE37AE">
        <w:rPr>
          <w:rFonts w:ascii="Times New Roman" w:hAnsi="Times New Roman"/>
        </w:rPr>
        <w:t>ddition</w:t>
      </w:r>
      <w:r w:rsidR="00CE37AE">
        <w:rPr>
          <w:rFonts w:ascii="Times New Roman" w:hAnsi="Times New Roman" w:hint="eastAsia"/>
        </w:rPr>
        <w:t>:</w:t>
      </w:r>
      <w:r w:rsidR="00CE37AE">
        <w:rPr>
          <w:rFonts w:ascii="Times New Roman" w:hAnsi="Times New Roman"/>
        </w:rPr>
        <w:t xml:space="preserve"> </w:t>
      </w:r>
      <w:r>
        <w:rPr>
          <w:rFonts w:ascii="Times New Roman" w:hAnsi="Times New Roman" w:hint="eastAsia"/>
        </w:rPr>
        <w:t>Explanation of the Provisions</w:t>
      </w:r>
      <w:r w:rsidR="00CE37AE">
        <w:rPr>
          <w:rFonts w:ascii="Times New Roman" w:hAnsi="Times New Roman"/>
        </w:rPr>
        <w:tab/>
      </w:r>
      <w:r w:rsidR="001F5CEB">
        <w:rPr>
          <w:rFonts w:ascii="Times New Roman" w:hAnsi="Times New Roman"/>
        </w:rPr>
        <w:t>30</w:t>
      </w:r>
    </w:p>
    <w:p w14:paraId="3062E999" w14:textId="77777777" w:rsidR="009407C2" w:rsidRDefault="00C51A47">
      <w:pPr>
        <w:pStyle w:val="affffff7"/>
        <w:spacing w:after="360"/>
        <w:sectPr w:rsidR="009407C2" w:rsidSect="002A2CA8">
          <w:headerReference w:type="even" r:id="rId18"/>
          <w:headerReference w:type="default" r:id="rId19"/>
          <w:footerReference w:type="even" r:id="rId20"/>
          <w:footerReference w:type="default" r:id="rId21"/>
          <w:pgSz w:w="11906" w:h="16838"/>
          <w:pgMar w:top="1440" w:right="1418" w:bottom="1276" w:left="1701" w:header="680" w:footer="680" w:gutter="0"/>
          <w:pgNumType w:fmt="upperRoman"/>
          <w:cols w:space="425"/>
          <w:formProt w:val="0"/>
          <w:docGrid w:linePitch="312"/>
        </w:sectPr>
      </w:pPr>
      <w:r>
        <w:rPr>
          <w:rFonts w:ascii="Times New Roman" w:hAnsi="Times New Roman"/>
        </w:rPr>
        <w:fldChar w:fldCharType="end"/>
      </w:r>
    </w:p>
    <w:p w14:paraId="0B3723A2" w14:textId="4769C684" w:rsidR="009407C2" w:rsidRDefault="00DF415C" w:rsidP="00AB3AF9">
      <w:pPr>
        <w:pStyle w:val="1"/>
        <w:numPr>
          <w:ilvl w:val="0"/>
          <w:numId w:val="35"/>
        </w:numPr>
        <w:tabs>
          <w:tab w:val="left" w:pos="0"/>
        </w:tabs>
        <w:spacing w:before="120"/>
      </w:pPr>
      <w:bookmarkStart w:id="7" w:name="_Toc227681771"/>
      <w:bookmarkStart w:id="8" w:name="_Toc17233334"/>
      <w:bookmarkStart w:id="9" w:name="_Toc26648466"/>
      <w:bookmarkStart w:id="10" w:name="_Toc24884219"/>
      <w:bookmarkStart w:id="11" w:name="_Toc17233326"/>
      <w:bookmarkStart w:id="12" w:name="BookMark4"/>
      <w:bookmarkStart w:id="13" w:name="_Toc24884212"/>
      <w:bookmarkStart w:id="14" w:name="_Toc149815050"/>
      <w:bookmarkStart w:id="15" w:name="_Toc170996339"/>
      <w:bookmarkEnd w:id="5"/>
      <w:bookmarkEnd w:id="6"/>
      <w:r>
        <w:rPr>
          <w:rFonts w:hint="eastAsia"/>
        </w:rPr>
        <w:lastRenderedPageBreak/>
        <w:t xml:space="preserve"> </w:t>
      </w:r>
      <w:r>
        <w:t xml:space="preserve"> </w:t>
      </w:r>
      <w:r w:rsidR="00C51A47">
        <w:rPr>
          <w:rFonts w:hint="eastAsia"/>
        </w:rPr>
        <w:t>总  则</w:t>
      </w:r>
      <w:bookmarkStart w:id="16" w:name="_Toc217561589"/>
      <w:bookmarkStart w:id="17" w:name="_Toc217561655"/>
      <w:bookmarkEnd w:id="7"/>
      <w:bookmarkEnd w:id="16"/>
      <w:bookmarkEnd w:id="17"/>
    </w:p>
    <w:p w14:paraId="162DE034" w14:textId="6F1EFC8E" w:rsidR="009407C2" w:rsidRPr="00BC1E4C" w:rsidRDefault="00BC1E4C" w:rsidP="00BC1E4C">
      <w:pPr>
        <w:pStyle w:val="3"/>
        <w:numPr>
          <w:ilvl w:val="0"/>
          <w:numId w:val="0"/>
        </w:numPr>
        <w:tabs>
          <w:tab w:val="left" w:pos="420"/>
        </w:tabs>
        <w:spacing w:before="120"/>
      </w:pPr>
      <w:r w:rsidRPr="00BC1E4C">
        <w:rPr>
          <w:b/>
        </w:rPr>
        <w:t>1.0.1</w:t>
      </w:r>
      <w:r w:rsidRPr="00BC1E4C">
        <w:t xml:space="preserve">  </w:t>
      </w:r>
      <w:r w:rsidR="00C51A47" w:rsidRPr="00BC1E4C">
        <w:t>为规范和指导既有公共建筑运行调适工作，提高公共建筑绿色运行维护水平的提高，减少能耗和降低碳排放，制定本标准。</w:t>
      </w:r>
    </w:p>
    <w:p w14:paraId="18A622ED" w14:textId="49D667F7" w:rsidR="009407C2" w:rsidRPr="00BC1E4C" w:rsidRDefault="00BC1E4C" w:rsidP="00BC1E4C">
      <w:pPr>
        <w:pStyle w:val="3"/>
        <w:numPr>
          <w:ilvl w:val="0"/>
          <w:numId w:val="0"/>
        </w:numPr>
        <w:tabs>
          <w:tab w:val="left" w:pos="420"/>
        </w:tabs>
        <w:spacing w:before="120"/>
      </w:pPr>
      <w:r w:rsidRPr="00BC1E4C">
        <w:rPr>
          <w:b/>
        </w:rPr>
        <w:t>1.0.2</w:t>
      </w:r>
      <w:r w:rsidRPr="00BC1E4C">
        <w:t xml:space="preserve">  </w:t>
      </w:r>
      <w:r w:rsidR="00C51A47" w:rsidRPr="00BC1E4C">
        <w:t>本标准适用于北京市行政区域内既有公共建筑用能系统及相关系统调适。</w:t>
      </w:r>
    </w:p>
    <w:p w14:paraId="31312B60" w14:textId="7AAD2569" w:rsidR="009407C2" w:rsidRDefault="00BC1E4C" w:rsidP="00BC1E4C">
      <w:pPr>
        <w:pStyle w:val="3"/>
        <w:numPr>
          <w:ilvl w:val="0"/>
          <w:numId w:val="0"/>
        </w:numPr>
        <w:tabs>
          <w:tab w:val="left" w:pos="420"/>
        </w:tabs>
        <w:spacing w:before="120"/>
      </w:pPr>
      <w:r w:rsidRPr="00BC1E4C">
        <w:rPr>
          <w:b/>
        </w:rPr>
        <w:t xml:space="preserve">1.0.3 </w:t>
      </w:r>
      <w:r w:rsidRPr="00BC1E4C">
        <w:t xml:space="preserve"> </w:t>
      </w:r>
      <w:r w:rsidR="00C51A47" w:rsidRPr="00BC1E4C">
        <w:t>北京既</w:t>
      </w:r>
      <w:r w:rsidR="00C51A47">
        <w:rPr>
          <w:rFonts w:hint="eastAsia"/>
        </w:rPr>
        <w:t>有公共建筑用能系统</w:t>
      </w:r>
      <w:proofErr w:type="gramStart"/>
      <w:r w:rsidR="00C51A47">
        <w:rPr>
          <w:rFonts w:hint="eastAsia"/>
        </w:rPr>
        <w:t>调适</w:t>
      </w:r>
      <w:r w:rsidR="00C51A47">
        <w:t>除应</w:t>
      </w:r>
      <w:proofErr w:type="gramEnd"/>
      <w:r w:rsidR="00C51A47">
        <w:t>符合本</w:t>
      </w:r>
      <w:r w:rsidR="00C51A47">
        <w:rPr>
          <w:rFonts w:hint="eastAsia"/>
        </w:rPr>
        <w:t>标准</w:t>
      </w:r>
      <w:r w:rsidR="00C51A47">
        <w:t>外，尚应符合国家及北京市现行</w:t>
      </w:r>
      <w:r w:rsidR="00C51A47">
        <w:rPr>
          <w:rFonts w:hint="eastAsia"/>
        </w:rPr>
        <w:t>有关</w:t>
      </w:r>
      <w:r w:rsidR="00C51A47">
        <w:t>标准的规定。</w:t>
      </w:r>
      <w:r w:rsidR="00C51A47">
        <w:br w:type="page"/>
      </w:r>
    </w:p>
    <w:p w14:paraId="31AC566B" w14:textId="12C991EE" w:rsidR="001E1F84" w:rsidRDefault="00DF415C" w:rsidP="004A6886">
      <w:pPr>
        <w:pStyle w:val="1"/>
        <w:numPr>
          <w:ilvl w:val="0"/>
          <w:numId w:val="35"/>
        </w:numPr>
        <w:tabs>
          <w:tab w:val="left" w:pos="0"/>
        </w:tabs>
        <w:spacing w:before="120"/>
        <w:sectPr w:rsidR="001E1F84" w:rsidSect="00032111">
          <w:headerReference w:type="even" r:id="rId22"/>
          <w:headerReference w:type="default" r:id="rId23"/>
          <w:footerReference w:type="even" r:id="rId24"/>
          <w:footerReference w:type="default" r:id="rId25"/>
          <w:pgSz w:w="11906" w:h="16838"/>
          <w:pgMar w:top="1440" w:right="1418" w:bottom="1276" w:left="1701" w:header="737" w:footer="680" w:gutter="0"/>
          <w:pgNumType w:start="1"/>
          <w:cols w:space="425"/>
          <w:formProt w:val="0"/>
          <w:docGrid w:linePitch="312"/>
        </w:sectPr>
      </w:pPr>
      <w:bookmarkStart w:id="18" w:name="_Toc227681772"/>
      <w:r>
        <w:rPr>
          <w:rFonts w:hint="eastAsia"/>
        </w:rPr>
        <w:lastRenderedPageBreak/>
        <w:t xml:space="preserve"> </w:t>
      </w:r>
      <w:r>
        <w:t xml:space="preserve"> </w:t>
      </w:r>
      <w:r w:rsidR="00C51A47">
        <w:rPr>
          <w:rFonts w:hint="eastAsia"/>
        </w:rPr>
        <w:t>术语和定义</w:t>
      </w:r>
      <w:bookmarkEnd w:id="18"/>
    </w:p>
    <w:p w14:paraId="7DF905E8" w14:textId="52815C06" w:rsidR="009407C2" w:rsidRDefault="00AB3AF9" w:rsidP="00EC1446">
      <w:pPr>
        <w:pStyle w:val="3"/>
        <w:numPr>
          <w:ilvl w:val="0"/>
          <w:numId w:val="0"/>
        </w:numPr>
        <w:tabs>
          <w:tab w:val="left" w:pos="420"/>
        </w:tabs>
        <w:spacing w:before="120"/>
      </w:pPr>
      <w:r>
        <w:rPr>
          <w:b/>
        </w:rPr>
        <w:t>2</w:t>
      </w:r>
      <w:r w:rsidR="00EC1446" w:rsidRPr="00EC1446">
        <w:rPr>
          <w:b/>
        </w:rPr>
        <w:t xml:space="preserve">.0.1  </w:t>
      </w:r>
      <w:r w:rsidR="00C51A47">
        <w:rPr>
          <w:rFonts w:hint="eastAsia"/>
        </w:rPr>
        <w:t>既有公共建筑用能系统调适</w:t>
      </w:r>
      <w:r w:rsidR="00C51A47">
        <w:rPr>
          <w:rFonts w:hint="eastAsia"/>
        </w:rPr>
        <w:t xml:space="preserve"> </w:t>
      </w:r>
      <w:r w:rsidR="00C51A47">
        <w:t xml:space="preserve">energy-use system </w:t>
      </w:r>
      <w:r w:rsidR="00C51A47">
        <w:rPr>
          <w:rFonts w:hint="eastAsia"/>
        </w:rPr>
        <w:t>commissioning</w:t>
      </w:r>
      <w:r w:rsidR="00C51A47">
        <w:t xml:space="preserve"> of </w:t>
      </w:r>
      <w:r w:rsidR="00C51A47">
        <w:rPr>
          <w:rFonts w:hint="eastAsia"/>
        </w:rPr>
        <w:t>existing public building</w:t>
      </w:r>
    </w:p>
    <w:p w14:paraId="0D516455" w14:textId="77777777" w:rsidR="009407C2" w:rsidRDefault="00C51A47">
      <w:pPr>
        <w:pStyle w:val="52"/>
        <w:spacing w:before="120"/>
        <w:ind w:firstLineChars="236" w:firstLine="566"/>
      </w:pPr>
      <w:r>
        <w:rPr>
          <w:rFonts w:hint="eastAsia"/>
        </w:rPr>
        <w:t>在公共建筑运行维护阶段，通过规划、调查、实施、验证等调</w:t>
      </w:r>
      <w:proofErr w:type="gramStart"/>
      <w:r>
        <w:rPr>
          <w:rFonts w:hint="eastAsia"/>
        </w:rPr>
        <w:t>适程序</w:t>
      </w:r>
      <w:proofErr w:type="gramEnd"/>
      <w:r>
        <w:rPr>
          <w:rFonts w:hint="eastAsia"/>
        </w:rPr>
        <w:t>与方法，根据用户及用能系统使用需求，实现建筑物舒适、安全、高效地运行和控制的流程管理与技术方法。</w:t>
      </w:r>
    </w:p>
    <w:p w14:paraId="4AD8F701" w14:textId="69A443F9" w:rsidR="009407C2" w:rsidRDefault="00AB3AF9" w:rsidP="00EC1446">
      <w:pPr>
        <w:pStyle w:val="3"/>
        <w:numPr>
          <w:ilvl w:val="0"/>
          <w:numId w:val="0"/>
        </w:numPr>
        <w:tabs>
          <w:tab w:val="left" w:pos="420"/>
        </w:tabs>
        <w:spacing w:before="120"/>
      </w:pPr>
      <w:r>
        <w:rPr>
          <w:b/>
        </w:rPr>
        <w:t>2</w:t>
      </w:r>
      <w:r w:rsidR="00EC1446" w:rsidRPr="00EC1446">
        <w:rPr>
          <w:b/>
        </w:rPr>
        <w:t>.0.2</w:t>
      </w:r>
      <w:r w:rsidR="00EC1446">
        <w:t xml:space="preserve">  </w:t>
      </w:r>
      <w:r w:rsidR="00C51A47">
        <w:rPr>
          <w:rFonts w:hint="eastAsia"/>
        </w:rPr>
        <w:t>建筑用能系统</w:t>
      </w:r>
      <w:r w:rsidR="00C51A47">
        <w:rPr>
          <w:rFonts w:hint="eastAsia"/>
        </w:rPr>
        <w:t xml:space="preserve"> energy-using system</w:t>
      </w:r>
    </w:p>
    <w:p w14:paraId="1C24A8BC" w14:textId="18572860" w:rsidR="009407C2" w:rsidRDefault="00C51A47">
      <w:pPr>
        <w:pStyle w:val="52"/>
        <w:spacing w:before="120"/>
        <w:ind w:firstLineChars="236" w:firstLine="566"/>
        <w:rPr>
          <w:color w:val="auto"/>
        </w:rPr>
      </w:pPr>
      <w:r>
        <w:rPr>
          <w:rFonts w:hint="eastAsia"/>
          <w:color w:val="auto"/>
        </w:rPr>
        <w:t>建筑暖通空调系统、电气和照明系统、</w:t>
      </w:r>
      <w:r w:rsidR="00604AA7">
        <w:rPr>
          <w:rFonts w:hint="eastAsia"/>
          <w:color w:val="auto"/>
        </w:rPr>
        <w:t>可再生能源</w:t>
      </w:r>
      <w:r>
        <w:rPr>
          <w:rFonts w:hint="eastAsia"/>
          <w:color w:val="auto"/>
        </w:rPr>
        <w:t>系统等建筑能源使用系统和影响上述系统能源使用量、效率、效果的建筑</w:t>
      </w:r>
      <w:r w:rsidR="00604AA7">
        <w:rPr>
          <w:rFonts w:hint="eastAsia"/>
          <w:color w:val="auto"/>
        </w:rPr>
        <w:t>围护</w:t>
      </w:r>
      <w:r>
        <w:rPr>
          <w:rFonts w:hint="eastAsia"/>
          <w:color w:val="auto"/>
        </w:rPr>
        <w:t>系统、智能化系统等的统称。</w:t>
      </w:r>
    </w:p>
    <w:p w14:paraId="747E24A9" w14:textId="25E590CA" w:rsidR="009407C2" w:rsidRDefault="00AB3AF9" w:rsidP="00EC1446">
      <w:pPr>
        <w:pStyle w:val="3"/>
        <w:numPr>
          <w:ilvl w:val="0"/>
          <w:numId w:val="0"/>
        </w:numPr>
        <w:tabs>
          <w:tab w:val="left" w:pos="420"/>
        </w:tabs>
        <w:spacing w:before="120"/>
      </w:pPr>
      <w:r>
        <w:rPr>
          <w:b/>
        </w:rPr>
        <w:t>2</w:t>
      </w:r>
      <w:r w:rsidR="00EC1446" w:rsidRPr="00EC1446">
        <w:rPr>
          <w:b/>
        </w:rPr>
        <w:t>.0.3</w:t>
      </w:r>
      <w:r w:rsidR="00EC1446">
        <w:t xml:space="preserve">  </w:t>
      </w:r>
      <w:r w:rsidR="00C51A47">
        <w:rPr>
          <w:rFonts w:hint="eastAsia"/>
        </w:rPr>
        <w:t>持续调适</w:t>
      </w:r>
      <w:r w:rsidR="00C51A47">
        <w:rPr>
          <w:rFonts w:hint="eastAsia"/>
        </w:rPr>
        <w:t xml:space="preserve"> on-going commissioning</w:t>
      </w:r>
    </w:p>
    <w:p w14:paraId="5C36AD26" w14:textId="77777777" w:rsidR="009407C2" w:rsidRDefault="00C51A47">
      <w:pPr>
        <w:pStyle w:val="52"/>
        <w:spacing w:before="120"/>
        <w:ind w:firstLineChars="236" w:firstLine="566"/>
      </w:pPr>
      <w:r>
        <w:rPr>
          <w:rFonts w:hint="eastAsia"/>
          <w:color w:val="auto"/>
        </w:rPr>
        <w:t>建筑运行阶段</w:t>
      </w:r>
      <w:r>
        <w:rPr>
          <w:rFonts w:hint="eastAsia"/>
        </w:rPr>
        <w:t>开展持续性的调查、监测、分析、实施以提升建筑运行性能的过程。</w:t>
      </w:r>
    </w:p>
    <w:p w14:paraId="76229359" w14:textId="081C469B" w:rsidR="009407C2" w:rsidRDefault="00AB3AF9" w:rsidP="00EC1446">
      <w:pPr>
        <w:pStyle w:val="3"/>
        <w:numPr>
          <w:ilvl w:val="0"/>
          <w:numId w:val="0"/>
        </w:numPr>
        <w:tabs>
          <w:tab w:val="left" w:pos="420"/>
        </w:tabs>
        <w:spacing w:before="120"/>
      </w:pPr>
      <w:r>
        <w:rPr>
          <w:b/>
        </w:rPr>
        <w:t>2</w:t>
      </w:r>
      <w:r w:rsidR="00EC1446" w:rsidRPr="00EC1446">
        <w:rPr>
          <w:b/>
        </w:rPr>
        <w:t>.0.4</w:t>
      </w:r>
      <w:r w:rsidR="00EC1446">
        <w:t xml:space="preserve">  </w:t>
      </w:r>
      <w:r w:rsidR="00C51A47">
        <w:rPr>
          <w:rFonts w:hint="eastAsia"/>
        </w:rPr>
        <w:t>单机调适</w:t>
      </w:r>
      <w:r w:rsidR="00C51A47">
        <w:rPr>
          <w:rFonts w:hint="eastAsia"/>
        </w:rPr>
        <w:t xml:space="preserve"> single machine commissioning</w:t>
      </w:r>
    </w:p>
    <w:p w14:paraId="2AC5404E" w14:textId="77777777" w:rsidR="009407C2" w:rsidRDefault="00C51A47">
      <w:pPr>
        <w:pStyle w:val="52"/>
        <w:spacing w:before="120"/>
        <w:ind w:firstLineChars="236" w:firstLine="566"/>
      </w:pPr>
      <w:r>
        <w:rPr>
          <w:rFonts w:hint="eastAsia"/>
        </w:rPr>
        <w:t>检查单个建筑用能设备或系统组件的安装和运行指标以验证其达到设计要求，包括功能组件的安装检查、试运行检查以及静态性能指标的验证和寻优。</w:t>
      </w:r>
    </w:p>
    <w:p w14:paraId="43297D4D" w14:textId="43780901" w:rsidR="009407C2" w:rsidRDefault="00AB3AF9" w:rsidP="00EC1446">
      <w:pPr>
        <w:pStyle w:val="3"/>
        <w:numPr>
          <w:ilvl w:val="0"/>
          <w:numId w:val="0"/>
        </w:numPr>
        <w:tabs>
          <w:tab w:val="left" w:pos="420"/>
        </w:tabs>
        <w:spacing w:before="120"/>
      </w:pPr>
      <w:r>
        <w:rPr>
          <w:b/>
        </w:rPr>
        <w:t>2</w:t>
      </w:r>
      <w:r w:rsidR="00EC1446" w:rsidRPr="00EC1446">
        <w:rPr>
          <w:b/>
        </w:rPr>
        <w:t xml:space="preserve">.0.5 </w:t>
      </w:r>
      <w:r w:rsidR="00EC1446">
        <w:t xml:space="preserve"> </w:t>
      </w:r>
      <w:r w:rsidR="00C51A47">
        <w:rPr>
          <w:rFonts w:hint="eastAsia"/>
        </w:rPr>
        <w:t>联合调适</w:t>
      </w:r>
      <w:r w:rsidR="00C51A47">
        <w:rPr>
          <w:rFonts w:hint="eastAsia"/>
        </w:rPr>
        <w:t xml:space="preserve"> joint commissioning</w:t>
      </w:r>
    </w:p>
    <w:p w14:paraId="22594B95" w14:textId="77777777" w:rsidR="009407C2" w:rsidRDefault="00C51A47">
      <w:pPr>
        <w:pStyle w:val="52"/>
        <w:spacing w:before="120"/>
        <w:ind w:firstLineChars="236" w:firstLine="566"/>
      </w:pPr>
      <w:r>
        <w:rPr>
          <w:rFonts w:hint="eastAsia"/>
        </w:rPr>
        <w:t>检查多个建筑用能系统集成后的运行指标，包括独立系统、多系统集成的静态性能指标和动态性能指标验证和寻优。</w:t>
      </w:r>
    </w:p>
    <w:p w14:paraId="3582817D" w14:textId="2A197FEE" w:rsidR="009407C2" w:rsidRDefault="00AB3AF9" w:rsidP="00EC1446">
      <w:pPr>
        <w:pStyle w:val="3"/>
        <w:numPr>
          <w:ilvl w:val="0"/>
          <w:numId w:val="0"/>
        </w:numPr>
        <w:tabs>
          <w:tab w:val="left" w:pos="420"/>
        </w:tabs>
        <w:spacing w:before="120"/>
      </w:pPr>
      <w:r>
        <w:rPr>
          <w:b/>
        </w:rPr>
        <w:t>2</w:t>
      </w:r>
      <w:r w:rsidR="00EC1446" w:rsidRPr="00EC1446">
        <w:rPr>
          <w:b/>
        </w:rPr>
        <w:t>.0.6</w:t>
      </w:r>
      <w:r w:rsidR="00EC1446">
        <w:t xml:space="preserve">  </w:t>
      </w:r>
      <w:r w:rsidR="00C51A47">
        <w:rPr>
          <w:rFonts w:hint="eastAsia"/>
        </w:rPr>
        <w:t>季节性调适</w:t>
      </w:r>
      <w:r w:rsidR="00C51A47">
        <w:rPr>
          <w:rFonts w:hint="eastAsia"/>
        </w:rPr>
        <w:t xml:space="preserve"> seasonal commissioning</w:t>
      </w:r>
    </w:p>
    <w:p w14:paraId="26CB62E2" w14:textId="77777777" w:rsidR="009407C2" w:rsidRDefault="00C51A47">
      <w:pPr>
        <w:pStyle w:val="52"/>
        <w:spacing w:before="120"/>
        <w:ind w:firstLineChars="236" w:firstLine="566"/>
      </w:pPr>
      <w:r>
        <w:rPr>
          <w:rFonts w:hint="eastAsia"/>
        </w:rPr>
        <w:t>在不同</w:t>
      </w:r>
      <w:r>
        <w:rPr>
          <w:rFonts w:hint="eastAsia"/>
          <w:color w:val="auto"/>
        </w:rPr>
        <w:t>气象</w:t>
      </w:r>
      <w:r>
        <w:rPr>
          <w:rFonts w:hint="eastAsia"/>
        </w:rPr>
        <w:t>条件下，建筑用能系统静态性能指标和动态性能指标进行验证和寻优的过程。</w:t>
      </w:r>
    </w:p>
    <w:p w14:paraId="3CFA2B1A" w14:textId="77777777" w:rsidR="009407C2" w:rsidRDefault="00C51A47">
      <w:pPr>
        <w:widowControl/>
        <w:numPr>
          <w:ilvl w:val="2"/>
          <w:numId w:val="0"/>
        </w:numPr>
        <w:adjustRightInd/>
        <w:snapToGrid w:val="0"/>
        <w:spacing w:beforeLines="50" w:before="120" w:line="300" w:lineRule="auto"/>
        <w:outlineLvl w:val="2"/>
      </w:pPr>
      <w:r>
        <w:br w:type="page"/>
      </w:r>
    </w:p>
    <w:p w14:paraId="4B26447E" w14:textId="06C8F1A8" w:rsidR="009407C2" w:rsidRDefault="00DF415C">
      <w:pPr>
        <w:pStyle w:val="1"/>
        <w:numPr>
          <w:ilvl w:val="0"/>
          <w:numId w:val="35"/>
        </w:numPr>
        <w:tabs>
          <w:tab w:val="left" w:pos="0"/>
        </w:tabs>
        <w:spacing w:before="120"/>
      </w:pPr>
      <w:bookmarkStart w:id="19" w:name="_Toc227681773"/>
      <w:r>
        <w:rPr>
          <w:rFonts w:hint="eastAsia"/>
        </w:rPr>
        <w:lastRenderedPageBreak/>
        <w:t xml:space="preserve"> </w:t>
      </w:r>
      <w:r>
        <w:t xml:space="preserve"> </w:t>
      </w:r>
      <w:r w:rsidR="00C51A47">
        <w:rPr>
          <w:rFonts w:hint="eastAsia"/>
        </w:rPr>
        <w:t>基本要求</w:t>
      </w:r>
      <w:bookmarkStart w:id="20" w:name="_Toc217561657"/>
      <w:bookmarkStart w:id="21" w:name="_Toc217561591"/>
      <w:bookmarkStart w:id="22" w:name="_Toc217561886"/>
      <w:bookmarkEnd w:id="19"/>
      <w:bookmarkEnd w:id="20"/>
      <w:bookmarkEnd w:id="21"/>
      <w:bookmarkEnd w:id="22"/>
    </w:p>
    <w:p w14:paraId="6BCC5579" w14:textId="4CBCB8D3" w:rsidR="009407C2" w:rsidRDefault="00AB3AF9" w:rsidP="00BC1E4C">
      <w:pPr>
        <w:pStyle w:val="33"/>
        <w:tabs>
          <w:tab w:val="left" w:pos="420"/>
        </w:tabs>
        <w:spacing w:before="120"/>
      </w:pPr>
      <w:r>
        <w:rPr>
          <w:b/>
        </w:rPr>
        <w:t>3</w:t>
      </w:r>
      <w:r w:rsidR="00BC1E4C" w:rsidRPr="00567DF6">
        <w:rPr>
          <w:b/>
        </w:rPr>
        <w:t xml:space="preserve">.0.1 </w:t>
      </w:r>
      <w:r w:rsidR="00BC1E4C">
        <w:t xml:space="preserve"> </w:t>
      </w:r>
      <w:r w:rsidR="00C51A47">
        <w:t>建筑符合以下任一条件时，</w:t>
      </w:r>
      <w:r w:rsidR="00C51A47">
        <w:rPr>
          <w:rFonts w:hint="eastAsia"/>
        </w:rPr>
        <w:t>应</w:t>
      </w:r>
      <w:r w:rsidR="00C51A47">
        <w:t>实施调适：</w:t>
      </w:r>
    </w:p>
    <w:p w14:paraId="78A6038D" w14:textId="0771DEA3" w:rsidR="009407C2" w:rsidRDefault="003D56BD">
      <w:pPr>
        <w:pStyle w:val="afd"/>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该建筑的能耗水平高于</w:t>
      </w:r>
      <w:r w:rsidR="00C51A47">
        <w:rPr>
          <w:rFonts w:ascii="Times New Roman" w:hint="eastAsia"/>
          <w:sz w:val="24"/>
          <w:szCs w:val="24"/>
        </w:rPr>
        <w:t>北京市民用建筑能耗标准的约束值</w:t>
      </w:r>
      <w:r w:rsidR="00C51A47">
        <w:rPr>
          <w:rFonts w:ascii="Times New Roman"/>
          <w:sz w:val="24"/>
          <w:szCs w:val="24"/>
        </w:rPr>
        <w:t>；</w:t>
      </w:r>
    </w:p>
    <w:p w14:paraId="2C313016" w14:textId="23A18B83" w:rsidR="009407C2" w:rsidRDefault="003D56BD">
      <w:pPr>
        <w:pStyle w:val="afd"/>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该建筑整体或某些区域舒适</w:t>
      </w:r>
      <w:proofErr w:type="gramStart"/>
      <w:r w:rsidR="00C51A47">
        <w:rPr>
          <w:rFonts w:ascii="Times New Roman"/>
          <w:sz w:val="24"/>
          <w:szCs w:val="24"/>
        </w:rPr>
        <w:t>性无法</w:t>
      </w:r>
      <w:proofErr w:type="gramEnd"/>
      <w:r w:rsidR="00C51A47">
        <w:rPr>
          <w:rFonts w:ascii="Times New Roman"/>
          <w:sz w:val="24"/>
          <w:szCs w:val="24"/>
        </w:rPr>
        <w:t>满足要求；</w:t>
      </w:r>
    </w:p>
    <w:p w14:paraId="4E7627FD" w14:textId="02EEF109" w:rsidR="009407C2" w:rsidRDefault="003D56BD">
      <w:pPr>
        <w:pStyle w:val="afd"/>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该建筑用能系统或部分设备与组件无法正常工作或故障率高于正常水平；</w:t>
      </w:r>
    </w:p>
    <w:p w14:paraId="27190F8E" w14:textId="3E314348" w:rsidR="009407C2" w:rsidRDefault="003D56BD">
      <w:pPr>
        <w:pStyle w:val="afd"/>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该建筑部分或全部使用功能发生改变，相应建筑用能系统完成改造更新；</w:t>
      </w:r>
    </w:p>
    <w:p w14:paraId="31CB5FF1" w14:textId="0542A14F" w:rsidR="009407C2" w:rsidRDefault="003D56BD" w:rsidP="003D56BD">
      <w:pPr>
        <w:pStyle w:val="afd"/>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业主或建筑运营方有意向提升建筑的运行能效、舒适性、</w:t>
      </w:r>
      <w:r w:rsidR="00C51A47">
        <w:rPr>
          <w:rFonts w:ascii="Times New Roman" w:hint="eastAsia"/>
          <w:sz w:val="24"/>
          <w:szCs w:val="24"/>
        </w:rPr>
        <w:t>低碳水平</w:t>
      </w:r>
      <w:r w:rsidR="00C51A47">
        <w:rPr>
          <w:rFonts w:ascii="Times New Roman"/>
          <w:sz w:val="24"/>
          <w:szCs w:val="24"/>
        </w:rPr>
        <w:t>及安全可靠运行等级，希望通过调</w:t>
      </w:r>
      <w:proofErr w:type="gramStart"/>
      <w:r w:rsidR="00C51A47">
        <w:rPr>
          <w:rFonts w:ascii="Times New Roman"/>
          <w:sz w:val="24"/>
          <w:szCs w:val="24"/>
        </w:rPr>
        <w:t>适降低</w:t>
      </w:r>
      <w:proofErr w:type="gramEnd"/>
      <w:r w:rsidR="00C51A47">
        <w:rPr>
          <w:rFonts w:ascii="Times New Roman"/>
          <w:sz w:val="24"/>
          <w:szCs w:val="24"/>
        </w:rPr>
        <w:t>能耗，</w:t>
      </w:r>
      <w:proofErr w:type="gramStart"/>
      <w:r w:rsidR="00C51A47">
        <w:rPr>
          <w:rFonts w:ascii="Times New Roman" w:hint="eastAsia"/>
          <w:sz w:val="24"/>
          <w:szCs w:val="24"/>
        </w:rPr>
        <w:t>碳成</w:t>
      </w:r>
      <w:proofErr w:type="gramEnd"/>
      <w:r w:rsidR="00C51A47">
        <w:rPr>
          <w:rFonts w:ascii="Times New Roman" w:hint="eastAsia"/>
          <w:sz w:val="24"/>
          <w:szCs w:val="24"/>
        </w:rPr>
        <w:t>本与</w:t>
      </w:r>
      <w:r w:rsidR="00C51A47">
        <w:rPr>
          <w:rFonts w:ascii="Times New Roman"/>
          <w:sz w:val="24"/>
          <w:szCs w:val="24"/>
        </w:rPr>
        <w:t>运营成本。</w:t>
      </w:r>
    </w:p>
    <w:p w14:paraId="3748B5D2" w14:textId="5F646B15" w:rsidR="009407C2" w:rsidRDefault="00AB3AF9" w:rsidP="00BC1E4C">
      <w:pPr>
        <w:pStyle w:val="3"/>
        <w:numPr>
          <w:ilvl w:val="0"/>
          <w:numId w:val="0"/>
        </w:numPr>
        <w:tabs>
          <w:tab w:val="left" w:pos="420"/>
        </w:tabs>
        <w:spacing w:beforeLines="0" w:before="50"/>
      </w:pPr>
      <w:r>
        <w:rPr>
          <w:b/>
        </w:rPr>
        <w:t>3</w:t>
      </w:r>
      <w:r w:rsidR="00BC1E4C" w:rsidRPr="00567DF6">
        <w:rPr>
          <w:b/>
        </w:rPr>
        <w:t>.0</w:t>
      </w:r>
      <w:r w:rsidR="00BC1E4C" w:rsidRPr="00567DF6">
        <w:rPr>
          <w:rFonts w:hint="eastAsia"/>
          <w:b/>
        </w:rPr>
        <w:t>.</w:t>
      </w:r>
      <w:r w:rsidR="00BC1E4C" w:rsidRPr="00567DF6">
        <w:rPr>
          <w:b/>
        </w:rPr>
        <w:t xml:space="preserve">2 </w:t>
      </w:r>
      <w:r w:rsidR="00BC1E4C">
        <w:t xml:space="preserve"> </w:t>
      </w:r>
      <w:r w:rsidR="00C51A47">
        <w:t>调适工作适应以提高建筑物整体能源使用效率、设备使用效果和建筑舒适性为目标。</w:t>
      </w:r>
    </w:p>
    <w:p w14:paraId="276EFBBD" w14:textId="3774FBAB" w:rsidR="009407C2" w:rsidRDefault="00AB3AF9" w:rsidP="00BC1E4C">
      <w:pPr>
        <w:pStyle w:val="3"/>
        <w:numPr>
          <w:ilvl w:val="0"/>
          <w:numId w:val="0"/>
        </w:numPr>
        <w:tabs>
          <w:tab w:val="left" w:pos="420"/>
        </w:tabs>
        <w:spacing w:beforeLines="0" w:before="50"/>
      </w:pPr>
      <w:r>
        <w:rPr>
          <w:b/>
        </w:rPr>
        <w:t>3</w:t>
      </w:r>
      <w:r w:rsidR="00BC1E4C" w:rsidRPr="00567DF6">
        <w:rPr>
          <w:b/>
        </w:rPr>
        <w:t>.0.3</w:t>
      </w:r>
      <w:r w:rsidR="00BC1E4C">
        <w:t xml:space="preserve">  </w:t>
      </w:r>
      <w:r w:rsidR="00C51A47">
        <w:t>调适工作应包含对建筑用能系统的性能进行持续跟踪、季节性测试与验证，处理施工阶段质量问题及调试遗留问题，对调</w:t>
      </w:r>
      <w:proofErr w:type="gramStart"/>
      <w:r w:rsidR="00C51A47">
        <w:t>适</w:t>
      </w:r>
      <w:proofErr w:type="gramEnd"/>
      <w:r w:rsidR="00C51A47">
        <w:t>结果进行评估，并优化运行策略。</w:t>
      </w:r>
    </w:p>
    <w:p w14:paraId="20DBD21B" w14:textId="57F3FD73" w:rsidR="009407C2" w:rsidRDefault="00AB3AF9" w:rsidP="00BC1E4C">
      <w:pPr>
        <w:pStyle w:val="3"/>
        <w:numPr>
          <w:ilvl w:val="0"/>
          <w:numId w:val="0"/>
        </w:numPr>
        <w:tabs>
          <w:tab w:val="left" w:pos="420"/>
        </w:tabs>
        <w:spacing w:beforeLines="0" w:before="50"/>
      </w:pPr>
      <w:r>
        <w:rPr>
          <w:b/>
        </w:rPr>
        <w:t>3</w:t>
      </w:r>
      <w:r w:rsidR="00BC1E4C" w:rsidRPr="00567DF6">
        <w:rPr>
          <w:b/>
        </w:rPr>
        <w:t xml:space="preserve">.0.4 </w:t>
      </w:r>
      <w:r w:rsidR="00BC1E4C">
        <w:t xml:space="preserve"> </w:t>
      </w:r>
      <w:r w:rsidR="00C51A47">
        <w:t>调适工作</w:t>
      </w:r>
      <w:r w:rsidR="00C51A47">
        <w:rPr>
          <w:rFonts w:hint="eastAsia"/>
        </w:rPr>
        <w:t>应</w:t>
      </w:r>
      <w:r w:rsidR="00C51A47">
        <w:t>分为计划、调研、实施和持续调适阶段。</w:t>
      </w:r>
    </w:p>
    <w:p w14:paraId="3B5A3D93" w14:textId="7EF8DEDE" w:rsidR="009407C2" w:rsidRDefault="00AB3AF9" w:rsidP="00BC1E4C">
      <w:pPr>
        <w:pStyle w:val="3"/>
        <w:numPr>
          <w:ilvl w:val="0"/>
          <w:numId w:val="0"/>
        </w:numPr>
        <w:tabs>
          <w:tab w:val="left" w:pos="420"/>
        </w:tabs>
        <w:spacing w:beforeLines="0" w:before="50"/>
      </w:pPr>
      <w:r>
        <w:rPr>
          <w:b/>
        </w:rPr>
        <w:t>3</w:t>
      </w:r>
      <w:r w:rsidR="00BC1E4C" w:rsidRPr="00567DF6">
        <w:rPr>
          <w:b/>
        </w:rPr>
        <w:t>.0.5</w:t>
      </w:r>
      <w:r w:rsidR="00074A5F">
        <w:rPr>
          <w:b/>
        </w:rPr>
        <w:t xml:space="preserve">  </w:t>
      </w:r>
      <w:r w:rsidR="00C51A47">
        <w:t>调适工作的计划阶段</w:t>
      </w:r>
      <w:r w:rsidR="00C51A47">
        <w:rPr>
          <w:rFonts w:hint="eastAsia"/>
        </w:rPr>
        <w:t>应</w:t>
      </w:r>
      <w:r w:rsidR="00C51A47">
        <w:t>编制调</w:t>
      </w:r>
      <w:proofErr w:type="gramStart"/>
      <w:r w:rsidR="00C51A47">
        <w:t>适需求书</w:t>
      </w:r>
      <w:proofErr w:type="gramEnd"/>
      <w:r w:rsidR="00C51A47">
        <w:t>，调</w:t>
      </w:r>
      <w:proofErr w:type="gramStart"/>
      <w:r w:rsidR="00C51A47">
        <w:t>适需求书根据</w:t>
      </w:r>
      <w:proofErr w:type="gramEnd"/>
      <w:r w:rsidR="00C51A47">
        <w:t>调适目标、定位和要求编制，</w:t>
      </w:r>
      <w:r w:rsidR="00C51A47">
        <w:rPr>
          <w:rFonts w:hint="eastAsia"/>
        </w:rPr>
        <w:t>应</w:t>
      </w:r>
      <w:r w:rsidR="00C51A47">
        <w:t>包括以下内容：</w:t>
      </w:r>
    </w:p>
    <w:p w14:paraId="00EA1AD3" w14:textId="6BC5704C" w:rsidR="009407C2" w:rsidRDefault="00F71EFC" w:rsidP="00F71EFC">
      <w:pPr>
        <w:pStyle w:val="afd"/>
        <w:numPr>
          <w:ilvl w:val="0"/>
          <w:numId w:val="36"/>
        </w:numPr>
        <w:snapToGrid w:val="0"/>
        <w:spacing w:before="50" w:line="300" w:lineRule="auto"/>
        <w:ind w:left="907" w:hanging="227"/>
        <w:rPr>
          <w:rFonts w:ascii="Times New Roman"/>
          <w:sz w:val="24"/>
          <w:szCs w:val="24"/>
        </w:rPr>
      </w:pPr>
      <w:r>
        <w:rPr>
          <w:rFonts w:ascii="Times New Roman" w:hint="eastAsia"/>
          <w:sz w:val="24"/>
          <w:szCs w:val="24"/>
        </w:rPr>
        <w:t xml:space="preserve"> </w:t>
      </w:r>
      <w:r w:rsidR="00C51A47">
        <w:rPr>
          <w:rFonts w:ascii="Times New Roman"/>
          <w:sz w:val="24"/>
          <w:szCs w:val="24"/>
        </w:rPr>
        <w:t>项目概况；</w:t>
      </w:r>
    </w:p>
    <w:p w14:paraId="72C3B872" w14:textId="10720CFF" w:rsidR="009407C2" w:rsidRDefault="00F71EFC" w:rsidP="00F71EFC">
      <w:pPr>
        <w:pStyle w:val="afd"/>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各建筑用能系统设备性能、节能环保、室内环境、舒适等总体目标及关键时间节点的控制目标；</w:t>
      </w:r>
    </w:p>
    <w:p w14:paraId="1E7C6783" w14:textId="02695002" w:rsidR="009407C2" w:rsidRDefault="00F71EFC" w:rsidP="00F71EFC">
      <w:pPr>
        <w:pStyle w:val="afd"/>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具体设备或系统性能控制指标、平衡调适指标、系统性能指标、室内效果验证指标等；</w:t>
      </w:r>
    </w:p>
    <w:p w14:paraId="77184880" w14:textId="1D2F0723" w:rsidR="009407C2" w:rsidRDefault="00F71EFC">
      <w:pPr>
        <w:pStyle w:val="afd"/>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室内温度、相对湿度、风速、可吸入颗粒物浓度等环境参数目标；</w:t>
      </w:r>
    </w:p>
    <w:p w14:paraId="3A991E2E" w14:textId="30319C37" w:rsidR="009407C2" w:rsidRDefault="00F71EFC">
      <w:pPr>
        <w:pStyle w:val="afd"/>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时间要求、安全要求、交付成果要求及培训要求；</w:t>
      </w:r>
    </w:p>
    <w:p w14:paraId="054F74ED" w14:textId="7A42B3EE" w:rsidR="009407C2" w:rsidRDefault="00F71EFC">
      <w:pPr>
        <w:pStyle w:val="afd"/>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项目投入或经济性指标要求；</w:t>
      </w:r>
    </w:p>
    <w:p w14:paraId="6396E978" w14:textId="6BFDBC60" w:rsidR="009407C2" w:rsidRDefault="00F71EFC">
      <w:pPr>
        <w:pStyle w:val="afd"/>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调</w:t>
      </w:r>
      <w:proofErr w:type="gramStart"/>
      <w:r w:rsidR="00C51A47">
        <w:rPr>
          <w:rFonts w:ascii="Times New Roman"/>
          <w:sz w:val="24"/>
          <w:szCs w:val="24"/>
        </w:rPr>
        <w:t>适需求</w:t>
      </w:r>
      <w:proofErr w:type="gramEnd"/>
      <w:r w:rsidR="00C51A47">
        <w:rPr>
          <w:rFonts w:ascii="Times New Roman"/>
          <w:sz w:val="24"/>
          <w:szCs w:val="24"/>
        </w:rPr>
        <w:t>的确认、更新要求；</w:t>
      </w:r>
    </w:p>
    <w:p w14:paraId="630CFE44" w14:textId="65607388" w:rsidR="009407C2" w:rsidRDefault="00F71EFC">
      <w:pPr>
        <w:pStyle w:val="afd"/>
        <w:snapToGrid w:val="0"/>
        <w:spacing w:before="50" w:line="300" w:lineRule="auto"/>
        <w:ind w:left="793" w:hanging="113"/>
        <w:rPr>
          <w:rFonts w:ascii="Times New Roman"/>
          <w:sz w:val="24"/>
          <w:szCs w:val="24"/>
        </w:rPr>
      </w:pPr>
      <w:r w:rsidRPr="00F71EFC">
        <w:rPr>
          <w:rFonts w:ascii="Times New Roman" w:hint="eastAsia"/>
          <w:sz w:val="22"/>
          <w:szCs w:val="24"/>
        </w:rPr>
        <w:t xml:space="preserve"> </w:t>
      </w:r>
      <w:r w:rsidRPr="00F71EFC">
        <w:rPr>
          <w:rFonts w:ascii="Times New Roman"/>
          <w:sz w:val="22"/>
          <w:szCs w:val="24"/>
        </w:rPr>
        <w:t xml:space="preserve"> </w:t>
      </w:r>
      <w:r w:rsidR="00C51A47">
        <w:rPr>
          <w:rFonts w:ascii="Times New Roman"/>
          <w:sz w:val="24"/>
          <w:szCs w:val="24"/>
        </w:rPr>
        <w:t>验收方法与标准。</w:t>
      </w:r>
    </w:p>
    <w:p w14:paraId="11DB793E" w14:textId="7B786988" w:rsidR="009407C2" w:rsidRDefault="00AB3AF9" w:rsidP="00BC1E4C">
      <w:pPr>
        <w:pStyle w:val="3"/>
        <w:numPr>
          <w:ilvl w:val="0"/>
          <w:numId w:val="0"/>
        </w:numPr>
        <w:tabs>
          <w:tab w:val="left" w:pos="420"/>
        </w:tabs>
        <w:spacing w:beforeLines="0" w:before="50"/>
      </w:pPr>
      <w:r>
        <w:rPr>
          <w:b/>
        </w:rPr>
        <w:t>3</w:t>
      </w:r>
      <w:r w:rsidR="00BC1E4C" w:rsidRPr="00567DF6">
        <w:rPr>
          <w:b/>
        </w:rPr>
        <w:t>.0.6</w:t>
      </w:r>
      <w:r w:rsidR="00BC1E4C">
        <w:t xml:space="preserve">  </w:t>
      </w:r>
      <w:r w:rsidR="00C51A47">
        <w:t>调适工作的调研阶段</w:t>
      </w:r>
      <w:proofErr w:type="gramStart"/>
      <w:r w:rsidR="00C51A47">
        <w:t>宜制定调适</w:t>
      </w:r>
      <w:proofErr w:type="gramEnd"/>
      <w:r w:rsidR="00C51A47">
        <w:t>方案，调</w:t>
      </w:r>
      <w:proofErr w:type="gramStart"/>
      <w:r w:rsidR="00C51A47">
        <w:t>适方</w:t>
      </w:r>
      <w:proofErr w:type="gramEnd"/>
      <w:r w:rsidR="00C51A47">
        <w:t>案根据调</w:t>
      </w:r>
      <w:proofErr w:type="gramStart"/>
      <w:r w:rsidR="00C51A47">
        <w:t>适预检</w:t>
      </w:r>
      <w:proofErr w:type="gramEnd"/>
      <w:r w:rsidR="00C51A47">
        <w:t>查结果编制，</w:t>
      </w:r>
      <w:r w:rsidR="00C51A47">
        <w:rPr>
          <w:rFonts w:hint="eastAsia"/>
        </w:rPr>
        <w:t>应</w:t>
      </w:r>
      <w:r w:rsidR="00C51A47">
        <w:t>包括以下内容：</w:t>
      </w:r>
    </w:p>
    <w:p w14:paraId="3D70C2AD" w14:textId="281C9098" w:rsidR="009407C2" w:rsidRDefault="00EE70A1">
      <w:pPr>
        <w:pStyle w:val="afd"/>
        <w:numPr>
          <w:ilvl w:val="0"/>
          <w:numId w:val="37"/>
        </w:numPr>
        <w:snapToGrid w:val="0"/>
        <w:spacing w:before="50" w:line="300" w:lineRule="auto"/>
        <w:ind w:left="992"/>
        <w:rPr>
          <w:rFonts w:ascii="Times New Roman"/>
          <w:sz w:val="24"/>
          <w:szCs w:val="24"/>
        </w:rPr>
      </w:pPr>
      <w:r>
        <w:rPr>
          <w:rFonts w:ascii="Times New Roman" w:hint="eastAsia"/>
          <w:sz w:val="24"/>
          <w:szCs w:val="24"/>
        </w:rPr>
        <w:t xml:space="preserve"> </w:t>
      </w:r>
      <w:r w:rsidR="00C51A47">
        <w:rPr>
          <w:rFonts w:ascii="Times New Roman"/>
          <w:sz w:val="24"/>
          <w:szCs w:val="24"/>
        </w:rPr>
        <w:t>调适目标；</w:t>
      </w:r>
    </w:p>
    <w:p w14:paraId="5712A239" w14:textId="2EF667FE" w:rsidR="009407C2" w:rsidRDefault="00EE70A1">
      <w:pPr>
        <w:pStyle w:val="afd"/>
        <w:snapToGrid w:val="0"/>
        <w:spacing w:before="50" w:line="300" w:lineRule="auto"/>
        <w:ind w:left="992"/>
        <w:rPr>
          <w:rFonts w:ascii="Times New Roman"/>
          <w:sz w:val="24"/>
          <w:szCs w:val="24"/>
        </w:rPr>
      </w:pPr>
      <w:r>
        <w:rPr>
          <w:rFonts w:ascii="Times New Roman" w:hint="eastAsia"/>
          <w:sz w:val="24"/>
          <w:szCs w:val="24"/>
        </w:rPr>
        <w:t xml:space="preserve"> </w:t>
      </w:r>
      <w:r w:rsidR="00C51A47">
        <w:rPr>
          <w:rFonts w:ascii="Times New Roman"/>
          <w:sz w:val="24"/>
          <w:szCs w:val="24"/>
        </w:rPr>
        <w:t>调适范围；</w:t>
      </w:r>
    </w:p>
    <w:p w14:paraId="6D75C93F" w14:textId="3E0043BB" w:rsidR="009407C2" w:rsidRDefault="00EE70A1">
      <w:pPr>
        <w:pStyle w:val="afd"/>
        <w:snapToGrid w:val="0"/>
        <w:spacing w:before="50" w:line="300" w:lineRule="auto"/>
        <w:ind w:left="992"/>
        <w:rPr>
          <w:rFonts w:ascii="Times New Roman"/>
          <w:sz w:val="24"/>
          <w:szCs w:val="24"/>
        </w:rPr>
      </w:pPr>
      <w:r>
        <w:rPr>
          <w:rFonts w:ascii="Times New Roman" w:hint="eastAsia"/>
          <w:sz w:val="24"/>
          <w:szCs w:val="24"/>
        </w:rPr>
        <w:t xml:space="preserve"> </w:t>
      </w:r>
      <w:r w:rsidR="00C51A47">
        <w:rPr>
          <w:rFonts w:ascii="Times New Roman"/>
          <w:sz w:val="24"/>
          <w:szCs w:val="24"/>
        </w:rPr>
        <w:t>调适工作验收流程和标准；</w:t>
      </w:r>
    </w:p>
    <w:p w14:paraId="5F3849C4" w14:textId="2B332936" w:rsidR="009407C2" w:rsidRDefault="00EE70A1">
      <w:pPr>
        <w:pStyle w:val="afd"/>
        <w:snapToGrid w:val="0"/>
        <w:spacing w:before="50" w:line="300" w:lineRule="auto"/>
        <w:ind w:left="992"/>
        <w:rPr>
          <w:rFonts w:ascii="Times New Roman"/>
          <w:sz w:val="24"/>
          <w:szCs w:val="24"/>
        </w:rPr>
      </w:pPr>
      <w:r>
        <w:rPr>
          <w:rFonts w:ascii="Times New Roman" w:hint="eastAsia"/>
          <w:sz w:val="24"/>
          <w:szCs w:val="24"/>
        </w:rPr>
        <w:t xml:space="preserve"> </w:t>
      </w:r>
      <w:r w:rsidR="00C51A47">
        <w:rPr>
          <w:rFonts w:ascii="Times New Roman"/>
          <w:sz w:val="24"/>
          <w:szCs w:val="24"/>
        </w:rPr>
        <w:t>调适团队组织结构和各方职责；</w:t>
      </w:r>
    </w:p>
    <w:p w14:paraId="72B87436" w14:textId="64C0D302" w:rsidR="009407C2" w:rsidRDefault="00EE70A1">
      <w:pPr>
        <w:pStyle w:val="afd"/>
        <w:snapToGrid w:val="0"/>
        <w:spacing w:before="50" w:line="300" w:lineRule="auto"/>
        <w:ind w:left="992"/>
        <w:rPr>
          <w:rFonts w:ascii="Times New Roman"/>
          <w:sz w:val="24"/>
          <w:szCs w:val="24"/>
        </w:rPr>
      </w:pPr>
      <w:r>
        <w:rPr>
          <w:rFonts w:ascii="Times New Roman" w:hint="eastAsia"/>
          <w:sz w:val="24"/>
          <w:szCs w:val="24"/>
        </w:rPr>
        <w:t xml:space="preserve"> </w:t>
      </w:r>
      <w:r w:rsidR="00C51A47">
        <w:rPr>
          <w:rFonts w:ascii="Times New Roman"/>
          <w:sz w:val="24"/>
          <w:szCs w:val="24"/>
        </w:rPr>
        <w:t>调适实施计划和关键节点时间；</w:t>
      </w:r>
    </w:p>
    <w:p w14:paraId="3B25DCE1" w14:textId="546BDE20" w:rsidR="009407C2" w:rsidRDefault="00EE70A1">
      <w:pPr>
        <w:pStyle w:val="afd"/>
        <w:snapToGrid w:val="0"/>
        <w:spacing w:before="50" w:line="300" w:lineRule="auto"/>
        <w:ind w:left="992"/>
        <w:rPr>
          <w:rFonts w:ascii="Times New Roman"/>
          <w:sz w:val="24"/>
          <w:szCs w:val="24"/>
        </w:rPr>
      </w:pPr>
      <w:r>
        <w:rPr>
          <w:rFonts w:ascii="Times New Roman" w:hint="eastAsia"/>
          <w:sz w:val="24"/>
          <w:szCs w:val="24"/>
        </w:rPr>
        <w:lastRenderedPageBreak/>
        <w:t xml:space="preserve"> </w:t>
      </w:r>
      <w:r w:rsidR="00C51A47">
        <w:rPr>
          <w:rFonts w:ascii="Times New Roman"/>
          <w:sz w:val="24"/>
          <w:szCs w:val="24"/>
        </w:rPr>
        <w:t>调适仪器清单和精度要求；</w:t>
      </w:r>
    </w:p>
    <w:p w14:paraId="28760AFF" w14:textId="493548C4" w:rsidR="009407C2" w:rsidRDefault="00EE70A1">
      <w:pPr>
        <w:pStyle w:val="afd"/>
        <w:snapToGrid w:val="0"/>
        <w:spacing w:before="50" w:line="300" w:lineRule="auto"/>
        <w:ind w:left="992"/>
        <w:rPr>
          <w:rFonts w:ascii="Times New Roman"/>
          <w:sz w:val="24"/>
          <w:szCs w:val="24"/>
        </w:rPr>
      </w:pPr>
      <w:r>
        <w:rPr>
          <w:rFonts w:ascii="Times New Roman" w:hint="eastAsia"/>
          <w:sz w:val="24"/>
          <w:szCs w:val="24"/>
        </w:rPr>
        <w:t xml:space="preserve"> </w:t>
      </w:r>
      <w:r w:rsidR="00C51A47">
        <w:rPr>
          <w:rFonts w:ascii="Times New Roman"/>
          <w:sz w:val="24"/>
          <w:szCs w:val="24"/>
        </w:rPr>
        <w:t>调适流程和调适表格。</w:t>
      </w:r>
    </w:p>
    <w:p w14:paraId="7537C0FA" w14:textId="16E5556D" w:rsidR="009407C2" w:rsidRDefault="00AB3AF9" w:rsidP="00BC1E4C">
      <w:pPr>
        <w:pStyle w:val="3"/>
        <w:numPr>
          <w:ilvl w:val="0"/>
          <w:numId w:val="0"/>
        </w:numPr>
        <w:tabs>
          <w:tab w:val="left" w:pos="420"/>
        </w:tabs>
        <w:spacing w:beforeLines="0" w:before="50"/>
      </w:pPr>
      <w:r>
        <w:rPr>
          <w:b/>
        </w:rPr>
        <w:t>3</w:t>
      </w:r>
      <w:r w:rsidR="00BC1E4C" w:rsidRPr="00567DF6">
        <w:rPr>
          <w:b/>
        </w:rPr>
        <w:t>.0.7</w:t>
      </w:r>
      <w:r w:rsidR="00BC1E4C">
        <w:t xml:space="preserve">  </w:t>
      </w:r>
      <w:r w:rsidR="00C51A47">
        <w:t>调研工作的实施阶段宜编制</w:t>
      </w:r>
      <w:r w:rsidR="00C51A47">
        <w:rPr>
          <w:rFonts w:hint="eastAsia"/>
        </w:rPr>
        <w:t>调研</w:t>
      </w:r>
      <w:r w:rsidR="00C51A47">
        <w:t>报告，调研报告根据调</w:t>
      </w:r>
      <w:proofErr w:type="gramStart"/>
      <w:r w:rsidR="00C51A47">
        <w:t>适实施</w:t>
      </w:r>
      <w:proofErr w:type="gramEnd"/>
      <w:r w:rsidR="00C51A47">
        <w:t>过程和交付结果编制，</w:t>
      </w:r>
      <w:proofErr w:type="gramStart"/>
      <w:r w:rsidR="00C51A47">
        <w:t>宜包</w:t>
      </w:r>
      <w:proofErr w:type="gramEnd"/>
      <w:r w:rsidR="00C51A47">
        <w:t>括以下内容：</w:t>
      </w:r>
    </w:p>
    <w:p w14:paraId="51AE1319" w14:textId="1C356A90" w:rsidR="009407C2" w:rsidRDefault="00EE70A1">
      <w:pPr>
        <w:pStyle w:val="afd"/>
        <w:numPr>
          <w:ilvl w:val="0"/>
          <w:numId w:val="38"/>
        </w:numPr>
        <w:snapToGrid w:val="0"/>
        <w:spacing w:before="50" w:line="300" w:lineRule="auto"/>
        <w:ind w:left="992"/>
        <w:rPr>
          <w:rFonts w:ascii="Times New Roman"/>
          <w:sz w:val="24"/>
          <w:szCs w:val="24"/>
        </w:rPr>
      </w:pPr>
      <w:r>
        <w:rPr>
          <w:rFonts w:ascii="Times New Roman" w:hint="eastAsia"/>
          <w:sz w:val="24"/>
          <w:szCs w:val="24"/>
        </w:rPr>
        <w:t xml:space="preserve"> </w:t>
      </w:r>
      <w:r w:rsidR="00C51A47">
        <w:rPr>
          <w:rFonts w:ascii="Times New Roman"/>
          <w:sz w:val="24"/>
          <w:szCs w:val="24"/>
        </w:rPr>
        <w:t>既有公共建筑概况；</w:t>
      </w:r>
    </w:p>
    <w:p w14:paraId="36344118" w14:textId="4845C43E" w:rsidR="009407C2" w:rsidRDefault="00EE70A1">
      <w:pPr>
        <w:pStyle w:val="afd"/>
        <w:snapToGrid w:val="0"/>
        <w:spacing w:before="50" w:line="300" w:lineRule="auto"/>
        <w:ind w:left="992"/>
        <w:rPr>
          <w:rFonts w:ascii="Times New Roman"/>
          <w:sz w:val="24"/>
          <w:szCs w:val="24"/>
        </w:rPr>
      </w:pPr>
      <w:r>
        <w:rPr>
          <w:rFonts w:ascii="Times New Roman" w:hint="eastAsia"/>
          <w:sz w:val="24"/>
          <w:szCs w:val="24"/>
        </w:rPr>
        <w:t xml:space="preserve"> </w:t>
      </w:r>
      <w:r w:rsidR="00C51A47">
        <w:rPr>
          <w:rFonts w:ascii="Times New Roman"/>
          <w:sz w:val="24"/>
          <w:szCs w:val="24"/>
        </w:rPr>
        <w:t>现有用能系统运行需求；</w:t>
      </w:r>
    </w:p>
    <w:p w14:paraId="03709A45" w14:textId="378665A0" w:rsidR="009407C2" w:rsidRDefault="00EE70A1">
      <w:pPr>
        <w:pStyle w:val="afd"/>
        <w:snapToGrid w:val="0"/>
        <w:spacing w:before="50" w:line="300" w:lineRule="auto"/>
        <w:ind w:left="992"/>
        <w:rPr>
          <w:rFonts w:ascii="Times New Roman"/>
          <w:sz w:val="24"/>
          <w:szCs w:val="24"/>
        </w:rPr>
      </w:pPr>
      <w:r>
        <w:rPr>
          <w:rFonts w:ascii="Times New Roman" w:hint="eastAsia"/>
          <w:sz w:val="24"/>
          <w:szCs w:val="24"/>
        </w:rPr>
        <w:t xml:space="preserve"> </w:t>
      </w:r>
      <w:proofErr w:type="gramStart"/>
      <w:r w:rsidR="00C51A47">
        <w:rPr>
          <w:rFonts w:ascii="Times New Roman"/>
          <w:sz w:val="24"/>
          <w:szCs w:val="24"/>
        </w:rPr>
        <w:t>预检查</w:t>
      </w:r>
      <w:proofErr w:type="gramEnd"/>
      <w:r w:rsidR="00C51A47">
        <w:rPr>
          <w:rFonts w:ascii="Times New Roman"/>
          <w:sz w:val="24"/>
          <w:szCs w:val="24"/>
        </w:rPr>
        <w:t>结果及实施措施；</w:t>
      </w:r>
    </w:p>
    <w:p w14:paraId="463565DF" w14:textId="39F58291" w:rsidR="009407C2" w:rsidRDefault="00EE70A1">
      <w:pPr>
        <w:pStyle w:val="afd"/>
        <w:snapToGrid w:val="0"/>
        <w:spacing w:before="50" w:line="300" w:lineRule="auto"/>
        <w:ind w:left="992"/>
        <w:rPr>
          <w:rFonts w:ascii="Times New Roman"/>
          <w:sz w:val="24"/>
          <w:szCs w:val="24"/>
        </w:rPr>
      </w:pPr>
      <w:r>
        <w:rPr>
          <w:rFonts w:ascii="Times New Roman" w:hint="eastAsia"/>
          <w:sz w:val="24"/>
          <w:szCs w:val="24"/>
        </w:rPr>
        <w:t xml:space="preserve"> </w:t>
      </w:r>
      <w:r w:rsidR="00C51A47">
        <w:rPr>
          <w:rFonts w:ascii="Times New Roman"/>
          <w:sz w:val="24"/>
          <w:szCs w:val="24"/>
        </w:rPr>
        <w:t>成本收益分析；</w:t>
      </w:r>
    </w:p>
    <w:p w14:paraId="52BE9C58" w14:textId="1A9ECD8B" w:rsidR="009407C2" w:rsidRDefault="00EE70A1">
      <w:pPr>
        <w:pStyle w:val="afd"/>
        <w:snapToGrid w:val="0"/>
        <w:spacing w:before="50" w:line="300" w:lineRule="auto"/>
        <w:ind w:left="992"/>
        <w:rPr>
          <w:rFonts w:ascii="Times New Roman"/>
          <w:sz w:val="24"/>
          <w:szCs w:val="24"/>
        </w:rPr>
      </w:pPr>
      <w:r>
        <w:rPr>
          <w:rFonts w:ascii="Times New Roman" w:hint="eastAsia"/>
          <w:sz w:val="24"/>
          <w:szCs w:val="24"/>
        </w:rPr>
        <w:t xml:space="preserve"> </w:t>
      </w:r>
      <w:r w:rsidR="00C51A47">
        <w:rPr>
          <w:rFonts w:ascii="Times New Roman"/>
          <w:sz w:val="24"/>
          <w:szCs w:val="24"/>
        </w:rPr>
        <w:t>验收标准和方法；</w:t>
      </w:r>
    </w:p>
    <w:p w14:paraId="213783DD" w14:textId="5940114E" w:rsidR="009407C2" w:rsidRDefault="00EE70A1">
      <w:pPr>
        <w:pStyle w:val="afd"/>
        <w:snapToGrid w:val="0"/>
        <w:spacing w:before="50" w:line="300" w:lineRule="auto"/>
        <w:ind w:left="992"/>
        <w:rPr>
          <w:rFonts w:ascii="Times New Roman"/>
          <w:sz w:val="24"/>
          <w:szCs w:val="24"/>
        </w:rPr>
      </w:pPr>
      <w:r>
        <w:rPr>
          <w:rFonts w:ascii="Times New Roman" w:hint="eastAsia"/>
          <w:sz w:val="24"/>
          <w:szCs w:val="24"/>
        </w:rPr>
        <w:t xml:space="preserve"> </w:t>
      </w:r>
      <w:r w:rsidR="00C51A47">
        <w:rPr>
          <w:rFonts w:ascii="Times New Roman"/>
          <w:sz w:val="24"/>
          <w:szCs w:val="24"/>
        </w:rPr>
        <w:t>设备与系统评估结果；</w:t>
      </w:r>
    </w:p>
    <w:p w14:paraId="022C70FA" w14:textId="09E4C5F1" w:rsidR="009407C2" w:rsidRDefault="00EE70A1">
      <w:pPr>
        <w:pStyle w:val="afd"/>
        <w:snapToGrid w:val="0"/>
        <w:spacing w:before="50" w:line="300" w:lineRule="auto"/>
        <w:ind w:left="992"/>
        <w:rPr>
          <w:rFonts w:ascii="Times New Roman"/>
          <w:sz w:val="24"/>
          <w:szCs w:val="24"/>
        </w:rPr>
      </w:pPr>
      <w:r>
        <w:rPr>
          <w:rFonts w:ascii="Times New Roman" w:hint="eastAsia"/>
          <w:sz w:val="24"/>
          <w:szCs w:val="24"/>
        </w:rPr>
        <w:t xml:space="preserve"> </w:t>
      </w:r>
      <w:r w:rsidR="00C51A47">
        <w:rPr>
          <w:rFonts w:ascii="Times New Roman"/>
          <w:sz w:val="24"/>
          <w:szCs w:val="24"/>
        </w:rPr>
        <w:t>运行维护措施建议。</w:t>
      </w:r>
    </w:p>
    <w:p w14:paraId="0962009A" w14:textId="7B9FAB98" w:rsidR="009407C2" w:rsidRDefault="00AB3AF9" w:rsidP="00567DF6">
      <w:pPr>
        <w:pStyle w:val="3"/>
        <w:numPr>
          <w:ilvl w:val="0"/>
          <w:numId w:val="0"/>
        </w:numPr>
        <w:tabs>
          <w:tab w:val="left" w:pos="420"/>
        </w:tabs>
        <w:spacing w:beforeLines="0" w:before="50"/>
      </w:pPr>
      <w:r>
        <w:rPr>
          <w:b/>
        </w:rPr>
        <w:t>3</w:t>
      </w:r>
      <w:r w:rsidR="00567DF6" w:rsidRPr="00567DF6">
        <w:rPr>
          <w:b/>
        </w:rPr>
        <w:t xml:space="preserve">.0.8 </w:t>
      </w:r>
      <w:r w:rsidR="00567DF6">
        <w:t xml:space="preserve"> </w:t>
      </w:r>
      <w:r w:rsidR="00C51A47">
        <w:t>调适工作过程当尽量减少对建筑正常使用功能的影响，</w:t>
      </w:r>
      <w:proofErr w:type="gramStart"/>
      <w:r w:rsidR="00C51A47">
        <w:t>当无法</w:t>
      </w:r>
      <w:proofErr w:type="gramEnd"/>
      <w:r w:rsidR="00C51A47">
        <w:t>避免时，应在调</w:t>
      </w:r>
      <w:proofErr w:type="gramStart"/>
      <w:r w:rsidR="00C51A47">
        <w:t>适方</w:t>
      </w:r>
      <w:proofErr w:type="gramEnd"/>
      <w:r w:rsidR="00C51A47">
        <w:t>案中明确受影响的内容和范围。</w:t>
      </w:r>
    </w:p>
    <w:p w14:paraId="42B5FB93" w14:textId="4AF2699F" w:rsidR="009407C2" w:rsidRDefault="00AB3AF9" w:rsidP="00567DF6">
      <w:pPr>
        <w:pStyle w:val="3"/>
        <w:numPr>
          <w:ilvl w:val="0"/>
          <w:numId w:val="0"/>
        </w:numPr>
        <w:tabs>
          <w:tab w:val="left" w:pos="420"/>
        </w:tabs>
        <w:spacing w:beforeLines="0" w:before="50"/>
      </w:pPr>
      <w:r>
        <w:rPr>
          <w:b/>
        </w:rPr>
        <w:t>3</w:t>
      </w:r>
      <w:r w:rsidR="00567DF6" w:rsidRPr="00567DF6">
        <w:rPr>
          <w:b/>
        </w:rPr>
        <w:t>.0.9</w:t>
      </w:r>
      <w:r w:rsidR="00567DF6">
        <w:t xml:space="preserve">  </w:t>
      </w:r>
      <w:r w:rsidR="00C51A47">
        <w:t>调</w:t>
      </w:r>
      <w:proofErr w:type="gramStart"/>
      <w:r w:rsidR="00C51A47">
        <w:t>适实施</w:t>
      </w:r>
      <w:proofErr w:type="gramEnd"/>
      <w:r w:rsidR="00C51A47">
        <w:t>过程中应对结果进行调适复验，复验方法及判定标准应在项目调</w:t>
      </w:r>
      <w:proofErr w:type="gramStart"/>
      <w:r w:rsidR="00C51A47">
        <w:t>适方</w:t>
      </w:r>
      <w:proofErr w:type="gramEnd"/>
      <w:r w:rsidR="00C51A47">
        <w:t>案中明确，复验结果应满足调</w:t>
      </w:r>
      <w:proofErr w:type="gramStart"/>
      <w:r w:rsidR="00C51A47">
        <w:t>适需求</w:t>
      </w:r>
      <w:proofErr w:type="gramEnd"/>
      <w:r w:rsidR="00C51A47">
        <w:t>书的要求。</w:t>
      </w:r>
    </w:p>
    <w:p w14:paraId="4726FBFC" w14:textId="11B5FBD5" w:rsidR="009407C2" w:rsidRDefault="00AB3AF9" w:rsidP="00567DF6">
      <w:pPr>
        <w:pStyle w:val="3"/>
        <w:numPr>
          <w:ilvl w:val="0"/>
          <w:numId w:val="0"/>
        </w:numPr>
        <w:tabs>
          <w:tab w:val="left" w:pos="420"/>
        </w:tabs>
        <w:spacing w:beforeLines="0" w:before="50"/>
      </w:pPr>
      <w:r>
        <w:rPr>
          <w:b/>
        </w:rPr>
        <w:t>3</w:t>
      </w:r>
      <w:r w:rsidR="00567DF6" w:rsidRPr="00567DF6">
        <w:rPr>
          <w:b/>
        </w:rPr>
        <w:t xml:space="preserve">.0.10 </w:t>
      </w:r>
      <w:r w:rsidR="00567DF6">
        <w:t xml:space="preserve"> </w:t>
      </w:r>
      <w:proofErr w:type="gramStart"/>
      <w:r w:rsidR="00C51A47">
        <w:t>调适前应</w:t>
      </w:r>
      <w:proofErr w:type="gramEnd"/>
      <w:r w:rsidR="00C51A47">
        <w:t>进行</w:t>
      </w:r>
      <w:proofErr w:type="gramStart"/>
      <w:r w:rsidR="00C51A47">
        <w:t>调适预检</w:t>
      </w:r>
      <w:proofErr w:type="gramEnd"/>
      <w:r w:rsidR="00C51A47">
        <w:t>查，</w:t>
      </w:r>
      <w:proofErr w:type="gramStart"/>
      <w:r w:rsidR="00C51A47">
        <w:t>宜包</w:t>
      </w:r>
      <w:proofErr w:type="gramEnd"/>
      <w:r w:rsidR="00C51A47">
        <w:t>括以下内容：</w:t>
      </w:r>
    </w:p>
    <w:p w14:paraId="0327A808" w14:textId="288A518B" w:rsidR="009407C2" w:rsidRDefault="00EE70A1">
      <w:pPr>
        <w:pStyle w:val="afd"/>
        <w:numPr>
          <w:ilvl w:val="0"/>
          <w:numId w:val="39"/>
        </w:numPr>
        <w:snapToGrid w:val="0"/>
        <w:spacing w:before="50" w:line="300" w:lineRule="auto"/>
        <w:ind w:left="992"/>
        <w:rPr>
          <w:rFonts w:ascii="Times New Roman"/>
          <w:sz w:val="24"/>
          <w:szCs w:val="24"/>
        </w:rPr>
      </w:pPr>
      <w:r>
        <w:rPr>
          <w:rFonts w:ascii="Times New Roman" w:hint="eastAsia"/>
          <w:sz w:val="24"/>
          <w:szCs w:val="24"/>
        </w:rPr>
        <w:t xml:space="preserve"> </w:t>
      </w:r>
      <w:r w:rsidR="00C51A47">
        <w:rPr>
          <w:rFonts w:ascii="Times New Roman"/>
          <w:sz w:val="24"/>
          <w:szCs w:val="24"/>
        </w:rPr>
        <w:t>资料核查，包括设计资料核查、设备资料核查和施工过程资料核查；</w:t>
      </w:r>
    </w:p>
    <w:p w14:paraId="071A5F03" w14:textId="5D6714AA" w:rsidR="009407C2" w:rsidRDefault="00EE70A1">
      <w:pPr>
        <w:pStyle w:val="afd"/>
        <w:snapToGrid w:val="0"/>
        <w:spacing w:before="50" w:line="300" w:lineRule="auto"/>
        <w:ind w:left="992"/>
        <w:rPr>
          <w:rFonts w:ascii="Times New Roman"/>
          <w:sz w:val="24"/>
          <w:szCs w:val="24"/>
        </w:rPr>
      </w:pPr>
      <w:r>
        <w:rPr>
          <w:rFonts w:ascii="Times New Roman" w:hint="eastAsia"/>
          <w:sz w:val="24"/>
          <w:szCs w:val="24"/>
        </w:rPr>
        <w:t xml:space="preserve"> </w:t>
      </w:r>
      <w:r w:rsidR="00C51A47">
        <w:rPr>
          <w:rFonts w:ascii="Times New Roman"/>
          <w:sz w:val="24"/>
          <w:szCs w:val="24"/>
        </w:rPr>
        <w:t>现场检查，包括符合性检查和施工缺陷检查。</w:t>
      </w:r>
    </w:p>
    <w:p w14:paraId="35877B2C" w14:textId="20EADB5E" w:rsidR="009407C2" w:rsidRDefault="00AB3AF9" w:rsidP="00567DF6">
      <w:pPr>
        <w:pStyle w:val="3"/>
        <w:numPr>
          <w:ilvl w:val="0"/>
          <w:numId w:val="0"/>
        </w:numPr>
        <w:tabs>
          <w:tab w:val="left" w:pos="420"/>
        </w:tabs>
        <w:spacing w:beforeLines="0" w:before="50"/>
      </w:pPr>
      <w:r>
        <w:rPr>
          <w:b/>
        </w:rPr>
        <w:t>3</w:t>
      </w:r>
      <w:r w:rsidR="00567DF6" w:rsidRPr="00567DF6">
        <w:rPr>
          <w:b/>
        </w:rPr>
        <w:t>.0.11</w:t>
      </w:r>
      <w:r w:rsidR="00567DF6">
        <w:t xml:space="preserve">  </w:t>
      </w:r>
      <w:r w:rsidR="00C51A47">
        <w:t>调适工作中使用的测试仪器和仪表，性能应稳定可靠，其</w:t>
      </w:r>
      <w:proofErr w:type="gramStart"/>
      <w:r w:rsidR="00C51A47">
        <w:t>准确度级应不</w:t>
      </w:r>
      <w:proofErr w:type="gramEnd"/>
      <w:r w:rsidR="00C51A47">
        <w:t>低于</w:t>
      </w:r>
      <w:proofErr w:type="gramStart"/>
      <w:r w:rsidR="00C20CDD">
        <w:rPr>
          <w:rFonts w:hint="eastAsia"/>
        </w:rPr>
        <w:t>现行行</w:t>
      </w:r>
      <w:proofErr w:type="gramEnd"/>
      <w:r w:rsidR="00C20CDD">
        <w:rPr>
          <w:rFonts w:hint="eastAsia"/>
        </w:rPr>
        <w:t>业标准《</w:t>
      </w:r>
      <w:r w:rsidR="00C20CDD" w:rsidRPr="00C20CDD">
        <w:rPr>
          <w:rFonts w:hint="eastAsia"/>
        </w:rPr>
        <w:t>公共建筑节能检测标准</w:t>
      </w:r>
      <w:r w:rsidR="00C20CDD">
        <w:rPr>
          <w:rFonts w:hint="eastAsia"/>
        </w:rPr>
        <w:t>》</w:t>
      </w:r>
      <w:r w:rsidR="00C51A47">
        <w:t>JGJ/T 177</w:t>
      </w:r>
      <w:r w:rsidR="00C51A47">
        <w:t>的规定，所选</w:t>
      </w:r>
      <w:r w:rsidR="003D56BD">
        <w:rPr>
          <w:rFonts w:hint="eastAsia"/>
        </w:rPr>
        <w:t>调适仪表精度</w:t>
      </w:r>
      <w:r w:rsidR="00C51A47">
        <w:t>可参照附录</w:t>
      </w:r>
      <w:r w:rsidR="00C51A47">
        <w:t>A</w:t>
      </w:r>
      <w:r w:rsidR="00C51A47">
        <w:t>。</w:t>
      </w:r>
    </w:p>
    <w:p w14:paraId="7D24E710" w14:textId="1F940243" w:rsidR="009407C2" w:rsidRDefault="00AB3AF9" w:rsidP="00567DF6">
      <w:pPr>
        <w:pStyle w:val="3"/>
        <w:numPr>
          <w:ilvl w:val="0"/>
          <w:numId w:val="0"/>
        </w:numPr>
        <w:tabs>
          <w:tab w:val="left" w:pos="420"/>
        </w:tabs>
        <w:spacing w:beforeLines="0" w:before="50"/>
      </w:pPr>
      <w:r>
        <w:rPr>
          <w:b/>
        </w:rPr>
        <w:t>3</w:t>
      </w:r>
      <w:r w:rsidR="00567DF6" w:rsidRPr="00567DF6">
        <w:rPr>
          <w:b/>
        </w:rPr>
        <w:t xml:space="preserve">.0.12 </w:t>
      </w:r>
      <w:r w:rsidR="00567DF6">
        <w:t xml:space="preserve"> </w:t>
      </w:r>
      <w:r w:rsidR="00C51A47">
        <w:t>调</w:t>
      </w:r>
      <w:proofErr w:type="gramStart"/>
      <w:r w:rsidR="00C51A47">
        <w:t>适实施</w:t>
      </w:r>
      <w:proofErr w:type="gramEnd"/>
      <w:r w:rsidR="00C51A47">
        <w:t>过程中涉及设备更换与改造等内容，其技术性能指标应符合</w:t>
      </w:r>
      <w:r w:rsidR="00C51A47">
        <w:rPr>
          <w:rFonts w:hint="eastAsia"/>
        </w:rPr>
        <w:t>北京市节能环保禁限目录规定</w:t>
      </w:r>
      <w:r w:rsidR="00C51A47">
        <w:t>，不得选用国家已明令淘汰的设备产品。</w:t>
      </w:r>
    </w:p>
    <w:p w14:paraId="0A2161B3" w14:textId="64EF5346" w:rsidR="009407C2" w:rsidRDefault="00AB3AF9" w:rsidP="00567DF6">
      <w:pPr>
        <w:pStyle w:val="3"/>
        <w:numPr>
          <w:ilvl w:val="0"/>
          <w:numId w:val="0"/>
        </w:numPr>
        <w:tabs>
          <w:tab w:val="left" w:pos="420"/>
        </w:tabs>
        <w:spacing w:beforeLines="0" w:before="50"/>
      </w:pPr>
      <w:r>
        <w:rPr>
          <w:b/>
        </w:rPr>
        <w:t>3</w:t>
      </w:r>
      <w:r w:rsidR="00567DF6" w:rsidRPr="00567DF6">
        <w:rPr>
          <w:b/>
        </w:rPr>
        <w:t xml:space="preserve">.0.13  </w:t>
      </w:r>
      <w:r w:rsidR="00C51A47">
        <w:t>当调</w:t>
      </w:r>
      <w:proofErr w:type="gramStart"/>
      <w:r w:rsidR="00C51A47">
        <w:t>适项目</w:t>
      </w:r>
      <w:proofErr w:type="gramEnd"/>
      <w:r w:rsidR="00C51A47">
        <w:t>所涉及的系统与设备较多或者区域较大，所取得的调</w:t>
      </w:r>
      <w:proofErr w:type="gramStart"/>
      <w:r w:rsidR="00C51A47">
        <w:t>适成</w:t>
      </w:r>
      <w:proofErr w:type="gramEnd"/>
      <w:r w:rsidR="00C51A47">
        <w:t>果显著时，宜考虑进行持续调适。</w:t>
      </w:r>
    </w:p>
    <w:p w14:paraId="7B617F05" w14:textId="77777777" w:rsidR="009407C2" w:rsidRDefault="00C51A47">
      <w:pPr>
        <w:pStyle w:val="3"/>
        <w:numPr>
          <w:ilvl w:val="2"/>
          <w:numId w:val="35"/>
        </w:numPr>
        <w:spacing w:beforeLines="0" w:before="50"/>
      </w:pPr>
      <w:r>
        <w:br w:type="page"/>
      </w:r>
    </w:p>
    <w:p w14:paraId="5E4939C1" w14:textId="7F6976D3" w:rsidR="009407C2" w:rsidRDefault="00DF415C">
      <w:pPr>
        <w:pStyle w:val="1"/>
        <w:numPr>
          <w:ilvl w:val="0"/>
          <w:numId w:val="35"/>
        </w:numPr>
        <w:tabs>
          <w:tab w:val="left" w:pos="0"/>
        </w:tabs>
        <w:spacing w:before="120"/>
      </w:pPr>
      <w:bookmarkStart w:id="23" w:name="_Toc227681774"/>
      <w:r>
        <w:rPr>
          <w:rFonts w:hint="eastAsia"/>
        </w:rPr>
        <w:lastRenderedPageBreak/>
        <w:t xml:space="preserve"> </w:t>
      </w:r>
      <w:r>
        <w:t xml:space="preserve"> </w:t>
      </w:r>
      <w:r w:rsidR="00C51A47">
        <w:rPr>
          <w:rFonts w:hint="eastAsia"/>
        </w:rPr>
        <w:t>围护系统</w:t>
      </w:r>
      <w:bookmarkEnd w:id="23"/>
    </w:p>
    <w:p w14:paraId="3A282143" w14:textId="15B1CA7B" w:rsidR="009407C2" w:rsidRDefault="00993000" w:rsidP="00D57476">
      <w:pPr>
        <w:pStyle w:val="1"/>
        <w:numPr>
          <w:ilvl w:val="1"/>
          <w:numId w:val="35"/>
        </w:numPr>
        <w:tabs>
          <w:tab w:val="left" w:pos="0"/>
        </w:tabs>
        <w:adjustRightInd w:val="0"/>
        <w:spacing w:before="120"/>
        <w:outlineLvl w:val="1"/>
        <w:rPr>
          <w:sz w:val="28"/>
          <w:szCs w:val="28"/>
        </w:rPr>
      </w:pPr>
      <w:bookmarkStart w:id="24" w:name="_Toc227681775"/>
      <w:r w:rsidRPr="00993000">
        <w:rPr>
          <w:sz w:val="28"/>
          <w:szCs w:val="28"/>
        </w:rPr>
        <w:t xml:space="preserve">  </w:t>
      </w:r>
      <w:r w:rsidR="00C51A47">
        <w:rPr>
          <w:rFonts w:hint="eastAsia"/>
          <w:sz w:val="28"/>
          <w:szCs w:val="28"/>
        </w:rPr>
        <w:t>一般规定</w:t>
      </w:r>
      <w:bookmarkEnd w:id="24"/>
    </w:p>
    <w:p w14:paraId="0FFFD323" w14:textId="45EEC2D2" w:rsidR="009407C2" w:rsidRDefault="00A14DF2">
      <w:pPr>
        <w:pStyle w:val="3"/>
        <w:numPr>
          <w:ilvl w:val="2"/>
          <w:numId w:val="35"/>
        </w:numPr>
        <w:spacing w:before="120"/>
      </w:pPr>
      <w:r>
        <w:rPr>
          <w:rFonts w:hint="eastAsia"/>
        </w:rPr>
        <w:t xml:space="preserve"> </w:t>
      </w:r>
      <w:r>
        <w:t xml:space="preserve"> </w:t>
      </w:r>
      <w:r w:rsidR="00C51A47">
        <w:rPr>
          <w:rFonts w:hint="eastAsia"/>
        </w:rPr>
        <w:t>围护结构</w:t>
      </w:r>
      <w:r w:rsidR="00C51A47">
        <w:t>调</w:t>
      </w:r>
      <w:proofErr w:type="gramStart"/>
      <w:r w:rsidR="00C51A47">
        <w:t>适范围宜包括</w:t>
      </w:r>
      <w:proofErr w:type="gramEnd"/>
      <w:r w:rsidR="00C51A47">
        <w:t>以下内容：</w:t>
      </w:r>
    </w:p>
    <w:p w14:paraId="05953B12" w14:textId="5690AF6C" w:rsidR="009407C2" w:rsidRDefault="00EE70A1">
      <w:pPr>
        <w:pStyle w:val="afd"/>
        <w:numPr>
          <w:ilvl w:val="0"/>
          <w:numId w:val="40"/>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墙体、屋面及地面等外围护结构；</w:t>
      </w:r>
    </w:p>
    <w:p w14:paraId="028C0F50" w14:textId="07A6B122" w:rsidR="009407C2" w:rsidRDefault="00EE70A1">
      <w:pPr>
        <w:pStyle w:val="afd"/>
        <w:snapToGrid w:val="0"/>
        <w:spacing w:before="50" w:line="300" w:lineRule="auto"/>
        <w:ind w:left="992"/>
        <w:rPr>
          <w:rFonts w:ascii="Times New Roman"/>
          <w:sz w:val="24"/>
          <w:szCs w:val="24"/>
        </w:rPr>
      </w:pPr>
      <w:r>
        <w:rPr>
          <w:rFonts w:ascii="Times New Roman" w:hint="eastAsia"/>
          <w:sz w:val="24"/>
          <w:szCs w:val="24"/>
        </w:rPr>
        <w:t xml:space="preserve"> </w:t>
      </w:r>
      <w:r w:rsidR="00C51A47">
        <w:rPr>
          <w:rFonts w:ascii="Times New Roman"/>
          <w:sz w:val="24"/>
          <w:szCs w:val="24"/>
        </w:rPr>
        <w:t>自然通风设施；</w:t>
      </w:r>
    </w:p>
    <w:p w14:paraId="3C5FD949" w14:textId="20E6123C" w:rsidR="009407C2" w:rsidRDefault="00EE70A1">
      <w:pPr>
        <w:pStyle w:val="afd"/>
        <w:snapToGrid w:val="0"/>
        <w:spacing w:before="50" w:line="300" w:lineRule="auto"/>
        <w:ind w:left="992"/>
        <w:rPr>
          <w:rFonts w:ascii="Times New Roman"/>
          <w:sz w:val="24"/>
          <w:szCs w:val="24"/>
        </w:rPr>
      </w:pPr>
      <w:r>
        <w:rPr>
          <w:rFonts w:ascii="Times New Roman" w:hint="eastAsia"/>
          <w:sz w:val="24"/>
          <w:szCs w:val="24"/>
        </w:rPr>
        <w:t xml:space="preserve"> </w:t>
      </w:r>
      <w:r w:rsidR="00C51A47">
        <w:rPr>
          <w:rFonts w:ascii="Times New Roman"/>
          <w:sz w:val="24"/>
          <w:szCs w:val="24"/>
        </w:rPr>
        <w:t>遮阳和采光设施。</w:t>
      </w:r>
    </w:p>
    <w:p w14:paraId="5255CDD9" w14:textId="794A2831" w:rsidR="009407C2" w:rsidRDefault="00A14DF2">
      <w:pPr>
        <w:pStyle w:val="3"/>
        <w:numPr>
          <w:ilvl w:val="2"/>
          <w:numId w:val="35"/>
        </w:numPr>
        <w:spacing w:before="120"/>
      </w:pPr>
      <w:r>
        <w:rPr>
          <w:rFonts w:hint="eastAsia"/>
        </w:rPr>
        <w:t xml:space="preserve"> </w:t>
      </w:r>
      <w:r>
        <w:t xml:space="preserve"> </w:t>
      </w:r>
      <w:r w:rsidR="00C51A47">
        <w:rPr>
          <w:rFonts w:hint="eastAsia"/>
        </w:rPr>
        <w:t>围护结构</w:t>
      </w:r>
      <w:r w:rsidR="00C51A47">
        <w:t>性能评估和调</w:t>
      </w:r>
      <w:proofErr w:type="gramStart"/>
      <w:r w:rsidR="00C51A47">
        <w:t>适内容宜包括</w:t>
      </w:r>
      <w:proofErr w:type="gramEnd"/>
      <w:r w:rsidR="00C51A47">
        <w:t>以下内容：</w:t>
      </w:r>
    </w:p>
    <w:p w14:paraId="64951B86" w14:textId="35565A12" w:rsidR="009407C2" w:rsidRDefault="00EE70A1">
      <w:pPr>
        <w:pStyle w:val="afd"/>
        <w:numPr>
          <w:ilvl w:val="0"/>
          <w:numId w:val="41"/>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外围护结构热工性能；</w:t>
      </w:r>
    </w:p>
    <w:p w14:paraId="633D4063" w14:textId="4CCA28F3" w:rsidR="009407C2" w:rsidRDefault="00EE70A1">
      <w:pPr>
        <w:pStyle w:val="afd"/>
        <w:snapToGrid w:val="0"/>
        <w:spacing w:before="50" w:line="300" w:lineRule="auto"/>
        <w:ind w:left="992"/>
        <w:rPr>
          <w:rFonts w:ascii="Times New Roman"/>
          <w:sz w:val="24"/>
          <w:szCs w:val="24"/>
        </w:rPr>
      </w:pPr>
      <w:r>
        <w:rPr>
          <w:rFonts w:ascii="Times New Roman" w:hint="eastAsia"/>
          <w:sz w:val="24"/>
          <w:szCs w:val="24"/>
        </w:rPr>
        <w:t xml:space="preserve"> </w:t>
      </w:r>
      <w:r w:rsidR="00C51A47">
        <w:rPr>
          <w:rFonts w:ascii="Times New Roman"/>
          <w:sz w:val="24"/>
          <w:szCs w:val="24"/>
        </w:rPr>
        <w:t>建筑整体气密性能；</w:t>
      </w:r>
    </w:p>
    <w:p w14:paraId="690EADC2" w14:textId="0291C5E7" w:rsidR="009407C2" w:rsidRDefault="00EE70A1">
      <w:pPr>
        <w:pStyle w:val="afd"/>
        <w:snapToGrid w:val="0"/>
        <w:spacing w:before="50" w:line="300" w:lineRule="auto"/>
        <w:ind w:left="992"/>
        <w:rPr>
          <w:rFonts w:ascii="Times New Roman"/>
          <w:sz w:val="24"/>
          <w:szCs w:val="24"/>
        </w:rPr>
      </w:pPr>
      <w:r>
        <w:rPr>
          <w:rFonts w:ascii="Times New Roman" w:hint="eastAsia"/>
          <w:sz w:val="24"/>
          <w:szCs w:val="24"/>
        </w:rPr>
        <w:t xml:space="preserve"> </w:t>
      </w:r>
      <w:r w:rsidR="00C51A47">
        <w:rPr>
          <w:rFonts w:ascii="Times New Roman"/>
          <w:sz w:val="24"/>
          <w:szCs w:val="24"/>
        </w:rPr>
        <w:t>外窗及幕墙的气密性、水密性、抗风压性能、玻璃光学性能；</w:t>
      </w:r>
    </w:p>
    <w:p w14:paraId="1071F2E6" w14:textId="2D61D74E" w:rsidR="009407C2" w:rsidRDefault="00EE70A1">
      <w:pPr>
        <w:pStyle w:val="afd"/>
        <w:snapToGrid w:val="0"/>
        <w:spacing w:before="50" w:line="300" w:lineRule="auto"/>
        <w:ind w:left="992"/>
        <w:rPr>
          <w:rFonts w:ascii="Times New Roman"/>
          <w:sz w:val="24"/>
          <w:szCs w:val="24"/>
        </w:rPr>
      </w:pPr>
      <w:r>
        <w:rPr>
          <w:rFonts w:ascii="Times New Roman" w:hint="eastAsia"/>
          <w:sz w:val="24"/>
          <w:szCs w:val="24"/>
        </w:rPr>
        <w:t xml:space="preserve"> </w:t>
      </w:r>
      <w:r w:rsidR="00C51A47">
        <w:rPr>
          <w:rFonts w:ascii="Times New Roman"/>
          <w:sz w:val="24"/>
          <w:szCs w:val="24"/>
        </w:rPr>
        <w:t>自然通风设施的通风性能；</w:t>
      </w:r>
    </w:p>
    <w:p w14:paraId="6866AA44" w14:textId="1D8DA182" w:rsidR="009407C2" w:rsidRDefault="00EE70A1">
      <w:pPr>
        <w:pStyle w:val="afd"/>
        <w:snapToGrid w:val="0"/>
        <w:spacing w:before="50" w:line="300" w:lineRule="auto"/>
        <w:ind w:left="992"/>
        <w:rPr>
          <w:rFonts w:ascii="Times New Roman"/>
          <w:sz w:val="24"/>
          <w:szCs w:val="24"/>
        </w:rPr>
      </w:pPr>
      <w:r>
        <w:rPr>
          <w:rFonts w:ascii="Times New Roman" w:hint="eastAsia"/>
          <w:sz w:val="24"/>
          <w:szCs w:val="24"/>
        </w:rPr>
        <w:t xml:space="preserve"> </w:t>
      </w:r>
      <w:r w:rsidR="00C51A47">
        <w:rPr>
          <w:rFonts w:ascii="Times New Roman"/>
          <w:sz w:val="24"/>
          <w:szCs w:val="24"/>
        </w:rPr>
        <w:t>建筑室内眩光控制；</w:t>
      </w:r>
    </w:p>
    <w:p w14:paraId="0738784E" w14:textId="5D79BE5C" w:rsidR="009407C2" w:rsidRDefault="00EE70A1">
      <w:pPr>
        <w:pStyle w:val="afd"/>
        <w:snapToGrid w:val="0"/>
        <w:spacing w:before="50" w:line="300" w:lineRule="auto"/>
        <w:ind w:left="992"/>
        <w:rPr>
          <w:rFonts w:ascii="Times New Roman"/>
          <w:sz w:val="24"/>
          <w:szCs w:val="24"/>
        </w:rPr>
      </w:pPr>
      <w:r>
        <w:rPr>
          <w:rFonts w:ascii="Times New Roman" w:hint="eastAsia"/>
          <w:sz w:val="24"/>
          <w:szCs w:val="24"/>
        </w:rPr>
        <w:t xml:space="preserve"> </w:t>
      </w:r>
      <w:r w:rsidR="00C51A47">
        <w:rPr>
          <w:rFonts w:ascii="Times New Roman"/>
          <w:sz w:val="24"/>
          <w:szCs w:val="24"/>
        </w:rPr>
        <w:t>建筑遮阳设施的遮阳性能；</w:t>
      </w:r>
    </w:p>
    <w:p w14:paraId="5F780E1B" w14:textId="2288A9DD" w:rsidR="009407C2" w:rsidRDefault="00EE70A1">
      <w:pPr>
        <w:pStyle w:val="afd"/>
        <w:snapToGrid w:val="0"/>
        <w:spacing w:before="50" w:line="300" w:lineRule="auto"/>
        <w:ind w:left="992"/>
        <w:rPr>
          <w:rFonts w:ascii="黑体" w:eastAsia="黑体" w:hAnsi="黑体"/>
          <w:sz w:val="28"/>
          <w:szCs w:val="28"/>
        </w:rPr>
      </w:pPr>
      <w:r>
        <w:rPr>
          <w:rFonts w:ascii="Times New Roman" w:hint="eastAsia"/>
          <w:sz w:val="24"/>
          <w:szCs w:val="24"/>
        </w:rPr>
        <w:t xml:space="preserve"> </w:t>
      </w:r>
      <w:r w:rsidR="00C51A47">
        <w:rPr>
          <w:rFonts w:ascii="Times New Roman"/>
          <w:sz w:val="24"/>
          <w:szCs w:val="24"/>
        </w:rPr>
        <w:t>建筑采光设施的采光性能</w:t>
      </w:r>
      <w:r w:rsidR="00C51A47">
        <w:rPr>
          <w:rFonts w:ascii="Times New Roman" w:hint="eastAsia"/>
          <w:sz w:val="24"/>
          <w:szCs w:val="24"/>
        </w:rPr>
        <w:t>和眩光问题</w:t>
      </w:r>
      <w:r w:rsidR="00C51A47">
        <w:rPr>
          <w:rFonts w:ascii="Times New Roman"/>
          <w:sz w:val="24"/>
          <w:szCs w:val="24"/>
        </w:rPr>
        <w:t>。</w:t>
      </w:r>
    </w:p>
    <w:p w14:paraId="234C56F7" w14:textId="49B552F0" w:rsidR="009407C2" w:rsidRDefault="00A14DF2">
      <w:pPr>
        <w:pStyle w:val="3"/>
        <w:numPr>
          <w:ilvl w:val="2"/>
          <w:numId w:val="35"/>
        </w:numPr>
        <w:spacing w:before="120"/>
      </w:pPr>
      <w:r>
        <w:rPr>
          <w:rFonts w:hint="eastAsia"/>
        </w:rPr>
        <w:t xml:space="preserve"> </w:t>
      </w:r>
      <w:r>
        <w:t xml:space="preserve"> </w:t>
      </w:r>
      <w:r w:rsidR="00C51A47">
        <w:rPr>
          <w:rFonts w:hint="eastAsia"/>
        </w:rPr>
        <w:t>围护结构调</w:t>
      </w:r>
      <w:proofErr w:type="gramStart"/>
      <w:r w:rsidR="00C51A47">
        <w:rPr>
          <w:rFonts w:hint="eastAsia"/>
        </w:rPr>
        <w:t>适目标</w:t>
      </w:r>
      <w:proofErr w:type="gramEnd"/>
      <w:r w:rsidR="00C51A47">
        <w:rPr>
          <w:rFonts w:hint="eastAsia"/>
        </w:rPr>
        <w:t>应为提高其节能</w:t>
      </w:r>
      <w:proofErr w:type="gramStart"/>
      <w:r w:rsidR="00C51A47">
        <w:rPr>
          <w:rFonts w:hint="eastAsia"/>
        </w:rPr>
        <w:t>减碳</w:t>
      </w:r>
      <w:proofErr w:type="gramEnd"/>
      <w:r w:rsidR="00C51A47">
        <w:rPr>
          <w:rFonts w:hint="eastAsia"/>
        </w:rPr>
        <w:t>性和适用性。</w:t>
      </w:r>
    </w:p>
    <w:p w14:paraId="34C0E2FF" w14:textId="3AEFB8A7" w:rsidR="009407C2" w:rsidRDefault="00D57476">
      <w:pPr>
        <w:pStyle w:val="3"/>
        <w:numPr>
          <w:ilvl w:val="1"/>
          <w:numId w:val="35"/>
        </w:numPr>
        <w:tabs>
          <w:tab w:val="left" w:pos="0"/>
        </w:tabs>
        <w:adjustRightInd w:val="0"/>
        <w:spacing w:before="120"/>
        <w:jc w:val="center"/>
        <w:outlineLvl w:val="1"/>
        <w:rPr>
          <w:rFonts w:ascii="黑体" w:eastAsia="黑体" w:hAnsi="黑体"/>
          <w:sz w:val="28"/>
          <w:szCs w:val="28"/>
        </w:rPr>
      </w:pPr>
      <w:bookmarkStart w:id="25" w:name="_Toc227681776"/>
      <w:r w:rsidRPr="00002550">
        <w:rPr>
          <w:rFonts w:ascii="黑体" w:eastAsia="黑体" w:hAnsi="黑体" w:hint="eastAsia"/>
          <w:kern w:val="2"/>
          <w:sz w:val="28"/>
          <w:szCs w:val="28"/>
        </w:rPr>
        <w:t xml:space="preserve">  </w:t>
      </w:r>
      <w:r w:rsidR="00C51A47">
        <w:rPr>
          <w:rFonts w:ascii="黑体" w:eastAsia="黑体" w:hAnsi="黑体"/>
          <w:sz w:val="28"/>
          <w:szCs w:val="28"/>
        </w:rPr>
        <w:t>外围护结构</w:t>
      </w:r>
      <w:bookmarkEnd w:id="25"/>
    </w:p>
    <w:p w14:paraId="1390D52C" w14:textId="24FC559F" w:rsidR="009407C2" w:rsidRDefault="00A14DF2">
      <w:pPr>
        <w:pStyle w:val="3"/>
        <w:numPr>
          <w:ilvl w:val="2"/>
          <w:numId w:val="35"/>
        </w:numPr>
        <w:spacing w:before="120"/>
      </w:pPr>
      <w:r>
        <w:rPr>
          <w:rFonts w:hint="eastAsia"/>
        </w:rPr>
        <w:t xml:space="preserve"> </w:t>
      </w:r>
      <w:r>
        <w:t xml:space="preserve"> </w:t>
      </w:r>
      <w:r w:rsidR="00C51A47">
        <w:t>外围护结构热工性能评估和调</w:t>
      </w:r>
      <w:proofErr w:type="gramStart"/>
      <w:r w:rsidR="00C51A47">
        <w:t>适内容宜包括</w:t>
      </w:r>
      <w:proofErr w:type="gramEnd"/>
      <w:r w:rsidR="00C51A47">
        <w:t>以下内容：</w:t>
      </w:r>
    </w:p>
    <w:p w14:paraId="0825AFB5" w14:textId="6FE93FF9" w:rsidR="009407C2" w:rsidRDefault="00EE70A1">
      <w:pPr>
        <w:pStyle w:val="afd"/>
        <w:numPr>
          <w:ilvl w:val="0"/>
          <w:numId w:val="42"/>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墙体、屋面及地面结构构造做法和材料；</w:t>
      </w:r>
    </w:p>
    <w:p w14:paraId="0A3A2E41" w14:textId="6248389A" w:rsidR="009407C2" w:rsidRDefault="00EE70A1">
      <w:pPr>
        <w:pStyle w:val="afd"/>
        <w:snapToGrid w:val="0"/>
        <w:spacing w:before="50" w:line="300" w:lineRule="auto"/>
        <w:ind w:left="992"/>
        <w:rPr>
          <w:rFonts w:ascii="Times New Roman"/>
          <w:sz w:val="24"/>
          <w:szCs w:val="24"/>
        </w:rPr>
      </w:pPr>
      <w:r>
        <w:rPr>
          <w:rFonts w:ascii="Times New Roman" w:hint="eastAsia"/>
          <w:sz w:val="24"/>
          <w:szCs w:val="24"/>
        </w:rPr>
        <w:t xml:space="preserve"> </w:t>
      </w:r>
      <w:r w:rsidR="00C51A47">
        <w:rPr>
          <w:rFonts w:ascii="Times New Roman"/>
          <w:sz w:val="24"/>
          <w:szCs w:val="24"/>
        </w:rPr>
        <w:t>各类保温材料及系统的热工性能；</w:t>
      </w:r>
    </w:p>
    <w:p w14:paraId="58833721" w14:textId="07B0639C" w:rsidR="009407C2" w:rsidRDefault="00EE70A1">
      <w:pPr>
        <w:pStyle w:val="afd"/>
        <w:snapToGrid w:val="0"/>
        <w:spacing w:before="50" w:line="300" w:lineRule="auto"/>
        <w:ind w:left="992"/>
        <w:rPr>
          <w:rFonts w:ascii="Times New Roman"/>
          <w:sz w:val="24"/>
          <w:szCs w:val="24"/>
        </w:rPr>
      </w:pPr>
      <w:r>
        <w:rPr>
          <w:rFonts w:ascii="Times New Roman" w:hint="eastAsia"/>
          <w:sz w:val="24"/>
          <w:szCs w:val="24"/>
        </w:rPr>
        <w:t xml:space="preserve"> </w:t>
      </w:r>
      <w:r w:rsidR="00C51A47">
        <w:rPr>
          <w:rFonts w:ascii="Times New Roman"/>
          <w:sz w:val="24"/>
          <w:szCs w:val="24"/>
        </w:rPr>
        <w:t>热工缺陷；</w:t>
      </w:r>
    </w:p>
    <w:p w14:paraId="1506017B" w14:textId="14EA0E39" w:rsidR="009407C2" w:rsidRDefault="00EE70A1">
      <w:pPr>
        <w:pStyle w:val="afd"/>
        <w:snapToGrid w:val="0"/>
        <w:spacing w:before="50" w:line="300" w:lineRule="auto"/>
        <w:ind w:left="992"/>
        <w:rPr>
          <w:rFonts w:ascii="Times New Roman"/>
          <w:sz w:val="24"/>
          <w:szCs w:val="24"/>
        </w:rPr>
      </w:pPr>
      <w:r>
        <w:rPr>
          <w:rFonts w:ascii="Times New Roman" w:hint="eastAsia"/>
          <w:sz w:val="24"/>
          <w:szCs w:val="24"/>
        </w:rPr>
        <w:t xml:space="preserve"> </w:t>
      </w:r>
      <w:r w:rsidR="00C51A47">
        <w:rPr>
          <w:rFonts w:ascii="Times New Roman"/>
          <w:sz w:val="24"/>
          <w:szCs w:val="24"/>
        </w:rPr>
        <w:t>热桥；</w:t>
      </w:r>
    </w:p>
    <w:p w14:paraId="1C7717DA" w14:textId="72305D2C" w:rsidR="009407C2" w:rsidRDefault="00EE70A1">
      <w:pPr>
        <w:pStyle w:val="afd"/>
        <w:snapToGrid w:val="0"/>
        <w:spacing w:before="50" w:line="300" w:lineRule="auto"/>
        <w:ind w:left="992"/>
        <w:rPr>
          <w:rFonts w:ascii="Times New Roman"/>
          <w:sz w:val="24"/>
          <w:szCs w:val="24"/>
        </w:rPr>
      </w:pPr>
      <w:r>
        <w:rPr>
          <w:rFonts w:ascii="Times New Roman" w:hint="eastAsia"/>
          <w:sz w:val="24"/>
          <w:szCs w:val="24"/>
        </w:rPr>
        <w:t xml:space="preserve"> </w:t>
      </w:r>
      <w:r w:rsidR="00C51A47">
        <w:rPr>
          <w:rFonts w:ascii="Times New Roman"/>
          <w:sz w:val="24"/>
          <w:szCs w:val="24"/>
        </w:rPr>
        <w:t>夏季内表面最高温度或冬季内表面最低温度；</w:t>
      </w:r>
    </w:p>
    <w:p w14:paraId="0C91BA0C" w14:textId="4473513A" w:rsidR="009407C2" w:rsidRDefault="00EE70A1">
      <w:pPr>
        <w:pStyle w:val="afd"/>
        <w:snapToGrid w:val="0"/>
        <w:spacing w:before="50" w:line="300" w:lineRule="auto"/>
        <w:ind w:left="992"/>
        <w:rPr>
          <w:rFonts w:ascii="Times New Roman"/>
          <w:sz w:val="24"/>
          <w:szCs w:val="24"/>
        </w:rPr>
      </w:pPr>
      <w:r>
        <w:rPr>
          <w:rFonts w:ascii="Times New Roman" w:hint="eastAsia"/>
          <w:sz w:val="24"/>
          <w:szCs w:val="24"/>
        </w:rPr>
        <w:t xml:space="preserve"> </w:t>
      </w:r>
      <w:r w:rsidR="00C51A47">
        <w:rPr>
          <w:rFonts w:ascii="Times New Roman"/>
          <w:sz w:val="24"/>
          <w:szCs w:val="24"/>
        </w:rPr>
        <w:t>外墙保温系统用锚栓和基层墙体的类别的选择情况</w:t>
      </w:r>
      <w:r w:rsidR="00C51A47">
        <w:rPr>
          <w:rFonts w:ascii="Times New Roman" w:hint="eastAsia"/>
          <w:sz w:val="24"/>
          <w:szCs w:val="24"/>
        </w:rPr>
        <w:t>；</w:t>
      </w:r>
    </w:p>
    <w:p w14:paraId="750AA431" w14:textId="16FFFBCF" w:rsidR="009407C2" w:rsidRDefault="00EE70A1">
      <w:pPr>
        <w:pStyle w:val="afd"/>
        <w:snapToGrid w:val="0"/>
        <w:spacing w:before="50" w:line="300" w:lineRule="auto"/>
        <w:ind w:left="992"/>
        <w:rPr>
          <w:rFonts w:ascii="Times New Roman"/>
          <w:sz w:val="24"/>
          <w:szCs w:val="24"/>
        </w:rPr>
      </w:pPr>
      <w:r>
        <w:rPr>
          <w:rFonts w:ascii="Times New Roman" w:hint="eastAsia"/>
          <w:sz w:val="24"/>
          <w:szCs w:val="24"/>
        </w:rPr>
        <w:t xml:space="preserve"> </w:t>
      </w:r>
      <w:r w:rsidR="00C51A47">
        <w:rPr>
          <w:rFonts w:ascii="Times New Roman"/>
          <w:sz w:val="24"/>
          <w:szCs w:val="24"/>
        </w:rPr>
        <w:t>气密</w:t>
      </w:r>
      <w:proofErr w:type="gramStart"/>
      <w:r w:rsidR="00C51A47">
        <w:rPr>
          <w:rFonts w:ascii="Times New Roman"/>
          <w:sz w:val="24"/>
          <w:szCs w:val="24"/>
        </w:rPr>
        <w:t>层材料</w:t>
      </w:r>
      <w:proofErr w:type="gramEnd"/>
      <w:r w:rsidR="00C51A47">
        <w:rPr>
          <w:rFonts w:ascii="Times New Roman"/>
          <w:sz w:val="24"/>
          <w:szCs w:val="24"/>
        </w:rPr>
        <w:t>和施工情况</w:t>
      </w:r>
      <w:r w:rsidR="00C51A47">
        <w:rPr>
          <w:rFonts w:ascii="Times New Roman" w:hint="eastAsia"/>
          <w:sz w:val="24"/>
          <w:szCs w:val="24"/>
        </w:rPr>
        <w:t>。</w:t>
      </w:r>
    </w:p>
    <w:p w14:paraId="124817AF" w14:textId="28D95D8F" w:rsidR="009407C2" w:rsidRDefault="00A14DF2">
      <w:pPr>
        <w:pStyle w:val="3"/>
        <w:numPr>
          <w:ilvl w:val="2"/>
          <w:numId w:val="35"/>
        </w:numPr>
        <w:spacing w:before="120"/>
      </w:pPr>
      <w:r>
        <w:rPr>
          <w:rFonts w:hint="eastAsia"/>
        </w:rPr>
        <w:t xml:space="preserve"> </w:t>
      </w:r>
      <w:r>
        <w:t xml:space="preserve"> </w:t>
      </w:r>
      <w:r w:rsidR="00C51A47">
        <w:t>当竣工资料信息不全或者现场检查中存在疑问的信息时，</w:t>
      </w:r>
      <w:r w:rsidR="00C51A47">
        <w:rPr>
          <w:rFonts w:hint="eastAsia"/>
        </w:rPr>
        <w:t>可按照</w:t>
      </w:r>
      <w:proofErr w:type="gramStart"/>
      <w:r w:rsidR="00C20CDD">
        <w:rPr>
          <w:rFonts w:hint="eastAsia"/>
        </w:rPr>
        <w:t>现行行业</w:t>
      </w:r>
      <w:proofErr w:type="gramEnd"/>
      <w:r w:rsidR="00C20CDD">
        <w:rPr>
          <w:rFonts w:hint="eastAsia"/>
        </w:rPr>
        <w:t>标准</w:t>
      </w:r>
      <w:r w:rsidR="00C51A47">
        <w:rPr>
          <w:rFonts w:hint="eastAsia"/>
          <w:bCs/>
        </w:rPr>
        <w:t>《公共建筑节能检测标准》</w:t>
      </w:r>
      <w:r w:rsidR="00C20CDD">
        <w:t>JGJ/T 177</w:t>
      </w:r>
      <w:r w:rsidR="00C20CDD">
        <w:rPr>
          <w:rFonts w:hint="eastAsia"/>
        </w:rPr>
        <w:t>的</w:t>
      </w:r>
      <w:r w:rsidR="00C51A47">
        <w:t>规定对外围护结构热工性能</w:t>
      </w:r>
      <w:r w:rsidR="00C51A47">
        <w:rPr>
          <w:rFonts w:hint="eastAsia"/>
        </w:rPr>
        <w:t>、气密性</w:t>
      </w:r>
      <w:proofErr w:type="gramStart"/>
      <w:r w:rsidR="00C51A47">
        <w:rPr>
          <w:rFonts w:hint="eastAsia"/>
        </w:rPr>
        <w:t>能相</w:t>
      </w:r>
      <w:proofErr w:type="gramEnd"/>
      <w:r w:rsidR="00C51A47">
        <w:rPr>
          <w:rFonts w:hint="eastAsia"/>
        </w:rPr>
        <w:t>关</w:t>
      </w:r>
      <w:r w:rsidR="00C51A47">
        <w:t>参数进行检测。</w:t>
      </w:r>
    </w:p>
    <w:p w14:paraId="2047F770" w14:textId="7A31816F" w:rsidR="009407C2" w:rsidRDefault="00A14DF2">
      <w:pPr>
        <w:pStyle w:val="3"/>
        <w:numPr>
          <w:ilvl w:val="2"/>
          <w:numId w:val="35"/>
        </w:numPr>
        <w:spacing w:before="120"/>
      </w:pPr>
      <w:r>
        <w:rPr>
          <w:rFonts w:hint="eastAsia"/>
        </w:rPr>
        <w:t xml:space="preserve"> </w:t>
      </w:r>
      <w:r>
        <w:t xml:space="preserve"> </w:t>
      </w:r>
      <w:r w:rsidR="00C51A47">
        <w:t>应综合调</w:t>
      </w:r>
      <w:proofErr w:type="gramStart"/>
      <w:r w:rsidR="00C51A47">
        <w:t>适预检查</w:t>
      </w:r>
      <w:proofErr w:type="gramEnd"/>
      <w:r w:rsidR="00C51A47">
        <w:t>和现场检测结果，评估调适后的外围护结构热工性能改善效果以及是否达到调适目标。</w:t>
      </w:r>
    </w:p>
    <w:p w14:paraId="3A2BA023" w14:textId="553AC385" w:rsidR="009407C2" w:rsidRDefault="00A14DF2">
      <w:pPr>
        <w:pStyle w:val="3"/>
        <w:numPr>
          <w:ilvl w:val="2"/>
          <w:numId w:val="35"/>
        </w:numPr>
        <w:spacing w:before="120"/>
      </w:pPr>
      <w:r>
        <w:rPr>
          <w:rFonts w:hint="eastAsia"/>
        </w:rPr>
        <w:lastRenderedPageBreak/>
        <w:t xml:space="preserve"> </w:t>
      </w:r>
      <w:r>
        <w:t xml:space="preserve"> </w:t>
      </w:r>
      <w:r w:rsidR="00C51A47">
        <w:t>外围护结构调适中可检查和验证建筑屋面、立面采用可再生能源利用技术的可行性和潜力。</w:t>
      </w:r>
    </w:p>
    <w:p w14:paraId="79EF7E1F" w14:textId="638D0585" w:rsidR="009407C2" w:rsidRDefault="00A14DF2">
      <w:pPr>
        <w:pStyle w:val="3"/>
        <w:numPr>
          <w:ilvl w:val="2"/>
          <w:numId w:val="35"/>
        </w:numPr>
        <w:spacing w:before="120"/>
      </w:pPr>
      <w:r>
        <w:rPr>
          <w:rFonts w:hint="eastAsia"/>
        </w:rPr>
        <w:t xml:space="preserve"> </w:t>
      </w:r>
      <w:r>
        <w:t xml:space="preserve"> </w:t>
      </w:r>
      <w:r w:rsidR="00C51A47">
        <w:rPr>
          <w:rFonts w:hint="eastAsia"/>
        </w:rPr>
        <w:t>当外墙、屋面热工性能不满足需求时，宜采取修补热工缺陷、增加热阻、提高热稳定性等措施。</w:t>
      </w:r>
    </w:p>
    <w:p w14:paraId="13FEC44C" w14:textId="2D7CD18B" w:rsidR="009407C2" w:rsidRDefault="00A14DF2">
      <w:pPr>
        <w:pStyle w:val="3"/>
        <w:numPr>
          <w:ilvl w:val="2"/>
          <w:numId w:val="35"/>
        </w:numPr>
        <w:spacing w:before="120"/>
      </w:pPr>
      <w:r>
        <w:rPr>
          <w:rFonts w:hint="eastAsia"/>
        </w:rPr>
        <w:t xml:space="preserve"> </w:t>
      </w:r>
      <w:r>
        <w:t xml:space="preserve"> </w:t>
      </w:r>
      <w:r w:rsidR="00C51A47">
        <w:rPr>
          <w:rFonts w:hint="eastAsia"/>
        </w:rPr>
        <w:t>当外窗、幕墙热工性能不满足需求时，宜采取增加、增设或更换外窗、玻璃隔热贴膜、外遮阳等措施。</w:t>
      </w:r>
    </w:p>
    <w:p w14:paraId="644CB79D" w14:textId="53EDA8FB" w:rsidR="009407C2" w:rsidRDefault="00A14DF2">
      <w:pPr>
        <w:pStyle w:val="3"/>
        <w:numPr>
          <w:ilvl w:val="2"/>
          <w:numId w:val="35"/>
        </w:numPr>
        <w:spacing w:before="120"/>
      </w:pPr>
      <w:r>
        <w:rPr>
          <w:rFonts w:hint="eastAsia"/>
        </w:rPr>
        <w:t xml:space="preserve"> </w:t>
      </w:r>
      <w:r>
        <w:t xml:space="preserve"> </w:t>
      </w:r>
      <w:r w:rsidR="00C51A47">
        <w:rPr>
          <w:rFonts w:hint="eastAsia"/>
        </w:rPr>
        <w:t>当外围护结构气密性能不满足需求时，宜采取加强密封</w:t>
      </w:r>
      <w:r w:rsidR="00E00DE9">
        <w:rPr>
          <w:rFonts w:hint="eastAsia"/>
        </w:rPr>
        <w:t>或</w:t>
      </w:r>
      <w:r w:rsidR="00C51A47">
        <w:rPr>
          <w:rFonts w:hint="eastAsia"/>
        </w:rPr>
        <w:t>封堵，增加或</w:t>
      </w:r>
      <w:r w:rsidR="00E00DE9">
        <w:rPr>
          <w:rFonts w:hint="eastAsia"/>
        </w:rPr>
        <w:t>更换</w:t>
      </w:r>
      <w:r w:rsidR="00C51A47">
        <w:rPr>
          <w:rFonts w:hint="eastAsia"/>
        </w:rPr>
        <w:t>外门窗等措施。</w:t>
      </w:r>
    </w:p>
    <w:p w14:paraId="032F416E" w14:textId="1CA2EDE6" w:rsidR="009407C2" w:rsidRDefault="00D57476">
      <w:pPr>
        <w:pStyle w:val="3"/>
        <w:numPr>
          <w:ilvl w:val="1"/>
          <w:numId w:val="35"/>
        </w:numPr>
        <w:tabs>
          <w:tab w:val="left" w:pos="0"/>
        </w:tabs>
        <w:adjustRightInd w:val="0"/>
        <w:spacing w:before="120"/>
        <w:jc w:val="center"/>
        <w:outlineLvl w:val="1"/>
        <w:rPr>
          <w:rFonts w:ascii="黑体" w:eastAsia="黑体" w:hAnsi="黑体"/>
          <w:sz w:val="28"/>
          <w:szCs w:val="28"/>
        </w:rPr>
      </w:pPr>
      <w:bookmarkStart w:id="26" w:name="_Toc227681777"/>
      <w:r w:rsidRPr="00002550">
        <w:rPr>
          <w:rFonts w:ascii="黑体" w:eastAsia="黑体" w:hAnsi="黑体" w:hint="eastAsia"/>
          <w:kern w:val="2"/>
          <w:sz w:val="28"/>
          <w:szCs w:val="28"/>
        </w:rPr>
        <w:t xml:space="preserve">  </w:t>
      </w:r>
      <w:r w:rsidR="00C51A47">
        <w:rPr>
          <w:rFonts w:ascii="黑体" w:eastAsia="黑体" w:hAnsi="黑体"/>
          <w:sz w:val="28"/>
          <w:szCs w:val="28"/>
        </w:rPr>
        <w:t>自然通风、遮阳和采光设施</w:t>
      </w:r>
      <w:bookmarkEnd w:id="26"/>
    </w:p>
    <w:p w14:paraId="15AD760F" w14:textId="7C3E1E34" w:rsidR="009407C2" w:rsidRDefault="00A14DF2">
      <w:pPr>
        <w:pStyle w:val="3"/>
        <w:numPr>
          <w:ilvl w:val="2"/>
          <w:numId w:val="35"/>
        </w:numPr>
        <w:spacing w:before="120"/>
      </w:pPr>
      <w:r>
        <w:rPr>
          <w:rFonts w:hint="eastAsia"/>
        </w:rPr>
        <w:t xml:space="preserve"> </w:t>
      </w:r>
      <w:r>
        <w:t xml:space="preserve"> </w:t>
      </w:r>
      <w:r w:rsidR="00C51A47">
        <w:t>自然通风、遮阳和采光设施调适工作</w:t>
      </w:r>
      <w:proofErr w:type="gramStart"/>
      <w:r w:rsidR="00C51A47">
        <w:t>宜包括</w:t>
      </w:r>
      <w:proofErr w:type="gramEnd"/>
      <w:r w:rsidR="00C51A47">
        <w:t>自然通风、自然采光、遮阳等被动式措施的检查、性能验证和寻优工作。</w:t>
      </w:r>
    </w:p>
    <w:p w14:paraId="6A6774DF" w14:textId="3F56977E" w:rsidR="009407C2" w:rsidRDefault="00A14DF2">
      <w:pPr>
        <w:pStyle w:val="3"/>
        <w:numPr>
          <w:ilvl w:val="2"/>
          <w:numId w:val="35"/>
        </w:numPr>
        <w:spacing w:before="120"/>
      </w:pPr>
      <w:r>
        <w:rPr>
          <w:rFonts w:hint="eastAsia"/>
        </w:rPr>
        <w:t xml:space="preserve"> </w:t>
      </w:r>
      <w:r>
        <w:t xml:space="preserve"> </w:t>
      </w:r>
      <w:r w:rsidR="00C51A47">
        <w:t>自然通风设施性能评估和调</w:t>
      </w:r>
      <w:proofErr w:type="gramStart"/>
      <w:r w:rsidR="00C51A47">
        <w:t>适内容宜包括</w:t>
      </w:r>
      <w:proofErr w:type="gramEnd"/>
      <w:r w:rsidR="00C51A47">
        <w:t>以下内容：</w:t>
      </w:r>
    </w:p>
    <w:p w14:paraId="652544C5" w14:textId="756BF097" w:rsidR="009407C2" w:rsidRDefault="00EE70A1">
      <w:pPr>
        <w:pStyle w:val="afd"/>
        <w:numPr>
          <w:ilvl w:val="0"/>
          <w:numId w:val="43"/>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结构尺寸；</w:t>
      </w:r>
    </w:p>
    <w:p w14:paraId="60AB5D46" w14:textId="48F9BA21" w:rsidR="009407C2" w:rsidRDefault="00EE70A1">
      <w:pPr>
        <w:pStyle w:val="afd"/>
        <w:snapToGrid w:val="0"/>
        <w:spacing w:before="50" w:line="300" w:lineRule="auto"/>
        <w:ind w:left="992"/>
        <w:rPr>
          <w:rFonts w:ascii="Times New Roman"/>
          <w:sz w:val="24"/>
          <w:szCs w:val="24"/>
        </w:rPr>
      </w:pPr>
      <w:r>
        <w:rPr>
          <w:rFonts w:ascii="Times New Roman" w:hint="eastAsia"/>
          <w:sz w:val="24"/>
          <w:szCs w:val="24"/>
        </w:rPr>
        <w:t xml:space="preserve"> </w:t>
      </w:r>
      <w:r w:rsidR="00C51A47">
        <w:rPr>
          <w:rFonts w:ascii="Times New Roman"/>
          <w:sz w:val="24"/>
          <w:szCs w:val="24"/>
        </w:rPr>
        <w:t>安装位置；</w:t>
      </w:r>
    </w:p>
    <w:p w14:paraId="45143745" w14:textId="2F6665C5" w:rsidR="009407C2" w:rsidRDefault="00EE70A1">
      <w:pPr>
        <w:pStyle w:val="afd"/>
        <w:snapToGrid w:val="0"/>
        <w:spacing w:before="50" w:line="300" w:lineRule="auto"/>
        <w:ind w:left="992"/>
        <w:rPr>
          <w:rFonts w:ascii="Times New Roman"/>
          <w:sz w:val="24"/>
          <w:szCs w:val="24"/>
        </w:rPr>
      </w:pPr>
      <w:r>
        <w:rPr>
          <w:rFonts w:ascii="Times New Roman" w:hint="eastAsia"/>
          <w:sz w:val="24"/>
          <w:szCs w:val="24"/>
        </w:rPr>
        <w:t xml:space="preserve"> </w:t>
      </w:r>
      <w:r w:rsidR="00C51A47">
        <w:rPr>
          <w:rFonts w:ascii="Times New Roman"/>
          <w:sz w:val="24"/>
          <w:szCs w:val="24"/>
        </w:rPr>
        <w:t>通风管道的密封情况；</w:t>
      </w:r>
    </w:p>
    <w:p w14:paraId="7C8836AD" w14:textId="065B11FC" w:rsidR="009407C2" w:rsidRDefault="00EE70A1">
      <w:pPr>
        <w:pStyle w:val="afd"/>
        <w:snapToGrid w:val="0"/>
        <w:spacing w:before="50" w:line="300" w:lineRule="auto"/>
        <w:ind w:left="992"/>
        <w:rPr>
          <w:rFonts w:ascii="Times New Roman"/>
          <w:sz w:val="24"/>
          <w:szCs w:val="24"/>
        </w:rPr>
      </w:pPr>
      <w:r>
        <w:rPr>
          <w:rFonts w:ascii="Times New Roman" w:hint="eastAsia"/>
          <w:sz w:val="24"/>
          <w:szCs w:val="24"/>
        </w:rPr>
        <w:t xml:space="preserve"> </w:t>
      </w:r>
      <w:r w:rsidR="00C51A47">
        <w:rPr>
          <w:rFonts w:ascii="Times New Roman"/>
          <w:sz w:val="24"/>
          <w:szCs w:val="24"/>
        </w:rPr>
        <w:t>调节控制设施动作情况；</w:t>
      </w:r>
    </w:p>
    <w:p w14:paraId="5E1BF807" w14:textId="6ECD94BC" w:rsidR="009407C2" w:rsidRDefault="00EE70A1">
      <w:pPr>
        <w:pStyle w:val="afd"/>
        <w:snapToGrid w:val="0"/>
        <w:spacing w:before="50" w:line="300" w:lineRule="auto"/>
        <w:ind w:left="992"/>
        <w:rPr>
          <w:rFonts w:ascii="Times New Roman"/>
          <w:sz w:val="24"/>
          <w:szCs w:val="24"/>
        </w:rPr>
      </w:pPr>
      <w:r>
        <w:rPr>
          <w:rFonts w:ascii="Times New Roman" w:hint="eastAsia"/>
          <w:sz w:val="24"/>
          <w:szCs w:val="24"/>
        </w:rPr>
        <w:t xml:space="preserve"> </w:t>
      </w:r>
      <w:r w:rsidR="00C51A47">
        <w:rPr>
          <w:rFonts w:ascii="Times New Roman"/>
          <w:sz w:val="24"/>
          <w:szCs w:val="24"/>
        </w:rPr>
        <w:t>运行工况。</w:t>
      </w:r>
    </w:p>
    <w:p w14:paraId="4B88BE4E" w14:textId="6405467A" w:rsidR="009407C2" w:rsidRDefault="00A14DF2">
      <w:pPr>
        <w:pStyle w:val="3"/>
        <w:numPr>
          <w:ilvl w:val="2"/>
          <w:numId w:val="35"/>
        </w:numPr>
        <w:spacing w:before="120"/>
      </w:pPr>
      <w:r>
        <w:rPr>
          <w:rFonts w:hint="eastAsia"/>
        </w:rPr>
        <w:t xml:space="preserve"> </w:t>
      </w:r>
      <w:r>
        <w:t xml:space="preserve"> </w:t>
      </w:r>
      <w:r w:rsidR="00C51A47">
        <w:t>当自然通风设施开展通风效果检测时，检测方法应符合</w:t>
      </w:r>
      <w:proofErr w:type="gramStart"/>
      <w:r w:rsidR="00604FA5">
        <w:rPr>
          <w:rFonts w:hint="eastAsia"/>
        </w:rPr>
        <w:t>现行行业</w:t>
      </w:r>
      <w:proofErr w:type="gramEnd"/>
      <w:r w:rsidR="00604FA5">
        <w:rPr>
          <w:rFonts w:hint="eastAsia"/>
        </w:rPr>
        <w:t>标准</w:t>
      </w:r>
      <w:r w:rsidR="00C51A47">
        <w:rPr>
          <w:rFonts w:hint="eastAsia"/>
          <w:bCs/>
        </w:rPr>
        <w:t>《建筑通风效果测试与评价标准》</w:t>
      </w:r>
      <w:r w:rsidR="00604FA5">
        <w:t>JGJ/T 309</w:t>
      </w:r>
      <w:r w:rsidR="00604FA5">
        <w:rPr>
          <w:rFonts w:hint="eastAsia"/>
        </w:rPr>
        <w:t>的</w:t>
      </w:r>
      <w:r w:rsidR="00C51A47">
        <w:t>规定。</w:t>
      </w:r>
    </w:p>
    <w:p w14:paraId="1920DE6E" w14:textId="0935EF09" w:rsidR="009407C2" w:rsidRDefault="00A14DF2">
      <w:pPr>
        <w:pStyle w:val="3"/>
        <w:numPr>
          <w:ilvl w:val="2"/>
          <w:numId w:val="35"/>
        </w:numPr>
        <w:spacing w:before="120"/>
      </w:pPr>
      <w:r>
        <w:rPr>
          <w:rFonts w:hint="eastAsia"/>
        </w:rPr>
        <w:t xml:space="preserve"> </w:t>
      </w:r>
      <w:r>
        <w:t xml:space="preserve"> </w:t>
      </w:r>
      <w:r w:rsidR="00C51A47">
        <w:t>遮阳设施性能评估和调</w:t>
      </w:r>
      <w:proofErr w:type="gramStart"/>
      <w:r w:rsidR="00C51A47">
        <w:t>适内容宜包括</w:t>
      </w:r>
      <w:proofErr w:type="gramEnd"/>
      <w:r w:rsidR="00C51A47">
        <w:t>以下内容：</w:t>
      </w:r>
    </w:p>
    <w:p w14:paraId="3C7596E5" w14:textId="5FCFE63B" w:rsidR="009407C2" w:rsidRDefault="00EE70A1">
      <w:pPr>
        <w:pStyle w:val="afd"/>
        <w:numPr>
          <w:ilvl w:val="0"/>
          <w:numId w:val="44"/>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结构尺寸；</w:t>
      </w:r>
    </w:p>
    <w:p w14:paraId="4060FBBD" w14:textId="45C0620A" w:rsidR="009407C2" w:rsidRDefault="00EE70A1">
      <w:pPr>
        <w:pStyle w:val="afd"/>
        <w:snapToGrid w:val="0"/>
        <w:spacing w:before="50" w:line="300" w:lineRule="auto"/>
        <w:ind w:left="992"/>
        <w:rPr>
          <w:rFonts w:ascii="Times New Roman"/>
          <w:sz w:val="24"/>
          <w:szCs w:val="24"/>
        </w:rPr>
      </w:pPr>
      <w:r>
        <w:rPr>
          <w:rFonts w:ascii="Times New Roman" w:hint="eastAsia"/>
          <w:sz w:val="24"/>
          <w:szCs w:val="24"/>
        </w:rPr>
        <w:t xml:space="preserve"> </w:t>
      </w:r>
      <w:r w:rsidR="00C51A47">
        <w:rPr>
          <w:rFonts w:ascii="Times New Roman"/>
          <w:sz w:val="24"/>
          <w:szCs w:val="24"/>
        </w:rPr>
        <w:t>安装位置；</w:t>
      </w:r>
    </w:p>
    <w:p w14:paraId="65CD1EB2" w14:textId="007DF619" w:rsidR="009407C2" w:rsidRDefault="00EE70A1">
      <w:pPr>
        <w:pStyle w:val="afd"/>
        <w:snapToGrid w:val="0"/>
        <w:spacing w:before="50" w:line="300" w:lineRule="auto"/>
        <w:ind w:left="992"/>
        <w:rPr>
          <w:rFonts w:ascii="Times New Roman"/>
          <w:sz w:val="24"/>
          <w:szCs w:val="24"/>
        </w:rPr>
      </w:pPr>
      <w:r>
        <w:rPr>
          <w:rFonts w:ascii="Times New Roman" w:hint="eastAsia"/>
          <w:sz w:val="24"/>
          <w:szCs w:val="24"/>
        </w:rPr>
        <w:t xml:space="preserve"> </w:t>
      </w:r>
      <w:r w:rsidR="00C51A47">
        <w:rPr>
          <w:rFonts w:ascii="Times New Roman"/>
          <w:sz w:val="24"/>
          <w:szCs w:val="24"/>
        </w:rPr>
        <w:t>转动角度及转动的一致性；</w:t>
      </w:r>
    </w:p>
    <w:p w14:paraId="1074CB9A" w14:textId="7B56D619" w:rsidR="009407C2" w:rsidRDefault="00EE70A1">
      <w:pPr>
        <w:pStyle w:val="afd"/>
        <w:snapToGrid w:val="0"/>
        <w:spacing w:before="50" w:line="300" w:lineRule="auto"/>
        <w:ind w:left="992"/>
        <w:rPr>
          <w:rFonts w:ascii="Times New Roman"/>
          <w:sz w:val="24"/>
          <w:szCs w:val="24"/>
        </w:rPr>
      </w:pPr>
      <w:r>
        <w:rPr>
          <w:rFonts w:ascii="Times New Roman" w:hint="eastAsia"/>
          <w:sz w:val="24"/>
          <w:szCs w:val="24"/>
        </w:rPr>
        <w:t xml:space="preserve"> </w:t>
      </w:r>
      <w:r w:rsidR="00C51A47">
        <w:rPr>
          <w:rFonts w:ascii="Times New Roman"/>
          <w:sz w:val="24"/>
          <w:szCs w:val="24"/>
        </w:rPr>
        <w:t>遮光材料的光学性能，包括太阳光反射比和太阳光直接透射比。</w:t>
      </w:r>
    </w:p>
    <w:p w14:paraId="0C351245" w14:textId="64AFF0FD" w:rsidR="009407C2" w:rsidRDefault="00A14DF2">
      <w:pPr>
        <w:pStyle w:val="3"/>
        <w:numPr>
          <w:ilvl w:val="2"/>
          <w:numId w:val="35"/>
        </w:numPr>
        <w:spacing w:before="120"/>
      </w:pPr>
      <w:r>
        <w:rPr>
          <w:rFonts w:hint="eastAsia"/>
        </w:rPr>
        <w:t xml:space="preserve"> </w:t>
      </w:r>
      <w:r>
        <w:t xml:space="preserve"> </w:t>
      </w:r>
      <w:r w:rsidR="00C51A47">
        <w:t>当活动遮阳设施的遮光材料开展光学性能检测时，检测方法应符合</w:t>
      </w:r>
      <w:r w:rsidR="00E54649">
        <w:rPr>
          <w:rFonts w:hint="eastAsia"/>
        </w:rPr>
        <w:t>现行国家标准</w:t>
      </w:r>
      <w:r w:rsidR="00C51A47">
        <w:rPr>
          <w:rFonts w:hint="eastAsia"/>
          <w:bCs/>
        </w:rPr>
        <w:t>《建筑玻璃可见光透射比、太阳光直接透射比、太阳能总透射比、紫外线透射比及有关窗玻璃参数的测定》</w:t>
      </w:r>
      <w:r w:rsidR="00E54649">
        <w:t>GB/T 2680</w:t>
      </w:r>
      <w:r w:rsidR="00E54649">
        <w:rPr>
          <w:rFonts w:hint="eastAsia"/>
        </w:rPr>
        <w:t>的</w:t>
      </w:r>
      <w:r w:rsidR="00C51A47">
        <w:t>规定。</w:t>
      </w:r>
    </w:p>
    <w:p w14:paraId="2A6C3FE7" w14:textId="167C7642" w:rsidR="009407C2" w:rsidRDefault="00A14DF2">
      <w:pPr>
        <w:pStyle w:val="3"/>
        <w:numPr>
          <w:ilvl w:val="2"/>
          <w:numId w:val="35"/>
        </w:numPr>
        <w:spacing w:before="120"/>
      </w:pPr>
      <w:r>
        <w:rPr>
          <w:rFonts w:hint="eastAsia"/>
        </w:rPr>
        <w:t xml:space="preserve"> </w:t>
      </w:r>
      <w:r>
        <w:t xml:space="preserve"> </w:t>
      </w:r>
      <w:r w:rsidR="00C51A47">
        <w:t>采光设施性能评估和调</w:t>
      </w:r>
      <w:proofErr w:type="gramStart"/>
      <w:r w:rsidR="00C51A47">
        <w:t>适内容宜包括</w:t>
      </w:r>
      <w:proofErr w:type="gramEnd"/>
      <w:r w:rsidR="00C51A47">
        <w:t>以下内容：</w:t>
      </w:r>
    </w:p>
    <w:p w14:paraId="45A61849" w14:textId="4D60860D" w:rsidR="009407C2" w:rsidRDefault="00EE70A1">
      <w:pPr>
        <w:pStyle w:val="afd"/>
        <w:numPr>
          <w:ilvl w:val="0"/>
          <w:numId w:val="45"/>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结构尺寸；</w:t>
      </w:r>
    </w:p>
    <w:p w14:paraId="1355AA31" w14:textId="0B03879A" w:rsidR="009407C2" w:rsidRDefault="00EE70A1">
      <w:pPr>
        <w:pStyle w:val="afd"/>
        <w:snapToGrid w:val="0"/>
        <w:spacing w:before="50" w:line="300" w:lineRule="auto"/>
        <w:ind w:left="992"/>
        <w:rPr>
          <w:rFonts w:ascii="Times New Roman"/>
          <w:sz w:val="24"/>
          <w:szCs w:val="24"/>
        </w:rPr>
      </w:pPr>
      <w:r>
        <w:rPr>
          <w:rFonts w:ascii="Times New Roman" w:hint="eastAsia"/>
          <w:sz w:val="24"/>
          <w:szCs w:val="24"/>
        </w:rPr>
        <w:t xml:space="preserve"> </w:t>
      </w:r>
      <w:r w:rsidR="00C51A47">
        <w:rPr>
          <w:rFonts w:ascii="Times New Roman"/>
          <w:sz w:val="24"/>
          <w:szCs w:val="24"/>
        </w:rPr>
        <w:t>安装位置；</w:t>
      </w:r>
    </w:p>
    <w:p w14:paraId="67372CC4" w14:textId="2175E17C" w:rsidR="009407C2" w:rsidRDefault="00EE70A1">
      <w:pPr>
        <w:pStyle w:val="afd"/>
        <w:snapToGrid w:val="0"/>
        <w:spacing w:before="50" w:line="300" w:lineRule="auto"/>
        <w:ind w:left="992"/>
        <w:rPr>
          <w:rFonts w:ascii="Times New Roman"/>
          <w:sz w:val="24"/>
          <w:szCs w:val="24"/>
        </w:rPr>
      </w:pPr>
      <w:r>
        <w:rPr>
          <w:rFonts w:ascii="Times New Roman" w:hint="eastAsia"/>
          <w:sz w:val="24"/>
          <w:szCs w:val="24"/>
        </w:rPr>
        <w:t xml:space="preserve"> </w:t>
      </w:r>
      <w:r w:rsidR="00C51A47">
        <w:rPr>
          <w:rFonts w:ascii="Times New Roman"/>
          <w:sz w:val="24"/>
          <w:szCs w:val="24"/>
        </w:rPr>
        <w:t>安装角度；</w:t>
      </w:r>
    </w:p>
    <w:p w14:paraId="2ECF75D4" w14:textId="425810E9" w:rsidR="009407C2" w:rsidRDefault="00EE70A1">
      <w:pPr>
        <w:pStyle w:val="afd"/>
        <w:snapToGrid w:val="0"/>
        <w:spacing w:before="50" w:line="300" w:lineRule="auto"/>
        <w:ind w:left="992"/>
        <w:rPr>
          <w:rFonts w:ascii="Times New Roman"/>
          <w:sz w:val="24"/>
          <w:szCs w:val="24"/>
        </w:rPr>
      </w:pPr>
      <w:r>
        <w:rPr>
          <w:rFonts w:ascii="Times New Roman" w:hint="eastAsia"/>
          <w:sz w:val="24"/>
          <w:szCs w:val="24"/>
        </w:rPr>
        <w:lastRenderedPageBreak/>
        <w:t xml:space="preserve"> </w:t>
      </w:r>
      <w:r w:rsidR="00C51A47">
        <w:rPr>
          <w:rFonts w:ascii="Times New Roman"/>
          <w:sz w:val="24"/>
          <w:szCs w:val="24"/>
        </w:rPr>
        <w:t>光学性能，包括太阳光反射比和太阳光直接透射比。</w:t>
      </w:r>
    </w:p>
    <w:p w14:paraId="2B238150" w14:textId="7FEB1507" w:rsidR="009407C2" w:rsidRDefault="005502E6">
      <w:pPr>
        <w:pStyle w:val="3"/>
        <w:numPr>
          <w:ilvl w:val="2"/>
          <w:numId w:val="35"/>
        </w:numPr>
        <w:spacing w:before="120"/>
      </w:pPr>
      <w:r>
        <w:rPr>
          <w:rFonts w:hint="eastAsia"/>
        </w:rPr>
        <w:t xml:space="preserve"> </w:t>
      </w:r>
      <w:r>
        <w:t xml:space="preserve"> </w:t>
      </w:r>
      <w:r w:rsidR="00C51A47">
        <w:t>当采光设施的遮光材料光学性能检测时，检测方法应符合</w:t>
      </w:r>
      <w:r w:rsidR="00E54649">
        <w:rPr>
          <w:rFonts w:hint="eastAsia"/>
        </w:rPr>
        <w:t>现行国家标准</w:t>
      </w:r>
      <w:r w:rsidR="00C51A47">
        <w:rPr>
          <w:rFonts w:hint="eastAsia"/>
          <w:bCs/>
        </w:rPr>
        <w:t>《建筑玻璃可见光透射比、太阳光直接透射比、太阳能总透射比、紫外线透射比及有关窗玻璃参数的测定》</w:t>
      </w:r>
      <w:r w:rsidR="00E54649">
        <w:t>GB/T 2680</w:t>
      </w:r>
      <w:r w:rsidR="00E54649">
        <w:rPr>
          <w:rFonts w:hint="eastAsia"/>
        </w:rPr>
        <w:t>的</w:t>
      </w:r>
      <w:r w:rsidR="00C51A47">
        <w:t>规定。</w:t>
      </w:r>
    </w:p>
    <w:p w14:paraId="4FB6D4F8" w14:textId="2E59C78C" w:rsidR="009407C2" w:rsidRDefault="005502E6">
      <w:pPr>
        <w:pStyle w:val="3"/>
        <w:numPr>
          <w:ilvl w:val="2"/>
          <w:numId w:val="35"/>
        </w:numPr>
        <w:spacing w:before="120"/>
      </w:pPr>
      <w:r>
        <w:rPr>
          <w:rFonts w:hint="eastAsia"/>
        </w:rPr>
        <w:t xml:space="preserve"> </w:t>
      </w:r>
      <w:r>
        <w:t xml:space="preserve"> </w:t>
      </w:r>
      <w:r w:rsidR="00C51A47">
        <w:rPr>
          <w:rFonts w:hint="eastAsia"/>
        </w:rPr>
        <w:t>自然通风设施调适宜采用扩大建筑内外自然通风开口面积，调节、增加或更换辅助通风装置等措施。</w:t>
      </w:r>
    </w:p>
    <w:p w14:paraId="62AB427C" w14:textId="21746626" w:rsidR="009407C2" w:rsidRDefault="005502E6">
      <w:pPr>
        <w:pStyle w:val="3"/>
        <w:numPr>
          <w:ilvl w:val="2"/>
          <w:numId w:val="35"/>
        </w:numPr>
        <w:spacing w:before="120"/>
      </w:pPr>
      <w:r>
        <w:rPr>
          <w:rFonts w:hint="eastAsia"/>
        </w:rPr>
        <w:t xml:space="preserve"> </w:t>
      </w:r>
      <w:r>
        <w:t xml:space="preserve"> </w:t>
      </w:r>
      <w:r w:rsidR="00C51A47">
        <w:rPr>
          <w:rFonts w:hint="eastAsia"/>
        </w:rPr>
        <w:t>遮阳设施调适宜采用转动角度、转动一致性调节等措施。</w:t>
      </w:r>
    </w:p>
    <w:p w14:paraId="45ECC6BD" w14:textId="7D7B7487" w:rsidR="009407C2" w:rsidRDefault="005502E6">
      <w:pPr>
        <w:pStyle w:val="3"/>
        <w:numPr>
          <w:ilvl w:val="2"/>
          <w:numId w:val="35"/>
        </w:numPr>
        <w:spacing w:before="120"/>
      </w:pPr>
      <w:r>
        <w:rPr>
          <w:rFonts w:hint="eastAsia"/>
        </w:rPr>
        <w:t xml:space="preserve"> </w:t>
      </w:r>
      <w:r>
        <w:t xml:space="preserve"> </w:t>
      </w:r>
      <w:r w:rsidR="00C51A47">
        <w:rPr>
          <w:rFonts w:hint="eastAsia"/>
        </w:rPr>
        <w:t>采光设施调适宜采用调节、增加或更换采光装置等措施。</w:t>
      </w:r>
    </w:p>
    <w:p w14:paraId="103B5C09" w14:textId="77777777" w:rsidR="009407C2" w:rsidRDefault="00C51A47">
      <w:pPr>
        <w:widowControl/>
        <w:numPr>
          <w:ilvl w:val="2"/>
          <w:numId w:val="0"/>
        </w:numPr>
        <w:adjustRightInd/>
        <w:snapToGrid w:val="0"/>
        <w:spacing w:beforeLines="50" w:before="120" w:line="300" w:lineRule="auto"/>
        <w:outlineLvl w:val="2"/>
      </w:pPr>
      <w:r>
        <w:br w:type="page"/>
      </w:r>
    </w:p>
    <w:p w14:paraId="03E797BC" w14:textId="71F2C5C6" w:rsidR="009407C2" w:rsidRDefault="00FC7A7A">
      <w:pPr>
        <w:pStyle w:val="1"/>
        <w:numPr>
          <w:ilvl w:val="0"/>
          <w:numId w:val="35"/>
        </w:numPr>
        <w:tabs>
          <w:tab w:val="left" w:pos="0"/>
        </w:tabs>
        <w:spacing w:before="120"/>
      </w:pPr>
      <w:bookmarkStart w:id="27" w:name="_Toc217561662"/>
      <w:bookmarkStart w:id="28" w:name="_Toc217561596"/>
      <w:bookmarkStart w:id="29" w:name="_Toc217561891"/>
      <w:bookmarkStart w:id="30" w:name="_Toc227681778"/>
      <w:bookmarkEnd w:id="27"/>
      <w:bookmarkEnd w:id="28"/>
      <w:bookmarkEnd w:id="29"/>
      <w:r>
        <w:rPr>
          <w:rFonts w:hint="eastAsia"/>
        </w:rPr>
        <w:lastRenderedPageBreak/>
        <w:t xml:space="preserve"> </w:t>
      </w:r>
      <w:r>
        <w:t xml:space="preserve"> </w:t>
      </w:r>
      <w:r w:rsidR="00C51A47">
        <w:rPr>
          <w:rFonts w:hint="eastAsia"/>
        </w:rPr>
        <w:t>暖通空调系统</w:t>
      </w:r>
      <w:bookmarkEnd w:id="30"/>
    </w:p>
    <w:p w14:paraId="583353EE" w14:textId="13B415DE" w:rsidR="009407C2" w:rsidRDefault="00D57476" w:rsidP="00202DD4">
      <w:pPr>
        <w:pStyle w:val="3"/>
        <w:numPr>
          <w:ilvl w:val="1"/>
          <w:numId w:val="87"/>
        </w:numPr>
        <w:adjustRightInd w:val="0"/>
        <w:spacing w:before="120"/>
        <w:jc w:val="center"/>
        <w:outlineLvl w:val="1"/>
        <w:rPr>
          <w:rFonts w:ascii="黑体" w:eastAsia="黑体" w:hAnsi="黑体"/>
          <w:sz w:val="28"/>
          <w:szCs w:val="28"/>
        </w:rPr>
      </w:pPr>
      <w:bookmarkStart w:id="31" w:name="_Toc227681779"/>
      <w:r w:rsidRPr="00002550">
        <w:rPr>
          <w:rFonts w:ascii="黑体" w:eastAsia="黑体" w:hAnsi="黑体" w:hint="eastAsia"/>
          <w:kern w:val="2"/>
          <w:sz w:val="28"/>
          <w:szCs w:val="28"/>
        </w:rPr>
        <w:t xml:space="preserve">  </w:t>
      </w:r>
      <w:r w:rsidR="00C51A47">
        <w:rPr>
          <w:rFonts w:ascii="黑体" w:eastAsia="黑体" w:hAnsi="黑体"/>
          <w:sz w:val="28"/>
          <w:szCs w:val="28"/>
        </w:rPr>
        <w:t>一般规定</w:t>
      </w:r>
      <w:bookmarkEnd w:id="31"/>
    </w:p>
    <w:p w14:paraId="5DF21C34" w14:textId="18CAE4AD" w:rsidR="009407C2" w:rsidRDefault="005502E6" w:rsidP="00202DD4">
      <w:pPr>
        <w:pStyle w:val="3"/>
        <w:numPr>
          <w:ilvl w:val="2"/>
          <w:numId w:val="87"/>
        </w:numPr>
        <w:spacing w:before="120"/>
      </w:pPr>
      <w:r>
        <w:rPr>
          <w:rFonts w:hint="eastAsia"/>
        </w:rPr>
        <w:t xml:space="preserve"> </w:t>
      </w:r>
      <w:r>
        <w:t xml:space="preserve"> </w:t>
      </w:r>
      <w:r w:rsidR="00C51A47">
        <w:t>暖通空调系统调</w:t>
      </w:r>
      <w:proofErr w:type="gramStart"/>
      <w:r w:rsidR="00C51A47">
        <w:t>适范围宜包括</w:t>
      </w:r>
      <w:proofErr w:type="gramEnd"/>
      <w:r w:rsidR="00C51A47">
        <w:t>以下内容：</w:t>
      </w:r>
    </w:p>
    <w:p w14:paraId="5137189D" w14:textId="478DA3B2" w:rsidR="009407C2" w:rsidRDefault="00EE70A1">
      <w:pPr>
        <w:pStyle w:val="afd"/>
        <w:numPr>
          <w:ilvl w:val="0"/>
          <w:numId w:val="46"/>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空调冷热水系统、</w:t>
      </w:r>
      <w:proofErr w:type="gramStart"/>
      <w:r w:rsidR="00C51A47">
        <w:rPr>
          <w:rFonts w:ascii="Times New Roman"/>
          <w:sz w:val="24"/>
          <w:szCs w:val="24"/>
        </w:rPr>
        <w:t>蓄冰系统</w:t>
      </w:r>
      <w:proofErr w:type="gramEnd"/>
      <w:r w:rsidR="00C51A47">
        <w:rPr>
          <w:rFonts w:ascii="Times New Roman"/>
          <w:sz w:val="24"/>
          <w:szCs w:val="24"/>
        </w:rPr>
        <w:t>、冷却水系统、定压补水系统等水系统；</w:t>
      </w:r>
    </w:p>
    <w:p w14:paraId="1CEB2A90" w14:textId="1FCDB078" w:rsidR="009407C2" w:rsidRDefault="00EE70A1" w:rsidP="00EE70A1">
      <w:pPr>
        <w:pStyle w:val="afd"/>
        <w:numPr>
          <w:ilvl w:val="0"/>
          <w:numId w:val="45"/>
        </w:numPr>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全空气定风量系统，全空气变风量系统，新风加风机盘管系统，送排风系统等风系统；</w:t>
      </w:r>
    </w:p>
    <w:p w14:paraId="75075977" w14:textId="30F7A60A" w:rsidR="009407C2" w:rsidRDefault="00EE70A1">
      <w:pPr>
        <w:pStyle w:val="afd"/>
        <w:numPr>
          <w:ilvl w:val="0"/>
          <w:numId w:val="45"/>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多联机空调系统；</w:t>
      </w:r>
    </w:p>
    <w:p w14:paraId="311B1906" w14:textId="27A99B2F" w:rsidR="009407C2" w:rsidRDefault="00EE70A1">
      <w:pPr>
        <w:pStyle w:val="afd"/>
        <w:numPr>
          <w:ilvl w:val="0"/>
          <w:numId w:val="45"/>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系统形式、管路走向、管道材质、管径规格、管道坡度、保温做法等；</w:t>
      </w:r>
    </w:p>
    <w:p w14:paraId="031E8477" w14:textId="30B333D7" w:rsidR="009407C2" w:rsidRDefault="00EE70A1">
      <w:pPr>
        <w:pStyle w:val="afd"/>
        <w:numPr>
          <w:ilvl w:val="0"/>
          <w:numId w:val="45"/>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阀门、传感器、执行器等附件规格；</w:t>
      </w:r>
    </w:p>
    <w:p w14:paraId="3C5A8A9A" w14:textId="780899BA" w:rsidR="009407C2" w:rsidRDefault="00EE70A1">
      <w:pPr>
        <w:pStyle w:val="afd"/>
        <w:numPr>
          <w:ilvl w:val="0"/>
          <w:numId w:val="45"/>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暖通空调系统相关建筑设备监控系统等；</w:t>
      </w:r>
    </w:p>
    <w:p w14:paraId="7BAF1B87" w14:textId="7CFE79F0" w:rsidR="009407C2" w:rsidRDefault="00EE70A1">
      <w:pPr>
        <w:pStyle w:val="afd"/>
        <w:numPr>
          <w:ilvl w:val="0"/>
          <w:numId w:val="45"/>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蓄冷系统的载冷剂、</w:t>
      </w:r>
      <w:proofErr w:type="gramStart"/>
      <w:r w:rsidR="00C51A47">
        <w:rPr>
          <w:rFonts w:ascii="Times New Roman"/>
          <w:sz w:val="24"/>
          <w:szCs w:val="24"/>
        </w:rPr>
        <w:t>管网及蓄冷</w:t>
      </w:r>
      <w:proofErr w:type="gramEnd"/>
      <w:r w:rsidR="00C51A47">
        <w:rPr>
          <w:rFonts w:ascii="Times New Roman"/>
          <w:sz w:val="24"/>
          <w:szCs w:val="24"/>
        </w:rPr>
        <w:t>设备；</w:t>
      </w:r>
    </w:p>
    <w:p w14:paraId="6B8A2AB0" w14:textId="4998F8AE" w:rsidR="009407C2" w:rsidRDefault="00EE70A1">
      <w:pPr>
        <w:pStyle w:val="afd"/>
        <w:numPr>
          <w:ilvl w:val="0"/>
          <w:numId w:val="45"/>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其它冷热源设备、输</w:t>
      </w:r>
      <w:proofErr w:type="gramStart"/>
      <w:r w:rsidR="00C51A47">
        <w:rPr>
          <w:rFonts w:ascii="Times New Roman"/>
          <w:sz w:val="24"/>
          <w:szCs w:val="24"/>
        </w:rPr>
        <w:t>配设备</w:t>
      </w:r>
      <w:proofErr w:type="gramEnd"/>
      <w:r w:rsidR="00C51A47">
        <w:rPr>
          <w:rFonts w:ascii="Times New Roman"/>
          <w:sz w:val="24"/>
          <w:szCs w:val="24"/>
        </w:rPr>
        <w:t>及末端设备</w:t>
      </w:r>
      <w:r w:rsidR="00C51A47">
        <w:rPr>
          <w:rFonts w:ascii="Times New Roman" w:hint="eastAsia"/>
          <w:sz w:val="24"/>
          <w:szCs w:val="24"/>
        </w:rPr>
        <w:t>。</w:t>
      </w:r>
    </w:p>
    <w:p w14:paraId="1C9F5738" w14:textId="113A890F" w:rsidR="009407C2" w:rsidRDefault="005502E6" w:rsidP="00202DD4">
      <w:pPr>
        <w:pStyle w:val="3"/>
        <w:numPr>
          <w:ilvl w:val="2"/>
          <w:numId w:val="87"/>
        </w:numPr>
        <w:spacing w:before="120"/>
      </w:pPr>
      <w:r>
        <w:rPr>
          <w:rFonts w:hint="eastAsia"/>
        </w:rPr>
        <w:t xml:space="preserve"> </w:t>
      </w:r>
      <w:r>
        <w:t xml:space="preserve"> </w:t>
      </w:r>
      <w:r w:rsidR="00C51A47">
        <w:t>暖通空调系统细化性能评估和调</w:t>
      </w:r>
      <w:proofErr w:type="gramStart"/>
      <w:r w:rsidR="00C51A47">
        <w:t>适内容</w:t>
      </w:r>
      <w:proofErr w:type="gramEnd"/>
      <w:r w:rsidR="00C51A47">
        <w:t>应根据调</w:t>
      </w:r>
      <w:proofErr w:type="gramStart"/>
      <w:r w:rsidR="00C51A47">
        <w:t>适目</w:t>
      </w:r>
      <w:proofErr w:type="gramEnd"/>
      <w:r w:rsidR="00C51A47">
        <w:t>标和具体系统形式确定，</w:t>
      </w:r>
      <w:proofErr w:type="gramStart"/>
      <w:r w:rsidR="00C51A47">
        <w:t>宜包</w:t>
      </w:r>
      <w:proofErr w:type="gramEnd"/>
      <w:r w:rsidR="00C51A47">
        <w:t>括以下内容：</w:t>
      </w:r>
    </w:p>
    <w:p w14:paraId="00801096" w14:textId="34EBA661" w:rsidR="009407C2" w:rsidRDefault="00EE70A1" w:rsidP="00EE70A1">
      <w:pPr>
        <w:pStyle w:val="afd"/>
        <w:numPr>
          <w:ilvl w:val="0"/>
          <w:numId w:val="47"/>
        </w:numPr>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各功能区域室内环境参数，包括室内温湿</w:t>
      </w:r>
      <w:proofErr w:type="gramStart"/>
      <w:r w:rsidR="00C51A47">
        <w:rPr>
          <w:rFonts w:ascii="Times New Roman"/>
          <w:sz w:val="24"/>
          <w:szCs w:val="24"/>
        </w:rPr>
        <w:t>度目标</w:t>
      </w:r>
      <w:proofErr w:type="gramEnd"/>
      <w:r w:rsidR="00C51A47">
        <w:rPr>
          <w:rFonts w:ascii="Times New Roman"/>
          <w:sz w:val="24"/>
          <w:szCs w:val="24"/>
        </w:rPr>
        <w:t>及控制偏差、</w:t>
      </w:r>
      <w:r w:rsidR="00E11B38">
        <w:rPr>
          <w:rFonts w:ascii="Times New Roman" w:hint="eastAsia"/>
          <w:sz w:val="24"/>
          <w:szCs w:val="24"/>
        </w:rPr>
        <w:t>室内</w:t>
      </w:r>
      <w:r w:rsidR="00E11B38">
        <w:rPr>
          <w:rFonts w:ascii="Times New Roman" w:hint="eastAsia"/>
          <w:sz w:val="24"/>
          <w:szCs w:val="24"/>
        </w:rPr>
        <w:t>CO</w:t>
      </w:r>
      <w:r w:rsidR="00E11B38" w:rsidRPr="00E11B38">
        <w:rPr>
          <w:rFonts w:ascii="Times New Roman"/>
          <w:sz w:val="24"/>
          <w:szCs w:val="24"/>
          <w:vertAlign w:val="subscript"/>
        </w:rPr>
        <w:t>2</w:t>
      </w:r>
      <w:r w:rsidR="00E11B38">
        <w:rPr>
          <w:rFonts w:ascii="Times New Roman" w:hint="eastAsia"/>
          <w:sz w:val="24"/>
          <w:szCs w:val="24"/>
        </w:rPr>
        <w:t>浓度</w:t>
      </w:r>
      <w:r w:rsidR="00C51A47">
        <w:rPr>
          <w:rFonts w:ascii="Times New Roman"/>
          <w:sz w:val="24"/>
          <w:szCs w:val="24"/>
        </w:rPr>
        <w:t>、特定建筑空间</w:t>
      </w:r>
      <w:r w:rsidR="00C51A47">
        <w:rPr>
          <w:rFonts w:ascii="Times New Roman"/>
          <w:sz w:val="24"/>
          <w:szCs w:val="24"/>
        </w:rPr>
        <w:t>CO</w:t>
      </w:r>
      <w:r w:rsidR="00C51A47">
        <w:rPr>
          <w:rFonts w:ascii="Times New Roman"/>
          <w:sz w:val="24"/>
          <w:szCs w:val="24"/>
        </w:rPr>
        <w:t>浓度；</w:t>
      </w:r>
    </w:p>
    <w:p w14:paraId="32057469" w14:textId="2BBF2424" w:rsidR="009407C2" w:rsidRDefault="00EE70A1">
      <w:pPr>
        <w:pStyle w:val="afd"/>
        <w:numPr>
          <w:ilvl w:val="0"/>
          <w:numId w:val="45"/>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水系统</w:t>
      </w:r>
      <w:r w:rsidR="00C51A47">
        <w:rPr>
          <w:rFonts w:ascii="Times New Roman" w:hint="eastAsia"/>
          <w:sz w:val="24"/>
          <w:szCs w:val="24"/>
        </w:rPr>
        <w:t>设备</w:t>
      </w:r>
      <w:r w:rsidR="00C51A47">
        <w:rPr>
          <w:rFonts w:ascii="Times New Roman"/>
          <w:sz w:val="24"/>
          <w:szCs w:val="24"/>
        </w:rPr>
        <w:t>平衡性能</w:t>
      </w:r>
      <w:r w:rsidR="00C51A47">
        <w:rPr>
          <w:rFonts w:ascii="Times New Roman" w:hint="eastAsia"/>
          <w:sz w:val="24"/>
          <w:szCs w:val="24"/>
        </w:rPr>
        <w:t>及管道、附件泄露堵塞情况</w:t>
      </w:r>
      <w:r w:rsidR="00C51A47">
        <w:rPr>
          <w:rFonts w:ascii="Times New Roman"/>
          <w:sz w:val="24"/>
          <w:szCs w:val="24"/>
        </w:rPr>
        <w:t>；</w:t>
      </w:r>
    </w:p>
    <w:p w14:paraId="2DC9962D" w14:textId="5EDA455B" w:rsidR="009407C2" w:rsidRDefault="00EE70A1">
      <w:pPr>
        <w:pStyle w:val="afd"/>
        <w:numPr>
          <w:ilvl w:val="0"/>
          <w:numId w:val="45"/>
        </w:numPr>
        <w:snapToGrid w:val="0"/>
        <w:spacing w:before="50" w:line="300" w:lineRule="auto"/>
        <w:ind w:left="850" w:hanging="170"/>
        <w:rPr>
          <w:rFonts w:ascii="Times New Roman"/>
          <w:sz w:val="24"/>
          <w:szCs w:val="24"/>
        </w:rPr>
      </w:pPr>
      <w:r>
        <w:rPr>
          <w:rFonts w:ascii="Times New Roman" w:hint="eastAsia"/>
          <w:sz w:val="24"/>
          <w:szCs w:val="24"/>
        </w:rPr>
        <w:t xml:space="preserve"> </w:t>
      </w:r>
      <w:proofErr w:type="gramStart"/>
      <w:r w:rsidR="00C51A47">
        <w:rPr>
          <w:rFonts w:ascii="Times New Roman"/>
          <w:sz w:val="24"/>
          <w:szCs w:val="24"/>
        </w:rPr>
        <w:t>风系统</w:t>
      </w:r>
      <w:proofErr w:type="gramEnd"/>
      <w:r w:rsidR="00C51A47">
        <w:rPr>
          <w:rFonts w:ascii="Times New Roman" w:hint="eastAsia"/>
          <w:sz w:val="24"/>
          <w:szCs w:val="24"/>
        </w:rPr>
        <w:t>设备</w:t>
      </w:r>
      <w:r w:rsidR="00C51A47">
        <w:rPr>
          <w:rFonts w:ascii="Times New Roman"/>
          <w:sz w:val="24"/>
          <w:szCs w:val="24"/>
        </w:rPr>
        <w:t>平衡性能</w:t>
      </w:r>
      <w:r w:rsidR="00C51A47">
        <w:rPr>
          <w:rFonts w:ascii="Times New Roman" w:hint="eastAsia"/>
          <w:sz w:val="24"/>
          <w:szCs w:val="24"/>
        </w:rPr>
        <w:t>及管道、附件泄露堵塞情况</w:t>
      </w:r>
      <w:r w:rsidR="00C51A47">
        <w:rPr>
          <w:rFonts w:ascii="Times New Roman"/>
          <w:sz w:val="24"/>
          <w:szCs w:val="24"/>
        </w:rPr>
        <w:t>；</w:t>
      </w:r>
    </w:p>
    <w:p w14:paraId="6A4558C8" w14:textId="76A38A73" w:rsidR="009407C2" w:rsidRDefault="00EE70A1">
      <w:pPr>
        <w:pStyle w:val="afd"/>
        <w:numPr>
          <w:ilvl w:val="0"/>
          <w:numId w:val="45"/>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系统或设备实际运行性能；</w:t>
      </w:r>
    </w:p>
    <w:p w14:paraId="051C685A" w14:textId="7B03482C" w:rsidR="009407C2" w:rsidRDefault="00EE70A1">
      <w:pPr>
        <w:pStyle w:val="afd"/>
        <w:numPr>
          <w:ilvl w:val="0"/>
          <w:numId w:val="45"/>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控制系统</w:t>
      </w:r>
      <w:r w:rsidR="00C51A47">
        <w:rPr>
          <w:rFonts w:ascii="Times New Roman" w:hint="eastAsia"/>
          <w:sz w:val="24"/>
          <w:szCs w:val="24"/>
        </w:rPr>
        <w:t>运行策略</w:t>
      </w:r>
      <w:r w:rsidR="00C51A47">
        <w:rPr>
          <w:rFonts w:ascii="Times New Roman"/>
          <w:sz w:val="24"/>
          <w:szCs w:val="24"/>
        </w:rPr>
        <w:t>；</w:t>
      </w:r>
    </w:p>
    <w:p w14:paraId="00B434D7" w14:textId="47F4BD7D" w:rsidR="009407C2" w:rsidRDefault="00EE70A1">
      <w:pPr>
        <w:pStyle w:val="afd"/>
        <w:numPr>
          <w:ilvl w:val="0"/>
          <w:numId w:val="45"/>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冷热源系统能效。</w:t>
      </w:r>
    </w:p>
    <w:p w14:paraId="4B4BBB53" w14:textId="20848428" w:rsidR="009407C2" w:rsidRDefault="005502E6" w:rsidP="00202DD4">
      <w:pPr>
        <w:pStyle w:val="3"/>
        <w:numPr>
          <w:ilvl w:val="2"/>
          <w:numId w:val="87"/>
        </w:numPr>
        <w:spacing w:before="120"/>
      </w:pPr>
      <w:r>
        <w:rPr>
          <w:rFonts w:hint="eastAsia"/>
        </w:rPr>
        <w:t xml:space="preserve"> </w:t>
      </w:r>
      <w:r>
        <w:t xml:space="preserve"> </w:t>
      </w:r>
      <w:r w:rsidR="00C51A47">
        <w:rPr>
          <w:rFonts w:hint="eastAsia"/>
        </w:rPr>
        <w:t>暖通空调系统调</w:t>
      </w:r>
      <w:proofErr w:type="gramStart"/>
      <w:r w:rsidR="00C51A47">
        <w:rPr>
          <w:rFonts w:hint="eastAsia"/>
        </w:rPr>
        <w:t>适目标</w:t>
      </w:r>
      <w:proofErr w:type="gramEnd"/>
      <w:r w:rsidR="00C51A47">
        <w:rPr>
          <w:rFonts w:hint="eastAsia"/>
        </w:rPr>
        <w:t>应为降低系统</w:t>
      </w:r>
      <w:proofErr w:type="gramStart"/>
      <w:r w:rsidR="00C51A47">
        <w:rPr>
          <w:rFonts w:hint="eastAsia"/>
        </w:rPr>
        <w:t>能耗或碳排</w:t>
      </w:r>
      <w:proofErr w:type="gramEnd"/>
      <w:r w:rsidR="00C51A47">
        <w:rPr>
          <w:rFonts w:hint="eastAsia"/>
        </w:rPr>
        <w:t>放、提高系统能效、降低系统运营成本和提高建筑舒适性等。</w:t>
      </w:r>
    </w:p>
    <w:p w14:paraId="3C1D57A8" w14:textId="10591130" w:rsidR="009407C2" w:rsidRDefault="005502E6" w:rsidP="00202DD4">
      <w:pPr>
        <w:pStyle w:val="3"/>
        <w:numPr>
          <w:ilvl w:val="2"/>
          <w:numId w:val="87"/>
        </w:numPr>
        <w:spacing w:before="120"/>
      </w:pPr>
      <w:r>
        <w:rPr>
          <w:rFonts w:hint="eastAsia"/>
        </w:rPr>
        <w:t xml:space="preserve"> </w:t>
      </w:r>
      <w:r>
        <w:t xml:space="preserve"> </w:t>
      </w:r>
      <w:r w:rsidR="00C51A47">
        <w:t>调适工作开始前，现场安全防护措施应可靠，供电、供水、排水、通风等配套条件及清洁卫生条件应</w:t>
      </w:r>
      <w:r w:rsidR="00C51A47">
        <w:rPr>
          <w:rFonts w:hint="eastAsia"/>
        </w:rPr>
        <w:t>满足</w:t>
      </w:r>
      <w:r w:rsidR="00C51A47">
        <w:t>调适要求。</w:t>
      </w:r>
    </w:p>
    <w:p w14:paraId="3D7DEFD0" w14:textId="2B867223" w:rsidR="009407C2" w:rsidRDefault="005502E6" w:rsidP="00202DD4">
      <w:pPr>
        <w:pStyle w:val="3"/>
        <w:numPr>
          <w:ilvl w:val="2"/>
          <w:numId w:val="87"/>
        </w:numPr>
        <w:spacing w:before="120"/>
      </w:pPr>
      <w:r>
        <w:rPr>
          <w:rFonts w:hint="eastAsia"/>
        </w:rPr>
        <w:t xml:space="preserve"> </w:t>
      </w:r>
      <w:r>
        <w:t xml:space="preserve"> </w:t>
      </w:r>
      <w:r w:rsidR="00C51A47">
        <w:t>调</w:t>
      </w:r>
      <w:proofErr w:type="gramStart"/>
      <w:r w:rsidR="00C51A47">
        <w:t>适现场</w:t>
      </w:r>
      <w:proofErr w:type="gramEnd"/>
      <w:r w:rsidR="00C51A47">
        <w:t>特种作业应符合国家和地区现行有关标准的规定，调适过程中应采取保证特种作业安全的有效措施。</w:t>
      </w:r>
    </w:p>
    <w:p w14:paraId="18E0B854" w14:textId="1D297152" w:rsidR="009407C2" w:rsidRDefault="005502E6" w:rsidP="00202DD4">
      <w:pPr>
        <w:pStyle w:val="3"/>
        <w:numPr>
          <w:ilvl w:val="2"/>
          <w:numId w:val="87"/>
        </w:numPr>
        <w:spacing w:before="120"/>
      </w:pPr>
      <w:r>
        <w:rPr>
          <w:rFonts w:hint="eastAsia"/>
        </w:rPr>
        <w:t xml:space="preserve"> </w:t>
      </w:r>
      <w:r>
        <w:t xml:space="preserve"> </w:t>
      </w:r>
      <w:r w:rsidR="00C51A47">
        <w:t>室内环境参数测试，应在暖通空调系统典型</w:t>
      </w:r>
      <w:r w:rsidR="00C51A47">
        <w:rPr>
          <w:rFonts w:hint="eastAsia"/>
        </w:rPr>
        <w:t>运行</w:t>
      </w:r>
      <w:r w:rsidR="00C51A47">
        <w:t>工况下实施，且符合现行国家有关标准及北京市有关标准或项目设计要求。</w:t>
      </w:r>
    </w:p>
    <w:p w14:paraId="2FEC0D35" w14:textId="77DA6B69" w:rsidR="009407C2" w:rsidRDefault="005502E6" w:rsidP="00202DD4">
      <w:pPr>
        <w:pStyle w:val="3"/>
        <w:numPr>
          <w:ilvl w:val="2"/>
          <w:numId w:val="87"/>
        </w:numPr>
        <w:spacing w:before="120"/>
      </w:pPr>
      <w:r>
        <w:rPr>
          <w:rFonts w:hint="eastAsia"/>
        </w:rPr>
        <w:t xml:space="preserve"> </w:t>
      </w:r>
      <w:r>
        <w:t xml:space="preserve"> </w:t>
      </w:r>
      <w:r w:rsidR="00C51A47">
        <w:t>建筑物室内平均温度、湿度、风速、</w:t>
      </w:r>
      <w:r w:rsidR="00C51A47">
        <w:t>CO</w:t>
      </w:r>
      <w:r w:rsidR="00C51A47">
        <w:rPr>
          <w:vertAlign w:val="subscript"/>
        </w:rPr>
        <w:t>2</w:t>
      </w:r>
      <w:r w:rsidR="00C51A47">
        <w:t>浓度应符合</w:t>
      </w:r>
      <w:r w:rsidR="00634E34">
        <w:rPr>
          <w:rFonts w:hint="eastAsia"/>
        </w:rPr>
        <w:t>现行国家标准</w:t>
      </w:r>
      <w:r w:rsidR="00C51A47">
        <w:rPr>
          <w:rFonts w:hint="eastAsia"/>
          <w:bCs/>
        </w:rPr>
        <w:t>《民用建筑供暖通风与空气调节设计规范》</w:t>
      </w:r>
      <w:r w:rsidR="00634E34">
        <w:t>GB 50736</w:t>
      </w:r>
      <w:r w:rsidR="00C51A47">
        <w:t>、</w:t>
      </w:r>
      <w:r w:rsidR="00C51A47">
        <w:rPr>
          <w:rFonts w:hint="eastAsia"/>
        </w:rPr>
        <w:t>《室内空气质量标准》</w:t>
      </w:r>
      <w:r w:rsidR="00634E34">
        <w:t xml:space="preserve">GB </w:t>
      </w:r>
      <w:r w:rsidR="00634E34">
        <w:rPr>
          <w:rFonts w:hint="eastAsia"/>
        </w:rPr>
        <w:t>18883</w:t>
      </w:r>
      <w:r w:rsidR="00634E34">
        <w:rPr>
          <w:rFonts w:hint="eastAsia"/>
        </w:rPr>
        <w:t>的</w:t>
      </w:r>
      <w:r w:rsidR="00C51A47">
        <w:t>规定。</w:t>
      </w:r>
    </w:p>
    <w:p w14:paraId="4FAA3BAC" w14:textId="6A680636" w:rsidR="009407C2" w:rsidRDefault="005502E6" w:rsidP="00202DD4">
      <w:pPr>
        <w:pStyle w:val="3"/>
        <w:numPr>
          <w:ilvl w:val="2"/>
          <w:numId w:val="87"/>
        </w:numPr>
        <w:spacing w:before="120"/>
      </w:pPr>
      <w:r>
        <w:rPr>
          <w:rFonts w:hint="eastAsia"/>
        </w:rPr>
        <w:lastRenderedPageBreak/>
        <w:t xml:space="preserve"> </w:t>
      </w:r>
      <w:r>
        <w:t xml:space="preserve"> </w:t>
      </w:r>
      <w:r w:rsidR="00C51A47">
        <w:t>暖通空调系统调适工作实施阶段</w:t>
      </w:r>
      <w:proofErr w:type="gramStart"/>
      <w:r w:rsidR="00C51A47">
        <w:t>宜包括</w:t>
      </w:r>
      <w:proofErr w:type="gramEnd"/>
      <w:r w:rsidR="00C51A47">
        <w:t>预检查、单机调适、平衡调适、联合调适、季节性</w:t>
      </w:r>
      <w:r w:rsidR="00C51A47">
        <w:rPr>
          <w:rFonts w:hint="eastAsia"/>
        </w:rPr>
        <w:t>调适</w:t>
      </w:r>
      <w:r w:rsidR="00C51A47">
        <w:t>等工作阶段。</w:t>
      </w:r>
    </w:p>
    <w:p w14:paraId="3D168749" w14:textId="6135AAAE" w:rsidR="009407C2" w:rsidRDefault="005502E6" w:rsidP="00202DD4">
      <w:pPr>
        <w:pStyle w:val="3"/>
        <w:numPr>
          <w:ilvl w:val="2"/>
          <w:numId w:val="87"/>
        </w:numPr>
        <w:spacing w:before="120"/>
      </w:pPr>
      <w:r>
        <w:rPr>
          <w:rFonts w:hint="eastAsia"/>
        </w:rPr>
        <w:t xml:space="preserve"> </w:t>
      </w:r>
      <w:r>
        <w:t xml:space="preserve"> </w:t>
      </w:r>
      <w:r w:rsidR="00C51A47">
        <w:t>暖通空调系统调适宜利用楼宇自控系统、能耗监测系统、综合能源管理系统平台，提高调</w:t>
      </w:r>
      <w:proofErr w:type="gramStart"/>
      <w:r w:rsidR="00C51A47">
        <w:t>适</w:t>
      </w:r>
      <w:proofErr w:type="gramEnd"/>
      <w:r w:rsidR="00C51A47">
        <w:t>效率。</w:t>
      </w:r>
    </w:p>
    <w:p w14:paraId="7EE80004" w14:textId="0AA00DE2" w:rsidR="009407C2" w:rsidRDefault="005502E6" w:rsidP="00202DD4">
      <w:pPr>
        <w:pStyle w:val="3"/>
        <w:numPr>
          <w:ilvl w:val="2"/>
          <w:numId w:val="87"/>
        </w:numPr>
        <w:spacing w:before="120"/>
        <w:rPr>
          <w:color w:val="C00000"/>
        </w:rPr>
      </w:pPr>
      <w:r>
        <w:rPr>
          <w:rFonts w:hint="eastAsia"/>
        </w:rPr>
        <w:t xml:space="preserve"> </w:t>
      </w:r>
      <w:r>
        <w:t xml:space="preserve"> </w:t>
      </w:r>
      <w:r w:rsidR="00C51A47">
        <w:t>暖通空调系统季节性</w:t>
      </w:r>
      <w:r w:rsidR="00C51A47">
        <w:rPr>
          <w:rFonts w:hint="eastAsia"/>
        </w:rPr>
        <w:t>调适</w:t>
      </w:r>
      <w:r w:rsidR="00C51A47">
        <w:t>宜利用楼宇自控系统、能耗监测系统、综合能源管理系统平台的监测和记录功能实施。</w:t>
      </w:r>
    </w:p>
    <w:p w14:paraId="1FDFC804" w14:textId="62F06403" w:rsidR="009407C2" w:rsidRDefault="00D57476" w:rsidP="00202DD4">
      <w:pPr>
        <w:pStyle w:val="3"/>
        <w:numPr>
          <w:ilvl w:val="1"/>
          <w:numId w:val="87"/>
        </w:numPr>
        <w:adjustRightInd w:val="0"/>
        <w:spacing w:before="120"/>
        <w:jc w:val="center"/>
        <w:outlineLvl w:val="1"/>
        <w:rPr>
          <w:rFonts w:ascii="黑体" w:eastAsia="黑体" w:hAnsi="黑体"/>
          <w:sz w:val="28"/>
          <w:szCs w:val="28"/>
        </w:rPr>
      </w:pPr>
      <w:bookmarkStart w:id="32" w:name="_Toc227681780"/>
      <w:r w:rsidRPr="00002550">
        <w:rPr>
          <w:rFonts w:ascii="黑体" w:eastAsia="黑体" w:hAnsi="黑体" w:hint="eastAsia"/>
          <w:kern w:val="2"/>
          <w:sz w:val="28"/>
          <w:szCs w:val="28"/>
        </w:rPr>
        <w:t xml:space="preserve">  </w:t>
      </w:r>
      <w:r w:rsidR="00C51A47">
        <w:rPr>
          <w:rFonts w:ascii="黑体" w:eastAsia="黑体" w:hAnsi="黑体"/>
          <w:sz w:val="28"/>
          <w:szCs w:val="28"/>
        </w:rPr>
        <w:t>单机调适</w:t>
      </w:r>
      <w:bookmarkEnd w:id="32"/>
    </w:p>
    <w:p w14:paraId="00C3F2B6" w14:textId="1BBF5FF2" w:rsidR="009407C2" w:rsidRDefault="005502E6" w:rsidP="00202DD4">
      <w:pPr>
        <w:pStyle w:val="3"/>
        <w:numPr>
          <w:ilvl w:val="2"/>
          <w:numId w:val="87"/>
        </w:numPr>
        <w:spacing w:before="120"/>
      </w:pPr>
      <w:r>
        <w:rPr>
          <w:rFonts w:hint="eastAsia"/>
        </w:rPr>
        <w:t xml:space="preserve"> </w:t>
      </w:r>
      <w:r>
        <w:t xml:space="preserve"> </w:t>
      </w:r>
      <w:r w:rsidR="00C51A47">
        <w:t>冷热源机组（锅炉）、新风机组、末端装置、换热器等换热装置、水泵</w:t>
      </w:r>
      <w:proofErr w:type="gramStart"/>
      <w:r w:rsidR="00C51A47">
        <w:t>等输配设备</w:t>
      </w:r>
      <w:proofErr w:type="gramEnd"/>
      <w:r w:rsidR="00C51A47">
        <w:t>的单机</w:t>
      </w:r>
      <w:proofErr w:type="gramStart"/>
      <w:r w:rsidR="00C51A47">
        <w:t>调适</w:t>
      </w:r>
      <w:proofErr w:type="gramEnd"/>
      <w:r w:rsidR="00C51A47">
        <w:t>应在建筑运行阶段的典型工况下进行，并满足设计要求或用户实际需求。</w:t>
      </w:r>
    </w:p>
    <w:p w14:paraId="7564903C" w14:textId="34E87502" w:rsidR="009407C2" w:rsidRDefault="005502E6" w:rsidP="00202DD4">
      <w:pPr>
        <w:pStyle w:val="3"/>
        <w:numPr>
          <w:ilvl w:val="2"/>
          <w:numId w:val="87"/>
        </w:numPr>
        <w:spacing w:before="120"/>
      </w:pPr>
      <w:r>
        <w:rPr>
          <w:rFonts w:hint="eastAsia"/>
        </w:rPr>
        <w:t xml:space="preserve"> </w:t>
      </w:r>
      <w:r>
        <w:t xml:space="preserve"> </w:t>
      </w:r>
      <w:r w:rsidR="00C51A47">
        <w:t>暖通空调系统单机调适的合格指标与判定方法应符合</w:t>
      </w:r>
      <w:r w:rsidR="00BF31C6">
        <w:rPr>
          <w:rFonts w:hint="eastAsia"/>
        </w:rPr>
        <w:t>现行国家标准</w:t>
      </w:r>
      <w:r w:rsidR="00C51A47">
        <w:rPr>
          <w:rFonts w:hint="eastAsia"/>
          <w:bCs/>
        </w:rPr>
        <w:t>《建筑节能与可再生能源利用通用规范》</w:t>
      </w:r>
      <w:r w:rsidR="00BF31C6">
        <w:t>GB 55015</w:t>
      </w:r>
      <w:r w:rsidR="00C51A47">
        <w:t>、</w:t>
      </w:r>
      <w:r w:rsidR="00C51A47">
        <w:rPr>
          <w:rFonts w:hint="eastAsia"/>
          <w:bCs/>
        </w:rPr>
        <w:t>《清水离心泵能效限定值及节能评价值》</w:t>
      </w:r>
      <w:r w:rsidR="00BF31C6">
        <w:t>GB 19762</w:t>
      </w:r>
      <w:r w:rsidR="00A40A2A">
        <w:rPr>
          <w:rFonts w:hint="eastAsia"/>
        </w:rPr>
        <w:t>，</w:t>
      </w:r>
      <w:proofErr w:type="gramStart"/>
      <w:r w:rsidR="00BF31C6">
        <w:rPr>
          <w:rFonts w:hint="eastAsia"/>
        </w:rPr>
        <w:t>现行</w:t>
      </w:r>
      <w:r w:rsidR="00037346">
        <w:rPr>
          <w:rFonts w:hint="eastAsia"/>
        </w:rPr>
        <w:t>行业</w:t>
      </w:r>
      <w:proofErr w:type="gramEnd"/>
      <w:r w:rsidR="00037346">
        <w:rPr>
          <w:rFonts w:hint="eastAsia"/>
        </w:rPr>
        <w:t>标准</w:t>
      </w:r>
      <w:r w:rsidR="00C51A47">
        <w:rPr>
          <w:rFonts w:hint="eastAsia"/>
          <w:bCs/>
        </w:rPr>
        <w:t>《公共建筑节能检测标准》</w:t>
      </w:r>
      <w:r w:rsidR="00BF31C6">
        <w:t>JGJ/T 177</w:t>
      </w:r>
      <w:r w:rsidR="00A40A2A">
        <w:rPr>
          <w:rFonts w:hint="eastAsia"/>
        </w:rPr>
        <w:t>，</w:t>
      </w:r>
      <w:r w:rsidR="00037346">
        <w:rPr>
          <w:rFonts w:hint="eastAsia"/>
        </w:rPr>
        <w:t>现行北京市地方标准</w:t>
      </w:r>
      <w:r w:rsidR="00C51A47">
        <w:rPr>
          <w:rFonts w:hint="eastAsia"/>
          <w:bCs/>
        </w:rPr>
        <w:t>《公共建筑节能设计标准》</w:t>
      </w:r>
      <w:r w:rsidR="00037346">
        <w:t>DB11 687</w:t>
      </w:r>
      <w:r w:rsidR="00037346">
        <w:rPr>
          <w:rFonts w:hint="eastAsia"/>
        </w:rPr>
        <w:t>的</w:t>
      </w:r>
      <w:r w:rsidR="00C51A47">
        <w:t>规定。</w:t>
      </w:r>
    </w:p>
    <w:p w14:paraId="7CC078D8" w14:textId="55A060CA" w:rsidR="009407C2" w:rsidRDefault="005502E6" w:rsidP="00202DD4">
      <w:pPr>
        <w:pStyle w:val="3"/>
        <w:numPr>
          <w:ilvl w:val="2"/>
          <w:numId w:val="87"/>
        </w:numPr>
        <w:spacing w:before="120"/>
      </w:pPr>
      <w:r>
        <w:rPr>
          <w:rFonts w:ascii="宋体" w:hAnsi="宋体" w:cs="宋体" w:hint="eastAsia"/>
        </w:rPr>
        <w:t xml:space="preserve"> </w:t>
      </w:r>
      <w:r>
        <w:rPr>
          <w:rFonts w:ascii="宋体" w:hAnsi="宋体" w:cs="宋体"/>
        </w:rPr>
        <w:t xml:space="preserve"> </w:t>
      </w:r>
      <w:r w:rsidR="00C51A47">
        <w:rPr>
          <w:rFonts w:ascii="宋体" w:hAnsi="宋体" w:cs="宋体"/>
        </w:rPr>
        <w:t>暖通空调系统单机调适宜包括以下内容：</w:t>
      </w:r>
    </w:p>
    <w:p w14:paraId="3B8197B0" w14:textId="131647D8" w:rsidR="009407C2" w:rsidRDefault="00EE70A1" w:rsidP="00EE70A1">
      <w:pPr>
        <w:pStyle w:val="afd"/>
        <w:numPr>
          <w:ilvl w:val="0"/>
          <w:numId w:val="48"/>
        </w:numPr>
        <w:snapToGrid w:val="0"/>
        <w:spacing w:before="50" w:line="300" w:lineRule="auto"/>
        <w:ind w:left="964" w:hanging="284"/>
      </w:pPr>
      <w:r>
        <w:rPr>
          <w:rFonts w:hAnsi="宋体" w:cs="宋体" w:hint="eastAsia"/>
          <w:sz w:val="24"/>
          <w:szCs w:val="24"/>
        </w:rPr>
        <w:t xml:space="preserve"> </w:t>
      </w:r>
      <w:r w:rsidR="00C51A47">
        <w:rPr>
          <w:rFonts w:hAnsi="宋体" w:cs="宋体"/>
          <w:sz w:val="24"/>
          <w:szCs w:val="24"/>
        </w:rPr>
        <w:t>冷热源机组（锅炉）的启停控制、制冷（热）能力、输入功率、进出水温度及保护功能；</w:t>
      </w:r>
    </w:p>
    <w:p w14:paraId="6FD112ED" w14:textId="58CEDE5E" w:rsidR="009407C2" w:rsidRDefault="00EE70A1" w:rsidP="00EE70A1">
      <w:pPr>
        <w:pStyle w:val="afd"/>
        <w:numPr>
          <w:ilvl w:val="0"/>
          <w:numId w:val="48"/>
        </w:numPr>
        <w:snapToGrid w:val="0"/>
        <w:spacing w:before="50" w:line="300" w:lineRule="auto"/>
        <w:ind w:left="964" w:hanging="284"/>
      </w:pPr>
      <w:r>
        <w:rPr>
          <w:rFonts w:hAnsi="宋体" w:cs="宋体" w:hint="eastAsia"/>
          <w:sz w:val="24"/>
          <w:szCs w:val="24"/>
        </w:rPr>
        <w:t xml:space="preserve"> </w:t>
      </w:r>
      <w:r w:rsidR="00C51A47">
        <w:rPr>
          <w:rFonts w:hAnsi="宋体" w:cs="宋体"/>
          <w:sz w:val="24"/>
          <w:szCs w:val="24"/>
        </w:rPr>
        <w:t>水泵、冷却塔</w:t>
      </w:r>
      <w:proofErr w:type="gramStart"/>
      <w:r w:rsidR="00C51A47">
        <w:rPr>
          <w:rFonts w:hAnsi="宋体" w:cs="宋体"/>
          <w:sz w:val="24"/>
          <w:szCs w:val="24"/>
        </w:rPr>
        <w:t>等输配设备</w:t>
      </w:r>
      <w:proofErr w:type="gramEnd"/>
      <w:r w:rsidR="00C51A47">
        <w:rPr>
          <w:rFonts w:hAnsi="宋体" w:cs="宋体"/>
          <w:sz w:val="24"/>
          <w:szCs w:val="24"/>
        </w:rPr>
        <w:t>的流量、扬程、转速、振动噪声及变频控制参数；</w:t>
      </w:r>
    </w:p>
    <w:p w14:paraId="49723A58" w14:textId="60F4902D" w:rsidR="009407C2" w:rsidRDefault="00EE70A1" w:rsidP="00EE70A1">
      <w:pPr>
        <w:pStyle w:val="afd"/>
        <w:numPr>
          <w:ilvl w:val="0"/>
          <w:numId w:val="48"/>
        </w:numPr>
        <w:snapToGrid w:val="0"/>
        <w:spacing w:before="50" w:line="300" w:lineRule="auto"/>
        <w:ind w:left="964" w:hanging="284"/>
      </w:pPr>
      <w:r>
        <w:rPr>
          <w:rFonts w:hAnsi="宋体" w:cs="宋体" w:hint="eastAsia"/>
          <w:sz w:val="24"/>
          <w:szCs w:val="24"/>
        </w:rPr>
        <w:t xml:space="preserve"> </w:t>
      </w:r>
      <w:r w:rsidR="00C51A47">
        <w:rPr>
          <w:rFonts w:hAnsi="宋体" w:cs="宋体"/>
          <w:sz w:val="24"/>
          <w:szCs w:val="24"/>
        </w:rPr>
        <w:t>组合式空调机组、新风机组的风量、机外静压、盘管进出水温度、过滤器压差、风阀和水阀动作；</w:t>
      </w:r>
    </w:p>
    <w:p w14:paraId="6CD5BA0C" w14:textId="214C0A48" w:rsidR="009407C2" w:rsidRDefault="00EE70A1" w:rsidP="00EE70A1">
      <w:pPr>
        <w:pStyle w:val="afd"/>
        <w:numPr>
          <w:ilvl w:val="0"/>
          <w:numId w:val="48"/>
        </w:numPr>
        <w:snapToGrid w:val="0"/>
        <w:spacing w:before="50" w:line="300" w:lineRule="auto"/>
        <w:ind w:left="964" w:hanging="284"/>
      </w:pPr>
      <w:r>
        <w:rPr>
          <w:rFonts w:hAnsi="宋体" w:cs="宋体"/>
          <w:sz w:val="24"/>
          <w:szCs w:val="24"/>
        </w:rPr>
        <w:t xml:space="preserve"> </w:t>
      </w:r>
      <w:r w:rsidR="00C51A47">
        <w:rPr>
          <w:rFonts w:hAnsi="宋体" w:cs="宋体"/>
          <w:sz w:val="24"/>
          <w:szCs w:val="24"/>
        </w:rPr>
        <w:t>风机盘管、变风量末端等末端设备的风量、水量、温控响应、阀门执行器动作及凝结水排放。</w:t>
      </w:r>
    </w:p>
    <w:p w14:paraId="28438C8B" w14:textId="212AEAA2" w:rsidR="009407C2" w:rsidRDefault="005502E6" w:rsidP="00202DD4">
      <w:pPr>
        <w:pStyle w:val="3"/>
        <w:numPr>
          <w:ilvl w:val="2"/>
          <w:numId w:val="87"/>
        </w:numPr>
        <w:spacing w:before="120"/>
      </w:pPr>
      <w:r>
        <w:rPr>
          <w:rFonts w:hint="eastAsia"/>
        </w:rPr>
        <w:t xml:space="preserve"> </w:t>
      </w:r>
      <w:r>
        <w:t xml:space="preserve"> </w:t>
      </w:r>
      <w:r w:rsidR="00C51A47">
        <w:rPr>
          <w:rFonts w:hint="eastAsia"/>
        </w:rPr>
        <w:t>集中空调冷水系统调适方法宜采用如下措施：</w:t>
      </w:r>
    </w:p>
    <w:p w14:paraId="252DB9AA" w14:textId="71CB3BC8" w:rsidR="009407C2" w:rsidRDefault="00EE70A1" w:rsidP="00EE70A1">
      <w:pPr>
        <w:pStyle w:val="afd"/>
        <w:numPr>
          <w:ilvl w:val="0"/>
          <w:numId w:val="49"/>
        </w:numPr>
        <w:snapToGrid w:val="0"/>
        <w:spacing w:before="50" w:line="300" w:lineRule="auto"/>
        <w:ind w:left="964" w:hanging="284"/>
        <w:rPr>
          <w:rFonts w:hAnsi="宋体" w:cs="宋体"/>
          <w:sz w:val="24"/>
          <w:szCs w:val="24"/>
        </w:rPr>
      </w:pPr>
      <w:r>
        <w:rPr>
          <w:rFonts w:hAnsi="宋体" w:cs="宋体" w:hint="eastAsia"/>
          <w:sz w:val="24"/>
          <w:szCs w:val="24"/>
        </w:rPr>
        <w:t xml:space="preserve"> </w:t>
      </w:r>
      <w:r w:rsidR="00C51A47">
        <w:rPr>
          <w:rFonts w:hAnsi="宋体" w:cs="宋体" w:hint="eastAsia"/>
          <w:sz w:val="24"/>
          <w:szCs w:val="24"/>
        </w:rPr>
        <w:t>基于室外温度、二次冷水泵转速或建筑负荷，采用</w:t>
      </w:r>
      <w:proofErr w:type="gramStart"/>
      <w:r w:rsidR="00C51A47">
        <w:rPr>
          <w:rFonts w:hAnsi="宋体" w:cs="宋体" w:hint="eastAsia"/>
          <w:sz w:val="24"/>
          <w:szCs w:val="24"/>
        </w:rPr>
        <w:t>冷冻水</w:t>
      </w:r>
      <w:proofErr w:type="gramEnd"/>
      <w:r w:rsidR="00C51A47">
        <w:rPr>
          <w:rFonts w:hAnsi="宋体" w:cs="宋体" w:hint="eastAsia"/>
          <w:sz w:val="24"/>
          <w:szCs w:val="24"/>
        </w:rPr>
        <w:t>变供水温度控制策略；</w:t>
      </w:r>
    </w:p>
    <w:p w14:paraId="6CFBEE76" w14:textId="1CC152E2" w:rsidR="009407C2" w:rsidRDefault="00EE70A1" w:rsidP="00EE70A1">
      <w:pPr>
        <w:pStyle w:val="afd"/>
        <w:numPr>
          <w:ilvl w:val="0"/>
          <w:numId w:val="48"/>
        </w:numPr>
        <w:snapToGrid w:val="0"/>
        <w:spacing w:before="50" w:line="300" w:lineRule="auto"/>
        <w:ind w:left="964" w:hanging="284"/>
        <w:rPr>
          <w:rFonts w:hAnsi="宋体" w:cs="宋体"/>
          <w:sz w:val="24"/>
          <w:szCs w:val="24"/>
        </w:rPr>
      </w:pPr>
      <w:r>
        <w:rPr>
          <w:rFonts w:hAnsi="宋体" w:cs="宋体"/>
          <w:sz w:val="24"/>
          <w:szCs w:val="24"/>
        </w:rPr>
        <w:t xml:space="preserve"> </w:t>
      </w:r>
      <w:r w:rsidR="00C51A47">
        <w:rPr>
          <w:rFonts w:hAnsi="宋体" w:cs="宋体" w:hint="eastAsia"/>
          <w:sz w:val="24"/>
          <w:szCs w:val="24"/>
        </w:rPr>
        <w:t>以风机和制冷机总能耗最低为目标，选取冷却水供水温度；</w:t>
      </w:r>
    </w:p>
    <w:p w14:paraId="1AFC6595" w14:textId="7FEA0562" w:rsidR="009407C2" w:rsidRDefault="00EE70A1" w:rsidP="00EE70A1">
      <w:pPr>
        <w:pStyle w:val="afd"/>
        <w:numPr>
          <w:ilvl w:val="0"/>
          <w:numId w:val="48"/>
        </w:numPr>
        <w:snapToGrid w:val="0"/>
        <w:spacing w:before="50" w:line="300" w:lineRule="auto"/>
        <w:ind w:left="964" w:hanging="284"/>
        <w:rPr>
          <w:rFonts w:hAnsi="宋体" w:cs="宋体"/>
          <w:sz w:val="24"/>
          <w:szCs w:val="24"/>
        </w:rPr>
      </w:pPr>
      <w:r>
        <w:rPr>
          <w:rFonts w:hAnsi="宋体" w:cs="宋体" w:hint="eastAsia"/>
          <w:sz w:val="24"/>
          <w:szCs w:val="24"/>
        </w:rPr>
        <w:t xml:space="preserve"> </w:t>
      </w:r>
      <w:r w:rsidR="00C51A47">
        <w:rPr>
          <w:rFonts w:hAnsi="宋体" w:cs="宋体" w:hint="eastAsia"/>
          <w:sz w:val="24"/>
          <w:szCs w:val="24"/>
        </w:rPr>
        <w:t>基于制冷系统整体运行效率选取多台制冷机启停策略，当负荷率为</w:t>
      </w:r>
      <w:r w:rsidR="00C51A47" w:rsidRPr="00037346">
        <w:rPr>
          <w:rFonts w:ascii="Times New Roman"/>
          <w:sz w:val="24"/>
          <w:szCs w:val="24"/>
        </w:rPr>
        <w:t>80</w:t>
      </w:r>
      <w:r w:rsidR="00037346" w:rsidRPr="00037346">
        <w:rPr>
          <w:rFonts w:ascii="Times New Roman"/>
        </w:rPr>
        <w:t>～</w:t>
      </w:r>
      <w:r w:rsidR="00C51A47" w:rsidRPr="00037346">
        <w:rPr>
          <w:rFonts w:ascii="Times New Roman"/>
          <w:sz w:val="24"/>
          <w:szCs w:val="24"/>
        </w:rPr>
        <w:t>90%</w:t>
      </w:r>
      <w:r w:rsidR="00C51A47" w:rsidRPr="00037346">
        <w:rPr>
          <w:rFonts w:ascii="Times New Roman"/>
          <w:sz w:val="24"/>
          <w:szCs w:val="24"/>
        </w:rPr>
        <w:t>范围内，启动多台制冷机满足负荷要求；当负荷率为</w:t>
      </w:r>
      <w:r w:rsidR="00C51A47" w:rsidRPr="00037346">
        <w:rPr>
          <w:rFonts w:ascii="Times New Roman"/>
          <w:sz w:val="24"/>
          <w:szCs w:val="24"/>
        </w:rPr>
        <w:t>40</w:t>
      </w:r>
      <w:r w:rsidR="00037346" w:rsidRPr="00037346">
        <w:rPr>
          <w:rFonts w:ascii="Times New Roman"/>
        </w:rPr>
        <w:t>～</w:t>
      </w:r>
      <w:r w:rsidR="00C51A47" w:rsidRPr="00037346">
        <w:rPr>
          <w:rFonts w:ascii="Times New Roman"/>
          <w:sz w:val="24"/>
          <w:szCs w:val="24"/>
        </w:rPr>
        <w:t>50%</w:t>
      </w:r>
      <w:r w:rsidR="00C51A47" w:rsidRPr="00037346">
        <w:rPr>
          <w:rFonts w:ascii="Times New Roman"/>
          <w:sz w:val="24"/>
          <w:szCs w:val="24"/>
        </w:rPr>
        <w:t>范围</w:t>
      </w:r>
      <w:r w:rsidR="00C51A47">
        <w:rPr>
          <w:rFonts w:hAnsi="宋体" w:cs="宋体" w:hint="eastAsia"/>
          <w:sz w:val="24"/>
          <w:szCs w:val="24"/>
        </w:rPr>
        <w:t>内，采用变频制冷机满足负荷要求；</w:t>
      </w:r>
    </w:p>
    <w:p w14:paraId="2288AC23" w14:textId="5F7F9317" w:rsidR="009407C2" w:rsidRDefault="00EE70A1" w:rsidP="00EE70A1">
      <w:pPr>
        <w:pStyle w:val="afd"/>
        <w:numPr>
          <w:ilvl w:val="0"/>
          <w:numId w:val="48"/>
        </w:numPr>
        <w:snapToGrid w:val="0"/>
        <w:spacing w:before="50" w:line="300" w:lineRule="auto"/>
        <w:ind w:left="964" w:hanging="284"/>
        <w:rPr>
          <w:rFonts w:hAnsi="宋体" w:cs="宋体"/>
          <w:sz w:val="24"/>
          <w:szCs w:val="24"/>
        </w:rPr>
      </w:pPr>
      <w:r>
        <w:rPr>
          <w:rFonts w:hAnsi="宋体" w:cs="宋体" w:hint="eastAsia"/>
          <w:sz w:val="24"/>
          <w:szCs w:val="24"/>
        </w:rPr>
        <w:t xml:space="preserve"> </w:t>
      </w:r>
      <w:r w:rsidR="00C51A47">
        <w:rPr>
          <w:rFonts w:hAnsi="宋体" w:cs="宋体" w:hint="eastAsia"/>
          <w:sz w:val="24"/>
          <w:szCs w:val="24"/>
        </w:rPr>
        <w:t>根据水系统管路中调节阀开度，通过改变静压设定值改变管路特性曲线，降低水泵能耗。</w:t>
      </w:r>
    </w:p>
    <w:p w14:paraId="39A209C4" w14:textId="46037E13" w:rsidR="009407C2" w:rsidRDefault="005502E6" w:rsidP="00202DD4">
      <w:pPr>
        <w:pStyle w:val="3"/>
        <w:numPr>
          <w:ilvl w:val="2"/>
          <w:numId w:val="87"/>
        </w:numPr>
        <w:spacing w:before="120"/>
      </w:pPr>
      <w:r>
        <w:rPr>
          <w:rFonts w:hint="eastAsia"/>
        </w:rPr>
        <w:t xml:space="preserve"> </w:t>
      </w:r>
      <w:r>
        <w:t xml:space="preserve"> </w:t>
      </w:r>
      <w:r w:rsidR="00C51A47">
        <w:rPr>
          <w:rFonts w:hint="eastAsia"/>
        </w:rPr>
        <w:t>组合式空调机组和新风机组调适方法宜采用如下措施：</w:t>
      </w:r>
    </w:p>
    <w:p w14:paraId="5D18A69B" w14:textId="2E5DE898" w:rsidR="009407C2" w:rsidRDefault="00EE70A1">
      <w:pPr>
        <w:pStyle w:val="afd"/>
        <w:numPr>
          <w:ilvl w:val="0"/>
          <w:numId w:val="50"/>
        </w:numPr>
        <w:snapToGrid w:val="0"/>
        <w:spacing w:before="50" w:line="300" w:lineRule="auto"/>
        <w:ind w:left="850" w:hanging="170"/>
        <w:rPr>
          <w:rFonts w:hAnsi="宋体" w:cs="宋体"/>
          <w:sz w:val="24"/>
          <w:szCs w:val="24"/>
        </w:rPr>
      </w:pPr>
      <w:r>
        <w:rPr>
          <w:rFonts w:hAnsi="宋体" w:cs="宋体" w:hint="eastAsia"/>
          <w:sz w:val="24"/>
          <w:szCs w:val="24"/>
        </w:rPr>
        <w:lastRenderedPageBreak/>
        <w:t xml:space="preserve"> </w:t>
      </w:r>
      <w:r w:rsidR="00C51A47">
        <w:rPr>
          <w:rFonts w:hAnsi="宋体" w:cs="宋体" w:hint="eastAsia"/>
          <w:sz w:val="24"/>
          <w:szCs w:val="24"/>
        </w:rPr>
        <w:t>以满足热舒适和风机、冷源综合能耗最小化为目标，</w:t>
      </w:r>
      <w:r w:rsidR="00A65CE9">
        <w:rPr>
          <w:rFonts w:hAnsi="宋体" w:cs="宋体" w:hint="eastAsia"/>
          <w:sz w:val="24"/>
          <w:szCs w:val="24"/>
        </w:rPr>
        <w:t>调整</w:t>
      </w:r>
      <w:r w:rsidR="00DE5F45">
        <w:rPr>
          <w:rFonts w:hAnsi="宋体" w:cs="宋体" w:hint="eastAsia"/>
          <w:sz w:val="24"/>
          <w:szCs w:val="24"/>
        </w:rPr>
        <w:t>并</w:t>
      </w:r>
      <w:r w:rsidR="002F7633">
        <w:rPr>
          <w:rFonts w:hAnsi="宋体" w:cs="宋体" w:hint="eastAsia"/>
          <w:sz w:val="24"/>
          <w:szCs w:val="24"/>
        </w:rPr>
        <w:t>设定</w:t>
      </w:r>
      <w:r w:rsidR="00C51A47">
        <w:rPr>
          <w:rFonts w:hAnsi="宋体" w:cs="宋体" w:hint="eastAsia"/>
          <w:sz w:val="24"/>
          <w:szCs w:val="24"/>
        </w:rPr>
        <w:t>送风温度；</w:t>
      </w:r>
    </w:p>
    <w:p w14:paraId="4F987ABF" w14:textId="43AC02C8" w:rsidR="009407C2" w:rsidRDefault="00EE70A1" w:rsidP="002F7633">
      <w:pPr>
        <w:pStyle w:val="afd"/>
        <w:numPr>
          <w:ilvl w:val="0"/>
          <w:numId w:val="48"/>
        </w:numPr>
        <w:snapToGrid w:val="0"/>
        <w:spacing w:before="50" w:line="300" w:lineRule="auto"/>
        <w:ind w:left="964" w:hanging="284"/>
        <w:rPr>
          <w:rFonts w:hAnsi="宋体" w:cs="宋体"/>
          <w:sz w:val="24"/>
          <w:szCs w:val="24"/>
        </w:rPr>
      </w:pPr>
      <w:r>
        <w:rPr>
          <w:rFonts w:hAnsi="宋体" w:cs="宋体" w:hint="eastAsia"/>
          <w:sz w:val="24"/>
          <w:szCs w:val="24"/>
        </w:rPr>
        <w:t xml:space="preserve"> </w:t>
      </w:r>
      <w:r w:rsidR="00C51A47">
        <w:rPr>
          <w:rFonts w:hAnsi="宋体" w:cs="宋体" w:hint="eastAsia"/>
          <w:sz w:val="24"/>
          <w:szCs w:val="24"/>
        </w:rPr>
        <w:t>以变风量末端</w:t>
      </w:r>
      <w:proofErr w:type="gramStart"/>
      <w:r w:rsidR="00C51A47">
        <w:rPr>
          <w:rFonts w:hAnsi="宋体" w:cs="宋体" w:hint="eastAsia"/>
          <w:sz w:val="24"/>
          <w:szCs w:val="24"/>
        </w:rPr>
        <w:t>箱满足</w:t>
      </w:r>
      <w:proofErr w:type="gramEnd"/>
      <w:r w:rsidR="00C51A47">
        <w:rPr>
          <w:rFonts w:hAnsi="宋体" w:cs="宋体" w:hint="eastAsia"/>
          <w:sz w:val="24"/>
          <w:szCs w:val="24"/>
        </w:rPr>
        <w:t>所需风量和压头、风机能耗最小为目标，</w:t>
      </w:r>
      <w:r w:rsidR="00A65CE9">
        <w:rPr>
          <w:rFonts w:hAnsi="宋体" w:cs="宋体" w:hint="eastAsia"/>
          <w:sz w:val="24"/>
          <w:szCs w:val="24"/>
        </w:rPr>
        <w:t>调整</w:t>
      </w:r>
      <w:r w:rsidR="000C5B98">
        <w:rPr>
          <w:rFonts w:hAnsi="宋体" w:cs="宋体" w:hint="eastAsia"/>
          <w:sz w:val="24"/>
          <w:szCs w:val="24"/>
        </w:rPr>
        <w:t>并</w:t>
      </w:r>
      <w:r w:rsidR="00C51A47">
        <w:rPr>
          <w:rFonts w:hAnsi="宋体" w:cs="宋体" w:hint="eastAsia"/>
          <w:sz w:val="24"/>
          <w:szCs w:val="24"/>
        </w:rPr>
        <w:t>设定风管静压；</w:t>
      </w:r>
    </w:p>
    <w:p w14:paraId="274807D9" w14:textId="3FF5B3A2" w:rsidR="009407C2" w:rsidRDefault="00EE70A1" w:rsidP="002F7633">
      <w:pPr>
        <w:pStyle w:val="afd"/>
        <w:numPr>
          <w:ilvl w:val="0"/>
          <w:numId w:val="48"/>
        </w:numPr>
        <w:snapToGrid w:val="0"/>
        <w:spacing w:before="50" w:line="300" w:lineRule="auto"/>
        <w:ind w:left="964" w:hanging="284"/>
        <w:rPr>
          <w:rFonts w:hAnsi="宋体" w:cs="宋体"/>
          <w:sz w:val="24"/>
          <w:szCs w:val="24"/>
        </w:rPr>
      </w:pPr>
      <w:r>
        <w:rPr>
          <w:rFonts w:hAnsi="宋体" w:cs="宋体" w:hint="eastAsia"/>
          <w:sz w:val="24"/>
          <w:szCs w:val="24"/>
        </w:rPr>
        <w:t xml:space="preserve"> </w:t>
      </w:r>
      <w:r w:rsidR="00C51A47">
        <w:rPr>
          <w:rFonts w:hAnsi="宋体" w:cs="宋体" w:hint="eastAsia"/>
          <w:sz w:val="24"/>
          <w:szCs w:val="24"/>
        </w:rPr>
        <w:t>送风和回风</w:t>
      </w:r>
      <w:r w:rsidR="002F7633">
        <w:rPr>
          <w:rFonts w:hAnsi="宋体" w:cs="宋体" w:hint="eastAsia"/>
          <w:sz w:val="24"/>
          <w:szCs w:val="24"/>
        </w:rPr>
        <w:t>一定风量差</w:t>
      </w:r>
      <w:r w:rsidR="00C51A47">
        <w:rPr>
          <w:rFonts w:hAnsi="宋体" w:cs="宋体" w:hint="eastAsia"/>
          <w:sz w:val="24"/>
          <w:szCs w:val="24"/>
        </w:rPr>
        <w:t>、空调区域保持一定正压为目标，</w:t>
      </w:r>
      <w:r w:rsidR="00A65CE9">
        <w:rPr>
          <w:rFonts w:hAnsi="宋体" w:cs="宋体" w:hint="eastAsia"/>
          <w:sz w:val="24"/>
          <w:szCs w:val="24"/>
        </w:rPr>
        <w:t>调整</w:t>
      </w:r>
      <w:r w:rsidR="002F7633">
        <w:rPr>
          <w:rFonts w:hAnsi="宋体" w:cs="宋体" w:hint="eastAsia"/>
          <w:sz w:val="24"/>
          <w:szCs w:val="24"/>
        </w:rPr>
        <w:t>并设定送分风机和</w:t>
      </w:r>
      <w:r w:rsidR="00C51A47">
        <w:rPr>
          <w:rFonts w:hAnsi="宋体" w:cs="宋体" w:hint="eastAsia"/>
          <w:sz w:val="24"/>
          <w:szCs w:val="24"/>
        </w:rPr>
        <w:t>回风风机转速</w:t>
      </w:r>
      <w:r w:rsidR="002F7633">
        <w:rPr>
          <w:rFonts w:hAnsi="宋体" w:cs="宋体" w:hint="eastAsia"/>
          <w:sz w:val="24"/>
          <w:szCs w:val="24"/>
        </w:rPr>
        <w:t>控制设定值</w:t>
      </w:r>
      <w:r w:rsidR="00C51A47">
        <w:rPr>
          <w:rFonts w:hAnsi="宋体" w:cs="宋体" w:hint="eastAsia"/>
          <w:sz w:val="24"/>
          <w:szCs w:val="24"/>
        </w:rPr>
        <w:t>；</w:t>
      </w:r>
    </w:p>
    <w:p w14:paraId="708C6617" w14:textId="1ACAB86C" w:rsidR="009407C2" w:rsidRDefault="00EE70A1" w:rsidP="00EE70A1">
      <w:pPr>
        <w:pStyle w:val="afd"/>
        <w:numPr>
          <w:ilvl w:val="0"/>
          <w:numId w:val="48"/>
        </w:numPr>
        <w:snapToGrid w:val="0"/>
        <w:spacing w:before="50" w:line="300" w:lineRule="auto"/>
        <w:ind w:left="964" w:hanging="284"/>
        <w:rPr>
          <w:rFonts w:hAnsi="宋体" w:cs="宋体"/>
          <w:sz w:val="24"/>
          <w:szCs w:val="24"/>
        </w:rPr>
      </w:pPr>
      <w:r>
        <w:rPr>
          <w:rFonts w:hAnsi="宋体" w:cs="宋体" w:hint="eastAsia"/>
          <w:sz w:val="24"/>
          <w:szCs w:val="24"/>
        </w:rPr>
        <w:t xml:space="preserve"> </w:t>
      </w:r>
      <w:r w:rsidR="00C51A47">
        <w:rPr>
          <w:rFonts w:hAnsi="宋体" w:cs="宋体" w:hint="eastAsia"/>
          <w:sz w:val="24"/>
          <w:szCs w:val="24"/>
        </w:rPr>
        <w:t>对比室外新风和室内回风</w:t>
      </w:r>
      <w:r w:rsidR="00DE5F45" w:rsidRPr="00037346">
        <w:rPr>
          <w:rFonts w:ascii="Times New Roman"/>
          <w:sz w:val="24"/>
          <w:szCs w:val="24"/>
        </w:rPr>
        <w:t>CO</w:t>
      </w:r>
      <w:r w:rsidR="00DE5F45" w:rsidRPr="00037346">
        <w:rPr>
          <w:rFonts w:ascii="Times New Roman"/>
          <w:sz w:val="24"/>
          <w:szCs w:val="24"/>
          <w:vertAlign w:val="subscript"/>
        </w:rPr>
        <w:t>2</w:t>
      </w:r>
      <w:r w:rsidR="00DE5F45">
        <w:rPr>
          <w:rFonts w:hAnsi="宋体" w:cs="宋体" w:hint="eastAsia"/>
          <w:sz w:val="24"/>
          <w:szCs w:val="24"/>
        </w:rPr>
        <w:t>浓度</w:t>
      </w:r>
      <w:r w:rsidR="00C51A47">
        <w:rPr>
          <w:rFonts w:hAnsi="宋体" w:cs="宋体" w:hint="eastAsia"/>
          <w:sz w:val="24"/>
          <w:szCs w:val="24"/>
        </w:rPr>
        <w:t>、室外空气和回风</w:t>
      </w:r>
      <w:proofErr w:type="gramStart"/>
      <w:r w:rsidR="00C51A47">
        <w:rPr>
          <w:rFonts w:hAnsi="宋体" w:cs="宋体" w:hint="eastAsia"/>
          <w:sz w:val="24"/>
          <w:szCs w:val="24"/>
        </w:rPr>
        <w:t>焓</w:t>
      </w:r>
      <w:proofErr w:type="gramEnd"/>
      <w:r w:rsidR="00C51A47">
        <w:rPr>
          <w:rFonts w:hAnsi="宋体" w:cs="宋体" w:hint="eastAsia"/>
          <w:sz w:val="24"/>
          <w:szCs w:val="24"/>
        </w:rPr>
        <w:t>值、室外空气和送风温度要求，</w:t>
      </w:r>
      <w:r w:rsidR="00DE5F45">
        <w:rPr>
          <w:rFonts w:hAnsi="宋体" w:cs="宋体" w:hint="eastAsia"/>
          <w:sz w:val="24"/>
          <w:szCs w:val="24"/>
        </w:rPr>
        <w:t>调整并</w:t>
      </w:r>
      <w:r w:rsidR="00A65CE9">
        <w:rPr>
          <w:rFonts w:hAnsi="宋体" w:cs="宋体" w:hint="eastAsia"/>
          <w:sz w:val="24"/>
          <w:szCs w:val="24"/>
        </w:rPr>
        <w:t>设定</w:t>
      </w:r>
      <w:r w:rsidR="00C51A47">
        <w:rPr>
          <w:rFonts w:hAnsi="宋体" w:cs="宋体" w:hint="eastAsia"/>
          <w:sz w:val="24"/>
          <w:szCs w:val="24"/>
        </w:rPr>
        <w:t>机组新风、回风和排放风阀开度组合。</w:t>
      </w:r>
    </w:p>
    <w:p w14:paraId="1F9F5675" w14:textId="50DC5BEA" w:rsidR="009407C2" w:rsidRDefault="005502E6" w:rsidP="00202DD4">
      <w:pPr>
        <w:pStyle w:val="3"/>
        <w:numPr>
          <w:ilvl w:val="2"/>
          <w:numId w:val="87"/>
        </w:numPr>
        <w:spacing w:before="120"/>
      </w:pPr>
      <w:r>
        <w:rPr>
          <w:rFonts w:hint="eastAsia"/>
        </w:rPr>
        <w:t xml:space="preserve"> </w:t>
      </w:r>
      <w:r>
        <w:t xml:space="preserve"> </w:t>
      </w:r>
      <w:r w:rsidR="00C51A47">
        <w:rPr>
          <w:rFonts w:hint="eastAsia"/>
        </w:rPr>
        <w:t>水泵调适方法宜采用如下措施：</w:t>
      </w:r>
    </w:p>
    <w:p w14:paraId="1816A13D" w14:textId="2AA77CD2" w:rsidR="009407C2" w:rsidRDefault="00A43A66" w:rsidP="00A43A66">
      <w:pPr>
        <w:pStyle w:val="afd"/>
        <w:numPr>
          <w:ilvl w:val="0"/>
          <w:numId w:val="51"/>
        </w:numPr>
        <w:snapToGrid w:val="0"/>
        <w:spacing w:before="50" w:line="300" w:lineRule="auto"/>
        <w:ind w:left="964" w:hanging="284"/>
        <w:rPr>
          <w:rFonts w:ascii="Times New Roman"/>
          <w:sz w:val="24"/>
          <w:szCs w:val="24"/>
        </w:rPr>
      </w:pPr>
      <w:r>
        <w:rPr>
          <w:rFonts w:hAnsi="宋体" w:cs="宋体" w:hint="eastAsia"/>
          <w:sz w:val="24"/>
          <w:szCs w:val="24"/>
        </w:rPr>
        <w:t xml:space="preserve"> </w:t>
      </w:r>
      <w:r w:rsidR="00C51A47">
        <w:rPr>
          <w:rFonts w:hAnsi="宋体" w:cs="宋体"/>
          <w:sz w:val="24"/>
          <w:szCs w:val="24"/>
        </w:rPr>
        <w:t>安装流量、压力、电力参数等测量装置，调节对应的阀门开度，使水泵流量达到额定流量</w:t>
      </w:r>
      <w:r w:rsidR="00C51A47">
        <w:rPr>
          <w:rFonts w:ascii="Times New Roman"/>
          <w:sz w:val="24"/>
          <w:szCs w:val="24"/>
        </w:rPr>
        <w:t>，记录此工况水泵的进出口压力、进出口压力表高差、电压、电流、输入功率和功率因数等运行参数；</w:t>
      </w:r>
    </w:p>
    <w:p w14:paraId="7F7CEFC2" w14:textId="759D7FBB" w:rsidR="009407C2" w:rsidRDefault="00A43A66" w:rsidP="00A43A66">
      <w:pPr>
        <w:pStyle w:val="afd"/>
        <w:numPr>
          <w:ilvl w:val="0"/>
          <w:numId w:val="48"/>
        </w:numPr>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调节相关阀门，逐一测试</w:t>
      </w:r>
      <w:r w:rsidR="00BA0693">
        <w:rPr>
          <w:rFonts w:ascii="Times New Roman"/>
          <w:sz w:val="24"/>
          <w:szCs w:val="24"/>
        </w:rPr>
        <w:t>额定流量</w:t>
      </w:r>
      <w:r w:rsidR="00C51A47">
        <w:rPr>
          <w:rFonts w:ascii="Times New Roman"/>
          <w:sz w:val="24"/>
          <w:szCs w:val="24"/>
        </w:rPr>
        <w:t>75%</w:t>
      </w:r>
      <w:r w:rsidR="00C51A47">
        <w:rPr>
          <w:rFonts w:ascii="Times New Roman"/>
          <w:sz w:val="24"/>
          <w:szCs w:val="24"/>
        </w:rPr>
        <w:t>、</w:t>
      </w:r>
      <w:r w:rsidR="00C51A47">
        <w:rPr>
          <w:rFonts w:ascii="Times New Roman"/>
          <w:sz w:val="24"/>
          <w:szCs w:val="24"/>
        </w:rPr>
        <w:t>50%</w:t>
      </w:r>
      <w:r w:rsidR="00C51A47">
        <w:rPr>
          <w:rFonts w:ascii="Times New Roman"/>
          <w:sz w:val="24"/>
          <w:szCs w:val="24"/>
        </w:rPr>
        <w:t>、</w:t>
      </w:r>
      <w:r w:rsidR="00C51A47">
        <w:rPr>
          <w:rFonts w:ascii="Times New Roman"/>
          <w:sz w:val="24"/>
          <w:szCs w:val="24"/>
        </w:rPr>
        <w:t>25%</w:t>
      </w:r>
      <w:r w:rsidR="00C51A47">
        <w:rPr>
          <w:rFonts w:ascii="Times New Roman"/>
          <w:sz w:val="24"/>
          <w:szCs w:val="24"/>
        </w:rPr>
        <w:t>工况下水泵的进出口压力和输入功率；</w:t>
      </w:r>
    </w:p>
    <w:p w14:paraId="6A986F6C" w14:textId="1F7233A3" w:rsidR="009407C2" w:rsidRDefault="00A43A66" w:rsidP="00A43A66">
      <w:pPr>
        <w:pStyle w:val="afd"/>
        <w:numPr>
          <w:ilvl w:val="0"/>
          <w:numId w:val="48"/>
        </w:numPr>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计算不同流量下的水泵扬程、效率，</w:t>
      </w:r>
      <w:proofErr w:type="gramStart"/>
      <w:r w:rsidR="00C51A47">
        <w:rPr>
          <w:rFonts w:ascii="Times New Roman"/>
          <w:sz w:val="24"/>
          <w:szCs w:val="24"/>
        </w:rPr>
        <w:t>绘制水</w:t>
      </w:r>
      <w:proofErr w:type="gramEnd"/>
      <w:r w:rsidR="00C51A47">
        <w:rPr>
          <w:rFonts w:ascii="Times New Roman"/>
          <w:sz w:val="24"/>
          <w:szCs w:val="24"/>
        </w:rPr>
        <w:t>泵</w:t>
      </w:r>
      <w:r w:rsidR="00D31467">
        <w:rPr>
          <w:rFonts w:ascii="Times New Roman" w:hint="eastAsia"/>
          <w:sz w:val="24"/>
          <w:szCs w:val="24"/>
        </w:rPr>
        <w:t>扬程</w:t>
      </w:r>
      <w:r w:rsidR="00853CAA">
        <w:t>－</w:t>
      </w:r>
      <w:r w:rsidR="00D31467">
        <w:rPr>
          <w:rFonts w:ascii="Times New Roman" w:hint="eastAsia"/>
          <w:sz w:val="24"/>
          <w:szCs w:val="24"/>
        </w:rPr>
        <w:t>流量</w:t>
      </w:r>
      <w:r w:rsidR="00C51A47">
        <w:rPr>
          <w:rFonts w:ascii="Times New Roman"/>
          <w:sz w:val="24"/>
          <w:szCs w:val="24"/>
        </w:rPr>
        <w:t>、</w:t>
      </w:r>
      <w:r w:rsidR="00D31467">
        <w:rPr>
          <w:rFonts w:ascii="Times New Roman" w:hint="eastAsia"/>
          <w:sz w:val="24"/>
          <w:szCs w:val="24"/>
        </w:rPr>
        <w:t>功率</w:t>
      </w:r>
      <w:r w:rsidR="00853CAA">
        <w:t>－</w:t>
      </w:r>
      <w:r w:rsidR="00D31467">
        <w:rPr>
          <w:rFonts w:ascii="Times New Roman" w:hint="eastAsia"/>
          <w:sz w:val="24"/>
          <w:szCs w:val="24"/>
        </w:rPr>
        <w:t>流量</w:t>
      </w:r>
      <w:r w:rsidR="00C51A47">
        <w:rPr>
          <w:rFonts w:ascii="Times New Roman"/>
          <w:sz w:val="24"/>
          <w:szCs w:val="24"/>
        </w:rPr>
        <w:t>、</w:t>
      </w:r>
      <w:r w:rsidR="00D31467">
        <w:rPr>
          <w:rFonts w:ascii="Times New Roman" w:hint="eastAsia"/>
          <w:sz w:val="24"/>
          <w:szCs w:val="24"/>
        </w:rPr>
        <w:t>效率</w:t>
      </w:r>
      <w:r w:rsidR="00853CAA">
        <w:t>－</w:t>
      </w:r>
      <w:r w:rsidR="00D31467">
        <w:rPr>
          <w:rFonts w:ascii="Times New Roman" w:hint="eastAsia"/>
          <w:sz w:val="24"/>
          <w:szCs w:val="24"/>
        </w:rPr>
        <w:t>流量</w:t>
      </w:r>
      <w:r w:rsidR="00C51A47">
        <w:rPr>
          <w:rFonts w:ascii="Times New Roman"/>
          <w:sz w:val="24"/>
          <w:szCs w:val="24"/>
        </w:rPr>
        <w:t>性能曲线；</w:t>
      </w:r>
    </w:p>
    <w:p w14:paraId="332A1832" w14:textId="755E9C4E" w:rsidR="009407C2" w:rsidRDefault="00A43A66" w:rsidP="00A43A66">
      <w:pPr>
        <w:pStyle w:val="afd"/>
        <w:numPr>
          <w:ilvl w:val="0"/>
          <w:numId w:val="48"/>
        </w:numPr>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对于变频水泵，更改水泵频率，绘制不同运行频率下的性能曲线；</w:t>
      </w:r>
    </w:p>
    <w:p w14:paraId="14574D79" w14:textId="499F5079" w:rsidR="009407C2" w:rsidRDefault="00A43A66" w:rsidP="00A43A66">
      <w:pPr>
        <w:pStyle w:val="afd"/>
        <w:numPr>
          <w:ilvl w:val="0"/>
          <w:numId w:val="48"/>
        </w:numPr>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以流量、压差、效率要求，优化水泵频率。</w:t>
      </w:r>
    </w:p>
    <w:p w14:paraId="76D63AC7" w14:textId="2924EFC6" w:rsidR="009407C2" w:rsidRDefault="005502E6" w:rsidP="00202DD4">
      <w:pPr>
        <w:pStyle w:val="3"/>
        <w:numPr>
          <w:ilvl w:val="2"/>
          <w:numId w:val="87"/>
        </w:numPr>
        <w:spacing w:before="120"/>
      </w:pPr>
      <w:r>
        <w:rPr>
          <w:rFonts w:hint="eastAsia"/>
        </w:rPr>
        <w:t xml:space="preserve"> </w:t>
      </w:r>
      <w:r>
        <w:t xml:space="preserve"> </w:t>
      </w:r>
      <w:r w:rsidR="00C51A47">
        <w:t>风机调适方法宜采用如下措施：</w:t>
      </w:r>
    </w:p>
    <w:p w14:paraId="30BF5477" w14:textId="7842779F" w:rsidR="009407C2" w:rsidRDefault="00A43A66" w:rsidP="00A43A66">
      <w:pPr>
        <w:pStyle w:val="afd"/>
        <w:numPr>
          <w:ilvl w:val="0"/>
          <w:numId w:val="52"/>
        </w:numPr>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调节送风量、送风管和</w:t>
      </w:r>
      <w:proofErr w:type="gramStart"/>
      <w:r w:rsidR="00C51A47">
        <w:rPr>
          <w:rFonts w:ascii="Times New Roman"/>
          <w:sz w:val="24"/>
          <w:szCs w:val="24"/>
        </w:rPr>
        <w:t>回风管</w:t>
      </w:r>
      <w:proofErr w:type="gramEnd"/>
      <w:r w:rsidR="00C51A47">
        <w:rPr>
          <w:rFonts w:ascii="Times New Roman"/>
          <w:sz w:val="24"/>
          <w:szCs w:val="24"/>
        </w:rPr>
        <w:t>的静压值、电压、电流、输入功率、功率因数等运行参数；</w:t>
      </w:r>
    </w:p>
    <w:p w14:paraId="28943C4E" w14:textId="28F40D9E" w:rsidR="009407C2" w:rsidRDefault="00A43A66" w:rsidP="00A43A66">
      <w:pPr>
        <w:pStyle w:val="afd"/>
        <w:numPr>
          <w:ilvl w:val="0"/>
          <w:numId w:val="48"/>
        </w:numPr>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风量达到设计值的</w:t>
      </w:r>
      <w:r w:rsidR="00C51A47">
        <w:rPr>
          <w:rFonts w:ascii="Times New Roman"/>
          <w:sz w:val="24"/>
          <w:szCs w:val="24"/>
        </w:rPr>
        <w:t>95%</w:t>
      </w:r>
      <w:r w:rsidR="00C51A47">
        <w:rPr>
          <w:rFonts w:ascii="Times New Roman"/>
          <w:sz w:val="24"/>
          <w:szCs w:val="24"/>
        </w:rPr>
        <w:t>或设定目标；</w:t>
      </w:r>
    </w:p>
    <w:p w14:paraId="698B7ACE" w14:textId="35BB2DCE" w:rsidR="009407C2" w:rsidRDefault="00A43A66" w:rsidP="00A43A66">
      <w:pPr>
        <w:pStyle w:val="afd"/>
        <w:numPr>
          <w:ilvl w:val="0"/>
          <w:numId w:val="48"/>
        </w:numPr>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功率不大于设计值的</w:t>
      </w:r>
      <w:r w:rsidR="00C51A47">
        <w:rPr>
          <w:rFonts w:ascii="Times New Roman"/>
          <w:sz w:val="24"/>
          <w:szCs w:val="24"/>
        </w:rPr>
        <w:t>90%</w:t>
      </w:r>
      <w:r w:rsidR="00C51A47">
        <w:rPr>
          <w:rFonts w:ascii="Times New Roman"/>
          <w:sz w:val="24"/>
          <w:szCs w:val="24"/>
        </w:rPr>
        <w:t>或设定目标；</w:t>
      </w:r>
    </w:p>
    <w:p w14:paraId="37C2D847" w14:textId="68D915A5" w:rsidR="009407C2" w:rsidRDefault="00A43A66" w:rsidP="00A43A66">
      <w:pPr>
        <w:pStyle w:val="afd"/>
        <w:numPr>
          <w:ilvl w:val="0"/>
          <w:numId w:val="48"/>
        </w:numPr>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运行中噪声满足设计要求或设定目标。</w:t>
      </w:r>
    </w:p>
    <w:p w14:paraId="4E88D4C3" w14:textId="2A1E4E26" w:rsidR="009407C2" w:rsidRDefault="005502E6" w:rsidP="00202DD4">
      <w:pPr>
        <w:pStyle w:val="3"/>
        <w:numPr>
          <w:ilvl w:val="2"/>
          <w:numId w:val="87"/>
        </w:numPr>
        <w:spacing w:before="120"/>
      </w:pPr>
      <w:r>
        <w:rPr>
          <w:rFonts w:hint="eastAsia"/>
        </w:rPr>
        <w:t xml:space="preserve"> </w:t>
      </w:r>
      <w:r>
        <w:t xml:space="preserve"> </w:t>
      </w:r>
      <w:r w:rsidR="00C51A47">
        <w:t>冷却塔调适方法宜采用如下措施：</w:t>
      </w:r>
    </w:p>
    <w:p w14:paraId="704F0345" w14:textId="219B0BFD" w:rsidR="009407C2" w:rsidRDefault="00A43A66" w:rsidP="00A43A66">
      <w:pPr>
        <w:pStyle w:val="afd"/>
        <w:numPr>
          <w:ilvl w:val="0"/>
          <w:numId w:val="53"/>
        </w:numPr>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调节冷却塔干湿球温度、冷却水流量、冷却塔进出水温度、冷却塔风量、电压、电流、输入功率和功率因数，冷却塔的热力性能达到</w:t>
      </w:r>
      <w:r w:rsidR="00C51A47">
        <w:rPr>
          <w:rFonts w:ascii="Times New Roman"/>
          <w:sz w:val="24"/>
          <w:szCs w:val="24"/>
        </w:rPr>
        <w:t>95%</w:t>
      </w:r>
      <w:r w:rsidR="00C51A47">
        <w:rPr>
          <w:rFonts w:ascii="Times New Roman"/>
          <w:sz w:val="24"/>
          <w:szCs w:val="24"/>
        </w:rPr>
        <w:t>或设定目标；</w:t>
      </w:r>
    </w:p>
    <w:p w14:paraId="15915CC4" w14:textId="5427BABB" w:rsidR="009407C2" w:rsidRDefault="00A43A66" w:rsidP="00A43A66">
      <w:pPr>
        <w:pStyle w:val="afd"/>
        <w:numPr>
          <w:ilvl w:val="0"/>
          <w:numId w:val="48"/>
        </w:numPr>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运行中噪声满足设计要求或设定目标；</w:t>
      </w:r>
    </w:p>
    <w:p w14:paraId="02E102A6" w14:textId="13337F43" w:rsidR="009407C2" w:rsidRDefault="00A43A66" w:rsidP="00A43A66">
      <w:pPr>
        <w:pStyle w:val="afd"/>
        <w:numPr>
          <w:ilvl w:val="0"/>
          <w:numId w:val="48"/>
        </w:numPr>
        <w:snapToGrid w:val="0"/>
        <w:spacing w:before="50" w:line="300" w:lineRule="auto"/>
        <w:ind w:left="964" w:hanging="284"/>
        <w:rPr>
          <w:rFonts w:ascii="Times New Roman"/>
          <w:sz w:val="24"/>
          <w:szCs w:val="24"/>
        </w:rPr>
      </w:pPr>
      <w:r>
        <w:rPr>
          <w:rFonts w:ascii="Times New Roman"/>
          <w:sz w:val="24"/>
          <w:szCs w:val="24"/>
        </w:rPr>
        <w:t xml:space="preserve"> </w:t>
      </w:r>
      <w:r w:rsidR="00C51A47">
        <w:rPr>
          <w:rFonts w:ascii="Times New Roman"/>
          <w:sz w:val="24"/>
          <w:szCs w:val="24"/>
        </w:rPr>
        <w:t>G</w:t>
      </w:r>
      <w:r w:rsidR="00C51A47">
        <w:rPr>
          <w:rFonts w:ascii="Times New Roman"/>
          <w:sz w:val="24"/>
          <w:szCs w:val="24"/>
        </w:rPr>
        <w:t>型塔（工业型冷却塔）耗电比不大于</w:t>
      </w:r>
      <w:r w:rsidR="00C51A47">
        <w:rPr>
          <w:rFonts w:ascii="Times New Roman"/>
          <w:sz w:val="24"/>
          <w:szCs w:val="24"/>
        </w:rPr>
        <w:t>0.05kW/</w:t>
      </w:r>
      <w:r w:rsidR="00C51A47">
        <w:rPr>
          <w:rFonts w:ascii="Times New Roman"/>
          <w:sz w:val="24"/>
          <w:szCs w:val="24"/>
        </w:rPr>
        <w:t>（</w:t>
      </w:r>
      <w:r w:rsidR="00C51A47">
        <w:rPr>
          <w:rFonts w:ascii="Times New Roman"/>
          <w:sz w:val="24"/>
          <w:szCs w:val="24"/>
        </w:rPr>
        <w:t>m³/h</w:t>
      </w:r>
      <w:r w:rsidR="00C51A47">
        <w:rPr>
          <w:rFonts w:ascii="Times New Roman"/>
          <w:sz w:val="24"/>
          <w:szCs w:val="24"/>
        </w:rPr>
        <w:t>）或设定目标，其他型塔（普通型、低噪声型和超低噪声型）不大于</w:t>
      </w:r>
      <w:r w:rsidR="00C51A47">
        <w:rPr>
          <w:rFonts w:ascii="Times New Roman"/>
          <w:sz w:val="24"/>
          <w:szCs w:val="24"/>
        </w:rPr>
        <w:t>0.035kW/</w:t>
      </w:r>
      <w:r w:rsidR="00C51A47">
        <w:rPr>
          <w:rFonts w:ascii="Times New Roman"/>
          <w:sz w:val="24"/>
          <w:szCs w:val="24"/>
        </w:rPr>
        <w:t>（</w:t>
      </w:r>
      <w:r w:rsidR="00C51A47">
        <w:rPr>
          <w:rFonts w:ascii="Times New Roman"/>
          <w:sz w:val="24"/>
          <w:szCs w:val="24"/>
        </w:rPr>
        <w:t>m³/h</w:t>
      </w:r>
      <w:r w:rsidR="00C51A47">
        <w:rPr>
          <w:rFonts w:ascii="Times New Roman"/>
          <w:sz w:val="24"/>
          <w:szCs w:val="24"/>
        </w:rPr>
        <w:t>）或设定目标</w:t>
      </w:r>
      <w:r w:rsidR="00C51A47">
        <w:rPr>
          <w:rFonts w:ascii="Times New Roman" w:hint="eastAsia"/>
          <w:sz w:val="24"/>
          <w:szCs w:val="24"/>
        </w:rPr>
        <w:t>。</w:t>
      </w:r>
    </w:p>
    <w:p w14:paraId="6B2EF174" w14:textId="52F3FEFC" w:rsidR="009407C2" w:rsidRDefault="005502E6" w:rsidP="00202DD4">
      <w:pPr>
        <w:pStyle w:val="3"/>
        <w:numPr>
          <w:ilvl w:val="2"/>
          <w:numId w:val="87"/>
        </w:numPr>
        <w:spacing w:before="120"/>
      </w:pPr>
      <w:r>
        <w:rPr>
          <w:rFonts w:hint="eastAsia"/>
        </w:rPr>
        <w:t xml:space="preserve"> </w:t>
      </w:r>
      <w:r>
        <w:t xml:space="preserve"> </w:t>
      </w:r>
      <w:r w:rsidR="00C51A47">
        <w:t>风机盘管或末端出风口调适方法宜采用如下措施：</w:t>
      </w:r>
    </w:p>
    <w:p w14:paraId="438DB4FF" w14:textId="6E04BC77" w:rsidR="009407C2" w:rsidRDefault="00EA54F1" w:rsidP="00EA54F1">
      <w:pPr>
        <w:pStyle w:val="afd"/>
        <w:numPr>
          <w:ilvl w:val="0"/>
          <w:numId w:val="54"/>
        </w:numPr>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调节风量、送风温度、相对湿度等运行参数；</w:t>
      </w:r>
    </w:p>
    <w:p w14:paraId="1464017A" w14:textId="46BF2062" w:rsidR="009407C2" w:rsidRDefault="00EA54F1" w:rsidP="00EA54F1">
      <w:pPr>
        <w:pStyle w:val="afd"/>
        <w:numPr>
          <w:ilvl w:val="0"/>
          <w:numId w:val="48"/>
        </w:numPr>
        <w:snapToGrid w:val="0"/>
        <w:spacing w:before="50" w:line="300" w:lineRule="auto"/>
        <w:ind w:left="964" w:hanging="284"/>
        <w:rPr>
          <w:rFonts w:hAnsi="宋体" w:cs="宋体"/>
          <w:sz w:val="24"/>
          <w:szCs w:val="24"/>
        </w:rPr>
      </w:pPr>
      <w:r>
        <w:rPr>
          <w:rFonts w:hAnsi="宋体" w:cs="宋体" w:hint="eastAsia"/>
          <w:sz w:val="24"/>
          <w:szCs w:val="24"/>
        </w:rPr>
        <w:lastRenderedPageBreak/>
        <w:t xml:space="preserve"> </w:t>
      </w:r>
      <w:r w:rsidR="00C51A47">
        <w:rPr>
          <w:rFonts w:hAnsi="宋体" w:cs="宋体" w:hint="eastAsia"/>
          <w:sz w:val="24"/>
          <w:szCs w:val="24"/>
        </w:rPr>
        <w:t>当风机盘管具有风量调节功能时，宜通过风阀调节使风机盘管风量达到设计值</w:t>
      </w:r>
      <w:r w:rsidR="00C51A47" w:rsidRPr="00B8534E">
        <w:rPr>
          <w:rFonts w:ascii="Times New Roman"/>
          <w:sz w:val="24"/>
          <w:szCs w:val="24"/>
        </w:rPr>
        <w:t>95%</w:t>
      </w:r>
      <w:r w:rsidR="00C51A47">
        <w:rPr>
          <w:rFonts w:hAnsi="宋体" w:cs="宋体" w:hint="eastAsia"/>
          <w:sz w:val="24"/>
          <w:szCs w:val="24"/>
        </w:rPr>
        <w:t>或设定目标；</w:t>
      </w:r>
    </w:p>
    <w:p w14:paraId="5B8C56E7" w14:textId="2D4A32E2" w:rsidR="009407C2" w:rsidRDefault="00EA54F1" w:rsidP="00EA54F1">
      <w:pPr>
        <w:pStyle w:val="afd"/>
        <w:numPr>
          <w:ilvl w:val="0"/>
          <w:numId w:val="48"/>
        </w:numPr>
        <w:snapToGrid w:val="0"/>
        <w:spacing w:before="50" w:line="300" w:lineRule="auto"/>
        <w:ind w:left="964" w:hanging="284"/>
        <w:rPr>
          <w:rFonts w:hAnsi="宋体" w:cs="宋体"/>
          <w:sz w:val="24"/>
          <w:szCs w:val="24"/>
        </w:rPr>
      </w:pPr>
      <w:r>
        <w:rPr>
          <w:rFonts w:hAnsi="宋体" w:cs="宋体" w:hint="eastAsia"/>
          <w:sz w:val="24"/>
          <w:szCs w:val="24"/>
        </w:rPr>
        <w:t xml:space="preserve"> </w:t>
      </w:r>
      <w:r w:rsidR="00C51A47">
        <w:rPr>
          <w:rFonts w:hAnsi="宋体" w:cs="宋体" w:hint="eastAsia"/>
          <w:sz w:val="24"/>
          <w:szCs w:val="24"/>
        </w:rPr>
        <w:t>风机盘管运行时噪音满足设计要求或设定目标；</w:t>
      </w:r>
    </w:p>
    <w:p w14:paraId="50F6638F" w14:textId="128ED56E" w:rsidR="009407C2" w:rsidRDefault="00EA54F1">
      <w:pPr>
        <w:pStyle w:val="afd"/>
        <w:numPr>
          <w:ilvl w:val="0"/>
          <w:numId w:val="48"/>
        </w:numPr>
        <w:snapToGrid w:val="0"/>
        <w:spacing w:before="50" w:line="300" w:lineRule="auto"/>
        <w:ind w:left="850" w:hanging="170"/>
        <w:rPr>
          <w:rFonts w:hAnsi="宋体" w:cs="宋体"/>
          <w:sz w:val="24"/>
          <w:szCs w:val="24"/>
        </w:rPr>
      </w:pPr>
      <w:r>
        <w:rPr>
          <w:rFonts w:hAnsi="宋体" w:cs="宋体" w:hint="eastAsia"/>
          <w:sz w:val="24"/>
          <w:szCs w:val="24"/>
        </w:rPr>
        <w:t xml:space="preserve"> </w:t>
      </w:r>
      <w:r w:rsidR="00C51A47">
        <w:rPr>
          <w:rFonts w:hAnsi="宋体" w:cs="宋体" w:hint="eastAsia"/>
          <w:sz w:val="24"/>
          <w:szCs w:val="24"/>
        </w:rPr>
        <w:t>末端出风口宜避免直吹建筑人员常驻区域。</w:t>
      </w:r>
    </w:p>
    <w:p w14:paraId="515DFB5D" w14:textId="30F02D51" w:rsidR="009407C2" w:rsidRDefault="00D57476" w:rsidP="00202DD4">
      <w:pPr>
        <w:pStyle w:val="3"/>
        <w:numPr>
          <w:ilvl w:val="1"/>
          <w:numId w:val="87"/>
        </w:numPr>
        <w:adjustRightInd w:val="0"/>
        <w:spacing w:before="120"/>
        <w:jc w:val="center"/>
        <w:outlineLvl w:val="1"/>
        <w:rPr>
          <w:rFonts w:ascii="黑体" w:eastAsia="黑体" w:hAnsi="黑体"/>
          <w:sz w:val="28"/>
          <w:szCs w:val="28"/>
        </w:rPr>
      </w:pPr>
      <w:bookmarkStart w:id="33" w:name="_Toc227681781"/>
      <w:r w:rsidRPr="00002550">
        <w:rPr>
          <w:rFonts w:ascii="黑体" w:eastAsia="黑体" w:hAnsi="黑体" w:hint="eastAsia"/>
          <w:kern w:val="2"/>
          <w:sz w:val="28"/>
          <w:szCs w:val="28"/>
        </w:rPr>
        <w:t xml:space="preserve">  </w:t>
      </w:r>
      <w:r w:rsidR="00C51A47">
        <w:rPr>
          <w:rFonts w:ascii="黑体" w:eastAsia="黑体" w:hAnsi="黑体"/>
          <w:sz w:val="28"/>
          <w:szCs w:val="28"/>
        </w:rPr>
        <w:t>系统平衡调适</w:t>
      </w:r>
      <w:bookmarkEnd w:id="33"/>
    </w:p>
    <w:p w14:paraId="1429150B" w14:textId="492F58BE" w:rsidR="009407C2" w:rsidRDefault="005502E6" w:rsidP="00202DD4">
      <w:pPr>
        <w:pStyle w:val="3"/>
        <w:numPr>
          <w:ilvl w:val="2"/>
          <w:numId w:val="87"/>
        </w:numPr>
        <w:spacing w:before="120"/>
      </w:pPr>
      <w:r>
        <w:rPr>
          <w:rFonts w:hint="eastAsia"/>
        </w:rPr>
        <w:t xml:space="preserve"> </w:t>
      </w:r>
      <w:r>
        <w:t xml:space="preserve"> </w:t>
      </w:r>
      <w:r w:rsidR="00C51A47">
        <w:t>空调风系统、水系统和供热水系统应进行静态平衡调适，</w:t>
      </w:r>
      <w:r w:rsidR="00C51A47">
        <w:rPr>
          <w:rFonts w:hint="eastAsia"/>
        </w:rPr>
        <w:t>并对水侧</w:t>
      </w:r>
      <w:r w:rsidR="00C51A47">
        <w:rPr>
          <w:rFonts w:hint="eastAsia"/>
        </w:rPr>
        <w:t>/</w:t>
      </w:r>
      <w:proofErr w:type="gramStart"/>
      <w:r w:rsidR="00C51A47">
        <w:rPr>
          <w:rFonts w:hint="eastAsia"/>
        </w:rPr>
        <w:t>风侧控制</w:t>
      </w:r>
      <w:proofErr w:type="gramEnd"/>
      <w:r w:rsidR="00C51A47">
        <w:rPr>
          <w:rFonts w:hint="eastAsia"/>
        </w:rPr>
        <w:t>阀门的严密性进行检查，</w:t>
      </w:r>
      <w:r w:rsidR="00C51A47">
        <w:t>在相关设备单机调</w:t>
      </w:r>
      <w:proofErr w:type="gramStart"/>
      <w:r w:rsidR="00C51A47">
        <w:t>适完</w:t>
      </w:r>
      <w:proofErr w:type="gramEnd"/>
      <w:r w:rsidR="00C51A47">
        <w:t>成并满足调</w:t>
      </w:r>
      <w:proofErr w:type="gramStart"/>
      <w:r w:rsidR="00C51A47">
        <w:t>适要</w:t>
      </w:r>
      <w:proofErr w:type="gramEnd"/>
      <w:r w:rsidR="00C51A47">
        <w:t>求后实施。</w:t>
      </w:r>
    </w:p>
    <w:p w14:paraId="6FEE52A6" w14:textId="5E58BA88" w:rsidR="009407C2" w:rsidRDefault="006A361A" w:rsidP="00202DD4">
      <w:pPr>
        <w:pStyle w:val="3"/>
        <w:numPr>
          <w:ilvl w:val="2"/>
          <w:numId w:val="87"/>
        </w:numPr>
        <w:spacing w:before="120"/>
      </w:pPr>
      <w:r>
        <w:rPr>
          <w:rFonts w:hint="eastAsia"/>
        </w:rPr>
        <w:t xml:space="preserve"> </w:t>
      </w:r>
      <w:r>
        <w:t xml:space="preserve"> </w:t>
      </w:r>
      <w:r w:rsidR="00C51A47">
        <w:t>空调水系统和供热水系统具备动态水力平衡调适条件的，应进行动态平衡调适。</w:t>
      </w:r>
    </w:p>
    <w:p w14:paraId="1CDFADF2" w14:textId="307F5E08" w:rsidR="009407C2" w:rsidRDefault="006A361A" w:rsidP="00202DD4">
      <w:pPr>
        <w:pStyle w:val="3"/>
        <w:numPr>
          <w:ilvl w:val="2"/>
          <w:numId w:val="87"/>
        </w:numPr>
        <w:spacing w:before="120"/>
      </w:pPr>
      <w:r>
        <w:rPr>
          <w:rFonts w:hint="eastAsia"/>
        </w:rPr>
        <w:t xml:space="preserve"> </w:t>
      </w:r>
      <w:r>
        <w:t xml:space="preserve"> </w:t>
      </w:r>
      <w:r w:rsidR="00C51A47">
        <w:t>空调</w:t>
      </w:r>
      <w:proofErr w:type="gramStart"/>
      <w:r w:rsidR="00C51A47">
        <w:t>风系统</w:t>
      </w:r>
      <w:proofErr w:type="gramEnd"/>
      <w:r w:rsidR="00C51A47">
        <w:t>的风量调适、空调水系统和供热水系统</w:t>
      </w:r>
      <w:proofErr w:type="gramStart"/>
      <w:r w:rsidR="00C51A47">
        <w:t>调适应</w:t>
      </w:r>
      <w:proofErr w:type="gramEnd"/>
      <w:r w:rsidR="00C51A47">
        <w:t>符合</w:t>
      </w:r>
      <w:r w:rsidR="00037346">
        <w:rPr>
          <w:rFonts w:hint="eastAsia"/>
        </w:rPr>
        <w:t>现行国家标准</w:t>
      </w:r>
      <w:r w:rsidR="00C51A47">
        <w:rPr>
          <w:rFonts w:hint="eastAsia"/>
          <w:bCs/>
        </w:rPr>
        <w:t>《通风与空调工程施工质量验收规范》</w:t>
      </w:r>
      <w:r w:rsidR="00037346">
        <w:t>GB 50243</w:t>
      </w:r>
      <w:r w:rsidR="00C51A47">
        <w:t>、</w:t>
      </w:r>
      <w:r w:rsidR="00C51A47">
        <w:rPr>
          <w:rFonts w:hint="eastAsia"/>
          <w:bCs/>
        </w:rPr>
        <w:t>《空调通风系统运行管理标准》</w:t>
      </w:r>
      <w:r w:rsidR="00037346">
        <w:t>GB 50365</w:t>
      </w:r>
      <w:r w:rsidR="00123944">
        <w:rPr>
          <w:rFonts w:hint="eastAsia"/>
        </w:rPr>
        <w:t>的</w:t>
      </w:r>
      <w:r w:rsidR="00C51A47">
        <w:t>规定。</w:t>
      </w:r>
    </w:p>
    <w:p w14:paraId="273A66D9" w14:textId="2E05DF29" w:rsidR="009407C2" w:rsidRDefault="006A361A" w:rsidP="00202DD4">
      <w:pPr>
        <w:pStyle w:val="3"/>
        <w:numPr>
          <w:ilvl w:val="2"/>
          <w:numId w:val="87"/>
        </w:numPr>
        <w:spacing w:before="120"/>
      </w:pPr>
      <w:r>
        <w:rPr>
          <w:rFonts w:ascii="宋体" w:hAnsi="宋体" w:cs="宋体" w:hint="eastAsia"/>
        </w:rPr>
        <w:t xml:space="preserve"> </w:t>
      </w:r>
      <w:r>
        <w:rPr>
          <w:rFonts w:ascii="宋体" w:hAnsi="宋体" w:cs="宋体"/>
        </w:rPr>
        <w:t xml:space="preserve"> </w:t>
      </w:r>
      <w:r w:rsidR="00C51A47">
        <w:rPr>
          <w:rFonts w:ascii="宋体" w:hAnsi="宋体" w:cs="宋体"/>
        </w:rPr>
        <w:t>系统平衡调适宜包括以下内容：</w:t>
      </w:r>
    </w:p>
    <w:p w14:paraId="70011BBE" w14:textId="01A877BF" w:rsidR="009407C2" w:rsidRDefault="00EA54F1">
      <w:pPr>
        <w:pStyle w:val="afd"/>
        <w:numPr>
          <w:ilvl w:val="0"/>
          <w:numId w:val="55"/>
        </w:numPr>
        <w:snapToGrid w:val="0"/>
        <w:spacing w:before="50" w:line="300" w:lineRule="auto"/>
        <w:ind w:left="850" w:hanging="170"/>
      </w:pPr>
      <w:r>
        <w:rPr>
          <w:rFonts w:hAnsi="宋体" w:cs="宋体" w:hint="eastAsia"/>
          <w:sz w:val="24"/>
          <w:szCs w:val="24"/>
        </w:rPr>
        <w:t xml:space="preserve"> </w:t>
      </w:r>
      <w:r w:rsidR="00C51A47">
        <w:rPr>
          <w:rFonts w:hAnsi="宋体" w:cs="宋体"/>
          <w:sz w:val="24"/>
          <w:szCs w:val="24"/>
        </w:rPr>
        <w:t>空调水系统各支路和末端流量、压差、供回水温差及最不利环路核查；</w:t>
      </w:r>
    </w:p>
    <w:p w14:paraId="4D587DDF" w14:textId="37068EFD" w:rsidR="009407C2" w:rsidRDefault="00EA54F1">
      <w:pPr>
        <w:pStyle w:val="afd"/>
        <w:numPr>
          <w:ilvl w:val="0"/>
          <w:numId w:val="55"/>
        </w:numPr>
        <w:snapToGrid w:val="0"/>
        <w:spacing w:before="50" w:line="300" w:lineRule="auto"/>
        <w:ind w:left="850" w:hanging="170"/>
      </w:pPr>
      <w:r>
        <w:rPr>
          <w:rFonts w:hAnsi="宋体" w:cs="宋体" w:hint="eastAsia"/>
          <w:sz w:val="24"/>
          <w:szCs w:val="24"/>
        </w:rPr>
        <w:t xml:space="preserve"> </w:t>
      </w:r>
      <w:proofErr w:type="gramStart"/>
      <w:r w:rsidR="00C51A47">
        <w:rPr>
          <w:rFonts w:hAnsi="宋体" w:cs="宋体"/>
          <w:sz w:val="24"/>
          <w:szCs w:val="24"/>
        </w:rPr>
        <w:t>风系统</w:t>
      </w:r>
      <w:proofErr w:type="gramEnd"/>
      <w:r w:rsidR="00C51A47">
        <w:rPr>
          <w:rFonts w:hAnsi="宋体" w:cs="宋体"/>
          <w:sz w:val="24"/>
          <w:szCs w:val="24"/>
        </w:rPr>
        <w:t>送风量、回风量、排风量、新风量及房间压差调适；</w:t>
      </w:r>
    </w:p>
    <w:p w14:paraId="54A48A2A" w14:textId="11A84705" w:rsidR="009407C2" w:rsidRDefault="00EA54F1">
      <w:pPr>
        <w:pStyle w:val="afd"/>
        <w:numPr>
          <w:ilvl w:val="0"/>
          <w:numId w:val="55"/>
        </w:numPr>
        <w:snapToGrid w:val="0"/>
        <w:spacing w:before="50" w:line="300" w:lineRule="auto"/>
        <w:ind w:left="850" w:hanging="170"/>
      </w:pPr>
      <w:r>
        <w:rPr>
          <w:rFonts w:hAnsi="宋体" w:cs="宋体" w:hint="eastAsia"/>
          <w:sz w:val="24"/>
          <w:szCs w:val="24"/>
        </w:rPr>
        <w:t xml:space="preserve"> </w:t>
      </w:r>
      <w:r w:rsidR="00C51A47">
        <w:rPr>
          <w:rFonts w:hAnsi="宋体" w:cs="宋体"/>
          <w:sz w:val="24"/>
          <w:szCs w:val="24"/>
        </w:rPr>
        <w:t>变流</w:t>
      </w:r>
      <w:proofErr w:type="gramStart"/>
      <w:r w:rsidR="00C51A47">
        <w:rPr>
          <w:rFonts w:hAnsi="宋体" w:cs="宋体"/>
          <w:sz w:val="24"/>
          <w:szCs w:val="24"/>
        </w:rPr>
        <w:t>量系统</w:t>
      </w:r>
      <w:proofErr w:type="gramEnd"/>
      <w:r w:rsidR="00C51A47">
        <w:rPr>
          <w:rFonts w:hAnsi="宋体" w:cs="宋体"/>
          <w:sz w:val="24"/>
          <w:szCs w:val="24"/>
        </w:rPr>
        <w:t>最小流量、压差旁通、动态平衡阀或压差控制阀设定值校核；</w:t>
      </w:r>
    </w:p>
    <w:p w14:paraId="7265FBE2" w14:textId="7FB95837" w:rsidR="009407C2" w:rsidRDefault="00EA54F1">
      <w:pPr>
        <w:pStyle w:val="afd"/>
        <w:numPr>
          <w:ilvl w:val="0"/>
          <w:numId w:val="55"/>
        </w:numPr>
        <w:snapToGrid w:val="0"/>
        <w:spacing w:before="50" w:line="300" w:lineRule="auto"/>
        <w:ind w:left="850" w:hanging="170"/>
      </w:pPr>
      <w:r>
        <w:rPr>
          <w:rFonts w:hAnsi="宋体" w:cs="宋体" w:hint="eastAsia"/>
          <w:sz w:val="24"/>
          <w:szCs w:val="24"/>
        </w:rPr>
        <w:t xml:space="preserve"> </w:t>
      </w:r>
      <w:r w:rsidR="00C51A47">
        <w:rPr>
          <w:rFonts w:hAnsi="宋体" w:cs="宋体" w:hint="eastAsia"/>
          <w:sz w:val="24"/>
          <w:szCs w:val="24"/>
        </w:rPr>
        <w:t>调</w:t>
      </w:r>
      <w:proofErr w:type="gramStart"/>
      <w:r w:rsidR="00C51A47">
        <w:rPr>
          <w:rFonts w:hAnsi="宋体" w:cs="宋体" w:hint="eastAsia"/>
          <w:sz w:val="24"/>
          <w:szCs w:val="24"/>
        </w:rPr>
        <w:t>适完成</w:t>
      </w:r>
      <w:proofErr w:type="gramEnd"/>
      <w:r w:rsidR="00C51A47">
        <w:rPr>
          <w:rFonts w:hAnsi="宋体" w:cs="宋体" w:hint="eastAsia"/>
          <w:sz w:val="24"/>
          <w:szCs w:val="24"/>
        </w:rPr>
        <w:t>后对末端热舒适性、系统稳定性和阀门开度进行复核。</w:t>
      </w:r>
    </w:p>
    <w:p w14:paraId="41E461E6" w14:textId="189E4207" w:rsidR="009407C2" w:rsidRDefault="006A361A" w:rsidP="00202DD4">
      <w:pPr>
        <w:pStyle w:val="3"/>
        <w:numPr>
          <w:ilvl w:val="2"/>
          <w:numId w:val="87"/>
        </w:numPr>
        <w:spacing w:before="120"/>
      </w:pPr>
      <w:r>
        <w:rPr>
          <w:rFonts w:hint="eastAsia"/>
        </w:rPr>
        <w:t xml:space="preserve"> </w:t>
      </w:r>
      <w:r>
        <w:t xml:space="preserve"> </w:t>
      </w:r>
      <w:r w:rsidR="00C51A47">
        <w:rPr>
          <w:rFonts w:hint="eastAsia"/>
        </w:rPr>
        <w:t>暖通空调水系统调适的程序和方法宜参考附录</w:t>
      </w:r>
      <w:r w:rsidR="00C51A47">
        <w:rPr>
          <w:rFonts w:hint="eastAsia"/>
        </w:rPr>
        <w:t>B</w:t>
      </w:r>
      <w:r w:rsidR="00C51A47">
        <w:rPr>
          <w:rFonts w:hint="eastAsia"/>
        </w:rPr>
        <w:t>。</w:t>
      </w:r>
    </w:p>
    <w:p w14:paraId="672DAA56" w14:textId="65008709" w:rsidR="009407C2" w:rsidRDefault="006A361A" w:rsidP="00202DD4">
      <w:pPr>
        <w:pStyle w:val="3"/>
        <w:numPr>
          <w:ilvl w:val="2"/>
          <w:numId w:val="87"/>
        </w:numPr>
        <w:spacing w:before="120"/>
      </w:pPr>
      <w:r>
        <w:rPr>
          <w:rFonts w:hint="eastAsia"/>
        </w:rPr>
        <w:t xml:space="preserve"> </w:t>
      </w:r>
      <w:r>
        <w:t xml:space="preserve"> </w:t>
      </w:r>
      <w:r w:rsidR="00C51A47">
        <w:rPr>
          <w:rFonts w:hint="eastAsia"/>
        </w:rPr>
        <w:t>暖通空调</w:t>
      </w:r>
      <w:proofErr w:type="gramStart"/>
      <w:r w:rsidR="00C51A47">
        <w:rPr>
          <w:rFonts w:hint="eastAsia"/>
        </w:rPr>
        <w:t>风系统调</w:t>
      </w:r>
      <w:proofErr w:type="gramEnd"/>
      <w:r w:rsidR="00C51A47">
        <w:rPr>
          <w:rFonts w:hint="eastAsia"/>
        </w:rPr>
        <w:t>适的程序和方法宜参考附录</w:t>
      </w:r>
      <w:r w:rsidR="00C51A47">
        <w:rPr>
          <w:rFonts w:hint="eastAsia"/>
        </w:rPr>
        <w:t>C</w:t>
      </w:r>
      <w:r w:rsidR="00C51A47">
        <w:rPr>
          <w:rFonts w:hint="eastAsia"/>
        </w:rPr>
        <w:t>。</w:t>
      </w:r>
    </w:p>
    <w:p w14:paraId="651EBBFC" w14:textId="77777777" w:rsidR="009407C2" w:rsidRDefault="009407C2">
      <w:pPr>
        <w:pStyle w:val="afd"/>
        <w:numPr>
          <w:ilvl w:val="0"/>
          <w:numId w:val="0"/>
        </w:numPr>
        <w:snapToGrid w:val="0"/>
        <w:spacing w:before="50" w:line="300" w:lineRule="auto"/>
      </w:pPr>
    </w:p>
    <w:p w14:paraId="694E7767" w14:textId="7A1AB9A6" w:rsidR="009407C2" w:rsidRDefault="00D57476" w:rsidP="00202DD4">
      <w:pPr>
        <w:pStyle w:val="3"/>
        <w:numPr>
          <w:ilvl w:val="1"/>
          <w:numId w:val="87"/>
        </w:numPr>
        <w:adjustRightInd w:val="0"/>
        <w:spacing w:before="120"/>
        <w:jc w:val="center"/>
        <w:outlineLvl w:val="1"/>
        <w:rPr>
          <w:rFonts w:ascii="黑体" w:eastAsia="黑体" w:hAnsi="黑体"/>
          <w:sz w:val="28"/>
          <w:szCs w:val="28"/>
        </w:rPr>
      </w:pPr>
      <w:bookmarkStart w:id="34" w:name="_Toc227681782"/>
      <w:r w:rsidRPr="00002550">
        <w:rPr>
          <w:rFonts w:ascii="黑体" w:eastAsia="黑体" w:hAnsi="黑体" w:hint="eastAsia"/>
          <w:kern w:val="2"/>
          <w:sz w:val="28"/>
          <w:szCs w:val="28"/>
        </w:rPr>
        <w:t xml:space="preserve">  </w:t>
      </w:r>
      <w:r w:rsidR="00C51A47">
        <w:rPr>
          <w:rFonts w:ascii="黑体" w:eastAsia="黑体" w:hAnsi="黑体"/>
          <w:sz w:val="28"/>
          <w:szCs w:val="28"/>
        </w:rPr>
        <w:t>联合调适</w:t>
      </w:r>
      <w:bookmarkEnd w:id="34"/>
    </w:p>
    <w:p w14:paraId="33157B7B" w14:textId="31723EC2" w:rsidR="009407C2" w:rsidRDefault="00E660B1" w:rsidP="00202DD4">
      <w:pPr>
        <w:pStyle w:val="3"/>
        <w:numPr>
          <w:ilvl w:val="2"/>
          <w:numId w:val="87"/>
        </w:numPr>
        <w:spacing w:before="120"/>
      </w:pPr>
      <w:r>
        <w:rPr>
          <w:rFonts w:hint="eastAsia"/>
        </w:rPr>
        <w:t xml:space="preserve"> </w:t>
      </w:r>
      <w:r>
        <w:t xml:space="preserve"> </w:t>
      </w:r>
      <w:r w:rsidR="00C51A47">
        <w:t>暖通空调系统联合调适，应综合考虑各系统形式和功能特点确定分部调适内容，宜在单机性能调适完成、控制系统逻辑性和功能性验证检查符合调</w:t>
      </w:r>
      <w:proofErr w:type="gramStart"/>
      <w:r w:rsidR="00C51A47">
        <w:t>适要求</w:t>
      </w:r>
      <w:proofErr w:type="gramEnd"/>
      <w:r w:rsidR="00C51A47">
        <w:t>后实施。</w:t>
      </w:r>
    </w:p>
    <w:p w14:paraId="2A6BDA4B" w14:textId="1DAC4C6C" w:rsidR="009407C2" w:rsidRDefault="00E660B1" w:rsidP="00202DD4">
      <w:pPr>
        <w:pStyle w:val="3"/>
        <w:numPr>
          <w:ilvl w:val="2"/>
          <w:numId w:val="87"/>
        </w:numPr>
        <w:spacing w:before="120"/>
      </w:pPr>
      <w:r>
        <w:rPr>
          <w:rFonts w:hint="eastAsia"/>
        </w:rPr>
        <w:t xml:space="preserve"> </w:t>
      </w:r>
      <w:r>
        <w:t xml:space="preserve"> </w:t>
      </w:r>
      <w:r w:rsidR="00C51A47">
        <w:t>暖通空调系统联合</w:t>
      </w:r>
      <w:proofErr w:type="gramStart"/>
      <w:r w:rsidR="00C51A47">
        <w:t>调适应</w:t>
      </w:r>
      <w:proofErr w:type="gramEnd"/>
      <w:r w:rsidR="00C51A47">
        <w:t>包括系统</w:t>
      </w:r>
      <w:r w:rsidR="00C51A47">
        <w:rPr>
          <w:rFonts w:hint="eastAsia"/>
        </w:rPr>
        <w:t>运行策略</w:t>
      </w:r>
      <w:r w:rsidR="00C51A47">
        <w:t>验证、综合效果验证，并满足设计要求或用户实际需求。</w:t>
      </w:r>
    </w:p>
    <w:p w14:paraId="5EE2A2E2" w14:textId="72E37A4B" w:rsidR="009407C2" w:rsidRDefault="00E660B1" w:rsidP="00202DD4">
      <w:pPr>
        <w:pStyle w:val="3"/>
        <w:numPr>
          <w:ilvl w:val="2"/>
          <w:numId w:val="87"/>
        </w:numPr>
        <w:spacing w:before="120"/>
      </w:pPr>
      <w:r>
        <w:rPr>
          <w:rFonts w:hint="eastAsia"/>
        </w:rPr>
        <w:t xml:space="preserve"> </w:t>
      </w:r>
      <w:r>
        <w:t xml:space="preserve"> </w:t>
      </w:r>
      <w:r w:rsidR="00C51A47">
        <w:t>暖通空调系统联合调适的综合效果验证宜在在建筑运行阶段的典型工况下进行，并满足设计要求或用户实际需求。</w:t>
      </w:r>
    </w:p>
    <w:p w14:paraId="429EBD2E" w14:textId="382B3A93" w:rsidR="009407C2" w:rsidRDefault="00E660B1" w:rsidP="00202DD4">
      <w:pPr>
        <w:pStyle w:val="3"/>
        <w:numPr>
          <w:ilvl w:val="2"/>
          <w:numId w:val="87"/>
        </w:numPr>
        <w:spacing w:before="120"/>
      </w:pPr>
      <w:r>
        <w:rPr>
          <w:rFonts w:hint="eastAsia"/>
        </w:rPr>
        <w:t xml:space="preserve"> </w:t>
      </w:r>
      <w:r>
        <w:t xml:space="preserve"> </w:t>
      </w:r>
      <w:r w:rsidR="00C51A47">
        <w:t>送（回）风温湿度、室内温湿度监控功能合格指标与判别方法应符合</w:t>
      </w:r>
      <w:proofErr w:type="gramStart"/>
      <w:r w:rsidR="00037346">
        <w:rPr>
          <w:rFonts w:hint="eastAsia"/>
        </w:rPr>
        <w:t>现行行业</w:t>
      </w:r>
      <w:proofErr w:type="gramEnd"/>
      <w:r w:rsidR="00037346">
        <w:rPr>
          <w:rFonts w:hint="eastAsia"/>
        </w:rPr>
        <w:t>标准</w:t>
      </w:r>
      <w:r w:rsidR="00C51A47">
        <w:rPr>
          <w:rFonts w:hint="eastAsia"/>
          <w:bCs/>
        </w:rPr>
        <w:t>《公共建筑节能检测标准》</w:t>
      </w:r>
      <w:r w:rsidR="00037346">
        <w:t>JGJ/T 177</w:t>
      </w:r>
      <w:r w:rsidR="006D4A0C">
        <w:rPr>
          <w:rFonts w:hint="eastAsia"/>
        </w:rPr>
        <w:t>的</w:t>
      </w:r>
      <w:r w:rsidR="00C51A47">
        <w:t>规定。</w:t>
      </w:r>
    </w:p>
    <w:p w14:paraId="2573F74E" w14:textId="6F3AB410" w:rsidR="009407C2" w:rsidRDefault="00E660B1" w:rsidP="00202DD4">
      <w:pPr>
        <w:pStyle w:val="3"/>
        <w:numPr>
          <w:ilvl w:val="2"/>
          <w:numId w:val="87"/>
        </w:numPr>
        <w:spacing w:before="120"/>
      </w:pPr>
      <w:r>
        <w:rPr>
          <w:rFonts w:ascii="宋体" w:hAnsi="宋体" w:cs="宋体" w:hint="eastAsia"/>
        </w:rPr>
        <w:t xml:space="preserve"> </w:t>
      </w:r>
      <w:r>
        <w:rPr>
          <w:rFonts w:ascii="宋体" w:hAnsi="宋体" w:cs="宋体"/>
        </w:rPr>
        <w:t xml:space="preserve"> </w:t>
      </w:r>
      <w:r w:rsidR="00C51A47">
        <w:rPr>
          <w:rFonts w:ascii="宋体" w:hAnsi="宋体" w:cs="宋体"/>
        </w:rPr>
        <w:t>暖通空调系统联合调适宜包括以下内容：</w:t>
      </w:r>
    </w:p>
    <w:p w14:paraId="68CA8A3E" w14:textId="047A282D" w:rsidR="009407C2" w:rsidRDefault="00EA54F1">
      <w:pPr>
        <w:pStyle w:val="afd"/>
        <w:numPr>
          <w:ilvl w:val="0"/>
          <w:numId w:val="56"/>
        </w:numPr>
        <w:snapToGrid w:val="0"/>
        <w:spacing w:before="50" w:line="300" w:lineRule="auto"/>
        <w:ind w:left="850" w:hanging="170"/>
      </w:pPr>
      <w:r>
        <w:rPr>
          <w:rFonts w:hAnsi="宋体" w:cs="宋体" w:hint="eastAsia"/>
          <w:sz w:val="24"/>
          <w:szCs w:val="24"/>
        </w:rPr>
        <w:t xml:space="preserve"> </w:t>
      </w:r>
      <w:r w:rsidR="00C51A47">
        <w:rPr>
          <w:rFonts w:hAnsi="宋体" w:cs="宋体"/>
          <w:sz w:val="24"/>
          <w:szCs w:val="24"/>
        </w:rPr>
        <w:t>冷热源机组群控、冷却塔、水泵</w:t>
      </w:r>
      <w:proofErr w:type="gramStart"/>
      <w:r w:rsidR="00C51A47">
        <w:rPr>
          <w:rFonts w:hAnsi="宋体" w:cs="宋体"/>
          <w:sz w:val="24"/>
          <w:szCs w:val="24"/>
        </w:rPr>
        <w:t>联锁及启停</w:t>
      </w:r>
      <w:proofErr w:type="gramEnd"/>
      <w:r w:rsidR="00C51A47">
        <w:rPr>
          <w:rFonts w:hAnsi="宋体" w:cs="宋体"/>
          <w:sz w:val="24"/>
          <w:szCs w:val="24"/>
        </w:rPr>
        <w:t>顺序验证；</w:t>
      </w:r>
    </w:p>
    <w:p w14:paraId="6DAC7726" w14:textId="5D63F2EE" w:rsidR="009407C2" w:rsidRDefault="00EA54F1">
      <w:pPr>
        <w:pStyle w:val="afd"/>
        <w:numPr>
          <w:ilvl w:val="0"/>
          <w:numId w:val="56"/>
        </w:numPr>
        <w:snapToGrid w:val="0"/>
        <w:spacing w:before="50" w:line="300" w:lineRule="auto"/>
        <w:ind w:left="850" w:hanging="170"/>
      </w:pPr>
      <w:r>
        <w:rPr>
          <w:rFonts w:hAnsi="宋体" w:cs="宋体" w:hint="eastAsia"/>
          <w:sz w:val="24"/>
          <w:szCs w:val="24"/>
        </w:rPr>
        <w:t xml:space="preserve"> </w:t>
      </w:r>
      <w:r w:rsidR="00C51A47">
        <w:rPr>
          <w:rFonts w:hAnsi="宋体" w:cs="宋体"/>
          <w:sz w:val="24"/>
          <w:szCs w:val="24"/>
        </w:rPr>
        <w:t>供冷（热）温度、静压、压差、变频频率等关键设定值重置与优化；</w:t>
      </w:r>
    </w:p>
    <w:p w14:paraId="6679EAFC" w14:textId="5E6B7138" w:rsidR="009407C2" w:rsidRDefault="00EA54F1">
      <w:pPr>
        <w:pStyle w:val="afd"/>
        <w:numPr>
          <w:ilvl w:val="0"/>
          <w:numId w:val="56"/>
        </w:numPr>
        <w:snapToGrid w:val="0"/>
        <w:spacing w:before="50" w:line="300" w:lineRule="auto"/>
        <w:ind w:left="850" w:hanging="170"/>
      </w:pPr>
      <w:r>
        <w:rPr>
          <w:rFonts w:hAnsi="宋体" w:cs="宋体" w:hint="eastAsia"/>
          <w:sz w:val="24"/>
          <w:szCs w:val="24"/>
        </w:rPr>
        <w:lastRenderedPageBreak/>
        <w:t xml:space="preserve"> </w:t>
      </w:r>
      <w:r w:rsidR="00C51A47">
        <w:rPr>
          <w:rFonts w:hAnsi="宋体" w:cs="宋体"/>
          <w:sz w:val="24"/>
          <w:szCs w:val="24"/>
        </w:rPr>
        <w:t>新风量、空气品质控制、经济运行模式及过渡季节运行策略验证；</w:t>
      </w:r>
    </w:p>
    <w:p w14:paraId="4FB10FDB" w14:textId="5AE36C99" w:rsidR="009407C2" w:rsidRDefault="00EA54F1">
      <w:pPr>
        <w:pStyle w:val="afd"/>
        <w:numPr>
          <w:ilvl w:val="0"/>
          <w:numId w:val="56"/>
        </w:numPr>
        <w:snapToGrid w:val="0"/>
        <w:spacing w:before="50" w:line="300" w:lineRule="auto"/>
        <w:ind w:left="850" w:hanging="170"/>
      </w:pPr>
      <w:r>
        <w:rPr>
          <w:rFonts w:hAnsi="宋体" w:cs="宋体" w:hint="eastAsia"/>
          <w:sz w:val="24"/>
          <w:szCs w:val="24"/>
        </w:rPr>
        <w:t xml:space="preserve"> </w:t>
      </w:r>
      <w:r w:rsidR="00C51A47">
        <w:rPr>
          <w:rFonts w:hAnsi="宋体" w:cs="宋体"/>
          <w:sz w:val="24"/>
          <w:szCs w:val="24"/>
        </w:rPr>
        <w:t>时间表、分区控制、夜间和低负荷运行策略、故障报警及保护</w:t>
      </w:r>
      <w:proofErr w:type="gramStart"/>
      <w:r w:rsidR="00C51A47">
        <w:rPr>
          <w:rFonts w:hAnsi="宋体" w:cs="宋体"/>
          <w:sz w:val="24"/>
          <w:szCs w:val="24"/>
        </w:rPr>
        <w:t>联锁</w:t>
      </w:r>
      <w:proofErr w:type="gramEnd"/>
      <w:r w:rsidR="00C51A47">
        <w:rPr>
          <w:rFonts w:hAnsi="宋体" w:cs="宋体"/>
          <w:sz w:val="24"/>
          <w:szCs w:val="24"/>
        </w:rPr>
        <w:t>验证；</w:t>
      </w:r>
    </w:p>
    <w:p w14:paraId="43F5892A" w14:textId="61CA2211" w:rsidR="009407C2" w:rsidRDefault="00EA54F1">
      <w:pPr>
        <w:pStyle w:val="afd"/>
        <w:numPr>
          <w:ilvl w:val="0"/>
          <w:numId w:val="56"/>
        </w:numPr>
        <w:snapToGrid w:val="0"/>
        <w:spacing w:before="50" w:line="300" w:lineRule="auto"/>
        <w:ind w:left="850" w:hanging="170"/>
      </w:pPr>
      <w:r>
        <w:rPr>
          <w:rFonts w:hAnsi="宋体" w:cs="宋体" w:hint="eastAsia"/>
          <w:sz w:val="24"/>
          <w:szCs w:val="24"/>
        </w:rPr>
        <w:t xml:space="preserve"> </w:t>
      </w:r>
      <w:r w:rsidR="00C51A47">
        <w:rPr>
          <w:rFonts w:hAnsi="宋体" w:cs="宋体"/>
          <w:sz w:val="24"/>
          <w:szCs w:val="24"/>
        </w:rPr>
        <w:t>室内温湿度、关键区域舒适性和系统能效的综合效果验证。</w:t>
      </w:r>
    </w:p>
    <w:p w14:paraId="2260ACA1" w14:textId="3443558C" w:rsidR="009407C2" w:rsidRDefault="00D57476" w:rsidP="00202DD4">
      <w:pPr>
        <w:pStyle w:val="3"/>
        <w:numPr>
          <w:ilvl w:val="1"/>
          <w:numId w:val="87"/>
        </w:numPr>
        <w:adjustRightInd w:val="0"/>
        <w:spacing w:before="120"/>
        <w:jc w:val="center"/>
        <w:outlineLvl w:val="1"/>
      </w:pPr>
      <w:bookmarkStart w:id="35" w:name="_Toc227681783"/>
      <w:r w:rsidRPr="00002550">
        <w:rPr>
          <w:rFonts w:ascii="黑体" w:eastAsia="黑体" w:hAnsi="黑体" w:hint="eastAsia"/>
          <w:kern w:val="2"/>
          <w:sz w:val="28"/>
          <w:szCs w:val="28"/>
        </w:rPr>
        <w:t xml:space="preserve">  </w:t>
      </w:r>
      <w:r w:rsidR="00C51A47">
        <w:rPr>
          <w:rFonts w:ascii="黑体" w:eastAsia="黑体" w:hAnsi="黑体" w:hint="eastAsia"/>
          <w:sz w:val="28"/>
          <w:szCs w:val="28"/>
        </w:rPr>
        <w:t>季节性验证</w:t>
      </w:r>
      <w:bookmarkStart w:id="36" w:name="_Toc217562052"/>
      <w:bookmarkEnd w:id="35"/>
    </w:p>
    <w:p w14:paraId="46852708" w14:textId="2D71F37B" w:rsidR="009407C2" w:rsidRDefault="00E660B1" w:rsidP="00202DD4">
      <w:pPr>
        <w:pStyle w:val="3"/>
        <w:numPr>
          <w:ilvl w:val="2"/>
          <w:numId w:val="87"/>
        </w:numPr>
        <w:spacing w:before="120"/>
      </w:pPr>
      <w:r>
        <w:rPr>
          <w:rFonts w:hint="eastAsia"/>
        </w:rPr>
        <w:t xml:space="preserve"> </w:t>
      </w:r>
      <w:r>
        <w:t xml:space="preserve"> </w:t>
      </w:r>
      <w:r w:rsidR="00C51A47">
        <w:t>暖通空调系统应根据建筑实际运行季节和典型负荷开展季节性验证。</w:t>
      </w:r>
    </w:p>
    <w:p w14:paraId="16F7F56B" w14:textId="6F3AFAD1" w:rsidR="009407C2" w:rsidRDefault="00E660B1" w:rsidP="00202DD4">
      <w:pPr>
        <w:pStyle w:val="3"/>
        <w:numPr>
          <w:ilvl w:val="2"/>
          <w:numId w:val="87"/>
        </w:numPr>
        <w:spacing w:before="120"/>
      </w:pPr>
      <w:r>
        <w:rPr>
          <w:rFonts w:hint="eastAsia"/>
        </w:rPr>
        <w:t xml:space="preserve"> </w:t>
      </w:r>
      <w:r>
        <w:t xml:space="preserve"> </w:t>
      </w:r>
      <w:r w:rsidR="00C51A47">
        <w:t>季节性验证至少应包括制冷季</w:t>
      </w:r>
      <w:r w:rsidR="00123944">
        <w:rPr>
          <w:rFonts w:hint="eastAsia"/>
        </w:rPr>
        <w:t>（供热季）</w:t>
      </w:r>
      <w:r w:rsidR="00C51A47">
        <w:t>和过渡季，每个工况</w:t>
      </w:r>
      <w:proofErr w:type="gramStart"/>
      <w:r w:rsidR="00C51A47">
        <w:t>宜至少</w:t>
      </w:r>
      <w:proofErr w:type="gramEnd"/>
      <w:r w:rsidR="00C51A47">
        <w:t>连续验证</w:t>
      </w:r>
      <w:r w:rsidR="00C51A47">
        <w:t>5</w:t>
      </w:r>
      <w:r w:rsidR="00C51A47">
        <w:t>天</w:t>
      </w:r>
      <w:r w:rsidR="00C51A47">
        <w:rPr>
          <w:rFonts w:hint="eastAsia"/>
        </w:rPr>
        <w:t>。</w:t>
      </w:r>
    </w:p>
    <w:p w14:paraId="0FADE0A3" w14:textId="779F65C4" w:rsidR="009407C2" w:rsidRDefault="00E660B1" w:rsidP="00202DD4">
      <w:pPr>
        <w:pStyle w:val="3"/>
        <w:numPr>
          <w:ilvl w:val="2"/>
          <w:numId w:val="87"/>
        </w:numPr>
        <w:spacing w:before="120"/>
      </w:pPr>
      <w:r>
        <w:rPr>
          <w:rFonts w:hint="eastAsia"/>
        </w:rPr>
        <w:t xml:space="preserve"> </w:t>
      </w:r>
      <w:r>
        <w:t xml:space="preserve"> </w:t>
      </w:r>
      <w:r w:rsidR="00C51A47">
        <w:t>制冷季节性验证</w:t>
      </w:r>
      <w:proofErr w:type="gramStart"/>
      <w:r w:rsidR="00C51A47">
        <w:t>宜包括</w:t>
      </w:r>
      <w:proofErr w:type="gramEnd"/>
      <w:r w:rsidR="00C51A47">
        <w:t>冷水机组、冷却塔及冷却水系统协同运行效果，室内温湿度、新风量、</w:t>
      </w:r>
      <w:proofErr w:type="gramStart"/>
      <w:r w:rsidR="00C51A47">
        <w:t>送回</w:t>
      </w:r>
      <w:proofErr w:type="gramEnd"/>
      <w:r w:rsidR="00C51A47">
        <w:t>风状态参数及关键区域舒适性，以及部分负荷条件下系统启停顺序、变频调节及能效变化。</w:t>
      </w:r>
    </w:p>
    <w:p w14:paraId="35D71A16" w14:textId="396ECACD" w:rsidR="009407C2" w:rsidRDefault="00E660B1" w:rsidP="00202DD4">
      <w:pPr>
        <w:widowControl/>
        <w:numPr>
          <w:ilvl w:val="2"/>
          <w:numId w:val="87"/>
        </w:numPr>
        <w:adjustRightInd/>
        <w:snapToGrid w:val="0"/>
        <w:spacing w:beforeLines="50" w:before="120" w:line="300" w:lineRule="auto"/>
        <w:outlineLvl w:val="2"/>
      </w:pPr>
      <w:r>
        <w:rPr>
          <w:rFonts w:ascii="Times New Roman" w:hAnsi="Times New Roman" w:hint="eastAsia"/>
          <w:kern w:val="0"/>
          <w:sz w:val="24"/>
          <w:szCs w:val="24"/>
        </w:rPr>
        <w:t xml:space="preserve"> </w:t>
      </w:r>
      <w:r>
        <w:rPr>
          <w:rFonts w:ascii="Times New Roman" w:hAnsi="Times New Roman"/>
          <w:kern w:val="0"/>
          <w:sz w:val="24"/>
          <w:szCs w:val="24"/>
        </w:rPr>
        <w:t xml:space="preserve"> </w:t>
      </w:r>
      <w:r w:rsidR="00C51A47">
        <w:rPr>
          <w:rFonts w:ascii="Times New Roman" w:hAnsi="Times New Roman"/>
          <w:kern w:val="0"/>
          <w:sz w:val="24"/>
          <w:szCs w:val="24"/>
        </w:rPr>
        <w:t>供热季和过渡季节性验证</w:t>
      </w:r>
      <w:proofErr w:type="gramStart"/>
      <w:r w:rsidR="00C51A47">
        <w:rPr>
          <w:rFonts w:ascii="Times New Roman" w:hAnsi="Times New Roman"/>
          <w:kern w:val="0"/>
          <w:sz w:val="24"/>
          <w:szCs w:val="24"/>
        </w:rPr>
        <w:t>宜包括</w:t>
      </w:r>
      <w:proofErr w:type="gramEnd"/>
      <w:r w:rsidR="00C51A47">
        <w:rPr>
          <w:rFonts w:ascii="Times New Roman" w:hAnsi="Times New Roman"/>
          <w:kern w:val="0"/>
          <w:sz w:val="24"/>
          <w:szCs w:val="24"/>
        </w:rPr>
        <w:t>锅炉、热泵或换热器供热能力及供回水温度控制，末端温控、分区控制和防冻保护功能，以及运行时间表、设定值和系统能效变化的优化验证。</w:t>
      </w:r>
    </w:p>
    <w:p w14:paraId="59EE797F" w14:textId="77777777" w:rsidR="009407C2" w:rsidRDefault="00C51A47">
      <w:pPr>
        <w:widowControl/>
        <w:adjustRightInd/>
        <w:spacing w:line="240" w:lineRule="auto"/>
        <w:jc w:val="left"/>
        <w:rPr>
          <w:rFonts w:ascii="黑体" w:eastAsia="黑体" w:hAnsi="黑体"/>
          <w:sz w:val="30"/>
          <w:szCs w:val="30"/>
        </w:rPr>
      </w:pPr>
      <w:r>
        <w:br w:type="page"/>
      </w:r>
    </w:p>
    <w:p w14:paraId="00C120DB" w14:textId="7B61E787" w:rsidR="009407C2" w:rsidRDefault="00FC7A7A" w:rsidP="00202DD4">
      <w:pPr>
        <w:pStyle w:val="1"/>
        <w:numPr>
          <w:ilvl w:val="0"/>
          <w:numId w:val="87"/>
        </w:numPr>
        <w:tabs>
          <w:tab w:val="left" w:pos="0"/>
        </w:tabs>
        <w:spacing w:before="120"/>
      </w:pPr>
      <w:bookmarkStart w:id="37" w:name="_Toc227681784"/>
      <w:r>
        <w:rPr>
          <w:rFonts w:hint="eastAsia"/>
        </w:rPr>
        <w:lastRenderedPageBreak/>
        <w:t xml:space="preserve"> </w:t>
      </w:r>
      <w:r>
        <w:t xml:space="preserve"> </w:t>
      </w:r>
      <w:r w:rsidR="00C51A47">
        <w:t>电气</w:t>
      </w:r>
      <w:r w:rsidR="00C51A47">
        <w:rPr>
          <w:rFonts w:hint="eastAsia"/>
        </w:rPr>
        <w:t>和照明</w:t>
      </w:r>
      <w:r w:rsidR="00C51A47">
        <w:t>系统</w:t>
      </w:r>
      <w:bookmarkStart w:id="38" w:name="_Toc217561668"/>
      <w:bookmarkStart w:id="39" w:name="_Toc217561602"/>
      <w:bookmarkStart w:id="40" w:name="_Toc217561897"/>
      <w:bookmarkEnd w:id="36"/>
      <w:bookmarkEnd w:id="37"/>
      <w:bookmarkEnd w:id="38"/>
      <w:bookmarkEnd w:id="39"/>
      <w:bookmarkEnd w:id="40"/>
    </w:p>
    <w:p w14:paraId="06699A04" w14:textId="25C7A2DB" w:rsidR="009407C2" w:rsidRDefault="00D57476" w:rsidP="00202DD4">
      <w:pPr>
        <w:pStyle w:val="3"/>
        <w:numPr>
          <w:ilvl w:val="1"/>
          <w:numId w:val="88"/>
        </w:numPr>
        <w:adjustRightInd w:val="0"/>
        <w:spacing w:before="120"/>
        <w:jc w:val="center"/>
        <w:outlineLvl w:val="1"/>
        <w:rPr>
          <w:rFonts w:ascii="黑体" w:eastAsia="黑体" w:hAnsi="黑体"/>
          <w:sz w:val="28"/>
          <w:szCs w:val="28"/>
        </w:rPr>
      </w:pPr>
      <w:bookmarkStart w:id="41" w:name="_Toc227681785"/>
      <w:r w:rsidRPr="00002550">
        <w:rPr>
          <w:rFonts w:ascii="黑体" w:eastAsia="黑体" w:hAnsi="黑体" w:hint="eastAsia"/>
          <w:kern w:val="2"/>
          <w:sz w:val="28"/>
          <w:szCs w:val="28"/>
        </w:rPr>
        <w:t xml:space="preserve">  </w:t>
      </w:r>
      <w:r w:rsidR="00C51A47">
        <w:rPr>
          <w:rFonts w:ascii="黑体" w:eastAsia="黑体" w:hAnsi="黑体"/>
          <w:sz w:val="28"/>
          <w:szCs w:val="28"/>
        </w:rPr>
        <w:t>一般规定</w:t>
      </w:r>
      <w:bookmarkEnd w:id="41"/>
    </w:p>
    <w:p w14:paraId="6762D21D" w14:textId="62894CDA" w:rsidR="009407C2" w:rsidRDefault="00AF45F5" w:rsidP="00202DD4">
      <w:pPr>
        <w:pStyle w:val="3"/>
        <w:numPr>
          <w:ilvl w:val="2"/>
          <w:numId w:val="88"/>
        </w:numPr>
        <w:spacing w:before="120"/>
      </w:pPr>
      <w:r>
        <w:rPr>
          <w:rFonts w:hint="eastAsia"/>
        </w:rPr>
        <w:t xml:space="preserve"> </w:t>
      </w:r>
      <w:r>
        <w:t xml:space="preserve"> </w:t>
      </w:r>
      <w:r w:rsidR="00C51A47">
        <w:t>电气和照明系统调</w:t>
      </w:r>
      <w:proofErr w:type="gramStart"/>
      <w:r w:rsidR="00C51A47">
        <w:t>适范围宜包括</w:t>
      </w:r>
      <w:proofErr w:type="gramEnd"/>
      <w:r w:rsidR="00C51A47">
        <w:t>以下内容：</w:t>
      </w:r>
    </w:p>
    <w:p w14:paraId="779A57DC" w14:textId="2289C304" w:rsidR="009407C2" w:rsidRDefault="00EA54F1">
      <w:pPr>
        <w:pStyle w:val="afd"/>
        <w:numPr>
          <w:ilvl w:val="0"/>
          <w:numId w:val="57"/>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工频交流电压</w:t>
      </w:r>
      <w:r w:rsidR="00C51A47">
        <w:rPr>
          <w:rFonts w:ascii="Times New Roman"/>
          <w:sz w:val="24"/>
          <w:szCs w:val="24"/>
        </w:rPr>
        <w:t>1000V</w:t>
      </w:r>
      <w:r w:rsidR="00C51A47">
        <w:rPr>
          <w:rFonts w:ascii="Times New Roman"/>
          <w:sz w:val="24"/>
          <w:szCs w:val="24"/>
        </w:rPr>
        <w:t>及以下的低压配电相关电气设备及系统；</w:t>
      </w:r>
    </w:p>
    <w:p w14:paraId="6E12ACF6" w14:textId="1A0B25F4" w:rsidR="009407C2" w:rsidRDefault="00EA54F1">
      <w:pPr>
        <w:pStyle w:val="afd"/>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用户自管的供电电压为</w:t>
      </w:r>
      <w:r w:rsidR="00C51A47">
        <w:rPr>
          <w:rFonts w:ascii="Times New Roman"/>
          <w:sz w:val="24"/>
          <w:szCs w:val="24"/>
        </w:rPr>
        <w:t>6kV</w:t>
      </w:r>
      <w:r w:rsidR="00C51A47">
        <w:rPr>
          <w:rFonts w:ascii="Times New Roman"/>
          <w:sz w:val="24"/>
          <w:szCs w:val="24"/>
        </w:rPr>
        <w:t>或</w:t>
      </w:r>
      <w:r w:rsidR="00C51A47">
        <w:rPr>
          <w:rFonts w:ascii="Times New Roman"/>
          <w:sz w:val="24"/>
          <w:szCs w:val="24"/>
        </w:rPr>
        <w:t>10kV</w:t>
      </w:r>
      <w:r w:rsidR="00C51A47">
        <w:rPr>
          <w:rFonts w:ascii="Times New Roman"/>
          <w:sz w:val="24"/>
          <w:szCs w:val="24"/>
        </w:rPr>
        <w:t>的冷水机组；</w:t>
      </w:r>
    </w:p>
    <w:p w14:paraId="10752705" w14:textId="38BBCFA4" w:rsidR="009407C2" w:rsidRDefault="00EA54F1">
      <w:pPr>
        <w:pStyle w:val="afd"/>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并网电压在</w:t>
      </w:r>
      <w:r w:rsidR="00C51A47">
        <w:rPr>
          <w:rFonts w:ascii="Times New Roman"/>
          <w:sz w:val="24"/>
          <w:szCs w:val="24"/>
        </w:rPr>
        <w:t>10KV</w:t>
      </w:r>
      <w:r w:rsidR="00C51A47">
        <w:rPr>
          <w:rFonts w:ascii="Times New Roman"/>
          <w:sz w:val="24"/>
          <w:szCs w:val="24"/>
        </w:rPr>
        <w:t>以内的建筑光</w:t>
      </w:r>
      <w:proofErr w:type="gramStart"/>
      <w:r w:rsidR="00C51A47">
        <w:rPr>
          <w:rFonts w:ascii="Times New Roman"/>
          <w:sz w:val="24"/>
          <w:szCs w:val="24"/>
        </w:rPr>
        <w:t>伏工程</w:t>
      </w:r>
      <w:proofErr w:type="gramEnd"/>
      <w:r w:rsidR="00C51A47">
        <w:rPr>
          <w:rFonts w:ascii="Times New Roman"/>
          <w:sz w:val="24"/>
          <w:szCs w:val="24"/>
        </w:rPr>
        <w:t>的低压侧电气设备及系统；</w:t>
      </w:r>
    </w:p>
    <w:p w14:paraId="498401F8" w14:textId="1819A3CB" w:rsidR="009407C2" w:rsidRDefault="00EA54F1">
      <w:pPr>
        <w:pStyle w:val="afd"/>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照明灯具及其控制系统。</w:t>
      </w:r>
    </w:p>
    <w:p w14:paraId="6C0CCC0E" w14:textId="309C2A20" w:rsidR="009407C2" w:rsidRDefault="00AF45F5" w:rsidP="00202DD4">
      <w:pPr>
        <w:pStyle w:val="3"/>
        <w:numPr>
          <w:ilvl w:val="2"/>
          <w:numId w:val="88"/>
        </w:numPr>
        <w:spacing w:before="120"/>
      </w:pPr>
      <w:r>
        <w:rPr>
          <w:rFonts w:hint="eastAsia"/>
        </w:rPr>
        <w:t xml:space="preserve"> </w:t>
      </w:r>
      <w:r>
        <w:t xml:space="preserve"> </w:t>
      </w:r>
      <w:r w:rsidR="00C51A47">
        <w:t>电气和照明系统细化性能评估和调</w:t>
      </w:r>
      <w:proofErr w:type="gramStart"/>
      <w:r w:rsidR="00C51A47">
        <w:t>适内容</w:t>
      </w:r>
      <w:proofErr w:type="gramEnd"/>
      <w:r w:rsidR="00C51A47">
        <w:t>应根据调</w:t>
      </w:r>
      <w:proofErr w:type="gramStart"/>
      <w:r w:rsidR="00C51A47">
        <w:t>适目</w:t>
      </w:r>
      <w:proofErr w:type="gramEnd"/>
      <w:r w:rsidR="00C51A47">
        <w:t>标和具体系统形式确定，应符合</w:t>
      </w:r>
      <w:r w:rsidR="006D4A0C">
        <w:rPr>
          <w:rFonts w:hint="eastAsia"/>
        </w:rPr>
        <w:t>现行国家标准</w:t>
      </w:r>
      <w:r w:rsidR="00C51A47">
        <w:rPr>
          <w:rFonts w:hint="eastAsia"/>
          <w:bCs/>
        </w:rPr>
        <w:t>《建筑电气工程施工质量验收规范》</w:t>
      </w:r>
      <w:r w:rsidR="006D4A0C">
        <w:t>GB 50303</w:t>
      </w:r>
      <w:r w:rsidR="00C51A47">
        <w:t>、</w:t>
      </w:r>
      <w:r w:rsidR="00C51A47">
        <w:rPr>
          <w:rFonts w:hint="eastAsia"/>
          <w:bCs/>
        </w:rPr>
        <w:t>《建筑节能工程施工质量验收标准》</w:t>
      </w:r>
      <w:r w:rsidR="006D4A0C">
        <w:t>GB 50411</w:t>
      </w:r>
      <w:r w:rsidR="006D4A0C">
        <w:rPr>
          <w:rFonts w:hint="eastAsia"/>
        </w:rPr>
        <w:t>的</w:t>
      </w:r>
      <w:r w:rsidR="00C51A47">
        <w:t>规定，</w:t>
      </w:r>
      <w:proofErr w:type="gramStart"/>
      <w:r w:rsidR="00C51A47">
        <w:t>宜包</w:t>
      </w:r>
      <w:proofErr w:type="gramEnd"/>
      <w:r w:rsidR="00C51A47">
        <w:t>括以下内容：</w:t>
      </w:r>
    </w:p>
    <w:p w14:paraId="038BCA9B" w14:textId="2AAD54BA" w:rsidR="009407C2" w:rsidRDefault="00EA54F1">
      <w:pPr>
        <w:pStyle w:val="afd"/>
        <w:numPr>
          <w:ilvl w:val="0"/>
          <w:numId w:val="58"/>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保护导体的连续性；</w:t>
      </w:r>
    </w:p>
    <w:p w14:paraId="000F9EA8" w14:textId="56981CF7" w:rsidR="009407C2" w:rsidRDefault="00EA54F1">
      <w:pPr>
        <w:pStyle w:val="afd"/>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绝缘电阻；</w:t>
      </w:r>
    </w:p>
    <w:p w14:paraId="095A4F7A" w14:textId="249C0ED1" w:rsidR="009407C2" w:rsidRDefault="00EA54F1">
      <w:pPr>
        <w:pStyle w:val="afd"/>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极性；</w:t>
      </w:r>
    </w:p>
    <w:p w14:paraId="5BBBABC9" w14:textId="11F12EA9" w:rsidR="009407C2" w:rsidRDefault="00EA54F1">
      <w:pPr>
        <w:pStyle w:val="afd"/>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接地电阻；</w:t>
      </w:r>
    </w:p>
    <w:p w14:paraId="48428E37" w14:textId="6C97CEDA" w:rsidR="009407C2" w:rsidRDefault="00EA54F1">
      <w:pPr>
        <w:pStyle w:val="afd"/>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接地故障回路阻抗；</w:t>
      </w:r>
    </w:p>
    <w:p w14:paraId="3495AD26" w14:textId="16E769A6" w:rsidR="009407C2" w:rsidRDefault="00EA54F1">
      <w:pPr>
        <w:pStyle w:val="afd"/>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各项保护器件的功能；</w:t>
      </w:r>
    </w:p>
    <w:p w14:paraId="670F1ACE" w14:textId="46CCC0DF" w:rsidR="009407C2" w:rsidRDefault="00EA54F1">
      <w:pPr>
        <w:pStyle w:val="afd"/>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防雷接地系统；</w:t>
      </w:r>
    </w:p>
    <w:p w14:paraId="11E93B86" w14:textId="3810145D" w:rsidR="009407C2" w:rsidRDefault="00EA54F1">
      <w:pPr>
        <w:pStyle w:val="afd"/>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变压器；</w:t>
      </w:r>
    </w:p>
    <w:p w14:paraId="13EF56A1" w14:textId="5BE9F618" w:rsidR="009407C2" w:rsidRDefault="00EA54F1">
      <w:pPr>
        <w:pStyle w:val="afd"/>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柴油发电系统；</w:t>
      </w:r>
    </w:p>
    <w:p w14:paraId="10A75AD4" w14:textId="3992ED68" w:rsidR="009407C2" w:rsidRDefault="00EA54F1">
      <w:pPr>
        <w:pStyle w:val="afd"/>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低压配电干线；</w:t>
      </w:r>
    </w:p>
    <w:p w14:paraId="464FF5F9" w14:textId="54AA7DD4" w:rsidR="009407C2" w:rsidRDefault="00EA54F1">
      <w:pPr>
        <w:pStyle w:val="afd"/>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低压配电柜；</w:t>
      </w:r>
    </w:p>
    <w:p w14:paraId="089FB2A9" w14:textId="2BAA200F" w:rsidR="009407C2" w:rsidRDefault="00EA54F1">
      <w:pPr>
        <w:pStyle w:val="afd"/>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双电源开关切换；</w:t>
      </w:r>
    </w:p>
    <w:p w14:paraId="27000F44" w14:textId="389CA475" w:rsidR="009407C2" w:rsidRDefault="00EA54F1">
      <w:pPr>
        <w:pStyle w:val="afd"/>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电路开关切换；</w:t>
      </w:r>
    </w:p>
    <w:p w14:paraId="4672B5D8" w14:textId="7CD99A64" w:rsidR="009407C2" w:rsidRDefault="00EA54F1">
      <w:pPr>
        <w:pStyle w:val="afd"/>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设备控制柜</w:t>
      </w:r>
      <w:r w:rsidR="00BA0693">
        <w:rPr>
          <w:rFonts w:ascii="Times New Roman" w:hint="eastAsia"/>
          <w:sz w:val="24"/>
          <w:szCs w:val="24"/>
        </w:rPr>
        <w:t>（</w:t>
      </w:r>
      <w:r w:rsidR="00C51A47">
        <w:rPr>
          <w:rFonts w:ascii="Times New Roman"/>
          <w:sz w:val="24"/>
          <w:szCs w:val="24"/>
        </w:rPr>
        <w:t>箱</w:t>
      </w:r>
      <w:r w:rsidR="00BA0693">
        <w:rPr>
          <w:rFonts w:ascii="Times New Roman" w:hint="eastAsia"/>
          <w:sz w:val="24"/>
          <w:szCs w:val="24"/>
        </w:rPr>
        <w:t>）</w:t>
      </w:r>
      <w:r w:rsidR="00C51A47">
        <w:rPr>
          <w:rFonts w:ascii="Times New Roman"/>
          <w:sz w:val="24"/>
          <w:szCs w:val="24"/>
        </w:rPr>
        <w:t>；</w:t>
      </w:r>
    </w:p>
    <w:p w14:paraId="0CE7D3FC" w14:textId="6D6CAC5E" w:rsidR="009407C2" w:rsidRDefault="00EA54F1">
      <w:pPr>
        <w:pStyle w:val="afd"/>
        <w:snapToGrid w:val="0"/>
        <w:spacing w:before="50" w:line="300" w:lineRule="auto"/>
        <w:ind w:left="850" w:hanging="170"/>
        <w:rPr>
          <w:rFonts w:ascii="Times New Roman"/>
          <w:sz w:val="24"/>
          <w:szCs w:val="24"/>
        </w:rPr>
      </w:pPr>
      <w:r>
        <w:rPr>
          <w:rFonts w:ascii="Times New Roman"/>
          <w:sz w:val="24"/>
          <w:szCs w:val="24"/>
        </w:rPr>
        <w:t xml:space="preserve"> </w:t>
      </w:r>
      <w:r w:rsidR="00C51A47">
        <w:rPr>
          <w:rFonts w:ascii="Times New Roman"/>
          <w:sz w:val="24"/>
          <w:szCs w:val="24"/>
        </w:rPr>
        <w:t>UPS</w:t>
      </w:r>
      <w:r w:rsidR="00C51A47">
        <w:rPr>
          <w:rFonts w:ascii="Times New Roman"/>
          <w:sz w:val="24"/>
          <w:szCs w:val="24"/>
        </w:rPr>
        <w:t>和</w:t>
      </w:r>
      <w:r w:rsidR="00C51A47">
        <w:rPr>
          <w:rFonts w:ascii="Times New Roman"/>
          <w:sz w:val="24"/>
          <w:szCs w:val="24"/>
        </w:rPr>
        <w:t>EPS</w:t>
      </w:r>
      <w:r w:rsidR="00C51A47">
        <w:rPr>
          <w:rFonts w:ascii="Times New Roman"/>
          <w:sz w:val="24"/>
          <w:szCs w:val="24"/>
        </w:rPr>
        <w:t>；</w:t>
      </w:r>
    </w:p>
    <w:p w14:paraId="0DB4F1F8" w14:textId="7D1D91BF" w:rsidR="009407C2" w:rsidRDefault="00EA54F1">
      <w:pPr>
        <w:pStyle w:val="afd"/>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照明装置；</w:t>
      </w:r>
    </w:p>
    <w:p w14:paraId="77E30AC5" w14:textId="726D5979" w:rsidR="009407C2" w:rsidRDefault="00EA54F1">
      <w:pPr>
        <w:pStyle w:val="afd"/>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谐波抑制装置。</w:t>
      </w:r>
    </w:p>
    <w:p w14:paraId="361E2315" w14:textId="5893A9B2" w:rsidR="009407C2" w:rsidRDefault="00AF45F5" w:rsidP="00202DD4">
      <w:pPr>
        <w:pStyle w:val="3"/>
        <w:numPr>
          <w:ilvl w:val="2"/>
          <w:numId w:val="88"/>
        </w:numPr>
        <w:spacing w:before="120"/>
      </w:pPr>
      <w:r>
        <w:rPr>
          <w:rFonts w:hint="eastAsia"/>
        </w:rPr>
        <w:t xml:space="preserve"> </w:t>
      </w:r>
      <w:r>
        <w:t xml:space="preserve"> </w:t>
      </w:r>
      <w:r w:rsidR="00C51A47">
        <w:rPr>
          <w:rFonts w:hint="eastAsia"/>
        </w:rPr>
        <w:t>电气系统调</w:t>
      </w:r>
      <w:proofErr w:type="gramStart"/>
      <w:r w:rsidR="00C51A47">
        <w:rPr>
          <w:rFonts w:hint="eastAsia"/>
        </w:rPr>
        <w:t>适目标</w:t>
      </w:r>
      <w:proofErr w:type="gramEnd"/>
      <w:r w:rsidR="00C51A47">
        <w:rPr>
          <w:rFonts w:hint="eastAsia"/>
        </w:rPr>
        <w:t>宜为在安全、可靠运行的前提下，降低配电损失，提高电能质量。</w:t>
      </w:r>
    </w:p>
    <w:p w14:paraId="3CEBAF34" w14:textId="016FD35C" w:rsidR="009407C2" w:rsidRDefault="00AF45F5" w:rsidP="00202DD4">
      <w:pPr>
        <w:pStyle w:val="3"/>
        <w:numPr>
          <w:ilvl w:val="2"/>
          <w:numId w:val="88"/>
        </w:numPr>
        <w:spacing w:before="120"/>
      </w:pPr>
      <w:r>
        <w:rPr>
          <w:rFonts w:hint="eastAsia"/>
        </w:rPr>
        <w:t xml:space="preserve"> </w:t>
      </w:r>
      <w:r>
        <w:t xml:space="preserve"> </w:t>
      </w:r>
      <w:r w:rsidR="00C51A47">
        <w:rPr>
          <w:rFonts w:hint="eastAsia"/>
        </w:rPr>
        <w:t>照明系统调</w:t>
      </w:r>
      <w:proofErr w:type="gramStart"/>
      <w:r w:rsidR="00C51A47">
        <w:rPr>
          <w:rFonts w:hint="eastAsia"/>
        </w:rPr>
        <w:t>适目标</w:t>
      </w:r>
      <w:proofErr w:type="gramEnd"/>
      <w:r w:rsidR="00C51A47">
        <w:rPr>
          <w:rFonts w:hint="eastAsia"/>
        </w:rPr>
        <w:t>宜为提高照明质量和照明节能，根据项目建筑布局、使用功能、使用频率和建筑业主需求优化照明系统配置和运行。</w:t>
      </w:r>
    </w:p>
    <w:p w14:paraId="56554A24" w14:textId="2A45848F" w:rsidR="009407C2" w:rsidRDefault="00D57476" w:rsidP="00202DD4">
      <w:pPr>
        <w:pStyle w:val="3"/>
        <w:numPr>
          <w:ilvl w:val="1"/>
          <w:numId w:val="88"/>
        </w:numPr>
        <w:adjustRightInd w:val="0"/>
        <w:spacing w:before="120"/>
        <w:jc w:val="center"/>
        <w:outlineLvl w:val="1"/>
        <w:rPr>
          <w:rFonts w:ascii="黑体" w:eastAsia="黑体" w:hAnsi="黑体"/>
          <w:sz w:val="28"/>
          <w:szCs w:val="28"/>
        </w:rPr>
      </w:pPr>
      <w:bookmarkStart w:id="42" w:name="_Toc227681786"/>
      <w:r w:rsidRPr="00002550">
        <w:rPr>
          <w:rFonts w:ascii="黑体" w:eastAsia="黑体" w:hAnsi="黑体" w:hint="eastAsia"/>
          <w:kern w:val="2"/>
          <w:sz w:val="28"/>
          <w:szCs w:val="28"/>
        </w:rPr>
        <w:lastRenderedPageBreak/>
        <w:t xml:space="preserve">  </w:t>
      </w:r>
      <w:r w:rsidR="00C51A47">
        <w:rPr>
          <w:rFonts w:ascii="黑体" w:eastAsia="黑体" w:hAnsi="黑体"/>
          <w:sz w:val="28"/>
          <w:szCs w:val="28"/>
        </w:rPr>
        <w:t>电气系统</w:t>
      </w:r>
      <w:bookmarkEnd w:id="42"/>
    </w:p>
    <w:p w14:paraId="3B582726" w14:textId="00902BCC" w:rsidR="009407C2" w:rsidRDefault="00AF45F5" w:rsidP="00202DD4">
      <w:pPr>
        <w:pStyle w:val="3"/>
        <w:numPr>
          <w:ilvl w:val="2"/>
          <w:numId w:val="88"/>
        </w:numPr>
        <w:spacing w:before="120"/>
      </w:pPr>
      <w:r>
        <w:rPr>
          <w:rFonts w:hint="eastAsia"/>
        </w:rPr>
        <w:t xml:space="preserve"> </w:t>
      </w:r>
      <w:r>
        <w:t xml:space="preserve"> </w:t>
      </w:r>
      <w:r w:rsidR="00C51A47">
        <w:t>电气系统</w:t>
      </w:r>
      <w:proofErr w:type="gramStart"/>
      <w:r w:rsidR="00C51A47">
        <w:t>调适应</w:t>
      </w:r>
      <w:proofErr w:type="gramEnd"/>
      <w:r w:rsidR="00C51A47">
        <w:t>在安全、可靠运行的前提下，以降低配电损失，提高电能质量为目标。</w:t>
      </w:r>
    </w:p>
    <w:p w14:paraId="7B1C1164" w14:textId="5DD8EB58" w:rsidR="009407C2" w:rsidRDefault="00AF45F5" w:rsidP="00202DD4">
      <w:pPr>
        <w:pStyle w:val="3"/>
        <w:numPr>
          <w:ilvl w:val="2"/>
          <w:numId w:val="88"/>
        </w:numPr>
        <w:spacing w:before="120"/>
      </w:pPr>
      <w:r>
        <w:rPr>
          <w:rFonts w:hint="eastAsia"/>
        </w:rPr>
        <w:t xml:space="preserve"> </w:t>
      </w:r>
      <w:r>
        <w:t xml:space="preserve"> </w:t>
      </w:r>
      <w:r w:rsidR="00C51A47">
        <w:t>当配电系统结构改变或末端负荷发生较大变化时，应及时进行配电系统调适。</w:t>
      </w:r>
    </w:p>
    <w:p w14:paraId="2E0A7215" w14:textId="7ABB1F63" w:rsidR="009407C2" w:rsidRDefault="00AF45F5" w:rsidP="00202DD4">
      <w:pPr>
        <w:pStyle w:val="3"/>
        <w:numPr>
          <w:ilvl w:val="2"/>
          <w:numId w:val="88"/>
        </w:numPr>
        <w:spacing w:before="120"/>
      </w:pPr>
      <w:r>
        <w:rPr>
          <w:rFonts w:hint="eastAsia"/>
        </w:rPr>
        <w:t xml:space="preserve"> </w:t>
      </w:r>
      <w:r>
        <w:t xml:space="preserve"> </w:t>
      </w:r>
      <w:r w:rsidR="00C51A47">
        <w:t>电气系统调适优先等级，应考虑系统和设备实际运行状况，包括设备类型、能效等级、服役时间、运行时长等。</w:t>
      </w:r>
    </w:p>
    <w:p w14:paraId="762E6F7F" w14:textId="3669BEE8" w:rsidR="009407C2" w:rsidRDefault="00AF45F5" w:rsidP="00202DD4">
      <w:pPr>
        <w:pStyle w:val="3"/>
        <w:numPr>
          <w:ilvl w:val="2"/>
          <w:numId w:val="88"/>
        </w:numPr>
        <w:spacing w:before="120"/>
      </w:pPr>
      <w:r>
        <w:rPr>
          <w:rFonts w:hint="eastAsia"/>
        </w:rPr>
        <w:t xml:space="preserve"> </w:t>
      </w:r>
      <w:r>
        <w:t xml:space="preserve"> </w:t>
      </w:r>
      <w:r w:rsidR="00C51A47">
        <w:t>变压器调适宜包括能效等级、空载损耗、负载损耗等内容，并符合</w:t>
      </w:r>
      <w:r w:rsidR="006D4A0C">
        <w:rPr>
          <w:rFonts w:hint="eastAsia"/>
        </w:rPr>
        <w:t>现行国家标准</w:t>
      </w:r>
      <w:r w:rsidR="00C51A47">
        <w:rPr>
          <w:rFonts w:hint="eastAsia"/>
          <w:bCs/>
        </w:rPr>
        <w:t>《电力变压器能效限定值及能效等级》</w:t>
      </w:r>
      <w:r w:rsidR="006D4A0C">
        <w:t>GB 20052</w:t>
      </w:r>
      <w:r w:rsidR="006D4A0C">
        <w:rPr>
          <w:rFonts w:hint="eastAsia"/>
        </w:rPr>
        <w:t>的</w:t>
      </w:r>
      <w:r w:rsidR="00C51A47">
        <w:t>规定。</w:t>
      </w:r>
    </w:p>
    <w:p w14:paraId="32D03545" w14:textId="1A2C3EC8" w:rsidR="009407C2" w:rsidRDefault="00AF45F5" w:rsidP="00202DD4">
      <w:pPr>
        <w:pStyle w:val="3"/>
        <w:numPr>
          <w:ilvl w:val="2"/>
          <w:numId w:val="88"/>
        </w:numPr>
        <w:spacing w:before="120"/>
      </w:pPr>
      <w:r>
        <w:rPr>
          <w:rFonts w:hint="eastAsia"/>
        </w:rPr>
        <w:t xml:space="preserve"> </w:t>
      </w:r>
      <w:r>
        <w:t xml:space="preserve"> </w:t>
      </w:r>
      <w:r w:rsidR="00C51A47">
        <w:t>低压配电系统</w:t>
      </w:r>
      <w:proofErr w:type="gramStart"/>
      <w:r w:rsidR="00C51A47">
        <w:t>调适应</w:t>
      </w:r>
      <w:proofErr w:type="gramEnd"/>
      <w:r w:rsidR="00C51A47">
        <w:t>满足设计要求或用户实际需求，</w:t>
      </w:r>
      <w:proofErr w:type="gramStart"/>
      <w:r w:rsidR="00C51A47">
        <w:t>宜包</w:t>
      </w:r>
      <w:proofErr w:type="gramEnd"/>
      <w:r w:rsidR="00C51A47">
        <w:t>括以下内容：</w:t>
      </w:r>
    </w:p>
    <w:p w14:paraId="7F8C587D" w14:textId="71640488" w:rsidR="009407C2" w:rsidRDefault="00EA54F1" w:rsidP="00EA54F1">
      <w:pPr>
        <w:pStyle w:val="afd"/>
        <w:numPr>
          <w:ilvl w:val="0"/>
          <w:numId w:val="59"/>
        </w:numPr>
        <w:snapToGrid w:val="0"/>
        <w:spacing w:before="50" w:line="300" w:lineRule="auto"/>
        <w:ind w:left="964" w:hanging="284"/>
        <w:rPr>
          <w:rFonts w:ascii="Times New Roman"/>
          <w:sz w:val="24"/>
          <w:szCs w:val="24"/>
        </w:rPr>
      </w:pPr>
      <w:r>
        <w:rPr>
          <w:rFonts w:ascii="Times New Roman" w:hint="eastAsia"/>
          <w:sz w:val="24"/>
          <w:szCs w:val="24"/>
        </w:rPr>
        <w:t xml:space="preserve"> </w:t>
      </w:r>
      <w:proofErr w:type="gramStart"/>
      <w:r w:rsidR="00C51A47">
        <w:rPr>
          <w:rFonts w:ascii="Times New Roman"/>
          <w:sz w:val="24"/>
          <w:szCs w:val="24"/>
        </w:rPr>
        <w:t>低压侧总进线</w:t>
      </w:r>
      <w:proofErr w:type="gramEnd"/>
      <w:r w:rsidR="00C51A47">
        <w:rPr>
          <w:rFonts w:ascii="Times New Roman"/>
          <w:sz w:val="24"/>
          <w:szCs w:val="24"/>
        </w:rPr>
        <w:t>、低压配电柜主要出线回路功率因数；</w:t>
      </w:r>
    </w:p>
    <w:p w14:paraId="26DBBB9A" w14:textId="5029DF30" w:rsidR="009407C2" w:rsidRDefault="00EA54F1" w:rsidP="00EA54F1">
      <w:pPr>
        <w:pStyle w:val="afd"/>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无功补偿控制器设定；</w:t>
      </w:r>
    </w:p>
    <w:p w14:paraId="776B8575" w14:textId="0E2C2F93" w:rsidR="009407C2" w:rsidRDefault="00EA54F1" w:rsidP="00EA54F1">
      <w:pPr>
        <w:pStyle w:val="afd"/>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低压总进线和低压柜主要出线回路三相电压、电流、配电系统的三相负荷不平衡度；</w:t>
      </w:r>
    </w:p>
    <w:p w14:paraId="64B2D651" w14:textId="680E785B" w:rsidR="009407C2" w:rsidRDefault="00EA54F1" w:rsidP="00EA54F1">
      <w:pPr>
        <w:pStyle w:val="afd"/>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低压总进线处及低压柜主要出线回路的谐波值。</w:t>
      </w:r>
    </w:p>
    <w:p w14:paraId="4C2E9F5D" w14:textId="46FC1B44" w:rsidR="009407C2" w:rsidRDefault="00AF45F5" w:rsidP="00202DD4">
      <w:pPr>
        <w:pStyle w:val="3"/>
        <w:numPr>
          <w:ilvl w:val="2"/>
          <w:numId w:val="88"/>
        </w:numPr>
        <w:spacing w:before="120"/>
      </w:pPr>
      <w:r>
        <w:rPr>
          <w:rFonts w:hint="eastAsia"/>
        </w:rPr>
        <w:t xml:space="preserve"> </w:t>
      </w:r>
      <w:r>
        <w:t xml:space="preserve"> </w:t>
      </w:r>
      <w:r w:rsidR="00C51A47">
        <w:t>风机、水泵等设备的远程控制配电柜（变频器柜）宜进行联合调适，并包括以下内容：</w:t>
      </w:r>
    </w:p>
    <w:p w14:paraId="3CCAAAC8" w14:textId="60229F9D" w:rsidR="009407C2" w:rsidRDefault="00EA54F1" w:rsidP="00EA54F1">
      <w:pPr>
        <w:pStyle w:val="afd"/>
        <w:numPr>
          <w:ilvl w:val="0"/>
          <w:numId w:val="60"/>
        </w:numPr>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三相负载相序、远程控制及反馈信号二次线路的接线；</w:t>
      </w:r>
    </w:p>
    <w:p w14:paraId="3C6904AE" w14:textId="2B523808" w:rsidR="009407C2" w:rsidRDefault="00EA54F1" w:rsidP="00EA54F1">
      <w:pPr>
        <w:pStyle w:val="afd"/>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变频器所带负载电机额定功率、额定电压、额定电流、额定频率、额定转速等参数设置；</w:t>
      </w:r>
    </w:p>
    <w:p w14:paraId="7DCD0523" w14:textId="0C3C5743" w:rsidR="009407C2" w:rsidRDefault="00EA54F1" w:rsidP="00EA54F1">
      <w:pPr>
        <w:pStyle w:val="afd"/>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远程控制方式、加减速时间、运行频率上下限、输入控制信号类型、输出反馈信号类型等参数设置；</w:t>
      </w:r>
    </w:p>
    <w:p w14:paraId="6C0D6B95" w14:textId="01EC5C57" w:rsidR="009407C2" w:rsidRDefault="00EA54F1" w:rsidP="00EA54F1">
      <w:pPr>
        <w:pStyle w:val="afd"/>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就地控制模式下启停控制与反馈点对点调适、频率控制与反馈点对点调适；</w:t>
      </w:r>
    </w:p>
    <w:p w14:paraId="50D16489" w14:textId="639F3584" w:rsidR="009407C2" w:rsidRDefault="00EA54F1">
      <w:pPr>
        <w:pStyle w:val="afd"/>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远程控制模式下启停控制与反馈点对点调适、频率控制与反馈点对点调适。</w:t>
      </w:r>
    </w:p>
    <w:p w14:paraId="0058CAE8" w14:textId="5EE23AE8" w:rsidR="009407C2" w:rsidRDefault="00AF45F5" w:rsidP="00202DD4">
      <w:pPr>
        <w:pStyle w:val="3"/>
        <w:numPr>
          <w:ilvl w:val="2"/>
          <w:numId w:val="88"/>
        </w:numPr>
        <w:spacing w:before="120"/>
      </w:pPr>
      <w:r>
        <w:rPr>
          <w:rFonts w:hint="eastAsia"/>
        </w:rPr>
        <w:t xml:space="preserve"> </w:t>
      </w:r>
      <w:r>
        <w:t xml:space="preserve"> </w:t>
      </w:r>
      <w:r w:rsidR="00C51A47">
        <w:rPr>
          <w:rFonts w:hint="eastAsia"/>
        </w:rPr>
        <w:t>变压器调适方法宜采用如下措施：</w:t>
      </w:r>
    </w:p>
    <w:p w14:paraId="71A361BF" w14:textId="1E0FA26C" w:rsidR="009407C2" w:rsidRDefault="002B5501" w:rsidP="002B5501">
      <w:pPr>
        <w:pStyle w:val="afd"/>
        <w:numPr>
          <w:ilvl w:val="0"/>
          <w:numId w:val="61"/>
        </w:numPr>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检测</w:t>
      </w:r>
      <w:proofErr w:type="gramStart"/>
      <w:r w:rsidR="00C51A47">
        <w:rPr>
          <w:rFonts w:ascii="Times New Roman"/>
          <w:sz w:val="24"/>
          <w:szCs w:val="24"/>
        </w:rPr>
        <w:t>低压侧总进线</w:t>
      </w:r>
      <w:proofErr w:type="gramEnd"/>
      <w:r w:rsidR="00C51A47">
        <w:rPr>
          <w:rFonts w:ascii="Times New Roman"/>
          <w:sz w:val="24"/>
          <w:szCs w:val="24"/>
        </w:rPr>
        <w:t>处功率因数，功率因数不宜低于</w:t>
      </w:r>
      <w:r w:rsidR="00C51A47">
        <w:rPr>
          <w:rFonts w:ascii="Times New Roman"/>
          <w:sz w:val="24"/>
          <w:szCs w:val="24"/>
        </w:rPr>
        <w:t>0.9</w:t>
      </w:r>
      <w:r w:rsidR="00A40576">
        <w:rPr>
          <w:rFonts w:ascii="Times New Roman" w:hint="eastAsia"/>
          <w:sz w:val="24"/>
          <w:szCs w:val="24"/>
        </w:rPr>
        <w:t>。</w:t>
      </w:r>
      <w:r w:rsidR="00C51A47">
        <w:rPr>
          <w:rFonts w:ascii="Times New Roman"/>
          <w:sz w:val="24"/>
          <w:szCs w:val="24"/>
        </w:rPr>
        <w:t>高压侧功率因数指标符合</w:t>
      </w:r>
      <w:r w:rsidR="00C51A47">
        <w:rPr>
          <w:rFonts w:ascii="Times New Roman" w:hint="eastAsia"/>
          <w:sz w:val="24"/>
          <w:szCs w:val="24"/>
        </w:rPr>
        <w:t>设计或用户需求；</w:t>
      </w:r>
    </w:p>
    <w:p w14:paraId="3783AC7D" w14:textId="22E04AAB" w:rsidR="009407C2" w:rsidRDefault="002B5501" w:rsidP="002B5501">
      <w:pPr>
        <w:pStyle w:val="afd"/>
        <w:numPr>
          <w:ilvl w:val="0"/>
          <w:numId w:val="60"/>
        </w:numPr>
        <w:snapToGrid w:val="0"/>
        <w:spacing w:before="50" w:line="300" w:lineRule="auto"/>
        <w:ind w:left="964" w:hanging="284"/>
        <w:rPr>
          <w:rFonts w:ascii="Times New Roman"/>
          <w:sz w:val="24"/>
          <w:szCs w:val="24"/>
        </w:rPr>
      </w:pPr>
      <w:r>
        <w:rPr>
          <w:rFonts w:ascii="Times New Roman"/>
          <w:sz w:val="24"/>
          <w:szCs w:val="24"/>
        </w:rPr>
        <w:t xml:space="preserve"> </w:t>
      </w:r>
      <w:r w:rsidR="00C51A47">
        <w:rPr>
          <w:rFonts w:ascii="Times New Roman" w:hint="eastAsia"/>
          <w:sz w:val="24"/>
          <w:szCs w:val="24"/>
        </w:rPr>
        <w:t>检测低压配电柜主要出线回路功率因数</w:t>
      </w:r>
      <w:r w:rsidR="00DE5F45">
        <w:rPr>
          <w:rFonts w:ascii="Times New Roman" w:hint="eastAsia"/>
          <w:sz w:val="24"/>
          <w:szCs w:val="24"/>
        </w:rPr>
        <w:t>。</w:t>
      </w:r>
      <w:r w:rsidR="00C51A47">
        <w:rPr>
          <w:rFonts w:ascii="Times New Roman" w:hint="eastAsia"/>
          <w:sz w:val="24"/>
          <w:szCs w:val="24"/>
        </w:rPr>
        <w:t>当主要回路的无功补偿容量大于</w:t>
      </w:r>
      <w:r w:rsidR="00C51A47">
        <w:rPr>
          <w:rFonts w:ascii="Times New Roman" w:hint="eastAsia"/>
          <w:sz w:val="24"/>
          <w:szCs w:val="24"/>
        </w:rPr>
        <w:t>100kvar</w:t>
      </w:r>
      <w:r w:rsidR="00C51A47">
        <w:rPr>
          <w:rFonts w:ascii="Times New Roman" w:hint="eastAsia"/>
          <w:sz w:val="24"/>
          <w:szCs w:val="24"/>
        </w:rPr>
        <w:t>且供电距离较远时，</w:t>
      </w:r>
      <w:r w:rsidR="00DE5F45">
        <w:rPr>
          <w:rFonts w:ascii="Times New Roman" w:hint="eastAsia"/>
          <w:sz w:val="24"/>
          <w:szCs w:val="24"/>
        </w:rPr>
        <w:t>采用</w:t>
      </w:r>
      <w:r w:rsidR="00C51A47">
        <w:rPr>
          <w:rFonts w:ascii="Times New Roman" w:hint="eastAsia"/>
          <w:sz w:val="24"/>
          <w:szCs w:val="24"/>
        </w:rPr>
        <w:t>技术经济性分析设置就地无功补偿装置；</w:t>
      </w:r>
    </w:p>
    <w:p w14:paraId="35D877F5" w14:textId="7C4A95AB" w:rsidR="009407C2" w:rsidRDefault="002B5501" w:rsidP="002B5501">
      <w:pPr>
        <w:pStyle w:val="afd"/>
        <w:numPr>
          <w:ilvl w:val="0"/>
          <w:numId w:val="60"/>
        </w:numPr>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检查现有补偿装置的有效性及投入使用情况，包括检查无功补偿控制器的设定值是否合理</w:t>
      </w:r>
      <w:r w:rsidR="00A40576">
        <w:rPr>
          <w:rFonts w:ascii="Times New Roman" w:hint="eastAsia"/>
          <w:sz w:val="24"/>
          <w:szCs w:val="24"/>
        </w:rPr>
        <w:t>。</w:t>
      </w:r>
      <w:r w:rsidR="00C51A47">
        <w:rPr>
          <w:rFonts w:ascii="Times New Roman"/>
          <w:sz w:val="24"/>
          <w:szCs w:val="24"/>
        </w:rPr>
        <w:t>测试无功补偿装置内</w:t>
      </w:r>
      <w:proofErr w:type="gramStart"/>
      <w:r w:rsidR="00C51A47">
        <w:rPr>
          <w:rFonts w:ascii="Times New Roman"/>
          <w:sz w:val="24"/>
          <w:szCs w:val="24"/>
        </w:rPr>
        <w:t>电容器容值是否</w:t>
      </w:r>
      <w:proofErr w:type="gramEnd"/>
      <w:r w:rsidR="00C51A47">
        <w:rPr>
          <w:rFonts w:ascii="Times New Roman"/>
          <w:sz w:val="24"/>
          <w:szCs w:val="24"/>
        </w:rPr>
        <w:t>正常</w:t>
      </w:r>
      <w:r w:rsidR="00C51A47">
        <w:rPr>
          <w:rFonts w:ascii="Times New Roman" w:hint="eastAsia"/>
          <w:sz w:val="24"/>
          <w:szCs w:val="24"/>
        </w:rPr>
        <w:t>；</w:t>
      </w:r>
    </w:p>
    <w:p w14:paraId="5F29295F" w14:textId="6E01B009" w:rsidR="009407C2" w:rsidRDefault="002B5501" w:rsidP="002B5501">
      <w:pPr>
        <w:pStyle w:val="afd"/>
        <w:numPr>
          <w:ilvl w:val="0"/>
          <w:numId w:val="60"/>
        </w:numPr>
        <w:snapToGrid w:val="0"/>
        <w:spacing w:before="50" w:line="300" w:lineRule="auto"/>
        <w:ind w:left="964" w:hanging="284"/>
        <w:rPr>
          <w:rFonts w:ascii="Times New Roman"/>
          <w:sz w:val="24"/>
          <w:szCs w:val="24"/>
        </w:rPr>
      </w:pPr>
      <w:r>
        <w:rPr>
          <w:rFonts w:ascii="Times New Roman" w:hint="eastAsia"/>
          <w:sz w:val="24"/>
          <w:szCs w:val="24"/>
        </w:rPr>
        <w:lastRenderedPageBreak/>
        <w:t xml:space="preserve"> </w:t>
      </w:r>
      <w:r w:rsidR="00A40576">
        <w:rPr>
          <w:rFonts w:ascii="Times New Roman" w:hint="eastAsia"/>
          <w:sz w:val="24"/>
          <w:szCs w:val="24"/>
        </w:rPr>
        <w:t>检查</w:t>
      </w:r>
      <w:r w:rsidR="00C51A47">
        <w:rPr>
          <w:rFonts w:ascii="Times New Roman"/>
          <w:sz w:val="24"/>
          <w:szCs w:val="24"/>
        </w:rPr>
        <w:t>低压总进线处及低压柜主要出线回路的三相电压</w:t>
      </w:r>
      <w:r w:rsidR="00C51A47">
        <w:rPr>
          <w:rFonts w:ascii="Times New Roman" w:hint="eastAsia"/>
          <w:sz w:val="24"/>
          <w:szCs w:val="24"/>
        </w:rPr>
        <w:t>、</w:t>
      </w:r>
      <w:r w:rsidR="00C51A47">
        <w:rPr>
          <w:rFonts w:ascii="Times New Roman"/>
          <w:sz w:val="24"/>
          <w:szCs w:val="24"/>
        </w:rPr>
        <w:t>电流</w:t>
      </w:r>
      <w:r w:rsidR="00C51A47">
        <w:rPr>
          <w:rFonts w:ascii="Times New Roman" w:hint="eastAsia"/>
          <w:sz w:val="24"/>
          <w:szCs w:val="24"/>
        </w:rPr>
        <w:t>和</w:t>
      </w:r>
      <w:r w:rsidR="00C51A47">
        <w:rPr>
          <w:rFonts w:ascii="Times New Roman"/>
          <w:sz w:val="24"/>
          <w:szCs w:val="24"/>
        </w:rPr>
        <w:t>配电系统的三相负荷不平衡度</w:t>
      </w:r>
      <w:r w:rsidR="00A40576">
        <w:rPr>
          <w:rFonts w:ascii="Times New Roman" w:hint="eastAsia"/>
          <w:sz w:val="24"/>
          <w:szCs w:val="24"/>
        </w:rPr>
        <w:t>。</w:t>
      </w:r>
      <w:r w:rsidR="00C51A47">
        <w:rPr>
          <w:rFonts w:ascii="Times New Roman"/>
          <w:sz w:val="24"/>
          <w:szCs w:val="24"/>
        </w:rPr>
        <w:t>三相电压不平衡度不应超过</w:t>
      </w:r>
      <w:r w:rsidR="00C51A47">
        <w:rPr>
          <w:rFonts w:ascii="Times New Roman"/>
          <w:sz w:val="24"/>
          <w:szCs w:val="24"/>
        </w:rPr>
        <w:t>2%</w:t>
      </w:r>
      <w:r w:rsidR="00C51A47">
        <w:rPr>
          <w:rFonts w:ascii="Times New Roman"/>
          <w:sz w:val="24"/>
          <w:szCs w:val="24"/>
        </w:rPr>
        <w:t>，配电系统三相负荷不平衡度不宜大于</w:t>
      </w:r>
      <w:r w:rsidR="00C51A47">
        <w:rPr>
          <w:rFonts w:ascii="Times New Roman"/>
          <w:sz w:val="24"/>
          <w:szCs w:val="24"/>
        </w:rPr>
        <w:t>15%</w:t>
      </w:r>
      <w:r w:rsidR="00C51A47">
        <w:rPr>
          <w:rFonts w:ascii="Times New Roman" w:hint="eastAsia"/>
          <w:sz w:val="24"/>
          <w:szCs w:val="24"/>
        </w:rPr>
        <w:t>；</w:t>
      </w:r>
    </w:p>
    <w:p w14:paraId="72137698" w14:textId="1D05238B" w:rsidR="009407C2" w:rsidRDefault="002B5501" w:rsidP="002B5501">
      <w:pPr>
        <w:pStyle w:val="afd"/>
        <w:numPr>
          <w:ilvl w:val="0"/>
          <w:numId w:val="60"/>
        </w:numPr>
        <w:snapToGrid w:val="0"/>
        <w:spacing w:before="50" w:line="300" w:lineRule="auto"/>
        <w:ind w:left="964" w:hanging="284"/>
        <w:rPr>
          <w:rFonts w:ascii="Times New Roman"/>
          <w:sz w:val="24"/>
          <w:szCs w:val="24"/>
        </w:rPr>
      </w:pPr>
      <w:r>
        <w:rPr>
          <w:rFonts w:ascii="Times New Roman" w:hint="eastAsia"/>
          <w:sz w:val="24"/>
          <w:szCs w:val="24"/>
        </w:rPr>
        <w:t xml:space="preserve"> </w:t>
      </w:r>
      <w:r w:rsidR="005F644B">
        <w:rPr>
          <w:rFonts w:ascii="Times New Roman" w:hint="eastAsia"/>
          <w:sz w:val="24"/>
          <w:szCs w:val="24"/>
        </w:rPr>
        <w:t>检查</w:t>
      </w:r>
      <w:r w:rsidR="00C51A47">
        <w:rPr>
          <w:rFonts w:ascii="Times New Roman"/>
          <w:sz w:val="24"/>
          <w:szCs w:val="24"/>
        </w:rPr>
        <w:t>低压总进线处及低压柜主要出线回路谐波值</w:t>
      </w:r>
      <w:r w:rsidR="005F644B">
        <w:rPr>
          <w:rFonts w:ascii="Times New Roman" w:hint="eastAsia"/>
          <w:sz w:val="24"/>
          <w:szCs w:val="24"/>
        </w:rPr>
        <w:t>。</w:t>
      </w:r>
      <w:r w:rsidR="00C51A47">
        <w:rPr>
          <w:rFonts w:ascii="Times New Roman" w:hint="eastAsia"/>
          <w:sz w:val="24"/>
          <w:szCs w:val="24"/>
        </w:rPr>
        <w:t>380V</w:t>
      </w:r>
      <w:r w:rsidR="00C51A47">
        <w:rPr>
          <w:rFonts w:ascii="Times New Roman" w:hint="eastAsia"/>
          <w:sz w:val="24"/>
          <w:szCs w:val="24"/>
        </w:rPr>
        <w:t>电网标称电压总谐波畸变率</w:t>
      </w:r>
      <w:r w:rsidR="00CA5BB1">
        <w:rPr>
          <w:rFonts w:ascii="Times New Roman" w:hint="eastAsia"/>
          <w:sz w:val="24"/>
          <w:szCs w:val="24"/>
        </w:rPr>
        <w:t>（</w:t>
      </w:r>
      <w:proofErr w:type="spellStart"/>
      <w:r w:rsidR="00C51A47">
        <w:rPr>
          <w:rFonts w:ascii="Times New Roman" w:hint="eastAsia"/>
          <w:sz w:val="24"/>
          <w:szCs w:val="24"/>
        </w:rPr>
        <w:t>THDu</w:t>
      </w:r>
      <w:proofErr w:type="spellEnd"/>
      <w:r w:rsidR="00CA5BB1">
        <w:rPr>
          <w:rFonts w:ascii="Times New Roman" w:hint="eastAsia"/>
          <w:sz w:val="24"/>
          <w:szCs w:val="24"/>
        </w:rPr>
        <w:t>）</w:t>
      </w:r>
      <w:r w:rsidR="00C51A47">
        <w:rPr>
          <w:rFonts w:ascii="Times New Roman" w:hint="eastAsia"/>
          <w:sz w:val="24"/>
          <w:szCs w:val="24"/>
        </w:rPr>
        <w:t>不应超过</w:t>
      </w:r>
      <w:r w:rsidR="00C51A47">
        <w:rPr>
          <w:rFonts w:ascii="Times New Roman" w:hint="eastAsia"/>
          <w:sz w:val="24"/>
          <w:szCs w:val="24"/>
        </w:rPr>
        <w:t>5%</w:t>
      </w:r>
      <w:r w:rsidR="00C51A47">
        <w:rPr>
          <w:rFonts w:ascii="Times New Roman" w:hint="eastAsia"/>
          <w:sz w:val="24"/>
          <w:szCs w:val="24"/>
        </w:rPr>
        <w:t>；</w:t>
      </w:r>
    </w:p>
    <w:p w14:paraId="50F8FBD8" w14:textId="6113BBAA" w:rsidR="009407C2" w:rsidRDefault="002B5501" w:rsidP="002B5501">
      <w:pPr>
        <w:pStyle w:val="afd"/>
        <w:numPr>
          <w:ilvl w:val="0"/>
          <w:numId w:val="60"/>
        </w:numPr>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谐波电流不应超过</w:t>
      </w:r>
      <w:r w:rsidR="008B294A">
        <w:rPr>
          <w:rFonts w:ascii="Times New Roman" w:hint="eastAsia"/>
          <w:sz w:val="24"/>
          <w:szCs w:val="24"/>
        </w:rPr>
        <w:t>现行国家标准</w:t>
      </w:r>
      <w:r w:rsidR="00C51A47">
        <w:rPr>
          <w:rFonts w:ascii="Times New Roman"/>
          <w:sz w:val="24"/>
          <w:szCs w:val="24"/>
        </w:rPr>
        <w:t>《电能质量公用电网谐波》</w:t>
      </w:r>
      <w:r w:rsidR="00C51A47">
        <w:rPr>
          <w:rFonts w:ascii="Times New Roman"/>
          <w:sz w:val="24"/>
          <w:szCs w:val="24"/>
        </w:rPr>
        <w:t>GB/T</w:t>
      </w:r>
      <w:r w:rsidR="008B294A">
        <w:rPr>
          <w:rFonts w:ascii="Times New Roman"/>
          <w:sz w:val="24"/>
          <w:szCs w:val="24"/>
        </w:rPr>
        <w:t xml:space="preserve"> </w:t>
      </w:r>
      <w:r w:rsidR="00C51A47">
        <w:rPr>
          <w:rFonts w:ascii="Times New Roman"/>
          <w:sz w:val="24"/>
          <w:szCs w:val="24"/>
        </w:rPr>
        <w:t>14549</w:t>
      </w:r>
      <w:r w:rsidR="00C51A47">
        <w:rPr>
          <w:rFonts w:ascii="Times New Roman"/>
          <w:sz w:val="24"/>
          <w:szCs w:val="24"/>
        </w:rPr>
        <w:t>规定允许值</w:t>
      </w:r>
      <w:r w:rsidR="00BF6652">
        <w:rPr>
          <w:rFonts w:ascii="Times New Roman" w:hint="eastAsia"/>
          <w:sz w:val="24"/>
          <w:szCs w:val="24"/>
        </w:rPr>
        <w:t>。</w:t>
      </w:r>
      <w:r w:rsidR="00C51A47">
        <w:rPr>
          <w:rFonts w:ascii="Times New Roman" w:hint="eastAsia"/>
          <w:sz w:val="24"/>
          <w:szCs w:val="24"/>
        </w:rPr>
        <w:t>当不满足要求时，</w:t>
      </w:r>
      <w:r w:rsidR="00DE5F45">
        <w:rPr>
          <w:rFonts w:ascii="Times New Roman" w:hint="eastAsia"/>
          <w:sz w:val="24"/>
          <w:szCs w:val="24"/>
        </w:rPr>
        <w:t>宜</w:t>
      </w:r>
      <w:r w:rsidR="00C51A47">
        <w:rPr>
          <w:rFonts w:ascii="Times New Roman" w:hint="eastAsia"/>
          <w:sz w:val="24"/>
          <w:szCs w:val="24"/>
        </w:rPr>
        <w:t>采用</w:t>
      </w:r>
      <w:r w:rsidR="00C51A47">
        <w:rPr>
          <w:rFonts w:ascii="Times New Roman"/>
          <w:sz w:val="24"/>
          <w:szCs w:val="24"/>
        </w:rPr>
        <w:t>针对性谐波抑制及谐波治理措施</w:t>
      </w:r>
      <w:r w:rsidR="00DE5F45">
        <w:rPr>
          <w:rFonts w:ascii="Times New Roman" w:hint="eastAsia"/>
          <w:sz w:val="24"/>
          <w:szCs w:val="24"/>
        </w:rPr>
        <w:t>；</w:t>
      </w:r>
      <w:r w:rsidR="00C51A47">
        <w:rPr>
          <w:rFonts w:ascii="Times New Roman"/>
          <w:sz w:val="24"/>
          <w:szCs w:val="24"/>
        </w:rPr>
        <w:t>系统中具有较大谐波干扰地点</w:t>
      </w:r>
      <w:r w:rsidR="00DE5F45">
        <w:rPr>
          <w:rFonts w:ascii="Times New Roman" w:hint="eastAsia"/>
          <w:sz w:val="24"/>
          <w:szCs w:val="24"/>
        </w:rPr>
        <w:t>时，</w:t>
      </w:r>
      <w:proofErr w:type="gramStart"/>
      <w:r w:rsidR="00C51A47">
        <w:rPr>
          <w:rFonts w:ascii="Times New Roman"/>
          <w:sz w:val="24"/>
          <w:szCs w:val="24"/>
        </w:rPr>
        <w:t>宜</w:t>
      </w:r>
      <w:r w:rsidR="004F12BF">
        <w:rPr>
          <w:rFonts w:ascii="Times New Roman" w:hint="eastAsia"/>
          <w:sz w:val="24"/>
          <w:szCs w:val="24"/>
        </w:rPr>
        <w:t>经</w:t>
      </w:r>
      <w:r w:rsidR="004F12BF">
        <w:rPr>
          <w:rFonts w:ascii="Times New Roman"/>
          <w:sz w:val="24"/>
          <w:szCs w:val="24"/>
        </w:rPr>
        <w:t>技术</w:t>
      </w:r>
      <w:proofErr w:type="gramEnd"/>
      <w:r w:rsidR="004F12BF">
        <w:rPr>
          <w:rFonts w:ascii="Times New Roman"/>
          <w:sz w:val="24"/>
          <w:szCs w:val="24"/>
        </w:rPr>
        <w:t>经济性分析</w:t>
      </w:r>
      <w:r w:rsidR="00C51A47">
        <w:rPr>
          <w:rFonts w:ascii="Times New Roman"/>
          <w:sz w:val="24"/>
          <w:szCs w:val="24"/>
        </w:rPr>
        <w:t>设置滤波装置</w:t>
      </w:r>
      <w:r w:rsidR="00C51A47">
        <w:rPr>
          <w:rFonts w:ascii="Times New Roman" w:hint="eastAsia"/>
          <w:sz w:val="24"/>
          <w:szCs w:val="24"/>
        </w:rPr>
        <w:t>。</w:t>
      </w:r>
    </w:p>
    <w:p w14:paraId="05B2ECD6" w14:textId="5BB5B3B8" w:rsidR="009407C2" w:rsidRDefault="00AF45F5" w:rsidP="00202DD4">
      <w:pPr>
        <w:pStyle w:val="3"/>
        <w:numPr>
          <w:ilvl w:val="2"/>
          <w:numId w:val="88"/>
        </w:numPr>
        <w:spacing w:before="120"/>
      </w:pPr>
      <w:r>
        <w:rPr>
          <w:rFonts w:hint="eastAsia"/>
        </w:rPr>
        <w:t xml:space="preserve"> </w:t>
      </w:r>
      <w:r>
        <w:t xml:space="preserve"> </w:t>
      </w:r>
      <w:r w:rsidR="00C51A47">
        <w:t>光伏发电系统的调</w:t>
      </w:r>
      <w:proofErr w:type="gramStart"/>
      <w:r w:rsidR="00C51A47">
        <w:t>适内容</w:t>
      </w:r>
      <w:proofErr w:type="gramEnd"/>
      <w:r w:rsidR="00C51A47">
        <w:t>和要求应符合</w:t>
      </w:r>
      <w:r w:rsidR="008B294A">
        <w:rPr>
          <w:rFonts w:hint="eastAsia"/>
        </w:rPr>
        <w:t>现行国家标准</w:t>
      </w:r>
      <w:r w:rsidR="00C51A47">
        <w:rPr>
          <w:rFonts w:hint="eastAsia"/>
          <w:bCs/>
        </w:rPr>
        <w:t>《建筑光伏系统应用技术标准》</w:t>
      </w:r>
      <w:r w:rsidR="008B294A">
        <w:t>GB/T 51368</w:t>
      </w:r>
      <w:r w:rsidR="008B294A">
        <w:rPr>
          <w:rFonts w:hint="eastAsia"/>
        </w:rPr>
        <w:t>的</w:t>
      </w:r>
      <w:r w:rsidR="00C51A47">
        <w:t>规定。</w:t>
      </w:r>
    </w:p>
    <w:p w14:paraId="282FE67A" w14:textId="09FE1F68" w:rsidR="009407C2" w:rsidRDefault="00D57476" w:rsidP="00202DD4">
      <w:pPr>
        <w:pStyle w:val="3"/>
        <w:numPr>
          <w:ilvl w:val="1"/>
          <w:numId w:val="88"/>
        </w:numPr>
        <w:adjustRightInd w:val="0"/>
        <w:spacing w:before="120"/>
        <w:jc w:val="center"/>
        <w:outlineLvl w:val="1"/>
        <w:rPr>
          <w:rFonts w:ascii="黑体" w:eastAsia="黑体" w:hAnsi="黑体"/>
          <w:sz w:val="28"/>
          <w:szCs w:val="28"/>
        </w:rPr>
      </w:pPr>
      <w:bookmarkStart w:id="43" w:name="_Toc227681787"/>
      <w:r w:rsidRPr="00002550">
        <w:rPr>
          <w:rFonts w:ascii="黑体" w:eastAsia="黑体" w:hAnsi="黑体" w:hint="eastAsia"/>
          <w:kern w:val="2"/>
          <w:sz w:val="28"/>
          <w:szCs w:val="28"/>
        </w:rPr>
        <w:t xml:space="preserve">  </w:t>
      </w:r>
      <w:r w:rsidR="00C51A47">
        <w:rPr>
          <w:rFonts w:ascii="黑体" w:eastAsia="黑体" w:hAnsi="黑体"/>
          <w:sz w:val="28"/>
          <w:szCs w:val="28"/>
        </w:rPr>
        <w:t>照明系统</w:t>
      </w:r>
      <w:bookmarkEnd w:id="43"/>
    </w:p>
    <w:p w14:paraId="4AA03BBF" w14:textId="2F43F481" w:rsidR="009407C2" w:rsidRDefault="00AF45F5" w:rsidP="00202DD4">
      <w:pPr>
        <w:pStyle w:val="3"/>
        <w:numPr>
          <w:ilvl w:val="2"/>
          <w:numId w:val="88"/>
        </w:numPr>
        <w:spacing w:before="120"/>
      </w:pPr>
      <w:r>
        <w:rPr>
          <w:rFonts w:hint="eastAsia"/>
        </w:rPr>
        <w:t xml:space="preserve"> </w:t>
      </w:r>
      <w:r>
        <w:t xml:space="preserve"> </w:t>
      </w:r>
      <w:r w:rsidR="00C51A47">
        <w:t>照明系统</w:t>
      </w:r>
      <w:proofErr w:type="gramStart"/>
      <w:r w:rsidR="00C51A47">
        <w:t>调适应</w:t>
      </w:r>
      <w:proofErr w:type="gramEnd"/>
      <w:r w:rsidR="00C51A47">
        <w:t>满足设计要求或用户实际需求，</w:t>
      </w:r>
      <w:proofErr w:type="gramStart"/>
      <w:r w:rsidR="00C51A47">
        <w:t>宜符</w:t>
      </w:r>
      <w:proofErr w:type="gramEnd"/>
      <w:r w:rsidR="00C51A47">
        <w:t>合</w:t>
      </w:r>
      <w:r w:rsidR="008B294A">
        <w:rPr>
          <w:rFonts w:hint="eastAsia"/>
        </w:rPr>
        <w:t>现行国家标准</w:t>
      </w:r>
      <w:r w:rsidR="00C51A47">
        <w:rPr>
          <w:rFonts w:hint="eastAsia"/>
          <w:bCs/>
        </w:rPr>
        <w:t>《建筑照明设计标准》</w:t>
      </w:r>
      <w:r w:rsidR="008B294A">
        <w:t>GB/T 50034</w:t>
      </w:r>
      <w:r w:rsidR="008B294A">
        <w:rPr>
          <w:rFonts w:hint="eastAsia"/>
        </w:rPr>
        <w:t>的</w:t>
      </w:r>
      <w:r w:rsidR="00C51A47">
        <w:t>规定，包括以下内容：</w:t>
      </w:r>
    </w:p>
    <w:p w14:paraId="64A86917" w14:textId="710FE905" w:rsidR="009407C2" w:rsidRDefault="002B5501">
      <w:pPr>
        <w:pStyle w:val="afd"/>
        <w:numPr>
          <w:ilvl w:val="0"/>
          <w:numId w:val="62"/>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照度；</w:t>
      </w:r>
    </w:p>
    <w:p w14:paraId="5C502BF8" w14:textId="50DAB2F3" w:rsidR="009407C2" w:rsidRDefault="002B5501">
      <w:pPr>
        <w:pStyle w:val="afd"/>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照度均匀度；</w:t>
      </w:r>
    </w:p>
    <w:p w14:paraId="2EFB2134" w14:textId="39C18A12" w:rsidR="009407C2" w:rsidRDefault="002B5501">
      <w:pPr>
        <w:pStyle w:val="afd"/>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显色指数；</w:t>
      </w:r>
    </w:p>
    <w:p w14:paraId="67736C4A" w14:textId="3DC49629" w:rsidR="009407C2" w:rsidRDefault="002B5501">
      <w:pPr>
        <w:pStyle w:val="afd"/>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眩光；</w:t>
      </w:r>
    </w:p>
    <w:p w14:paraId="2C882478" w14:textId="5D812064" w:rsidR="009407C2" w:rsidRDefault="002B5501">
      <w:pPr>
        <w:pStyle w:val="afd"/>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灯具效能；</w:t>
      </w:r>
    </w:p>
    <w:p w14:paraId="2446CBE0" w14:textId="27A0C3B8" w:rsidR="009407C2" w:rsidRDefault="002B5501">
      <w:pPr>
        <w:pStyle w:val="afd"/>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照明功率密度；</w:t>
      </w:r>
    </w:p>
    <w:p w14:paraId="2D993B13" w14:textId="02E85F68" w:rsidR="009407C2" w:rsidRDefault="002B5501">
      <w:pPr>
        <w:pStyle w:val="afd"/>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照明控制模式。</w:t>
      </w:r>
    </w:p>
    <w:p w14:paraId="027775A7" w14:textId="0C0944A8" w:rsidR="009407C2" w:rsidRDefault="00AF45F5" w:rsidP="00202DD4">
      <w:pPr>
        <w:pStyle w:val="3"/>
        <w:numPr>
          <w:ilvl w:val="2"/>
          <w:numId w:val="88"/>
        </w:numPr>
        <w:spacing w:before="120"/>
      </w:pPr>
      <w:r>
        <w:rPr>
          <w:rFonts w:hint="eastAsia"/>
        </w:rPr>
        <w:t xml:space="preserve"> </w:t>
      </w:r>
      <w:r>
        <w:t xml:space="preserve"> </w:t>
      </w:r>
      <w:r w:rsidR="00C51A47">
        <w:t>配电和照明系统联合</w:t>
      </w:r>
      <w:proofErr w:type="gramStart"/>
      <w:r w:rsidR="00C51A47">
        <w:t>调适应</w:t>
      </w:r>
      <w:proofErr w:type="gramEnd"/>
      <w:r w:rsidR="00C51A47">
        <w:t>综合考虑各系统形式和功能特点确定分部调适内容，宜在单机性能调</w:t>
      </w:r>
      <w:proofErr w:type="gramStart"/>
      <w:r w:rsidR="00C51A47">
        <w:t>适完</w:t>
      </w:r>
      <w:proofErr w:type="gramEnd"/>
      <w:r w:rsidR="00C51A47">
        <w:t>成并符合调</w:t>
      </w:r>
      <w:proofErr w:type="gramStart"/>
      <w:r w:rsidR="00C51A47">
        <w:t>适要</w:t>
      </w:r>
      <w:proofErr w:type="gramEnd"/>
      <w:r w:rsidR="00C51A47">
        <w:t>求后实施。</w:t>
      </w:r>
    </w:p>
    <w:p w14:paraId="55A14DC3" w14:textId="2099AE80" w:rsidR="009407C2" w:rsidRDefault="00AF45F5" w:rsidP="00202DD4">
      <w:pPr>
        <w:pStyle w:val="3"/>
        <w:numPr>
          <w:ilvl w:val="2"/>
          <w:numId w:val="88"/>
        </w:numPr>
        <w:spacing w:before="120"/>
      </w:pPr>
      <w:r>
        <w:rPr>
          <w:rFonts w:hint="eastAsia"/>
        </w:rPr>
        <w:t xml:space="preserve"> </w:t>
      </w:r>
      <w:r>
        <w:t xml:space="preserve"> </w:t>
      </w:r>
      <w:r w:rsidR="00C51A47">
        <w:t>配电和照明系统联合</w:t>
      </w:r>
      <w:proofErr w:type="gramStart"/>
      <w:r w:rsidR="00C51A47">
        <w:t>调适应</w:t>
      </w:r>
      <w:proofErr w:type="gramEnd"/>
      <w:r w:rsidR="00C51A47">
        <w:t>包括系统自动控制功能验证、综合效果验证，并满足设计要求或用户实际需求。</w:t>
      </w:r>
    </w:p>
    <w:p w14:paraId="7B06CA92" w14:textId="13AE0814" w:rsidR="009407C2" w:rsidRDefault="00AF45F5" w:rsidP="00202DD4">
      <w:pPr>
        <w:pStyle w:val="3"/>
        <w:numPr>
          <w:ilvl w:val="2"/>
          <w:numId w:val="88"/>
        </w:numPr>
        <w:spacing w:before="120"/>
      </w:pPr>
      <w:r>
        <w:rPr>
          <w:rFonts w:ascii="宋体" w:hAnsi="宋体" w:cs="宋体" w:hint="eastAsia"/>
        </w:rPr>
        <w:t xml:space="preserve"> </w:t>
      </w:r>
      <w:r>
        <w:rPr>
          <w:rFonts w:ascii="宋体" w:hAnsi="宋体" w:cs="宋体"/>
        </w:rPr>
        <w:t xml:space="preserve"> </w:t>
      </w:r>
      <w:r w:rsidR="00C51A47">
        <w:rPr>
          <w:rFonts w:ascii="宋体" w:hAnsi="宋体" w:cs="宋体"/>
        </w:rPr>
        <w:t>照明系统调适宜对时间表控制、动静探测控制、照度感应控制、场景控制及与遮阳、楼宇自控系统联动逻辑进行验证和优化。</w:t>
      </w:r>
    </w:p>
    <w:p w14:paraId="020E5FA4" w14:textId="2D116E79" w:rsidR="009407C2" w:rsidRDefault="00AF45F5" w:rsidP="00202DD4">
      <w:pPr>
        <w:pStyle w:val="3"/>
        <w:numPr>
          <w:ilvl w:val="2"/>
          <w:numId w:val="88"/>
        </w:numPr>
        <w:spacing w:before="120"/>
      </w:pPr>
      <w:r>
        <w:rPr>
          <w:rFonts w:hint="eastAsia"/>
        </w:rPr>
        <w:t xml:space="preserve"> </w:t>
      </w:r>
      <w:r>
        <w:t xml:space="preserve"> </w:t>
      </w:r>
      <w:r w:rsidR="00C51A47">
        <w:rPr>
          <w:rFonts w:hint="eastAsia"/>
        </w:rPr>
        <w:t>照明系统调适方法宜采用如下措施：</w:t>
      </w:r>
    </w:p>
    <w:p w14:paraId="3BFA7211" w14:textId="0A6B4F5E" w:rsidR="009407C2" w:rsidRDefault="002B5501" w:rsidP="002B5501">
      <w:pPr>
        <w:pStyle w:val="afd"/>
        <w:numPr>
          <w:ilvl w:val="0"/>
          <w:numId w:val="63"/>
        </w:numPr>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hint="eastAsia"/>
          <w:sz w:val="24"/>
          <w:szCs w:val="24"/>
        </w:rPr>
        <w:t>不降低合理照明质量情况下，宜优化</w:t>
      </w:r>
      <w:r w:rsidR="00C51A47">
        <w:rPr>
          <w:rFonts w:ascii="Times New Roman"/>
          <w:sz w:val="24"/>
          <w:szCs w:val="24"/>
        </w:rPr>
        <w:t>灯具效能、照明功率密度、照明控制模式等</w:t>
      </w:r>
      <w:r w:rsidR="00C51A47">
        <w:rPr>
          <w:rFonts w:ascii="Times New Roman" w:hint="eastAsia"/>
          <w:sz w:val="24"/>
          <w:szCs w:val="24"/>
        </w:rPr>
        <w:t>运行参数；</w:t>
      </w:r>
    </w:p>
    <w:p w14:paraId="710C3CFE" w14:textId="51D08803" w:rsidR="009407C2" w:rsidRDefault="002B5501" w:rsidP="002B5501">
      <w:pPr>
        <w:pStyle w:val="afd"/>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抽检现有主要使用灯具类型的效能，当灯具效能较低时，</w:t>
      </w:r>
      <w:proofErr w:type="gramStart"/>
      <w:r w:rsidR="00C51A47">
        <w:rPr>
          <w:rFonts w:ascii="Times New Roman" w:hint="eastAsia"/>
          <w:sz w:val="24"/>
          <w:szCs w:val="24"/>
        </w:rPr>
        <w:t>宜</w:t>
      </w:r>
      <w:r w:rsidR="00C51A47">
        <w:rPr>
          <w:rFonts w:ascii="Times New Roman"/>
          <w:sz w:val="24"/>
          <w:szCs w:val="24"/>
        </w:rPr>
        <w:t>经技术</w:t>
      </w:r>
      <w:proofErr w:type="gramEnd"/>
      <w:r w:rsidR="00C51A47">
        <w:rPr>
          <w:rFonts w:ascii="Times New Roman"/>
          <w:sz w:val="24"/>
          <w:szCs w:val="24"/>
        </w:rPr>
        <w:t>经济分析替换为</w:t>
      </w:r>
      <w:r w:rsidR="00C51A47">
        <w:rPr>
          <w:rFonts w:ascii="Times New Roman"/>
          <w:sz w:val="24"/>
          <w:szCs w:val="24"/>
        </w:rPr>
        <w:t>LED</w:t>
      </w:r>
      <w:r w:rsidR="00C51A47">
        <w:rPr>
          <w:rFonts w:ascii="Times New Roman"/>
          <w:sz w:val="24"/>
          <w:szCs w:val="24"/>
        </w:rPr>
        <w:t>等高效能灯具</w:t>
      </w:r>
      <w:r w:rsidR="00C51A47">
        <w:rPr>
          <w:rFonts w:ascii="Times New Roman" w:hint="eastAsia"/>
          <w:sz w:val="24"/>
          <w:szCs w:val="24"/>
        </w:rPr>
        <w:t>；</w:t>
      </w:r>
    </w:p>
    <w:p w14:paraId="32679EF5" w14:textId="2EEC6E6F" w:rsidR="009407C2" w:rsidRDefault="002B5501" w:rsidP="002B5501">
      <w:pPr>
        <w:pStyle w:val="afd"/>
        <w:snapToGrid w:val="0"/>
        <w:spacing w:before="50" w:line="300" w:lineRule="auto"/>
        <w:ind w:left="964" w:hanging="284"/>
        <w:rPr>
          <w:rFonts w:ascii="Times New Roman"/>
          <w:sz w:val="24"/>
          <w:szCs w:val="24"/>
        </w:rPr>
      </w:pPr>
      <w:r>
        <w:rPr>
          <w:rFonts w:ascii="Times New Roman" w:hint="eastAsia"/>
          <w:sz w:val="24"/>
          <w:szCs w:val="24"/>
        </w:rPr>
        <w:lastRenderedPageBreak/>
        <w:t xml:space="preserve"> </w:t>
      </w:r>
      <w:r w:rsidR="00C51A47">
        <w:rPr>
          <w:rFonts w:ascii="Times New Roman"/>
          <w:sz w:val="24"/>
          <w:szCs w:val="24"/>
        </w:rPr>
        <w:t>抽检各个主要使用区域的照明功率密度，当超过照明功率密度现行标准值</w:t>
      </w:r>
      <w:r w:rsidR="00C51A47">
        <w:rPr>
          <w:rFonts w:ascii="Times New Roman"/>
          <w:sz w:val="24"/>
          <w:szCs w:val="24"/>
        </w:rPr>
        <w:t xml:space="preserve"> </w:t>
      </w:r>
      <w:r w:rsidR="00C51A47">
        <w:rPr>
          <w:rFonts w:ascii="Times New Roman"/>
          <w:sz w:val="24"/>
          <w:szCs w:val="24"/>
        </w:rPr>
        <w:t>时，应进行照明系统调整</w:t>
      </w:r>
      <w:r w:rsidR="00C51A47">
        <w:rPr>
          <w:rFonts w:ascii="Times New Roman" w:hint="eastAsia"/>
          <w:sz w:val="24"/>
          <w:szCs w:val="24"/>
        </w:rPr>
        <w:t>；</w:t>
      </w:r>
    </w:p>
    <w:p w14:paraId="3DC0B303" w14:textId="3F556460" w:rsidR="009407C2" w:rsidRDefault="002B5501" w:rsidP="002B5501">
      <w:pPr>
        <w:pStyle w:val="afd"/>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检查各区域采用就地控制灯具的控制模式。当房间灯具数量在</w:t>
      </w:r>
      <w:r w:rsidR="00C51A47">
        <w:rPr>
          <w:rFonts w:ascii="Times New Roman"/>
          <w:sz w:val="24"/>
          <w:szCs w:val="24"/>
        </w:rPr>
        <w:t>2</w:t>
      </w:r>
      <w:r w:rsidR="00C51A47">
        <w:rPr>
          <w:rFonts w:ascii="Times New Roman"/>
          <w:sz w:val="24"/>
          <w:szCs w:val="24"/>
        </w:rPr>
        <w:t>盏及以上</w:t>
      </w:r>
      <w:r w:rsidR="00C51A47">
        <w:rPr>
          <w:rFonts w:ascii="Times New Roman"/>
          <w:sz w:val="24"/>
          <w:szCs w:val="24"/>
        </w:rPr>
        <w:t xml:space="preserve"> </w:t>
      </w:r>
      <w:r w:rsidR="00C51A47">
        <w:rPr>
          <w:rFonts w:ascii="Times New Roman"/>
          <w:sz w:val="24"/>
          <w:szCs w:val="24"/>
        </w:rPr>
        <w:t>时应采用分组控制模式，且每个开关所控制的光源数不宜多于</w:t>
      </w:r>
      <w:r w:rsidR="00C51A47">
        <w:rPr>
          <w:rFonts w:ascii="Times New Roman"/>
          <w:sz w:val="24"/>
          <w:szCs w:val="24"/>
        </w:rPr>
        <w:t>6</w:t>
      </w:r>
      <w:r w:rsidR="00C51A47">
        <w:rPr>
          <w:rFonts w:ascii="Times New Roman"/>
          <w:sz w:val="24"/>
          <w:szCs w:val="24"/>
        </w:rPr>
        <w:t>盏</w:t>
      </w:r>
      <w:r w:rsidR="00C51A47">
        <w:rPr>
          <w:rFonts w:ascii="Times New Roman" w:hint="eastAsia"/>
          <w:sz w:val="24"/>
          <w:szCs w:val="24"/>
        </w:rPr>
        <w:t>；</w:t>
      </w:r>
    </w:p>
    <w:p w14:paraId="1E488CB3" w14:textId="30267465" w:rsidR="009407C2" w:rsidRDefault="002B5501" w:rsidP="002B5501">
      <w:pPr>
        <w:pStyle w:val="afd"/>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hint="eastAsia"/>
          <w:sz w:val="24"/>
          <w:szCs w:val="24"/>
        </w:rPr>
        <w:t>宜</w:t>
      </w:r>
      <w:r w:rsidR="00C51A47">
        <w:rPr>
          <w:rFonts w:ascii="Times New Roman"/>
          <w:sz w:val="24"/>
          <w:szCs w:val="24"/>
        </w:rPr>
        <w:t>复核系统的控制方式，分区域梳理现有系统控制方式，与业主协调、确认使用需求，并制定</w:t>
      </w:r>
      <w:r w:rsidR="00C51A47">
        <w:rPr>
          <w:rFonts w:ascii="Times New Roman" w:hint="eastAsia"/>
          <w:sz w:val="24"/>
          <w:szCs w:val="24"/>
        </w:rPr>
        <w:t>合</w:t>
      </w:r>
      <w:r w:rsidR="00C51A47" w:rsidRPr="00CA5BB1">
        <w:rPr>
          <w:rFonts w:hAnsi="宋体" w:hint="eastAsia"/>
          <w:sz w:val="24"/>
          <w:szCs w:val="24"/>
        </w:rPr>
        <w:t>理</w:t>
      </w:r>
      <w:r w:rsidR="00C51A47" w:rsidRPr="00CA5BB1">
        <w:rPr>
          <w:rFonts w:hAnsi="宋体"/>
          <w:sz w:val="24"/>
          <w:szCs w:val="24"/>
        </w:rPr>
        <w:t>控制方式</w:t>
      </w:r>
      <w:r w:rsidR="00C51A47" w:rsidRPr="00CA5BB1">
        <w:rPr>
          <w:rFonts w:hAnsi="宋体" w:hint="eastAsia"/>
          <w:sz w:val="24"/>
          <w:szCs w:val="24"/>
        </w:rPr>
        <w:t>，</w:t>
      </w:r>
      <w:r w:rsidR="00C51A47" w:rsidRPr="00CA5BB1">
        <w:rPr>
          <w:rFonts w:hAnsi="宋体"/>
          <w:sz w:val="24"/>
          <w:szCs w:val="24"/>
        </w:rPr>
        <w:t>含“时钟控制”、“照度自动调节控制”、“动静探测控制”、“区域场景控制”、“手动遥控控制”等</w:t>
      </w:r>
      <w:r w:rsidR="00C51A47">
        <w:rPr>
          <w:rFonts w:ascii="Times New Roman"/>
          <w:sz w:val="24"/>
          <w:szCs w:val="24"/>
        </w:rPr>
        <w:t>组合</w:t>
      </w:r>
      <w:r w:rsidR="00A17427">
        <w:rPr>
          <w:rFonts w:ascii="Times New Roman" w:hint="eastAsia"/>
          <w:sz w:val="24"/>
          <w:szCs w:val="24"/>
        </w:rPr>
        <w:t>，</w:t>
      </w:r>
      <w:r w:rsidR="00C51A47">
        <w:rPr>
          <w:rFonts w:ascii="Times New Roman"/>
          <w:sz w:val="24"/>
          <w:szCs w:val="24"/>
        </w:rPr>
        <w:t>根据控制方式进行照明控制系统调适</w:t>
      </w:r>
      <w:r w:rsidR="00C51A47">
        <w:rPr>
          <w:rFonts w:ascii="Times New Roman" w:hint="eastAsia"/>
          <w:sz w:val="24"/>
          <w:szCs w:val="24"/>
        </w:rPr>
        <w:t>；</w:t>
      </w:r>
    </w:p>
    <w:p w14:paraId="111A02A8" w14:textId="61EE15F7" w:rsidR="009407C2" w:rsidRDefault="002B5501" w:rsidP="002B5501">
      <w:pPr>
        <w:pStyle w:val="afd"/>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间歇性使用空间，宜采用时序控制的自动调光、启停控制、人员行动感应控制等控制措施</w:t>
      </w:r>
      <w:r w:rsidR="00C51A47">
        <w:rPr>
          <w:rFonts w:ascii="Times New Roman" w:hint="eastAsia"/>
          <w:sz w:val="24"/>
          <w:szCs w:val="24"/>
        </w:rPr>
        <w:t>；</w:t>
      </w:r>
    </w:p>
    <w:p w14:paraId="38C491C8" w14:textId="05CDA11E" w:rsidR="009407C2" w:rsidRDefault="002B5501" w:rsidP="002B5501">
      <w:pPr>
        <w:pStyle w:val="afd"/>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具备调光能力的系统，宜根据自然采光条件及用户需求，合理调节照度。</w:t>
      </w:r>
    </w:p>
    <w:p w14:paraId="2E04645F" w14:textId="77777777" w:rsidR="009407C2" w:rsidRDefault="00C51A47">
      <w:pPr>
        <w:widowControl/>
        <w:adjustRightInd/>
        <w:spacing w:line="240" w:lineRule="auto"/>
        <w:jc w:val="left"/>
        <w:rPr>
          <w:rFonts w:ascii="Times New Roman" w:hAnsi="Times New Roman"/>
          <w:kern w:val="0"/>
          <w:sz w:val="24"/>
          <w:szCs w:val="24"/>
        </w:rPr>
      </w:pPr>
      <w:r>
        <w:rPr>
          <w:rFonts w:ascii="Times New Roman"/>
          <w:sz w:val="24"/>
          <w:szCs w:val="24"/>
        </w:rPr>
        <w:br w:type="page"/>
      </w:r>
    </w:p>
    <w:p w14:paraId="3F1CEFAC" w14:textId="6625E71E" w:rsidR="009407C2" w:rsidRDefault="00FC7A7A" w:rsidP="00202DD4">
      <w:pPr>
        <w:pStyle w:val="1"/>
        <w:numPr>
          <w:ilvl w:val="0"/>
          <w:numId w:val="88"/>
        </w:numPr>
        <w:tabs>
          <w:tab w:val="left" w:pos="0"/>
        </w:tabs>
        <w:spacing w:before="120"/>
      </w:pPr>
      <w:bookmarkStart w:id="44" w:name="_Toc227681788"/>
      <w:bookmarkStart w:id="45" w:name="_Toc217562060"/>
      <w:r>
        <w:rPr>
          <w:rFonts w:hint="eastAsia"/>
        </w:rPr>
        <w:lastRenderedPageBreak/>
        <w:t xml:space="preserve"> </w:t>
      </w:r>
      <w:r>
        <w:t xml:space="preserve"> </w:t>
      </w:r>
      <w:r w:rsidR="00C51A47">
        <w:rPr>
          <w:rFonts w:hint="eastAsia"/>
        </w:rPr>
        <w:t>智能化</w:t>
      </w:r>
      <w:r w:rsidR="00C51A47">
        <w:t>系统</w:t>
      </w:r>
      <w:bookmarkStart w:id="46" w:name="_Toc217561610"/>
      <w:bookmarkStart w:id="47" w:name="_Toc217561676"/>
      <w:bookmarkStart w:id="48" w:name="_Toc217561905"/>
      <w:bookmarkEnd w:id="44"/>
      <w:bookmarkEnd w:id="45"/>
      <w:bookmarkEnd w:id="46"/>
      <w:bookmarkEnd w:id="47"/>
      <w:bookmarkEnd w:id="48"/>
    </w:p>
    <w:p w14:paraId="70D93B10" w14:textId="3DDBCECE" w:rsidR="009407C2" w:rsidRDefault="00D57476" w:rsidP="00202DD4">
      <w:pPr>
        <w:pStyle w:val="3"/>
        <w:numPr>
          <w:ilvl w:val="1"/>
          <w:numId w:val="89"/>
        </w:numPr>
        <w:adjustRightInd w:val="0"/>
        <w:spacing w:before="120"/>
        <w:jc w:val="center"/>
        <w:outlineLvl w:val="1"/>
        <w:rPr>
          <w:rFonts w:ascii="黑体" w:eastAsia="黑体" w:hAnsi="黑体"/>
          <w:sz w:val="28"/>
          <w:szCs w:val="28"/>
        </w:rPr>
      </w:pPr>
      <w:bookmarkStart w:id="49" w:name="_Toc227681789"/>
      <w:bookmarkStart w:id="50" w:name="_Toc217562061"/>
      <w:r w:rsidRPr="00002550">
        <w:rPr>
          <w:rFonts w:ascii="黑体" w:eastAsia="黑体" w:hAnsi="黑体" w:hint="eastAsia"/>
          <w:kern w:val="2"/>
          <w:sz w:val="28"/>
          <w:szCs w:val="28"/>
        </w:rPr>
        <w:t xml:space="preserve">  </w:t>
      </w:r>
      <w:r w:rsidR="00C51A47">
        <w:rPr>
          <w:rFonts w:ascii="黑体" w:eastAsia="黑体" w:hAnsi="黑体"/>
          <w:sz w:val="28"/>
          <w:szCs w:val="28"/>
        </w:rPr>
        <w:t>一般规定</w:t>
      </w:r>
      <w:bookmarkEnd w:id="49"/>
      <w:bookmarkEnd w:id="50"/>
    </w:p>
    <w:p w14:paraId="6D8279F8" w14:textId="5CD1279D" w:rsidR="009407C2" w:rsidRDefault="00AF45F5" w:rsidP="00202DD4">
      <w:pPr>
        <w:pStyle w:val="3"/>
        <w:numPr>
          <w:ilvl w:val="2"/>
          <w:numId w:val="89"/>
        </w:numPr>
        <w:spacing w:before="120"/>
      </w:pPr>
      <w:r>
        <w:rPr>
          <w:rFonts w:hint="eastAsia"/>
        </w:rPr>
        <w:t xml:space="preserve"> </w:t>
      </w:r>
      <w:r>
        <w:t xml:space="preserve"> </w:t>
      </w:r>
      <w:r w:rsidR="00C51A47">
        <w:t>智能化系统调</w:t>
      </w:r>
      <w:proofErr w:type="gramStart"/>
      <w:r w:rsidR="00C51A47">
        <w:t>适范围宜包括</w:t>
      </w:r>
      <w:proofErr w:type="gramEnd"/>
      <w:r w:rsidR="00C51A47">
        <w:t>以下内容：</w:t>
      </w:r>
    </w:p>
    <w:p w14:paraId="51DFFE5E" w14:textId="0FA6153E" w:rsidR="009407C2" w:rsidRDefault="00556BB7">
      <w:pPr>
        <w:pStyle w:val="afd"/>
        <w:numPr>
          <w:ilvl w:val="0"/>
          <w:numId w:val="64"/>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建筑设备监控系统；</w:t>
      </w:r>
    </w:p>
    <w:p w14:paraId="0EF2D759" w14:textId="7189A4B1" w:rsidR="009407C2" w:rsidRDefault="00556BB7">
      <w:pPr>
        <w:pStyle w:val="afd"/>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建筑能</w:t>
      </w:r>
      <w:r w:rsidR="00C51A47">
        <w:rPr>
          <w:rFonts w:ascii="Times New Roman" w:hint="eastAsia"/>
          <w:sz w:val="24"/>
          <w:szCs w:val="24"/>
        </w:rPr>
        <w:t>效和</w:t>
      </w:r>
      <w:proofErr w:type="gramStart"/>
      <w:r w:rsidR="00C51A47">
        <w:rPr>
          <w:rFonts w:ascii="Times New Roman" w:hint="eastAsia"/>
          <w:sz w:val="24"/>
          <w:szCs w:val="24"/>
        </w:rPr>
        <w:t>碳排放</w:t>
      </w:r>
      <w:proofErr w:type="gramEnd"/>
      <w:r w:rsidR="00C51A47">
        <w:rPr>
          <w:rFonts w:ascii="Times New Roman" w:hint="eastAsia"/>
          <w:sz w:val="24"/>
          <w:szCs w:val="24"/>
        </w:rPr>
        <w:t>监管</w:t>
      </w:r>
      <w:r w:rsidR="00C51A47">
        <w:rPr>
          <w:rFonts w:ascii="Times New Roman"/>
          <w:sz w:val="24"/>
          <w:szCs w:val="24"/>
        </w:rPr>
        <w:t>系统。</w:t>
      </w:r>
    </w:p>
    <w:p w14:paraId="61DF986A" w14:textId="43BB7E9D" w:rsidR="009407C2" w:rsidRDefault="00AF45F5" w:rsidP="00202DD4">
      <w:pPr>
        <w:pStyle w:val="3"/>
        <w:numPr>
          <w:ilvl w:val="2"/>
          <w:numId w:val="89"/>
        </w:numPr>
        <w:spacing w:before="120"/>
      </w:pPr>
      <w:r>
        <w:rPr>
          <w:rFonts w:hint="eastAsia"/>
        </w:rPr>
        <w:t xml:space="preserve"> </w:t>
      </w:r>
      <w:r>
        <w:t xml:space="preserve"> </w:t>
      </w:r>
      <w:r w:rsidR="00C51A47">
        <w:t>智能化系统中传感器、执行器、控制器应进行调适，包括功能检查、修复及相关数据校准等，应确保正常运行并满足调适要求。</w:t>
      </w:r>
    </w:p>
    <w:p w14:paraId="68DAA6F8" w14:textId="7751CE88" w:rsidR="009407C2" w:rsidRDefault="00AF45F5" w:rsidP="00202DD4">
      <w:pPr>
        <w:pStyle w:val="3"/>
        <w:numPr>
          <w:ilvl w:val="2"/>
          <w:numId w:val="89"/>
        </w:numPr>
        <w:spacing w:before="120"/>
      </w:pPr>
      <w:r>
        <w:rPr>
          <w:rFonts w:hint="eastAsia"/>
        </w:rPr>
        <w:t xml:space="preserve"> </w:t>
      </w:r>
      <w:r>
        <w:t xml:space="preserve"> </w:t>
      </w:r>
      <w:r w:rsidR="00C51A47">
        <w:t>宜优先采用调适后智能化系统开展建筑其它用能系统的调适。</w:t>
      </w:r>
    </w:p>
    <w:p w14:paraId="60783DE7" w14:textId="5DE2ECC3" w:rsidR="009407C2" w:rsidRDefault="00AF45F5" w:rsidP="00202DD4">
      <w:pPr>
        <w:pStyle w:val="3"/>
        <w:numPr>
          <w:ilvl w:val="2"/>
          <w:numId w:val="89"/>
        </w:numPr>
        <w:spacing w:before="120"/>
      </w:pPr>
      <w:r>
        <w:rPr>
          <w:rFonts w:hint="eastAsia"/>
        </w:rPr>
        <w:t xml:space="preserve"> </w:t>
      </w:r>
      <w:r>
        <w:t xml:space="preserve"> </w:t>
      </w:r>
      <w:r w:rsidR="00C51A47">
        <w:rPr>
          <w:rFonts w:hint="eastAsia"/>
        </w:rPr>
        <w:t>智能化系统调</w:t>
      </w:r>
      <w:proofErr w:type="gramStart"/>
      <w:r w:rsidR="00C51A47">
        <w:rPr>
          <w:rFonts w:hint="eastAsia"/>
        </w:rPr>
        <w:t>适目的</w:t>
      </w:r>
      <w:r w:rsidR="00433015">
        <w:rPr>
          <w:rFonts w:hint="eastAsia"/>
        </w:rPr>
        <w:t>宜</w:t>
      </w:r>
      <w:proofErr w:type="gramEnd"/>
      <w:r w:rsidR="00C51A47">
        <w:rPr>
          <w:rFonts w:hint="eastAsia"/>
        </w:rPr>
        <w:t>为建筑用能系统日常运营、调</w:t>
      </w:r>
      <w:proofErr w:type="gramStart"/>
      <w:r w:rsidR="00C51A47">
        <w:rPr>
          <w:rFonts w:hint="eastAsia"/>
        </w:rPr>
        <w:t>适技术</w:t>
      </w:r>
      <w:proofErr w:type="gramEnd"/>
      <w:r w:rsidR="00C51A47">
        <w:rPr>
          <w:rFonts w:hint="eastAsia"/>
        </w:rPr>
        <w:t>应用和管理策略</w:t>
      </w:r>
      <w:r w:rsidR="00A17427">
        <w:rPr>
          <w:rFonts w:hint="eastAsia"/>
        </w:rPr>
        <w:t>的</w:t>
      </w:r>
      <w:r w:rsidR="00C51A47">
        <w:rPr>
          <w:rFonts w:hint="eastAsia"/>
        </w:rPr>
        <w:t>优化提供数据和监测、控制方法支撑。</w:t>
      </w:r>
    </w:p>
    <w:p w14:paraId="4D54F746" w14:textId="7FDB6D59" w:rsidR="009407C2" w:rsidRDefault="00D57476" w:rsidP="00202DD4">
      <w:pPr>
        <w:pStyle w:val="3"/>
        <w:numPr>
          <w:ilvl w:val="1"/>
          <w:numId w:val="89"/>
        </w:numPr>
        <w:adjustRightInd w:val="0"/>
        <w:spacing w:before="120"/>
        <w:jc w:val="center"/>
        <w:outlineLvl w:val="1"/>
        <w:rPr>
          <w:rFonts w:ascii="黑体" w:eastAsia="黑体" w:hAnsi="黑体"/>
          <w:sz w:val="28"/>
          <w:szCs w:val="28"/>
        </w:rPr>
      </w:pPr>
      <w:bookmarkStart w:id="51" w:name="_Toc217562062"/>
      <w:bookmarkStart w:id="52" w:name="_Toc227681790"/>
      <w:r w:rsidRPr="00002550">
        <w:rPr>
          <w:rFonts w:ascii="黑体" w:eastAsia="黑体" w:hAnsi="黑体" w:hint="eastAsia"/>
          <w:kern w:val="2"/>
          <w:sz w:val="28"/>
          <w:szCs w:val="28"/>
        </w:rPr>
        <w:t xml:space="preserve">  </w:t>
      </w:r>
      <w:r w:rsidR="00C51A47">
        <w:rPr>
          <w:rFonts w:ascii="黑体" w:eastAsia="黑体" w:hAnsi="黑体"/>
          <w:sz w:val="28"/>
          <w:szCs w:val="28"/>
        </w:rPr>
        <w:t>建筑设备监控系统</w:t>
      </w:r>
      <w:bookmarkEnd w:id="51"/>
      <w:bookmarkEnd w:id="52"/>
    </w:p>
    <w:p w14:paraId="07FAFC2F" w14:textId="5B35E91C" w:rsidR="009407C2" w:rsidRDefault="00F564CC" w:rsidP="00202DD4">
      <w:pPr>
        <w:pStyle w:val="3"/>
        <w:numPr>
          <w:ilvl w:val="2"/>
          <w:numId w:val="89"/>
        </w:numPr>
        <w:spacing w:before="120"/>
      </w:pPr>
      <w:r>
        <w:rPr>
          <w:rFonts w:hint="eastAsia"/>
        </w:rPr>
        <w:t xml:space="preserve"> </w:t>
      </w:r>
      <w:r>
        <w:t xml:space="preserve"> </w:t>
      </w:r>
      <w:r w:rsidR="00C51A47">
        <w:t>暖通空调系统或设备监控系统</w:t>
      </w:r>
      <w:proofErr w:type="gramStart"/>
      <w:r w:rsidR="00C51A47">
        <w:t>调适应</w:t>
      </w:r>
      <w:proofErr w:type="gramEnd"/>
      <w:r w:rsidR="00C51A47">
        <w:t>满足设计值和实际要求，</w:t>
      </w:r>
      <w:proofErr w:type="gramStart"/>
      <w:r w:rsidR="00C51A47">
        <w:t>宜包</w:t>
      </w:r>
      <w:proofErr w:type="gramEnd"/>
      <w:r w:rsidR="00C51A47">
        <w:t>括以下内容：</w:t>
      </w:r>
    </w:p>
    <w:p w14:paraId="6B739039" w14:textId="48800AD8" w:rsidR="009407C2" w:rsidRDefault="00556BB7" w:rsidP="00556BB7">
      <w:pPr>
        <w:pStyle w:val="afd"/>
        <w:numPr>
          <w:ilvl w:val="0"/>
          <w:numId w:val="65"/>
        </w:numPr>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暖通空调自控系统软件监控功能验证，包括图形、系统流程、报表及数据正确显示和记录功能，控制和管理功能，控制参数设定功能，报警信号监测功能，数据的存储、导出和统计功能等；</w:t>
      </w:r>
    </w:p>
    <w:p w14:paraId="5B760EB9" w14:textId="732CD3B6" w:rsidR="009407C2" w:rsidRDefault="00556BB7" w:rsidP="00556BB7">
      <w:pPr>
        <w:pStyle w:val="afd"/>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上位机及控制器的控制命令响应时间和报警信号响应速度；</w:t>
      </w:r>
    </w:p>
    <w:p w14:paraId="54E9CD71" w14:textId="19C2E5C1" w:rsidR="009407C2" w:rsidRDefault="00556BB7" w:rsidP="00556BB7">
      <w:pPr>
        <w:pStyle w:val="afd"/>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设备、网络故障自检功能；</w:t>
      </w:r>
    </w:p>
    <w:p w14:paraId="1E0B7148" w14:textId="64F4E1AC" w:rsidR="009407C2" w:rsidRDefault="00556BB7" w:rsidP="00556BB7">
      <w:pPr>
        <w:pStyle w:val="afd"/>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控制链接和通讯；</w:t>
      </w:r>
    </w:p>
    <w:p w14:paraId="5E37DF0A" w14:textId="2182650B" w:rsidR="009407C2" w:rsidRDefault="00556BB7" w:rsidP="00556BB7">
      <w:pPr>
        <w:pStyle w:val="afd"/>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控制参数设置功能；</w:t>
      </w:r>
    </w:p>
    <w:p w14:paraId="440C16EA" w14:textId="226B1D81" w:rsidR="009407C2" w:rsidRDefault="00556BB7" w:rsidP="00556BB7">
      <w:pPr>
        <w:pStyle w:val="afd"/>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传感器精度校验与补偿；</w:t>
      </w:r>
    </w:p>
    <w:p w14:paraId="6C881959" w14:textId="0257B4C9" w:rsidR="009407C2" w:rsidRDefault="00556BB7" w:rsidP="00556BB7">
      <w:pPr>
        <w:pStyle w:val="afd"/>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检测执行器与阀门、风门匹配度，动作灵活度，动作顺序与工艺设计一致性；</w:t>
      </w:r>
    </w:p>
    <w:p w14:paraId="748AFC9C" w14:textId="79BF2B1A" w:rsidR="009407C2" w:rsidRDefault="00556BB7" w:rsidP="00556BB7">
      <w:pPr>
        <w:pStyle w:val="afd"/>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系统时间表设置功能；</w:t>
      </w:r>
    </w:p>
    <w:p w14:paraId="392A3434" w14:textId="35E58B78" w:rsidR="009407C2" w:rsidRDefault="00556BB7" w:rsidP="00556BB7">
      <w:pPr>
        <w:pStyle w:val="afd"/>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冷热源顺序控制功能；</w:t>
      </w:r>
    </w:p>
    <w:p w14:paraId="07644C90" w14:textId="42245149" w:rsidR="009407C2" w:rsidRDefault="00556BB7" w:rsidP="00556BB7">
      <w:pPr>
        <w:pStyle w:val="afd"/>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自控系统运行逻辑设定。</w:t>
      </w:r>
    </w:p>
    <w:p w14:paraId="28C73B30" w14:textId="515D61AE" w:rsidR="009407C2" w:rsidRDefault="00445A1A" w:rsidP="00202DD4">
      <w:pPr>
        <w:pStyle w:val="3"/>
        <w:numPr>
          <w:ilvl w:val="2"/>
          <w:numId w:val="89"/>
        </w:numPr>
        <w:spacing w:before="120"/>
      </w:pPr>
      <w:r>
        <w:rPr>
          <w:rFonts w:hint="eastAsia"/>
        </w:rPr>
        <w:t xml:space="preserve"> </w:t>
      </w:r>
      <w:r>
        <w:t xml:space="preserve"> </w:t>
      </w:r>
      <w:r w:rsidR="00C51A47">
        <w:t>智能照明系统</w:t>
      </w:r>
      <w:proofErr w:type="gramStart"/>
      <w:r w:rsidR="00C51A47">
        <w:t>调适应</w:t>
      </w:r>
      <w:proofErr w:type="gramEnd"/>
      <w:r w:rsidR="00C51A47">
        <w:t>满足设计要求或用户实际需求，</w:t>
      </w:r>
      <w:proofErr w:type="gramStart"/>
      <w:r w:rsidR="00C51A47">
        <w:t>宜包</w:t>
      </w:r>
      <w:proofErr w:type="gramEnd"/>
      <w:r w:rsidR="00C51A47">
        <w:t>括以下内容：</w:t>
      </w:r>
    </w:p>
    <w:p w14:paraId="57973698" w14:textId="433954CC" w:rsidR="009407C2" w:rsidRDefault="00556BB7" w:rsidP="00556BB7">
      <w:pPr>
        <w:pStyle w:val="afd"/>
        <w:numPr>
          <w:ilvl w:val="0"/>
          <w:numId w:val="66"/>
        </w:numPr>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当采用楼宇自控系统控制照明时，在中央监控平台设置并远程控制公共区域照明、庭院景观照明和立面照明并监测状态功能；</w:t>
      </w:r>
    </w:p>
    <w:p w14:paraId="6B255D06" w14:textId="0976FF63" w:rsidR="009407C2" w:rsidRDefault="00556BB7" w:rsidP="00556BB7">
      <w:pPr>
        <w:pStyle w:val="afd"/>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当采用智能照明控制系统控制照明时，根据区域场景需求控制区域场景照度和色温功能；</w:t>
      </w:r>
    </w:p>
    <w:p w14:paraId="6E3228ED" w14:textId="3530344F" w:rsidR="009407C2" w:rsidRDefault="00556BB7" w:rsidP="00556BB7">
      <w:pPr>
        <w:pStyle w:val="afd"/>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当采用工位控制方式控制照明时，按时间表、动静探测或照度自动调节工位照度功能；</w:t>
      </w:r>
    </w:p>
    <w:p w14:paraId="3C965207" w14:textId="15538F25" w:rsidR="009407C2" w:rsidRDefault="00556BB7" w:rsidP="00556BB7">
      <w:pPr>
        <w:pStyle w:val="afd"/>
        <w:snapToGrid w:val="0"/>
        <w:spacing w:before="50" w:line="300" w:lineRule="auto"/>
        <w:ind w:left="964" w:hanging="284"/>
        <w:rPr>
          <w:rFonts w:ascii="Times New Roman"/>
          <w:sz w:val="24"/>
          <w:szCs w:val="24"/>
        </w:rPr>
      </w:pPr>
      <w:r>
        <w:rPr>
          <w:rFonts w:ascii="Times New Roman" w:hint="eastAsia"/>
          <w:sz w:val="24"/>
          <w:szCs w:val="24"/>
        </w:rPr>
        <w:lastRenderedPageBreak/>
        <w:t xml:space="preserve"> </w:t>
      </w:r>
      <w:r w:rsidR="00C51A47">
        <w:rPr>
          <w:rFonts w:ascii="Times New Roman"/>
          <w:sz w:val="24"/>
          <w:szCs w:val="24"/>
        </w:rPr>
        <w:t>遮阳系统光照度传感器功能和控制功能；</w:t>
      </w:r>
    </w:p>
    <w:p w14:paraId="41D7C08D" w14:textId="41A74D1E" w:rsidR="009407C2" w:rsidRDefault="00556BB7" w:rsidP="00556BB7">
      <w:pPr>
        <w:pStyle w:val="afd"/>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遮阳和照明系统联动。</w:t>
      </w:r>
    </w:p>
    <w:p w14:paraId="19049E2F" w14:textId="710CE95E" w:rsidR="009407C2" w:rsidRDefault="00445A1A" w:rsidP="00202DD4">
      <w:pPr>
        <w:pStyle w:val="3"/>
        <w:numPr>
          <w:ilvl w:val="2"/>
          <w:numId w:val="89"/>
        </w:numPr>
        <w:spacing w:before="120"/>
      </w:pPr>
      <w:r>
        <w:rPr>
          <w:rFonts w:hint="eastAsia"/>
        </w:rPr>
        <w:t xml:space="preserve"> </w:t>
      </w:r>
      <w:r>
        <w:t xml:space="preserve"> </w:t>
      </w:r>
      <w:r w:rsidR="00C51A47">
        <w:t>智能空气质量控制系统</w:t>
      </w:r>
      <w:proofErr w:type="gramStart"/>
      <w:r w:rsidR="00C51A47">
        <w:t>调适应</w:t>
      </w:r>
      <w:proofErr w:type="gramEnd"/>
      <w:r w:rsidR="00C51A47">
        <w:t>满足设计要求或用户实际需求，</w:t>
      </w:r>
      <w:proofErr w:type="gramStart"/>
      <w:r w:rsidR="00C51A47">
        <w:t>宜包</w:t>
      </w:r>
      <w:proofErr w:type="gramEnd"/>
      <w:r w:rsidR="00C51A47">
        <w:t>括以下内容：</w:t>
      </w:r>
    </w:p>
    <w:p w14:paraId="1A633242" w14:textId="4A464719" w:rsidR="009407C2" w:rsidRDefault="00556BB7">
      <w:pPr>
        <w:pStyle w:val="afd"/>
        <w:numPr>
          <w:ilvl w:val="0"/>
          <w:numId w:val="67"/>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控制功能；</w:t>
      </w:r>
    </w:p>
    <w:p w14:paraId="09C3054A" w14:textId="052263B3" w:rsidR="009407C2" w:rsidRDefault="00556BB7">
      <w:pPr>
        <w:pStyle w:val="afd"/>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传感器、执行器功能。</w:t>
      </w:r>
    </w:p>
    <w:p w14:paraId="6DBECBE0" w14:textId="18410158" w:rsidR="009407C2" w:rsidRDefault="00445A1A" w:rsidP="00202DD4">
      <w:pPr>
        <w:pStyle w:val="3"/>
        <w:numPr>
          <w:ilvl w:val="2"/>
          <w:numId w:val="89"/>
        </w:numPr>
        <w:spacing w:before="120"/>
      </w:pPr>
      <w:r>
        <w:rPr>
          <w:rFonts w:hint="eastAsia"/>
        </w:rPr>
        <w:t xml:space="preserve"> </w:t>
      </w:r>
      <w:r>
        <w:t xml:space="preserve"> </w:t>
      </w:r>
      <w:r w:rsidR="00C51A47">
        <w:t>给排水智能系统</w:t>
      </w:r>
      <w:proofErr w:type="gramStart"/>
      <w:r w:rsidR="00C51A47">
        <w:t>调适应</w:t>
      </w:r>
      <w:proofErr w:type="gramEnd"/>
      <w:r w:rsidR="00C51A47">
        <w:t>满足设计要求或用户实际需求，</w:t>
      </w:r>
      <w:proofErr w:type="gramStart"/>
      <w:r w:rsidR="00C51A47">
        <w:t>宜包</w:t>
      </w:r>
      <w:proofErr w:type="gramEnd"/>
      <w:r w:rsidR="00C51A47">
        <w:t>括以下内容：</w:t>
      </w:r>
    </w:p>
    <w:p w14:paraId="51C6761A" w14:textId="135786CC" w:rsidR="009407C2" w:rsidRDefault="00556BB7">
      <w:pPr>
        <w:pStyle w:val="afd"/>
        <w:numPr>
          <w:ilvl w:val="0"/>
          <w:numId w:val="68"/>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生活排水系统排水泵启停控制、开关状态等点位或参数；</w:t>
      </w:r>
    </w:p>
    <w:p w14:paraId="46448E38" w14:textId="1FDAFF80" w:rsidR="009407C2" w:rsidRDefault="00556BB7">
      <w:pPr>
        <w:pStyle w:val="afd"/>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高位水箱状态监测功能；</w:t>
      </w:r>
    </w:p>
    <w:p w14:paraId="250846AB" w14:textId="2F889E9A" w:rsidR="009407C2" w:rsidRDefault="00556BB7">
      <w:pPr>
        <w:pStyle w:val="afd"/>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当水泵直接给水时，管网出口压力；</w:t>
      </w:r>
    </w:p>
    <w:p w14:paraId="5CF7388D" w14:textId="27395044" w:rsidR="009407C2" w:rsidRDefault="00556BB7">
      <w:pPr>
        <w:pStyle w:val="afd"/>
        <w:snapToGrid w:val="0"/>
        <w:spacing w:before="50" w:line="300" w:lineRule="auto"/>
        <w:ind w:left="850" w:hanging="170"/>
        <w:rPr>
          <w:rFonts w:ascii="黑体" w:eastAsia="黑体" w:hAnsi="黑体"/>
          <w:sz w:val="28"/>
          <w:szCs w:val="28"/>
        </w:rPr>
      </w:pPr>
      <w:r>
        <w:rPr>
          <w:rFonts w:ascii="Times New Roman" w:hint="eastAsia"/>
          <w:sz w:val="24"/>
          <w:szCs w:val="24"/>
        </w:rPr>
        <w:t xml:space="preserve"> </w:t>
      </w:r>
      <w:r w:rsidR="00C51A47">
        <w:rPr>
          <w:rFonts w:ascii="Times New Roman"/>
          <w:sz w:val="24"/>
          <w:szCs w:val="24"/>
        </w:rPr>
        <w:t>当消防水箱和生活水箱合用时，水箱溢流报警和水泵控制响应功能。</w:t>
      </w:r>
    </w:p>
    <w:p w14:paraId="54314521" w14:textId="0FFF0620" w:rsidR="009407C2" w:rsidRDefault="00D57476" w:rsidP="00202DD4">
      <w:pPr>
        <w:pStyle w:val="3"/>
        <w:numPr>
          <w:ilvl w:val="1"/>
          <w:numId w:val="89"/>
        </w:numPr>
        <w:adjustRightInd w:val="0"/>
        <w:spacing w:before="120"/>
        <w:jc w:val="center"/>
        <w:outlineLvl w:val="1"/>
        <w:rPr>
          <w:rFonts w:ascii="黑体" w:eastAsia="黑体" w:hAnsi="黑体"/>
          <w:sz w:val="28"/>
          <w:szCs w:val="28"/>
        </w:rPr>
      </w:pPr>
      <w:bookmarkStart w:id="53" w:name="_Toc227681791"/>
      <w:r w:rsidRPr="00002550">
        <w:rPr>
          <w:rFonts w:ascii="黑体" w:eastAsia="黑体" w:hAnsi="黑体" w:hint="eastAsia"/>
          <w:kern w:val="2"/>
          <w:sz w:val="28"/>
          <w:szCs w:val="28"/>
        </w:rPr>
        <w:t xml:space="preserve">  </w:t>
      </w:r>
      <w:r w:rsidR="00C51A47">
        <w:rPr>
          <w:rFonts w:ascii="黑体" w:eastAsia="黑体" w:hAnsi="黑体" w:hint="eastAsia"/>
          <w:sz w:val="28"/>
          <w:szCs w:val="28"/>
        </w:rPr>
        <w:t>建筑能耗监测和管理系统</w:t>
      </w:r>
      <w:bookmarkEnd w:id="53"/>
    </w:p>
    <w:p w14:paraId="111871CF" w14:textId="139C3FFA" w:rsidR="009407C2" w:rsidRDefault="00445A1A" w:rsidP="00202DD4">
      <w:pPr>
        <w:pStyle w:val="3"/>
        <w:numPr>
          <w:ilvl w:val="2"/>
          <w:numId w:val="89"/>
        </w:numPr>
        <w:spacing w:before="120"/>
      </w:pPr>
      <w:r>
        <w:rPr>
          <w:rFonts w:hint="eastAsia"/>
        </w:rPr>
        <w:t xml:space="preserve"> </w:t>
      </w:r>
      <w:r>
        <w:t xml:space="preserve"> </w:t>
      </w:r>
      <w:r w:rsidR="00C51A47">
        <w:t>能耗监测和管理系统应满足设计要求或用户实际需求，</w:t>
      </w:r>
      <w:proofErr w:type="gramStart"/>
      <w:r w:rsidR="00C51A47">
        <w:t>宜包括</w:t>
      </w:r>
      <w:proofErr w:type="gramEnd"/>
      <w:r w:rsidR="00C51A47">
        <w:t>以下内容：</w:t>
      </w:r>
    </w:p>
    <w:p w14:paraId="3FCBC8FF" w14:textId="7AA52F76" w:rsidR="009407C2" w:rsidRDefault="00393877">
      <w:pPr>
        <w:pStyle w:val="afd"/>
        <w:numPr>
          <w:ilvl w:val="0"/>
          <w:numId w:val="69"/>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传感器、计量仪表、数据采集设备和通信设备等系统硬件安装和连接；</w:t>
      </w:r>
    </w:p>
    <w:p w14:paraId="16899DD8" w14:textId="2E1AA90B" w:rsidR="009407C2" w:rsidRDefault="00393877">
      <w:pPr>
        <w:pStyle w:val="afd"/>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监测和管理指标等系统配置和参数设定；</w:t>
      </w:r>
    </w:p>
    <w:p w14:paraId="1C999B1E" w14:textId="4FD3E97B" w:rsidR="009407C2" w:rsidRDefault="00393877">
      <w:pPr>
        <w:pStyle w:val="afd"/>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数据采集和监测功能；</w:t>
      </w:r>
    </w:p>
    <w:p w14:paraId="7090A9E8" w14:textId="0FB0EF66" w:rsidR="009407C2" w:rsidRDefault="00393877">
      <w:pPr>
        <w:pStyle w:val="afd"/>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数据分析和报告功能；</w:t>
      </w:r>
    </w:p>
    <w:p w14:paraId="4052F7F2" w14:textId="11DCDC1F" w:rsidR="009407C2" w:rsidRDefault="00393877">
      <w:pPr>
        <w:pStyle w:val="afd"/>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控制策略设定；</w:t>
      </w:r>
    </w:p>
    <w:p w14:paraId="188B7AB9" w14:textId="60F5505A" w:rsidR="009407C2" w:rsidRDefault="00393877">
      <w:pPr>
        <w:pStyle w:val="afd"/>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能耗计量准确性和精度、系统响应时间和稳定性等系统性能和效率</w:t>
      </w:r>
      <w:r w:rsidR="00C51A47">
        <w:rPr>
          <w:rFonts w:ascii="Times New Roman" w:hint="eastAsia"/>
          <w:sz w:val="24"/>
          <w:szCs w:val="24"/>
        </w:rPr>
        <w:t>；</w:t>
      </w:r>
    </w:p>
    <w:p w14:paraId="008AE86B" w14:textId="3E186449" w:rsidR="009407C2" w:rsidRDefault="00393877">
      <w:pPr>
        <w:pStyle w:val="afd"/>
        <w:snapToGrid w:val="0"/>
        <w:spacing w:before="50" w:line="300" w:lineRule="auto"/>
        <w:ind w:left="850" w:hanging="170"/>
        <w:rPr>
          <w:rFonts w:ascii="Times New Roman"/>
          <w:color w:val="C00000"/>
          <w:sz w:val="24"/>
          <w:szCs w:val="24"/>
        </w:rPr>
      </w:pPr>
      <w:r>
        <w:rPr>
          <w:rFonts w:ascii="Times New Roman" w:hint="eastAsia"/>
          <w:sz w:val="24"/>
          <w:szCs w:val="24"/>
        </w:rPr>
        <w:t xml:space="preserve"> </w:t>
      </w:r>
      <w:r w:rsidR="00C51A47">
        <w:rPr>
          <w:rFonts w:ascii="Times New Roman" w:hint="eastAsia"/>
          <w:sz w:val="24"/>
          <w:szCs w:val="24"/>
        </w:rPr>
        <w:t>建筑设备监控系统应具备并优化时间表控制功能。</w:t>
      </w:r>
    </w:p>
    <w:p w14:paraId="0885E2B3" w14:textId="3033C8FB" w:rsidR="009407C2" w:rsidRDefault="00445A1A" w:rsidP="00202DD4">
      <w:pPr>
        <w:pStyle w:val="3"/>
        <w:numPr>
          <w:ilvl w:val="2"/>
          <w:numId w:val="89"/>
        </w:numPr>
        <w:spacing w:before="120"/>
      </w:pPr>
      <w:r>
        <w:rPr>
          <w:rFonts w:hint="eastAsia"/>
        </w:rPr>
        <w:t xml:space="preserve"> </w:t>
      </w:r>
      <w:r>
        <w:t xml:space="preserve"> </w:t>
      </w:r>
      <w:r w:rsidR="00C51A47">
        <w:t>建筑能耗监测和管理系统可记录运行数据，建立运行数据分析模型，形成优化控制和运行策略。</w:t>
      </w:r>
      <w:r w:rsidR="00C51A47">
        <w:br w:type="page"/>
      </w:r>
    </w:p>
    <w:p w14:paraId="5120D184" w14:textId="0CADF182" w:rsidR="009407C2" w:rsidRDefault="00FC7A7A" w:rsidP="00202DD4">
      <w:pPr>
        <w:pStyle w:val="1"/>
        <w:numPr>
          <w:ilvl w:val="0"/>
          <w:numId w:val="89"/>
        </w:numPr>
        <w:tabs>
          <w:tab w:val="left" w:pos="0"/>
        </w:tabs>
        <w:spacing w:before="120"/>
        <w:rPr>
          <w:rFonts w:ascii="Times New Roman" w:eastAsia="宋体" w:hAnsi="Times New Roman"/>
          <w:b/>
        </w:rPr>
      </w:pPr>
      <w:bookmarkStart w:id="54" w:name="_Toc227681792"/>
      <w:bookmarkStart w:id="55" w:name="_Toc4362"/>
      <w:bookmarkStart w:id="56" w:name="_Toc15237"/>
      <w:bookmarkStart w:id="57" w:name="_Toc30296"/>
      <w:bookmarkStart w:id="58" w:name="_Toc6840"/>
      <w:bookmarkStart w:id="59" w:name="_Toc30926"/>
      <w:bookmarkStart w:id="60" w:name="_Toc4741"/>
      <w:bookmarkStart w:id="61" w:name="BookMark5"/>
      <w:bookmarkEnd w:id="8"/>
      <w:bookmarkEnd w:id="9"/>
      <w:bookmarkEnd w:id="10"/>
      <w:bookmarkEnd w:id="11"/>
      <w:bookmarkEnd w:id="12"/>
      <w:bookmarkEnd w:id="13"/>
      <w:bookmarkEnd w:id="14"/>
      <w:bookmarkEnd w:id="15"/>
      <w:r>
        <w:rPr>
          <w:rFonts w:cs="黑体" w:hint="eastAsia"/>
          <w:bCs/>
        </w:rPr>
        <w:lastRenderedPageBreak/>
        <w:t xml:space="preserve"> </w:t>
      </w:r>
      <w:r>
        <w:rPr>
          <w:rFonts w:cs="黑体"/>
          <w:bCs/>
        </w:rPr>
        <w:t xml:space="preserve"> </w:t>
      </w:r>
      <w:r w:rsidR="00C51A47">
        <w:rPr>
          <w:rFonts w:cs="黑体" w:hint="eastAsia"/>
          <w:bCs/>
        </w:rPr>
        <w:t>可再生能源系统</w:t>
      </w:r>
      <w:bookmarkEnd w:id="54"/>
    </w:p>
    <w:p w14:paraId="2DF80345" w14:textId="5C765304" w:rsidR="009407C2" w:rsidRDefault="00D57476" w:rsidP="00202DD4">
      <w:pPr>
        <w:pStyle w:val="3"/>
        <w:numPr>
          <w:ilvl w:val="1"/>
          <w:numId w:val="90"/>
        </w:numPr>
        <w:adjustRightInd w:val="0"/>
        <w:spacing w:before="120"/>
        <w:jc w:val="center"/>
        <w:outlineLvl w:val="1"/>
        <w:rPr>
          <w:rFonts w:ascii="黑体" w:eastAsia="黑体" w:hAnsi="黑体"/>
          <w:sz w:val="28"/>
          <w:szCs w:val="28"/>
        </w:rPr>
      </w:pPr>
      <w:bookmarkStart w:id="62" w:name="_Toc227681793"/>
      <w:r w:rsidRPr="00002550">
        <w:rPr>
          <w:rFonts w:ascii="黑体" w:eastAsia="黑体" w:hAnsi="黑体" w:hint="eastAsia"/>
          <w:kern w:val="2"/>
          <w:sz w:val="28"/>
          <w:szCs w:val="28"/>
        </w:rPr>
        <w:t xml:space="preserve">  </w:t>
      </w:r>
      <w:r w:rsidR="00C51A47">
        <w:rPr>
          <w:rFonts w:ascii="黑体" w:eastAsia="黑体" w:hAnsi="黑体" w:hint="eastAsia"/>
          <w:sz w:val="28"/>
          <w:szCs w:val="28"/>
        </w:rPr>
        <w:t>一般规定</w:t>
      </w:r>
      <w:bookmarkEnd w:id="62"/>
    </w:p>
    <w:p w14:paraId="363A1EEF" w14:textId="3653A5F8" w:rsidR="009407C2" w:rsidRDefault="004321F9" w:rsidP="00202DD4">
      <w:pPr>
        <w:pStyle w:val="3"/>
        <w:numPr>
          <w:ilvl w:val="2"/>
          <w:numId w:val="90"/>
        </w:numPr>
        <w:spacing w:before="120"/>
      </w:pPr>
      <w:r>
        <w:rPr>
          <w:rFonts w:hint="eastAsia"/>
        </w:rPr>
        <w:t xml:space="preserve"> </w:t>
      </w:r>
      <w:r>
        <w:t xml:space="preserve"> </w:t>
      </w:r>
      <w:r w:rsidR="00C51A47">
        <w:rPr>
          <w:rFonts w:hint="eastAsia"/>
        </w:rPr>
        <w:t>可再生能源系统调</w:t>
      </w:r>
      <w:proofErr w:type="gramStart"/>
      <w:r w:rsidR="00C51A47">
        <w:rPr>
          <w:rFonts w:hint="eastAsia"/>
        </w:rPr>
        <w:t>适范围</w:t>
      </w:r>
      <w:r w:rsidR="00C51A47">
        <w:t>宜包括</w:t>
      </w:r>
      <w:proofErr w:type="gramEnd"/>
      <w:r w:rsidR="00C51A47">
        <w:t>以下内容：</w:t>
      </w:r>
    </w:p>
    <w:p w14:paraId="298EF466" w14:textId="48CC2B52" w:rsidR="009407C2" w:rsidRDefault="00393877">
      <w:pPr>
        <w:pStyle w:val="afd"/>
        <w:numPr>
          <w:ilvl w:val="0"/>
          <w:numId w:val="70"/>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hint="eastAsia"/>
          <w:sz w:val="24"/>
          <w:szCs w:val="24"/>
        </w:rPr>
        <w:t>地源热泵系统，包括地理管换热系统、水源热泵机组、末端系统及控制系统；</w:t>
      </w:r>
    </w:p>
    <w:p w14:paraId="0862FC20" w14:textId="5BA6CAB8" w:rsidR="009407C2" w:rsidRDefault="00393877">
      <w:pPr>
        <w:pStyle w:val="afd"/>
        <w:numPr>
          <w:ilvl w:val="0"/>
          <w:numId w:val="70"/>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hint="eastAsia"/>
          <w:sz w:val="24"/>
          <w:szCs w:val="24"/>
        </w:rPr>
        <w:t>太阳能光热系统，包括集热器、储热装置、辅助热源及控制系统；</w:t>
      </w:r>
    </w:p>
    <w:p w14:paraId="614C3B61" w14:textId="28BBDE32" w:rsidR="009407C2" w:rsidRDefault="00393877">
      <w:pPr>
        <w:pStyle w:val="afd"/>
        <w:numPr>
          <w:ilvl w:val="0"/>
          <w:numId w:val="70"/>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hint="eastAsia"/>
          <w:sz w:val="24"/>
          <w:szCs w:val="24"/>
        </w:rPr>
        <w:t>太阳能光伏系统，包括光伏组件、逆变器、并网设备及监测系统。</w:t>
      </w:r>
    </w:p>
    <w:p w14:paraId="0B49F285" w14:textId="6D0BF4D5" w:rsidR="009407C2" w:rsidRDefault="004321F9" w:rsidP="00202DD4">
      <w:pPr>
        <w:pStyle w:val="3"/>
        <w:numPr>
          <w:ilvl w:val="2"/>
          <w:numId w:val="90"/>
        </w:numPr>
        <w:spacing w:before="120"/>
      </w:pPr>
      <w:r>
        <w:rPr>
          <w:rFonts w:hint="eastAsia"/>
        </w:rPr>
        <w:t xml:space="preserve"> </w:t>
      </w:r>
      <w:r>
        <w:t xml:space="preserve"> </w:t>
      </w:r>
      <w:r w:rsidR="00C51A47">
        <w:rPr>
          <w:rFonts w:hint="eastAsia"/>
        </w:rPr>
        <w:t>可再生能源系统</w:t>
      </w:r>
      <w:proofErr w:type="gramStart"/>
      <w:r w:rsidR="00C51A47">
        <w:rPr>
          <w:rFonts w:hint="eastAsia"/>
        </w:rPr>
        <w:t>调适应</w:t>
      </w:r>
      <w:proofErr w:type="gramEnd"/>
      <w:r w:rsidR="00C51A47">
        <w:rPr>
          <w:rFonts w:hint="eastAsia"/>
        </w:rPr>
        <w:t>结合建筑用</w:t>
      </w:r>
      <w:proofErr w:type="gramStart"/>
      <w:r w:rsidR="00C51A47">
        <w:rPr>
          <w:rFonts w:hint="eastAsia"/>
        </w:rPr>
        <w:t>能需</w:t>
      </w:r>
      <w:proofErr w:type="gramEnd"/>
      <w:r w:rsidR="00C51A47">
        <w:rPr>
          <w:rFonts w:hint="eastAsia"/>
        </w:rPr>
        <w:t>求和系统实际运行工况，评估系统能效、运行稳定性与经济性，优化运行策略。</w:t>
      </w:r>
    </w:p>
    <w:p w14:paraId="0DC53966" w14:textId="204DB65D" w:rsidR="009407C2" w:rsidRDefault="004321F9" w:rsidP="00202DD4">
      <w:pPr>
        <w:pStyle w:val="3"/>
        <w:numPr>
          <w:ilvl w:val="2"/>
          <w:numId w:val="90"/>
        </w:numPr>
        <w:spacing w:before="120"/>
      </w:pPr>
      <w:r>
        <w:rPr>
          <w:rFonts w:hint="eastAsia"/>
        </w:rPr>
        <w:t xml:space="preserve"> </w:t>
      </w:r>
      <w:r>
        <w:t xml:space="preserve"> </w:t>
      </w:r>
      <w:r w:rsidR="00C51A47">
        <w:rPr>
          <w:rFonts w:hint="eastAsia"/>
        </w:rPr>
        <w:t>调适过程中应对系统关键参数进行检测与记录，包括但不限于热泵机组能效比、光热系统集热效率、光</w:t>
      </w:r>
      <w:proofErr w:type="gramStart"/>
      <w:r w:rsidR="00C51A47">
        <w:rPr>
          <w:rFonts w:hint="eastAsia"/>
        </w:rPr>
        <w:t>伏系统</w:t>
      </w:r>
      <w:proofErr w:type="gramEnd"/>
      <w:r w:rsidR="00C51A47">
        <w:rPr>
          <w:rFonts w:hint="eastAsia"/>
        </w:rPr>
        <w:t>发电效率等。</w:t>
      </w:r>
    </w:p>
    <w:p w14:paraId="69E1A614" w14:textId="72294D0A" w:rsidR="009407C2" w:rsidRDefault="004321F9" w:rsidP="00202DD4">
      <w:pPr>
        <w:pStyle w:val="3"/>
        <w:numPr>
          <w:ilvl w:val="2"/>
          <w:numId w:val="90"/>
        </w:numPr>
        <w:spacing w:before="120"/>
      </w:pPr>
      <w:r>
        <w:rPr>
          <w:rFonts w:hint="eastAsia"/>
        </w:rPr>
        <w:t xml:space="preserve"> </w:t>
      </w:r>
      <w:r>
        <w:t xml:space="preserve"> </w:t>
      </w:r>
      <w:r w:rsidR="00C51A47">
        <w:rPr>
          <w:rFonts w:hint="eastAsia"/>
        </w:rPr>
        <w:t>可再生能源系统调适宜符合</w:t>
      </w:r>
      <w:r w:rsidR="00DD1761">
        <w:rPr>
          <w:rFonts w:hint="eastAsia"/>
        </w:rPr>
        <w:t>现行国家标准</w:t>
      </w:r>
      <w:r w:rsidR="00C51A47">
        <w:rPr>
          <w:rFonts w:hint="eastAsia"/>
        </w:rPr>
        <w:t>《可再生能源建筑应用工程评价标准》</w:t>
      </w:r>
      <w:r w:rsidR="00DD1761">
        <w:rPr>
          <w:rFonts w:hint="eastAsia"/>
        </w:rPr>
        <w:t>GB/T 50801</w:t>
      </w:r>
      <w:r w:rsidR="00C51A47">
        <w:rPr>
          <w:rFonts w:hint="eastAsia"/>
        </w:rPr>
        <w:t>、《地源热泵系统工程技术规范》</w:t>
      </w:r>
      <w:r w:rsidR="00DD1761">
        <w:rPr>
          <w:rFonts w:hint="eastAsia"/>
        </w:rPr>
        <w:t>GB 50366</w:t>
      </w:r>
      <w:r w:rsidR="00C51A47">
        <w:rPr>
          <w:rFonts w:hint="eastAsia"/>
        </w:rPr>
        <w:t>、《民用建筑太阳能热水系统应用技术标准》</w:t>
      </w:r>
      <w:r w:rsidR="00DD1761">
        <w:rPr>
          <w:rFonts w:hint="eastAsia"/>
        </w:rPr>
        <w:t>GB 50364</w:t>
      </w:r>
      <w:r w:rsidR="00C51A47">
        <w:rPr>
          <w:rFonts w:hint="eastAsia"/>
        </w:rPr>
        <w:t>、《建筑光伏系统应用技术标准》</w:t>
      </w:r>
      <w:r w:rsidR="00DD1761">
        <w:rPr>
          <w:rFonts w:hint="eastAsia"/>
        </w:rPr>
        <w:t>GB/T 51368</w:t>
      </w:r>
      <w:r w:rsidR="00DD1761">
        <w:rPr>
          <w:rFonts w:hint="eastAsia"/>
        </w:rPr>
        <w:t>的</w:t>
      </w:r>
      <w:r w:rsidR="00C51A47">
        <w:rPr>
          <w:rFonts w:hint="eastAsia"/>
        </w:rPr>
        <w:t>规定。</w:t>
      </w:r>
    </w:p>
    <w:p w14:paraId="7671A543" w14:textId="267DDEED" w:rsidR="009407C2" w:rsidRDefault="004321F9" w:rsidP="00202DD4">
      <w:pPr>
        <w:pStyle w:val="3"/>
        <w:numPr>
          <w:ilvl w:val="2"/>
          <w:numId w:val="90"/>
        </w:numPr>
        <w:spacing w:before="120"/>
      </w:pPr>
      <w:r>
        <w:rPr>
          <w:rFonts w:hint="eastAsia"/>
        </w:rPr>
        <w:t xml:space="preserve"> </w:t>
      </w:r>
      <w:r>
        <w:t xml:space="preserve"> </w:t>
      </w:r>
      <w:r w:rsidR="00C51A47">
        <w:rPr>
          <w:rFonts w:hint="eastAsia"/>
        </w:rPr>
        <w:t>可再生能源系统调</w:t>
      </w:r>
      <w:proofErr w:type="gramStart"/>
      <w:r w:rsidR="00C51A47">
        <w:rPr>
          <w:rFonts w:hint="eastAsia"/>
        </w:rPr>
        <w:t>适目标</w:t>
      </w:r>
      <w:proofErr w:type="gramEnd"/>
      <w:r w:rsidR="00433015">
        <w:rPr>
          <w:rFonts w:hint="eastAsia"/>
        </w:rPr>
        <w:t>宜</w:t>
      </w:r>
      <w:r w:rsidR="00C51A47">
        <w:rPr>
          <w:rFonts w:hint="eastAsia"/>
        </w:rPr>
        <w:t>为提高可再生能源系统的运行效率和效果，进一步增强建筑用能系统整体节能、</w:t>
      </w:r>
      <w:proofErr w:type="gramStart"/>
      <w:r w:rsidR="00C51A47">
        <w:rPr>
          <w:rFonts w:hint="eastAsia"/>
        </w:rPr>
        <w:t>减碳水</w:t>
      </w:r>
      <w:proofErr w:type="gramEnd"/>
      <w:r w:rsidR="00C51A47">
        <w:rPr>
          <w:rFonts w:hint="eastAsia"/>
        </w:rPr>
        <w:t>平。</w:t>
      </w:r>
    </w:p>
    <w:p w14:paraId="782F910D" w14:textId="3FA86280" w:rsidR="009407C2" w:rsidRDefault="00D57476" w:rsidP="00202DD4">
      <w:pPr>
        <w:pStyle w:val="3"/>
        <w:numPr>
          <w:ilvl w:val="1"/>
          <w:numId w:val="90"/>
        </w:numPr>
        <w:adjustRightInd w:val="0"/>
        <w:spacing w:before="120"/>
        <w:jc w:val="center"/>
        <w:outlineLvl w:val="1"/>
        <w:rPr>
          <w:rFonts w:ascii="黑体" w:eastAsia="黑体" w:hAnsi="黑体"/>
          <w:sz w:val="28"/>
          <w:szCs w:val="28"/>
        </w:rPr>
      </w:pPr>
      <w:bookmarkStart w:id="63" w:name="_Toc227681794"/>
      <w:r w:rsidRPr="00002550">
        <w:rPr>
          <w:rFonts w:ascii="黑体" w:eastAsia="黑体" w:hAnsi="黑体" w:hint="eastAsia"/>
          <w:kern w:val="2"/>
          <w:sz w:val="28"/>
          <w:szCs w:val="28"/>
        </w:rPr>
        <w:t xml:space="preserve">  </w:t>
      </w:r>
      <w:r w:rsidR="00C51A47">
        <w:rPr>
          <w:rFonts w:ascii="黑体" w:eastAsia="黑体" w:hAnsi="黑体" w:hint="eastAsia"/>
          <w:sz w:val="28"/>
          <w:szCs w:val="28"/>
        </w:rPr>
        <w:t>地源热泵系统</w:t>
      </w:r>
      <w:bookmarkEnd w:id="63"/>
    </w:p>
    <w:p w14:paraId="081F0C24" w14:textId="6F025A1C" w:rsidR="009407C2" w:rsidRDefault="004321F9" w:rsidP="00202DD4">
      <w:pPr>
        <w:pStyle w:val="3"/>
        <w:numPr>
          <w:ilvl w:val="2"/>
          <w:numId w:val="90"/>
        </w:numPr>
        <w:spacing w:before="120"/>
      </w:pPr>
      <w:r>
        <w:rPr>
          <w:rFonts w:hint="eastAsia"/>
        </w:rPr>
        <w:t xml:space="preserve"> </w:t>
      </w:r>
      <w:r>
        <w:t xml:space="preserve"> </w:t>
      </w:r>
      <w:r w:rsidR="00C51A47">
        <w:rPr>
          <w:rFonts w:hint="eastAsia"/>
        </w:rPr>
        <w:t>地源热泵系统</w:t>
      </w:r>
      <w:proofErr w:type="gramStart"/>
      <w:r w:rsidR="00C51A47">
        <w:rPr>
          <w:rFonts w:hint="eastAsia"/>
        </w:rPr>
        <w:t>调适应</w:t>
      </w:r>
      <w:proofErr w:type="gramEnd"/>
      <w:r w:rsidR="00C51A47">
        <w:rPr>
          <w:rFonts w:hint="eastAsia"/>
        </w:rPr>
        <w:t>包括地理管换热系统、热泵机组、末端系统及控制系统等功能单元的检查、测试与优化。</w:t>
      </w:r>
    </w:p>
    <w:p w14:paraId="345A829D" w14:textId="07E33648" w:rsidR="009407C2" w:rsidRDefault="004321F9" w:rsidP="00202DD4">
      <w:pPr>
        <w:pStyle w:val="3"/>
        <w:numPr>
          <w:ilvl w:val="2"/>
          <w:numId w:val="90"/>
        </w:numPr>
        <w:spacing w:before="120"/>
      </w:pPr>
      <w:r>
        <w:rPr>
          <w:rFonts w:hint="eastAsia"/>
        </w:rPr>
        <w:t xml:space="preserve"> </w:t>
      </w:r>
      <w:r>
        <w:t xml:space="preserve"> </w:t>
      </w:r>
      <w:r w:rsidR="00C51A47">
        <w:rPr>
          <w:rFonts w:hint="eastAsia"/>
        </w:rPr>
        <w:t>地理管换热系统</w:t>
      </w:r>
      <w:proofErr w:type="gramStart"/>
      <w:r w:rsidR="00C51A47">
        <w:rPr>
          <w:rFonts w:hint="eastAsia"/>
        </w:rPr>
        <w:t>调适应</w:t>
      </w:r>
      <w:proofErr w:type="gramEnd"/>
      <w:r w:rsidR="00C51A47">
        <w:rPr>
          <w:rFonts w:hint="eastAsia"/>
        </w:rPr>
        <w:t>包括以下内容：</w:t>
      </w:r>
    </w:p>
    <w:p w14:paraId="6F015DAC" w14:textId="4A47E67A" w:rsidR="009407C2" w:rsidRDefault="00393877">
      <w:pPr>
        <w:pStyle w:val="afd"/>
        <w:numPr>
          <w:ilvl w:val="0"/>
          <w:numId w:val="71"/>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hint="eastAsia"/>
          <w:sz w:val="24"/>
          <w:szCs w:val="24"/>
        </w:rPr>
        <w:t>地理管换热器埋设深度、间距、材料及回填情况核查；</w:t>
      </w:r>
    </w:p>
    <w:p w14:paraId="554DA56B" w14:textId="4361A6A5" w:rsidR="009407C2" w:rsidRDefault="00393877">
      <w:pPr>
        <w:pStyle w:val="afd"/>
        <w:numPr>
          <w:ilvl w:val="0"/>
          <w:numId w:val="71"/>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hint="eastAsia"/>
          <w:sz w:val="24"/>
          <w:szCs w:val="24"/>
        </w:rPr>
        <w:t>换热介质流量、进出口温度、压力及换热能力测试；</w:t>
      </w:r>
    </w:p>
    <w:p w14:paraId="5E992943" w14:textId="1442D6FE" w:rsidR="009407C2" w:rsidRDefault="00393877">
      <w:pPr>
        <w:pStyle w:val="afd"/>
        <w:numPr>
          <w:ilvl w:val="0"/>
          <w:numId w:val="71"/>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hint="eastAsia"/>
          <w:sz w:val="24"/>
          <w:szCs w:val="24"/>
        </w:rPr>
        <w:t>系统冬季取热、夏季排热能力评估；</w:t>
      </w:r>
    </w:p>
    <w:p w14:paraId="407F7B3C" w14:textId="633E99F3" w:rsidR="009407C2" w:rsidRDefault="00393877">
      <w:pPr>
        <w:pStyle w:val="afd"/>
        <w:numPr>
          <w:ilvl w:val="0"/>
          <w:numId w:val="71"/>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hint="eastAsia"/>
          <w:sz w:val="24"/>
          <w:szCs w:val="24"/>
        </w:rPr>
        <w:t>换热系统与热泵机组匹配性分析。</w:t>
      </w:r>
    </w:p>
    <w:p w14:paraId="0DD2C2B6" w14:textId="275F9FF8" w:rsidR="009407C2" w:rsidRDefault="004321F9" w:rsidP="00202DD4">
      <w:pPr>
        <w:pStyle w:val="3"/>
        <w:numPr>
          <w:ilvl w:val="2"/>
          <w:numId w:val="90"/>
        </w:numPr>
        <w:spacing w:before="120"/>
      </w:pPr>
      <w:r>
        <w:rPr>
          <w:rFonts w:hint="eastAsia"/>
        </w:rPr>
        <w:t xml:space="preserve"> </w:t>
      </w:r>
      <w:r>
        <w:t xml:space="preserve"> </w:t>
      </w:r>
      <w:r w:rsidR="00C51A47">
        <w:rPr>
          <w:rFonts w:hint="eastAsia"/>
        </w:rPr>
        <w:t>热泵机组</w:t>
      </w:r>
      <w:proofErr w:type="gramStart"/>
      <w:r w:rsidR="00C51A47">
        <w:rPr>
          <w:rFonts w:hint="eastAsia"/>
        </w:rPr>
        <w:t>调适应</w:t>
      </w:r>
      <w:proofErr w:type="gramEnd"/>
      <w:r w:rsidR="00C51A47">
        <w:rPr>
          <w:rFonts w:hint="eastAsia"/>
        </w:rPr>
        <w:t>包括以下内容：</w:t>
      </w:r>
    </w:p>
    <w:p w14:paraId="32218242" w14:textId="73A4EAA6" w:rsidR="009407C2" w:rsidRDefault="00393877">
      <w:pPr>
        <w:pStyle w:val="afd"/>
        <w:numPr>
          <w:ilvl w:val="0"/>
          <w:numId w:val="72"/>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hint="eastAsia"/>
          <w:sz w:val="24"/>
          <w:szCs w:val="24"/>
        </w:rPr>
        <w:t>机组运行状态、制冷</w:t>
      </w:r>
      <w:r w:rsidR="00C51A47">
        <w:rPr>
          <w:rFonts w:ascii="Times New Roman" w:hint="eastAsia"/>
          <w:sz w:val="24"/>
          <w:szCs w:val="24"/>
        </w:rPr>
        <w:t>/</w:t>
      </w:r>
      <w:r w:rsidR="00C51A47">
        <w:rPr>
          <w:rFonts w:ascii="Times New Roman" w:hint="eastAsia"/>
          <w:sz w:val="24"/>
          <w:szCs w:val="24"/>
        </w:rPr>
        <w:t>制热能力、能效比（</w:t>
      </w:r>
      <w:r w:rsidR="00C51A47">
        <w:rPr>
          <w:rFonts w:ascii="Times New Roman" w:hint="eastAsia"/>
          <w:sz w:val="24"/>
          <w:szCs w:val="24"/>
        </w:rPr>
        <w:t>COP</w:t>
      </w:r>
      <w:r w:rsidR="00C51A47">
        <w:rPr>
          <w:rFonts w:ascii="Times New Roman" w:hint="eastAsia"/>
          <w:sz w:val="24"/>
          <w:szCs w:val="24"/>
        </w:rPr>
        <w:t>）测试；</w:t>
      </w:r>
    </w:p>
    <w:p w14:paraId="7CE810B3" w14:textId="18CAC750" w:rsidR="009407C2" w:rsidRDefault="00393877">
      <w:pPr>
        <w:pStyle w:val="afd"/>
        <w:numPr>
          <w:ilvl w:val="0"/>
          <w:numId w:val="72"/>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hint="eastAsia"/>
          <w:sz w:val="24"/>
          <w:szCs w:val="24"/>
        </w:rPr>
        <w:t>启停控制、负荷调节策略验证；</w:t>
      </w:r>
    </w:p>
    <w:p w14:paraId="4316640F" w14:textId="364CF5D8" w:rsidR="009407C2" w:rsidRDefault="00393877">
      <w:pPr>
        <w:pStyle w:val="afd"/>
        <w:numPr>
          <w:ilvl w:val="0"/>
          <w:numId w:val="72"/>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hint="eastAsia"/>
          <w:sz w:val="24"/>
          <w:szCs w:val="24"/>
        </w:rPr>
        <w:t>故障报警与保护功能检查。</w:t>
      </w:r>
    </w:p>
    <w:p w14:paraId="54344967" w14:textId="08311F72" w:rsidR="009407C2" w:rsidRDefault="004321F9" w:rsidP="00202DD4">
      <w:pPr>
        <w:pStyle w:val="3"/>
        <w:numPr>
          <w:ilvl w:val="2"/>
          <w:numId w:val="90"/>
        </w:numPr>
        <w:spacing w:before="120"/>
      </w:pPr>
      <w:r>
        <w:rPr>
          <w:rFonts w:hint="eastAsia"/>
        </w:rPr>
        <w:t xml:space="preserve"> </w:t>
      </w:r>
      <w:r>
        <w:t xml:space="preserve"> </w:t>
      </w:r>
      <w:r w:rsidR="00C51A47">
        <w:rPr>
          <w:rFonts w:hint="eastAsia"/>
        </w:rPr>
        <w:t>地源热泵系统联合</w:t>
      </w:r>
      <w:proofErr w:type="gramStart"/>
      <w:r w:rsidR="00C51A47">
        <w:rPr>
          <w:rFonts w:hint="eastAsia"/>
        </w:rPr>
        <w:t>调适应</w:t>
      </w:r>
      <w:proofErr w:type="gramEnd"/>
      <w:r w:rsidR="00C51A47">
        <w:rPr>
          <w:rFonts w:hint="eastAsia"/>
        </w:rPr>
        <w:t>在典型工况下进行，验证系统整体能效、供回水温度稳定性、末端舒适性及控制系统响应能力。</w:t>
      </w:r>
    </w:p>
    <w:p w14:paraId="5D9B1033" w14:textId="1282DB44" w:rsidR="009407C2" w:rsidRDefault="00D57476" w:rsidP="00202DD4">
      <w:pPr>
        <w:pStyle w:val="3"/>
        <w:numPr>
          <w:ilvl w:val="1"/>
          <w:numId w:val="90"/>
        </w:numPr>
        <w:adjustRightInd w:val="0"/>
        <w:spacing w:before="120"/>
        <w:jc w:val="center"/>
        <w:outlineLvl w:val="1"/>
        <w:rPr>
          <w:rFonts w:ascii="黑体" w:eastAsia="黑体" w:hAnsi="黑体"/>
          <w:sz w:val="28"/>
          <w:szCs w:val="28"/>
        </w:rPr>
      </w:pPr>
      <w:bookmarkStart w:id="64" w:name="_Toc227681795"/>
      <w:r w:rsidRPr="002D6FD5">
        <w:rPr>
          <w:rFonts w:hint="eastAsia"/>
          <w:sz w:val="28"/>
          <w:szCs w:val="28"/>
        </w:rPr>
        <w:t xml:space="preserve">  </w:t>
      </w:r>
      <w:r w:rsidR="00C51A47">
        <w:rPr>
          <w:rFonts w:ascii="黑体" w:eastAsia="黑体" w:hAnsi="黑体" w:hint="eastAsia"/>
          <w:sz w:val="28"/>
          <w:szCs w:val="28"/>
        </w:rPr>
        <w:t>太阳能光热系统</w:t>
      </w:r>
      <w:bookmarkEnd w:id="64"/>
    </w:p>
    <w:p w14:paraId="26E4948E" w14:textId="583098A2" w:rsidR="009407C2" w:rsidRDefault="00113260" w:rsidP="00202DD4">
      <w:pPr>
        <w:pStyle w:val="3"/>
        <w:numPr>
          <w:ilvl w:val="2"/>
          <w:numId w:val="90"/>
        </w:numPr>
        <w:spacing w:before="120"/>
      </w:pPr>
      <w:r>
        <w:rPr>
          <w:rFonts w:hint="eastAsia"/>
        </w:rPr>
        <w:lastRenderedPageBreak/>
        <w:t xml:space="preserve"> </w:t>
      </w:r>
      <w:r>
        <w:t xml:space="preserve"> </w:t>
      </w:r>
      <w:r w:rsidR="00C51A47">
        <w:rPr>
          <w:rFonts w:hint="eastAsia"/>
        </w:rPr>
        <w:t>太阳能光热系统</w:t>
      </w:r>
      <w:proofErr w:type="gramStart"/>
      <w:r w:rsidR="00C51A47">
        <w:rPr>
          <w:rFonts w:hint="eastAsia"/>
        </w:rPr>
        <w:t>调适应</w:t>
      </w:r>
      <w:proofErr w:type="gramEnd"/>
      <w:r w:rsidR="00C51A47">
        <w:rPr>
          <w:rFonts w:hint="eastAsia"/>
        </w:rPr>
        <w:t>包括集热器、储热水箱、换热装置、辅助热源及控制系统等功能单元的检查与优化。</w:t>
      </w:r>
    </w:p>
    <w:p w14:paraId="700206BE" w14:textId="03F0CB61" w:rsidR="009407C2" w:rsidRDefault="00113260" w:rsidP="00202DD4">
      <w:pPr>
        <w:pStyle w:val="3"/>
        <w:numPr>
          <w:ilvl w:val="2"/>
          <w:numId w:val="90"/>
        </w:numPr>
        <w:spacing w:before="120"/>
      </w:pPr>
      <w:r>
        <w:rPr>
          <w:rFonts w:hint="eastAsia"/>
        </w:rPr>
        <w:t xml:space="preserve"> </w:t>
      </w:r>
      <w:r>
        <w:t xml:space="preserve"> </w:t>
      </w:r>
      <w:r w:rsidR="00C51A47">
        <w:rPr>
          <w:rFonts w:hint="eastAsia"/>
        </w:rPr>
        <w:t>集</w:t>
      </w:r>
      <w:proofErr w:type="gramStart"/>
      <w:r w:rsidR="00C51A47">
        <w:rPr>
          <w:rFonts w:hint="eastAsia"/>
        </w:rPr>
        <w:t>热器系统调适应</w:t>
      </w:r>
      <w:proofErr w:type="gramEnd"/>
      <w:r w:rsidR="00C51A47">
        <w:rPr>
          <w:rFonts w:hint="eastAsia"/>
        </w:rPr>
        <w:t>包括以下内容：</w:t>
      </w:r>
    </w:p>
    <w:p w14:paraId="5F0000A7" w14:textId="418038A2" w:rsidR="009407C2" w:rsidRDefault="00393877">
      <w:pPr>
        <w:pStyle w:val="afd"/>
        <w:numPr>
          <w:ilvl w:val="0"/>
          <w:numId w:val="73"/>
        </w:numPr>
        <w:snapToGrid w:val="0"/>
        <w:spacing w:before="50" w:line="300" w:lineRule="auto"/>
        <w:ind w:left="850" w:hanging="170"/>
        <w:rPr>
          <w:rFonts w:ascii="Times New Roman"/>
          <w:sz w:val="24"/>
          <w:szCs w:val="24"/>
        </w:rPr>
      </w:pPr>
      <w:r>
        <w:rPr>
          <w:rFonts w:ascii="Times New Roman" w:hint="eastAsia"/>
          <w:sz w:val="24"/>
          <w:szCs w:val="24"/>
        </w:rPr>
        <w:t xml:space="preserve"> </w:t>
      </w:r>
      <w:proofErr w:type="gramStart"/>
      <w:r w:rsidR="00C51A47">
        <w:rPr>
          <w:rFonts w:ascii="Times New Roman" w:hint="eastAsia"/>
          <w:sz w:val="24"/>
          <w:szCs w:val="24"/>
        </w:rPr>
        <w:t>集热器安装</w:t>
      </w:r>
      <w:proofErr w:type="gramEnd"/>
      <w:r w:rsidR="00C51A47">
        <w:rPr>
          <w:rFonts w:ascii="Times New Roman" w:hint="eastAsia"/>
          <w:sz w:val="24"/>
          <w:szCs w:val="24"/>
        </w:rPr>
        <w:t>倾角、方位、遮挡情况及连接方式核查；</w:t>
      </w:r>
    </w:p>
    <w:p w14:paraId="5D2BA9FC" w14:textId="6F097E88" w:rsidR="009407C2" w:rsidRDefault="00393877">
      <w:pPr>
        <w:pStyle w:val="afd"/>
        <w:numPr>
          <w:ilvl w:val="0"/>
          <w:numId w:val="73"/>
        </w:numPr>
        <w:snapToGrid w:val="0"/>
        <w:spacing w:before="50" w:line="300" w:lineRule="auto"/>
        <w:ind w:left="850" w:hanging="170"/>
        <w:rPr>
          <w:rFonts w:ascii="Times New Roman"/>
          <w:sz w:val="24"/>
          <w:szCs w:val="24"/>
        </w:rPr>
      </w:pPr>
      <w:r>
        <w:rPr>
          <w:rFonts w:ascii="Times New Roman" w:hint="eastAsia"/>
          <w:sz w:val="24"/>
          <w:szCs w:val="24"/>
        </w:rPr>
        <w:t xml:space="preserve"> </w:t>
      </w:r>
      <w:proofErr w:type="gramStart"/>
      <w:r w:rsidR="00C51A47">
        <w:rPr>
          <w:rFonts w:ascii="Times New Roman" w:hint="eastAsia"/>
          <w:sz w:val="24"/>
          <w:szCs w:val="24"/>
        </w:rPr>
        <w:t>集热器进出口</w:t>
      </w:r>
      <w:proofErr w:type="gramEnd"/>
      <w:r w:rsidR="00C51A47">
        <w:rPr>
          <w:rFonts w:ascii="Times New Roman" w:hint="eastAsia"/>
          <w:sz w:val="24"/>
          <w:szCs w:val="24"/>
        </w:rPr>
        <w:t>温度、流量、集热效率测试；</w:t>
      </w:r>
    </w:p>
    <w:p w14:paraId="5A44026D" w14:textId="5A4825E2" w:rsidR="009407C2" w:rsidRDefault="00393877">
      <w:pPr>
        <w:pStyle w:val="afd"/>
        <w:numPr>
          <w:ilvl w:val="0"/>
          <w:numId w:val="73"/>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hint="eastAsia"/>
          <w:sz w:val="24"/>
          <w:szCs w:val="24"/>
        </w:rPr>
        <w:t>防冻、防过热功能验证。</w:t>
      </w:r>
    </w:p>
    <w:p w14:paraId="28EF80DB" w14:textId="4F84E870" w:rsidR="009407C2" w:rsidRDefault="00113260" w:rsidP="00202DD4">
      <w:pPr>
        <w:pStyle w:val="3"/>
        <w:numPr>
          <w:ilvl w:val="2"/>
          <w:numId w:val="90"/>
        </w:numPr>
        <w:spacing w:before="120"/>
      </w:pPr>
      <w:r>
        <w:rPr>
          <w:rFonts w:hint="eastAsia"/>
        </w:rPr>
        <w:t xml:space="preserve"> </w:t>
      </w:r>
      <w:r>
        <w:t xml:space="preserve"> </w:t>
      </w:r>
      <w:r w:rsidR="00C51A47">
        <w:rPr>
          <w:rFonts w:hint="eastAsia"/>
        </w:rPr>
        <w:t>储热与辅助热源系统</w:t>
      </w:r>
      <w:proofErr w:type="gramStart"/>
      <w:r w:rsidR="00C51A47">
        <w:rPr>
          <w:rFonts w:hint="eastAsia"/>
        </w:rPr>
        <w:t>调适应</w:t>
      </w:r>
      <w:proofErr w:type="gramEnd"/>
      <w:r w:rsidR="00C51A47">
        <w:rPr>
          <w:rFonts w:hint="eastAsia"/>
        </w:rPr>
        <w:t>包括以下内容：</w:t>
      </w:r>
    </w:p>
    <w:p w14:paraId="759519ED" w14:textId="1CE24052" w:rsidR="009407C2" w:rsidRDefault="00393877">
      <w:pPr>
        <w:pStyle w:val="afd"/>
        <w:numPr>
          <w:ilvl w:val="0"/>
          <w:numId w:val="74"/>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hint="eastAsia"/>
          <w:sz w:val="24"/>
          <w:szCs w:val="24"/>
        </w:rPr>
        <w:t>储热水箱保温性能、温度分层情况检查；</w:t>
      </w:r>
    </w:p>
    <w:p w14:paraId="3094B8DD" w14:textId="2ECA4EE0" w:rsidR="009407C2" w:rsidRDefault="00393877">
      <w:pPr>
        <w:pStyle w:val="afd"/>
        <w:numPr>
          <w:ilvl w:val="0"/>
          <w:numId w:val="74"/>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hint="eastAsia"/>
          <w:sz w:val="24"/>
          <w:szCs w:val="24"/>
        </w:rPr>
        <w:t>辅助热源（如电加热、燃气锅炉）启停逻辑、能效测试；</w:t>
      </w:r>
    </w:p>
    <w:p w14:paraId="71E4C938" w14:textId="2240ACFC" w:rsidR="009407C2" w:rsidRDefault="00393877">
      <w:pPr>
        <w:pStyle w:val="afd"/>
        <w:numPr>
          <w:ilvl w:val="0"/>
          <w:numId w:val="74"/>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hint="eastAsia"/>
          <w:sz w:val="24"/>
          <w:szCs w:val="24"/>
        </w:rPr>
        <w:t>太阳能与辅助热源协同运行策略验证。</w:t>
      </w:r>
    </w:p>
    <w:p w14:paraId="76CD327B" w14:textId="05560365" w:rsidR="009407C2" w:rsidRDefault="00113260" w:rsidP="00202DD4">
      <w:pPr>
        <w:pStyle w:val="3"/>
        <w:numPr>
          <w:ilvl w:val="2"/>
          <w:numId w:val="90"/>
        </w:numPr>
        <w:spacing w:before="120"/>
      </w:pPr>
      <w:r>
        <w:rPr>
          <w:rFonts w:hint="eastAsia"/>
        </w:rPr>
        <w:t xml:space="preserve"> </w:t>
      </w:r>
      <w:r>
        <w:t xml:space="preserve"> </w:t>
      </w:r>
      <w:r w:rsidR="00C51A47">
        <w:rPr>
          <w:rFonts w:hint="eastAsia"/>
        </w:rPr>
        <w:t>太阳能光热系统联合</w:t>
      </w:r>
      <w:proofErr w:type="gramStart"/>
      <w:r w:rsidR="00C51A47">
        <w:rPr>
          <w:rFonts w:hint="eastAsia"/>
        </w:rPr>
        <w:t>调适应</w:t>
      </w:r>
      <w:proofErr w:type="gramEnd"/>
      <w:r w:rsidR="00C51A47">
        <w:rPr>
          <w:rFonts w:hint="eastAsia"/>
        </w:rPr>
        <w:t>验证系统在不同季节、不同负荷条件下的运行效果，确保热水供应稳定、节能运行策略有效。</w:t>
      </w:r>
    </w:p>
    <w:p w14:paraId="363BEE76" w14:textId="0AD63202" w:rsidR="009407C2" w:rsidRDefault="00D57476" w:rsidP="00202DD4">
      <w:pPr>
        <w:pStyle w:val="3"/>
        <w:numPr>
          <w:ilvl w:val="1"/>
          <w:numId w:val="90"/>
        </w:numPr>
        <w:adjustRightInd w:val="0"/>
        <w:spacing w:before="120"/>
        <w:jc w:val="center"/>
        <w:outlineLvl w:val="1"/>
        <w:rPr>
          <w:rFonts w:ascii="黑体" w:eastAsia="黑体" w:hAnsi="黑体"/>
          <w:sz w:val="28"/>
          <w:szCs w:val="28"/>
        </w:rPr>
      </w:pPr>
      <w:bookmarkStart w:id="65" w:name="_Toc227681796"/>
      <w:r w:rsidRPr="00002550">
        <w:rPr>
          <w:rFonts w:ascii="黑体" w:eastAsia="黑体" w:hAnsi="黑体" w:hint="eastAsia"/>
          <w:kern w:val="2"/>
          <w:sz w:val="28"/>
          <w:szCs w:val="28"/>
        </w:rPr>
        <w:t xml:space="preserve">  </w:t>
      </w:r>
      <w:r w:rsidR="00C51A47">
        <w:rPr>
          <w:rFonts w:ascii="黑体" w:eastAsia="黑体" w:hAnsi="黑体" w:hint="eastAsia"/>
          <w:sz w:val="28"/>
          <w:szCs w:val="28"/>
        </w:rPr>
        <w:t>太阳能光伏系统</w:t>
      </w:r>
      <w:bookmarkEnd w:id="65"/>
    </w:p>
    <w:p w14:paraId="41849C5F" w14:textId="03B63C2B" w:rsidR="009407C2" w:rsidRDefault="00113260" w:rsidP="00202DD4">
      <w:pPr>
        <w:pStyle w:val="3"/>
        <w:numPr>
          <w:ilvl w:val="2"/>
          <w:numId w:val="90"/>
        </w:numPr>
        <w:adjustRightInd w:val="0"/>
        <w:spacing w:before="120"/>
        <w:jc w:val="left"/>
        <w:outlineLvl w:val="9"/>
        <w:rPr>
          <w:rFonts w:ascii="黑体" w:eastAsia="黑体" w:hAnsi="黑体"/>
          <w:sz w:val="28"/>
          <w:szCs w:val="28"/>
        </w:rPr>
      </w:pPr>
      <w:r>
        <w:rPr>
          <w:rFonts w:hint="eastAsia"/>
        </w:rPr>
        <w:t xml:space="preserve"> </w:t>
      </w:r>
      <w:r>
        <w:t xml:space="preserve"> </w:t>
      </w:r>
      <w:r w:rsidR="00C51A47">
        <w:rPr>
          <w:rFonts w:hint="eastAsia"/>
        </w:rPr>
        <w:t>太阳能光</w:t>
      </w:r>
      <w:proofErr w:type="gramStart"/>
      <w:r w:rsidR="00C51A47">
        <w:rPr>
          <w:rFonts w:hint="eastAsia"/>
        </w:rPr>
        <w:t>伏系统调适应</w:t>
      </w:r>
      <w:proofErr w:type="gramEnd"/>
      <w:r w:rsidR="00C51A47">
        <w:rPr>
          <w:rFonts w:hint="eastAsia"/>
        </w:rPr>
        <w:t>包括光伏组件、逆变器、并网设备、监测系统等功能单元的检查与优化。</w:t>
      </w:r>
    </w:p>
    <w:p w14:paraId="6145E5CA" w14:textId="0034C5A6" w:rsidR="009407C2" w:rsidRDefault="00113260" w:rsidP="00202DD4">
      <w:pPr>
        <w:pStyle w:val="3"/>
        <w:numPr>
          <w:ilvl w:val="2"/>
          <w:numId w:val="90"/>
        </w:numPr>
        <w:adjustRightInd w:val="0"/>
        <w:spacing w:before="120"/>
        <w:jc w:val="left"/>
        <w:outlineLvl w:val="9"/>
      </w:pPr>
      <w:r>
        <w:rPr>
          <w:rFonts w:hint="eastAsia"/>
        </w:rPr>
        <w:t xml:space="preserve"> </w:t>
      </w:r>
      <w:r>
        <w:t xml:space="preserve"> </w:t>
      </w:r>
      <w:r w:rsidR="00C51A47">
        <w:rPr>
          <w:rFonts w:hint="eastAsia"/>
        </w:rPr>
        <w:t>光伏组件系统</w:t>
      </w:r>
      <w:proofErr w:type="gramStart"/>
      <w:r w:rsidR="00C51A47">
        <w:rPr>
          <w:rFonts w:hint="eastAsia"/>
        </w:rPr>
        <w:t>调适应</w:t>
      </w:r>
      <w:proofErr w:type="gramEnd"/>
      <w:r w:rsidR="00C51A47">
        <w:rPr>
          <w:rFonts w:hint="eastAsia"/>
        </w:rPr>
        <w:t>包括以下内容：</w:t>
      </w:r>
    </w:p>
    <w:p w14:paraId="7B52626D" w14:textId="26390F92" w:rsidR="009407C2" w:rsidRDefault="00393877">
      <w:pPr>
        <w:pStyle w:val="afd"/>
        <w:numPr>
          <w:ilvl w:val="0"/>
          <w:numId w:val="75"/>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hint="eastAsia"/>
          <w:sz w:val="24"/>
          <w:szCs w:val="24"/>
        </w:rPr>
        <w:t>组件安装倾角、方位、遮挡情况及清洁状况核查；</w:t>
      </w:r>
    </w:p>
    <w:p w14:paraId="2FAB946D" w14:textId="76172D93" w:rsidR="009407C2" w:rsidRDefault="00393877">
      <w:pPr>
        <w:pStyle w:val="afd"/>
        <w:numPr>
          <w:ilvl w:val="0"/>
          <w:numId w:val="75"/>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hint="eastAsia"/>
          <w:sz w:val="24"/>
          <w:szCs w:val="24"/>
        </w:rPr>
        <w:t>组件输出功率、电流、电压测试；</w:t>
      </w:r>
    </w:p>
    <w:p w14:paraId="304FB4EC" w14:textId="723C62ED" w:rsidR="009407C2" w:rsidRDefault="00393877">
      <w:pPr>
        <w:numPr>
          <w:ilvl w:val="0"/>
          <w:numId w:val="75"/>
        </w:numPr>
        <w:snapToGrid w:val="0"/>
        <w:spacing w:before="50" w:line="300" w:lineRule="auto"/>
        <w:ind w:left="850" w:hanging="170"/>
      </w:pPr>
      <w:r>
        <w:rPr>
          <w:rFonts w:ascii="Times New Roman" w:hAnsi="Times New Roman" w:hint="eastAsia"/>
          <w:sz w:val="24"/>
          <w:szCs w:val="24"/>
        </w:rPr>
        <w:t xml:space="preserve"> </w:t>
      </w:r>
      <w:r w:rsidR="00C51A47">
        <w:rPr>
          <w:rFonts w:ascii="Times New Roman" w:hAnsi="Times New Roman" w:hint="eastAsia"/>
          <w:sz w:val="24"/>
          <w:szCs w:val="24"/>
        </w:rPr>
        <w:t>组件串并联匹配性及热斑效应检查。</w:t>
      </w:r>
    </w:p>
    <w:p w14:paraId="3D9CE18F" w14:textId="22DF6839" w:rsidR="009407C2" w:rsidRDefault="00113260" w:rsidP="00202DD4">
      <w:pPr>
        <w:pStyle w:val="3"/>
        <w:numPr>
          <w:ilvl w:val="2"/>
          <w:numId w:val="90"/>
        </w:numPr>
        <w:adjustRightInd w:val="0"/>
        <w:spacing w:before="120"/>
        <w:jc w:val="left"/>
        <w:outlineLvl w:val="9"/>
      </w:pPr>
      <w:r>
        <w:rPr>
          <w:rFonts w:hint="eastAsia"/>
        </w:rPr>
        <w:t xml:space="preserve"> </w:t>
      </w:r>
      <w:r>
        <w:t xml:space="preserve"> </w:t>
      </w:r>
      <w:r w:rsidR="00C51A47">
        <w:rPr>
          <w:rFonts w:hint="eastAsia"/>
        </w:rPr>
        <w:t>逆变器与并网系统</w:t>
      </w:r>
      <w:proofErr w:type="gramStart"/>
      <w:r w:rsidR="00C51A47">
        <w:rPr>
          <w:rFonts w:hint="eastAsia"/>
        </w:rPr>
        <w:t>调适应</w:t>
      </w:r>
      <w:proofErr w:type="gramEnd"/>
      <w:r w:rsidR="00C51A47">
        <w:rPr>
          <w:rFonts w:hint="eastAsia"/>
        </w:rPr>
        <w:t>包括以下内容：</w:t>
      </w:r>
    </w:p>
    <w:p w14:paraId="55F5EB46" w14:textId="11AC0820" w:rsidR="009407C2" w:rsidRDefault="00393877">
      <w:pPr>
        <w:pStyle w:val="afd"/>
        <w:numPr>
          <w:ilvl w:val="0"/>
          <w:numId w:val="76"/>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hint="eastAsia"/>
          <w:sz w:val="24"/>
          <w:szCs w:val="24"/>
        </w:rPr>
        <w:t>逆变器效率、启停逻辑、故障保护功能测试；</w:t>
      </w:r>
    </w:p>
    <w:p w14:paraId="634B9B17" w14:textId="0FC06801" w:rsidR="009407C2" w:rsidRDefault="00393877">
      <w:pPr>
        <w:numPr>
          <w:ilvl w:val="0"/>
          <w:numId w:val="76"/>
        </w:numPr>
        <w:snapToGrid w:val="0"/>
        <w:spacing w:before="50" w:line="300" w:lineRule="auto"/>
        <w:ind w:left="850" w:hanging="170"/>
      </w:pPr>
      <w:r>
        <w:rPr>
          <w:rFonts w:ascii="Times New Roman" w:hint="eastAsia"/>
          <w:sz w:val="24"/>
          <w:szCs w:val="24"/>
        </w:rPr>
        <w:t xml:space="preserve"> </w:t>
      </w:r>
      <w:r w:rsidR="00C51A47">
        <w:rPr>
          <w:rFonts w:ascii="Times New Roman" w:hint="eastAsia"/>
          <w:sz w:val="24"/>
          <w:szCs w:val="24"/>
        </w:rPr>
        <w:t>并网点电压、频率、功率因数等电能质量参数检测；</w:t>
      </w:r>
    </w:p>
    <w:p w14:paraId="0555816C" w14:textId="6362A090" w:rsidR="009407C2" w:rsidRDefault="00393877">
      <w:pPr>
        <w:numPr>
          <w:ilvl w:val="0"/>
          <w:numId w:val="76"/>
        </w:numPr>
        <w:snapToGrid w:val="0"/>
        <w:spacing w:before="50" w:line="300" w:lineRule="auto"/>
        <w:ind w:left="850" w:hanging="170"/>
      </w:pPr>
      <w:r>
        <w:rPr>
          <w:rFonts w:ascii="Times New Roman" w:hAnsi="Times New Roman" w:hint="eastAsia"/>
          <w:sz w:val="24"/>
          <w:szCs w:val="24"/>
        </w:rPr>
        <w:t xml:space="preserve"> </w:t>
      </w:r>
      <w:r w:rsidR="00C51A47">
        <w:rPr>
          <w:rFonts w:ascii="Times New Roman" w:hAnsi="Times New Roman" w:hint="eastAsia"/>
          <w:sz w:val="24"/>
          <w:szCs w:val="24"/>
        </w:rPr>
        <w:t>防孤岛保护功能验证。</w:t>
      </w:r>
    </w:p>
    <w:p w14:paraId="1EF2625F" w14:textId="02B416CC" w:rsidR="009407C2" w:rsidRDefault="00113260" w:rsidP="00202DD4">
      <w:pPr>
        <w:pStyle w:val="3"/>
        <w:numPr>
          <w:ilvl w:val="2"/>
          <w:numId w:val="90"/>
        </w:numPr>
        <w:adjustRightInd w:val="0"/>
        <w:spacing w:before="120"/>
        <w:jc w:val="left"/>
        <w:outlineLvl w:val="9"/>
      </w:pPr>
      <w:r>
        <w:rPr>
          <w:rFonts w:hint="eastAsia"/>
        </w:rPr>
        <w:t xml:space="preserve"> </w:t>
      </w:r>
      <w:r>
        <w:t xml:space="preserve"> </w:t>
      </w:r>
      <w:r w:rsidR="00C51A47">
        <w:rPr>
          <w:rFonts w:hint="eastAsia"/>
        </w:rPr>
        <w:t>光</w:t>
      </w:r>
      <w:proofErr w:type="gramStart"/>
      <w:r w:rsidR="00C51A47">
        <w:rPr>
          <w:rFonts w:hint="eastAsia"/>
        </w:rPr>
        <w:t>伏系统</w:t>
      </w:r>
      <w:proofErr w:type="gramEnd"/>
      <w:r w:rsidR="00C51A47">
        <w:rPr>
          <w:rFonts w:hint="eastAsia"/>
        </w:rPr>
        <w:t>监测与数据采集系统</w:t>
      </w:r>
      <w:proofErr w:type="gramStart"/>
      <w:r w:rsidR="00C51A47">
        <w:rPr>
          <w:rFonts w:hint="eastAsia"/>
        </w:rPr>
        <w:t>调适</w:t>
      </w:r>
      <w:proofErr w:type="gramEnd"/>
      <w:r w:rsidR="00C51A47">
        <w:rPr>
          <w:rFonts w:hint="eastAsia"/>
        </w:rPr>
        <w:t>应包括以下内容：</w:t>
      </w:r>
    </w:p>
    <w:p w14:paraId="343D6FEE" w14:textId="6AD885AE" w:rsidR="009407C2" w:rsidRDefault="00393877">
      <w:pPr>
        <w:numPr>
          <w:ilvl w:val="0"/>
          <w:numId w:val="77"/>
        </w:numPr>
        <w:snapToGrid w:val="0"/>
        <w:spacing w:before="50" w:line="300" w:lineRule="auto"/>
        <w:ind w:left="850" w:hanging="170"/>
      </w:pPr>
      <w:r>
        <w:rPr>
          <w:rFonts w:ascii="Times New Roman" w:hint="eastAsia"/>
          <w:sz w:val="24"/>
          <w:szCs w:val="24"/>
        </w:rPr>
        <w:t xml:space="preserve"> </w:t>
      </w:r>
      <w:r w:rsidR="00C51A47">
        <w:rPr>
          <w:rFonts w:ascii="Times New Roman" w:hint="eastAsia"/>
          <w:sz w:val="24"/>
          <w:szCs w:val="24"/>
        </w:rPr>
        <w:t>数据采集设备安装、通信连接核查；</w:t>
      </w:r>
    </w:p>
    <w:p w14:paraId="66A4FF0E" w14:textId="4F7D518A" w:rsidR="009407C2" w:rsidRDefault="00393877">
      <w:pPr>
        <w:numPr>
          <w:ilvl w:val="0"/>
          <w:numId w:val="77"/>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hint="eastAsia"/>
          <w:sz w:val="24"/>
          <w:szCs w:val="24"/>
        </w:rPr>
        <w:t>发电量、辐照度、温度等参数采集准确性验证；</w:t>
      </w:r>
    </w:p>
    <w:p w14:paraId="638BE4D4" w14:textId="15AE095B" w:rsidR="009407C2" w:rsidRDefault="00393877">
      <w:pPr>
        <w:numPr>
          <w:ilvl w:val="0"/>
          <w:numId w:val="77"/>
        </w:numPr>
        <w:snapToGrid w:val="0"/>
        <w:spacing w:before="50" w:line="300" w:lineRule="auto"/>
        <w:ind w:left="850" w:hanging="170"/>
      </w:pPr>
      <w:r>
        <w:rPr>
          <w:rFonts w:ascii="Times New Roman" w:hAnsi="Times New Roman" w:hint="eastAsia"/>
          <w:sz w:val="24"/>
          <w:szCs w:val="24"/>
        </w:rPr>
        <w:t xml:space="preserve"> </w:t>
      </w:r>
      <w:r w:rsidR="00C51A47">
        <w:rPr>
          <w:rFonts w:ascii="Times New Roman" w:hAnsi="Times New Roman" w:hint="eastAsia"/>
          <w:sz w:val="24"/>
          <w:szCs w:val="24"/>
        </w:rPr>
        <w:t>数据上传、显示、报警功能检查。</w:t>
      </w:r>
    </w:p>
    <w:p w14:paraId="18E683FD" w14:textId="60FF42B8" w:rsidR="00335887" w:rsidRDefault="00113260" w:rsidP="00202DD4">
      <w:pPr>
        <w:pStyle w:val="3"/>
        <w:numPr>
          <w:ilvl w:val="2"/>
          <w:numId w:val="90"/>
        </w:numPr>
        <w:adjustRightInd w:val="0"/>
        <w:spacing w:before="120"/>
        <w:jc w:val="left"/>
        <w:outlineLvl w:val="9"/>
      </w:pPr>
      <w:r>
        <w:rPr>
          <w:rFonts w:hint="eastAsia"/>
        </w:rPr>
        <w:t xml:space="preserve"> </w:t>
      </w:r>
      <w:r>
        <w:t xml:space="preserve"> </w:t>
      </w:r>
      <w:r w:rsidR="00C51A47">
        <w:rPr>
          <w:rFonts w:hint="eastAsia"/>
        </w:rPr>
        <w:t>太阳能光</w:t>
      </w:r>
      <w:proofErr w:type="gramStart"/>
      <w:r w:rsidR="00C51A47">
        <w:rPr>
          <w:rFonts w:hint="eastAsia"/>
        </w:rPr>
        <w:t>伏系统联合调适应</w:t>
      </w:r>
      <w:proofErr w:type="gramEnd"/>
      <w:r w:rsidR="00C51A47">
        <w:rPr>
          <w:rFonts w:hint="eastAsia"/>
        </w:rPr>
        <w:t>验证系统在不同辐照条件下发电效率、并网稳定性及与建筑用电负荷的匹配性。</w:t>
      </w:r>
    </w:p>
    <w:p w14:paraId="1F781D9C" w14:textId="53BC825D" w:rsidR="009407C2" w:rsidRPr="00335887" w:rsidRDefault="00335887" w:rsidP="00335887">
      <w:pPr>
        <w:widowControl/>
        <w:adjustRightInd/>
        <w:spacing w:line="240" w:lineRule="auto"/>
        <w:jc w:val="left"/>
        <w:rPr>
          <w:rFonts w:ascii="Times New Roman" w:hAnsi="Times New Roman"/>
          <w:kern w:val="0"/>
          <w:sz w:val="24"/>
          <w:szCs w:val="24"/>
        </w:rPr>
      </w:pPr>
      <w:r>
        <w:br w:type="page"/>
      </w:r>
    </w:p>
    <w:p w14:paraId="4ED95A21" w14:textId="6A2905B3" w:rsidR="009407C2" w:rsidRDefault="00FC7A7A" w:rsidP="00202DD4">
      <w:pPr>
        <w:pStyle w:val="1"/>
        <w:numPr>
          <w:ilvl w:val="0"/>
          <w:numId w:val="90"/>
        </w:numPr>
        <w:tabs>
          <w:tab w:val="left" w:pos="0"/>
        </w:tabs>
        <w:spacing w:before="120"/>
        <w:rPr>
          <w:rFonts w:ascii="宋体" w:eastAsia="宋体" w:hAnsi="宋体" w:cs="宋体"/>
          <w:bCs/>
          <w:sz w:val="24"/>
          <w:szCs w:val="24"/>
        </w:rPr>
      </w:pPr>
      <w:bookmarkStart w:id="66" w:name="_Toc227681797"/>
      <w:r>
        <w:rPr>
          <w:rFonts w:cs="黑体" w:hint="eastAsia"/>
          <w:bCs/>
        </w:rPr>
        <w:lastRenderedPageBreak/>
        <w:t xml:space="preserve"> </w:t>
      </w:r>
      <w:r>
        <w:rPr>
          <w:rFonts w:cs="黑体"/>
          <w:bCs/>
        </w:rPr>
        <w:t xml:space="preserve"> </w:t>
      </w:r>
      <w:r w:rsidR="00C51A47">
        <w:rPr>
          <w:rFonts w:cs="黑体" w:hint="eastAsia"/>
          <w:bCs/>
        </w:rPr>
        <w:t>调</w:t>
      </w:r>
      <w:proofErr w:type="gramStart"/>
      <w:r w:rsidR="00C51A47">
        <w:rPr>
          <w:rFonts w:cs="黑体" w:hint="eastAsia"/>
          <w:bCs/>
        </w:rPr>
        <w:t>适结果</w:t>
      </w:r>
      <w:proofErr w:type="gramEnd"/>
      <w:r w:rsidR="00C51A47">
        <w:rPr>
          <w:rFonts w:cs="黑体" w:hint="eastAsia"/>
          <w:bCs/>
        </w:rPr>
        <w:t>与档案</w:t>
      </w:r>
      <w:bookmarkEnd w:id="66"/>
    </w:p>
    <w:p w14:paraId="0BA48C9A" w14:textId="133BE14A" w:rsidR="009407C2" w:rsidRDefault="00D57476">
      <w:pPr>
        <w:pStyle w:val="1"/>
        <w:numPr>
          <w:ilvl w:val="1"/>
          <w:numId w:val="78"/>
        </w:numPr>
        <w:tabs>
          <w:tab w:val="left" w:pos="0"/>
        </w:tabs>
        <w:spacing w:before="120"/>
        <w:outlineLvl w:val="1"/>
        <w:rPr>
          <w:rFonts w:ascii="Times New Roman" w:eastAsia="宋体" w:hAnsi="Times New Roman"/>
          <w:kern w:val="0"/>
          <w:sz w:val="24"/>
          <w:szCs w:val="24"/>
        </w:rPr>
      </w:pPr>
      <w:bookmarkStart w:id="67" w:name="_Toc227681798"/>
      <w:r w:rsidRPr="00002550">
        <w:rPr>
          <w:rFonts w:hint="eastAsia"/>
          <w:sz w:val="28"/>
          <w:szCs w:val="28"/>
        </w:rPr>
        <w:t xml:space="preserve">  </w:t>
      </w:r>
      <w:r w:rsidR="00C51A47">
        <w:rPr>
          <w:rFonts w:cs="黑体" w:hint="eastAsia"/>
          <w:bCs/>
          <w:sz w:val="28"/>
          <w:szCs w:val="28"/>
        </w:rPr>
        <w:t>调</w:t>
      </w:r>
      <w:proofErr w:type="gramStart"/>
      <w:r w:rsidR="00C51A47">
        <w:rPr>
          <w:rFonts w:cs="黑体" w:hint="eastAsia"/>
          <w:bCs/>
          <w:sz w:val="28"/>
          <w:szCs w:val="28"/>
        </w:rPr>
        <w:t>适结果</w:t>
      </w:r>
      <w:proofErr w:type="gramEnd"/>
      <w:r w:rsidR="00C51A47">
        <w:rPr>
          <w:rFonts w:cs="黑体" w:hint="eastAsia"/>
          <w:bCs/>
          <w:sz w:val="28"/>
          <w:szCs w:val="28"/>
        </w:rPr>
        <w:t>评估与验证</w:t>
      </w:r>
      <w:bookmarkEnd w:id="67"/>
    </w:p>
    <w:p w14:paraId="4B84B70D" w14:textId="6F086B9D" w:rsidR="009407C2" w:rsidRDefault="00390BA7">
      <w:pPr>
        <w:pStyle w:val="1"/>
        <w:numPr>
          <w:ilvl w:val="2"/>
          <w:numId w:val="78"/>
        </w:numPr>
        <w:tabs>
          <w:tab w:val="left" w:pos="0"/>
        </w:tabs>
        <w:spacing w:before="120"/>
        <w:jc w:val="both"/>
        <w:outlineLvl w:val="9"/>
        <w:rPr>
          <w:rFonts w:cs="黑体"/>
          <w:bCs/>
          <w:sz w:val="24"/>
          <w:szCs w:val="24"/>
        </w:rPr>
      </w:pPr>
      <w:r>
        <w:rPr>
          <w:rFonts w:ascii="Times New Roman" w:eastAsia="宋体" w:hAnsi="Times New Roman" w:hint="eastAsia"/>
          <w:kern w:val="0"/>
          <w:sz w:val="24"/>
          <w:szCs w:val="24"/>
        </w:rPr>
        <w:t xml:space="preserve"> </w:t>
      </w:r>
      <w:r>
        <w:rPr>
          <w:rFonts w:ascii="Times New Roman" w:eastAsia="宋体" w:hAnsi="Times New Roman"/>
          <w:kern w:val="0"/>
          <w:sz w:val="24"/>
          <w:szCs w:val="24"/>
        </w:rPr>
        <w:t xml:space="preserve"> </w:t>
      </w:r>
      <w:r w:rsidR="00C51A47">
        <w:rPr>
          <w:rFonts w:ascii="Times New Roman" w:eastAsia="宋体" w:hAnsi="Times New Roman"/>
          <w:kern w:val="0"/>
          <w:sz w:val="24"/>
          <w:szCs w:val="24"/>
        </w:rPr>
        <w:t>调适工作完成后，应对照调</w:t>
      </w:r>
      <w:proofErr w:type="gramStart"/>
      <w:r w:rsidR="00C51A47">
        <w:rPr>
          <w:rFonts w:ascii="Times New Roman" w:eastAsia="宋体" w:hAnsi="Times New Roman"/>
          <w:kern w:val="0"/>
          <w:sz w:val="24"/>
          <w:szCs w:val="24"/>
        </w:rPr>
        <w:t>适需求书</w:t>
      </w:r>
      <w:proofErr w:type="gramEnd"/>
      <w:r w:rsidR="00C51A47">
        <w:rPr>
          <w:rFonts w:ascii="Times New Roman" w:eastAsia="宋体" w:hAnsi="Times New Roman"/>
          <w:kern w:val="0"/>
          <w:sz w:val="24"/>
          <w:szCs w:val="24"/>
        </w:rPr>
        <w:t>中设定的目标，对调适效果进行综合评估。</w:t>
      </w:r>
    </w:p>
    <w:p w14:paraId="6809EBC6" w14:textId="1A8D601A" w:rsidR="009407C2" w:rsidRDefault="00390BA7">
      <w:pPr>
        <w:pStyle w:val="1"/>
        <w:numPr>
          <w:ilvl w:val="2"/>
          <w:numId w:val="78"/>
        </w:numPr>
        <w:tabs>
          <w:tab w:val="left" w:pos="0"/>
        </w:tabs>
        <w:spacing w:before="120"/>
        <w:jc w:val="both"/>
        <w:outlineLvl w:val="9"/>
        <w:rPr>
          <w:rFonts w:ascii="宋体" w:eastAsia="宋体" w:hAnsi="宋体" w:cs="宋体"/>
          <w:bCs/>
          <w:sz w:val="24"/>
          <w:szCs w:val="24"/>
        </w:rPr>
      </w:pPr>
      <w:r>
        <w:rPr>
          <w:rFonts w:ascii="宋体" w:eastAsia="宋体" w:hAnsi="宋体" w:cs="宋体" w:hint="eastAsia"/>
          <w:bCs/>
          <w:sz w:val="24"/>
          <w:szCs w:val="24"/>
        </w:rPr>
        <w:t xml:space="preserve"> </w:t>
      </w:r>
      <w:r>
        <w:rPr>
          <w:rFonts w:ascii="宋体" w:eastAsia="宋体" w:hAnsi="宋体" w:cs="宋体"/>
          <w:bCs/>
          <w:sz w:val="24"/>
          <w:szCs w:val="24"/>
        </w:rPr>
        <w:t xml:space="preserve"> </w:t>
      </w:r>
      <w:r w:rsidR="00C51A47">
        <w:rPr>
          <w:rFonts w:ascii="宋体" w:eastAsia="宋体" w:hAnsi="宋体" w:cs="宋体" w:hint="eastAsia"/>
          <w:bCs/>
          <w:sz w:val="24"/>
          <w:szCs w:val="24"/>
        </w:rPr>
        <w:t>评估内容应包括：</w:t>
      </w:r>
    </w:p>
    <w:p w14:paraId="46C46626" w14:textId="23C0B899" w:rsidR="009407C2" w:rsidRDefault="00393877" w:rsidP="004F12BF">
      <w:pPr>
        <w:pStyle w:val="afd"/>
        <w:numPr>
          <w:ilvl w:val="0"/>
          <w:numId w:val="79"/>
        </w:numPr>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hint="eastAsia"/>
          <w:sz w:val="24"/>
          <w:szCs w:val="24"/>
        </w:rPr>
        <w:t>能效提升效果：基于能耗监测数据，对比调适前后关键系统的能耗强度、能效指标变化，并进行量化分析；</w:t>
      </w:r>
    </w:p>
    <w:p w14:paraId="66F0CB88" w14:textId="3D4BE5EE" w:rsidR="009407C2" w:rsidRDefault="00393877" w:rsidP="004F12BF">
      <w:pPr>
        <w:pStyle w:val="afd"/>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hint="eastAsia"/>
          <w:sz w:val="24"/>
          <w:szCs w:val="24"/>
        </w:rPr>
        <w:t>室内环境改善效果：验证室内温湿度、</w:t>
      </w:r>
      <w:r w:rsidR="00C51A47">
        <w:rPr>
          <w:rFonts w:ascii="Times New Roman"/>
          <w:sz w:val="24"/>
          <w:szCs w:val="24"/>
        </w:rPr>
        <w:t>CO</w:t>
      </w:r>
      <w:r w:rsidR="00C51A47">
        <w:rPr>
          <w:rFonts w:ascii="Times New Roman"/>
          <w:sz w:val="24"/>
          <w:szCs w:val="24"/>
          <w:vertAlign w:val="subscript"/>
        </w:rPr>
        <w:t>2</w:t>
      </w:r>
      <w:r w:rsidR="00C51A47">
        <w:rPr>
          <w:rFonts w:ascii="Times New Roman" w:hint="eastAsia"/>
          <w:sz w:val="24"/>
          <w:szCs w:val="24"/>
        </w:rPr>
        <w:t>浓度、照度等参数是否达到设计或标准要求，并评估舒适度提升情况；</w:t>
      </w:r>
    </w:p>
    <w:p w14:paraId="2A842BF5" w14:textId="4D0E6BD7" w:rsidR="009407C2" w:rsidRDefault="00393877" w:rsidP="004F12BF">
      <w:pPr>
        <w:pStyle w:val="afd"/>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hint="eastAsia"/>
          <w:sz w:val="24"/>
          <w:szCs w:val="24"/>
        </w:rPr>
        <w:t>系统功能与稳定性：验证各用能系统及智能化系统是否按优化后的策略稳定、协调运行，原有故障或缺陷是否已消除；</w:t>
      </w:r>
    </w:p>
    <w:p w14:paraId="74042C20" w14:textId="5050F687" w:rsidR="009407C2" w:rsidRDefault="00393877">
      <w:pPr>
        <w:pStyle w:val="afd"/>
        <w:numPr>
          <w:ilvl w:val="0"/>
          <w:numId w:val="79"/>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hint="eastAsia"/>
          <w:sz w:val="24"/>
          <w:szCs w:val="24"/>
        </w:rPr>
        <w:t>非能效收益：评估对设备寿命、运维工作量、系统可靠性等方面的改善。</w:t>
      </w:r>
    </w:p>
    <w:p w14:paraId="0DA60128" w14:textId="4309007B" w:rsidR="009407C2" w:rsidRDefault="00390BA7">
      <w:pPr>
        <w:pStyle w:val="1"/>
        <w:numPr>
          <w:ilvl w:val="2"/>
          <w:numId w:val="78"/>
        </w:numPr>
        <w:tabs>
          <w:tab w:val="left" w:pos="0"/>
        </w:tabs>
        <w:spacing w:before="120"/>
        <w:jc w:val="both"/>
        <w:outlineLvl w:val="9"/>
        <w:rPr>
          <w:rFonts w:ascii="宋体" w:eastAsia="宋体" w:hAnsi="宋体" w:cs="宋体"/>
          <w:bCs/>
          <w:sz w:val="24"/>
          <w:szCs w:val="24"/>
        </w:rPr>
      </w:pPr>
      <w:r>
        <w:rPr>
          <w:rFonts w:ascii="宋体" w:eastAsia="宋体" w:hAnsi="宋体" w:cs="宋体" w:hint="eastAsia"/>
          <w:bCs/>
          <w:sz w:val="24"/>
          <w:szCs w:val="24"/>
        </w:rPr>
        <w:t xml:space="preserve"> </w:t>
      </w:r>
      <w:r>
        <w:rPr>
          <w:rFonts w:ascii="宋体" w:eastAsia="宋体" w:hAnsi="宋体" w:cs="宋体"/>
          <w:bCs/>
          <w:sz w:val="24"/>
          <w:szCs w:val="24"/>
        </w:rPr>
        <w:t xml:space="preserve"> </w:t>
      </w:r>
      <w:r w:rsidR="00C51A47">
        <w:rPr>
          <w:rFonts w:ascii="宋体" w:eastAsia="宋体" w:hAnsi="宋体" w:cs="宋体" w:hint="eastAsia"/>
          <w:bCs/>
          <w:sz w:val="24"/>
          <w:szCs w:val="24"/>
        </w:rPr>
        <w:t>评估方法应包括数据分析、现场测试、用户反馈调查等。</w:t>
      </w:r>
    </w:p>
    <w:p w14:paraId="5940175D" w14:textId="27437876" w:rsidR="009407C2" w:rsidRDefault="00D57476">
      <w:pPr>
        <w:pStyle w:val="1"/>
        <w:numPr>
          <w:ilvl w:val="1"/>
          <w:numId w:val="78"/>
        </w:numPr>
        <w:tabs>
          <w:tab w:val="left" w:pos="0"/>
        </w:tabs>
        <w:spacing w:before="120"/>
        <w:outlineLvl w:val="1"/>
        <w:rPr>
          <w:rFonts w:ascii="宋体" w:eastAsia="宋体" w:hAnsi="宋体" w:cs="宋体"/>
          <w:bCs/>
          <w:sz w:val="24"/>
          <w:szCs w:val="24"/>
        </w:rPr>
      </w:pPr>
      <w:bookmarkStart w:id="68" w:name="_Toc227681799"/>
      <w:r w:rsidRPr="00002550">
        <w:rPr>
          <w:rFonts w:hint="eastAsia"/>
          <w:sz w:val="28"/>
          <w:szCs w:val="28"/>
        </w:rPr>
        <w:t xml:space="preserve">  </w:t>
      </w:r>
      <w:r w:rsidR="00C51A47">
        <w:rPr>
          <w:rFonts w:cs="黑体" w:hint="eastAsia"/>
          <w:bCs/>
          <w:sz w:val="28"/>
          <w:szCs w:val="28"/>
        </w:rPr>
        <w:t>调试总结报告</w:t>
      </w:r>
      <w:bookmarkEnd w:id="68"/>
    </w:p>
    <w:p w14:paraId="73B1D085" w14:textId="5F42453E" w:rsidR="009407C2" w:rsidRDefault="00390BA7">
      <w:pPr>
        <w:pStyle w:val="1"/>
        <w:numPr>
          <w:ilvl w:val="2"/>
          <w:numId w:val="78"/>
        </w:numPr>
        <w:tabs>
          <w:tab w:val="left" w:pos="0"/>
        </w:tabs>
        <w:spacing w:before="120"/>
        <w:jc w:val="both"/>
        <w:outlineLvl w:val="9"/>
        <w:rPr>
          <w:rFonts w:ascii="宋体" w:eastAsia="宋体" w:hAnsi="宋体" w:cs="宋体"/>
          <w:bCs/>
          <w:sz w:val="24"/>
          <w:szCs w:val="24"/>
        </w:rPr>
      </w:pPr>
      <w:r>
        <w:rPr>
          <w:rFonts w:ascii="宋体" w:eastAsia="宋体" w:hAnsi="宋体" w:cs="宋体" w:hint="eastAsia"/>
          <w:bCs/>
          <w:sz w:val="24"/>
          <w:szCs w:val="24"/>
        </w:rPr>
        <w:t xml:space="preserve"> </w:t>
      </w:r>
      <w:r>
        <w:rPr>
          <w:rFonts w:ascii="宋体" w:eastAsia="宋体" w:hAnsi="宋体" w:cs="宋体"/>
          <w:bCs/>
          <w:sz w:val="24"/>
          <w:szCs w:val="24"/>
        </w:rPr>
        <w:t xml:space="preserve"> </w:t>
      </w:r>
      <w:r w:rsidR="00C51A47">
        <w:rPr>
          <w:rFonts w:ascii="宋体" w:eastAsia="宋体" w:hAnsi="宋体" w:cs="宋体" w:hint="eastAsia"/>
          <w:bCs/>
          <w:sz w:val="24"/>
          <w:szCs w:val="24"/>
        </w:rPr>
        <w:t>调适工作完成后，宜编制既有公共建筑用能系统调</w:t>
      </w:r>
      <w:proofErr w:type="gramStart"/>
      <w:r w:rsidR="00C51A47">
        <w:rPr>
          <w:rFonts w:ascii="宋体" w:eastAsia="宋体" w:hAnsi="宋体" w:cs="宋体" w:hint="eastAsia"/>
          <w:bCs/>
          <w:sz w:val="24"/>
          <w:szCs w:val="24"/>
        </w:rPr>
        <w:t>适总结</w:t>
      </w:r>
      <w:proofErr w:type="gramEnd"/>
      <w:r w:rsidR="00C51A47">
        <w:rPr>
          <w:rFonts w:ascii="宋体" w:eastAsia="宋体" w:hAnsi="宋体" w:cs="宋体" w:hint="eastAsia"/>
          <w:bCs/>
          <w:sz w:val="24"/>
          <w:szCs w:val="24"/>
        </w:rPr>
        <w:t>报告。</w:t>
      </w:r>
    </w:p>
    <w:p w14:paraId="2C6AF70E" w14:textId="6E79E253" w:rsidR="009407C2" w:rsidRDefault="00390BA7">
      <w:pPr>
        <w:pStyle w:val="1"/>
        <w:numPr>
          <w:ilvl w:val="2"/>
          <w:numId w:val="78"/>
        </w:numPr>
        <w:tabs>
          <w:tab w:val="left" w:pos="0"/>
        </w:tabs>
        <w:spacing w:before="120"/>
        <w:jc w:val="both"/>
        <w:outlineLvl w:val="9"/>
        <w:rPr>
          <w:rFonts w:ascii="宋体" w:eastAsia="宋体" w:hAnsi="宋体" w:cs="宋体"/>
          <w:bCs/>
          <w:sz w:val="24"/>
          <w:szCs w:val="24"/>
        </w:rPr>
      </w:pPr>
      <w:r>
        <w:rPr>
          <w:rFonts w:ascii="宋体" w:eastAsia="宋体" w:hAnsi="宋体" w:cs="宋体" w:hint="eastAsia"/>
          <w:bCs/>
          <w:sz w:val="24"/>
          <w:szCs w:val="24"/>
        </w:rPr>
        <w:t xml:space="preserve"> </w:t>
      </w:r>
      <w:r>
        <w:rPr>
          <w:rFonts w:ascii="宋体" w:eastAsia="宋体" w:hAnsi="宋体" w:cs="宋体"/>
          <w:bCs/>
          <w:sz w:val="24"/>
          <w:szCs w:val="24"/>
        </w:rPr>
        <w:t xml:space="preserve"> </w:t>
      </w:r>
      <w:r w:rsidR="00C51A47">
        <w:rPr>
          <w:rFonts w:ascii="宋体" w:eastAsia="宋体" w:hAnsi="宋体" w:cs="宋体" w:hint="eastAsia"/>
          <w:bCs/>
          <w:sz w:val="24"/>
          <w:szCs w:val="24"/>
        </w:rPr>
        <w:t>报告内容应包括：</w:t>
      </w:r>
    </w:p>
    <w:p w14:paraId="3D041D17" w14:textId="79EE9181" w:rsidR="009407C2" w:rsidRDefault="00393877">
      <w:pPr>
        <w:pStyle w:val="afd"/>
        <w:numPr>
          <w:ilvl w:val="0"/>
          <w:numId w:val="80"/>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hint="eastAsia"/>
          <w:sz w:val="24"/>
          <w:szCs w:val="24"/>
        </w:rPr>
        <w:t>项目概况与调适目标；</w:t>
      </w:r>
    </w:p>
    <w:p w14:paraId="3ECA45B0" w14:textId="042CF543" w:rsidR="009407C2" w:rsidRDefault="00393877">
      <w:pPr>
        <w:pStyle w:val="afd"/>
        <w:numPr>
          <w:ilvl w:val="0"/>
          <w:numId w:val="80"/>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hint="eastAsia"/>
          <w:sz w:val="24"/>
          <w:szCs w:val="24"/>
        </w:rPr>
        <w:t>调适过程综述（调适过程记录表可参考附录</w:t>
      </w:r>
      <w:r w:rsidR="00C51A47">
        <w:rPr>
          <w:rFonts w:ascii="Times New Roman" w:hint="eastAsia"/>
          <w:sz w:val="24"/>
          <w:szCs w:val="24"/>
        </w:rPr>
        <w:t>D</w:t>
      </w:r>
      <w:r w:rsidR="00C51A47">
        <w:rPr>
          <w:rFonts w:ascii="Times New Roman" w:hint="eastAsia"/>
          <w:sz w:val="24"/>
          <w:szCs w:val="24"/>
        </w:rPr>
        <w:t>中表</w:t>
      </w:r>
      <w:r w:rsidR="00C51A47">
        <w:rPr>
          <w:rFonts w:ascii="Times New Roman" w:hint="eastAsia"/>
          <w:sz w:val="24"/>
          <w:szCs w:val="24"/>
        </w:rPr>
        <w:t>D</w:t>
      </w:r>
      <w:r w:rsidR="00C51A47">
        <w:rPr>
          <w:rFonts w:ascii="Times New Roman"/>
          <w:sz w:val="24"/>
          <w:szCs w:val="24"/>
        </w:rPr>
        <w:t>.0.1</w:t>
      </w:r>
      <w:r w:rsidR="00C51A47">
        <w:rPr>
          <w:rFonts w:ascii="Times New Roman" w:hint="eastAsia"/>
          <w:sz w:val="24"/>
          <w:szCs w:val="24"/>
        </w:rPr>
        <w:t>编制）；</w:t>
      </w:r>
    </w:p>
    <w:p w14:paraId="4954EC27" w14:textId="7635ACA4" w:rsidR="009407C2" w:rsidRDefault="00393877">
      <w:pPr>
        <w:pStyle w:val="afd"/>
        <w:numPr>
          <w:ilvl w:val="0"/>
          <w:numId w:val="80"/>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hint="eastAsia"/>
          <w:sz w:val="24"/>
          <w:szCs w:val="24"/>
        </w:rPr>
        <w:t>调</w:t>
      </w:r>
      <w:proofErr w:type="gramStart"/>
      <w:r w:rsidR="00C51A47">
        <w:rPr>
          <w:rFonts w:ascii="Times New Roman" w:hint="eastAsia"/>
          <w:sz w:val="24"/>
          <w:szCs w:val="24"/>
        </w:rPr>
        <w:t>适效果</w:t>
      </w:r>
      <w:proofErr w:type="gramEnd"/>
      <w:r w:rsidR="00C51A47">
        <w:rPr>
          <w:rFonts w:ascii="Times New Roman" w:hint="eastAsia"/>
          <w:sz w:val="24"/>
          <w:szCs w:val="24"/>
        </w:rPr>
        <w:t>评估（调</w:t>
      </w:r>
      <w:proofErr w:type="gramStart"/>
      <w:r w:rsidR="00C51A47">
        <w:rPr>
          <w:rFonts w:ascii="Times New Roman" w:hint="eastAsia"/>
          <w:sz w:val="24"/>
          <w:szCs w:val="24"/>
        </w:rPr>
        <w:t>适措施</w:t>
      </w:r>
      <w:proofErr w:type="gramEnd"/>
      <w:r w:rsidR="00C51A47">
        <w:rPr>
          <w:rFonts w:ascii="Times New Roman" w:hint="eastAsia"/>
          <w:sz w:val="24"/>
          <w:szCs w:val="24"/>
        </w:rPr>
        <w:t>实施效果评估表可参考附录</w:t>
      </w:r>
      <w:r w:rsidR="00C51A47">
        <w:rPr>
          <w:rFonts w:ascii="Times New Roman" w:hint="eastAsia"/>
          <w:sz w:val="24"/>
          <w:szCs w:val="24"/>
        </w:rPr>
        <w:t>D</w:t>
      </w:r>
      <w:r w:rsidR="00C51A47">
        <w:rPr>
          <w:rFonts w:ascii="Times New Roman" w:hint="eastAsia"/>
          <w:sz w:val="24"/>
          <w:szCs w:val="24"/>
        </w:rPr>
        <w:t>中表</w:t>
      </w:r>
      <w:r w:rsidR="00C51A47">
        <w:rPr>
          <w:rFonts w:ascii="Times New Roman" w:hint="eastAsia"/>
          <w:sz w:val="24"/>
          <w:szCs w:val="24"/>
        </w:rPr>
        <w:t>D</w:t>
      </w:r>
      <w:r w:rsidR="00C51A47">
        <w:rPr>
          <w:rFonts w:ascii="Times New Roman"/>
          <w:sz w:val="24"/>
          <w:szCs w:val="24"/>
        </w:rPr>
        <w:t>.0.2</w:t>
      </w:r>
      <w:r w:rsidR="00C51A47">
        <w:rPr>
          <w:rFonts w:ascii="Times New Roman" w:hint="eastAsia"/>
          <w:sz w:val="24"/>
          <w:szCs w:val="24"/>
        </w:rPr>
        <w:t>编制）；</w:t>
      </w:r>
    </w:p>
    <w:p w14:paraId="52A377BA" w14:textId="6DF5D7EA" w:rsidR="009407C2" w:rsidRDefault="00393877">
      <w:pPr>
        <w:pStyle w:val="afd"/>
        <w:numPr>
          <w:ilvl w:val="0"/>
          <w:numId w:val="80"/>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hint="eastAsia"/>
          <w:sz w:val="24"/>
          <w:szCs w:val="24"/>
        </w:rPr>
        <w:t>遗留问题及后续建议；</w:t>
      </w:r>
    </w:p>
    <w:p w14:paraId="7F99A40F" w14:textId="18436E94" w:rsidR="009407C2" w:rsidRDefault="00393877">
      <w:pPr>
        <w:pStyle w:val="afd"/>
        <w:numPr>
          <w:ilvl w:val="0"/>
          <w:numId w:val="80"/>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hint="eastAsia"/>
          <w:sz w:val="24"/>
          <w:szCs w:val="24"/>
        </w:rPr>
        <w:t>结论。</w:t>
      </w:r>
    </w:p>
    <w:p w14:paraId="7AC62D5C" w14:textId="24A5439B" w:rsidR="009407C2" w:rsidRDefault="00D57476">
      <w:pPr>
        <w:pStyle w:val="1"/>
        <w:numPr>
          <w:ilvl w:val="1"/>
          <w:numId w:val="78"/>
        </w:numPr>
        <w:tabs>
          <w:tab w:val="left" w:pos="0"/>
        </w:tabs>
        <w:spacing w:before="120"/>
        <w:outlineLvl w:val="1"/>
        <w:rPr>
          <w:rFonts w:cs="黑体"/>
          <w:bCs/>
          <w:sz w:val="28"/>
          <w:szCs w:val="28"/>
        </w:rPr>
      </w:pPr>
      <w:bookmarkStart w:id="69" w:name="_Toc227681800"/>
      <w:r w:rsidRPr="00002550">
        <w:rPr>
          <w:rFonts w:hint="eastAsia"/>
          <w:sz w:val="28"/>
          <w:szCs w:val="28"/>
        </w:rPr>
        <w:t xml:space="preserve">  </w:t>
      </w:r>
      <w:r w:rsidR="00C51A47">
        <w:rPr>
          <w:rFonts w:cs="黑体" w:hint="eastAsia"/>
          <w:bCs/>
          <w:sz w:val="28"/>
          <w:szCs w:val="28"/>
        </w:rPr>
        <w:t>调适档案管理</w:t>
      </w:r>
      <w:bookmarkEnd w:id="69"/>
    </w:p>
    <w:p w14:paraId="06059CFD" w14:textId="10D53EC6" w:rsidR="009407C2" w:rsidRDefault="00390BA7">
      <w:pPr>
        <w:pStyle w:val="1"/>
        <w:numPr>
          <w:ilvl w:val="2"/>
          <w:numId w:val="78"/>
        </w:numPr>
        <w:tabs>
          <w:tab w:val="left" w:pos="0"/>
        </w:tabs>
        <w:spacing w:before="120"/>
        <w:jc w:val="left"/>
        <w:outlineLvl w:val="9"/>
        <w:rPr>
          <w:rFonts w:cs="黑体"/>
          <w:bCs/>
          <w:sz w:val="28"/>
          <w:szCs w:val="28"/>
        </w:rPr>
      </w:pPr>
      <w:r>
        <w:rPr>
          <w:rFonts w:ascii="宋体" w:eastAsia="宋体" w:hAnsi="宋体" w:cs="宋体" w:hint="eastAsia"/>
          <w:bCs/>
          <w:sz w:val="24"/>
          <w:szCs w:val="24"/>
        </w:rPr>
        <w:t xml:space="preserve"> </w:t>
      </w:r>
      <w:r>
        <w:rPr>
          <w:rFonts w:ascii="宋体" w:eastAsia="宋体" w:hAnsi="宋体" w:cs="宋体"/>
          <w:bCs/>
          <w:sz w:val="24"/>
          <w:szCs w:val="24"/>
        </w:rPr>
        <w:t xml:space="preserve"> </w:t>
      </w:r>
      <w:r w:rsidR="00C51A47">
        <w:rPr>
          <w:rFonts w:ascii="宋体" w:eastAsia="宋体" w:hAnsi="宋体" w:cs="宋体" w:hint="eastAsia"/>
          <w:bCs/>
          <w:sz w:val="24"/>
          <w:szCs w:val="24"/>
        </w:rPr>
        <w:t>应建立完整的调</w:t>
      </w:r>
      <w:proofErr w:type="gramStart"/>
      <w:r w:rsidR="00C51A47">
        <w:rPr>
          <w:rFonts w:ascii="宋体" w:eastAsia="宋体" w:hAnsi="宋体" w:cs="宋体" w:hint="eastAsia"/>
          <w:bCs/>
          <w:sz w:val="24"/>
          <w:szCs w:val="24"/>
        </w:rPr>
        <w:t>适项目</w:t>
      </w:r>
      <w:proofErr w:type="gramEnd"/>
      <w:r w:rsidR="00C51A47">
        <w:rPr>
          <w:rFonts w:ascii="宋体" w:eastAsia="宋体" w:hAnsi="宋体" w:cs="宋体" w:hint="eastAsia"/>
          <w:bCs/>
          <w:sz w:val="24"/>
          <w:szCs w:val="24"/>
        </w:rPr>
        <w:t>档案，并移交建筑业主或运营方。</w:t>
      </w:r>
    </w:p>
    <w:p w14:paraId="1E8318CA" w14:textId="2B41BECB" w:rsidR="009407C2" w:rsidRDefault="00390BA7">
      <w:pPr>
        <w:pStyle w:val="1"/>
        <w:numPr>
          <w:ilvl w:val="2"/>
          <w:numId w:val="78"/>
        </w:numPr>
        <w:tabs>
          <w:tab w:val="left" w:pos="0"/>
        </w:tabs>
        <w:spacing w:before="120"/>
        <w:jc w:val="left"/>
        <w:outlineLvl w:val="9"/>
        <w:rPr>
          <w:rFonts w:ascii="宋体" w:eastAsia="宋体" w:hAnsi="宋体" w:cs="宋体"/>
          <w:bCs/>
          <w:sz w:val="24"/>
          <w:szCs w:val="24"/>
        </w:rPr>
      </w:pPr>
      <w:r>
        <w:rPr>
          <w:rFonts w:ascii="宋体" w:eastAsia="宋体" w:hAnsi="宋体" w:cs="宋体" w:hint="eastAsia"/>
          <w:bCs/>
          <w:sz w:val="24"/>
          <w:szCs w:val="24"/>
        </w:rPr>
        <w:t xml:space="preserve"> </w:t>
      </w:r>
      <w:r>
        <w:rPr>
          <w:rFonts w:ascii="宋体" w:eastAsia="宋体" w:hAnsi="宋体" w:cs="宋体"/>
          <w:bCs/>
          <w:sz w:val="24"/>
          <w:szCs w:val="24"/>
        </w:rPr>
        <w:t xml:space="preserve"> </w:t>
      </w:r>
      <w:r w:rsidR="00C51A47">
        <w:rPr>
          <w:rFonts w:ascii="宋体" w:eastAsia="宋体" w:hAnsi="宋体" w:cs="宋体" w:hint="eastAsia"/>
          <w:bCs/>
          <w:sz w:val="24"/>
          <w:szCs w:val="24"/>
        </w:rPr>
        <w:t>档案内容应包括：</w:t>
      </w:r>
    </w:p>
    <w:p w14:paraId="15C2D8ED" w14:textId="5633B213" w:rsidR="009407C2" w:rsidRDefault="00393877">
      <w:pPr>
        <w:pStyle w:val="afd"/>
        <w:numPr>
          <w:ilvl w:val="0"/>
          <w:numId w:val="81"/>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hint="eastAsia"/>
          <w:sz w:val="24"/>
          <w:szCs w:val="24"/>
        </w:rPr>
        <w:t>调</w:t>
      </w:r>
      <w:proofErr w:type="gramStart"/>
      <w:r w:rsidR="00C51A47">
        <w:rPr>
          <w:rFonts w:ascii="Times New Roman" w:hint="eastAsia"/>
          <w:sz w:val="24"/>
          <w:szCs w:val="24"/>
        </w:rPr>
        <w:t>适需求书</w:t>
      </w:r>
      <w:proofErr w:type="gramEnd"/>
      <w:r w:rsidR="00C51A47">
        <w:rPr>
          <w:rFonts w:ascii="Times New Roman" w:hint="eastAsia"/>
          <w:sz w:val="24"/>
          <w:szCs w:val="24"/>
        </w:rPr>
        <w:t>；</w:t>
      </w:r>
    </w:p>
    <w:p w14:paraId="0FAD9F00" w14:textId="4F6E5159" w:rsidR="009407C2" w:rsidRDefault="00393877">
      <w:pPr>
        <w:pStyle w:val="afd"/>
        <w:numPr>
          <w:ilvl w:val="0"/>
          <w:numId w:val="81"/>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hint="eastAsia"/>
          <w:sz w:val="24"/>
          <w:szCs w:val="24"/>
        </w:rPr>
        <w:t>调研报告；</w:t>
      </w:r>
    </w:p>
    <w:p w14:paraId="0D4D53A3" w14:textId="4045C39E" w:rsidR="009407C2" w:rsidRDefault="00393877">
      <w:pPr>
        <w:pStyle w:val="afd"/>
        <w:numPr>
          <w:ilvl w:val="0"/>
          <w:numId w:val="81"/>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hint="eastAsia"/>
          <w:sz w:val="24"/>
          <w:szCs w:val="24"/>
        </w:rPr>
        <w:t>调适方案；</w:t>
      </w:r>
    </w:p>
    <w:p w14:paraId="1D80D908" w14:textId="16DD3BA4" w:rsidR="009407C2" w:rsidRDefault="00393877">
      <w:pPr>
        <w:pStyle w:val="afd"/>
        <w:numPr>
          <w:ilvl w:val="0"/>
          <w:numId w:val="81"/>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hint="eastAsia"/>
          <w:sz w:val="24"/>
          <w:szCs w:val="24"/>
        </w:rPr>
        <w:t>调</w:t>
      </w:r>
      <w:proofErr w:type="gramStart"/>
      <w:r w:rsidR="00C51A47">
        <w:rPr>
          <w:rFonts w:ascii="Times New Roman" w:hint="eastAsia"/>
          <w:sz w:val="24"/>
          <w:szCs w:val="24"/>
        </w:rPr>
        <w:t>适总结</w:t>
      </w:r>
      <w:proofErr w:type="gramEnd"/>
      <w:r w:rsidR="00C51A47">
        <w:rPr>
          <w:rFonts w:ascii="Times New Roman" w:hint="eastAsia"/>
          <w:sz w:val="24"/>
          <w:szCs w:val="24"/>
        </w:rPr>
        <w:t>报告；</w:t>
      </w:r>
    </w:p>
    <w:p w14:paraId="230D66C7" w14:textId="50A9A2F4" w:rsidR="009407C2" w:rsidRDefault="00393877">
      <w:pPr>
        <w:pStyle w:val="afd"/>
        <w:numPr>
          <w:ilvl w:val="0"/>
          <w:numId w:val="81"/>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hint="eastAsia"/>
          <w:sz w:val="24"/>
          <w:szCs w:val="24"/>
        </w:rPr>
        <w:t>重要图纸、控制逻辑修改记录、设备参数设定清单等支撑性文件。</w:t>
      </w:r>
    </w:p>
    <w:p w14:paraId="7A5BD809" w14:textId="3646FDB5" w:rsidR="009407C2" w:rsidRDefault="00390BA7">
      <w:pPr>
        <w:pStyle w:val="1"/>
        <w:numPr>
          <w:ilvl w:val="2"/>
          <w:numId w:val="78"/>
        </w:numPr>
        <w:tabs>
          <w:tab w:val="left" w:pos="0"/>
        </w:tabs>
        <w:spacing w:before="120"/>
        <w:jc w:val="both"/>
        <w:outlineLvl w:val="9"/>
        <w:rPr>
          <w:rFonts w:ascii="宋体" w:eastAsia="宋体" w:hAnsi="宋体" w:cs="宋体"/>
          <w:bCs/>
          <w:sz w:val="24"/>
          <w:szCs w:val="24"/>
        </w:rPr>
      </w:pPr>
      <w:r>
        <w:rPr>
          <w:rFonts w:ascii="宋体" w:eastAsia="宋体" w:hAnsi="宋体" w:cs="宋体" w:hint="eastAsia"/>
          <w:bCs/>
          <w:sz w:val="24"/>
          <w:szCs w:val="24"/>
        </w:rPr>
        <w:t xml:space="preserve"> </w:t>
      </w:r>
      <w:r>
        <w:rPr>
          <w:rFonts w:ascii="宋体" w:eastAsia="宋体" w:hAnsi="宋体" w:cs="宋体"/>
          <w:bCs/>
          <w:sz w:val="24"/>
          <w:szCs w:val="24"/>
        </w:rPr>
        <w:t xml:space="preserve"> </w:t>
      </w:r>
      <w:r w:rsidR="00C51A47">
        <w:rPr>
          <w:rFonts w:ascii="宋体" w:eastAsia="宋体" w:hAnsi="宋体" w:cs="宋体" w:hint="eastAsia"/>
          <w:bCs/>
          <w:sz w:val="24"/>
          <w:szCs w:val="24"/>
        </w:rPr>
        <w:t>调适档案应作为建筑运行维护的核心技术文件，用于指导日常操作和未来改造。</w:t>
      </w:r>
    </w:p>
    <w:p w14:paraId="4B72C580" w14:textId="1575B877" w:rsidR="009407C2" w:rsidRDefault="00D57476">
      <w:pPr>
        <w:pStyle w:val="1"/>
        <w:numPr>
          <w:ilvl w:val="1"/>
          <w:numId w:val="78"/>
        </w:numPr>
        <w:tabs>
          <w:tab w:val="left" w:pos="0"/>
        </w:tabs>
        <w:spacing w:before="120"/>
        <w:outlineLvl w:val="1"/>
        <w:rPr>
          <w:rFonts w:cs="黑体"/>
          <w:bCs/>
          <w:sz w:val="28"/>
          <w:szCs w:val="28"/>
        </w:rPr>
      </w:pPr>
      <w:bookmarkStart w:id="70" w:name="_Toc227681801"/>
      <w:r w:rsidRPr="00002550">
        <w:rPr>
          <w:rFonts w:hint="eastAsia"/>
          <w:sz w:val="28"/>
          <w:szCs w:val="28"/>
        </w:rPr>
        <w:lastRenderedPageBreak/>
        <w:t xml:space="preserve">  </w:t>
      </w:r>
      <w:r w:rsidR="00C51A47">
        <w:rPr>
          <w:rFonts w:cs="黑体" w:hint="eastAsia"/>
          <w:bCs/>
          <w:sz w:val="28"/>
          <w:szCs w:val="28"/>
        </w:rPr>
        <w:t>持续调适机制</w:t>
      </w:r>
      <w:bookmarkEnd w:id="70"/>
    </w:p>
    <w:p w14:paraId="6DC40C52" w14:textId="2E2AF52A" w:rsidR="009407C2" w:rsidRPr="00CA5BB1" w:rsidRDefault="00390BA7">
      <w:pPr>
        <w:pStyle w:val="1"/>
        <w:numPr>
          <w:ilvl w:val="2"/>
          <w:numId w:val="78"/>
        </w:numPr>
        <w:tabs>
          <w:tab w:val="left" w:pos="0"/>
        </w:tabs>
        <w:spacing w:before="120"/>
        <w:jc w:val="left"/>
        <w:outlineLvl w:val="9"/>
        <w:rPr>
          <w:rFonts w:cs="黑体"/>
          <w:bCs/>
          <w:sz w:val="24"/>
          <w:szCs w:val="24"/>
        </w:rPr>
      </w:pPr>
      <w:r>
        <w:rPr>
          <w:rFonts w:ascii="宋体" w:eastAsia="宋体" w:hAnsi="宋体" w:cs="宋体" w:hint="eastAsia"/>
          <w:bCs/>
          <w:sz w:val="24"/>
          <w:szCs w:val="24"/>
        </w:rPr>
        <w:t xml:space="preserve"> </w:t>
      </w:r>
      <w:r>
        <w:rPr>
          <w:rFonts w:ascii="宋体" w:eastAsia="宋体" w:hAnsi="宋体" w:cs="宋体"/>
          <w:bCs/>
          <w:sz w:val="24"/>
          <w:szCs w:val="24"/>
        </w:rPr>
        <w:t xml:space="preserve"> </w:t>
      </w:r>
      <w:r w:rsidR="00C51A47" w:rsidRPr="00CA5BB1">
        <w:rPr>
          <w:rFonts w:ascii="宋体" w:eastAsia="宋体" w:hAnsi="宋体" w:cs="宋体" w:hint="eastAsia"/>
          <w:bCs/>
          <w:sz w:val="24"/>
          <w:szCs w:val="24"/>
        </w:rPr>
        <w:t>鼓励建立持续调适机制，将调适融入建筑</w:t>
      </w:r>
      <w:proofErr w:type="gramStart"/>
      <w:r w:rsidR="00C51A47" w:rsidRPr="00CA5BB1">
        <w:rPr>
          <w:rFonts w:ascii="宋体" w:eastAsia="宋体" w:hAnsi="宋体" w:cs="宋体" w:hint="eastAsia"/>
          <w:bCs/>
          <w:sz w:val="24"/>
          <w:szCs w:val="24"/>
        </w:rPr>
        <w:t>常态化运维</w:t>
      </w:r>
      <w:proofErr w:type="gramEnd"/>
      <w:r w:rsidR="00C51A47" w:rsidRPr="00CA5BB1">
        <w:rPr>
          <w:rFonts w:ascii="宋体" w:eastAsia="宋体" w:hAnsi="宋体" w:cs="宋体" w:hint="eastAsia"/>
          <w:bCs/>
          <w:sz w:val="24"/>
          <w:szCs w:val="24"/>
        </w:rPr>
        <w:t>。</w:t>
      </w:r>
    </w:p>
    <w:p w14:paraId="1D3FADD8" w14:textId="06FC62D7" w:rsidR="009407C2" w:rsidRPr="00CA5BB1" w:rsidRDefault="00390BA7">
      <w:pPr>
        <w:pStyle w:val="1"/>
        <w:numPr>
          <w:ilvl w:val="2"/>
          <w:numId w:val="78"/>
        </w:numPr>
        <w:tabs>
          <w:tab w:val="left" w:pos="0"/>
        </w:tabs>
        <w:spacing w:before="120"/>
        <w:jc w:val="left"/>
        <w:outlineLvl w:val="9"/>
        <w:rPr>
          <w:rFonts w:ascii="宋体" w:eastAsia="宋体" w:hAnsi="宋体" w:cs="宋体"/>
          <w:bCs/>
          <w:sz w:val="24"/>
          <w:szCs w:val="24"/>
        </w:rPr>
      </w:pPr>
      <w:r>
        <w:rPr>
          <w:rFonts w:ascii="宋体" w:eastAsia="宋体" w:hAnsi="宋体" w:cs="宋体" w:hint="eastAsia"/>
          <w:bCs/>
          <w:sz w:val="24"/>
          <w:szCs w:val="24"/>
        </w:rPr>
        <w:t xml:space="preserve"> </w:t>
      </w:r>
      <w:r>
        <w:rPr>
          <w:rFonts w:ascii="宋体" w:eastAsia="宋体" w:hAnsi="宋体" w:cs="宋体"/>
          <w:bCs/>
          <w:sz w:val="24"/>
          <w:szCs w:val="24"/>
        </w:rPr>
        <w:t xml:space="preserve"> </w:t>
      </w:r>
      <w:r w:rsidR="00C51A47" w:rsidRPr="00CA5BB1">
        <w:rPr>
          <w:rFonts w:ascii="宋体" w:eastAsia="宋体" w:hAnsi="宋体" w:cs="宋体" w:hint="eastAsia"/>
          <w:bCs/>
          <w:sz w:val="24"/>
          <w:szCs w:val="24"/>
        </w:rPr>
        <w:t>可基于建筑能耗监测和管理系统，定期（如每季度、每年）对关键性能指标进行复核与分析。</w:t>
      </w:r>
    </w:p>
    <w:p w14:paraId="23FDAD43" w14:textId="5EAA2D52" w:rsidR="009407C2" w:rsidRPr="00CA5BB1" w:rsidRDefault="00390BA7">
      <w:pPr>
        <w:pStyle w:val="1"/>
        <w:numPr>
          <w:ilvl w:val="2"/>
          <w:numId w:val="78"/>
        </w:numPr>
        <w:tabs>
          <w:tab w:val="left" w:pos="0"/>
        </w:tabs>
        <w:spacing w:before="120"/>
        <w:jc w:val="left"/>
        <w:outlineLvl w:val="9"/>
        <w:rPr>
          <w:rFonts w:ascii="宋体" w:eastAsia="宋体" w:hAnsi="宋体" w:cs="宋体"/>
          <w:bCs/>
          <w:sz w:val="24"/>
          <w:szCs w:val="24"/>
        </w:rPr>
      </w:pPr>
      <w:r>
        <w:rPr>
          <w:rFonts w:ascii="宋体" w:eastAsia="宋体" w:hAnsi="宋体" w:cs="宋体" w:hint="eastAsia"/>
          <w:bCs/>
          <w:sz w:val="24"/>
          <w:szCs w:val="24"/>
        </w:rPr>
        <w:t xml:space="preserve"> </w:t>
      </w:r>
      <w:r>
        <w:rPr>
          <w:rFonts w:ascii="宋体" w:eastAsia="宋体" w:hAnsi="宋体" w:cs="宋体"/>
          <w:bCs/>
          <w:sz w:val="24"/>
          <w:szCs w:val="24"/>
        </w:rPr>
        <w:t xml:space="preserve"> </w:t>
      </w:r>
      <w:r w:rsidR="00C51A47" w:rsidRPr="00CA5BB1">
        <w:rPr>
          <w:rFonts w:ascii="宋体" w:eastAsia="宋体" w:hAnsi="宋体" w:cs="宋体" w:hint="eastAsia"/>
          <w:bCs/>
          <w:sz w:val="24"/>
          <w:szCs w:val="24"/>
        </w:rPr>
        <w:t>当建筑功能、使用时间、能耗水平或舒适度出现显著变化时，应触发新一轮调适工作。</w:t>
      </w:r>
    </w:p>
    <w:p w14:paraId="67ED5253" w14:textId="77777777" w:rsidR="009407C2" w:rsidRDefault="00C51A47">
      <w:pPr>
        <w:widowControl/>
        <w:adjustRightInd/>
        <w:spacing w:line="240" w:lineRule="auto"/>
        <w:jc w:val="left"/>
        <w:rPr>
          <w:rFonts w:ascii="宋体" w:hAnsi="宋体" w:cs="宋体"/>
          <w:bCs/>
          <w:sz w:val="24"/>
          <w:szCs w:val="24"/>
        </w:rPr>
      </w:pPr>
      <w:r>
        <w:rPr>
          <w:rFonts w:ascii="宋体" w:hAnsi="宋体" w:cs="宋体"/>
          <w:bCs/>
          <w:sz w:val="24"/>
          <w:szCs w:val="24"/>
        </w:rPr>
        <w:br w:type="page"/>
      </w:r>
    </w:p>
    <w:p w14:paraId="24B69AD2" w14:textId="77777777" w:rsidR="009407C2" w:rsidRDefault="00C51A47">
      <w:pPr>
        <w:pStyle w:val="1"/>
        <w:numPr>
          <w:ilvl w:val="0"/>
          <w:numId w:val="0"/>
        </w:numPr>
        <w:spacing w:before="120"/>
        <w:rPr>
          <w:sz w:val="24"/>
          <w:szCs w:val="24"/>
        </w:rPr>
      </w:pPr>
      <w:bookmarkStart w:id="71" w:name="_Toc227681802"/>
      <w:r>
        <w:rPr>
          <w:rFonts w:ascii="Times New Roman" w:eastAsia="宋体" w:hAnsi="Times New Roman"/>
          <w:b/>
        </w:rPr>
        <w:lastRenderedPageBreak/>
        <w:t>附录</w:t>
      </w:r>
      <w:r>
        <w:rPr>
          <w:rFonts w:ascii="Times New Roman" w:eastAsia="宋体" w:hAnsi="Times New Roman"/>
          <w:b/>
        </w:rPr>
        <w:t>A</w:t>
      </w:r>
      <w:r>
        <w:rPr>
          <w:rFonts w:ascii="Times New Roman" w:hAnsi="Times New Roman"/>
          <w:b/>
        </w:rPr>
        <w:t xml:space="preserve">  </w:t>
      </w:r>
      <w:r>
        <w:rPr>
          <w:rFonts w:hint="eastAsia"/>
        </w:rPr>
        <w:t>调适仪表精度</w:t>
      </w:r>
      <w:bookmarkEnd w:id="71"/>
      <w:r>
        <w:rPr>
          <w:rFonts w:eastAsia="宋体" w:hAnsi="Times New Roman"/>
          <w:b/>
        </w:rPr>
        <w:br/>
      </w:r>
      <w:bookmarkEnd w:id="55"/>
      <w:bookmarkEnd w:id="56"/>
      <w:bookmarkEnd w:id="57"/>
      <w:bookmarkEnd w:id="58"/>
      <w:bookmarkEnd w:id="59"/>
      <w:bookmarkEnd w:id="60"/>
    </w:p>
    <w:p w14:paraId="13FD7BE2" w14:textId="77777777" w:rsidR="009407C2" w:rsidRDefault="00C51A47">
      <w:pPr>
        <w:widowControl/>
        <w:adjustRightInd/>
        <w:snapToGrid w:val="0"/>
        <w:spacing w:afterLines="100" w:after="240" w:line="300" w:lineRule="auto"/>
        <w:jc w:val="center"/>
        <w:rPr>
          <w:rFonts w:ascii="Times New Roman" w:hAnsi="Times New Roman"/>
          <w:b/>
          <w:sz w:val="24"/>
          <w:szCs w:val="24"/>
        </w:rPr>
      </w:pPr>
      <w:r>
        <w:rPr>
          <w:rFonts w:ascii="Times New Roman" w:hint="eastAsia"/>
          <w:b/>
          <w:sz w:val="24"/>
          <w:szCs w:val="24"/>
        </w:rPr>
        <w:t>表</w:t>
      </w:r>
      <w:r>
        <w:rPr>
          <w:rFonts w:ascii="Times New Roman" w:hint="eastAsia"/>
          <w:b/>
          <w:sz w:val="24"/>
          <w:szCs w:val="24"/>
        </w:rPr>
        <w:t>A</w:t>
      </w:r>
      <w:r>
        <w:rPr>
          <w:rFonts w:ascii="Times New Roman"/>
          <w:b/>
          <w:sz w:val="24"/>
          <w:szCs w:val="24"/>
        </w:rPr>
        <w:t>.0.1</w:t>
      </w:r>
      <w:r>
        <w:rPr>
          <w:rFonts w:ascii="Times New Roman" w:hAnsi="Times New Roman"/>
          <w:sz w:val="24"/>
          <w:szCs w:val="24"/>
        </w:rPr>
        <w:t xml:space="preserve"> </w:t>
      </w:r>
      <w:r>
        <w:rPr>
          <w:rFonts w:ascii="Times New Roman"/>
          <w:sz w:val="24"/>
          <w:szCs w:val="24"/>
        </w:rPr>
        <w:t xml:space="preserve"> </w:t>
      </w:r>
      <w:r>
        <w:rPr>
          <w:rFonts w:ascii="Times New Roman" w:hAnsi="Times New Roman"/>
          <w:b/>
          <w:sz w:val="24"/>
          <w:szCs w:val="24"/>
        </w:rPr>
        <w:t>调适中测试参数所选用测试仪器和仪表的精度要求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12"/>
        <w:gridCol w:w="1077"/>
        <w:gridCol w:w="4281"/>
        <w:gridCol w:w="1774"/>
      </w:tblGrid>
      <w:tr w:rsidR="009407C2" w14:paraId="566DEB88" w14:textId="77777777">
        <w:trPr>
          <w:trHeight w:val="735"/>
          <w:jc w:val="center"/>
        </w:trPr>
        <w:tc>
          <w:tcPr>
            <w:tcW w:w="1612" w:type="dxa"/>
            <w:shd w:val="clear" w:color="000000" w:fill="FFFFFF"/>
            <w:tcMar>
              <w:left w:w="108" w:type="dxa"/>
              <w:right w:w="108" w:type="dxa"/>
            </w:tcMar>
            <w:vAlign w:val="center"/>
          </w:tcPr>
          <w:p w14:paraId="3F4AD652" w14:textId="77777777" w:rsidR="009407C2" w:rsidRDefault="00C51A47">
            <w:pPr>
              <w:spacing w:line="276" w:lineRule="auto"/>
              <w:jc w:val="center"/>
              <w:rPr>
                <w:rFonts w:ascii="Times New Roman" w:hAnsi="Times New Roman"/>
              </w:rPr>
            </w:pPr>
            <w:r>
              <w:rPr>
                <w:rFonts w:ascii="Times New Roman" w:hAnsi="Times New Roman"/>
              </w:rPr>
              <w:t>测试参数</w:t>
            </w:r>
          </w:p>
        </w:tc>
        <w:tc>
          <w:tcPr>
            <w:tcW w:w="1077" w:type="dxa"/>
            <w:shd w:val="clear" w:color="000000" w:fill="FFFFFF"/>
            <w:vAlign w:val="center"/>
          </w:tcPr>
          <w:p w14:paraId="7FF175B9" w14:textId="77777777" w:rsidR="009407C2" w:rsidRDefault="00C51A47">
            <w:pPr>
              <w:spacing w:line="276" w:lineRule="auto"/>
              <w:jc w:val="center"/>
              <w:rPr>
                <w:rFonts w:ascii="Times New Roman" w:hAnsi="Times New Roman"/>
              </w:rPr>
            </w:pPr>
            <w:r>
              <w:rPr>
                <w:rFonts w:ascii="Times New Roman" w:hAnsi="Times New Roman"/>
              </w:rPr>
              <w:t>单位</w:t>
            </w:r>
          </w:p>
        </w:tc>
        <w:tc>
          <w:tcPr>
            <w:tcW w:w="4281" w:type="dxa"/>
            <w:shd w:val="clear" w:color="000000" w:fill="FFFFFF"/>
            <w:vAlign w:val="center"/>
          </w:tcPr>
          <w:p w14:paraId="79EBEEA6" w14:textId="221E83BF" w:rsidR="009407C2" w:rsidRDefault="00A03462">
            <w:pPr>
              <w:spacing w:line="276" w:lineRule="auto"/>
              <w:jc w:val="center"/>
              <w:rPr>
                <w:rFonts w:ascii="Times New Roman" w:hAnsi="Times New Roman" w:hint="eastAsia"/>
              </w:rPr>
            </w:pPr>
            <w:r>
              <w:rPr>
                <w:rFonts w:ascii="Times New Roman" w:hAnsi="Times New Roman" w:hint="eastAsia"/>
              </w:rPr>
              <w:t>测试</w:t>
            </w:r>
            <w:r w:rsidR="00C51A47">
              <w:rPr>
                <w:rFonts w:ascii="Times New Roman" w:hAnsi="Times New Roman"/>
              </w:rPr>
              <w:t>仪器</w:t>
            </w:r>
            <w:r>
              <w:rPr>
                <w:rFonts w:ascii="Times New Roman" w:hAnsi="Times New Roman" w:hint="eastAsia"/>
              </w:rPr>
              <w:t>和仪表</w:t>
            </w:r>
          </w:p>
        </w:tc>
        <w:tc>
          <w:tcPr>
            <w:tcW w:w="0" w:type="auto"/>
            <w:shd w:val="clear" w:color="000000" w:fill="FFFFFF"/>
            <w:vAlign w:val="center"/>
          </w:tcPr>
          <w:p w14:paraId="0234AA84" w14:textId="293972C3" w:rsidR="009407C2" w:rsidRDefault="00C51A47">
            <w:pPr>
              <w:spacing w:line="276" w:lineRule="auto"/>
              <w:jc w:val="center"/>
              <w:rPr>
                <w:rFonts w:ascii="Times New Roman" w:hAnsi="Times New Roman"/>
              </w:rPr>
            </w:pPr>
            <w:r>
              <w:rPr>
                <w:rFonts w:ascii="Times New Roman" w:hAnsi="Times New Roman"/>
              </w:rPr>
              <w:t>精度</w:t>
            </w:r>
          </w:p>
        </w:tc>
      </w:tr>
      <w:tr w:rsidR="009407C2" w14:paraId="2166720E" w14:textId="77777777">
        <w:trPr>
          <w:jc w:val="center"/>
        </w:trPr>
        <w:tc>
          <w:tcPr>
            <w:tcW w:w="1612" w:type="dxa"/>
            <w:shd w:val="clear" w:color="000000" w:fill="FFFFFF"/>
            <w:tcMar>
              <w:left w:w="108" w:type="dxa"/>
              <w:right w:w="108" w:type="dxa"/>
            </w:tcMar>
            <w:vAlign w:val="center"/>
          </w:tcPr>
          <w:p w14:paraId="401AFB8C" w14:textId="77777777" w:rsidR="009407C2" w:rsidRDefault="00C51A47">
            <w:pPr>
              <w:spacing w:line="276" w:lineRule="auto"/>
              <w:jc w:val="center"/>
              <w:rPr>
                <w:rFonts w:ascii="Times New Roman" w:hAnsi="Times New Roman"/>
              </w:rPr>
            </w:pPr>
            <w:r>
              <w:rPr>
                <w:rFonts w:ascii="Times New Roman" w:hAnsi="Times New Roman"/>
              </w:rPr>
              <w:t>送、回风温度</w:t>
            </w:r>
          </w:p>
        </w:tc>
        <w:tc>
          <w:tcPr>
            <w:tcW w:w="1077" w:type="dxa"/>
            <w:shd w:val="clear" w:color="000000" w:fill="FFFFFF"/>
            <w:vAlign w:val="center"/>
          </w:tcPr>
          <w:p w14:paraId="5D533484" w14:textId="77777777" w:rsidR="009407C2" w:rsidRDefault="00C51A47">
            <w:pPr>
              <w:spacing w:line="276" w:lineRule="auto"/>
              <w:jc w:val="center"/>
              <w:rPr>
                <w:rFonts w:ascii="Times New Roman" w:hAnsi="Times New Roman"/>
              </w:rPr>
            </w:pPr>
            <w:r>
              <w:rPr>
                <w:rFonts w:ascii="Times New Roman" w:hAnsi="Times New Roman"/>
              </w:rPr>
              <w:t>℃</w:t>
            </w:r>
          </w:p>
        </w:tc>
        <w:tc>
          <w:tcPr>
            <w:tcW w:w="4281" w:type="dxa"/>
            <w:shd w:val="clear" w:color="000000" w:fill="FFFFFF"/>
            <w:vAlign w:val="center"/>
          </w:tcPr>
          <w:p w14:paraId="3323BC4C" w14:textId="77777777" w:rsidR="009407C2" w:rsidRDefault="00C51A47">
            <w:pPr>
              <w:spacing w:line="276" w:lineRule="auto"/>
              <w:jc w:val="center"/>
              <w:rPr>
                <w:rFonts w:ascii="Times New Roman" w:hAnsi="Times New Roman"/>
              </w:rPr>
            </w:pPr>
            <w:r>
              <w:rPr>
                <w:rFonts w:ascii="Times New Roman" w:hAnsi="Times New Roman"/>
              </w:rPr>
              <w:t>玻璃水银温度计、电阻温度计、热电偶温度计等各类温度计（仪）</w:t>
            </w:r>
          </w:p>
        </w:tc>
        <w:tc>
          <w:tcPr>
            <w:tcW w:w="0" w:type="auto"/>
            <w:shd w:val="clear" w:color="000000" w:fill="FFFFFF"/>
            <w:vAlign w:val="center"/>
          </w:tcPr>
          <w:p w14:paraId="3BCFF607" w14:textId="77777777" w:rsidR="009407C2" w:rsidRDefault="00C51A47">
            <w:pPr>
              <w:spacing w:line="276" w:lineRule="auto"/>
              <w:jc w:val="center"/>
              <w:rPr>
                <w:rFonts w:ascii="Times New Roman" w:hAnsi="Times New Roman"/>
              </w:rPr>
            </w:pPr>
            <w:r>
              <w:rPr>
                <w:rFonts w:ascii="Times New Roman" w:hAnsi="Times New Roman"/>
              </w:rPr>
              <w:t>≤±0.5</w:t>
            </w:r>
          </w:p>
        </w:tc>
      </w:tr>
      <w:tr w:rsidR="009407C2" w14:paraId="442151AC" w14:textId="77777777">
        <w:trPr>
          <w:jc w:val="center"/>
        </w:trPr>
        <w:tc>
          <w:tcPr>
            <w:tcW w:w="1612" w:type="dxa"/>
            <w:shd w:val="clear" w:color="000000" w:fill="FFFFFF"/>
            <w:tcMar>
              <w:left w:w="108" w:type="dxa"/>
              <w:right w:w="108" w:type="dxa"/>
            </w:tcMar>
            <w:vAlign w:val="center"/>
          </w:tcPr>
          <w:p w14:paraId="5E5CCDEE" w14:textId="77777777" w:rsidR="009407C2" w:rsidRDefault="00C51A47">
            <w:pPr>
              <w:spacing w:line="276" w:lineRule="auto"/>
              <w:jc w:val="center"/>
              <w:rPr>
                <w:rFonts w:ascii="Times New Roman" w:hAnsi="Times New Roman"/>
              </w:rPr>
            </w:pPr>
            <w:r>
              <w:rPr>
                <w:rFonts w:ascii="Times New Roman" w:hAnsi="Times New Roman"/>
              </w:rPr>
              <w:t>风速</w:t>
            </w:r>
          </w:p>
        </w:tc>
        <w:tc>
          <w:tcPr>
            <w:tcW w:w="1077" w:type="dxa"/>
            <w:shd w:val="clear" w:color="000000" w:fill="FFFFFF"/>
            <w:vAlign w:val="center"/>
          </w:tcPr>
          <w:p w14:paraId="6A262806" w14:textId="77777777" w:rsidR="009407C2" w:rsidRDefault="00C51A47">
            <w:pPr>
              <w:spacing w:line="276" w:lineRule="auto"/>
              <w:jc w:val="center"/>
              <w:rPr>
                <w:rFonts w:ascii="Times New Roman" w:hAnsi="Times New Roman"/>
              </w:rPr>
            </w:pPr>
            <w:r>
              <w:rPr>
                <w:rFonts w:ascii="Times New Roman" w:hAnsi="Times New Roman"/>
              </w:rPr>
              <w:t>m/s</w:t>
            </w:r>
          </w:p>
        </w:tc>
        <w:tc>
          <w:tcPr>
            <w:tcW w:w="4281" w:type="dxa"/>
            <w:shd w:val="clear" w:color="000000" w:fill="FFFFFF"/>
            <w:vAlign w:val="center"/>
          </w:tcPr>
          <w:p w14:paraId="5E80A999" w14:textId="77777777" w:rsidR="009407C2" w:rsidRDefault="00C51A47">
            <w:pPr>
              <w:spacing w:line="276" w:lineRule="auto"/>
              <w:jc w:val="center"/>
              <w:rPr>
                <w:rFonts w:ascii="Times New Roman" w:hAnsi="Times New Roman"/>
              </w:rPr>
            </w:pPr>
            <w:r>
              <w:rPr>
                <w:rFonts w:ascii="Times New Roman" w:hAnsi="Times New Roman"/>
              </w:rPr>
              <w:t>风速仪／毕托管和微压计</w:t>
            </w:r>
          </w:p>
        </w:tc>
        <w:tc>
          <w:tcPr>
            <w:tcW w:w="0" w:type="auto"/>
            <w:shd w:val="clear" w:color="000000" w:fill="FFFFFF"/>
            <w:vAlign w:val="center"/>
          </w:tcPr>
          <w:p w14:paraId="52ABC21D" w14:textId="77777777" w:rsidR="009407C2" w:rsidRDefault="00C51A47">
            <w:pPr>
              <w:spacing w:line="276" w:lineRule="auto"/>
              <w:jc w:val="center"/>
              <w:rPr>
                <w:rFonts w:ascii="Times New Roman" w:hAnsi="Times New Roman"/>
              </w:rPr>
            </w:pPr>
            <w:r>
              <w:rPr>
                <w:rFonts w:ascii="Times New Roman" w:hAnsi="Times New Roman"/>
              </w:rPr>
              <w:t>≤0.5</w:t>
            </w:r>
          </w:p>
        </w:tc>
      </w:tr>
      <w:tr w:rsidR="009407C2" w14:paraId="243722A2" w14:textId="77777777">
        <w:trPr>
          <w:jc w:val="center"/>
        </w:trPr>
        <w:tc>
          <w:tcPr>
            <w:tcW w:w="1612" w:type="dxa"/>
            <w:shd w:val="clear" w:color="000000" w:fill="FFFFFF"/>
            <w:tcMar>
              <w:left w:w="108" w:type="dxa"/>
              <w:right w:w="108" w:type="dxa"/>
            </w:tcMar>
            <w:vAlign w:val="center"/>
          </w:tcPr>
          <w:p w14:paraId="144F479B" w14:textId="77777777" w:rsidR="009407C2" w:rsidRDefault="00C51A47">
            <w:pPr>
              <w:spacing w:line="276" w:lineRule="auto"/>
              <w:jc w:val="center"/>
              <w:rPr>
                <w:rFonts w:ascii="Times New Roman" w:hAnsi="Times New Roman"/>
              </w:rPr>
            </w:pPr>
            <w:r>
              <w:rPr>
                <w:rFonts w:ascii="Times New Roman" w:hAnsi="Times New Roman"/>
              </w:rPr>
              <w:t>风量</w:t>
            </w:r>
          </w:p>
        </w:tc>
        <w:tc>
          <w:tcPr>
            <w:tcW w:w="1077" w:type="dxa"/>
            <w:shd w:val="clear" w:color="000000" w:fill="FFFFFF"/>
            <w:vAlign w:val="center"/>
          </w:tcPr>
          <w:p w14:paraId="19B96CB8" w14:textId="77777777" w:rsidR="009407C2" w:rsidRDefault="00C51A47">
            <w:pPr>
              <w:spacing w:line="276" w:lineRule="auto"/>
              <w:jc w:val="center"/>
              <w:rPr>
                <w:rFonts w:ascii="Times New Roman" w:hAnsi="Times New Roman"/>
              </w:rPr>
            </w:pPr>
            <w:r>
              <w:rPr>
                <w:rFonts w:ascii="Times New Roman" w:hAnsi="Times New Roman"/>
              </w:rPr>
              <w:t>m</w:t>
            </w:r>
            <w:r>
              <w:rPr>
                <w:rFonts w:ascii="Times New Roman" w:hAnsi="Times New Roman"/>
                <w:vertAlign w:val="superscript"/>
              </w:rPr>
              <w:t>3</w:t>
            </w:r>
            <w:r>
              <w:rPr>
                <w:rFonts w:ascii="Times New Roman" w:hAnsi="Times New Roman"/>
              </w:rPr>
              <w:t>/h</w:t>
            </w:r>
          </w:p>
        </w:tc>
        <w:tc>
          <w:tcPr>
            <w:tcW w:w="4281" w:type="dxa"/>
            <w:shd w:val="clear" w:color="000000" w:fill="FFFFFF"/>
            <w:vAlign w:val="center"/>
          </w:tcPr>
          <w:p w14:paraId="22F20413" w14:textId="77777777" w:rsidR="009407C2" w:rsidRDefault="00C51A47">
            <w:pPr>
              <w:spacing w:line="276" w:lineRule="auto"/>
              <w:jc w:val="center"/>
              <w:rPr>
                <w:rFonts w:ascii="Times New Roman" w:hAnsi="Times New Roman"/>
              </w:rPr>
            </w:pPr>
            <w:r>
              <w:rPr>
                <w:rFonts w:ascii="Times New Roman" w:hAnsi="Times New Roman"/>
              </w:rPr>
              <w:t>毕托管和微压计／风速仪／风量罩</w:t>
            </w:r>
          </w:p>
        </w:tc>
        <w:tc>
          <w:tcPr>
            <w:tcW w:w="0" w:type="auto"/>
            <w:shd w:val="clear" w:color="000000" w:fill="FFFFFF"/>
            <w:vAlign w:val="center"/>
          </w:tcPr>
          <w:p w14:paraId="7BBD10FB" w14:textId="77777777" w:rsidR="009407C2" w:rsidRDefault="00C51A47">
            <w:pPr>
              <w:spacing w:line="276" w:lineRule="auto"/>
              <w:jc w:val="center"/>
              <w:rPr>
                <w:rFonts w:ascii="Times New Roman" w:hAnsi="Times New Roman"/>
              </w:rPr>
            </w:pPr>
            <w:r>
              <w:rPr>
                <w:rFonts w:ascii="Times New Roman" w:hAnsi="Times New Roman"/>
              </w:rPr>
              <w:t>≤5 %</w:t>
            </w:r>
          </w:p>
        </w:tc>
      </w:tr>
      <w:tr w:rsidR="009407C2" w14:paraId="0FFC3E47" w14:textId="77777777">
        <w:trPr>
          <w:jc w:val="center"/>
        </w:trPr>
        <w:tc>
          <w:tcPr>
            <w:tcW w:w="1612" w:type="dxa"/>
            <w:shd w:val="clear" w:color="000000" w:fill="FFFFFF"/>
            <w:tcMar>
              <w:left w:w="108" w:type="dxa"/>
              <w:right w:w="108" w:type="dxa"/>
            </w:tcMar>
            <w:vAlign w:val="center"/>
          </w:tcPr>
          <w:p w14:paraId="148EE7A9" w14:textId="77777777" w:rsidR="009407C2" w:rsidRDefault="00C51A47">
            <w:pPr>
              <w:spacing w:line="276" w:lineRule="auto"/>
              <w:jc w:val="center"/>
              <w:rPr>
                <w:rFonts w:ascii="Times New Roman" w:hAnsi="Times New Roman"/>
              </w:rPr>
            </w:pPr>
            <w:r>
              <w:rPr>
                <w:rFonts w:ascii="Times New Roman" w:hAnsi="Times New Roman"/>
              </w:rPr>
              <w:t>动压、静压</w:t>
            </w:r>
          </w:p>
        </w:tc>
        <w:tc>
          <w:tcPr>
            <w:tcW w:w="1077" w:type="dxa"/>
            <w:shd w:val="clear" w:color="000000" w:fill="FFFFFF"/>
            <w:vAlign w:val="center"/>
          </w:tcPr>
          <w:p w14:paraId="3F24A7E9" w14:textId="77777777" w:rsidR="009407C2" w:rsidRDefault="00C51A47">
            <w:pPr>
              <w:spacing w:line="276" w:lineRule="auto"/>
              <w:jc w:val="center"/>
              <w:rPr>
                <w:rFonts w:ascii="Times New Roman" w:hAnsi="Times New Roman"/>
              </w:rPr>
            </w:pPr>
            <w:r>
              <w:rPr>
                <w:rFonts w:ascii="Times New Roman" w:hAnsi="Times New Roman"/>
              </w:rPr>
              <w:t>Pa</w:t>
            </w:r>
          </w:p>
        </w:tc>
        <w:tc>
          <w:tcPr>
            <w:tcW w:w="4281" w:type="dxa"/>
            <w:shd w:val="clear" w:color="000000" w:fill="FFFFFF"/>
            <w:vAlign w:val="center"/>
          </w:tcPr>
          <w:p w14:paraId="56918C21" w14:textId="77777777" w:rsidR="009407C2" w:rsidRDefault="00C51A47">
            <w:pPr>
              <w:spacing w:line="276" w:lineRule="auto"/>
              <w:jc w:val="center"/>
              <w:rPr>
                <w:rFonts w:ascii="Times New Roman" w:hAnsi="Times New Roman"/>
              </w:rPr>
            </w:pPr>
            <w:r>
              <w:rPr>
                <w:rFonts w:ascii="Times New Roman" w:hAnsi="Times New Roman"/>
              </w:rPr>
              <w:t>毕托管和微压计</w:t>
            </w:r>
          </w:p>
        </w:tc>
        <w:tc>
          <w:tcPr>
            <w:tcW w:w="0" w:type="auto"/>
            <w:shd w:val="clear" w:color="000000" w:fill="FFFFFF"/>
            <w:vAlign w:val="center"/>
          </w:tcPr>
          <w:p w14:paraId="17B47636" w14:textId="77777777" w:rsidR="009407C2" w:rsidRDefault="00C51A47">
            <w:pPr>
              <w:spacing w:line="276" w:lineRule="auto"/>
              <w:jc w:val="center"/>
              <w:rPr>
                <w:rFonts w:ascii="Times New Roman" w:hAnsi="Times New Roman"/>
              </w:rPr>
            </w:pPr>
            <w:r>
              <w:rPr>
                <w:rFonts w:ascii="Times New Roman" w:hAnsi="Times New Roman"/>
              </w:rPr>
              <w:t>≤1</w:t>
            </w:r>
          </w:p>
        </w:tc>
      </w:tr>
      <w:tr w:rsidR="009407C2" w14:paraId="648DDA79" w14:textId="77777777">
        <w:trPr>
          <w:jc w:val="center"/>
        </w:trPr>
        <w:tc>
          <w:tcPr>
            <w:tcW w:w="1612" w:type="dxa"/>
            <w:shd w:val="clear" w:color="000000" w:fill="FFFFFF"/>
            <w:tcMar>
              <w:left w:w="108" w:type="dxa"/>
              <w:right w:w="108" w:type="dxa"/>
            </w:tcMar>
            <w:vAlign w:val="center"/>
          </w:tcPr>
          <w:p w14:paraId="12FF905F" w14:textId="77777777" w:rsidR="009407C2" w:rsidRDefault="00C51A47">
            <w:pPr>
              <w:spacing w:line="276" w:lineRule="auto"/>
              <w:jc w:val="center"/>
              <w:rPr>
                <w:rFonts w:ascii="Times New Roman" w:hAnsi="Times New Roman"/>
              </w:rPr>
            </w:pPr>
            <w:r>
              <w:rPr>
                <w:rFonts w:ascii="Times New Roman" w:hAnsi="Times New Roman"/>
              </w:rPr>
              <w:t>大气压力</w:t>
            </w:r>
          </w:p>
        </w:tc>
        <w:tc>
          <w:tcPr>
            <w:tcW w:w="1077" w:type="dxa"/>
            <w:shd w:val="clear" w:color="000000" w:fill="FFFFFF"/>
            <w:vAlign w:val="center"/>
          </w:tcPr>
          <w:p w14:paraId="59DAD571" w14:textId="77777777" w:rsidR="009407C2" w:rsidRDefault="00C51A47">
            <w:pPr>
              <w:spacing w:line="276" w:lineRule="auto"/>
              <w:jc w:val="center"/>
              <w:rPr>
                <w:rFonts w:ascii="Times New Roman" w:hAnsi="Times New Roman"/>
              </w:rPr>
            </w:pPr>
            <w:proofErr w:type="spellStart"/>
            <w:r>
              <w:rPr>
                <w:rFonts w:ascii="Times New Roman" w:hAnsi="Times New Roman"/>
              </w:rPr>
              <w:t>hPa</w:t>
            </w:r>
            <w:proofErr w:type="spellEnd"/>
          </w:p>
        </w:tc>
        <w:tc>
          <w:tcPr>
            <w:tcW w:w="4281" w:type="dxa"/>
            <w:shd w:val="clear" w:color="000000" w:fill="FFFFFF"/>
            <w:vAlign w:val="center"/>
          </w:tcPr>
          <w:p w14:paraId="44EC2CD5" w14:textId="77777777" w:rsidR="009407C2" w:rsidRDefault="00C51A47">
            <w:pPr>
              <w:spacing w:line="276" w:lineRule="auto"/>
              <w:jc w:val="center"/>
              <w:rPr>
                <w:rFonts w:ascii="Times New Roman" w:hAnsi="Times New Roman"/>
              </w:rPr>
            </w:pPr>
            <w:r>
              <w:rPr>
                <w:rFonts w:ascii="Times New Roman" w:hAnsi="Times New Roman"/>
              </w:rPr>
              <w:t>大气压力计</w:t>
            </w:r>
          </w:p>
        </w:tc>
        <w:tc>
          <w:tcPr>
            <w:tcW w:w="0" w:type="auto"/>
            <w:shd w:val="clear" w:color="000000" w:fill="FFFFFF"/>
            <w:vAlign w:val="center"/>
          </w:tcPr>
          <w:p w14:paraId="6218C0F6" w14:textId="77777777" w:rsidR="009407C2" w:rsidRDefault="00C51A47">
            <w:pPr>
              <w:spacing w:line="276" w:lineRule="auto"/>
              <w:jc w:val="center"/>
              <w:rPr>
                <w:rFonts w:ascii="Times New Roman" w:hAnsi="Times New Roman"/>
              </w:rPr>
            </w:pPr>
            <w:r>
              <w:rPr>
                <w:rFonts w:ascii="Times New Roman" w:hAnsi="Times New Roman"/>
              </w:rPr>
              <w:t>≤2</w:t>
            </w:r>
          </w:p>
        </w:tc>
      </w:tr>
      <w:tr w:rsidR="009407C2" w14:paraId="1D3E3770" w14:textId="77777777">
        <w:trPr>
          <w:trHeight w:val="873"/>
          <w:jc w:val="center"/>
        </w:trPr>
        <w:tc>
          <w:tcPr>
            <w:tcW w:w="1612" w:type="dxa"/>
            <w:shd w:val="clear" w:color="000000" w:fill="FFFFFF"/>
            <w:tcMar>
              <w:left w:w="108" w:type="dxa"/>
              <w:right w:w="108" w:type="dxa"/>
            </w:tcMar>
            <w:vAlign w:val="center"/>
          </w:tcPr>
          <w:p w14:paraId="0D1B8766" w14:textId="77777777" w:rsidR="009407C2" w:rsidRDefault="00C51A47">
            <w:pPr>
              <w:spacing w:line="276" w:lineRule="auto"/>
              <w:jc w:val="center"/>
              <w:rPr>
                <w:rFonts w:ascii="Times New Roman" w:hAnsi="Times New Roman"/>
              </w:rPr>
            </w:pPr>
            <w:r>
              <w:rPr>
                <w:rFonts w:ascii="Times New Roman" w:hAnsi="Times New Roman"/>
              </w:rPr>
              <w:t>水温度</w:t>
            </w:r>
          </w:p>
        </w:tc>
        <w:tc>
          <w:tcPr>
            <w:tcW w:w="1077" w:type="dxa"/>
            <w:shd w:val="clear" w:color="000000" w:fill="FFFFFF"/>
            <w:vAlign w:val="center"/>
          </w:tcPr>
          <w:p w14:paraId="331D4EEE" w14:textId="77777777" w:rsidR="009407C2" w:rsidRDefault="00C51A47">
            <w:pPr>
              <w:spacing w:line="276" w:lineRule="auto"/>
              <w:jc w:val="center"/>
              <w:rPr>
                <w:rFonts w:ascii="Times New Roman" w:hAnsi="Times New Roman"/>
              </w:rPr>
            </w:pPr>
            <w:r>
              <w:rPr>
                <w:rFonts w:ascii="Times New Roman" w:hAnsi="Times New Roman"/>
              </w:rPr>
              <w:t>℃</w:t>
            </w:r>
          </w:p>
        </w:tc>
        <w:tc>
          <w:tcPr>
            <w:tcW w:w="4281" w:type="dxa"/>
            <w:shd w:val="clear" w:color="000000" w:fill="FFFFFF"/>
            <w:vAlign w:val="center"/>
          </w:tcPr>
          <w:p w14:paraId="696DDDBF" w14:textId="77777777" w:rsidR="009407C2" w:rsidRDefault="00C51A47">
            <w:pPr>
              <w:spacing w:line="276" w:lineRule="auto"/>
              <w:jc w:val="center"/>
              <w:rPr>
                <w:rFonts w:ascii="Times New Roman" w:hAnsi="Times New Roman"/>
              </w:rPr>
            </w:pPr>
            <w:r>
              <w:rPr>
                <w:rFonts w:ascii="Times New Roman" w:hAnsi="Times New Roman"/>
              </w:rPr>
              <w:t>玻璃水银温度计、铂电阻温度计等各类温度计（仪）</w:t>
            </w:r>
          </w:p>
        </w:tc>
        <w:tc>
          <w:tcPr>
            <w:tcW w:w="0" w:type="auto"/>
            <w:shd w:val="clear" w:color="000000" w:fill="FFFFFF"/>
            <w:vAlign w:val="center"/>
          </w:tcPr>
          <w:p w14:paraId="73CBB331" w14:textId="77777777" w:rsidR="009407C2" w:rsidRDefault="00C51A47">
            <w:pPr>
              <w:spacing w:line="276" w:lineRule="auto"/>
              <w:jc w:val="center"/>
              <w:rPr>
                <w:rFonts w:ascii="Times New Roman" w:hAnsi="Times New Roman"/>
              </w:rPr>
            </w:pPr>
            <w:r>
              <w:rPr>
                <w:rFonts w:ascii="Times New Roman" w:hAnsi="Times New Roman"/>
              </w:rPr>
              <w:t>≤±0.2</w:t>
            </w:r>
            <w:r>
              <w:rPr>
                <w:rFonts w:ascii="Times New Roman" w:hAnsi="Times New Roman"/>
              </w:rPr>
              <w:t>（空调系统）</w:t>
            </w:r>
          </w:p>
          <w:p w14:paraId="2052F67E" w14:textId="77777777" w:rsidR="009407C2" w:rsidRDefault="00C51A47">
            <w:pPr>
              <w:spacing w:line="276" w:lineRule="auto"/>
              <w:jc w:val="center"/>
              <w:rPr>
                <w:rFonts w:ascii="Times New Roman" w:hAnsi="Times New Roman"/>
              </w:rPr>
            </w:pPr>
            <w:r>
              <w:rPr>
                <w:rFonts w:ascii="Times New Roman" w:hAnsi="Times New Roman"/>
              </w:rPr>
              <w:t>≤±0.5</w:t>
            </w:r>
            <w:r>
              <w:rPr>
                <w:rFonts w:ascii="Times New Roman" w:hAnsi="Times New Roman"/>
              </w:rPr>
              <w:t>（供暖系统）</w:t>
            </w:r>
          </w:p>
        </w:tc>
      </w:tr>
      <w:tr w:rsidR="009407C2" w14:paraId="6C94CC7E" w14:textId="77777777">
        <w:trPr>
          <w:jc w:val="center"/>
        </w:trPr>
        <w:tc>
          <w:tcPr>
            <w:tcW w:w="1612" w:type="dxa"/>
            <w:shd w:val="clear" w:color="000000" w:fill="FFFFFF"/>
            <w:tcMar>
              <w:left w:w="108" w:type="dxa"/>
              <w:right w:w="108" w:type="dxa"/>
            </w:tcMar>
            <w:vAlign w:val="center"/>
          </w:tcPr>
          <w:p w14:paraId="12F1E678" w14:textId="77777777" w:rsidR="009407C2" w:rsidRDefault="00C51A47">
            <w:pPr>
              <w:spacing w:line="276" w:lineRule="auto"/>
              <w:jc w:val="center"/>
              <w:rPr>
                <w:rFonts w:ascii="Times New Roman" w:hAnsi="Times New Roman"/>
              </w:rPr>
            </w:pPr>
            <w:r>
              <w:rPr>
                <w:rFonts w:ascii="Times New Roman" w:hAnsi="Times New Roman"/>
              </w:rPr>
              <w:t>水流量</w:t>
            </w:r>
          </w:p>
        </w:tc>
        <w:tc>
          <w:tcPr>
            <w:tcW w:w="1077" w:type="dxa"/>
            <w:shd w:val="clear" w:color="000000" w:fill="FFFFFF"/>
            <w:vAlign w:val="center"/>
          </w:tcPr>
          <w:p w14:paraId="50ACB40F" w14:textId="77777777" w:rsidR="009407C2" w:rsidRDefault="00C51A47">
            <w:pPr>
              <w:spacing w:line="276" w:lineRule="auto"/>
              <w:jc w:val="center"/>
              <w:rPr>
                <w:rFonts w:ascii="Times New Roman" w:hAnsi="Times New Roman"/>
              </w:rPr>
            </w:pPr>
            <w:r>
              <w:rPr>
                <w:rFonts w:ascii="Times New Roman" w:hAnsi="Times New Roman"/>
              </w:rPr>
              <w:t>t/h</w:t>
            </w:r>
          </w:p>
        </w:tc>
        <w:tc>
          <w:tcPr>
            <w:tcW w:w="4281" w:type="dxa"/>
            <w:shd w:val="clear" w:color="000000" w:fill="FFFFFF"/>
            <w:vAlign w:val="center"/>
          </w:tcPr>
          <w:p w14:paraId="366E2F7D" w14:textId="77777777" w:rsidR="009407C2" w:rsidRDefault="00C51A47">
            <w:pPr>
              <w:spacing w:line="276" w:lineRule="auto"/>
              <w:jc w:val="center"/>
              <w:rPr>
                <w:rFonts w:ascii="Times New Roman" w:hAnsi="Times New Roman"/>
              </w:rPr>
            </w:pPr>
            <w:r>
              <w:rPr>
                <w:rFonts w:ascii="Times New Roman" w:hAnsi="Times New Roman"/>
              </w:rPr>
              <w:t>超声波流量计或其他型式流量计</w:t>
            </w:r>
          </w:p>
        </w:tc>
        <w:tc>
          <w:tcPr>
            <w:tcW w:w="0" w:type="auto"/>
            <w:shd w:val="clear" w:color="000000" w:fill="FFFFFF"/>
            <w:vAlign w:val="center"/>
          </w:tcPr>
          <w:p w14:paraId="48A79D55" w14:textId="77777777" w:rsidR="009407C2" w:rsidRDefault="00C51A47">
            <w:pPr>
              <w:spacing w:line="276" w:lineRule="auto"/>
              <w:jc w:val="center"/>
              <w:rPr>
                <w:rFonts w:ascii="Times New Roman" w:hAnsi="Times New Roman"/>
              </w:rPr>
            </w:pPr>
            <w:r>
              <w:rPr>
                <w:rFonts w:ascii="Times New Roman" w:hAnsi="Times New Roman"/>
              </w:rPr>
              <w:t>≤2 %</w:t>
            </w:r>
          </w:p>
        </w:tc>
      </w:tr>
      <w:tr w:rsidR="009407C2" w14:paraId="1EE2CA21" w14:textId="77777777">
        <w:trPr>
          <w:jc w:val="center"/>
        </w:trPr>
        <w:tc>
          <w:tcPr>
            <w:tcW w:w="1612" w:type="dxa"/>
            <w:shd w:val="clear" w:color="000000" w:fill="FFFFFF"/>
            <w:tcMar>
              <w:left w:w="108" w:type="dxa"/>
              <w:right w:w="108" w:type="dxa"/>
            </w:tcMar>
            <w:vAlign w:val="center"/>
          </w:tcPr>
          <w:p w14:paraId="506F89FB" w14:textId="77777777" w:rsidR="009407C2" w:rsidRDefault="00C51A47">
            <w:pPr>
              <w:spacing w:line="276" w:lineRule="auto"/>
              <w:jc w:val="center"/>
              <w:rPr>
                <w:rFonts w:ascii="Times New Roman" w:hAnsi="Times New Roman"/>
              </w:rPr>
            </w:pPr>
            <w:r>
              <w:rPr>
                <w:rFonts w:ascii="Times New Roman" w:hAnsi="Times New Roman"/>
              </w:rPr>
              <w:t>水系统压力</w:t>
            </w:r>
          </w:p>
        </w:tc>
        <w:tc>
          <w:tcPr>
            <w:tcW w:w="1077" w:type="dxa"/>
            <w:shd w:val="clear" w:color="000000" w:fill="FFFFFF"/>
            <w:vAlign w:val="center"/>
          </w:tcPr>
          <w:p w14:paraId="4705FAAF" w14:textId="77777777" w:rsidR="009407C2" w:rsidRDefault="00C51A47">
            <w:pPr>
              <w:spacing w:line="276" w:lineRule="auto"/>
              <w:jc w:val="center"/>
              <w:rPr>
                <w:rFonts w:ascii="Times New Roman" w:hAnsi="Times New Roman"/>
              </w:rPr>
            </w:pPr>
            <w:r>
              <w:rPr>
                <w:rFonts w:ascii="Times New Roman" w:hAnsi="Times New Roman"/>
              </w:rPr>
              <w:t>Pa</w:t>
            </w:r>
          </w:p>
        </w:tc>
        <w:tc>
          <w:tcPr>
            <w:tcW w:w="4281" w:type="dxa"/>
            <w:shd w:val="clear" w:color="000000" w:fill="FFFFFF"/>
            <w:vAlign w:val="center"/>
          </w:tcPr>
          <w:p w14:paraId="68363A3A" w14:textId="77777777" w:rsidR="009407C2" w:rsidRDefault="00C51A47">
            <w:pPr>
              <w:spacing w:line="276" w:lineRule="auto"/>
              <w:jc w:val="center"/>
              <w:rPr>
                <w:rFonts w:ascii="Times New Roman" w:hAnsi="Times New Roman"/>
              </w:rPr>
            </w:pPr>
            <w:r>
              <w:rPr>
                <w:rFonts w:ascii="Times New Roman" w:hAnsi="Times New Roman"/>
              </w:rPr>
              <w:t>压力仪表</w:t>
            </w:r>
          </w:p>
        </w:tc>
        <w:tc>
          <w:tcPr>
            <w:tcW w:w="0" w:type="auto"/>
            <w:shd w:val="clear" w:color="000000" w:fill="FFFFFF"/>
            <w:vAlign w:val="center"/>
          </w:tcPr>
          <w:p w14:paraId="425D62D6" w14:textId="77777777" w:rsidR="009407C2" w:rsidRDefault="00C51A47">
            <w:pPr>
              <w:spacing w:line="276" w:lineRule="auto"/>
              <w:jc w:val="center"/>
              <w:rPr>
                <w:rFonts w:ascii="Times New Roman" w:hAnsi="Times New Roman"/>
              </w:rPr>
            </w:pPr>
            <w:r>
              <w:rPr>
                <w:rFonts w:ascii="Times New Roman" w:hAnsi="Times New Roman"/>
              </w:rPr>
              <w:t>≤5 %</w:t>
            </w:r>
          </w:p>
        </w:tc>
      </w:tr>
      <w:tr w:rsidR="009407C2" w14:paraId="0B7912B4" w14:textId="77777777">
        <w:trPr>
          <w:jc w:val="center"/>
        </w:trPr>
        <w:tc>
          <w:tcPr>
            <w:tcW w:w="1612" w:type="dxa"/>
            <w:shd w:val="clear" w:color="000000" w:fill="FFFFFF"/>
            <w:tcMar>
              <w:left w:w="108" w:type="dxa"/>
              <w:right w:w="108" w:type="dxa"/>
            </w:tcMar>
            <w:vAlign w:val="center"/>
          </w:tcPr>
          <w:p w14:paraId="61B32D6E" w14:textId="77777777" w:rsidR="009407C2" w:rsidRDefault="00C51A47">
            <w:pPr>
              <w:spacing w:line="276" w:lineRule="auto"/>
              <w:jc w:val="center"/>
              <w:rPr>
                <w:rFonts w:ascii="Times New Roman" w:hAnsi="Times New Roman"/>
              </w:rPr>
            </w:pPr>
            <w:r>
              <w:rPr>
                <w:rFonts w:ascii="Times New Roman" w:hAnsi="Times New Roman"/>
              </w:rPr>
              <w:t>室内外空气温度</w:t>
            </w:r>
          </w:p>
        </w:tc>
        <w:tc>
          <w:tcPr>
            <w:tcW w:w="1077" w:type="dxa"/>
            <w:shd w:val="clear" w:color="000000" w:fill="FFFFFF"/>
            <w:vAlign w:val="center"/>
          </w:tcPr>
          <w:p w14:paraId="5CAF5B2C" w14:textId="77777777" w:rsidR="009407C2" w:rsidRDefault="00C51A47">
            <w:pPr>
              <w:spacing w:line="276" w:lineRule="auto"/>
              <w:jc w:val="center"/>
              <w:rPr>
                <w:rFonts w:ascii="Times New Roman" w:hAnsi="Times New Roman"/>
              </w:rPr>
            </w:pPr>
            <w:r>
              <w:rPr>
                <w:rFonts w:ascii="Times New Roman" w:hAnsi="Times New Roman"/>
              </w:rPr>
              <w:t>℃</w:t>
            </w:r>
          </w:p>
        </w:tc>
        <w:tc>
          <w:tcPr>
            <w:tcW w:w="4281" w:type="dxa"/>
            <w:shd w:val="clear" w:color="000000" w:fill="FFFFFF"/>
            <w:vAlign w:val="center"/>
          </w:tcPr>
          <w:p w14:paraId="33A1869A" w14:textId="77777777" w:rsidR="009407C2" w:rsidRDefault="00C51A47">
            <w:pPr>
              <w:spacing w:line="276" w:lineRule="auto"/>
              <w:jc w:val="center"/>
              <w:rPr>
                <w:rFonts w:ascii="Times New Roman" w:hAnsi="Times New Roman"/>
              </w:rPr>
            </w:pPr>
            <w:r>
              <w:rPr>
                <w:rFonts w:ascii="Times New Roman" w:hAnsi="Times New Roman"/>
              </w:rPr>
              <w:t>温度计（仪）</w:t>
            </w:r>
          </w:p>
        </w:tc>
        <w:tc>
          <w:tcPr>
            <w:tcW w:w="0" w:type="auto"/>
            <w:shd w:val="clear" w:color="000000" w:fill="FFFFFF"/>
            <w:vAlign w:val="center"/>
          </w:tcPr>
          <w:p w14:paraId="6D577535" w14:textId="77777777" w:rsidR="009407C2" w:rsidRDefault="00C51A47">
            <w:pPr>
              <w:spacing w:line="276" w:lineRule="auto"/>
              <w:jc w:val="center"/>
              <w:rPr>
                <w:rFonts w:ascii="Times New Roman" w:hAnsi="Times New Roman"/>
              </w:rPr>
            </w:pPr>
            <w:r>
              <w:rPr>
                <w:rFonts w:ascii="Times New Roman" w:hAnsi="Times New Roman"/>
              </w:rPr>
              <w:t>≤±0.5</w:t>
            </w:r>
          </w:p>
        </w:tc>
      </w:tr>
      <w:tr w:rsidR="009407C2" w14:paraId="7A06B0F7" w14:textId="77777777">
        <w:trPr>
          <w:jc w:val="center"/>
        </w:trPr>
        <w:tc>
          <w:tcPr>
            <w:tcW w:w="1612" w:type="dxa"/>
            <w:shd w:val="clear" w:color="000000" w:fill="FFFFFF"/>
            <w:tcMar>
              <w:left w:w="108" w:type="dxa"/>
              <w:right w:w="108" w:type="dxa"/>
            </w:tcMar>
            <w:vAlign w:val="center"/>
          </w:tcPr>
          <w:p w14:paraId="2C41A30C" w14:textId="77777777" w:rsidR="009407C2" w:rsidRDefault="00C51A47">
            <w:pPr>
              <w:spacing w:line="276" w:lineRule="auto"/>
              <w:jc w:val="center"/>
              <w:rPr>
                <w:rFonts w:ascii="Times New Roman" w:hAnsi="Times New Roman"/>
              </w:rPr>
            </w:pPr>
            <w:r>
              <w:rPr>
                <w:rFonts w:ascii="Times New Roman" w:hAnsi="Times New Roman"/>
              </w:rPr>
              <w:t>室内外空气相对湿度</w:t>
            </w:r>
          </w:p>
        </w:tc>
        <w:tc>
          <w:tcPr>
            <w:tcW w:w="1077" w:type="dxa"/>
            <w:shd w:val="clear" w:color="000000" w:fill="FFFFFF"/>
            <w:vAlign w:val="center"/>
          </w:tcPr>
          <w:p w14:paraId="7A75F9E4" w14:textId="77777777" w:rsidR="009407C2" w:rsidRDefault="00C51A47">
            <w:pPr>
              <w:spacing w:line="276" w:lineRule="auto"/>
              <w:jc w:val="center"/>
              <w:rPr>
                <w:rFonts w:ascii="Times New Roman" w:hAnsi="Times New Roman"/>
              </w:rPr>
            </w:pPr>
            <w:r>
              <w:rPr>
                <w:rFonts w:ascii="Times New Roman" w:hAnsi="Times New Roman"/>
              </w:rPr>
              <w:t>%RH</w:t>
            </w:r>
          </w:p>
        </w:tc>
        <w:tc>
          <w:tcPr>
            <w:tcW w:w="4281" w:type="dxa"/>
            <w:shd w:val="clear" w:color="000000" w:fill="FFFFFF"/>
            <w:vAlign w:val="center"/>
          </w:tcPr>
          <w:p w14:paraId="28D8F2AD" w14:textId="77777777" w:rsidR="009407C2" w:rsidRDefault="00C51A47">
            <w:pPr>
              <w:spacing w:line="276" w:lineRule="auto"/>
              <w:jc w:val="center"/>
              <w:rPr>
                <w:rFonts w:ascii="Times New Roman" w:hAnsi="Times New Roman"/>
              </w:rPr>
            </w:pPr>
            <w:r>
              <w:rPr>
                <w:rFonts w:ascii="Times New Roman" w:hAnsi="Times New Roman"/>
              </w:rPr>
              <w:t>相对湿度仪</w:t>
            </w:r>
          </w:p>
        </w:tc>
        <w:tc>
          <w:tcPr>
            <w:tcW w:w="0" w:type="auto"/>
            <w:shd w:val="clear" w:color="000000" w:fill="FFFFFF"/>
            <w:vAlign w:val="center"/>
          </w:tcPr>
          <w:p w14:paraId="6C89E4CE" w14:textId="77777777" w:rsidR="009407C2" w:rsidRDefault="00C51A47">
            <w:pPr>
              <w:spacing w:line="276" w:lineRule="auto"/>
              <w:jc w:val="center"/>
              <w:rPr>
                <w:rFonts w:ascii="Times New Roman" w:hAnsi="Times New Roman"/>
              </w:rPr>
            </w:pPr>
            <w:r>
              <w:rPr>
                <w:rFonts w:ascii="Times New Roman" w:hAnsi="Times New Roman"/>
              </w:rPr>
              <w:t>≤5 %</w:t>
            </w:r>
          </w:p>
        </w:tc>
      </w:tr>
      <w:tr w:rsidR="009407C2" w14:paraId="72DB82A2" w14:textId="77777777">
        <w:trPr>
          <w:jc w:val="center"/>
        </w:trPr>
        <w:tc>
          <w:tcPr>
            <w:tcW w:w="1612" w:type="dxa"/>
            <w:shd w:val="clear" w:color="000000" w:fill="FFFFFF"/>
            <w:tcMar>
              <w:left w:w="108" w:type="dxa"/>
              <w:right w:w="108" w:type="dxa"/>
            </w:tcMar>
            <w:vAlign w:val="center"/>
          </w:tcPr>
          <w:p w14:paraId="7D0E4BE8" w14:textId="77777777" w:rsidR="009407C2" w:rsidRDefault="00C51A47">
            <w:pPr>
              <w:spacing w:line="276" w:lineRule="auto"/>
              <w:jc w:val="center"/>
              <w:rPr>
                <w:rFonts w:ascii="Times New Roman" w:hAnsi="Times New Roman"/>
              </w:rPr>
            </w:pPr>
            <w:r>
              <w:rPr>
                <w:rFonts w:ascii="Times New Roman" w:hAnsi="Times New Roman"/>
              </w:rPr>
              <w:t>噪声</w:t>
            </w:r>
          </w:p>
        </w:tc>
        <w:tc>
          <w:tcPr>
            <w:tcW w:w="1077" w:type="dxa"/>
            <w:shd w:val="clear" w:color="000000" w:fill="FFFFFF"/>
            <w:vAlign w:val="center"/>
          </w:tcPr>
          <w:p w14:paraId="4D2E95B6" w14:textId="77777777" w:rsidR="009407C2" w:rsidRDefault="00C51A47">
            <w:pPr>
              <w:spacing w:line="276" w:lineRule="auto"/>
              <w:jc w:val="center"/>
              <w:rPr>
                <w:rFonts w:ascii="Times New Roman" w:hAnsi="Times New Roman"/>
              </w:rPr>
            </w:pPr>
            <w:r>
              <w:rPr>
                <w:rFonts w:ascii="Times New Roman" w:hAnsi="Times New Roman"/>
              </w:rPr>
              <w:t>dB (A)</w:t>
            </w:r>
          </w:p>
        </w:tc>
        <w:tc>
          <w:tcPr>
            <w:tcW w:w="4281" w:type="dxa"/>
            <w:shd w:val="clear" w:color="000000" w:fill="FFFFFF"/>
            <w:vAlign w:val="center"/>
          </w:tcPr>
          <w:p w14:paraId="097E2FC0" w14:textId="77777777" w:rsidR="009407C2" w:rsidRDefault="00C51A47">
            <w:pPr>
              <w:spacing w:line="276" w:lineRule="auto"/>
              <w:jc w:val="center"/>
              <w:rPr>
                <w:rFonts w:ascii="Times New Roman" w:hAnsi="Times New Roman"/>
              </w:rPr>
            </w:pPr>
            <w:r>
              <w:rPr>
                <w:rFonts w:ascii="Times New Roman" w:hAnsi="Times New Roman"/>
              </w:rPr>
              <w:t>声级计</w:t>
            </w:r>
          </w:p>
        </w:tc>
        <w:tc>
          <w:tcPr>
            <w:tcW w:w="0" w:type="auto"/>
            <w:shd w:val="clear" w:color="000000" w:fill="FFFFFF"/>
            <w:vAlign w:val="center"/>
          </w:tcPr>
          <w:p w14:paraId="1A021880" w14:textId="77777777" w:rsidR="009407C2" w:rsidRDefault="00C51A47">
            <w:pPr>
              <w:spacing w:line="276" w:lineRule="auto"/>
              <w:jc w:val="center"/>
              <w:rPr>
                <w:rFonts w:ascii="Times New Roman" w:hAnsi="Times New Roman"/>
              </w:rPr>
            </w:pPr>
            <w:r>
              <w:rPr>
                <w:rFonts w:ascii="Times New Roman" w:hAnsi="Times New Roman"/>
              </w:rPr>
              <w:t>≤0.5</w:t>
            </w:r>
          </w:p>
        </w:tc>
      </w:tr>
      <w:tr w:rsidR="009407C2" w14:paraId="6786F17A" w14:textId="77777777">
        <w:trPr>
          <w:jc w:val="center"/>
        </w:trPr>
        <w:tc>
          <w:tcPr>
            <w:tcW w:w="1612" w:type="dxa"/>
            <w:shd w:val="clear" w:color="000000" w:fill="FFFFFF"/>
            <w:tcMar>
              <w:left w:w="108" w:type="dxa"/>
              <w:right w:w="108" w:type="dxa"/>
            </w:tcMar>
            <w:vAlign w:val="center"/>
          </w:tcPr>
          <w:p w14:paraId="2011273F" w14:textId="77777777" w:rsidR="009407C2" w:rsidRDefault="00C51A47">
            <w:pPr>
              <w:spacing w:line="276" w:lineRule="auto"/>
              <w:jc w:val="center"/>
              <w:rPr>
                <w:rFonts w:ascii="Times New Roman" w:hAnsi="Times New Roman"/>
              </w:rPr>
            </w:pPr>
            <w:r>
              <w:rPr>
                <w:rFonts w:ascii="Times New Roman" w:hAnsi="Times New Roman"/>
              </w:rPr>
              <w:t>照度</w:t>
            </w:r>
          </w:p>
        </w:tc>
        <w:tc>
          <w:tcPr>
            <w:tcW w:w="1077" w:type="dxa"/>
            <w:shd w:val="clear" w:color="000000" w:fill="FFFFFF"/>
            <w:vAlign w:val="center"/>
          </w:tcPr>
          <w:p w14:paraId="0B0AB4E7" w14:textId="77777777" w:rsidR="009407C2" w:rsidRDefault="00C51A47">
            <w:pPr>
              <w:spacing w:line="276" w:lineRule="auto"/>
              <w:jc w:val="center"/>
              <w:rPr>
                <w:rFonts w:ascii="Times New Roman" w:hAnsi="Times New Roman"/>
              </w:rPr>
            </w:pPr>
            <w:r>
              <w:rPr>
                <w:rFonts w:ascii="Times New Roman" w:hAnsi="Times New Roman"/>
              </w:rPr>
              <w:t>Lx</w:t>
            </w:r>
          </w:p>
        </w:tc>
        <w:tc>
          <w:tcPr>
            <w:tcW w:w="4281" w:type="dxa"/>
            <w:shd w:val="clear" w:color="000000" w:fill="FFFFFF"/>
            <w:vAlign w:val="center"/>
          </w:tcPr>
          <w:p w14:paraId="22C13CFD" w14:textId="77777777" w:rsidR="009407C2" w:rsidRDefault="00C51A47">
            <w:pPr>
              <w:spacing w:line="276" w:lineRule="auto"/>
              <w:jc w:val="center"/>
              <w:rPr>
                <w:rFonts w:ascii="Times New Roman" w:hAnsi="Times New Roman"/>
              </w:rPr>
            </w:pPr>
            <w:r>
              <w:rPr>
                <w:rFonts w:ascii="Times New Roman" w:hAnsi="Times New Roman"/>
              </w:rPr>
              <w:t>照度仪</w:t>
            </w:r>
          </w:p>
        </w:tc>
        <w:tc>
          <w:tcPr>
            <w:tcW w:w="0" w:type="auto"/>
            <w:shd w:val="clear" w:color="000000" w:fill="FFFFFF"/>
            <w:vAlign w:val="center"/>
          </w:tcPr>
          <w:p w14:paraId="6E0EAB26" w14:textId="77777777" w:rsidR="009407C2" w:rsidRDefault="00C51A47">
            <w:pPr>
              <w:spacing w:line="276" w:lineRule="auto"/>
              <w:jc w:val="center"/>
              <w:rPr>
                <w:rFonts w:ascii="Times New Roman" w:hAnsi="Times New Roman"/>
              </w:rPr>
            </w:pPr>
            <w:r>
              <w:rPr>
                <w:rFonts w:ascii="Times New Roman" w:hAnsi="Times New Roman"/>
              </w:rPr>
              <w:t>≤8 %</w:t>
            </w:r>
          </w:p>
        </w:tc>
      </w:tr>
      <w:tr w:rsidR="009407C2" w14:paraId="083B7398" w14:textId="77777777">
        <w:trPr>
          <w:jc w:val="center"/>
        </w:trPr>
        <w:tc>
          <w:tcPr>
            <w:tcW w:w="1612" w:type="dxa"/>
            <w:shd w:val="clear" w:color="000000" w:fill="FFFFFF"/>
            <w:tcMar>
              <w:left w:w="108" w:type="dxa"/>
              <w:right w:w="108" w:type="dxa"/>
            </w:tcMar>
            <w:vAlign w:val="center"/>
          </w:tcPr>
          <w:p w14:paraId="73A95B0C" w14:textId="77777777" w:rsidR="009407C2" w:rsidRDefault="00C51A47">
            <w:pPr>
              <w:spacing w:line="276" w:lineRule="auto"/>
              <w:jc w:val="center"/>
              <w:rPr>
                <w:rFonts w:ascii="Times New Roman" w:hAnsi="Times New Roman"/>
              </w:rPr>
            </w:pPr>
            <w:r>
              <w:rPr>
                <w:rFonts w:ascii="Times New Roman" w:hAnsi="Times New Roman"/>
              </w:rPr>
              <w:t>室内外环境风速</w:t>
            </w:r>
          </w:p>
        </w:tc>
        <w:tc>
          <w:tcPr>
            <w:tcW w:w="1077" w:type="dxa"/>
            <w:shd w:val="clear" w:color="000000" w:fill="FFFFFF"/>
            <w:vAlign w:val="center"/>
          </w:tcPr>
          <w:p w14:paraId="4FA47477" w14:textId="77777777" w:rsidR="009407C2" w:rsidRDefault="00C51A47">
            <w:pPr>
              <w:spacing w:line="276" w:lineRule="auto"/>
              <w:jc w:val="center"/>
              <w:rPr>
                <w:rFonts w:ascii="Times New Roman" w:hAnsi="Times New Roman"/>
              </w:rPr>
            </w:pPr>
            <w:r>
              <w:rPr>
                <w:rFonts w:ascii="Times New Roman" w:hAnsi="Times New Roman"/>
              </w:rPr>
              <w:t>m/s</w:t>
            </w:r>
          </w:p>
        </w:tc>
        <w:tc>
          <w:tcPr>
            <w:tcW w:w="4281" w:type="dxa"/>
            <w:shd w:val="clear" w:color="000000" w:fill="FFFFFF"/>
            <w:vAlign w:val="center"/>
          </w:tcPr>
          <w:p w14:paraId="637B8235" w14:textId="77777777" w:rsidR="009407C2" w:rsidRDefault="00C51A47">
            <w:pPr>
              <w:spacing w:line="276" w:lineRule="auto"/>
              <w:jc w:val="center"/>
              <w:rPr>
                <w:rFonts w:ascii="Times New Roman" w:hAnsi="Times New Roman"/>
              </w:rPr>
            </w:pPr>
            <w:r>
              <w:rPr>
                <w:rFonts w:ascii="Times New Roman" w:hAnsi="Times New Roman"/>
              </w:rPr>
              <w:t>风速仪</w:t>
            </w:r>
          </w:p>
        </w:tc>
        <w:tc>
          <w:tcPr>
            <w:tcW w:w="0" w:type="auto"/>
            <w:shd w:val="clear" w:color="000000" w:fill="FFFFFF"/>
            <w:vAlign w:val="center"/>
          </w:tcPr>
          <w:p w14:paraId="127ACEB5" w14:textId="77777777" w:rsidR="009407C2" w:rsidRDefault="00C51A47">
            <w:pPr>
              <w:spacing w:line="276" w:lineRule="auto"/>
              <w:jc w:val="center"/>
              <w:rPr>
                <w:rFonts w:ascii="Times New Roman" w:hAnsi="Times New Roman"/>
              </w:rPr>
            </w:pPr>
            <w:r>
              <w:rPr>
                <w:rFonts w:ascii="Times New Roman" w:hAnsi="Times New Roman"/>
              </w:rPr>
              <w:t>≤5 %</w:t>
            </w:r>
          </w:p>
        </w:tc>
      </w:tr>
      <w:tr w:rsidR="009407C2" w14:paraId="53D0D8A6" w14:textId="77777777">
        <w:trPr>
          <w:jc w:val="center"/>
        </w:trPr>
        <w:tc>
          <w:tcPr>
            <w:tcW w:w="1612" w:type="dxa"/>
            <w:shd w:val="clear" w:color="000000" w:fill="FFFFFF"/>
            <w:tcMar>
              <w:left w:w="108" w:type="dxa"/>
              <w:right w:w="108" w:type="dxa"/>
            </w:tcMar>
            <w:vAlign w:val="center"/>
          </w:tcPr>
          <w:p w14:paraId="74C4DCA8" w14:textId="77777777" w:rsidR="009407C2" w:rsidRDefault="00C51A47">
            <w:pPr>
              <w:spacing w:line="276" w:lineRule="auto"/>
              <w:jc w:val="center"/>
              <w:rPr>
                <w:rFonts w:ascii="Times New Roman" w:hAnsi="Times New Roman"/>
              </w:rPr>
            </w:pPr>
            <w:r>
              <w:rPr>
                <w:rFonts w:ascii="Times New Roman" w:hAnsi="Times New Roman"/>
              </w:rPr>
              <w:t>电流</w:t>
            </w:r>
          </w:p>
        </w:tc>
        <w:tc>
          <w:tcPr>
            <w:tcW w:w="1077" w:type="dxa"/>
            <w:shd w:val="clear" w:color="000000" w:fill="FFFFFF"/>
            <w:vAlign w:val="center"/>
          </w:tcPr>
          <w:p w14:paraId="348C7C14" w14:textId="77777777" w:rsidR="009407C2" w:rsidRDefault="00C51A47">
            <w:pPr>
              <w:spacing w:line="276" w:lineRule="auto"/>
              <w:jc w:val="center"/>
              <w:rPr>
                <w:rFonts w:ascii="Times New Roman" w:hAnsi="Times New Roman"/>
              </w:rPr>
            </w:pPr>
            <w:r>
              <w:rPr>
                <w:rFonts w:ascii="Times New Roman" w:hAnsi="Times New Roman"/>
              </w:rPr>
              <w:t>A</w:t>
            </w:r>
          </w:p>
        </w:tc>
        <w:tc>
          <w:tcPr>
            <w:tcW w:w="4281" w:type="dxa"/>
            <w:shd w:val="clear" w:color="000000" w:fill="FFFFFF"/>
            <w:vAlign w:val="center"/>
          </w:tcPr>
          <w:p w14:paraId="66A5B390" w14:textId="77777777" w:rsidR="009407C2" w:rsidRDefault="00C51A47">
            <w:pPr>
              <w:spacing w:line="276" w:lineRule="auto"/>
              <w:jc w:val="center"/>
              <w:rPr>
                <w:rFonts w:ascii="Times New Roman" w:hAnsi="Times New Roman"/>
              </w:rPr>
            </w:pPr>
            <w:r>
              <w:rPr>
                <w:rFonts w:ascii="Times New Roman" w:hAnsi="Times New Roman"/>
              </w:rPr>
              <w:t>交流电流表、交流钳形电流表</w:t>
            </w:r>
          </w:p>
        </w:tc>
        <w:tc>
          <w:tcPr>
            <w:tcW w:w="0" w:type="auto"/>
            <w:shd w:val="clear" w:color="000000" w:fill="FFFFFF"/>
            <w:vAlign w:val="center"/>
          </w:tcPr>
          <w:p w14:paraId="02D47B65" w14:textId="77777777" w:rsidR="009407C2" w:rsidRDefault="00C51A47">
            <w:pPr>
              <w:spacing w:line="276" w:lineRule="auto"/>
              <w:jc w:val="center"/>
              <w:rPr>
                <w:rFonts w:ascii="Times New Roman" w:hAnsi="Times New Roman"/>
              </w:rPr>
            </w:pPr>
            <w:r>
              <w:rPr>
                <w:rFonts w:ascii="Times New Roman" w:hAnsi="Times New Roman"/>
              </w:rPr>
              <w:t>不低于</w:t>
            </w:r>
            <w:r>
              <w:rPr>
                <w:rFonts w:ascii="Times New Roman" w:hAnsi="Times New Roman"/>
              </w:rPr>
              <w:t>2</w:t>
            </w:r>
            <w:r>
              <w:rPr>
                <w:rFonts w:ascii="Times New Roman" w:hAnsi="Times New Roman"/>
              </w:rPr>
              <w:t>级</w:t>
            </w:r>
          </w:p>
        </w:tc>
      </w:tr>
      <w:tr w:rsidR="009407C2" w14:paraId="1B6E0D70" w14:textId="77777777">
        <w:trPr>
          <w:jc w:val="center"/>
        </w:trPr>
        <w:tc>
          <w:tcPr>
            <w:tcW w:w="1612" w:type="dxa"/>
            <w:shd w:val="clear" w:color="000000" w:fill="FFFFFF"/>
            <w:tcMar>
              <w:left w:w="108" w:type="dxa"/>
              <w:right w:w="108" w:type="dxa"/>
            </w:tcMar>
            <w:vAlign w:val="center"/>
          </w:tcPr>
          <w:p w14:paraId="619E3C6C" w14:textId="77777777" w:rsidR="009407C2" w:rsidRDefault="00C51A47">
            <w:pPr>
              <w:spacing w:line="276" w:lineRule="auto"/>
              <w:jc w:val="center"/>
              <w:rPr>
                <w:rFonts w:ascii="Times New Roman" w:hAnsi="Times New Roman"/>
              </w:rPr>
            </w:pPr>
            <w:r>
              <w:rPr>
                <w:rFonts w:ascii="Times New Roman" w:hAnsi="Times New Roman"/>
              </w:rPr>
              <w:t>电压</w:t>
            </w:r>
          </w:p>
        </w:tc>
        <w:tc>
          <w:tcPr>
            <w:tcW w:w="1077" w:type="dxa"/>
            <w:shd w:val="clear" w:color="000000" w:fill="FFFFFF"/>
            <w:vAlign w:val="center"/>
          </w:tcPr>
          <w:p w14:paraId="03819F6E" w14:textId="77777777" w:rsidR="009407C2" w:rsidRDefault="00C51A47">
            <w:pPr>
              <w:spacing w:line="276" w:lineRule="auto"/>
              <w:jc w:val="center"/>
              <w:rPr>
                <w:rFonts w:ascii="Times New Roman" w:hAnsi="Times New Roman"/>
              </w:rPr>
            </w:pPr>
            <w:r>
              <w:rPr>
                <w:rFonts w:ascii="Times New Roman" w:hAnsi="Times New Roman"/>
              </w:rPr>
              <w:t>V</w:t>
            </w:r>
          </w:p>
        </w:tc>
        <w:tc>
          <w:tcPr>
            <w:tcW w:w="4281" w:type="dxa"/>
            <w:shd w:val="clear" w:color="000000" w:fill="FFFFFF"/>
            <w:vAlign w:val="center"/>
          </w:tcPr>
          <w:p w14:paraId="747CA9D9" w14:textId="77777777" w:rsidR="009407C2" w:rsidRDefault="00C51A47">
            <w:pPr>
              <w:spacing w:line="276" w:lineRule="auto"/>
              <w:jc w:val="center"/>
              <w:rPr>
                <w:rFonts w:ascii="Times New Roman" w:hAnsi="Times New Roman"/>
              </w:rPr>
            </w:pPr>
            <w:r>
              <w:rPr>
                <w:rFonts w:ascii="Times New Roman" w:hAnsi="Times New Roman"/>
              </w:rPr>
              <w:t>电压表</w:t>
            </w:r>
          </w:p>
        </w:tc>
        <w:tc>
          <w:tcPr>
            <w:tcW w:w="0" w:type="auto"/>
            <w:shd w:val="clear" w:color="000000" w:fill="FFFFFF"/>
            <w:vAlign w:val="center"/>
          </w:tcPr>
          <w:p w14:paraId="12D1359D" w14:textId="77777777" w:rsidR="009407C2" w:rsidRDefault="00C51A47">
            <w:pPr>
              <w:spacing w:line="276" w:lineRule="auto"/>
              <w:jc w:val="center"/>
              <w:rPr>
                <w:rFonts w:ascii="Times New Roman" w:hAnsi="Times New Roman"/>
              </w:rPr>
            </w:pPr>
            <w:r>
              <w:rPr>
                <w:rFonts w:ascii="Times New Roman" w:hAnsi="Times New Roman"/>
              </w:rPr>
              <w:t>不低于</w:t>
            </w:r>
            <w:r>
              <w:rPr>
                <w:rFonts w:ascii="Times New Roman" w:hAnsi="Times New Roman"/>
              </w:rPr>
              <w:t>1</w:t>
            </w:r>
            <w:r>
              <w:rPr>
                <w:rFonts w:ascii="Times New Roman" w:hAnsi="Times New Roman"/>
              </w:rPr>
              <w:t>级</w:t>
            </w:r>
          </w:p>
        </w:tc>
      </w:tr>
      <w:tr w:rsidR="009407C2" w14:paraId="1A0025DD" w14:textId="77777777">
        <w:trPr>
          <w:jc w:val="center"/>
        </w:trPr>
        <w:tc>
          <w:tcPr>
            <w:tcW w:w="1612" w:type="dxa"/>
            <w:shd w:val="clear" w:color="000000" w:fill="FFFFFF"/>
            <w:tcMar>
              <w:left w:w="108" w:type="dxa"/>
              <w:right w:w="108" w:type="dxa"/>
            </w:tcMar>
            <w:vAlign w:val="center"/>
          </w:tcPr>
          <w:p w14:paraId="2D30F79E" w14:textId="77777777" w:rsidR="009407C2" w:rsidRDefault="00C51A47">
            <w:pPr>
              <w:spacing w:line="276" w:lineRule="auto"/>
              <w:jc w:val="center"/>
              <w:rPr>
                <w:rFonts w:ascii="Times New Roman" w:hAnsi="Times New Roman"/>
              </w:rPr>
            </w:pPr>
            <w:r>
              <w:rPr>
                <w:rFonts w:ascii="Times New Roman" w:hAnsi="Times New Roman"/>
              </w:rPr>
              <w:t>功率</w:t>
            </w:r>
          </w:p>
        </w:tc>
        <w:tc>
          <w:tcPr>
            <w:tcW w:w="1077" w:type="dxa"/>
            <w:shd w:val="clear" w:color="000000" w:fill="FFFFFF"/>
            <w:vAlign w:val="center"/>
          </w:tcPr>
          <w:p w14:paraId="510E6B2F" w14:textId="77777777" w:rsidR="009407C2" w:rsidRDefault="00C51A47">
            <w:pPr>
              <w:spacing w:line="276" w:lineRule="auto"/>
              <w:jc w:val="center"/>
              <w:rPr>
                <w:rFonts w:ascii="Times New Roman" w:hAnsi="Times New Roman"/>
              </w:rPr>
            </w:pPr>
            <w:r>
              <w:rPr>
                <w:rFonts w:ascii="Times New Roman" w:hAnsi="Times New Roman"/>
              </w:rPr>
              <w:t>kW</w:t>
            </w:r>
          </w:p>
        </w:tc>
        <w:tc>
          <w:tcPr>
            <w:tcW w:w="4281" w:type="dxa"/>
            <w:shd w:val="clear" w:color="000000" w:fill="FFFFFF"/>
            <w:vAlign w:val="center"/>
          </w:tcPr>
          <w:p w14:paraId="4E883262" w14:textId="77777777" w:rsidR="009407C2" w:rsidRDefault="00C51A47">
            <w:pPr>
              <w:spacing w:line="276" w:lineRule="auto"/>
              <w:jc w:val="center"/>
              <w:rPr>
                <w:rFonts w:ascii="Times New Roman" w:hAnsi="Times New Roman"/>
              </w:rPr>
            </w:pPr>
            <w:r>
              <w:rPr>
                <w:rFonts w:ascii="Times New Roman" w:hAnsi="Times New Roman"/>
              </w:rPr>
              <w:t>功率表或电流电压表</w:t>
            </w:r>
          </w:p>
        </w:tc>
        <w:tc>
          <w:tcPr>
            <w:tcW w:w="0" w:type="auto"/>
            <w:shd w:val="clear" w:color="000000" w:fill="FFFFFF"/>
            <w:vAlign w:val="center"/>
          </w:tcPr>
          <w:p w14:paraId="44C2F4BB" w14:textId="77777777" w:rsidR="009407C2" w:rsidRDefault="00C51A47">
            <w:pPr>
              <w:spacing w:line="276" w:lineRule="auto"/>
              <w:jc w:val="center"/>
              <w:rPr>
                <w:rFonts w:ascii="Times New Roman" w:hAnsi="Times New Roman"/>
              </w:rPr>
            </w:pPr>
            <w:r>
              <w:rPr>
                <w:rFonts w:ascii="Times New Roman" w:hAnsi="Times New Roman"/>
              </w:rPr>
              <w:t>不低于</w:t>
            </w:r>
            <w:r>
              <w:rPr>
                <w:rFonts w:ascii="Times New Roman" w:hAnsi="Times New Roman"/>
              </w:rPr>
              <w:t>1.5</w:t>
            </w:r>
            <w:r>
              <w:rPr>
                <w:rFonts w:ascii="Times New Roman" w:hAnsi="Times New Roman"/>
              </w:rPr>
              <w:t>级</w:t>
            </w:r>
          </w:p>
        </w:tc>
      </w:tr>
      <w:tr w:rsidR="009407C2" w14:paraId="4E315A5C" w14:textId="77777777">
        <w:trPr>
          <w:jc w:val="center"/>
        </w:trPr>
        <w:tc>
          <w:tcPr>
            <w:tcW w:w="1612" w:type="dxa"/>
            <w:shd w:val="clear" w:color="000000" w:fill="FFFFFF"/>
            <w:tcMar>
              <w:left w:w="108" w:type="dxa"/>
              <w:right w:w="108" w:type="dxa"/>
            </w:tcMar>
            <w:vAlign w:val="center"/>
          </w:tcPr>
          <w:p w14:paraId="0908CDED" w14:textId="77777777" w:rsidR="009407C2" w:rsidRDefault="00C51A47">
            <w:pPr>
              <w:spacing w:line="276" w:lineRule="auto"/>
              <w:jc w:val="center"/>
              <w:rPr>
                <w:rFonts w:ascii="Times New Roman" w:hAnsi="Times New Roman"/>
              </w:rPr>
            </w:pPr>
            <w:r>
              <w:rPr>
                <w:rFonts w:ascii="Times New Roman" w:hAnsi="Times New Roman"/>
              </w:rPr>
              <w:t>功率因数</w:t>
            </w:r>
          </w:p>
        </w:tc>
        <w:tc>
          <w:tcPr>
            <w:tcW w:w="1077" w:type="dxa"/>
            <w:shd w:val="clear" w:color="000000" w:fill="FFFFFF"/>
            <w:vAlign w:val="center"/>
          </w:tcPr>
          <w:p w14:paraId="1D9DCA65" w14:textId="77777777" w:rsidR="009407C2" w:rsidRDefault="00C51A47">
            <w:pPr>
              <w:spacing w:line="276" w:lineRule="auto"/>
              <w:jc w:val="center"/>
              <w:rPr>
                <w:rFonts w:ascii="Times New Roman" w:hAnsi="Times New Roman"/>
              </w:rPr>
            </w:pPr>
            <w:r>
              <w:rPr>
                <w:rFonts w:ascii="Times New Roman" w:hAnsi="Times New Roman"/>
              </w:rPr>
              <w:t>—</w:t>
            </w:r>
          </w:p>
        </w:tc>
        <w:tc>
          <w:tcPr>
            <w:tcW w:w="4281" w:type="dxa"/>
            <w:shd w:val="clear" w:color="000000" w:fill="FFFFFF"/>
            <w:vAlign w:val="center"/>
          </w:tcPr>
          <w:p w14:paraId="5B31AE61" w14:textId="77777777" w:rsidR="009407C2" w:rsidRDefault="00C51A47">
            <w:pPr>
              <w:spacing w:line="276" w:lineRule="auto"/>
              <w:jc w:val="center"/>
              <w:rPr>
                <w:rFonts w:ascii="Times New Roman" w:hAnsi="Times New Roman"/>
              </w:rPr>
            </w:pPr>
            <w:r>
              <w:rPr>
                <w:rFonts w:ascii="Times New Roman" w:hAnsi="Times New Roman"/>
              </w:rPr>
              <w:t>功率因数表</w:t>
            </w:r>
          </w:p>
        </w:tc>
        <w:tc>
          <w:tcPr>
            <w:tcW w:w="0" w:type="auto"/>
            <w:shd w:val="clear" w:color="000000" w:fill="FFFFFF"/>
            <w:vAlign w:val="center"/>
          </w:tcPr>
          <w:p w14:paraId="23ADA1EA" w14:textId="77777777" w:rsidR="009407C2" w:rsidRDefault="00C51A47">
            <w:pPr>
              <w:spacing w:line="276" w:lineRule="auto"/>
              <w:jc w:val="center"/>
              <w:rPr>
                <w:rFonts w:ascii="Times New Roman" w:hAnsi="Times New Roman"/>
              </w:rPr>
            </w:pPr>
            <w:r>
              <w:rPr>
                <w:rFonts w:ascii="Times New Roman" w:hAnsi="Times New Roman"/>
              </w:rPr>
              <w:t>不低于</w:t>
            </w:r>
            <w:r>
              <w:rPr>
                <w:rFonts w:ascii="Times New Roman" w:hAnsi="Times New Roman"/>
              </w:rPr>
              <w:t>1.5</w:t>
            </w:r>
            <w:r>
              <w:rPr>
                <w:rFonts w:ascii="Times New Roman" w:hAnsi="Times New Roman"/>
              </w:rPr>
              <w:t>级</w:t>
            </w:r>
          </w:p>
        </w:tc>
      </w:tr>
      <w:tr w:rsidR="009407C2" w14:paraId="0CF1AEEF" w14:textId="77777777">
        <w:trPr>
          <w:jc w:val="center"/>
        </w:trPr>
        <w:tc>
          <w:tcPr>
            <w:tcW w:w="1612" w:type="dxa"/>
            <w:shd w:val="clear" w:color="000000" w:fill="FFFFFF"/>
            <w:tcMar>
              <w:left w:w="108" w:type="dxa"/>
              <w:right w:w="108" w:type="dxa"/>
            </w:tcMar>
            <w:vAlign w:val="center"/>
          </w:tcPr>
          <w:p w14:paraId="40DE6F31" w14:textId="77777777" w:rsidR="009407C2" w:rsidRDefault="00C51A47">
            <w:pPr>
              <w:spacing w:line="276" w:lineRule="auto"/>
              <w:jc w:val="center"/>
              <w:rPr>
                <w:rFonts w:ascii="Times New Roman" w:hAnsi="Times New Roman"/>
              </w:rPr>
            </w:pPr>
            <w:r>
              <w:rPr>
                <w:rFonts w:ascii="Times New Roman" w:hAnsi="Times New Roman"/>
              </w:rPr>
              <w:t>转速</w:t>
            </w:r>
          </w:p>
        </w:tc>
        <w:tc>
          <w:tcPr>
            <w:tcW w:w="1077" w:type="dxa"/>
            <w:shd w:val="clear" w:color="000000" w:fill="FFFFFF"/>
            <w:vAlign w:val="center"/>
          </w:tcPr>
          <w:p w14:paraId="757C9A8D" w14:textId="77777777" w:rsidR="009407C2" w:rsidRDefault="00C51A47">
            <w:pPr>
              <w:spacing w:line="276" w:lineRule="auto"/>
              <w:jc w:val="center"/>
              <w:rPr>
                <w:rFonts w:ascii="Times New Roman" w:hAnsi="Times New Roman"/>
              </w:rPr>
            </w:pPr>
            <w:r>
              <w:rPr>
                <w:rFonts w:ascii="Times New Roman" w:hAnsi="Times New Roman"/>
              </w:rPr>
              <w:t>Cr/mm</w:t>
            </w:r>
          </w:p>
        </w:tc>
        <w:tc>
          <w:tcPr>
            <w:tcW w:w="4281" w:type="dxa"/>
            <w:shd w:val="clear" w:color="000000" w:fill="FFFFFF"/>
            <w:vAlign w:val="center"/>
          </w:tcPr>
          <w:p w14:paraId="473CB06E" w14:textId="77777777" w:rsidR="009407C2" w:rsidRDefault="00C51A47">
            <w:pPr>
              <w:spacing w:line="276" w:lineRule="auto"/>
              <w:jc w:val="center"/>
              <w:rPr>
                <w:rFonts w:ascii="Times New Roman" w:hAnsi="Times New Roman"/>
              </w:rPr>
            </w:pPr>
            <w:r>
              <w:rPr>
                <w:rFonts w:ascii="Times New Roman" w:hAnsi="Times New Roman"/>
              </w:rPr>
              <w:t>各类接触式、非接触式转速表</w:t>
            </w:r>
          </w:p>
        </w:tc>
        <w:tc>
          <w:tcPr>
            <w:tcW w:w="0" w:type="auto"/>
            <w:shd w:val="clear" w:color="000000" w:fill="FFFFFF"/>
            <w:vAlign w:val="center"/>
          </w:tcPr>
          <w:p w14:paraId="18A9D5E1" w14:textId="77777777" w:rsidR="009407C2" w:rsidRDefault="00C51A47">
            <w:pPr>
              <w:spacing w:line="276" w:lineRule="auto"/>
              <w:jc w:val="center"/>
              <w:rPr>
                <w:rFonts w:ascii="Times New Roman" w:hAnsi="Times New Roman"/>
              </w:rPr>
            </w:pPr>
            <w:r>
              <w:rPr>
                <w:rFonts w:ascii="Times New Roman" w:hAnsi="Times New Roman"/>
              </w:rPr>
              <w:t>不低于</w:t>
            </w:r>
            <w:r>
              <w:rPr>
                <w:rFonts w:ascii="Times New Roman" w:hAnsi="Times New Roman"/>
              </w:rPr>
              <w:t>1.5</w:t>
            </w:r>
            <w:r>
              <w:rPr>
                <w:rFonts w:ascii="Times New Roman" w:hAnsi="Times New Roman"/>
              </w:rPr>
              <w:t>级</w:t>
            </w:r>
          </w:p>
        </w:tc>
      </w:tr>
      <w:tr w:rsidR="009407C2" w14:paraId="328CAC23" w14:textId="77777777">
        <w:trPr>
          <w:jc w:val="center"/>
        </w:trPr>
        <w:tc>
          <w:tcPr>
            <w:tcW w:w="1612" w:type="dxa"/>
            <w:shd w:val="clear" w:color="000000" w:fill="FFFFFF"/>
            <w:tcMar>
              <w:left w:w="108" w:type="dxa"/>
              <w:right w:w="108" w:type="dxa"/>
            </w:tcMar>
            <w:vAlign w:val="center"/>
          </w:tcPr>
          <w:p w14:paraId="64020820" w14:textId="77777777" w:rsidR="009407C2" w:rsidRDefault="00C51A47">
            <w:pPr>
              <w:spacing w:line="276" w:lineRule="auto"/>
              <w:jc w:val="center"/>
              <w:rPr>
                <w:rFonts w:ascii="Times New Roman" w:hAnsi="Times New Roman"/>
              </w:rPr>
            </w:pPr>
            <w:r>
              <w:rPr>
                <w:rFonts w:ascii="Times New Roman" w:hAnsi="Times New Roman"/>
              </w:rPr>
              <w:t>电阻</w:t>
            </w:r>
          </w:p>
        </w:tc>
        <w:tc>
          <w:tcPr>
            <w:tcW w:w="1077" w:type="dxa"/>
            <w:shd w:val="clear" w:color="000000" w:fill="FFFFFF"/>
            <w:vAlign w:val="center"/>
          </w:tcPr>
          <w:p w14:paraId="23D40C39" w14:textId="77777777" w:rsidR="009407C2" w:rsidRDefault="00C51A47">
            <w:pPr>
              <w:spacing w:line="276" w:lineRule="auto"/>
              <w:jc w:val="center"/>
              <w:rPr>
                <w:rFonts w:ascii="Times New Roman" w:hAnsi="Times New Roman"/>
              </w:rPr>
            </w:pPr>
            <w:r>
              <w:rPr>
                <w:rFonts w:ascii="Times New Roman" w:hAnsi="Times New Roman"/>
              </w:rPr>
              <w:t>MΩ</w:t>
            </w:r>
          </w:p>
        </w:tc>
        <w:tc>
          <w:tcPr>
            <w:tcW w:w="4281" w:type="dxa"/>
            <w:shd w:val="clear" w:color="000000" w:fill="FFFFFF"/>
            <w:vAlign w:val="center"/>
          </w:tcPr>
          <w:p w14:paraId="6D59960C" w14:textId="77777777" w:rsidR="009407C2" w:rsidRDefault="00C51A47">
            <w:pPr>
              <w:spacing w:line="276" w:lineRule="auto"/>
              <w:jc w:val="center"/>
              <w:rPr>
                <w:rFonts w:ascii="Times New Roman" w:hAnsi="Times New Roman"/>
              </w:rPr>
            </w:pPr>
            <w:r>
              <w:rPr>
                <w:rFonts w:ascii="Times New Roman" w:hAnsi="Times New Roman"/>
              </w:rPr>
              <w:t>兆欧表</w:t>
            </w:r>
          </w:p>
        </w:tc>
        <w:tc>
          <w:tcPr>
            <w:tcW w:w="0" w:type="auto"/>
            <w:shd w:val="clear" w:color="000000" w:fill="FFFFFF"/>
            <w:vAlign w:val="center"/>
          </w:tcPr>
          <w:p w14:paraId="034CC7E5" w14:textId="77777777" w:rsidR="009407C2" w:rsidRDefault="00C51A47">
            <w:pPr>
              <w:spacing w:line="276" w:lineRule="auto"/>
              <w:jc w:val="center"/>
              <w:rPr>
                <w:rFonts w:ascii="Times New Roman" w:hAnsi="Times New Roman"/>
              </w:rPr>
            </w:pPr>
            <w:r>
              <w:rPr>
                <w:rFonts w:ascii="Times New Roman" w:hAnsi="Times New Roman"/>
              </w:rPr>
              <w:t>≤5 %</w:t>
            </w:r>
          </w:p>
        </w:tc>
      </w:tr>
      <w:tr w:rsidR="009407C2" w14:paraId="11E641B2" w14:textId="77777777">
        <w:trPr>
          <w:jc w:val="center"/>
        </w:trPr>
        <w:tc>
          <w:tcPr>
            <w:tcW w:w="1612" w:type="dxa"/>
            <w:shd w:val="clear" w:color="000000" w:fill="FFFFFF"/>
            <w:tcMar>
              <w:left w:w="108" w:type="dxa"/>
              <w:right w:w="108" w:type="dxa"/>
            </w:tcMar>
            <w:vAlign w:val="center"/>
          </w:tcPr>
          <w:p w14:paraId="786836D6" w14:textId="77777777" w:rsidR="009407C2" w:rsidRDefault="00C51A47">
            <w:pPr>
              <w:spacing w:line="276" w:lineRule="auto"/>
              <w:jc w:val="center"/>
              <w:rPr>
                <w:rFonts w:ascii="Times New Roman" w:hAnsi="Times New Roman"/>
              </w:rPr>
            </w:pPr>
            <w:r>
              <w:rPr>
                <w:rFonts w:ascii="Times New Roman" w:hAnsi="Times New Roman"/>
              </w:rPr>
              <w:t>谐波</w:t>
            </w:r>
          </w:p>
        </w:tc>
        <w:tc>
          <w:tcPr>
            <w:tcW w:w="1077" w:type="dxa"/>
            <w:shd w:val="clear" w:color="000000" w:fill="FFFFFF"/>
            <w:vAlign w:val="center"/>
          </w:tcPr>
          <w:p w14:paraId="65426C4E" w14:textId="77777777" w:rsidR="009407C2" w:rsidRDefault="00C51A47">
            <w:pPr>
              <w:spacing w:line="276" w:lineRule="auto"/>
              <w:jc w:val="center"/>
              <w:rPr>
                <w:rFonts w:ascii="Times New Roman" w:hAnsi="Times New Roman"/>
              </w:rPr>
            </w:pPr>
            <w:r>
              <w:rPr>
                <w:rFonts w:ascii="Times New Roman" w:hAnsi="Times New Roman"/>
              </w:rPr>
              <w:t>%</w:t>
            </w:r>
          </w:p>
        </w:tc>
        <w:tc>
          <w:tcPr>
            <w:tcW w:w="4281" w:type="dxa"/>
            <w:shd w:val="clear" w:color="000000" w:fill="FFFFFF"/>
            <w:vAlign w:val="center"/>
          </w:tcPr>
          <w:p w14:paraId="0C6EF40A" w14:textId="77777777" w:rsidR="009407C2" w:rsidRDefault="00C51A47">
            <w:pPr>
              <w:spacing w:line="276" w:lineRule="auto"/>
              <w:jc w:val="center"/>
              <w:rPr>
                <w:rFonts w:ascii="Times New Roman" w:hAnsi="Times New Roman"/>
              </w:rPr>
            </w:pPr>
            <w:r>
              <w:rPr>
                <w:rFonts w:ascii="Times New Roman" w:hAnsi="Times New Roman"/>
              </w:rPr>
              <w:t>电能质量分析仪</w:t>
            </w:r>
          </w:p>
        </w:tc>
        <w:tc>
          <w:tcPr>
            <w:tcW w:w="0" w:type="auto"/>
            <w:shd w:val="clear" w:color="000000" w:fill="FFFFFF"/>
            <w:vAlign w:val="center"/>
          </w:tcPr>
          <w:p w14:paraId="54800C53" w14:textId="1A71FE96" w:rsidR="00BF6FAB" w:rsidRDefault="00C51A47">
            <w:pPr>
              <w:spacing w:line="276" w:lineRule="auto"/>
              <w:jc w:val="center"/>
              <w:rPr>
                <w:rFonts w:ascii="Times New Roman" w:hAnsi="Times New Roman"/>
              </w:rPr>
            </w:pPr>
            <w:r>
              <w:rPr>
                <w:rFonts w:ascii="Times New Roman" w:hAnsi="Times New Roman"/>
              </w:rPr>
              <w:t>(0-l000)A</w:t>
            </w:r>
            <w:r w:rsidR="00BF6FAB" w:rsidRPr="00BF6FAB">
              <w:rPr>
                <w:rFonts w:ascii="Times New Roman" w:hAnsi="Times New Roman"/>
              </w:rPr>
              <w:t>；</w:t>
            </w:r>
          </w:p>
          <w:p w14:paraId="172A0DFA" w14:textId="4F65A3BE" w:rsidR="009407C2" w:rsidRDefault="00C51A47" w:rsidP="00BF6FAB">
            <w:pPr>
              <w:spacing w:line="276" w:lineRule="auto"/>
              <w:jc w:val="center"/>
              <w:rPr>
                <w:rFonts w:ascii="Times New Roman" w:hAnsi="Times New Roman"/>
              </w:rPr>
            </w:pPr>
            <w:r>
              <w:rPr>
                <w:rFonts w:ascii="Times New Roman" w:hAnsi="Times New Roman"/>
              </w:rPr>
              <w:t>(4-</w:t>
            </w:r>
            <w:proofErr w:type="gramStart"/>
            <w:r>
              <w:rPr>
                <w:rFonts w:ascii="Times New Roman" w:hAnsi="Times New Roman"/>
              </w:rPr>
              <w:t>600)V</w:t>
            </w:r>
            <w:proofErr w:type="gramEnd"/>
            <w:r>
              <w:rPr>
                <w:rFonts w:ascii="Times New Roman" w:hAnsi="Times New Roman"/>
              </w:rPr>
              <w:t xml:space="preserve">≤4 % </w:t>
            </w:r>
          </w:p>
        </w:tc>
      </w:tr>
      <w:tr w:rsidR="009407C2" w14:paraId="5C12A375" w14:textId="77777777">
        <w:trPr>
          <w:jc w:val="center"/>
        </w:trPr>
        <w:tc>
          <w:tcPr>
            <w:tcW w:w="1612" w:type="dxa"/>
            <w:shd w:val="clear" w:color="000000" w:fill="FFFFFF"/>
            <w:tcMar>
              <w:left w:w="108" w:type="dxa"/>
              <w:right w:w="108" w:type="dxa"/>
            </w:tcMar>
            <w:vAlign w:val="center"/>
          </w:tcPr>
          <w:p w14:paraId="226CFD62" w14:textId="77777777" w:rsidR="009407C2" w:rsidRDefault="00C51A47">
            <w:pPr>
              <w:spacing w:line="276" w:lineRule="auto"/>
              <w:jc w:val="center"/>
              <w:rPr>
                <w:rFonts w:ascii="Times New Roman" w:hAnsi="Times New Roman"/>
              </w:rPr>
            </w:pPr>
            <w:r>
              <w:rPr>
                <w:rFonts w:ascii="Times New Roman" w:hAnsi="Times New Roman"/>
              </w:rPr>
              <w:t>接地电阻</w:t>
            </w:r>
          </w:p>
        </w:tc>
        <w:tc>
          <w:tcPr>
            <w:tcW w:w="1077" w:type="dxa"/>
            <w:shd w:val="clear" w:color="000000" w:fill="FFFFFF"/>
            <w:vAlign w:val="center"/>
          </w:tcPr>
          <w:p w14:paraId="3C0AD8EE" w14:textId="77777777" w:rsidR="009407C2" w:rsidRDefault="00C51A47">
            <w:pPr>
              <w:spacing w:line="276" w:lineRule="auto"/>
              <w:jc w:val="center"/>
              <w:rPr>
                <w:rFonts w:ascii="Times New Roman" w:hAnsi="Times New Roman"/>
              </w:rPr>
            </w:pPr>
            <w:r>
              <w:rPr>
                <w:rFonts w:ascii="Times New Roman" w:hAnsi="Times New Roman"/>
              </w:rPr>
              <w:t>Ω</w:t>
            </w:r>
          </w:p>
        </w:tc>
        <w:tc>
          <w:tcPr>
            <w:tcW w:w="4281" w:type="dxa"/>
            <w:shd w:val="clear" w:color="000000" w:fill="FFFFFF"/>
            <w:vAlign w:val="center"/>
          </w:tcPr>
          <w:p w14:paraId="0F380C5B" w14:textId="77777777" w:rsidR="009407C2" w:rsidRDefault="00C51A47">
            <w:pPr>
              <w:spacing w:line="276" w:lineRule="auto"/>
              <w:jc w:val="center"/>
              <w:rPr>
                <w:rFonts w:ascii="Times New Roman" w:hAnsi="Times New Roman"/>
              </w:rPr>
            </w:pPr>
            <w:r>
              <w:rPr>
                <w:rFonts w:ascii="Times New Roman" w:hAnsi="Times New Roman"/>
              </w:rPr>
              <w:t>接地电阻测试仪</w:t>
            </w:r>
          </w:p>
        </w:tc>
        <w:tc>
          <w:tcPr>
            <w:tcW w:w="0" w:type="auto"/>
            <w:shd w:val="clear" w:color="000000" w:fill="FFFFFF"/>
            <w:vAlign w:val="center"/>
          </w:tcPr>
          <w:p w14:paraId="75CFAB5E" w14:textId="77777777" w:rsidR="009407C2" w:rsidRDefault="00C51A47">
            <w:pPr>
              <w:spacing w:line="276" w:lineRule="auto"/>
              <w:jc w:val="center"/>
              <w:rPr>
                <w:rFonts w:ascii="Times New Roman" w:hAnsi="Times New Roman"/>
              </w:rPr>
            </w:pPr>
            <w:r>
              <w:rPr>
                <w:rFonts w:ascii="Times New Roman" w:hAnsi="Times New Roman"/>
              </w:rPr>
              <w:t>(0-</w:t>
            </w:r>
            <w:proofErr w:type="gramStart"/>
            <w:r>
              <w:rPr>
                <w:rFonts w:ascii="Times New Roman" w:hAnsi="Times New Roman"/>
              </w:rPr>
              <w:t>100)Ω</w:t>
            </w:r>
            <w:proofErr w:type="gramEnd"/>
          </w:p>
          <w:p w14:paraId="03C9A769" w14:textId="77777777" w:rsidR="009407C2" w:rsidRDefault="00C51A47">
            <w:pPr>
              <w:spacing w:line="276" w:lineRule="auto"/>
              <w:jc w:val="center"/>
              <w:rPr>
                <w:rFonts w:ascii="Times New Roman" w:hAnsi="Times New Roman"/>
              </w:rPr>
            </w:pPr>
            <w:r>
              <w:rPr>
                <w:rFonts w:ascii="Times New Roman" w:hAnsi="Times New Roman"/>
              </w:rPr>
              <w:t>≤0.01</w:t>
            </w:r>
          </w:p>
        </w:tc>
      </w:tr>
    </w:tbl>
    <w:p w14:paraId="7A48797B" w14:textId="77777777" w:rsidR="009407C2" w:rsidRDefault="009407C2">
      <w:pPr>
        <w:pStyle w:val="afffffffff3"/>
        <w:numPr>
          <w:ilvl w:val="0"/>
          <w:numId w:val="0"/>
        </w:numPr>
      </w:pPr>
    </w:p>
    <w:p w14:paraId="5474E79A" w14:textId="77777777" w:rsidR="009407C2" w:rsidRDefault="00C51A47">
      <w:pPr>
        <w:widowControl/>
        <w:adjustRightInd/>
        <w:spacing w:line="240" w:lineRule="auto"/>
        <w:jc w:val="left"/>
      </w:pPr>
      <w:r>
        <w:br w:type="page"/>
      </w:r>
    </w:p>
    <w:p w14:paraId="66F1492E" w14:textId="77777777" w:rsidR="009407C2" w:rsidRDefault="00C51A47">
      <w:pPr>
        <w:widowControl/>
        <w:adjustRightInd/>
        <w:spacing w:line="240" w:lineRule="auto"/>
        <w:jc w:val="center"/>
        <w:outlineLvl w:val="0"/>
        <w:rPr>
          <w:rFonts w:ascii="黑体" w:eastAsia="黑体" w:hAnsi="黑体" w:cs="黑体"/>
          <w:bCs/>
          <w:sz w:val="30"/>
          <w:szCs w:val="30"/>
        </w:rPr>
      </w:pPr>
      <w:bookmarkStart w:id="72" w:name="_Toc227681803"/>
      <w:bookmarkStart w:id="73" w:name="_Toc149815253"/>
      <w:bookmarkStart w:id="74" w:name="_Toc217562065"/>
      <w:bookmarkStart w:id="75" w:name="_Toc187007107"/>
      <w:bookmarkStart w:id="76" w:name="_Toc170996617"/>
      <w:bookmarkStart w:id="77" w:name="本规程用词说明"/>
      <w:r>
        <w:rPr>
          <w:rFonts w:ascii="Times New Roman" w:hAnsi="Times New Roman" w:hint="eastAsia"/>
          <w:b/>
          <w:sz w:val="30"/>
          <w:szCs w:val="30"/>
        </w:rPr>
        <w:lastRenderedPageBreak/>
        <w:t>附录</w:t>
      </w:r>
      <w:r>
        <w:rPr>
          <w:rFonts w:ascii="Times New Roman" w:hAnsi="Times New Roman"/>
          <w:b/>
          <w:sz w:val="30"/>
          <w:szCs w:val="30"/>
        </w:rPr>
        <w:t>B</w:t>
      </w:r>
      <w:r>
        <w:rPr>
          <w:rFonts w:ascii="黑体" w:eastAsia="黑体" w:hAnsi="黑体" w:cs="黑体" w:hint="eastAsia"/>
          <w:b/>
          <w:sz w:val="30"/>
          <w:szCs w:val="30"/>
        </w:rPr>
        <w:t xml:space="preserve">  暖通空调水系统平衡调适方法</w:t>
      </w:r>
      <w:bookmarkEnd w:id="72"/>
    </w:p>
    <w:p w14:paraId="33AEA398" w14:textId="77777777" w:rsidR="009407C2" w:rsidRDefault="009407C2">
      <w:pPr>
        <w:widowControl/>
        <w:adjustRightInd/>
        <w:spacing w:line="240" w:lineRule="auto"/>
        <w:jc w:val="center"/>
        <w:rPr>
          <w:rFonts w:ascii="黑体" w:eastAsia="黑体" w:hAnsi="黑体" w:cs="黑体"/>
          <w:bCs/>
          <w:sz w:val="30"/>
          <w:szCs w:val="30"/>
        </w:rPr>
      </w:pPr>
    </w:p>
    <w:p w14:paraId="1D29D2FE" w14:textId="600BF013" w:rsidR="009407C2" w:rsidRDefault="00C51A47">
      <w:pPr>
        <w:widowControl/>
        <w:adjustRightInd/>
        <w:snapToGrid w:val="0"/>
        <w:spacing w:beforeLines="50" w:before="120" w:line="300" w:lineRule="auto"/>
        <w:rPr>
          <w:rFonts w:ascii="Times New Roman" w:hAnsi="Times New Roman"/>
          <w:sz w:val="24"/>
          <w:szCs w:val="24"/>
        </w:rPr>
      </w:pPr>
      <w:r>
        <w:rPr>
          <w:rFonts w:ascii="Times New Roman" w:hAnsi="Times New Roman"/>
          <w:b/>
          <w:sz w:val="24"/>
          <w:szCs w:val="24"/>
        </w:rPr>
        <w:t>B.</w:t>
      </w:r>
      <w:r w:rsidR="00883316">
        <w:rPr>
          <w:rFonts w:ascii="Times New Roman" w:hAnsi="Times New Roman"/>
          <w:b/>
          <w:sz w:val="24"/>
          <w:szCs w:val="24"/>
        </w:rPr>
        <w:t>0</w:t>
      </w:r>
      <w:r>
        <w:rPr>
          <w:rFonts w:ascii="Times New Roman" w:hAnsi="Times New Roman"/>
          <w:b/>
          <w:sz w:val="24"/>
          <w:szCs w:val="24"/>
        </w:rPr>
        <w:t>.1</w:t>
      </w:r>
      <w:r>
        <w:rPr>
          <w:rFonts w:ascii="Times New Roman" w:hAnsi="Times New Roman"/>
          <w:sz w:val="24"/>
          <w:szCs w:val="24"/>
        </w:rPr>
        <w:t xml:space="preserve">  </w:t>
      </w:r>
      <w:r>
        <w:rPr>
          <w:rFonts w:ascii="Times New Roman" w:hAnsi="Times New Roman" w:hint="eastAsia"/>
          <w:sz w:val="24"/>
          <w:szCs w:val="24"/>
        </w:rPr>
        <w:t>调</w:t>
      </w:r>
      <w:proofErr w:type="gramStart"/>
      <w:r>
        <w:rPr>
          <w:rFonts w:ascii="Times New Roman" w:hAnsi="Times New Roman" w:hint="eastAsia"/>
          <w:sz w:val="24"/>
          <w:szCs w:val="24"/>
        </w:rPr>
        <w:t>适实施</w:t>
      </w:r>
      <w:proofErr w:type="gramEnd"/>
      <w:r>
        <w:rPr>
          <w:rFonts w:ascii="Times New Roman" w:hAnsi="Times New Roman" w:hint="eastAsia"/>
          <w:sz w:val="24"/>
          <w:szCs w:val="24"/>
        </w:rPr>
        <w:t>前准备工作</w:t>
      </w:r>
    </w:p>
    <w:p w14:paraId="0EEF00F7" w14:textId="337696F5" w:rsidR="009407C2" w:rsidRDefault="00393877">
      <w:pPr>
        <w:pStyle w:val="afd"/>
        <w:numPr>
          <w:ilvl w:val="0"/>
          <w:numId w:val="82"/>
        </w:numPr>
        <w:snapToGrid w:val="0"/>
        <w:spacing w:before="50" w:line="300" w:lineRule="auto"/>
        <w:ind w:left="708" w:hanging="28"/>
        <w:rPr>
          <w:rFonts w:ascii="Times New Roman"/>
          <w:sz w:val="24"/>
          <w:szCs w:val="24"/>
        </w:rPr>
      </w:pPr>
      <w:r>
        <w:rPr>
          <w:rFonts w:ascii="Times New Roman" w:hint="eastAsia"/>
          <w:sz w:val="24"/>
          <w:szCs w:val="24"/>
        </w:rPr>
        <w:t xml:space="preserve"> </w:t>
      </w:r>
      <w:r w:rsidR="00C51A47">
        <w:rPr>
          <w:rFonts w:ascii="Times New Roman"/>
          <w:sz w:val="24"/>
          <w:szCs w:val="24"/>
        </w:rPr>
        <w:t>校核水系统</w:t>
      </w:r>
      <w:r w:rsidR="00C51A47">
        <w:rPr>
          <w:rFonts w:ascii="Times New Roman" w:hint="eastAsia"/>
          <w:sz w:val="24"/>
          <w:szCs w:val="24"/>
        </w:rPr>
        <w:t>各</w:t>
      </w:r>
      <w:r w:rsidR="00C51A47">
        <w:rPr>
          <w:rFonts w:ascii="Times New Roman"/>
          <w:sz w:val="24"/>
          <w:szCs w:val="24"/>
        </w:rPr>
        <w:t>分支的空调冷热水设计流量是否合理；</w:t>
      </w:r>
    </w:p>
    <w:p w14:paraId="1175C6EB" w14:textId="6789F285" w:rsidR="009407C2" w:rsidRDefault="00393877">
      <w:pPr>
        <w:pStyle w:val="afd"/>
        <w:numPr>
          <w:ilvl w:val="0"/>
          <w:numId w:val="69"/>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检查水泵、新风机组、空调机组和风机盘管的水过滤器是否已清洗干净；</w:t>
      </w:r>
    </w:p>
    <w:p w14:paraId="6C9C79F1" w14:textId="3229B707" w:rsidR="009407C2" w:rsidRDefault="00393877" w:rsidP="00393877">
      <w:pPr>
        <w:pStyle w:val="afd"/>
        <w:numPr>
          <w:ilvl w:val="0"/>
          <w:numId w:val="69"/>
        </w:numPr>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检查空调冷热水管路的手动阀门（包括蝶阀、闸阀、静态平衡阀）是否处于全部打开状态，且阀门开度可调；</w:t>
      </w:r>
    </w:p>
    <w:p w14:paraId="244DCED3" w14:textId="055F51CD" w:rsidR="009407C2" w:rsidRDefault="00393877" w:rsidP="00393877">
      <w:pPr>
        <w:pStyle w:val="afd"/>
        <w:numPr>
          <w:ilvl w:val="0"/>
          <w:numId w:val="69"/>
        </w:numPr>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sz w:val="24"/>
          <w:szCs w:val="24"/>
        </w:rPr>
        <w:t>检查新风机组、空调机组和风机盘管的冷热水电动阀是否可以正常工作，且处于完全开启状态；</w:t>
      </w:r>
    </w:p>
    <w:p w14:paraId="7BE4AE17" w14:textId="34D1D92D" w:rsidR="009407C2" w:rsidRDefault="00393877">
      <w:pPr>
        <w:pStyle w:val="afd"/>
        <w:numPr>
          <w:ilvl w:val="0"/>
          <w:numId w:val="69"/>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检查系统静压是否</w:t>
      </w:r>
      <w:r w:rsidR="00C51A47">
        <w:rPr>
          <w:rFonts w:ascii="Times New Roman" w:hint="eastAsia"/>
          <w:sz w:val="24"/>
          <w:szCs w:val="24"/>
        </w:rPr>
        <w:t>已满足</w:t>
      </w:r>
      <w:r w:rsidR="00C51A47">
        <w:rPr>
          <w:rFonts w:ascii="Times New Roman"/>
          <w:sz w:val="24"/>
          <w:szCs w:val="24"/>
        </w:rPr>
        <w:t>防止真空和气蚀</w:t>
      </w:r>
      <w:r w:rsidR="00C51A47">
        <w:rPr>
          <w:rFonts w:ascii="Times New Roman" w:hint="eastAsia"/>
          <w:sz w:val="24"/>
          <w:szCs w:val="24"/>
        </w:rPr>
        <w:t>的要求</w:t>
      </w:r>
      <w:r w:rsidR="00C51A47">
        <w:rPr>
          <w:rFonts w:ascii="Times New Roman"/>
          <w:sz w:val="24"/>
          <w:szCs w:val="24"/>
        </w:rPr>
        <w:t>；</w:t>
      </w:r>
    </w:p>
    <w:p w14:paraId="2F339F07" w14:textId="7185538F" w:rsidR="009407C2" w:rsidRDefault="00393877">
      <w:pPr>
        <w:pStyle w:val="afd"/>
        <w:numPr>
          <w:ilvl w:val="0"/>
          <w:numId w:val="69"/>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检查一、二次水泵的开启台数是否符合</w:t>
      </w:r>
      <w:r w:rsidR="00C51A47">
        <w:rPr>
          <w:rFonts w:ascii="Times New Roman" w:hint="eastAsia"/>
          <w:sz w:val="24"/>
          <w:szCs w:val="24"/>
        </w:rPr>
        <w:t>建筑实际</w:t>
      </w:r>
      <w:r w:rsidR="00C51A47">
        <w:rPr>
          <w:rFonts w:ascii="Times New Roman"/>
          <w:sz w:val="24"/>
          <w:szCs w:val="24"/>
        </w:rPr>
        <w:t>要求；</w:t>
      </w:r>
    </w:p>
    <w:p w14:paraId="6CBC6D59" w14:textId="22E38857" w:rsidR="009407C2" w:rsidRDefault="00393877">
      <w:pPr>
        <w:pStyle w:val="afd"/>
        <w:numPr>
          <w:ilvl w:val="0"/>
          <w:numId w:val="69"/>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在水系统平面图和系统图上详细标注</w:t>
      </w:r>
      <w:r w:rsidR="00C51A47">
        <w:rPr>
          <w:rFonts w:ascii="Times New Roman" w:hint="eastAsia"/>
          <w:sz w:val="24"/>
          <w:szCs w:val="24"/>
        </w:rPr>
        <w:t>所需</w:t>
      </w:r>
      <w:r w:rsidR="00C51A47">
        <w:rPr>
          <w:rFonts w:ascii="Times New Roman"/>
          <w:sz w:val="24"/>
          <w:szCs w:val="24"/>
        </w:rPr>
        <w:t>流量</w:t>
      </w:r>
      <w:r w:rsidR="00C51A47">
        <w:rPr>
          <w:rFonts w:ascii="Times New Roman" w:hint="eastAsia"/>
          <w:sz w:val="24"/>
          <w:szCs w:val="24"/>
        </w:rPr>
        <w:t>；</w:t>
      </w:r>
    </w:p>
    <w:p w14:paraId="7CF71ED4" w14:textId="0FB21D21" w:rsidR="009407C2" w:rsidRDefault="00393877">
      <w:pPr>
        <w:pStyle w:val="afd"/>
        <w:numPr>
          <w:ilvl w:val="0"/>
          <w:numId w:val="69"/>
        </w:numPr>
        <w:snapToGrid w:val="0"/>
        <w:spacing w:before="50" w:line="300" w:lineRule="auto"/>
        <w:ind w:left="850" w:hanging="170"/>
        <w:rPr>
          <w:rFonts w:ascii="Times New Roman"/>
          <w:sz w:val="24"/>
          <w:szCs w:val="24"/>
        </w:rPr>
      </w:pPr>
      <w:r>
        <w:rPr>
          <w:rFonts w:ascii="Times New Roman" w:hint="eastAsia"/>
          <w:sz w:val="24"/>
          <w:szCs w:val="24"/>
        </w:rPr>
        <w:t xml:space="preserve"> </w:t>
      </w:r>
      <w:r w:rsidR="00C51A47">
        <w:rPr>
          <w:rFonts w:ascii="Times New Roman"/>
          <w:sz w:val="24"/>
          <w:szCs w:val="24"/>
        </w:rPr>
        <w:t>准备好平衡调适所需记录表格和设备。</w:t>
      </w:r>
    </w:p>
    <w:p w14:paraId="584C29CC" w14:textId="12E5EA80" w:rsidR="009407C2" w:rsidRDefault="00C51A47">
      <w:pPr>
        <w:widowControl/>
        <w:adjustRightInd/>
        <w:snapToGrid w:val="0"/>
        <w:spacing w:beforeLines="50" w:before="120" w:line="300" w:lineRule="auto"/>
        <w:rPr>
          <w:rFonts w:ascii="Times New Roman" w:hAnsi="Times New Roman"/>
          <w:sz w:val="24"/>
          <w:szCs w:val="24"/>
        </w:rPr>
      </w:pPr>
      <w:r>
        <w:rPr>
          <w:rFonts w:ascii="Times New Roman" w:hAnsi="Times New Roman"/>
          <w:b/>
          <w:sz w:val="24"/>
          <w:szCs w:val="24"/>
        </w:rPr>
        <w:t>B.</w:t>
      </w:r>
      <w:r w:rsidR="00883316">
        <w:rPr>
          <w:rFonts w:ascii="Times New Roman" w:hAnsi="Times New Roman"/>
          <w:b/>
          <w:sz w:val="24"/>
          <w:szCs w:val="24"/>
        </w:rPr>
        <w:t>0</w:t>
      </w:r>
      <w:r>
        <w:rPr>
          <w:rFonts w:ascii="Times New Roman" w:hAnsi="Times New Roman"/>
          <w:b/>
          <w:sz w:val="24"/>
          <w:szCs w:val="24"/>
        </w:rPr>
        <w:t xml:space="preserve">.2 </w:t>
      </w:r>
      <w:r>
        <w:rPr>
          <w:rFonts w:ascii="Times New Roman" w:hAnsi="Times New Roman"/>
          <w:sz w:val="24"/>
          <w:szCs w:val="24"/>
        </w:rPr>
        <w:t xml:space="preserve"> </w:t>
      </w:r>
      <w:r>
        <w:rPr>
          <w:rFonts w:ascii="Times New Roman" w:hAnsi="Times New Roman"/>
          <w:sz w:val="24"/>
          <w:szCs w:val="24"/>
        </w:rPr>
        <w:t>静态水力平衡</w:t>
      </w:r>
      <w:r>
        <w:rPr>
          <w:rFonts w:ascii="Times New Roman" w:hAnsi="Times New Roman" w:hint="eastAsia"/>
          <w:sz w:val="24"/>
          <w:szCs w:val="24"/>
        </w:rPr>
        <w:t>的调适方法</w:t>
      </w:r>
    </w:p>
    <w:p w14:paraId="6B4BD7C8" w14:textId="77777777" w:rsidR="009407C2" w:rsidRDefault="00C51A47">
      <w:pPr>
        <w:widowControl/>
        <w:adjustRightInd/>
        <w:snapToGrid w:val="0"/>
        <w:spacing w:before="50" w:line="300" w:lineRule="auto"/>
        <w:ind w:firstLineChars="200" w:firstLine="480"/>
        <w:rPr>
          <w:rFonts w:ascii="Times New Roman" w:hAnsi="Times New Roman"/>
          <w:sz w:val="24"/>
          <w:szCs w:val="24"/>
        </w:rPr>
      </w:pPr>
      <w:r>
        <w:rPr>
          <w:rFonts w:ascii="Times New Roman" w:hAnsi="Times New Roman"/>
          <w:sz w:val="24"/>
          <w:szCs w:val="24"/>
        </w:rPr>
        <w:t>静态水力平衡</w:t>
      </w:r>
      <w:r>
        <w:rPr>
          <w:rFonts w:ascii="Times New Roman" w:hAnsi="Times New Roman" w:hint="eastAsia"/>
          <w:sz w:val="24"/>
          <w:szCs w:val="24"/>
        </w:rPr>
        <w:t>的调适方法可采用</w:t>
      </w:r>
      <w:r>
        <w:rPr>
          <w:rFonts w:ascii="Times New Roman" w:hAnsi="Times New Roman"/>
          <w:sz w:val="24"/>
          <w:szCs w:val="24"/>
        </w:rPr>
        <w:t>比例调节法</w:t>
      </w:r>
      <w:r>
        <w:rPr>
          <w:rFonts w:ascii="Times New Roman" w:hAnsi="Times New Roman" w:hint="eastAsia"/>
          <w:sz w:val="24"/>
          <w:szCs w:val="24"/>
        </w:rPr>
        <w:t>或</w:t>
      </w:r>
      <w:r>
        <w:rPr>
          <w:rFonts w:ascii="Times New Roman" w:hAnsi="Times New Roman"/>
          <w:sz w:val="24"/>
          <w:szCs w:val="24"/>
        </w:rPr>
        <w:t>补偿调节法。</w:t>
      </w:r>
    </w:p>
    <w:p w14:paraId="23D3D7FB" w14:textId="6438A922" w:rsidR="009407C2" w:rsidRDefault="00393877" w:rsidP="00393877">
      <w:pPr>
        <w:pStyle w:val="afd"/>
        <w:numPr>
          <w:ilvl w:val="0"/>
          <w:numId w:val="83"/>
        </w:numPr>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hint="eastAsia"/>
          <w:sz w:val="24"/>
          <w:szCs w:val="24"/>
        </w:rPr>
        <w:t>当系统中各支路阻力数不</w:t>
      </w:r>
      <w:r w:rsidR="00C51A47">
        <w:rPr>
          <w:rFonts w:ascii="Times New Roman"/>
          <w:sz w:val="24"/>
          <w:szCs w:val="24"/>
        </w:rPr>
        <w:t>发生变化</w:t>
      </w:r>
      <w:r w:rsidR="00C51A47">
        <w:rPr>
          <w:rFonts w:ascii="Times New Roman" w:hint="eastAsia"/>
          <w:sz w:val="24"/>
          <w:szCs w:val="24"/>
        </w:rPr>
        <w:t>，且</w:t>
      </w:r>
      <w:r w:rsidR="00C51A47">
        <w:rPr>
          <w:rFonts w:ascii="Times New Roman"/>
          <w:sz w:val="24"/>
          <w:szCs w:val="24"/>
        </w:rPr>
        <w:t>均安装具有良好调节特性的水</w:t>
      </w:r>
      <w:r w:rsidR="00C51A47">
        <w:rPr>
          <w:rFonts w:ascii="Times New Roman" w:hint="eastAsia"/>
          <w:sz w:val="24"/>
          <w:szCs w:val="24"/>
        </w:rPr>
        <w:t>力</w:t>
      </w:r>
      <w:r w:rsidR="00C51A47">
        <w:rPr>
          <w:rFonts w:ascii="Times New Roman"/>
          <w:sz w:val="24"/>
          <w:szCs w:val="24"/>
        </w:rPr>
        <w:t>平衡阀</w:t>
      </w:r>
      <w:r w:rsidR="00C51A47">
        <w:rPr>
          <w:rFonts w:ascii="Times New Roman" w:hint="eastAsia"/>
          <w:sz w:val="24"/>
          <w:szCs w:val="24"/>
        </w:rPr>
        <w:t>时，宜采用比例调节法</w:t>
      </w:r>
      <w:r w:rsidR="00C51A47">
        <w:rPr>
          <w:rFonts w:ascii="Times New Roman"/>
          <w:sz w:val="24"/>
          <w:szCs w:val="24"/>
        </w:rPr>
        <w:t>。</w:t>
      </w:r>
      <w:r w:rsidR="00C51A47">
        <w:rPr>
          <w:rFonts w:ascii="Times New Roman" w:hint="eastAsia"/>
          <w:sz w:val="24"/>
          <w:szCs w:val="24"/>
        </w:rPr>
        <w:t>调适步骤为依次调节水力平衡阀，完成</w:t>
      </w:r>
      <w:r w:rsidR="00C51A47">
        <w:rPr>
          <w:rFonts w:ascii="Times New Roman"/>
          <w:sz w:val="24"/>
          <w:szCs w:val="24"/>
        </w:rPr>
        <w:t>支管上各末端装置间的平衡</w:t>
      </w:r>
      <w:r w:rsidR="00C51A47">
        <w:rPr>
          <w:rFonts w:ascii="Times New Roman" w:hint="eastAsia"/>
          <w:sz w:val="24"/>
          <w:szCs w:val="24"/>
        </w:rPr>
        <w:t>调节、</w:t>
      </w:r>
      <w:r w:rsidR="00C51A47">
        <w:rPr>
          <w:rFonts w:ascii="Times New Roman"/>
          <w:sz w:val="24"/>
          <w:szCs w:val="24"/>
        </w:rPr>
        <w:t>立管上各支管间的平衡</w:t>
      </w:r>
      <w:r w:rsidR="00C51A47">
        <w:rPr>
          <w:rFonts w:ascii="Times New Roman" w:hint="eastAsia"/>
          <w:sz w:val="24"/>
          <w:szCs w:val="24"/>
        </w:rPr>
        <w:t>调节、</w:t>
      </w:r>
      <w:r w:rsidR="00C51A47">
        <w:rPr>
          <w:rFonts w:ascii="Times New Roman"/>
          <w:sz w:val="24"/>
          <w:szCs w:val="24"/>
        </w:rPr>
        <w:t>干管上各立管间的平衡</w:t>
      </w:r>
      <w:r w:rsidR="00C51A47">
        <w:rPr>
          <w:rFonts w:ascii="Times New Roman" w:hint="eastAsia"/>
          <w:sz w:val="24"/>
          <w:szCs w:val="24"/>
        </w:rPr>
        <w:t>调节、</w:t>
      </w:r>
      <w:r w:rsidR="00C51A47">
        <w:rPr>
          <w:rFonts w:ascii="Times New Roman"/>
          <w:sz w:val="24"/>
          <w:szCs w:val="24"/>
        </w:rPr>
        <w:t>干管</w:t>
      </w:r>
      <w:r w:rsidR="00C51A47">
        <w:rPr>
          <w:rFonts w:ascii="Times New Roman" w:hint="eastAsia"/>
          <w:sz w:val="24"/>
          <w:szCs w:val="24"/>
        </w:rPr>
        <w:t>的平衡调节；</w:t>
      </w:r>
    </w:p>
    <w:p w14:paraId="559F6900" w14:textId="3F143788" w:rsidR="009407C2" w:rsidRDefault="00393877" w:rsidP="00393877">
      <w:pPr>
        <w:pStyle w:val="afd"/>
        <w:numPr>
          <w:ilvl w:val="0"/>
          <w:numId w:val="82"/>
        </w:numPr>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hint="eastAsia"/>
          <w:sz w:val="24"/>
          <w:szCs w:val="24"/>
        </w:rPr>
        <w:t>当系统中可利用仪表监测基准阀压降时，宜采用补偿调节法。调适步骤为从最下游用户逆向调节，利用仪表监测基准阀压降值，动态调整</w:t>
      </w:r>
      <w:proofErr w:type="gramStart"/>
      <w:r w:rsidR="00C51A47">
        <w:rPr>
          <w:rFonts w:ascii="Times New Roman" w:hint="eastAsia"/>
          <w:sz w:val="24"/>
          <w:szCs w:val="24"/>
        </w:rPr>
        <w:t>合作阀开度</w:t>
      </w:r>
      <w:proofErr w:type="gramEnd"/>
      <w:r w:rsidR="00C51A47">
        <w:rPr>
          <w:rFonts w:ascii="Times New Roman" w:hint="eastAsia"/>
          <w:sz w:val="24"/>
          <w:szCs w:val="24"/>
        </w:rPr>
        <w:t>以保持所需流量。支线内调节包括确定基准阀压降值、计算特性系数及逐步补偿调节用户阀门等步骤；支线间平衡通过分支平衡阀与主干线总调节阀协同完成。对于多主干线并联系统，需在各主干线独立调节后，以水泵出口</w:t>
      </w:r>
      <w:proofErr w:type="gramStart"/>
      <w:r w:rsidR="00C51A47">
        <w:rPr>
          <w:rFonts w:ascii="Times New Roman" w:hint="eastAsia"/>
          <w:sz w:val="24"/>
          <w:szCs w:val="24"/>
        </w:rPr>
        <w:t>阀作为</w:t>
      </w:r>
      <w:proofErr w:type="gramEnd"/>
      <w:r w:rsidR="00C51A47">
        <w:rPr>
          <w:rFonts w:ascii="Times New Roman" w:hint="eastAsia"/>
          <w:sz w:val="24"/>
          <w:szCs w:val="24"/>
        </w:rPr>
        <w:t>合作阀</w:t>
      </w:r>
      <w:r w:rsidR="00883316">
        <w:rPr>
          <w:rFonts w:ascii="Times New Roman" w:hint="eastAsia"/>
          <w:sz w:val="24"/>
          <w:szCs w:val="24"/>
        </w:rPr>
        <w:t>，</w:t>
      </w:r>
      <w:r w:rsidR="00C51A47">
        <w:rPr>
          <w:rFonts w:ascii="Times New Roman" w:hint="eastAsia"/>
          <w:sz w:val="24"/>
          <w:szCs w:val="24"/>
        </w:rPr>
        <w:t>进行主干线间平衡调整。</w:t>
      </w:r>
    </w:p>
    <w:p w14:paraId="2584B468" w14:textId="5F2E148E" w:rsidR="009407C2" w:rsidRDefault="00C51A47">
      <w:pPr>
        <w:widowControl/>
        <w:adjustRightInd/>
        <w:snapToGrid w:val="0"/>
        <w:spacing w:beforeLines="50" w:before="120" w:line="300" w:lineRule="auto"/>
        <w:rPr>
          <w:rFonts w:ascii="Times New Roman" w:hAnsi="Times New Roman"/>
          <w:sz w:val="24"/>
          <w:szCs w:val="24"/>
        </w:rPr>
      </w:pPr>
      <w:r>
        <w:rPr>
          <w:rFonts w:ascii="Times New Roman" w:hAnsi="Times New Roman"/>
          <w:b/>
          <w:sz w:val="24"/>
          <w:szCs w:val="24"/>
        </w:rPr>
        <w:t>B.</w:t>
      </w:r>
      <w:r w:rsidR="00883316">
        <w:rPr>
          <w:rFonts w:ascii="Times New Roman" w:hAnsi="Times New Roman"/>
          <w:b/>
          <w:sz w:val="24"/>
          <w:szCs w:val="24"/>
        </w:rPr>
        <w:t>0</w:t>
      </w:r>
      <w:r>
        <w:rPr>
          <w:rFonts w:ascii="Times New Roman" w:hAnsi="Times New Roman"/>
          <w:b/>
          <w:sz w:val="24"/>
          <w:szCs w:val="24"/>
        </w:rPr>
        <w:t xml:space="preserve">.3  </w:t>
      </w:r>
      <w:r>
        <w:rPr>
          <w:rFonts w:ascii="Times New Roman" w:hAnsi="Times New Roman"/>
          <w:sz w:val="24"/>
          <w:szCs w:val="24"/>
        </w:rPr>
        <w:t>动态水力平衡</w:t>
      </w:r>
      <w:r>
        <w:rPr>
          <w:rFonts w:ascii="Times New Roman" w:hAnsi="Times New Roman" w:hint="eastAsia"/>
          <w:sz w:val="24"/>
          <w:szCs w:val="24"/>
        </w:rPr>
        <w:t>的调适方法</w:t>
      </w:r>
    </w:p>
    <w:p w14:paraId="10E5C74A" w14:textId="77777777" w:rsidR="009407C2" w:rsidRDefault="00C51A47">
      <w:pPr>
        <w:widowControl/>
        <w:adjustRightInd/>
        <w:snapToGrid w:val="0"/>
        <w:spacing w:before="50" w:line="300" w:lineRule="auto"/>
        <w:ind w:firstLineChars="200" w:firstLine="480"/>
        <w:rPr>
          <w:rFonts w:ascii="Times New Roman" w:hAnsi="Times New Roman"/>
          <w:bCs/>
          <w:sz w:val="24"/>
          <w:szCs w:val="24"/>
        </w:rPr>
      </w:pPr>
      <w:r>
        <w:rPr>
          <w:rFonts w:ascii="Times New Roman" w:hAnsi="Times New Roman" w:hint="eastAsia"/>
          <w:sz w:val="24"/>
          <w:szCs w:val="24"/>
        </w:rPr>
        <w:t>当系统中设置动态水力平衡阀时，宜采用动态水力平衡调适。调适步骤为根据各末端设备或支路所承担的负荷，确定各末端设备或支路所需流量，利用动态水力平衡阀调节使</w:t>
      </w:r>
      <w:r>
        <w:rPr>
          <w:rFonts w:ascii="Times New Roman" w:hAnsi="Times New Roman"/>
          <w:sz w:val="24"/>
          <w:szCs w:val="24"/>
        </w:rPr>
        <w:t>各个末端设备的流量均能达到负荷</w:t>
      </w:r>
      <w:r>
        <w:rPr>
          <w:rFonts w:ascii="Times New Roman" w:hAnsi="Times New Roman" w:hint="eastAsia"/>
          <w:sz w:val="24"/>
          <w:szCs w:val="24"/>
        </w:rPr>
        <w:t>所需</w:t>
      </w:r>
      <w:r>
        <w:rPr>
          <w:rFonts w:ascii="Times New Roman" w:hAnsi="Times New Roman"/>
          <w:sz w:val="24"/>
          <w:szCs w:val="24"/>
        </w:rPr>
        <w:t>流量</w:t>
      </w:r>
      <w:r>
        <w:rPr>
          <w:rFonts w:ascii="Times New Roman" w:hAnsi="Times New Roman" w:hint="eastAsia"/>
          <w:sz w:val="24"/>
          <w:szCs w:val="24"/>
        </w:rPr>
        <w:t>。</w:t>
      </w:r>
    </w:p>
    <w:p w14:paraId="2F296A95" w14:textId="77777777" w:rsidR="009407C2" w:rsidRDefault="00C51A47">
      <w:pPr>
        <w:widowControl/>
        <w:adjustRightInd/>
        <w:snapToGrid w:val="0"/>
        <w:spacing w:line="300" w:lineRule="auto"/>
        <w:rPr>
          <w:rFonts w:ascii="Times New Roman" w:hAnsi="Times New Roman"/>
          <w:bCs/>
          <w:sz w:val="24"/>
          <w:szCs w:val="24"/>
        </w:rPr>
      </w:pPr>
      <w:r>
        <w:rPr>
          <w:rFonts w:ascii="Times New Roman" w:hAnsi="Times New Roman"/>
          <w:bCs/>
          <w:sz w:val="24"/>
          <w:szCs w:val="24"/>
        </w:rPr>
        <w:br w:type="page"/>
      </w:r>
    </w:p>
    <w:p w14:paraId="3C5C0FF8" w14:textId="77777777" w:rsidR="009407C2" w:rsidRDefault="00C51A47">
      <w:pPr>
        <w:widowControl/>
        <w:adjustRightInd/>
        <w:spacing w:line="240" w:lineRule="auto"/>
        <w:jc w:val="center"/>
        <w:outlineLvl w:val="0"/>
        <w:rPr>
          <w:rFonts w:ascii="黑体" w:eastAsia="黑体" w:hAnsi="黑体" w:cs="黑体"/>
          <w:bCs/>
          <w:sz w:val="30"/>
          <w:szCs w:val="30"/>
        </w:rPr>
      </w:pPr>
      <w:bookmarkStart w:id="78" w:name="_Toc227681804"/>
      <w:r>
        <w:rPr>
          <w:rFonts w:ascii="Times New Roman" w:hAnsi="Times New Roman" w:hint="eastAsia"/>
          <w:b/>
          <w:sz w:val="30"/>
          <w:szCs w:val="30"/>
        </w:rPr>
        <w:lastRenderedPageBreak/>
        <w:t>附录</w:t>
      </w:r>
      <w:r>
        <w:rPr>
          <w:rFonts w:ascii="Times New Roman" w:hAnsi="Times New Roman"/>
          <w:b/>
          <w:sz w:val="30"/>
          <w:szCs w:val="30"/>
        </w:rPr>
        <w:t>C</w:t>
      </w:r>
      <w:r>
        <w:rPr>
          <w:rFonts w:ascii="黑体" w:eastAsia="黑体" w:hAnsi="黑体" w:cs="黑体" w:hint="eastAsia"/>
          <w:b/>
          <w:sz w:val="30"/>
          <w:szCs w:val="30"/>
        </w:rPr>
        <w:t xml:space="preserve">  暖通空调</w:t>
      </w:r>
      <w:proofErr w:type="gramStart"/>
      <w:r>
        <w:rPr>
          <w:rFonts w:ascii="黑体" w:eastAsia="黑体" w:hAnsi="黑体" w:cs="黑体" w:hint="eastAsia"/>
          <w:b/>
          <w:sz w:val="30"/>
          <w:szCs w:val="30"/>
        </w:rPr>
        <w:t>风系统</w:t>
      </w:r>
      <w:proofErr w:type="gramEnd"/>
      <w:r>
        <w:rPr>
          <w:rFonts w:ascii="黑体" w:eastAsia="黑体" w:hAnsi="黑体" w:cs="黑体" w:hint="eastAsia"/>
          <w:b/>
          <w:sz w:val="30"/>
          <w:szCs w:val="30"/>
        </w:rPr>
        <w:t>平衡调适方法</w:t>
      </w:r>
      <w:bookmarkEnd w:id="78"/>
    </w:p>
    <w:p w14:paraId="086F50F1" w14:textId="77777777" w:rsidR="009407C2" w:rsidRDefault="009407C2">
      <w:pPr>
        <w:widowControl/>
        <w:adjustRightInd/>
        <w:spacing w:line="240" w:lineRule="auto"/>
        <w:jc w:val="center"/>
        <w:rPr>
          <w:rFonts w:ascii="黑体" w:eastAsia="黑体" w:hAnsi="黑体" w:cs="黑体"/>
          <w:bCs/>
          <w:sz w:val="30"/>
          <w:szCs w:val="30"/>
        </w:rPr>
      </w:pPr>
    </w:p>
    <w:p w14:paraId="1FAE5B9A" w14:textId="353802CD" w:rsidR="009407C2" w:rsidRDefault="00C51A47">
      <w:pPr>
        <w:widowControl/>
        <w:adjustRightInd/>
        <w:snapToGrid w:val="0"/>
        <w:spacing w:beforeLines="50" w:before="120" w:line="300" w:lineRule="auto"/>
        <w:rPr>
          <w:rFonts w:ascii="Times New Roman" w:hAnsi="Times New Roman"/>
          <w:sz w:val="24"/>
          <w:szCs w:val="24"/>
        </w:rPr>
      </w:pPr>
      <w:r>
        <w:rPr>
          <w:rFonts w:ascii="Times New Roman" w:hAnsi="Times New Roman"/>
          <w:b/>
          <w:sz w:val="24"/>
          <w:szCs w:val="24"/>
        </w:rPr>
        <w:t>C.</w:t>
      </w:r>
      <w:r w:rsidR="00883316">
        <w:rPr>
          <w:rFonts w:ascii="Times New Roman" w:hAnsi="Times New Roman"/>
          <w:b/>
          <w:sz w:val="24"/>
          <w:szCs w:val="24"/>
        </w:rPr>
        <w:t>0</w:t>
      </w:r>
      <w:r>
        <w:rPr>
          <w:rFonts w:ascii="Times New Roman" w:hAnsi="Times New Roman"/>
          <w:b/>
          <w:sz w:val="24"/>
          <w:szCs w:val="24"/>
        </w:rPr>
        <w:t>.1</w:t>
      </w:r>
      <w:r>
        <w:rPr>
          <w:rFonts w:ascii="Times New Roman" w:hAnsi="Times New Roman"/>
          <w:sz w:val="24"/>
          <w:szCs w:val="24"/>
        </w:rPr>
        <w:t xml:space="preserve">  </w:t>
      </w:r>
      <w:r>
        <w:rPr>
          <w:rFonts w:ascii="Times New Roman" w:hAnsi="Times New Roman" w:hint="eastAsia"/>
          <w:sz w:val="24"/>
          <w:szCs w:val="24"/>
        </w:rPr>
        <w:t>调</w:t>
      </w:r>
      <w:proofErr w:type="gramStart"/>
      <w:r>
        <w:rPr>
          <w:rFonts w:ascii="Times New Roman" w:hAnsi="Times New Roman" w:hint="eastAsia"/>
          <w:sz w:val="24"/>
          <w:szCs w:val="24"/>
        </w:rPr>
        <w:t>适实施</w:t>
      </w:r>
      <w:proofErr w:type="gramEnd"/>
      <w:r>
        <w:rPr>
          <w:rFonts w:ascii="Times New Roman" w:hAnsi="Times New Roman" w:hint="eastAsia"/>
          <w:sz w:val="24"/>
          <w:szCs w:val="24"/>
        </w:rPr>
        <w:t>前准备工作</w:t>
      </w:r>
    </w:p>
    <w:p w14:paraId="632245BF" w14:textId="7E9F874F" w:rsidR="009407C2" w:rsidRDefault="007353C3" w:rsidP="007353C3">
      <w:pPr>
        <w:pStyle w:val="afd"/>
        <w:numPr>
          <w:ilvl w:val="0"/>
          <w:numId w:val="84"/>
        </w:numPr>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hint="eastAsia"/>
          <w:sz w:val="24"/>
          <w:szCs w:val="24"/>
        </w:rPr>
        <w:t>检查、确认风机已经完成单机试运转再调适，</w:t>
      </w:r>
      <w:proofErr w:type="gramStart"/>
      <w:r w:rsidR="00C51A47">
        <w:rPr>
          <w:rFonts w:ascii="Times New Roman" w:hint="eastAsia"/>
          <w:sz w:val="24"/>
          <w:szCs w:val="24"/>
        </w:rPr>
        <w:t>风系统</w:t>
      </w:r>
      <w:proofErr w:type="gramEnd"/>
      <w:r w:rsidR="00C51A47">
        <w:rPr>
          <w:rFonts w:ascii="Times New Roman" w:hint="eastAsia"/>
          <w:sz w:val="24"/>
          <w:szCs w:val="24"/>
        </w:rPr>
        <w:t>正常运行；</w:t>
      </w:r>
    </w:p>
    <w:p w14:paraId="5447F255" w14:textId="4916DBE8" w:rsidR="009407C2" w:rsidRDefault="007353C3" w:rsidP="007353C3">
      <w:pPr>
        <w:pStyle w:val="afd"/>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hint="eastAsia"/>
          <w:sz w:val="24"/>
          <w:szCs w:val="24"/>
        </w:rPr>
        <w:t>检查、确认</w:t>
      </w:r>
      <w:proofErr w:type="gramStart"/>
      <w:r w:rsidR="00C51A47">
        <w:rPr>
          <w:rFonts w:ascii="Times New Roman" w:hint="eastAsia"/>
          <w:sz w:val="24"/>
          <w:szCs w:val="24"/>
        </w:rPr>
        <w:t>风系统</w:t>
      </w:r>
      <w:proofErr w:type="gramEnd"/>
      <w:r w:rsidR="00C51A47">
        <w:rPr>
          <w:rFonts w:ascii="Times New Roman" w:hint="eastAsia"/>
          <w:sz w:val="24"/>
          <w:szCs w:val="24"/>
        </w:rPr>
        <w:t>各末端风口安装符合设计要求，无漏风；</w:t>
      </w:r>
    </w:p>
    <w:p w14:paraId="500E6EAF" w14:textId="0CFF3704" w:rsidR="009407C2" w:rsidRDefault="007353C3" w:rsidP="007353C3">
      <w:pPr>
        <w:pStyle w:val="afd"/>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hint="eastAsia"/>
          <w:sz w:val="24"/>
          <w:szCs w:val="24"/>
        </w:rPr>
        <w:t>检查</w:t>
      </w:r>
      <w:proofErr w:type="gramStart"/>
      <w:r w:rsidR="00C51A47">
        <w:rPr>
          <w:rFonts w:ascii="Times New Roman" w:hint="eastAsia"/>
          <w:sz w:val="24"/>
          <w:szCs w:val="24"/>
        </w:rPr>
        <w:t>风系统</w:t>
      </w:r>
      <w:proofErr w:type="gramEnd"/>
      <w:r w:rsidR="00C51A47">
        <w:rPr>
          <w:rFonts w:ascii="Times New Roman" w:hint="eastAsia"/>
          <w:sz w:val="24"/>
          <w:szCs w:val="24"/>
        </w:rPr>
        <w:t>管路的手动调节阀是否处于全部打开状态，且阀门开度可调；</w:t>
      </w:r>
    </w:p>
    <w:p w14:paraId="3FE57228" w14:textId="35EE3EDD" w:rsidR="009407C2" w:rsidRDefault="007353C3" w:rsidP="007353C3">
      <w:pPr>
        <w:pStyle w:val="afd"/>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hint="eastAsia"/>
          <w:sz w:val="24"/>
          <w:szCs w:val="24"/>
        </w:rPr>
        <w:t>检查、确认系统防火</w:t>
      </w:r>
      <w:proofErr w:type="gramStart"/>
      <w:r w:rsidR="00C51A47">
        <w:rPr>
          <w:rFonts w:ascii="Times New Roman" w:hint="eastAsia"/>
          <w:sz w:val="24"/>
          <w:szCs w:val="24"/>
        </w:rPr>
        <w:t>阀处于</w:t>
      </w:r>
      <w:proofErr w:type="gramEnd"/>
      <w:r w:rsidR="00C51A47">
        <w:rPr>
          <w:rFonts w:ascii="Times New Roman" w:hint="eastAsia"/>
          <w:sz w:val="24"/>
          <w:szCs w:val="24"/>
        </w:rPr>
        <w:t>全开状态；</w:t>
      </w:r>
    </w:p>
    <w:p w14:paraId="67FF8FC0" w14:textId="0FEE76C9" w:rsidR="009407C2" w:rsidRDefault="007353C3" w:rsidP="007353C3">
      <w:pPr>
        <w:pStyle w:val="afd"/>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hint="eastAsia"/>
          <w:sz w:val="24"/>
          <w:szCs w:val="24"/>
        </w:rPr>
        <w:t>在</w:t>
      </w:r>
      <w:proofErr w:type="gramStart"/>
      <w:r w:rsidR="00C51A47">
        <w:rPr>
          <w:rFonts w:ascii="Times New Roman" w:hint="eastAsia"/>
          <w:sz w:val="24"/>
          <w:szCs w:val="24"/>
        </w:rPr>
        <w:t>风系统</w:t>
      </w:r>
      <w:proofErr w:type="gramEnd"/>
      <w:r w:rsidR="00C51A47">
        <w:rPr>
          <w:rFonts w:ascii="Times New Roman" w:hint="eastAsia"/>
          <w:sz w:val="24"/>
          <w:szCs w:val="24"/>
        </w:rPr>
        <w:t>平面图和系统图上详细标注所需风量；</w:t>
      </w:r>
    </w:p>
    <w:p w14:paraId="4926BE51" w14:textId="4A4FAFF8" w:rsidR="009407C2" w:rsidRDefault="007353C3" w:rsidP="007353C3">
      <w:pPr>
        <w:pStyle w:val="afd"/>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hint="eastAsia"/>
          <w:sz w:val="24"/>
          <w:szCs w:val="24"/>
        </w:rPr>
        <w:t>准备好平衡调适所需的记录表格、仪器和设备。</w:t>
      </w:r>
    </w:p>
    <w:p w14:paraId="7FB2B9EB" w14:textId="12F26064" w:rsidR="009407C2" w:rsidRDefault="00C51A47">
      <w:pPr>
        <w:widowControl/>
        <w:adjustRightInd/>
        <w:snapToGrid w:val="0"/>
        <w:spacing w:beforeLines="50" w:before="120" w:line="300" w:lineRule="auto"/>
        <w:rPr>
          <w:rFonts w:ascii="Times New Roman" w:hAnsi="Times New Roman"/>
          <w:sz w:val="24"/>
          <w:szCs w:val="24"/>
        </w:rPr>
      </w:pPr>
      <w:r>
        <w:rPr>
          <w:rFonts w:ascii="Times New Roman" w:hAnsi="Times New Roman"/>
          <w:b/>
          <w:sz w:val="24"/>
          <w:szCs w:val="24"/>
        </w:rPr>
        <w:t>C.</w:t>
      </w:r>
      <w:r w:rsidR="00883316">
        <w:rPr>
          <w:rFonts w:ascii="Times New Roman" w:hAnsi="Times New Roman"/>
          <w:b/>
          <w:sz w:val="24"/>
          <w:szCs w:val="24"/>
        </w:rPr>
        <w:t>0</w:t>
      </w:r>
      <w:r>
        <w:rPr>
          <w:rFonts w:ascii="Times New Roman" w:hAnsi="Times New Roman"/>
          <w:b/>
          <w:sz w:val="24"/>
          <w:szCs w:val="24"/>
        </w:rPr>
        <w:t xml:space="preserve">.2 </w:t>
      </w:r>
      <w:r>
        <w:rPr>
          <w:rFonts w:ascii="Times New Roman" w:hAnsi="Times New Roman"/>
          <w:sz w:val="24"/>
          <w:szCs w:val="24"/>
        </w:rPr>
        <w:t xml:space="preserve"> </w:t>
      </w:r>
      <w:r>
        <w:rPr>
          <w:rFonts w:ascii="Times New Roman" w:hAnsi="Times New Roman" w:hint="eastAsia"/>
          <w:sz w:val="24"/>
          <w:szCs w:val="24"/>
        </w:rPr>
        <w:t>基准风口调节法</w:t>
      </w:r>
    </w:p>
    <w:p w14:paraId="79042971" w14:textId="77777777" w:rsidR="009407C2" w:rsidRDefault="00C51A47">
      <w:pPr>
        <w:widowControl/>
        <w:adjustRightInd/>
        <w:snapToGrid w:val="0"/>
        <w:spacing w:before="50" w:line="300" w:lineRule="auto"/>
        <w:ind w:firstLineChars="200" w:firstLine="480"/>
        <w:rPr>
          <w:rFonts w:ascii="Times New Roman"/>
          <w:sz w:val="24"/>
          <w:szCs w:val="24"/>
        </w:rPr>
      </w:pPr>
      <w:r>
        <w:rPr>
          <w:rFonts w:ascii="Times New Roman" w:hint="eastAsia"/>
          <w:sz w:val="24"/>
          <w:szCs w:val="24"/>
        </w:rPr>
        <w:t>当</w:t>
      </w:r>
      <w:proofErr w:type="gramStart"/>
      <w:r>
        <w:rPr>
          <w:rFonts w:ascii="Times New Roman" w:hint="eastAsia"/>
          <w:sz w:val="24"/>
          <w:szCs w:val="24"/>
        </w:rPr>
        <w:t>风系统</w:t>
      </w:r>
      <w:proofErr w:type="gramEnd"/>
      <w:r>
        <w:rPr>
          <w:rFonts w:ascii="Times New Roman" w:hAnsi="Times New Roman" w:hint="eastAsia"/>
          <w:sz w:val="24"/>
          <w:szCs w:val="24"/>
        </w:rPr>
        <w:t>支路较</w:t>
      </w:r>
      <w:r>
        <w:rPr>
          <w:rFonts w:ascii="Times New Roman" w:hint="eastAsia"/>
          <w:sz w:val="24"/>
          <w:szCs w:val="24"/>
        </w:rPr>
        <w:t>多</w:t>
      </w:r>
      <w:r>
        <w:rPr>
          <w:rFonts w:ascii="Times New Roman" w:hAnsi="Times New Roman" w:hint="eastAsia"/>
          <w:sz w:val="24"/>
          <w:szCs w:val="24"/>
        </w:rPr>
        <w:t>，</w:t>
      </w:r>
      <w:r>
        <w:rPr>
          <w:rFonts w:ascii="Times New Roman" w:hAnsi="Times New Roman" w:hint="eastAsia"/>
          <w:kern w:val="0"/>
          <w:sz w:val="24"/>
          <w:szCs w:val="24"/>
        </w:rPr>
        <w:t>且风口调节装置（如调节阀、可调的风口等）</w:t>
      </w:r>
      <w:r>
        <w:rPr>
          <w:rFonts w:ascii="Times New Roman" w:hint="eastAsia"/>
          <w:sz w:val="24"/>
          <w:szCs w:val="24"/>
        </w:rPr>
        <w:t>较</w:t>
      </w:r>
      <w:r>
        <w:rPr>
          <w:rFonts w:ascii="Times New Roman" w:hAnsi="Times New Roman" w:hint="eastAsia"/>
          <w:kern w:val="0"/>
          <w:sz w:val="24"/>
          <w:szCs w:val="24"/>
        </w:rPr>
        <w:t>完善时，宜采用</w:t>
      </w:r>
      <w:r>
        <w:rPr>
          <w:rFonts w:ascii="Times New Roman" w:hint="eastAsia"/>
          <w:sz w:val="24"/>
          <w:szCs w:val="24"/>
        </w:rPr>
        <w:t>基准风口调节法。调适步骤为：</w:t>
      </w:r>
    </w:p>
    <w:p w14:paraId="326D5C28" w14:textId="7E0EE59A" w:rsidR="009407C2" w:rsidRDefault="007353C3" w:rsidP="007353C3">
      <w:pPr>
        <w:pStyle w:val="afd"/>
        <w:numPr>
          <w:ilvl w:val="0"/>
          <w:numId w:val="85"/>
        </w:numPr>
        <w:snapToGrid w:val="0"/>
        <w:spacing w:before="50" w:line="300" w:lineRule="auto"/>
        <w:ind w:left="964" w:hanging="284"/>
        <w:rPr>
          <w:rFonts w:ascii="Times New Roman"/>
          <w:kern w:val="2"/>
          <w:sz w:val="24"/>
          <w:szCs w:val="24"/>
        </w:rPr>
      </w:pPr>
      <w:r>
        <w:rPr>
          <w:rFonts w:ascii="Times New Roman" w:hint="eastAsia"/>
          <w:kern w:val="2"/>
          <w:sz w:val="24"/>
          <w:szCs w:val="24"/>
        </w:rPr>
        <w:t xml:space="preserve"> </w:t>
      </w:r>
      <w:r w:rsidR="00C51A47">
        <w:rPr>
          <w:rFonts w:ascii="Times New Roman" w:hint="eastAsia"/>
          <w:kern w:val="2"/>
          <w:sz w:val="24"/>
          <w:szCs w:val="24"/>
        </w:rPr>
        <w:t>将系统支路及末端调节阀全开，总阀门处于实际运行某位置；</w:t>
      </w:r>
    </w:p>
    <w:p w14:paraId="4132A226" w14:textId="2509A515" w:rsidR="009407C2" w:rsidRDefault="007353C3" w:rsidP="007353C3">
      <w:pPr>
        <w:pStyle w:val="afd"/>
        <w:snapToGrid w:val="0"/>
        <w:spacing w:before="50" w:line="300" w:lineRule="auto"/>
        <w:ind w:left="964" w:hanging="284"/>
        <w:rPr>
          <w:rFonts w:ascii="Times New Roman"/>
          <w:kern w:val="2"/>
          <w:sz w:val="24"/>
          <w:szCs w:val="24"/>
        </w:rPr>
      </w:pPr>
      <w:r>
        <w:rPr>
          <w:rFonts w:ascii="Times New Roman" w:hint="eastAsia"/>
          <w:kern w:val="2"/>
          <w:sz w:val="24"/>
          <w:szCs w:val="24"/>
        </w:rPr>
        <w:t xml:space="preserve"> </w:t>
      </w:r>
      <w:r w:rsidR="00C51A47">
        <w:rPr>
          <w:rFonts w:ascii="Times New Roman" w:hint="eastAsia"/>
          <w:kern w:val="2"/>
          <w:sz w:val="24"/>
          <w:szCs w:val="24"/>
        </w:rPr>
        <w:t>启动风机，初测全部风口的风量，计算初测风量与设计风量的比值（百分比），并列于记录表格中；</w:t>
      </w:r>
    </w:p>
    <w:p w14:paraId="2F6F4239" w14:textId="13FB26BC" w:rsidR="009407C2" w:rsidRDefault="007353C3" w:rsidP="007353C3">
      <w:pPr>
        <w:pStyle w:val="afd"/>
        <w:snapToGrid w:val="0"/>
        <w:spacing w:before="50" w:line="300" w:lineRule="auto"/>
        <w:ind w:left="964" w:hanging="284"/>
        <w:rPr>
          <w:rFonts w:ascii="Times New Roman"/>
          <w:kern w:val="2"/>
          <w:sz w:val="24"/>
          <w:szCs w:val="24"/>
        </w:rPr>
      </w:pPr>
      <w:r>
        <w:rPr>
          <w:rFonts w:ascii="Times New Roman" w:hint="eastAsia"/>
          <w:kern w:val="2"/>
          <w:sz w:val="24"/>
          <w:szCs w:val="24"/>
        </w:rPr>
        <w:t xml:space="preserve"> </w:t>
      </w:r>
      <w:r w:rsidR="00C51A47">
        <w:rPr>
          <w:rFonts w:ascii="Times New Roman" w:hint="eastAsia"/>
          <w:kern w:val="2"/>
          <w:sz w:val="24"/>
          <w:szCs w:val="24"/>
        </w:rPr>
        <w:t>在各支路中选择比值最小的风口作为基准风口，进行初调；</w:t>
      </w:r>
    </w:p>
    <w:p w14:paraId="1BF17A7F" w14:textId="7EAED3AA" w:rsidR="009407C2" w:rsidRDefault="007353C3" w:rsidP="007353C3">
      <w:pPr>
        <w:pStyle w:val="afd"/>
        <w:snapToGrid w:val="0"/>
        <w:spacing w:before="50" w:line="300" w:lineRule="auto"/>
        <w:ind w:left="964" w:hanging="284"/>
        <w:rPr>
          <w:rFonts w:ascii="Times New Roman"/>
          <w:kern w:val="2"/>
          <w:sz w:val="24"/>
          <w:szCs w:val="24"/>
        </w:rPr>
      </w:pPr>
      <w:r>
        <w:rPr>
          <w:rFonts w:ascii="Times New Roman" w:hint="eastAsia"/>
          <w:kern w:val="2"/>
          <w:sz w:val="24"/>
          <w:szCs w:val="24"/>
        </w:rPr>
        <w:t xml:space="preserve"> </w:t>
      </w:r>
      <w:r w:rsidR="00C51A47">
        <w:rPr>
          <w:rFonts w:ascii="Times New Roman" w:hint="eastAsia"/>
          <w:kern w:val="2"/>
          <w:sz w:val="24"/>
          <w:szCs w:val="24"/>
        </w:rPr>
        <w:t>先调整各支路中最不利的支路，用两套测试仪器同时测定该支路基准风口和另一风口的风量，调整该风口前的调节阀，使两个风口的风量比值近似相等。其中，风口风量测定值与设计值的允许偏差为</w:t>
      </w:r>
      <w:r w:rsidR="00C51A47">
        <w:rPr>
          <w:rFonts w:ascii="Times New Roman" w:hint="eastAsia"/>
          <w:kern w:val="2"/>
          <w:sz w:val="24"/>
          <w:szCs w:val="24"/>
        </w:rPr>
        <w:t>15%</w:t>
      </w:r>
      <w:r w:rsidR="00C51A47">
        <w:rPr>
          <w:rFonts w:ascii="Times New Roman" w:hint="eastAsia"/>
          <w:kern w:val="2"/>
          <w:sz w:val="24"/>
          <w:szCs w:val="24"/>
        </w:rPr>
        <w:t>；</w:t>
      </w:r>
    </w:p>
    <w:p w14:paraId="5E3B2716" w14:textId="0A7D2987" w:rsidR="009407C2" w:rsidRDefault="007353C3" w:rsidP="007353C3">
      <w:pPr>
        <w:pStyle w:val="afd"/>
        <w:snapToGrid w:val="0"/>
        <w:spacing w:before="50" w:line="300" w:lineRule="auto"/>
        <w:ind w:left="964" w:hanging="284"/>
        <w:rPr>
          <w:rFonts w:ascii="Times New Roman"/>
          <w:kern w:val="2"/>
          <w:sz w:val="24"/>
          <w:szCs w:val="24"/>
        </w:rPr>
      </w:pPr>
      <w:r>
        <w:rPr>
          <w:rFonts w:ascii="Times New Roman" w:hint="eastAsia"/>
          <w:kern w:val="2"/>
          <w:sz w:val="24"/>
          <w:szCs w:val="24"/>
        </w:rPr>
        <w:t xml:space="preserve"> </w:t>
      </w:r>
      <w:r w:rsidR="00C51A47">
        <w:rPr>
          <w:rFonts w:ascii="Times New Roman" w:hint="eastAsia"/>
          <w:kern w:val="2"/>
          <w:sz w:val="24"/>
          <w:szCs w:val="24"/>
        </w:rPr>
        <w:t>基准风口的测试仪器不动，将另一套测试仪器移到另一风口，调节另一风口前调节阀，使两个风口的风量比值近似相等。依次进行调节，</w:t>
      </w:r>
      <w:proofErr w:type="gramStart"/>
      <w:r w:rsidR="00C51A47">
        <w:rPr>
          <w:rFonts w:ascii="Times New Roman" w:hint="eastAsia"/>
          <w:kern w:val="2"/>
          <w:sz w:val="24"/>
          <w:szCs w:val="24"/>
        </w:rPr>
        <w:t>直至此</w:t>
      </w:r>
      <w:proofErr w:type="gramEnd"/>
      <w:r w:rsidR="00C51A47">
        <w:rPr>
          <w:rFonts w:ascii="Times New Roman" w:hint="eastAsia"/>
          <w:kern w:val="2"/>
          <w:sz w:val="24"/>
          <w:szCs w:val="24"/>
        </w:rPr>
        <w:t>支路各风口的风量比值均与基准风口的风量比值近似相等为止；</w:t>
      </w:r>
    </w:p>
    <w:p w14:paraId="1AF3760F" w14:textId="2044CD1A" w:rsidR="009407C2" w:rsidRDefault="007353C3" w:rsidP="007353C3">
      <w:pPr>
        <w:pStyle w:val="afd"/>
        <w:snapToGrid w:val="0"/>
        <w:spacing w:before="50" w:line="300" w:lineRule="auto"/>
        <w:ind w:left="964" w:hanging="284"/>
        <w:rPr>
          <w:rFonts w:ascii="Times New Roman"/>
          <w:kern w:val="2"/>
          <w:sz w:val="24"/>
          <w:szCs w:val="24"/>
        </w:rPr>
      </w:pPr>
      <w:r>
        <w:rPr>
          <w:rFonts w:ascii="Times New Roman" w:hint="eastAsia"/>
          <w:kern w:val="2"/>
          <w:sz w:val="24"/>
          <w:szCs w:val="24"/>
        </w:rPr>
        <w:t xml:space="preserve"> </w:t>
      </w:r>
      <w:r w:rsidR="00C51A47">
        <w:rPr>
          <w:rFonts w:ascii="Times New Roman" w:hint="eastAsia"/>
          <w:kern w:val="2"/>
          <w:sz w:val="24"/>
          <w:szCs w:val="24"/>
        </w:rPr>
        <w:t>同理调整其它支路，各支路的风口风量调整完后，再由远及近，调整相近两支路上调节阀，使两支路风量的比值近似相等，依次完成各支路送风口的送风量和支路送风量调适；</w:t>
      </w:r>
    </w:p>
    <w:p w14:paraId="2CD48D89" w14:textId="3C04D3F9" w:rsidR="009407C2" w:rsidRDefault="007353C3" w:rsidP="007353C3">
      <w:pPr>
        <w:pStyle w:val="afd"/>
        <w:snapToGrid w:val="0"/>
        <w:spacing w:before="50" w:line="300" w:lineRule="auto"/>
        <w:ind w:left="964" w:hanging="284"/>
        <w:rPr>
          <w:rFonts w:ascii="Times New Roman"/>
          <w:kern w:val="2"/>
          <w:sz w:val="24"/>
          <w:szCs w:val="24"/>
        </w:rPr>
      </w:pPr>
      <w:r>
        <w:rPr>
          <w:rFonts w:ascii="Times New Roman" w:hint="eastAsia"/>
          <w:kern w:val="2"/>
          <w:sz w:val="24"/>
          <w:szCs w:val="24"/>
        </w:rPr>
        <w:t xml:space="preserve"> </w:t>
      </w:r>
      <w:r w:rsidR="00C51A47">
        <w:rPr>
          <w:rFonts w:ascii="Times New Roman" w:hint="eastAsia"/>
          <w:kern w:val="2"/>
          <w:sz w:val="24"/>
          <w:szCs w:val="24"/>
        </w:rPr>
        <w:t>调节总送风道上调节阀，使总送风量等于设计总送风量，完成系统风量平衡调适，其中，系统总风量的测定值应大于设计风量</w:t>
      </w:r>
      <w:r w:rsidR="00C51A47">
        <w:rPr>
          <w:rFonts w:ascii="Times New Roman" w:hint="eastAsia"/>
          <w:kern w:val="2"/>
          <w:sz w:val="24"/>
          <w:szCs w:val="24"/>
        </w:rPr>
        <w:t>10%</w:t>
      </w:r>
      <w:r w:rsidR="00C51A47">
        <w:rPr>
          <w:rFonts w:ascii="Times New Roman" w:hint="eastAsia"/>
          <w:kern w:val="2"/>
          <w:sz w:val="24"/>
          <w:szCs w:val="24"/>
        </w:rPr>
        <w:t>，但不超过</w:t>
      </w:r>
      <w:r w:rsidR="00C51A47">
        <w:rPr>
          <w:rFonts w:ascii="Times New Roman" w:hint="eastAsia"/>
          <w:kern w:val="2"/>
          <w:sz w:val="24"/>
          <w:szCs w:val="24"/>
        </w:rPr>
        <w:t>20%</w:t>
      </w:r>
      <w:r w:rsidR="00C51A47">
        <w:rPr>
          <w:rFonts w:ascii="Times New Roman" w:hint="eastAsia"/>
          <w:kern w:val="2"/>
          <w:sz w:val="24"/>
          <w:szCs w:val="24"/>
        </w:rPr>
        <w:t>；</w:t>
      </w:r>
    </w:p>
    <w:p w14:paraId="41439ED1" w14:textId="45D29E04" w:rsidR="009407C2" w:rsidRDefault="007353C3" w:rsidP="007353C3">
      <w:pPr>
        <w:pStyle w:val="afd"/>
        <w:snapToGrid w:val="0"/>
        <w:spacing w:before="50" w:line="300" w:lineRule="auto"/>
        <w:ind w:left="964" w:hanging="284"/>
        <w:rPr>
          <w:rFonts w:ascii="Times New Roman"/>
          <w:sz w:val="24"/>
          <w:szCs w:val="24"/>
        </w:rPr>
      </w:pPr>
      <w:r>
        <w:rPr>
          <w:rFonts w:ascii="Times New Roman" w:hint="eastAsia"/>
          <w:kern w:val="2"/>
          <w:sz w:val="24"/>
          <w:szCs w:val="24"/>
        </w:rPr>
        <w:t xml:space="preserve"> </w:t>
      </w:r>
      <w:r w:rsidR="00C51A47">
        <w:rPr>
          <w:rFonts w:ascii="Times New Roman" w:hint="eastAsia"/>
          <w:kern w:val="2"/>
          <w:sz w:val="24"/>
          <w:szCs w:val="24"/>
        </w:rPr>
        <w:t>调整达到要求后，应用油漆标</w:t>
      </w:r>
      <w:r w:rsidR="00C51A47">
        <w:rPr>
          <w:rFonts w:ascii="Times New Roman" w:hint="eastAsia"/>
          <w:sz w:val="24"/>
          <w:szCs w:val="24"/>
        </w:rPr>
        <w:t>记阀门把柄位置以固定阀位。</w:t>
      </w:r>
    </w:p>
    <w:p w14:paraId="09A38D61" w14:textId="03A64963" w:rsidR="009407C2" w:rsidRDefault="00C51A47">
      <w:pPr>
        <w:widowControl/>
        <w:adjustRightInd/>
        <w:snapToGrid w:val="0"/>
        <w:spacing w:beforeLines="50" w:before="120" w:line="300" w:lineRule="auto"/>
        <w:rPr>
          <w:rFonts w:ascii="Times New Roman" w:hAnsi="Times New Roman"/>
          <w:sz w:val="24"/>
          <w:szCs w:val="24"/>
        </w:rPr>
      </w:pPr>
      <w:r>
        <w:rPr>
          <w:rFonts w:ascii="Times New Roman" w:hAnsi="Times New Roman"/>
          <w:b/>
          <w:sz w:val="24"/>
          <w:szCs w:val="24"/>
        </w:rPr>
        <w:t>C.</w:t>
      </w:r>
      <w:r w:rsidR="00883316">
        <w:rPr>
          <w:rFonts w:ascii="Times New Roman" w:hAnsi="Times New Roman"/>
          <w:b/>
          <w:sz w:val="24"/>
          <w:szCs w:val="24"/>
        </w:rPr>
        <w:t>0</w:t>
      </w:r>
      <w:r>
        <w:rPr>
          <w:rFonts w:ascii="Times New Roman" w:hAnsi="Times New Roman"/>
          <w:b/>
          <w:sz w:val="24"/>
          <w:szCs w:val="24"/>
        </w:rPr>
        <w:t xml:space="preserve">.3  </w:t>
      </w:r>
      <w:r>
        <w:rPr>
          <w:rFonts w:ascii="Times New Roman" w:hAnsi="Times New Roman" w:hint="eastAsia"/>
          <w:sz w:val="24"/>
          <w:szCs w:val="24"/>
        </w:rPr>
        <w:t>流量等比分配法</w:t>
      </w:r>
    </w:p>
    <w:p w14:paraId="099C41A3" w14:textId="77777777" w:rsidR="009407C2" w:rsidRDefault="00C51A47">
      <w:pPr>
        <w:widowControl/>
        <w:adjustRightInd/>
        <w:snapToGrid w:val="0"/>
        <w:spacing w:before="50" w:line="300" w:lineRule="auto"/>
        <w:ind w:firstLineChars="200" w:firstLine="480"/>
        <w:rPr>
          <w:rFonts w:ascii="Times New Roman" w:hAnsi="Times New Roman"/>
          <w:kern w:val="0"/>
          <w:sz w:val="24"/>
          <w:szCs w:val="24"/>
        </w:rPr>
      </w:pPr>
      <w:r>
        <w:rPr>
          <w:rFonts w:ascii="Times New Roman" w:hint="eastAsia"/>
          <w:sz w:val="24"/>
          <w:szCs w:val="24"/>
        </w:rPr>
        <w:t>当</w:t>
      </w:r>
      <w:proofErr w:type="gramStart"/>
      <w:r>
        <w:rPr>
          <w:rFonts w:ascii="Times New Roman" w:hint="eastAsia"/>
          <w:sz w:val="24"/>
          <w:szCs w:val="24"/>
        </w:rPr>
        <w:t>风系统</w:t>
      </w:r>
      <w:proofErr w:type="gramEnd"/>
      <w:r>
        <w:rPr>
          <w:rFonts w:ascii="Times New Roman" w:hAnsi="Times New Roman" w:hint="eastAsia"/>
          <w:sz w:val="24"/>
          <w:szCs w:val="24"/>
        </w:rPr>
        <w:t>支路较少，</w:t>
      </w:r>
      <w:r>
        <w:rPr>
          <w:rFonts w:ascii="Times New Roman" w:hAnsi="Times New Roman" w:hint="eastAsia"/>
          <w:kern w:val="0"/>
          <w:sz w:val="24"/>
          <w:szCs w:val="24"/>
        </w:rPr>
        <w:t>且风口调节装置（如调节阀、可调的风口等）不完善时，宜采用流量等比</w:t>
      </w:r>
      <w:proofErr w:type="gramStart"/>
      <w:r>
        <w:rPr>
          <w:rFonts w:ascii="Times New Roman" w:hAnsi="Times New Roman" w:hint="eastAsia"/>
          <w:kern w:val="0"/>
          <w:sz w:val="24"/>
          <w:szCs w:val="24"/>
        </w:rPr>
        <w:t>分配法调</w:t>
      </w:r>
      <w:proofErr w:type="gramEnd"/>
      <w:r>
        <w:rPr>
          <w:rFonts w:ascii="Times New Roman" w:hAnsi="Times New Roman" w:hint="eastAsia"/>
          <w:kern w:val="0"/>
          <w:sz w:val="24"/>
          <w:szCs w:val="24"/>
        </w:rPr>
        <w:t>适。调适步骤为：</w:t>
      </w:r>
      <w:r>
        <w:rPr>
          <w:rFonts w:ascii="Times New Roman" w:hAnsi="Times New Roman"/>
          <w:kern w:val="0"/>
          <w:sz w:val="24"/>
          <w:szCs w:val="24"/>
        </w:rPr>
        <w:t xml:space="preserve"> </w:t>
      </w:r>
    </w:p>
    <w:p w14:paraId="42384912" w14:textId="5F3B9319" w:rsidR="009407C2" w:rsidRDefault="00F201FF" w:rsidP="00F201FF">
      <w:pPr>
        <w:pStyle w:val="afd"/>
        <w:numPr>
          <w:ilvl w:val="0"/>
          <w:numId w:val="86"/>
        </w:numPr>
        <w:snapToGrid w:val="0"/>
        <w:spacing w:before="50" w:line="300" w:lineRule="auto"/>
        <w:ind w:left="964" w:hanging="284"/>
        <w:rPr>
          <w:rFonts w:ascii="黑体" w:eastAsia="黑体" w:hAnsi="黑体" w:cs="黑体"/>
          <w:bCs/>
          <w:sz w:val="30"/>
          <w:szCs w:val="30"/>
        </w:rPr>
      </w:pPr>
      <w:r>
        <w:rPr>
          <w:rFonts w:ascii="Times New Roman" w:hint="eastAsia"/>
          <w:sz w:val="24"/>
          <w:szCs w:val="24"/>
        </w:rPr>
        <w:lastRenderedPageBreak/>
        <w:t xml:space="preserve"> </w:t>
      </w:r>
      <w:r w:rsidR="00C51A47">
        <w:rPr>
          <w:rFonts w:ascii="Times New Roman" w:hint="eastAsia"/>
          <w:sz w:val="24"/>
          <w:szCs w:val="24"/>
        </w:rPr>
        <w:t>从最不利的环路开始调节风量，测量系统末端相邻两根支管的风量，并用支管上的阀门调节该两根支管的风量，使该两根支管风量的比值与二者设计风量的比值近似相等；</w:t>
      </w:r>
    </w:p>
    <w:p w14:paraId="6720543C" w14:textId="0B8706BE" w:rsidR="009407C2" w:rsidRDefault="00F201FF" w:rsidP="00F201FF">
      <w:pPr>
        <w:pStyle w:val="afd"/>
        <w:numPr>
          <w:ilvl w:val="0"/>
          <w:numId w:val="84"/>
        </w:numPr>
        <w:snapToGrid w:val="0"/>
        <w:spacing w:before="50" w:line="300" w:lineRule="auto"/>
        <w:ind w:left="964" w:hanging="284"/>
        <w:rPr>
          <w:rFonts w:ascii="黑体" w:eastAsia="黑体" w:hAnsi="黑体" w:cs="黑体"/>
          <w:bCs/>
          <w:sz w:val="30"/>
          <w:szCs w:val="30"/>
        </w:rPr>
      </w:pPr>
      <w:r>
        <w:rPr>
          <w:rFonts w:ascii="Times New Roman" w:hint="eastAsia"/>
          <w:sz w:val="24"/>
          <w:szCs w:val="24"/>
        </w:rPr>
        <w:t xml:space="preserve"> </w:t>
      </w:r>
      <w:r w:rsidR="00C51A47">
        <w:rPr>
          <w:rFonts w:ascii="Times New Roman" w:hint="eastAsia"/>
          <w:sz w:val="24"/>
          <w:szCs w:val="24"/>
        </w:rPr>
        <w:t>逐步调向风机出风段，依次测量并调节该系统其他各支路、支管的风量，使其各支路风量的比值与设计风量的比值都近似相等；</w:t>
      </w:r>
    </w:p>
    <w:p w14:paraId="64B4FDD5" w14:textId="561A66A3" w:rsidR="009407C2" w:rsidRDefault="00F201FF" w:rsidP="00F201FF">
      <w:pPr>
        <w:pStyle w:val="afd"/>
        <w:numPr>
          <w:ilvl w:val="0"/>
          <w:numId w:val="84"/>
        </w:numPr>
        <w:snapToGrid w:val="0"/>
        <w:spacing w:before="50" w:line="300" w:lineRule="auto"/>
        <w:ind w:left="964" w:hanging="284"/>
        <w:rPr>
          <w:rFonts w:ascii="黑体" w:eastAsia="黑体" w:hAnsi="黑体" w:cs="黑体"/>
          <w:bCs/>
          <w:sz w:val="30"/>
          <w:szCs w:val="30"/>
        </w:rPr>
      </w:pPr>
      <w:r>
        <w:rPr>
          <w:rFonts w:ascii="Times New Roman" w:hint="eastAsia"/>
          <w:sz w:val="24"/>
          <w:szCs w:val="24"/>
        </w:rPr>
        <w:t xml:space="preserve"> </w:t>
      </w:r>
      <w:r w:rsidR="00C51A47">
        <w:rPr>
          <w:rFonts w:ascii="Times New Roman" w:hint="eastAsia"/>
          <w:sz w:val="24"/>
          <w:szCs w:val="24"/>
        </w:rPr>
        <w:t>测量并调整风机的总风量，使其等于设计总风量；</w:t>
      </w:r>
    </w:p>
    <w:p w14:paraId="0C3865A6" w14:textId="4DE05D38" w:rsidR="009407C2" w:rsidRDefault="00F201FF" w:rsidP="00F201FF">
      <w:pPr>
        <w:pStyle w:val="afd"/>
        <w:numPr>
          <w:ilvl w:val="0"/>
          <w:numId w:val="84"/>
        </w:numPr>
        <w:snapToGrid w:val="0"/>
        <w:spacing w:before="50" w:line="300" w:lineRule="auto"/>
        <w:ind w:left="964" w:hanging="284"/>
        <w:rPr>
          <w:rFonts w:ascii="Times New Roman"/>
          <w:sz w:val="24"/>
          <w:szCs w:val="24"/>
        </w:rPr>
      </w:pPr>
      <w:r>
        <w:rPr>
          <w:rFonts w:ascii="Times New Roman" w:hint="eastAsia"/>
          <w:sz w:val="24"/>
          <w:szCs w:val="24"/>
        </w:rPr>
        <w:t xml:space="preserve"> </w:t>
      </w:r>
      <w:r w:rsidR="00C51A47">
        <w:rPr>
          <w:rFonts w:ascii="Times New Roman" w:hint="eastAsia"/>
          <w:sz w:val="24"/>
          <w:szCs w:val="24"/>
        </w:rPr>
        <w:t>调整达到要求后，在阀门的把柄上用油漆记上标记，并固定阀位。</w:t>
      </w:r>
    </w:p>
    <w:p w14:paraId="200929E9" w14:textId="77777777" w:rsidR="009407C2" w:rsidRDefault="00C51A47">
      <w:pPr>
        <w:widowControl/>
        <w:adjustRightInd/>
        <w:spacing w:line="240" w:lineRule="auto"/>
        <w:jc w:val="center"/>
        <w:outlineLvl w:val="0"/>
        <w:rPr>
          <w:rFonts w:ascii="黑体" w:eastAsia="黑体" w:hAnsi="黑体" w:cs="黑体"/>
          <w:b/>
          <w:sz w:val="30"/>
          <w:szCs w:val="30"/>
        </w:rPr>
      </w:pPr>
      <w:r>
        <w:rPr>
          <w:rFonts w:ascii="黑体" w:eastAsia="黑体" w:hAnsi="黑体" w:cs="黑体"/>
          <w:bCs/>
          <w:sz w:val="30"/>
          <w:szCs w:val="30"/>
        </w:rPr>
        <w:br w:type="page"/>
      </w:r>
      <w:bookmarkStart w:id="79" w:name="_Toc227681805"/>
      <w:r>
        <w:rPr>
          <w:rFonts w:ascii="Times New Roman" w:hAnsi="Times New Roman" w:hint="eastAsia"/>
          <w:b/>
          <w:sz w:val="30"/>
          <w:szCs w:val="30"/>
        </w:rPr>
        <w:lastRenderedPageBreak/>
        <w:t>附录</w:t>
      </w:r>
      <w:r>
        <w:rPr>
          <w:rFonts w:ascii="Times New Roman" w:hAnsi="Times New Roman" w:hint="eastAsia"/>
          <w:b/>
          <w:sz w:val="30"/>
          <w:szCs w:val="30"/>
        </w:rPr>
        <w:t>D</w:t>
      </w:r>
      <w:r>
        <w:rPr>
          <w:rFonts w:ascii="黑体" w:eastAsia="黑体" w:hAnsi="黑体" w:cs="黑体" w:hint="eastAsia"/>
          <w:b/>
          <w:sz w:val="30"/>
          <w:szCs w:val="30"/>
        </w:rPr>
        <w:t xml:space="preserve">  调适过程记录表</w:t>
      </w:r>
      <w:bookmarkEnd w:id="79"/>
    </w:p>
    <w:p w14:paraId="5CC39060" w14:textId="77777777" w:rsidR="009407C2" w:rsidRDefault="009407C2">
      <w:pPr>
        <w:widowControl/>
        <w:adjustRightInd/>
        <w:spacing w:line="240" w:lineRule="auto"/>
        <w:jc w:val="center"/>
        <w:rPr>
          <w:rFonts w:ascii="黑体" w:eastAsia="黑体" w:hAnsi="黑体" w:cs="黑体"/>
          <w:bCs/>
          <w:sz w:val="30"/>
          <w:szCs w:val="30"/>
        </w:rPr>
      </w:pPr>
    </w:p>
    <w:p w14:paraId="17567D14" w14:textId="24924396" w:rsidR="009407C2" w:rsidRDefault="00C51A47">
      <w:pPr>
        <w:widowControl/>
        <w:adjustRightInd/>
        <w:snapToGrid w:val="0"/>
        <w:spacing w:afterLines="100" w:after="240" w:line="300" w:lineRule="auto"/>
        <w:jc w:val="center"/>
        <w:rPr>
          <w:rFonts w:ascii="Times New Roman"/>
          <w:b/>
          <w:sz w:val="24"/>
          <w:szCs w:val="24"/>
        </w:rPr>
      </w:pPr>
      <w:r>
        <w:rPr>
          <w:rFonts w:ascii="Times New Roman" w:hint="eastAsia"/>
          <w:b/>
          <w:sz w:val="24"/>
          <w:szCs w:val="24"/>
        </w:rPr>
        <w:t>表</w:t>
      </w:r>
      <w:r>
        <w:rPr>
          <w:rFonts w:ascii="Times New Roman"/>
          <w:b/>
          <w:sz w:val="24"/>
          <w:szCs w:val="24"/>
        </w:rPr>
        <w:t>D</w:t>
      </w:r>
      <w:r>
        <w:rPr>
          <w:rFonts w:ascii="Times New Roman" w:hint="eastAsia"/>
          <w:b/>
          <w:sz w:val="24"/>
          <w:szCs w:val="24"/>
        </w:rPr>
        <w:t>.</w:t>
      </w:r>
      <w:r w:rsidR="00883316">
        <w:rPr>
          <w:rFonts w:ascii="Times New Roman"/>
          <w:b/>
          <w:sz w:val="24"/>
          <w:szCs w:val="24"/>
        </w:rPr>
        <w:t>0</w:t>
      </w:r>
      <w:r>
        <w:rPr>
          <w:rFonts w:ascii="Times New Roman" w:hint="eastAsia"/>
          <w:b/>
          <w:sz w:val="24"/>
          <w:szCs w:val="24"/>
        </w:rPr>
        <w:t xml:space="preserve">.1 </w:t>
      </w:r>
      <w:r>
        <w:rPr>
          <w:rFonts w:ascii="Times New Roman"/>
          <w:b/>
          <w:sz w:val="24"/>
          <w:szCs w:val="24"/>
        </w:rPr>
        <w:t xml:space="preserve"> </w:t>
      </w:r>
      <w:r>
        <w:rPr>
          <w:rFonts w:ascii="Times New Roman" w:hint="eastAsia"/>
          <w:b/>
          <w:sz w:val="24"/>
          <w:szCs w:val="24"/>
        </w:rPr>
        <w:t>调适过程记录表</w:t>
      </w:r>
    </w:p>
    <w:tbl>
      <w:tblPr>
        <w:tblStyle w:val="affff0"/>
        <w:tblW w:w="8811" w:type="dxa"/>
        <w:jc w:val="center"/>
        <w:tblLook w:val="04A0" w:firstRow="1" w:lastRow="0" w:firstColumn="1" w:lastColumn="0" w:noHBand="0" w:noVBand="1"/>
      </w:tblPr>
      <w:tblGrid>
        <w:gridCol w:w="648"/>
        <w:gridCol w:w="1474"/>
        <w:gridCol w:w="1042"/>
        <w:gridCol w:w="1084"/>
        <w:gridCol w:w="1239"/>
        <w:gridCol w:w="1239"/>
        <w:gridCol w:w="1042"/>
        <w:gridCol w:w="1043"/>
      </w:tblGrid>
      <w:tr w:rsidR="009407C2" w14:paraId="74F247B4" w14:textId="77777777">
        <w:trPr>
          <w:trHeight w:val="1021"/>
          <w:tblHeader/>
          <w:jc w:val="center"/>
        </w:trPr>
        <w:tc>
          <w:tcPr>
            <w:tcW w:w="648" w:type="dxa"/>
            <w:vAlign w:val="center"/>
          </w:tcPr>
          <w:p w14:paraId="70803121" w14:textId="77777777" w:rsidR="009407C2" w:rsidRDefault="00C51A47">
            <w:pPr>
              <w:widowControl/>
              <w:adjustRightInd/>
              <w:snapToGrid w:val="0"/>
              <w:spacing w:line="240" w:lineRule="auto"/>
              <w:jc w:val="center"/>
              <w:rPr>
                <w:bCs/>
                <w:sz w:val="20"/>
                <w:szCs w:val="20"/>
              </w:rPr>
            </w:pPr>
            <w:r>
              <w:rPr>
                <w:rFonts w:hint="eastAsia"/>
                <w:bCs/>
                <w:sz w:val="20"/>
                <w:szCs w:val="20"/>
              </w:rPr>
              <w:t>序号</w:t>
            </w:r>
          </w:p>
        </w:tc>
        <w:tc>
          <w:tcPr>
            <w:tcW w:w="1474" w:type="dxa"/>
            <w:vAlign w:val="center"/>
          </w:tcPr>
          <w:p w14:paraId="5C7AD506" w14:textId="77777777" w:rsidR="009407C2" w:rsidRDefault="00C51A47">
            <w:pPr>
              <w:widowControl/>
              <w:adjustRightInd/>
              <w:snapToGrid w:val="0"/>
              <w:spacing w:line="240" w:lineRule="auto"/>
              <w:jc w:val="center"/>
              <w:rPr>
                <w:bCs/>
                <w:sz w:val="20"/>
                <w:szCs w:val="20"/>
              </w:rPr>
            </w:pPr>
            <w:r>
              <w:rPr>
                <w:rFonts w:hint="eastAsia"/>
                <w:bCs/>
                <w:sz w:val="20"/>
                <w:szCs w:val="20"/>
              </w:rPr>
              <w:t>发现问题位置</w:t>
            </w:r>
            <w:r>
              <w:rPr>
                <w:rFonts w:hint="eastAsia"/>
                <w:bCs/>
                <w:sz w:val="20"/>
                <w:szCs w:val="20"/>
              </w:rPr>
              <w:t>/</w:t>
            </w:r>
            <w:r>
              <w:rPr>
                <w:rFonts w:hint="eastAsia"/>
                <w:bCs/>
                <w:sz w:val="20"/>
                <w:szCs w:val="20"/>
              </w:rPr>
              <w:t>系统</w:t>
            </w:r>
          </w:p>
        </w:tc>
        <w:tc>
          <w:tcPr>
            <w:tcW w:w="1042" w:type="dxa"/>
            <w:vAlign w:val="center"/>
          </w:tcPr>
          <w:p w14:paraId="512DE3BC" w14:textId="77777777" w:rsidR="009407C2" w:rsidRDefault="00C51A47">
            <w:pPr>
              <w:widowControl/>
              <w:adjustRightInd/>
              <w:snapToGrid w:val="0"/>
              <w:spacing w:line="240" w:lineRule="auto"/>
              <w:jc w:val="center"/>
              <w:rPr>
                <w:bCs/>
                <w:sz w:val="20"/>
                <w:szCs w:val="20"/>
              </w:rPr>
            </w:pPr>
            <w:r>
              <w:rPr>
                <w:rFonts w:hint="eastAsia"/>
                <w:bCs/>
                <w:sz w:val="20"/>
                <w:szCs w:val="20"/>
              </w:rPr>
              <w:t>问题描述</w:t>
            </w:r>
          </w:p>
        </w:tc>
        <w:tc>
          <w:tcPr>
            <w:tcW w:w="1084" w:type="dxa"/>
            <w:vAlign w:val="center"/>
          </w:tcPr>
          <w:p w14:paraId="783E4A80" w14:textId="77777777" w:rsidR="009407C2" w:rsidRDefault="00C51A47">
            <w:pPr>
              <w:widowControl/>
              <w:adjustRightInd/>
              <w:snapToGrid w:val="0"/>
              <w:spacing w:line="240" w:lineRule="auto"/>
              <w:jc w:val="center"/>
              <w:rPr>
                <w:bCs/>
                <w:sz w:val="20"/>
                <w:szCs w:val="20"/>
              </w:rPr>
            </w:pPr>
            <w:r>
              <w:rPr>
                <w:rFonts w:hint="eastAsia"/>
                <w:bCs/>
                <w:sz w:val="20"/>
                <w:szCs w:val="20"/>
              </w:rPr>
              <w:t>原因分析</w:t>
            </w:r>
          </w:p>
        </w:tc>
        <w:tc>
          <w:tcPr>
            <w:tcW w:w="1239" w:type="dxa"/>
            <w:vAlign w:val="center"/>
          </w:tcPr>
          <w:p w14:paraId="7C023CBE" w14:textId="77777777" w:rsidR="009407C2" w:rsidRDefault="00C51A47">
            <w:pPr>
              <w:widowControl/>
              <w:adjustRightInd/>
              <w:snapToGrid w:val="0"/>
              <w:spacing w:line="240" w:lineRule="auto"/>
              <w:jc w:val="center"/>
              <w:rPr>
                <w:bCs/>
                <w:sz w:val="20"/>
                <w:szCs w:val="20"/>
              </w:rPr>
            </w:pPr>
            <w:r>
              <w:rPr>
                <w:rFonts w:hint="eastAsia"/>
                <w:bCs/>
                <w:sz w:val="20"/>
                <w:szCs w:val="20"/>
              </w:rPr>
              <w:t>采取的调</w:t>
            </w:r>
            <w:proofErr w:type="gramStart"/>
            <w:r>
              <w:rPr>
                <w:rFonts w:hint="eastAsia"/>
                <w:bCs/>
                <w:sz w:val="20"/>
                <w:szCs w:val="20"/>
              </w:rPr>
              <w:t>适措施</w:t>
            </w:r>
            <w:proofErr w:type="gramEnd"/>
          </w:p>
        </w:tc>
        <w:tc>
          <w:tcPr>
            <w:tcW w:w="1239" w:type="dxa"/>
            <w:vAlign w:val="center"/>
          </w:tcPr>
          <w:p w14:paraId="3D7FB815" w14:textId="77777777" w:rsidR="009407C2" w:rsidRDefault="00C51A47">
            <w:pPr>
              <w:widowControl/>
              <w:adjustRightInd/>
              <w:snapToGrid w:val="0"/>
              <w:spacing w:line="240" w:lineRule="auto"/>
              <w:jc w:val="center"/>
              <w:rPr>
                <w:bCs/>
                <w:sz w:val="20"/>
                <w:szCs w:val="20"/>
              </w:rPr>
            </w:pPr>
            <w:r>
              <w:rPr>
                <w:rFonts w:hint="eastAsia"/>
                <w:bCs/>
                <w:sz w:val="20"/>
                <w:szCs w:val="20"/>
              </w:rPr>
              <w:t>实施人</w:t>
            </w:r>
          </w:p>
        </w:tc>
        <w:tc>
          <w:tcPr>
            <w:tcW w:w="1042" w:type="dxa"/>
            <w:vAlign w:val="center"/>
          </w:tcPr>
          <w:p w14:paraId="0410CE49" w14:textId="77777777" w:rsidR="009407C2" w:rsidRDefault="00C51A47">
            <w:pPr>
              <w:widowControl/>
              <w:adjustRightInd/>
              <w:snapToGrid w:val="0"/>
              <w:spacing w:line="240" w:lineRule="auto"/>
              <w:jc w:val="center"/>
              <w:rPr>
                <w:bCs/>
                <w:sz w:val="20"/>
                <w:szCs w:val="20"/>
              </w:rPr>
            </w:pPr>
            <w:r>
              <w:rPr>
                <w:rFonts w:hint="eastAsia"/>
                <w:bCs/>
                <w:sz w:val="20"/>
                <w:szCs w:val="20"/>
              </w:rPr>
              <w:t>完成日期</w:t>
            </w:r>
          </w:p>
        </w:tc>
        <w:tc>
          <w:tcPr>
            <w:tcW w:w="1043" w:type="dxa"/>
            <w:vAlign w:val="center"/>
          </w:tcPr>
          <w:p w14:paraId="59044C7F" w14:textId="77777777" w:rsidR="009407C2" w:rsidRDefault="00C51A47">
            <w:pPr>
              <w:widowControl/>
              <w:adjustRightInd/>
              <w:snapToGrid w:val="0"/>
              <w:spacing w:line="240" w:lineRule="auto"/>
              <w:jc w:val="center"/>
              <w:rPr>
                <w:bCs/>
                <w:sz w:val="20"/>
                <w:szCs w:val="20"/>
              </w:rPr>
            </w:pPr>
            <w:r>
              <w:rPr>
                <w:rFonts w:hint="eastAsia"/>
                <w:bCs/>
                <w:sz w:val="20"/>
                <w:szCs w:val="20"/>
              </w:rPr>
              <w:t>验证方法和结果</w:t>
            </w:r>
          </w:p>
        </w:tc>
      </w:tr>
      <w:tr w:rsidR="009407C2" w14:paraId="1A15FE31" w14:textId="77777777">
        <w:trPr>
          <w:trHeight w:val="765"/>
          <w:jc w:val="center"/>
        </w:trPr>
        <w:tc>
          <w:tcPr>
            <w:tcW w:w="648" w:type="dxa"/>
            <w:vAlign w:val="center"/>
          </w:tcPr>
          <w:p w14:paraId="75507675" w14:textId="77777777" w:rsidR="009407C2" w:rsidRDefault="009407C2">
            <w:pPr>
              <w:widowControl/>
              <w:adjustRightInd/>
              <w:snapToGrid w:val="0"/>
              <w:spacing w:line="240" w:lineRule="auto"/>
              <w:jc w:val="center"/>
              <w:rPr>
                <w:sz w:val="20"/>
                <w:szCs w:val="20"/>
              </w:rPr>
            </w:pPr>
          </w:p>
        </w:tc>
        <w:tc>
          <w:tcPr>
            <w:tcW w:w="1474" w:type="dxa"/>
            <w:vAlign w:val="center"/>
          </w:tcPr>
          <w:p w14:paraId="7C420359" w14:textId="77777777" w:rsidR="009407C2" w:rsidRDefault="009407C2">
            <w:pPr>
              <w:widowControl/>
              <w:adjustRightInd/>
              <w:snapToGrid w:val="0"/>
              <w:spacing w:line="240" w:lineRule="auto"/>
              <w:jc w:val="center"/>
              <w:rPr>
                <w:sz w:val="20"/>
                <w:szCs w:val="20"/>
              </w:rPr>
            </w:pPr>
          </w:p>
        </w:tc>
        <w:tc>
          <w:tcPr>
            <w:tcW w:w="1042" w:type="dxa"/>
            <w:vAlign w:val="center"/>
          </w:tcPr>
          <w:p w14:paraId="6954114C" w14:textId="77777777" w:rsidR="009407C2" w:rsidRDefault="009407C2">
            <w:pPr>
              <w:widowControl/>
              <w:adjustRightInd/>
              <w:snapToGrid w:val="0"/>
              <w:spacing w:line="240" w:lineRule="auto"/>
              <w:jc w:val="center"/>
              <w:rPr>
                <w:sz w:val="20"/>
                <w:szCs w:val="20"/>
              </w:rPr>
            </w:pPr>
          </w:p>
        </w:tc>
        <w:tc>
          <w:tcPr>
            <w:tcW w:w="1084" w:type="dxa"/>
            <w:vAlign w:val="center"/>
          </w:tcPr>
          <w:p w14:paraId="52A07A90" w14:textId="77777777" w:rsidR="009407C2" w:rsidRDefault="009407C2">
            <w:pPr>
              <w:widowControl/>
              <w:adjustRightInd/>
              <w:snapToGrid w:val="0"/>
              <w:spacing w:line="240" w:lineRule="auto"/>
              <w:jc w:val="center"/>
              <w:rPr>
                <w:sz w:val="20"/>
                <w:szCs w:val="20"/>
              </w:rPr>
            </w:pPr>
          </w:p>
        </w:tc>
        <w:tc>
          <w:tcPr>
            <w:tcW w:w="1239" w:type="dxa"/>
            <w:vAlign w:val="center"/>
          </w:tcPr>
          <w:p w14:paraId="362BB719" w14:textId="77777777" w:rsidR="009407C2" w:rsidRDefault="009407C2">
            <w:pPr>
              <w:widowControl/>
              <w:adjustRightInd/>
              <w:snapToGrid w:val="0"/>
              <w:spacing w:line="240" w:lineRule="auto"/>
              <w:jc w:val="center"/>
              <w:rPr>
                <w:sz w:val="20"/>
                <w:szCs w:val="20"/>
              </w:rPr>
            </w:pPr>
          </w:p>
        </w:tc>
        <w:tc>
          <w:tcPr>
            <w:tcW w:w="1239" w:type="dxa"/>
            <w:vAlign w:val="center"/>
          </w:tcPr>
          <w:p w14:paraId="66F28F3E" w14:textId="77777777" w:rsidR="009407C2" w:rsidRDefault="009407C2">
            <w:pPr>
              <w:widowControl/>
              <w:adjustRightInd/>
              <w:snapToGrid w:val="0"/>
              <w:spacing w:line="240" w:lineRule="auto"/>
              <w:jc w:val="center"/>
              <w:rPr>
                <w:sz w:val="20"/>
                <w:szCs w:val="20"/>
              </w:rPr>
            </w:pPr>
          </w:p>
        </w:tc>
        <w:tc>
          <w:tcPr>
            <w:tcW w:w="1042" w:type="dxa"/>
            <w:vAlign w:val="center"/>
          </w:tcPr>
          <w:p w14:paraId="2A74E282" w14:textId="77777777" w:rsidR="009407C2" w:rsidRDefault="009407C2">
            <w:pPr>
              <w:widowControl/>
              <w:adjustRightInd/>
              <w:snapToGrid w:val="0"/>
              <w:spacing w:line="240" w:lineRule="auto"/>
              <w:jc w:val="center"/>
              <w:rPr>
                <w:sz w:val="20"/>
                <w:szCs w:val="20"/>
              </w:rPr>
            </w:pPr>
          </w:p>
        </w:tc>
        <w:tc>
          <w:tcPr>
            <w:tcW w:w="1043" w:type="dxa"/>
            <w:vAlign w:val="center"/>
          </w:tcPr>
          <w:p w14:paraId="5EB23CA5" w14:textId="77777777" w:rsidR="009407C2" w:rsidRDefault="009407C2">
            <w:pPr>
              <w:widowControl/>
              <w:adjustRightInd/>
              <w:snapToGrid w:val="0"/>
              <w:spacing w:line="240" w:lineRule="auto"/>
              <w:jc w:val="center"/>
              <w:rPr>
                <w:sz w:val="20"/>
                <w:szCs w:val="20"/>
              </w:rPr>
            </w:pPr>
          </w:p>
        </w:tc>
      </w:tr>
    </w:tbl>
    <w:p w14:paraId="2D7A8E7D" w14:textId="77777777" w:rsidR="009407C2" w:rsidRDefault="009407C2">
      <w:pPr>
        <w:widowControl/>
        <w:adjustRightInd/>
        <w:spacing w:line="240" w:lineRule="auto"/>
        <w:jc w:val="left"/>
      </w:pPr>
    </w:p>
    <w:p w14:paraId="61D7CED4" w14:textId="5F7929D1" w:rsidR="009407C2" w:rsidRDefault="00C51A47">
      <w:pPr>
        <w:widowControl/>
        <w:adjustRightInd/>
        <w:snapToGrid w:val="0"/>
        <w:spacing w:afterLines="100" w:after="240" w:line="300" w:lineRule="auto"/>
        <w:jc w:val="center"/>
        <w:rPr>
          <w:rFonts w:ascii="Times New Roman"/>
          <w:b/>
          <w:sz w:val="24"/>
          <w:szCs w:val="24"/>
        </w:rPr>
      </w:pPr>
      <w:r>
        <w:rPr>
          <w:rFonts w:ascii="Times New Roman" w:hint="eastAsia"/>
          <w:b/>
          <w:sz w:val="24"/>
          <w:szCs w:val="24"/>
        </w:rPr>
        <w:t>表</w:t>
      </w:r>
      <w:r>
        <w:rPr>
          <w:rFonts w:ascii="Times New Roman"/>
          <w:b/>
          <w:sz w:val="24"/>
          <w:szCs w:val="24"/>
        </w:rPr>
        <w:t>D</w:t>
      </w:r>
      <w:r>
        <w:rPr>
          <w:rFonts w:ascii="Times New Roman" w:hint="eastAsia"/>
          <w:b/>
          <w:sz w:val="24"/>
          <w:szCs w:val="24"/>
        </w:rPr>
        <w:t>.</w:t>
      </w:r>
      <w:r w:rsidR="00883316">
        <w:rPr>
          <w:rFonts w:ascii="Times New Roman"/>
          <w:b/>
          <w:sz w:val="24"/>
          <w:szCs w:val="24"/>
        </w:rPr>
        <w:t>0</w:t>
      </w:r>
      <w:r>
        <w:rPr>
          <w:rFonts w:ascii="Times New Roman" w:hint="eastAsia"/>
          <w:b/>
          <w:sz w:val="24"/>
          <w:szCs w:val="24"/>
        </w:rPr>
        <w:t xml:space="preserve">.2 </w:t>
      </w:r>
      <w:r>
        <w:rPr>
          <w:rFonts w:ascii="Times New Roman"/>
          <w:b/>
          <w:sz w:val="24"/>
          <w:szCs w:val="24"/>
        </w:rPr>
        <w:t xml:space="preserve"> </w:t>
      </w:r>
      <w:r>
        <w:rPr>
          <w:rFonts w:ascii="Times New Roman" w:hint="eastAsia"/>
          <w:b/>
          <w:sz w:val="24"/>
          <w:szCs w:val="24"/>
        </w:rPr>
        <w:t>调</w:t>
      </w:r>
      <w:proofErr w:type="gramStart"/>
      <w:r>
        <w:rPr>
          <w:rFonts w:ascii="Times New Roman" w:hint="eastAsia"/>
          <w:b/>
          <w:sz w:val="24"/>
          <w:szCs w:val="24"/>
        </w:rPr>
        <w:t>适措施</w:t>
      </w:r>
      <w:proofErr w:type="gramEnd"/>
      <w:r>
        <w:rPr>
          <w:rFonts w:ascii="Times New Roman" w:hint="eastAsia"/>
          <w:b/>
          <w:sz w:val="24"/>
          <w:szCs w:val="24"/>
        </w:rPr>
        <w:t>实施效果评估表</w:t>
      </w:r>
    </w:p>
    <w:tbl>
      <w:tblPr>
        <w:tblStyle w:val="affff0"/>
        <w:tblW w:w="8765" w:type="dxa"/>
        <w:jc w:val="center"/>
        <w:tblLook w:val="04A0" w:firstRow="1" w:lastRow="0" w:firstColumn="1" w:lastColumn="0" w:noHBand="0" w:noVBand="1"/>
      </w:tblPr>
      <w:tblGrid>
        <w:gridCol w:w="704"/>
        <w:gridCol w:w="1203"/>
        <w:gridCol w:w="1513"/>
        <w:gridCol w:w="970"/>
        <w:gridCol w:w="992"/>
        <w:gridCol w:w="1755"/>
        <w:gridCol w:w="1628"/>
      </w:tblGrid>
      <w:tr w:rsidR="009407C2" w14:paraId="2C2780C0" w14:textId="77777777">
        <w:trPr>
          <w:trHeight w:val="1069"/>
          <w:tblHeader/>
          <w:jc w:val="center"/>
        </w:trPr>
        <w:tc>
          <w:tcPr>
            <w:tcW w:w="704" w:type="dxa"/>
            <w:vAlign w:val="center"/>
          </w:tcPr>
          <w:p w14:paraId="56A68A8A" w14:textId="77777777" w:rsidR="009407C2" w:rsidRDefault="00C51A47">
            <w:pPr>
              <w:widowControl/>
              <w:snapToGrid w:val="0"/>
              <w:spacing w:line="240" w:lineRule="auto"/>
              <w:jc w:val="center"/>
              <w:rPr>
                <w:rFonts w:ascii="宋体" w:hAnsi="宋体" w:cs="宋体"/>
                <w:sz w:val="22"/>
                <w:szCs w:val="22"/>
              </w:rPr>
            </w:pPr>
            <w:r>
              <w:rPr>
                <w:rFonts w:hint="eastAsia"/>
                <w:bCs/>
                <w:sz w:val="20"/>
                <w:szCs w:val="20"/>
              </w:rPr>
              <w:t>序号</w:t>
            </w:r>
          </w:p>
        </w:tc>
        <w:tc>
          <w:tcPr>
            <w:tcW w:w="1203" w:type="dxa"/>
            <w:vAlign w:val="center"/>
          </w:tcPr>
          <w:p w14:paraId="3232273F" w14:textId="77777777" w:rsidR="009407C2" w:rsidRDefault="00C51A47">
            <w:pPr>
              <w:widowControl/>
              <w:snapToGrid w:val="0"/>
              <w:spacing w:line="240" w:lineRule="auto"/>
              <w:jc w:val="center"/>
              <w:rPr>
                <w:rFonts w:ascii="宋体" w:hAnsi="宋体" w:cs="宋体"/>
                <w:sz w:val="22"/>
                <w:szCs w:val="22"/>
              </w:rPr>
            </w:pPr>
            <w:r>
              <w:rPr>
                <w:rFonts w:ascii="宋体" w:hAnsi="宋体" w:cs="宋体" w:hint="eastAsia"/>
                <w:sz w:val="22"/>
                <w:szCs w:val="22"/>
              </w:rPr>
              <w:t>调</w:t>
            </w:r>
            <w:proofErr w:type="gramStart"/>
            <w:r>
              <w:rPr>
                <w:rFonts w:ascii="宋体" w:hAnsi="宋体" w:cs="宋体" w:hint="eastAsia"/>
                <w:sz w:val="22"/>
                <w:szCs w:val="22"/>
              </w:rPr>
              <w:t>适措施</w:t>
            </w:r>
            <w:proofErr w:type="gramEnd"/>
            <w:r>
              <w:rPr>
                <w:rFonts w:ascii="宋体" w:hAnsi="宋体" w:cs="宋体" w:hint="eastAsia"/>
                <w:sz w:val="22"/>
                <w:szCs w:val="22"/>
              </w:rPr>
              <w:t>简述</w:t>
            </w:r>
          </w:p>
        </w:tc>
        <w:tc>
          <w:tcPr>
            <w:tcW w:w="1513" w:type="dxa"/>
            <w:vAlign w:val="center"/>
          </w:tcPr>
          <w:p w14:paraId="2D2A76AA" w14:textId="77777777" w:rsidR="009407C2" w:rsidRDefault="00C51A47">
            <w:pPr>
              <w:widowControl/>
              <w:snapToGrid w:val="0"/>
              <w:spacing w:line="240" w:lineRule="auto"/>
              <w:jc w:val="center"/>
              <w:rPr>
                <w:rFonts w:ascii="宋体" w:hAnsi="宋体" w:cs="宋体"/>
                <w:sz w:val="22"/>
                <w:szCs w:val="22"/>
              </w:rPr>
            </w:pPr>
            <w:r>
              <w:rPr>
                <w:rFonts w:ascii="宋体" w:hAnsi="宋体" w:cs="宋体" w:hint="eastAsia"/>
                <w:sz w:val="22"/>
                <w:szCs w:val="22"/>
              </w:rPr>
              <w:t>涉及的设备/系统</w:t>
            </w:r>
          </w:p>
        </w:tc>
        <w:tc>
          <w:tcPr>
            <w:tcW w:w="970" w:type="dxa"/>
            <w:vAlign w:val="center"/>
          </w:tcPr>
          <w:p w14:paraId="11FBAB32" w14:textId="77777777" w:rsidR="009407C2" w:rsidRDefault="00C51A47">
            <w:pPr>
              <w:widowControl/>
              <w:snapToGrid w:val="0"/>
              <w:spacing w:line="240" w:lineRule="auto"/>
              <w:jc w:val="center"/>
              <w:rPr>
                <w:rFonts w:ascii="宋体" w:hAnsi="宋体" w:cs="宋体"/>
                <w:sz w:val="22"/>
                <w:szCs w:val="22"/>
              </w:rPr>
            </w:pPr>
            <w:r>
              <w:rPr>
                <w:rFonts w:ascii="宋体" w:hAnsi="宋体" w:cs="宋体" w:hint="eastAsia"/>
                <w:sz w:val="22"/>
                <w:szCs w:val="22"/>
              </w:rPr>
              <w:t>年节能量（减排量）</w:t>
            </w:r>
          </w:p>
        </w:tc>
        <w:tc>
          <w:tcPr>
            <w:tcW w:w="992" w:type="dxa"/>
            <w:vAlign w:val="center"/>
          </w:tcPr>
          <w:p w14:paraId="788EB164" w14:textId="77777777" w:rsidR="009407C2" w:rsidRDefault="00C51A47">
            <w:pPr>
              <w:widowControl/>
              <w:snapToGrid w:val="0"/>
              <w:spacing w:line="240" w:lineRule="auto"/>
              <w:jc w:val="center"/>
              <w:rPr>
                <w:rFonts w:ascii="宋体" w:hAnsi="宋体" w:cs="宋体"/>
                <w:sz w:val="22"/>
                <w:szCs w:val="22"/>
              </w:rPr>
            </w:pPr>
            <w:r>
              <w:rPr>
                <w:rFonts w:ascii="宋体" w:hAnsi="宋体" w:cs="宋体" w:hint="eastAsia"/>
                <w:sz w:val="22"/>
                <w:szCs w:val="22"/>
              </w:rPr>
              <w:t>其他效果</w:t>
            </w:r>
          </w:p>
        </w:tc>
        <w:tc>
          <w:tcPr>
            <w:tcW w:w="1755" w:type="dxa"/>
            <w:vAlign w:val="center"/>
          </w:tcPr>
          <w:p w14:paraId="4D900FED" w14:textId="77777777" w:rsidR="009407C2" w:rsidRDefault="00C51A47">
            <w:pPr>
              <w:widowControl/>
              <w:snapToGrid w:val="0"/>
              <w:spacing w:line="240" w:lineRule="auto"/>
              <w:jc w:val="center"/>
              <w:rPr>
                <w:rFonts w:ascii="宋体" w:hAnsi="宋体" w:cs="宋体"/>
                <w:sz w:val="22"/>
                <w:szCs w:val="22"/>
              </w:rPr>
            </w:pPr>
            <w:r>
              <w:rPr>
                <w:rFonts w:ascii="宋体" w:hAnsi="宋体" w:cs="宋体" w:hint="eastAsia"/>
                <w:sz w:val="22"/>
                <w:szCs w:val="22"/>
              </w:rPr>
              <w:t>估算或评价依据与方法简述</w:t>
            </w:r>
          </w:p>
        </w:tc>
        <w:tc>
          <w:tcPr>
            <w:tcW w:w="1628" w:type="dxa"/>
            <w:vAlign w:val="center"/>
          </w:tcPr>
          <w:p w14:paraId="43B9B6A0" w14:textId="77777777" w:rsidR="009407C2" w:rsidRDefault="00C51A47">
            <w:pPr>
              <w:widowControl/>
              <w:snapToGrid w:val="0"/>
              <w:spacing w:line="240" w:lineRule="auto"/>
              <w:jc w:val="center"/>
              <w:rPr>
                <w:rFonts w:ascii="宋体" w:hAnsi="宋体" w:cs="宋体"/>
                <w:sz w:val="22"/>
                <w:szCs w:val="22"/>
              </w:rPr>
            </w:pPr>
            <w:r>
              <w:rPr>
                <w:rFonts w:ascii="宋体" w:hAnsi="宋体" w:cs="宋体" w:hint="eastAsia"/>
                <w:sz w:val="22"/>
                <w:szCs w:val="22"/>
              </w:rPr>
              <w:t>备注（成本/回收期等）</w:t>
            </w:r>
          </w:p>
        </w:tc>
      </w:tr>
      <w:tr w:rsidR="009407C2" w14:paraId="458663A4" w14:textId="77777777">
        <w:trPr>
          <w:trHeight w:val="628"/>
          <w:jc w:val="center"/>
        </w:trPr>
        <w:tc>
          <w:tcPr>
            <w:tcW w:w="704" w:type="dxa"/>
            <w:vAlign w:val="center"/>
          </w:tcPr>
          <w:p w14:paraId="4F1782EE" w14:textId="77777777" w:rsidR="009407C2" w:rsidRDefault="009407C2">
            <w:pPr>
              <w:widowControl/>
              <w:snapToGrid w:val="0"/>
              <w:spacing w:afterLines="100" w:after="240" w:line="240" w:lineRule="auto"/>
              <w:jc w:val="center"/>
              <w:rPr>
                <w:rFonts w:ascii="Times New Roman"/>
                <w:b/>
                <w:sz w:val="24"/>
                <w:szCs w:val="24"/>
              </w:rPr>
            </w:pPr>
          </w:p>
        </w:tc>
        <w:tc>
          <w:tcPr>
            <w:tcW w:w="1203" w:type="dxa"/>
            <w:vAlign w:val="center"/>
          </w:tcPr>
          <w:p w14:paraId="07948E58" w14:textId="77777777" w:rsidR="009407C2" w:rsidRDefault="009407C2">
            <w:pPr>
              <w:widowControl/>
              <w:snapToGrid w:val="0"/>
              <w:spacing w:afterLines="100" w:after="240" w:line="240" w:lineRule="auto"/>
              <w:jc w:val="center"/>
              <w:rPr>
                <w:rFonts w:ascii="Times New Roman"/>
                <w:b/>
                <w:sz w:val="24"/>
                <w:szCs w:val="24"/>
              </w:rPr>
            </w:pPr>
          </w:p>
        </w:tc>
        <w:tc>
          <w:tcPr>
            <w:tcW w:w="1513" w:type="dxa"/>
            <w:vAlign w:val="center"/>
          </w:tcPr>
          <w:p w14:paraId="4BD9966D" w14:textId="77777777" w:rsidR="009407C2" w:rsidRDefault="009407C2">
            <w:pPr>
              <w:widowControl/>
              <w:snapToGrid w:val="0"/>
              <w:spacing w:afterLines="100" w:after="240" w:line="240" w:lineRule="auto"/>
              <w:jc w:val="center"/>
              <w:rPr>
                <w:rFonts w:ascii="Times New Roman"/>
                <w:b/>
                <w:sz w:val="24"/>
                <w:szCs w:val="24"/>
              </w:rPr>
            </w:pPr>
          </w:p>
        </w:tc>
        <w:tc>
          <w:tcPr>
            <w:tcW w:w="970" w:type="dxa"/>
            <w:vAlign w:val="center"/>
          </w:tcPr>
          <w:p w14:paraId="0BD5B36D" w14:textId="77777777" w:rsidR="009407C2" w:rsidRDefault="009407C2">
            <w:pPr>
              <w:widowControl/>
              <w:snapToGrid w:val="0"/>
              <w:spacing w:afterLines="100" w:after="240" w:line="240" w:lineRule="auto"/>
              <w:jc w:val="center"/>
              <w:rPr>
                <w:rFonts w:ascii="Times New Roman"/>
                <w:b/>
                <w:sz w:val="24"/>
                <w:szCs w:val="24"/>
              </w:rPr>
            </w:pPr>
          </w:p>
        </w:tc>
        <w:tc>
          <w:tcPr>
            <w:tcW w:w="992" w:type="dxa"/>
            <w:vAlign w:val="center"/>
          </w:tcPr>
          <w:p w14:paraId="190F266E" w14:textId="77777777" w:rsidR="009407C2" w:rsidRDefault="009407C2">
            <w:pPr>
              <w:widowControl/>
              <w:snapToGrid w:val="0"/>
              <w:spacing w:afterLines="100" w:after="240" w:line="240" w:lineRule="auto"/>
              <w:jc w:val="center"/>
              <w:rPr>
                <w:rFonts w:ascii="Times New Roman"/>
                <w:b/>
                <w:sz w:val="24"/>
                <w:szCs w:val="24"/>
              </w:rPr>
            </w:pPr>
          </w:p>
        </w:tc>
        <w:tc>
          <w:tcPr>
            <w:tcW w:w="1755" w:type="dxa"/>
            <w:vAlign w:val="center"/>
          </w:tcPr>
          <w:p w14:paraId="6E5DF088" w14:textId="77777777" w:rsidR="009407C2" w:rsidRDefault="009407C2">
            <w:pPr>
              <w:widowControl/>
              <w:snapToGrid w:val="0"/>
              <w:spacing w:afterLines="100" w:after="240" w:line="240" w:lineRule="auto"/>
              <w:jc w:val="center"/>
              <w:rPr>
                <w:rFonts w:ascii="Times New Roman"/>
                <w:b/>
                <w:sz w:val="24"/>
                <w:szCs w:val="24"/>
              </w:rPr>
            </w:pPr>
          </w:p>
        </w:tc>
        <w:tc>
          <w:tcPr>
            <w:tcW w:w="1628" w:type="dxa"/>
            <w:vAlign w:val="center"/>
          </w:tcPr>
          <w:p w14:paraId="0C4B6E63" w14:textId="77777777" w:rsidR="009407C2" w:rsidRDefault="009407C2">
            <w:pPr>
              <w:widowControl/>
              <w:snapToGrid w:val="0"/>
              <w:spacing w:afterLines="100" w:after="240" w:line="240" w:lineRule="auto"/>
              <w:jc w:val="center"/>
              <w:rPr>
                <w:rFonts w:ascii="Times New Roman"/>
                <w:b/>
                <w:sz w:val="24"/>
                <w:szCs w:val="24"/>
              </w:rPr>
            </w:pPr>
          </w:p>
        </w:tc>
      </w:tr>
    </w:tbl>
    <w:p w14:paraId="1F180964" w14:textId="77777777" w:rsidR="009407C2" w:rsidRDefault="009407C2">
      <w:pPr>
        <w:widowControl/>
        <w:adjustRightInd/>
        <w:spacing w:line="240" w:lineRule="auto"/>
        <w:jc w:val="left"/>
        <w:sectPr w:rsidR="009407C2" w:rsidSect="001E1F84">
          <w:type w:val="continuous"/>
          <w:pgSz w:w="11906" w:h="16838"/>
          <w:pgMar w:top="1440" w:right="1418" w:bottom="1276" w:left="1701" w:header="737" w:footer="680" w:gutter="0"/>
          <w:pgNumType w:start="1"/>
          <w:cols w:space="425"/>
          <w:formProt w:val="0"/>
          <w:docGrid w:linePitch="312"/>
        </w:sectPr>
      </w:pPr>
    </w:p>
    <w:p w14:paraId="2360B4B2" w14:textId="77777777" w:rsidR="009407C2" w:rsidRDefault="00C51A47">
      <w:pPr>
        <w:pStyle w:val="18"/>
        <w:spacing w:before="120"/>
      </w:pPr>
      <w:bookmarkStart w:id="80" w:name="_Toc227681806"/>
      <w:r>
        <w:rPr>
          <w:rFonts w:hint="eastAsia"/>
        </w:rPr>
        <w:lastRenderedPageBreak/>
        <w:t>本规程用词说明</w:t>
      </w:r>
      <w:bookmarkEnd w:id="73"/>
      <w:bookmarkEnd w:id="74"/>
      <w:bookmarkEnd w:id="75"/>
      <w:bookmarkEnd w:id="76"/>
      <w:bookmarkEnd w:id="77"/>
      <w:bookmarkEnd w:id="80"/>
    </w:p>
    <w:p w14:paraId="3D2403EB" w14:textId="77777777" w:rsidR="009407C2" w:rsidRDefault="009407C2"/>
    <w:p w14:paraId="2CA6BB19" w14:textId="77777777" w:rsidR="009407C2" w:rsidRDefault="00C51A47">
      <w:pPr>
        <w:pStyle w:val="afff2"/>
        <w:snapToGrid w:val="0"/>
        <w:spacing w:before="120" w:line="300" w:lineRule="auto"/>
        <w:ind w:firstLineChars="200" w:firstLine="482"/>
        <w:rPr>
          <w:rFonts w:ascii="Times New Roman" w:hAnsi="Times New Roman"/>
          <w:color w:val="000000"/>
          <w:sz w:val="24"/>
          <w:szCs w:val="24"/>
        </w:rPr>
      </w:pPr>
      <w:r>
        <w:rPr>
          <w:rFonts w:ascii="Times New Roman" w:hAnsi="Times New Roman"/>
          <w:b/>
          <w:bCs/>
          <w:color w:val="000000"/>
          <w:sz w:val="24"/>
          <w:szCs w:val="24"/>
        </w:rPr>
        <w:t xml:space="preserve">1 </w:t>
      </w:r>
      <w:r>
        <w:rPr>
          <w:rFonts w:ascii="Times New Roman" w:hAnsi="Times New Roman"/>
          <w:color w:val="000000"/>
          <w:sz w:val="24"/>
          <w:szCs w:val="24"/>
        </w:rPr>
        <w:t>为便于在执行本规程条文时区别对待，对要求严格程度不同的用词说明如下：</w:t>
      </w:r>
    </w:p>
    <w:p w14:paraId="38BB1232" w14:textId="77777777" w:rsidR="009407C2" w:rsidRDefault="00C51A47">
      <w:pPr>
        <w:pStyle w:val="afff2"/>
        <w:snapToGrid w:val="0"/>
        <w:spacing w:before="120" w:line="300" w:lineRule="auto"/>
        <w:ind w:firstLineChars="300" w:firstLine="720"/>
        <w:rPr>
          <w:rFonts w:ascii="Times New Roman" w:hAnsi="Times New Roman"/>
          <w:color w:val="000000"/>
          <w:sz w:val="24"/>
          <w:szCs w:val="24"/>
        </w:rPr>
      </w:pPr>
      <w:r>
        <w:rPr>
          <w:rFonts w:ascii="Times New Roman" w:hAnsi="Times New Roman"/>
          <w:color w:val="000000"/>
          <w:sz w:val="24"/>
          <w:szCs w:val="24"/>
        </w:rPr>
        <w:t xml:space="preserve">1) </w:t>
      </w:r>
      <w:r>
        <w:rPr>
          <w:rFonts w:ascii="Times New Roman" w:hAnsi="Times New Roman"/>
          <w:color w:val="000000"/>
          <w:sz w:val="24"/>
          <w:szCs w:val="24"/>
        </w:rPr>
        <w:t>表示很严格，非这样做不可的用词：</w:t>
      </w:r>
    </w:p>
    <w:p w14:paraId="2ECE5203" w14:textId="77777777" w:rsidR="009407C2" w:rsidRDefault="00C51A47">
      <w:pPr>
        <w:pStyle w:val="afff2"/>
        <w:snapToGrid w:val="0"/>
        <w:spacing w:before="120" w:line="300" w:lineRule="auto"/>
        <w:ind w:firstLineChars="450" w:firstLine="1080"/>
        <w:rPr>
          <w:rFonts w:ascii="Times New Roman" w:hAnsi="Times New Roman"/>
          <w:color w:val="000000"/>
          <w:sz w:val="24"/>
          <w:szCs w:val="24"/>
        </w:rPr>
      </w:pPr>
      <w:r>
        <w:rPr>
          <w:rFonts w:ascii="Times New Roman" w:hAnsi="Times New Roman"/>
          <w:color w:val="000000"/>
          <w:sz w:val="24"/>
          <w:szCs w:val="24"/>
        </w:rPr>
        <w:t>正面</w:t>
      </w:r>
      <w:proofErr w:type="gramStart"/>
      <w:r>
        <w:rPr>
          <w:rFonts w:ascii="Times New Roman" w:hAnsi="Times New Roman"/>
          <w:color w:val="000000"/>
          <w:sz w:val="24"/>
          <w:szCs w:val="24"/>
        </w:rPr>
        <w:t>词采用</w:t>
      </w:r>
      <w:proofErr w:type="gramEnd"/>
      <w:r>
        <w:rPr>
          <w:rFonts w:ascii="Times New Roman" w:hAnsi="Times New Roman" w:hint="eastAsia"/>
          <w:color w:val="000000"/>
          <w:sz w:val="24"/>
          <w:szCs w:val="24"/>
        </w:rPr>
        <w:t>“必须”</w:t>
      </w:r>
      <w:r>
        <w:rPr>
          <w:rFonts w:ascii="Times New Roman" w:hAnsi="Times New Roman"/>
          <w:color w:val="000000"/>
          <w:sz w:val="24"/>
          <w:szCs w:val="24"/>
        </w:rPr>
        <w:t>，反面</w:t>
      </w:r>
      <w:proofErr w:type="gramStart"/>
      <w:r>
        <w:rPr>
          <w:rFonts w:ascii="Times New Roman" w:hAnsi="Times New Roman"/>
          <w:color w:val="000000"/>
          <w:sz w:val="24"/>
          <w:szCs w:val="24"/>
        </w:rPr>
        <w:t>词采</w:t>
      </w:r>
      <w:proofErr w:type="gramEnd"/>
      <w:r>
        <w:rPr>
          <w:rFonts w:ascii="Times New Roman" w:hAnsi="Times New Roman"/>
          <w:color w:val="000000"/>
          <w:sz w:val="24"/>
          <w:szCs w:val="24"/>
        </w:rPr>
        <w:t>用</w:t>
      </w:r>
      <w:r>
        <w:rPr>
          <w:rFonts w:ascii="Times New Roman" w:hAnsi="Times New Roman" w:hint="eastAsia"/>
          <w:color w:val="000000"/>
          <w:sz w:val="24"/>
          <w:szCs w:val="24"/>
        </w:rPr>
        <w:t>“严禁”</w:t>
      </w:r>
      <w:r>
        <w:rPr>
          <w:rFonts w:ascii="Times New Roman" w:hAnsi="Times New Roman"/>
          <w:color w:val="000000"/>
          <w:sz w:val="24"/>
          <w:szCs w:val="24"/>
        </w:rPr>
        <w:t>；</w:t>
      </w:r>
    </w:p>
    <w:p w14:paraId="08B6BBE9" w14:textId="77777777" w:rsidR="009407C2" w:rsidRDefault="00C51A47">
      <w:pPr>
        <w:pStyle w:val="afff2"/>
        <w:snapToGrid w:val="0"/>
        <w:spacing w:before="120" w:line="300" w:lineRule="auto"/>
        <w:ind w:firstLineChars="300" w:firstLine="720"/>
        <w:rPr>
          <w:rFonts w:ascii="Times New Roman" w:hAnsi="Times New Roman"/>
          <w:color w:val="000000"/>
          <w:sz w:val="24"/>
          <w:szCs w:val="24"/>
        </w:rPr>
      </w:pPr>
      <w:r>
        <w:rPr>
          <w:rFonts w:ascii="Times New Roman" w:hAnsi="Times New Roman"/>
          <w:color w:val="000000"/>
          <w:sz w:val="24"/>
          <w:szCs w:val="24"/>
        </w:rPr>
        <w:t xml:space="preserve">2) </w:t>
      </w:r>
      <w:r>
        <w:rPr>
          <w:rFonts w:ascii="Times New Roman" w:hAnsi="Times New Roman"/>
          <w:color w:val="000000"/>
          <w:sz w:val="24"/>
          <w:szCs w:val="24"/>
        </w:rPr>
        <w:t>表示严格，在正常情况</w:t>
      </w:r>
      <w:r>
        <w:rPr>
          <w:rFonts w:ascii="Times New Roman" w:hAnsi="Times New Roman" w:hint="eastAsia"/>
          <w:color w:val="000000"/>
          <w:sz w:val="24"/>
          <w:szCs w:val="24"/>
        </w:rPr>
        <w:t>下</w:t>
      </w:r>
      <w:r>
        <w:rPr>
          <w:rFonts w:ascii="Times New Roman" w:hAnsi="Times New Roman"/>
          <w:color w:val="000000"/>
          <w:sz w:val="24"/>
          <w:szCs w:val="24"/>
        </w:rPr>
        <w:t>均应这样做的用词：</w:t>
      </w:r>
    </w:p>
    <w:p w14:paraId="74E4CA93" w14:textId="77777777" w:rsidR="009407C2" w:rsidRDefault="00C51A47">
      <w:pPr>
        <w:pStyle w:val="afff2"/>
        <w:snapToGrid w:val="0"/>
        <w:spacing w:before="120" w:line="300" w:lineRule="auto"/>
        <w:ind w:firstLineChars="450" w:firstLine="1080"/>
        <w:rPr>
          <w:rFonts w:ascii="Times New Roman" w:hAnsi="Times New Roman"/>
          <w:color w:val="000000"/>
          <w:sz w:val="24"/>
          <w:szCs w:val="24"/>
        </w:rPr>
      </w:pPr>
      <w:r>
        <w:rPr>
          <w:rFonts w:ascii="Times New Roman" w:hAnsi="Times New Roman"/>
          <w:color w:val="000000"/>
          <w:sz w:val="24"/>
          <w:szCs w:val="24"/>
        </w:rPr>
        <w:t>正面</w:t>
      </w:r>
      <w:proofErr w:type="gramStart"/>
      <w:r>
        <w:rPr>
          <w:rFonts w:ascii="Times New Roman" w:hAnsi="Times New Roman"/>
          <w:color w:val="000000"/>
          <w:sz w:val="24"/>
          <w:szCs w:val="24"/>
        </w:rPr>
        <w:t>词采用</w:t>
      </w:r>
      <w:proofErr w:type="gramEnd"/>
      <w:r>
        <w:rPr>
          <w:rFonts w:ascii="Times New Roman" w:hAnsi="Times New Roman" w:hint="eastAsia"/>
          <w:color w:val="000000"/>
          <w:sz w:val="24"/>
          <w:szCs w:val="24"/>
        </w:rPr>
        <w:t>“应”</w:t>
      </w:r>
      <w:r>
        <w:rPr>
          <w:rFonts w:ascii="Times New Roman" w:hAnsi="Times New Roman"/>
          <w:color w:val="000000"/>
          <w:sz w:val="24"/>
          <w:szCs w:val="24"/>
        </w:rPr>
        <w:t>，反面</w:t>
      </w:r>
      <w:proofErr w:type="gramStart"/>
      <w:r>
        <w:rPr>
          <w:rFonts w:ascii="Times New Roman" w:hAnsi="Times New Roman"/>
          <w:color w:val="000000"/>
          <w:sz w:val="24"/>
          <w:szCs w:val="24"/>
        </w:rPr>
        <w:t>词采</w:t>
      </w:r>
      <w:proofErr w:type="gramEnd"/>
      <w:r>
        <w:rPr>
          <w:rFonts w:ascii="Times New Roman" w:hAnsi="Times New Roman"/>
          <w:color w:val="000000"/>
          <w:sz w:val="24"/>
          <w:szCs w:val="24"/>
        </w:rPr>
        <w:t>用</w:t>
      </w:r>
      <w:r>
        <w:rPr>
          <w:rFonts w:ascii="Times New Roman" w:hAnsi="Times New Roman" w:hint="eastAsia"/>
          <w:color w:val="000000"/>
          <w:sz w:val="24"/>
          <w:szCs w:val="24"/>
        </w:rPr>
        <w:t>“不应”</w:t>
      </w:r>
      <w:r>
        <w:rPr>
          <w:rFonts w:ascii="Times New Roman" w:hAnsi="Times New Roman"/>
          <w:color w:val="000000"/>
          <w:sz w:val="24"/>
          <w:szCs w:val="24"/>
        </w:rPr>
        <w:t>或</w:t>
      </w:r>
      <w:r>
        <w:rPr>
          <w:rFonts w:ascii="Times New Roman" w:hAnsi="Times New Roman" w:hint="eastAsia"/>
          <w:color w:val="000000"/>
          <w:sz w:val="24"/>
          <w:szCs w:val="24"/>
        </w:rPr>
        <w:t>“</w:t>
      </w:r>
      <w:r>
        <w:rPr>
          <w:rFonts w:ascii="Times New Roman" w:hAnsi="Times New Roman"/>
          <w:color w:val="000000"/>
          <w:sz w:val="24"/>
          <w:szCs w:val="24"/>
        </w:rPr>
        <w:t>不得</w:t>
      </w:r>
      <w:r>
        <w:rPr>
          <w:rFonts w:ascii="Times New Roman" w:hAnsi="Times New Roman" w:hint="eastAsia"/>
          <w:color w:val="000000"/>
          <w:sz w:val="24"/>
          <w:szCs w:val="24"/>
        </w:rPr>
        <w:t>”</w:t>
      </w:r>
      <w:r>
        <w:rPr>
          <w:rFonts w:ascii="Times New Roman" w:hAnsi="Times New Roman"/>
          <w:color w:val="000000"/>
          <w:sz w:val="24"/>
          <w:szCs w:val="24"/>
        </w:rPr>
        <w:t>；</w:t>
      </w:r>
    </w:p>
    <w:p w14:paraId="3D383A93" w14:textId="77777777" w:rsidR="009407C2" w:rsidRDefault="00C51A47">
      <w:pPr>
        <w:pStyle w:val="afff2"/>
        <w:snapToGrid w:val="0"/>
        <w:spacing w:before="120" w:line="300" w:lineRule="auto"/>
        <w:ind w:firstLineChars="300" w:firstLine="720"/>
        <w:rPr>
          <w:rFonts w:ascii="Times New Roman" w:hAnsi="Times New Roman"/>
          <w:color w:val="000000"/>
          <w:sz w:val="24"/>
          <w:szCs w:val="24"/>
        </w:rPr>
      </w:pPr>
      <w:r>
        <w:rPr>
          <w:rFonts w:ascii="Times New Roman" w:hAnsi="Times New Roman"/>
          <w:color w:val="000000"/>
          <w:sz w:val="24"/>
          <w:szCs w:val="24"/>
        </w:rPr>
        <w:t xml:space="preserve">3) </w:t>
      </w:r>
      <w:r>
        <w:rPr>
          <w:rFonts w:ascii="Times New Roman" w:hAnsi="Times New Roman"/>
          <w:color w:val="000000"/>
          <w:sz w:val="24"/>
          <w:szCs w:val="24"/>
        </w:rPr>
        <w:t>表示允许稍有选择，在条件许可时首先应这样做的用词：</w:t>
      </w:r>
    </w:p>
    <w:p w14:paraId="15542952" w14:textId="77777777" w:rsidR="009407C2" w:rsidRDefault="00C51A47">
      <w:pPr>
        <w:pStyle w:val="afff2"/>
        <w:snapToGrid w:val="0"/>
        <w:spacing w:before="120" w:line="300" w:lineRule="auto"/>
        <w:ind w:firstLineChars="450" w:firstLine="1080"/>
        <w:rPr>
          <w:rFonts w:ascii="Times New Roman" w:hAnsi="Times New Roman"/>
          <w:color w:val="000000"/>
          <w:sz w:val="24"/>
          <w:szCs w:val="24"/>
        </w:rPr>
      </w:pPr>
      <w:r>
        <w:rPr>
          <w:rFonts w:ascii="Times New Roman" w:hAnsi="Times New Roman"/>
          <w:color w:val="000000"/>
          <w:sz w:val="24"/>
          <w:szCs w:val="24"/>
        </w:rPr>
        <w:t>正面</w:t>
      </w:r>
      <w:proofErr w:type="gramStart"/>
      <w:r>
        <w:rPr>
          <w:rFonts w:ascii="Times New Roman" w:hAnsi="Times New Roman"/>
          <w:color w:val="000000"/>
          <w:sz w:val="24"/>
          <w:szCs w:val="24"/>
        </w:rPr>
        <w:t>词采用</w:t>
      </w:r>
      <w:proofErr w:type="gramEnd"/>
      <w:r>
        <w:rPr>
          <w:rFonts w:ascii="Times New Roman" w:hAnsi="Times New Roman" w:hint="eastAsia"/>
          <w:color w:val="000000"/>
          <w:sz w:val="24"/>
          <w:szCs w:val="24"/>
        </w:rPr>
        <w:t>“宜”</w:t>
      </w:r>
      <w:r>
        <w:rPr>
          <w:rFonts w:ascii="Times New Roman" w:hAnsi="Times New Roman"/>
          <w:color w:val="000000"/>
          <w:sz w:val="24"/>
          <w:szCs w:val="24"/>
        </w:rPr>
        <w:t>，反面</w:t>
      </w:r>
      <w:proofErr w:type="gramStart"/>
      <w:r>
        <w:rPr>
          <w:rFonts w:ascii="Times New Roman" w:hAnsi="Times New Roman"/>
          <w:color w:val="000000"/>
          <w:sz w:val="24"/>
          <w:szCs w:val="24"/>
        </w:rPr>
        <w:t>词采</w:t>
      </w:r>
      <w:proofErr w:type="gramEnd"/>
      <w:r>
        <w:rPr>
          <w:rFonts w:ascii="Times New Roman" w:hAnsi="Times New Roman"/>
          <w:color w:val="000000"/>
          <w:sz w:val="24"/>
          <w:szCs w:val="24"/>
        </w:rPr>
        <w:t>用</w:t>
      </w:r>
      <w:r>
        <w:rPr>
          <w:rFonts w:ascii="Times New Roman" w:hAnsi="Times New Roman" w:hint="eastAsia"/>
          <w:color w:val="000000"/>
          <w:sz w:val="24"/>
          <w:szCs w:val="24"/>
        </w:rPr>
        <w:t>“不宜”；</w:t>
      </w:r>
    </w:p>
    <w:p w14:paraId="0D4187F5" w14:textId="77777777" w:rsidR="009407C2" w:rsidRDefault="00C51A47">
      <w:pPr>
        <w:pStyle w:val="afff2"/>
        <w:snapToGrid w:val="0"/>
        <w:spacing w:before="120" w:line="300" w:lineRule="auto"/>
        <w:ind w:firstLineChars="300" w:firstLine="720"/>
        <w:rPr>
          <w:rFonts w:ascii="Times New Roman" w:hAnsi="Times New Roman"/>
          <w:color w:val="000000"/>
          <w:sz w:val="24"/>
          <w:szCs w:val="24"/>
        </w:rPr>
      </w:pPr>
      <w:r>
        <w:rPr>
          <w:rFonts w:ascii="Times New Roman" w:hAnsi="Times New Roman"/>
          <w:color w:val="000000"/>
          <w:sz w:val="24"/>
          <w:szCs w:val="24"/>
        </w:rPr>
        <w:t xml:space="preserve">4) </w:t>
      </w:r>
      <w:r>
        <w:rPr>
          <w:rFonts w:ascii="Times New Roman" w:hAnsi="Times New Roman"/>
          <w:color w:val="000000"/>
          <w:sz w:val="24"/>
          <w:szCs w:val="24"/>
        </w:rPr>
        <w:t>表示有选择，在一定条件下可以这样做的，采用</w:t>
      </w:r>
      <w:r>
        <w:rPr>
          <w:rFonts w:ascii="Times New Roman" w:hAnsi="Times New Roman" w:hint="eastAsia"/>
          <w:color w:val="000000"/>
          <w:sz w:val="24"/>
          <w:szCs w:val="24"/>
        </w:rPr>
        <w:t>“可”</w:t>
      </w:r>
      <w:r>
        <w:rPr>
          <w:rFonts w:ascii="Times New Roman" w:hAnsi="Times New Roman"/>
          <w:color w:val="000000"/>
          <w:sz w:val="24"/>
          <w:szCs w:val="24"/>
        </w:rPr>
        <w:t>。</w:t>
      </w:r>
    </w:p>
    <w:p w14:paraId="7537AB35" w14:textId="77777777" w:rsidR="009407C2" w:rsidRDefault="00C51A47">
      <w:pPr>
        <w:pStyle w:val="1a"/>
        <w:spacing w:line="360" w:lineRule="auto"/>
        <w:ind w:firstLine="482"/>
        <w:rPr>
          <w:rFonts w:ascii="Times New Roman" w:hAnsi="Times New Roman"/>
          <w:szCs w:val="24"/>
        </w:rPr>
      </w:pPr>
      <w:r>
        <w:rPr>
          <w:rFonts w:ascii="Times New Roman" w:hAnsi="Times New Roman" w:cs="Courier New"/>
          <w:b/>
          <w:bCs/>
          <w:color w:val="000000"/>
          <w:szCs w:val="24"/>
        </w:rPr>
        <w:t>2</w:t>
      </w:r>
      <w:r>
        <w:rPr>
          <w:rFonts w:ascii="Times New Roman" w:hAnsi="Times New Roman"/>
          <w:szCs w:val="24"/>
        </w:rPr>
        <w:t xml:space="preserve"> </w:t>
      </w:r>
      <w:r>
        <w:rPr>
          <w:rFonts w:ascii="Times New Roman" w:hAnsi="Times New Roman"/>
          <w:szCs w:val="24"/>
        </w:rPr>
        <w:t>本规程中指明应按其他有关标准、规范执行的写法为</w:t>
      </w:r>
      <w:r>
        <w:rPr>
          <w:rFonts w:ascii="Times New Roman" w:hAnsi="Times New Roman" w:hint="eastAsia"/>
          <w:szCs w:val="24"/>
        </w:rPr>
        <w:t>“</w:t>
      </w:r>
      <w:r>
        <w:rPr>
          <w:rFonts w:ascii="Times New Roman" w:hAnsi="Times New Roman"/>
          <w:szCs w:val="24"/>
        </w:rPr>
        <w:t>应符合</w:t>
      </w:r>
      <w:r>
        <w:rPr>
          <w:rFonts w:ascii="Times New Roman" w:hAnsi="Times New Roman"/>
          <w:szCs w:val="24"/>
        </w:rPr>
        <w:t>……</w:t>
      </w:r>
      <w:r>
        <w:rPr>
          <w:rFonts w:ascii="Times New Roman" w:hAnsi="Times New Roman"/>
          <w:szCs w:val="24"/>
        </w:rPr>
        <w:t>的规定</w:t>
      </w:r>
      <w:r>
        <w:rPr>
          <w:rFonts w:ascii="Times New Roman" w:hAnsi="Times New Roman" w:hint="eastAsia"/>
          <w:szCs w:val="24"/>
        </w:rPr>
        <w:t>”</w:t>
      </w:r>
      <w:r>
        <w:rPr>
          <w:rFonts w:ascii="Times New Roman" w:hAnsi="Times New Roman"/>
          <w:szCs w:val="24"/>
        </w:rPr>
        <w:t>或</w:t>
      </w:r>
      <w:r>
        <w:rPr>
          <w:rFonts w:ascii="Times New Roman" w:hAnsi="Times New Roman" w:hint="eastAsia"/>
          <w:szCs w:val="24"/>
        </w:rPr>
        <w:t>“</w:t>
      </w:r>
      <w:r>
        <w:rPr>
          <w:rFonts w:ascii="Times New Roman" w:hAnsi="Times New Roman"/>
          <w:szCs w:val="24"/>
        </w:rPr>
        <w:t>应按</w:t>
      </w:r>
      <w:r>
        <w:rPr>
          <w:rFonts w:ascii="Times New Roman" w:hAnsi="Times New Roman"/>
          <w:szCs w:val="24"/>
        </w:rPr>
        <w:t>……</w:t>
      </w:r>
      <w:r>
        <w:rPr>
          <w:rFonts w:ascii="Times New Roman" w:hAnsi="Times New Roman"/>
          <w:szCs w:val="24"/>
        </w:rPr>
        <w:t>执行</w:t>
      </w:r>
      <w:r>
        <w:rPr>
          <w:rFonts w:ascii="Times New Roman" w:hAnsi="Times New Roman" w:hint="eastAsia"/>
          <w:szCs w:val="24"/>
        </w:rPr>
        <w:t>”</w:t>
      </w:r>
      <w:r>
        <w:rPr>
          <w:rFonts w:ascii="Times New Roman" w:hAnsi="Times New Roman"/>
          <w:szCs w:val="24"/>
        </w:rPr>
        <w:t>。</w:t>
      </w:r>
    </w:p>
    <w:p w14:paraId="3C7AA286" w14:textId="77777777" w:rsidR="009407C2" w:rsidRDefault="00C51A47">
      <w:pPr>
        <w:widowControl/>
        <w:adjustRightInd/>
        <w:spacing w:line="240" w:lineRule="auto"/>
        <w:jc w:val="left"/>
        <w:rPr>
          <w:rFonts w:ascii="Times New Roman" w:hAnsi="Times New Roman"/>
          <w:sz w:val="24"/>
          <w:szCs w:val="24"/>
        </w:rPr>
      </w:pPr>
      <w:r>
        <w:rPr>
          <w:rFonts w:ascii="Times New Roman" w:hAnsi="Times New Roman"/>
          <w:szCs w:val="24"/>
        </w:rPr>
        <w:br w:type="page"/>
      </w:r>
    </w:p>
    <w:p w14:paraId="288802A6" w14:textId="400CB711" w:rsidR="009407C2" w:rsidRDefault="00C51A47">
      <w:pPr>
        <w:pStyle w:val="18"/>
        <w:spacing w:before="120"/>
      </w:pPr>
      <w:bookmarkStart w:id="81" w:name="_Toc187007108"/>
      <w:bookmarkStart w:id="82" w:name="_Toc217562066"/>
      <w:bookmarkStart w:id="83" w:name="_Toc170996618"/>
      <w:bookmarkStart w:id="84" w:name="_Toc227681807"/>
      <w:bookmarkStart w:id="85" w:name="引用标准名录"/>
      <w:r>
        <w:rPr>
          <w:rFonts w:hint="eastAsia"/>
        </w:rPr>
        <w:lastRenderedPageBreak/>
        <w:t>引用标准名录</w:t>
      </w:r>
      <w:bookmarkEnd w:id="81"/>
      <w:bookmarkEnd w:id="82"/>
      <w:bookmarkEnd w:id="83"/>
      <w:bookmarkEnd w:id="84"/>
    </w:p>
    <w:p w14:paraId="42D7DBEB" w14:textId="77777777" w:rsidR="003F2A8B" w:rsidRDefault="003F2A8B" w:rsidP="003F2A8B"/>
    <w:bookmarkEnd w:id="85"/>
    <w:p w14:paraId="49A61D32" w14:textId="77777777" w:rsidR="009407C2" w:rsidRDefault="00C51A47" w:rsidP="00980C8A">
      <w:pPr>
        <w:pStyle w:val="aa"/>
        <w:tabs>
          <w:tab w:val="clear" w:pos="284"/>
          <w:tab w:val="clear" w:pos="8504"/>
          <w:tab w:val="left" w:pos="7560"/>
        </w:tabs>
        <w:jc w:val="both"/>
        <w:rPr>
          <w:b w:val="0"/>
          <w:bCs/>
          <w:color w:val="000000" w:themeColor="text1"/>
        </w:rPr>
      </w:pPr>
      <w:r>
        <w:rPr>
          <w:rFonts w:hint="eastAsia"/>
          <w:b w:val="0"/>
          <w:bCs/>
          <w:color w:val="000000" w:themeColor="text1"/>
        </w:rPr>
        <w:t>《建筑照明设计标准》</w:t>
      </w:r>
      <w:r>
        <w:rPr>
          <w:rFonts w:hint="eastAsia"/>
          <w:b w:val="0"/>
          <w:bCs/>
          <w:color w:val="000000" w:themeColor="text1"/>
        </w:rPr>
        <w:tab/>
        <w:t>GB/T 50034</w:t>
      </w:r>
    </w:p>
    <w:p w14:paraId="1AF17996" w14:textId="77777777" w:rsidR="009407C2" w:rsidRDefault="00C51A47" w:rsidP="00980C8A">
      <w:pPr>
        <w:pStyle w:val="aa"/>
        <w:tabs>
          <w:tab w:val="clear" w:pos="284"/>
          <w:tab w:val="clear" w:pos="8504"/>
          <w:tab w:val="left" w:pos="7560"/>
        </w:tabs>
        <w:jc w:val="both"/>
        <w:rPr>
          <w:b w:val="0"/>
          <w:bCs/>
          <w:color w:val="000000" w:themeColor="text1"/>
        </w:rPr>
      </w:pPr>
      <w:r>
        <w:rPr>
          <w:rFonts w:hint="eastAsia"/>
          <w:b w:val="0"/>
          <w:bCs/>
          <w:color w:val="000000" w:themeColor="text1"/>
        </w:rPr>
        <w:t>《通风与空调工程施工质量验收规范》</w:t>
      </w:r>
      <w:r>
        <w:rPr>
          <w:rFonts w:hint="eastAsia"/>
          <w:b w:val="0"/>
          <w:bCs/>
          <w:color w:val="000000" w:themeColor="text1"/>
        </w:rPr>
        <w:tab/>
        <w:t>GB 50243</w:t>
      </w:r>
    </w:p>
    <w:p w14:paraId="045DC932" w14:textId="77777777" w:rsidR="009407C2" w:rsidRDefault="00C51A47" w:rsidP="00980C8A">
      <w:pPr>
        <w:pStyle w:val="aa"/>
        <w:tabs>
          <w:tab w:val="clear" w:pos="284"/>
          <w:tab w:val="clear" w:pos="8504"/>
          <w:tab w:val="left" w:pos="7560"/>
        </w:tabs>
        <w:jc w:val="both"/>
        <w:rPr>
          <w:b w:val="0"/>
          <w:bCs/>
          <w:color w:val="000000" w:themeColor="text1"/>
        </w:rPr>
      </w:pPr>
      <w:r>
        <w:rPr>
          <w:rFonts w:hint="eastAsia"/>
          <w:b w:val="0"/>
          <w:bCs/>
          <w:color w:val="000000" w:themeColor="text1"/>
        </w:rPr>
        <w:t>《建筑电气工程施工质量验收规范》</w:t>
      </w:r>
      <w:r>
        <w:rPr>
          <w:rFonts w:hint="eastAsia"/>
          <w:b w:val="0"/>
          <w:bCs/>
          <w:color w:val="000000" w:themeColor="text1"/>
        </w:rPr>
        <w:tab/>
        <w:t>GB 50303</w:t>
      </w:r>
    </w:p>
    <w:p w14:paraId="4D7112CD" w14:textId="77777777" w:rsidR="009407C2" w:rsidRDefault="00C51A47" w:rsidP="00980C8A">
      <w:pPr>
        <w:pStyle w:val="aa"/>
        <w:tabs>
          <w:tab w:val="clear" w:pos="284"/>
          <w:tab w:val="clear" w:pos="8504"/>
          <w:tab w:val="left" w:pos="7560"/>
        </w:tabs>
        <w:jc w:val="both"/>
        <w:rPr>
          <w:b w:val="0"/>
          <w:bCs/>
          <w:color w:val="000000" w:themeColor="text1"/>
        </w:rPr>
      </w:pPr>
      <w:r>
        <w:rPr>
          <w:rFonts w:hint="eastAsia"/>
          <w:b w:val="0"/>
          <w:bCs/>
          <w:color w:val="000000" w:themeColor="text1"/>
        </w:rPr>
        <w:t>《民用建筑太阳能热水系统应用技术标准》</w:t>
      </w:r>
      <w:r>
        <w:rPr>
          <w:rFonts w:hint="eastAsia"/>
          <w:b w:val="0"/>
          <w:bCs/>
          <w:color w:val="000000" w:themeColor="text1"/>
        </w:rPr>
        <w:tab/>
        <w:t>GB 50364</w:t>
      </w:r>
    </w:p>
    <w:p w14:paraId="1327208C" w14:textId="77777777" w:rsidR="009407C2" w:rsidRDefault="00C51A47" w:rsidP="00980C8A">
      <w:pPr>
        <w:pStyle w:val="aa"/>
        <w:tabs>
          <w:tab w:val="clear" w:pos="284"/>
          <w:tab w:val="clear" w:pos="8504"/>
          <w:tab w:val="left" w:pos="7560"/>
        </w:tabs>
        <w:jc w:val="both"/>
        <w:rPr>
          <w:b w:val="0"/>
          <w:bCs/>
          <w:color w:val="000000" w:themeColor="text1"/>
        </w:rPr>
      </w:pPr>
      <w:r>
        <w:rPr>
          <w:rFonts w:hint="eastAsia"/>
          <w:b w:val="0"/>
          <w:bCs/>
          <w:color w:val="000000" w:themeColor="text1"/>
        </w:rPr>
        <w:t>《空调通风系统运行管理标准》</w:t>
      </w:r>
      <w:r>
        <w:rPr>
          <w:rFonts w:hint="eastAsia"/>
          <w:b w:val="0"/>
          <w:bCs/>
          <w:color w:val="000000" w:themeColor="text1"/>
        </w:rPr>
        <w:tab/>
        <w:t>GB 50365</w:t>
      </w:r>
    </w:p>
    <w:p w14:paraId="6DA4A6B0" w14:textId="6D05D6A7" w:rsidR="009407C2" w:rsidRDefault="00C51A47" w:rsidP="00980C8A">
      <w:pPr>
        <w:pStyle w:val="aa"/>
        <w:tabs>
          <w:tab w:val="clear" w:pos="284"/>
          <w:tab w:val="clear" w:pos="8504"/>
          <w:tab w:val="left" w:pos="7560"/>
        </w:tabs>
        <w:jc w:val="both"/>
        <w:rPr>
          <w:b w:val="0"/>
          <w:bCs/>
          <w:color w:val="000000" w:themeColor="text1"/>
        </w:rPr>
      </w:pPr>
      <w:r>
        <w:rPr>
          <w:rFonts w:hint="eastAsia"/>
          <w:b w:val="0"/>
          <w:bCs/>
          <w:color w:val="000000" w:themeColor="text1"/>
        </w:rPr>
        <w:t>《地源热泵系统工程技术规范》</w:t>
      </w:r>
      <w:r w:rsidR="00D70AE9">
        <w:rPr>
          <w:rFonts w:hint="eastAsia"/>
          <w:b w:val="0"/>
          <w:bCs/>
          <w:color w:val="000000" w:themeColor="text1"/>
        </w:rPr>
        <w:tab/>
      </w:r>
      <w:r>
        <w:rPr>
          <w:rFonts w:hint="eastAsia"/>
          <w:b w:val="0"/>
          <w:bCs/>
          <w:color w:val="000000" w:themeColor="text1"/>
        </w:rPr>
        <w:t>GB</w:t>
      </w:r>
      <w:r w:rsidR="00D70AE9">
        <w:rPr>
          <w:b w:val="0"/>
          <w:bCs/>
          <w:color w:val="000000" w:themeColor="text1"/>
        </w:rPr>
        <w:t xml:space="preserve"> </w:t>
      </w:r>
      <w:r>
        <w:rPr>
          <w:rFonts w:hint="eastAsia"/>
          <w:b w:val="0"/>
          <w:bCs/>
          <w:color w:val="000000" w:themeColor="text1"/>
        </w:rPr>
        <w:t>50366</w:t>
      </w:r>
    </w:p>
    <w:p w14:paraId="2CDC0FAF" w14:textId="77777777" w:rsidR="009407C2" w:rsidRDefault="00C51A47" w:rsidP="00980C8A">
      <w:pPr>
        <w:pStyle w:val="aa"/>
        <w:tabs>
          <w:tab w:val="clear" w:pos="284"/>
          <w:tab w:val="clear" w:pos="8504"/>
          <w:tab w:val="left" w:pos="7560"/>
        </w:tabs>
        <w:jc w:val="both"/>
        <w:rPr>
          <w:b w:val="0"/>
          <w:bCs/>
          <w:color w:val="000000" w:themeColor="text1"/>
        </w:rPr>
      </w:pPr>
      <w:r>
        <w:rPr>
          <w:rFonts w:hint="eastAsia"/>
          <w:b w:val="0"/>
          <w:bCs/>
          <w:color w:val="000000" w:themeColor="text1"/>
        </w:rPr>
        <w:t>《建筑节能工程施工质量验收标准》</w:t>
      </w:r>
      <w:r>
        <w:rPr>
          <w:rFonts w:hint="eastAsia"/>
          <w:b w:val="0"/>
          <w:bCs/>
          <w:color w:val="000000" w:themeColor="text1"/>
        </w:rPr>
        <w:tab/>
        <w:t>GB 50411</w:t>
      </w:r>
    </w:p>
    <w:p w14:paraId="766D62D3" w14:textId="77777777" w:rsidR="009407C2" w:rsidRDefault="00C51A47" w:rsidP="00980C8A">
      <w:pPr>
        <w:pStyle w:val="aa"/>
        <w:tabs>
          <w:tab w:val="clear" w:pos="284"/>
          <w:tab w:val="clear" w:pos="8504"/>
          <w:tab w:val="left" w:pos="7560"/>
        </w:tabs>
        <w:jc w:val="both"/>
        <w:rPr>
          <w:b w:val="0"/>
          <w:bCs/>
          <w:color w:val="000000" w:themeColor="text1"/>
        </w:rPr>
      </w:pPr>
      <w:r>
        <w:rPr>
          <w:rFonts w:hint="eastAsia"/>
          <w:b w:val="0"/>
          <w:bCs/>
          <w:color w:val="000000" w:themeColor="text1"/>
        </w:rPr>
        <w:t>《民用建筑供暖通风与空气调节设计规范》</w:t>
      </w:r>
      <w:r>
        <w:rPr>
          <w:rFonts w:hint="eastAsia"/>
          <w:b w:val="0"/>
          <w:bCs/>
          <w:color w:val="000000" w:themeColor="text1"/>
        </w:rPr>
        <w:tab/>
        <w:t>GB 50736</w:t>
      </w:r>
    </w:p>
    <w:p w14:paraId="3E74DC8D" w14:textId="2FBA6DA8" w:rsidR="009407C2" w:rsidRDefault="00C51A47" w:rsidP="00980C8A">
      <w:pPr>
        <w:pStyle w:val="aa"/>
        <w:tabs>
          <w:tab w:val="clear" w:pos="284"/>
          <w:tab w:val="clear" w:pos="8504"/>
          <w:tab w:val="left" w:pos="7560"/>
        </w:tabs>
        <w:jc w:val="both"/>
        <w:rPr>
          <w:b w:val="0"/>
          <w:bCs/>
          <w:color w:val="000000" w:themeColor="text1"/>
        </w:rPr>
      </w:pPr>
      <w:r>
        <w:rPr>
          <w:rFonts w:hint="eastAsia"/>
          <w:b w:val="0"/>
          <w:bCs/>
          <w:color w:val="000000" w:themeColor="text1"/>
        </w:rPr>
        <w:t>《可再生能源建筑应用工程评价标准》</w:t>
      </w:r>
      <w:r w:rsidR="00D70AE9">
        <w:rPr>
          <w:rFonts w:hint="eastAsia"/>
          <w:b w:val="0"/>
          <w:bCs/>
          <w:color w:val="000000" w:themeColor="text1"/>
        </w:rPr>
        <w:tab/>
      </w:r>
      <w:r>
        <w:rPr>
          <w:rFonts w:hint="eastAsia"/>
          <w:b w:val="0"/>
          <w:bCs/>
          <w:color w:val="000000" w:themeColor="text1"/>
        </w:rPr>
        <w:t>GB/T</w:t>
      </w:r>
      <w:r w:rsidR="00D70AE9">
        <w:rPr>
          <w:b w:val="0"/>
          <w:bCs/>
          <w:color w:val="000000" w:themeColor="text1"/>
        </w:rPr>
        <w:t xml:space="preserve"> </w:t>
      </w:r>
      <w:r>
        <w:rPr>
          <w:rFonts w:hint="eastAsia"/>
          <w:b w:val="0"/>
          <w:bCs/>
          <w:color w:val="000000" w:themeColor="text1"/>
        </w:rPr>
        <w:t>50801</w:t>
      </w:r>
    </w:p>
    <w:p w14:paraId="1A1670A2" w14:textId="77777777" w:rsidR="009407C2" w:rsidRDefault="00C51A47" w:rsidP="00980C8A">
      <w:pPr>
        <w:pStyle w:val="aa"/>
        <w:tabs>
          <w:tab w:val="clear" w:pos="284"/>
          <w:tab w:val="clear" w:pos="8504"/>
          <w:tab w:val="left" w:pos="7560"/>
        </w:tabs>
        <w:jc w:val="both"/>
        <w:rPr>
          <w:b w:val="0"/>
          <w:bCs/>
          <w:color w:val="000000" w:themeColor="text1"/>
        </w:rPr>
      </w:pPr>
      <w:r>
        <w:rPr>
          <w:rFonts w:hint="eastAsia"/>
          <w:b w:val="0"/>
          <w:bCs/>
          <w:color w:val="000000" w:themeColor="text1"/>
        </w:rPr>
        <w:t>《建筑光伏系统应用技术标准》</w:t>
      </w:r>
      <w:r>
        <w:rPr>
          <w:rFonts w:hint="eastAsia"/>
          <w:b w:val="0"/>
          <w:bCs/>
          <w:color w:val="000000" w:themeColor="text1"/>
        </w:rPr>
        <w:tab/>
        <w:t>GB/T 51368</w:t>
      </w:r>
    </w:p>
    <w:p w14:paraId="5F572B34" w14:textId="77777777" w:rsidR="009407C2" w:rsidRDefault="00C51A47" w:rsidP="00980C8A">
      <w:pPr>
        <w:pStyle w:val="aa"/>
        <w:tabs>
          <w:tab w:val="clear" w:pos="284"/>
          <w:tab w:val="clear" w:pos="8504"/>
          <w:tab w:val="left" w:pos="7560"/>
        </w:tabs>
        <w:jc w:val="both"/>
        <w:rPr>
          <w:b w:val="0"/>
          <w:bCs/>
          <w:color w:val="000000" w:themeColor="text1"/>
        </w:rPr>
      </w:pPr>
      <w:r>
        <w:rPr>
          <w:rFonts w:hint="eastAsia"/>
          <w:b w:val="0"/>
          <w:bCs/>
          <w:color w:val="000000" w:themeColor="text1"/>
        </w:rPr>
        <w:t>《建筑节能与可再生能源利用通用规范》</w:t>
      </w:r>
      <w:r>
        <w:rPr>
          <w:rFonts w:hint="eastAsia"/>
          <w:b w:val="0"/>
          <w:bCs/>
          <w:color w:val="000000" w:themeColor="text1"/>
        </w:rPr>
        <w:tab/>
        <w:t>GB 55015</w:t>
      </w:r>
    </w:p>
    <w:p w14:paraId="32C41E5F" w14:textId="77777777" w:rsidR="009407C2" w:rsidRDefault="00C51A47" w:rsidP="00980C8A">
      <w:pPr>
        <w:pStyle w:val="aa"/>
        <w:tabs>
          <w:tab w:val="clear" w:pos="284"/>
          <w:tab w:val="clear" w:pos="8504"/>
          <w:tab w:val="left" w:pos="7560"/>
        </w:tabs>
        <w:jc w:val="both"/>
        <w:rPr>
          <w:b w:val="0"/>
          <w:bCs/>
          <w:color w:val="000000" w:themeColor="text1"/>
        </w:rPr>
      </w:pPr>
      <w:r>
        <w:rPr>
          <w:rFonts w:hint="eastAsia"/>
          <w:b w:val="0"/>
          <w:bCs/>
          <w:color w:val="000000" w:themeColor="text1"/>
        </w:rPr>
        <w:t>《建筑环境通用规范》</w:t>
      </w:r>
      <w:r>
        <w:rPr>
          <w:rFonts w:hint="eastAsia"/>
          <w:b w:val="0"/>
          <w:bCs/>
          <w:color w:val="000000" w:themeColor="text1"/>
        </w:rPr>
        <w:tab/>
        <w:t>GB 55016</w:t>
      </w:r>
    </w:p>
    <w:p w14:paraId="2A9B5609" w14:textId="77777777" w:rsidR="009407C2" w:rsidRDefault="00C51A47" w:rsidP="00980C8A">
      <w:pPr>
        <w:pStyle w:val="aa"/>
        <w:tabs>
          <w:tab w:val="clear" w:pos="284"/>
          <w:tab w:val="clear" w:pos="8504"/>
          <w:tab w:val="left" w:pos="7560"/>
        </w:tabs>
        <w:jc w:val="both"/>
        <w:rPr>
          <w:b w:val="0"/>
          <w:bCs/>
          <w:color w:val="000000" w:themeColor="text1"/>
        </w:rPr>
      </w:pPr>
      <w:r>
        <w:rPr>
          <w:rFonts w:hint="eastAsia"/>
          <w:b w:val="0"/>
          <w:bCs/>
          <w:color w:val="000000" w:themeColor="text1"/>
        </w:rPr>
        <w:t>《建筑玻璃可见光透射比、太阳光直接透射比、太阳能总透射比、紫外线透射比及有关窗玻璃参数的测定》</w:t>
      </w:r>
      <w:r>
        <w:rPr>
          <w:rFonts w:hint="eastAsia"/>
          <w:b w:val="0"/>
          <w:bCs/>
          <w:color w:val="000000" w:themeColor="text1"/>
        </w:rPr>
        <w:tab/>
        <w:t>GB/T 2680</w:t>
      </w:r>
    </w:p>
    <w:p w14:paraId="78544BF8" w14:textId="77777777" w:rsidR="009407C2" w:rsidRDefault="00C51A47" w:rsidP="00980C8A">
      <w:pPr>
        <w:pStyle w:val="aa"/>
        <w:tabs>
          <w:tab w:val="clear" w:pos="284"/>
          <w:tab w:val="clear" w:pos="8504"/>
          <w:tab w:val="left" w:pos="7560"/>
        </w:tabs>
        <w:jc w:val="both"/>
        <w:rPr>
          <w:b w:val="0"/>
          <w:bCs/>
          <w:color w:val="000000" w:themeColor="text1"/>
        </w:rPr>
      </w:pPr>
      <w:r>
        <w:rPr>
          <w:rFonts w:hint="eastAsia"/>
          <w:b w:val="0"/>
          <w:bCs/>
          <w:color w:val="000000" w:themeColor="text1"/>
        </w:rPr>
        <w:t>《电能质量公用电网谐波》</w:t>
      </w:r>
      <w:r>
        <w:rPr>
          <w:rFonts w:hint="eastAsia"/>
          <w:b w:val="0"/>
          <w:bCs/>
          <w:color w:val="000000" w:themeColor="text1"/>
        </w:rPr>
        <w:tab/>
        <w:t>GB/T 14549</w:t>
      </w:r>
    </w:p>
    <w:p w14:paraId="059D4FEB" w14:textId="09623AB7" w:rsidR="009407C2" w:rsidRDefault="00C51A47" w:rsidP="00980C8A">
      <w:pPr>
        <w:pStyle w:val="aa"/>
        <w:tabs>
          <w:tab w:val="clear" w:pos="284"/>
          <w:tab w:val="clear" w:pos="8504"/>
          <w:tab w:val="left" w:pos="7560"/>
        </w:tabs>
        <w:jc w:val="both"/>
        <w:rPr>
          <w:b w:val="0"/>
          <w:bCs/>
          <w:color w:val="000000" w:themeColor="text1"/>
        </w:rPr>
      </w:pPr>
      <w:r>
        <w:rPr>
          <w:rFonts w:hint="eastAsia"/>
          <w:b w:val="0"/>
          <w:bCs/>
          <w:color w:val="000000" w:themeColor="text1"/>
        </w:rPr>
        <w:t>《室内空气质量标准》</w:t>
      </w:r>
      <w:r w:rsidR="00D70AE9">
        <w:rPr>
          <w:rFonts w:hint="eastAsia"/>
          <w:b w:val="0"/>
          <w:bCs/>
          <w:color w:val="000000" w:themeColor="text1"/>
        </w:rPr>
        <w:tab/>
      </w:r>
      <w:r>
        <w:rPr>
          <w:rFonts w:hint="eastAsia"/>
          <w:b w:val="0"/>
          <w:bCs/>
          <w:color w:val="000000" w:themeColor="text1"/>
        </w:rPr>
        <w:t>GB</w:t>
      </w:r>
      <w:r w:rsidR="00D57476">
        <w:rPr>
          <w:b w:val="0"/>
          <w:bCs/>
          <w:color w:val="000000" w:themeColor="text1"/>
        </w:rPr>
        <w:t xml:space="preserve"> </w:t>
      </w:r>
      <w:r>
        <w:rPr>
          <w:rFonts w:hint="eastAsia"/>
          <w:b w:val="0"/>
          <w:bCs/>
          <w:color w:val="000000" w:themeColor="text1"/>
        </w:rPr>
        <w:t>18883</w:t>
      </w:r>
    </w:p>
    <w:p w14:paraId="7444FBF5" w14:textId="77777777" w:rsidR="009407C2" w:rsidRDefault="00C51A47" w:rsidP="00980C8A">
      <w:pPr>
        <w:pStyle w:val="aa"/>
        <w:tabs>
          <w:tab w:val="clear" w:pos="284"/>
          <w:tab w:val="clear" w:pos="8504"/>
          <w:tab w:val="left" w:pos="7560"/>
        </w:tabs>
        <w:jc w:val="both"/>
        <w:rPr>
          <w:b w:val="0"/>
          <w:bCs/>
          <w:color w:val="000000" w:themeColor="text1"/>
        </w:rPr>
      </w:pPr>
      <w:r>
        <w:rPr>
          <w:rFonts w:hint="eastAsia"/>
          <w:b w:val="0"/>
          <w:bCs/>
          <w:color w:val="000000" w:themeColor="text1"/>
        </w:rPr>
        <w:t>《清水离心泵能效限定值及节能评价值》</w:t>
      </w:r>
      <w:r>
        <w:rPr>
          <w:rFonts w:hint="eastAsia"/>
          <w:b w:val="0"/>
          <w:bCs/>
          <w:color w:val="000000" w:themeColor="text1"/>
        </w:rPr>
        <w:tab/>
        <w:t>GB 19762</w:t>
      </w:r>
    </w:p>
    <w:p w14:paraId="76D6FC55" w14:textId="77777777" w:rsidR="009407C2" w:rsidRDefault="00C51A47" w:rsidP="00980C8A">
      <w:pPr>
        <w:pStyle w:val="aa"/>
        <w:tabs>
          <w:tab w:val="clear" w:pos="284"/>
          <w:tab w:val="clear" w:pos="8504"/>
          <w:tab w:val="left" w:pos="7560"/>
        </w:tabs>
        <w:jc w:val="both"/>
        <w:rPr>
          <w:b w:val="0"/>
          <w:bCs/>
          <w:color w:val="000000" w:themeColor="text1"/>
        </w:rPr>
      </w:pPr>
      <w:r>
        <w:rPr>
          <w:rFonts w:hint="eastAsia"/>
          <w:b w:val="0"/>
          <w:bCs/>
          <w:color w:val="000000" w:themeColor="text1"/>
        </w:rPr>
        <w:t>《电力变压器能效限定值及能效等级》</w:t>
      </w:r>
      <w:r>
        <w:rPr>
          <w:rFonts w:hint="eastAsia"/>
          <w:b w:val="0"/>
          <w:bCs/>
          <w:color w:val="000000" w:themeColor="text1"/>
        </w:rPr>
        <w:tab/>
        <w:t>GB 20052</w:t>
      </w:r>
    </w:p>
    <w:p w14:paraId="58EAEC68" w14:textId="77777777" w:rsidR="009407C2" w:rsidRDefault="00C51A47" w:rsidP="00980C8A">
      <w:pPr>
        <w:pStyle w:val="aa"/>
        <w:tabs>
          <w:tab w:val="clear" w:pos="284"/>
          <w:tab w:val="clear" w:pos="8504"/>
          <w:tab w:val="left" w:pos="7560"/>
        </w:tabs>
        <w:jc w:val="both"/>
        <w:rPr>
          <w:b w:val="0"/>
          <w:bCs/>
          <w:color w:val="000000" w:themeColor="text1"/>
        </w:rPr>
      </w:pPr>
      <w:r>
        <w:rPr>
          <w:rFonts w:hint="eastAsia"/>
          <w:b w:val="0"/>
          <w:bCs/>
          <w:color w:val="000000" w:themeColor="text1"/>
        </w:rPr>
        <w:t>《公共建筑节能检测标准》</w:t>
      </w:r>
      <w:r>
        <w:rPr>
          <w:rFonts w:hint="eastAsia"/>
          <w:b w:val="0"/>
          <w:bCs/>
          <w:color w:val="000000" w:themeColor="text1"/>
        </w:rPr>
        <w:tab/>
        <w:t>JGJ/T 177</w:t>
      </w:r>
    </w:p>
    <w:p w14:paraId="1DFD5AB2" w14:textId="77777777" w:rsidR="009407C2" w:rsidRDefault="00C51A47" w:rsidP="00980C8A">
      <w:pPr>
        <w:pStyle w:val="aa"/>
        <w:tabs>
          <w:tab w:val="clear" w:pos="284"/>
          <w:tab w:val="clear" w:pos="8504"/>
          <w:tab w:val="left" w:pos="7560"/>
        </w:tabs>
        <w:jc w:val="both"/>
        <w:rPr>
          <w:b w:val="0"/>
          <w:bCs/>
          <w:color w:val="000000" w:themeColor="text1"/>
        </w:rPr>
      </w:pPr>
      <w:r>
        <w:rPr>
          <w:rFonts w:hint="eastAsia"/>
          <w:b w:val="0"/>
          <w:bCs/>
          <w:color w:val="000000" w:themeColor="text1"/>
        </w:rPr>
        <w:t>《建筑通风效果测试与评价标准》</w:t>
      </w:r>
      <w:r>
        <w:rPr>
          <w:rFonts w:hint="eastAsia"/>
          <w:b w:val="0"/>
          <w:bCs/>
          <w:color w:val="000000" w:themeColor="text1"/>
        </w:rPr>
        <w:tab/>
        <w:t>JGJ/T 309</w:t>
      </w:r>
    </w:p>
    <w:p w14:paraId="580BE20F" w14:textId="77777777" w:rsidR="009407C2" w:rsidRDefault="00C51A47" w:rsidP="00980C8A">
      <w:pPr>
        <w:pStyle w:val="aa"/>
        <w:tabs>
          <w:tab w:val="clear" w:pos="284"/>
          <w:tab w:val="clear" w:pos="8504"/>
          <w:tab w:val="left" w:pos="7560"/>
        </w:tabs>
        <w:jc w:val="both"/>
        <w:rPr>
          <w:b w:val="0"/>
          <w:bCs/>
          <w:color w:val="000000" w:themeColor="text1"/>
        </w:rPr>
      </w:pPr>
      <w:r>
        <w:rPr>
          <w:rFonts w:hint="eastAsia"/>
          <w:b w:val="0"/>
          <w:bCs/>
          <w:color w:val="000000" w:themeColor="text1"/>
        </w:rPr>
        <w:t>《变风量空调系统工程技术规程》</w:t>
      </w:r>
      <w:r>
        <w:rPr>
          <w:rFonts w:hint="eastAsia"/>
          <w:b w:val="0"/>
          <w:bCs/>
          <w:color w:val="000000" w:themeColor="text1"/>
        </w:rPr>
        <w:tab/>
        <w:t>JGJ 343</w:t>
      </w:r>
    </w:p>
    <w:p w14:paraId="5192E90E" w14:textId="77777777" w:rsidR="009407C2" w:rsidRDefault="00C51A47" w:rsidP="00980C8A">
      <w:pPr>
        <w:pStyle w:val="aa"/>
        <w:tabs>
          <w:tab w:val="clear" w:pos="284"/>
          <w:tab w:val="clear" w:pos="8504"/>
          <w:tab w:val="left" w:pos="7560"/>
        </w:tabs>
        <w:jc w:val="both"/>
        <w:rPr>
          <w:b w:val="0"/>
          <w:bCs/>
          <w:color w:val="000000" w:themeColor="text1"/>
        </w:rPr>
      </w:pPr>
      <w:r>
        <w:rPr>
          <w:rFonts w:hint="eastAsia"/>
          <w:b w:val="0"/>
          <w:bCs/>
          <w:color w:val="000000" w:themeColor="text1"/>
        </w:rPr>
        <w:t>《公共建筑节能设计标准》</w:t>
      </w:r>
      <w:r>
        <w:rPr>
          <w:rFonts w:hint="eastAsia"/>
          <w:b w:val="0"/>
          <w:bCs/>
          <w:color w:val="000000" w:themeColor="text1"/>
        </w:rPr>
        <w:tab/>
        <w:t>DB11/T 687</w:t>
      </w:r>
    </w:p>
    <w:bookmarkEnd w:id="61"/>
    <w:p w14:paraId="189D1E4E" w14:textId="5E1A571B" w:rsidR="00D70AE9" w:rsidRDefault="00D70AE9">
      <w:pPr>
        <w:widowControl/>
        <w:adjustRightInd/>
        <w:spacing w:line="240" w:lineRule="auto"/>
        <w:jc w:val="left"/>
        <w:rPr>
          <w:rFonts w:ascii="Times New Roman" w:hAnsi="Times New Roman"/>
          <w:szCs w:val="24"/>
        </w:rPr>
      </w:pPr>
      <w:r>
        <w:rPr>
          <w:rFonts w:ascii="Times New Roman" w:hAnsi="Times New Roman"/>
          <w:szCs w:val="24"/>
        </w:rPr>
        <w:br w:type="page"/>
      </w:r>
    </w:p>
    <w:p w14:paraId="338C84B2" w14:textId="77777777" w:rsidR="00D57476" w:rsidRDefault="00D57476" w:rsidP="00D57476">
      <w:pPr>
        <w:adjustRightInd/>
        <w:spacing w:line="240" w:lineRule="auto"/>
        <w:rPr>
          <w:rFonts w:ascii="Times New Roman" w:hAnsi="Times New Roman"/>
          <w:szCs w:val="24"/>
        </w:rPr>
      </w:pPr>
    </w:p>
    <w:p w14:paraId="5EA0683B" w14:textId="77777777" w:rsidR="00D57476" w:rsidRDefault="00D57476" w:rsidP="00D57476">
      <w:pPr>
        <w:adjustRightInd/>
        <w:spacing w:beforeLines="50" w:before="120" w:line="240" w:lineRule="auto"/>
        <w:jc w:val="center"/>
        <w:rPr>
          <w:rFonts w:ascii="黑体" w:eastAsia="黑体" w:hAnsi="黑体"/>
          <w:color w:val="000000"/>
          <w:spacing w:val="56"/>
          <w:sz w:val="28"/>
          <w:szCs w:val="28"/>
        </w:rPr>
      </w:pPr>
      <w:r>
        <w:rPr>
          <w:rFonts w:ascii="黑体" w:eastAsia="黑体" w:hAnsi="黑体" w:hint="eastAsia"/>
          <w:color w:val="000000"/>
          <w:spacing w:val="56"/>
          <w:sz w:val="28"/>
          <w:szCs w:val="28"/>
        </w:rPr>
        <w:t>北</w:t>
      </w:r>
      <w:r>
        <w:rPr>
          <w:rFonts w:ascii="黑体" w:eastAsia="黑体" w:hAnsi="黑体"/>
          <w:color w:val="000000"/>
          <w:spacing w:val="56"/>
          <w:sz w:val="28"/>
          <w:szCs w:val="28"/>
        </w:rPr>
        <w:t xml:space="preserve"> </w:t>
      </w:r>
      <w:r>
        <w:rPr>
          <w:rFonts w:ascii="黑体" w:eastAsia="黑体" w:hAnsi="黑体" w:hint="eastAsia"/>
          <w:color w:val="000000"/>
          <w:spacing w:val="56"/>
          <w:sz w:val="28"/>
          <w:szCs w:val="28"/>
        </w:rPr>
        <w:t>京</w:t>
      </w:r>
      <w:r>
        <w:rPr>
          <w:rFonts w:ascii="黑体" w:eastAsia="黑体" w:hAnsi="黑体"/>
          <w:color w:val="000000"/>
          <w:spacing w:val="56"/>
          <w:sz w:val="28"/>
          <w:szCs w:val="28"/>
        </w:rPr>
        <w:t xml:space="preserve"> </w:t>
      </w:r>
      <w:r>
        <w:rPr>
          <w:rFonts w:ascii="黑体" w:eastAsia="黑体" w:hAnsi="黑体" w:hint="eastAsia"/>
          <w:color w:val="000000"/>
          <w:spacing w:val="56"/>
          <w:sz w:val="28"/>
          <w:szCs w:val="28"/>
        </w:rPr>
        <w:t>市</w:t>
      </w:r>
      <w:r>
        <w:rPr>
          <w:rFonts w:ascii="黑体" w:eastAsia="黑体" w:hAnsi="黑体"/>
          <w:color w:val="000000"/>
          <w:spacing w:val="56"/>
          <w:sz w:val="28"/>
          <w:szCs w:val="28"/>
        </w:rPr>
        <w:t xml:space="preserve"> </w:t>
      </w:r>
      <w:r>
        <w:rPr>
          <w:rFonts w:ascii="黑体" w:eastAsia="黑体" w:hAnsi="黑体" w:hint="eastAsia"/>
          <w:color w:val="000000"/>
          <w:spacing w:val="56"/>
          <w:sz w:val="28"/>
          <w:szCs w:val="28"/>
        </w:rPr>
        <w:t>地</w:t>
      </w:r>
      <w:r>
        <w:rPr>
          <w:rFonts w:ascii="黑体" w:eastAsia="黑体" w:hAnsi="黑体"/>
          <w:color w:val="000000"/>
          <w:spacing w:val="56"/>
          <w:sz w:val="28"/>
          <w:szCs w:val="28"/>
        </w:rPr>
        <w:t xml:space="preserve"> </w:t>
      </w:r>
      <w:r>
        <w:rPr>
          <w:rFonts w:ascii="黑体" w:eastAsia="黑体" w:hAnsi="黑体" w:hint="eastAsia"/>
          <w:color w:val="000000"/>
          <w:spacing w:val="56"/>
          <w:sz w:val="28"/>
          <w:szCs w:val="28"/>
        </w:rPr>
        <w:t>方</w:t>
      </w:r>
      <w:r>
        <w:rPr>
          <w:rFonts w:ascii="黑体" w:eastAsia="黑体" w:hAnsi="黑体"/>
          <w:color w:val="000000"/>
          <w:spacing w:val="56"/>
          <w:sz w:val="28"/>
          <w:szCs w:val="28"/>
        </w:rPr>
        <w:t xml:space="preserve"> </w:t>
      </w:r>
      <w:r>
        <w:rPr>
          <w:rFonts w:ascii="黑体" w:eastAsia="黑体" w:hAnsi="黑体" w:hint="eastAsia"/>
          <w:color w:val="000000"/>
          <w:spacing w:val="56"/>
          <w:sz w:val="28"/>
          <w:szCs w:val="28"/>
        </w:rPr>
        <w:t>标</w:t>
      </w:r>
      <w:r>
        <w:rPr>
          <w:rFonts w:ascii="黑体" w:eastAsia="黑体" w:hAnsi="黑体"/>
          <w:color w:val="000000"/>
          <w:spacing w:val="56"/>
          <w:sz w:val="28"/>
          <w:szCs w:val="28"/>
        </w:rPr>
        <w:t xml:space="preserve"> </w:t>
      </w:r>
      <w:r>
        <w:rPr>
          <w:rFonts w:ascii="黑体" w:eastAsia="黑体" w:hAnsi="黑体" w:hint="eastAsia"/>
          <w:color w:val="000000"/>
          <w:spacing w:val="56"/>
          <w:sz w:val="28"/>
          <w:szCs w:val="28"/>
        </w:rPr>
        <w:t>准</w:t>
      </w:r>
    </w:p>
    <w:p w14:paraId="4ACB8DBA" w14:textId="77777777" w:rsidR="00D57476" w:rsidRDefault="00D57476" w:rsidP="00D57476">
      <w:pPr>
        <w:adjustRightInd/>
        <w:spacing w:line="480" w:lineRule="auto"/>
        <w:rPr>
          <w:rFonts w:ascii="Times New Roman" w:eastAsia="黑体" w:hAnsi="Times New Roman"/>
          <w:b/>
          <w:bCs/>
          <w:sz w:val="36"/>
          <w:szCs w:val="36"/>
        </w:rPr>
      </w:pPr>
    </w:p>
    <w:p w14:paraId="7E0900CB" w14:textId="77777777" w:rsidR="00D57476" w:rsidRDefault="00D57476" w:rsidP="00D57476">
      <w:pPr>
        <w:adjustRightInd/>
        <w:spacing w:line="480" w:lineRule="auto"/>
        <w:ind w:firstLine="480"/>
        <w:rPr>
          <w:rFonts w:ascii="Times New Roman" w:hAnsi="Times New Roman"/>
          <w:szCs w:val="28"/>
        </w:rPr>
      </w:pPr>
    </w:p>
    <w:p w14:paraId="3A705EFD" w14:textId="77777777" w:rsidR="00D57476" w:rsidRDefault="00D57476" w:rsidP="00D57476">
      <w:pPr>
        <w:adjustRightInd/>
        <w:spacing w:line="240" w:lineRule="auto"/>
        <w:jc w:val="center"/>
        <w:rPr>
          <w:rFonts w:ascii="Times New Roman" w:eastAsia="黑体" w:hAnsi="Times New Roman"/>
          <w:color w:val="000000"/>
          <w:sz w:val="44"/>
          <w:szCs w:val="44"/>
        </w:rPr>
      </w:pPr>
      <w:r>
        <w:rPr>
          <w:rFonts w:ascii="Times New Roman" w:eastAsia="黑体" w:hAnsi="Times New Roman" w:hint="eastAsia"/>
          <w:color w:val="000000"/>
          <w:sz w:val="44"/>
          <w:szCs w:val="44"/>
        </w:rPr>
        <w:t>既有公共建筑用能系统调适标准</w:t>
      </w:r>
    </w:p>
    <w:p w14:paraId="03F8D17A" w14:textId="77777777" w:rsidR="00D57476" w:rsidRDefault="00D57476" w:rsidP="00D57476">
      <w:pPr>
        <w:adjustRightInd/>
        <w:spacing w:line="480" w:lineRule="exact"/>
        <w:jc w:val="center"/>
        <w:rPr>
          <w:rFonts w:ascii="Times New Roman" w:eastAsia="黑体" w:hAnsi="Times New Roman"/>
          <w:color w:val="000000"/>
        </w:rPr>
      </w:pPr>
      <w:r>
        <w:rPr>
          <w:rFonts w:ascii="Times New Roman" w:eastAsia="黑体" w:hAnsi="Times New Roman"/>
          <w:color w:val="000000"/>
          <w:sz w:val="32"/>
          <w:szCs w:val="32"/>
        </w:rPr>
        <w:t>Standard for energy-using system commissioning of existing public building</w:t>
      </w:r>
      <w:r>
        <w:rPr>
          <w:rFonts w:ascii="Times New Roman" w:eastAsia="黑体" w:hAnsi="Times New Roman" w:hint="eastAsia"/>
          <w:color w:val="000000"/>
          <w:sz w:val="32"/>
          <w:szCs w:val="32"/>
        </w:rPr>
        <w:t>s</w:t>
      </w:r>
    </w:p>
    <w:p w14:paraId="7B88E652" w14:textId="77777777" w:rsidR="00D57476" w:rsidRDefault="00D57476" w:rsidP="00D57476">
      <w:pPr>
        <w:autoSpaceDE w:val="0"/>
        <w:autoSpaceDN w:val="0"/>
        <w:spacing w:line="360" w:lineRule="auto"/>
        <w:ind w:firstLine="480"/>
        <w:jc w:val="center"/>
        <w:rPr>
          <w:rFonts w:ascii="Times New Roman" w:hAnsi="Times New Roman"/>
          <w:szCs w:val="24"/>
          <w:lang w:val="nl-NL"/>
        </w:rPr>
      </w:pPr>
    </w:p>
    <w:p w14:paraId="4DF8D00C" w14:textId="77777777" w:rsidR="00D57476" w:rsidRDefault="00D57476" w:rsidP="00D57476">
      <w:pPr>
        <w:autoSpaceDE w:val="0"/>
        <w:autoSpaceDN w:val="0"/>
        <w:spacing w:line="360" w:lineRule="auto"/>
        <w:ind w:firstLine="480"/>
        <w:jc w:val="center"/>
        <w:rPr>
          <w:rFonts w:ascii="Times New Roman" w:hAnsi="Times New Roman"/>
          <w:szCs w:val="24"/>
          <w:lang w:val="nl-NL"/>
        </w:rPr>
      </w:pPr>
    </w:p>
    <w:p w14:paraId="5D524ABA" w14:textId="77777777" w:rsidR="00D57476" w:rsidRDefault="00D57476" w:rsidP="00D57476">
      <w:pPr>
        <w:autoSpaceDE w:val="0"/>
        <w:autoSpaceDN w:val="0"/>
        <w:spacing w:line="480" w:lineRule="auto"/>
        <w:ind w:firstLineChars="1008" w:firstLine="2822"/>
        <w:rPr>
          <w:rFonts w:ascii="Times New Roman" w:hAnsi="Times New Roman"/>
          <w:b/>
          <w:color w:val="000000"/>
          <w:sz w:val="28"/>
          <w:szCs w:val="24"/>
          <w:lang w:val="nl-NL"/>
        </w:rPr>
      </w:pPr>
      <w:r>
        <w:rPr>
          <w:rFonts w:ascii="黑体" w:eastAsia="黑体" w:hAnsi="黑体" w:hint="eastAsia"/>
          <w:bCs/>
          <w:sz w:val="28"/>
          <w:szCs w:val="24"/>
          <w:lang w:val="nl-NL"/>
        </w:rPr>
        <w:t>编  号：</w:t>
      </w:r>
      <w:r>
        <w:rPr>
          <w:rFonts w:ascii="Times New Roman" w:hAnsi="Times New Roman" w:hint="eastAsia"/>
          <w:b/>
          <w:sz w:val="28"/>
          <w:szCs w:val="24"/>
          <w:lang w:val="nl-NL"/>
        </w:rPr>
        <w:t>DB11/T</w:t>
      </w:r>
      <w:r>
        <w:rPr>
          <w:rFonts w:ascii="Times New Roman" w:hAnsi="Times New Roman"/>
          <w:b/>
          <w:sz w:val="28"/>
          <w:szCs w:val="24"/>
          <w:lang w:val="nl-NL"/>
        </w:rPr>
        <w:t xml:space="preserve"> </w:t>
      </w:r>
      <w:r>
        <w:rPr>
          <w:rFonts w:ascii="Times New Roman" w:hAnsi="Times New Roman" w:hint="eastAsia"/>
          <w:b/>
          <w:sz w:val="28"/>
          <w:szCs w:val="24"/>
          <w:lang w:val="nl-NL"/>
        </w:rPr>
        <w:t>XXX</w:t>
      </w:r>
      <w:r>
        <w:rPr>
          <w:rFonts w:ascii="Times New Roman" w:hAnsi="Times New Roman" w:hint="eastAsia"/>
          <w:b/>
          <w:color w:val="000000"/>
          <w:sz w:val="28"/>
          <w:szCs w:val="24"/>
          <w:lang w:val="nl-NL"/>
        </w:rPr>
        <w:t>-202X</w:t>
      </w:r>
    </w:p>
    <w:p w14:paraId="3909B0C4" w14:textId="77777777" w:rsidR="00D57476" w:rsidRDefault="00D57476" w:rsidP="00D57476">
      <w:pPr>
        <w:autoSpaceDE w:val="0"/>
        <w:autoSpaceDN w:val="0"/>
        <w:spacing w:line="480" w:lineRule="auto"/>
        <w:ind w:firstLineChars="1008" w:firstLine="2822"/>
        <w:rPr>
          <w:rFonts w:ascii="Times New Roman" w:hAnsi="Times New Roman"/>
          <w:b/>
          <w:color w:val="000000"/>
          <w:sz w:val="28"/>
          <w:szCs w:val="24"/>
          <w:lang w:val="nl-NL"/>
        </w:rPr>
      </w:pPr>
      <w:r>
        <w:rPr>
          <w:rFonts w:ascii="黑体" w:eastAsia="黑体" w:hAnsi="黑体" w:hint="eastAsia"/>
          <w:bCs/>
          <w:sz w:val="28"/>
          <w:szCs w:val="24"/>
          <w:lang w:val="nl-NL"/>
        </w:rPr>
        <w:t>备案号：</w:t>
      </w:r>
      <w:r>
        <w:rPr>
          <w:rFonts w:ascii="Times New Roman" w:hAnsi="Times New Roman" w:hint="eastAsia"/>
          <w:b/>
          <w:color w:val="000000"/>
          <w:sz w:val="28"/>
          <w:szCs w:val="24"/>
          <w:lang w:val="nl-NL"/>
        </w:rPr>
        <w:t>J1XXXX-202X</w:t>
      </w:r>
    </w:p>
    <w:p w14:paraId="5AB5DB79" w14:textId="77777777" w:rsidR="00D70AE9" w:rsidRDefault="00D70AE9" w:rsidP="00D57476">
      <w:pPr>
        <w:autoSpaceDE w:val="0"/>
        <w:autoSpaceDN w:val="0"/>
        <w:spacing w:line="600" w:lineRule="auto"/>
        <w:jc w:val="center"/>
        <w:rPr>
          <w:rFonts w:ascii="Times New Roman" w:hAnsi="Times New Roman"/>
          <w:b/>
          <w:color w:val="000000"/>
          <w:sz w:val="28"/>
          <w:szCs w:val="24"/>
          <w:lang w:val="nl-NL"/>
        </w:rPr>
      </w:pPr>
    </w:p>
    <w:p w14:paraId="43CF17F5" w14:textId="48B173D7" w:rsidR="00D57476" w:rsidRPr="00D70AE9" w:rsidRDefault="00C51A47" w:rsidP="00D57476">
      <w:pPr>
        <w:autoSpaceDE w:val="0"/>
        <w:autoSpaceDN w:val="0"/>
        <w:spacing w:line="600" w:lineRule="auto"/>
        <w:jc w:val="center"/>
        <w:rPr>
          <w:rFonts w:ascii="黑体" w:eastAsia="黑体" w:hAnsi="黑体"/>
          <w:color w:val="000000"/>
          <w:sz w:val="30"/>
          <w:szCs w:val="30"/>
          <w:lang w:val="nl-NL"/>
        </w:rPr>
      </w:pPr>
      <w:r w:rsidRPr="00D70AE9">
        <w:rPr>
          <w:rFonts w:ascii="黑体" w:eastAsia="黑体" w:hAnsi="黑体" w:hint="eastAsia"/>
          <w:color w:val="000000"/>
          <w:sz w:val="30"/>
          <w:szCs w:val="30"/>
          <w:lang w:val="nl-NL"/>
        </w:rPr>
        <w:t>条文说明</w:t>
      </w:r>
    </w:p>
    <w:p w14:paraId="696332A8" w14:textId="4DB17387" w:rsidR="00D57476" w:rsidRDefault="00D57476" w:rsidP="00752AAD">
      <w:pPr>
        <w:autoSpaceDE w:val="0"/>
        <w:autoSpaceDN w:val="0"/>
        <w:spacing w:line="360" w:lineRule="auto"/>
        <w:jc w:val="center"/>
        <w:rPr>
          <w:rFonts w:ascii="Times New Roman" w:hAnsi="Times New Roman"/>
          <w:color w:val="000000" w:themeColor="text1"/>
          <w:sz w:val="28"/>
          <w:szCs w:val="24"/>
        </w:rPr>
      </w:pPr>
    </w:p>
    <w:p w14:paraId="1D9B4D6C" w14:textId="3E4E22EB" w:rsidR="00D57476" w:rsidRDefault="00D57476" w:rsidP="00752AAD">
      <w:pPr>
        <w:autoSpaceDE w:val="0"/>
        <w:autoSpaceDN w:val="0"/>
        <w:spacing w:line="360" w:lineRule="auto"/>
        <w:jc w:val="center"/>
        <w:rPr>
          <w:rFonts w:ascii="Times New Roman" w:hAnsi="Times New Roman"/>
          <w:color w:val="000000" w:themeColor="text1"/>
          <w:sz w:val="28"/>
          <w:szCs w:val="24"/>
        </w:rPr>
      </w:pPr>
    </w:p>
    <w:p w14:paraId="69F5DB68" w14:textId="569E68BD" w:rsidR="00D57476" w:rsidRDefault="00D57476" w:rsidP="00752AAD">
      <w:pPr>
        <w:autoSpaceDE w:val="0"/>
        <w:autoSpaceDN w:val="0"/>
        <w:spacing w:beforeLines="50" w:before="120" w:line="360" w:lineRule="auto"/>
        <w:jc w:val="center"/>
        <w:rPr>
          <w:rFonts w:ascii="Times New Roman" w:hAnsi="Times New Roman"/>
          <w:color w:val="000000"/>
          <w:sz w:val="28"/>
          <w:szCs w:val="24"/>
          <w:lang w:val="nl-NL"/>
        </w:rPr>
      </w:pPr>
    </w:p>
    <w:p w14:paraId="17EF274F" w14:textId="1624EC8F" w:rsidR="00D57476" w:rsidRDefault="00D57476" w:rsidP="00752AAD">
      <w:pPr>
        <w:autoSpaceDE w:val="0"/>
        <w:autoSpaceDN w:val="0"/>
        <w:spacing w:beforeLines="50" w:before="120" w:line="360" w:lineRule="auto"/>
        <w:jc w:val="center"/>
        <w:rPr>
          <w:rFonts w:ascii="Times New Roman" w:hAnsi="Times New Roman"/>
          <w:color w:val="000000"/>
          <w:sz w:val="28"/>
          <w:szCs w:val="24"/>
          <w:lang w:val="nl-NL"/>
        </w:rPr>
      </w:pPr>
    </w:p>
    <w:p w14:paraId="4CC3C536" w14:textId="77777777" w:rsidR="00D57476" w:rsidRDefault="00D57476" w:rsidP="00752AAD">
      <w:pPr>
        <w:adjustRightInd/>
        <w:spacing w:line="360" w:lineRule="auto"/>
        <w:jc w:val="center"/>
        <w:rPr>
          <w:rFonts w:ascii="Times New Roman" w:hAnsi="Times New Roman"/>
          <w:szCs w:val="24"/>
          <w:lang w:val="nl-NL"/>
        </w:rPr>
      </w:pPr>
    </w:p>
    <w:p w14:paraId="0D717559" w14:textId="77777777" w:rsidR="00D57476" w:rsidRDefault="00D57476" w:rsidP="00752AAD">
      <w:pPr>
        <w:autoSpaceDE w:val="0"/>
        <w:autoSpaceDN w:val="0"/>
        <w:spacing w:line="360" w:lineRule="auto"/>
        <w:jc w:val="center"/>
        <w:rPr>
          <w:rFonts w:ascii="Times New Roman" w:hAnsi="Times New Roman"/>
          <w:b/>
          <w:color w:val="000000"/>
          <w:sz w:val="28"/>
          <w:szCs w:val="24"/>
          <w:lang w:val="nl-NL"/>
        </w:rPr>
      </w:pPr>
    </w:p>
    <w:p w14:paraId="54AF8ACF" w14:textId="77777777" w:rsidR="00D57476" w:rsidRDefault="00D57476" w:rsidP="00752AAD">
      <w:pPr>
        <w:autoSpaceDE w:val="0"/>
        <w:autoSpaceDN w:val="0"/>
        <w:spacing w:line="360" w:lineRule="auto"/>
        <w:jc w:val="center"/>
        <w:rPr>
          <w:rFonts w:ascii="Times New Roman" w:hAnsi="Times New Roman"/>
          <w:b/>
          <w:color w:val="000000"/>
          <w:sz w:val="28"/>
          <w:szCs w:val="24"/>
          <w:lang w:val="nl-NL"/>
        </w:rPr>
      </w:pPr>
    </w:p>
    <w:p w14:paraId="6D6CF8DE" w14:textId="77777777" w:rsidR="00D57476" w:rsidRDefault="00D57476" w:rsidP="00752AAD">
      <w:pPr>
        <w:autoSpaceDE w:val="0"/>
        <w:autoSpaceDN w:val="0"/>
        <w:spacing w:line="360" w:lineRule="auto"/>
        <w:jc w:val="center"/>
        <w:rPr>
          <w:rFonts w:ascii="Times New Roman" w:hAnsi="Times New Roman"/>
          <w:b/>
          <w:color w:val="000000"/>
          <w:sz w:val="28"/>
          <w:szCs w:val="24"/>
          <w:lang w:val="nl-NL"/>
        </w:rPr>
      </w:pPr>
    </w:p>
    <w:p w14:paraId="08945C68" w14:textId="133A72E6" w:rsidR="00D57476" w:rsidRDefault="00D57476" w:rsidP="00D57476">
      <w:pPr>
        <w:autoSpaceDE w:val="0"/>
        <w:autoSpaceDN w:val="0"/>
        <w:spacing w:line="360" w:lineRule="auto"/>
        <w:jc w:val="center"/>
        <w:rPr>
          <w:rFonts w:ascii="Times New Roman" w:hAnsi="Times New Roman" w:cs="黑体"/>
          <w:kern w:val="0"/>
          <w:sz w:val="44"/>
          <w:szCs w:val="44"/>
          <w:lang w:val="nl-NL"/>
        </w:rPr>
      </w:pPr>
      <w:r>
        <w:rPr>
          <w:rFonts w:ascii="Times New Roman" w:hAnsi="Times New Roman" w:hint="eastAsia"/>
          <w:b/>
          <w:color w:val="000000"/>
          <w:sz w:val="28"/>
          <w:szCs w:val="24"/>
          <w:lang w:val="nl-NL"/>
        </w:rPr>
        <w:t>202</w:t>
      </w:r>
      <w:r>
        <w:rPr>
          <w:rFonts w:ascii="Times New Roman" w:hAnsi="Times New Roman"/>
          <w:b/>
          <w:color w:val="000000"/>
          <w:sz w:val="28"/>
          <w:szCs w:val="24"/>
          <w:lang w:val="nl-NL"/>
        </w:rPr>
        <w:t>6</w:t>
      </w:r>
      <w:r>
        <w:rPr>
          <w:rFonts w:ascii="Times New Roman" w:hAnsi="Times New Roman" w:hint="eastAsia"/>
          <w:b/>
          <w:color w:val="000000"/>
          <w:sz w:val="28"/>
          <w:szCs w:val="24"/>
          <w:lang w:val="nl-NL"/>
        </w:rPr>
        <w:t>年</w:t>
      </w:r>
      <w:r>
        <w:rPr>
          <w:rFonts w:ascii="Times New Roman" w:hAnsi="Times New Roman" w:hint="eastAsia"/>
          <w:b/>
          <w:color w:val="000000"/>
          <w:sz w:val="28"/>
          <w:szCs w:val="24"/>
          <w:lang w:val="nl-NL"/>
        </w:rPr>
        <w:t xml:space="preserve"> </w:t>
      </w:r>
      <w:r>
        <w:rPr>
          <w:rFonts w:ascii="Times New Roman" w:hAnsi="Times New Roman" w:hint="eastAsia"/>
          <w:b/>
          <w:color w:val="000000"/>
          <w:sz w:val="28"/>
          <w:szCs w:val="24"/>
          <w:lang w:val="nl-NL"/>
        </w:rPr>
        <w:t>北京</w:t>
      </w:r>
    </w:p>
    <w:p w14:paraId="3906D132" w14:textId="7324E2A8" w:rsidR="009407C2" w:rsidRPr="00D57476" w:rsidRDefault="009407C2">
      <w:pPr>
        <w:spacing w:before="91" w:line="221" w:lineRule="auto"/>
        <w:ind w:left="3670"/>
        <w:rPr>
          <w:rFonts w:ascii="宋体" w:hAnsi="宋体" w:cs="宋体"/>
          <w:sz w:val="28"/>
          <w:szCs w:val="28"/>
          <w:lang w:val="nl-NL"/>
        </w:rPr>
        <w:sectPr w:rsidR="009407C2" w:rsidRPr="00D57476" w:rsidSect="00D70AE9">
          <w:footerReference w:type="default" r:id="rId26"/>
          <w:pgSz w:w="11900" w:h="16840"/>
          <w:pgMar w:top="1440" w:right="1418" w:bottom="1276" w:left="1701" w:header="0" w:footer="0" w:gutter="0"/>
          <w:cols w:space="720"/>
        </w:sectPr>
      </w:pPr>
    </w:p>
    <w:p w14:paraId="5A876553" w14:textId="46461290" w:rsidR="009407C2" w:rsidRDefault="00C51A47">
      <w:pPr>
        <w:adjustRightInd/>
        <w:spacing w:line="240" w:lineRule="auto"/>
        <w:jc w:val="center"/>
        <w:rPr>
          <w:rFonts w:ascii="Times New Roman" w:eastAsia="仿宋_GB2312" w:hAnsi="Times New Roman"/>
          <w:bCs/>
          <w:sz w:val="36"/>
          <w:szCs w:val="24"/>
        </w:rPr>
      </w:pPr>
      <w:r>
        <w:rPr>
          <w:rFonts w:ascii="Times New Roman" w:eastAsia="仿宋_GB2312" w:hAnsi="Times New Roman" w:hint="eastAsia"/>
          <w:bCs/>
          <w:sz w:val="36"/>
          <w:szCs w:val="24"/>
        </w:rPr>
        <w:lastRenderedPageBreak/>
        <w:t>目</w:t>
      </w:r>
      <w:r>
        <w:rPr>
          <w:rFonts w:ascii="Times New Roman" w:eastAsia="仿宋_GB2312" w:hAnsi="Times New Roman" w:hint="eastAsia"/>
          <w:bCs/>
          <w:sz w:val="36"/>
          <w:szCs w:val="24"/>
        </w:rPr>
        <w:t xml:space="preserve"> </w:t>
      </w:r>
      <w:r>
        <w:rPr>
          <w:rFonts w:ascii="Times New Roman" w:eastAsia="仿宋_GB2312" w:hAnsi="Times New Roman"/>
          <w:bCs/>
          <w:sz w:val="36"/>
          <w:szCs w:val="24"/>
        </w:rPr>
        <w:t xml:space="preserve"> </w:t>
      </w:r>
      <w:r w:rsidR="00883316">
        <w:rPr>
          <w:rFonts w:ascii="Times New Roman" w:eastAsia="仿宋_GB2312" w:hAnsi="Times New Roman"/>
          <w:bCs/>
          <w:sz w:val="36"/>
          <w:szCs w:val="24"/>
        </w:rPr>
        <w:t xml:space="preserve"> </w:t>
      </w:r>
      <w:r>
        <w:rPr>
          <w:rFonts w:ascii="Times New Roman" w:eastAsia="仿宋_GB2312" w:hAnsi="Times New Roman" w:hint="eastAsia"/>
          <w:bCs/>
          <w:sz w:val="36"/>
          <w:szCs w:val="24"/>
        </w:rPr>
        <w:t>次</w:t>
      </w:r>
    </w:p>
    <w:p w14:paraId="5D947890" w14:textId="34651C9A" w:rsidR="009407C2" w:rsidRPr="00883316" w:rsidRDefault="00C51A47" w:rsidP="00A90C9E">
      <w:pPr>
        <w:pStyle w:val="TOC1"/>
        <w:tabs>
          <w:tab w:val="right" w:leader="dot" w:pos="8777"/>
        </w:tabs>
        <w:spacing w:line="340" w:lineRule="exact"/>
        <w:rPr>
          <w:rFonts w:ascii="Times New Roman" w:hAnsi="Times New Roman"/>
        </w:rPr>
      </w:pPr>
      <w:r w:rsidRPr="00883316">
        <w:rPr>
          <w:rFonts w:ascii="Times New Roman" w:hAnsi="Times New Roman" w:hint="eastAsia"/>
          <w:b/>
        </w:rPr>
        <w:t>3</w:t>
      </w:r>
      <w:r w:rsidRPr="00883316">
        <w:rPr>
          <w:rFonts w:ascii="Times New Roman" w:hAnsi="Times New Roman" w:hint="eastAsia"/>
        </w:rPr>
        <w:t xml:space="preserve"> </w:t>
      </w:r>
      <w:r w:rsidRPr="00883316">
        <w:rPr>
          <w:rFonts w:ascii="Times New Roman" w:hAnsi="Times New Roman" w:hint="eastAsia"/>
        </w:rPr>
        <w:t>基本要求</w:t>
      </w:r>
      <w:r w:rsidR="001F5CEB" w:rsidRPr="00883316">
        <w:rPr>
          <w:rFonts w:ascii="Times New Roman" w:hAnsi="Times New Roman"/>
        </w:rPr>
        <w:tab/>
      </w:r>
      <w:r w:rsidR="00A90C9E" w:rsidRPr="00883316">
        <w:rPr>
          <w:rFonts w:ascii="Times New Roman" w:hAnsi="Times New Roman"/>
        </w:rPr>
        <w:t>32</w:t>
      </w:r>
    </w:p>
    <w:p w14:paraId="5708A798" w14:textId="1546F813" w:rsidR="009407C2" w:rsidRPr="00883316" w:rsidRDefault="00C51A47" w:rsidP="00A90C9E">
      <w:pPr>
        <w:pStyle w:val="TOC1"/>
        <w:tabs>
          <w:tab w:val="right" w:leader="dot" w:pos="8777"/>
        </w:tabs>
        <w:spacing w:line="340" w:lineRule="exact"/>
        <w:rPr>
          <w:rFonts w:ascii="Times New Roman" w:hAnsi="Times New Roman"/>
        </w:rPr>
      </w:pPr>
      <w:r w:rsidRPr="00883316">
        <w:rPr>
          <w:rFonts w:ascii="Times New Roman" w:hAnsi="Times New Roman"/>
        </w:rPr>
        <w:fldChar w:fldCharType="begin"/>
      </w:r>
      <w:r w:rsidRPr="00883316">
        <w:rPr>
          <w:rFonts w:ascii="Times New Roman" w:hAnsi="Times New Roman"/>
        </w:rPr>
        <w:instrText xml:space="preserve"> TOC \o "1-2" \u </w:instrText>
      </w:r>
      <w:r w:rsidRPr="00883316">
        <w:rPr>
          <w:rFonts w:ascii="Times New Roman" w:hAnsi="Times New Roman"/>
        </w:rPr>
        <w:fldChar w:fldCharType="separate"/>
      </w:r>
      <w:r w:rsidRPr="00883316">
        <w:rPr>
          <w:rFonts w:ascii="Times New Roman" w:hAnsi="Times New Roman" w:hint="eastAsia"/>
          <w:b/>
        </w:rPr>
        <w:t>4</w:t>
      </w:r>
      <w:r w:rsidRPr="00883316">
        <w:rPr>
          <w:rFonts w:ascii="Times New Roman" w:hAnsi="Times New Roman" w:hint="eastAsia"/>
        </w:rPr>
        <w:t xml:space="preserve"> </w:t>
      </w:r>
      <w:r w:rsidRPr="00883316">
        <w:rPr>
          <w:rFonts w:ascii="Times New Roman" w:hAnsi="Times New Roman" w:hint="eastAsia"/>
        </w:rPr>
        <w:t>围护结构</w:t>
      </w:r>
      <w:r w:rsidR="001F5CEB" w:rsidRPr="00883316">
        <w:rPr>
          <w:rFonts w:ascii="Times New Roman" w:hAnsi="Times New Roman"/>
        </w:rPr>
        <w:tab/>
      </w:r>
      <w:r w:rsidRPr="00883316">
        <w:rPr>
          <w:rFonts w:ascii="Times New Roman" w:hAnsi="Times New Roman" w:hint="eastAsia"/>
        </w:rPr>
        <w:t>3</w:t>
      </w:r>
      <w:r w:rsidR="00DC213F" w:rsidRPr="00883316">
        <w:rPr>
          <w:rFonts w:ascii="Times New Roman" w:hAnsi="Times New Roman"/>
        </w:rPr>
        <w:t>4</w:t>
      </w:r>
    </w:p>
    <w:p w14:paraId="780421A3" w14:textId="2DE0F806" w:rsidR="009407C2" w:rsidRPr="00883316" w:rsidRDefault="00C51A47" w:rsidP="00A90C9E">
      <w:pPr>
        <w:pStyle w:val="TOC1"/>
        <w:tabs>
          <w:tab w:val="right" w:leader="dot" w:pos="8777"/>
        </w:tabs>
        <w:spacing w:line="340" w:lineRule="exact"/>
        <w:ind w:firstLineChars="100" w:firstLine="211"/>
      </w:pPr>
      <w:r w:rsidRPr="00883316">
        <w:rPr>
          <w:rFonts w:ascii="Times New Roman" w:hAnsi="Times New Roman" w:hint="eastAsia"/>
          <w:b/>
        </w:rPr>
        <w:t>4.1</w:t>
      </w:r>
      <w:r w:rsidR="00A63A9C" w:rsidRPr="00883316">
        <w:rPr>
          <w:rFonts w:ascii="Times New Roman" w:hAnsi="Times New Roman"/>
        </w:rPr>
        <w:t xml:space="preserve"> </w:t>
      </w:r>
      <w:r w:rsidRPr="00883316">
        <w:rPr>
          <w:rFonts w:ascii="Times New Roman" w:hAnsi="Times New Roman" w:hint="eastAsia"/>
        </w:rPr>
        <w:t>一般规定</w:t>
      </w:r>
      <w:r w:rsidR="001F5CEB" w:rsidRPr="00883316">
        <w:rPr>
          <w:rFonts w:ascii="Times New Roman" w:hAnsi="Times New Roman"/>
        </w:rPr>
        <w:tab/>
      </w:r>
      <w:r w:rsidRPr="00883316">
        <w:rPr>
          <w:rFonts w:ascii="Times New Roman" w:hAnsi="Times New Roman" w:hint="eastAsia"/>
        </w:rPr>
        <w:t>3</w:t>
      </w:r>
      <w:r w:rsidR="00CB73B2" w:rsidRPr="00883316">
        <w:rPr>
          <w:rFonts w:ascii="Times New Roman" w:hAnsi="Times New Roman"/>
        </w:rPr>
        <w:t>4</w:t>
      </w:r>
    </w:p>
    <w:p w14:paraId="73B386B4" w14:textId="4FD6B24A" w:rsidR="009407C2" w:rsidRPr="00883316" w:rsidRDefault="00C51A47" w:rsidP="00A90C9E">
      <w:pPr>
        <w:pStyle w:val="TOC1"/>
        <w:tabs>
          <w:tab w:val="right" w:leader="dot" w:pos="8777"/>
        </w:tabs>
        <w:spacing w:line="340" w:lineRule="exact"/>
        <w:ind w:firstLineChars="100" w:firstLine="211"/>
        <w:rPr>
          <w:rFonts w:ascii="Times New Roman" w:hAnsi="Times New Roman"/>
        </w:rPr>
      </w:pPr>
      <w:r w:rsidRPr="00883316">
        <w:rPr>
          <w:rFonts w:ascii="Times New Roman" w:hAnsi="Times New Roman" w:hint="eastAsia"/>
          <w:b/>
        </w:rPr>
        <w:t>4.2</w:t>
      </w:r>
      <w:r w:rsidRPr="00883316">
        <w:rPr>
          <w:rFonts w:ascii="Times New Roman" w:hAnsi="Times New Roman" w:hint="eastAsia"/>
        </w:rPr>
        <w:t xml:space="preserve"> </w:t>
      </w:r>
      <w:r w:rsidRPr="00883316">
        <w:rPr>
          <w:rFonts w:ascii="Times New Roman" w:hAnsi="Times New Roman" w:hint="eastAsia"/>
        </w:rPr>
        <w:t>外围护结构</w:t>
      </w:r>
      <w:r w:rsidR="00CB4DEF" w:rsidRPr="00883316">
        <w:rPr>
          <w:rFonts w:ascii="Times New Roman" w:hAnsi="Times New Roman"/>
        </w:rPr>
        <w:tab/>
      </w:r>
      <w:r w:rsidR="00DC213F" w:rsidRPr="00883316">
        <w:rPr>
          <w:rFonts w:ascii="Times New Roman" w:hAnsi="Times New Roman"/>
        </w:rPr>
        <w:t>35</w:t>
      </w:r>
    </w:p>
    <w:p w14:paraId="578C0252" w14:textId="6C3F5D3E" w:rsidR="009407C2" w:rsidRPr="00883316" w:rsidRDefault="00C51A47" w:rsidP="00A90C9E">
      <w:pPr>
        <w:pStyle w:val="TOC1"/>
        <w:tabs>
          <w:tab w:val="right" w:leader="dot" w:pos="8777"/>
        </w:tabs>
        <w:spacing w:line="340" w:lineRule="exact"/>
        <w:ind w:firstLineChars="100" w:firstLine="211"/>
        <w:rPr>
          <w:rFonts w:ascii="Times New Roman" w:hAnsi="Times New Roman"/>
        </w:rPr>
      </w:pPr>
      <w:r w:rsidRPr="00883316">
        <w:rPr>
          <w:rFonts w:ascii="Times New Roman" w:hAnsi="Times New Roman" w:hint="eastAsia"/>
          <w:b/>
        </w:rPr>
        <w:t>4.3</w:t>
      </w:r>
      <w:r w:rsidRPr="00883316">
        <w:rPr>
          <w:rFonts w:ascii="Times New Roman" w:hAnsi="Times New Roman" w:hint="eastAsia"/>
        </w:rPr>
        <w:t xml:space="preserve"> </w:t>
      </w:r>
      <w:r w:rsidRPr="00883316">
        <w:rPr>
          <w:rFonts w:ascii="Times New Roman" w:hAnsi="Times New Roman" w:hint="eastAsia"/>
        </w:rPr>
        <w:t>自然通风、遮阳和采光设施</w:t>
      </w:r>
      <w:r w:rsidR="00CB4DEF" w:rsidRPr="00883316">
        <w:rPr>
          <w:rFonts w:ascii="Times New Roman" w:hAnsi="Times New Roman"/>
        </w:rPr>
        <w:tab/>
      </w:r>
      <w:r w:rsidR="00DC213F" w:rsidRPr="00883316">
        <w:rPr>
          <w:rFonts w:ascii="Times New Roman" w:hAnsi="Times New Roman"/>
        </w:rPr>
        <w:t>35</w:t>
      </w:r>
    </w:p>
    <w:p w14:paraId="33CA734F" w14:textId="1C4F88AE" w:rsidR="009407C2" w:rsidRPr="00883316" w:rsidRDefault="00C51A47" w:rsidP="00A90C9E">
      <w:pPr>
        <w:pStyle w:val="TOC1"/>
        <w:tabs>
          <w:tab w:val="right" w:leader="dot" w:pos="8777"/>
        </w:tabs>
        <w:spacing w:line="340" w:lineRule="exact"/>
        <w:rPr>
          <w:bCs/>
        </w:rPr>
      </w:pPr>
      <w:r w:rsidRPr="00883316">
        <w:rPr>
          <w:rFonts w:ascii="Times New Roman" w:hAnsi="Times New Roman"/>
          <w:b/>
          <w:bCs/>
        </w:rPr>
        <w:t>5</w:t>
      </w:r>
      <w:r w:rsidRPr="00883316">
        <w:rPr>
          <w:rFonts w:hint="eastAsia"/>
          <w:bCs/>
        </w:rPr>
        <w:t xml:space="preserve"> 暖通空调系统</w:t>
      </w:r>
      <w:r w:rsidR="00CB4DEF" w:rsidRPr="00883316">
        <w:rPr>
          <w:rFonts w:ascii="Times New Roman" w:hAnsi="Times New Roman"/>
        </w:rPr>
        <w:tab/>
      </w:r>
      <w:r w:rsidR="00DC213F" w:rsidRPr="00883316">
        <w:rPr>
          <w:rFonts w:ascii="Times New Roman" w:hAnsi="Times New Roman"/>
        </w:rPr>
        <w:t>37</w:t>
      </w:r>
    </w:p>
    <w:p w14:paraId="1F1996D6" w14:textId="7446E88F" w:rsidR="009407C2" w:rsidRPr="00883316" w:rsidRDefault="00C51A47" w:rsidP="00A90C9E">
      <w:pPr>
        <w:pStyle w:val="TOC1"/>
        <w:tabs>
          <w:tab w:val="right" w:leader="dot" w:pos="8777"/>
        </w:tabs>
        <w:spacing w:line="340" w:lineRule="exact"/>
        <w:ind w:firstLineChars="100" w:firstLine="211"/>
      </w:pPr>
      <w:r w:rsidRPr="00883316">
        <w:rPr>
          <w:rFonts w:ascii="Times New Roman" w:hAnsi="Times New Roman"/>
          <w:b/>
          <w:bCs/>
        </w:rPr>
        <w:t>5.1</w:t>
      </w:r>
      <w:r w:rsidR="00A63A9C" w:rsidRPr="00883316">
        <w:rPr>
          <w:rFonts w:ascii="Times New Roman" w:hAnsi="Times New Roman"/>
          <w:bCs/>
        </w:rPr>
        <w:t xml:space="preserve"> </w:t>
      </w:r>
      <w:r w:rsidRPr="00883316">
        <w:rPr>
          <w:rFonts w:hint="eastAsia"/>
          <w:bCs/>
        </w:rPr>
        <w:t>一般规定</w:t>
      </w:r>
      <w:r w:rsidR="00CB4DEF" w:rsidRPr="00883316">
        <w:rPr>
          <w:rFonts w:ascii="Times New Roman" w:hAnsi="Times New Roman"/>
        </w:rPr>
        <w:tab/>
      </w:r>
      <w:r w:rsidR="00DC213F" w:rsidRPr="00883316">
        <w:rPr>
          <w:rFonts w:ascii="Times New Roman" w:hAnsi="Times New Roman"/>
        </w:rPr>
        <w:t>37</w:t>
      </w:r>
    </w:p>
    <w:p w14:paraId="34503C5C" w14:textId="334710F0" w:rsidR="009407C2" w:rsidRPr="00883316" w:rsidRDefault="00C51A47" w:rsidP="00A90C9E">
      <w:pPr>
        <w:pStyle w:val="TOC1"/>
        <w:tabs>
          <w:tab w:val="right" w:leader="dot" w:pos="8777"/>
        </w:tabs>
        <w:spacing w:line="340" w:lineRule="exact"/>
        <w:ind w:firstLineChars="100" w:firstLine="211"/>
        <w:rPr>
          <w:rFonts w:ascii="Times New Roman" w:hAnsi="Times New Roman"/>
        </w:rPr>
      </w:pPr>
      <w:r w:rsidRPr="00883316">
        <w:rPr>
          <w:rFonts w:ascii="Times New Roman" w:hAnsi="Times New Roman" w:hint="eastAsia"/>
          <w:b/>
        </w:rPr>
        <w:t>5.2</w:t>
      </w:r>
      <w:r w:rsidRPr="00883316">
        <w:rPr>
          <w:rFonts w:ascii="Times New Roman" w:hAnsi="Times New Roman" w:hint="eastAsia"/>
        </w:rPr>
        <w:t xml:space="preserve"> </w:t>
      </w:r>
      <w:r w:rsidRPr="00883316">
        <w:rPr>
          <w:rFonts w:ascii="Times New Roman" w:hAnsi="Times New Roman" w:hint="eastAsia"/>
        </w:rPr>
        <w:t>单机调试</w:t>
      </w:r>
      <w:r w:rsidR="00CB4DEF" w:rsidRPr="00883316">
        <w:rPr>
          <w:rFonts w:ascii="Times New Roman" w:hAnsi="Times New Roman"/>
        </w:rPr>
        <w:tab/>
      </w:r>
      <w:r w:rsidR="00DC213F" w:rsidRPr="00883316">
        <w:rPr>
          <w:rFonts w:ascii="Times New Roman" w:hAnsi="Times New Roman"/>
        </w:rPr>
        <w:t>37</w:t>
      </w:r>
    </w:p>
    <w:p w14:paraId="14F78483" w14:textId="211A78F1" w:rsidR="009407C2" w:rsidRPr="00883316" w:rsidRDefault="00C51A47" w:rsidP="00A90C9E">
      <w:pPr>
        <w:pStyle w:val="TOC1"/>
        <w:tabs>
          <w:tab w:val="right" w:leader="dot" w:pos="8777"/>
        </w:tabs>
        <w:spacing w:line="340" w:lineRule="exact"/>
        <w:ind w:firstLineChars="100" w:firstLine="210"/>
      </w:pPr>
      <w:r w:rsidRPr="00883316">
        <w:rPr>
          <w:rFonts w:ascii="Times New Roman" w:hAnsi="Times New Roman"/>
        </w:rPr>
        <w:fldChar w:fldCharType="end"/>
      </w:r>
      <w:r w:rsidRPr="00883316">
        <w:rPr>
          <w:rFonts w:ascii="Times New Roman" w:hAnsi="Times New Roman" w:hint="eastAsia"/>
          <w:b/>
        </w:rPr>
        <w:t>5.3</w:t>
      </w:r>
      <w:r w:rsidRPr="00883316">
        <w:rPr>
          <w:rFonts w:ascii="Times New Roman" w:hAnsi="Times New Roman" w:hint="eastAsia"/>
        </w:rPr>
        <w:t xml:space="preserve"> </w:t>
      </w:r>
      <w:r w:rsidRPr="00883316">
        <w:rPr>
          <w:rFonts w:ascii="Times New Roman" w:hAnsi="Times New Roman" w:hint="eastAsia"/>
        </w:rPr>
        <w:t>系统平衡调适</w:t>
      </w:r>
      <w:r w:rsidR="00CB4DEF" w:rsidRPr="00883316">
        <w:rPr>
          <w:rFonts w:ascii="Times New Roman" w:hAnsi="Times New Roman"/>
        </w:rPr>
        <w:tab/>
      </w:r>
      <w:r w:rsidR="00DC213F" w:rsidRPr="00883316">
        <w:rPr>
          <w:rFonts w:ascii="Times New Roman" w:hAnsi="Times New Roman"/>
        </w:rPr>
        <w:t>3</w:t>
      </w:r>
      <w:r w:rsidR="00A40A2A" w:rsidRPr="00883316">
        <w:rPr>
          <w:rFonts w:ascii="Times New Roman" w:hAnsi="Times New Roman"/>
        </w:rPr>
        <w:t>7</w:t>
      </w:r>
    </w:p>
    <w:p w14:paraId="53DD2C43" w14:textId="6E483860" w:rsidR="009407C2" w:rsidRPr="00883316" w:rsidRDefault="00C51A47" w:rsidP="00A90C9E">
      <w:pPr>
        <w:pStyle w:val="TOC1"/>
        <w:tabs>
          <w:tab w:val="right" w:leader="dot" w:pos="8777"/>
        </w:tabs>
        <w:spacing w:line="340" w:lineRule="exact"/>
        <w:ind w:firstLineChars="100" w:firstLine="211"/>
      </w:pPr>
      <w:r w:rsidRPr="00883316">
        <w:rPr>
          <w:rFonts w:ascii="Times New Roman" w:hAnsi="Times New Roman" w:hint="eastAsia"/>
          <w:b/>
        </w:rPr>
        <w:t>5.4</w:t>
      </w:r>
      <w:r w:rsidRPr="00883316">
        <w:rPr>
          <w:rFonts w:ascii="Times New Roman" w:hAnsi="Times New Roman" w:hint="eastAsia"/>
        </w:rPr>
        <w:t xml:space="preserve"> </w:t>
      </w:r>
      <w:r w:rsidRPr="00883316">
        <w:rPr>
          <w:rFonts w:ascii="Times New Roman" w:hAnsi="Times New Roman" w:hint="eastAsia"/>
        </w:rPr>
        <w:t>联合调试</w:t>
      </w:r>
      <w:r w:rsidR="00B92791" w:rsidRPr="00883316">
        <w:rPr>
          <w:rFonts w:ascii="Times New Roman" w:hAnsi="Times New Roman"/>
        </w:rPr>
        <w:tab/>
      </w:r>
      <w:r w:rsidR="00DC213F" w:rsidRPr="00883316">
        <w:rPr>
          <w:rFonts w:ascii="Times New Roman" w:hAnsi="Times New Roman"/>
        </w:rPr>
        <w:t>38</w:t>
      </w:r>
    </w:p>
    <w:p w14:paraId="225850DD" w14:textId="3E9C5BA8" w:rsidR="009407C2" w:rsidRPr="00883316" w:rsidRDefault="00C51A47" w:rsidP="00A90C9E">
      <w:pPr>
        <w:pStyle w:val="TOC1"/>
        <w:tabs>
          <w:tab w:val="right" w:leader="dot" w:pos="8777"/>
        </w:tabs>
        <w:spacing w:line="340" w:lineRule="exact"/>
        <w:rPr>
          <w:rFonts w:ascii="Times New Roman" w:hAnsi="Times New Roman"/>
        </w:rPr>
      </w:pPr>
      <w:r w:rsidRPr="00883316">
        <w:rPr>
          <w:rFonts w:ascii="Times New Roman" w:hAnsi="Times New Roman" w:hint="eastAsia"/>
          <w:b/>
        </w:rPr>
        <w:t>6</w:t>
      </w:r>
      <w:r w:rsidR="00A63A9C" w:rsidRPr="00883316">
        <w:rPr>
          <w:rFonts w:ascii="Times New Roman" w:hAnsi="Times New Roman"/>
        </w:rPr>
        <w:t xml:space="preserve"> </w:t>
      </w:r>
      <w:r w:rsidRPr="00883316">
        <w:rPr>
          <w:rFonts w:ascii="Times New Roman" w:hAnsi="Times New Roman" w:hint="eastAsia"/>
        </w:rPr>
        <w:t>电气和照明系统</w:t>
      </w:r>
      <w:r w:rsidR="00B92791" w:rsidRPr="00883316">
        <w:rPr>
          <w:rFonts w:ascii="Times New Roman" w:hAnsi="Times New Roman"/>
        </w:rPr>
        <w:tab/>
      </w:r>
      <w:r w:rsidR="00DC213F" w:rsidRPr="00883316">
        <w:rPr>
          <w:rFonts w:ascii="Times New Roman" w:hAnsi="Times New Roman"/>
        </w:rPr>
        <w:t>39</w:t>
      </w:r>
    </w:p>
    <w:p w14:paraId="07F52B1E" w14:textId="18304008" w:rsidR="009407C2" w:rsidRPr="00883316" w:rsidRDefault="00C51A47" w:rsidP="00A90C9E">
      <w:pPr>
        <w:pStyle w:val="TOC1"/>
        <w:tabs>
          <w:tab w:val="right" w:leader="dot" w:pos="8777"/>
        </w:tabs>
        <w:spacing w:line="340" w:lineRule="exact"/>
        <w:ind w:firstLineChars="100" w:firstLine="211"/>
      </w:pPr>
      <w:r w:rsidRPr="00883316">
        <w:rPr>
          <w:rFonts w:ascii="Times New Roman" w:hAnsi="Times New Roman" w:hint="eastAsia"/>
          <w:b/>
        </w:rPr>
        <w:t>6.2</w:t>
      </w:r>
      <w:r w:rsidR="00A63A9C" w:rsidRPr="00883316">
        <w:rPr>
          <w:rFonts w:ascii="Times New Roman" w:hAnsi="Times New Roman"/>
        </w:rPr>
        <w:t xml:space="preserve"> </w:t>
      </w:r>
      <w:r w:rsidRPr="00883316">
        <w:rPr>
          <w:rFonts w:ascii="Times New Roman" w:hAnsi="Times New Roman" w:hint="eastAsia"/>
        </w:rPr>
        <w:t>电气系统</w:t>
      </w:r>
      <w:r w:rsidR="00B92791" w:rsidRPr="00883316">
        <w:rPr>
          <w:rFonts w:ascii="Times New Roman" w:hAnsi="Times New Roman"/>
        </w:rPr>
        <w:tab/>
      </w:r>
      <w:r w:rsidR="00DC213F" w:rsidRPr="00883316">
        <w:rPr>
          <w:rFonts w:ascii="Times New Roman" w:hAnsi="Times New Roman"/>
        </w:rPr>
        <w:t>39</w:t>
      </w:r>
    </w:p>
    <w:p w14:paraId="51B71C65" w14:textId="53C46116" w:rsidR="009407C2" w:rsidRPr="00883316" w:rsidRDefault="00C51A47" w:rsidP="00A90C9E">
      <w:pPr>
        <w:pStyle w:val="TOC1"/>
        <w:tabs>
          <w:tab w:val="right" w:leader="dot" w:pos="8777"/>
        </w:tabs>
        <w:spacing w:line="340" w:lineRule="exact"/>
        <w:ind w:firstLineChars="100" w:firstLine="211"/>
      </w:pPr>
      <w:r w:rsidRPr="00883316">
        <w:rPr>
          <w:rFonts w:ascii="Times New Roman" w:hAnsi="Times New Roman" w:hint="eastAsia"/>
          <w:b/>
        </w:rPr>
        <w:t>6.3</w:t>
      </w:r>
      <w:r w:rsidRPr="00883316">
        <w:rPr>
          <w:rFonts w:ascii="Times New Roman" w:hAnsi="Times New Roman" w:hint="eastAsia"/>
        </w:rPr>
        <w:t xml:space="preserve"> </w:t>
      </w:r>
      <w:r w:rsidRPr="00883316">
        <w:rPr>
          <w:rFonts w:ascii="Times New Roman" w:hAnsi="Times New Roman" w:hint="eastAsia"/>
        </w:rPr>
        <w:t>照明系统</w:t>
      </w:r>
      <w:r w:rsidR="00B92791" w:rsidRPr="00883316">
        <w:rPr>
          <w:rFonts w:ascii="Times New Roman" w:hAnsi="Times New Roman"/>
        </w:rPr>
        <w:tab/>
      </w:r>
      <w:r w:rsidR="00DC213F" w:rsidRPr="00883316">
        <w:rPr>
          <w:rFonts w:ascii="Times New Roman" w:hAnsi="Times New Roman"/>
        </w:rPr>
        <w:t>39</w:t>
      </w:r>
    </w:p>
    <w:p w14:paraId="143BB732" w14:textId="79B8FE64" w:rsidR="009407C2" w:rsidRPr="00883316" w:rsidRDefault="00C51A47" w:rsidP="00A90C9E">
      <w:pPr>
        <w:pStyle w:val="TOC1"/>
        <w:tabs>
          <w:tab w:val="right" w:leader="dot" w:pos="8777"/>
        </w:tabs>
        <w:spacing w:line="340" w:lineRule="exact"/>
        <w:rPr>
          <w:rFonts w:ascii="Times New Roman" w:hAnsi="Times New Roman"/>
        </w:rPr>
      </w:pPr>
      <w:r w:rsidRPr="00883316">
        <w:rPr>
          <w:rFonts w:ascii="Times New Roman" w:hAnsi="Times New Roman" w:hint="eastAsia"/>
          <w:b/>
        </w:rPr>
        <w:t>7</w:t>
      </w:r>
      <w:r w:rsidRPr="00883316">
        <w:rPr>
          <w:rFonts w:ascii="Times New Roman" w:hAnsi="Times New Roman" w:hint="eastAsia"/>
        </w:rPr>
        <w:t xml:space="preserve"> </w:t>
      </w:r>
      <w:r w:rsidRPr="00883316">
        <w:rPr>
          <w:rFonts w:ascii="Times New Roman" w:hAnsi="Times New Roman" w:hint="eastAsia"/>
        </w:rPr>
        <w:t>智能化系统</w:t>
      </w:r>
      <w:r w:rsidR="00B92791" w:rsidRPr="00883316">
        <w:rPr>
          <w:rFonts w:ascii="Times New Roman" w:hAnsi="Times New Roman"/>
        </w:rPr>
        <w:tab/>
      </w:r>
      <w:r w:rsidR="00DC213F" w:rsidRPr="00883316">
        <w:rPr>
          <w:rFonts w:ascii="Times New Roman" w:hAnsi="Times New Roman"/>
        </w:rPr>
        <w:t>40</w:t>
      </w:r>
    </w:p>
    <w:p w14:paraId="06181C99" w14:textId="272852C4" w:rsidR="009407C2" w:rsidRPr="00883316" w:rsidRDefault="00C51A47" w:rsidP="00A90C9E">
      <w:pPr>
        <w:pStyle w:val="TOC1"/>
        <w:tabs>
          <w:tab w:val="right" w:leader="dot" w:pos="8777"/>
        </w:tabs>
        <w:spacing w:line="340" w:lineRule="exact"/>
        <w:ind w:firstLineChars="100" w:firstLine="211"/>
      </w:pPr>
      <w:r w:rsidRPr="00883316">
        <w:rPr>
          <w:rFonts w:ascii="Times New Roman" w:hAnsi="Times New Roman" w:hint="eastAsia"/>
          <w:b/>
        </w:rPr>
        <w:t>7.3</w:t>
      </w:r>
      <w:r w:rsidRPr="00883316">
        <w:rPr>
          <w:rFonts w:ascii="Times New Roman" w:hAnsi="Times New Roman" w:hint="eastAsia"/>
        </w:rPr>
        <w:t xml:space="preserve"> </w:t>
      </w:r>
      <w:r w:rsidRPr="00883316">
        <w:rPr>
          <w:rFonts w:ascii="Times New Roman" w:hAnsi="Times New Roman" w:hint="eastAsia"/>
        </w:rPr>
        <w:t>建筑能耗监测和管理系统</w:t>
      </w:r>
      <w:r w:rsidR="00B92791" w:rsidRPr="00883316">
        <w:rPr>
          <w:rFonts w:ascii="Times New Roman" w:hAnsi="Times New Roman"/>
        </w:rPr>
        <w:tab/>
      </w:r>
      <w:r w:rsidR="00DC213F" w:rsidRPr="00883316">
        <w:rPr>
          <w:rFonts w:ascii="Times New Roman" w:hAnsi="Times New Roman"/>
        </w:rPr>
        <w:t>40</w:t>
      </w:r>
    </w:p>
    <w:p w14:paraId="2F07CF9F" w14:textId="77777777" w:rsidR="009407C2" w:rsidRDefault="009407C2">
      <w:pPr>
        <w:pStyle w:val="aa"/>
        <w:numPr>
          <w:ilvl w:val="0"/>
          <w:numId w:val="0"/>
        </w:numPr>
        <w:tabs>
          <w:tab w:val="clear" w:pos="8504"/>
          <w:tab w:val="right" w:pos="8647"/>
        </w:tabs>
        <w:rPr>
          <w:b w:val="0"/>
          <w:bCs/>
        </w:rPr>
      </w:pPr>
    </w:p>
    <w:p w14:paraId="2787D2AA" w14:textId="77777777" w:rsidR="009407C2" w:rsidRDefault="009407C2">
      <w:pPr>
        <w:pStyle w:val="aa"/>
        <w:numPr>
          <w:ilvl w:val="0"/>
          <w:numId w:val="0"/>
        </w:numPr>
        <w:tabs>
          <w:tab w:val="clear" w:pos="8504"/>
          <w:tab w:val="right" w:pos="8647"/>
        </w:tabs>
        <w:rPr>
          <w:b w:val="0"/>
          <w:bCs/>
        </w:rPr>
        <w:sectPr w:rsidR="009407C2" w:rsidSect="007D06B6">
          <w:headerReference w:type="even" r:id="rId27"/>
          <w:footerReference w:type="even" r:id="rId28"/>
          <w:footerReference w:type="default" r:id="rId29"/>
          <w:pgSz w:w="11906" w:h="16838"/>
          <w:pgMar w:top="1440" w:right="1418" w:bottom="1276" w:left="1701" w:header="737" w:footer="680" w:gutter="0"/>
          <w:cols w:space="425"/>
          <w:formProt w:val="0"/>
          <w:docGrid w:linePitch="312"/>
        </w:sectPr>
      </w:pPr>
    </w:p>
    <w:p w14:paraId="322A70B7" w14:textId="3C5D4171" w:rsidR="009407C2" w:rsidRDefault="00C51A47">
      <w:pPr>
        <w:pStyle w:val="aa"/>
        <w:numPr>
          <w:ilvl w:val="0"/>
          <w:numId w:val="0"/>
        </w:numPr>
        <w:tabs>
          <w:tab w:val="clear" w:pos="8504"/>
          <w:tab w:val="right" w:pos="8647"/>
        </w:tabs>
        <w:jc w:val="center"/>
        <w:rPr>
          <w:rFonts w:ascii="黑体" w:eastAsia="黑体" w:hAnsi="黑体" w:cs="黑体"/>
          <w:b w:val="0"/>
          <w:bCs/>
          <w:sz w:val="30"/>
          <w:szCs w:val="30"/>
        </w:rPr>
      </w:pPr>
      <w:r>
        <w:rPr>
          <w:rFonts w:eastAsia="黑体" w:cs="Times New Roman"/>
          <w:sz w:val="30"/>
          <w:szCs w:val="30"/>
        </w:rPr>
        <w:lastRenderedPageBreak/>
        <w:t>3</w:t>
      </w:r>
      <w:r w:rsidR="00FC7A7A">
        <w:rPr>
          <w:rFonts w:eastAsia="黑体" w:cs="Times New Roman"/>
          <w:sz w:val="30"/>
          <w:szCs w:val="30"/>
        </w:rPr>
        <w:t xml:space="preserve">  </w:t>
      </w:r>
      <w:r>
        <w:rPr>
          <w:rFonts w:ascii="黑体" w:eastAsia="黑体" w:hAnsi="黑体" w:cs="黑体" w:hint="eastAsia"/>
          <w:b w:val="0"/>
          <w:bCs/>
          <w:sz w:val="30"/>
          <w:szCs w:val="30"/>
        </w:rPr>
        <w:t>基本要求</w:t>
      </w:r>
    </w:p>
    <w:p w14:paraId="4F34B3A2" w14:textId="587CD327" w:rsidR="009407C2" w:rsidRDefault="00C51A47" w:rsidP="001F4D17">
      <w:pPr>
        <w:pStyle w:val="aa"/>
        <w:numPr>
          <w:ilvl w:val="0"/>
          <w:numId w:val="0"/>
        </w:numPr>
        <w:tabs>
          <w:tab w:val="clear" w:pos="8504"/>
          <w:tab w:val="right" w:pos="8647"/>
        </w:tabs>
        <w:jc w:val="both"/>
        <w:rPr>
          <w:b w:val="0"/>
          <w:bCs/>
        </w:rPr>
      </w:pPr>
      <w:r>
        <w:rPr>
          <w:rFonts w:hint="eastAsia"/>
        </w:rPr>
        <w:t>3.</w:t>
      </w:r>
      <w:r w:rsidR="00A90C9E">
        <w:t>0</w:t>
      </w:r>
      <w:r>
        <w:rPr>
          <w:rFonts w:hint="eastAsia"/>
        </w:rPr>
        <w:t>.1</w:t>
      </w:r>
      <w:r w:rsidR="00F1438B">
        <w:t xml:space="preserve">  </w:t>
      </w:r>
      <w:r>
        <w:rPr>
          <w:rFonts w:hint="eastAsia"/>
          <w:b w:val="0"/>
          <w:bCs/>
        </w:rPr>
        <w:t>调</w:t>
      </w:r>
      <w:proofErr w:type="gramStart"/>
      <w:r>
        <w:rPr>
          <w:rFonts w:hint="eastAsia"/>
          <w:b w:val="0"/>
          <w:bCs/>
        </w:rPr>
        <w:t>适实施</w:t>
      </w:r>
      <w:proofErr w:type="gramEnd"/>
      <w:r>
        <w:rPr>
          <w:rFonts w:hint="eastAsia"/>
          <w:b w:val="0"/>
          <w:bCs/>
        </w:rPr>
        <w:t>的适用条件设定。北京市</w:t>
      </w:r>
      <w:r>
        <w:rPr>
          <w:rFonts w:hint="eastAsia"/>
          <w:b w:val="0"/>
          <w:bCs/>
        </w:rPr>
        <w:t>2013</w:t>
      </w:r>
      <w:r>
        <w:rPr>
          <w:rFonts w:hint="eastAsia"/>
          <w:b w:val="0"/>
          <w:bCs/>
        </w:rPr>
        <w:t>年起在全国范围内率先对</w:t>
      </w:r>
      <w:r>
        <w:rPr>
          <w:rFonts w:hint="eastAsia"/>
          <w:b w:val="0"/>
          <w:bCs/>
        </w:rPr>
        <w:t>3</w:t>
      </w:r>
      <w:r>
        <w:rPr>
          <w:rFonts w:hint="eastAsia"/>
          <w:b w:val="0"/>
          <w:bCs/>
        </w:rPr>
        <w:t> </w:t>
      </w:r>
      <w:r>
        <w:rPr>
          <w:rFonts w:hint="eastAsia"/>
          <w:b w:val="0"/>
          <w:bCs/>
        </w:rPr>
        <w:t>000m</w:t>
      </w:r>
      <w:r w:rsidRPr="00D36106">
        <w:rPr>
          <w:rFonts w:hint="eastAsia"/>
          <w:b w:val="0"/>
          <w:bCs/>
          <w:vertAlign w:val="superscript"/>
        </w:rPr>
        <w:t>2</w:t>
      </w:r>
      <w:r>
        <w:rPr>
          <w:rFonts w:hint="eastAsia"/>
          <w:b w:val="0"/>
          <w:bCs/>
        </w:rPr>
        <w:t>以上公共建筑开展电耗管理与考核，</w:t>
      </w:r>
      <w:r>
        <w:rPr>
          <w:rFonts w:hint="eastAsia"/>
          <w:b w:val="0"/>
          <w:bCs/>
        </w:rPr>
        <w:t>2024</w:t>
      </w:r>
      <w:r>
        <w:rPr>
          <w:rFonts w:hint="eastAsia"/>
          <w:b w:val="0"/>
          <w:bCs/>
        </w:rPr>
        <w:t>年开始启动公共建筑能效评估分级管理试点，将公共建筑电耗限额管理转向全能耗分级管理，北京市已确定了了以建筑自身电耗（能耗）历史数据为主、同类建筑平均电耗（能耗）水平为辅的电耗（能耗）限额制定方法，让所有建筑均能拥有与自身用</w:t>
      </w:r>
      <w:proofErr w:type="gramStart"/>
      <w:r>
        <w:rPr>
          <w:rFonts w:hint="eastAsia"/>
          <w:b w:val="0"/>
          <w:bCs/>
        </w:rPr>
        <w:t>能特点</w:t>
      </w:r>
      <w:proofErr w:type="gramEnd"/>
      <w:r>
        <w:rPr>
          <w:rFonts w:hint="eastAsia"/>
          <w:b w:val="0"/>
          <w:bCs/>
        </w:rPr>
        <w:t>相适应的电耗（能耗）控制线，以督促公共建筑提升能效，又能较好地适应不同管理对象用电水平差异。实践证明，能耗限额或相关规定指标水平，较好反映了此类公共建筑在运行阶段应有的合理能耗水平。因此，</w:t>
      </w:r>
      <w:proofErr w:type="gramStart"/>
      <w:r>
        <w:rPr>
          <w:rFonts w:hint="eastAsia"/>
          <w:b w:val="0"/>
          <w:bCs/>
        </w:rPr>
        <w:t>若建筑</w:t>
      </w:r>
      <w:proofErr w:type="gramEnd"/>
      <w:r>
        <w:rPr>
          <w:rFonts w:hint="eastAsia"/>
          <w:b w:val="0"/>
          <w:bCs/>
        </w:rPr>
        <w:t>能耗水平高于本地区公共建筑能耗限额或相关规定指标水平，说明其能耗水平已高于自身能耗历史水平或高于同类建筑的平均能耗水平，具有较大的提高能源使用效率和降低能耗的潜力，应考虑开展建筑用能系统的调适工作。</w:t>
      </w:r>
    </w:p>
    <w:p w14:paraId="3244DE56" w14:textId="4590D8F6" w:rsidR="009407C2" w:rsidRDefault="00C51A47" w:rsidP="00A40A2A">
      <w:pPr>
        <w:pStyle w:val="aa"/>
        <w:numPr>
          <w:ilvl w:val="0"/>
          <w:numId w:val="0"/>
        </w:numPr>
        <w:tabs>
          <w:tab w:val="clear" w:pos="8504"/>
          <w:tab w:val="right" w:pos="8647"/>
        </w:tabs>
        <w:jc w:val="both"/>
        <w:rPr>
          <w:b w:val="0"/>
          <w:bCs/>
        </w:rPr>
      </w:pPr>
      <w:r>
        <w:rPr>
          <w:rFonts w:hint="eastAsia"/>
        </w:rPr>
        <w:t>3.</w:t>
      </w:r>
      <w:r w:rsidR="00A90C9E">
        <w:t>0</w:t>
      </w:r>
      <w:r>
        <w:rPr>
          <w:rFonts w:hint="eastAsia"/>
        </w:rPr>
        <w:t>.2</w:t>
      </w:r>
      <w:r w:rsidR="00F1438B">
        <w:t xml:space="preserve">  </w:t>
      </w:r>
      <w:r>
        <w:rPr>
          <w:rFonts w:hint="eastAsia"/>
          <w:b w:val="0"/>
          <w:bCs/>
        </w:rPr>
        <w:t>调试目标设定</w:t>
      </w:r>
      <w:r w:rsidR="00A40A2A">
        <w:rPr>
          <w:rFonts w:hint="eastAsia"/>
          <w:b w:val="0"/>
          <w:bCs/>
        </w:rPr>
        <w:t>。</w:t>
      </w:r>
      <w:r>
        <w:rPr>
          <w:rFonts w:hint="eastAsia"/>
          <w:b w:val="0"/>
          <w:bCs/>
        </w:rPr>
        <w:t>既有建筑调适的工作目标和内容区别于新建建筑调适、既有建筑改造。新建建筑调</w:t>
      </w:r>
      <w:proofErr w:type="gramStart"/>
      <w:r>
        <w:rPr>
          <w:rFonts w:hint="eastAsia"/>
          <w:b w:val="0"/>
          <w:bCs/>
        </w:rPr>
        <w:t>适通过</w:t>
      </w:r>
      <w:proofErr w:type="gramEnd"/>
      <w:r>
        <w:rPr>
          <w:rFonts w:hint="eastAsia"/>
          <w:b w:val="0"/>
          <w:bCs/>
        </w:rPr>
        <w:t>设计、施工、验收的过程监督和管理，保证建筑物能够按照设计和用户要求，实现舒适、安全、高效运行的程序和；既有建筑调适是通过运</w:t>
      </w:r>
      <w:proofErr w:type="gramStart"/>
      <w:r>
        <w:rPr>
          <w:rFonts w:hint="eastAsia"/>
          <w:b w:val="0"/>
          <w:bCs/>
        </w:rPr>
        <w:t>维管理</w:t>
      </w:r>
      <w:proofErr w:type="gramEnd"/>
      <w:r>
        <w:rPr>
          <w:rFonts w:hint="eastAsia"/>
          <w:b w:val="0"/>
          <w:bCs/>
        </w:rPr>
        <w:t>水平提升、设备与系统校正、运行与控制策略优化来实现调适目标，不涉及或仅涉及少量的改造。当业主有意愿更换接近使用年限的大型老旧用能设备或系统，或技术经济分析显示更换</w:t>
      </w:r>
      <w:proofErr w:type="gramStart"/>
      <w:r>
        <w:rPr>
          <w:rFonts w:hint="eastAsia"/>
          <w:b w:val="0"/>
          <w:bCs/>
        </w:rPr>
        <w:t>大型旧用能</w:t>
      </w:r>
      <w:proofErr w:type="gramEnd"/>
      <w:r>
        <w:rPr>
          <w:rFonts w:hint="eastAsia"/>
          <w:b w:val="0"/>
          <w:bCs/>
        </w:rPr>
        <w:t>设备或系统投入产出比更优时，既有建筑调适可以合并既有建筑改造一同进行。</w:t>
      </w:r>
    </w:p>
    <w:p w14:paraId="3DE1AEA4" w14:textId="113E0FEC" w:rsidR="009407C2" w:rsidRDefault="00C51A47" w:rsidP="00A40A2A">
      <w:pPr>
        <w:pStyle w:val="aa"/>
        <w:numPr>
          <w:ilvl w:val="0"/>
          <w:numId w:val="0"/>
        </w:numPr>
        <w:tabs>
          <w:tab w:val="clear" w:pos="8504"/>
          <w:tab w:val="right" w:pos="8647"/>
        </w:tabs>
        <w:jc w:val="both"/>
        <w:rPr>
          <w:b w:val="0"/>
          <w:bCs/>
        </w:rPr>
      </w:pPr>
      <w:r>
        <w:rPr>
          <w:rFonts w:hint="eastAsia"/>
        </w:rPr>
        <w:t>3.</w:t>
      </w:r>
      <w:r w:rsidR="00A90C9E">
        <w:t>0</w:t>
      </w:r>
      <w:r>
        <w:rPr>
          <w:rFonts w:hint="eastAsia"/>
        </w:rPr>
        <w:t>.6</w:t>
      </w:r>
      <w:r w:rsidR="00F1438B">
        <w:t xml:space="preserve">  </w:t>
      </w:r>
      <w:r>
        <w:rPr>
          <w:rFonts w:hint="eastAsia"/>
          <w:b w:val="0"/>
          <w:bCs/>
        </w:rPr>
        <w:t>调</w:t>
      </w:r>
      <w:proofErr w:type="gramStart"/>
      <w:r>
        <w:rPr>
          <w:rFonts w:hint="eastAsia"/>
          <w:b w:val="0"/>
          <w:bCs/>
        </w:rPr>
        <w:t>适方案中调适</w:t>
      </w:r>
      <w:proofErr w:type="gramEnd"/>
      <w:r>
        <w:rPr>
          <w:rFonts w:hint="eastAsia"/>
          <w:b w:val="0"/>
          <w:bCs/>
        </w:rPr>
        <w:t>目标和范围设定</w:t>
      </w:r>
      <w:r w:rsidR="00A40A2A">
        <w:rPr>
          <w:rFonts w:hint="eastAsia"/>
          <w:b w:val="0"/>
          <w:bCs/>
        </w:rPr>
        <w:t>。</w:t>
      </w:r>
      <w:r>
        <w:rPr>
          <w:rFonts w:hint="eastAsia"/>
          <w:b w:val="0"/>
          <w:bCs/>
        </w:rPr>
        <w:t>调</w:t>
      </w:r>
      <w:proofErr w:type="gramStart"/>
      <w:r>
        <w:rPr>
          <w:rFonts w:hint="eastAsia"/>
          <w:b w:val="0"/>
          <w:bCs/>
        </w:rPr>
        <w:t>适目标</w:t>
      </w:r>
      <w:proofErr w:type="gramEnd"/>
      <w:r>
        <w:rPr>
          <w:rFonts w:hint="eastAsia"/>
          <w:b w:val="0"/>
          <w:bCs/>
        </w:rPr>
        <w:t>和范围可依据建筑及其用能系统设计文件和相关技术规范，也可依据建筑业主、物业单位等运行维护的实际需要，经调整、细化后确定。相关技术规范包括</w:t>
      </w:r>
      <w:r w:rsidR="00D36106">
        <w:rPr>
          <w:rFonts w:hint="eastAsia"/>
          <w:b w:val="0"/>
          <w:bCs/>
        </w:rPr>
        <w:t>现行国家标准</w:t>
      </w:r>
      <w:r>
        <w:rPr>
          <w:rFonts w:hint="eastAsia"/>
          <w:b w:val="0"/>
          <w:bCs/>
        </w:rPr>
        <w:t>《建筑节能与可再生能源利用通用规范》</w:t>
      </w:r>
      <w:r>
        <w:rPr>
          <w:rFonts w:hint="eastAsia"/>
          <w:b w:val="0"/>
          <w:bCs/>
        </w:rPr>
        <w:t>GB55015</w:t>
      </w:r>
      <w:r>
        <w:rPr>
          <w:rFonts w:hint="eastAsia"/>
          <w:b w:val="0"/>
          <w:bCs/>
        </w:rPr>
        <w:t>、《民用建筑供暖通风与空气调节设计规范》</w:t>
      </w:r>
      <w:r>
        <w:rPr>
          <w:rFonts w:hint="eastAsia"/>
          <w:b w:val="0"/>
          <w:bCs/>
        </w:rPr>
        <w:t>GB50736</w:t>
      </w:r>
      <w:r>
        <w:rPr>
          <w:rFonts w:hint="eastAsia"/>
          <w:b w:val="0"/>
          <w:bCs/>
        </w:rPr>
        <w:t>、《公共建筑节能设计标准》</w:t>
      </w:r>
      <w:r>
        <w:rPr>
          <w:rFonts w:hint="eastAsia"/>
          <w:b w:val="0"/>
          <w:bCs/>
        </w:rPr>
        <w:t>GB50189</w:t>
      </w:r>
      <w:r>
        <w:rPr>
          <w:rFonts w:hint="eastAsia"/>
          <w:b w:val="0"/>
          <w:bCs/>
        </w:rPr>
        <w:t>、《通风与空调工程施工质量验收规范》</w:t>
      </w:r>
      <w:r>
        <w:rPr>
          <w:rFonts w:hint="eastAsia"/>
          <w:b w:val="0"/>
          <w:bCs/>
        </w:rPr>
        <w:t>GB50243</w:t>
      </w:r>
      <w:r>
        <w:rPr>
          <w:rFonts w:hint="eastAsia"/>
          <w:b w:val="0"/>
          <w:bCs/>
        </w:rPr>
        <w:t>、《建筑节能工程施工质量验收标准》</w:t>
      </w:r>
      <w:r>
        <w:rPr>
          <w:rFonts w:hint="eastAsia"/>
          <w:b w:val="0"/>
          <w:bCs/>
        </w:rPr>
        <w:t>GB50411</w:t>
      </w:r>
      <w:r>
        <w:rPr>
          <w:rFonts w:hint="eastAsia"/>
          <w:b w:val="0"/>
          <w:bCs/>
        </w:rPr>
        <w:t>、《建筑给水排水及采暖工程施工质量验收规范》</w:t>
      </w:r>
      <w:r>
        <w:rPr>
          <w:rFonts w:hint="eastAsia"/>
          <w:b w:val="0"/>
          <w:bCs/>
        </w:rPr>
        <w:t>GB50242</w:t>
      </w:r>
      <w:r>
        <w:rPr>
          <w:rFonts w:hint="eastAsia"/>
          <w:b w:val="0"/>
          <w:bCs/>
        </w:rPr>
        <w:t>等。调</w:t>
      </w:r>
      <w:proofErr w:type="gramStart"/>
      <w:r>
        <w:rPr>
          <w:rFonts w:hint="eastAsia"/>
          <w:b w:val="0"/>
          <w:bCs/>
        </w:rPr>
        <w:t>适需求</w:t>
      </w:r>
      <w:proofErr w:type="gramEnd"/>
      <w:r>
        <w:rPr>
          <w:rFonts w:hint="eastAsia"/>
          <w:b w:val="0"/>
          <w:bCs/>
        </w:rPr>
        <w:t>应根据调</w:t>
      </w:r>
      <w:proofErr w:type="gramStart"/>
      <w:r>
        <w:rPr>
          <w:rFonts w:hint="eastAsia"/>
          <w:b w:val="0"/>
          <w:bCs/>
        </w:rPr>
        <w:t>适实</w:t>
      </w:r>
      <w:proofErr w:type="gramEnd"/>
      <w:r>
        <w:rPr>
          <w:rFonts w:hint="eastAsia"/>
          <w:b w:val="0"/>
          <w:bCs/>
        </w:rPr>
        <w:t>施过程中新的需求和实施情况进行调整、完善、更新。</w:t>
      </w:r>
    </w:p>
    <w:p w14:paraId="22F126FB" w14:textId="2D3396E1" w:rsidR="009407C2" w:rsidRDefault="00C51A47" w:rsidP="00980C8A">
      <w:pPr>
        <w:pStyle w:val="aa"/>
        <w:numPr>
          <w:ilvl w:val="0"/>
          <w:numId w:val="0"/>
        </w:numPr>
        <w:tabs>
          <w:tab w:val="clear" w:pos="8504"/>
          <w:tab w:val="right" w:pos="8647"/>
        </w:tabs>
        <w:jc w:val="both"/>
        <w:rPr>
          <w:b w:val="0"/>
          <w:bCs/>
        </w:rPr>
      </w:pPr>
      <w:r>
        <w:rPr>
          <w:rFonts w:hint="eastAsia"/>
        </w:rPr>
        <w:t>3.</w:t>
      </w:r>
      <w:r w:rsidR="00A90C9E">
        <w:t>0</w:t>
      </w:r>
      <w:r>
        <w:rPr>
          <w:rFonts w:hint="eastAsia"/>
        </w:rPr>
        <w:t>.8</w:t>
      </w:r>
      <w:r w:rsidR="00F1438B">
        <w:t xml:space="preserve">  </w:t>
      </w:r>
      <w:r>
        <w:rPr>
          <w:rFonts w:hint="eastAsia"/>
          <w:b w:val="0"/>
          <w:bCs/>
        </w:rPr>
        <w:t>调适工作影响范围说明</w:t>
      </w:r>
      <w:r w:rsidR="00A40A2A">
        <w:rPr>
          <w:rFonts w:hint="eastAsia"/>
          <w:b w:val="0"/>
          <w:bCs/>
        </w:rPr>
        <w:t>。</w:t>
      </w:r>
      <w:r>
        <w:rPr>
          <w:rFonts w:hint="eastAsia"/>
          <w:b w:val="0"/>
          <w:bCs/>
        </w:rPr>
        <w:t>调适工作通常避免建筑改造、设备更换或开展少量、小范围建筑改造、设备更换，通过运</w:t>
      </w:r>
      <w:proofErr w:type="gramStart"/>
      <w:r>
        <w:rPr>
          <w:rFonts w:hint="eastAsia"/>
          <w:b w:val="0"/>
          <w:bCs/>
        </w:rPr>
        <w:t>维管理</w:t>
      </w:r>
      <w:proofErr w:type="gramEnd"/>
      <w:r>
        <w:rPr>
          <w:rFonts w:hint="eastAsia"/>
          <w:b w:val="0"/>
          <w:bCs/>
        </w:rPr>
        <w:t>水平提升、设备与系统校正、运行与控制策略优化来实现调适目标。调适工作过程需分析建筑用能系统在实际使用情况下能耗、能效、室内环境质量等状况，应避免或较少因调适工作造成建筑使用人数、活动水平</w:t>
      </w:r>
      <w:r>
        <w:rPr>
          <w:rFonts w:hint="eastAsia"/>
          <w:b w:val="0"/>
          <w:bCs/>
        </w:rPr>
        <w:lastRenderedPageBreak/>
        <w:t>变化对用能强度的影响，如：暖通空调系统调适工作中，因调节和更换管道和末端装置，可能影响建筑用户在建筑中的正常活动，降低用能系统负荷和能耗。</w:t>
      </w:r>
    </w:p>
    <w:p w14:paraId="080E8AE6" w14:textId="6750D560" w:rsidR="009407C2" w:rsidRDefault="00C51A47" w:rsidP="00A40A2A">
      <w:pPr>
        <w:pStyle w:val="aa"/>
        <w:numPr>
          <w:ilvl w:val="0"/>
          <w:numId w:val="0"/>
        </w:numPr>
        <w:tabs>
          <w:tab w:val="clear" w:pos="8504"/>
          <w:tab w:val="right" w:pos="8647"/>
        </w:tabs>
        <w:jc w:val="both"/>
        <w:rPr>
          <w:b w:val="0"/>
          <w:bCs/>
        </w:rPr>
      </w:pPr>
      <w:r>
        <w:rPr>
          <w:rFonts w:hint="eastAsia"/>
        </w:rPr>
        <w:t>3.</w:t>
      </w:r>
      <w:r w:rsidR="00A90C9E">
        <w:t>0</w:t>
      </w:r>
      <w:r>
        <w:rPr>
          <w:rFonts w:hint="eastAsia"/>
        </w:rPr>
        <w:t>.11</w:t>
      </w:r>
      <w:r w:rsidR="00F1438B">
        <w:t xml:space="preserve">  </w:t>
      </w:r>
      <w:r>
        <w:rPr>
          <w:rFonts w:hint="eastAsia"/>
          <w:b w:val="0"/>
          <w:bCs/>
        </w:rPr>
        <w:t>调适仪表性能要求</w:t>
      </w:r>
      <w:r w:rsidR="00A40A2A">
        <w:rPr>
          <w:rFonts w:hint="eastAsia"/>
          <w:b w:val="0"/>
          <w:bCs/>
        </w:rPr>
        <w:t>。</w:t>
      </w:r>
      <w:proofErr w:type="gramStart"/>
      <w:r w:rsidR="00CB73B2">
        <w:rPr>
          <w:rFonts w:hint="eastAsia"/>
          <w:b w:val="0"/>
          <w:bCs/>
        </w:rPr>
        <w:t>现行行业</w:t>
      </w:r>
      <w:proofErr w:type="gramEnd"/>
      <w:r w:rsidR="00CB73B2">
        <w:rPr>
          <w:rFonts w:hint="eastAsia"/>
          <w:b w:val="0"/>
          <w:bCs/>
        </w:rPr>
        <w:t>标准</w:t>
      </w:r>
      <w:r>
        <w:rPr>
          <w:rFonts w:hint="eastAsia"/>
          <w:b w:val="0"/>
          <w:bCs/>
        </w:rPr>
        <w:t>《公共建筑节能检测标准》</w:t>
      </w:r>
      <w:r w:rsidR="00CB73B2">
        <w:rPr>
          <w:rFonts w:hint="eastAsia"/>
          <w:b w:val="0"/>
          <w:bCs/>
        </w:rPr>
        <w:t>JGJ/T 177</w:t>
      </w:r>
      <w:r>
        <w:rPr>
          <w:rFonts w:hint="eastAsia"/>
          <w:b w:val="0"/>
          <w:bCs/>
        </w:rPr>
        <w:t>中附录</w:t>
      </w:r>
      <w:r>
        <w:rPr>
          <w:rFonts w:hint="eastAsia"/>
          <w:b w:val="0"/>
          <w:bCs/>
        </w:rPr>
        <w:t xml:space="preserve">A </w:t>
      </w:r>
      <w:r w:rsidR="00571F17" w:rsidRPr="00571F17">
        <w:rPr>
          <w:rFonts w:hint="eastAsia"/>
          <w:b w:val="0"/>
          <w:bCs/>
        </w:rPr>
        <w:t>调适仪表精度</w:t>
      </w:r>
      <w:r>
        <w:rPr>
          <w:rFonts w:hint="eastAsia"/>
          <w:b w:val="0"/>
          <w:bCs/>
        </w:rPr>
        <w:t>给出了水压力、耗电量、耗油量、耗气量检测仪表准确度等级要求，其它测试仪器和仪表的精度要求参考</w:t>
      </w:r>
      <w:r w:rsidR="00CB73B2">
        <w:rPr>
          <w:rFonts w:hint="eastAsia"/>
          <w:b w:val="0"/>
          <w:bCs/>
        </w:rPr>
        <w:t>现行国家标准</w:t>
      </w:r>
      <w:r>
        <w:rPr>
          <w:rFonts w:hint="eastAsia"/>
          <w:b w:val="0"/>
          <w:bCs/>
        </w:rPr>
        <w:t>《用能单位能源计量器具配备和管理通则》</w:t>
      </w:r>
      <w:r w:rsidR="00CB73B2">
        <w:rPr>
          <w:rFonts w:hint="eastAsia"/>
          <w:b w:val="0"/>
          <w:bCs/>
        </w:rPr>
        <w:t>GB 17167</w:t>
      </w:r>
      <w:r>
        <w:rPr>
          <w:rFonts w:hint="eastAsia"/>
          <w:b w:val="0"/>
          <w:bCs/>
        </w:rPr>
        <w:t>相关规定。</w:t>
      </w:r>
    </w:p>
    <w:p w14:paraId="1B12AF7F" w14:textId="2193F1E2" w:rsidR="00C51A47" w:rsidRDefault="00C51A47">
      <w:pPr>
        <w:widowControl/>
        <w:adjustRightInd/>
        <w:spacing w:line="240" w:lineRule="auto"/>
        <w:jc w:val="left"/>
        <w:rPr>
          <w:rFonts w:ascii="Times New Roman" w:eastAsia="黑体" w:hAnsi="Times New Roman"/>
          <w:b/>
          <w:sz w:val="30"/>
          <w:szCs w:val="30"/>
        </w:rPr>
      </w:pPr>
      <w:r>
        <w:rPr>
          <w:rFonts w:eastAsia="黑体"/>
          <w:sz w:val="30"/>
          <w:szCs w:val="30"/>
        </w:rPr>
        <w:br w:type="page"/>
      </w:r>
    </w:p>
    <w:p w14:paraId="6271B182" w14:textId="52375417" w:rsidR="009407C2" w:rsidRDefault="00C51A47">
      <w:pPr>
        <w:pStyle w:val="aa"/>
        <w:numPr>
          <w:ilvl w:val="0"/>
          <w:numId w:val="0"/>
        </w:numPr>
        <w:tabs>
          <w:tab w:val="clear" w:pos="8504"/>
          <w:tab w:val="right" w:pos="8647"/>
        </w:tabs>
        <w:jc w:val="center"/>
        <w:rPr>
          <w:b w:val="0"/>
          <w:bCs/>
        </w:rPr>
      </w:pPr>
      <w:r>
        <w:rPr>
          <w:rFonts w:eastAsia="黑体" w:cs="Times New Roman" w:hint="eastAsia"/>
          <w:sz w:val="30"/>
          <w:szCs w:val="30"/>
        </w:rPr>
        <w:lastRenderedPageBreak/>
        <w:t>4</w:t>
      </w:r>
      <w:r w:rsidR="00FC7A7A">
        <w:rPr>
          <w:rFonts w:ascii="黑体" w:eastAsia="黑体" w:hAnsi="黑体" w:cs="黑体"/>
          <w:b w:val="0"/>
          <w:bCs/>
          <w:sz w:val="30"/>
          <w:szCs w:val="30"/>
        </w:rPr>
        <w:t xml:space="preserve">  </w:t>
      </w:r>
      <w:r>
        <w:rPr>
          <w:rFonts w:ascii="黑体" w:eastAsia="黑体" w:hAnsi="黑体" w:cs="黑体" w:hint="eastAsia"/>
          <w:b w:val="0"/>
          <w:bCs/>
          <w:sz w:val="30"/>
          <w:szCs w:val="30"/>
        </w:rPr>
        <w:t>围护结构</w:t>
      </w:r>
    </w:p>
    <w:p w14:paraId="76C4B341" w14:textId="77777777" w:rsidR="009407C2" w:rsidRDefault="00C51A47">
      <w:pPr>
        <w:pStyle w:val="aa"/>
        <w:numPr>
          <w:ilvl w:val="0"/>
          <w:numId w:val="0"/>
        </w:numPr>
        <w:tabs>
          <w:tab w:val="clear" w:pos="8504"/>
          <w:tab w:val="right" w:pos="8647"/>
        </w:tabs>
        <w:jc w:val="center"/>
        <w:rPr>
          <w:b w:val="0"/>
          <w:bCs/>
        </w:rPr>
      </w:pPr>
      <w:r>
        <w:rPr>
          <w:rFonts w:hint="eastAsia"/>
          <w:sz w:val="28"/>
          <w:szCs w:val="28"/>
        </w:rPr>
        <w:t>4.1</w:t>
      </w:r>
      <w:r>
        <w:rPr>
          <w:rFonts w:hint="eastAsia"/>
          <w:b w:val="0"/>
          <w:bCs/>
        </w:rPr>
        <w:t xml:space="preserve">  </w:t>
      </w:r>
      <w:r>
        <w:rPr>
          <w:rFonts w:ascii="黑体" w:eastAsia="黑体" w:hAnsi="黑体" w:cs="黑体" w:hint="eastAsia"/>
          <w:b w:val="0"/>
          <w:bCs/>
          <w:sz w:val="28"/>
          <w:szCs w:val="28"/>
        </w:rPr>
        <w:t>一般规定</w:t>
      </w:r>
    </w:p>
    <w:p w14:paraId="597CEA1C" w14:textId="3659BF65" w:rsidR="009407C2" w:rsidRDefault="00C51A47" w:rsidP="008D5B40">
      <w:pPr>
        <w:pStyle w:val="aa"/>
        <w:numPr>
          <w:ilvl w:val="0"/>
          <w:numId w:val="0"/>
        </w:numPr>
        <w:tabs>
          <w:tab w:val="clear" w:pos="8504"/>
          <w:tab w:val="right" w:pos="8647"/>
        </w:tabs>
        <w:jc w:val="both"/>
        <w:rPr>
          <w:b w:val="0"/>
          <w:bCs/>
        </w:rPr>
      </w:pPr>
      <w:r>
        <w:rPr>
          <w:rFonts w:hint="eastAsia"/>
        </w:rPr>
        <w:t>4.1.1</w:t>
      </w:r>
      <w:r>
        <w:rPr>
          <w:rFonts w:ascii="Calibri" w:eastAsia="Calibri" w:hAnsi="Calibri" w:cs="Calibri"/>
          <w:bCs/>
          <w:sz w:val="21"/>
          <w:szCs w:val="21"/>
        </w:rPr>
        <w:t xml:space="preserve"> </w:t>
      </w:r>
      <w:r w:rsidR="00F1438B">
        <w:rPr>
          <w:rFonts w:ascii="Calibri" w:eastAsia="Calibri" w:hAnsi="Calibri" w:cs="Calibri"/>
          <w:bCs/>
          <w:sz w:val="21"/>
          <w:szCs w:val="21"/>
        </w:rPr>
        <w:t xml:space="preserve"> </w:t>
      </w:r>
      <w:r>
        <w:rPr>
          <w:rFonts w:hint="eastAsia"/>
          <w:b w:val="0"/>
          <w:bCs/>
        </w:rPr>
        <w:t>建筑本体调</w:t>
      </w:r>
      <w:proofErr w:type="gramStart"/>
      <w:r>
        <w:rPr>
          <w:rFonts w:hint="eastAsia"/>
          <w:b w:val="0"/>
          <w:bCs/>
        </w:rPr>
        <w:t>适范围</w:t>
      </w:r>
      <w:proofErr w:type="gramEnd"/>
      <w:r>
        <w:rPr>
          <w:rFonts w:hint="eastAsia"/>
          <w:b w:val="0"/>
          <w:bCs/>
        </w:rPr>
        <w:t>设定。既有建筑本体性能影响建筑节能、舒适、健康、安全水平，应考虑开展调适。节能方面，墙体、屋面及地面等外围护结构的热工性能和气密性影响建筑供暖、空调和通风系统的热、冷负荷，是决定建筑能耗水平的重要因素，如：保温隔热性能良好的建筑，通常具有较低冷热负荷。除外围护结构对象，建筑合理采用自然通风设施、遮阳和采光设施是保障室内舒适度和健康的基础，如：围护结构结露、墙体表面冷热辐射恶化建筑功能空间室内空气质量、热环境品质，影响人体健康和舒适度；安全方面，既有建筑运行和维护不当可造成安全隐患，如：建筑外墙外保温材料开裂和脱落、门窗和玻璃幕墙掉落等安全隐患问题。鉴于以上情况，国家住房和城乡建设部等实施了多批公共建筑能效提升重点城市建设及经验总结。建筑墙体、屋面及地面等外围护结构、自然通风设施、遮阳和采光设施等建筑本体无法满足节能、舒适、健康要求，或存在安全隐患问题，应考虑进行建筑本体调适。</w:t>
      </w:r>
    </w:p>
    <w:p w14:paraId="04C4351F" w14:textId="6EDB2B4A" w:rsidR="009407C2" w:rsidRDefault="00C51A47" w:rsidP="00A40A2A">
      <w:pPr>
        <w:pStyle w:val="aa"/>
        <w:numPr>
          <w:ilvl w:val="0"/>
          <w:numId w:val="0"/>
        </w:numPr>
        <w:tabs>
          <w:tab w:val="clear" w:pos="8504"/>
          <w:tab w:val="right" w:pos="8647"/>
        </w:tabs>
        <w:jc w:val="both"/>
        <w:rPr>
          <w:b w:val="0"/>
          <w:bCs/>
        </w:rPr>
      </w:pPr>
      <w:r>
        <w:rPr>
          <w:rFonts w:hint="eastAsia"/>
        </w:rPr>
        <w:t>4.1.2</w:t>
      </w:r>
      <w:r w:rsidR="00F1438B">
        <w:t xml:space="preserve">  </w:t>
      </w:r>
      <w:r>
        <w:rPr>
          <w:rFonts w:hint="eastAsia"/>
          <w:b w:val="0"/>
          <w:bCs/>
        </w:rPr>
        <w:t>建筑本体调</w:t>
      </w:r>
      <w:proofErr w:type="gramStart"/>
      <w:r>
        <w:rPr>
          <w:rFonts w:hint="eastAsia"/>
          <w:b w:val="0"/>
          <w:bCs/>
        </w:rPr>
        <w:t>适内容</w:t>
      </w:r>
      <w:proofErr w:type="gramEnd"/>
      <w:r>
        <w:rPr>
          <w:rFonts w:hint="eastAsia"/>
          <w:b w:val="0"/>
          <w:bCs/>
        </w:rPr>
        <w:t>要求。建筑本体性能的评估，宜优先查阅竣工图纸、检测报告等竣工资料。除外围护结构热工性能、自然通风设施的通风性能、遮阳装置的遮阳性能、采光设施的采光性能等性能评估内容外，应考虑先评估建筑整体气密性能，再评估外窗及幕墙的气密性。建筑漏风通常由外围护结构存在缝隙或孔洞等密封措施不到位问题或送排风系统风量不平衡问题引起。可通过检查门窗开启方式和密封情况、门窗密封条安全情况、墙体缝隙和孔洞情况、通风空调系统总送风量、总排风量平衡性情况，初步评估建筑整体漏风情况。必要时，可对建筑整体气密性能进行检测和量化评估，可依据</w:t>
      </w:r>
      <w:proofErr w:type="gramStart"/>
      <w:r w:rsidR="00CB73B2">
        <w:rPr>
          <w:rFonts w:hint="eastAsia"/>
          <w:b w:val="0"/>
          <w:bCs/>
        </w:rPr>
        <w:t>现行行业</w:t>
      </w:r>
      <w:proofErr w:type="gramEnd"/>
      <w:r w:rsidR="00CB73B2">
        <w:rPr>
          <w:rFonts w:hint="eastAsia"/>
          <w:b w:val="0"/>
          <w:bCs/>
        </w:rPr>
        <w:t>标准</w:t>
      </w:r>
      <w:r>
        <w:rPr>
          <w:rFonts w:hint="eastAsia"/>
          <w:b w:val="0"/>
          <w:bCs/>
        </w:rPr>
        <w:t>《公共建筑节能检测标准》</w:t>
      </w:r>
      <w:r w:rsidR="00CB73B2">
        <w:rPr>
          <w:rFonts w:hint="eastAsia"/>
          <w:b w:val="0"/>
          <w:bCs/>
        </w:rPr>
        <w:t>JGJ/T 177</w:t>
      </w:r>
      <w:r w:rsidR="00883316">
        <w:rPr>
          <w:rFonts w:hint="eastAsia"/>
          <w:b w:val="0"/>
          <w:bCs/>
        </w:rPr>
        <w:t>中</w:t>
      </w:r>
      <w:r>
        <w:rPr>
          <w:rFonts w:hint="eastAsia"/>
          <w:b w:val="0"/>
          <w:bCs/>
        </w:rPr>
        <w:t>附录</w:t>
      </w:r>
      <w:r>
        <w:rPr>
          <w:rFonts w:hint="eastAsia"/>
          <w:b w:val="0"/>
          <w:bCs/>
        </w:rPr>
        <w:t>B</w:t>
      </w:r>
      <w:r>
        <w:rPr>
          <w:rFonts w:hint="eastAsia"/>
          <w:b w:val="0"/>
          <w:bCs/>
        </w:rPr>
        <w:t>或</w:t>
      </w:r>
      <w:r w:rsidR="00CB73B2">
        <w:rPr>
          <w:rFonts w:hint="eastAsia"/>
          <w:b w:val="0"/>
          <w:bCs/>
        </w:rPr>
        <w:t>现行国家标准</w:t>
      </w:r>
      <w:r>
        <w:rPr>
          <w:rFonts w:hint="eastAsia"/>
          <w:b w:val="0"/>
          <w:bCs/>
        </w:rPr>
        <w:t>《建筑物气密性测定方法</w:t>
      </w:r>
      <w:r>
        <w:rPr>
          <w:rFonts w:hint="eastAsia"/>
          <w:b w:val="0"/>
          <w:bCs/>
        </w:rPr>
        <w:t xml:space="preserve"> </w:t>
      </w:r>
      <w:r>
        <w:rPr>
          <w:rFonts w:hint="eastAsia"/>
          <w:b w:val="0"/>
          <w:bCs/>
        </w:rPr>
        <w:t>风扇压力法》</w:t>
      </w:r>
      <w:r w:rsidR="00CB73B2">
        <w:rPr>
          <w:rFonts w:hint="eastAsia"/>
          <w:b w:val="0"/>
          <w:bCs/>
        </w:rPr>
        <w:t>GB/T 34010</w:t>
      </w:r>
      <w:r>
        <w:rPr>
          <w:rFonts w:hint="eastAsia"/>
          <w:b w:val="0"/>
          <w:bCs/>
        </w:rPr>
        <w:t>进行检测。建筑整体气密性能可选择代表性房间或建筑单元进行检测，代表性房间或建筑单元可依据使用功能、层数选取，如：各房间使用功能相同的建筑，宜选取分别位于顶层、中间层（或标准层）、底层的代表性房间；同一楼层中，可实现自然贯流通风的房间宜视为一个建筑单元进行选取。外窗的气密性、水密性、抗风压性能可依据</w:t>
      </w:r>
      <w:proofErr w:type="gramStart"/>
      <w:r w:rsidR="00CB73B2">
        <w:rPr>
          <w:rFonts w:hint="eastAsia"/>
          <w:b w:val="0"/>
          <w:bCs/>
        </w:rPr>
        <w:t>现行行业</w:t>
      </w:r>
      <w:proofErr w:type="gramEnd"/>
      <w:r w:rsidR="00CB73B2">
        <w:rPr>
          <w:rFonts w:hint="eastAsia"/>
          <w:b w:val="0"/>
          <w:bCs/>
        </w:rPr>
        <w:t>标准</w:t>
      </w:r>
      <w:r>
        <w:rPr>
          <w:rFonts w:hint="eastAsia"/>
          <w:b w:val="0"/>
          <w:bCs/>
        </w:rPr>
        <w:t>《建筑外窗气密、水密、抗风压性能现场检测方法》</w:t>
      </w:r>
      <w:r w:rsidR="00CB73B2">
        <w:rPr>
          <w:rFonts w:hint="eastAsia"/>
          <w:b w:val="0"/>
          <w:bCs/>
        </w:rPr>
        <w:t>JG/T 211</w:t>
      </w:r>
      <w:r>
        <w:rPr>
          <w:rFonts w:hint="eastAsia"/>
          <w:b w:val="0"/>
          <w:bCs/>
        </w:rPr>
        <w:t>进行检测。幕墙的气密性、水密性、抗风压性能可依据</w:t>
      </w:r>
      <w:r w:rsidR="00CB73B2">
        <w:rPr>
          <w:rFonts w:hint="eastAsia"/>
          <w:b w:val="0"/>
          <w:bCs/>
        </w:rPr>
        <w:t>现行国家标准</w:t>
      </w:r>
      <w:r>
        <w:rPr>
          <w:rFonts w:hint="eastAsia"/>
          <w:b w:val="0"/>
          <w:bCs/>
        </w:rPr>
        <w:t>《建筑幕墙气密、水密、抗风压性能检测方法》</w:t>
      </w:r>
      <w:r w:rsidR="00CB73B2">
        <w:rPr>
          <w:rFonts w:hint="eastAsia"/>
          <w:b w:val="0"/>
          <w:bCs/>
        </w:rPr>
        <w:t>GB/T 15227</w:t>
      </w:r>
      <w:r>
        <w:rPr>
          <w:rFonts w:hint="eastAsia"/>
          <w:b w:val="0"/>
          <w:bCs/>
        </w:rPr>
        <w:t>进行检测。</w:t>
      </w:r>
    </w:p>
    <w:p w14:paraId="5397C9F0" w14:textId="77777777" w:rsidR="009407C2" w:rsidRPr="00F1438B" w:rsidRDefault="00C51A47" w:rsidP="00F1438B">
      <w:pPr>
        <w:pStyle w:val="3"/>
        <w:numPr>
          <w:ilvl w:val="1"/>
          <w:numId w:val="0"/>
        </w:numPr>
        <w:tabs>
          <w:tab w:val="left" w:pos="0"/>
        </w:tabs>
        <w:adjustRightInd w:val="0"/>
        <w:spacing w:before="120"/>
        <w:ind w:left="720" w:hanging="720"/>
        <w:jc w:val="center"/>
        <w:outlineLvl w:val="1"/>
        <w:rPr>
          <w:rFonts w:ascii="黑体" w:eastAsia="黑体" w:hAnsi="黑体"/>
          <w:sz w:val="28"/>
          <w:szCs w:val="28"/>
        </w:rPr>
      </w:pPr>
      <w:r w:rsidRPr="00CA5BB1">
        <w:rPr>
          <w:rFonts w:eastAsia="黑体"/>
          <w:b/>
          <w:sz w:val="28"/>
          <w:szCs w:val="28"/>
        </w:rPr>
        <w:lastRenderedPageBreak/>
        <w:t xml:space="preserve">4.2 </w:t>
      </w:r>
      <w:r w:rsidRPr="00F1438B">
        <w:rPr>
          <w:rFonts w:ascii="黑体" w:eastAsia="黑体" w:hAnsi="黑体" w:hint="eastAsia"/>
          <w:sz w:val="28"/>
          <w:szCs w:val="28"/>
        </w:rPr>
        <w:t xml:space="preserve"> 外围护结构</w:t>
      </w:r>
    </w:p>
    <w:p w14:paraId="14E71853" w14:textId="167809D0" w:rsidR="009407C2" w:rsidRDefault="00C51A47" w:rsidP="00E506E6">
      <w:pPr>
        <w:pStyle w:val="aa"/>
        <w:numPr>
          <w:ilvl w:val="0"/>
          <w:numId w:val="0"/>
        </w:numPr>
        <w:tabs>
          <w:tab w:val="clear" w:pos="8504"/>
          <w:tab w:val="right" w:pos="8647"/>
        </w:tabs>
        <w:jc w:val="both"/>
        <w:rPr>
          <w:b w:val="0"/>
          <w:bCs/>
        </w:rPr>
      </w:pPr>
      <w:r>
        <w:rPr>
          <w:rFonts w:hint="eastAsia"/>
        </w:rPr>
        <w:t>4.2.2</w:t>
      </w:r>
      <w:r w:rsidR="00F1438B">
        <w:t xml:space="preserve">  </w:t>
      </w:r>
      <w:r>
        <w:rPr>
          <w:rFonts w:hint="eastAsia"/>
          <w:b w:val="0"/>
          <w:bCs/>
        </w:rPr>
        <w:t>围护结构性能检测条件设定。墙体、屋面及地面等外围护结构热工性能的评估，宜优先查阅竣工图纸、材料进场验收资料、材料复验报告，</w:t>
      </w:r>
      <w:proofErr w:type="gramStart"/>
      <w:r>
        <w:rPr>
          <w:rFonts w:hint="eastAsia"/>
          <w:b w:val="0"/>
          <w:bCs/>
        </w:rPr>
        <w:t>钻芯取样</w:t>
      </w:r>
      <w:proofErr w:type="gramEnd"/>
      <w:r>
        <w:rPr>
          <w:rFonts w:hint="eastAsia"/>
          <w:b w:val="0"/>
          <w:bCs/>
        </w:rPr>
        <w:t>检测报告、施工过程记录、施工日志等竣工资料，了解墙体、屋面及地面设计构造、保温材料及其他建筑材料的热工参数，通过计算热工性能参数，判断热工性能是否满足</w:t>
      </w:r>
      <w:r w:rsidR="00CB73B2">
        <w:rPr>
          <w:rFonts w:hint="eastAsia"/>
          <w:b w:val="0"/>
          <w:bCs/>
        </w:rPr>
        <w:t>现行国家标准</w:t>
      </w:r>
      <w:r>
        <w:rPr>
          <w:rFonts w:hint="eastAsia"/>
          <w:b w:val="0"/>
          <w:bCs/>
        </w:rPr>
        <w:t>《建筑节能与可再生能源利用通用规范》</w:t>
      </w:r>
      <w:r w:rsidR="00CB73B2">
        <w:rPr>
          <w:rFonts w:hint="eastAsia"/>
          <w:b w:val="0"/>
          <w:bCs/>
        </w:rPr>
        <w:t>GB 55015</w:t>
      </w:r>
      <w:r>
        <w:rPr>
          <w:rFonts w:hint="eastAsia"/>
          <w:b w:val="0"/>
          <w:bCs/>
        </w:rPr>
        <w:t>、</w:t>
      </w:r>
      <w:r w:rsidR="00CB73B2">
        <w:rPr>
          <w:rFonts w:hint="eastAsia"/>
          <w:b w:val="0"/>
          <w:bCs/>
        </w:rPr>
        <w:t>现行北京市地方标准</w:t>
      </w:r>
      <w:r>
        <w:rPr>
          <w:rFonts w:hint="eastAsia"/>
          <w:b w:val="0"/>
          <w:bCs/>
        </w:rPr>
        <w:t>《公共建筑节能设计标准》</w:t>
      </w:r>
      <w:r w:rsidR="00CB73B2">
        <w:rPr>
          <w:rFonts w:hint="eastAsia"/>
          <w:b w:val="0"/>
          <w:bCs/>
        </w:rPr>
        <w:t>DB11/T 687</w:t>
      </w:r>
      <w:r>
        <w:rPr>
          <w:rFonts w:hint="eastAsia"/>
          <w:b w:val="0"/>
          <w:bCs/>
        </w:rPr>
        <w:t>的要求。无法通过竣工资料获取相关热工参数的或现场检查中存在疑问的，可依据</w:t>
      </w:r>
      <w:proofErr w:type="gramStart"/>
      <w:r w:rsidR="00CB73B2">
        <w:rPr>
          <w:rFonts w:hint="eastAsia"/>
          <w:b w:val="0"/>
          <w:bCs/>
        </w:rPr>
        <w:t>现行行业</w:t>
      </w:r>
      <w:proofErr w:type="gramEnd"/>
      <w:r w:rsidR="00CB73B2">
        <w:rPr>
          <w:rFonts w:hint="eastAsia"/>
          <w:b w:val="0"/>
          <w:bCs/>
        </w:rPr>
        <w:t>标准</w:t>
      </w:r>
      <w:r>
        <w:rPr>
          <w:rFonts w:hint="eastAsia"/>
          <w:b w:val="0"/>
          <w:bCs/>
        </w:rPr>
        <w:t>《公共建筑节能检测标准》</w:t>
      </w:r>
      <w:r w:rsidR="00CB73B2">
        <w:rPr>
          <w:rFonts w:hint="eastAsia"/>
          <w:b w:val="0"/>
          <w:bCs/>
        </w:rPr>
        <w:t>JGJ/T 177</w:t>
      </w:r>
      <w:r>
        <w:rPr>
          <w:rFonts w:hint="eastAsia"/>
          <w:b w:val="0"/>
          <w:bCs/>
        </w:rPr>
        <w:t>对外围护结构的热工参数进行实地检测判定。</w:t>
      </w:r>
    </w:p>
    <w:p w14:paraId="22079FC1" w14:textId="552766C1" w:rsidR="009407C2" w:rsidRDefault="00C51A47">
      <w:pPr>
        <w:pStyle w:val="3"/>
        <w:numPr>
          <w:ilvl w:val="1"/>
          <w:numId w:val="0"/>
        </w:numPr>
        <w:tabs>
          <w:tab w:val="left" w:pos="0"/>
        </w:tabs>
        <w:adjustRightInd w:val="0"/>
        <w:spacing w:before="120"/>
        <w:ind w:left="720" w:hanging="720"/>
        <w:jc w:val="center"/>
        <w:outlineLvl w:val="1"/>
        <w:rPr>
          <w:bCs/>
        </w:rPr>
      </w:pPr>
      <w:r>
        <w:rPr>
          <w:rFonts w:hint="eastAsia"/>
          <w:b/>
          <w:bCs/>
          <w:sz w:val="28"/>
          <w:szCs w:val="28"/>
        </w:rPr>
        <w:t>4.3</w:t>
      </w:r>
      <w:r w:rsidR="00ED739C">
        <w:rPr>
          <w:b/>
          <w:bCs/>
          <w:sz w:val="28"/>
          <w:szCs w:val="28"/>
        </w:rPr>
        <w:t xml:space="preserve"> </w:t>
      </w:r>
      <w:r>
        <w:rPr>
          <w:rFonts w:ascii="黑体" w:eastAsia="黑体" w:hAnsi="黑体" w:hint="eastAsia"/>
          <w:sz w:val="28"/>
          <w:szCs w:val="28"/>
        </w:rPr>
        <w:t xml:space="preserve"> </w:t>
      </w:r>
      <w:r>
        <w:rPr>
          <w:rFonts w:ascii="黑体" w:eastAsia="黑体" w:hAnsi="黑体"/>
          <w:sz w:val="28"/>
          <w:szCs w:val="28"/>
        </w:rPr>
        <w:t>自然通风、遮阳和采光设施</w:t>
      </w:r>
    </w:p>
    <w:p w14:paraId="17A65E30" w14:textId="77A31DCD" w:rsidR="009407C2" w:rsidRDefault="00C51A47" w:rsidP="00E506E6">
      <w:pPr>
        <w:pStyle w:val="aa"/>
        <w:numPr>
          <w:ilvl w:val="0"/>
          <w:numId w:val="0"/>
        </w:numPr>
        <w:tabs>
          <w:tab w:val="clear" w:pos="8504"/>
          <w:tab w:val="right" w:pos="8647"/>
        </w:tabs>
        <w:jc w:val="both"/>
        <w:rPr>
          <w:b w:val="0"/>
          <w:bCs/>
        </w:rPr>
      </w:pPr>
      <w:r>
        <w:rPr>
          <w:rFonts w:hint="eastAsia"/>
        </w:rPr>
        <w:t>4.3.3</w:t>
      </w:r>
      <w:r w:rsidR="00F1438B">
        <w:t xml:space="preserve">  </w:t>
      </w:r>
      <w:r>
        <w:rPr>
          <w:rFonts w:hint="eastAsia"/>
          <w:b w:val="0"/>
          <w:bCs/>
        </w:rPr>
        <w:t>自然通风效果检测要求说明。合理采用自然通风设施是降低建筑空调能耗，提高室内空气品质的重要技术措施，以下问题是造成通风效果不佳的主要原因：有效通风面积不足；运行模式与自然通风条件不符；风阀调节功能失效；自然通风器功能失效等。宜优先采用现场检查方式评估和核实自然通风设施问题，必要时可依据</w:t>
      </w:r>
      <w:proofErr w:type="gramStart"/>
      <w:r w:rsidR="00CB73B2">
        <w:rPr>
          <w:rFonts w:hint="eastAsia"/>
          <w:b w:val="0"/>
          <w:bCs/>
        </w:rPr>
        <w:t>现行行业</w:t>
      </w:r>
      <w:proofErr w:type="gramEnd"/>
      <w:r w:rsidR="00CB73B2">
        <w:rPr>
          <w:rFonts w:hint="eastAsia"/>
          <w:b w:val="0"/>
          <w:bCs/>
        </w:rPr>
        <w:t>标准</w:t>
      </w:r>
      <w:r>
        <w:rPr>
          <w:rFonts w:hint="eastAsia"/>
          <w:b w:val="0"/>
          <w:bCs/>
        </w:rPr>
        <w:t>《建筑通风效果测试与评价标准》</w:t>
      </w:r>
      <w:r w:rsidR="00CB73B2">
        <w:rPr>
          <w:rFonts w:hint="eastAsia"/>
          <w:b w:val="0"/>
          <w:bCs/>
        </w:rPr>
        <w:t>JGJ/T 309</w:t>
      </w:r>
      <w:r>
        <w:rPr>
          <w:rFonts w:hint="eastAsia"/>
          <w:b w:val="0"/>
          <w:bCs/>
        </w:rPr>
        <w:t>的第</w:t>
      </w:r>
      <w:r>
        <w:rPr>
          <w:rFonts w:hint="eastAsia"/>
          <w:b w:val="0"/>
          <w:bCs/>
        </w:rPr>
        <w:t>4.2</w:t>
      </w:r>
      <w:r>
        <w:rPr>
          <w:rFonts w:hint="eastAsia"/>
          <w:b w:val="0"/>
          <w:bCs/>
        </w:rPr>
        <w:t>、</w:t>
      </w:r>
      <w:r>
        <w:rPr>
          <w:rFonts w:hint="eastAsia"/>
          <w:b w:val="0"/>
          <w:bCs/>
        </w:rPr>
        <w:t>4.3</w:t>
      </w:r>
      <w:r>
        <w:rPr>
          <w:rFonts w:hint="eastAsia"/>
          <w:b w:val="0"/>
          <w:bCs/>
        </w:rPr>
        <w:t>节对换气次数、新风量进行检测和量化评估。</w:t>
      </w:r>
    </w:p>
    <w:p w14:paraId="2F752168" w14:textId="746EEBA1" w:rsidR="009407C2" w:rsidRDefault="00C51A47" w:rsidP="00E506E6">
      <w:pPr>
        <w:pStyle w:val="aa"/>
        <w:numPr>
          <w:ilvl w:val="0"/>
          <w:numId w:val="0"/>
        </w:numPr>
        <w:tabs>
          <w:tab w:val="clear" w:pos="8504"/>
          <w:tab w:val="right" w:pos="8647"/>
        </w:tabs>
        <w:jc w:val="both"/>
        <w:rPr>
          <w:b w:val="0"/>
          <w:bCs/>
        </w:rPr>
      </w:pPr>
      <w:r>
        <w:rPr>
          <w:rFonts w:hint="eastAsia"/>
        </w:rPr>
        <w:t>4.3.4</w:t>
      </w:r>
      <w:r w:rsidR="00F1438B">
        <w:t xml:space="preserve">  </w:t>
      </w:r>
      <w:r>
        <w:rPr>
          <w:rFonts w:hint="eastAsia"/>
          <w:b w:val="0"/>
          <w:bCs/>
        </w:rPr>
        <w:t>遮阳设施调</w:t>
      </w:r>
      <w:proofErr w:type="gramStart"/>
      <w:r>
        <w:rPr>
          <w:rFonts w:hint="eastAsia"/>
          <w:b w:val="0"/>
          <w:bCs/>
        </w:rPr>
        <w:t>适内容</w:t>
      </w:r>
      <w:proofErr w:type="gramEnd"/>
      <w:r>
        <w:rPr>
          <w:rFonts w:hint="eastAsia"/>
          <w:b w:val="0"/>
          <w:bCs/>
        </w:rPr>
        <w:t>设定。遮阳设施分为固定和活动遮阳设施。其中，固定遮阳设施，主要评估和调</w:t>
      </w:r>
      <w:proofErr w:type="gramStart"/>
      <w:r>
        <w:rPr>
          <w:rFonts w:hint="eastAsia"/>
          <w:b w:val="0"/>
          <w:bCs/>
        </w:rPr>
        <w:t>适结构</w:t>
      </w:r>
      <w:proofErr w:type="gramEnd"/>
      <w:r>
        <w:rPr>
          <w:rFonts w:hint="eastAsia"/>
          <w:b w:val="0"/>
          <w:bCs/>
        </w:rPr>
        <w:t>尺寸和安装位置。结构尺寸应达到遮阳系数设计要求。安装位置应位于主要采光口，如：夏热冬</w:t>
      </w:r>
      <w:proofErr w:type="gramStart"/>
      <w:r>
        <w:rPr>
          <w:rFonts w:hint="eastAsia"/>
          <w:b w:val="0"/>
          <w:bCs/>
        </w:rPr>
        <w:t>冷地区</w:t>
      </w:r>
      <w:proofErr w:type="gramEnd"/>
      <w:r>
        <w:rPr>
          <w:rFonts w:hint="eastAsia"/>
          <w:b w:val="0"/>
          <w:bCs/>
        </w:rPr>
        <w:t>建筑的南向、西向、东向应进行遮阳；活动遮阳设施，可分为活动内遮阳、活动外遮阳、玻璃中间遮阳，除评估和调</w:t>
      </w:r>
      <w:proofErr w:type="gramStart"/>
      <w:r>
        <w:rPr>
          <w:rFonts w:hint="eastAsia"/>
          <w:b w:val="0"/>
          <w:bCs/>
        </w:rPr>
        <w:t>适结构</w:t>
      </w:r>
      <w:proofErr w:type="gramEnd"/>
      <w:r>
        <w:rPr>
          <w:rFonts w:hint="eastAsia"/>
          <w:b w:val="0"/>
          <w:bCs/>
        </w:rPr>
        <w:t>尺寸和安装位置，还应评估和调适转动运行情况和遮光材料光学性能。活动遮阳设施应按设计或实际要求转动至所需角度。遮光材料的光学性能，可依据</w:t>
      </w:r>
      <w:r w:rsidR="00CB73B2">
        <w:rPr>
          <w:rFonts w:hint="eastAsia"/>
          <w:b w:val="0"/>
          <w:bCs/>
        </w:rPr>
        <w:t>现行国家标准</w:t>
      </w:r>
      <w:r>
        <w:rPr>
          <w:rFonts w:hint="eastAsia"/>
          <w:b w:val="0"/>
          <w:bCs/>
        </w:rPr>
        <w:t>《建筑玻璃可见光透射比、太阳光直接透射比、太阳能总透射比、紫外线透射比及有关窗玻璃参数的测定》</w:t>
      </w:r>
      <w:r w:rsidR="00CB73B2">
        <w:rPr>
          <w:rFonts w:hint="eastAsia"/>
          <w:b w:val="0"/>
          <w:bCs/>
        </w:rPr>
        <w:t>GB/T 2680</w:t>
      </w:r>
      <w:r>
        <w:rPr>
          <w:rFonts w:hint="eastAsia"/>
          <w:b w:val="0"/>
          <w:bCs/>
        </w:rPr>
        <w:t>进行检测。</w:t>
      </w:r>
    </w:p>
    <w:p w14:paraId="0EC97988" w14:textId="1B0B3CE1" w:rsidR="009407C2" w:rsidRDefault="00C51A47" w:rsidP="00E506E6">
      <w:pPr>
        <w:pStyle w:val="aa"/>
        <w:numPr>
          <w:ilvl w:val="0"/>
          <w:numId w:val="0"/>
        </w:numPr>
        <w:tabs>
          <w:tab w:val="clear" w:pos="8504"/>
          <w:tab w:val="right" w:pos="8647"/>
        </w:tabs>
        <w:jc w:val="both"/>
        <w:rPr>
          <w:b w:val="0"/>
          <w:bCs/>
        </w:rPr>
      </w:pPr>
      <w:r>
        <w:rPr>
          <w:rFonts w:hint="eastAsia"/>
        </w:rPr>
        <w:t>4.3.5</w:t>
      </w:r>
      <w:r w:rsidR="00F1438B">
        <w:t xml:space="preserve">  </w:t>
      </w:r>
      <w:r>
        <w:rPr>
          <w:rFonts w:hint="eastAsia"/>
          <w:b w:val="0"/>
          <w:bCs/>
        </w:rPr>
        <w:t>遮光材料性能检测要求说明。活动遮阳设施的遮光材料的可见光透射比、太阳光直接透射比、太阳光总透射比、紫外线透射比等光学性能参数可依据</w:t>
      </w:r>
      <w:r w:rsidR="00CB73B2">
        <w:rPr>
          <w:rFonts w:hint="eastAsia"/>
          <w:b w:val="0"/>
          <w:bCs/>
        </w:rPr>
        <w:t>现行国家标准</w:t>
      </w:r>
      <w:r>
        <w:rPr>
          <w:rFonts w:hint="eastAsia"/>
          <w:b w:val="0"/>
          <w:bCs/>
        </w:rPr>
        <w:t>《建筑玻璃可见光透射比、太阳光直接透射比、太阳能总透射比、紫外线透射比及有关窗玻璃参数的测定》</w:t>
      </w:r>
      <w:r w:rsidR="00CB73B2">
        <w:rPr>
          <w:rFonts w:hint="eastAsia"/>
          <w:b w:val="0"/>
          <w:bCs/>
        </w:rPr>
        <w:t>GB/T 2680</w:t>
      </w:r>
      <w:r>
        <w:rPr>
          <w:rFonts w:hint="eastAsia"/>
          <w:b w:val="0"/>
          <w:bCs/>
        </w:rPr>
        <w:t>进行检测。</w:t>
      </w:r>
    </w:p>
    <w:p w14:paraId="210C3230" w14:textId="0BC4BD89" w:rsidR="009407C2" w:rsidRDefault="00C51A47" w:rsidP="00E506E6">
      <w:pPr>
        <w:pStyle w:val="aa"/>
        <w:numPr>
          <w:ilvl w:val="0"/>
          <w:numId w:val="0"/>
        </w:numPr>
        <w:tabs>
          <w:tab w:val="clear" w:pos="8504"/>
          <w:tab w:val="right" w:pos="8647"/>
        </w:tabs>
        <w:jc w:val="both"/>
        <w:rPr>
          <w:b w:val="0"/>
          <w:bCs/>
        </w:rPr>
      </w:pPr>
      <w:r>
        <w:rPr>
          <w:rFonts w:hint="eastAsia"/>
        </w:rPr>
        <w:t>4.3.6</w:t>
      </w:r>
      <w:r w:rsidR="00F1438B">
        <w:t xml:space="preserve">  </w:t>
      </w:r>
      <w:r>
        <w:rPr>
          <w:rFonts w:hint="eastAsia"/>
          <w:b w:val="0"/>
          <w:bCs/>
        </w:rPr>
        <w:t>采光设施性能检测要求说明。采光设施分为固定和活动遮阳设施。其中，固定采光设施，主要评估和调</w:t>
      </w:r>
      <w:proofErr w:type="gramStart"/>
      <w:r>
        <w:rPr>
          <w:rFonts w:hint="eastAsia"/>
          <w:b w:val="0"/>
          <w:bCs/>
        </w:rPr>
        <w:t>适结构</w:t>
      </w:r>
      <w:proofErr w:type="gramEnd"/>
      <w:r>
        <w:rPr>
          <w:rFonts w:hint="eastAsia"/>
          <w:b w:val="0"/>
          <w:bCs/>
        </w:rPr>
        <w:t>尺寸和安装位置。结构尺寸和安装位置应满足设计或</w:t>
      </w:r>
      <w:r>
        <w:rPr>
          <w:rFonts w:hint="eastAsia"/>
          <w:b w:val="0"/>
          <w:bCs/>
        </w:rPr>
        <w:lastRenderedPageBreak/>
        <w:t>用户使用需求。公共建筑室内采光效果要求可参考</w:t>
      </w:r>
      <w:r w:rsidR="00CB73B2">
        <w:rPr>
          <w:rFonts w:hint="eastAsia"/>
          <w:b w:val="0"/>
          <w:bCs/>
        </w:rPr>
        <w:t>现行国家标准</w:t>
      </w:r>
      <w:r>
        <w:rPr>
          <w:rFonts w:hint="eastAsia"/>
          <w:b w:val="0"/>
          <w:bCs/>
        </w:rPr>
        <w:t>《建筑环境通用规范》</w:t>
      </w:r>
      <w:r w:rsidR="00CB73B2">
        <w:rPr>
          <w:rFonts w:hint="eastAsia"/>
          <w:b w:val="0"/>
          <w:bCs/>
        </w:rPr>
        <w:t>GB 55016</w:t>
      </w:r>
      <w:r>
        <w:rPr>
          <w:rFonts w:hint="eastAsia"/>
          <w:b w:val="0"/>
          <w:bCs/>
        </w:rPr>
        <w:t>、《建筑采光设计标准》</w:t>
      </w:r>
      <w:r w:rsidR="00CB73B2">
        <w:rPr>
          <w:rFonts w:hint="eastAsia"/>
          <w:b w:val="0"/>
          <w:bCs/>
        </w:rPr>
        <w:t>GB 50033</w:t>
      </w:r>
      <w:r w:rsidR="00866754">
        <w:rPr>
          <w:rFonts w:hint="eastAsia"/>
          <w:b w:val="0"/>
          <w:bCs/>
        </w:rPr>
        <w:t>的</w:t>
      </w:r>
      <w:r>
        <w:rPr>
          <w:rFonts w:hint="eastAsia"/>
          <w:b w:val="0"/>
          <w:bCs/>
        </w:rPr>
        <w:t>规定；活动遮阳设施，除评估和调</w:t>
      </w:r>
      <w:proofErr w:type="gramStart"/>
      <w:r>
        <w:rPr>
          <w:rFonts w:hint="eastAsia"/>
          <w:b w:val="0"/>
          <w:bCs/>
        </w:rPr>
        <w:t>适结构</w:t>
      </w:r>
      <w:proofErr w:type="gramEnd"/>
      <w:r>
        <w:rPr>
          <w:rFonts w:hint="eastAsia"/>
          <w:b w:val="0"/>
          <w:bCs/>
        </w:rPr>
        <w:t>尺寸和安装位置，还应评估和调适转动运行情况，如：按设计和实际要求转动至所需转动角度。必要时，可依据</w:t>
      </w:r>
      <w:r w:rsidR="00CB73B2">
        <w:rPr>
          <w:rFonts w:hint="eastAsia"/>
          <w:b w:val="0"/>
          <w:bCs/>
        </w:rPr>
        <w:t>现行国家标准</w:t>
      </w:r>
      <w:r>
        <w:rPr>
          <w:rFonts w:hint="eastAsia"/>
          <w:b w:val="0"/>
          <w:bCs/>
        </w:rPr>
        <w:t>《采光测量方法》</w:t>
      </w:r>
      <w:r w:rsidR="00CB73B2">
        <w:rPr>
          <w:rFonts w:hint="eastAsia"/>
          <w:b w:val="0"/>
          <w:bCs/>
        </w:rPr>
        <w:t>GB/T 5677</w:t>
      </w:r>
      <w:r>
        <w:rPr>
          <w:rFonts w:hint="eastAsia"/>
          <w:b w:val="0"/>
          <w:bCs/>
        </w:rPr>
        <w:t>对室内采光系数进行检测。</w:t>
      </w:r>
    </w:p>
    <w:p w14:paraId="1C9DD508" w14:textId="3DCFA006" w:rsidR="009407C2" w:rsidRDefault="00C51A47" w:rsidP="00E506E6">
      <w:pPr>
        <w:pStyle w:val="aa"/>
        <w:numPr>
          <w:ilvl w:val="0"/>
          <w:numId w:val="0"/>
        </w:numPr>
        <w:tabs>
          <w:tab w:val="clear" w:pos="8504"/>
          <w:tab w:val="right" w:pos="8647"/>
        </w:tabs>
        <w:jc w:val="both"/>
        <w:rPr>
          <w:b w:val="0"/>
          <w:bCs/>
        </w:rPr>
      </w:pPr>
      <w:r>
        <w:rPr>
          <w:rFonts w:hint="eastAsia"/>
        </w:rPr>
        <w:t>4.3.7</w:t>
      </w:r>
      <w:r w:rsidR="00F1438B">
        <w:t xml:space="preserve">  </w:t>
      </w:r>
      <w:r>
        <w:rPr>
          <w:rFonts w:hint="eastAsia"/>
          <w:b w:val="0"/>
          <w:bCs/>
        </w:rPr>
        <w:t>采光设施遮光材料性能检测要求说明。采光设施的遮光材料的可见光透射比、太阳光直接透射比、太阳光总透射比、紫外线透射比等光学性能参数，可依据</w:t>
      </w:r>
      <w:r w:rsidR="00CB73B2">
        <w:rPr>
          <w:rFonts w:hint="eastAsia"/>
          <w:b w:val="0"/>
          <w:bCs/>
        </w:rPr>
        <w:t>现行公共建筑</w:t>
      </w:r>
      <w:r>
        <w:rPr>
          <w:rFonts w:hint="eastAsia"/>
          <w:b w:val="0"/>
          <w:bCs/>
        </w:rPr>
        <w:t>《建筑玻璃可见光透射比、太阳光直接透射比、太阳能总透射比、紫外线透射比及有关窗玻璃参数的测定》</w:t>
      </w:r>
      <w:r w:rsidR="00CB73B2">
        <w:rPr>
          <w:rFonts w:hint="eastAsia"/>
          <w:b w:val="0"/>
          <w:bCs/>
        </w:rPr>
        <w:t>GB/T 2680</w:t>
      </w:r>
      <w:r>
        <w:rPr>
          <w:rFonts w:hint="eastAsia"/>
          <w:b w:val="0"/>
          <w:bCs/>
        </w:rPr>
        <w:t>进行检测。</w:t>
      </w:r>
    </w:p>
    <w:p w14:paraId="77636E7D" w14:textId="4BD0CC9B" w:rsidR="00C51A47" w:rsidRDefault="00C51A47">
      <w:pPr>
        <w:widowControl/>
        <w:adjustRightInd/>
        <w:spacing w:line="240" w:lineRule="auto"/>
        <w:jc w:val="left"/>
        <w:rPr>
          <w:rFonts w:ascii="黑体" w:eastAsia="黑体" w:hAnsi="黑体" w:cs="黑体"/>
          <w:b/>
          <w:sz w:val="30"/>
          <w:szCs w:val="30"/>
        </w:rPr>
      </w:pPr>
      <w:r>
        <w:rPr>
          <w:rFonts w:ascii="黑体" w:eastAsia="黑体" w:hAnsi="黑体" w:cs="黑体"/>
          <w:b/>
          <w:sz w:val="30"/>
          <w:szCs w:val="30"/>
        </w:rPr>
        <w:br w:type="page"/>
      </w:r>
    </w:p>
    <w:p w14:paraId="76F95FFC" w14:textId="1FB746E4" w:rsidR="009407C2" w:rsidRDefault="00C51A47">
      <w:pPr>
        <w:tabs>
          <w:tab w:val="right" w:pos="8647"/>
        </w:tabs>
        <w:adjustRightInd/>
        <w:snapToGrid w:val="0"/>
        <w:spacing w:line="360" w:lineRule="auto"/>
        <w:jc w:val="center"/>
        <w:rPr>
          <w:rFonts w:ascii="Times New Roman" w:hAnsi="Times New Roman" w:cs="宋体"/>
          <w:bCs/>
          <w:sz w:val="24"/>
          <w:szCs w:val="24"/>
        </w:rPr>
      </w:pPr>
      <w:r w:rsidRPr="006E4524">
        <w:rPr>
          <w:rFonts w:ascii="Times New Roman" w:eastAsia="黑体" w:hAnsi="Times New Roman" w:hint="eastAsia"/>
          <w:b/>
          <w:sz w:val="30"/>
          <w:szCs w:val="30"/>
        </w:rPr>
        <w:lastRenderedPageBreak/>
        <w:t>5</w:t>
      </w:r>
      <w:r>
        <w:rPr>
          <w:rFonts w:ascii="黑体" w:eastAsia="黑体" w:hAnsi="黑体" w:cs="黑体" w:hint="eastAsia"/>
          <w:bCs/>
          <w:sz w:val="30"/>
          <w:szCs w:val="30"/>
        </w:rPr>
        <w:t xml:space="preserve"> </w:t>
      </w:r>
      <w:r w:rsidR="00ED739C">
        <w:rPr>
          <w:rFonts w:ascii="黑体" w:eastAsia="黑体" w:hAnsi="黑体" w:cs="黑体"/>
          <w:bCs/>
          <w:sz w:val="30"/>
          <w:szCs w:val="30"/>
        </w:rPr>
        <w:t xml:space="preserve"> </w:t>
      </w:r>
      <w:r>
        <w:rPr>
          <w:rFonts w:ascii="黑体" w:eastAsia="黑体" w:hAnsi="黑体" w:cs="黑体" w:hint="eastAsia"/>
          <w:bCs/>
          <w:sz w:val="30"/>
          <w:szCs w:val="30"/>
        </w:rPr>
        <w:t>暖通空调系统</w:t>
      </w:r>
    </w:p>
    <w:p w14:paraId="5194DB97" w14:textId="77777777" w:rsidR="009407C2" w:rsidRDefault="00C51A47" w:rsidP="00883316">
      <w:pPr>
        <w:pStyle w:val="aa"/>
        <w:numPr>
          <w:ilvl w:val="0"/>
          <w:numId w:val="0"/>
        </w:numPr>
        <w:tabs>
          <w:tab w:val="clear" w:pos="8504"/>
          <w:tab w:val="right" w:pos="8647"/>
        </w:tabs>
        <w:spacing w:beforeLines="50" w:before="120" w:line="300" w:lineRule="auto"/>
        <w:jc w:val="center"/>
        <w:rPr>
          <w:b w:val="0"/>
          <w:bCs/>
        </w:rPr>
      </w:pPr>
      <w:r>
        <w:rPr>
          <w:rFonts w:hint="eastAsia"/>
          <w:sz w:val="28"/>
          <w:szCs w:val="28"/>
        </w:rPr>
        <w:t>5.1</w:t>
      </w:r>
      <w:r>
        <w:rPr>
          <w:rFonts w:hint="eastAsia"/>
          <w:b w:val="0"/>
          <w:bCs/>
        </w:rPr>
        <w:t xml:space="preserve">  </w:t>
      </w:r>
      <w:r>
        <w:rPr>
          <w:rFonts w:ascii="黑体" w:eastAsia="黑体" w:hAnsi="黑体" w:cs="黑体" w:hint="eastAsia"/>
          <w:b w:val="0"/>
          <w:bCs/>
          <w:sz w:val="28"/>
          <w:szCs w:val="28"/>
        </w:rPr>
        <w:t>一般规定</w:t>
      </w:r>
    </w:p>
    <w:p w14:paraId="35D25835" w14:textId="2CCD592D" w:rsidR="009407C2" w:rsidRDefault="00C51A47" w:rsidP="00A40A2A">
      <w:pPr>
        <w:pStyle w:val="aa"/>
        <w:numPr>
          <w:ilvl w:val="0"/>
          <w:numId w:val="0"/>
        </w:numPr>
        <w:tabs>
          <w:tab w:val="clear" w:pos="8504"/>
          <w:tab w:val="right" w:pos="8647"/>
        </w:tabs>
        <w:jc w:val="both"/>
        <w:rPr>
          <w:b w:val="0"/>
          <w:bCs/>
        </w:rPr>
      </w:pPr>
      <w:r>
        <w:rPr>
          <w:rFonts w:hint="eastAsia"/>
        </w:rPr>
        <w:t>5.1.7</w:t>
      </w:r>
      <w:r w:rsidR="00F1438B">
        <w:t xml:space="preserve">  </w:t>
      </w:r>
      <w:r>
        <w:rPr>
          <w:rFonts w:hint="eastAsia"/>
          <w:b w:val="0"/>
          <w:bCs/>
        </w:rPr>
        <w:t>室内环境质量要求设定。暖通空调系统调适以提高建筑物室内舒适度、提升能效和降低运行费用为目标，室内平均温度、湿度、风速、</w:t>
      </w:r>
      <w:r>
        <w:rPr>
          <w:rFonts w:hint="eastAsia"/>
          <w:b w:val="0"/>
          <w:bCs/>
        </w:rPr>
        <w:t>CO</w:t>
      </w:r>
      <w:r w:rsidRPr="00A40A2A">
        <w:rPr>
          <w:rFonts w:hint="eastAsia"/>
          <w:b w:val="0"/>
          <w:bCs/>
          <w:vertAlign w:val="subscript"/>
        </w:rPr>
        <w:t>2</w:t>
      </w:r>
      <w:r>
        <w:rPr>
          <w:rFonts w:hint="eastAsia"/>
          <w:b w:val="0"/>
          <w:bCs/>
        </w:rPr>
        <w:t>浓度等性能参数应满足设计要求或用户实际需要，可参考</w:t>
      </w:r>
      <w:r w:rsidR="00CB73B2">
        <w:rPr>
          <w:rFonts w:hint="eastAsia"/>
          <w:b w:val="0"/>
          <w:bCs/>
        </w:rPr>
        <w:t>现行国家标准</w:t>
      </w:r>
      <w:r>
        <w:rPr>
          <w:rFonts w:hint="eastAsia"/>
          <w:b w:val="0"/>
          <w:bCs/>
        </w:rPr>
        <w:t>《民用建筑供暖通风与空气调节设计规范》</w:t>
      </w:r>
      <w:r w:rsidR="00CB73B2">
        <w:rPr>
          <w:rFonts w:hint="eastAsia"/>
          <w:b w:val="0"/>
          <w:bCs/>
        </w:rPr>
        <w:t>GB 50736</w:t>
      </w:r>
      <w:r w:rsidR="00CB73B2">
        <w:rPr>
          <w:rFonts w:hint="eastAsia"/>
          <w:b w:val="0"/>
          <w:bCs/>
        </w:rPr>
        <w:t>的规定</w:t>
      </w:r>
      <w:r>
        <w:rPr>
          <w:rFonts w:hint="eastAsia"/>
          <w:b w:val="0"/>
          <w:bCs/>
        </w:rPr>
        <w:t>。建筑物非透光围护结构内表面温度与室内空气温度的差值、外墙和屋面内表面最高温度等性能参数应满足设计要求或用户实际需要，可参考</w:t>
      </w:r>
      <w:r w:rsidR="00CB73B2">
        <w:rPr>
          <w:rFonts w:hint="eastAsia"/>
          <w:b w:val="0"/>
          <w:bCs/>
        </w:rPr>
        <w:t>现行国家标准</w:t>
      </w:r>
      <w:r>
        <w:rPr>
          <w:rFonts w:hint="eastAsia"/>
          <w:b w:val="0"/>
          <w:bCs/>
        </w:rPr>
        <w:t>《建筑环境通用规范》</w:t>
      </w:r>
      <w:r w:rsidR="00CB73B2">
        <w:rPr>
          <w:rFonts w:hint="eastAsia"/>
          <w:b w:val="0"/>
          <w:bCs/>
        </w:rPr>
        <w:t>GB 50016</w:t>
      </w:r>
      <w:r>
        <w:rPr>
          <w:rFonts w:hint="eastAsia"/>
          <w:b w:val="0"/>
          <w:bCs/>
        </w:rPr>
        <w:t>相关要求。</w:t>
      </w:r>
    </w:p>
    <w:p w14:paraId="663AC44B" w14:textId="77777777" w:rsidR="009407C2" w:rsidRDefault="00C51A47" w:rsidP="00883316">
      <w:pPr>
        <w:pStyle w:val="aa"/>
        <w:numPr>
          <w:ilvl w:val="0"/>
          <w:numId w:val="0"/>
        </w:numPr>
        <w:tabs>
          <w:tab w:val="clear" w:pos="8504"/>
          <w:tab w:val="right" w:pos="8647"/>
        </w:tabs>
        <w:spacing w:beforeLines="50" w:before="120" w:line="300" w:lineRule="auto"/>
        <w:jc w:val="center"/>
        <w:rPr>
          <w:b w:val="0"/>
          <w:bCs/>
        </w:rPr>
      </w:pPr>
      <w:r>
        <w:rPr>
          <w:rFonts w:hint="eastAsia"/>
          <w:sz w:val="28"/>
          <w:szCs w:val="28"/>
        </w:rPr>
        <w:t>5.2</w:t>
      </w:r>
      <w:r>
        <w:rPr>
          <w:rFonts w:hint="eastAsia"/>
          <w:b w:val="0"/>
          <w:bCs/>
        </w:rPr>
        <w:t xml:space="preserve">  </w:t>
      </w:r>
      <w:r>
        <w:rPr>
          <w:rFonts w:ascii="黑体" w:eastAsia="黑体" w:hAnsi="黑体" w:cs="黑体" w:hint="eastAsia"/>
          <w:b w:val="0"/>
          <w:bCs/>
          <w:sz w:val="28"/>
          <w:szCs w:val="28"/>
        </w:rPr>
        <w:t>单机调试</w:t>
      </w:r>
    </w:p>
    <w:p w14:paraId="4DAA8A05" w14:textId="1D7A52A0" w:rsidR="009407C2" w:rsidRDefault="00C51A47" w:rsidP="00A40A2A">
      <w:pPr>
        <w:pStyle w:val="aa"/>
        <w:numPr>
          <w:ilvl w:val="0"/>
          <w:numId w:val="0"/>
        </w:numPr>
        <w:tabs>
          <w:tab w:val="clear" w:pos="8504"/>
          <w:tab w:val="right" w:pos="8647"/>
        </w:tabs>
        <w:jc w:val="both"/>
        <w:rPr>
          <w:b w:val="0"/>
          <w:bCs/>
        </w:rPr>
      </w:pPr>
      <w:r>
        <w:rPr>
          <w:rFonts w:hint="eastAsia"/>
        </w:rPr>
        <w:t>5.2.2</w:t>
      </w:r>
      <w:r w:rsidR="00F1438B">
        <w:t xml:space="preserve">  </w:t>
      </w:r>
      <w:r>
        <w:rPr>
          <w:rFonts w:hint="eastAsia"/>
          <w:b w:val="0"/>
          <w:bCs/>
        </w:rPr>
        <w:t>暖通空调单机性能要求设定。冷热源机组的单机调适参数</w:t>
      </w:r>
      <w:proofErr w:type="gramStart"/>
      <w:r>
        <w:rPr>
          <w:rFonts w:hint="eastAsia"/>
          <w:b w:val="0"/>
          <w:bCs/>
        </w:rPr>
        <w:t>宜包括</w:t>
      </w:r>
      <w:proofErr w:type="gramEnd"/>
      <w:r>
        <w:rPr>
          <w:rFonts w:hint="eastAsia"/>
          <w:b w:val="0"/>
          <w:bCs/>
        </w:rPr>
        <w:t>机组的进、出口水温、流量、供冷量、机组功率、电压、电流、功率因数、</w:t>
      </w:r>
      <w:r>
        <w:rPr>
          <w:rFonts w:hint="eastAsia"/>
          <w:b w:val="0"/>
          <w:bCs/>
        </w:rPr>
        <w:t>COP</w:t>
      </w:r>
      <w:r>
        <w:rPr>
          <w:rFonts w:hint="eastAsia"/>
          <w:b w:val="0"/>
          <w:bCs/>
        </w:rPr>
        <w:t>等；锅炉的单机调适参数</w:t>
      </w:r>
      <w:proofErr w:type="gramStart"/>
      <w:r>
        <w:rPr>
          <w:rFonts w:hint="eastAsia"/>
          <w:b w:val="0"/>
          <w:bCs/>
        </w:rPr>
        <w:t>宜包括</w:t>
      </w:r>
      <w:proofErr w:type="gramEnd"/>
      <w:r>
        <w:rPr>
          <w:rFonts w:hint="eastAsia"/>
          <w:b w:val="0"/>
          <w:bCs/>
        </w:rPr>
        <w:t>进、出水温度、热水瞬时流量、燃气耗气量（燃煤量、燃油量）等燃料耗量、运行效率等；新风机组或组合式空调机组的单机调适参数</w:t>
      </w:r>
      <w:proofErr w:type="gramStart"/>
      <w:r>
        <w:rPr>
          <w:rFonts w:hint="eastAsia"/>
          <w:b w:val="0"/>
          <w:bCs/>
        </w:rPr>
        <w:t>宜包括</w:t>
      </w:r>
      <w:proofErr w:type="gramEnd"/>
      <w:r>
        <w:rPr>
          <w:rFonts w:hint="eastAsia"/>
          <w:b w:val="0"/>
          <w:bCs/>
        </w:rPr>
        <w:t>机组出口（进口）风量、静压、</w:t>
      </w:r>
      <w:proofErr w:type="gramStart"/>
      <w:r>
        <w:rPr>
          <w:rFonts w:hint="eastAsia"/>
          <w:b w:val="0"/>
          <w:bCs/>
        </w:rPr>
        <w:t>表冷</w:t>
      </w:r>
      <w:proofErr w:type="gramEnd"/>
      <w:r>
        <w:rPr>
          <w:rFonts w:hint="eastAsia"/>
          <w:b w:val="0"/>
          <w:bCs/>
        </w:rPr>
        <w:t>器（热水盘管）水流量及进出口水温、机组功率、电压、电流、功率因数等和新风量、回风量及送风量（组合式空调机组）；风机盘管的单机调适参数</w:t>
      </w:r>
      <w:proofErr w:type="gramStart"/>
      <w:r>
        <w:rPr>
          <w:rFonts w:hint="eastAsia"/>
          <w:b w:val="0"/>
          <w:bCs/>
        </w:rPr>
        <w:t>宜包括</w:t>
      </w:r>
      <w:proofErr w:type="gramEnd"/>
      <w:r>
        <w:rPr>
          <w:rFonts w:hint="eastAsia"/>
          <w:b w:val="0"/>
          <w:bCs/>
        </w:rPr>
        <w:t>风量、送风温度、相对湿度等；风机的单机调适参数</w:t>
      </w:r>
      <w:proofErr w:type="gramStart"/>
      <w:r>
        <w:rPr>
          <w:rFonts w:hint="eastAsia"/>
          <w:b w:val="0"/>
          <w:bCs/>
        </w:rPr>
        <w:t>宜包括送</w:t>
      </w:r>
      <w:proofErr w:type="gramEnd"/>
      <w:r>
        <w:rPr>
          <w:rFonts w:hint="eastAsia"/>
          <w:b w:val="0"/>
          <w:bCs/>
        </w:rPr>
        <w:t>风量、送风管和</w:t>
      </w:r>
      <w:proofErr w:type="gramStart"/>
      <w:r>
        <w:rPr>
          <w:rFonts w:hint="eastAsia"/>
          <w:b w:val="0"/>
          <w:bCs/>
        </w:rPr>
        <w:t>回风</w:t>
      </w:r>
      <w:proofErr w:type="gramEnd"/>
      <w:r>
        <w:rPr>
          <w:rFonts w:hint="eastAsia"/>
          <w:b w:val="0"/>
          <w:bCs/>
        </w:rPr>
        <w:t>管的静压值、电压、电流、输入功率、功率因数等；冷却塔的单机调适参数</w:t>
      </w:r>
      <w:proofErr w:type="gramStart"/>
      <w:r>
        <w:rPr>
          <w:rFonts w:hint="eastAsia"/>
          <w:b w:val="0"/>
          <w:bCs/>
        </w:rPr>
        <w:t>宜包括干</w:t>
      </w:r>
      <w:proofErr w:type="gramEnd"/>
      <w:r>
        <w:rPr>
          <w:rFonts w:hint="eastAsia"/>
          <w:b w:val="0"/>
          <w:bCs/>
        </w:rPr>
        <w:t>湿球温度、冷却水流量、冷却塔进出水温度、冷却塔风量、噪声、电压、电流、输入功率和功率因数等；变风量空调箱的单机调适参数</w:t>
      </w:r>
      <w:proofErr w:type="gramStart"/>
      <w:r>
        <w:rPr>
          <w:rFonts w:hint="eastAsia"/>
          <w:b w:val="0"/>
          <w:bCs/>
        </w:rPr>
        <w:t>宜包括</w:t>
      </w:r>
      <w:proofErr w:type="gramEnd"/>
      <w:r>
        <w:rPr>
          <w:rFonts w:hint="eastAsia"/>
          <w:b w:val="0"/>
          <w:bCs/>
        </w:rPr>
        <w:t>出风风量、出口静压、噪声等；换热器等换热装置的单机调适参数</w:t>
      </w:r>
      <w:proofErr w:type="gramStart"/>
      <w:r>
        <w:rPr>
          <w:rFonts w:hint="eastAsia"/>
          <w:b w:val="0"/>
          <w:bCs/>
        </w:rPr>
        <w:t>宜包括一、二侧供</w:t>
      </w:r>
      <w:proofErr w:type="gramEnd"/>
      <w:r>
        <w:rPr>
          <w:rFonts w:hint="eastAsia"/>
          <w:b w:val="0"/>
          <w:bCs/>
        </w:rPr>
        <w:t>回水温差、压差、流量等；水泵的单机调适参数</w:t>
      </w:r>
      <w:proofErr w:type="gramStart"/>
      <w:r>
        <w:rPr>
          <w:rFonts w:hint="eastAsia"/>
          <w:b w:val="0"/>
          <w:bCs/>
        </w:rPr>
        <w:t>宜包括</w:t>
      </w:r>
      <w:proofErr w:type="gramEnd"/>
      <w:r>
        <w:rPr>
          <w:rFonts w:hint="eastAsia"/>
          <w:b w:val="0"/>
          <w:bCs/>
        </w:rPr>
        <w:t>的进出口压力、进出口压力表高差、流量、电压、电流、输入功率和功率因数、效率等。上述单机调适参数</w:t>
      </w:r>
      <w:proofErr w:type="gramStart"/>
      <w:r>
        <w:rPr>
          <w:rFonts w:hint="eastAsia"/>
          <w:b w:val="0"/>
          <w:bCs/>
        </w:rPr>
        <w:t>宜满足</w:t>
      </w:r>
      <w:proofErr w:type="gramEnd"/>
      <w:r>
        <w:rPr>
          <w:rFonts w:hint="eastAsia"/>
          <w:b w:val="0"/>
          <w:bCs/>
        </w:rPr>
        <w:t>设计值和用户实际需要，可参考</w:t>
      </w:r>
      <w:r w:rsidR="00CB73B2">
        <w:rPr>
          <w:rFonts w:hint="eastAsia"/>
          <w:b w:val="0"/>
          <w:bCs/>
        </w:rPr>
        <w:t>现行国家标准</w:t>
      </w:r>
      <w:r>
        <w:rPr>
          <w:rFonts w:hint="eastAsia"/>
          <w:b w:val="0"/>
          <w:bCs/>
        </w:rPr>
        <w:t>《建筑节能与可再生能源通用规范》</w:t>
      </w:r>
      <w:r w:rsidR="00CB73B2">
        <w:rPr>
          <w:rFonts w:hint="eastAsia"/>
          <w:b w:val="0"/>
          <w:bCs/>
        </w:rPr>
        <w:t>GB 55015</w:t>
      </w:r>
      <w:r>
        <w:rPr>
          <w:rFonts w:hint="eastAsia"/>
          <w:b w:val="0"/>
          <w:bCs/>
        </w:rPr>
        <w:t>、《离心泵能效限定值及能效等级》</w:t>
      </w:r>
      <w:r w:rsidR="00CB73B2">
        <w:rPr>
          <w:rFonts w:hint="eastAsia"/>
          <w:b w:val="0"/>
          <w:bCs/>
        </w:rPr>
        <w:t>GB 19762</w:t>
      </w:r>
      <w:r>
        <w:rPr>
          <w:rFonts w:hint="eastAsia"/>
          <w:b w:val="0"/>
          <w:bCs/>
        </w:rPr>
        <w:t>、《空气调节系统经济运行》</w:t>
      </w:r>
      <w:r w:rsidR="00CB73B2">
        <w:rPr>
          <w:rFonts w:hint="eastAsia"/>
          <w:b w:val="0"/>
          <w:bCs/>
        </w:rPr>
        <w:t>GB 17981</w:t>
      </w:r>
      <w:r>
        <w:rPr>
          <w:rFonts w:hint="eastAsia"/>
          <w:b w:val="0"/>
          <w:bCs/>
        </w:rPr>
        <w:t>、</w:t>
      </w:r>
      <w:r w:rsidR="00CB73B2">
        <w:rPr>
          <w:rFonts w:hint="eastAsia"/>
          <w:b w:val="0"/>
          <w:bCs/>
        </w:rPr>
        <w:t>《组合式空调机组》</w:t>
      </w:r>
      <w:r w:rsidR="00CB73B2">
        <w:rPr>
          <w:rFonts w:hint="eastAsia"/>
          <w:b w:val="0"/>
          <w:bCs/>
        </w:rPr>
        <w:t>GB/T 14294</w:t>
      </w:r>
      <w:r w:rsidR="00CB73B2">
        <w:rPr>
          <w:rFonts w:hint="eastAsia"/>
          <w:b w:val="0"/>
          <w:bCs/>
        </w:rPr>
        <w:t>、</w:t>
      </w:r>
      <w:r>
        <w:rPr>
          <w:rFonts w:hint="eastAsia"/>
          <w:b w:val="0"/>
          <w:bCs/>
        </w:rPr>
        <w:t>《水源热泵系统经济运行》</w:t>
      </w:r>
      <w:r w:rsidR="00CB73B2">
        <w:rPr>
          <w:rFonts w:hint="eastAsia"/>
          <w:b w:val="0"/>
          <w:bCs/>
        </w:rPr>
        <w:t>GB/T 31512</w:t>
      </w:r>
      <w:r w:rsidR="00CB73B2">
        <w:rPr>
          <w:rFonts w:hint="eastAsia"/>
          <w:b w:val="0"/>
          <w:bCs/>
        </w:rPr>
        <w:t>、《机械通风冷却塔第</w:t>
      </w:r>
      <w:r w:rsidR="00CB73B2">
        <w:rPr>
          <w:rFonts w:hint="eastAsia"/>
          <w:b w:val="0"/>
          <w:bCs/>
        </w:rPr>
        <w:t>1</w:t>
      </w:r>
      <w:r w:rsidR="00CB73B2">
        <w:rPr>
          <w:rFonts w:hint="eastAsia"/>
          <w:b w:val="0"/>
          <w:bCs/>
        </w:rPr>
        <w:t>部分：中小型</w:t>
      </w:r>
      <w:proofErr w:type="gramStart"/>
      <w:r w:rsidR="00CB73B2">
        <w:rPr>
          <w:rFonts w:hint="eastAsia"/>
          <w:b w:val="0"/>
          <w:bCs/>
        </w:rPr>
        <w:t>开</w:t>
      </w:r>
      <w:proofErr w:type="gramEnd"/>
      <w:r w:rsidR="00CB73B2">
        <w:rPr>
          <w:rFonts w:hint="eastAsia"/>
          <w:b w:val="0"/>
          <w:bCs/>
        </w:rPr>
        <w:t>式冷却塔》</w:t>
      </w:r>
      <w:r w:rsidR="00CB73B2">
        <w:rPr>
          <w:rFonts w:hint="eastAsia"/>
          <w:b w:val="0"/>
          <w:bCs/>
        </w:rPr>
        <w:t>GB 50275</w:t>
      </w:r>
      <w:r w:rsidR="00ED161F">
        <w:rPr>
          <w:rFonts w:hint="eastAsia"/>
          <w:b w:val="0"/>
          <w:bCs/>
        </w:rPr>
        <w:t>、</w:t>
      </w:r>
      <w:r w:rsidR="00CB73B2">
        <w:rPr>
          <w:rFonts w:hint="eastAsia"/>
          <w:b w:val="0"/>
          <w:bCs/>
        </w:rPr>
        <w:t>《风机、压缩机、泵安装工程施工及验收规范》</w:t>
      </w:r>
      <w:r w:rsidR="00CB73B2">
        <w:rPr>
          <w:rFonts w:hint="eastAsia"/>
          <w:b w:val="0"/>
          <w:bCs/>
        </w:rPr>
        <w:t>GB/T 7190.1</w:t>
      </w:r>
      <w:r w:rsidR="00CB73B2">
        <w:rPr>
          <w:rFonts w:hint="eastAsia"/>
          <w:b w:val="0"/>
          <w:bCs/>
        </w:rPr>
        <w:t>，</w:t>
      </w:r>
      <w:proofErr w:type="gramStart"/>
      <w:r w:rsidR="00CB73B2">
        <w:rPr>
          <w:rFonts w:hint="eastAsia"/>
          <w:b w:val="0"/>
          <w:bCs/>
        </w:rPr>
        <w:t>现行行</w:t>
      </w:r>
      <w:proofErr w:type="gramEnd"/>
      <w:r w:rsidR="00CB73B2">
        <w:rPr>
          <w:rFonts w:hint="eastAsia"/>
          <w:b w:val="0"/>
          <w:bCs/>
        </w:rPr>
        <w:t>业标准《公共建筑节能检测标准》</w:t>
      </w:r>
      <w:r w:rsidR="00ED161F">
        <w:rPr>
          <w:rFonts w:hint="eastAsia"/>
          <w:b w:val="0"/>
          <w:bCs/>
        </w:rPr>
        <w:t>JGJ/T 177</w:t>
      </w:r>
      <w:r w:rsidR="00CB73B2">
        <w:rPr>
          <w:rFonts w:hint="eastAsia"/>
          <w:b w:val="0"/>
          <w:bCs/>
        </w:rPr>
        <w:t>、《变风量空调系统工程技术规程》</w:t>
      </w:r>
      <w:r w:rsidR="00CB73B2">
        <w:rPr>
          <w:rFonts w:hint="eastAsia"/>
          <w:b w:val="0"/>
          <w:bCs/>
        </w:rPr>
        <w:t>JGJ 343</w:t>
      </w:r>
      <w:r w:rsidR="00CB73B2">
        <w:rPr>
          <w:rFonts w:hint="eastAsia"/>
          <w:b w:val="0"/>
          <w:bCs/>
        </w:rPr>
        <w:t>，现行北京市地方标准《公共建筑节能设计规范》</w:t>
      </w:r>
      <w:r w:rsidR="00A40A2A">
        <w:rPr>
          <w:rFonts w:hint="eastAsia"/>
          <w:b w:val="0"/>
          <w:bCs/>
        </w:rPr>
        <w:t>DB11 687</w:t>
      </w:r>
      <w:r w:rsidR="00A40A2A">
        <w:rPr>
          <w:rFonts w:hint="eastAsia"/>
          <w:b w:val="0"/>
          <w:bCs/>
        </w:rPr>
        <w:t>的规定</w:t>
      </w:r>
      <w:r>
        <w:rPr>
          <w:rFonts w:hint="eastAsia"/>
          <w:b w:val="0"/>
          <w:bCs/>
        </w:rPr>
        <w:t>。</w:t>
      </w:r>
    </w:p>
    <w:p w14:paraId="5489D22C" w14:textId="77777777" w:rsidR="009407C2" w:rsidRPr="00ED057A" w:rsidRDefault="00C51A47" w:rsidP="00883316">
      <w:pPr>
        <w:pStyle w:val="aa"/>
        <w:numPr>
          <w:ilvl w:val="0"/>
          <w:numId w:val="0"/>
        </w:numPr>
        <w:tabs>
          <w:tab w:val="clear" w:pos="8504"/>
          <w:tab w:val="right" w:pos="8647"/>
        </w:tabs>
        <w:spacing w:beforeLines="50" w:before="120" w:line="300" w:lineRule="auto"/>
        <w:jc w:val="center"/>
        <w:rPr>
          <w:b w:val="0"/>
          <w:bCs/>
        </w:rPr>
      </w:pPr>
      <w:r w:rsidRPr="00ED057A">
        <w:rPr>
          <w:rFonts w:hint="eastAsia"/>
          <w:sz w:val="28"/>
          <w:szCs w:val="28"/>
        </w:rPr>
        <w:t>5.3</w:t>
      </w:r>
      <w:r>
        <w:rPr>
          <w:rFonts w:hint="eastAsia"/>
          <w:bCs/>
        </w:rPr>
        <w:t xml:space="preserve">  </w:t>
      </w:r>
      <w:r w:rsidRPr="00ED057A">
        <w:rPr>
          <w:rFonts w:ascii="黑体" w:eastAsia="黑体" w:hAnsi="黑体" w:cs="黑体" w:hint="eastAsia"/>
          <w:b w:val="0"/>
          <w:bCs/>
          <w:sz w:val="28"/>
          <w:szCs w:val="28"/>
        </w:rPr>
        <w:t>系统平衡调适</w:t>
      </w:r>
    </w:p>
    <w:p w14:paraId="7B93CF89" w14:textId="744AF3C1" w:rsidR="009407C2" w:rsidRDefault="00C51A47" w:rsidP="00A40A2A">
      <w:pPr>
        <w:pStyle w:val="aa"/>
        <w:numPr>
          <w:ilvl w:val="0"/>
          <w:numId w:val="0"/>
        </w:numPr>
        <w:tabs>
          <w:tab w:val="clear" w:pos="8504"/>
          <w:tab w:val="right" w:pos="8647"/>
        </w:tabs>
        <w:jc w:val="both"/>
        <w:rPr>
          <w:b w:val="0"/>
          <w:bCs/>
        </w:rPr>
      </w:pPr>
      <w:r>
        <w:rPr>
          <w:rFonts w:hint="eastAsia"/>
        </w:rPr>
        <w:lastRenderedPageBreak/>
        <w:t>5.3.3</w:t>
      </w:r>
      <w:r w:rsidR="00F1438B">
        <w:t xml:space="preserve">  </w:t>
      </w:r>
      <w:r>
        <w:rPr>
          <w:rFonts w:hint="eastAsia"/>
          <w:b w:val="0"/>
          <w:bCs/>
        </w:rPr>
        <w:t>系统平衡条件设定。空调</w:t>
      </w:r>
      <w:proofErr w:type="gramStart"/>
      <w:r>
        <w:rPr>
          <w:rFonts w:hint="eastAsia"/>
          <w:b w:val="0"/>
          <w:bCs/>
        </w:rPr>
        <w:t>风系统</w:t>
      </w:r>
      <w:proofErr w:type="gramEnd"/>
      <w:r>
        <w:rPr>
          <w:rFonts w:hint="eastAsia"/>
          <w:b w:val="0"/>
          <w:bCs/>
        </w:rPr>
        <w:t>的风量调适、空调水系统和供热水系统调</w:t>
      </w:r>
      <w:proofErr w:type="gramStart"/>
      <w:r>
        <w:rPr>
          <w:rFonts w:hint="eastAsia"/>
          <w:b w:val="0"/>
          <w:bCs/>
        </w:rPr>
        <w:t>适相关</w:t>
      </w:r>
      <w:proofErr w:type="gramEnd"/>
      <w:r>
        <w:rPr>
          <w:rFonts w:hint="eastAsia"/>
          <w:b w:val="0"/>
          <w:bCs/>
        </w:rPr>
        <w:t>风阀、平衡阀</w:t>
      </w:r>
      <w:proofErr w:type="gramStart"/>
      <w:r>
        <w:rPr>
          <w:rFonts w:hint="eastAsia"/>
          <w:b w:val="0"/>
          <w:bCs/>
        </w:rPr>
        <w:t>等平衡</w:t>
      </w:r>
      <w:proofErr w:type="gramEnd"/>
      <w:r>
        <w:rPr>
          <w:rFonts w:hint="eastAsia"/>
          <w:b w:val="0"/>
          <w:bCs/>
        </w:rPr>
        <w:t>调节机构的配置和功能要求，可参考</w:t>
      </w:r>
      <w:r w:rsidR="00A40A2A">
        <w:rPr>
          <w:rFonts w:hint="eastAsia"/>
          <w:b w:val="0"/>
          <w:bCs/>
        </w:rPr>
        <w:t>现行国家标准</w:t>
      </w:r>
      <w:r>
        <w:rPr>
          <w:rFonts w:hint="eastAsia"/>
          <w:b w:val="0"/>
          <w:bCs/>
        </w:rPr>
        <w:t>《通风与空调工程施工质量验收规范》</w:t>
      </w:r>
      <w:r w:rsidR="00A40A2A">
        <w:rPr>
          <w:rFonts w:hint="eastAsia"/>
          <w:b w:val="0"/>
          <w:bCs/>
        </w:rPr>
        <w:t>GB 50243</w:t>
      </w:r>
      <w:r>
        <w:rPr>
          <w:rFonts w:hint="eastAsia"/>
          <w:b w:val="0"/>
          <w:bCs/>
        </w:rPr>
        <w:t>第</w:t>
      </w:r>
      <w:r>
        <w:rPr>
          <w:rFonts w:hint="eastAsia"/>
          <w:b w:val="0"/>
          <w:bCs/>
        </w:rPr>
        <w:t>5.2.3</w:t>
      </w:r>
      <w:r>
        <w:rPr>
          <w:rFonts w:hint="eastAsia"/>
          <w:b w:val="0"/>
          <w:bCs/>
        </w:rPr>
        <w:t>节、第</w:t>
      </w:r>
      <w:r>
        <w:rPr>
          <w:rFonts w:hint="eastAsia"/>
          <w:b w:val="0"/>
          <w:bCs/>
        </w:rPr>
        <w:t>5.3</w:t>
      </w:r>
      <w:r>
        <w:rPr>
          <w:rFonts w:hint="eastAsia"/>
          <w:b w:val="0"/>
          <w:bCs/>
        </w:rPr>
        <w:t>节、第</w:t>
      </w:r>
      <w:r>
        <w:rPr>
          <w:rFonts w:hint="eastAsia"/>
          <w:b w:val="0"/>
          <w:bCs/>
        </w:rPr>
        <w:t>9.2.4</w:t>
      </w:r>
      <w:r>
        <w:rPr>
          <w:rFonts w:hint="eastAsia"/>
          <w:b w:val="0"/>
          <w:bCs/>
        </w:rPr>
        <w:t>节等</w:t>
      </w:r>
      <w:r w:rsidR="00A40A2A">
        <w:rPr>
          <w:rFonts w:hint="eastAsia"/>
          <w:b w:val="0"/>
          <w:bCs/>
        </w:rPr>
        <w:t>的</w:t>
      </w:r>
      <w:r>
        <w:rPr>
          <w:rFonts w:hint="eastAsia"/>
          <w:b w:val="0"/>
          <w:bCs/>
        </w:rPr>
        <w:t>规定；空调</w:t>
      </w:r>
      <w:proofErr w:type="gramStart"/>
      <w:r>
        <w:rPr>
          <w:rFonts w:hint="eastAsia"/>
          <w:b w:val="0"/>
          <w:bCs/>
        </w:rPr>
        <w:t>风系统</w:t>
      </w:r>
      <w:proofErr w:type="gramEnd"/>
      <w:r>
        <w:rPr>
          <w:rFonts w:hint="eastAsia"/>
          <w:b w:val="0"/>
          <w:bCs/>
        </w:rPr>
        <w:t>的风量调适、空调水系统和供热水系统平衡调适的性能要求，可参考</w:t>
      </w:r>
      <w:r w:rsidR="00A40A2A">
        <w:rPr>
          <w:rFonts w:hint="eastAsia"/>
          <w:b w:val="0"/>
          <w:bCs/>
        </w:rPr>
        <w:t>现行国家标准</w:t>
      </w:r>
      <w:r>
        <w:rPr>
          <w:rFonts w:hint="eastAsia"/>
          <w:b w:val="0"/>
          <w:bCs/>
        </w:rPr>
        <w:t>《空调通风系统运行管理标准》</w:t>
      </w:r>
      <w:r w:rsidR="00A40A2A">
        <w:rPr>
          <w:rFonts w:hint="eastAsia"/>
          <w:b w:val="0"/>
          <w:bCs/>
        </w:rPr>
        <w:t>GB 50365</w:t>
      </w:r>
      <w:r>
        <w:rPr>
          <w:rFonts w:hint="eastAsia"/>
          <w:b w:val="0"/>
          <w:bCs/>
        </w:rPr>
        <w:t>第</w:t>
      </w:r>
      <w:r>
        <w:rPr>
          <w:rFonts w:hint="eastAsia"/>
          <w:b w:val="0"/>
          <w:bCs/>
        </w:rPr>
        <w:t>4.3.3</w:t>
      </w:r>
      <w:r>
        <w:rPr>
          <w:rFonts w:hint="eastAsia"/>
          <w:b w:val="0"/>
          <w:bCs/>
        </w:rPr>
        <w:t>节、第</w:t>
      </w:r>
      <w:r>
        <w:rPr>
          <w:rFonts w:hint="eastAsia"/>
          <w:b w:val="0"/>
          <w:bCs/>
        </w:rPr>
        <w:t>5.3.8</w:t>
      </w:r>
      <w:r>
        <w:rPr>
          <w:rFonts w:hint="eastAsia"/>
          <w:b w:val="0"/>
          <w:bCs/>
        </w:rPr>
        <w:t>节、第</w:t>
      </w:r>
      <w:r>
        <w:rPr>
          <w:rFonts w:hint="eastAsia"/>
          <w:b w:val="0"/>
          <w:bCs/>
        </w:rPr>
        <w:t>5.3.10</w:t>
      </w:r>
      <w:r>
        <w:rPr>
          <w:rFonts w:hint="eastAsia"/>
          <w:b w:val="0"/>
          <w:bCs/>
        </w:rPr>
        <w:t>节等</w:t>
      </w:r>
      <w:r w:rsidR="00A40A2A">
        <w:rPr>
          <w:rFonts w:hint="eastAsia"/>
          <w:b w:val="0"/>
          <w:bCs/>
        </w:rPr>
        <w:t>的</w:t>
      </w:r>
      <w:r>
        <w:rPr>
          <w:rFonts w:hint="eastAsia"/>
          <w:b w:val="0"/>
          <w:bCs/>
        </w:rPr>
        <w:t>规定，如：新风量宜按设计要求均衡地送到各个房间；当空调通风系统的使用功能和负荷分布发生变化，或空调通</w:t>
      </w:r>
      <w:r w:rsidRPr="00257390">
        <w:rPr>
          <w:rFonts w:cs="Times New Roman"/>
          <w:b w:val="0"/>
          <w:bCs/>
        </w:rPr>
        <w:t>风系统温度不平衡时，应对空调水系统和风系统进行平衡调试，水力失调率不宜超过</w:t>
      </w:r>
      <w:r w:rsidRPr="00257390">
        <w:rPr>
          <w:rFonts w:cs="Times New Roman"/>
          <w:b w:val="0"/>
          <w:bCs/>
        </w:rPr>
        <w:t>15</w:t>
      </w:r>
      <w:r w:rsidR="00A40A2A" w:rsidRPr="00257390">
        <w:rPr>
          <w:rFonts w:cs="Times New Roman"/>
          <w:b w:val="0"/>
          <w:bCs/>
        </w:rPr>
        <w:t>%</w:t>
      </w:r>
      <w:r w:rsidRPr="00257390">
        <w:rPr>
          <w:rFonts w:cs="Times New Roman"/>
          <w:b w:val="0"/>
          <w:bCs/>
        </w:rPr>
        <w:t>，最大不应超过</w:t>
      </w:r>
      <w:r w:rsidRPr="00257390">
        <w:rPr>
          <w:rFonts w:cs="Times New Roman"/>
          <w:b w:val="0"/>
          <w:bCs/>
        </w:rPr>
        <w:t>20</w:t>
      </w:r>
      <w:r w:rsidR="00A40A2A" w:rsidRPr="00257390">
        <w:rPr>
          <w:rFonts w:cs="Times New Roman"/>
          <w:b w:val="0"/>
          <w:bCs/>
        </w:rPr>
        <w:t>%</w:t>
      </w:r>
      <w:r w:rsidRPr="00257390">
        <w:rPr>
          <w:rFonts w:cs="Times New Roman"/>
          <w:b w:val="0"/>
          <w:bCs/>
        </w:rPr>
        <w:t>；风量失调率不宜超过</w:t>
      </w:r>
      <w:r w:rsidRPr="00257390">
        <w:rPr>
          <w:rFonts w:cs="Times New Roman"/>
          <w:b w:val="0"/>
          <w:bCs/>
        </w:rPr>
        <w:t>15</w:t>
      </w:r>
      <w:r w:rsidR="00A40A2A" w:rsidRPr="00257390">
        <w:rPr>
          <w:rFonts w:cs="Times New Roman"/>
          <w:b w:val="0"/>
          <w:bCs/>
        </w:rPr>
        <w:t>%</w:t>
      </w:r>
      <w:r w:rsidRPr="00257390">
        <w:rPr>
          <w:rFonts w:cs="Times New Roman"/>
          <w:b w:val="0"/>
          <w:bCs/>
        </w:rPr>
        <w:t>，最大不应超过</w:t>
      </w:r>
      <w:r w:rsidRPr="00257390">
        <w:rPr>
          <w:rFonts w:cs="Times New Roman"/>
          <w:b w:val="0"/>
          <w:bCs/>
        </w:rPr>
        <w:t>20</w:t>
      </w:r>
      <w:r w:rsidR="00A40A2A" w:rsidRPr="00257390">
        <w:rPr>
          <w:rFonts w:cs="Times New Roman"/>
          <w:b w:val="0"/>
          <w:bCs/>
        </w:rPr>
        <w:t>%</w:t>
      </w:r>
      <w:r w:rsidRPr="00257390">
        <w:rPr>
          <w:rFonts w:cs="Times New Roman"/>
          <w:b w:val="0"/>
          <w:bCs/>
        </w:rPr>
        <w:t>；空调通风系统在供冷工况下，水系统的供回水温差小于</w:t>
      </w:r>
      <w:r w:rsidRPr="00257390">
        <w:rPr>
          <w:rFonts w:cs="Times New Roman"/>
          <w:b w:val="0"/>
          <w:bCs/>
        </w:rPr>
        <w:t>3℃</w:t>
      </w:r>
      <w:r w:rsidRPr="00257390">
        <w:rPr>
          <w:rFonts w:cs="Times New Roman"/>
          <w:b w:val="0"/>
          <w:bCs/>
        </w:rPr>
        <w:t>时</w:t>
      </w:r>
      <w:r w:rsidR="00A40A2A" w:rsidRPr="00257390">
        <w:rPr>
          <w:rFonts w:cs="Times New Roman"/>
          <w:b w:val="0"/>
          <w:bCs/>
        </w:rPr>
        <w:t>（</w:t>
      </w:r>
      <w:r w:rsidRPr="00257390">
        <w:rPr>
          <w:rFonts w:cs="Times New Roman"/>
          <w:b w:val="0"/>
          <w:bCs/>
        </w:rPr>
        <w:t>设计温差</w:t>
      </w:r>
      <w:r w:rsidRPr="00257390">
        <w:rPr>
          <w:rFonts w:cs="Times New Roman"/>
          <w:b w:val="0"/>
          <w:bCs/>
        </w:rPr>
        <w:t>5℃</w:t>
      </w:r>
      <w:r w:rsidR="00A40A2A" w:rsidRPr="00257390">
        <w:rPr>
          <w:rFonts w:cs="Times New Roman"/>
          <w:b w:val="0"/>
          <w:bCs/>
        </w:rPr>
        <w:t>）</w:t>
      </w:r>
      <w:r w:rsidRPr="00257390">
        <w:rPr>
          <w:rFonts w:cs="Times New Roman"/>
          <w:b w:val="0"/>
          <w:bCs/>
        </w:rPr>
        <w:t>，或在供热工况下，水系统的供回水温差小于</w:t>
      </w:r>
      <w:r w:rsidRPr="00257390">
        <w:rPr>
          <w:rFonts w:cs="Times New Roman"/>
          <w:b w:val="0"/>
          <w:bCs/>
        </w:rPr>
        <w:t>6℃</w:t>
      </w:r>
      <w:r w:rsidRPr="00257390">
        <w:rPr>
          <w:rFonts w:cs="Times New Roman"/>
          <w:b w:val="0"/>
          <w:bCs/>
        </w:rPr>
        <w:t>时</w:t>
      </w:r>
      <w:r w:rsidR="00A40A2A" w:rsidRPr="00257390">
        <w:rPr>
          <w:rFonts w:cs="Times New Roman"/>
          <w:b w:val="0"/>
          <w:bCs/>
        </w:rPr>
        <w:t>（</w:t>
      </w:r>
      <w:r w:rsidRPr="00257390">
        <w:rPr>
          <w:rFonts w:cs="Times New Roman"/>
          <w:b w:val="0"/>
          <w:bCs/>
        </w:rPr>
        <w:t>设计温差</w:t>
      </w:r>
      <w:r w:rsidRPr="00257390">
        <w:rPr>
          <w:rFonts w:cs="Times New Roman"/>
          <w:b w:val="0"/>
          <w:bCs/>
        </w:rPr>
        <w:t>10℃</w:t>
      </w:r>
      <w:r w:rsidR="00A40A2A" w:rsidRPr="00257390">
        <w:rPr>
          <w:rFonts w:cs="Times New Roman"/>
          <w:b w:val="0"/>
          <w:bCs/>
        </w:rPr>
        <w:t>）</w:t>
      </w:r>
      <w:r w:rsidRPr="00257390">
        <w:rPr>
          <w:rFonts w:cs="Times New Roman"/>
          <w:b w:val="0"/>
          <w:bCs/>
        </w:rPr>
        <w:t>，宜采取减小流量的措施，且不应影响系统的水力平衡。</w:t>
      </w:r>
    </w:p>
    <w:p w14:paraId="456147CA" w14:textId="0995AA43" w:rsidR="009407C2" w:rsidRDefault="00C51A47" w:rsidP="00883316">
      <w:pPr>
        <w:pStyle w:val="aa"/>
        <w:numPr>
          <w:ilvl w:val="0"/>
          <w:numId w:val="0"/>
        </w:numPr>
        <w:tabs>
          <w:tab w:val="clear" w:pos="8504"/>
          <w:tab w:val="right" w:pos="8647"/>
        </w:tabs>
        <w:spacing w:beforeLines="50" w:before="120" w:line="300" w:lineRule="auto"/>
        <w:jc w:val="center"/>
      </w:pPr>
      <w:r w:rsidRPr="00ED057A">
        <w:rPr>
          <w:rFonts w:hint="eastAsia"/>
          <w:sz w:val="28"/>
          <w:szCs w:val="28"/>
        </w:rPr>
        <w:t>5.</w:t>
      </w:r>
      <w:r w:rsidR="00CA5BB1" w:rsidRPr="00ED057A">
        <w:rPr>
          <w:sz w:val="28"/>
          <w:szCs w:val="28"/>
        </w:rPr>
        <w:t>4</w:t>
      </w:r>
      <w:r>
        <w:rPr>
          <w:rFonts w:hint="eastAsia"/>
          <w:bCs/>
        </w:rPr>
        <w:t xml:space="preserve">  </w:t>
      </w:r>
      <w:r w:rsidRPr="00ED057A">
        <w:rPr>
          <w:rFonts w:ascii="黑体" w:eastAsia="黑体" w:hAnsi="黑体" w:cs="黑体" w:hint="eastAsia"/>
          <w:b w:val="0"/>
          <w:bCs/>
          <w:sz w:val="28"/>
          <w:szCs w:val="28"/>
        </w:rPr>
        <w:t>联合调适</w:t>
      </w:r>
    </w:p>
    <w:p w14:paraId="0C58C618" w14:textId="6DE9165B" w:rsidR="009407C2" w:rsidRDefault="00C51A47" w:rsidP="00A40A2A">
      <w:pPr>
        <w:pStyle w:val="aa"/>
        <w:numPr>
          <w:ilvl w:val="0"/>
          <w:numId w:val="0"/>
        </w:numPr>
        <w:tabs>
          <w:tab w:val="clear" w:pos="8504"/>
          <w:tab w:val="right" w:pos="8647"/>
        </w:tabs>
        <w:jc w:val="both"/>
        <w:rPr>
          <w:b w:val="0"/>
          <w:bCs/>
        </w:rPr>
      </w:pPr>
      <w:r>
        <w:rPr>
          <w:rFonts w:hint="eastAsia"/>
        </w:rPr>
        <w:t>5.4.4</w:t>
      </w:r>
      <w:r w:rsidR="00F1438B">
        <w:t xml:space="preserve">  </w:t>
      </w:r>
      <w:r>
        <w:rPr>
          <w:rFonts w:hint="eastAsia"/>
          <w:b w:val="0"/>
          <w:bCs/>
        </w:rPr>
        <w:t>送风监测功能要求说明。送（回）风温湿度监控功能合格指标与判别方法，应参考</w:t>
      </w:r>
      <w:proofErr w:type="gramStart"/>
      <w:r w:rsidR="00A40A2A">
        <w:rPr>
          <w:rFonts w:hint="eastAsia"/>
          <w:b w:val="0"/>
          <w:bCs/>
        </w:rPr>
        <w:t>现行行业</w:t>
      </w:r>
      <w:proofErr w:type="gramEnd"/>
      <w:r w:rsidR="00A40A2A">
        <w:rPr>
          <w:rFonts w:hint="eastAsia"/>
          <w:b w:val="0"/>
          <w:bCs/>
        </w:rPr>
        <w:t>标准</w:t>
      </w:r>
      <w:r>
        <w:rPr>
          <w:rFonts w:hint="eastAsia"/>
          <w:b w:val="0"/>
          <w:bCs/>
        </w:rPr>
        <w:t>《公共建筑节能检测标准》</w:t>
      </w:r>
      <w:r w:rsidR="00A40A2A">
        <w:rPr>
          <w:rFonts w:hint="eastAsia"/>
          <w:b w:val="0"/>
          <w:bCs/>
        </w:rPr>
        <w:t>JGJ/T 177</w:t>
      </w:r>
      <w:r>
        <w:rPr>
          <w:rFonts w:hint="eastAsia"/>
          <w:b w:val="0"/>
          <w:bCs/>
        </w:rPr>
        <w:t>第</w:t>
      </w:r>
      <w:r>
        <w:rPr>
          <w:rFonts w:hint="eastAsia"/>
          <w:b w:val="0"/>
          <w:bCs/>
        </w:rPr>
        <w:t>13.1</w:t>
      </w:r>
      <w:r>
        <w:rPr>
          <w:rFonts w:hint="eastAsia"/>
          <w:b w:val="0"/>
          <w:bCs/>
        </w:rPr>
        <w:t>节相关要求；室内温湿度监控功能合格指标与判别方法，应参考</w:t>
      </w:r>
      <w:proofErr w:type="gramStart"/>
      <w:r w:rsidR="00A40A2A">
        <w:rPr>
          <w:rFonts w:hint="eastAsia"/>
          <w:b w:val="0"/>
          <w:bCs/>
        </w:rPr>
        <w:t>现行行业</w:t>
      </w:r>
      <w:proofErr w:type="gramEnd"/>
      <w:r w:rsidR="00A40A2A">
        <w:rPr>
          <w:rFonts w:hint="eastAsia"/>
          <w:b w:val="0"/>
          <w:bCs/>
        </w:rPr>
        <w:t>标准</w:t>
      </w:r>
      <w:r>
        <w:rPr>
          <w:rFonts w:hint="eastAsia"/>
          <w:b w:val="0"/>
          <w:bCs/>
        </w:rPr>
        <w:t>《公共建筑节能检测标准》</w:t>
      </w:r>
      <w:r w:rsidR="00A40A2A">
        <w:rPr>
          <w:rFonts w:hint="eastAsia"/>
          <w:b w:val="0"/>
          <w:bCs/>
        </w:rPr>
        <w:t>JGJ/T 177</w:t>
      </w:r>
      <w:r>
        <w:rPr>
          <w:rFonts w:hint="eastAsia"/>
          <w:b w:val="0"/>
          <w:bCs/>
        </w:rPr>
        <w:t>第</w:t>
      </w:r>
      <w:r>
        <w:rPr>
          <w:rFonts w:hint="eastAsia"/>
          <w:b w:val="0"/>
          <w:bCs/>
        </w:rPr>
        <w:t>4</w:t>
      </w:r>
      <w:r>
        <w:rPr>
          <w:rFonts w:hint="eastAsia"/>
          <w:b w:val="0"/>
          <w:bCs/>
        </w:rPr>
        <w:t>节相关要求。</w:t>
      </w:r>
    </w:p>
    <w:p w14:paraId="11A07849" w14:textId="77D8CC85" w:rsidR="00ED739C" w:rsidRDefault="00ED739C">
      <w:pPr>
        <w:widowControl/>
        <w:adjustRightInd/>
        <w:spacing w:line="240" w:lineRule="auto"/>
        <w:jc w:val="left"/>
        <w:rPr>
          <w:rFonts w:ascii="黑体" w:eastAsia="黑体" w:hAnsi="黑体" w:cs="黑体"/>
          <w:b/>
          <w:sz w:val="30"/>
          <w:szCs w:val="30"/>
        </w:rPr>
      </w:pPr>
      <w:r>
        <w:rPr>
          <w:rFonts w:ascii="黑体" w:eastAsia="黑体" w:hAnsi="黑体" w:cs="黑体"/>
          <w:b/>
          <w:sz w:val="30"/>
          <w:szCs w:val="30"/>
        </w:rPr>
        <w:br w:type="page"/>
      </w:r>
    </w:p>
    <w:p w14:paraId="66BC0EA9" w14:textId="487A87C4" w:rsidR="009407C2" w:rsidRDefault="00C51A47">
      <w:pPr>
        <w:tabs>
          <w:tab w:val="right" w:pos="8647"/>
        </w:tabs>
        <w:adjustRightInd/>
        <w:snapToGrid w:val="0"/>
        <w:spacing w:line="360" w:lineRule="auto"/>
        <w:jc w:val="center"/>
        <w:rPr>
          <w:rFonts w:ascii="Times New Roman" w:hAnsi="Times New Roman" w:cs="宋体"/>
          <w:bCs/>
          <w:sz w:val="24"/>
          <w:szCs w:val="24"/>
        </w:rPr>
      </w:pPr>
      <w:r w:rsidRPr="00E51D89">
        <w:rPr>
          <w:rFonts w:ascii="Times New Roman" w:eastAsia="黑体" w:hAnsi="Times New Roman" w:hint="eastAsia"/>
          <w:b/>
          <w:sz w:val="30"/>
          <w:szCs w:val="30"/>
        </w:rPr>
        <w:lastRenderedPageBreak/>
        <w:t>6</w:t>
      </w:r>
      <w:r w:rsidR="00ED739C">
        <w:rPr>
          <w:rFonts w:ascii="黑体" w:eastAsia="黑体" w:hAnsi="黑体" w:cs="黑体"/>
          <w:b/>
          <w:sz w:val="30"/>
          <w:szCs w:val="30"/>
        </w:rPr>
        <w:t xml:space="preserve"> </w:t>
      </w:r>
      <w:r>
        <w:rPr>
          <w:rFonts w:ascii="黑体" w:eastAsia="黑体" w:hAnsi="黑体" w:cs="黑体" w:hint="eastAsia"/>
          <w:bCs/>
          <w:sz w:val="30"/>
          <w:szCs w:val="30"/>
        </w:rPr>
        <w:t xml:space="preserve"> 电气与照明系统</w:t>
      </w:r>
    </w:p>
    <w:p w14:paraId="1E9B3818" w14:textId="77777777" w:rsidR="009407C2" w:rsidRDefault="00C51A47" w:rsidP="00ED057A">
      <w:pPr>
        <w:pStyle w:val="aa"/>
        <w:numPr>
          <w:ilvl w:val="0"/>
          <w:numId w:val="0"/>
        </w:numPr>
        <w:tabs>
          <w:tab w:val="clear" w:pos="8504"/>
          <w:tab w:val="right" w:pos="8647"/>
        </w:tabs>
        <w:spacing w:beforeLines="50" w:before="120" w:line="300" w:lineRule="auto"/>
        <w:jc w:val="center"/>
        <w:rPr>
          <w:b w:val="0"/>
          <w:bCs/>
        </w:rPr>
      </w:pPr>
      <w:r>
        <w:rPr>
          <w:rFonts w:hint="eastAsia"/>
          <w:sz w:val="28"/>
          <w:szCs w:val="28"/>
        </w:rPr>
        <w:t>6.2</w:t>
      </w:r>
      <w:r>
        <w:rPr>
          <w:rFonts w:hint="eastAsia"/>
          <w:b w:val="0"/>
          <w:bCs/>
        </w:rPr>
        <w:t xml:space="preserve">  </w:t>
      </w:r>
      <w:r>
        <w:rPr>
          <w:rFonts w:ascii="黑体" w:eastAsia="黑体" w:hAnsi="黑体" w:cs="黑体" w:hint="eastAsia"/>
          <w:b w:val="0"/>
          <w:bCs/>
          <w:sz w:val="28"/>
          <w:szCs w:val="28"/>
        </w:rPr>
        <w:t>电气系统</w:t>
      </w:r>
    </w:p>
    <w:p w14:paraId="7BE35795" w14:textId="24869A4B" w:rsidR="009407C2" w:rsidRDefault="00C51A47" w:rsidP="00A40A2A">
      <w:pPr>
        <w:pStyle w:val="aa"/>
        <w:numPr>
          <w:ilvl w:val="0"/>
          <w:numId w:val="0"/>
        </w:numPr>
        <w:tabs>
          <w:tab w:val="clear" w:pos="8504"/>
          <w:tab w:val="right" w:pos="8647"/>
        </w:tabs>
        <w:jc w:val="both"/>
        <w:rPr>
          <w:b w:val="0"/>
          <w:bCs/>
        </w:rPr>
      </w:pPr>
      <w:r>
        <w:rPr>
          <w:rFonts w:hint="eastAsia"/>
        </w:rPr>
        <w:t>6.2.4</w:t>
      </w:r>
      <w:r w:rsidR="00F1438B">
        <w:t xml:space="preserve">  </w:t>
      </w:r>
      <w:r>
        <w:rPr>
          <w:rFonts w:hint="eastAsia"/>
          <w:b w:val="0"/>
          <w:bCs/>
        </w:rPr>
        <w:t>变压器性能要求设定。变压器的能效等级、空载损耗、负载损耗等性能要求，可参考</w:t>
      </w:r>
      <w:r w:rsidR="00257390">
        <w:rPr>
          <w:rFonts w:hint="eastAsia"/>
          <w:b w:val="0"/>
          <w:bCs/>
        </w:rPr>
        <w:t>现行国家标准</w:t>
      </w:r>
      <w:r>
        <w:rPr>
          <w:rFonts w:hint="eastAsia"/>
          <w:b w:val="0"/>
          <w:bCs/>
        </w:rPr>
        <w:t>《三相配电变压器能效限定值及节能评价值》</w:t>
      </w:r>
      <w:r w:rsidR="00257390">
        <w:rPr>
          <w:rFonts w:hint="eastAsia"/>
          <w:b w:val="0"/>
          <w:bCs/>
        </w:rPr>
        <w:t>GB 20052</w:t>
      </w:r>
      <w:r>
        <w:rPr>
          <w:rFonts w:hint="eastAsia"/>
          <w:b w:val="0"/>
          <w:bCs/>
        </w:rPr>
        <w:t>中变压器</w:t>
      </w:r>
      <w:r>
        <w:rPr>
          <w:rFonts w:hint="eastAsia"/>
          <w:b w:val="0"/>
          <w:bCs/>
        </w:rPr>
        <w:t>3</w:t>
      </w:r>
      <w:r>
        <w:rPr>
          <w:rFonts w:hint="eastAsia"/>
          <w:b w:val="0"/>
          <w:bCs/>
        </w:rPr>
        <w:t>级及以上能效等级相关指标的性能要求。变压器</w:t>
      </w:r>
      <w:proofErr w:type="gramStart"/>
      <w:r>
        <w:rPr>
          <w:rFonts w:hint="eastAsia"/>
          <w:b w:val="0"/>
          <w:bCs/>
        </w:rPr>
        <w:t>负载率宜适中</w:t>
      </w:r>
      <w:proofErr w:type="gramEnd"/>
      <w:r>
        <w:rPr>
          <w:rFonts w:hint="eastAsia"/>
          <w:b w:val="0"/>
          <w:bCs/>
        </w:rPr>
        <w:t>，如：根据</w:t>
      </w:r>
      <w:r w:rsidR="00A40A2A">
        <w:rPr>
          <w:rFonts w:hint="eastAsia"/>
          <w:b w:val="0"/>
          <w:bCs/>
        </w:rPr>
        <w:t>现行国家标准</w:t>
      </w:r>
      <w:r>
        <w:rPr>
          <w:rFonts w:hint="eastAsia"/>
          <w:b w:val="0"/>
          <w:bCs/>
        </w:rPr>
        <w:t>《民用建筑电气设计标准》</w:t>
      </w:r>
      <w:r w:rsidR="00A40A2A">
        <w:rPr>
          <w:rFonts w:hint="eastAsia"/>
          <w:b w:val="0"/>
          <w:bCs/>
        </w:rPr>
        <w:t>GB 51348</w:t>
      </w:r>
      <w:r>
        <w:rPr>
          <w:rFonts w:hint="eastAsia"/>
          <w:b w:val="0"/>
          <w:bCs/>
        </w:rPr>
        <w:t>第</w:t>
      </w:r>
      <w:r>
        <w:rPr>
          <w:rFonts w:hint="eastAsia"/>
          <w:b w:val="0"/>
          <w:bCs/>
        </w:rPr>
        <w:t>4.3</w:t>
      </w:r>
      <w:r>
        <w:rPr>
          <w:rFonts w:hint="eastAsia"/>
          <w:b w:val="0"/>
          <w:bCs/>
        </w:rPr>
        <w:t>节相关规定，配电变压器长期工作负载率不宜高于</w:t>
      </w:r>
      <w:r>
        <w:rPr>
          <w:rFonts w:hint="eastAsia"/>
          <w:b w:val="0"/>
          <w:bCs/>
        </w:rPr>
        <w:t>85%</w:t>
      </w:r>
      <w:r>
        <w:rPr>
          <w:rFonts w:hint="eastAsia"/>
          <w:b w:val="0"/>
          <w:bCs/>
        </w:rPr>
        <w:t>。</w:t>
      </w:r>
    </w:p>
    <w:p w14:paraId="05A93AC6" w14:textId="77777777" w:rsidR="009407C2" w:rsidRDefault="00C51A47" w:rsidP="00ED057A">
      <w:pPr>
        <w:pStyle w:val="aa"/>
        <w:numPr>
          <w:ilvl w:val="0"/>
          <w:numId w:val="0"/>
        </w:numPr>
        <w:tabs>
          <w:tab w:val="clear" w:pos="8504"/>
          <w:tab w:val="right" w:pos="8647"/>
        </w:tabs>
        <w:spacing w:beforeLines="50" w:before="120" w:line="300" w:lineRule="auto"/>
        <w:jc w:val="center"/>
        <w:rPr>
          <w:rFonts w:ascii="黑体" w:eastAsia="黑体" w:hAnsi="黑体" w:cs="黑体"/>
          <w:b w:val="0"/>
          <w:bCs/>
          <w:sz w:val="28"/>
          <w:szCs w:val="28"/>
        </w:rPr>
      </w:pPr>
      <w:r>
        <w:rPr>
          <w:rFonts w:hint="eastAsia"/>
          <w:sz w:val="28"/>
          <w:szCs w:val="28"/>
        </w:rPr>
        <w:t>6.3</w:t>
      </w:r>
      <w:r>
        <w:rPr>
          <w:rFonts w:hint="eastAsia"/>
          <w:b w:val="0"/>
          <w:bCs/>
        </w:rPr>
        <w:t xml:space="preserve"> </w:t>
      </w:r>
      <w:r>
        <w:rPr>
          <w:rFonts w:ascii="黑体" w:eastAsia="黑体" w:hAnsi="黑体" w:cs="黑体" w:hint="eastAsia"/>
          <w:b w:val="0"/>
          <w:bCs/>
          <w:sz w:val="28"/>
          <w:szCs w:val="28"/>
        </w:rPr>
        <w:t xml:space="preserve"> 照明系统</w:t>
      </w:r>
    </w:p>
    <w:p w14:paraId="4C482A68" w14:textId="083E2B8F" w:rsidR="009407C2" w:rsidRDefault="00C51A47" w:rsidP="00A40A2A">
      <w:pPr>
        <w:pStyle w:val="aa"/>
        <w:numPr>
          <w:ilvl w:val="0"/>
          <w:numId w:val="0"/>
        </w:numPr>
        <w:tabs>
          <w:tab w:val="clear" w:pos="8504"/>
          <w:tab w:val="right" w:pos="8647"/>
        </w:tabs>
        <w:jc w:val="both"/>
        <w:rPr>
          <w:b w:val="0"/>
          <w:bCs/>
        </w:rPr>
      </w:pPr>
      <w:r>
        <w:rPr>
          <w:rFonts w:hint="eastAsia"/>
        </w:rPr>
        <w:t>6.3.1</w:t>
      </w:r>
      <w:r w:rsidR="00F1438B">
        <w:t xml:space="preserve">  </w:t>
      </w:r>
      <w:r>
        <w:rPr>
          <w:rFonts w:hint="eastAsia"/>
          <w:b w:val="0"/>
          <w:bCs/>
        </w:rPr>
        <w:t>照明系统性能要求设定。照明系统调适中，宜将照明节能调适和质量调适相结合，考虑整理调适方案，参考设计要求按用户实际需求开展调适。照明质量要求可参考</w:t>
      </w:r>
      <w:r w:rsidR="00A40A2A">
        <w:rPr>
          <w:rFonts w:hint="eastAsia"/>
          <w:b w:val="0"/>
          <w:bCs/>
        </w:rPr>
        <w:t>现行国家标准</w:t>
      </w:r>
      <w:r>
        <w:rPr>
          <w:rFonts w:hint="eastAsia"/>
          <w:b w:val="0"/>
          <w:bCs/>
        </w:rPr>
        <w:t>《建筑照明设计标准》</w:t>
      </w:r>
      <w:r w:rsidR="00A40A2A">
        <w:rPr>
          <w:rFonts w:hint="eastAsia"/>
          <w:b w:val="0"/>
          <w:bCs/>
        </w:rPr>
        <w:t>GB/T 50034</w:t>
      </w:r>
      <w:r w:rsidR="00257390">
        <w:rPr>
          <w:rFonts w:hint="eastAsia"/>
          <w:b w:val="0"/>
          <w:bCs/>
        </w:rPr>
        <w:t>的</w:t>
      </w:r>
      <w:r>
        <w:rPr>
          <w:rFonts w:hint="eastAsia"/>
          <w:b w:val="0"/>
          <w:bCs/>
        </w:rPr>
        <w:t>规定，选取建筑主要公共空间和使用频率较高的建筑空间。</w:t>
      </w:r>
    </w:p>
    <w:p w14:paraId="285D45C0" w14:textId="358FDE71" w:rsidR="00ED739C" w:rsidRDefault="00ED739C">
      <w:pPr>
        <w:widowControl/>
        <w:adjustRightInd/>
        <w:spacing w:line="240" w:lineRule="auto"/>
        <w:jc w:val="left"/>
        <w:rPr>
          <w:rFonts w:ascii="黑体" w:eastAsia="黑体" w:hAnsi="黑体" w:cs="黑体"/>
          <w:b/>
          <w:sz w:val="30"/>
          <w:szCs w:val="30"/>
        </w:rPr>
      </w:pPr>
      <w:r>
        <w:rPr>
          <w:rFonts w:ascii="黑体" w:eastAsia="黑体" w:hAnsi="黑体" w:cs="黑体"/>
          <w:b/>
          <w:sz w:val="30"/>
          <w:szCs w:val="30"/>
        </w:rPr>
        <w:br w:type="page"/>
      </w:r>
    </w:p>
    <w:p w14:paraId="601DF308" w14:textId="1B4EB0D3" w:rsidR="009407C2" w:rsidRDefault="00C51A47">
      <w:pPr>
        <w:tabs>
          <w:tab w:val="right" w:pos="8647"/>
        </w:tabs>
        <w:adjustRightInd/>
        <w:snapToGrid w:val="0"/>
        <w:spacing w:line="360" w:lineRule="auto"/>
        <w:jc w:val="center"/>
        <w:rPr>
          <w:rFonts w:ascii="Times New Roman" w:hAnsi="Times New Roman" w:cs="宋体"/>
          <w:bCs/>
          <w:sz w:val="24"/>
          <w:szCs w:val="24"/>
        </w:rPr>
      </w:pPr>
      <w:r w:rsidRPr="00E51D89">
        <w:rPr>
          <w:rFonts w:ascii="Times New Roman" w:eastAsia="黑体" w:hAnsi="Times New Roman" w:hint="eastAsia"/>
          <w:b/>
          <w:sz w:val="30"/>
          <w:szCs w:val="30"/>
        </w:rPr>
        <w:lastRenderedPageBreak/>
        <w:t>7</w:t>
      </w:r>
      <w:r>
        <w:rPr>
          <w:rFonts w:ascii="黑体" w:eastAsia="黑体" w:hAnsi="黑体" w:cs="黑体" w:hint="eastAsia"/>
          <w:bCs/>
          <w:sz w:val="30"/>
          <w:szCs w:val="30"/>
        </w:rPr>
        <w:t xml:space="preserve"> </w:t>
      </w:r>
      <w:r w:rsidR="00F1438B">
        <w:rPr>
          <w:rFonts w:ascii="黑体" w:eastAsia="黑体" w:hAnsi="黑体" w:cs="黑体"/>
          <w:bCs/>
          <w:sz w:val="30"/>
          <w:szCs w:val="30"/>
        </w:rPr>
        <w:t xml:space="preserve"> </w:t>
      </w:r>
      <w:r>
        <w:rPr>
          <w:rFonts w:ascii="黑体" w:eastAsia="黑体" w:hAnsi="黑体" w:cs="黑体" w:hint="eastAsia"/>
          <w:bCs/>
          <w:sz w:val="30"/>
          <w:szCs w:val="30"/>
        </w:rPr>
        <w:t>智能化系统</w:t>
      </w:r>
    </w:p>
    <w:p w14:paraId="0D591F9A" w14:textId="77777777" w:rsidR="009407C2" w:rsidRPr="00FB1AE9" w:rsidRDefault="00C51A47" w:rsidP="00ED057A">
      <w:pPr>
        <w:pStyle w:val="aa"/>
        <w:numPr>
          <w:ilvl w:val="0"/>
          <w:numId w:val="0"/>
        </w:numPr>
        <w:tabs>
          <w:tab w:val="clear" w:pos="8504"/>
          <w:tab w:val="right" w:pos="8647"/>
        </w:tabs>
        <w:spacing w:beforeLines="50" w:before="120" w:line="300" w:lineRule="auto"/>
        <w:jc w:val="center"/>
        <w:rPr>
          <w:b w:val="0"/>
          <w:bCs/>
        </w:rPr>
      </w:pPr>
      <w:r w:rsidRPr="00FB1AE9">
        <w:rPr>
          <w:rFonts w:hint="eastAsia"/>
          <w:sz w:val="28"/>
          <w:szCs w:val="28"/>
        </w:rPr>
        <w:t>7.3</w:t>
      </w:r>
      <w:r w:rsidRPr="00FB1AE9">
        <w:rPr>
          <w:rFonts w:hint="eastAsia"/>
          <w:bCs/>
        </w:rPr>
        <w:t xml:space="preserve">  </w:t>
      </w:r>
      <w:r w:rsidRPr="00FB1AE9">
        <w:rPr>
          <w:rFonts w:ascii="黑体" w:eastAsia="黑体" w:hAnsi="黑体" w:cs="黑体" w:hint="eastAsia"/>
          <w:b w:val="0"/>
          <w:bCs/>
          <w:sz w:val="28"/>
          <w:szCs w:val="28"/>
        </w:rPr>
        <w:t>建筑能耗检测和管理系统</w:t>
      </w:r>
    </w:p>
    <w:p w14:paraId="235CC970" w14:textId="66B7032D" w:rsidR="009407C2" w:rsidRDefault="00C51A47" w:rsidP="00A40A2A">
      <w:pPr>
        <w:pStyle w:val="aa"/>
        <w:numPr>
          <w:ilvl w:val="0"/>
          <w:numId w:val="0"/>
        </w:numPr>
        <w:tabs>
          <w:tab w:val="clear" w:pos="8504"/>
          <w:tab w:val="right" w:pos="8647"/>
        </w:tabs>
        <w:jc w:val="both"/>
        <w:rPr>
          <w:b w:val="0"/>
          <w:bCs/>
        </w:rPr>
      </w:pPr>
      <w:r>
        <w:rPr>
          <w:rFonts w:hint="eastAsia"/>
        </w:rPr>
        <w:t>7.3.1</w:t>
      </w:r>
      <w:r w:rsidR="00F1438B">
        <w:t xml:space="preserve">  </w:t>
      </w:r>
      <w:r>
        <w:rPr>
          <w:rFonts w:hint="eastAsia"/>
          <w:b w:val="0"/>
          <w:bCs/>
        </w:rPr>
        <w:t>建筑能耗监测系统性能要求设定。建筑能耗分项计量是建筑能耗管理的基础环节。建筑能耗分析常采用的账单分析法或测量法，采用电力、燃气、热力公司的计量表及建筑内的分项计量表，对建筑物及建筑用能系统调适前后的能耗数据进行采集，通过分析账单和表记数据，计算得到建筑物或建筑用能系统的能耗。既有建筑以下回路宜配置能耗计量仪表：空调系统的冷热源机组、冷冻水泵、冷却塔、冷却水泵、热水循环泵、电锅炉主要设备的配电回路，供热系统的循环泵、定压泵、补水泵、燃气锅炉主要设备的配电回路，租赁使用场所及独立经济核算的</w:t>
      </w:r>
      <w:bookmarkStart w:id="86" w:name="_GoBack"/>
      <w:bookmarkEnd w:id="86"/>
      <w:r>
        <w:rPr>
          <w:rFonts w:hint="eastAsia"/>
          <w:b w:val="0"/>
          <w:bCs/>
        </w:rPr>
        <w:t>单元配置电子式电能计量装置；市政供气管网引入管，建筑冷热源（锅炉）及厨房餐厅用气管；市政给水管网引入总管及厨房餐厅的供水管。</w:t>
      </w:r>
    </w:p>
    <w:p w14:paraId="3D5BE6AD" w14:textId="5F677406" w:rsidR="009407C2" w:rsidRDefault="00C51A47" w:rsidP="00A40A2A">
      <w:pPr>
        <w:pStyle w:val="aa"/>
        <w:numPr>
          <w:ilvl w:val="0"/>
          <w:numId w:val="0"/>
        </w:numPr>
        <w:tabs>
          <w:tab w:val="clear" w:pos="8504"/>
          <w:tab w:val="right" w:pos="8647"/>
        </w:tabs>
        <w:jc w:val="both"/>
        <w:rPr>
          <w:b w:val="0"/>
          <w:bCs/>
        </w:rPr>
      </w:pPr>
      <w:r>
        <w:rPr>
          <w:rFonts w:hint="eastAsia"/>
        </w:rPr>
        <w:t>7.3.2</w:t>
      </w:r>
      <w:r w:rsidR="00F1438B">
        <w:t xml:space="preserve">  </w:t>
      </w:r>
      <w:r>
        <w:rPr>
          <w:rFonts w:hint="eastAsia"/>
          <w:b w:val="0"/>
          <w:bCs/>
        </w:rPr>
        <w:t>建筑能耗监测系统数据使用要求设定。建筑能耗运行数据分析模型对用能系统运行优化具有重要支撑作用。运行数据的质量和数量影响建筑能耗运行数据分析模型的准确性和泛化性。通过系统、科学记录用能系统运行数据，提高运行数据质量和数量，可采用数据挖掘、强化学习等人工智能算法和数字孪生技术，分析建筑用能系统运行状况并形成优化控制和运行策略，有望进一步优化其整体运行效率和效果。</w:t>
      </w:r>
    </w:p>
    <w:sectPr w:rsidR="009407C2" w:rsidSect="007D06B6">
      <w:footerReference w:type="default" r:id="rId30"/>
      <w:pgSz w:w="11906" w:h="16838"/>
      <w:pgMar w:top="1440" w:right="1418" w:bottom="1276" w:left="1701" w:header="737" w:footer="680" w:gutter="0"/>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F7937" w14:textId="77777777" w:rsidR="004F2C81" w:rsidRDefault="004F2C81">
      <w:pPr>
        <w:spacing w:line="240" w:lineRule="auto"/>
      </w:pPr>
      <w:r>
        <w:separator/>
      </w:r>
    </w:p>
  </w:endnote>
  <w:endnote w:type="continuationSeparator" w:id="0">
    <w:p w14:paraId="09885D6E" w14:textId="77777777" w:rsidR="004F2C81" w:rsidRDefault="004F2C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ongti SC Regular">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方正黑体_GBK">
    <w:altName w:val="微软雅黑"/>
    <w:charset w:val="86"/>
    <w:family w:val="auto"/>
    <w:pitch w:val="default"/>
    <w:sig w:usb0="00000001"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E42AD" w14:textId="77777777" w:rsidR="00545EBF" w:rsidRDefault="00545EBF">
    <w:pPr>
      <w:pStyle w:val="afff6"/>
      <w:ind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F0156" w14:textId="49C55449" w:rsidR="00545EBF" w:rsidRDefault="00545EBF">
    <w:pPr>
      <w:spacing w:line="14" w:lineRule="auto"/>
      <w:rPr>
        <w:rFonts w:ascii="Arial"/>
        <w:sz w:val="2"/>
      </w:rPr>
    </w:pPr>
    <w:r>
      <w:rPr>
        <w:noProof/>
      </w:rPr>
      <mc:AlternateContent>
        <mc:Choice Requires="wps">
          <w:drawing>
            <wp:anchor distT="0" distB="0" distL="114300" distR="114300" simplePos="0" relativeHeight="251671552" behindDoc="0" locked="0" layoutInCell="1" allowOverlap="1" wp14:anchorId="70184392" wp14:editId="25E19159">
              <wp:simplePos x="0" y="0"/>
              <wp:positionH relativeFrom="margin">
                <wp:posOffset>2625090</wp:posOffset>
              </wp:positionH>
              <wp:positionV relativeFrom="paragraph">
                <wp:posOffset>-561975</wp:posOffset>
              </wp:positionV>
              <wp:extent cx="212652" cy="136800"/>
              <wp:effectExtent l="0" t="0" r="0" b="14605"/>
              <wp:wrapNone/>
              <wp:docPr id="6" name="文本框 6"/>
              <wp:cNvGraphicFramePr/>
              <a:graphic xmlns:a="http://schemas.openxmlformats.org/drawingml/2006/main">
                <a:graphicData uri="http://schemas.microsoft.com/office/word/2010/wordprocessingShape">
                  <wps:wsp>
                    <wps:cNvSpPr txBox="1"/>
                    <wps:spPr>
                      <a:xfrm flipH="1">
                        <a:off x="0" y="0"/>
                        <a:ext cx="212652" cy="136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19694652"/>
                          </w:sdtPr>
                          <w:sdtEndPr>
                            <w:rPr>
                              <w:rFonts w:ascii="Times New Roman" w:hAnsi="Times New Roman"/>
                            </w:rPr>
                          </w:sdtEndPr>
                          <w:sdtContent>
                            <w:p w14:paraId="1D744B73" w14:textId="77777777" w:rsidR="00545EBF" w:rsidRDefault="00545EBF" w:rsidP="007D06B6">
                              <w:pPr>
                                <w:pStyle w:val="afff6"/>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p>
                          </w:sdtContent>
                        </w:sdt>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14:sizeRelV relativeFrom="margin">
                <wp14:pctHeight>0</wp14:pctHeight>
              </wp14:sizeRelV>
            </wp:anchor>
          </w:drawing>
        </mc:Choice>
        <mc:Fallback>
          <w:pict>
            <v:shapetype w14:anchorId="70184392" id="_x0000_t202" coordsize="21600,21600" o:spt="202" path="m,l,21600r21600,l21600,xe">
              <v:stroke joinstyle="miter"/>
              <v:path gradientshapeok="t" o:connecttype="rect"/>
            </v:shapetype>
            <v:shape id="文本框 6" o:spid="_x0000_s1038" type="#_x0000_t202" style="position:absolute;left:0;text-align:left;margin-left:206.7pt;margin-top:-44.25pt;width:16.75pt;height:10.75pt;flip:x;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" filled="f" stroked="f" strokeweight=".5pt">
              <v:textbox style="mso-fit-shape-to-text:t" inset="0,0,0,0">
                <w:txbxContent>
                  <w:sdt>
                    <w:sdtPr>
                      <w:id w:val="419694652"/>
                    </w:sdtPr>
                    <w:sdtEndPr>
                      <w:rPr>
                        <w:rFonts w:ascii="Times New Roman" w:hAnsi="Times New Roman"/>
                      </w:rPr>
                    </w:sdtEndPr>
                    <w:sdtContent>
                      <w:p w14:paraId="1D744B73" w14:textId="77777777" w:rsidR="00545EBF" w:rsidRDefault="00545EBF" w:rsidP="007D06B6">
                        <w:pPr>
                          <w:pStyle w:val="afff6"/>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p>
                    </w:sdtContent>
                  </w:sdt>
                </w:txbxContent>
              </v:textbox>
              <w10:wrap anchorx="margin"/>
            </v:shape>
          </w:pict>
        </mc:Fallback>
      </mc:AlternateContent>
    </w:r>
    <w:r>
      <w:rPr>
        <w:noProof/>
        <w:sz w:val="2"/>
      </w:rPr>
      <mc:AlternateContent>
        <mc:Choice Requires="wps">
          <w:drawing>
            <wp:anchor distT="0" distB="0" distL="114300" distR="114300" simplePos="0" relativeHeight="251662336" behindDoc="0" locked="0" layoutInCell="1" allowOverlap="1" wp14:anchorId="75FB0DDE" wp14:editId="3B4FE653">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527F89" w14:textId="77777777" w:rsidR="00545EBF" w:rsidRDefault="00545EBF">
                          <w:pPr>
                            <w:pStyle w:val="afff6"/>
                            <w:rPr>
                              <w:rFonts w:hAnsi="宋体"/>
                              <w:sz w:val="28"/>
                            </w:rPr>
                          </w:pPr>
                          <w:r>
                            <w:rPr>
                              <w:rFonts w:hAnsi="宋体"/>
                              <w:sz w:val="28"/>
                            </w:rPr>
                            <w:t>—</w:t>
                          </w:r>
                          <w:r>
                            <w:rPr>
                              <w:rFonts w:hAnsi="宋体"/>
                              <w:sz w:val="24"/>
                            </w:rPr>
                            <w:t xml:space="preserve">　</w:t>
                          </w:r>
                          <w:r>
                            <w:rPr>
                              <w:rFonts w:hAnsi="宋体"/>
                              <w:sz w:val="28"/>
                            </w:rPr>
                            <w:fldChar w:fldCharType="begin"/>
                          </w:r>
                          <w:r>
                            <w:rPr>
                              <w:rFonts w:hAnsi="宋体"/>
                              <w:sz w:val="28"/>
                            </w:rPr>
                            <w:instrText xml:space="preserve"> PAGE  \* MERGEFORMAT </w:instrText>
                          </w:r>
                          <w:r>
                            <w:rPr>
                              <w:rFonts w:hAnsi="宋体"/>
                              <w:sz w:val="28"/>
                            </w:rPr>
                            <w:fldChar w:fldCharType="separate"/>
                          </w:r>
                          <w:r>
                            <w:rPr>
                              <w:rFonts w:hAnsi="宋体"/>
                              <w:sz w:val="28"/>
                            </w:rPr>
                            <w:t>30</w:t>
                          </w:r>
                          <w:r>
                            <w:rPr>
                              <w:rFonts w:hAnsi="宋体"/>
                              <w:sz w:val="28"/>
                            </w:rPr>
                            <w:fldChar w:fldCharType="end"/>
                          </w:r>
                          <w:r>
                            <w:rPr>
                              <w:rFonts w:hAnsi="宋体"/>
                              <w:sz w:val="24"/>
                            </w:rPr>
                            <w:t xml:space="preserve">　</w:t>
                          </w:r>
                          <w:r>
                            <w:rPr>
                              <w:rFonts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75FB0DDE" id="文本框 7" o:spid="_x0000_s103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6y/5hZQIAABEFAAAOAAAAAAAAAAAAAAAAAC4CAABkcnMvZTJvRG9j&#10;LnhtbFBLAQItABQABgAIAAAAIQBxqtG51wAAAAUBAAAPAAAAAAAAAAAAAAAAAL8EAABkcnMvZG93&#10;bnJldi54bWxQSwUGAAAAAAQABADzAAAAwwUAAAAA&#10;" filled="f" stroked="f" strokeweight=".5pt">
              <v:textbox style="mso-fit-shape-to-text:t" inset="0,0,0,0">
                <w:txbxContent>
                  <w:p w14:paraId="76527F89" w14:textId="77777777" w:rsidR="00545EBF" w:rsidRDefault="00545EBF">
                    <w:pPr>
                      <w:pStyle w:val="afff6"/>
                      <w:rPr>
                        <w:rFonts w:hAnsi="宋体"/>
                        <w:sz w:val="28"/>
                      </w:rPr>
                    </w:pPr>
                    <w:r>
                      <w:rPr>
                        <w:rFonts w:hAnsi="宋体"/>
                        <w:sz w:val="28"/>
                      </w:rPr>
                      <w:t>—</w:t>
                    </w:r>
                    <w:r>
                      <w:rPr>
                        <w:rFonts w:hAnsi="宋体"/>
                        <w:sz w:val="24"/>
                      </w:rPr>
                      <w:t xml:space="preserve">　</w:t>
                    </w:r>
                    <w:r>
                      <w:rPr>
                        <w:rFonts w:hAnsi="宋体"/>
                        <w:sz w:val="28"/>
                      </w:rPr>
                      <w:fldChar w:fldCharType="begin"/>
                    </w:r>
                    <w:r>
                      <w:rPr>
                        <w:rFonts w:hAnsi="宋体"/>
                        <w:sz w:val="28"/>
                      </w:rPr>
                      <w:instrText xml:space="preserve"> PAGE  \* MERGEFORMAT </w:instrText>
                    </w:r>
                    <w:r>
                      <w:rPr>
                        <w:rFonts w:hAnsi="宋体"/>
                        <w:sz w:val="28"/>
                      </w:rPr>
                      <w:fldChar w:fldCharType="separate"/>
                    </w:r>
                    <w:r>
                      <w:rPr>
                        <w:rFonts w:hAnsi="宋体"/>
                        <w:sz w:val="28"/>
                      </w:rPr>
                      <w:t>30</w:t>
                    </w:r>
                    <w:r>
                      <w:rPr>
                        <w:rFonts w:hAnsi="宋体"/>
                        <w:sz w:val="28"/>
                      </w:rPr>
                      <w:fldChar w:fldCharType="end"/>
                    </w:r>
                    <w:r>
                      <w:rPr>
                        <w:rFonts w:hAnsi="宋体"/>
                        <w:sz w:val="24"/>
                      </w:rPr>
                      <w:t xml:space="preserve">　</w:t>
                    </w:r>
                    <w:r>
                      <w:rPr>
                        <w:rFonts w:hAnsi="宋体"/>
                        <w:sz w:val="28"/>
                      </w:rPr>
                      <w:t>—</w:t>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4BC1F" w14:textId="77777777" w:rsidR="00545EBF" w:rsidRDefault="00545EBF">
    <w:pPr>
      <w:pStyle w:val="afff6"/>
    </w:pPr>
    <w:r>
      <w:fldChar w:fldCharType="begin"/>
    </w:r>
    <w:r>
      <w:instrText>PAGE   \* MERGEFORMAT</w:instrText>
    </w:r>
    <w:r>
      <w:fldChar w:fldCharType="separate"/>
    </w:r>
    <w:r>
      <w:rPr>
        <w:lang w:val="zh-CN"/>
      </w:rPr>
      <w:t>4</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E4BEB" w14:textId="77777777" w:rsidR="00545EBF" w:rsidRDefault="00545EBF">
    <w:pPr>
      <w:pStyle w:val="afff6"/>
    </w:pPr>
  </w:p>
  <w:p w14:paraId="2E7ABFBC" w14:textId="6E860C08" w:rsidR="00545EBF" w:rsidRDefault="00545EBF">
    <w:pPr>
      <w:pStyle w:val="afff6"/>
      <w:jc w:val="center"/>
      <w:rPr>
        <w:rFonts w:ascii="Times New Roman" w:hAnsi="Times New Roman"/>
      </w:rPr>
    </w:pPr>
    <w:r>
      <w:rPr>
        <w:noProof/>
      </w:rPr>
      <mc:AlternateContent>
        <mc:Choice Requires="wps">
          <w:drawing>
            <wp:anchor distT="0" distB="0" distL="114300" distR="114300" simplePos="0" relativeHeight="251673600" behindDoc="0" locked="0" layoutInCell="1" allowOverlap="1" wp14:anchorId="27887389" wp14:editId="38C52683">
              <wp:simplePos x="0" y="0"/>
              <wp:positionH relativeFrom="margin">
                <wp:posOffset>2640965</wp:posOffset>
              </wp:positionH>
              <wp:positionV relativeFrom="paragraph">
                <wp:posOffset>3810</wp:posOffset>
              </wp:positionV>
              <wp:extent cx="212652" cy="136800"/>
              <wp:effectExtent l="0" t="0" r="0" b="14605"/>
              <wp:wrapNone/>
              <wp:docPr id="9" name="文本框 9"/>
              <wp:cNvGraphicFramePr/>
              <a:graphic xmlns:a="http://schemas.openxmlformats.org/drawingml/2006/main">
                <a:graphicData uri="http://schemas.microsoft.com/office/word/2010/wordprocessingShape">
                  <wps:wsp>
                    <wps:cNvSpPr txBox="1"/>
                    <wps:spPr>
                      <a:xfrm flipH="1">
                        <a:off x="0" y="0"/>
                        <a:ext cx="212652" cy="136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9580754"/>
                          </w:sdtPr>
                          <w:sdtEndPr>
                            <w:rPr>
                              <w:rFonts w:ascii="Times New Roman" w:hAnsi="Times New Roman"/>
                            </w:rPr>
                          </w:sdtEndPr>
                          <w:sdtContent>
                            <w:p w14:paraId="1AAD1815" w14:textId="77777777" w:rsidR="00545EBF" w:rsidRDefault="00545EBF" w:rsidP="007D06B6">
                              <w:pPr>
                                <w:pStyle w:val="afff6"/>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p>
                          </w:sdtContent>
                        </w:sdt>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14:sizeRelV relativeFrom="margin">
                <wp14:pctHeight>0</wp14:pctHeight>
              </wp14:sizeRelV>
            </wp:anchor>
          </w:drawing>
        </mc:Choice>
        <mc:Fallback>
          <w:pict>
            <v:shapetype w14:anchorId="27887389" id="_x0000_t202" coordsize="21600,21600" o:spt="202" path="m,l,21600r21600,l21600,xe">
              <v:stroke joinstyle="miter"/>
              <v:path gradientshapeok="t" o:connecttype="rect"/>
            </v:shapetype>
            <v:shape id="文本框 9" o:spid="_x0000_s1040" type="#_x0000_t202" style="position:absolute;left:0;text-align:left;margin-left:207.95pt;margin-top:.3pt;width:16.75pt;height:10.75pt;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" filled="f" stroked="f" strokeweight=".5pt">
              <v:textbox style="mso-fit-shape-to-text:t" inset="0,0,0,0">
                <w:txbxContent>
                  <w:sdt>
                    <w:sdtPr>
                      <w:id w:val="-1289580754"/>
                    </w:sdtPr>
                    <w:sdtEndPr>
                      <w:rPr>
                        <w:rFonts w:ascii="Times New Roman" w:hAnsi="Times New Roman"/>
                      </w:rPr>
                    </w:sdtEndPr>
                    <w:sdtContent>
                      <w:p w14:paraId="1AAD1815" w14:textId="77777777" w:rsidR="00545EBF" w:rsidRDefault="00545EBF" w:rsidP="007D06B6">
                        <w:pPr>
                          <w:pStyle w:val="afff6"/>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p>
                    </w:sdtContent>
                  </w:sdt>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E342B" w14:textId="221BBB01" w:rsidR="00545EBF" w:rsidRDefault="00545EBF">
    <w:pPr>
      <w:pStyle w:val="afff6"/>
    </w:pPr>
  </w:p>
  <w:p w14:paraId="0AA72F6F" w14:textId="1CE1E5C4" w:rsidR="00545EBF" w:rsidRDefault="00545EBF">
    <w:pPr>
      <w:pStyle w:val="afff6"/>
      <w:jc w:val="center"/>
      <w:rPr>
        <w:rFonts w:ascii="Times New Roman" w:hAnsi="Times New Roman"/>
      </w:rPr>
    </w:pPr>
    <w:r>
      <w:rPr>
        <w:noProof/>
      </w:rPr>
      <mc:AlternateContent>
        <mc:Choice Requires="wps">
          <w:drawing>
            <wp:anchor distT="0" distB="0" distL="114300" distR="114300" simplePos="0" relativeHeight="251665408" behindDoc="0" locked="0" layoutInCell="1" allowOverlap="1" wp14:anchorId="0343CE8E" wp14:editId="70E3F4CE">
              <wp:simplePos x="0" y="0"/>
              <wp:positionH relativeFrom="margin">
                <wp:posOffset>2755265</wp:posOffset>
              </wp:positionH>
              <wp:positionV relativeFrom="paragraph">
                <wp:posOffset>-11430</wp:posOffset>
              </wp:positionV>
              <wp:extent cx="118753" cy="209047"/>
              <wp:effectExtent l="0" t="0" r="14605" b="635"/>
              <wp:wrapNone/>
              <wp:docPr id="8" name="文本框 8"/>
              <wp:cNvGraphicFramePr/>
              <a:graphic xmlns:a="http://schemas.openxmlformats.org/drawingml/2006/main">
                <a:graphicData uri="http://schemas.microsoft.com/office/word/2010/wordprocessingShape">
                  <wps:wsp>
                    <wps:cNvSpPr txBox="1"/>
                    <wps:spPr>
                      <a:xfrm>
                        <a:off x="0" y="0"/>
                        <a:ext cx="118753" cy="20904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46BD7" w14:textId="77777777" w:rsidR="00545EBF" w:rsidRDefault="00545EBF">
                          <w:pPr>
                            <w:pStyle w:val="afff6"/>
                            <w:jc w:val="cente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0343CE8E" id="_x0000_t202" coordsize="21600,21600" o:spt="202" path="m,l,21600r21600,l21600,xe">
              <v:stroke joinstyle="miter"/>
              <v:path gradientshapeok="t" o:connecttype="rect"/>
            </v:shapetype>
            <v:shape id="文本框 8" o:spid="_x0000_s1041" type="#_x0000_t202" style="position:absolute;left:0;text-align:left;margin-left:216.95pt;margin-top:-.9pt;width:9.35pt;height:16.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" filled="f" stroked="f" strokeweight=".5pt">
              <v:textbox inset="0,0,0,0">
                <w:txbxContent>
                  <w:p w14:paraId="0B346BD7" w14:textId="77777777" w:rsidR="00545EBF" w:rsidRDefault="00545EBF">
                    <w:pPr>
                      <w:pStyle w:val="afff6"/>
                      <w:jc w:val="cente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650E7" w14:textId="3A2F640C" w:rsidR="00545EBF" w:rsidRDefault="00545EBF">
    <w:pPr>
      <w:pStyle w:val="afff6"/>
    </w:pPr>
    <w:r>
      <w:rPr>
        <w:noProof/>
      </w:rPr>
      <mc:AlternateContent>
        <mc:Choice Requires="wps">
          <w:drawing>
            <wp:anchor distT="0" distB="0" distL="114300" distR="114300" simplePos="0" relativeHeight="251667456" behindDoc="0" locked="0" layoutInCell="1" allowOverlap="1" wp14:anchorId="471E04FD" wp14:editId="65B23593">
              <wp:simplePos x="0" y="0"/>
              <wp:positionH relativeFrom="margin">
                <wp:posOffset>2685415</wp:posOffset>
              </wp:positionH>
              <wp:positionV relativeFrom="paragraph">
                <wp:posOffset>-27305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0A7CE5" w14:textId="77777777" w:rsidR="00545EBF" w:rsidRDefault="00545EBF" w:rsidP="002A2CA8">
                          <w:pPr>
                            <w:pStyle w:val="affffb"/>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III</w:t>
                          </w:r>
                          <w:r>
                            <w:rPr>
                              <w:rFonts w:ascii="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71E04FD" id="_x0000_t202" coordsize="21600,21600" o:spt="202" path="m,l,21600r21600,l21600,xe">
              <v:stroke joinstyle="miter"/>
              <v:path gradientshapeok="t" o:connecttype="rect"/>
            </v:shapetype>
            <v:shape id="文本框 3" o:spid="_x0000_s1034" type="#_x0000_t202" style="position:absolute;left:0;text-align:left;margin-left:211.45pt;margin-top:-2.15pt;width:2in;height:2in;z-index:25166745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" filled="f" stroked="f" strokeweight=".5pt">
              <v:textbox style="mso-fit-shape-to-text:t" inset="0,0,0,0">
                <w:txbxContent>
                  <w:p w14:paraId="380A7CE5" w14:textId="77777777" w:rsidR="00545EBF" w:rsidRDefault="00545EBF" w:rsidP="002A2CA8">
                    <w:pPr>
                      <w:pStyle w:val="affffb"/>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III</w:t>
                    </w:r>
                    <w:r>
                      <w:rPr>
                        <w:rFonts w:ascii="Times New Roman"/>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88CC8" w14:textId="77777777" w:rsidR="00545EBF" w:rsidRDefault="00545EBF">
    <w:pPr>
      <w:pStyle w:val="afff6"/>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7B965" w14:textId="77777777" w:rsidR="00545EBF" w:rsidRDefault="00545EBF">
    <w:pPr>
      <w:pStyle w:val="afff6"/>
    </w:pPr>
    <w:r>
      <w:fldChar w:fldCharType="begin"/>
    </w:r>
    <w:r>
      <w:instrText>PAGE   \* MERGEFORMAT</w:instrText>
    </w:r>
    <w:r>
      <w:fldChar w:fldCharType="separate"/>
    </w:r>
    <w:r>
      <w:rPr>
        <w:lang w:val="zh-CN"/>
      </w:rPr>
      <w:t>18</w:t>
    </w:r>
    <w:r>
      <w:fldChar w:fldCharType="end"/>
    </w:r>
  </w:p>
  <w:p w14:paraId="29A14DEE" w14:textId="77777777" w:rsidR="00545EBF" w:rsidRDefault="00545EBF"/>
  <w:p w14:paraId="70A4C08C" w14:textId="77777777" w:rsidR="00545EBF" w:rsidRDefault="00545EB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15E1F" w14:textId="77777777" w:rsidR="00545EBF" w:rsidRDefault="00545EBF" w:rsidP="00032111">
    <w:pPr>
      <w:pStyle w:val="afff6"/>
      <w:ind w:right="720"/>
      <w:jc w:val="center"/>
      <w:rPr>
        <w:sz w:val="2"/>
        <w:szCs w:val="2"/>
      </w:rPr>
    </w:pPr>
  </w:p>
  <w:p w14:paraId="50574C23" w14:textId="3ADAFA15" w:rsidR="00545EBF" w:rsidRDefault="00545EBF">
    <w:r>
      <w:rPr>
        <w:noProof/>
      </w:rPr>
      <mc:AlternateContent>
        <mc:Choice Requires="wps">
          <w:drawing>
            <wp:anchor distT="0" distB="0" distL="114300" distR="114300" simplePos="0" relativeHeight="251669504" behindDoc="0" locked="0" layoutInCell="1" allowOverlap="1" wp14:anchorId="7DB8CE2B" wp14:editId="35CA3FF5">
              <wp:simplePos x="0" y="0"/>
              <wp:positionH relativeFrom="margin">
                <wp:posOffset>2685415</wp:posOffset>
              </wp:positionH>
              <wp:positionV relativeFrom="paragraph">
                <wp:posOffset>376555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2D052" w14:textId="77777777" w:rsidR="00545EBF" w:rsidRDefault="00545EBF" w:rsidP="002A2CA8">
                          <w:pPr>
                            <w:pStyle w:val="affffb"/>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III</w:t>
                          </w:r>
                          <w:r>
                            <w:rPr>
                              <w:rFonts w:ascii="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DB8CE2B" id="_x0000_t202" coordsize="21600,21600" o:spt="202" path="m,l,21600r21600,l21600,xe">
              <v:stroke joinstyle="miter"/>
              <v:path gradientshapeok="t" o:connecttype="rect"/>
            </v:shapetype>
            <v:shape id="_x0000_s1035" type="#_x0000_t202" style="position:absolute;left:0;text-align:left;margin-left:211.45pt;margin-top:29.65pt;width:2in;height:2in;z-index:25166950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" filled="f" stroked="f" strokeweight=".5pt">
              <v:textbox style="mso-fit-shape-to-text:t" inset="0,0,0,0">
                <w:txbxContent>
                  <w:p w14:paraId="0A42D052" w14:textId="77777777" w:rsidR="00545EBF" w:rsidRDefault="00545EBF" w:rsidP="002A2CA8">
                    <w:pPr>
                      <w:pStyle w:val="affffb"/>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III</w:t>
                    </w:r>
                    <w:r>
                      <w:rPr>
                        <w:rFonts w:ascii="Times New Roman"/>
                      </w:rPr>
                      <w:fldChar w:fldCharType="end"/>
                    </w:r>
                  </w:p>
                </w:txbxContent>
              </v:textbox>
              <w10:wrap anchorx="margin"/>
            </v:shape>
          </w:pict>
        </mc:Fallback>
      </mc:AlternateContent>
    </w:r>
  </w:p>
  <w:p w14:paraId="1C58D11E" w14:textId="77777777" w:rsidR="00545EBF" w:rsidRDefault="00545EB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00A4A" w14:textId="77777777" w:rsidR="00545EBF" w:rsidRDefault="00545EBF">
    <w:pPr>
      <w:pStyle w:val="afff6"/>
    </w:pPr>
    <w:r>
      <w:fldChar w:fldCharType="begin"/>
    </w:r>
    <w:r>
      <w:instrText>PAGE   \* MERGEFORMAT</w:instrText>
    </w:r>
    <w:r>
      <w:fldChar w:fldCharType="separate"/>
    </w:r>
    <w:r>
      <w:rPr>
        <w:lang w:val="zh-CN"/>
      </w:rPr>
      <w:t>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0CA12" w14:textId="77777777" w:rsidR="00545EBF" w:rsidRDefault="00545EBF">
    <w:pPr>
      <w:pStyle w:val="affffb"/>
      <w:jc w:val="center"/>
      <w:rPr>
        <w:rFonts w:ascii="Times New Roman"/>
      </w:rPr>
    </w:pPr>
    <w:r>
      <w:rPr>
        <w:noProof/>
      </w:rPr>
      <mc:AlternateContent>
        <mc:Choice Requires="wps">
          <w:drawing>
            <wp:anchor distT="0" distB="0" distL="114300" distR="114300" simplePos="0" relativeHeight="251659264" behindDoc="0" locked="0" layoutInCell="1" allowOverlap="1" wp14:anchorId="5F98BDF6" wp14:editId="01BC610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F4384D" w14:textId="77777777" w:rsidR="00545EBF" w:rsidRDefault="00545EBF">
                          <w:pPr>
                            <w:pStyle w:val="affffb"/>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III</w:t>
                          </w:r>
                          <w:r>
                            <w:rPr>
                              <w:rFonts w:ascii="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F98BDF6" id="_x0000_t202" coordsize="21600,21600" o:spt="202" path="m,l,21600r21600,l21600,xe">
              <v:stroke joinstyle="miter"/>
              <v:path gradientshapeok="t" o:connecttype="rect"/>
            </v:shapetype>
            <v:shape id="文本框 1" o:spid="_x0000_s103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l0UYwIAABE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9ZdFGMCAAARBQAADgAAAAAAAAAAAAAAAAAuAgAAZHJzL2Uyb0RvYy54&#10;bWxQSwECLQAUAAYACAAAACEAcarRudcAAAAFAQAADwAAAAAAAAAAAAAAAAC9BAAAZHJzL2Rvd25y&#10;ZXYueG1sUEsFBgAAAAAEAAQA8wAAAMEFAAAAAA==&#10;" filled="f" stroked="f" strokeweight=".5pt">
              <v:textbox style="mso-fit-shape-to-text:t" inset="0,0,0,0">
                <w:txbxContent>
                  <w:p w14:paraId="3BF4384D" w14:textId="77777777" w:rsidR="00545EBF" w:rsidRDefault="00545EBF">
                    <w:pPr>
                      <w:pStyle w:val="affffb"/>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III</w:t>
                    </w:r>
                    <w:r>
                      <w:rPr>
                        <w:rFonts w:ascii="Times New Roman"/>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9CAB1" w14:textId="77777777" w:rsidR="00545EBF" w:rsidRDefault="00545EBF">
    <w:pPr>
      <w:pStyle w:val="afff6"/>
    </w:pPr>
    <w:r>
      <w:fldChar w:fldCharType="begin"/>
    </w:r>
    <w:r>
      <w:instrText>PAGE   \* MERGEFORMAT</w:instrText>
    </w:r>
    <w:r>
      <w:fldChar w:fldCharType="separate"/>
    </w:r>
    <w:r>
      <w:rPr>
        <w:lang w:val="zh-CN"/>
      </w:rPr>
      <w:t>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E9B34" w14:textId="53F3C47A" w:rsidR="00545EBF" w:rsidRDefault="00545EBF">
    <w:pPr>
      <w:pStyle w:val="afff6"/>
      <w:jc w:val="center"/>
      <w:rPr>
        <w:rFonts w:ascii="Times New Roman" w:hAnsi="Times New Roman"/>
      </w:rPr>
    </w:pPr>
    <w:r>
      <w:rPr>
        <w:noProof/>
      </w:rPr>
      <mc:AlternateContent>
        <mc:Choice Requires="wps">
          <w:drawing>
            <wp:anchor distT="0" distB="0" distL="114300" distR="114300" simplePos="0" relativeHeight="251660288" behindDoc="0" locked="0" layoutInCell="1" allowOverlap="1" wp14:anchorId="32E34181" wp14:editId="0BA9725F">
              <wp:simplePos x="0" y="0"/>
              <wp:positionH relativeFrom="margin">
                <wp:posOffset>2641259</wp:posOffset>
              </wp:positionH>
              <wp:positionV relativeFrom="paragraph">
                <wp:posOffset>3943</wp:posOffset>
              </wp:positionV>
              <wp:extent cx="212652" cy="136800"/>
              <wp:effectExtent l="0" t="0" r="0" b="14605"/>
              <wp:wrapNone/>
              <wp:docPr id="2" name="文本框 2"/>
              <wp:cNvGraphicFramePr/>
              <a:graphic xmlns:a="http://schemas.openxmlformats.org/drawingml/2006/main">
                <a:graphicData uri="http://schemas.microsoft.com/office/word/2010/wordprocessingShape">
                  <wps:wsp>
                    <wps:cNvSpPr txBox="1"/>
                    <wps:spPr>
                      <a:xfrm flipH="1">
                        <a:off x="0" y="0"/>
                        <a:ext cx="212652" cy="136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2628"/>
                          </w:sdtPr>
                          <w:sdtEndPr>
                            <w:rPr>
                              <w:rFonts w:ascii="Times New Roman" w:hAnsi="Times New Roman"/>
                            </w:rPr>
                          </w:sdtEndPr>
                          <w:sdtContent>
                            <w:p w14:paraId="0B6FB8B1" w14:textId="3D5A97FB" w:rsidR="00545EBF" w:rsidRDefault="00545EBF" w:rsidP="004950CB">
                              <w:pPr>
                                <w:pStyle w:val="afff6"/>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p>
                          </w:sdtContent>
                        </w:sdt>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14:sizeRelV relativeFrom="margin">
                <wp14:pctHeight>0</wp14:pctHeight>
              </wp14:sizeRelV>
            </wp:anchor>
          </w:drawing>
        </mc:Choice>
        <mc:Fallback>
          <w:pict>
            <v:shapetype w14:anchorId="32E34181" id="_x0000_t202" coordsize="21600,21600" o:spt="202" path="m,l,21600r21600,l21600,xe">
              <v:stroke joinstyle="miter"/>
              <v:path gradientshapeok="t" o:connecttype="rect"/>
            </v:shapetype>
            <v:shape id="文本框 2" o:spid="_x0000_s1037" type="#_x0000_t202" style="position:absolute;left:0;text-align:left;margin-left:207.95pt;margin-top:.3pt;width:16.75pt;height:10.75pt;flip:x;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" filled="f" stroked="f" strokeweight=".5pt">
              <v:textbox style="mso-fit-shape-to-text:t" inset="0,0,0,0">
                <w:txbxContent>
                  <w:sdt>
                    <w:sdtPr>
                      <w:id w:val="147452628"/>
                    </w:sdtPr>
                    <w:sdtEndPr>
                      <w:rPr>
                        <w:rFonts w:ascii="Times New Roman" w:hAnsi="Times New Roman"/>
                      </w:rPr>
                    </w:sdtEndPr>
                    <w:sdtContent>
                      <w:p w14:paraId="0B6FB8B1" w14:textId="3D5A97FB" w:rsidR="00545EBF" w:rsidRDefault="00545EBF" w:rsidP="004950CB">
                        <w:pPr>
                          <w:pStyle w:val="afff6"/>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p>
                    </w:sdtContent>
                  </w:sdt>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A983C" w14:textId="77777777" w:rsidR="004F2C81" w:rsidRDefault="004F2C81">
      <w:pPr>
        <w:spacing w:line="240" w:lineRule="auto"/>
      </w:pPr>
      <w:r>
        <w:separator/>
      </w:r>
    </w:p>
  </w:footnote>
  <w:footnote w:type="continuationSeparator" w:id="0">
    <w:p w14:paraId="60910831" w14:textId="77777777" w:rsidR="004F2C81" w:rsidRDefault="004F2C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E256F" w14:textId="77777777" w:rsidR="00545EBF" w:rsidRDefault="00545EBF">
    <w:pPr>
      <w:pStyle w:val="afff8"/>
      <w:numPr>
        <w:ilvl w:val="2"/>
        <w:numId w:val="34"/>
      </w:numPr>
      <w:pBdr>
        <w:bottom w:val="single" w:sz="6" w:space="1" w:color="auto"/>
      </w:pBdr>
      <w:spacing w:line="240" w:lineRule="auto"/>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222BA" w14:textId="77777777" w:rsidR="00545EBF" w:rsidRDefault="00545EBF">
    <w:pPr>
      <w:pStyle w:val="afff8"/>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6FF37" w14:textId="77777777" w:rsidR="00545EBF" w:rsidRDefault="00545EBF">
    <w:pPr>
      <w:snapToGrid w:val="0"/>
      <w:spacing w:line="240" w:lineRule="auto"/>
      <w:jc w:val="right"/>
      <w:rPr>
        <w:rFonts w:ascii="Times New Roman" w:hAnsi="Times New Roman"/>
        <w:sz w:val="18"/>
        <w:szCs w:val="18"/>
      </w:rPr>
    </w:pPr>
    <w:r>
      <w:rPr>
        <w:rFonts w:ascii="Times New Roman" w:hAnsi="Times New Roman"/>
        <w:sz w:val="18"/>
        <w:szCs w:val="18"/>
      </w:rPr>
      <w:t>DB</w:t>
    </w:r>
    <w:r>
      <w:rPr>
        <w:rFonts w:ascii="Times New Roman" w:hAnsi="Times New Roman" w:hint="eastAsia"/>
        <w:sz w:val="18"/>
        <w:szCs w:val="18"/>
      </w:rPr>
      <w:t>11/T xxxx-20xx</w:t>
    </w:r>
  </w:p>
  <w:p w14:paraId="3F9150BD" w14:textId="77777777" w:rsidR="00545EBF" w:rsidRDefault="00545EBF">
    <w:pPr>
      <w:snapToGrid w:val="0"/>
      <w:spacing w:line="240" w:lineRule="auto"/>
      <w:jc w:val="right"/>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4EF08" w14:textId="77777777" w:rsidR="00545EBF" w:rsidRDefault="00545EBF">
    <w:pPr>
      <w:pStyle w:val="afff8"/>
      <w:jc w:val="both"/>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BD024" w14:textId="4C97A3AF" w:rsidR="00545EBF" w:rsidRDefault="00545EBF">
    <w:pPr>
      <w:pStyle w:val="afff8"/>
      <w:jc w:val="right"/>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Pr>
        <w:rFonts w:hint="eastAsia"/>
        <w:b/>
        <w:bCs/>
        <w:noProof/>
      </w:rPr>
      <w:t>错误</w:t>
    </w:r>
    <w:r>
      <w:rPr>
        <w:rFonts w:hint="eastAsia"/>
        <w:b/>
        <w:bCs/>
        <w:noProof/>
      </w:rPr>
      <w:t>!</w:t>
    </w:r>
    <w:r>
      <w:rPr>
        <w:rFonts w:hint="eastAsia"/>
        <w:b/>
        <w:bCs/>
        <w:noProof/>
      </w:rPr>
      <w:t>文档中没有指定样式的文字。</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E5DCA" w14:textId="77777777" w:rsidR="00545EBF" w:rsidRDefault="00545EBF">
    <w:pPr>
      <w:snapToGrid w:val="0"/>
      <w:spacing w:line="240" w:lineRule="auto"/>
      <w:jc w:val="right"/>
      <w:rPr>
        <w:sz w:val="18"/>
        <w:szCs w:val="18"/>
      </w:rPr>
    </w:pPr>
    <w:r>
      <w:rPr>
        <w:rFonts w:ascii="Times New Roman" w:hAnsi="Times New Roman"/>
        <w:sz w:val="18"/>
        <w:szCs w:val="18"/>
      </w:rPr>
      <w:t>DB</w:t>
    </w:r>
    <w:r>
      <w:rPr>
        <w:rFonts w:ascii="Times New Roman" w:hAnsi="Times New Roman" w:hint="eastAsia"/>
        <w:sz w:val="18"/>
        <w:szCs w:val="18"/>
      </w:rPr>
      <w:t>11/T xxxx-20xx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A7200" w14:textId="371A64F0" w:rsidR="00545EBF" w:rsidRDefault="00545EBF">
    <w:pPr>
      <w:pStyle w:val="afff8"/>
      <w:jc w:val="right"/>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Pr>
        <w:rFonts w:hint="eastAsia"/>
        <w:b/>
        <w:bCs/>
        <w:noProof/>
      </w:rPr>
      <w:t>错误</w:t>
    </w:r>
    <w:r>
      <w:rPr>
        <w:rFonts w:hint="eastAsia"/>
        <w:b/>
        <w:bCs/>
        <w:noProof/>
      </w:rPr>
      <w:t>!</w:t>
    </w:r>
    <w:r>
      <w:rPr>
        <w:rFonts w:hint="eastAsia"/>
        <w:b/>
        <w:bCs/>
        <w:noProof/>
      </w:rPr>
      <w:t>文档中没有指定样式的文字。</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64D46" w14:textId="77777777" w:rsidR="00545EBF" w:rsidRDefault="00545EBF">
    <w:pPr>
      <w:snapToGrid w:val="0"/>
      <w:spacing w:line="240" w:lineRule="auto"/>
      <w:jc w:val="right"/>
      <w:rPr>
        <w:sz w:val="18"/>
        <w:szCs w:val="18"/>
      </w:rPr>
    </w:pPr>
    <w:r>
      <w:rPr>
        <w:rFonts w:ascii="Times New Roman" w:hAnsi="Times New Roman"/>
        <w:sz w:val="18"/>
        <w:szCs w:val="18"/>
      </w:rPr>
      <w:t>DB</w:t>
    </w:r>
    <w:r>
      <w:rPr>
        <w:rFonts w:ascii="Times New Roman" w:hAnsi="Times New Roman" w:hint="eastAsia"/>
        <w:sz w:val="18"/>
        <w:szCs w:val="18"/>
      </w:rPr>
      <w:t>11/T xxxx-20xx</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8B5A6" w14:textId="70BB22DC" w:rsidR="00545EBF" w:rsidRDefault="00545EBF">
    <w:pPr>
      <w:pStyle w:val="afff8"/>
      <w:jc w:val="right"/>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Pr>
        <w:rFonts w:hint="eastAsia"/>
        <w:b/>
        <w:bCs/>
        <w:noProof/>
      </w:rPr>
      <w:t>错误</w:t>
    </w:r>
    <w:r>
      <w:rPr>
        <w:rFonts w:hint="eastAsia"/>
        <w:b/>
        <w:bCs/>
        <w:noProof/>
      </w:rPr>
      <w:t>!</w:t>
    </w:r>
    <w:r>
      <w:rPr>
        <w:rFonts w:hint="eastAsia"/>
        <w:b/>
        <w:bCs/>
        <w:noProof/>
      </w:rPr>
      <w:t>文档中没有指定样式的文字。</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3B27921"/>
    <w:multiLevelType w:val="multilevel"/>
    <w:tmpl w:val="A272741A"/>
    <w:lvl w:ilvl="0">
      <w:start w:val="1"/>
      <w:numFmt w:val="decimal"/>
      <w:suff w:val="nothing"/>
      <w:lvlText w:val="%1"/>
      <w:lvlJc w:val="center"/>
      <w:pPr>
        <w:ind w:left="0" w:firstLine="0"/>
      </w:pPr>
      <w:rPr>
        <w:rFonts w:ascii="Times New Roman" w:eastAsia="宋体" w:hAnsi="Times New Roman" w:hint="default"/>
        <w:b/>
        <w:i w:val="0"/>
        <w:sz w:val="30"/>
        <w:szCs w:val="30"/>
      </w:rPr>
    </w:lvl>
    <w:lvl w:ilvl="1">
      <w:start w:val="1"/>
      <w:numFmt w:val="decimal"/>
      <w:lvlRestart w:val="0"/>
      <w:suff w:val="nothing"/>
      <w:lvlText w:val="%1.%2"/>
      <w:lvlJc w:val="left"/>
      <w:pPr>
        <w:ind w:left="0" w:firstLine="0"/>
      </w:pPr>
      <w:rPr>
        <w:rFonts w:ascii="Times New Roman" w:hAnsi="Times New Roman" w:cs="Times New Roman" w:hint="default"/>
        <w:b/>
        <w:bCs/>
        <w:sz w:val="28"/>
        <w:szCs w:val="28"/>
      </w:rPr>
    </w:lvl>
    <w:lvl w:ilvl="2">
      <w:start w:val="1"/>
      <w:numFmt w:val="decimal"/>
      <w:suff w:val="nothing"/>
      <w:lvlText w:val="%1.%2.%3"/>
      <w:lvlJc w:val="left"/>
      <w:pPr>
        <w:ind w:left="0" w:firstLine="0"/>
      </w:pPr>
      <w:rPr>
        <w:rFonts w:ascii="Times New Roman" w:hAnsi="Times New Roman" w:cs="Times New Roman" w:hint="default"/>
        <w:b/>
        <w:bCs w:val="0"/>
        <w:i w:val="0"/>
        <w:iCs w:val="0"/>
        <w:color w:val="auto"/>
        <w:sz w:val="24"/>
        <w:szCs w:val="24"/>
      </w:rPr>
    </w:lvl>
    <w:lvl w:ilvl="3">
      <w:start w:val="1"/>
      <w:numFmt w:val="decimal"/>
      <w:lvlText w:val="%4"/>
      <w:lvlJc w:val="left"/>
      <w:pPr>
        <w:tabs>
          <w:tab w:val="num" w:pos="420"/>
        </w:tabs>
        <w:ind w:left="1680" w:hanging="420"/>
      </w:pPr>
      <w:rPr>
        <w:rFonts w:ascii="Times New Roman" w:eastAsia="黑体" w:hAnsi="Times New Roman" w:cs="Times New Roman" w:hint="default"/>
        <w:b/>
        <w:sz w:val="24"/>
        <w:szCs w:val="24"/>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02837933"/>
    <w:multiLevelType w:val="multilevel"/>
    <w:tmpl w:val="02837933"/>
    <w:lvl w:ilvl="0">
      <w:start w:val="1"/>
      <w:numFmt w:val="decimal"/>
      <w:pStyle w:val="a"/>
      <w:lvlText w:val="[%1]"/>
      <w:lvlJc w:val="left"/>
      <w:pPr>
        <w:tabs>
          <w:tab w:val="left" w:pos="7459"/>
        </w:tabs>
        <w:ind w:left="7459" w:hanging="648"/>
      </w:pPr>
    </w:lvl>
    <w:lvl w:ilvl="1">
      <w:start w:val="1"/>
      <w:numFmt w:val="lowerLetter"/>
      <w:lvlText w:val="%2)"/>
      <w:lvlJc w:val="left"/>
      <w:pPr>
        <w:tabs>
          <w:tab w:val="left" w:pos="7651"/>
        </w:tabs>
        <w:ind w:left="7651" w:hanging="420"/>
      </w:pPr>
    </w:lvl>
    <w:lvl w:ilvl="2">
      <w:start w:val="1"/>
      <w:numFmt w:val="lowerRoman"/>
      <w:lvlText w:val="%3."/>
      <w:lvlJc w:val="right"/>
      <w:pPr>
        <w:tabs>
          <w:tab w:val="left" w:pos="8071"/>
        </w:tabs>
        <w:ind w:left="8071" w:hanging="420"/>
      </w:pPr>
    </w:lvl>
    <w:lvl w:ilvl="3">
      <w:start w:val="1"/>
      <w:numFmt w:val="decimal"/>
      <w:lvlText w:val="%4."/>
      <w:lvlJc w:val="left"/>
      <w:pPr>
        <w:tabs>
          <w:tab w:val="left" w:pos="8491"/>
        </w:tabs>
        <w:ind w:left="8491" w:hanging="420"/>
      </w:pPr>
    </w:lvl>
    <w:lvl w:ilvl="4">
      <w:start w:val="1"/>
      <w:numFmt w:val="lowerLetter"/>
      <w:lvlText w:val="%5)"/>
      <w:lvlJc w:val="left"/>
      <w:pPr>
        <w:tabs>
          <w:tab w:val="left" w:pos="8911"/>
        </w:tabs>
        <w:ind w:left="8911" w:hanging="420"/>
      </w:pPr>
    </w:lvl>
    <w:lvl w:ilvl="5">
      <w:start w:val="1"/>
      <w:numFmt w:val="lowerRoman"/>
      <w:lvlText w:val="%6."/>
      <w:lvlJc w:val="right"/>
      <w:pPr>
        <w:tabs>
          <w:tab w:val="left" w:pos="9331"/>
        </w:tabs>
        <w:ind w:left="9331" w:hanging="420"/>
      </w:pPr>
    </w:lvl>
    <w:lvl w:ilvl="6">
      <w:start w:val="1"/>
      <w:numFmt w:val="decimal"/>
      <w:lvlText w:val="%7."/>
      <w:lvlJc w:val="left"/>
      <w:pPr>
        <w:tabs>
          <w:tab w:val="left" w:pos="9751"/>
        </w:tabs>
        <w:ind w:left="9751" w:hanging="420"/>
      </w:pPr>
    </w:lvl>
    <w:lvl w:ilvl="7">
      <w:start w:val="1"/>
      <w:numFmt w:val="lowerLetter"/>
      <w:lvlText w:val="%8)"/>
      <w:lvlJc w:val="left"/>
      <w:pPr>
        <w:tabs>
          <w:tab w:val="left" w:pos="10171"/>
        </w:tabs>
        <w:ind w:left="10171" w:hanging="420"/>
      </w:pPr>
    </w:lvl>
    <w:lvl w:ilvl="8">
      <w:start w:val="1"/>
      <w:numFmt w:val="lowerRoman"/>
      <w:lvlText w:val="%9."/>
      <w:lvlJc w:val="right"/>
      <w:pPr>
        <w:tabs>
          <w:tab w:val="left" w:pos="10591"/>
        </w:tabs>
        <w:ind w:left="10591" w:hanging="420"/>
      </w:pPr>
    </w:lvl>
  </w:abstractNum>
  <w:abstractNum w:abstractNumId="2"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suff w:val="nothing"/>
      <w:lvlText w:val="%1%2.%3.%4.%5.%6　"/>
      <w:lvlJc w:val="left"/>
      <w:pPr>
        <w:ind w:left="0" w:firstLine="0"/>
      </w:pPr>
    </w:lvl>
    <w:lvl w:ilvl="6">
      <w:start w:val="1"/>
      <w:numFmt w:val="decimal"/>
      <w:pStyle w:val="a3"/>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15:restartNumberingAfterBreak="0">
    <w:nsid w:val="079102AD"/>
    <w:multiLevelType w:val="multilevel"/>
    <w:tmpl w:val="079102AD"/>
    <w:lvl w:ilvl="0">
      <w:start w:val="1"/>
      <w:numFmt w:val="decimal"/>
      <w:pStyle w:val="a4"/>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7ED3FEA"/>
    <w:multiLevelType w:val="multilevel"/>
    <w:tmpl w:val="07ED3FEA"/>
    <w:lvl w:ilvl="0">
      <w:start w:val="1"/>
      <w:numFmt w:val="none"/>
      <w:pStyle w:val="a5"/>
      <w:lvlText w:val="%1"/>
      <w:lvlJc w:val="left"/>
      <w:pPr>
        <w:ind w:left="425" w:hanging="425"/>
      </w:pPr>
      <w:rPr>
        <w:rFonts w:hint="eastAsia"/>
      </w:rPr>
    </w:lvl>
    <w:lvl w:ilvl="1">
      <w:start w:val="1"/>
      <w:numFmt w:val="decimal"/>
      <w:pStyle w:val="a6"/>
      <w:suff w:val="nothing"/>
      <w:lvlText w:val="%10.%2 "/>
      <w:lvlJc w:val="left"/>
      <w:pPr>
        <w:ind w:left="0" w:firstLine="0"/>
      </w:pPr>
      <w:rPr>
        <w:rFonts w:ascii="黑体" w:eastAsia="黑体" w:hAnsiTheme="minorHAnsi" w:hint="eastAsia"/>
        <w:b w:val="0"/>
        <w:i w:val="0"/>
        <w:sz w:val="21"/>
      </w:rPr>
    </w:lvl>
    <w:lvl w:ilvl="2">
      <w:start w:val="1"/>
      <w:numFmt w:val="decimal"/>
      <w:suff w:val="nothing"/>
      <w:lvlText w:val="%10.%2.%3 "/>
      <w:lvlJc w:val="left"/>
      <w:pPr>
        <w:ind w:left="0" w:firstLine="0"/>
      </w:pPr>
      <w:rPr>
        <w:rFonts w:ascii="黑体" w:eastAsia="黑体" w:hAnsiTheme="minorHAnsi" w:hint="eastAsia"/>
        <w:b w:val="0"/>
        <w:i w:val="0"/>
        <w:sz w:val="21"/>
      </w:rPr>
    </w:lvl>
    <w:lvl w:ilvl="3">
      <w:start w:val="1"/>
      <w:numFmt w:val="decimal"/>
      <w:suff w:val="nothing"/>
      <w:lvlText w:val="%10.%2.%3.%4 "/>
      <w:lvlJc w:val="left"/>
      <w:pPr>
        <w:ind w:left="0" w:firstLine="0"/>
      </w:pPr>
      <w:rPr>
        <w:rFonts w:ascii="黑体" w:eastAsia="黑体" w:hAnsiTheme="minorHAnsi" w:hint="eastAsia"/>
        <w:b w:val="0"/>
        <w:i w:val="0"/>
        <w:sz w:val="21"/>
      </w:rPr>
    </w:lvl>
    <w:lvl w:ilvl="4">
      <w:start w:val="1"/>
      <w:numFmt w:val="decimal"/>
      <w:suff w:val="nothing"/>
      <w:lvlText w:val="%10.%2.%3.%4.%5 "/>
      <w:lvlJc w:val="left"/>
      <w:pPr>
        <w:ind w:left="0" w:firstLine="0"/>
      </w:pPr>
      <w:rPr>
        <w:rFonts w:ascii="黑体" w:eastAsia="黑体" w:hAnsiTheme="minorHAnsi" w:hint="eastAsia"/>
        <w:b w:val="0"/>
        <w:i w:val="0"/>
        <w:sz w:val="21"/>
      </w:rPr>
    </w:lvl>
    <w:lvl w:ilvl="5">
      <w:start w:val="1"/>
      <w:numFmt w:val="decimal"/>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0AE367E9"/>
    <w:lvl w:ilvl="0">
      <w:start w:val="1"/>
      <w:numFmt w:val="none"/>
      <w:pStyle w:val="a7"/>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0BDC1670"/>
    <w:multiLevelType w:val="multilevel"/>
    <w:tmpl w:val="0BDC1670"/>
    <w:lvl w:ilvl="0">
      <w:start w:val="1"/>
      <w:numFmt w:val="decimal"/>
      <w:pStyle w:val="a8"/>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D051F45"/>
    <w:multiLevelType w:val="multilevel"/>
    <w:tmpl w:val="0D051F45"/>
    <w:lvl w:ilvl="0">
      <w:start w:val="1"/>
      <w:numFmt w:val="lowerRoman"/>
      <w:pStyle w:val="a9"/>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15:restartNumberingAfterBreak="0">
    <w:nsid w:val="14DB3EEF"/>
    <w:multiLevelType w:val="multilevel"/>
    <w:tmpl w:val="14DB3EEF"/>
    <w:lvl w:ilvl="0">
      <w:start w:val="1"/>
      <w:numFmt w:val="decimal"/>
      <w:pStyle w:val="aa"/>
      <w:lvlText w:val="%1"/>
      <w:lvlJc w:val="left"/>
      <w:pPr>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AD20F90"/>
    <w:multiLevelType w:val="multilevel"/>
    <w:tmpl w:val="1AD20F90"/>
    <w:lvl w:ilvl="0">
      <w:start w:val="1"/>
      <w:numFmt w:val="none"/>
      <w:pStyle w:val="ab"/>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1AF15012"/>
    <w:multiLevelType w:val="multilevel"/>
    <w:tmpl w:val="1AF15012"/>
    <w:lvl w:ilvl="0">
      <w:start w:val="1"/>
      <w:numFmt w:val="upperLetter"/>
      <w:pStyle w:val="ac"/>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1EAA1992"/>
    <w:multiLevelType w:val="multilevel"/>
    <w:tmpl w:val="1EAA1992"/>
    <w:lvl w:ilvl="0">
      <w:start w:val="1"/>
      <w:numFmt w:val="none"/>
      <w:pStyle w:val="ad"/>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2" w15:restartNumberingAfterBreak="0">
    <w:nsid w:val="220E31B5"/>
    <w:multiLevelType w:val="multilevel"/>
    <w:tmpl w:val="2D80ED90"/>
    <w:lvl w:ilvl="0">
      <w:start w:val="5"/>
      <w:numFmt w:val="decimal"/>
      <w:suff w:val="nothing"/>
      <w:lvlText w:val="%1"/>
      <w:lvlJc w:val="center"/>
      <w:pPr>
        <w:ind w:left="0" w:firstLine="0"/>
      </w:pPr>
      <w:rPr>
        <w:rFonts w:ascii="Times New Roman" w:eastAsia="宋体" w:hAnsi="Times New Roman" w:hint="default"/>
        <w:b/>
        <w:i w:val="0"/>
        <w:sz w:val="30"/>
        <w:szCs w:val="30"/>
      </w:rPr>
    </w:lvl>
    <w:lvl w:ilvl="1">
      <w:start w:val="1"/>
      <w:numFmt w:val="decimal"/>
      <w:lvlRestart w:val="0"/>
      <w:suff w:val="nothing"/>
      <w:lvlText w:val="%1.%2"/>
      <w:lvlJc w:val="left"/>
      <w:pPr>
        <w:ind w:left="0" w:firstLine="0"/>
      </w:pPr>
      <w:rPr>
        <w:rFonts w:ascii="Times New Roman" w:hAnsi="Times New Roman" w:cs="Times New Roman" w:hint="default"/>
        <w:b/>
        <w:bCs/>
        <w:sz w:val="28"/>
        <w:szCs w:val="28"/>
      </w:rPr>
    </w:lvl>
    <w:lvl w:ilvl="2">
      <w:start w:val="1"/>
      <w:numFmt w:val="decimal"/>
      <w:suff w:val="nothing"/>
      <w:lvlText w:val="%1.%2.%3"/>
      <w:lvlJc w:val="left"/>
      <w:pPr>
        <w:ind w:left="0" w:firstLine="0"/>
      </w:pPr>
      <w:rPr>
        <w:rFonts w:ascii="Times New Roman" w:hAnsi="Times New Roman" w:cs="Times New Roman" w:hint="default"/>
        <w:b/>
        <w:bCs w:val="0"/>
        <w:i w:val="0"/>
        <w:iCs w:val="0"/>
        <w:color w:val="auto"/>
        <w:sz w:val="24"/>
        <w:szCs w:val="24"/>
      </w:rPr>
    </w:lvl>
    <w:lvl w:ilvl="3">
      <w:start w:val="1"/>
      <w:numFmt w:val="decimal"/>
      <w:lvlText w:val="%4"/>
      <w:lvlJc w:val="left"/>
      <w:pPr>
        <w:tabs>
          <w:tab w:val="num" w:pos="420"/>
        </w:tabs>
        <w:ind w:left="1680" w:hanging="420"/>
      </w:pPr>
      <w:rPr>
        <w:rFonts w:ascii="Times New Roman" w:eastAsia="黑体" w:hAnsi="Times New Roman" w:cs="Times New Roman" w:hint="default"/>
        <w:b/>
        <w:sz w:val="24"/>
        <w:szCs w:val="24"/>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245934D6"/>
    <w:multiLevelType w:val="multilevel"/>
    <w:tmpl w:val="47F884D2"/>
    <w:lvl w:ilvl="0">
      <w:start w:val="9"/>
      <w:numFmt w:val="decimal"/>
      <w:suff w:val="space"/>
      <w:lvlText w:val="%1 "/>
      <w:lvlJc w:val="center"/>
      <w:pPr>
        <w:ind w:left="0" w:firstLine="0"/>
      </w:pPr>
      <w:rPr>
        <w:rFonts w:ascii="Times New Roman" w:eastAsia="宋体" w:hAnsi="Times New Roman" w:hint="default"/>
        <w:b/>
        <w:i w:val="0"/>
        <w:sz w:val="30"/>
        <w:szCs w:val="30"/>
      </w:rPr>
    </w:lvl>
    <w:lvl w:ilvl="1">
      <w:start w:val="1"/>
      <w:numFmt w:val="decimal"/>
      <w:suff w:val="nothing"/>
      <w:lvlText w:val="%1.%2"/>
      <w:lvlJc w:val="left"/>
      <w:pPr>
        <w:ind w:left="0" w:firstLine="0"/>
      </w:pPr>
      <w:rPr>
        <w:rFonts w:ascii="Times New Roman" w:hAnsi="Times New Roman" w:cs="Times New Roman" w:hint="default"/>
        <w:b/>
        <w:bCs/>
        <w:sz w:val="28"/>
        <w:szCs w:val="28"/>
      </w:rPr>
    </w:lvl>
    <w:lvl w:ilvl="2">
      <w:start w:val="1"/>
      <w:numFmt w:val="decimal"/>
      <w:suff w:val="nothing"/>
      <w:lvlText w:val="%1.%2.%3"/>
      <w:lvlJc w:val="left"/>
      <w:pPr>
        <w:ind w:left="0" w:firstLine="0"/>
      </w:pPr>
      <w:rPr>
        <w:rFonts w:ascii="Times New Roman" w:hAnsi="Times New Roman" w:cs="Times New Roman" w:hint="default"/>
        <w:b/>
        <w:bCs w:val="0"/>
        <w:i w:val="0"/>
        <w:iCs w:val="0"/>
        <w:color w:val="auto"/>
        <w:sz w:val="24"/>
        <w:szCs w:val="24"/>
      </w:rPr>
    </w:lvl>
    <w:lvl w:ilvl="3">
      <w:start w:val="1"/>
      <w:numFmt w:val="decimal"/>
      <w:lvlText w:val="%4"/>
      <w:lvlJc w:val="left"/>
      <w:pPr>
        <w:tabs>
          <w:tab w:val="num" w:pos="420"/>
        </w:tabs>
        <w:ind w:left="1680" w:hanging="420"/>
      </w:pPr>
      <w:rPr>
        <w:rFonts w:ascii="Times New Roman" w:eastAsia="黑体" w:hAnsi="Times New Roman" w:cs="Times New Roman" w:hint="default"/>
        <w:b/>
        <w:sz w:val="24"/>
        <w:szCs w:val="24"/>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2C5917C3"/>
    <w:multiLevelType w:val="multilevel"/>
    <w:tmpl w:val="2C5917C3"/>
    <w:lvl w:ilvl="0">
      <w:start w:val="1"/>
      <w:numFmt w:val="none"/>
      <w:pStyle w:val="ae"/>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5" w15:restartNumberingAfterBreak="0">
    <w:nsid w:val="30BA103C"/>
    <w:multiLevelType w:val="multilevel"/>
    <w:tmpl w:val="30BA103C"/>
    <w:lvl w:ilvl="0">
      <w:start w:val="1"/>
      <w:numFmt w:val="decimal"/>
      <w:pStyle w:val="1"/>
      <w:suff w:val="space"/>
      <w:lvlText w:val="%1 "/>
      <w:lvlJc w:val="center"/>
      <w:pPr>
        <w:ind w:left="0" w:firstLine="0"/>
      </w:pPr>
      <w:rPr>
        <w:rFonts w:ascii="Times New Roman" w:eastAsia="宋体" w:hAnsi="Times New Roman" w:hint="default"/>
        <w:b/>
        <w:i w:val="0"/>
        <w:sz w:val="30"/>
        <w:szCs w:val="18"/>
      </w:rPr>
    </w:lvl>
    <w:lvl w:ilvl="1">
      <w:start w:val="1"/>
      <w:numFmt w:val="lowerLetter"/>
      <w:lvlText w:val="（%2）"/>
      <w:lvlJc w:val="left"/>
      <w:pPr>
        <w:ind w:left="720" w:hanging="720"/>
      </w:pPr>
      <w:rPr>
        <w:rFonts w:hint="default"/>
      </w:rPr>
    </w:lvl>
    <w:lvl w:ilvl="2">
      <w:start w:val="1"/>
      <w:numFmt w:val="decimal"/>
      <w:pStyle w:val="3"/>
      <w:suff w:val="space"/>
      <w:lvlText w:val="%1.0.%3 "/>
      <w:lvlJc w:val="left"/>
      <w:pPr>
        <w:ind w:left="0" w:firstLine="0"/>
      </w:pPr>
      <w:rPr>
        <w:rFonts w:ascii="Times New Roman" w:hAnsi="Times New Roman" w:hint="default"/>
        <w:b/>
        <w:i w:val="0"/>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32F04FB2"/>
    <w:multiLevelType w:val="multilevel"/>
    <w:tmpl w:val="32F04FB2"/>
    <w:lvl w:ilvl="0">
      <w:start w:val="1"/>
      <w:numFmt w:val="lowerLetter"/>
      <w:pStyle w:val="af0"/>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7" w15:restartNumberingAfterBreak="0">
    <w:nsid w:val="3C3C7E15"/>
    <w:multiLevelType w:val="multilevel"/>
    <w:tmpl w:val="2DB4A1F4"/>
    <w:lvl w:ilvl="0">
      <w:start w:val="8"/>
      <w:numFmt w:val="decimal"/>
      <w:suff w:val="nothing"/>
      <w:lvlText w:val="%1"/>
      <w:lvlJc w:val="center"/>
      <w:pPr>
        <w:ind w:left="0" w:firstLine="0"/>
      </w:pPr>
      <w:rPr>
        <w:rFonts w:ascii="Times New Roman" w:eastAsia="宋体" w:hAnsi="Times New Roman" w:hint="default"/>
        <w:b/>
        <w:i w:val="0"/>
        <w:sz w:val="30"/>
        <w:szCs w:val="30"/>
      </w:rPr>
    </w:lvl>
    <w:lvl w:ilvl="1">
      <w:start w:val="1"/>
      <w:numFmt w:val="decimal"/>
      <w:lvlRestart w:val="0"/>
      <w:suff w:val="nothing"/>
      <w:lvlText w:val="%1.%2"/>
      <w:lvlJc w:val="left"/>
      <w:pPr>
        <w:ind w:left="0" w:firstLine="0"/>
      </w:pPr>
      <w:rPr>
        <w:rFonts w:ascii="Times New Roman" w:hAnsi="Times New Roman" w:cs="Times New Roman" w:hint="default"/>
        <w:b/>
        <w:bCs/>
        <w:sz w:val="28"/>
        <w:szCs w:val="28"/>
      </w:rPr>
    </w:lvl>
    <w:lvl w:ilvl="2">
      <w:start w:val="1"/>
      <w:numFmt w:val="decimal"/>
      <w:suff w:val="nothing"/>
      <w:lvlText w:val="%1.%2.%3"/>
      <w:lvlJc w:val="left"/>
      <w:pPr>
        <w:ind w:left="0" w:firstLine="0"/>
      </w:pPr>
      <w:rPr>
        <w:rFonts w:ascii="Times New Roman" w:hAnsi="Times New Roman" w:cs="Times New Roman" w:hint="default"/>
        <w:b/>
        <w:bCs w:val="0"/>
        <w:i w:val="0"/>
        <w:iCs w:val="0"/>
        <w:color w:val="auto"/>
        <w:sz w:val="24"/>
        <w:szCs w:val="24"/>
      </w:rPr>
    </w:lvl>
    <w:lvl w:ilvl="3">
      <w:start w:val="1"/>
      <w:numFmt w:val="decimal"/>
      <w:lvlText w:val="%4"/>
      <w:lvlJc w:val="left"/>
      <w:pPr>
        <w:tabs>
          <w:tab w:val="num" w:pos="420"/>
        </w:tabs>
        <w:ind w:left="1680" w:hanging="420"/>
      </w:pPr>
      <w:rPr>
        <w:rFonts w:ascii="Times New Roman" w:eastAsia="黑体" w:hAnsi="Times New Roman" w:cs="Times New Roman" w:hint="default"/>
        <w:b/>
        <w:sz w:val="24"/>
        <w:szCs w:val="24"/>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450474EB"/>
    <w:multiLevelType w:val="multilevel"/>
    <w:tmpl w:val="7E643C8E"/>
    <w:lvl w:ilvl="0">
      <w:start w:val="6"/>
      <w:numFmt w:val="decimal"/>
      <w:suff w:val="nothing"/>
      <w:lvlText w:val="%1"/>
      <w:lvlJc w:val="center"/>
      <w:pPr>
        <w:ind w:left="0" w:firstLine="0"/>
      </w:pPr>
      <w:rPr>
        <w:rFonts w:ascii="Times New Roman" w:eastAsia="宋体" w:hAnsi="Times New Roman" w:hint="default"/>
        <w:b/>
        <w:i w:val="0"/>
        <w:sz w:val="30"/>
        <w:szCs w:val="30"/>
      </w:rPr>
    </w:lvl>
    <w:lvl w:ilvl="1">
      <w:start w:val="1"/>
      <w:numFmt w:val="decimal"/>
      <w:lvlRestart w:val="0"/>
      <w:suff w:val="nothing"/>
      <w:lvlText w:val="%1.%2"/>
      <w:lvlJc w:val="left"/>
      <w:pPr>
        <w:ind w:left="0" w:firstLine="0"/>
      </w:pPr>
      <w:rPr>
        <w:rFonts w:ascii="Times New Roman" w:hAnsi="Times New Roman" w:cs="Times New Roman" w:hint="default"/>
        <w:b/>
        <w:bCs/>
        <w:sz w:val="28"/>
        <w:szCs w:val="28"/>
      </w:rPr>
    </w:lvl>
    <w:lvl w:ilvl="2">
      <w:start w:val="1"/>
      <w:numFmt w:val="decimal"/>
      <w:suff w:val="nothing"/>
      <w:lvlText w:val="%1.%2.%3"/>
      <w:lvlJc w:val="left"/>
      <w:pPr>
        <w:ind w:left="0" w:firstLine="0"/>
      </w:pPr>
      <w:rPr>
        <w:rFonts w:ascii="Times New Roman" w:hAnsi="Times New Roman" w:cs="Times New Roman" w:hint="default"/>
        <w:b/>
        <w:bCs w:val="0"/>
        <w:i w:val="0"/>
        <w:iCs w:val="0"/>
        <w:color w:val="auto"/>
        <w:sz w:val="24"/>
        <w:szCs w:val="24"/>
      </w:rPr>
    </w:lvl>
    <w:lvl w:ilvl="3">
      <w:start w:val="1"/>
      <w:numFmt w:val="decimal"/>
      <w:lvlText w:val="%4"/>
      <w:lvlJc w:val="left"/>
      <w:pPr>
        <w:tabs>
          <w:tab w:val="num" w:pos="420"/>
        </w:tabs>
        <w:ind w:left="1680" w:hanging="420"/>
      </w:pPr>
      <w:rPr>
        <w:rFonts w:ascii="Times New Roman" w:eastAsia="黑体" w:hAnsi="Times New Roman" w:cs="Times New Roman" w:hint="default"/>
        <w:b/>
        <w:sz w:val="24"/>
        <w:szCs w:val="24"/>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48802D1C"/>
    <w:multiLevelType w:val="multilevel"/>
    <w:tmpl w:val="48802D1C"/>
    <w:lvl w:ilvl="0">
      <w:start w:val="1"/>
      <w:numFmt w:val="upperLetter"/>
      <w:pStyle w:val="af1"/>
      <w:lvlText w:val="%1"/>
      <w:lvlJc w:val="left"/>
      <w:pPr>
        <w:ind w:left="420" w:hanging="420"/>
      </w:pPr>
      <w:rPr>
        <w:rFonts w:hint="eastAsia"/>
      </w:rPr>
    </w:lvl>
    <w:lvl w:ilvl="1">
      <w:start w:val="1"/>
      <w:numFmt w:val="decimal"/>
      <w:pStyle w:val="af2"/>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1" w15:restartNumberingAfterBreak="0">
    <w:nsid w:val="4E5D0534"/>
    <w:multiLevelType w:val="multilevel"/>
    <w:tmpl w:val="4E5D0534"/>
    <w:lvl w:ilvl="0">
      <w:start w:val="1"/>
      <w:numFmt w:val="decimal"/>
      <w:pStyle w:val="af4"/>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2" w15:restartNumberingAfterBreak="0">
    <w:nsid w:val="54632751"/>
    <w:multiLevelType w:val="multilevel"/>
    <w:tmpl w:val="54632751"/>
    <w:lvl w:ilvl="0">
      <w:start w:val="1"/>
      <w:numFmt w:val="none"/>
      <w:pStyle w:val="af5"/>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3" w15:restartNumberingAfterBreak="0">
    <w:nsid w:val="557C2AF5"/>
    <w:multiLevelType w:val="multilevel"/>
    <w:tmpl w:val="557C2AF5"/>
    <w:lvl w:ilvl="0">
      <w:start w:val="1"/>
      <w:numFmt w:val="decimal"/>
      <w:pStyle w:val="af6"/>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4" w15:restartNumberingAfterBreak="0">
    <w:nsid w:val="5603797C"/>
    <w:multiLevelType w:val="multilevel"/>
    <w:tmpl w:val="5603797C"/>
    <w:lvl w:ilvl="0">
      <w:start w:val="1"/>
      <w:numFmt w:val="upperLetter"/>
      <w:pStyle w:val="af7"/>
      <w:suff w:val="space"/>
      <w:lvlText w:val="%1"/>
      <w:lvlJc w:val="left"/>
      <w:pPr>
        <w:ind w:left="425" w:hanging="425"/>
      </w:pPr>
      <w:rPr>
        <w:rFonts w:hint="eastAsia"/>
      </w:rPr>
    </w:lvl>
    <w:lvl w:ilvl="1">
      <w:start w:val="1"/>
      <w:numFmt w:val="decimal"/>
      <w:pStyle w:val="af8"/>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564D2089"/>
    <w:multiLevelType w:val="multilevel"/>
    <w:tmpl w:val="564D2089"/>
    <w:lvl w:ilvl="0">
      <w:start w:val="1"/>
      <w:numFmt w:val="none"/>
      <w:pStyle w:val="af9"/>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44622F9"/>
    <w:multiLevelType w:val="multilevel"/>
    <w:tmpl w:val="644622F9"/>
    <w:lvl w:ilvl="0">
      <w:start w:val="1"/>
      <w:numFmt w:val="upperRoman"/>
      <w:pStyle w:val="afa"/>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7"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15:restartNumberingAfterBreak="0">
    <w:nsid w:val="657D3FBC"/>
    <w:multiLevelType w:val="multilevel"/>
    <w:tmpl w:val="657D3FBC"/>
    <w:lvl w:ilvl="0">
      <w:start w:val="1"/>
      <w:numFmt w:val="upperLetter"/>
      <w:pStyle w:val="afb"/>
      <w:suff w:val="nothing"/>
      <w:lvlText w:val="附录%1"/>
      <w:lvlJc w:val="left"/>
      <w:pPr>
        <w:ind w:left="3970" w:firstLine="0"/>
      </w:pPr>
      <w:rPr>
        <w:rFonts w:hint="eastAsia"/>
        <w:spacing w:val="100"/>
      </w:rPr>
    </w:lvl>
    <w:lvl w:ilvl="1">
      <w:start w:val="1"/>
      <w:numFmt w:val="decimal"/>
      <w:pStyle w:val="afc"/>
      <w:suff w:val="nothing"/>
      <w:lvlText w:val="%1.%2　"/>
      <w:lvlJc w:val="left"/>
      <w:pPr>
        <w:ind w:left="284" w:firstLine="0"/>
      </w:pPr>
      <w:rPr>
        <w:rFonts w:ascii="黑体" w:eastAsia="黑体" w:hint="eastAsia"/>
        <w:b w:val="0"/>
        <w:i w:val="0"/>
        <w:sz w:val="21"/>
      </w:rPr>
    </w:lvl>
    <w:lvl w:ilvl="2">
      <w:start w:val="1"/>
      <w:numFmt w:val="decimal"/>
      <w:suff w:val="nothing"/>
      <w:lvlText w:val="%1.%2.%3　"/>
      <w:lvlJc w:val="left"/>
      <w:pPr>
        <w:ind w:left="-200" w:firstLine="0"/>
      </w:pPr>
      <w:rPr>
        <w:rFonts w:ascii="黑体" w:eastAsia="黑体" w:hint="eastAsia"/>
        <w:b w:val="0"/>
        <w:i w:val="0"/>
        <w:sz w:val="21"/>
      </w:rPr>
    </w:lvl>
    <w:lvl w:ilvl="3">
      <w:start w:val="1"/>
      <w:numFmt w:val="decimal"/>
      <w:suff w:val="nothing"/>
      <w:lvlText w:val="%1.%2.%3.%4　"/>
      <w:lvlJc w:val="left"/>
      <w:pPr>
        <w:ind w:left="-200" w:firstLine="0"/>
      </w:pPr>
      <w:rPr>
        <w:rFonts w:ascii="黑体" w:eastAsia="黑体" w:hint="eastAsia"/>
        <w:b w:val="0"/>
        <w:i w:val="0"/>
        <w:sz w:val="21"/>
      </w:rPr>
    </w:lvl>
    <w:lvl w:ilvl="4">
      <w:start w:val="1"/>
      <w:numFmt w:val="decimal"/>
      <w:suff w:val="nothing"/>
      <w:lvlText w:val="%1.%2.%3.%4.%5　"/>
      <w:lvlJc w:val="left"/>
      <w:pPr>
        <w:ind w:left="-200" w:firstLine="0"/>
      </w:pPr>
      <w:rPr>
        <w:rFonts w:ascii="黑体" w:eastAsia="黑体" w:hint="eastAsia"/>
        <w:b w:val="0"/>
        <w:i w:val="0"/>
        <w:sz w:val="21"/>
      </w:rPr>
    </w:lvl>
    <w:lvl w:ilvl="5">
      <w:start w:val="1"/>
      <w:numFmt w:val="decimal"/>
      <w:suff w:val="nothing"/>
      <w:lvlText w:val="%1.%2.%3.%4.%5.%6　"/>
      <w:lvlJc w:val="left"/>
      <w:pPr>
        <w:ind w:left="-200" w:firstLine="0"/>
      </w:pPr>
      <w:rPr>
        <w:rFonts w:ascii="黑体" w:eastAsia="黑体" w:hint="eastAsia"/>
        <w:b w:val="0"/>
        <w:i w:val="0"/>
        <w:sz w:val="21"/>
      </w:rPr>
    </w:lvl>
    <w:lvl w:ilvl="6">
      <w:start w:val="1"/>
      <w:numFmt w:val="decimal"/>
      <w:suff w:val="nothing"/>
      <w:lvlText w:val="%1.%2.%3.%4.%5.%6.%7　"/>
      <w:lvlJc w:val="left"/>
      <w:pPr>
        <w:ind w:left="-200" w:firstLine="0"/>
      </w:pPr>
      <w:rPr>
        <w:rFonts w:hint="eastAsia"/>
      </w:rPr>
    </w:lvl>
    <w:lvl w:ilvl="7">
      <w:start w:val="1"/>
      <w:numFmt w:val="decimal"/>
      <w:lvlText w:val="%1.%2.%3.%4.%5.%6.%7.%8"/>
      <w:lvlJc w:val="left"/>
      <w:pPr>
        <w:tabs>
          <w:tab w:val="left" w:pos="4194"/>
        </w:tabs>
        <w:ind w:left="4194" w:hanging="1418"/>
      </w:pPr>
      <w:rPr>
        <w:rFonts w:hint="eastAsia"/>
      </w:rPr>
    </w:lvl>
    <w:lvl w:ilvl="8">
      <w:start w:val="1"/>
      <w:numFmt w:val="decimal"/>
      <w:lvlText w:val="%1.%2.%3.%4.%5.%6.%7.%8.%9"/>
      <w:lvlJc w:val="left"/>
      <w:pPr>
        <w:tabs>
          <w:tab w:val="left" w:pos="4902"/>
        </w:tabs>
        <w:ind w:left="4902" w:hanging="1700"/>
      </w:pPr>
      <w:rPr>
        <w:rFonts w:hint="eastAsia"/>
      </w:rPr>
    </w:lvl>
  </w:abstractNum>
  <w:abstractNum w:abstractNumId="29" w15:restartNumberingAfterBreak="0">
    <w:nsid w:val="68530D58"/>
    <w:multiLevelType w:val="multilevel"/>
    <w:tmpl w:val="68530D58"/>
    <w:lvl w:ilvl="0">
      <w:start w:val="1"/>
      <w:numFmt w:val="decimal"/>
      <w:pStyle w:val="afd"/>
      <w:lvlText w:val="%1"/>
      <w:lvlJc w:val="center"/>
      <w:pPr>
        <w:tabs>
          <w:tab w:val="left" w:pos="851"/>
        </w:tabs>
        <w:ind w:left="737" w:hanging="312"/>
      </w:pPr>
      <w:rPr>
        <w:rFonts w:ascii="Times New Roman" w:eastAsia="黑体" w:hAnsi="Times New Roman" w:cs="Times New Roman" w:hint="default"/>
        <w:b/>
        <w:color w:val="000000" w:themeColor="text1"/>
        <w:sz w:val="24"/>
        <w:szCs w:val="24"/>
      </w:rPr>
    </w:lvl>
    <w:lvl w:ilvl="1">
      <w:start w:val="1"/>
      <w:numFmt w:val="decimal"/>
      <w:pStyle w:val="afe"/>
      <w:lvlText w:val="%2)"/>
      <w:lvlJc w:val="left"/>
      <w:pPr>
        <w:tabs>
          <w:tab w:val="left" w:pos="1276"/>
        </w:tabs>
        <w:ind w:left="1276" w:hanging="425"/>
      </w:pPr>
      <w:rPr>
        <w:rFonts w:ascii="宋体" w:eastAsia="宋体" w:hAnsi="Times New Roman" w:hint="eastAsia"/>
        <w:sz w:val="21"/>
      </w:rPr>
    </w:lvl>
    <w:lvl w:ilvl="2">
      <w:start w:val="1"/>
      <w:numFmt w:val="decimal"/>
      <w:pStyle w:val="aff"/>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0"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1" w15:restartNumberingAfterBreak="0">
    <w:nsid w:val="6CA41985"/>
    <w:multiLevelType w:val="multilevel"/>
    <w:tmpl w:val="6CA41985"/>
    <w:lvl w:ilvl="0">
      <w:start w:val="1"/>
      <w:numFmt w:val="decimal"/>
      <w:pStyle w:val="aff0"/>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6CE42AC1"/>
    <w:multiLevelType w:val="multilevel"/>
    <w:tmpl w:val="6CE42AC1"/>
    <w:lvl w:ilvl="0">
      <w:start w:val="1"/>
      <w:numFmt w:val="lowerLetter"/>
      <w:pStyle w:val="aff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CEA2025"/>
    <w:multiLevelType w:val="multilevel"/>
    <w:tmpl w:val="6CEA2025"/>
    <w:lvl w:ilvl="0">
      <w:start w:val="1"/>
      <w:numFmt w:val="none"/>
      <w:pStyle w:val="aff2"/>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1844"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3"/>
      <w:suff w:val="nothing"/>
      <w:lvlText w:val="%1%2.%3.%4　"/>
      <w:lvlJc w:val="left"/>
      <w:pPr>
        <w:ind w:left="4962" w:firstLine="0"/>
      </w:pPr>
      <w:rPr>
        <w:rFonts w:ascii="黑体" w:eastAsia="黑体" w:hAnsi="黑体" w:hint="default"/>
        <w:b w:val="0"/>
        <w:i w:val="0"/>
        <w:color w:val="auto"/>
        <w:sz w:val="21"/>
      </w:rPr>
    </w:lvl>
    <w:lvl w:ilvl="4">
      <w:start w:val="1"/>
      <w:numFmt w:val="decimal"/>
      <w:pStyle w:val="aff4"/>
      <w:suff w:val="nothing"/>
      <w:lvlText w:val="%1%2.%3.%4.%5　"/>
      <w:lvlJc w:val="left"/>
      <w:pPr>
        <w:ind w:left="1701" w:firstLine="0"/>
      </w:pPr>
      <w:rPr>
        <w:rFonts w:ascii="黑体" w:eastAsia="黑体" w:hint="eastAsia"/>
        <w:b w:val="0"/>
        <w:i w:val="0"/>
        <w:sz w:val="21"/>
      </w:rPr>
    </w:lvl>
    <w:lvl w:ilvl="5">
      <w:start w:val="1"/>
      <w:numFmt w:val="decimal"/>
      <w:pStyle w:val="aff5"/>
      <w:suff w:val="nothing"/>
      <w:lvlText w:val="%1%2.%3.%4.%5.%6　"/>
      <w:lvlJc w:val="left"/>
      <w:pPr>
        <w:ind w:left="0" w:firstLine="0"/>
      </w:pPr>
      <w:rPr>
        <w:rFonts w:ascii="黑体" w:eastAsia="黑体" w:hint="eastAsia"/>
        <w:b w:val="0"/>
        <w:i w:val="0"/>
        <w:sz w:val="21"/>
      </w:rPr>
    </w:lvl>
    <w:lvl w:ilvl="6">
      <w:start w:val="1"/>
      <w:numFmt w:val="decimal"/>
      <w:pStyle w:val="aff6"/>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4" w15:restartNumberingAfterBreak="0">
    <w:nsid w:val="6DBF04F4"/>
    <w:multiLevelType w:val="multilevel"/>
    <w:tmpl w:val="6DBF04F4"/>
    <w:lvl w:ilvl="0">
      <w:start w:val="1"/>
      <w:numFmt w:val="none"/>
      <w:pStyle w:val="aff7"/>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5" w15:restartNumberingAfterBreak="0">
    <w:nsid w:val="6DF35F19"/>
    <w:multiLevelType w:val="multilevel"/>
    <w:tmpl w:val="6DF35F19"/>
    <w:lvl w:ilvl="0">
      <w:start w:val="1"/>
      <w:numFmt w:val="decimal"/>
      <w:pStyle w:val="aff8"/>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6" w15:restartNumberingAfterBreak="0">
    <w:nsid w:val="72463745"/>
    <w:multiLevelType w:val="multilevel"/>
    <w:tmpl w:val="72463745"/>
    <w:lvl w:ilvl="0">
      <w:start w:val="11"/>
      <w:numFmt w:val="decimal"/>
      <w:suff w:val="space"/>
      <w:lvlText w:val="%1  "/>
      <w:lvlJc w:val="left"/>
      <w:pPr>
        <w:ind w:left="0" w:firstLine="0"/>
      </w:pPr>
      <w:rPr>
        <w:rFonts w:hint="eastAsia"/>
      </w:rPr>
    </w:lvl>
    <w:lvl w:ilvl="1">
      <w:start w:val="1"/>
      <w:numFmt w:val="decimal"/>
      <w:suff w:val="space"/>
      <w:lvlText w:val="%1．%2　"/>
      <w:lvlJc w:val="left"/>
      <w:pPr>
        <w:ind w:left="0" w:firstLine="0"/>
      </w:pPr>
      <w:rPr>
        <w:rFonts w:hint="eastAsia"/>
      </w:rPr>
    </w:lvl>
    <w:lvl w:ilvl="2">
      <w:start w:val="1"/>
      <w:numFmt w:val="decimal"/>
      <w:suff w:val="space"/>
      <w:lvlText w:val="%1.%2.%3 "/>
      <w:lvlJc w:val="left"/>
      <w:pPr>
        <w:ind w:left="0" w:firstLine="0"/>
      </w:pPr>
      <w:rPr>
        <w:rFonts w:hint="eastAsia"/>
      </w:rPr>
    </w:lvl>
    <w:lvl w:ilvl="3">
      <w:start w:val="1"/>
      <w:numFmt w:val="decimal"/>
      <w:suff w:val="space"/>
      <w:lvlText w:val="%2.%3.%4 "/>
      <w:lvlJc w:val="left"/>
      <w:pPr>
        <w:ind w:left="0" w:firstLine="0"/>
      </w:pPr>
      <w:rPr>
        <w:rFonts w:hint="eastAsia"/>
      </w:rPr>
    </w:lvl>
    <w:lvl w:ilvl="4">
      <w:start w:val="1"/>
      <w:numFmt w:val="decimal"/>
      <w:lvlText w:val="%1.%2.%3.%4.%5."/>
      <w:lvlJc w:val="left"/>
      <w:pPr>
        <w:tabs>
          <w:tab w:val="left" w:pos="1111"/>
        </w:tabs>
        <w:ind w:left="1111" w:hanging="992"/>
      </w:pPr>
      <w:rPr>
        <w:rFonts w:hint="eastAsia"/>
      </w:rPr>
    </w:lvl>
    <w:lvl w:ilvl="5">
      <w:start w:val="1"/>
      <w:numFmt w:val="decimal"/>
      <w:lvlText w:val="%1.%2.%3.%4.%5.%6."/>
      <w:lvlJc w:val="left"/>
      <w:pPr>
        <w:tabs>
          <w:tab w:val="left" w:pos="1253"/>
        </w:tabs>
        <w:ind w:left="1253" w:hanging="1134"/>
      </w:pPr>
      <w:rPr>
        <w:rFonts w:hint="eastAsia"/>
      </w:rPr>
    </w:lvl>
    <w:lvl w:ilvl="6">
      <w:start w:val="1"/>
      <w:numFmt w:val="decimal"/>
      <w:lvlText w:val="%1.%2.%3.%4.%5.%6.%7."/>
      <w:lvlJc w:val="left"/>
      <w:pPr>
        <w:tabs>
          <w:tab w:val="left" w:pos="1395"/>
        </w:tabs>
        <w:ind w:left="1395" w:hanging="1276"/>
      </w:pPr>
      <w:rPr>
        <w:rFonts w:hint="eastAsia"/>
      </w:rPr>
    </w:lvl>
    <w:lvl w:ilvl="7">
      <w:start w:val="1"/>
      <w:numFmt w:val="decimal"/>
      <w:lvlText w:val="%1.%2.%3.%4.%5.%6.%7.%8."/>
      <w:lvlJc w:val="left"/>
      <w:pPr>
        <w:tabs>
          <w:tab w:val="left" w:pos="1537"/>
        </w:tabs>
        <w:ind w:left="1537" w:hanging="1418"/>
      </w:pPr>
      <w:rPr>
        <w:rFonts w:hint="eastAsia"/>
      </w:rPr>
    </w:lvl>
    <w:lvl w:ilvl="8">
      <w:start w:val="1"/>
      <w:numFmt w:val="decimal"/>
      <w:lvlText w:val="%1.%2.%3.%4.%5.%6.%7.%8.%9."/>
      <w:lvlJc w:val="left"/>
      <w:pPr>
        <w:tabs>
          <w:tab w:val="left" w:pos="1678"/>
        </w:tabs>
        <w:ind w:left="1678" w:hanging="1559"/>
      </w:pPr>
      <w:rPr>
        <w:rFonts w:hint="eastAsia"/>
      </w:rPr>
    </w:lvl>
  </w:abstractNum>
  <w:abstractNum w:abstractNumId="37" w15:restartNumberingAfterBreak="0">
    <w:nsid w:val="76933334"/>
    <w:multiLevelType w:val="multilevel"/>
    <w:tmpl w:val="76933334"/>
    <w:lvl w:ilvl="0">
      <w:start w:val="1"/>
      <w:numFmt w:val="none"/>
      <w:pStyle w:val="aff9"/>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15:restartNumberingAfterBreak="0">
    <w:nsid w:val="7D3E75B8"/>
    <w:multiLevelType w:val="multilevel"/>
    <w:tmpl w:val="31BAFAF4"/>
    <w:lvl w:ilvl="0">
      <w:start w:val="7"/>
      <w:numFmt w:val="decimal"/>
      <w:suff w:val="nothing"/>
      <w:lvlText w:val="%1"/>
      <w:lvlJc w:val="center"/>
      <w:pPr>
        <w:ind w:left="0" w:firstLine="0"/>
      </w:pPr>
      <w:rPr>
        <w:rFonts w:ascii="Times New Roman" w:eastAsia="宋体" w:hAnsi="Times New Roman" w:hint="default"/>
        <w:b/>
        <w:i w:val="0"/>
        <w:sz w:val="30"/>
        <w:szCs w:val="30"/>
      </w:rPr>
    </w:lvl>
    <w:lvl w:ilvl="1">
      <w:start w:val="1"/>
      <w:numFmt w:val="decimal"/>
      <w:lvlRestart w:val="0"/>
      <w:suff w:val="nothing"/>
      <w:lvlText w:val="%1.%2"/>
      <w:lvlJc w:val="left"/>
      <w:pPr>
        <w:ind w:left="0" w:firstLine="0"/>
      </w:pPr>
      <w:rPr>
        <w:rFonts w:ascii="Times New Roman" w:hAnsi="Times New Roman" w:cs="Times New Roman" w:hint="default"/>
        <w:b/>
        <w:bCs/>
        <w:sz w:val="28"/>
        <w:szCs w:val="28"/>
      </w:rPr>
    </w:lvl>
    <w:lvl w:ilvl="2">
      <w:start w:val="1"/>
      <w:numFmt w:val="decimal"/>
      <w:suff w:val="nothing"/>
      <w:lvlText w:val="%1.%2.%3"/>
      <w:lvlJc w:val="left"/>
      <w:pPr>
        <w:ind w:left="0" w:firstLine="0"/>
      </w:pPr>
      <w:rPr>
        <w:rFonts w:ascii="Times New Roman" w:hAnsi="Times New Roman" w:cs="Times New Roman" w:hint="default"/>
        <w:b/>
        <w:bCs w:val="0"/>
        <w:i w:val="0"/>
        <w:iCs w:val="0"/>
        <w:color w:val="auto"/>
        <w:sz w:val="24"/>
        <w:szCs w:val="24"/>
      </w:rPr>
    </w:lvl>
    <w:lvl w:ilvl="3">
      <w:start w:val="1"/>
      <w:numFmt w:val="decimal"/>
      <w:lvlText w:val="%4"/>
      <w:lvlJc w:val="left"/>
      <w:pPr>
        <w:tabs>
          <w:tab w:val="num" w:pos="420"/>
        </w:tabs>
        <w:ind w:left="1680" w:hanging="420"/>
      </w:pPr>
      <w:rPr>
        <w:rFonts w:ascii="Times New Roman" w:eastAsia="黑体" w:hAnsi="Times New Roman" w:cs="Times New Roman" w:hint="default"/>
        <w:b/>
        <w:sz w:val="24"/>
        <w:szCs w:val="24"/>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1"/>
  </w:num>
  <w:num w:numId="2">
    <w:abstractNumId w:val="33"/>
  </w:num>
  <w:num w:numId="3">
    <w:abstractNumId w:val="6"/>
  </w:num>
  <w:num w:numId="4">
    <w:abstractNumId w:val="28"/>
  </w:num>
  <w:num w:numId="5">
    <w:abstractNumId w:val="24"/>
  </w:num>
  <w:num w:numId="6">
    <w:abstractNumId w:val="19"/>
  </w:num>
  <w:num w:numId="7">
    <w:abstractNumId w:val="10"/>
  </w:num>
  <w:num w:numId="8">
    <w:abstractNumId w:val="4"/>
  </w:num>
  <w:num w:numId="9">
    <w:abstractNumId w:val="11"/>
  </w:num>
  <w:num w:numId="10">
    <w:abstractNumId w:val="22"/>
  </w:num>
  <w:num w:numId="11">
    <w:abstractNumId w:val="31"/>
  </w:num>
  <w:num w:numId="12">
    <w:abstractNumId w:val="16"/>
  </w:num>
  <w:num w:numId="13">
    <w:abstractNumId w:val="29"/>
  </w:num>
  <w:num w:numId="14">
    <w:abstractNumId w:val="9"/>
  </w:num>
  <w:num w:numId="15">
    <w:abstractNumId w:val="25"/>
  </w:num>
  <w:num w:numId="16">
    <w:abstractNumId w:val="23"/>
  </w:num>
  <w:num w:numId="17">
    <w:abstractNumId w:val="35"/>
  </w:num>
  <w:num w:numId="18">
    <w:abstractNumId w:val="21"/>
  </w:num>
  <w:num w:numId="19">
    <w:abstractNumId w:val="2"/>
  </w:num>
  <w:num w:numId="20">
    <w:abstractNumId w:val="14"/>
  </w:num>
  <w:num w:numId="21">
    <w:abstractNumId w:val="37"/>
  </w:num>
  <w:num w:numId="22">
    <w:abstractNumId w:val="26"/>
  </w:num>
  <w:num w:numId="23">
    <w:abstractNumId w:val="7"/>
  </w:num>
  <w:num w:numId="24">
    <w:abstractNumId w:val="32"/>
  </w:num>
  <w:num w:numId="25">
    <w:abstractNumId w:val="34"/>
  </w:num>
  <w:num w:numId="26">
    <w:abstractNumId w:val="3"/>
  </w:num>
  <w:num w:numId="27">
    <w:abstractNumId w:val="5"/>
  </w:num>
  <w:num w:numId="28">
    <w:abstractNumId w:val="20"/>
  </w:num>
  <w:num w:numId="29">
    <w:abstractNumId w:val="30"/>
  </w:num>
  <w:num w:numId="30">
    <w:abstractNumId w:val="27"/>
  </w:num>
  <w:num w:numId="31">
    <w:abstractNumId w:val="15"/>
    <w:lvlOverride w:ilvl="0">
      <w:lvl w:ilvl="0" w:tentative="1">
        <w:start w:val="1"/>
        <w:numFmt w:val="decimal"/>
        <w:pStyle w:val="1"/>
        <w:suff w:val="space"/>
        <w:lvlText w:val="%1 "/>
        <w:lvlJc w:val="center"/>
        <w:pPr>
          <w:ind w:left="0" w:firstLine="0"/>
        </w:pPr>
        <w:rPr>
          <w:rFonts w:ascii="Times New Roman" w:eastAsia="宋体" w:hAnsi="Times New Roman" w:hint="default"/>
          <w:b/>
          <w:i w:val="0"/>
          <w:sz w:val="30"/>
          <w:szCs w:val="18"/>
        </w:rPr>
      </w:lvl>
    </w:lvlOverride>
    <w:lvlOverride w:ilvl="1">
      <w:lvl w:ilvl="1" w:tentative="1">
        <w:start w:val="1"/>
        <w:numFmt w:val="decimal"/>
        <w:lvlRestart w:val="0"/>
        <w:suff w:val="space"/>
        <w:lvlText w:val="%1.%2 "/>
        <w:lvlJc w:val="center"/>
        <w:pPr>
          <w:ind w:left="0" w:firstLine="0"/>
        </w:pPr>
        <w:rPr>
          <w:rFonts w:ascii="Times New Roman" w:eastAsia="宋体" w:hAnsi="Times New Roman" w:hint="default"/>
          <w:b/>
          <w:i w:val="0"/>
          <w:sz w:val="28"/>
        </w:rPr>
      </w:lvl>
    </w:lvlOverride>
    <w:lvlOverride w:ilvl="2">
      <w:lvl w:ilvl="2" w:tentative="1">
        <w:start w:val="1"/>
        <w:numFmt w:val="decimal"/>
        <w:lvlRestart w:val="1"/>
        <w:pStyle w:val="3"/>
        <w:suff w:val="space"/>
        <w:lvlText w:val="%1.0.%3 "/>
        <w:lvlJc w:val="left"/>
        <w:pPr>
          <w:ind w:left="0" w:firstLine="0"/>
        </w:pPr>
        <w:rPr>
          <w:rFonts w:ascii="Times New Roman" w:hAnsi="Times New Roman" w:hint="default"/>
          <w:b/>
          <w:i w:val="0"/>
        </w:rPr>
      </w:lvl>
    </w:lvlOverride>
    <w:lvlOverride w:ilvl="3">
      <w:lvl w:ilvl="3" w:tentative="1">
        <w:start w:val="1"/>
        <w:numFmt w:val="decimal"/>
        <w:lvlText w:val="%4."/>
        <w:lvlJc w:val="left"/>
        <w:pPr>
          <w:ind w:left="1680" w:hanging="420"/>
        </w:pPr>
        <w:rPr>
          <w:rFonts w:hint="eastAsia"/>
        </w:rPr>
      </w:lvl>
    </w:lvlOverride>
    <w:lvlOverride w:ilvl="4">
      <w:lvl w:ilvl="4" w:tentative="1">
        <w:start w:val="1"/>
        <w:numFmt w:val="lowerLetter"/>
        <w:lvlText w:val="%5)"/>
        <w:lvlJc w:val="left"/>
        <w:pPr>
          <w:ind w:left="2100" w:hanging="420"/>
        </w:pPr>
        <w:rPr>
          <w:rFonts w:hint="eastAsia"/>
        </w:rPr>
      </w:lvl>
    </w:lvlOverride>
    <w:lvlOverride w:ilvl="5">
      <w:lvl w:ilvl="5" w:tentative="1">
        <w:start w:val="1"/>
        <w:numFmt w:val="lowerRoman"/>
        <w:lvlText w:val="%6."/>
        <w:lvlJc w:val="right"/>
        <w:pPr>
          <w:ind w:left="2520" w:hanging="420"/>
        </w:pPr>
        <w:rPr>
          <w:rFonts w:hint="eastAsia"/>
        </w:rPr>
      </w:lvl>
    </w:lvlOverride>
    <w:lvlOverride w:ilvl="6">
      <w:lvl w:ilvl="6" w:tentative="1">
        <w:start w:val="1"/>
        <w:numFmt w:val="decimal"/>
        <w:lvlText w:val="%7."/>
        <w:lvlJc w:val="left"/>
        <w:pPr>
          <w:ind w:left="2940" w:hanging="420"/>
        </w:pPr>
        <w:rPr>
          <w:rFonts w:hint="eastAsia"/>
        </w:rPr>
      </w:lvl>
    </w:lvlOverride>
    <w:lvlOverride w:ilvl="7">
      <w:lvl w:ilvl="7" w:tentative="1">
        <w:start w:val="1"/>
        <w:numFmt w:val="lowerLetter"/>
        <w:lvlText w:val="%8)"/>
        <w:lvlJc w:val="left"/>
        <w:pPr>
          <w:ind w:left="3360" w:hanging="420"/>
        </w:pPr>
        <w:rPr>
          <w:rFonts w:hint="eastAsia"/>
        </w:rPr>
      </w:lvl>
    </w:lvlOverride>
    <w:lvlOverride w:ilvl="8">
      <w:lvl w:ilvl="8" w:tentative="1">
        <w:start w:val="1"/>
        <w:numFmt w:val="lowerRoman"/>
        <w:lvlText w:val="%9."/>
        <w:lvlJc w:val="right"/>
        <w:pPr>
          <w:ind w:left="3780" w:hanging="420"/>
        </w:pPr>
        <w:rPr>
          <w:rFonts w:hint="eastAsia"/>
        </w:rPr>
      </w:lvl>
    </w:lvlOverride>
  </w:num>
  <w:num w:numId="32">
    <w:abstractNumId w:val="8"/>
  </w:num>
  <w:num w:numId="33">
    <w:abstractNumId w:val="15"/>
    <w:lvlOverride w:ilvl="0">
      <w:lvl w:ilvl="0" w:tentative="1">
        <w:start w:val="1"/>
        <w:numFmt w:val="decimal"/>
        <w:pStyle w:val="1"/>
        <w:suff w:val="space"/>
        <w:lvlText w:val="%1 "/>
        <w:lvlJc w:val="center"/>
        <w:pPr>
          <w:ind w:left="0" w:firstLine="0"/>
        </w:pPr>
        <w:rPr>
          <w:rFonts w:ascii="Times New Roman" w:eastAsia="宋体" w:hAnsi="Times New Roman" w:hint="default"/>
          <w:b/>
          <w:i w:val="0"/>
          <w:sz w:val="30"/>
          <w:szCs w:val="18"/>
        </w:rPr>
      </w:lvl>
    </w:lvlOverride>
    <w:lvlOverride w:ilvl="1">
      <w:lvl w:ilvl="1" w:tentative="1">
        <w:start w:val="1"/>
        <w:numFmt w:val="decimal"/>
        <w:lvlRestart w:val="0"/>
        <w:suff w:val="space"/>
        <w:lvlText w:val="%1.%2 "/>
        <w:lvlJc w:val="center"/>
        <w:pPr>
          <w:ind w:left="0" w:firstLine="0"/>
        </w:pPr>
        <w:rPr>
          <w:rFonts w:ascii="Times New Roman" w:eastAsia="宋体" w:hAnsi="Times New Roman" w:hint="default"/>
          <w:b/>
          <w:i w:val="0"/>
          <w:sz w:val="28"/>
        </w:rPr>
      </w:lvl>
    </w:lvlOverride>
    <w:lvlOverride w:ilvl="2">
      <w:lvl w:ilvl="2" w:tentative="1">
        <w:start w:val="1"/>
        <w:numFmt w:val="decimal"/>
        <w:lvlRestart w:val="1"/>
        <w:pStyle w:val="3"/>
        <w:suff w:val="space"/>
        <w:lvlText w:val="%1.%2.%3 "/>
        <w:lvlJc w:val="left"/>
        <w:pPr>
          <w:ind w:left="0" w:firstLine="0"/>
        </w:pPr>
        <w:rPr>
          <w:rFonts w:ascii="Times New Roman" w:hAnsi="Times New Roman" w:hint="default"/>
          <w:b/>
          <w:i w:val="0"/>
        </w:rPr>
      </w:lvl>
    </w:lvlOverride>
    <w:lvlOverride w:ilvl="3">
      <w:lvl w:ilvl="3" w:tentative="1">
        <w:start w:val="1"/>
        <w:numFmt w:val="decimal"/>
        <w:lvlText w:val="%4."/>
        <w:lvlJc w:val="left"/>
        <w:pPr>
          <w:ind w:left="1680" w:hanging="420"/>
        </w:pPr>
        <w:rPr>
          <w:rFonts w:hint="eastAsia"/>
        </w:rPr>
      </w:lvl>
    </w:lvlOverride>
    <w:lvlOverride w:ilvl="4">
      <w:lvl w:ilvl="4" w:tentative="1">
        <w:start w:val="1"/>
        <w:numFmt w:val="lowerLetter"/>
        <w:lvlText w:val="%5)"/>
        <w:lvlJc w:val="left"/>
        <w:pPr>
          <w:ind w:left="2100" w:hanging="420"/>
        </w:pPr>
        <w:rPr>
          <w:rFonts w:hint="eastAsia"/>
        </w:rPr>
      </w:lvl>
    </w:lvlOverride>
    <w:lvlOverride w:ilvl="5">
      <w:lvl w:ilvl="5" w:tentative="1">
        <w:start w:val="1"/>
        <w:numFmt w:val="lowerRoman"/>
        <w:lvlText w:val="%6."/>
        <w:lvlJc w:val="right"/>
        <w:pPr>
          <w:ind w:left="2520" w:hanging="420"/>
        </w:pPr>
        <w:rPr>
          <w:rFonts w:hint="eastAsia"/>
        </w:rPr>
      </w:lvl>
    </w:lvlOverride>
    <w:lvlOverride w:ilvl="6">
      <w:lvl w:ilvl="6" w:tentative="1">
        <w:start w:val="1"/>
        <w:numFmt w:val="decimal"/>
        <w:lvlText w:val="%7."/>
        <w:lvlJc w:val="left"/>
        <w:pPr>
          <w:ind w:left="2940" w:hanging="420"/>
        </w:pPr>
        <w:rPr>
          <w:rFonts w:hint="eastAsia"/>
        </w:rPr>
      </w:lvl>
    </w:lvlOverride>
    <w:lvlOverride w:ilvl="7">
      <w:lvl w:ilvl="7" w:tentative="1">
        <w:start w:val="1"/>
        <w:numFmt w:val="lowerLetter"/>
        <w:lvlText w:val="%8)"/>
        <w:lvlJc w:val="left"/>
        <w:pPr>
          <w:ind w:left="3360" w:hanging="420"/>
        </w:pPr>
        <w:rPr>
          <w:rFonts w:hint="eastAsia"/>
        </w:rPr>
      </w:lvl>
    </w:lvlOverride>
    <w:lvlOverride w:ilvl="8">
      <w:lvl w:ilvl="8" w:tentative="1">
        <w:start w:val="1"/>
        <w:numFmt w:val="lowerRoman"/>
        <w:lvlText w:val="%9."/>
        <w:lvlJc w:val="right"/>
        <w:pPr>
          <w:ind w:left="3780" w:hanging="420"/>
        </w:pPr>
        <w:rPr>
          <w:rFonts w:hint="eastAsia"/>
        </w:rPr>
      </w:lvl>
    </w:lvlOverride>
  </w:num>
  <w:num w:numId="34">
    <w:abstractNumId w:val="36"/>
  </w:num>
  <w:num w:numId="35">
    <w:abstractNumId w:val="0"/>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num>
  <w:num w:numId="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2"/>
  </w:num>
  <w:num w:numId="88">
    <w:abstractNumId w:val="18"/>
  </w:num>
  <w:num w:numId="89">
    <w:abstractNumId w:val="38"/>
  </w:num>
  <w:num w:numId="90">
    <w:abstractNumId w:val="17"/>
  </w:num>
  <w:num w:numId="91">
    <w:abstractNumId w:val="8"/>
  </w:num>
  <w:num w:numId="92">
    <w:abstractNumId w:val="8"/>
  </w:num>
  <w:num w:numId="93">
    <w:abstractNumId w:val="8"/>
  </w:num>
  <w:num w:numId="94">
    <w:abstractNumId w:val="8"/>
  </w:num>
  <w:num w:numId="95">
    <w:abstractNumId w:val="8"/>
  </w:num>
  <w:num w:numId="96">
    <w:abstractNumId w:val="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18"/>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A62"/>
    <w:rsid w:val="000002E7"/>
    <w:rsid w:val="0000040A"/>
    <w:rsid w:val="00000A94"/>
    <w:rsid w:val="00000F26"/>
    <w:rsid w:val="00001972"/>
    <w:rsid w:val="00001BD7"/>
    <w:rsid w:val="00001D9A"/>
    <w:rsid w:val="00002550"/>
    <w:rsid w:val="0000426A"/>
    <w:rsid w:val="00007B3A"/>
    <w:rsid w:val="000107E0"/>
    <w:rsid w:val="00010A55"/>
    <w:rsid w:val="00011FDE"/>
    <w:rsid w:val="000121FD"/>
    <w:rsid w:val="00012FFD"/>
    <w:rsid w:val="00014162"/>
    <w:rsid w:val="00014340"/>
    <w:rsid w:val="0001533F"/>
    <w:rsid w:val="0001612F"/>
    <w:rsid w:val="00016A9C"/>
    <w:rsid w:val="00022184"/>
    <w:rsid w:val="00022762"/>
    <w:rsid w:val="000238E0"/>
    <w:rsid w:val="000249DB"/>
    <w:rsid w:val="0002595E"/>
    <w:rsid w:val="00027C5E"/>
    <w:rsid w:val="000303C3"/>
    <w:rsid w:val="00031776"/>
    <w:rsid w:val="00031ACB"/>
    <w:rsid w:val="00032111"/>
    <w:rsid w:val="000331D3"/>
    <w:rsid w:val="000346A5"/>
    <w:rsid w:val="000359C3"/>
    <w:rsid w:val="00035A7D"/>
    <w:rsid w:val="000365ED"/>
    <w:rsid w:val="00037346"/>
    <w:rsid w:val="0004067C"/>
    <w:rsid w:val="0004249A"/>
    <w:rsid w:val="000428E7"/>
    <w:rsid w:val="00042DF8"/>
    <w:rsid w:val="00043282"/>
    <w:rsid w:val="00044286"/>
    <w:rsid w:val="000450CA"/>
    <w:rsid w:val="00047C7C"/>
    <w:rsid w:val="00047F28"/>
    <w:rsid w:val="000503AA"/>
    <w:rsid w:val="000506A1"/>
    <w:rsid w:val="000515DD"/>
    <w:rsid w:val="00051C06"/>
    <w:rsid w:val="0005265A"/>
    <w:rsid w:val="000539DD"/>
    <w:rsid w:val="00053BD3"/>
    <w:rsid w:val="000556ED"/>
    <w:rsid w:val="00055DDF"/>
    <w:rsid w:val="00055FE2"/>
    <w:rsid w:val="0005616F"/>
    <w:rsid w:val="00060C2E"/>
    <w:rsid w:val="00061033"/>
    <w:rsid w:val="000611E1"/>
    <w:rsid w:val="000619E9"/>
    <w:rsid w:val="000622D4"/>
    <w:rsid w:val="0006357D"/>
    <w:rsid w:val="00066556"/>
    <w:rsid w:val="00066DB1"/>
    <w:rsid w:val="00067F1E"/>
    <w:rsid w:val="000700B0"/>
    <w:rsid w:val="000712CA"/>
    <w:rsid w:val="00071B3C"/>
    <w:rsid w:val="00071CC0"/>
    <w:rsid w:val="000720FB"/>
    <w:rsid w:val="00073C8C"/>
    <w:rsid w:val="000748CE"/>
    <w:rsid w:val="00074A5F"/>
    <w:rsid w:val="00077B64"/>
    <w:rsid w:val="00080A1C"/>
    <w:rsid w:val="00082317"/>
    <w:rsid w:val="00083D2C"/>
    <w:rsid w:val="0008585F"/>
    <w:rsid w:val="000868B7"/>
    <w:rsid w:val="00086AA1"/>
    <w:rsid w:val="00087A77"/>
    <w:rsid w:val="00090CA6"/>
    <w:rsid w:val="00092B8A"/>
    <w:rsid w:val="00092FB0"/>
    <w:rsid w:val="000934C5"/>
    <w:rsid w:val="000938C7"/>
    <w:rsid w:val="00093D25"/>
    <w:rsid w:val="00093DAB"/>
    <w:rsid w:val="00094D73"/>
    <w:rsid w:val="0009609A"/>
    <w:rsid w:val="00096D63"/>
    <w:rsid w:val="000979CD"/>
    <w:rsid w:val="000A0B60"/>
    <w:rsid w:val="000A0EB8"/>
    <w:rsid w:val="000A19FC"/>
    <w:rsid w:val="000A2204"/>
    <w:rsid w:val="000A23C5"/>
    <w:rsid w:val="000A26FF"/>
    <w:rsid w:val="000A296B"/>
    <w:rsid w:val="000A3294"/>
    <w:rsid w:val="000A3CEC"/>
    <w:rsid w:val="000A5128"/>
    <w:rsid w:val="000A72F4"/>
    <w:rsid w:val="000A7311"/>
    <w:rsid w:val="000B060F"/>
    <w:rsid w:val="000B1592"/>
    <w:rsid w:val="000B1FF2"/>
    <w:rsid w:val="000B3CDA"/>
    <w:rsid w:val="000B5556"/>
    <w:rsid w:val="000B6A0B"/>
    <w:rsid w:val="000B6E3B"/>
    <w:rsid w:val="000C0F6C"/>
    <w:rsid w:val="000C11DB"/>
    <w:rsid w:val="000C1492"/>
    <w:rsid w:val="000C2017"/>
    <w:rsid w:val="000C2FBD"/>
    <w:rsid w:val="000C4B41"/>
    <w:rsid w:val="000C57D6"/>
    <w:rsid w:val="000C5925"/>
    <w:rsid w:val="000C5B98"/>
    <w:rsid w:val="000C6362"/>
    <w:rsid w:val="000C7666"/>
    <w:rsid w:val="000D046F"/>
    <w:rsid w:val="000D0A9C"/>
    <w:rsid w:val="000D1795"/>
    <w:rsid w:val="000D329A"/>
    <w:rsid w:val="000D4053"/>
    <w:rsid w:val="000D4B9C"/>
    <w:rsid w:val="000D4EB6"/>
    <w:rsid w:val="000D753B"/>
    <w:rsid w:val="000E00C8"/>
    <w:rsid w:val="000E04C4"/>
    <w:rsid w:val="000E0D4D"/>
    <w:rsid w:val="000E4C9E"/>
    <w:rsid w:val="000E5906"/>
    <w:rsid w:val="000E622E"/>
    <w:rsid w:val="000E6FD7"/>
    <w:rsid w:val="000F06E1"/>
    <w:rsid w:val="000F0E3C"/>
    <w:rsid w:val="000F19D5"/>
    <w:rsid w:val="000F2D6E"/>
    <w:rsid w:val="000F4AEA"/>
    <w:rsid w:val="000F633F"/>
    <w:rsid w:val="000F67E9"/>
    <w:rsid w:val="0010033A"/>
    <w:rsid w:val="00100D01"/>
    <w:rsid w:val="00104926"/>
    <w:rsid w:val="00105D31"/>
    <w:rsid w:val="00107513"/>
    <w:rsid w:val="001104DD"/>
    <w:rsid w:val="001114A9"/>
    <w:rsid w:val="00111B55"/>
    <w:rsid w:val="00112770"/>
    <w:rsid w:val="00113260"/>
    <w:rsid w:val="00113B1E"/>
    <w:rsid w:val="00113DA9"/>
    <w:rsid w:val="00114ED4"/>
    <w:rsid w:val="001160CE"/>
    <w:rsid w:val="0011663B"/>
    <w:rsid w:val="0011711C"/>
    <w:rsid w:val="0012059C"/>
    <w:rsid w:val="00123357"/>
    <w:rsid w:val="00123944"/>
    <w:rsid w:val="00124E4F"/>
    <w:rsid w:val="00125BD9"/>
    <w:rsid w:val="001260B7"/>
    <w:rsid w:val="001265CB"/>
    <w:rsid w:val="001267FB"/>
    <w:rsid w:val="001321C6"/>
    <w:rsid w:val="001325C4"/>
    <w:rsid w:val="00133010"/>
    <w:rsid w:val="001338EE"/>
    <w:rsid w:val="00133AAE"/>
    <w:rsid w:val="00135323"/>
    <w:rsid w:val="001356C4"/>
    <w:rsid w:val="00137EC8"/>
    <w:rsid w:val="00140D63"/>
    <w:rsid w:val="00141114"/>
    <w:rsid w:val="00141B9C"/>
    <w:rsid w:val="00142969"/>
    <w:rsid w:val="00142B1F"/>
    <w:rsid w:val="0014314A"/>
    <w:rsid w:val="001446C2"/>
    <w:rsid w:val="001457E7"/>
    <w:rsid w:val="00145824"/>
    <w:rsid w:val="00145D9D"/>
    <w:rsid w:val="00146388"/>
    <w:rsid w:val="001468B3"/>
    <w:rsid w:val="00150694"/>
    <w:rsid w:val="001529E5"/>
    <w:rsid w:val="00153C7E"/>
    <w:rsid w:val="00155AB6"/>
    <w:rsid w:val="00156B25"/>
    <w:rsid w:val="00156E1A"/>
    <w:rsid w:val="0015741A"/>
    <w:rsid w:val="00157894"/>
    <w:rsid w:val="00157B55"/>
    <w:rsid w:val="00162ADD"/>
    <w:rsid w:val="001642FA"/>
    <w:rsid w:val="001649EB"/>
    <w:rsid w:val="00164BAF"/>
    <w:rsid w:val="00164F75"/>
    <w:rsid w:val="00164FA8"/>
    <w:rsid w:val="00165065"/>
    <w:rsid w:val="00165434"/>
    <w:rsid w:val="001656B7"/>
    <w:rsid w:val="0016580B"/>
    <w:rsid w:val="00165F49"/>
    <w:rsid w:val="00166B88"/>
    <w:rsid w:val="0016770A"/>
    <w:rsid w:val="00170207"/>
    <w:rsid w:val="00170804"/>
    <w:rsid w:val="001708E9"/>
    <w:rsid w:val="00172598"/>
    <w:rsid w:val="0017340B"/>
    <w:rsid w:val="00173C51"/>
    <w:rsid w:val="00173FB1"/>
    <w:rsid w:val="001758C4"/>
    <w:rsid w:val="00176B2D"/>
    <w:rsid w:val="00176DFD"/>
    <w:rsid w:val="00176FB2"/>
    <w:rsid w:val="001779A9"/>
    <w:rsid w:val="00177A28"/>
    <w:rsid w:val="00182A32"/>
    <w:rsid w:val="001852C9"/>
    <w:rsid w:val="00190087"/>
    <w:rsid w:val="001913C4"/>
    <w:rsid w:val="00192B1F"/>
    <w:rsid w:val="00192FDA"/>
    <w:rsid w:val="0019348F"/>
    <w:rsid w:val="00193A07"/>
    <w:rsid w:val="00194C95"/>
    <w:rsid w:val="00195C34"/>
    <w:rsid w:val="00196EF5"/>
    <w:rsid w:val="001A108A"/>
    <w:rsid w:val="001A1A53"/>
    <w:rsid w:val="001A1B10"/>
    <w:rsid w:val="001A234A"/>
    <w:rsid w:val="001A23F4"/>
    <w:rsid w:val="001A46C4"/>
    <w:rsid w:val="001A4CF3"/>
    <w:rsid w:val="001A5121"/>
    <w:rsid w:val="001A652C"/>
    <w:rsid w:val="001A6970"/>
    <w:rsid w:val="001A7DCA"/>
    <w:rsid w:val="001A7EE7"/>
    <w:rsid w:val="001B01C7"/>
    <w:rsid w:val="001B06E8"/>
    <w:rsid w:val="001B11D6"/>
    <w:rsid w:val="001B1D6C"/>
    <w:rsid w:val="001B3195"/>
    <w:rsid w:val="001B3212"/>
    <w:rsid w:val="001B3C07"/>
    <w:rsid w:val="001B471D"/>
    <w:rsid w:val="001B63B6"/>
    <w:rsid w:val="001B6B82"/>
    <w:rsid w:val="001B6E41"/>
    <w:rsid w:val="001B71D0"/>
    <w:rsid w:val="001B71EE"/>
    <w:rsid w:val="001C04A8"/>
    <w:rsid w:val="001C2C03"/>
    <w:rsid w:val="001C3111"/>
    <w:rsid w:val="001C42F7"/>
    <w:rsid w:val="001C49E5"/>
    <w:rsid w:val="001C680C"/>
    <w:rsid w:val="001C7FEA"/>
    <w:rsid w:val="001D0499"/>
    <w:rsid w:val="001D05A6"/>
    <w:rsid w:val="001D0BBE"/>
    <w:rsid w:val="001D0ED4"/>
    <w:rsid w:val="001D20A1"/>
    <w:rsid w:val="001D212F"/>
    <w:rsid w:val="001D29D7"/>
    <w:rsid w:val="001D2DE7"/>
    <w:rsid w:val="001D411C"/>
    <w:rsid w:val="001D4266"/>
    <w:rsid w:val="001D5CBD"/>
    <w:rsid w:val="001D7D81"/>
    <w:rsid w:val="001E0693"/>
    <w:rsid w:val="001E0B72"/>
    <w:rsid w:val="001E1B6A"/>
    <w:rsid w:val="001E1F84"/>
    <w:rsid w:val="001E2104"/>
    <w:rsid w:val="001E2484"/>
    <w:rsid w:val="001E251B"/>
    <w:rsid w:val="001E3CC4"/>
    <w:rsid w:val="001E4882"/>
    <w:rsid w:val="001E7080"/>
    <w:rsid w:val="001E73AB"/>
    <w:rsid w:val="001F092D"/>
    <w:rsid w:val="001F143A"/>
    <w:rsid w:val="001F1605"/>
    <w:rsid w:val="001F205B"/>
    <w:rsid w:val="001F2508"/>
    <w:rsid w:val="001F2844"/>
    <w:rsid w:val="001F327F"/>
    <w:rsid w:val="001F38B4"/>
    <w:rsid w:val="001F3B6D"/>
    <w:rsid w:val="001F4816"/>
    <w:rsid w:val="001F4D17"/>
    <w:rsid w:val="001F4EE9"/>
    <w:rsid w:val="001F5CEB"/>
    <w:rsid w:val="001F69B4"/>
    <w:rsid w:val="001F77C7"/>
    <w:rsid w:val="00200183"/>
    <w:rsid w:val="00200333"/>
    <w:rsid w:val="0020107D"/>
    <w:rsid w:val="0020258E"/>
    <w:rsid w:val="00202AA4"/>
    <w:rsid w:val="00202DD4"/>
    <w:rsid w:val="002031F7"/>
    <w:rsid w:val="002032DD"/>
    <w:rsid w:val="002040E6"/>
    <w:rsid w:val="0020527B"/>
    <w:rsid w:val="00205F2C"/>
    <w:rsid w:val="00207F70"/>
    <w:rsid w:val="00210B15"/>
    <w:rsid w:val="002135C9"/>
    <w:rsid w:val="00213BEF"/>
    <w:rsid w:val="002142EA"/>
    <w:rsid w:val="00216371"/>
    <w:rsid w:val="002204BB"/>
    <w:rsid w:val="00220A51"/>
    <w:rsid w:val="00221B79"/>
    <w:rsid w:val="00221C6B"/>
    <w:rsid w:val="00222684"/>
    <w:rsid w:val="002253A1"/>
    <w:rsid w:val="00225CF8"/>
    <w:rsid w:val="00227732"/>
    <w:rsid w:val="0022794E"/>
    <w:rsid w:val="00227EC4"/>
    <w:rsid w:val="002318DE"/>
    <w:rsid w:val="002318F5"/>
    <w:rsid w:val="00233865"/>
    <w:rsid w:val="0023398B"/>
    <w:rsid w:val="00233D64"/>
    <w:rsid w:val="00233F3D"/>
    <w:rsid w:val="002345E1"/>
    <w:rsid w:val="0023482A"/>
    <w:rsid w:val="00234B9F"/>
    <w:rsid w:val="002359CB"/>
    <w:rsid w:val="00236230"/>
    <w:rsid w:val="00236712"/>
    <w:rsid w:val="002375DF"/>
    <w:rsid w:val="00240134"/>
    <w:rsid w:val="00242318"/>
    <w:rsid w:val="00242DD6"/>
    <w:rsid w:val="00243540"/>
    <w:rsid w:val="002436AB"/>
    <w:rsid w:val="00243E23"/>
    <w:rsid w:val="0024497B"/>
    <w:rsid w:val="0024515B"/>
    <w:rsid w:val="00246021"/>
    <w:rsid w:val="0024666E"/>
    <w:rsid w:val="00247F52"/>
    <w:rsid w:val="00250B25"/>
    <w:rsid w:val="00250BBE"/>
    <w:rsid w:val="00250F46"/>
    <w:rsid w:val="002515C2"/>
    <w:rsid w:val="002515D9"/>
    <w:rsid w:val="0025194F"/>
    <w:rsid w:val="00251AF5"/>
    <w:rsid w:val="002543E7"/>
    <w:rsid w:val="00255F00"/>
    <w:rsid w:val="002565AE"/>
    <w:rsid w:val="00257390"/>
    <w:rsid w:val="0026148A"/>
    <w:rsid w:val="00262696"/>
    <w:rsid w:val="00262B75"/>
    <w:rsid w:val="00263D25"/>
    <w:rsid w:val="002643C3"/>
    <w:rsid w:val="00264A0C"/>
    <w:rsid w:val="00266EEB"/>
    <w:rsid w:val="00267AE7"/>
    <w:rsid w:val="00267EF4"/>
    <w:rsid w:val="00270CB8"/>
    <w:rsid w:val="00271067"/>
    <w:rsid w:val="00271783"/>
    <w:rsid w:val="00272B08"/>
    <w:rsid w:val="0027428B"/>
    <w:rsid w:val="00275900"/>
    <w:rsid w:val="002771AC"/>
    <w:rsid w:val="00277B3B"/>
    <w:rsid w:val="00281BB8"/>
    <w:rsid w:val="00281E9E"/>
    <w:rsid w:val="0028235C"/>
    <w:rsid w:val="002823AA"/>
    <w:rsid w:val="00282405"/>
    <w:rsid w:val="002824F0"/>
    <w:rsid w:val="0028443C"/>
    <w:rsid w:val="002844F8"/>
    <w:rsid w:val="00285170"/>
    <w:rsid w:val="00285361"/>
    <w:rsid w:val="00285B46"/>
    <w:rsid w:val="00285E11"/>
    <w:rsid w:val="00292D60"/>
    <w:rsid w:val="00293B30"/>
    <w:rsid w:val="00293BF7"/>
    <w:rsid w:val="00294D34"/>
    <w:rsid w:val="00294E3B"/>
    <w:rsid w:val="00296193"/>
    <w:rsid w:val="00296C66"/>
    <w:rsid w:val="00296EBE"/>
    <w:rsid w:val="002974E3"/>
    <w:rsid w:val="002A084B"/>
    <w:rsid w:val="002A1260"/>
    <w:rsid w:val="002A1589"/>
    <w:rsid w:val="002A1608"/>
    <w:rsid w:val="002A1895"/>
    <w:rsid w:val="002A25DC"/>
    <w:rsid w:val="002A2CA8"/>
    <w:rsid w:val="002A3AAB"/>
    <w:rsid w:val="002A4CEA"/>
    <w:rsid w:val="002A4ECC"/>
    <w:rsid w:val="002A56F8"/>
    <w:rsid w:val="002A5977"/>
    <w:rsid w:val="002A5A13"/>
    <w:rsid w:val="002A757F"/>
    <w:rsid w:val="002A7F44"/>
    <w:rsid w:val="002B0592"/>
    <w:rsid w:val="002B0C40"/>
    <w:rsid w:val="002B1966"/>
    <w:rsid w:val="002B28C7"/>
    <w:rsid w:val="002B39A0"/>
    <w:rsid w:val="002B39DE"/>
    <w:rsid w:val="002B3B0A"/>
    <w:rsid w:val="002B4508"/>
    <w:rsid w:val="002B5501"/>
    <w:rsid w:val="002B5779"/>
    <w:rsid w:val="002B7332"/>
    <w:rsid w:val="002B7F51"/>
    <w:rsid w:val="002C09E7"/>
    <w:rsid w:val="002C1E06"/>
    <w:rsid w:val="002C1E1C"/>
    <w:rsid w:val="002C2953"/>
    <w:rsid w:val="002C2DCD"/>
    <w:rsid w:val="002C3F07"/>
    <w:rsid w:val="002C4A4E"/>
    <w:rsid w:val="002C5278"/>
    <w:rsid w:val="002C5314"/>
    <w:rsid w:val="002C7637"/>
    <w:rsid w:val="002C7740"/>
    <w:rsid w:val="002C7AD6"/>
    <w:rsid w:val="002C7EBB"/>
    <w:rsid w:val="002D06C1"/>
    <w:rsid w:val="002D0A14"/>
    <w:rsid w:val="002D197B"/>
    <w:rsid w:val="002D3697"/>
    <w:rsid w:val="002D42B5"/>
    <w:rsid w:val="002D4F1A"/>
    <w:rsid w:val="002D6D8D"/>
    <w:rsid w:val="002D6EC6"/>
    <w:rsid w:val="002D6FD5"/>
    <w:rsid w:val="002D79AC"/>
    <w:rsid w:val="002E039D"/>
    <w:rsid w:val="002E0E1F"/>
    <w:rsid w:val="002E4D5A"/>
    <w:rsid w:val="002E6201"/>
    <w:rsid w:val="002E6326"/>
    <w:rsid w:val="002F1EEB"/>
    <w:rsid w:val="002F30E0"/>
    <w:rsid w:val="002F35E4"/>
    <w:rsid w:val="002F3730"/>
    <w:rsid w:val="002F38E1"/>
    <w:rsid w:val="002F4E8E"/>
    <w:rsid w:val="002F59BF"/>
    <w:rsid w:val="002F7633"/>
    <w:rsid w:val="002F7AF6"/>
    <w:rsid w:val="00300E63"/>
    <w:rsid w:val="00301883"/>
    <w:rsid w:val="00302135"/>
    <w:rsid w:val="00302E9A"/>
    <w:rsid w:val="00302F5F"/>
    <w:rsid w:val="003039BC"/>
    <w:rsid w:val="0030441D"/>
    <w:rsid w:val="00306063"/>
    <w:rsid w:val="00306C79"/>
    <w:rsid w:val="003073B2"/>
    <w:rsid w:val="00307E51"/>
    <w:rsid w:val="00311FC3"/>
    <w:rsid w:val="00312F22"/>
    <w:rsid w:val="00313B85"/>
    <w:rsid w:val="00317988"/>
    <w:rsid w:val="003221B4"/>
    <w:rsid w:val="0032258D"/>
    <w:rsid w:val="00322E62"/>
    <w:rsid w:val="003239C2"/>
    <w:rsid w:val="00323A2D"/>
    <w:rsid w:val="00324D13"/>
    <w:rsid w:val="00324D2A"/>
    <w:rsid w:val="00324EDD"/>
    <w:rsid w:val="00330680"/>
    <w:rsid w:val="00332730"/>
    <w:rsid w:val="003331E4"/>
    <w:rsid w:val="00334971"/>
    <w:rsid w:val="00334A84"/>
    <w:rsid w:val="00335887"/>
    <w:rsid w:val="00335DA1"/>
    <w:rsid w:val="00336C64"/>
    <w:rsid w:val="00337162"/>
    <w:rsid w:val="0034151D"/>
    <w:rsid w:val="0034194F"/>
    <w:rsid w:val="00341D16"/>
    <w:rsid w:val="00343600"/>
    <w:rsid w:val="00344605"/>
    <w:rsid w:val="003474AA"/>
    <w:rsid w:val="00347C9D"/>
    <w:rsid w:val="003505B7"/>
    <w:rsid w:val="00350D1D"/>
    <w:rsid w:val="00350F04"/>
    <w:rsid w:val="00351E5D"/>
    <w:rsid w:val="00352C83"/>
    <w:rsid w:val="003534F5"/>
    <w:rsid w:val="003535D8"/>
    <w:rsid w:val="00355371"/>
    <w:rsid w:val="00355F3D"/>
    <w:rsid w:val="0035693F"/>
    <w:rsid w:val="003578D6"/>
    <w:rsid w:val="003615D2"/>
    <w:rsid w:val="00361812"/>
    <w:rsid w:val="0036429C"/>
    <w:rsid w:val="00364A53"/>
    <w:rsid w:val="003654CB"/>
    <w:rsid w:val="00365AA9"/>
    <w:rsid w:val="00365F86"/>
    <w:rsid w:val="00365F87"/>
    <w:rsid w:val="00366E89"/>
    <w:rsid w:val="00367CB6"/>
    <w:rsid w:val="003705F4"/>
    <w:rsid w:val="00370D58"/>
    <w:rsid w:val="00371316"/>
    <w:rsid w:val="003720E9"/>
    <w:rsid w:val="00372910"/>
    <w:rsid w:val="00373BF6"/>
    <w:rsid w:val="0037658C"/>
    <w:rsid w:val="00376713"/>
    <w:rsid w:val="00376DEE"/>
    <w:rsid w:val="00377C41"/>
    <w:rsid w:val="003804F2"/>
    <w:rsid w:val="00381815"/>
    <w:rsid w:val="003819AF"/>
    <w:rsid w:val="00381BE6"/>
    <w:rsid w:val="003820E9"/>
    <w:rsid w:val="00382DE7"/>
    <w:rsid w:val="003846F4"/>
    <w:rsid w:val="00384FFC"/>
    <w:rsid w:val="003872FC"/>
    <w:rsid w:val="00387ADC"/>
    <w:rsid w:val="00390020"/>
    <w:rsid w:val="003903D6"/>
    <w:rsid w:val="00390BA7"/>
    <w:rsid w:val="00390EE6"/>
    <w:rsid w:val="0039118F"/>
    <w:rsid w:val="0039147B"/>
    <w:rsid w:val="00392AD7"/>
    <w:rsid w:val="00393877"/>
    <w:rsid w:val="003938D9"/>
    <w:rsid w:val="00393D5C"/>
    <w:rsid w:val="00394376"/>
    <w:rsid w:val="003943FF"/>
    <w:rsid w:val="00395700"/>
    <w:rsid w:val="0039731E"/>
    <w:rsid w:val="003974EB"/>
    <w:rsid w:val="0039793E"/>
    <w:rsid w:val="00397CC5"/>
    <w:rsid w:val="003A0751"/>
    <w:rsid w:val="003A10E4"/>
    <w:rsid w:val="003A149A"/>
    <w:rsid w:val="003A1582"/>
    <w:rsid w:val="003A15E7"/>
    <w:rsid w:val="003A2729"/>
    <w:rsid w:val="003A3647"/>
    <w:rsid w:val="003A4077"/>
    <w:rsid w:val="003A4D71"/>
    <w:rsid w:val="003A6874"/>
    <w:rsid w:val="003A7263"/>
    <w:rsid w:val="003B09AD"/>
    <w:rsid w:val="003B1F18"/>
    <w:rsid w:val="003B33A2"/>
    <w:rsid w:val="003B35D5"/>
    <w:rsid w:val="003B5BF0"/>
    <w:rsid w:val="003B5FF8"/>
    <w:rsid w:val="003B60BF"/>
    <w:rsid w:val="003B6BE3"/>
    <w:rsid w:val="003B6C31"/>
    <w:rsid w:val="003B7E8A"/>
    <w:rsid w:val="003C010C"/>
    <w:rsid w:val="003C0A6C"/>
    <w:rsid w:val="003C14F8"/>
    <w:rsid w:val="003C17AD"/>
    <w:rsid w:val="003C43EC"/>
    <w:rsid w:val="003C4B0B"/>
    <w:rsid w:val="003C5A43"/>
    <w:rsid w:val="003C7ECE"/>
    <w:rsid w:val="003D0519"/>
    <w:rsid w:val="003D0FF6"/>
    <w:rsid w:val="003D262C"/>
    <w:rsid w:val="003D29CE"/>
    <w:rsid w:val="003D2D3C"/>
    <w:rsid w:val="003D327A"/>
    <w:rsid w:val="003D56BD"/>
    <w:rsid w:val="003D5BDB"/>
    <w:rsid w:val="003D6D61"/>
    <w:rsid w:val="003D79C6"/>
    <w:rsid w:val="003E091D"/>
    <w:rsid w:val="003E096A"/>
    <w:rsid w:val="003E1C53"/>
    <w:rsid w:val="003E2A69"/>
    <w:rsid w:val="003E2AF8"/>
    <w:rsid w:val="003E2D49"/>
    <w:rsid w:val="003E2FD4"/>
    <w:rsid w:val="003E49F6"/>
    <w:rsid w:val="003E660F"/>
    <w:rsid w:val="003E74F6"/>
    <w:rsid w:val="003F0841"/>
    <w:rsid w:val="003F23D3"/>
    <w:rsid w:val="003F2A8B"/>
    <w:rsid w:val="003F3F08"/>
    <w:rsid w:val="003F49F1"/>
    <w:rsid w:val="003F5CDF"/>
    <w:rsid w:val="003F6272"/>
    <w:rsid w:val="003F7325"/>
    <w:rsid w:val="003F7B03"/>
    <w:rsid w:val="0040097F"/>
    <w:rsid w:val="00400E72"/>
    <w:rsid w:val="00401400"/>
    <w:rsid w:val="00401DEE"/>
    <w:rsid w:val="0040201E"/>
    <w:rsid w:val="00402499"/>
    <w:rsid w:val="004028CD"/>
    <w:rsid w:val="00404869"/>
    <w:rsid w:val="00405884"/>
    <w:rsid w:val="00407D39"/>
    <w:rsid w:val="00407E09"/>
    <w:rsid w:val="00407F86"/>
    <w:rsid w:val="004114F4"/>
    <w:rsid w:val="00413C51"/>
    <w:rsid w:val="0041477A"/>
    <w:rsid w:val="00415C02"/>
    <w:rsid w:val="004167A3"/>
    <w:rsid w:val="00424B65"/>
    <w:rsid w:val="0042548D"/>
    <w:rsid w:val="0042575E"/>
    <w:rsid w:val="0042651D"/>
    <w:rsid w:val="00426F7A"/>
    <w:rsid w:val="004321F9"/>
    <w:rsid w:val="00432DAA"/>
    <w:rsid w:val="00433015"/>
    <w:rsid w:val="00434305"/>
    <w:rsid w:val="00435D39"/>
    <w:rsid w:val="00435DF7"/>
    <w:rsid w:val="00436892"/>
    <w:rsid w:val="004401F2"/>
    <w:rsid w:val="00440293"/>
    <w:rsid w:val="0044083F"/>
    <w:rsid w:val="004409D2"/>
    <w:rsid w:val="00441623"/>
    <w:rsid w:val="004419C0"/>
    <w:rsid w:val="00441AE7"/>
    <w:rsid w:val="00441F52"/>
    <w:rsid w:val="004444C9"/>
    <w:rsid w:val="00444DF0"/>
    <w:rsid w:val="00445574"/>
    <w:rsid w:val="00445A1A"/>
    <w:rsid w:val="00445B0C"/>
    <w:rsid w:val="004467FB"/>
    <w:rsid w:val="004476D0"/>
    <w:rsid w:val="00451E93"/>
    <w:rsid w:val="00452D6B"/>
    <w:rsid w:val="00453435"/>
    <w:rsid w:val="00453F1E"/>
    <w:rsid w:val="004541C5"/>
    <w:rsid w:val="00454484"/>
    <w:rsid w:val="00454780"/>
    <w:rsid w:val="00454A8D"/>
    <w:rsid w:val="0045517B"/>
    <w:rsid w:val="0045695C"/>
    <w:rsid w:val="0046059D"/>
    <w:rsid w:val="00461D56"/>
    <w:rsid w:val="004622FD"/>
    <w:rsid w:val="00463416"/>
    <w:rsid w:val="00463546"/>
    <w:rsid w:val="00463B77"/>
    <w:rsid w:val="00463C7B"/>
    <w:rsid w:val="004644A6"/>
    <w:rsid w:val="00464B5E"/>
    <w:rsid w:val="004659BD"/>
    <w:rsid w:val="00470775"/>
    <w:rsid w:val="004714A8"/>
    <w:rsid w:val="0047210F"/>
    <w:rsid w:val="00473DEC"/>
    <w:rsid w:val="004746B1"/>
    <w:rsid w:val="004746D0"/>
    <w:rsid w:val="0047583F"/>
    <w:rsid w:val="00475DE8"/>
    <w:rsid w:val="0047748D"/>
    <w:rsid w:val="00481C44"/>
    <w:rsid w:val="00481CFD"/>
    <w:rsid w:val="00483A98"/>
    <w:rsid w:val="00484495"/>
    <w:rsid w:val="00484936"/>
    <w:rsid w:val="00485C89"/>
    <w:rsid w:val="004867A1"/>
    <w:rsid w:val="00486BE3"/>
    <w:rsid w:val="004904E2"/>
    <w:rsid w:val="004905E4"/>
    <w:rsid w:val="00490A89"/>
    <w:rsid w:val="00490AB4"/>
    <w:rsid w:val="00490B07"/>
    <w:rsid w:val="00491EEB"/>
    <w:rsid w:val="00492080"/>
    <w:rsid w:val="00492F02"/>
    <w:rsid w:val="004939AE"/>
    <w:rsid w:val="00494DFF"/>
    <w:rsid w:val="004950CB"/>
    <w:rsid w:val="004962C0"/>
    <w:rsid w:val="00496D72"/>
    <w:rsid w:val="004A12DF"/>
    <w:rsid w:val="004A17E6"/>
    <w:rsid w:val="004A1BA8"/>
    <w:rsid w:val="004A212C"/>
    <w:rsid w:val="004A4309"/>
    <w:rsid w:val="004A4B57"/>
    <w:rsid w:val="004A63FA"/>
    <w:rsid w:val="004A6886"/>
    <w:rsid w:val="004A7493"/>
    <w:rsid w:val="004B0063"/>
    <w:rsid w:val="004B0272"/>
    <w:rsid w:val="004B0862"/>
    <w:rsid w:val="004B2701"/>
    <w:rsid w:val="004B2B97"/>
    <w:rsid w:val="004B2E1B"/>
    <w:rsid w:val="004B3AA8"/>
    <w:rsid w:val="004B3ABB"/>
    <w:rsid w:val="004B3E93"/>
    <w:rsid w:val="004C1FBC"/>
    <w:rsid w:val="004C3F1D"/>
    <w:rsid w:val="004C458D"/>
    <w:rsid w:val="004C51B7"/>
    <w:rsid w:val="004C52E9"/>
    <w:rsid w:val="004C65CC"/>
    <w:rsid w:val="004C7556"/>
    <w:rsid w:val="004C7E8B"/>
    <w:rsid w:val="004C7E9D"/>
    <w:rsid w:val="004C7F67"/>
    <w:rsid w:val="004D06CA"/>
    <w:rsid w:val="004D076D"/>
    <w:rsid w:val="004D0E11"/>
    <w:rsid w:val="004D0EF1"/>
    <w:rsid w:val="004D2253"/>
    <w:rsid w:val="004D302B"/>
    <w:rsid w:val="004D37CF"/>
    <w:rsid w:val="004D4406"/>
    <w:rsid w:val="004D782D"/>
    <w:rsid w:val="004D7C42"/>
    <w:rsid w:val="004D7D17"/>
    <w:rsid w:val="004E0465"/>
    <w:rsid w:val="004E0E1B"/>
    <w:rsid w:val="004E127B"/>
    <w:rsid w:val="004E1C0A"/>
    <w:rsid w:val="004E2B06"/>
    <w:rsid w:val="004E2BF9"/>
    <w:rsid w:val="004E30C5"/>
    <w:rsid w:val="004E4AA5"/>
    <w:rsid w:val="004E4AEE"/>
    <w:rsid w:val="004E4FD9"/>
    <w:rsid w:val="004E59E3"/>
    <w:rsid w:val="004E5A73"/>
    <w:rsid w:val="004E5AFD"/>
    <w:rsid w:val="004E67C0"/>
    <w:rsid w:val="004E6BCD"/>
    <w:rsid w:val="004F080E"/>
    <w:rsid w:val="004F0A1B"/>
    <w:rsid w:val="004F1126"/>
    <w:rsid w:val="004F12BF"/>
    <w:rsid w:val="004F2C81"/>
    <w:rsid w:val="004F391A"/>
    <w:rsid w:val="004F3CFB"/>
    <w:rsid w:val="004F6456"/>
    <w:rsid w:val="004F696E"/>
    <w:rsid w:val="004F6C71"/>
    <w:rsid w:val="004F6ED3"/>
    <w:rsid w:val="00501139"/>
    <w:rsid w:val="00502E3D"/>
    <w:rsid w:val="0050363E"/>
    <w:rsid w:val="005039BC"/>
    <w:rsid w:val="005043BB"/>
    <w:rsid w:val="00504A3D"/>
    <w:rsid w:val="00505767"/>
    <w:rsid w:val="0050590A"/>
    <w:rsid w:val="00507002"/>
    <w:rsid w:val="00507038"/>
    <w:rsid w:val="005073F0"/>
    <w:rsid w:val="00510A7B"/>
    <w:rsid w:val="00511C60"/>
    <w:rsid w:val="00512490"/>
    <w:rsid w:val="00512F6E"/>
    <w:rsid w:val="00513038"/>
    <w:rsid w:val="00514174"/>
    <w:rsid w:val="00516088"/>
    <w:rsid w:val="00516B0B"/>
    <w:rsid w:val="00517145"/>
    <w:rsid w:val="0051752D"/>
    <w:rsid w:val="00520E92"/>
    <w:rsid w:val="005220EC"/>
    <w:rsid w:val="00522D34"/>
    <w:rsid w:val="00523F95"/>
    <w:rsid w:val="005241F8"/>
    <w:rsid w:val="005246FC"/>
    <w:rsid w:val="00524D65"/>
    <w:rsid w:val="00525B16"/>
    <w:rsid w:val="0052744C"/>
    <w:rsid w:val="0053039F"/>
    <w:rsid w:val="005326B1"/>
    <w:rsid w:val="00533D04"/>
    <w:rsid w:val="00534804"/>
    <w:rsid w:val="00534BDF"/>
    <w:rsid w:val="005354EA"/>
    <w:rsid w:val="0053585F"/>
    <w:rsid w:val="00535EC4"/>
    <w:rsid w:val="00535ED9"/>
    <w:rsid w:val="0053692B"/>
    <w:rsid w:val="0054066D"/>
    <w:rsid w:val="0054138E"/>
    <w:rsid w:val="005415FF"/>
    <w:rsid w:val="00541853"/>
    <w:rsid w:val="0054331D"/>
    <w:rsid w:val="00543BDA"/>
    <w:rsid w:val="0054418B"/>
    <w:rsid w:val="005441CC"/>
    <w:rsid w:val="00544786"/>
    <w:rsid w:val="00544EA6"/>
    <w:rsid w:val="00545455"/>
    <w:rsid w:val="00545EBF"/>
    <w:rsid w:val="00546495"/>
    <w:rsid w:val="00547087"/>
    <w:rsid w:val="005472C0"/>
    <w:rsid w:val="005479DA"/>
    <w:rsid w:val="00547BCC"/>
    <w:rsid w:val="0055013B"/>
    <w:rsid w:val="005502E6"/>
    <w:rsid w:val="0055092E"/>
    <w:rsid w:val="00551F6F"/>
    <w:rsid w:val="0055415E"/>
    <w:rsid w:val="00555044"/>
    <w:rsid w:val="005555D8"/>
    <w:rsid w:val="0055618D"/>
    <w:rsid w:val="0055643F"/>
    <w:rsid w:val="005566C2"/>
    <w:rsid w:val="00556BB7"/>
    <w:rsid w:val="00557CEE"/>
    <w:rsid w:val="00561475"/>
    <w:rsid w:val="0056487B"/>
    <w:rsid w:val="00564FB9"/>
    <w:rsid w:val="0056699E"/>
    <w:rsid w:val="00567CB9"/>
    <w:rsid w:val="00567DF6"/>
    <w:rsid w:val="00571F17"/>
    <w:rsid w:val="00572203"/>
    <w:rsid w:val="0057267D"/>
    <w:rsid w:val="00572D2C"/>
    <w:rsid w:val="00573D9E"/>
    <w:rsid w:val="00575EA4"/>
    <w:rsid w:val="0057723C"/>
    <w:rsid w:val="005801E3"/>
    <w:rsid w:val="00580A6D"/>
    <w:rsid w:val="00581802"/>
    <w:rsid w:val="005836A8"/>
    <w:rsid w:val="0058380D"/>
    <w:rsid w:val="00583AF3"/>
    <w:rsid w:val="0058409C"/>
    <w:rsid w:val="00584262"/>
    <w:rsid w:val="00585BE2"/>
    <w:rsid w:val="00586630"/>
    <w:rsid w:val="00587ADD"/>
    <w:rsid w:val="00591E27"/>
    <w:rsid w:val="0059246C"/>
    <w:rsid w:val="0059260E"/>
    <w:rsid w:val="00592E3C"/>
    <w:rsid w:val="00596160"/>
    <w:rsid w:val="005966E2"/>
    <w:rsid w:val="00597007"/>
    <w:rsid w:val="005A02DF"/>
    <w:rsid w:val="005A0966"/>
    <w:rsid w:val="005A11B7"/>
    <w:rsid w:val="005A19A8"/>
    <w:rsid w:val="005A260B"/>
    <w:rsid w:val="005A2AD3"/>
    <w:rsid w:val="005A3ACC"/>
    <w:rsid w:val="005A4249"/>
    <w:rsid w:val="005A4A1B"/>
    <w:rsid w:val="005A4FCC"/>
    <w:rsid w:val="005A60B4"/>
    <w:rsid w:val="005A695E"/>
    <w:rsid w:val="005A7830"/>
    <w:rsid w:val="005A7FCE"/>
    <w:rsid w:val="005B02B9"/>
    <w:rsid w:val="005B0F3F"/>
    <w:rsid w:val="005B1FF3"/>
    <w:rsid w:val="005B2EE9"/>
    <w:rsid w:val="005B33A7"/>
    <w:rsid w:val="005B4218"/>
    <w:rsid w:val="005B4903"/>
    <w:rsid w:val="005B51CE"/>
    <w:rsid w:val="005B5885"/>
    <w:rsid w:val="005B58A8"/>
    <w:rsid w:val="005B5CD7"/>
    <w:rsid w:val="005B6CF6"/>
    <w:rsid w:val="005B6F0D"/>
    <w:rsid w:val="005B7422"/>
    <w:rsid w:val="005C12B8"/>
    <w:rsid w:val="005C261D"/>
    <w:rsid w:val="005C29B8"/>
    <w:rsid w:val="005C4E50"/>
    <w:rsid w:val="005C5F21"/>
    <w:rsid w:val="005C7156"/>
    <w:rsid w:val="005C71E8"/>
    <w:rsid w:val="005C7BC9"/>
    <w:rsid w:val="005D0525"/>
    <w:rsid w:val="005D0783"/>
    <w:rsid w:val="005D0C75"/>
    <w:rsid w:val="005D4171"/>
    <w:rsid w:val="005D4ADC"/>
    <w:rsid w:val="005D4B37"/>
    <w:rsid w:val="005D6A95"/>
    <w:rsid w:val="005D6B2C"/>
    <w:rsid w:val="005D6D9C"/>
    <w:rsid w:val="005D7291"/>
    <w:rsid w:val="005D7B1C"/>
    <w:rsid w:val="005E0A20"/>
    <w:rsid w:val="005E2335"/>
    <w:rsid w:val="005E34CA"/>
    <w:rsid w:val="005E3C18"/>
    <w:rsid w:val="005E45B3"/>
    <w:rsid w:val="005E504C"/>
    <w:rsid w:val="005E60B2"/>
    <w:rsid w:val="005E6122"/>
    <w:rsid w:val="005E6812"/>
    <w:rsid w:val="005E7881"/>
    <w:rsid w:val="005E78E0"/>
    <w:rsid w:val="005E7AD3"/>
    <w:rsid w:val="005F0D9C"/>
    <w:rsid w:val="005F284E"/>
    <w:rsid w:val="005F4712"/>
    <w:rsid w:val="005F5289"/>
    <w:rsid w:val="005F644B"/>
    <w:rsid w:val="005F647F"/>
    <w:rsid w:val="006015CE"/>
    <w:rsid w:val="006027A5"/>
    <w:rsid w:val="0060361F"/>
    <w:rsid w:val="00603BDE"/>
    <w:rsid w:val="00604784"/>
    <w:rsid w:val="0060487B"/>
    <w:rsid w:val="00604AA7"/>
    <w:rsid w:val="00604FA5"/>
    <w:rsid w:val="006057D1"/>
    <w:rsid w:val="00606419"/>
    <w:rsid w:val="00607D29"/>
    <w:rsid w:val="006119A1"/>
    <w:rsid w:val="00612952"/>
    <w:rsid w:val="006130CD"/>
    <w:rsid w:val="0061405C"/>
    <w:rsid w:val="00614CC1"/>
    <w:rsid w:val="00615A9D"/>
    <w:rsid w:val="00617387"/>
    <w:rsid w:val="00617D92"/>
    <w:rsid w:val="006205D6"/>
    <w:rsid w:val="006223B3"/>
    <w:rsid w:val="006248BD"/>
    <w:rsid w:val="006252D8"/>
    <w:rsid w:val="006259BC"/>
    <w:rsid w:val="0062636B"/>
    <w:rsid w:val="00627D3F"/>
    <w:rsid w:val="0063093E"/>
    <w:rsid w:val="00632182"/>
    <w:rsid w:val="0063295C"/>
    <w:rsid w:val="00632AE0"/>
    <w:rsid w:val="00633C17"/>
    <w:rsid w:val="00634D9E"/>
    <w:rsid w:val="00634E34"/>
    <w:rsid w:val="00636E3E"/>
    <w:rsid w:val="00636F58"/>
    <w:rsid w:val="006377B5"/>
    <w:rsid w:val="006379F7"/>
    <w:rsid w:val="00637E4D"/>
    <w:rsid w:val="00640265"/>
    <w:rsid w:val="00640620"/>
    <w:rsid w:val="00641754"/>
    <w:rsid w:val="00641A1F"/>
    <w:rsid w:val="00642335"/>
    <w:rsid w:val="0064437E"/>
    <w:rsid w:val="00644EC1"/>
    <w:rsid w:val="00645904"/>
    <w:rsid w:val="00646EC6"/>
    <w:rsid w:val="006506BF"/>
    <w:rsid w:val="0065171C"/>
    <w:rsid w:val="00651ACB"/>
    <w:rsid w:val="00651C47"/>
    <w:rsid w:val="00652AB2"/>
    <w:rsid w:val="00653184"/>
    <w:rsid w:val="00653FED"/>
    <w:rsid w:val="00654A08"/>
    <w:rsid w:val="00654A40"/>
    <w:rsid w:val="00654EC0"/>
    <w:rsid w:val="0065525B"/>
    <w:rsid w:val="00655CF1"/>
    <w:rsid w:val="00655D4F"/>
    <w:rsid w:val="00656D29"/>
    <w:rsid w:val="0065711B"/>
    <w:rsid w:val="00660317"/>
    <w:rsid w:val="00663C87"/>
    <w:rsid w:val="006640E5"/>
    <w:rsid w:val="006641FE"/>
    <w:rsid w:val="006646F1"/>
    <w:rsid w:val="00664929"/>
    <w:rsid w:val="00664F62"/>
    <w:rsid w:val="006655E1"/>
    <w:rsid w:val="00665A01"/>
    <w:rsid w:val="00670A48"/>
    <w:rsid w:val="00672060"/>
    <w:rsid w:val="00672BFD"/>
    <w:rsid w:val="006745CD"/>
    <w:rsid w:val="00674F27"/>
    <w:rsid w:val="006770F4"/>
    <w:rsid w:val="00677A84"/>
    <w:rsid w:val="0068026D"/>
    <w:rsid w:val="00680712"/>
    <w:rsid w:val="00680A27"/>
    <w:rsid w:val="006816A4"/>
    <w:rsid w:val="006819B8"/>
    <w:rsid w:val="00683651"/>
    <w:rsid w:val="00683BBD"/>
    <w:rsid w:val="006840A6"/>
    <w:rsid w:val="006850CD"/>
    <w:rsid w:val="006858FA"/>
    <w:rsid w:val="00685AAB"/>
    <w:rsid w:val="00686880"/>
    <w:rsid w:val="0068713D"/>
    <w:rsid w:val="00691B07"/>
    <w:rsid w:val="0069381A"/>
    <w:rsid w:val="006939C8"/>
    <w:rsid w:val="00695BAF"/>
    <w:rsid w:val="00695D22"/>
    <w:rsid w:val="00696AB0"/>
    <w:rsid w:val="00697B0B"/>
    <w:rsid w:val="006A05F1"/>
    <w:rsid w:val="006A07AA"/>
    <w:rsid w:val="006A25E5"/>
    <w:rsid w:val="006A2B46"/>
    <w:rsid w:val="006A336D"/>
    <w:rsid w:val="006A361A"/>
    <w:rsid w:val="006A37B9"/>
    <w:rsid w:val="006A5E7F"/>
    <w:rsid w:val="006A7F84"/>
    <w:rsid w:val="006B2672"/>
    <w:rsid w:val="006B4863"/>
    <w:rsid w:val="006B54BF"/>
    <w:rsid w:val="006B5F44"/>
    <w:rsid w:val="006B5F90"/>
    <w:rsid w:val="006B62E4"/>
    <w:rsid w:val="006B6CBA"/>
    <w:rsid w:val="006C0445"/>
    <w:rsid w:val="006C1849"/>
    <w:rsid w:val="006C1BBA"/>
    <w:rsid w:val="006C2079"/>
    <w:rsid w:val="006C326E"/>
    <w:rsid w:val="006C5941"/>
    <w:rsid w:val="006C5A62"/>
    <w:rsid w:val="006C5D68"/>
    <w:rsid w:val="006C6976"/>
    <w:rsid w:val="006C6DD0"/>
    <w:rsid w:val="006C7A59"/>
    <w:rsid w:val="006D03B0"/>
    <w:rsid w:val="006D04EA"/>
    <w:rsid w:val="006D0AB7"/>
    <w:rsid w:val="006D16C4"/>
    <w:rsid w:val="006D1D00"/>
    <w:rsid w:val="006D3C98"/>
    <w:rsid w:val="006D3E96"/>
    <w:rsid w:val="006D4515"/>
    <w:rsid w:val="006D4A0C"/>
    <w:rsid w:val="006D4BB1"/>
    <w:rsid w:val="006D5B31"/>
    <w:rsid w:val="006D6593"/>
    <w:rsid w:val="006D69A2"/>
    <w:rsid w:val="006E23EA"/>
    <w:rsid w:val="006E3924"/>
    <w:rsid w:val="006E4524"/>
    <w:rsid w:val="006E6C12"/>
    <w:rsid w:val="006F03A8"/>
    <w:rsid w:val="006F0E22"/>
    <w:rsid w:val="006F2ACA"/>
    <w:rsid w:val="006F2ADC"/>
    <w:rsid w:val="006F2BFE"/>
    <w:rsid w:val="006F31E9"/>
    <w:rsid w:val="006F6284"/>
    <w:rsid w:val="006F689A"/>
    <w:rsid w:val="006F71DB"/>
    <w:rsid w:val="007002C5"/>
    <w:rsid w:val="007020F5"/>
    <w:rsid w:val="00704387"/>
    <w:rsid w:val="00707669"/>
    <w:rsid w:val="00711434"/>
    <w:rsid w:val="00711CBA"/>
    <w:rsid w:val="00711FB5"/>
    <w:rsid w:val="00712A01"/>
    <w:rsid w:val="00714F58"/>
    <w:rsid w:val="00716026"/>
    <w:rsid w:val="00717562"/>
    <w:rsid w:val="00722D55"/>
    <w:rsid w:val="00722FBF"/>
    <w:rsid w:val="00722FC2"/>
    <w:rsid w:val="00723BF7"/>
    <w:rsid w:val="00724879"/>
    <w:rsid w:val="00724E1B"/>
    <w:rsid w:val="00725949"/>
    <w:rsid w:val="007274AA"/>
    <w:rsid w:val="00727FA2"/>
    <w:rsid w:val="00730405"/>
    <w:rsid w:val="007322D9"/>
    <w:rsid w:val="00732BC0"/>
    <w:rsid w:val="007336FC"/>
    <w:rsid w:val="007353C3"/>
    <w:rsid w:val="007354E9"/>
    <w:rsid w:val="00736312"/>
    <w:rsid w:val="0073720F"/>
    <w:rsid w:val="00737796"/>
    <w:rsid w:val="0074033B"/>
    <w:rsid w:val="0074088F"/>
    <w:rsid w:val="0074165C"/>
    <w:rsid w:val="00742C35"/>
    <w:rsid w:val="00743024"/>
    <w:rsid w:val="007432CA"/>
    <w:rsid w:val="007439EB"/>
    <w:rsid w:val="00743CB4"/>
    <w:rsid w:val="00743F0A"/>
    <w:rsid w:val="007444E8"/>
    <w:rsid w:val="0074548E"/>
    <w:rsid w:val="00745773"/>
    <w:rsid w:val="00746800"/>
    <w:rsid w:val="00747EA4"/>
    <w:rsid w:val="007501A8"/>
    <w:rsid w:val="00750D61"/>
    <w:rsid w:val="00750EE1"/>
    <w:rsid w:val="00751065"/>
    <w:rsid w:val="00751578"/>
    <w:rsid w:val="00752501"/>
    <w:rsid w:val="00752AAD"/>
    <w:rsid w:val="00752B4D"/>
    <w:rsid w:val="00753BAB"/>
    <w:rsid w:val="00753F4A"/>
    <w:rsid w:val="0075425E"/>
    <w:rsid w:val="00755402"/>
    <w:rsid w:val="00755E66"/>
    <w:rsid w:val="00755EEC"/>
    <w:rsid w:val="00756074"/>
    <w:rsid w:val="00756B26"/>
    <w:rsid w:val="00756EDF"/>
    <w:rsid w:val="007570D6"/>
    <w:rsid w:val="007600E3"/>
    <w:rsid w:val="007613A8"/>
    <w:rsid w:val="00762CB0"/>
    <w:rsid w:val="00765C43"/>
    <w:rsid w:val="00765CB3"/>
    <w:rsid w:val="00765EFB"/>
    <w:rsid w:val="007671CA"/>
    <w:rsid w:val="00767C61"/>
    <w:rsid w:val="0077008A"/>
    <w:rsid w:val="007709F1"/>
    <w:rsid w:val="007716BC"/>
    <w:rsid w:val="00773C1F"/>
    <w:rsid w:val="00774DA4"/>
    <w:rsid w:val="00775CD1"/>
    <w:rsid w:val="00775CF3"/>
    <w:rsid w:val="00776599"/>
    <w:rsid w:val="00780187"/>
    <w:rsid w:val="0078114B"/>
    <w:rsid w:val="00781DD2"/>
    <w:rsid w:val="007822EB"/>
    <w:rsid w:val="007825C4"/>
    <w:rsid w:val="00783D23"/>
    <w:rsid w:val="00783ECF"/>
    <w:rsid w:val="0078413A"/>
    <w:rsid w:val="00784F5A"/>
    <w:rsid w:val="007915DE"/>
    <w:rsid w:val="00791C8E"/>
    <w:rsid w:val="00791CFF"/>
    <w:rsid w:val="00792907"/>
    <w:rsid w:val="007931F6"/>
    <w:rsid w:val="00793F15"/>
    <w:rsid w:val="007959E8"/>
    <w:rsid w:val="00795E9C"/>
    <w:rsid w:val="007A0521"/>
    <w:rsid w:val="007A13A7"/>
    <w:rsid w:val="007A2E12"/>
    <w:rsid w:val="007A3475"/>
    <w:rsid w:val="007A3809"/>
    <w:rsid w:val="007A3904"/>
    <w:rsid w:val="007A41C8"/>
    <w:rsid w:val="007A50EB"/>
    <w:rsid w:val="007A54CE"/>
    <w:rsid w:val="007A6FD9"/>
    <w:rsid w:val="007A7AD8"/>
    <w:rsid w:val="007A7FFA"/>
    <w:rsid w:val="007B04EB"/>
    <w:rsid w:val="007B0D4F"/>
    <w:rsid w:val="007B2058"/>
    <w:rsid w:val="007B3E7D"/>
    <w:rsid w:val="007B3FBD"/>
    <w:rsid w:val="007B44CD"/>
    <w:rsid w:val="007B5A3D"/>
    <w:rsid w:val="007B5B95"/>
    <w:rsid w:val="007B6380"/>
    <w:rsid w:val="007B68EA"/>
    <w:rsid w:val="007B6F8E"/>
    <w:rsid w:val="007B7069"/>
    <w:rsid w:val="007B7453"/>
    <w:rsid w:val="007B74ED"/>
    <w:rsid w:val="007B7552"/>
    <w:rsid w:val="007B75DE"/>
    <w:rsid w:val="007B7CB0"/>
    <w:rsid w:val="007C154E"/>
    <w:rsid w:val="007C1E8B"/>
    <w:rsid w:val="007C2D89"/>
    <w:rsid w:val="007C4593"/>
    <w:rsid w:val="007C5309"/>
    <w:rsid w:val="007C56E1"/>
    <w:rsid w:val="007C5840"/>
    <w:rsid w:val="007C6069"/>
    <w:rsid w:val="007D06B6"/>
    <w:rsid w:val="007D06C4"/>
    <w:rsid w:val="007D1304"/>
    <w:rsid w:val="007D1352"/>
    <w:rsid w:val="007D2508"/>
    <w:rsid w:val="007D27EC"/>
    <w:rsid w:val="007D346A"/>
    <w:rsid w:val="007D3946"/>
    <w:rsid w:val="007D3D7B"/>
    <w:rsid w:val="007D518D"/>
    <w:rsid w:val="007D5A0A"/>
    <w:rsid w:val="007D6518"/>
    <w:rsid w:val="007D76BD"/>
    <w:rsid w:val="007E0BF1"/>
    <w:rsid w:val="007E3AA9"/>
    <w:rsid w:val="007E594F"/>
    <w:rsid w:val="007E5A40"/>
    <w:rsid w:val="007E6B8B"/>
    <w:rsid w:val="007E768E"/>
    <w:rsid w:val="007F0ED8"/>
    <w:rsid w:val="007F0F63"/>
    <w:rsid w:val="007F30F6"/>
    <w:rsid w:val="007F468F"/>
    <w:rsid w:val="007F4B6E"/>
    <w:rsid w:val="007F75CE"/>
    <w:rsid w:val="007F75F6"/>
    <w:rsid w:val="008013A4"/>
    <w:rsid w:val="008018C0"/>
    <w:rsid w:val="008027CE"/>
    <w:rsid w:val="00802F42"/>
    <w:rsid w:val="0080315E"/>
    <w:rsid w:val="0080331D"/>
    <w:rsid w:val="00804383"/>
    <w:rsid w:val="00804BB7"/>
    <w:rsid w:val="00804D41"/>
    <w:rsid w:val="00806BB6"/>
    <w:rsid w:val="00810257"/>
    <w:rsid w:val="008104F5"/>
    <w:rsid w:val="00811072"/>
    <w:rsid w:val="00811369"/>
    <w:rsid w:val="00811652"/>
    <w:rsid w:val="00815419"/>
    <w:rsid w:val="008157CA"/>
    <w:rsid w:val="008163C8"/>
    <w:rsid w:val="008164A1"/>
    <w:rsid w:val="00816955"/>
    <w:rsid w:val="00817325"/>
    <w:rsid w:val="008209E6"/>
    <w:rsid w:val="00823303"/>
    <w:rsid w:val="00823322"/>
    <w:rsid w:val="008233B2"/>
    <w:rsid w:val="00823A9F"/>
    <w:rsid w:val="00823C85"/>
    <w:rsid w:val="00825036"/>
    <w:rsid w:val="00825138"/>
    <w:rsid w:val="008269DD"/>
    <w:rsid w:val="00830621"/>
    <w:rsid w:val="00831A5F"/>
    <w:rsid w:val="0083348C"/>
    <w:rsid w:val="008347C1"/>
    <w:rsid w:val="00835AB7"/>
    <w:rsid w:val="008367FB"/>
    <w:rsid w:val="008373D3"/>
    <w:rsid w:val="00840617"/>
    <w:rsid w:val="00840F84"/>
    <w:rsid w:val="00841CC8"/>
    <w:rsid w:val="00841CD7"/>
    <w:rsid w:val="00842A47"/>
    <w:rsid w:val="008435DA"/>
    <w:rsid w:val="00843C13"/>
    <w:rsid w:val="00844889"/>
    <w:rsid w:val="008454F8"/>
    <w:rsid w:val="008458A5"/>
    <w:rsid w:val="00845938"/>
    <w:rsid w:val="00850A6B"/>
    <w:rsid w:val="00851572"/>
    <w:rsid w:val="0085173A"/>
    <w:rsid w:val="00851F14"/>
    <w:rsid w:val="00853CAA"/>
    <w:rsid w:val="00853CAE"/>
    <w:rsid w:val="008556E8"/>
    <w:rsid w:val="00855BE9"/>
    <w:rsid w:val="008561B7"/>
    <w:rsid w:val="00856316"/>
    <w:rsid w:val="00856425"/>
    <w:rsid w:val="008576B8"/>
    <w:rsid w:val="008603CE"/>
    <w:rsid w:val="00861023"/>
    <w:rsid w:val="00861C5D"/>
    <w:rsid w:val="008620FC"/>
    <w:rsid w:val="008627A5"/>
    <w:rsid w:val="008631B8"/>
    <w:rsid w:val="00863A57"/>
    <w:rsid w:val="00863E05"/>
    <w:rsid w:val="00864CF6"/>
    <w:rsid w:val="008651F1"/>
    <w:rsid w:val="00865ACA"/>
    <w:rsid w:val="00865D28"/>
    <w:rsid w:val="00865F85"/>
    <w:rsid w:val="00866754"/>
    <w:rsid w:val="00866D63"/>
    <w:rsid w:val="00867C10"/>
    <w:rsid w:val="00870439"/>
    <w:rsid w:val="00870DA1"/>
    <w:rsid w:val="00872BB0"/>
    <w:rsid w:val="008754EC"/>
    <w:rsid w:val="0087605C"/>
    <w:rsid w:val="00876357"/>
    <w:rsid w:val="00876A91"/>
    <w:rsid w:val="00880D89"/>
    <w:rsid w:val="00881A57"/>
    <w:rsid w:val="00883316"/>
    <w:rsid w:val="00883F93"/>
    <w:rsid w:val="00884DB3"/>
    <w:rsid w:val="00885A9D"/>
    <w:rsid w:val="008864F6"/>
    <w:rsid w:val="00887F13"/>
    <w:rsid w:val="0089049D"/>
    <w:rsid w:val="008928C9"/>
    <w:rsid w:val="008930CB"/>
    <w:rsid w:val="008938DC"/>
    <w:rsid w:val="00893FD1"/>
    <w:rsid w:val="00894836"/>
    <w:rsid w:val="00895172"/>
    <w:rsid w:val="00895680"/>
    <w:rsid w:val="008960B7"/>
    <w:rsid w:val="0089614F"/>
    <w:rsid w:val="00896B27"/>
    <w:rsid w:val="00896BC1"/>
    <w:rsid w:val="00896DFF"/>
    <w:rsid w:val="00897112"/>
    <w:rsid w:val="008972FF"/>
    <w:rsid w:val="0089762C"/>
    <w:rsid w:val="008A09E1"/>
    <w:rsid w:val="008A134E"/>
    <w:rsid w:val="008A1893"/>
    <w:rsid w:val="008A1F23"/>
    <w:rsid w:val="008A230F"/>
    <w:rsid w:val="008A3215"/>
    <w:rsid w:val="008A338A"/>
    <w:rsid w:val="008A57E6"/>
    <w:rsid w:val="008A68E8"/>
    <w:rsid w:val="008A6D02"/>
    <w:rsid w:val="008A6F81"/>
    <w:rsid w:val="008A769A"/>
    <w:rsid w:val="008B003A"/>
    <w:rsid w:val="008B0A19"/>
    <w:rsid w:val="008B0C9C"/>
    <w:rsid w:val="008B166D"/>
    <w:rsid w:val="008B17F4"/>
    <w:rsid w:val="008B294A"/>
    <w:rsid w:val="008B3615"/>
    <w:rsid w:val="008B4AC4"/>
    <w:rsid w:val="008B50C8"/>
    <w:rsid w:val="008B5281"/>
    <w:rsid w:val="008B7E05"/>
    <w:rsid w:val="008C1797"/>
    <w:rsid w:val="008C219C"/>
    <w:rsid w:val="008C3D9C"/>
    <w:rsid w:val="008C475E"/>
    <w:rsid w:val="008C619A"/>
    <w:rsid w:val="008D0CE8"/>
    <w:rsid w:val="008D1755"/>
    <w:rsid w:val="008D1908"/>
    <w:rsid w:val="008D2D1D"/>
    <w:rsid w:val="008D453D"/>
    <w:rsid w:val="008D53AD"/>
    <w:rsid w:val="008D562B"/>
    <w:rsid w:val="008D5733"/>
    <w:rsid w:val="008D5B40"/>
    <w:rsid w:val="008D622B"/>
    <w:rsid w:val="008D666C"/>
    <w:rsid w:val="008D7059"/>
    <w:rsid w:val="008D7B54"/>
    <w:rsid w:val="008E0C9D"/>
    <w:rsid w:val="008E1383"/>
    <w:rsid w:val="008E1648"/>
    <w:rsid w:val="008E1B3E"/>
    <w:rsid w:val="008E2319"/>
    <w:rsid w:val="008E2E98"/>
    <w:rsid w:val="008E4BB6"/>
    <w:rsid w:val="008E5518"/>
    <w:rsid w:val="008E6A84"/>
    <w:rsid w:val="008E7114"/>
    <w:rsid w:val="008F093B"/>
    <w:rsid w:val="008F0CDC"/>
    <w:rsid w:val="008F0D99"/>
    <w:rsid w:val="008F17A3"/>
    <w:rsid w:val="008F1ED3"/>
    <w:rsid w:val="008F23A5"/>
    <w:rsid w:val="008F49B6"/>
    <w:rsid w:val="008F4C29"/>
    <w:rsid w:val="008F687C"/>
    <w:rsid w:val="008F68F5"/>
    <w:rsid w:val="008F70BD"/>
    <w:rsid w:val="008F788F"/>
    <w:rsid w:val="008F7EA2"/>
    <w:rsid w:val="00902722"/>
    <w:rsid w:val="009027BC"/>
    <w:rsid w:val="00902D3E"/>
    <w:rsid w:val="009033C0"/>
    <w:rsid w:val="00904C2E"/>
    <w:rsid w:val="00905982"/>
    <w:rsid w:val="009062E6"/>
    <w:rsid w:val="00907687"/>
    <w:rsid w:val="00911B17"/>
    <w:rsid w:val="00911BE5"/>
    <w:rsid w:val="00912CCF"/>
    <w:rsid w:val="00913606"/>
    <w:rsid w:val="00913658"/>
    <w:rsid w:val="00913CA9"/>
    <w:rsid w:val="009140E6"/>
    <w:rsid w:val="009145AE"/>
    <w:rsid w:val="009146CE"/>
    <w:rsid w:val="00914CA7"/>
    <w:rsid w:val="00915C3E"/>
    <w:rsid w:val="009161A8"/>
    <w:rsid w:val="00922C08"/>
    <w:rsid w:val="0092311F"/>
    <w:rsid w:val="009245F5"/>
    <w:rsid w:val="0092483A"/>
    <w:rsid w:val="009249EC"/>
    <w:rsid w:val="00926E7A"/>
    <w:rsid w:val="00926E8D"/>
    <w:rsid w:val="009273B3"/>
    <w:rsid w:val="00927F06"/>
    <w:rsid w:val="009302E6"/>
    <w:rsid w:val="009305B5"/>
    <w:rsid w:val="00931F57"/>
    <w:rsid w:val="00934888"/>
    <w:rsid w:val="00934F0C"/>
    <w:rsid w:val="00935C6D"/>
    <w:rsid w:val="009372F6"/>
    <w:rsid w:val="009407C2"/>
    <w:rsid w:val="009429D5"/>
    <w:rsid w:val="00942BF1"/>
    <w:rsid w:val="00945180"/>
    <w:rsid w:val="009451AD"/>
    <w:rsid w:val="00945428"/>
    <w:rsid w:val="0094607B"/>
    <w:rsid w:val="00953604"/>
    <w:rsid w:val="0095496B"/>
    <w:rsid w:val="00954ADF"/>
    <w:rsid w:val="0095646A"/>
    <w:rsid w:val="00957413"/>
    <w:rsid w:val="0096027B"/>
    <w:rsid w:val="00960599"/>
    <w:rsid w:val="009610DC"/>
    <w:rsid w:val="00961490"/>
    <w:rsid w:val="00961D7E"/>
    <w:rsid w:val="0096381A"/>
    <w:rsid w:val="0096575C"/>
    <w:rsid w:val="00965E04"/>
    <w:rsid w:val="009674AD"/>
    <w:rsid w:val="00967603"/>
    <w:rsid w:val="00967B76"/>
    <w:rsid w:val="00970CDC"/>
    <w:rsid w:val="009710AB"/>
    <w:rsid w:val="00973059"/>
    <w:rsid w:val="00974AD8"/>
    <w:rsid w:val="00977010"/>
    <w:rsid w:val="00977D02"/>
    <w:rsid w:val="009809BB"/>
    <w:rsid w:val="00980C8A"/>
    <w:rsid w:val="00981C87"/>
    <w:rsid w:val="00982CF1"/>
    <w:rsid w:val="0098364B"/>
    <w:rsid w:val="00984B3D"/>
    <w:rsid w:val="009856DE"/>
    <w:rsid w:val="009900A9"/>
    <w:rsid w:val="00990A44"/>
    <w:rsid w:val="009911AF"/>
    <w:rsid w:val="00991645"/>
    <w:rsid w:val="00991875"/>
    <w:rsid w:val="00991C55"/>
    <w:rsid w:val="00991F92"/>
    <w:rsid w:val="00992985"/>
    <w:rsid w:val="00993000"/>
    <w:rsid w:val="00993889"/>
    <w:rsid w:val="00994125"/>
    <w:rsid w:val="009943F0"/>
    <w:rsid w:val="00994CF7"/>
    <w:rsid w:val="0099551B"/>
    <w:rsid w:val="00996A05"/>
    <w:rsid w:val="0099776A"/>
    <w:rsid w:val="00997916"/>
    <w:rsid w:val="00997BF1"/>
    <w:rsid w:val="009A0059"/>
    <w:rsid w:val="009A089C"/>
    <w:rsid w:val="009A0B43"/>
    <w:rsid w:val="009A0F84"/>
    <w:rsid w:val="009A118E"/>
    <w:rsid w:val="009A19B5"/>
    <w:rsid w:val="009A1CD9"/>
    <w:rsid w:val="009A21CD"/>
    <w:rsid w:val="009A278C"/>
    <w:rsid w:val="009A2BC2"/>
    <w:rsid w:val="009A42C1"/>
    <w:rsid w:val="009A5429"/>
    <w:rsid w:val="009A6260"/>
    <w:rsid w:val="009A65CD"/>
    <w:rsid w:val="009A6BFA"/>
    <w:rsid w:val="009A72AD"/>
    <w:rsid w:val="009B09E0"/>
    <w:rsid w:val="009B0BC5"/>
    <w:rsid w:val="009B0D40"/>
    <w:rsid w:val="009B1247"/>
    <w:rsid w:val="009B1AF9"/>
    <w:rsid w:val="009B1D4F"/>
    <w:rsid w:val="009B46BF"/>
    <w:rsid w:val="009B46F9"/>
    <w:rsid w:val="009B569A"/>
    <w:rsid w:val="009B6029"/>
    <w:rsid w:val="009B6971"/>
    <w:rsid w:val="009C27F1"/>
    <w:rsid w:val="009C3152"/>
    <w:rsid w:val="009C413D"/>
    <w:rsid w:val="009C4C4B"/>
    <w:rsid w:val="009C4CFA"/>
    <w:rsid w:val="009C5070"/>
    <w:rsid w:val="009D0017"/>
    <w:rsid w:val="009D112C"/>
    <w:rsid w:val="009D1A0B"/>
    <w:rsid w:val="009D1CEF"/>
    <w:rsid w:val="009D47FA"/>
    <w:rsid w:val="009D4C5B"/>
    <w:rsid w:val="009D50D2"/>
    <w:rsid w:val="009D6BCA"/>
    <w:rsid w:val="009D76AE"/>
    <w:rsid w:val="009E0C57"/>
    <w:rsid w:val="009E0CF8"/>
    <w:rsid w:val="009E0F62"/>
    <w:rsid w:val="009E1E07"/>
    <w:rsid w:val="009E4A58"/>
    <w:rsid w:val="009E5A2D"/>
    <w:rsid w:val="009E5AB2"/>
    <w:rsid w:val="009E6219"/>
    <w:rsid w:val="009E7D57"/>
    <w:rsid w:val="009F03B3"/>
    <w:rsid w:val="009F1AE6"/>
    <w:rsid w:val="009F39E1"/>
    <w:rsid w:val="009F4368"/>
    <w:rsid w:val="009F51FB"/>
    <w:rsid w:val="00A0096C"/>
    <w:rsid w:val="00A00CC0"/>
    <w:rsid w:val="00A01757"/>
    <w:rsid w:val="00A01B44"/>
    <w:rsid w:val="00A028C0"/>
    <w:rsid w:val="00A02BAE"/>
    <w:rsid w:val="00A03462"/>
    <w:rsid w:val="00A06A6B"/>
    <w:rsid w:val="00A07E47"/>
    <w:rsid w:val="00A11C3B"/>
    <w:rsid w:val="00A129D0"/>
    <w:rsid w:val="00A12C33"/>
    <w:rsid w:val="00A12C84"/>
    <w:rsid w:val="00A1334C"/>
    <w:rsid w:val="00A138BA"/>
    <w:rsid w:val="00A145E4"/>
    <w:rsid w:val="00A14C8E"/>
    <w:rsid w:val="00A14DF2"/>
    <w:rsid w:val="00A15258"/>
    <w:rsid w:val="00A153D9"/>
    <w:rsid w:val="00A15F09"/>
    <w:rsid w:val="00A167C1"/>
    <w:rsid w:val="00A169B6"/>
    <w:rsid w:val="00A17427"/>
    <w:rsid w:val="00A20936"/>
    <w:rsid w:val="00A2271D"/>
    <w:rsid w:val="00A237D5"/>
    <w:rsid w:val="00A26337"/>
    <w:rsid w:val="00A30EFC"/>
    <w:rsid w:val="00A30F0F"/>
    <w:rsid w:val="00A317DE"/>
    <w:rsid w:val="00A31984"/>
    <w:rsid w:val="00A320FB"/>
    <w:rsid w:val="00A326C9"/>
    <w:rsid w:val="00A32D73"/>
    <w:rsid w:val="00A3367B"/>
    <w:rsid w:val="00A3597D"/>
    <w:rsid w:val="00A36715"/>
    <w:rsid w:val="00A36DD1"/>
    <w:rsid w:val="00A4006C"/>
    <w:rsid w:val="00A40091"/>
    <w:rsid w:val="00A4015D"/>
    <w:rsid w:val="00A4030F"/>
    <w:rsid w:val="00A40576"/>
    <w:rsid w:val="00A40A2A"/>
    <w:rsid w:val="00A415E6"/>
    <w:rsid w:val="00A41C5A"/>
    <w:rsid w:val="00A41C79"/>
    <w:rsid w:val="00A41C9A"/>
    <w:rsid w:val="00A41CB5"/>
    <w:rsid w:val="00A4248B"/>
    <w:rsid w:val="00A42CDF"/>
    <w:rsid w:val="00A43A66"/>
    <w:rsid w:val="00A44349"/>
    <w:rsid w:val="00A4452E"/>
    <w:rsid w:val="00A4472C"/>
    <w:rsid w:val="00A44E69"/>
    <w:rsid w:val="00A45E59"/>
    <w:rsid w:val="00A46252"/>
    <w:rsid w:val="00A4661E"/>
    <w:rsid w:val="00A518A6"/>
    <w:rsid w:val="00A52F38"/>
    <w:rsid w:val="00A545A6"/>
    <w:rsid w:val="00A55BD6"/>
    <w:rsid w:val="00A55D50"/>
    <w:rsid w:val="00A57142"/>
    <w:rsid w:val="00A577DA"/>
    <w:rsid w:val="00A57E8B"/>
    <w:rsid w:val="00A620EE"/>
    <w:rsid w:val="00A624E1"/>
    <w:rsid w:val="00A62730"/>
    <w:rsid w:val="00A62A46"/>
    <w:rsid w:val="00A63A9C"/>
    <w:rsid w:val="00A648CD"/>
    <w:rsid w:val="00A6537A"/>
    <w:rsid w:val="00A65CE9"/>
    <w:rsid w:val="00A66F7D"/>
    <w:rsid w:val="00A67866"/>
    <w:rsid w:val="00A67E3B"/>
    <w:rsid w:val="00A70B07"/>
    <w:rsid w:val="00A719D7"/>
    <w:rsid w:val="00A723F8"/>
    <w:rsid w:val="00A72B21"/>
    <w:rsid w:val="00A73B41"/>
    <w:rsid w:val="00A74186"/>
    <w:rsid w:val="00A7460D"/>
    <w:rsid w:val="00A76149"/>
    <w:rsid w:val="00A77CCB"/>
    <w:rsid w:val="00A813C4"/>
    <w:rsid w:val="00A81726"/>
    <w:rsid w:val="00A83D8D"/>
    <w:rsid w:val="00A83E56"/>
    <w:rsid w:val="00A83E8C"/>
    <w:rsid w:val="00A841D5"/>
    <w:rsid w:val="00A8446B"/>
    <w:rsid w:val="00A8473F"/>
    <w:rsid w:val="00A85144"/>
    <w:rsid w:val="00A862D6"/>
    <w:rsid w:val="00A8715E"/>
    <w:rsid w:val="00A90C9E"/>
    <w:rsid w:val="00A917E2"/>
    <w:rsid w:val="00A9295B"/>
    <w:rsid w:val="00A93B09"/>
    <w:rsid w:val="00A94247"/>
    <w:rsid w:val="00A952D7"/>
    <w:rsid w:val="00A963F7"/>
    <w:rsid w:val="00A96AD8"/>
    <w:rsid w:val="00A975A7"/>
    <w:rsid w:val="00A9776E"/>
    <w:rsid w:val="00AA052C"/>
    <w:rsid w:val="00AA0C4B"/>
    <w:rsid w:val="00AA1652"/>
    <w:rsid w:val="00AA1E45"/>
    <w:rsid w:val="00AA4286"/>
    <w:rsid w:val="00AA456B"/>
    <w:rsid w:val="00AA57F5"/>
    <w:rsid w:val="00AA672E"/>
    <w:rsid w:val="00AA6854"/>
    <w:rsid w:val="00AA6EC9"/>
    <w:rsid w:val="00AB0501"/>
    <w:rsid w:val="00AB057B"/>
    <w:rsid w:val="00AB0F79"/>
    <w:rsid w:val="00AB23F4"/>
    <w:rsid w:val="00AB3121"/>
    <w:rsid w:val="00AB3AF9"/>
    <w:rsid w:val="00AB41D5"/>
    <w:rsid w:val="00AB4589"/>
    <w:rsid w:val="00AB6309"/>
    <w:rsid w:val="00AB6362"/>
    <w:rsid w:val="00AB6C5F"/>
    <w:rsid w:val="00AB7129"/>
    <w:rsid w:val="00AC0814"/>
    <w:rsid w:val="00AC27A6"/>
    <w:rsid w:val="00AC30F7"/>
    <w:rsid w:val="00AC3A5A"/>
    <w:rsid w:val="00AC4D95"/>
    <w:rsid w:val="00AC5275"/>
    <w:rsid w:val="00AC5DF4"/>
    <w:rsid w:val="00AC68D0"/>
    <w:rsid w:val="00AD0AEF"/>
    <w:rsid w:val="00AD11B7"/>
    <w:rsid w:val="00AD1A94"/>
    <w:rsid w:val="00AD1C05"/>
    <w:rsid w:val="00AD2794"/>
    <w:rsid w:val="00AD375C"/>
    <w:rsid w:val="00AD4126"/>
    <w:rsid w:val="00AD421C"/>
    <w:rsid w:val="00AD44FA"/>
    <w:rsid w:val="00AD5E99"/>
    <w:rsid w:val="00AD6BF4"/>
    <w:rsid w:val="00AD7530"/>
    <w:rsid w:val="00AD79FE"/>
    <w:rsid w:val="00AD7B6D"/>
    <w:rsid w:val="00AE070A"/>
    <w:rsid w:val="00AE0C78"/>
    <w:rsid w:val="00AE1004"/>
    <w:rsid w:val="00AE101C"/>
    <w:rsid w:val="00AE37E5"/>
    <w:rsid w:val="00AE46BC"/>
    <w:rsid w:val="00AE5EB4"/>
    <w:rsid w:val="00AE65B6"/>
    <w:rsid w:val="00AF088B"/>
    <w:rsid w:val="00AF0C18"/>
    <w:rsid w:val="00AF3863"/>
    <w:rsid w:val="00AF39EE"/>
    <w:rsid w:val="00AF45F5"/>
    <w:rsid w:val="00AF47C5"/>
    <w:rsid w:val="00AF5398"/>
    <w:rsid w:val="00B0065B"/>
    <w:rsid w:val="00B02262"/>
    <w:rsid w:val="00B03EE0"/>
    <w:rsid w:val="00B049AF"/>
    <w:rsid w:val="00B06AED"/>
    <w:rsid w:val="00B07242"/>
    <w:rsid w:val="00B0745B"/>
    <w:rsid w:val="00B10534"/>
    <w:rsid w:val="00B10B92"/>
    <w:rsid w:val="00B113DB"/>
    <w:rsid w:val="00B11D8A"/>
    <w:rsid w:val="00B12981"/>
    <w:rsid w:val="00B139FF"/>
    <w:rsid w:val="00B1473C"/>
    <w:rsid w:val="00B147DD"/>
    <w:rsid w:val="00B14B41"/>
    <w:rsid w:val="00B14D24"/>
    <w:rsid w:val="00B156FD"/>
    <w:rsid w:val="00B15962"/>
    <w:rsid w:val="00B15DEC"/>
    <w:rsid w:val="00B178D1"/>
    <w:rsid w:val="00B17F49"/>
    <w:rsid w:val="00B21666"/>
    <w:rsid w:val="00B21F61"/>
    <w:rsid w:val="00B22BC7"/>
    <w:rsid w:val="00B22DB9"/>
    <w:rsid w:val="00B261F1"/>
    <w:rsid w:val="00B265BC"/>
    <w:rsid w:val="00B31FB1"/>
    <w:rsid w:val="00B32A83"/>
    <w:rsid w:val="00B33952"/>
    <w:rsid w:val="00B33C5E"/>
    <w:rsid w:val="00B342F4"/>
    <w:rsid w:val="00B34369"/>
    <w:rsid w:val="00B34DC2"/>
    <w:rsid w:val="00B378E5"/>
    <w:rsid w:val="00B4346D"/>
    <w:rsid w:val="00B440F4"/>
    <w:rsid w:val="00B447A5"/>
    <w:rsid w:val="00B45E88"/>
    <w:rsid w:val="00B4654C"/>
    <w:rsid w:val="00B46AF0"/>
    <w:rsid w:val="00B47293"/>
    <w:rsid w:val="00B50AEA"/>
    <w:rsid w:val="00B50E50"/>
    <w:rsid w:val="00B51960"/>
    <w:rsid w:val="00B52120"/>
    <w:rsid w:val="00B54ABC"/>
    <w:rsid w:val="00B54DDE"/>
    <w:rsid w:val="00B56FBE"/>
    <w:rsid w:val="00B60ACF"/>
    <w:rsid w:val="00B6289B"/>
    <w:rsid w:val="00B62B58"/>
    <w:rsid w:val="00B65149"/>
    <w:rsid w:val="00B6532D"/>
    <w:rsid w:val="00B66567"/>
    <w:rsid w:val="00B66F52"/>
    <w:rsid w:val="00B66FE5"/>
    <w:rsid w:val="00B677B0"/>
    <w:rsid w:val="00B702A6"/>
    <w:rsid w:val="00B704CA"/>
    <w:rsid w:val="00B72137"/>
    <w:rsid w:val="00B72880"/>
    <w:rsid w:val="00B733ED"/>
    <w:rsid w:val="00B758BF"/>
    <w:rsid w:val="00B75C35"/>
    <w:rsid w:val="00B77EC8"/>
    <w:rsid w:val="00B827A6"/>
    <w:rsid w:val="00B831CE"/>
    <w:rsid w:val="00B83BAF"/>
    <w:rsid w:val="00B849A2"/>
    <w:rsid w:val="00B8534E"/>
    <w:rsid w:val="00B862DE"/>
    <w:rsid w:val="00B86677"/>
    <w:rsid w:val="00B87131"/>
    <w:rsid w:val="00B92791"/>
    <w:rsid w:val="00B927A5"/>
    <w:rsid w:val="00B939B1"/>
    <w:rsid w:val="00B96D40"/>
    <w:rsid w:val="00B97386"/>
    <w:rsid w:val="00BA0693"/>
    <w:rsid w:val="00BA11A5"/>
    <w:rsid w:val="00BA12D9"/>
    <w:rsid w:val="00BA263B"/>
    <w:rsid w:val="00BA3D45"/>
    <w:rsid w:val="00BA42B2"/>
    <w:rsid w:val="00BA555D"/>
    <w:rsid w:val="00BA58D4"/>
    <w:rsid w:val="00BA5B9E"/>
    <w:rsid w:val="00BA6DC3"/>
    <w:rsid w:val="00BA71FA"/>
    <w:rsid w:val="00BA7527"/>
    <w:rsid w:val="00BA7C9A"/>
    <w:rsid w:val="00BA7FF1"/>
    <w:rsid w:val="00BB0420"/>
    <w:rsid w:val="00BB203B"/>
    <w:rsid w:val="00BB5CE5"/>
    <w:rsid w:val="00BB5F8F"/>
    <w:rsid w:val="00BB657A"/>
    <w:rsid w:val="00BC1A4E"/>
    <w:rsid w:val="00BC1E4C"/>
    <w:rsid w:val="00BC2379"/>
    <w:rsid w:val="00BC23C7"/>
    <w:rsid w:val="00BC40B9"/>
    <w:rsid w:val="00BC4790"/>
    <w:rsid w:val="00BC595B"/>
    <w:rsid w:val="00BC5DC7"/>
    <w:rsid w:val="00BC6550"/>
    <w:rsid w:val="00BC6B8B"/>
    <w:rsid w:val="00BC73D8"/>
    <w:rsid w:val="00BD124E"/>
    <w:rsid w:val="00BD29CA"/>
    <w:rsid w:val="00BD52D7"/>
    <w:rsid w:val="00BD5AD2"/>
    <w:rsid w:val="00BD6F28"/>
    <w:rsid w:val="00BD7810"/>
    <w:rsid w:val="00BE22F3"/>
    <w:rsid w:val="00BE3183"/>
    <w:rsid w:val="00BE5B52"/>
    <w:rsid w:val="00BE7B8D"/>
    <w:rsid w:val="00BF0993"/>
    <w:rsid w:val="00BF0F64"/>
    <w:rsid w:val="00BF10A9"/>
    <w:rsid w:val="00BF1703"/>
    <w:rsid w:val="00BF231C"/>
    <w:rsid w:val="00BF31C6"/>
    <w:rsid w:val="00BF4AC0"/>
    <w:rsid w:val="00BF4C64"/>
    <w:rsid w:val="00BF51E5"/>
    <w:rsid w:val="00BF6652"/>
    <w:rsid w:val="00BF6FAB"/>
    <w:rsid w:val="00BF74A6"/>
    <w:rsid w:val="00BF7974"/>
    <w:rsid w:val="00C013AD"/>
    <w:rsid w:val="00C018CD"/>
    <w:rsid w:val="00C04663"/>
    <w:rsid w:val="00C04904"/>
    <w:rsid w:val="00C056B3"/>
    <w:rsid w:val="00C07C01"/>
    <w:rsid w:val="00C103E5"/>
    <w:rsid w:val="00C13319"/>
    <w:rsid w:val="00C13EE9"/>
    <w:rsid w:val="00C15BAA"/>
    <w:rsid w:val="00C16A6A"/>
    <w:rsid w:val="00C16B12"/>
    <w:rsid w:val="00C20BFC"/>
    <w:rsid w:val="00C20CDD"/>
    <w:rsid w:val="00C21540"/>
    <w:rsid w:val="00C21906"/>
    <w:rsid w:val="00C219A7"/>
    <w:rsid w:val="00C21BFA"/>
    <w:rsid w:val="00C22148"/>
    <w:rsid w:val="00C2225B"/>
    <w:rsid w:val="00C22319"/>
    <w:rsid w:val="00C23A78"/>
    <w:rsid w:val="00C24C8D"/>
    <w:rsid w:val="00C25FE2"/>
    <w:rsid w:val="00C26B53"/>
    <w:rsid w:val="00C279B2"/>
    <w:rsid w:val="00C3152D"/>
    <w:rsid w:val="00C33222"/>
    <w:rsid w:val="00C33595"/>
    <w:rsid w:val="00C336B8"/>
    <w:rsid w:val="00C33E50"/>
    <w:rsid w:val="00C34661"/>
    <w:rsid w:val="00C34685"/>
    <w:rsid w:val="00C34C20"/>
    <w:rsid w:val="00C35305"/>
    <w:rsid w:val="00C35A3E"/>
    <w:rsid w:val="00C364B4"/>
    <w:rsid w:val="00C42130"/>
    <w:rsid w:val="00C423A4"/>
    <w:rsid w:val="00C42F45"/>
    <w:rsid w:val="00C42F72"/>
    <w:rsid w:val="00C4313E"/>
    <w:rsid w:val="00C441D5"/>
    <w:rsid w:val="00C44BF5"/>
    <w:rsid w:val="00C51A47"/>
    <w:rsid w:val="00C521D6"/>
    <w:rsid w:val="00C546EC"/>
    <w:rsid w:val="00C54715"/>
    <w:rsid w:val="00C54C0C"/>
    <w:rsid w:val="00C55232"/>
    <w:rsid w:val="00C553A4"/>
    <w:rsid w:val="00C55A06"/>
    <w:rsid w:val="00C55D03"/>
    <w:rsid w:val="00C56939"/>
    <w:rsid w:val="00C57A1D"/>
    <w:rsid w:val="00C601BC"/>
    <w:rsid w:val="00C60D13"/>
    <w:rsid w:val="00C6329F"/>
    <w:rsid w:val="00C63340"/>
    <w:rsid w:val="00C643F9"/>
    <w:rsid w:val="00C64E95"/>
    <w:rsid w:val="00C65D91"/>
    <w:rsid w:val="00C66E9E"/>
    <w:rsid w:val="00C71372"/>
    <w:rsid w:val="00C721C5"/>
    <w:rsid w:val="00C72410"/>
    <w:rsid w:val="00C7287F"/>
    <w:rsid w:val="00C734E0"/>
    <w:rsid w:val="00C767D6"/>
    <w:rsid w:val="00C76DB2"/>
    <w:rsid w:val="00C808BD"/>
    <w:rsid w:val="00C80982"/>
    <w:rsid w:val="00C80CB8"/>
    <w:rsid w:val="00C819F8"/>
    <w:rsid w:val="00C8248C"/>
    <w:rsid w:val="00C84E33"/>
    <w:rsid w:val="00C850CA"/>
    <w:rsid w:val="00C855E0"/>
    <w:rsid w:val="00C86D6F"/>
    <w:rsid w:val="00C87AF5"/>
    <w:rsid w:val="00C905FC"/>
    <w:rsid w:val="00C92010"/>
    <w:rsid w:val="00C92AF6"/>
    <w:rsid w:val="00C92D03"/>
    <w:rsid w:val="00C9319C"/>
    <w:rsid w:val="00C942A8"/>
    <w:rsid w:val="00C9435D"/>
    <w:rsid w:val="00C94DF2"/>
    <w:rsid w:val="00C96741"/>
    <w:rsid w:val="00C97659"/>
    <w:rsid w:val="00CA0219"/>
    <w:rsid w:val="00CA0F45"/>
    <w:rsid w:val="00CA2190"/>
    <w:rsid w:val="00CA2761"/>
    <w:rsid w:val="00CA2D1B"/>
    <w:rsid w:val="00CA375D"/>
    <w:rsid w:val="00CA492F"/>
    <w:rsid w:val="00CA5BB1"/>
    <w:rsid w:val="00CA662A"/>
    <w:rsid w:val="00CA71EB"/>
    <w:rsid w:val="00CA77C0"/>
    <w:rsid w:val="00CA7AFD"/>
    <w:rsid w:val="00CA7C3C"/>
    <w:rsid w:val="00CB0189"/>
    <w:rsid w:val="00CB0BA2"/>
    <w:rsid w:val="00CB1A42"/>
    <w:rsid w:val="00CB1B0C"/>
    <w:rsid w:val="00CB1DBB"/>
    <w:rsid w:val="00CB2C0B"/>
    <w:rsid w:val="00CB3569"/>
    <w:rsid w:val="00CB3AAE"/>
    <w:rsid w:val="00CB408A"/>
    <w:rsid w:val="00CB4971"/>
    <w:rsid w:val="00CB4DEF"/>
    <w:rsid w:val="00CB517D"/>
    <w:rsid w:val="00CB5BC7"/>
    <w:rsid w:val="00CB73B2"/>
    <w:rsid w:val="00CC038D"/>
    <w:rsid w:val="00CC08DB"/>
    <w:rsid w:val="00CC151C"/>
    <w:rsid w:val="00CC39FF"/>
    <w:rsid w:val="00CC3C2F"/>
    <w:rsid w:val="00CC4AC8"/>
    <w:rsid w:val="00CC5233"/>
    <w:rsid w:val="00CC5C13"/>
    <w:rsid w:val="00CC5DE6"/>
    <w:rsid w:val="00CC5E09"/>
    <w:rsid w:val="00CC6E4E"/>
    <w:rsid w:val="00CC6FE8"/>
    <w:rsid w:val="00CC706A"/>
    <w:rsid w:val="00CC7202"/>
    <w:rsid w:val="00CD0626"/>
    <w:rsid w:val="00CD2808"/>
    <w:rsid w:val="00CD28BF"/>
    <w:rsid w:val="00CD2AD4"/>
    <w:rsid w:val="00CD2F9F"/>
    <w:rsid w:val="00CD4092"/>
    <w:rsid w:val="00CD4A20"/>
    <w:rsid w:val="00CD50A1"/>
    <w:rsid w:val="00CD519E"/>
    <w:rsid w:val="00CD561D"/>
    <w:rsid w:val="00CD5B62"/>
    <w:rsid w:val="00CE0C4F"/>
    <w:rsid w:val="00CE1999"/>
    <w:rsid w:val="00CE2F9C"/>
    <w:rsid w:val="00CE30EA"/>
    <w:rsid w:val="00CE37AE"/>
    <w:rsid w:val="00CE5858"/>
    <w:rsid w:val="00CE6B43"/>
    <w:rsid w:val="00CE6BAD"/>
    <w:rsid w:val="00CF048A"/>
    <w:rsid w:val="00CF155A"/>
    <w:rsid w:val="00CF1DFE"/>
    <w:rsid w:val="00CF2947"/>
    <w:rsid w:val="00CF31F4"/>
    <w:rsid w:val="00CF4F5B"/>
    <w:rsid w:val="00CF686F"/>
    <w:rsid w:val="00CF6E60"/>
    <w:rsid w:val="00CF7BCA"/>
    <w:rsid w:val="00D008FD"/>
    <w:rsid w:val="00D023BC"/>
    <w:rsid w:val="00D0321C"/>
    <w:rsid w:val="00D035EC"/>
    <w:rsid w:val="00D05A62"/>
    <w:rsid w:val="00D065F7"/>
    <w:rsid w:val="00D06AB1"/>
    <w:rsid w:val="00D072ED"/>
    <w:rsid w:val="00D07A16"/>
    <w:rsid w:val="00D1067E"/>
    <w:rsid w:val="00D10C3A"/>
    <w:rsid w:val="00D10F50"/>
    <w:rsid w:val="00D11272"/>
    <w:rsid w:val="00D116B3"/>
    <w:rsid w:val="00D11A46"/>
    <w:rsid w:val="00D126F5"/>
    <w:rsid w:val="00D1489E"/>
    <w:rsid w:val="00D14A9E"/>
    <w:rsid w:val="00D157B6"/>
    <w:rsid w:val="00D20737"/>
    <w:rsid w:val="00D208EA"/>
    <w:rsid w:val="00D21E81"/>
    <w:rsid w:val="00D223DE"/>
    <w:rsid w:val="00D22F38"/>
    <w:rsid w:val="00D23E59"/>
    <w:rsid w:val="00D2425C"/>
    <w:rsid w:val="00D24309"/>
    <w:rsid w:val="00D248C3"/>
    <w:rsid w:val="00D25E37"/>
    <w:rsid w:val="00D26614"/>
    <w:rsid w:val="00D2661A"/>
    <w:rsid w:val="00D273DF"/>
    <w:rsid w:val="00D27582"/>
    <w:rsid w:val="00D27A2E"/>
    <w:rsid w:val="00D27EC4"/>
    <w:rsid w:val="00D31467"/>
    <w:rsid w:val="00D32719"/>
    <w:rsid w:val="00D33333"/>
    <w:rsid w:val="00D33457"/>
    <w:rsid w:val="00D352A2"/>
    <w:rsid w:val="00D3559E"/>
    <w:rsid w:val="00D35910"/>
    <w:rsid w:val="00D36106"/>
    <w:rsid w:val="00D3660F"/>
    <w:rsid w:val="00D36BB6"/>
    <w:rsid w:val="00D37C88"/>
    <w:rsid w:val="00D410C0"/>
    <w:rsid w:val="00D4162B"/>
    <w:rsid w:val="00D41BE3"/>
    <w:rsid w:val="00D422D9"/>
    <w:rsid w:val="00D43EA3"/>
    <w:rsid w:val="00D4514F"/>
    <w:rsid w:val="00D451E2"/>
    <w:rsid w:val="00D45E89"/>
    <w:rsid w:val="00D45E8D"/>
    <w:rsid w:val="00D466AE"/>
    <w:rsid w:val="00D4734F"/>
    <w:rsid w:val="00D51BF3"/>
    <w:rsid w:val="00D53DF9"/>
    <w:rsid w:val="00D54611"/>
    <w:rsid w:val="00D57476"/>
    <w:rsid w:val="00D57C62"/>
    <w:rsid w:val="00D60451"/>
    <w:rsid w:val="00D616EF"/>
    <w:rsid w:val="00D6218F"/>
    <w:rsid w:val="00D64BDD"/>
    <w:rsid w:val="00D65D39"/>
    <w:rsid w:val="00D66846"/>
    <w:rsid w:val="00D66D5A"/>
    <w:rsid w:val="00D675FB"/>
    <w:rsid w:val="00D70AE9"/>
    <w:rsid w:val="00D70BD0"/>
    <w:rsid w:val="00D71F25"/>
    <w:rsid w:val="00D71FFB"/>
    <w:rsid w:val="00D728A7"/>
    <w:rsid w:val="00D72A9C"/>
    <w:rsid w:val="00D73EC2"/>
    <w:rsid w:val="00D76189"/>
    <w:rsid w:val="00D77031"/>
    <w:rsid w:val="00D80E73"/>
    <w:rsid w:val="00D81C80"/>
    <w:rsid w:val="00D8225E"/>
    <w:rsid w:val="00D83C86"/>
    <w:rsid w:val="00D84941"/>
    <w:rsid w:val="00D84FA1"/>
    <w:rsid w:val="00D851F0"/>
    <w:rsid w:val="00D85B3A"/>
    <w:rsid w:val="00D86DB7"/>
    <w:rsid w:val="00D87651"/>
    <w:rsid w:val="00D90403"/>
    <w:rsid w:val="00D90959"/>
    <w:rsid w:val="00D91EB5"/>
    <w:rsid w:val="00D925B4"/>
    <w:rsid w:val="00D926D0"/>
    <w:rsid w:val="00D93030"/>
    <w:rsid w:val="00D93B62"/>
    <w:rsid w:val="00D950E1"/>
    <w:rsid w:val="00D952A6"/>
    <w:rsid w:val="00D97F99"/>
    <w:rsid w:val="00DA053E"/>
    <w:rsid w:val="00DA0E06"/>
    <w:rsid w:val="00DA1E08"/>
    <w:rsid w:val="00DA24F8"/>
    <w:rsid w:val="00DA28E8"/>
    <w:rsid w:val="00DA38D3"/>
    <w:rsid w:val="00DA3932"/>
    <w:rsid w:val="00DA3AFC"/>
    <w:rsid w:val="00DA5191"/>
    <w:rsid w:val="00DA64F8"/>
    <w:rsid w:val="00DA6C15"/>
    <w:rsid w:val="00DB0258"/>
    <w:rsid w:val="00DB18F4"/>
    <w:rsid w:val="00DB19DA"/>
    <w:rsid w:val="00DB38EE"/>
    <w:rsid w:val="00DB498B"/>
    <w:rsid w:val="00DB55B1"/>
    <w:rsid w:val="00DB66CA"/>
    <w:rsid w:val="00DB6BCA"/>
    <w:rsid w:val="00DB73F7"/>
    <w:rsid w:val="00DC0321"/>
    <w:rsid w:val="00DC0B3C"/>
    <w:rsid w:val="00DC213F"/>
    <w:rsid w:val="00DC2887"/>
    <w:rsid w:val="00DC3067"/>
    <w:rsid w:val="00DC370B"/>
    <w:rsid w:val="00DC5B90"/>
    <w:rsid w:val="00DC7F53"/>
    <w:rsid w:val="00DD00FF"/>
    <w:rsid w:val="00DD0619"/>
    <w:rsid w:val="00DD07FB"/>
    <w:rsid w:val="00DD1761"/>
    <w:rsid w:val="00DD21C1"/>
    <w:rsid w:val="00DD25C6"/>
    <w:rsid w:val="00DD4564"/>
    <w:rsid w:val="00DD4FE5"/>
    <w:rsid w:val="00DD54B0"/>
    <w:rsid w:val="00DD57EE"/>
    <w:rsid w:val="00DD5A57"/>
    <w:rsid w:val="00DD6BCC"/>
    <w:rsid w:val="00DE0232"/>
    <w:rsid w:val="00DE0A4B"/>
    <w:rsid w:val="00DE0C73"/>
    <w:rsid w:val="00DE2410"/>
    <w:rsid w:val="00DE2939"/>
    <w:rsid w:val="00DE4AB8"/>
    <w:rsid w:val="00DE5F45"/>
    <w:rsid w:val="00DE6E81"/>
    <w:rsid w:val="00DE703F"/>
    <w:rsid w:val="00DE7595"/>
    <w:rsid w:val="00DF1961"/>
    <w:rsid w:val="00DF2AF9"/>
    <w:rsid w:val="00DF415C"/>
    <w:rsid w:val="00DF44DE"/>
    <w:rsid w:val="00DF52BB"/>
    <w:rsid w:val="00DF5F11"/>
    <w:rsid w:val="00DF751C"/>
    <w:rsid w:val="00E00D10"/>
    <w:rsid w:val="00E00DE9"/>
    <w:rsid w:val="00E01138"/>
    <w:rsid w:val="00E01EE6"/>
    <w:rsid w:val="00E02DFB"/>
    <w:rsid w:val="00E030F9"/>
    <w:rsid w:val="00E0311A"/>
    <w:rsid w:val="00E03126"/>
    <w:rsid w:val="00E03138"/>
    <w:rsid w:val="00E036C8"/>
    <w:rsid w:val="00E03F40"/>
    <w:rsid w:val="00E04040"/>
    <w:rsid w:val="00E0618E"/>
    <w:rsid w:val="00E06404"/>
    <w:rsid w:val="00E065D2"/>
    <w:rsid w:val="00E06BA0"/>
    <w:rsid w:val="00E0742F"/>
    <w:rsid w:val="00E109F2"/>
    <w:rsid w:val="00E11A85"/>
    <w:rsid w:val="00E11B38"/>
    <w:rsid w:val="00E11F73"/>
    <w:rsid w:val="00E12350"/>
    <w:rsid w:val="00E12495"/>
    <w:rsid w:val="00E13361"/>
    <w:rsid w:val="00E15CCD"/>
    <w:rsid w:val="00E16CDA"/>
    <w:rsid w:val="00E202EF"/>
    <w:rsid w:val="00E210B5"/>
    <w:rsid w:val="00E2195D"/>
    <w:rsid w:val="00E23D99"/>
    <w:rsid w:val="00E252BC"/>
    <w:rsid w:val="00E2536C"/>
    <w:rsid w:val="00E2552F"/>
    <w:rsid w:val="00E26D87"/>
    <w:rsid w:val="00E3137A"/>
    <w:rsid w:val="00E31800"/>
    <w:rsid w:val="00E32CCF"/>
    <w:rsid w:val="00E32D4C"/>
    <w:rsid w:val="00E337BF"/>
    <w:rsid w:val="00E33E1B"/>
    <w:rsid w:val="00E340C0"/>
    <w:rsid w:val="00E34A98"/>
    <w:rsid w:val="00E35D1E"/>
    <w:rsid w:val="00E364F9"/>
    <w:rsid w:val="00E365FA"/>
    <w:rsid w:val="00E36743"/>
    <w:rsid w:val="00E36789"/>
    <w:rsid w:val="00E367A4"/>
    <w:rsid w:val="00E40C8A"/>
    <w:rsid w:val="00E42260"/>
    <w:rsid w:val="00E44A83"/>
    <w:rsid w:val="00E46E10"/>
    <w:rsid w:val="00E502C1"/>
    <w:rsid w:val="00E502DD"/>
    <w:rsid w:val="00E506E6"/>
    <w:rsid w:val="00E50D3A"/>
    <w:rsid w:val="00E50FA1"/>
    <w:rsid w:val="00E51387"/>
    <w:rsid w:val="00E51D89"/>
    <w:rsid w:val="00E51E68"/>
    <w:rsid w:val="00E52EFD"/>
    <w:rsid w:val="00E5408A"/>
    <w:rsid w:val="00E54649"/>
    <w:rsid w:val="00E56800"/>
    <w:rsid w:val="00E60356"/>
    <w:rsid w:val="00E60C63"/>
    <w:rsid w:val="00E622E3"/>
    <w:rsid w:val="00E6237F"/>
    <w:rsid w:val="00E62FF9"/>
    <w:rsid w:val="00E635D6"/>
    <w:rsid w:val="00E639BC"/>
    <w:rsid w:val="00E660B1"/>
    <w:rsid w:val="00E664CC"/>
    <w:rsid w:val="00E70220"/>
    <w:rsid w:val="00E70388"/>
    <w:rsid w:val="00E70562"/>
    <w:rsid w:val="00E70F92"/>
    <w:rsid w:val="00E727EC"/>
    <w:rsid w:val="00E74C54"/>
    <w:rsid w:val="00E76E74"/>
    <w:rsid w:val="00E7751F"/>
    <w:rsid w:val="00E775CC"/>
    <w:rsid w:val="00E77A03"/>
    <w:rsid w:val="00E822E8"/>
    <w:rsid w:val="00E82554"/>
    <w:rsid w:val="00E82606"/>
    <w:rsid w:val="00E846C8"/>
    <w:rsid w:val="00E847F1"/>
    <w:rsid w:val="00E84957"/>
    <w:rsid w:val="00E84A55"/>
    <w:rsid w:val="00E85BFF"/>
    <w:rsid w:val="00E90391"/>
    <w:rsid w:val="00E906C2"/>
    <w:rsid w:val="00E92516"/>
    <w:rsid w:val="00E92A65"/>
    <w:rsid w:val="00E9311F"/>
    <w:rsid w:val="00E934D1"/>
    <w:rsid w:val="00E94862"/>
    <w:rsid w:val="00E94AF0"/>
    <w:rsid w:val="00E94CC2"/>
    <w:rsid w:val="00E95D13"/>
    <w:rsid w:val="00E95DD3"/>
    <w:rsid w:val="00E95FF4"/>
    <w:rsid w:val="00E969D5"/>
    <w:rsid w:val="00E9746B"/>
    <w:rsid w:val="00E97F48"/>
    <w:rsid w:val="00EA54F1"/>
    <w:rsid w:val="00EA58A3"/>
    <w:rsid w:val="00EA58D1"/>
    <w:rsid w:val="00EA61BC"/>
    <w:rsid w:val="00EA681A"/>
    <w:rsid w:val="00EA735B"/>
    <w:rsid w:val="00EA7E37"/>
    <w:rsid w:val="00EB17DE"/>
    <w:rsid w:val="00EB1A3C"/>
    <w:rsid w:val="00EB1E69"/>
    <w:rsid w:val="00EB2086"/>
    <w:rsid w:val="00EB2E85"/>
    <w:rsid w:val="00EB55E1"/>
    <w:rsid w:val="00EB5EDF"/>
    <w:rsid w:val="00EB60FE"/>
    <w:rsid w:val="00EB6554"/>
    <w:rsid w:val="00EB74DB"/>
    <w:rsid w:val="00EC0CF6"/>
    <w:rsid w:val="00EC1446"/>
    <w:rsid w:val="00EC2071"/>
    <w:rsid w:val="00EC5359"/>
    <w:rsid w:val="00EC562A"/>
    <w:rsid w:val="00ED057A"/>
    <w:rsid w:val="00ED067A"/>
    <w:rsid w:val="00ED1565"/>
    <w:rsid w:val="00ED161F"/>
    <w:rsid w:val="00ED2B50"/>
    <w:rsid w:val="00ED5537"/>
    <w:rsid w:val="00ED656E"/>
    <w:rsid w:val="00ED6C6A"/>
    <w:rsid w:val="00ED739C"/>
    <w:rsid w:val="00EE0350"/>
    <w:rsid w:val="00EE0719"/>
    <w:rsid w:val="00EE0E80"/>
    <w:rsid w:val="00EE54A6"/>
    <w:rsid w:val="00EE613F"/>
    <w:rsid w:val="00EE70A1"/>
    <w:rsid w:val="00EE7295"/>
    <w:rsid w:val="00EE7869"/>
    <w:rsid w:val="00EF054A"/>
    <w:rsid w:val="00EF23AE"/>
    <w:rsid w:val="00EF3235"/>
    <w:rsid w:val="00EF517F"/>
    <w:rsid w:val="00EF658D"/>
    <w:rsid w:val="00EF69A1"/>
    <w:rsid w:val="00EF7E72"/>
    <w:rsid w:val="00F04A1B"/>
    <w:rsid w:val="00F04D06"/>
    <w:rsid w:val="00F056F7"/>
    <w:rsid w:val="00F061B4"/>
    <w:rsid w:val="00F06D37"/>
    <w:rsid w:val="00F07B9D"/>
    <w:rsid w:val="00F07C03"/>
    <w:rsid w:val="00F11586"/>
    <w:rsid w:val="00F1183B"/>
    <w:rsid w:val="00F11C9F"/>
    <w:rsid w:val="00F12263"/>
    <w:rsid w:val="00F1228B"/>
    <w:rsid w:val="00F12E31"/>
    <w:rsid w:val="00F1409D"/>
    <w:rsid w:val="00F14214"/>
    <w:rsid w:val="00F1438B"/>
    <w:rsid w:val="00F150B2"/>
    <w:rsid w:val="00F157A9"/>
    <w:rsid w:val="00F201FF"/>
    <w:rsid w:val="00F2048D"/>
    <w:rsid w:val="00F23287"/>
    <w:rsid w:val="00F24B9A"/>
    <w:rsid w:val="00F25BB6"/>
    <w:rsid w:val="00F2605B"/>
    <w:rsid w:val="00F266D8"/>
    <w:rsid w:val="00F26B7E"/>
    <w:rsid w:val="00F27A3B"/>
    <w:rsid w:val="00F27BF4"/>
    <w:rsid w:val="00F32BE6"/>
    <w:rsid w:val="00F33817"/>
    <w:rsid w:val="00F348D1"/>
    <w:rsid w:val="00F34AFB"/>
    <w:rsid w:val="00F35D9F"/>
    <w:rsid w:val="00F40535"/>
    <w:rsid w:val="00F408E7"/>
    <w:rsid w:val="00F412E4"/>
    <w:rsid w:val="00F420D5"/>
    <w:rsid w:val="00F42B6C"/>
    <w:rsid w:val="00F451EA"/>
    <w:rsid w:val="00F45447"/>
    <w:rsid w:val="00F456C6"/>
    <w:rsid w:val="00F4577B"/>
    <w:rsid w:val="00F46496"/>
    <w:rsid w:val="00F474D0"/>
    <w:rsid w:val="00F50179"/>
    <w:rsid w:val="00F50569"/>
    <w:rsid w:val="00F515EE"/>
    <w:rsid w:val="00F5194E"/>
    <w:rsid w:val="00F52AAB"/>
    <w:rsid w:val="00F53A52"/>
    <w:rsid w:val="00F53DF6"/>
    <w:rsid w:val="00F5400E"/>
    <w:rsid w:val="00F564CC"/>
    <w:rsid w:val="00F56511"/>
    <w:rsid w:val="00F56953"/>
    <w:rsid w:val="00F60772"/>
    <w:rsid w:val="00F61733"/>
    <w:rsid w:val="00F61902"/>
    <w:rsid w:val="00F6194E"/>
    <w:rsid w:val="00F61CB4"/>
    <w:rsid w:val="00F623AC"/>
    <w:rsid w:val="00F6412A"/>
    <w:rsid w:val="00F65893"/>
    <w:rsid w:val="00F66A4A"/>
    <w:rsid w:val="00F66CE5"/>
    <w:rsid w:val="00F6738B"/>
    <w:rsid w:val="00F70725"/>
    <w:rsid w:val="00F71218"/>
    <w:rsid w:val="00F71A43"/>
    <w:rsid w:val="00F71E22"/>
    <w:rsid w:val="00F71EFC"/>
    <w:rsid w:val="00F72142"/>
    <w:rsid w:val="00F72AE7"/>
    <w:rsid w:val="00F735D7"/>
    <w:rsid w:val="00F74F2C"/>
    <w:rsid w:val="00F76F97"/>
    <w:rsid w:val="00F7740D"/>
    <w:rsid w:val="00F80F9B"/>
    <w:rsid w:val="00F81141"/>
    <w:rsid w:val="00F81223"/>
    <w:rsid w:val="00F833BA"/>
    <w:rsid w:val="00F84A6A"/>
    <w:rsid w:val="00F84FD0"/>
    <w:rsid w:val="00F859A8"/>
    <w:rsid w:val="00F85A06"/>
    <w:rsid w:val="00F86642"/>
    <w:rsid w:val="00F86D87"/>
    <w:rsid w:val="00F9108B"/>
    <w:rsid w:val="00F91349"/>
    <w:rsid w:val="00F93A8A"/>
    <w:rsid w:val="00F94D9C"/>
    <w:rsid w:val="00F95248"/>
    <w:rsid w:val="00F956A9"/>
    <w:rsid w:val="00F963ED"/>
    <w:rsid w:val="00F966CF"/>
    <w:rsid w:val="00F96CAE"/>
    <w:rsid w:val="00F9729B"/>
    <w:rsid w:val="00F97C99"/>
    <w:rsid w:val="00FA00C6"/>
    <w:rsid w:val="00FA02C0"/>
    <w:rsid w:val="00FA1503"/>
    <w:rsid w:val="00FA3B48"/>
    <w:rsid w:val="00FA4DAC"/>
    <w:rsid w:val="00FA5657"/>
    <w:rsid w:val="00FA63D0"/>
    <w:rsid w:val="00FA662D"/>
    <w:rsid w:val="00FA73B1"/>
    <w:rsid w:val="00FA764F"/>
    <w:rsid w:val="00FA7F57"/>
    <w:rsid w:val="00FB0CB9"/>
    <w:rsid w:val="00FB1AE9"/>
    <w:rsid w:val="00FB231D"/>
    <w:rsid w:val="00FB279A"/>
    <w:rsid w:val="00FB2BB7"/>
    <w:rsid w:val="00FB45F1"/>
    <w:rsid w:val="00FB4A72"/>
    <w:rsid w:val="00FB54E8"/>
    <w:rsid w:val="00FB7054"/>
    <w:rsid w:val="00FC1436"/>
    <w:rsid w:val="00FC17B7"/>
    <w:rsid w:val="00FC185D"/>
    <w:rsid w:val="00FC293F"/>
    <w:rsid w:val="00FC2CB7"/>
    <w:rsid w:val="00FC4090"/>
    <w:rsid w:val="00FC55B4"/>
    <w:rsid w:val="00FC607D"/>
    <w:rsid w:val="00FC7A4C"/>
    <w:rsid w:val="00FC7A7A"/>
    <w:rsid w:val="00FD00E6"/>
    <w:rsid w:val="00FD07CC"/>
    <w:rsid w:val="00FD09A1"/>
    <w:rsid w:val="00FD0E6F"/>
    <w:rsid w:val="00FD2A7C"/>
    <w:rsid w:val="00FD3C38"/>
    <w:rsid w:val="00FD507B"/>
    <w:rsid w:val="00FD59EB"/>
    <w:rsid w:val="00FD5C08"/>
    <w:rsid w:val="00FD6457"/>
    <w:rsid w:val="00FD7299"/>
    <w:rsid w:val="00FD7D13"/>
    <w:rsid w:val="00FE0228"/>
    <w:rsid w:val="00FE1FBE"/>
    <w:rsid w:val="00FE3901"/>
    <w:rsid w:val="00FE39D3"/>
    <w:rsid w:val="00FE4689"/>
    <w:rsid w:val="00FE4BCE"/>
    <w:rsid w:val="00FE54AE"/>
    <w:rsid w:val="00FE54E5"/>
    <w:rsid w:val="00FE576A"/>
    <w:rsid w:val="00FE75E7"/>
    <w:rsid w:val="00FE7E79"/>
    <w:rsid w:val="00FF06DC"/>
    <w:rsid w:val="00FF1692"/>
    <w:rsid w:val="00FF1742"/>
    <w:rsid w:val="00FF1C46"/>
    <w:rsid w:val="00FF2BD4"/>
    <w:rsid w:val="00FF3040"/>
    <w:rsid w:val="00FF3E7D"/>
    <w:rsid w:val="00FF4703"/>
    <w:rsid w:val="00FF5916"/>
    <w:rsid w:val="00FF5B99"/>
    <w:rsid w:val="00FF6580"/>
    <w:rsid w:val="00FF730C"/>
    <w:rsid w:val="00FF73F4"/>
    <w:rsid w:val="00FF777E"/>
    <w:rsid w:val="00FF7CE4"/>
    <w:rsid w:val="00FF7E39"/>
    <w:rsid w:val="01A84C96"/>
    <w:rsid w:val="02146990"/>
    <w:rsid w:val="02376869"/>
    <w:rsid w:val="044846FF"/>
    <w:rsid w:val="046F2763"/>
    <w:rsid w:val="04AC5191"/>
    <w:rsid w:val="04BF1E87"/>
    <w:rsid w:val="04E7791B"/>
    <w:rsid w:val="05166896"/>
    <w:rsid w:val="05226524"/>
    <w:rsid w:val="05977144"/>
    <w:rsid w:val="05F3194C"/>
    <w:rsid w:val="06053B7C"/>
    <w:rsid w:val="062A7000"/>
    <w:rsid w:val="06A26C11"/>
    <w:rsid w:val="07A42E2C"/>
    <w:rsid w:val="08773069"/>
    <w:rsid w:val="08DA68E7"/>
    <w:rsid w:val="08FA104A"/>
    <w:rsid w:val="09027D41"/>
    <w:rsid w:val="090B23D2"/>
    <w:rsid w:val="096316DD"/>
    <w:rsid w:val="09BC1108"/>
    <w:rsid w:val="09F935EE"/>
    <w:rsid w:val="0A217EC7"/>
    <w:rsid w:val="0A385B53"/>
    <w:rsid w:val="0A8D1A63"/>
    <w:rsid w:val="0B7933A6"/>
    <w:rsid w:val="0B821D4D"/>
    <w:rsid w:val="0BCB3A55"/>
    <w:rsid w:val="0C145628"/>
    <w:rsid w:val="0C2D57D1"/>
    <w:rsid w:val="0C3D20A1"/>
    <w:rsid w:val="0CA0491D"/>
    <w:rsid w:val="0CCE4AE5"/>
    <w:rsid w:val="0CE6226A"/>
    <w:rsid w:val="0D0B60CC"/>
    <w:rsid w:val="0D1305E8"/>
    <w:rsid w:val="0D1E74D4"/>
    <w:rsid w:val="0D773890"/>
    <w:rsid w:val="0E162A05"/>
    <w:rsid w:val="0E367F9C"/>
    <w:rsid w:val="0E464216"/>
    <w:rsid w:val="0E5669AB"/>
    <w:rsid w:val="0E82467E"/>
    <w:rsid w:val="0EEF3211"/>
    <w:rsid w:val="0F204591"/>
    <w:rsid w:val="0F5A5BA1"/>
    <w:rsid w:val="0F9C11E5"/>
    <w:rsid w:val="103B628C"/>
    <w:rsid w:val="10421EB7"/>
    <w:rsid w:val="10D01547"/>
    <w:rsid w:val="1186423C"/>
    <w:rsid w:val="119C37F2"/>
    <w:rsid w:val="11B63119"/>
    <w:rsid w:val="11DE5560"/>
    <w:rsid w:val="11E96B47"/>
    <w:rsid w:val="12924CA8"/>
    <w:rsid w:val="12D834B2"/>
    <w:rsid w:val="12F13712"/>
    <w:rsid w:val="13014481"/>
    <w:rsid w:val="131750AF"/>
    <w:rsid w:val="13201BEB"/>
    <w:rsid w:val="1360648C"/>
    <w:rsid w:val="13823883"/>
    <w:rsid w:val="13831B54"/>
    <w:rsid w:val="13A63307"/>
    <w:rsid w:val="13DF3855"/>
    <w:rsid w:val="13F74049"/>
    <w:rsid w:val="141941CC"/>
    <w:rsid w:val="14447B5C"/>
    <w:rsid w:val="148F7029"/>
    <w:rsid w:val="14F8467B"/>
    <w:rsid w:val="155301D7"/>
    <w:rsid w:val="15846389"/>
    <w:rsid w:val="161F6CE2"/>
    <w:rsid w:val="1700476D"/>
    <w:rsid w:val="17237EFC"/>
    <w:rsid w:val="177245A5"/>
    <w:rsid w:val="17750DED"/>
    <w:rsid w:val="177D04EB"/>
    <w:rsid w:val="17872AB3"/>
    <w:rsid w:val="179C24E8"/>
    <w:rsid w:val="18340618"/>
    <w:rsid w:val="1854186C"/>
    <w:rsid w:val="18593B8F"/>
    <w:rsid w:val="18940D54"/>
    <w:rsid w:val="19A54AF5"/>
    <w:rsid w:val="19D009A7"/>
    <w:rsid w:val="1A150C38"/>
    <w:rsid w:val="1A1E7611"/>
    <w:rsid w:val="1A8D4E1F"/>
    <w:rsid w:val="1A9D5BB3"/>
    <w:rsid w:val="1B285157"/>
    <w:rsid w:val="1B3C5751"/>
    <w:rsid w:val="1BA24967"/>
    <w:rsid w:val="1BB1195D"/>
    <w:rsid w:val="1BB22EC4"/>
    <w:rsid w:val="1C3F2B21"/>
    <w:rsid w:val="1C457A25"/>
    <w:rsid w:val="1C5E0E3F"/>
    <w:rsid w:val="1D2A5EB1"/>
    <w:rsid w:val="1D5133EA"/>
    <w:rsid w:val="1D9334BA"/>
    <w:rsid w:val="1E2B4469"/>
    <w:rsid w:val="1E7D7A4F"/>
    <w:rsid w:val="1E90231B"/>
    <w:rsid w:val="1F0F7797"/>
    <w:rsid w:val="1F1352B2"/>
    <w:rsid w:val="1F7251CE"/>
    <w:rsid w:val="1F86727A"/>
    <w:rsid w:val="208C0250"/>
    <w:rsid w:val="20A919AF"/>
    <w:rsid w:val="211D3C0E"/>
    <w:rsid w:val="21CE6CB6"/>
    <w:rsid w:val="220B7F0B"/>
    <w:rsid w:val="224514B6"/>
    <w:rsid w:val="23013298"/>
    <w:rsid w:val="232D4FBA"/>
    <w:rsid w:val="2330079C"/>
    <w:rsid w:val="233B0E5B"/>
    <w:rsid w:val="23807E07"/>
    <w:rsid w:val="23FF14D2"/>
    <w:rsid w:val="247E2FB5"/>
    <w:rsid w:val="24846DB7"/>
    <w:rsid w:val="24AA57B9"/>
    <w:rsid w:val="251A541A"/>
    <w:rsid w:val="25911347"/>
    <w:rsid w:val="25A445B6"/>
    <w:rsid w:val="260625F3"/>
    <w:rsid w:val="26325A66"/>
    <w:rsid w:val="263A72EA"/>
    <w:rsid w:val="26D11723"/>
    <w:rsid w:val="270D1B20"/>
    <w:rsid w:val="273B5A3F"/>
    <w:rsid w:val="27614E56"/>
    <w:rsid w:val="279369D8"/>
    <w:rsid w:val="27A90CC6"/>
    <w:rsid w:val="287B7A2B"/>
    <w:rsid w:val="28CA0411"/>
    <w:rsid w:val="28D11A53"/>
    <w:rsid w:val="29087352"/>
    <w:rsid w:val="293932BF"/>
    <w:rsid w:val="29C56BF1"/>
    <w:rsid w:val="29F319B0"/>
    <w:rsid w:val="2A527DB8"/>
    <w:rsid w:val="2AA0345A"/>
    <w:rsid w:val="2AA54BF9"/>
    <w:rsid w:val="2AE26AF4"/>
    <w:rsid w:val="2B0B3DFC"/>
    <w:rsid w:val="2B40666E"/>
    <w:rsid w:val="2C3E0A46"/>
    <w:rsid w:val="2CA979C4"/>
    <w:rsid w:val="2CC25098"/>
    <w:rsid w:val="2CCA25DB"/>
    <w:rsid w:val="2D5511B2"/>
    <w:rsid w:val="2E1B7563"/>
    <w:rsid w:val="2E6F56AB"/>
    <w:rsid w:val="2ED27C13"/>
    <w:rsid w:val="2F4C4839"/>
    <w:rsid w:val="2FED29FE"/>
    <w:rsid w:val="30DD0CC4"/>
    <w:rsid w:val="310B75DF"/>
    <w:rsid w:val="31375E30"/>
    <w:rsid w:val="317E5461"/>
    <w:rsid w:val="31901DA3"/>
    <w:rsid w:val="319A66E7"/>
    <w:rsid w:val="31B9528D"/>
    <w:rsid w:val="31C66448"/>
    <w:rsid w:val="32B6149E"/>
    <w:rsid w:val="32CA6E09"/>
    <w:rsid w:val="32ED1692"/>
    <w:rsid w:val="3363624D"/>
    <w:rsid w:val="337F6063"/>
    <w:rsid w:val="33EF407A"/>
    <w:rsid w:val="3433755B"/>
    <w:rsid w:val="349B1447"/>
    <w:rsid w:val="34C63B07"/>
    <w:rsid w:val="35491FA1"/>
    <w:rsid w:val="3581123F"/>
    <w:rsid w:val="35BA7826"/>
    <w:rsid w:val="35CD5001"/>
    <w:rsid w:val="35FE7713"/>
    <w:rsid w:val="362D180C"/>
    <w:rsid w:val="364705BA"/>
    <w:rsid w:val="37054AD1"/>
    <w:rsid w:val="37067D52"/>
    <w:rsid w:val="3733163E"/>
    <w:rsid w:val="37CB398E"/>
    <w:rsid w:val="380A7959"/>
    <w:rsid w:val="3819317C"/>
    <w:rsid w:val="383D56C9"/>
    <w:rsid w:val="389A2AB0"/>
    <w:rsid w:val="38EF30F5"/>
    <w:rsid w:val="38F95AB0"/>
    <w:rsid w:val="38FE03A9"/>
    <w:rsid w:val="3956622F"/>
    <w:rsid w:val="39931846"/>
    <w:rsid w:val="39A700C1"/>
    <w:rsid w:val="39A90C1D"/>
    <w:rsid w:val="39C073A5"/>
    <w:rsid w:val="3A46479B"/>
    <w:rsid w:val="3A627D07"/>
    <w:rsid w:val="3B51636A"/>
    <w:rsid w:val="3B5322AF"/>
    <w:rsid w:val="3B6870D6"/>
    <w:rsid w:val="3BAB2688"/>
    <w:rsid w:val="3C092ADB"/>
    <w:rsid w:val="3C6F2AAB"/>
    <w:rsid w:val="3C791354"/>
    <w:rsid w:val="3D4A78DC"/>
    <w:rsid w:val="3D7D02A9"/>
    <w:rsid w:val="3DB5707F"/>
    <w:rsid w:val="3E35171E"/>
    <w:rsid w:val="3E3A1B31"/>
    <w:rsid w:val="3EC66625"/>
    <w:rsid w:val="3F094F7A"/>
    <w:rsid w:val="3F8206B3"/>
    <w:rsid w:val="401D11A2"/>
    <w:rsid w:val="415B38FA"/>
    <w:rsid w:val="41B439D8"/>
    <w:rsid w:val="41EF613E"/>
    <w:rsid w:val="42907D34"/>
    <w:rsid w:val="4333584A"/>
    <w:rsid w:val="435740B7"/>
    <w:rsid w:val="439E099C"/>
    <w:rsid w:val="43D871EB"/>
    <w:rsid w:val="44E339D2"/>
    <w:rsid w:val="45B80B96"/>
    <w:rsid w:val="45E24289"/>
    <w:rsid w:val="46614287"/>
    <w:rsid w:val="46955E71"/>
    <w:rsid w:val="482D3B58"/>
    <w:rsid w:val="48804725"/>
    <w:rsid w:val="48ED292E"/>
    <w:rsid w:val="49531DD9"/>
    <w:rsid w:val="49A174F6"/>
    <w:rsid w:val="49B15112"/>
    <w:rsid w:val="49C64A30"/>
    <w:rsid w:val="49CC1855"/>
    <w:rsid w:val="4A0E42F4"/>
    <w:rsid w:val="4A8D0E3C"/>
    <w:rsid w:val="4AD351BA"/>
    <w:rsid w:val="4AE04F65"/>
    <w:rsid w:val="4B2B7501"/>
    <w:rsid w:val="4BA87E92"/>
    <w:rsid w:val="4BB527A0"/>
    <w:rsid w:val="4C804ECE"/>
    <w:rsid w:val="4CB445D2"/>
    <w:rsid w:val="4D7044EA"/>
    <w:rsid w:val="4D983898"/>
    <w:rsid w:val="4DE566F3"/>
    <w:rsid w:val="4EBD05DE"/>
    <w:rsid w:val="4EEB7A19"/>
    <w:rsid w:val="4EF54EFE"/>
    <w:rsid w:val="4F83216A"/>
    <w:rsid w:val="4FA922B3"/>
    <w:rsid w:val="50375B56"/>
    <w:rsid w:val="505A77E4"/>
    <w:rsid w:val="50770396"/>
    <w:rsid w:val="5079410E"/>
    <w:rsid w:val="50E71F0F"/>
    <w:rsid w:val="516E0316"/>
    <w:rsid w:val="51710978"/>
    <w:rsid w:val="51913C2F"/>
    <w:rsid w:val="51E8779D"/>
    <w:rsid w:val="520D1D87"/>
    <w:rsid w:val="53C5766A"/>
    <w:rsid w:val="54374808"/>
    <w:rsid w:val="544C2E0C"/>
    <w:rsid w:val="549C03CB"/>
    <w:rsid w:val="54E41652"/>
    <w:rsid w:val="558A46C7"/>
    <w:rsid w:val="558F1CDD"/>
    <w:rsid w:val="55C82F4A"/>
    <w:rsid w:val="562A40EC"/>
    <w:rsid w:val="570F6AE4"/>
    <w:rsid w:val="578C3B2F"/>
    <w:rsid w:val="583E1D28"/>
    <w:rsid w:val="586C328C"/>
    <w:rsid w:val="587D49B7"/>
    <w:rsid w:val="58B25453"/>
    <w:rsid w:val="58B60AB5"/>
    <w:rsid w:val="58C039E1"/>
    <w:rsid w:val="594706F2"/>
    <w:rsid w:val="59767839"/>
    <w:rsid w:val="597F5E5F"/>
    <w:rsid w:val="598E133D"/>
    <w:rsid w:val="59E44C9B"/>
    <w:rsid w:val="5A8916FB"/>
    <w:rsid w:val="5B351579"/>
    <w:rsid w:val="5B47272E"/>
    <w:rsid w:val="5B865F42"/>
    <w:rsid w:val="5B9958D3"/>
    <w:rsid w:val="5C1473E0"/>
    <w:rsid w:val="5C276B3A"/>
    <w:rsid w:val="5C71038F"/>
    <w:rsid w:val="5C7165E1"/>
    <w:rsid w:val="5C994AF9"/>
    <w:rsid w:val="5CD76C1B"/>
    <w:rsid w:val="5D8C5B99"/>
    <w:rsid w:val="5DE71583"/>
    <w:rsid w:val="5E4650DA"/>
    <w:rsid w:val="5E670B24"/>
    <w:rsid w:val="5E6F40F9"/>
    <w:rsid w:val="5E876089"/>
    <w:rsid w:val="5EA42C9D"/>
    <w:rsid w:val="5F547569"/>
    <w:rsid w:val="5F5CD08C"/>
    <w:rsid w:val="5F872DA5"/>
    <w:rsid w:val="5F8B60A7"/>
    <w:rsid w:val="5FF852DD"/>
    <w:rsid w:val="60796B6D"/>
    <w:rsid w:val="607D37A6"/>
    <w:rsid w:val="60A31B19"/>
    <w:rsid w:val="60C56332"/>
    <w:rsid w:val="60D44162"/>
    <w:rsid w:val="60D850D1"/>
    <w:rsid w:val="60DE1666"/>
    <w:rsid w:val="60E26EF2"/>
    <w:rsid w:val="61121E1A"/>
    <w:rsid w:val="62467FCB"/>
    <w:rsid w:val="62611A03"/>
    <w:rsid w:val="63090811"/>
    <w:rsid w:val="631A7BF9"/>
    <w:rsid w:val="63273E9D"/>
    <w:rsid w:val="63326832"/>
    <w:rsid w:val="634C5CEC"/>
    <w:rsid w:val="636D5D54"/>
    <w:rsid w:val="63D97E3C"/>
    <w:rsid w:val="6410080F"/>
    <w:rsid w:val="647606CC"/>
    <w:rsid w:val="64D661B6"/>
    <w:rsid w:val="65011790"/>
    <w:rsid w:val="654E07CD"/>
    <w:rsid w:val="65787A95"/>
    <w:rsid w:val="659B0B9A"/>
    <w:rsid w:val="65F40BC0"/>
    <w:rsid w:val="665A5DB6"/>
    <w:rsid w:val="6667261C"/>
    <w:rsid w:val="66EA3575"/>
    <w:rsid w:val="67AC6E25"/>
    <w:rsid w:val="681A7B2C"/>
    <w:rsid w:val="687F66FE"/>
    <w:rsid w:val="6897570B"/>
    <w:rsid w:val="68DB60A1"/>
    <w:rsid w:val="69161F82"/>
    <w:rsid w:val="69BF395D"/>
    <w:rsid w:val="69DB2144"/>
    <w:rsid w:val="69E0788A"/>
    <w:rsid w:val="69E44B6C"/>
    <w:rsid w:val="6A370476"/>
    <w:rsid w:val="6A3A358D"/>
    <w:rsid w:val="6A4E61B3"/>
    <w:rsid w:val="6AAF6012"/>
    <w:rsid w:val="6B6F2CF5"/>
    <w:rsid w:val="6BBB13D3"/>
    <w:rsid w:val="6BD239F5"/>
    <w:rsid w:val="6C066D46"/>
    <w:rsid w:val="6C234844"/>
    <w:rsid w:val="6C7E2DD0"/>
    <w:rsid w:val="6CD02EB0"/>
    <w:rsid w:val="6D2C27DC"/>
    <w:rsid w:val="6D4056CA"/>
    <w:rsid w:val="6DA070A2"/>
    <w:rsid w:val="6DBC50E3"/>
    <w:rsid w:val="6DEB098B"/>
    <w:rsid w:val="6DEE15FB"/>
    <w:rsid w:val="6E225129"/>
    <w:rsid w:val="6E4E05BE"/>
    <w:rsid w:val="6EA50F15"/>
    <w:rsid w:val="6F781CEE"/>
    <w:rsid w:val="6FE022AE"/>
    <w:rsid w:val="7000374F"/>
    <w:rsid w:val="700C682E"/>
    <w:rsid w:val="703D52C3"/>
    <w:rsid w:val="704141A2"/>
    <w:rsid w:val="70894393"/>
    <w:rsid w:val="709578E2"/>
    <w:rsid w:val="711654AE"/>
    <w:rsid w:val="712325AD"/>
    <w:rsid w:val="71951615"/>
    <w:rsid w:val="71FE401B"/>
    <w:rsid w:val="721743E2"/>
    <w:rsid w:val="72783DCD"/>
    <w:rsid w:val="727A7B45"/>
    <w:rsid w:val="729C2175"/>
    <w:rsid w:val="72F922F4"/>
    <w:rsid w:val="733B20A7"/>
    <w:rsid w:val="734B2C34"/>
    <w:rsid w:val="736821B2"/>
    <w:rsid w:val="73EF5BD7"/>
    <w:rsid w:val="745B3D7D"/>
    <w:rsid w:val="75A255CF"/>
    <w:rsid w:val="75E90F1E"/>
    <w:rsid w:val="767B3AF1"/>
    <w:rsid w:val="76AA163F"/>
    <w:rsid w:val="76B126AE"/>
    <w:rsid w:val="77C00C4B"/>
    <w:rsid w:val="785D59D7"/>
    <w:rsid w:val="787D0610"/>
    <w:rsid w:val="78922CE5"/>
    <w:rsid w:val="78942048"/>
    <w:rsid w:val="78E33F6B"/>
    <w:rsid w:val="794F4C26"/>
    <w:rsid w:val="797B3134"/>
    <w:rsid w:val="79D97CE5"/>
    <w:rsid w:val="7A3A0597"/>
    <w:rsid w:val="7A3F2297"/>
    <w:rsid w:val="7A6F6D75"/>
    <w:rsid w:val="7AB07F1C"/>
    <w:rsid w:val="7AC878BC"/>
    <w:rsid w:val="7AD07CBE"/>
    <w:rsid w:val="7AFF2C71"/>
    <w:rsid w:val="7B3A190B"/>
    <w:rsid w:val="7BD227A0"/>
    <w:rsid w:val="7C01222C"/>
    <w:rsid w:val="7C0760C5"/>
    <w:rsid w:val="7C78149D"/>
    <w:rsid w:val="7C853200"/>
    <w:rsid w:val="7EB025C7"/>
    <w:rsid w:val="7EE862A2"/>
    <w:rsid w:val="7F5A30FD"/>
    <w:rsid w:val="7FBD4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2E8A7D7"/>
  <w15:docId w15:val="{FAAC5671-9D2C-40F8-AF0E-35FFCE956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ffa">
    <w:name w:val="Normal"/>
    <w:qFormat/>
    <w:rsid w:val="00D57476"/>
    <w:pPr>
      <w:widowControl w:val="0"/>
      <w:adjustRightInd w:val="0"/>
      <w:spacing w:line="400" w:lineRule="exact"/>
      <w:jc w:val="both"/>
    </w:pPr>
    <w:rPr>
      <w:rFonts w:ascii="Calibri" w:hAnsi="Calibri"/>
      <w:kern w:val="2"/>
      <w:sz w:val="21"/>
      <w:szCs w:val="21"/>
    </w:rPr>
  </w:style>
  <w:style w:type="paragraph" w:styleId="10">
    <w:name w:val="heading 1"/>
    <w:basedOn w:val="affa"/>
    <w:next w:val="affa"/>
    <w:link w:val="11"/>
    <w:qFormat/>
    <w:pPr>
      <w:keepNext/>
      <w:keepLines/>
      <w:spacing w:before="340" w:after="330" w:line="578" w:lineRule="auto"/>
      <w:outlineLvl w:val="0"/>
    </w:pPr>
    <w:rPr>
      <w:b/>
      <w:bCs/>
      <w:kern w:val="44"/>
      <w:sz w:val="44"/>
      <w:szCs w:val="44"/>
    </w:rPr>
  </w:style>
  <w:style w:type="paragraph" w:styleId="22">
    <w:name w:val="heading 2"/>
    <w:basedOn w:val="affa"/>
    <w:next w:val="affa"/>
    <w:link w:val="23"/>
    <w:qFormat/>
    <w:pPr>
      <w:keepNext/>
      <w:keepLines/>
      <w:spacing w:before="260" w:after="260" w:line="416" w:lineRule="auto"/>
      <w:outlineLvl w:val="1"/>
    </w:pPr>
    <w:rPr>
      <w:rFonts w:ascii="Arial" w:eastAsia="黑体" w:hAnsi="Arial"/>
      <w:b/>
      <w:bCs/>
      <w:sz w:val="32"/>
      <w:szCs w:val="32"/>
    </w:rPr>
  </w:style>
  <w:style w:type="paragraph" w:styleId="30">
    <w:name w:val="heading 3"/>
    <w:basedOn w:val="affa"/>
    <w:next w:val="affa"/>
    <w:link w:val="31"/>
    <w:qFormat/>
    <w:pPr>
      <w:keepNext/>
      <w:keepLines/>
      <w:spacing w:before="260" w:after="260" w:line="416" w:lineRule="auto"/>
      <w:outlineLvl w:val="2"/>
    </w:pPr>
    <w:rPr>
      <w:b/>
      <w:bCs/>
      <w:sz w:val="32"/>
      <w:szCs w:val="32"/>
    </w:rPr>
  </w:style>
  <w:style w:type="paragraph" w:styleId="4">
    <w:name w:val="heading 4"/>
    <w:basedOn w:val="affa"/>
    <w:next w:val="aff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a"/>
    <w:next w:val="affa"/>
    <w:link w:val="50"/>
    <w:qFormat/>
    <w:pPr>
      <w:keepNext/>
      <w:keepLines/>
      <w:adjustRightInd/>
      <w:spacing w:before="280" w:after="290" w:line="376" w:lineRule="auto"/>
      <w:outlineLvl w:val="4"/>
    </w:pPr>
    <w:rPr>
      <w:b/>
      <w:bCs/>
      <w:sz w:val="28"/>
      <w:szCs w:val="28"/>
    </w:rPr>
  </w:style>
  <w:style w:type="paragraph" w:styleId="6">
    <w:name w:val="heading 6"/>
    <w:basedOn w:val="affa"/>
    <w:next w:val="affa"/>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a"/>
    <w:next w:val="affa"/>
    <w:link w:val="70"/>
    <w:qFormat/>
    <w:pPr>
      <w:keepNext/>
      <w:keepLines/>
      <w:adjustRightInd/>
      <w:spacing w:before="240" w:after="64" w:line="320" w:lineRule="auto"/>
      <w:outlineLvl w:val="6"/>
    </w:pPr>
    <w:rPr>
      <w:b/>
      <w:bCs/>
      <w:sz w:val="24"/>
      <w:szCs w:val="24"/>
    </w:rPr>
  </w:style>
  <w:style w:type="paragraph" w:styleId="8">
    <w:name w:val="heading 8"/>
    <w:basedOn w:val="affa"/>
    <w:next w:val="affa"/>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a"/>
    <w:next w:val="affa"/>
    <w:link w:val="90"/>
    <w:qFormat/>
    <w:pPr>
      <w:keepNext/>
      <w:keepLines/>
      <w:adjustRightInd/>
      <w:spacing w:before="240" w:after="64" w:line="320" w:lineRule="auto"/>
      <w:outlineLvl w:val="8"/>
    </w:pPr>
    <w:rPr>
      <w:rFonts w:ascii="Arial" w:eastAsia="黑体" w:hAnsi="Arial"/>
    </w:rPr>
  </w:style>
  <w:style w:type="character" w:default="1" w:styleId="affb">
    <w:name w:val="Default Paragraph Font"/>
    <w:uiPriority w:val="1"/>
    <w:semiHidden/>
    <w:unhideWhenUsed/>
  </w:style>
  <w:style w:type="table" w:default="1" w:styleId="affc">
    <w:name w:val="Normal Table"/>
    <w:uiPriority w:val="99"/>
    <w:semiHidden/>
    <w:unhideWhenUsed/>
    <w:tblPr>
      <w:tblInd w:w="0" w:type="dxa"/>
      <w:tblCellMar>
        <w:top w:w="0" w:type="dxa"/>
        <w:left w:w="108" w:type="dxa"/>
        <w:bottom w:w="0" w:type="dxa"/>
        <w:right w:w="108" w:type="dxa"/>
      </w:tblCellMar>
    </w:tblPr>
  </w:style>
  <w:style w:type="numbering" w:default="1" w:styleId="affd">
    <w:name w:val="No List"/>
    <w:uiPriority w:val="99"/>
    <w:semiHidden/>
    <w:unhideWhenUsed/>
  </w:style>
  <w:style w:type="paragraph" w:styleId="TOC7">
    <w:name w:val="toc 7"/>
    <w:basedOn w:val="affa"/>
    <w:next w:val="affa"/>
    <w:uiPriority w:val="39"/>
    <w:unhideWhenUsed/>
    <w:qFormat/>
    <w:pPr>
      <w:tabs>
        <w:tab w:val="right" w:leader="dot" w:pos="9344"/>
      </w:tabs>
      <w:spacing w:line="300" w:lineRule="exact"/>
      <w:ind w:left="1259"/>
    </w:pPr>
    <w:rPr>
      <w:rFonts w:ascii="宋体"/>
    </w:rPr>
  </w:style>
  <w:style w:type="paragraph" w:styleId="affe">
    <w:name w:val="Normal Indent"/>
    <w:basedOn w:val="affa"/>
    <w:qFormat/>
    <w:pPr>
      <w:ind w:firstLine="420"/>
    </w:pPr>
  </w:style>
  <w:style w:type="paragraph" w:styleId="afff">
    <w:name w:val="annotation text"/>
    <w:basedOn w:val="affa"/>
    <w:uiPriority w:val="99"/>
    <w:semiHidden/>
    <w:unhideWhenUsed/>
    <w:qFormat/>
    <w:pPr>
      <w:jc w:val="left"/>
    </w:pPr>
  </w:style>
  <w:style w:type="paragraph" w:styleId="afff0">
    <w:name w:val="Body Text"/>
    <w:basedOn w:val="affa"/>
    <w:link w:val="afff1"/>
    <w:uiPriority w:val="99"/>
    <w:qFormat/>
    <w:pPr>
      <w:spacing w:after="120"/>
    </w:pPr>
  </w:style>
  <w:style w:type="paragraph" w:styleId="TOC5">
    <w:name w:val="toc 5"/>
    <w:basedOn w:val="affa"/>
    <w:next w:val="affa"/>
    <w:uiPriority w:val="39"/>
    <w:unhideWhenUsed/>
    <w:qFormat/>
    <w:pPr>
      <w:ind w:left="839"/>
    </w:pPr>
    <w:rPr>
      <w:rFonts w:ascii="宋体"/>
    </w:rPr>
  </w:style>
  <w:style w:type="paragraph" w:styleId="TOC3">
    <w:name w:val="toc 3"/>
    <w:basedOn w:val="affa"/>
    <w:next w:val="affa"/>
    <w:uiPriority w:val="39"/>
    <w:unhideWhenUsed/>
    <w:qFormat/>
    <w:pPr>
      <w:spacing w:line="300" w:lineRule="exact"/>
      <w:ind w:left="420"/>
    </w:pPr>
    <w:rPr>
      <w:rFonts w:ascii="宋体"/>
    </w:rPr>
  </w:style>
  <w:style w:type="paragraph" w:styleId="afff2">
    <w:name w:val="Plain Text"/>
    <w:basedOn w:val="affa"/>
    <w:link w:val="afff3"/>
    <w:qFormat/>
    <w:pPr>
      <w:adjustRightInd/>
      <w:spacing w:line="240" w:lineRule="auto"/>
    </w:pPr>
    <w:rPr>
      <w:rFonts w:ascii="宋体" w:hAnsi="Courier New" w:cs="Courier New"/>
    </w:rPr>
  </w:style>
  <w:style w:type="paragraph" w:styleId="afff4">
    <w:name w:val="Balloon Text"/>
    <w:basedOn w:val="affa"/>
    <w:link w:val="afff5"/>
    <w:uiPriority w:val="99"/>
    <w:semiHidden/>
    <w:unhideWhenUsed/>
    <w:qFormat/>
    <w:rPr>
      <w:sz w:val="18"/>
      <w:szCs w:val="18"/>
    </w:rPr>
  </w:style>
  <w:style w:type="paragraph" w:styleId="afff6">
    <w:name w:val="footer"/>
    <w:basedOn w:val="affa"/>
    <w:link w:val="afff7"/>
    <w:uiPriority w:val="99"/>
    <w:qFormat/>
    <w:pPr>
      <w:tabs>
        <w:tab w:val="center" w:pos="4153"/>
        <w:tab w:val="right" w:pos="8306"/>
      </w:tabs>
      <w:adjustRightInd/>
      <w:snapToGrid w:val="0"/>
      <w:spacing w:line="240" w:lineRule="auto"/>
      <w:jc w:val="right"/>
    </w:pPr>
    <w:rPr>
      <w:rFonts w:ascii="宋体"/>
      <w:sz w:val="18"/>
      <w:szCs w:val="18"/>
    </w:rPr>
  </w:style>
  <w:style w:type="paragraph" w:styleId="afff8">
    <w:name w:val="header"/>
    <w:basedOn w:val="affa"/>
    <w:link w:val="afff9"/>
    <w:uiPriority w:val="99"/>
    <w:qFormat/>
    <w:pPr>
      <w:tabs>
        <w:tab w:val="center" w:pos="4153"/>
        <w:tab w:val="right" w:pos="8306"/>
      </w:tabs>
      <w:adjustRightInd/>
      <w:snapToGrid w:val="0"/>
      <w:jc w:val="center"/>
    </w:pPr>
    <w:rPr>
      <w:sz w:val="18"/>
      <w:szCs w:val="18"/>
    </w:rPr>
  </w:style>
  <w:style w:type="paragraph" w:styleId="TOC1">
    <w:name w:val="toc 1"/>
    <w:basedOn w:val="affa"/>
    <w:next w:val="affa"/>
    <w:uiPriority w:val="39"/>
    <w:unhideWhenUsed/>
    <w:qFormat/>
    <w:rPr>
      <w:rFonts w:ascii="宋体"/>
    </w:rPr>
  </w:style>
  <w:style w:type="paragraph" w:styleId="TOC4">
    <w:name w:val="toc 4"/>
    <w:basedOn w:val="affa"/>
    <w:next w:val="affa"/>
    <w:uiPriority w:val="39"/>
    <w:unhideWhenUsed/>
    <w:qFormat/>
    <w:pPr>
      <w:tabs>
        <w:tab w:val="right" w:leader="dot" w:pos="9344"/>
      </w:tabs>
      <w:spacing w:line="300" w:lineRule="exact"/>
      <w:ind w:left="629"/>
    </w:pPr>
    <w:rPr>
      <w:rFonts w:ascii="宋体"/>
    </w:rPr>
  </w:style>
  <w:style w:type="paragraph" w:styleId="afffa">
    <w:name w:val="footnote text"/>
    <w:basedOn w:val="affa"/>
    <w:next w:val="affa"/>
    <w:link w:val="afffb"/>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a"/>
    <w:next w:val="affa"/>
    <w:uiPriority w:val="39"/>
    <w:unhideWhenUsed/>
    <w:qFormat/>
    <w:pPr>
      <w:spacing w:line="300" w:lineRule="exact"/>
      <w:ind w:left="1049"/>
    </w:pPr>
    <w:rPr>
      <w:rFonts w:ascii="宋体"/>
    </w:rPr>
  </w:style>
  <w:style w:type="paragraph" w:styleId="afffc">
    <w:name w:val="table of figures"/>
    <w:basedOn w:val="affa"/>
    <w:next w:val="affa"/>
    <w:semiHidden/>
    <w:qFormat/>
    <w:pPr>
      <w:adjustRightInd/>
      <w:spacing w:line="240" w:lineRule="auto"/>
      <w:jc w:val="left"/>
    </w:pPr>
    <w:rPr>
      <w:szCs w:val="24"/>
    </w:rPr>
  </w:style>
  <w:style w:type="paragraph" w:styleId="TOC2">
    <w:name w:val="toc 2"/>
    <w:basedOn w:val="affa"/>
    <w:next w:val="affa"/>
    <w:uiPriority w:val="39"/>
    <w:unhideWhenUsed/>
    <w:qFormat/>
    <w:pPr>
      <w:tabs>
        <w:tab w:val="right" w:leader="dot" w:pos="9344"/>
      </w:tabs>
      <w:spacing w:line="300" w:lineRule="exact"/>
      <w:ind w:left="210"/>
    </w:pPr>
    <w:rPr>
      <w:rFonts w:ascii="宋体"/>
    </w:rPr>
  </w:style>
  <w:style w:type="paragraph" w:styleId="afffd">
    <w:name w:val="Normal (Web)"/>
    <w:basedOn w:val="affa"/>
    <w:uiPriority w:val="99"/>
    <w:unhideWhenUsed/>
    <w:qFormat/>
    <w:pPr>
      <w:adjustRightInd/>
      <w:spacing w:before="100" w:beforeAutospacing="1" w:after="100" w:afterAutospacing="1" w:line="240" w:lineRule="auto"/>
      <w:jc w:val="left"/>
    </w:pPr>
    <w:rPr>
      <w:rFonts w:ascii="Times New Roman" w:hAnsi="Times New Roman"/>
      <w:kern w:val="0"/>
      <w:sz w:val="24"/>
      <w:szCs w:val="24"/>
    </w:rPr>
  </w:style>
  <w:style w:type="paragraph" w:styleId="afffe">
    <w:name w:val="Title"/>
    <w:basedOn w:val="affa"/>
    <w:link w:val="affff"/>
    <w:qFormat/>
    <w:pPr>
      <w:spacing w:before="240" w:after="60"/>
      <w:jc w:val="center"/>
      <w:outlineLvl w:val="0"/>
    </w:pPr>
    <w:rPr>
      <w:rFonts w:ascii="Arial" w:hAnsi="Arial" w:cs="Arial"/>
      <w:b/>
      <w:bCs/>
      <w:sz w:val="32"/>
      <w:szCs w:val="32"/>
    </w:rPr>
  </w:style>
  <w:style w:type="table" w:styleId="affff0">
    <w:name w:val="Table Grid"/>
    <w:basedOn w:val="affc"/>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ffc"/>
    <w:qFormat/>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character" w:styleId="affff1">
    <w:name w:val="Strong"/>
    <w:uiPriority w:val="22"/>
    <w:qFormat/>
    <w:rPr>
      <w:b/>
      <w:bCs/>
    </w:rPr>
  </w:style>
  <w:style w:type="character" w:styleId="affff2">
    <w:name w:val="page number"/>
    <w:qFormat/>
    <w:rPr>
      <w:rFonts w:ascii="宋体" w:eastAsia="宋体" w:hAnsi="Times New Roman"/>
      <w:sz w:val="18"/>
    </w:rPr>
  </w:style>
  <w:style w:type="character" w:styleId="affff3">
    <w:name w:val="Emphasis"/>
    <w:uiPriority w:val="20"/>
    <w:qFormat/>
    <w:rPr>
      <w:i/>
      <w:iCs/>
    </w:rPr>
  </w:style>
  <w:style w:type="character" w:styleId="affff4">
    <w:name w:val="Hyperlink"/>
    <w:uiPriority w:val="99"/>
    <w:qFormat/>
    <w:rPr>
      <w:rFonts w:ascii="宋体" w:eastAsia="宋体" w:hAnsi="Times New Roman"/>
      <w:color w:val="auto"/>
      <w:spacing w:val="0"/>
      <w:w w:val="100"/>
      <w:position w:val="0"/>
      <w:sz w:val="21"/>
      <w:u w:val="none"/>
      <w:vertAlign w:val="baseline"/>
    </w:rPr>
  </w:style>
  <w:style w:type="character" w:styleId="affff5">
    <w:name w:val="footnote reference"/>
    <w:semiHidden/>
    <w:qFormat/>
    <w:rPr>
      <w:rFonts w:ascii="宋体" w:eastAsia="宋体" w:hAnsi="宋体" w:cs="Times New Roman"/>
      <w:spacing w:val="0"/>
      <w:sz w:val="18"/>
      <w:vertAlign w:val="superscript"/>
    </w:rPr>
  </w:style>
  <w:style w:type="character" w:customStyle="1" w:styleId="11">
    <w:name w:val="标题 1 字符"/>
    <w:link w:val="10"/>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1">
    <w:name w:val="标题 3 字符"/>
    <w:link w:val="30"/>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1">
    <w:name w:val="正文文本 字符"/>
    <w:link w:val="afff0"/>
    <w:uiPriority w:val="99"/>
    <w:qFormat/>
    <w:rPr>
      <w:kern w:val="2"/>
      <w:sz w:val="21"/>
      <w:szCs w:val="21"/>
    </w:rPr>
  </w:style>
  <w:style w:type="character" w:customStyle="1" w:styleId="afff5">
    <w:name w:val="批注框文本 字符"/>
    <w:link w:val="afff4"/>
    <w:uiPriority w:val="99"/>
    <w:semiHidden/>
    <w:qFormat/>
    <w:rPr>
      <w:kern w:val="2"/>
      <w:sz w:val="18"/>
      <w:szCs w:val="18"/>
    </w:rPr>
  </w:style>
  <w:style w:type="character" w:customStyle="1" w:styleId="afff7">
    <w:name w:val="页脚 字符"/>
    <w:link w:val="afff6"/>
    <w:uiPriority w:val="99"/>
    <w:qFormat/>
    <w:rPr>
      <w:rFonts w:ascii="宋体"/>
      <w:kern w:val="2"/>
      <w:sz w:val="18"/>
      <w:szCs w:val="18"/>
    </w:rPr>
  </w:style>
  <w:style w:type="character" w:customStyle="1" w:styleId="afff9">
    <w:name w:val="页眉 字符"/>
    <w:link w:val="afff8"/>
    <w:uiPriority w:val="99"/>
    <w:qFormat/>
    <w:rPr>
      <w:kern w:val="2"/>
      <w:sz w:val="18"/>
      <w:szCs w:val="18"/>
    </w:rPr>
  </w:style>
  <w:style w:type="character" w:customStyle="1" w:styleId="afffb">
    <w:name w:val="脚注文本 字符"/>
    <w:link w:val="afffa"/>
    <w:semiHidden/>
    <w:qFormat/>
    <w:rPr>
      <w:rFonts w:ascii="宋体"/>
      <w:kern w:val="2"/>
      <w:sz w:val="18"/>
      <w:szCs w:val="18"/>
    </w:rPr>
  </w:style>
  <w:style w:type="character" w:customStyle="1" w:styleId="affff">
    <w:name w:val="标题 字符"/>
    <w:link w:val="afffe"/>
    <w:qFormat/>
    <w:rPr>
      <w:rFonts w:ascii="Arial" w:hAnsi="Arial" w:cs="Arial"/>
      <w:b/>
      <w:bCs/>
      <w:kern w:val="2"/>
      <w:sz w:val="32"/>
      <w:szCs w:val="32"/>
    </w:rPr>
  </w:style>
  <w:style w:type="paragraph" w:styleId="affff6">
    <w:name w:val="Quote"/>
    <w:basedOn w:val="affa"/>
    <w:next w:val="affa"/>
    <w:link w:val="affff7"/>
    <w:uiPriority w:val="29"/>
    <w:qFormat/>
    <w:rPr>
      <w:i/>
      <w:iCs/>
      <w:color w:val="000000"/>
    </w:rPr>
  </w:style>
  <w:style w:type="character" w:customStyle="1" w:styleId="affff7">
    <w:name w:val="引用 字符"/>
    <w:link w:val="affff6"/>
    <w:uiPriority w:val="29"/>
    <w:qFormat/>
    <w:rPr>
      <w:i/>
      <w:iCs/>
      <w:color w:val="000000"/>
      <w:kern w:val="2"/>
      <w:sz w:val="21"/>
      <w:szCs w:val="21"/>
    </w:rPr>
  </w:style>
  <w:style w:type="paragraph" w:customStyle="1" w:styleId="affff8">
    <w:name w:val="标准标志"/>
    <w:next w:val="affa"/>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9">
    <w:name w:val="标准称谓"/>
    <w:next w:val="affa"/>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a">
    <w:name w:val="标准文件_页脚偶数页"/>
    <w:qFormat/>
    <w:pPr>
      <w:ind w:left="198"/>
    </w:pPr>
    <w:rPr>
      <w:rFonts w:ascii="宋体"/>
      <w:sz w:val="18"/>
    </w:rPr>
  </w:style>
  <w:style w:type="paragraph" w:customStyle="1" w:styleId="affffb">
    <w:name w:val="标准文件_页脚奇数页"/>
    <w:qFormat/>
    <w:pPr>
      <w:ind w:right="227"/>
      <w:jc w:val="right"/>
    </w:pPr>
    <w:rPr>
      <w:rFonts w:ascii="宋体"/>
      <w:sz w:val="18"/>
    </w:rPr>
  </w:style>
  <w:style w:type="paragraph" w:customStyle="1" w:styleId="affffc">
    <w:name w:val="标准书眉一"/>
    <w:qFormat/>
    <w:pPr>
      <w:jc w:val="both"/>
    </w:pPr>
  </w:style>
  <w:style w:type="paragraph" w:customStyle="1" w:styleId="ICS">
    <w:name w:val="标准文件_ICS"/>
    <w:basedOn w:val="affa"/>
    <w:qFormat/>
    <w:pPr>
      <w:spacing w:line="0" w:lineRule="atLeast"/>
    </w:pPr>
    <w:rPr>
      <w:rFonts w:ascii="黑体" w:eastAsia="黑体" w:hAnsi="宋体"/>
    </w:rPr>
  </w:style>
  <w:style w:type="paragraph" w:customStyle="1" w:styleId="affffd">
    <w:name w:val="标准文件_标准正文"/>
    <w:basedOn w:val="affa"/>
    <w:next w:val="affffe"/>
    <w:qFormat/>
    <w:pPr>
      <w:snapToGrid w:val="0"/>
      <w:ind w:firstLineChars="200" w:firstLine="200"/>
    </w:pPr>
    <w:rPr>
      <w:kern w:val="0"/>
    </w:rPr>
  </w:style>
  <w:style w:type="paragraph" w:customStyle="1" w:styleId="affffe">
    <w:name w:val="标准文件_段"/>
    <w:link w:val="Char"/>
    <w:qFormat/>
    <w:pPr>
      <w:autoSpaceDE w:val="0"/>
      <w:autoSpaceDN w:val="0"/>
      <w:ind w:firstLineChars="200" w:firstLine="200"/>
      <w:jc w:val="both"/>
    </w:pPr>
    <w:rPr>
      <w:rFonts w:ascii="宋体"/>
      <w:sz w:val="21"/>
    </w:rPr>
  </w:style>
  <w:style w:type="character" w:customStyle="1" w:styleId="Char">
    <w:name w:val="标准文件_段 Char"/>
    <w:link w:val="affffe"/>
    <w:qFormat/>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a"/>
    <w:qFormat/>
    <w:pPr>
      <w:jc w:val="center"/>
    </w:pPr>
    <w:rPr>
      <w:rFonts w:ascii="黑体" w:eastAsia="黑体"/>
      <w:kern w:val="0"/>
      <w:sz w:val="44"/>
    </w:rPr>
  </w:style>
  <w:style w:type="paragraph" w:customStyle="1" w:styleId="afffff1">
    <w:name w:val="标准文件_标准代替"/>
    <w:basedOn w:val="affa"/>
    <w:next w:val="affa"/>
    <w:qFormat/>
    <w:pPr>
      <w:spacing w:line="310" w:lineRule="exact"/>
      <w:jc w:val="right"/>
    </w:pPr>
    <w:rPr>
      <w:rFonts w:ascii="宋体" w:hAnsi="宋体"/>
      <w:kern w:val="0"/>
    </w:rPr>
  </w:style>
  <w:style w:type="paragraph" w:customStyle="1" w:styleId="afffff2">
    <w:name w:val="标准文件_标准名称标题"/>
    <w:basedOn w:val="affa"/>
    <w:next w:val="affa"/>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a"/>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a"/>
    <w:qFormat/>
    <w:pPr>
      <w:jc w:val="left"/>
    </w:pPr>
  </w:style>
  <w:style w:type="paragraph" w:customStyle="1" w:styleId="afffff5">
    <w:name w:val="标准文件_参考文献标题"/>
    <w:basedOn w:val="affa"/>
    <w:next w:val="affa"/>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3">
    <w:name w:val="标准文件_二级条标题"/>
    <w:next w:val="affffe"/>
    <w:qFormat/>
    <w:pPr>
      <w:widowControl w:val="0"/>
      <w:numPr>
        <w:ilvl w:val="3"/>
        <w:numId w:val="2"/>
      </w:numPr>
      <w:spacing w:beforeLines="50" w:before="50" w:afterLines="50" w:after="50"/>
      <w:ind w:left="851"/>
      <w:jc w:val="both"/>
      <w:outlineLvl w:val="2"/>
    </w:pPr>
    <w:rPr>
      <w:rFonts w:ascii="黑体" w:eastAsia="黑体"/>
      <w:sz w:val="21"/>
    </w:rPr>
  </w:style>
  <w:style w:type="character" w:customStyle="1" w:styleId="afffff6">
    <w:name w:val="标准文件_发布"/>
    <w:qFormat/>
    <w:rPr>
      <w:rFonts w:ascii="黑体" w:eastAsia="黑体"/>
      <w:spacing w:val="0"/>
      <w:w w:val="100"/>
      <w:position w:val="3"/>
      <w:sz w:val="28"/>
    </w:rPr>
  </w:style>
  <w:style w:type="paragraph" w:customStyle="1" w:styleId="a8">
    <w:name w:val="标准文件_方框数字列项"/>
    <w:basedOn w:val="affffe"/>
    <w:qFormat/>
    <w:pPr>
      <w:numPr>
        <w:numId w:val="3"/>
      </w:numPr>
      <w:ind w:firstLineChars="0" w:firstLine="0"/>
    </w:pPr>
  </w:style>
  <w:style w:type="paragraph" w:customStyle="1" w:styleId="afffff7">
    <w:name w:val="标准文件_封面标准编号"/>
    <w:basedOn w:val="affa"/>
    <w:next w:val="afffff1"/>
    <w:qFormat/>
    <w:pPr>
      <w:spacing w:line="310" w:lineRule="exact"/>
      <w:jc w:val="right"/>
    </w:pPr>
    <w:rPr>
      <w:rFonts w:ascii="黑体" w:eastAsia="黑体"/>
      <w:kern w:val="0"/>
      <w:sz w:val="28"/>
    </w:rPr>
  </w:style>
  <w:style w:type="paragraph" w:customStyle="1" w:styleId="afffff8">
    <w:name w:val="标准文件_封面标准分类号"/>
    <w:basedOn w:val="affa"/>
    <w:qFormat/>
    <w:rPr>
      <w:rFonts w:ascii="黑体" w:eastAsia="黑体"/>
      <w:b/>
      <w:kern w:val="0"/>
      <w:sz w:val="28"/>
    </w:rPr>
  </w:style>
  <w:style w:type="paragraph" w:customStyle="1" w:styleId="afffff9">
    <w:name w:val="标准文件_封面标准名称"/>
    <w:basedOn w:val="affa"/>
    <w:qFormat/>
    <w:pPr>
      <w:spacing w:line="240" w:lineRule="auto"/>
      <w:jc w:val="center"/>
    </w:pPr>
    <w:rPr>
      <w:rFonts w:ascii="黑体" w:eastAsia="黑体"/>
      <w:kern w:val="0"/>
      <w:sz w:val="52"/>
    </w:rPr>
  </w:style>
  <w:style w:type="paragraph" w:customStyle="1" w:styleId="afffffa">
    <w:name w:val="标准文件_封面标准英文名称"/>
    <w:basedOn w:val="affa"/>
    <w:qFormat/>
    <w:pPr>
      <w:spacing w:line="240" w:lineRule="auto"/>
      <w:jc w:val="center"/>
    </w:pPr>
    <w:rPr>
      <w:rFonts w:ascii="黑体" w:eastAsia="黑体"/>
      <w:b/>
      <w:sz w:val="28"/>
    </w:rPr>
  </w:style>
  <w:style w:type="paragraph" w:customStyle="1" w:styleId="afffffb">
    <w:name w:val="标准文件_封面发布日期"/>
    <w:basedOn w:val="affa"/>
    <w:qFormat/>
    <w:pPr>
      <w:spacing w:line="310" w:lineRule="exact"/>
    </w:pPr>
    <w:rPr>
      <w:rFonts w:ascii="黑体" w:eastAsia="黑体"/>
      <w:kern w:val="0"/>
      <w:sz w:val="28"/>
    </w:rPr>
  </w:style>
  <w:style w:type="paragraph" w:customStyle="1" w:styleId="afffffc">
    <w:name w:val="标准文件_封面密级"/>
    <w:basedOn w:val="affa"/>
    <w:qFormat/>
    <w:rPr>
      <w:rFonts w:eastAsia="黑体"/>
      <w:sz w:val="32"/>
    </w:rPr>
  </w:style>
  <w:style w:type="paragraph" w:customStyle="1" w:styleId="afffffd">
    <w:name w:val="标准文件_封面实施日期"/>
    <w:basedOn w:val="affa"/>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b">
    <w:name w:val="标准文件_附录标识"/>
    <w:next w:val="affffe"/>
    <w:qFormat/>
    <w:pPr>
      <w:numPr>
        <w:numId w:val="4"/>
      </w:numPr>
      <w:shd w:val="clear" w:color="FFFFFF" w:fill="FFFFFF"/>
      <w:tabs>
        <w:tab w:val="left" w:pos="6406"/>
      </w:tabs>
      <w:spacing w:before="560" w:afterLines="50" w:after="50"/>
      <w:ind w:left="4620"/>
      <w:jc w:val="center"/>
      <w:outlineLvl w:val="0"/>
    </w:pPr>
    <w:rPr>
      <w:rFonts w:ascii="黑体" w:eastAsia="黑体"/>
      <w:sz w:val="21"/>
    </w:rPr>
  </w:style>
  <w:style w:type="paragraph" w:customStyle="1" w:styleId="af8">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c">
    <w:name w:val="标准文件_附录一级条标题"/>
    <w:next w:val="affffe"/>
    <w:qFormat/>
    <w:pPr>
      <w:widowControl w:val="0"/>
      <w:numPr>
        <w:ilvl w:val="1"/>
        <w:numId w:val="4"/>
      </w:numPr>
      <w:spacing w:beforeLines="50" w:before="50" w:afterLines="50" w:after="50"/>
      <w:ind w:left="-200"/>
      <w:jc w:val="both"/>
      <w:outlineLvl w:val="2"/>
    </w:pPr>
    <w:rPr>
      <w:rFonts w:ascii="黑体" w:eastAsia="黑体"/>
      <w:kern w:val="21"/>
      <w:sz w:val="21"/>
    </w:rPr>
  </w:style>
  <w:style w:type="paragraph" w:customStyle="1" w:styleId="affffff">
    <w:name w:val="标准文件_附录二级条标题"/>
    <w:basedOn w:val="afc"/>
    <w:next w:val="affffe"/>
    <w:qFormat/>
    <w:pPr>
      <w:widowControl/>
      <w:numPr>
        <w:ilvl w:val="0"/>
        <w:numId w:val="0"/>
      </w:numPr>
      <w:wordWrap w:val="0"/>
      <w:overflowPunct w:val="0"/>
      <w:autoSpaceDE w:val="0"/>
      <w:autoSpaceDN w:val="0"/>
      <w:ind w:left="-200"/>
      <w:textAlignment w:val="baseline"/>
      <w:outlineLvl w:val="3"/>
    </w:pPr>
  </w:style>
  <w:style w:type="paragraph" w:customStyle="1" w:styleId="affffff0">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ffff1">
    <w:name w:val="标准文件_附录三级条标题"/>
    <w:next w:val="affffe"/>
    <w:qFormat/>
    <w:pPr>
      <w:widowControl w:val="0"/>
      <w:spacing w:beforeLines="50" w:before="50" w:afterLines="50" w:after="50"/>
      <w:ind w:left="-200"/>
      <w:jc w:val="both"/>
      <w:outlineLvl w:val="4"/>
    </w:pPr>
    <w:rPr>
      <w:rFonts w:ascii="黑体" w:eastAsia="黑体"/>
      <w:kern w:val="21"/>
      <w:sz w:val="21"/>
    </w:rPr>
  </w:style>
  <w:style w:type="paragraph" w:customStyle="1" w:styleId="affffff2">
    <w:name w:val="标准文件_附录四级条标题"/>
    <w:next w:val="affffe"/>
    <w:qFormat/>
    <w:pPr>
      <w:widowControl w:val="0"/>
      <w:spacing w:beforeLines="50" w:before="50" w:afterLines="50" w:after="50"/>
      <w:ind w:left="-200"/>
      <w:jc w:val="both"/>
      <w:outlineLvl w:val="5"/>
    </w:pPr>
    <w:rPr>
      <w:rFonts w:ascii="黑体" w:eastAsia="黑体"/>
      <w:kern w:val="21"/>
      <w:sz w:val="21"/>
    </w:rPr>
  </w:style>
  <w:style w:type="paragraph" w:customStyle="1" w:styleId="af2">
    <w:name w:val="标准文件_附录图标题"/>
    <w:next w:val="affff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ffff3">
    <w:name w:val="标准文件_附录五级条标题"/>
    <w:next w:val="affffe"/>
    <w:qFormat/>
    <w:pPr>
      <w:widowControl w:val="0"/>
      <w:spacing w:beforeLines="50" w:before="50" w:afterLines="50" w:after="50"/>
      <w:ind w:left="-200"/>
      <w:jc w:val="both"/>
      <w:outlineLvl w:val="6"/>
    </w:pPr>
    <w:rPr>
      <w:rFonts w:ascii="黑体" w:eastAsia="黑体"/>
      <w:kern w:val="21"/>
      <w:sz w:val="21"/>
    </w:rPr>
  </w:style>
  <w:style w:type="paragraph" w:customStyle="1" w:styleId="ac">
    <w:name w:val="标准文件_附录英文标识"/>
    <w:next w:val="afff0"/>
    <w:qFormat/>
    <w:pPr>
      <w:numPr>
        <w:numId w:val="7"/>
      </w:numPr>
      <w:tabs>
        <w:tab w:val="left" w:pos="6406"/>
      </w:tabs>
      <w:spacing w:before="220" w:after="320"/>
      <w:jc w:val="center"/>
      <w:outlineLvl w:val="0"/>
    </w:pPr>
    <w:rPr>
      <w:rFonts w:ascii="黑体" w:eastAsia="黑体"/>
      <w:sz w:val="21"/>
    </w:rPr>
  </w:style>
  <w:style w:type="paragraph" w:customStyle="1" w:styleId="affffff4">
    <w:name w:val="标准文件_附录章标题"/>
    <w:next w:val="affff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5">
    <w:name w:val="标准文件_公式后的破折号"/>
    <w:basedOn w:val="affffe"/>
    <w:next w:val="affffe"/>
    <w:qFormat/>
    <w:pPr>
      <w:ind w:leftChars="200" w:left="488" w:hangingChars="290" w:hanging="289"/>
    </w:pPr>
  </w:style>
  <w:style w:type="paragraph" w:customStyle="1" w:styleId="a5">
    <w:name w:val="标准文件_前言、引言标题"/>
    <w:next w:val="affa"/>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6">
    <w:name w:val="标准文件_目次、标准名称标题"/>
    <w:basedOn w:val="a5"/>
    <w:next w:val="affffe"/>
    <w:qFormat/>
    <w:pPr>
      <w:spacing w:line="460" w:lineRule="exact"/>
      <w:ind w:left="0" w:firstLine="0"/>
    </w:pPr>
  </w:style>
  <w:style w:type="paragraph" w:customStyle="1" w:styleId="affffff7">
    <w:name w:val="标准文件_目录标题"/>
    <w:basedOn w:val="affa"/>
    <w:qFormat/>
    <w:pPr>
      <w:spacing w:before="480" w:afterLines="150" w:after="150" w:line="240" w:lineRule="auto"/>
      <w:jc w:val="center"/>
    </w:pPr>
    <w:rPr>
      <w:rFonts w:ascii="黑体" w:eastAsia="黑体"/>
      <w:sz w:val="32"/>
    </w:rPr>
  </w:style>
  <w:style w:type="paragraph" w:customStyle="1" w:styleId="ad">
    <w:name w:val="标准文件_破折号列项"/>
    <w:qFormat/>
    <w:pPr>
      <w:numPr>
        <w:numId w:val="9"/>
      </w:numPr>
      <w:adjustRightInd w:val="0"/>
      <w:snapToGrid w:val="0"/>
      <w:ind w:firstLineChars="200" w:firstLine="200"/>
    </w:pPr>
    <w:rPr>
      <w:sz w:val="21"/>
    </w:rPr>
  </w:style>
  <w:style w:type="paragraph" w:customStyle="1" w:styleId="af5">
    <w:name w:val="标准文件_破折号列项（二级）"/>
    <w:basedOn w:val="ad"/>
    <w:qFormat/>
    <w:pPr>
      <w:numPr>
        <w:numId w:val="10"/>
      </w:numPr>
    </w:pPr>
  </w:style>
  <w:style w:type="paragraph" w:customStyle="1" w:styleId="aff4">
    <w:name w:val="标准文件_三级条标题"/>
    <w:basedOn w:val="aff3"/>
    <w:next w:val="affffe"/>
    <w:qFormat/>
    <w:pPr>
      <w:widowControl/>
      <w:numPr>
        <w:ilvl w:val="4"/>
      </w:numPr>
      <w:outlineLvl w:val="3"/>
    </w:pPr>
  </w:style>
  <w:style w:type="character" w:customStyle="1" w:styleId="13">
    <w:name w:val="不明显参考1"/>
    <w:uiPriority w:val="31"/>
    <w:qFormat/>
    <w:rPr>
      <w:smallCaps/>
      <w:color w:val="C0504D"/>
      <w:u w:val="single"/>
    </w:rPr>
  </w:style>
  <w:style w:type="paragraph" w:customStyle="1" w:styleId="affffff8">
    <w:name w:val="标准文件_示例后续"/>
    <w:basedOn w:val="affa"/>
    <w:qFormat/>
    <w:pPr>
      <w:adjustRightInd/>
      <w:spacing w:line="240" w:lineRule="auto"/>
      <w:ind w:firstLineChars="200" w:firstLine="200"/>
    </w:pPr>
    <w:rPr>
      <w:sz w:val="18"/>
      <w:szCs w:val="24"/>
    </w:rPr>
  </w:style>
  <w:style w:type="paragraph" w:customStyle="1" w:styleId="aff0">
    <w:name w:val="标准文件_数字编号列项"/>
    <w:qFormat/>
    <w:pPr>
      <w:numPr>
        <w:numId w:val="11"/>
      </w:numPr>
      <w:jc w:val="both"/>
    </w:pPr>
    <w:rPr>
      <w:rFonts w:ascii="宋体" w:hAnsi="宋体"/>
      <w:sz w:val="21"/>
    </w:rPr>
  </w:style>
  <w:style w:type="paragraph" w:customStyle="1" w:styleId="aff5">
    <w:name w:val="标准文件_四级条标题"/>
    <w:next w:val="affffe"/>
    <w:qFormat/>
    <w:pPr>
      <w:widowControl w:val="0"/>
      <w:numPr>
        <w:ilvl w:val="5"/>
        <w:numId w:val="2"/>
      </w:numPr>
      <w:spacing w:beforeLines="50" w:before="50" w:afterLines="50" w:after="50"/>
      <w:jc w:val="both"/>
      <w:outlineLvl w:val="4"/>
    </w:pPr>
    <w:rPr>
      <w:rFonts w:ascii="黑体" w:eastAsia="黑体"/>
      <w:sz w:val="21"/>
    </w:rPr>
  </w:style>
  <w:style w:type="paragraph" w:customStyle="1" w:styleId="affffff9">
    <w:name w:val="标准文件_条文脚注"/>
    <w:basedOn w:val="afffa"/>
    <w:qFormat/>
    <w:pPr>
      <w:adjustRightInd w:val="0"/>
      <w:spacing w:line="240" w:lineRule="auto"/>
      <w:ind w:leftChars="0" w:left="0" w:firstLineChars="200" w:firstLine="200"/>
      <w:jc w:val="both"/>
    </w:pPr>
    <w:rPr>
      <w:rFonts w:hAnsi="宋体"/>
    </w:rPr>
  </w:style>
  <w:style w:type="paragraph" w:customStyle="1" w:styleId="af0">
    <w:name w:val="标准文件_图表脚注"/>
    <w:basedOn w:val="affa"/>
    <w:next w:val="affffe"/>
    <w:qFormat/>
    <w:pPr>
      <w:numPr>
        <w:numId w:val="12"/>
      </w:numPr>
      <w:spacing w:line="240" w:lineRule="auto"/>
      <w:jc w:val="left"/>
    </w:pPr>
    <w:rPr>
      <w:rFonts w:ascii="宋体" w:hAnsi="宋体"/>
      <w:sz w:val="18"/>
    </w:rPr>
  </w:style>
  <w:style w:type="character" w:customStyle="1" w:styleId="affffffa">
    <w:name w:val="标准文件_图表脚注内容"/>
    <w:qFormat/>
    <w:rPr>
      <w:rFonts w:ascii="宋体" w:eastAsia="宋体" w:hAnsi="宋体" w:cs="Times New Roman"/>
      <w:spacing w:val="0"/>
      <w:sz w:val="18"/>
      <w:vertAlign w:val="superscript"/>
    </w:rPr>
  </w:style>
  <w:style w:type="paragraph" w:customStyle="1" w:styleId="aff6">
    <w:name w:val="标准文件_五级条标题"/>
    <w:next w:val="affff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ffffb">
    <w:name w:val="标准文件_章标题"/>
    <w:next w:val="affffe"/>
    <w:qFormat/>
    <w:pPr>
      <w:spacing w:beforeLines="100" w:before="100" w:afterLines="100" w:after="100"/>
      <w:jc w:val="both"/>
      <w:outlineLvl w:val="0"/>
    </w:pPr>
    <w:rPr>
      <w:rFonts w:ascii="黑体" w:eastAsia="黑体"/>
      <w:sz w:val="21"/>
    </w:rPr>
  </w:style>
  <w:style w:type="paragraph" w:customStyle="1" w:styleId="affffffc">
    <w:name w:val="标准文件_一级条标题"/>
    <w:basedOn w:val="affffffb"/>
    <w:next w:val="affffe"/>
    <w:qFormat/>
    <w:pPr>
      <w:spacing w:beforeLines="50" w:before="50" w:afterLines="50" w:after="50"/>
      <w:outlineLvl w:val="1"/>
    </w:pPr>
    <w:rPr>
      <w:rFonts w:hAnsi="黑体"/>
    </w:rPr>
  </w:style>
  <w:style w:type="paragraph" w:customStyle="1" w:styleId="affffffd">
    <w:name w:val="标准文件_一致程度"/>
    <w:basedOn w:val="affa"/>
    <w:qFormat/>
    <w:pPr>
      <w:spacing w:line="440" w:lineRule="exact"/>
      <w:jc w:val="center"/>
    </w:pPr>
    <w:rPr>
      <w:sz w:val="28"/>
    </w:rPr>
  </w:style>
  <w:style w:type="paragraph" w:customStyle="1" w:styleId="affffffe">
    <w:name w:val="标准文件_引言标题"/>
    <w:next w:val="affa"/>
    <w:qFormat/>
    <w:pPr>
      <w:shd w:val="clear" w:color="FFFFFF" w:fill="FFFFFF"/>
      <w:spacing w:before="540" w:after="600"/>
      <w:jc w:val="center"/>
      <w:outlineLvl w:val="0"/>
    </w:pPr>
    <w:rPr>
      <w:rFonts w:ascii="黑体" w:eastAsia="黑体"/>
      <w:sz w:val="32"/>
    </w:rPr>
  </w:style>
  <w:style w:type="paragraph" w:customStyle="1" w:styleId="afffffff">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e">
    <w:name w:val="标准文件_数字编号列项（二级）"/>
    <w:qFormat/>
    <w:pPr>
      <w:numPr>
        <w:ilvl w:val="1"/>
        <w:numId w:val="13"/>
      </w:numPr>
      <w:tabs>
        <w:tab w:val="left" w:pos="851"/>
      </w:tabs>
      <w:jc w:val="both"/>
    </w:pPr>
    <w:rPr>
      <w:rFonts w:ascii="宋体"/>
      <w:sz w:val="21"/>
    </w:rPr>
  </w:style>
  <w:style w:type="paragraph" w:customStyle="1" w:styleId="ab">
    <w:name w:val="标准文件_英文注："/>
    <w:basedOn w:val="affa"/>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9">
    <w:name w:val="标准文件_英文注×："/>
    <w:basedOn w:val="affa"/>
    <w:qFormat/>
    <w:pPr>
      <w:numPr>
        <w:numId w:val="15"/>
      </w:numPr>
      <w:tabs>
        <w:tab w:val="left" w:pos="210"/>
      </w:tabs>
      <w:autoSpaceDE w:val="0"/>
      <w:autoSpaceDN w:val="0"/>
      <w:spacing w:line="240" w:lineRule="auto"/>
    </w:pPr>
    <w:rPr>
      <w:rFonts w:ascii="宋体" w:hAnsi="宋体"/>
      <w:kern w:val="0"/>
      <w:szCs w:val="20"/>
    </w:rPr>
  </w:style>
  <w:style w:type="paragraph" w:customStyle="1" w:styleId="afffffff0">
    <w:name w:val="标准文件_正文表标题"/>
    <w:next w:val="affffe"/>
    <w:qFormat/>
    <w:pPr>
      <w:tabs>
        <w:tab w:val="left" w:pos="0"/>
      </w:tabs>
      <w:spacing w:beforeLines="50" w:before="50" w:afterLines="50" w:after="50"/>
      <w:jc w:val="center"/>
    </w:pPr>
    <w:rPr>
      <w:rFonts w:ascii="黑体" w:eastAsia="黑体"/>
      <w:sz w:val="21"/>
    </w:rPr>
  </w:style>
  <w:style w:type="paragraph" w:customStyle="1" w:styleId="afffffff1">
    <w:name w:val="标准文件_正文公式"/>
    <w:basedOn w:val="affa"/>
    <w:next w:val="affffd"/>
    <w:qFormat/>
    <w:pPr>
      <w:tabs>
        <w:tab w:val="center" w:pos="4678"/>
        <w:tab w:val="right" w:leader="middleDot" w:pos="9356"/>
      </w:tabs>
      <w:spacing w:line="240" w:lineRule="auto"/>
    </w:pPr>
    <w:rPr>
      <w:rFonts w:ascii="宋体" w:hAnsi="宋体"/>
    </w:rPr>
  </w:style>
  <w:style w:type="paragraph" w:customStyle="1" w:styleId="af6">
    <w:name w:val="标准文件_正文图标题"/>
    <w:next w:val="affffe"/>
    <w:qFormat/>
    <w:pPr>
      <w:numPr>
        <w:numId w:val="16"/>
      </w:numPr>
      <w:spacing w:beforeLines="50" w:before="50" w:afterLines="50" w:after="50"/>
      <w:jc w:val="center"/>
    </w:pPr>
    <w:rPr>
      <w:rFonts w:ascii="黑体" w:eastAsia="黑体"/>
      <w:sz w:val="21"/>
    </w:rPr>
  </w:style>
  <w:style w:type="paragraph" w:customStyle="1" w:styleId="aff8">
    <w:name w:val="标准文件_正文英文表标题"/>
    <w:next w:val="affffe"/>
    <w:qFormat/>
    <w:pPr>
      <w:numPr>
        <w:numId w:val="17"/>
      </w:numPr>
      <w:jc w:val="center"/>
    </w:pPr>
    <w:rPr>
      <w:rFonts w:ascii="黑体" w:eastAsia="黑体"/>
      <w:sz w:val="21"/>
    </w:rPr>
  </w:style>
  <w:style w:type="paragraph" w:customStyle="1" w:styleId="af4">
    <w:name w:val="标准文件_正文英文图标题"/>
    <w:next w:val="affffe"/>
    <w:qFormat/>
    <w:pPr>
      <w:numPr>
        <w:numId w:val="18"/>
      </w:numPr>
      <w:jc w:val="center"/>
    </w:pPr>
    <w:rPr>
      <w:rFonts w:ascii="黑体" w:eastAsia="黑体"/>
      <w:sz w:val="21"/>
    </w:rPr>
  </w:style>
  <w:style w:type="paragraph" w:customStyle="1" w:styleId="aff">
    <w:name w:val="标准文件_编号列项（三级）"/>
    <w:qFormat/>
    <w:pPr>
      <w:numPr>
        <w:ilvl w:val="2"/>
        <w:numId w:val="13"/>
      </w:numPr>
      <w:tabs>
        <w:tab w:val="left" w:pos="851"/>
      </w:tabs>
    </w:pPr>
    <w:rPr>
      <w:rFonts w:ascii="宋体"/>
      <w:sz w:val="21"/>
    </w:rPr>
  </w:style>
  <w:style w:type="paragraph" w:customStyle="1" w:styleId="a1">
    <w:name w:val="二级无标题条"/>
    <w:basedOn w:val="affa"/>
    <w:qFormat/>
    <w:pPr>
      <w:numPr>
        <w:ilvl w:val="3"/>
        <w:numId w:val="19"/>
      </w:numPr>
      <w:adjustRightInd/>
      <w:spacing w:line="240" w:lineRule="auto"/>
    </w:pPr>
    <w:rPr>
      <w:rFonts w:ascii="宋体" w:hAnsi="宋体"/>
      <w:szCs w:val="24"/>
    </w:rPr>
  </w:style>
  <w:style w:type="paragraph" w:customStyle="1" w:styleId="afffffff2">
    <w:name w:val="发布部门"/>
    <w:next w:val="afffffff3"/>
    <w:qFormat/>
    <w:pPr>
      <w:framePr w:w="7433" w:h="585" w:hRule="exact" w:hSpace="180" w:vSpace="180" w:wrap="around" w:hAnchor="margin" w:xAlign="center" w:y="14401" w:anchorLock="1"/>
      <w:jc w:val="center"/>
    </w:pPr>
    <w:rPr>
      <w:rFonts w:ascii="宋体"/>
      <w:b/>
      <w:w w:val="135"/>
      <w:sz w:val="36"/>
    </w:rPr>
  </w:style>
  <w:style w:type="paragraph" w:customStyle="1" w:styleId="afffffff3">
    <w:name w:val="段"/>
    <w:basedOn w:val="affa"/>
    <w:link w:val="Char0"/>
    <w:qFormat/>
    <w:pPr>
      <w:widowControl/>
      <w:autoSpaceDE w:val="0"/>
      <w:autoSpaceDN w:val="0"/>
      <w:adjustRightInd/>
      <w:spacing w:line="240" w:lineRule="auto"/>
      <w:ind w:firstLineChars="200" w:firstLine="420"/>
    </w:pPr>
    <w:rPr>
      <w:rFonts w:ascii="宋体" w:hAnsi="Times New Roman"/>
      <w:kern w:val="0"/>
    </w:rPr>
  </w:style>
  <w:style w:type="character" w:customStyle="1" w:styleId="Char0">
    <w:name w:val="段 Char"/>
    <w:link w:val="afffffff3"/>
    <w:qFormat/>
    <w:rPr>
      <w:rFonts w:ascii="宋体"/>
      <w:sz w:val="21"/>
      <w:szCs w:val="21"/>
    </w:rPr>
  </w:style>
  <w:style w:type="paragraph" w:customStyle="1" w:styleId="afffffff4">
    <w:name w:val="发布日期"/>
    <w:qFormat/>
    <w:pPr>
      <w:framePr w:w="4000" w:h="473" w:hRule="exact" w:hSpace="180" w:vSpace="180" w:wrap="around" w:hAnchor="margin" w:y="13511" w:anchorLock="1"/>
    </w:pPr>
    <w:rPr>
      <w:rFonts w:eastAsia="黑体"/>
      <w:sz w:val="28"/>
    </w:rPr>
  </w:style>
  <w:style w:type="paragraph" w:customStyle="1" w:styleId="afffffff5">
    <w:name w:val="封面标准代替信息"/>
    <w:basedOn w:val="affa"/>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6">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7">
    <w:name w:val="封面标准文稿编辑信息"/>
    <w:qFormat/>
    <w:pPr>
      <w:spacing w:before="180" w:line="180" w:lineRule="exact"/>
      <w:jc w:val="center"/>
    </w:pPr>
    <w:rPr>
      <w:rFonts w:ascii="宋体"/>
      <w:sz w:val="21"/>
    </w:rPr>
  </w:style>
  <w:style w:type="paragraph" w:customStyle="1" w:styleId="afffffff8">
    <w:name w:val="封面标准文稿类别"/>
    <w:qFormat/>
    <w:pPr>
      <w:spacing w:before="440" w:line="400" w:lineRule="exact"/>
      <w:jc w:val="center"/>
    </w:pPr>
    <w:rPr>
      <w:rFonts w:ascii="宋体"/>
      <w:sz w:val="24"/>
    </w:rPr>
  </w:style>
  <w:style w:type="paragraph" w:customStyle="1" w:styleId="afffffff9">
    <w:name w:val="封面标准英文名称"/>
    <w:qFormat/>
    <w:pPr>
      <w:widowControl w:val="0"/>
      <w:spacing w:line="360" w:lineRule="exact"/>
      <w:jc w:val="center"/>
    </w:pPr>
    <w:rPr>
      <w:sz w:val="28"/>
    </w:rPr>
  </w:style>
  <w:style w:type="paragraph" w:customStyle="1" w:styleId="afffffffa">
    <w:name w:val="封面一致性程度标识"/>
    <w:qFormat/>
    <w:pPr>
      <w:spacing w:before="440" w:line="440" w:lineRule="exact"/>
      <w:jc w:val="center"/>
    </w:pPr>
    <w:rPr>
      <w:sz w:val="28"/>
    </w:rPr>
  </w:style>
  <w:style w:type="paragraph" w:customStyle="1" w:styleId="afffffffb">
    <w:name w:val="封面正文"/>
    <w:qFormat/>
    <w:pPr>
      <w:jc w:val="both"/>
    </w:pPr>
  </w:style>
  <w:style w:type="paragraph" w:customStyle="1" w:styleId="afffffffc">
    <w:name w:val="附录二级无标题条"/>
    <w:basedOn w:val="affa"/>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d">
    <w:name w:val="附录三级无标题条"/>
    <w:basedOn w:val="afffffffc"/>
    <w:next w:val="affffe"/>
    <w:qFormat/>
    <w:pPr>
      <w:outlineLvl w:val="4"/>
    </w:pPr>
  </w:style>
  <w:style w:type="paragraph" w:customStyle="1" w:styleId="afffffffe">
    <w:name w:val="附录四级无标题条"/>
    <w:basedOn w:val="afffffffd"/>
    <w:next w:val="affffe"/>
    <w:qFormat/>
    <w:pPr>
      <w:outlineLvl w:val="5"/>
    </w:pPr>
  </w:style>
  <w:style w:type="paragraph" w:customStyle="1" w:styleId="affffffff">
    <w:name w:val="附录图"/>
    <w:next w:val="affff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e">
    <w:name w:val="标准文件_一级项"/>
    <w:qFormat/>
    <w:pPr>
      <w:numPr>
        <w:numId w:val="20"/>
      </w:numPr>
    </w:pPr>
    <w:rPr>
      <w:rFonts w:ascii="宋体"/>
      <w:sz w:val="21"/>
    </w:rPr>
  </w:style>
  <w:style w:type="paragraph" w:customStyle="1" w:styleId="affffffff0">
    <w:name w:val="附录五级无标题条"/>
    <w:basedOn w:val="afffffffe"/>
    <w:next w:val="affffe"/>
    <w:qFormat/>
    <w:pPr>
      <w:outlineLvl w:val="6"/>
    </w:pPr>
  </w:style>
  <w:style w:type="paragraph" w:customStyle="1" w:styleId="affffffff1">
    <w:name w:val="附录性质"/>
    <w:basedOn w:val="affa"/>
    <w:qFormat/>
    <w:pPr>
      <w:widowControl/>
      <w:adjustRightInd/>
      <w:jc w:val="center"/>
    </w:pPr>
    <w:rPr>
      <w:rFonts w:ascii="黑体" w:eastAsia="黑体"/>
    </w:rPr>
  </w:style>
  <w:style w:type="paragraph" w:customStyle="1" w:styleId="affffffff2">
    <w:name w:val="附录一级无标题条"/>
    <w:basedOn w:val="affffff4"/>
    <w:next w:val="affffe"/>
    <w:qFormat/>
    <w:pPr>
      <w:autoSpaceDN w:val="0"/>
      <w:outlineLvl w:val="2"/>
    </w:pPr>
    <w:rPr>
      <w:rFonts w:ascii="宋体" w:eastAsia="宋体" w:hAnsi="宋体"/>
    </w:rPr>
  </w:style>
  <w:style w:type="character" w:customStyle="1" w:styleId="affffffff3">
    <w:name w:val="个人答复风格"/>
    <w:qFormat/>
    <w:rPr>
      <w:rFonts w:ascii="Arial" w:eastAsia="宋体" w:hAnsi="Arial" w:cs="Arial"/>
      <w:color w:val="auto"/>
      <w:spacing w:val="0"/>
      <w:sz w:val="20"/>
    </w:rPr>
  </w:style>
  <w:style w:type="character" w:customStyle="1" w:styleId="affffffff4">
    <w:name w:val="个人撰写风格"/>
    <w:qFormat/>
    <w:rPr>
      <w:rFonts w:ascii="Arial" w:eastAsia="宋体" w:hAnsi="Arial" w:cs="Arial"/>
      <w:color w:val="auto"/>
      <w:spacing w:val="0"/>
      <w:sz w:val="20"/>
    </w:rPr>
  </w:style>
  <w:style w:type="paragraph" w:customStyle="1" w:styleId="affffffff5">
    <w:name w:val="脚注后续"/>
    <w:qFormat/>
    <w:pPr>
      <w:ind w:leftChars="350" w:left="350"/>
      <w:jc w:val="both"/>
    </w:pPr>
    <w:rPr>
      <w:rFonts w:ascii="宋体"/>
      <w:sz w:val="18"/>
    </w:rPr>
  </w:style>
  <w:style w:type="paragraph" w:customStyle="1" w:styleId="aff9">
    <w:name w:val="列项——"/>
    <w:qFormat/>
    <w:pPr>
      <w:widowControl w:val="0"/>
      <w:numPr>
        <w:numId w:val="21"/>
      </w:numPr>
      <w:jc w:val="both"/>
    </w:pPr>
    <w:rPr>
      <w:rFonts w:ascii="宋体" w:hAnsi="宋体"/>
      <w:sz w:val="21"/>
    </w:rPr>
  </w:style>
  <w:style w:type="paragraph" w:customStyle="1" w:styleId="affffffff6">
    <w:name w:val="列项·"/>
    <w:basedOn w:val="affffe"/>
    <w:qFormat/>
    <w:pPr>
      <w:tabs>
        <w:tab w:val="left" w:pos="840"/>
      </w:tabs>
    </w:pPr>
  </w:style>
  <w:style w:type="paragraph" w:customStyle="1" w:styleId="affffffff7">
    <w:name w:val="目次、索引正文"/>
    <w:qFormat/>
    <w:pPr>
      <w:spacing w:line="320" w:lineRule="exact"/>
      <w:jc w:val="both"/>
    </w:pPr>
    <w:rPr>
      <w:rFonts w:ascii="宋体"/>
      <w:sz w:val="21"/>
    </w:rPr>
  </w:style>
  <w:style w:type="paragraph" w:customStyle="1" w:styleId="210">
    <w:name w:val="目录 21"/>
    <w:basedOn w:val="affa"/>
    <w:next w:val="affa"/>
    <w:semiHidden/>
    <w:qFormat/>
    <w:pPr>
      <w:adjustRightInd/>
      <w:spacing w:line="240" w:lineRule="auto"/>
      <w:jc w:val="left"/>
    </w:pPr>
    <w:rPr>
      <w:bCs/>
      <w:iCs/>
    </w:rPr>
  </w:style>
  <w:style w:type="paragraph" w:customStyle="1" w:styleId="310">
    <w:name w:val="目录 31"/>
    <w:basedOn w:val="affa"/>
    <w:next w:val="affa"/>
    <w:semiHidden/>
    <w:qFormat/>
    <w:pPr>
      <w:spacing w:line="240" w:lineRule="auto"/>
    </w:pPr>
    <w:rPr>
      <w:rFonts w:ascii="宋体" w:hAnsi="宋体"/>
      <w:iCs/>
    </w:rPr>
  </w:style>
  <w:style w:type="paragraph" w:customStyle="1" w:styleId="41">
    <w:name w:val="目录 41"/>
    <w:basedOn w:val="affa"/>
    <w:next w:val="affa"/>
    <w:semiHidden/>
    <w:qFormat/>
    <w:pPr>
      <w:adjustRightInd/>
      <w:spacing w:line="240" w:lineRule="auto"/>
      <w:jc w:val="left"/>
    </w:pPr>
  </w:style>
  <w:style w:type="paragraph" w:customStyle="1" w:styleId="51">
    <w:name w:val="目录 51"/>
    <w:basedOn w:val="affa"/>
    <w:next w:val="affa"/>
    <w:semiHidden/>
    <w:qFormat/>
    <w:pPr>
      <w:spacing w:line="240" w:lineRule="auto"/>
    </w:pPr>
    <w:rPr>
      <w:rFonts w:ascii="宋体" w:hAnsi="宋体"/>
    </w:rPr>
  </w:style>
  <w:style w:type="paragraph" w:customStyle="1" w:styleId="61">
    <w:name w:val="目录 61"/>
    <w:basedOn w:val="affa"/>
    <w:next w:val="affa"/>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8">
    <w:name w:val="其他标准称谓"/>
    <w:qFormat/>
    <w:pPr>
      <w:spacing w:line="0" w:lineRule="atLeast"/>
      <w:jc w:val="distribute"/>
    </w:pPr>
    <w:rPr>
      <w:rFonts w:ascii="黑体" w:eastAsia="黑体" w:hAnsi="宋体"/>
      <w:sz w:val="52"/>
    </w:rPr>
  </w:style>
  <w:style w:type="paragraph" w:customStyle="1" w:styleId="affffffff9">
    <w:name w:val="其他发布部门"/>
    <w:basedOn w:val="afffffff2"/>
    <w:qFormat/>
    <w:pPr>
      <w:framePr w:wrap="around"/>
      <w:spacing w:line="0" w:lineRule="atLeast"/>
    </w:pPr>
    <w:rPr>
      <w:rFonts w:ascii="黑体" w:eastAsia="黑体"/>
      <w:b w:val="0"/>
    </w:rPr>
  </w:style>
  <w:style w:type="paragraph" w:customStyle="1" w:styleId="aff2">
    <w:name w:val="前言标题"/>
    <w:next w:val="affa"/>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a"/>
    <w:qFormat/>
    <w:pPr>
      <w:numPr>
        <w:ilvl w:val="4"/>
        <w:numId w:val="19"/>
      </w:numPr>
      <w:adjustRightInd/>
      <w:spacing w:line="240" w:lineRule="auto"/>
    </w:pPr>
    <w:rPr>
      <w:rFonts w:ascii="宋体" w:hAnsi="宋体"/>
      <w:szCs w:val="24"/>
    </w:rPr>
  </w:style>
  <w:style w:type="paragraph" w:customStyle="1" w:styleId="affffffffa">
    <w:name w:val="实施日期"/>
    <w:basedOn w:val="afffffff4"/>
    <w:qFormat/>
    <w:pPr>
      <w:framePr w:hSpace="0" w:wrap="around" w:xAlign="right"/>
      <w:jc w:val="right"/>
    </w:pPr>
  </w:style>
  <w:style w:type="paragraph" w:customStyle="1" w:styleId="affffffffb">
    <w:name w:val="四级无标题条"/>
    <w:basedOn w:val="affa"/>
    <w:qFormat/>
    <w:pPr>
      <w:adjustRightInd/>
      <w:spacing w:line="240" w:lineRule="auto"/>
    </w:pPr>
    <w:rPr>
      <w:rFonts w:ascii="宋体" w:hAnsi="宋体"/>
      <w:szCs w:val="24"/>
    </w:rPr>
  </w:style>
  <w:style w:type="paragraph" w:customStyle="1" w:styleId="affffffffc">
    <w:name w:val="文献分类号"/>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e"/>
    <w:qFormat/>
    <w:pPr>
      <w:jc w:val="both"/>
    </w:pPr>
    <w:rPr>
      <w:rFonts w:ascii="宋体" w:hAnsi="宋体"/>
      <w:sz w:val="21"/>
    </w:rPr>
  </w:style>
  <w:style w:type="paragraph" w:customStyle="1" w:styleId="a3">
    <w:name w:val="五级无标题条"/>
    <w:basedOn w:val="affa"/>
    <w:qFormat/>
    <w:pPr>
      <w:numPr>
        <w:ilvl w:val="6"/>
        <w:numId w:val="19"/>
      </w:numPr>
      <w:adjustRightInd/>
    </w:pPr>
    <w:rPr>
      <w:szCs w:val="24"/>
    </w:rPr>
  </w:style>
  <w:style w:type="paragraph" w:customStyle="1" w:styleId="a0">
    <w:name w:val="一级无标题条"/>
    <w:basedOn w:val="affa"/>
    <w:qFormat/>
    <w:pPr>
      <w:numPr>
        <w:ilvl w:val="2"/>
        <w:numId w:val="19"/>
      </w:numPr>
      <w:adjustRightInd/>
      <w:spacing w:before="10" w:after="10" w:line="240" w:lineRule="auto"/>
    </w:pPr>
    <w:rPr>
      <w:rFonts w:ascii="宋体" w:hAnsi="宋体"/>
      <w:szCs w:val="24"/>
    </w:rPr>
  </w:style>
  <w:style w:type="paragraph" w:customStyle="1" w:styleId="affffffffe">
    <w:name w:val="注:后续"/>
    <w:qFormat/>
    <w:pPr>
      <w:spacing w:line="300" w:lineRule="exact"/>
      <w:ind w:leftChars="400" w:left="600" w:hangingChars="200" w:hanging="200"/>
      <w:jc w:val="both"/>
    </w:pPr>
    <w:rPr>
      <w:rFonts w:ascii="宋体"/>
      <w:sz w:val="18"/>
    </w:rPr>
  </w:style>
  <w:style w:type="paragraph" w:customStyle="1" w:styleId="afffffffff">
    <w:name w:val="注×:后续"/>
    <w:basedOn w:val="affffffffe"/>
    <w:qFormat/>
    <w:pPr>
      <w:ind w:leftChars="0" w:left="1406" w:firstLineChars="0" w:hanging="499"/>
    </w:pPr>
  </w:style>
  <w:style w:type="paragraph" w:customStyle="1" w:styleId="afffffffff0">
    <w:name w:val="标准文件_一级无标题"/>
    <w:basedOn w:val="affffffc"/>
    <w:qFormat/>
    <w:pPr>
      <w:spacing w:beforeLines="0" w:before="0" w:afterLines="0" w:after="0"/>
      <w:outlineLvl w:val="9"/>
    </w:pPr>
    <w:rPr>
      <w:rFonts w:ascii="宋体" w:eastAsia="宋体"/>
    </w:rPr>
  </w:style>
  <w:style w:type="paragraph" w:customStyle="1" w:styleId="afffffffff1">
    <w:name w:val="标准文件_五级无标题"/>
    <w:basedOn w:val="aff6"/>
    <w:qFormat/>
    <w:pPr>
      <w:spacing w:beforeLines="0" w:before="0" w:afterLines="0" w:after="0"/>
      <w:outlineLvl w:val="9"/>
    </w:pPr>
    <w:rPr>
      <w:rFonts w:ascii="宋体" w:eastAsia="宋体"/>
    </w:rPr>
  </w:style>
  <w:style w:type="paragraph" w:customStyle="1" w:styleId="afffffffff2">
    <w:name w:val="标准文件_三级无标题"/>
    <w:basedOn w:val="aff4"/>
    <w:qFormat/>
    <w:pPr>
      <w:spacing w:beforeLines="0" w:before="0" w:afterLines="0" w:after="0"/>
      <w:ind w:left="0"/>
      <w:outlineLvl w:val="9"/>
    </w:pPr>
    <w:rPr>
      <w:rFonts w:ascii="宋体" w:eastAsia="宋体" w:hAnsi="宋体"/>
    </w:rPr>
  </w:style>
  <w:style w:type="paragraph" w:customStyle="1" w:styleId="afffffffff3">
    <w:name w:val="标准文件_二级无标题"/>
    <w:basedOn w:val="aff3"/>
    <w:qFormat/>
    <w:pPr>
      <w:spacing w:beforeLines="0" w:before="0" w:afterLines="0" w:after="0"/>
      <w:ind w:left="4962"/>
      <w:outlineLvl w:val="9"/>
    </w:pPr>
    <w:rPr>
      <w:rFonts w:ascii="宋体" w:eastAsia="宋体"/>
    </w:rPr>
  </w:style>
  <w:style w:type="paragraph" w:customStyle="1" w:styleId="afffffffff4">
    <w:name w:val="标准_四级无标题"/>
    <w:basedOn w:val="aff5"/>
    <w:next w:val="affffe"/>
    <w:qFormat/>
    <w:rPr>
      <w:rFonts w:eastAsia="宋体"/>
    </w:rPr>
  </w:style>
  <w:style w:type="paragraph" w:customStyle="1" w:styleId="afffffffff5">
    <w:name w:val="标准文件_四级无标题"/>
    <w:basedOn w:val="aff5"/>
    <w:qFormat/>
    <w:pPr>
      <w:spacing w:beforeLines="0" w:before="0" w:afterLines="0" w:after="0"/>
      <w:outlineLvl w:val="9"/>
    </w:pPr>
    <w:rPr>
      <w:rFonts w:ascii="宋体" w:eastAsia="宋体" w:hAnsi="黑体"/>
      <w:szCs w:val="52"/>
    </w:rPr>
  </w:style>
  <w:style w:type="paragraph" w:customStyle="1" w:styleId="afa">
    <w:name w:val="标准文件_大写罗马数字编号列项"/>
    <w:basedOn w:val="affffe"/>
    <w:qFormat/>
    <w:pPr>
      <w:numPr>
        <w:numId w:val="22"/>
      </w:numPr>
      <w:ind w:firstLineChars="0" w:firstLine="0"/>
    </w:pPr>
    <w:rPr>
      <w:rFonts w:ascii="Times New Roman" w:cs="Arial"/>
      <w:szCs w:val="28"/>
    </w:rPr>
  </w:style>
  <w:style w:type="paragraph" w:customStyle="1" w:styleId="a9">
    <w:name w:val="标准文件_小写罗马数字编号列项"/>
    <w:basedOn w:val="affffe"/>
    <w:qFormat/>
    <w:pPr>
      <w:numPr>
        <w:numId w:val="23"/>
      </w:numPr>
      <w:ind w:firstLineChars="0" w:firstLine="0"/>
    </w:pPr>
    <w:rPr>
      <w:rFonts w:cs="Arial"/>
      <w:szCs w:val="28"/>
    </w:rPr>
  </w:style>
  <w:style w:type="paragraph" w:customStyle="1" w:styleId="afffffffff6">
    <w:name w:val="标准文件_附录标题"/>
    <w:basedOn w:val="afb"/>
    <w:qFormat/>
    <w:pPr>
      <w:numPr>
        <w:numId w:val="0"/>
      </w:numPr>
      <w:spacing w:after="280"/>
      <w:outlineLvl w:val="9"/>
    </w:pPr>
  </w:style>
  <w:style w:type="paragraph" w:customStyle="1" w:styleId="afffffffff7">
    <w:name w:val="标准文件_二级项"/>
    <w:qFormat/>
    <w:rPr>
      <w:rFonts w:ascii="宋体"/>
      <w:sz w:val="21"/>
    </w:rPr>
  </w:style>
  <w:style w:type="paragraph" w:customStyle="1" w:styleId="af">
    <w:name w:val="标准文件_三级项"/>
    <w:basedOn w:val="affa"/>
    <w:qFormat/>
    <w:pPr>
      <w:numPr>
        <w:ilvl w:val="2"/>
        <w:numId w:val="20"/>
      </w:numPr>
      <w:spacing w:line="-300" w:lineRule="auto"/>
    </w:pPr>
    <w:rPr>
      <w:rFonts w:ascii="Times New Roman" w:hAnsi="Times New Roman"/>
    </w:rPr>
  </w:style>
  <w:style w:type="paragraph" w:customStyle="1" w:styleId="aff1">
    <w:name w:val="图表脚注说明"/>
    <w:basedOn w:val="affa"/>
    <w:next w:val="affffe"/>
    <w:qFormat/>
    <w:pPr>
      <w:numPr>
        <w:numId w:val="24"/>
      </w:numPr>
      <w:adjustRightInd/>
      <w:spacing w:line="240" w:lineRule="auto"/>
    </w:pPr>
    <w:rPr>
      <w:rFonts w:ascii="宋体" w:hAnsi="Times New Roman"/>
      <w:sz w:val="18"/>
      <w:szCs w:val="18"/>
    </w:rPr>
  </w:style>
  <w:style w:type="paragraph" w:customStyle="1" w:styleId="afd">
    <w:name w:val="标准文件_字母编号列项（一级）"/>
    <w:qFormat/>
    <w:pPr>
      <w:numPr>
        <w:numId w:val="13"/>
      </w:numPr>
      <w:jc w:val="both"/>
    </w:pPr>
    <w:rPr>
      <w:rFonts w:ascii="宋体"/>
      <w:sz w:val="21"/>
    </w:rPr>
  </w:style>
  <w:style w:type="paragraph" w:customStyle="1" w:styleId="afffffffff8">
    <w:name w:val="标准文件_索引字母"/>
    <w:next w:val="affffe"/>
    <w:qFormat/>
    <w:pPr>
      <w:jc w:val="center"/>
    </w:pPr>
    <w:rPr>
      <w:rFonts w:ascii="宋体" w:eastAsia="Times New Roman" w:hAnsi="宋体"/>
      <w:b/>
      <w:kern w:val="2"/>
      <w:sz w:val="21"/>
    </w:rPr>
  </w:style>
  <w:style w:type="paragraph" w:customStyle="1" w:styleId="afffffffff9">
    <w:name w:val="标准文件_附录前"/>
    <w:next w:val="affffe"/>
    <w:qFormat/>
    <w:pPr>
      <w:spacing w:line="20" w:lineRule="atLeast"/>
      <w:ind w:firstLine="200"/>
    </w:pPr>
    <w:rPr>
      <w:rFonts w:ascii="宋体" w:hAnsi="宋体"/>
      <w:kern w:val="2"/>
      <w:sz w:val="10"/>
    </w:rPr>
  </w:style>
  <w:style w:type="paragraph" w:customStyle="1" w:styleId="afffffffffa">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e"/>
    <w:qFormat/>
    <w:pPr>
      <w:ind w:firstLineChars="0" w:firstLine="0"/>
      <w:jc w:val="center"/>
    </w:pPr>
    <w:rPr>
      <w:sz w:val="18"/>
    </w:rPr>
  </w:style>
  <w:style w:type="paragraph" w:customStyle="1" w:styleId="aff7">
    <w:name w:val="标准文件_注："/>
    <w:next w:val="affffe"/>
    <w:qFormat/>
    <w:pPr>
      <w:widowControl w:val="0"/>
      <w:numPr>
        <w:numId w:val="25"/>
      </w:numPr>
      <w:autoSpaceDE w:val="0"/>
      <w:autoSpaceDN w:val="0"/>
      <w:jc w:val="both"/>
    </w:pPr>
    <w:rPr>
      <w:rFonts w:ascii="宋体"/>
      <w:sz w:val="18"/>
      <w:szCs w:val="18"/>
    </w:rPr>
  </w:style>
  <w:style w:type="paragraph" w:customStyle="1" w:styleId="a4">
    <w:name w:val="标准文件_注×："/>
    <w:qFormat/>
    <w:pPr>
      <w:widowControl w:val="0"/>
      <w:numPr>
        <w:numId w:val="26"/>
      </w:numPr>
      <w:autoSpaceDE w:val="0"/>
      <w:autoSpaceDN w:val="0"/>
      <w:jc w:val="both"/>
    </w:pPr>
    <w:rPr>
      <w:rFonts w:ascii="宋体"/>
      <w:sz w:val="18"/>
      <w:szCs w:val="18"/>
    </w:rPr>
  </w:style>
  <w:style w:type="paragraph" w:customStyle="1" w:styleId="a7">
    <w:name w:val="标准文件_示例："/>
    <w:next w:val="afffffffffc"/>
    <w:qFormat/>
    <w:pPr>
      <w:widowControl w:val="0"/>
      <w:numPr>
        <w:numId w:val="27"/>
      </w:numPr>
      <w:jc w:val="both"/>
    </w:pPr>
    <w:rPr>
      <w:rFonts w:ascii="宋体"/>
      <w:sz w:val="18"/>
      <w:szCs w:val="18"/>
    </w:rPr>
  </w:style>
  <w:style w:type="paragraph" w:customStyle="1" w:styleId="afffffffffc">
    <w:name w:val="标准文件_示例内容"/>
    <w:basedOn w:val="affffe"/>
    <w:qFormat/>
    <w:pPr>
      <w:ind w:firstLine="420"/>
    </w:pPr>
    <w:rPr>
      <w:sz w:val="18"/>
    </w:rPr>
  </w:style>
  <w:style w:type="paragraph" w:customStyle="1" w:styleId="af3">
    <w:name w:val="标准文件_示例×："/>
    <w:basedOn w:val="affa"/>
    <w:next w:val="afffffffffc"/>
    <w:qFormat/>
    <w:pPr>
      <w:widowControl/>
      <w:numPr>
        <w:numId w:val="28"/>
      </w:numPr>
      <w:adjustRightInd/>
      <w:spacing w:line="240" w:lineRule="auto"/>
    </w:pPr>
    <w:rPr>
      <w:rFonts w:ascii="宋体" w:hAnsi="Times New Roman"/>
      <w:kern w:val="0"/>
      <w:sz w:val="18"/>
      <w:szCs w:val="18"/>
    </w:rPr>
  </w:style>
  <w:style w:type="paragraph" w:customStyle="1" w:styleId="afffffffffd">
    <w:name w:val="标准文件_表格续"/>
    <w:basedOn w:val="affffe"/>
    <w:next w:val="affffe"/>
    <w:qFormat/>
    <w:pPr>
      <w:jc w:val="center"/>
    </w:pPr>
    <w:rPr>
      <w:rFonts w:ascii="黑体" w:eastAsia="黑体" w:hAnsi="黑体"/>
    </w:rPr>
  </w:style>
  <w:style w:type="character" w:styleId="afffffffffe">
    <w:name w:val="Placeholder Text"/>
    <w:basedOn w:val="affb"/>
    <w:uiPriority w:val="99"/>
    <w:semiHidden/>
    <w:qFormat/>
    <w:rPr>
      <w:color w:val="808080"/>
    </w:rPr>
  </w:style>
  <w:style w:type="paragraph" w:customStyle="1" w:styleId="2">
    <w:name w:val="标准文件_二级项2"/>
    <w:basedOn w:val="affffe"/>
    <w:qFormat/>
    <w:pPr>
      <w:numPr>
        <w:ilvl w:val="1"/>
        <w:numId w:val="20"/>
      </w:numPr>
      <w:ind w:firstLineChars="0" w:firstLine="0"/>
    </w:pPr>
  </w:style>
  <w:style w:type="paragraph" w:customStyle="1" w:styleId="21">
    <w:name w:val="标准文件_三级项2"/>
    <w:basedOn w:val="affffe"/>
    <w:qFormat/>
    <w:pPr>
      <w:numPr>
        <w:numId w:val="29"/>
      </w:numPr>
      <w:spacing w:line="300" w:lineRule="exact"/>
      <w:ind w:firstLineChars="0"/>
    </w:pPr>
    <w:rPr>
      <w:rFonts w:ascii="Times New Roman"/>
    </w:rPr>
  </w:style>
  <w:style w:type="paragraph" w:customStyle="1" w:styleId="20">
    <w:name w:val="标准文件_一级项2"/>
    <w:basedOn w:val="affffe"/>
    <w:qFormat/>
    <w:pPr>
      <w:numPr>
        <w:numId w:val="30"/>
      </w:numPr>
      <w:spacing w:line="300" w:lineRule="exact"/>
      <w:ind w:firstLineChars="0"/>
    </w:pPr>
    <w:rPr>
      <w:rFonts w:ascii="Times New Roman"/>
    </w:rPr>
  </w:style>
  <w:style w:type="paragraph" w:customStyle="1" w:styleId="affffffffff">
    <w:name w:val="标准文件_提示"/>
    <w:basedOn w:val="affffe"/>
    <w:next w:val="affffe"/>
    <w:qFormat/>
    <w:pPr>
      <w:ind w:firstLine="420"/>
    </w:pPr>
    <w:rPr>
      <w:rFonts w:ascii="黑体" w:eastAsia="黑体"/>
    </w:rPr>
  </w:style>
  <w:style w:type="character" w:customStyle="1" w:styleId="affffffffff0">
    <w:name w:val="标准文件_来源"/>
    <w:basedOn w:val="affb"/>
    <w:uiPriority w:val="1"/>
    <w:qFormat/>
    <w:rPr>
      <w:rFonts w:eastAsia="宋体"/>
      <w:sz w:val="21"/>
    </w:rPr>
  </w:style>
  <w:style w:type="paragraph" w:customStyle="1" w:styleId="affffffffff1">
    <w:name w:val="标准文件_图表说明"/>
    <w:qFormat/>
    <w:pPr>
      <w:spacing w:line="276" w:lineRule="auto"/>
      <w:ind w:firstLine="420"/>
    </w:pPr>
    <w:rPr>
      <w:rFonts w:ascii="宋体" w:hAnsi="宋体"/>
      <w:kern w:val="2"/>
      <w:sz w:val="18"/>
    </w:rPr>
  </w:style>
  <w:style w:type="paragraph" w:customStyle="1" w:styleId="affffffffff2">
    <w:name w:val="其他发布日期"/>
    <w:basedOn w:val="afffffff4"/>
    <w:qFormat/>
    <w:pPr>
      <w:framePr w:w="3997" w:h="471" w:hRule="exact" w:hSpace="0" w:vSpace="181" w:wrap="around" w:vAnchor="page" w:hAnchor="page" w:x="1419" w:y="14097"/>
    </w:pPr>
  </w:style>
  <w:style w:type="paragraph" w:customStyle="1" w:styleId="affffffffff3">
    <w:name w:val="其他实施日期"/>
    <w:basedOn w:val="affffffffa"/>
    <w:qFormat/>
    <w:pPr>
      <w:framePr w:w="3997" w:h="471" w:hRule="exact" w:vSpace="181" w:wrap="around" w:vAnchor="page" w:hAnchor="page" w:x="7089" w:y="14097"/>
    </w:pPr>
  </w:style>
  <w:style w:type="paragraph" w:customStyle="1" w:styleId="affffffffff4">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qFormat/>
    <w:pPr>
      <w:framePr w:wrap="auto"/>
      <w:spacing w:before="57"/>
    </w:pPr>
    <w:rPr>
      <w:sz w:val="21"/>
    </w:rPr>
  </w:style>
  <w:style w:type="paragraph" w:customStyle="1" w:styleId="affffffffff6">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1">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7">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6">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ffffffffff7">
    <w:name w:val="标准文件_引言二级条标题"/>
    <w:basedOn w:val="affffe"/>
    <w:next w:val="affffe"/>
    <w:qFormat/>
    <w:pPr>
      <w:spacing w:beforeLines="50" w:before="50" w:afterLines="50" w:after="50"/>
      <w:ind w:firstLineChars="0" w:firstLine="0"/>
    </w:pPr>
    <w:rPr>
      <w:rFonts w:ascii="黑体" w:eastAsia="黑体"/>
    </w:rPr>
  </w:style>
  <w:style w:type="paragraph" w:customStyle="1" w:styleId="affffffffff8">
    <w:name w:val="标准文件_引言三级条标题"/>
    <w:basedOn w:val="affffe"/>
    <w:next w:val="affffe"/>
    <w:qFormat/>
    <w:pPr>
      <w:spacing w:beforeLines="50" w:before="50" w:afterLines="50" w:after="50"/>
      <w:ind w:firstLineChars="0" w:firstLine="0"/>
    </w:pPr>
    <w:rPr>
      <w:rFonts w:ascii="黑体" w:eastAsia="黑体"/>
    </w:rPr>
  </w:style>
  <w:style w:type="paragraph" w:customStyle="1" w:styleId="affffffffff9">
    <w:name w:val="标准文件_引言四级条标题"/>
    <w:basedOn w:val="affffe"/>
    <w:next w:val="affffe"/>
    <w:qFormat/>
    <w:pPr>
      <w:spacing w:beforeLines="50" w:before="50" w:afterLines="50" w:after="50"/>
      <w:ind w:firstLineChars="0" w:firstLine="0"/>
    </w:pPr>
    <w:rPr>
      <w:rFonts w:ascii="黑体" w:eastAsia="黑体"/>
    </w:rPr>
  </w:style>
  <w:style w:type="paragraph" w:customStyle="1" w:styleId="affffffffffa">
    <w:name w:val="标准文件_引言五级条标题"/>
    <w:basedOn w:val="affffe"/>
    <w:next w:val="affffe"/>
    <w:qFormat/>
    <w:pPr>
      <w:spacing w:beforeLines="50" w:before="50" w:afterLines="50" w:after="50"/>
      <w:ind w:firstLineChars="0" w:firstLine="0"/>
    </w:pPr>
    <w:rPr>
      <w:rFonts w:ascii="黑体" w:eastAsia="黑体"/>
    </w:rPr>
  </w:style>
  <w:style w:type="paragraph" w:customStyle="1" w:styleId="affffffffffb">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c">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d">
    <w:name w:val="标准文件_索引项"/>
    <w:basedOn w:val="affffe"/>
    <w:next w:val="affffe"/>
    <w:qFormat/>
    <w:pPr>
      <w:tabs>
        <w:tab w:val="right" w:leader="dot" w:pos="9356"/>
      </w:tabs>
      <w:ind w:left="210" w:firstLineChars="0" w:hanging="210"/>
      <w:jc w:val="left"/>
    </w:pPr>
  </w:style>
  <w:style w:type="paragraph" w:customStyle="1" w:styleId="affffffffffe">
    <w:name w:val="标准文件_附录一级无标题"/>
    <w:basedOn w:val="afc"/>
    <w:qFormat/>
    <w:pPr>
      <w:spacing w:beforeLines="0" w:before="0" w:afterLines="0" w:after="0" w:line="276" w:lineRule="auto"/>
      <w:outlineLvl w:val="9"/>
    </w:pPr>
    <w:rPr>
      <w:rFonts w:ascii="宋体" w:eastAsia="宋体"/>
    </w:rPr>
  </w:style>
  <w:style w:type="paragraph" w:customStyle="1" w:styleId="afffffffffff">
    <w:name w:val="标准文件_附录二级无标题"/>
    <w:basedOn w:val="affffff"/>
    <w:qFormat/>
    <w:pPr>
      <w:spacing w:beforeLines="0" w:before="0" w:afterLines="0" w:after="0" w:line="276" w:lineRule="auto"/>
      <w:outlineLvl w:val="9"/>
    </w:pPr>
    <w:rPr>
      <w:rFonts w:ascii="宋体" w:eastAsia="宋体"/>
    </w:rPr>
  </w:style>
  <w:style w:type="paragraph" w:customStyle="1" w:styleId="afffffffffff0">
    <w:name w:val="标准文件_附录三级无标题"/>
    <w:basedOn w:val="affffff1"/>
    <w:qFormat/>
    <w:pPr>
      <w:spacing w:beforeLines="0" w:before="0" w:afterLines="0" w:after="0" w:line="276" w:lineRule="auto"/>
      <w:outlineLvl w:val="9"/>
    </w:pPr>
    <w:rPr>
      <w:rFonts w:ascii="宋体" w:eastAsia="宋体"/>
    </w:rPr>
  </w:style>
  <w:style w:type="paragraph" w:customStyle="1" w:styleId="afffffffffff1">
    <w:name w:val="标准文件_附录四级无标题"/>
    <w:basedOn w:val="affffff2"/>
    <w:qFormat/>
    <w:pPr>
      <w:spacing w:beforeLines="0" w:before="0" w:afterLines="0" w:after="0" w:line="276" w:lineRule="auto"/>
      <w:outlineLvl w:val="9"/>
    </w:pPr>
    <w:rPr>
      <w:rFonts w:ascii="宋体" w:eastAsia="宋体"/>
    </w:rPr>
  </w:style>
  <w:style w:type="paragraph" w:customStyle="1" w:styleId="afffffffffff2">
    <w:name w:val="标准文件_附录五级无标题"/>
    <w:basedOn w:val="affffff3"/>
    <w:qFormat/>
    <w:pPr>
      <w:spacing w:beforeLines="0" w:before="0" w:afterLines="0" w:after="0" w:line="276" w:lineRule="auto"/>
      <w:outlineLvl w:val="9"/>
    </w:pPr>
    <w:rPr>
      <w:rFonts w:ascii="宋体" w:eastAsia="宋体"/>
    </w:rPr>
  </w:style>
  <w:style w:type="paragraph" w:customStyle="1" w:styleId="afffffffffff3">
    <w:name w:val="标准文件_引言一级无标题"/>
    <w:basedOn w:val="a6"/>
    <w:next w:val="affffe"/>
    <w:qFormat/>
    <w:pPr>
      <w:spacing w:beforeLines="0" w:before="0" w:afterLines="0" w:after="0" w:line="276" w:lineRule="auto"/>
    </w:pPr>
    <w:rPr>
      <w:rFonts w:ascii="宋体" w:eastAsia="宋体"/>
    </w:rPr>
  </w:style>
  <w:style w:type="paragraph" w:customStyle="1" w:styleId="afffffffffff4">
    <w:name w:val="标准文件_引言二级无标题"/>
    <w:basedOn w:val="affffffffff7"/>
    <w:next w:val="affffe"/>
    <w:qFormat/>
    <w:pPr>
      <w:spacing w:beforeLines="0" w:before="0" w:afterLines="0" w:after="0" w:line="276" w:lineRule="auto"/>
    </w:pPr>
    <w:rPr>
      <w:rFonts w:ascii="宋体" w:eastAsia="宋体"/>
    </w:rPr>
  </w:style>
  <w:style w:type="paragraph" w:customStyle="1" w:styleId="afffffffffff5">
    <w:name w:val="标准文件_引言三级无标题"/>
    <w:basedOn w:val="affffffffff8"/>
    <w:qFormat/>
    <w:pPr>
      <w:spacing w:beforeLines="0" w:before="0" w:afterLines="0" w:after="0" w:line="276" w:lineRule="auto"/>
    </w:pPr>
    <w:rPr>
      <w:rFonts w:ascii="宋体" w:eastAsia="宋体"/>
    </w:rPr>
  </w:style>
  <w:style w:type="paragraph" w:customStyle="1" w:styleId="afffffffffff6">
    <w:name w:val="标准文件_引言四级无标题"/>
    <w:basedOn w:val="affffffffff9"/>
    <w:next w:val="affffe"/>
    <w:qFormat/>
    <w:pPr>
      <w:spacing w:beforeLines="0" w:before="0" w:afterLines="0" w:after="0" w:line="276" w:lineRule="auto"/>
    </w:pPr>
    <w:rPr>
      <w:rFonts w:ascii="宋体" w:eastAsia="宋体"/>
    </w:rPr>
  </w:style>
  <w:style w:type="paragraph" w:customStyle="1" w:styleId="afffffffffff7">
    <w:name w:val="标准文件_引言五级无标题"/>
    <w:basedOn w:val="affffffffffa"/>
    <w:next w:val="affffe"/>
    <w:qFormat/>
    <w:pPr>
      <w:spacing w:beforeLines="0" w:before="0" w:afterLines="0" w:after="0" w:line="276" w:lineRule="auto"/>
    </w:pPr>
    <w:rPr>
      <w:rFonts w:ascii="宋体" w:eastAsia="宋体"/>
    </w:rPr>
  </w:style>
  <w:style w:type="paragraph" w:customStyle="1" w:styleId="afffffffffff8">
    <w:name w:val="标准文件_索引标题"/>
    <w:basedOn w:val="afffff5"/>
    <w:next w:val="affffe"/>
    <w:qFormat/>
    <w:rPr>
      <w:rFonts w:hAnsi="黑体"/>
    </w:rPr>
  </w:style>
  <w:style w:type="paragraph" w:customStyle="1" w:styleId="afffffffffff9">
    <w:name w:val="标准文件_脚注内容"/>
    <w:basedOn w:val="affffe"/>
    <w:qFormat/>
    <w:pPr>
      <w:ind w:leftChars="200" w:left="400" w:hangingChars="200" w:hanging="200"/>
    </w:pPr>
    <w:rPr>
      <w:sz w:val="15"/>
    </w:rPr>
  </w:style>
  <w:style w:type="paragraph" w:customStyle="1" w:styleId="afffffffffffa">
    <w:name w:val="标准文件_术语条一"/>
    <w:basedOn w:val="afffffffff0"/>
    <w:next w:val="affffe"/>
    <w:qFormat/>
  </w:style>
  <w:style w:type="paragraph" w:customStyle="1" w:styleId="afffffffffffb">
    <w:name w:val="标准文件_术语条二"/>
    <w:basedOn w:val="afffffffff3"/>
    <w:next w:val="affffe"/>
    <w:qFormat/>
  </w:style>
  <w:style w:type="paragraph" w:customStyle="1" w:styleId="afffffffffffc">
    <w:name w:val="标准文件_术语条三"/>
    <w:basedOn w:val="afffffffff2"/>
    <w:next w:val="affffe"/>
    <w:qFormat/>
  </w:style>
  <w:style w:type="paragraph" w:customStyle="1" w:styleId="afffffffffffd">
    <w:name w:val="标准文件_术语条四"/>
    <w:basedOn w:val="afffffffff5"/>
    <w:next w:val="affffe"/>
    <w:qFormat/>
  </w:style>
  <w:style w:type="paragraph" w:customStyle="1" w:styleId="afffffffffffe">
    <w:name w:val="标准文件_术语条五"/>
    <w:basedOn w:val="afffffffff1"/>
    <w:next w:val="affffe"/>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f">
    <w:name w:val="发布"/>
    <w:basedOn w:val="affb"/>
    <w:qFormat/>
    <w:rPr>
      <w:rFonts w:ascii="黑体" w:eastAsia="黑体"/>
      <w:spacing w:val="85"/>
      <w:w w:val="100"/>
      <w:position w:val="3"/>
      <w:sz w:val="28"/>
      <w:szCs w:val="28"/>
    </w:rPr>
  </w:style>
  <w:style w:type="paragraph" w:customStyle="1" w:styleId="14">
    <w:name w:val="正文1"/>
    <w:qFormat/>
    <w:pPr>
      <w:jc w:val="both"/>
    </w:pPr>
    <w:rPr>
      <w:kern w:val="2"/>
      <w:sz w:val="21"/>
      <w:szCs w:val="21"/>
    </w:rPr>
  </w:style>
  <w:style w:type="paragraph" w:customStyle="1" w:styleId="affffffffffff0">
    <w:name w:val="章标题"/>
    <w:basedOn w:val="affa"/>
    <w:next w:val="afffffff3"/>
    <w:qFormat/>
    <w:pPr>
      <w:widowControl/>
      <w:adjustRightInd/>
      <w:spacing w:beforeLines="100" w:afterLines="100" w:line="240" w:lineRule="auto"/>
      <w:ind w:left="142"/>
      <w:outlineLvl w:val="1"/>
    </w:pPr>
    <w:rPr>
      <w:rFonts w:ascii="黑体" w:eastAsia="黑体" w:hAnsi="Times New Roman"/>
      <w:kern w:val="0"/>
    </w:rPr>
  </w:style>
  <w:style w:type="paragraph" w:customStyle="1" w:styleId="15">
    <w:name w:val="列出段落1"/>
    <w:basedOn w:val="affa"/>
    <w:qFormat/>
    <w:pPr>
      <w:adjustRightInd/>
      <w:spacing w:line="240" w:lineRule="auto"/>
      <w:ind w:firstLineChars="200" w:firstLine="420"/>
    </w:pPr>
    <w:rPr>
      <w:rFonts w:ascii="Times New Roman" w:hAnsi="Times New Roman"/>
    </w:rPr>
  </w:style>
  <w:style w:type="character" w:customStyle="1" w:styleId="150">
    <w:name w:val="15"/>
    <w:basedOn w:val="affb"/>
    <w:qFormat/>
    <w:rPr>
      <w:rFonts w:ascii="Songti SC Regular" w:hAnsi="Songti SC Regular" w:hint="default"/>
      <w:color w:val="000000"/>
      <w:sz w:val="22"/>
      <w:szCs w:val="22"/>
    </w:rPr>
  </w:style>
  <w:style w:type="paragraph" w:customStyle="1" w:styleId="24">
    <w:name w:val="正文2"/>
    <w:qFormat/>
    <w:pPr>
      <w:jc w:val="both"/>
    </w:pPr>
    <w:rPr>
      <w:kern w:val="2"/>
      <w:sz w:val="21"/>
      <w:szCs w:val="21"/>
    </w:rPr>
  </w:style>
  <w:style w:type="paragraph" w:customStyle="1" w:styleId="affffffffffff1">
    <w:name w:val="附录表标题"/>
    <w:basedOn w:val="affa"/>
    <w:next w:val="affa"/>
    <w:qFormat/>
    <w:pPr>
      <w:adjustRightInd/>
      <w:spacing w:beforeLines="50" w:afterLines="50" w:line="240" w:lineRule="auto"/>
      <w:jc w:val="center"/>
    </w:pPr>
    <w:rPr>
      <w:rFonts w:ascii="黑体" w:eastAsia="黑体" w:hAnsi="Times New Roman"/>
    </w:rPr>
  </w:style>
  <w:style w:type="paragraph" w:customStyle="1" w:styleId="32">
    <w:name w:val="正文3"/>
    <w:qFormat/>
    <w:pPr>
      <w:jc w:val="both"/>
    </w:pPr>
    <w:rPr>
      <w:kern w:val="2"/>
      <w:sz w:val="21"/>
      <w:szCs w:val="21"/>
    </w:rPr>
  </w:style>
  <w:style w:type="paragraph" w:customStyle="1" w:styleId="affffffffffff2">
    <w:name w:val="附录标识"/>
    <w:basedOn w:val="affa"/>
    <w:next w:val="afffffff3"/>
    <w:qFormat/>
    <w:pPr>
      <w:keepNext/>
      <w:widowControl/>
      <w:shd w:val="clear" w:color="auto" w:fill="FFFFFF"/>
      <w:adjustRightInd/>
      <w:spacing w:before="640" w:after="280" w:line="240" w:lineRule="auto"/>
      <w:jc w:val="center"/>
      <w:outlineLvl w:val="0"/>
    </w:pPr>
    <w:rPr>
      <w:rFonts w:ascii="黑体" w:eastAsia="黑体" w:hAnsi="Times New Roman"/>
      <w:kern w:val="0"/>
    </w:rPr>
  </w:style>
  <w:style w:type="paragraph" w:customStyle="1" w:styleId="affffffffffff3">
    <w:name w:val="附录章标题"/>
    <w:basedOn w:val="affa"/>
    <w:next w:val="afffffff3"/>
    <w:qFormat/>
    <w:pPr>
      <w:widowControl/>
      <w:wordWrap w:val="0"/>
      <w:overflowPunct w:val="0"/>
      <w:adjustRightInd/>
      <w:spacing w:beforeLines="100" w:afterLines="100" w:line="240" w:lineRule="auto"/>
      <w:textAlignment w:val="baseline"/>
      <w:outlineLvl w:val="1"/>
    </w:pPr>
    <w:rPr>
      <w:rFonts w:ascii="黑体" w:eastAsia="黑体" w:hAnsi="Times New Roman"/>
      <w:kern w:val="21"/>
    </w:rPr>
  </w:style>
  <w:style w:type="paragraph" w:customStyle="1" w:styleId="affffffffffff4">
    <w:name w:val="参考文献"/>
    <w:basedOn w:val="affa"/>
    <w:next w:val="afffffff3"/>
    <w:qFormat/>
    <w:pPr>
      <w:keepNext/>
      <w:pageBreakBefore/>
      <w:widowControl/>
      <w:shd w:val="clear" w:color="auto" w:fill="FFFFFF"/>
      <w:adjustRightInd/>
      <w:spacing w:before="640" w:after="200" w:line="240" w:lineRule="auto"/>
      <w:jc w:val="center"/>
      <w:outlineLvl w:val="0"/>
    </w:pPr>
    <w:rPr>
      <w:rFonts w:ascii="黑体" w:eastAsia="黑体" w:hAnsi="Times New Roman"/>
      <w:kern w:val="0"/>
    </w:rPr>
  </w:style>
  <w:style w:type="paragraph" w:customStyle="1" w:styleId="affffffffffff5">
    <w:name w:val="标准书眉_奇数页"/>
    <w:basedOn w:val="affa"/>
    <w:next w:val="affa"/>
    <w:qFormat/>
    <w:pPr>
      <w:widowControl/>
      <w:adjustRightInd/>
      <w:spacing w:before="100" w:beforeAutospacing="1" w:after="220" w:line="240" w:lineRule="auto"/>
      <w:jc w:val="right"/>
    </w:pPr>
    <w:rPr>
      <w:rFonts w:ascii="黑体" w:eastAsia="黑体" w:hAnsi="Times New Roman"/>
      <w:kern w:val="0"/>
    </w:rPr>
  </w:style>
  <w:style w:type="paragraph" w:customStyle="1" w:styleId="affffffffffff6">
    <w:name w:val="标准书眉_偶数页"/>
    <w:basedOn w:val="affffffffffff5"/>
    <w:next w:val="affa"/>
    <w:qFormat/>
    <w:pPr>
      <w:jc w:val="left"/>
    </w:pPr>
  </w:style>
  <w:style w:type="paragraph" w:customStyle="1" w:styleId="affffffffffff7">
    <w:name w:val="标准书脚_奇数页"/>
    <w:basedOn w:val="affa"/>
    <w:qFormat/>
    <w:pPr>
      <w:widowControl/>
      <w:adjustRightInd/>
      <w:spacing w:before="120" w:after="100" w:afterAutospacing="1" w:line="240" w:lineRule="auto"/>
      <w:ind w:right="198"/>
      <w:jc w:val="right"/>
    </w:pPr>
    <w:rPr>
      <w:rFonts w:ascii="宋体" w:hAnsi="Times New Roman"/>
      <w:kern w:val="0"/>
      <w:sz w:val="18"/>
      <w:szCs w:val="18"/>
    </w:rPr>
  </w:style>
  <w:style w:type="paragraph" w:customStyle="1" w:styleId="affffffffffff8">
    <w:name w:val="标准书脚_偶数页"/>
    <w:basedOn w:val="affa"/>
    <w:qFormat/>
    <w:pPr>
      <w:widowControl/>
      <w:adjustRightInd/>
      <w:spacing w:before="120" w:after="100" w:afterAutospacing="1" w:line="240" w:lineRule="auto"/>
      <w:ind w:left="221"/>
      <w:jc w:val="left"/>
    </w:pPr>
    <w:rPr>
      <w:rFonts w:ascii="宋体" w:hAnsi="Times New Roman"/>
      <w:kern w:val="0"/>
      <w:sz w:val="18"/>
      <w:szCs w:val="18"/>
    </w:rPr>
  </w:style>
  <w:style w:type="paragraph" w:customStyle="1" w:styleId="affffffffffff9">
    <w:name w:val="前言、引言标题"/>
    <w:next w:val="afffffff3"/>
    <w:qFormat/>
    <w:pPr>
      <w:keepNext/>
      <w:pageBreakBefore/>
      <w:shd w:val="clear" w:color="FFFFFF" w:fill="FFFFFF"/>
      <w:spacing w:before="640" w:after="560"/>
      <w:jc w:val="center"/>
      <w:outlineLvl w:val="0"/>
    </w:pPr>
    <w:rPr>
      <w:rFonts w:ascii="黑体" w:eastAsia="黑体"/>
      <w:sz w:val="32"/>
    </w:rPr>
  </w:style>
  <w:style w:type="paragraph" w:customStyle="1" w:styleId="affffffffffffa">
    <w:name w:val="一级条标题"/>
    <w:next w:val="afffffff3"/>
    <w:link w:val="Char1"/>
    <w:qFormat/>
    <w:pPr>
      <w:spacing w:beforeLines="50" w:afterLines="50"/>
      <w:ind w:left="284"/>
      <w:outlineLvl w:val="2"/>
    </w:pPr>
    <w:rPr>
      <w:rFonts w:ascii="黑体" w:eastAsia="黑体"/>
      <w:sz w:val="21"/>
      <w:szCs w:val="21"/>
    </w:rPr>
  </w:style>
  <w:style w:type="character" w:customStyle="1" w:styleId="Char1">
    <w:name w:val="一级条标题 Char"/>
    <w:link w:val="affffffffffffa"/>
    <w:qFormat/>
    <w:rPr>
      <w:rFonts w:ascii="黑体" w:eastAsia="黑体"/>
      <w:sz w:val="21"/>
      <w:szCs w:val="21"/>
    </w:rPr>
  </w:style>
  <w:style w:type="paragraph" w:customStyle="1" w:styleId="affffffffffffb">
    <w:name w:val="三级条标题"/>
    <w:basedOn w:val="affa"/>
    <w:next w:val="afffffff3"/>
    <w:qFormat/>
    <w:pPr>
      <w:widowControl/>
      <w:adjustRightInd/>
      <w:spacing w:beforeLines="50" w:before="50" w:afterLines="50" w:after="50" w:line="240" w:lineRule="auto"/>
      <w:jc w:val="left"/>
      <w:outlineLvl w:val="4"/>
    </w:pPr>
    <w:rPr>
      <w:rFonts w:ascii="黑体" w:hAnsi="Times New Roman"/>
      <w:kern w:val="0"/>
    </w:rPr>
  </w:style>
  <w:style w:type="paragraph" w:customStyle="1" w:styleId="affffffffffffc">
    <w:name w:val="二级无"/>
    <w:basedOn w:val="affa"/>
    <w:qFormat/>
    <w:pPr>
      <w:widowControl/>
      <w:adjustRightInd/>
      <w:spacing w:before="50" w:after="50" w:line="240" w:lineRule="auto"/>
      <w:jc w:val="left"/>
      <w:outlineLvl w:val="3"/>
    </w:pPr>
    <w:rPr>
      <w:rFonts w:ascii="宋体" w:hAnsi="Times New Roman"/>
      <w:kern w:val="0"/>
    </w:rPr>
  </w:style>
  <w:style w:type="paragraph" w:customStyle="1" w:styleId="content">
    <w:name w:val="content"/>
    <w:basedOn w:val="affa"/>
    <w:qFormat/>
    <w:pPr>
      <w:adjustRightInd/>
      <w:spacing w:after="600" w:line="405" w:lineRule="atLeast"/>
      <w:ind w:leftChars="1" w:left="2" w:rightChars="12" w:right="25"/>
      <w:jc w:val="left"/>
    </w:pPr>
    <w:rPr>
      <w:rFonts w:ascii="Cambria Math" w:eastAsia="Cambria Math" w:hAnsi="Cambria Math" w:cs="等线"/>
      <w:kern w:val="0"/>
      <w:sz w:val="36"/>
      <w:szCs w:val="36"/>
    </w:rPr>
  </w:style>
  <w:style w:type="paragraph" w:customStyle="1" w:styleId="16">
    <w:name w:val="标准1级标题章"/>
    <w:basedOn w:val="10"/>
    <w:next w:val="affa"/>
    <w:link w:val="17"/>
    <w:qFormat/>
    <w:pPr>
      <w:widowControl/>
      <w:adjustRightInd/>
      <w:snapToGrid w:val="0"/>
      <w:spacing w:beforeLines="50" w:before="156" w:after="120" w:line="300" w:lineRule="auto"/>
      <w:jc w:val="center"/>
    </w:pPr>
    <w:rPr>
      <w:rFonts w:ascii="黑体" w:eastAsia="黑体" w:hAnsi="黑体"/>
      <w:b w:val="0"/>
      <w:bCs w:val="0"/>
      <w:sz w:val="30"/>
      <w:szCs w:val="30"/>
    </w:rPr>
  </w:style>
  <w:style w:type="character" w:customStyle="1" w:styleId="17">
    <w:name w:val="标准1级标题章 字符"/>
    <w:link w:val="16"/>
    <w:qFormat/>
    <w:rPr>
      <w:rFonts w:ascii="黑体" w:eastAsia="黑体" w:hAnsi="黑体"/>
      <w:kern w:val="44"/>
      <w:sz w:val="30"/>
      <w:szCs w:val="30"/>
    </w:rPr>
  </w:style>
  <w:style w:type="paragraph" w:customStyle="1" w:styleId="25">
    <w:name w:val="标准2级标题节"/>
    <w:basedOn w:val="affa"/>
    <w:next w:val="affa"/>
    <w:qFormat/>
    <w:pPr>
      <w:widowControl/>
      <w:snapToGrid w:val="0"/>
      <w:spacing w:beforeLines="50" w:before="156" w:afterLines="50" w:after="156" w:line="300" w:lineRule="auto"/>
      <w:jc w:val="center"/>
      <w:outlineLvl w:val="1"/>
    </w:pPr>
    <w:rPr>
      <w:rFonts w:ascii="黑体" w:eastAsia="黑体" w:hAnsi="黑体"/>
      <w:color w:val="000000"/>
      <w:sz w:val="28"/>
      <w:szCs w:val="28"/>
    </w:rPr>
  </w:style>
  <w:style w:type="paragraph" w:customStyle="1" w:styleId="33">
    <w:name w:val="标准3级条"/>
    <w:basedOn w:val="affa"/>
    <w:qFormat/>
    <w:pPr>
      <w:widowControl/>
      <w:adjustRightInd/>
      <w:snapToGrid w:val="0"/>
      <w:spacing w:beforeLines="50" w:before="156" w:line="300" w:lineRule="auto"/>
      <w:outlineLvl w:val="2"/>
    </w:pPr>
    <w:rPr>
      <w:rFonts w:ascii="Times New Roman" w:hAnsi="Times New Roman"/>
      <w:bCs/>
      <w:snapToGrid w:val="0"/>
      <w:kern w:val="0"/>
      <w:sz w:val="24"/>
      <w:szCs w:val="24"/>
    </w:rPr>
  </w:style>
  <w:style w:type="paragraph" w:customStyle="1" w:styleId="3">
    <w:name w:val="标准3级无节条"/>
    <w:basedOn w:val="affa"/>
    <w:qFormat/>
    <w:pPr>
      <w:widowControl/>
      <w:numPr>
        <w:ilvl w:val="2"/>
        <w:numId w:val="31"/>
      </w:numPr>
      <w:adjustRightInd/>
      <w:snapToGrid w:val="0"/>
      <w:spacing w:beforeLines="50" w:before="156" w:line="300" w:lineRule="auto"/>
      <w:outlineLvl w:val="2"/>
    </w:pPr>
    <w:rPr>
      <w:rFonts w:ascii="Times New Roman" w:hAnsi="Times New Roman"/>
      <w:kern w:val="0"/>
      <w:sz w:val="24"/>
      <w:szCs w:val="24"/>
    </w:rPr>
  </w:style>
  <w:style w:type="paragraph" w:customStyle="1" w:styleId="42">
    <w:name w:val="标准4级款"/>
    <w:basedOn w:val="affa"/>
    <w:qFormat/>
    <w:pPr>
      <w:widowControl/>
      <w:snapToGrid w:val="0"/>
      <w:spacing w:beforeLines="50" w:before="156" w:line="300" w:lineRule="auto"/>
      <w:ind w:firstLineChars="236" w:firstLine="566"/>
    </w:pPr>
    <w:rPr>
      <w:rFonts w:ascii="Times New Roman" w:hAnsi="Times New Roman"/>
      <w:sz w:val="24"/>
    </w:rPr>
  </w:style>
  <w:style w:type="paragraph" w:styleId="affffffffffffd">
    <w:name w:val="List Paragraph"/>
    <w:basedOn w:val="affa"/>
    <w:link w:val="affffffffffffe"/>
    <w:uiPriority w:val="99"/>
    <w:qFormat/>
    <w:pPr>
      <w:ind w:firstLineChars="200" w:firstLine="420"/>
    </w:pPr>
  </w:style>
  <w:style w:type="character" w:customStyle="1" w:styleId="affffffffffffe">
    <w:name w:val="列表段落 字符"/>
    <w:basedOn w:val="affb"/>
    <w:link w:val="affffffffffffd"/>
    <w:uiPriority w:val="99"/>
    <w:qFormat/>
    <w:rPr>
      <w:rFonts w:ascii="Calibri" w:hAnsi="Calibri"/>
      <w:kern w:val="2"/>
      <w:sz w:val="21"/>
      <w:szCs w:val="21"/>
    </w:rPr>
  </w:style>
  <w:style w:type="paragraph" w:customStyle="1" w:styleId="52">
    <w:name w:val="标准5级段落"/>
    <w:basedOn w:val="affa"/>
    <w:qFormat/>
    <w:pPr>
      <w:widowControl/>
      <w:snapToGrid w:val="0"/>
      <w:spacing w:beforeLines="50" w:before="156" w:line="300" w:lineRule="auto"/>
      <w:ind w:firstLine="567"/>
    </w:pPr>
    <w:rPr>
      <w:rFonts w:ascii="Times New Roman" w:hAnsi="Times New Roman"/>
      <w:snapToGrid w:val="0"/>
      <w:color w:val="000000"/>
      <w:kern w:val="0"/>
      <w:sz w:val="24"/>
      <w:szCs w:val="24"/>
    </w:rPr>
  </w:style>
  <w:style w:type="character" w:customStyle="1" w:styleId="afff3">
    <w:name w:val="纯文本 字符"/>
    <w:basedOn w:val="affb"/>
    <w:link w:val="afff2"/>
    <w:qFormat/>
    <w:rPr>
      <w:rFonts w:ascii="宋体" w:hAnsi="Courier New" w:cs="Courier New"/>
      <w:kern w:val="2"/>
      <w:sz w:val="21"/>
      <w:szCs w:val="21"/>
    </w:rPr>
  </w:style>
  <w:style w:type="paragraph" w:customStyle="1" w:styleId="18">
    <w:name w:val="标准1级无编号章"/>
    <w:basedOn w:val="affa"/>
    <w:link w:val="19"/>
    <w:qFormat/>
    <w:pPr>
      <w:keepNext/>
      <w:keepLines/>
      <w:widowControl/>
      <w:adjustRightInd/>
      <w:snapToGrid w:val="0"/>
      <w:spacing w:beforeLines="50" w:before="156" w:after="120" w:line="300" w:lineRule="auto"/>
      <w:jc w:val="center"/>
      <w:outlineLvl w:val="0"/>
    </w:pPr>
    <w:rPr>
      <w:rFonts w:ascii="黑体" w:eastAsia="黑体" w:hAnsi="黑体"/>
      <w:kern w:val="44"/>
      <w:sz w:val="30"/>
      <w:szCs w:val="30"/>
    </w:rPr>
  </w:style>
  <w:style w:type="character" w:customStyle="1" w:styleId="19">
    <w:name w:val="标准1级无编号章 字符"/>
    <w:link w:val="18"/>
    <w:qFormat/>
    <w:rPr>
      <w:rFonts w:ascii="黑体" w:eastAsia="黑体" w:hAnsi="黑体"/>
      <w:kern w:val="44"/>
      <w:sz w:val="30"/>
      <w:szCs w:val="30"/>
    </w:rPr>
  </w:style>
  <w:style w:type="paragraph" w:customStyle="1" w:styleId="1a">
    <w:name w:val="列表段落1"/>
    <w:basedOn w:val="affa"/>
    <w:qFormat/>
    <w:pPr>
      <w:ind w:firstLineChars="200" w:firstLine="420"/>
    </w:pPr>
    <w:rPr>
      <w:sz w:val="24"/>
      <w:szCs w:val="22"/>
    </w:rPr>
  </w:style>
  <w:style w:type="paragraph" w:customStyle="1" w:styleId="aa">
    <w:name w:val="标准引用名录排列"/>
    <w:basedOn w:val="affa"/>
    <w:qFormat/>
    <w:pPr>
      <w:numPr>
        <w:numId w:val="32"/>
      </w:numPr>
      <w:tabs>
        <w:tab w:val="left" w:pos="284"/>
        <w:tab w:val="right" w:pos="8504"/>
      </w:tabs>
      <w:adjustRightInd/>
      <w:snapToGrid w:val="0"/>
      <w:spacing w:line="360" w:lineRule="auto"/>
      <w:jc w:val="left"/>
    </w:pPr>
    <w:rPr>
      <w:rFonts w:ascii="Times New Roman" w:hAnsi="Times New Roman" w:cs="宋体"/>
      <w:b/>
      <w:sz w:val="24"/>
      <w:szCs w:val="24"/>
    </w:rPr>
  </w:style>
  <w:style w:type="paragraph" w:customStyle="1" w:styleId="TOC10">
    <w:name w:val="TOC 标题1"/>
    <w:basedOn w:val="10"/>
    <w:next w:val="affa"/>
    <w:uiPriority w:val="39"/>
    <w:unhideWhenUsed/>
    <w:qFormat/>
    <w:pPr>
      <w:widowControl/>
      <w:adjustRightInd/>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1">
    <w:name w:val="1级的标题"/>
    <w:basedOn w:val="affffffffffffd"/>
    <w:link w:val="1b"/>
    <w:qFormat/>
    <w:pPr>
      <w:widowControl/>
      <w:numPr>
        <w:numId w:val="33"/>
      </w:numPr>
      <w:adjustRightInd/>
      <w:snapToGrid w:val="0"/>
      <w:spacing w:beforeLines="50" w:before="156" w:line="300" w:lineRule="auto"/>
      <w:ind w:firstLineChars="0"/>
      <w:jc w:val="center"/>
      <w:outlineLvl w:val="0"/>
    </w:pPr>
    <w:rPr>
      <w:rFonts w:ascii="黑体" w:eastAsia="黑体" w:hAnsi="黑体"/>
      <w:sz w:val="30"/>
      <w:szCs w:val="30"/>
    </w:rPr>
  </w:style>
  <w:style w:type="character" w:customStyle="1" w:styleId="1b">
    <w:name w:val="1级的标题 字符"/>
    <w:basedOn w:val="affffffffffffe"/>
    <w:link w:val="1"/>
    <w:qFormat/>
    <w:rPr>
      <w:rFonts w:ascii="黑体" w:eastAsia="黑体" w:hAnsi="黑体"/>
      <w:kern w:val="2"/>
      <w:sz w:val="30"/>
      <w:szCs w:val="30"/>
    </w:rPr>
  </w:style>
  <w:style w:type="character" w:customStyle="1" w:styleId="1c">
    <w:name w:val="未处理的提及1"/>
    <w:basedOn w:val="affb"/>
    <w:uiPriority w:val="99"/>
    <w:semiHidden/>
    <w:unhideWhenUsed/>
    <w:qFormat/>
    <w:rPr>
      <w:color w:val="605E5C"/>
      <w:shd w:val="clear" w:color="auto" w:fill="E1DFDD"/>
    </w:rPr>
  </w:style>
  <w:style w:type="character" w:styleId="afffffffffffff">
    <w:name w:val="annotation reference"/>
    <w:basedOn w:val="affb"/>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nawei@bucea.edu.cn" TargetMode="External"/><Relationship Id="rId18" Type="http://schemas.openxmlformats.org/officeDocument/2006/relationships/header" Target="header5.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1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46</Pages>
  <Words>3810</Words>
  <Characters>21721</Characters>
  <Application>Microsoft Office Word</Application>
  <DocSecurity>0</DocSecurity>
  <Lines>181</Lines>
  <Paragraphs>50</Paragraphs>
  <ScaleCrop>false</ScaleCrop>
  <Company>PCMI</Company>
  <LinksUpToDate>false</LinksUpToDate>
  <CharactersWithSpaces>25481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郝鹏慧</dc:creator>
  <dc:description>&lt;config cover="true" show_menu="true" version="1.0.0" doctype="SDKXY"&gt;_x000d_
&lt;/config&gt;</dc:description>
  <cp:lastModifiedBy>NaWei</cp:lastModifiedBy>
  <cp:revision>112</cp:revision>
  <cp:lastPrinted>2026-04-27T03:59:00Z</cp:lastPrinted>
  <dcterms:created xsi:type="dcterms:W3CDTF">2025-10-31T16:50:00Z</dcterms:created>
  <dcterms:modified xsi:type="dcterms:W3CDTF">2026-05-08T03:56:00Z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eyJoZGlkIjoiZjFhNGQyN2YxMmVlOGU3NzFiNWM2ZDE4NTVlZTQ5NWIiLCJ1c2VySWQiOiIxNjI1NjY4OTYwIn0=</vt:lpwstr>
  </property>
  <property fmtid="{D5CDD505-2E9C-101B-9397-08002B2CF9AE}" pid="15" name="KSOProductBuildVer">
    <vt:lpwstr>2052-12.1.0.23542</vt:lpwstr>
  </property>
  <property fmtid="{D5CDD505-2E9C-101B-9397-08002B2CF9AE}" pid="16" name="ICV">
    <vt:lpwstr>A5402B4D41DE40CEB1B1585AAD4DB5EC_13</vt:lpwstr>
  </property>
</Properties>
</file>