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tiff" ContentType="image/tiff"/>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7FD2B634" w14:textId="77777777" w:rsidTr="007B7453">
        <w:tc>
          <w:tcPr>
            <w:tcW w:w="509" w:type="dxa"/>
          </w:tcPr>
          <w:p w14:paraId="01C2C1F6" w14:textId="77777777" w:rsidR="00672BFD" w:rsidRPr="00405884" w:rsidRDefault="00672BFD" w:rsidP="0024666E">
            <w:pPr>
              <w:pStyle w:val="affff"/>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2797A647" w14:textId="77777777" w:rsidR="00672BFD" w:rsidRPr="00672BFD" w:rsidRDefault="004A17E6" w:rsidP="00C94DF2">
            <w:pPr>
              <w:pStyle w:val="affff"/>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771AC">
              <w:rPr>
                <w:rFonts w:ascii="黑体" w:eastAsia="黑体" w:hAnsi="黑体"/>
                <w:sz w:val="21"/>
                <w:szCs w:val="21"/>
              </w:rPr>
              <w:t xml:space="preserve"> </w:t>
            </w:r>
            <w:r>
              <w:rPr>
                <w:rFonts w:ascii="黑体" w:eastAsia="黑体" w:hAnsi="黑体"/>
                <w:sz w:val="21"/>
                <w:szCs w:val="21"/>
              </w:rPr>
              <w:fldChar w:fldCharType="end"/>
            </w:r>
            <w:bookmarkEnd w:id="0"/>
          </w:p>
        </w:tc>
      </w:tr>
      <w:tr w:rsidR="007B7453" w:rsidRPr="00672BFD" w14:paraId="021A0815" w14:textId="77777777" w:rsidTr="007B7453">
        <w:tc>
          <w:tcPr>
            <w:tcW w:w="509" w:type="dxa"/>
          </w:tcPr>
          <w:p w14:paraId="51A4D383" w14:textId="77777777" w:rsidR="00672BFD" w:rsidRPr="00672BFD" w:rsidRDefault="00672BFD" w:rsidP="0024666E">
            <w:pPr>
              <w:pStyle w:val="affff"/>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3B5334B6" w14:textId="6033BAA7" w:rsidR="00FB231D" w:rsidRPr="00672BFD" w:rsidRDefault="00672BFD" w:rsidP="0024666E">
            <w:pPr>
              <w:pStyle w:val="affff"/>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A24C2C">
              <w:rPr>
                <w:rFonts w:ascii="黑体" w:eastAsia="黑体" w:hAnsi="黑体" w:hint="eastAsia"/>
                <w:sz w:val="21"/>
                <w:szCs w:val="21"/>
              </w:rPr>
              <w:t>点击此处添加CCS号</w:t>
            </w:r>
            <w:r w:rsidRPr="00672BFD">
              <w:rPr>
                <w:rFonts w:ascii="黑体" w:eastAsia="黑体" w:hAnsi="黑体"/>
                <w:sz w:val="21"/>
                <w:szCs w:val="21"/>
              </w:rPr>
              <w:fldChar w:fldCharType="end"/>
            </w:r>
            <w:bookmarkEnd w:id="1"/>
          </w:p>
        </w:tc>
      </w:tr>
    </w:tbl>
    <w:tbl>
      <w:tblPr>
        <w:tblStyle w:val="affffffffff2"/>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1F19493A" w14:textId="77777777" w:rsidTr="00DF5F11">
        <w:tc>
          <w:tcPr>
            <w:tcW w:w="6407" w:type="dxa"/>
          </w:tcPr>
          <w:p w14:paraId="3BB4B890" w14:textId="40FE195F" w:rsidR="001446C2" w:rsidRDefault="001446C2" w:rsidP="00DF5F11">
            <w:pPr>
              <w:pStyle w:val="affffb"/>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211E47E3" wp14:editId="21B8A0B0">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A24C2C">
              <w:t> </w:t>
            </w:r>
            <w:r w:rsidR="00A24C2C">
              <w:t> </w:t>
            </w:r>
            <w:r w:rsidR="00A24C2C">
              <w:t> </w:t>
            </w:r>
            <w:r w:rsidR="00A24C2C">
              <w:t> </w:t>
            </w:r>
            <w:r w:rsidR="00A24C2C">
              <w:t> </w:t>
            </w:r>
            <w:r>
              <w:fldChar w:fldCharType="end"/>
            </w:r>
            <w:bookmarkEnd w:id="3"/>
          </w:p>
        </w:tc>
      </w:tr>
    </w:tbl>
    <w:p w14:paraId="281B098B" w14:textId="25C110B4" w:rsidR="0000040A" w:rsidRPr="007B7453" w:rsidRDefault="007B7453" w:rsidP="000107E0">
      <w:pPr>
        <w:pStyle w:val="affffc"/>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1B47CE">
        <w:rPr>
          <w:rFonts w:ascii="黑体" w:eastAsia="黑体" w:hint="eastAsia"/>
          <w:b w:val="0"/>
          <w:w w:val="100"/>
          <w:sz w:val="48"/>
        </w:rPr>
        <w:t>北京市</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14:paraId="3049DA4F" w14:textId="77777777" w:rsidR="00AA456B" w:rsidRPr="005F4712" w:rsidRDefault="00634D9E" w:rsidP="00A952D7">
      <w:pPr>
        <w:pStyle w:val="affffffffff9"/>
        <w:framePr w:wrap="auto"/>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5F4712">
        <w:fldChar w:fldCharType="separate"/>
      </w:r>
      <w:r w:rsidR="005F4712" w:rsidRPr="005F4712">
        <w:rPr>
          <w:lang w:val="fr-FR"/>
        </w:rPr>
        <w:t>XX/T</w:t>
      </w:r>
      <w:r w:rsidR="005F4712">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087A77" w:rsidRPr="005F4712">
        <w:rPr>
          <w:lang w:val="fr-FR"/>
        </w:rPr>
        <w:t>XXXX</w:t>
      </w:r>
      <w:r w:rsidR="00087A77">
        <w:fldChar w:fldCharType="end"/>
      </w:r>
      <w:bookmarkEnd w:id="7"/>
    </w:p>
    <w:p w14:paraId="1C48E71D" w14:textId="77777777" w:rsidR="00E846C8" w:rsidRPr="001E4882" w:rsidRDefault="00087A77" w:rsidP="00A952D7">
      <w:pPr>
        <w:pStyle w:val="affffffffffa"/>
        <w:framePr w:wrap="auto"/>
        <w:rPr>
          <w:rFonts w:hAnsi="黑体" w:hint="eastAsia"/>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33D6F1EB"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42F955E1" wp14:editId="72607FB0">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1129C"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580B888E" w14:textId="77777777" w:rsidR="006816A4" w:rsidRDefault="006816A4" w:rsidP="0036429C">
      <w:pPr>
        <w:pStyle w:val="affffc"/>
        <w:framePr w:w="9639" w:h="6976" w:hRule="exact" w:hSpace="0" w:vSpace="0" w:wrap="around" w:hAnchor="page" w:y="6408"/>
        <w:jc w:val="center"/>
        <w:rPr>
          <w:rFonts w:ascii="黑体" w:eastAsia="黑体" w:hAnsi="黑体" w:hint="eastAsia"/>
          <w:b w:val="0"/>
          <w:bCs w:val="0"/>
          <w:w w:val="100"/>
        </w:rPr>
      </w:pPr>
    </w:p>
    <w:p w14:paraId="4D8294AA" w14:textId="4EF62354" w:rsidR="006816A4" w:rsidRDefault="0012059C" w:rsidP="00463B77">
      <w:pPr>
        <w:pStyle w:val="affffffffffb"/>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0A40C7">
        <w:rPr>
          <w:rFonts w:hint="eastAsia"/>
        </w:rPr>
        <w:t>鱼类环境RNA监测技术规范</w:t>
      </w:r>
      <w:r>
        <w:fldChar w:fldCharType="end"/>
      </w:r>
      <w:bookmarkEnd w:id="9"/>
    </w:p>
    <w:p w14:paraId="258E18DF" w14:textId="77777777" w:rsidR="00815419" w:rsidRPr="00815419" w:rsidRDefault="00815419" w:rsidP="00324EDD">
      <w:pPr>
        <w:framePr w:w="9639" w:h="6974" w:hRule="exact" w:wrap="around" w:vAnchor="page" w:hAnchor="page" w:x="1419" w:y="6408" w:anchorLock="1"/>
        <w:ind w:left="-1418"/>
      </w:pPr>
    </w:p>
    <w:p w14:paraId="575CF80E" w14:textId="3F94A522" w:rsidR="00755402" w:rsidRPr="00D3660F" w:rsidRDefault="00F515EE" w:rsidP="00463B77">
      <w:pPr>
        <w:pStyle w:val="afffffffb"/>
        <w:framePr w:w="9639" w:h="6974" w:hRule="exact" w:wrap="around" w:vAnchor="page" w:hAnchor="page" w:x="1419" w:y="6408" w:anchorLock="1"/>
        <w:textAlignment w:val="bottom"/>
        <w:rPr>
          <w:rFonts w:ascii="黑体" w:eastAsia="黑体" w:hAnsi="黑体" w:hint="eastAsia"/>
          <w:noProof/>
          <w:szCs w:val="28"/>
        </w:rPr>
      </w:pPr>
      <w:r w:rsidRPr="00D3660F">
        <w:rPr>
          <w:rFonts w:ascii="黑体" w:eastAsia="黑体" w:hAnsi="黑体"/>
          <w:noProof/>
          <w:szCs w:val="28"/>
        </w:rPr>
        <w:fldChar w:fldCharType="begin">
          <w:ffData>
            <w:name w:val="ESTD_NAME"/>
            <w:enabled/>
            <w:calcOnExit w:val="0"/>
            <w:textInput>
              <w:default w:val="点击此处添加标准名称的英文译名"/>
            </w:textInput>
          </w:ffData>
        </w:fldChar>
      </w:r>
      <w:bookmarkStart w:id="10" w:name="ESTD_NAME"/>
      <w:r w:rsidRPr="00D3660F">
        <w:rPr>
          <w:rFonts w:ascii="黑体" w:eastAsia="黑体" w:hAnsi="黑体"/>
          <w:noProof/>
          <w:szCs w:val="28"/>
        </w:rPr>
        <w:instrText xml:space="preserve"> FORMTEXT </w:instrText>
      </w:r>
      <w:r w:rsidRPr="00D3660F">
        <w:rPr>
          <w:rFonts w:ascii="黑体" w:eastAsia="黑体" w:hAnsi="黑体"/>
          <w:noProof/>
          <w:szCs w:val="28"/>
        </w:rPr>
      </w:r>
      <w:r w:rsidRPr="00D3660F">
        <w:rPr>
          <w:rFonts w:ascii="黑体" w:eastAsia="黑体" w:hAnsi="黑体"/>
          <w:noProof/>
          <w:szCs w:val="28"/>
        </w:rPr>
        <w:fldChar w:fldCharType="separate"/>
      </w:r>
      <w:r w:rsidR="00BD31BC" w:rsidRPr="00BD31BC">
        <w:rPr>
          <w:rFonts w:ascii="黑体" w:eastAsia="黑体" w:hAnsi="黑体" w:hint="eastAsia"/>
          <w:noProof/>
          <w:szCs w:val="28"/>
        </w:rPr>
        <w:t>Technical regulations for fish monitoring using environmental RNA</w:t>
      </w:r>
      <w:r w:rsidRPr="00D3660F">
        <w:rPr>
          <w:rFonts w:ascii="黑体" w:eastAsia="黑体" w:hAnsi="黑体"/>
          <w:noProof/>
          <w:szCs w:val="28"/>
        </w:rPr>
        <w:fldChar w:fldCharType="end"/>
      </w:r>
      <w:bookmarkEnd w:id="10"/>
    </w:p>
    <w:p w14:paraId="24A51125" w14:textId="77777777" w:rsidR="00815419" w:rsidRPr="00324EDD" w:rsidRDefault="00815419" w:rsidP="00324EDD">
      <w:pPr>
        <w:framePr w:w="9639" w:h="6974" w:hRule="exact" w:wrap="around" w:vAnchor="page" w:hAnchor="page" w:x="1419" w:y="6408" w:anchorLock="1"/>
        <w:spacing w:line="760" w:lineRule="exact"/>
        <w:ind w:left="-1418"/>
      </w:pPr>
    </w:p>
    <w:p w14:paraId="6B8F8D08" w14:textId="77777777" w:rsidR="00B87131" w:rsidRPr="008B50C8" w:rsidRDefault="00B87131" w:rsidP="00463B77">
      <w:pPr>
        <w:pStyle w:val="afffffffb"/>
        <w:framePr w:w="9639" w:h="6974" w:hRule="exact" w:wrap="around" w:vAnchor="page" w:hAnchor="page" w:x="1419" w:y="6408" w:anchorLock="1"/>
        <w:textAlignment w:val="bottom"/>
        <w:rPr>
          <w:rFonts w:eastAsia="黑体"/>
          <w:noProof/>
          <w:szCs w:val="28"/>
        </w:rPr>
      </w:pPr>
    </w:p>
    <w:p w14:paraId="7D226EE1" w14:textId="0B09C5CF" w:rsidR="00CA7AFD" w:rsidRPr="00AC4D95" w:rsidRDefault="00A32D73" w:rsidP="00463B77">
      <w:pPr>
        <w:pStyle w:val="afffffffb"/>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1"/>
    </w:p>
    <w:p w14:paraId="2D049B0F" w14:textId="005412D6" w:rsidR="0036429C" w:rsidRDefault="00B378E5" w:rsidP="00463B77">
      <w:pPr>
        <w:pStyle w:val="afffffffb"/>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2572B9">
        <w:rPr>
          <w:noProof/>
          <w:sz w:val="21"/>
          <w:szCs w:val="28"/>
        </w:rPr>
        <w:t> </w:t>
      </w:r>
      <w:r w:rsidR="002572B9">
        <w:rPr>
          <w:noProof/>
          <w:sz w:val="21"/>
          <w:szCs w:val="28"/>
        </w:rPr>
        <w:t> </w:t>
      </w:r>
      <w:r w:rsidR="002572B9">
        <w:rPr>
          <w:noProof/>
          <w:sz w:val="21"/>
          <w:szCs w:val="28"/>
        </w:rPr>
        <w:t> </w:t>
      </w:r>
      <w:r w:rsidR="002572B9">
        <w:rPr>
          <w:noProof/>
          <w:sz w:val="21"/>
          <w:szCs w:val="28"/>
        </w:rPr>
        <w:t> </w:t>
      </w:r>
      <w:r w:rsidR="002572B9">
        <w:rPr>
          <w:noProof/>
          <w:sz w:val="21"/>
          <w:szCs w:val="28"/>
        </w:rPr>
        <w:t> </w:t>
      </w:r>
      <w:r>
        <w:rPr>
          <w:noProof/>
          <w:sz w:val="21"/>
          <w:szCs w:val="28"/>
        </w:rPr>
        <w:fldChar w:fldCharType="end"/>
      </w:r>
      <w:bookmarkEnd w:id="12"/>
    </w:p>
    <w:p w14:paraId="24BD68E4" w14:textId="77777777" w:rsidR="00DE703F" w:rsidRPr="00A6537A" w:rsidRDefault="008620FC" w:rsidP="00463B77">
      <w:pPr>
        <w:pStyle w:val="afffffffb"/>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3"/>
    </w:p>
    <w:p w14:paraId="116DAF86" w14:textId="6EC70E5A" w:rsidR="00CD50A1" w:rsidRDefault="00087A77" w:rsidP="00EE7869">
      <w:pPr>
        <w:pStyle w:val="affffffffff7"/>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BD31BC">
        <w:rPr>
          <w:rFonts w:ascii="黑体"/>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37F3601A" w14:textId="77777777" w:rsidR="00CD50A1" w:rsidRDefault="00087A77" w:rsidP="00EE7869">
      <w:pPr>
        <w:pStyle w:val="affffffffff8"/>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0EBA96AC" w14:textId="61D79D6F" w:rsidR="007B7453" w:rsidRPr="004C7E8B" w:rsidRDefault="007B7453" w:rsidP="00A4006C">
      <w:pPr>
        <w:pStyle w:val="affffffffb"/>
        <w:framePr w:h="584" w:hRule="exact" w:hSpace="181" w:vSpace="181" w:wrap="around" w:y="15027"/>
        <w:rPr>
          <w:rFonts w:hAnsi="黑体" w:hint="eastAsia"/>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BD31BC">
        <w:rPr>
          <w:rFonts w:hAnsi="黑体" w:hint="eastAsia"/>
          <w:w w:val="100"/>
          <w:sz w:val="28"/>
        </w:rPr>
        <w:t>北京市市场监督管理局</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f0"/>
          <w:rFonts w:hAnsi="黑体" w:hint="eastAsia"/>
          <w:position w:val="0"/>
        </w:rPr>
        <w:t>发</w:t>
      </w:r>
      <w:r w:rsidRPr="004C7E8B">
        <w:rPr>
          <w:rStyle w:val="affffffffffff0"/>
          <w:rFonts w:hAnsi="黑体" w:hint="eastAsia"/>
          <w:spacing w:val="0"/>
          <w:position w:val="0"/>
        </w:rPr>
        <w:t>布</w:t>
      </w:r>
    </w:p>
    <w:p w14:paraId="2732F411" w14:textId="77777777" w:rsidR="00A02BAE" w:rsidRPr="00CD50A1" w:rsidRDefault="006A37B9" w:rsidP="00A02BAE">
      <w:pPr>
        <w:rPr>
          <w:rFonts w:ascii="宋体" w:hAnsi="宋体" w:hint="eastAsia"/>
          <w:sz w:val="28"/>
          <w:szCs w:val="28"/>
        </w:rPr>
        <w:sectPr w:rsidR="00A02BAE" w:rsidRPr="00CD50A1" w:rsidSect="00C64E9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7B0F72CD" wp14:editId="1AB42A05">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E82AD"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219B9190" w14:textId="77777777" w:rsidR="00DA0B34" w:rsidRDefault="00DA0B34" w:rsidP="00DA0B34">
      <w:pPr>
        <w:pStyle w:val="affffff8"/>
        <w:spacing w:after="468"/>
      </w:pPr>
      <w:bookmarkStart w:id="21" w:name="BookMark1"/>
      <w:bookmarkStart w:id="22" w:name="_Toc196196169"/>
      <w:bookmarkStart w:id="23" w:name="_Toc216778801"/>
      <w:bookmarkStart w:id="24" w:name="_Toc216789320"/>
      <w:r w:rsidRPr="00DA0B34">
        <w:rPr>
          <w:rFonts w:hint="eastAsia"/>
          <w:spacing w:val="320"/>
        </w:rPr>
        <w:lastRenderedPageBreak/>
        <w:t>目</w:t>
      </w:r>
      <w:r>
        <w:rPr>
          <w:rFonts w:hint="eastAsia"/>
        </w:rPr>
        <w:t>次</w:t>
      </w:r>
    </w:p>
    <w:p w14:paraId="5B6290E0" w14:textId="1DF6127F" w:rsidR="005A5833" w:rsidRDefault="00DA0B34">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DA0B34">
        <w:fldChar w:fldCharType="begin"/>
      </w:r>
      <w:r w:rsidRPr="00DA0B34">
        <w:instrText xml:space="preserve"> TOC \o "1-1" \h \t "标准文件_一级条标题,2,标准文件_附录一级条标题,2," </w:instrText>
      </w:r>
      <w:r w:rsidRPr="00DA0B34">
        <w:fldChar w:fldCharType="separate"/>
      </w:r>
      <w:hyperlink w:anchor="_Toc217640355" w:history="1">
        <w:r w:rsidR="005A5833" w:rsidRPr="0085619E">
          <w:rPr>
            <w:rStyle w:val="afffffff4"/>
            <w:rFonts w:hint="eastAsia"/>
            <w:noProof/>
            <w:spacing w:val="320"/>
          </w:rPr>
          <w:t>前</w:t>
        </w:r>
        <w:r w:rsidR="005A5833" w:rsidRPr="0085619E">
          <w:rPr>
            <w:rStyle w:val="afffffff4"/>
            <w:rFonts w:hint="eastAsia"/>
            <w:noProof/>
          </w:rPr>
          <w:t>言</w:t>
        </w:r>
        <w:r w:rsidR="005A5833">
          <w:rPr>
            <w:rFonts w:hint="eastAsia"/>
            <w:noProof/>
          </w:rPr>
          <w:tab/>
        </w:r>
        <w:r w:rsidR="005A5833">
          <w:rPr>
            <w:rFonts w:hint="eastAsia"/>
            <w:noProof/>
          </w:rPr>
          <w:fldChar w:fldCharType="begin"/>
        </w:r>
        <w:r w:rsidR="005A5833">
          <w:rPr>
            <w:rFonts w:hint="eastAsia"/>
            <w:noProof/>
          </w:rPr>
          <w:instrText xml:space="preserve"> </w:instrText>
        </w:r>
        <w:r w:rsidR="005A5833">
          <w:rPr>
            <w:noProof/>
          </w:rPr>
          <w:instrText>PAGEREF _Toc217640355 \h</w:instrText>
        </w:r>
        <w:r w:rsidR="005A5833">
          <w:rPr>
            <w:rFonts w:hint="eastAsia"/>
            <w:noProof/>
          </w:rPr>
          <w:instrText xml:space="preserve"> </w:instrText>
        </w:r>
        <w:r w:rsidR="005A5833">
          <w:rPr>
            <w:rFonts w:hint="eastAsia"/>
            <w:noProof/>
          </w:rPr>
        </w:r>
        <w:r w:rsidR="005A5833">
          <w:rPr>
            <w:rFonts w:hint="eastAsia"/>
            <w:noProof/>
          </w:rPr>
          <w:fldChar w:fldCharType="separate"/>
        </w:r>
        <w:r w:rsidR="005A5833">
          <w:rPr>
            <w:noProof/>
          </w:rPr>
          <w:t>II</w:t>
        </w:r>
        <w:r w:rsidR="005A5833">
          <w:rPr>
            <w:rFonts w:hint="eastAsia"/>
            <w:noProof/>
          </w:rPr>
          <w:fldChar w:fldCharType="end"/>
        </w:r>
      </w:hyperlink>
    </w:p>
    <w:p w14:paraId="6F5CCF5E" w14:textId="4E274476" w:rsidR="005A5833" w:rsidRDefault="005A583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640356" w:history="1">
        <w:r w:rsidRPr="0085619E">
          <w:rPr>
            <w:rStyle w:val="afffffff4"/>
            <w:rFonts w:hint="eastAsia"/>
            <w:noProof/>
          </w:rPr>
          <w:t>1 范围</w:t>
        </w:r>
        <w:r>
          <w:rPr>
            <w:rFonts w:hint="eastAsia"/>
            <w:noProof/>
          </w:rPr>
          <w:tab/>
        </w:r>
        <w:r>
          <w:rPr>
            <w:rFonts w:hint="eastAsia"/>
            <w:noProof/>
          </w:rPr>
          <w:fldChar w:fldCharType="begin"/>
        </w:r>
        <w:r>
          <w:rPr>
            <w:rFonts w:hint="eastAsia"/>
            <w:noProof/>
          </w:rPr>
          <w:instrText xml:space="preserve"> </w:instrText>
        </w:r>
        <w:r>
          <w:rPr>
            <w:noProof/>
          </w:rPr>
          <w:instrText>PAGEREF _Toc217640356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568C3BDD" w14:textId="13C27A11" w:rsidR="005A5833" w:rsidRDefault="005A583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640357" w:history="1">
        <w:r w:rsidRPr="0085619E">
          <w:rPr>
            <w:rStyle w:val="afffffff4"/>
            <w:rFonts w:hint="eastAsia"/>
            <w:noProof/>
          </w:rPr>
          <w:t>2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_Toc217640357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5CE16AB8" w14:textId="51ECF868" w:rsidR="005A5833" w:rsidRDefault="005A583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640358" w:history="1">
        <w:r w:rsidRPr="0085619E">
          <w:rPr>
            <w:rStyle w:val="afffffff4"/>
            <w:rFonts w:hint="eastAsia"/>
            <w:noProof/>
          </w:rPr>
          <w:t>3 术语和定义</w:t>
        </w:r>
        <w:r>
          <w:rPr>
            <w:rFonts w:hint="eastAsia"/>
            <w:noProof/>
          </w:rPr>
          <w:tab/>
        </w:r>
        <w:r>
          <w:rPr>
            <w:rFonts w:hint="eastAsia"/>
            <w:noProof/>
          </w:rPr>
          <w:fldChar w:fldCharType="begin"/>
        </w:r>
        <w:r>
          <w:rPr>
            <w:rFonts w:hint="eastAsia"/>
            <w:noProof/>
          </w:rPr>
          <w:instrText xml:space="preserve"> </w:instrText>
        </w:r>
        <w:r>
          <w:rPr>
            <w:noProof/>
          </w:rPr>
          <w:instrText>PAGEREF _Toc217640358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4EC80217" w14:textId="7C83E023" w:rsidR="005A5833" w:rsidRDefault="005A583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640359" w:history="1">
        <w:r w:rsidRPr="0085619E">
          <w:rPr>
            <w:rStyle w:val="afffffff4"/>
            <w:rFonts w:hint="eastAsia"/>
            <w:noProof/>
          </w:rPr>
          <w:t>4 试剂和器具</w:t>
        </w:r>
        <w:r>
          <w:rPr>
            <w:rFonts w:hint="eastAsia"/>
            <w:noProof/>
          </w:rPr>
          <w:tab/>
        </w:r>
        <w:r>
          <w:rPr>
            <w:rFonts w:hint="eastAsia"/>
            <w:noProof/>
          </w:rPr>
          <w:fldChar w:fldCharType="begin"/>
        </w:r>
        <w:r>
          <w:rPr>
            <w:rFonts w:hint="eastAsia"/>
            <w:noProof/>
          </w:rPr>
          <w:instrText xml:space="preserve"> </w:instrText>
        </w:r>
        <w:r>
          <w:rPr>
            <w:noProof/>
          </w:rPr>
          <w:instrText>PAGEREF _Toc217640359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6A04FFC0" w14:textId="62CA9354" w:rsidR="005A5833" w:rsidRDefault="005A5833">
      <w:pPr>
        <w:pStyle w:val="TOC2"/>
        <w:rPr>
          <w:rFonts w:asciiTheme="minorHAnsi" w:eastAsiaTheme="minorEastAsia" w:hAnsiTheme="minorHAnsi" w:cstheme="minorBidi" w:hint="eastAsia"/>
          <w:noProof/>
          <w:sz w:val="22"/>
          <w:szCs w:val="24"/>
          <w14:ligatures w14:val="standardContextual"/>
        </w:rPr>
      </w:pPr>
      <w:hyperlink w:anchor="_Toc217640360" w:history="1">
        <w:r w:rsidRPr="0085619E">
          <w:rPr>
            <w:rStyle w:val="afffffff4"/>
            <w:rFonts w:hint="eastAsia"/>
            <w:noProof/>
            <w14:scene3d>
              <w14:camera w14:prst="orthographicFront"/>
              <w14:lightRig w14:rig="threePt" w14:dir="t">
                <w14:rot w14:lat="0" w14:lon="0" w14:rev="0"/>
              </w14:lightRig>
            </w14:scene3d>
          </w:rPr>
          <w:t>4.1</w:t>
        </w:r>
        <w:r w:rsidRPr="0085619E">
          <w:rPr>
            <w:rStyle w:val="afffffff4"/>
            <w:rFonts w:hint="eastAsia"/>
            <w:noProof/>
          </w:rPr>
          <w:t xml:space="preserve"> 试剂</w:t>
        </w:r>
        <w:r>
          <w:rPr>
            <w:rFonts w:hint="eastAsia"/>
            <w:noProof/>
          </w:rPr>
          <w:tab/>
        </w:r>
        <w:r>
          <w:rPr>
            <w:rFonts w:hint="eastAsia"/>
            <w:noProof/>
          </w:rPr>
          <w:fldChar w:fldCharType="begin"/>
        </w:r>
        <w:r>
          <w:rPr>
            <w:rFonts w:hint="eastAsia"/>
            <w:noProof/>
          </w:rPr>
          <w:instrText xml:space="preserve"> </w:instrText>
        </w:r>
        <w:r>
          <w:rPr>
            <w:noProof/>
          </w:rPr>
          <w:instrText>PAGEREF _Toc217640360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5CD448F5" w14:textId="07F99F4F" w:rsidR="005A5833" w:rsidRDefault="005A5833">
      <w:pPr>
        <w:pStyle w:val="TOC2"/>
        <w:rPr>
          <w:rFonts w:asciiTheme="minorHAnsi" w:eastAsiaTheme="minorEastAsia" w:hAnsiTheme="minorHAnsi" w:cstheme="minorBidi" w:hint="eastAsia"/>
          <w:noProof/>
          <w:sz w:val="22"/>
          <w:szCs w:val="24"/>
          <w14:ligatures w14:val="standardContextual"/>
        </w:rPr>
      </w:pPr>
      <w:hyperlink w:anchor="_Toc217640361" w:history="1">
        <w:r w:rsidRPr="0085619E">
          <w:rPr>
            <w:rStyle w:val="afffffff4"/>
            <w:rFonts w:hint="eastAsia"/>
            <w:noProof/>
            <w14:scene3d>
              <w14:camera w14:prst="orthographicFront"/>
              <w14:lightRig w14:rig="threePt" w14:dir="t">
                <w14:rot w14:lat="0" w14:lon="0" w14:rev="0"/>
              </w14:lightRig>
            </w14:scene3d>
          </w:rPr>
          <w:t>4.2</w:t>
        </w:r>
        <w:r w:rsidRPr="0085619E">
          <w:rPr>
            <w:rStyle w:val="afffffff4"/>
            <w:rFonts w:ascii="Times New Roman" w:hint="eastAsia"/>
            <w:noProof/>
          </w:rPr>
          <w:t xml:space="preserve"> </w:t>
        </w:r>
        <w:r w:rsidRPr="0085619E">
          <w:rPr>
            <w:rStyle w:val="afffffff4"/>
            <w:rFonts w:ascii="Times New Roman" w:hint="eastAsia"/>
            <w:noProof/>
          </w:rPr>
          <w:t>主要器具</w:t>
        </w:r>
        <w:r>
          <w:rPr>
            <w:rFonts w:hint="eastAsia"/>
            <w:noProof/>
          </w:rPr>
          <w:tab/>
        </w:r>
        <w:r>
          <w:rPr>
            <w:rFonts w:hint="eastAsia"/>
            <w:noProof/>
          </w:rPr>
          <w:fldChar w:fldCharType="begin"/>
        </w:r>
        <w:r>
          <w:rPr>
            <w:rFonts w:hint="eastAsia"/>
            <w:noProof/>
          </w:rPr>
          <w:instrText xml:space="preserve"> </w:instrText>
        </w:r>
        <w:r>
          <w:rPr>
            <w:noProof/>
          </w:rPr>
          <w:instrText>PAGEREF _Toc217640361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56FFC189" w14:textId="47D75221" w:rsidR="005A5833" w:rsidRDefault="005A5833">
      <w:pPr>
        <w:pStyle w:val="TOC2"/>
        <w:rPr>
          <w:rFonts w:asciiTheme="minorHAnsi" w:eastAsiaTheme="minorEastAsia" w:hAnsiTheme="minorHAnsi" w:cstheme="minorBidi" w:hint="eastAsia"/>
          <w:noProof/>
          <w:sz w:val="22"/>
          <w:szCs w:val="24"/>
          <w14:ligatures w14:val="standardContextual"/>
        </w:rPr>
      </w:pPr>
      <w:hyperlink w:anchor="_Toc217640362" w:history="1">
        <w:r w:rsidRPr="0085619E">
          <w:rPr>
            <w:rStyle w:val="afffffff4"/>
            <w:rFonts w:hint="eastAsia"/>
            <w:noProof/>
            <w14:scene3d>
              <w14:camera w14:prst="orthographicFront"/>
              <w14:lightRig w14:rig="threePt" w14:dir="t">
                <w14:rot w14:lat="0" w14:lon="0" w14:rev="0"/>
              </w14:lightRig>
            </w14:scene3d>
          </w:rPr>
          <w:t>4.3</w:t>
        </w:r>
        <w:r w:rsidRPr="0085619E">
          <w:rPr>
            <w:rStyle w:val="afffffff4"/>
            <w:rFonts w:hint="eastAsia"/>
            <w:noProof/>
          </w:rPr>
          <w:t xml:space="preserve"> 器具准备</w:t>
        </w:r>
        <w:r>
          <w:rPr>
            <w:rFonts w:hint="eastAsia"/>
            <w:noProof/>
          </w:rPr>
          <w:tab/>
        </w:r>
        <w:r>
          <w:rPr>
            <w:rFonts w:hint="eastAsia"/>
            <w:noProof/>
          </w:rPr>
          <w:fldChar w:fldCharType="begin"/>
        </w:r>
        <w:r>
          <w:rPr>
            <w:rFonts w:hint="eastAsia"/>
            <w:noProof/>
          </w:rPr>
          <w:instrText xml:space="preserve"> </w:instrText>
        </w:r>
        <w:r>
          <w:rPr>
            <w:noProof/>
          </w:rPr>
          <w:instrText>PAGEREF _Toc217640362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2CB07924" w14:textId="2239595F" w:rsidR="005A5833" w:rsidRDefault="005A583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640363" w:history="1">
        <w:r w:rsidRPr="0085619E">
          <w:rPr>
            <w:rStyle w:val="afffffff4"/>
            <w:rFonts w:hint="eastAsia"/>
            <w:noProof/>
          </w:rPr>
          <w:t>5 监测步骤</w:t>
        </w:r>
        <w:r>
          <w:rPr>
            <w:rFonts w:hint="eastAsia"/>
            <w:noProof/>
          </w:rPr>
          <w:tab/>
        </w:r>
        <w:r>
          <w:rPr>
            <w:rFonts w:hint="eastAsia"/>
            <w:noProof/>
          </w:rPr>
          <w:fldChar w:fldCharType="begin"/>
        </w:r>
        <w:r>
          <w:rPr>
            <w:rFonts w:hint="eastAsia"/>
            <w:noProof/>
          </w:rPr>
          <w:instrText xml:space="preserve"> </w:instrText>
        </w:r>
        <w:r>
          <w:rPr>
            <w:noProof/>
          </w:rPr>
          <w:instrText>PAGEREF _Toc217640363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092421CA" w14:textId="1267B61C" w:rsidR="005A5833" w:rsidRDefault="005A5833">
      <w:pPr>
        <w:pStyle w:val="TOC2"/>
        <w:rPr>
          <w:rFonts w:asciiTheme="minorHAnsi" w:eastAsiaTheme="minorEastAsia" w:hAnsiTheme="minorHAnsi" w:cstheme="minorBidi" w:hint="eastAsia"/>
          <w:noProof/>
          <w:sz w:val="22"/>
          <w:szCs w:val="24"/>
          <w14:ligatures w14:val="standardContextual"/>
        </w:rPr>
      </w:pPr>
      <w:hyperlink w:anchor="_Toc217640364" w:history="1">
        <w:r w:rsidRPr="0085619E">
          <w:rPr>
            <w:rStyle w:val="afffffff4"/>
            <w:rFonts w:hint="eastAsia"/>
            <w:noProof/>
            <w14:scene3d>
              <w14:camera w14:prst="orthographicFront"/>
              <w14:lightRig w14:rig="threePt" w14:dir="t">
                <w14:rot w14:lat="0" w14:lon="0" w14:rev="0"/>
              </w14:lightRig>
            </w14:scene3d>
          </w:rPr>
          <w:t>5.1</w:t>
        </w:r>
        <w:r w:rsidRPr="0085619E">
          <w:rPr>
            <w:rStyle w:val="afffffff4"/>
            <w:rFonts w:hint="eastAsia"/>
            <w:noProof/>
          </w:rPr>
          <w:t xml:space="preserve"> 监测流程</w:t>
        </w:r>
        <w:r>
          <w:rPr>
            <w:rFonts w:hint="eastAsia"/>
            <w:noProof/>
          </w:rPr>
          <w:tab/>
        </w:r>
        <w:r>
          <w:rPr>
            <w:rFonts w:hint="eastAsia"/>
            <w:noProof/>
          </w:rPr>
          <w:fldChar w:fldCharType="begin"/>
        </w:r>
        <w:r>
          <w:rPr>
            <w:rFonts w:hint="eastAsia"/>
            <w:noProof/>
          </w:rPr>
          <w:instrText xml:space="preserve"> </w:instrText>
        </w:r>
        <w:r>
          <w:rPr>
            <w:noProof/>
          </w:rPr>
          <w:instrText>PAGEREF _Toc217640364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4A30EF57" w14:textId="4012F47D" w:rsidR="005A5833" w:rsidRDefault="005A5833">
      <w:pPr>
        <w:pStyle w:val="TOC2"/>
        <w:rPr>
          <w:rFonts w:asciiTheme="minorHAnsi" w:eastAsiaTheme="minorEastAsia" w:hAnsiTheme="minorHAnsi" w:cstheme="minorBidi" w:hint="eastAsia"/>
          <w:noProof/>
          <w:sz w:val="22"/>
          <w:szCs w:val="24"/>
          <w14:ligatures w14:val="standardContextual"/>
        </w:rPr>
      </w:pPr>
      <w:hyperlink w:anchor="_Toc217640365" w:history="1">
        <w:r w:rsidRPr="0085619E">
          <w:rPr>
            <w:rStyle w:val="afffffff4"/>
            <w:rFonts w:hint="eastAsia"/>
            <w:noProof/>
            <w14:scene3d>
              <w14:camera w14:prst="orthographicFront"/>
              <w14:lightRig w14:rig="threePt" w14:dir="t">
                <w14:rot w14:lat="0" w14:lon="0" w14:rev="0"/>
              </w14:lightRig>
            </w14:scene3d>
          </w:rPr>
          <w:t>5.2</w:t>
        </w:r>
        <w:r w:rsidRPr="0085619E">
          <w:rPr>
            <w:rStyle w:val="afffffff4"/>
            <w:rFonts w:hint="eastAsia"/>
            <w:noProof/>
          </w:rPr>
          <w:t xml:space="preserve"> 采样点设置</w:t>
        </w:r>
        <w:r>
          <w:rPr>
            <w:rFonts w:hint="eastAsia"/>
            <w:noProof/>
          </w:rPr>
          <w:tab/>
        </w:r>
        <w:r>
          <w:rPr>
            <w:rFonts w:hint="eastAsia"/>
            <w:noProof/>
          </w:rPr>
          <w:fldChar w:fldCharType="begin"/>
        </w:r>
        <w:r>
          <w:rPr>
            <w:rFonts w:hint="eastAsia"/>
            <w:noProof/>
          </w:rPr>
          <w:instrText xml:space="preserve"> </w:instrText>
        </w:r>
        <w:r>
          <w:rPr>
            <w:noProof/>
          </w:rPr>
          <w:instrText>PAGEREF _Toc217640365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525AB5D8" w14:textId="7C1B1BCB" w:rsidR="005A5833" w:rsidRDefault="005A5833">
      <w:pPr>
        <w:pStyle w:val="TOC2"/>
        <w:rPr>
          <w:rFonts w:asciiTheme="minorHAnsi" w:eastAsiaTheme="minorEastAsia" w:hAnsiTheme="minorHAnsi" w:cstheme="minorBidi" w:hint="eastAsia"/>
          <w:noProof/>
          <w:sz w:val="22"/>
          <w:szCs w:val="24"/>
          <w14:ligatures w14:val="standardContextual"/>
        </w:rPr>
      </w:pPr>
      <w:hyperlink w:anchor="_Toc217640366" w:history="1">
        <w:r w:rsidRPr="0085619E">
          <w:rPr>
            <w:rStyle w:val="afffffff4"/>
            <w:rFonts w:hint="eastAsia"/>
            <w:noProof/>
            <w14:scene3d>
              <w14:camera w14:prst="orthographicFront"/>
              <w14:lightRig w14:rig="threePt" w14:dir="t">
                <w14:rot w14:lat="0" w14:lon="0" w14:rev="0"/>
              </w14:lightRig>
            </w14:scene3d>
          </w:rPr>
          <w:t>5.3</w:t>
        </w:r>
        <w:r w:rsidRPr="0085619E">
          <w:rPr>
            <w:rStyle w:val="afffffff4"/>
            <w:rFonts w:hint="eastAsia"/>
            <w:noProof/>
          </w:rPr>
          <w:t xml:space="preserve"> 水样采集与抽滤</w:t>
        </w:r>
        <w:r>
          <w:rPr>
            <w:rFonts w:hint="eastAsia"/>
            <w:noProof/>
          </w:rPr>
          <w:tab/>
        </w:r>
        <w:r>
          <w:rPr>
            <w:rFonts w:hint="eastAsia"/>
            <w:noProof/>
          </w:rPr>
          <w:fldChar w:fldCharType="begin"/>
        </w:r>
        <w:r>
          <w:rPr>
            <w:rFonts w:hint="eastAsia"/>
            <w:noProof/>
          </w:rPr>
          <w:instrText xml:space="preserve"> </w:instrText>
        </w:r>
        <w:r>
          <w:rPr>
            <w:noProof/>
          </w:rPr>
          <w:instrText>PAGEREF _Toc217640366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7CFF061E" w14:textId="03EDFB2A" w:rsidR="005A5833" w:rsidRDefault="005A5833">
      <w:pPr>
        <w:pStyle w:val="TOC2"/>
        <w:rPr>
          <w:rFonts w:asciiTheme="minorHAnsi" w:eastAsiaTheme="minorEastAsia" w:hAnsiTheme="minorHAnsi" w:cstheme="minorBidi" w:hint="eastAsia"/>
          <w:noProof/>
          <w:sz w:val="22"/>
          <w:szCs w:val="24"/>
          <w14:ligatures w14:val="standardContextual"/>
        </w:rPr>
      </w:pPr>
      <w:hyperlink w:anchor="_Toc217640367" w:history="1">
        <w:r w:rsidRPr="0085619E">
          <w:rPr>
            <w:rStyle w:val="afffffff4"/>
            <w:rFonts w:hint="eastAsia"/>
            <w:noProof/>
            <w14:scene3d>
              <w14:camera w14:prst="orthographicFront"/>
              <w14:lightRig w14:rig="threePt" w14:dir="t">
                <w14:rot w14:lat="0" w14:lon="0" w14:rev="0"/>
              </w14:lightRig>
            </w14:scene3d>
          </w:rPr>
          <w:t>5.4</w:t>
        </w:r>
        <w:r w:rsidRPr="0085619E">
          <w:rPr>
            <w:rStyle w:val="afffffff4"/>
            <w:rFonts w:hint="eastAsia"/>
            <w:noProof/>
          </w:rPr>
          <w:t xml:space="preserve"> RNA提取和cDNA合成</w:t>
        </w:r>
        <w:r>
          <w:rPr>
            <w:rFonts w:hint="eastAsia"/>
            <w:noProof/>
          </w:rPr>
          <w:tab/>
        </w:r>
        <w:r>
          <w:rPr>
            <w:rFonts w:hint="eastAsia"/>
            <w:noProof/>
          </w:rPr>
          <w:fldChar w:fldCharType="begin"/>
        </w:r>
        <w:r>
          <w:rPr>
            <w:rFonts w:hint="eastAsia"/>
            <w:noProof/>
          </w:rPr>
          <w:instrText xml:space="preserve"> </w:instrText>
        </w:r>
        <w:r>
          <w:rPr>
            <w:noProof/>
          </w:rPr>
          <w:instrText>PAGEREF _Toc217640367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5E9AA741" w14:textId="511469A6" w:rsidR="005A5833" w:rsidRDefault="005A5833">
      <w:pPr>
        <w:pStyle w:val="TOC2"/>
        <w:rPr>
          <w:rFonts w:asciiTheme="minorHAnsi" w:eastAsiaTheme="minorEastAsia" w:hAnsiTheme="minorHAnsi" w:cstheme="minorBidi" w:hint="eastAsia"/>
          <w:noProof/>
          <w:sz w:val="22"/>
          <w:szCs w:val="24"/>
          <w14:ligatures w14:val="standardContextual"/>
        </w:rPr>
      </w:pPr>
      <w:hyperlink w:anchor="_Toc217640368" w:history="1">
        <w:r w:rsidRPr="0085619E">
          <w:rPr>
            <w:rStyle w:val="afffffff4"/>
            <w:rFonts w:hint="eastAsia"/>
            <w:noProof/>
            <w14:scene3d>
              <w14:camera w14:prst="orthographicFront"/>
              <w14:lightRig w14:rig="threePt" w14:dir="t">
                <w14:rot w14:lat="0" w14:lon="0" w14:rev="0"/>
              </w14:lightRig>
            </w14:scene3d>
          </w:rPr>
          <w:t>5.5</w:t>
        </w:r>
        <w:r w:rsidRPr="0085619E">
          <w:rPr>
            <w:rStyle w:val="afffffff4"/>
            <w:rFonts w:hint="eastAsia"/>
            <w:noProof/>
          </w:rPr>
          <w:t xml:space="preserve"> PCR扩增</w:t>
        </w:r>
        <w:r>
          <w:rPr>
            <w:rFonts w:hint="eastAsia"/>
            <w:noProof/>
          </w:rPr>
          <w:tab/>
        </w:r>
        <w:r>
          <w:rPr>
            <w:rFonts w:hint="eastAsia"/>
            <w:noProof/>
          </w:rPr>
          <w:fldChar w:fldCharType="begin"/>
        </w:r>
        <w:r>
          <w:rPr>
            <w:rFonts w:hint="eastAsia"/>
            <w:noProof/>
          </w:rPr>
          <w:instrText xml:space="preserve"> </w:instrText>
        </w:r>
        <w:r>
          <w:rPr>
            <w:noProof/>
          </w:rPr>
          <w:instrText>PAGEREF _Toc217640368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6E0F5A47" w14:textId="227E4529" w:rsidR="005A5833" w:rsidRDefault="005A5833">
      <w:pPr>
        <w:pStyle w:val="TOC2"/>
        <w:rPr>
          <w:rFonts w:asciiTheme="minorHAnsi" w:eastAsiaTheme="minorEastAsia" w:hAnsiTheme="minorHAnsi" w:cstheme="minorBidi" w:hint="eastAsia"/>
          <w:noProof/>
          <w:sz w:val="22"/>
          <w:szCs w:val="24"/>
          <w14:ligatures w14:val="standardContextual"/>
        </w:rPr>
      </w:pPr>
      <w:hyperlink w:anchor="_Toc217640369" w:history="1">
        <w:r w:rsidRPr="0085619E">
          <w:rPr>
            <w:rStyle w:val="afffffff4"/>
            <w:rFonts w:hint="eastAsia"/>
            <w:noProof/>
            <w14:scene3d>
              <w14:camera w14:prst="orthographicFront"/>
              <w14:lightRig w14:rig="threePt" w14:dir="t">
                <w14:rot w14:lat="0" w14:lon="0" w14:rev="0"/>
              </w14:lightRig>
            </w14:scene3d>
          </w:rPr>
          <w:t>5.6</w:t>
        </w:r>
        <w:r w:rsidRPr="0085619E">
          <w:rPr>
            <w:rStyle w:val="afffffff4"/>
            <w:rFonts w:hint="eastAsia"/>
            <w:noProof/>
          </w:rPr>
          <w:t xml:space="preserve"> 测序与数据分析</w:t>
        </w:r>
        <w:r>
          <w:rPr>
            <w:rFonts w:hint="eastAsia"/>
            <w:noProof/>
          </w:rPr>
          <w:tab/>
        </w:r>
        <w:r>
          <w:rPr>
            <w:rFonts w:hint="eastAsia"/>
            <w:noProof/>
          </w:rPr>
          <w:fldChar w:fldCharType="begin"/>
        </w:r>
        <w:r>
          <w:rPr>
            <w:rFonts w:hint="eastAsia"/>
            <w:noProof/>
          </w:rPr>
          <w:instrText xml:space="preserve"> </w:instrText>
        </w:r>
        <w:r>
          <w:rPr>
            <w:noProof/>
          </w:rPr>
          <w:instrText>PAGEREF _Toc217640369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5E0744AF" w14:textId="071E476B" w:rsidR="005A5833" w:rsidRDefault="005A5833">
      <w:pPr>
        <w:pStyle w:val="TOC2"/>
        <w:rPr>
          <w:rFonts w:asciiTheme="minorHAnsi" w:eastAsiaTheme="minorEastAsia" w:hAnsiTheme="minorHAnsi" w:cstheme="minorBidi" w:hint="eastAsia"/>
          <w:noProof/>
          <w:sz w:val="22"/>
          <w:szCs w:val="24"/>
          <w14:ligatures w14:val="standardContextual"/>
        </w:rPr>
      </w:pPr>
      <w:hyperlink w:anchor="_Toc217640370" w:history="1">
        <w:r w:rsidRPr="0085619E">
          <w:rPr>
            <w:rStyle w:val="afffffff4"/>
            <w:rFonts w:hint="eastAsia"/>
            <w:noProof/>
            <w14:scene3d>
              <w14:camera w14:prst="orthographicFront"/>
              <w14:lightRig w14:rig="threePt" w14:dir="t">
                <w14:rot w14:lat="0" w14:lon="0" w14:rev="0"/>
              </w14:lightRig>
            </w14:scene3d>
          </w:rPr>
          <w:t>5.7</w:t>
        </w:r>
        <w:r w:rsidRPr="0085619E">
          <w:rPr>
            <w:rStyle w:val="afffffff4"/>
            <w:rFonts w:hint="eastAsia"/>
            <w:noProof/>
          </w:rPr>
          <w:t xml:space="preserve"> 质量保证与质量控制</w:t>
        </w:r>
        <w:r>
          <w:rPr>
            <w:rFonts w:hint="eastAsia"/>
            <w:noProof/>
          </w:rPr>
          <w:tab/>
        </w:r>
        <w:r>
          <w:rPr>
            <w:rFonts w:hint="eastAsia"/>
            <w:noProof/>
          </w:rPr>
          <w:fldChar w:fldCharType="begin"/>
        </w:r>
        <w:r>
          <w:rPr>
            <w:rFonts w:hint="eastAsia"/>
            <w:noProof/>
          </w:rPr>
          <w:instrText xml:space="preserve"> </w:instrText>
        </w:r>
        <w:r>
          <w:rPr>
            <w:noProof/>
          </w:rPr>
          <w:instrText>PAGEREF _Toc217640370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57E2E72F" w14:textId="23DC84E9" w:rsidR="005A5833" w:rsidRDefault="005A583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640371" w:history="1">
        <w:r w:rsidRPr="0085619E">
          <w:rPr>
            <w:rStyle w:val="afffffff4"/>
            <w:rFonts w:hint="eastAsia"/>
            <w:noProof/>
            <w:spacing w:val="100"/>
          </w:rPr>
          <w:t>附录A</w:t>
        </w:r>
        <w:r w:rsidRPr="0085619E">
          <w:rPr>
            <w:rStyle w:val="afffffff4"/>
            <w:rFonts w:hint="eastAsia"/>
            <w:noProof/>
          </w:rPr>
          <w:t xml:space="preserve"> （资料性） 8碱基标签参考序列</w:t>
        </w:r>
        <w:r>
          <w:rPr>
            <w:rFonts w:hint="eastAsia"/>
            <w:noProof/>
          </w:rPr>
          <w:tab/>
        </w:r>
        <w:r>
          <w:rPr>
            <w:rFonts w:hint="eastAsia"/>
            <w:noProof/>
          </w:rPr>
          <w:fldChar w:fldCharType="begin"/>
        </w:r>
        <w:r>
          <w:rPr>
            <w:rFonts w:hint="eastAsia"/>
            <w:noProof/>
          </w:rPr>
          <w:instrText xml:space="preserve"> </w:instrText>
        </w:r>
        <w:r>
          <w:rPr>
            <w:noProof/>
          </w:rPr>
          <w:instrText>PAGEREF _Toc217640371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36CBC859" w14:textId="00048E72" w:rsidR="005A5833" w:rsidRDefault="005A583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640372" w:history="1">
        <w:r w:rsidRPr="0085619E">
          <w:rPr>
            <w:rStyle w:val="afffffff4"/>
            <w:rFonts w:hint="eastAsia"/>
            <w:noProof/>
            <w:spacing w:val="100"/>
          </w:rPr>
          <w:t>附录B</w:t>
        </w:r>
        <w:r w:rsidRPr="0085619E">
          <w:rPr>
            <w:rStyle w:val="afffffff4"/>
            <w:rFonts w:hint="eastAsia"/>
            <w:noProof/>
          </w:rPr>
          <w:t xml:space="preserve"> （规范性） 鱼类eRNA监测结果记录表</w:t>
        </w:r>
        <w:r>
          <w:rPr>
            <w:rFonts w:hint="eastAsia"/>
            <w:noProof/>
          </w:rPr>
          <w:tab/>
        </w:r>
        <w:r>
          <w:rPr>
            <w:rFonts w:hint="eastAsia"/>
            <w:noProof/>
          </w:rPr>
          <w:fldChar w:fldCharType="begin"/>
        </w:r>
        <w:r>
          <w:rPr>
            <w:rFonts w:hint="eastAsia"/>
            <w:noProof/>
          </w:rPr>
          <w:instrText xml:space="preserve"> </w:instrText>
        </w:r>
        <w:r>
          <w:rPr>
            <w:noProof/>
          </w:rPr>
          <w:instrText>PAGEREF _Toc217640372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42D1C2BE" w14:textId="30F51B34" w:rsidR="005A5833" w:rsidRDefault="005A583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640373" w:history="1">
        <w:r w:rsidRPr="0085619E">
          <w:rPr>
            <w:rStyle w:val="afffffff4"/>
            <w:rFonts w:hint="eastAsia"/>
            <w:noProof/>
            <w:spacing w:val="105"/>
          </w:rPr>
          <w:t>参考文</w:t>
        </w:r>
        <w:r w:rsidRPr="0085619E">
          <w:rPr>
            <w:rStyle w:val="afffffff4"/>
            <w:rFonts w:hint="eastAsia"/>
            <w:noProof/>
          </w:rPr>
          <w:t>献</w:t>
        </w:r>
        <w:r>
          <w:rPr>
            <w:rFonts w:hint="eastAsia"/>
            <w:noProof/>
          </w:rPr>
          <w:tab/>
        </w:r>
        <w:r>
          <w:rPr>
            <w:rFonts w:hint="eastAsia"/>
            <w:noProof/>
          </w:rPr>
          <w:fldChar w:fldCharType="begin"/>
        </w:r>
        <w:r>
          <w:rPr>
            <w:rFonts w:hint="eastAsia"/>
            <w:noProof/>
          </w:rPr>
          <w:instrText xml:space="preserve"> </w:instrText>
        </w:r>
        <w:r>
          <w:rPr>
            <w:noProof/>
          </w:rPr>
          <w:instrText>PAGEREF _Toc217640373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557B8849" w14:textId="0428C6A6" w:rsidR="00DA0B34" w:rsidRPr="00DA0B34" w:rsidRDefault="00DA0B34" w:rsidP="00DA0B34">
      <w:pPr>
        <w:pStyle w:val="affffff8"/>
        <w:spacing w:after="468"/>
        <w:sectPr w:rsidR="00DA0B34" w:rsidRPr="00DA0B34" w:rsidSect="00DA0B34">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type="lines" w:linePitch="312"/>
        </w:sectPr>
      </w:pPr>
      <w:r w:rsidRPr="00DA0B34">
        <w:fldChar w:fldCharType="end"/>
      </w:r>
    </w:p>
    <w:p w14:paraId="25F912C9" w14:textId="77777777" w:rsidR="00BD31BC" w:rsidRDefault="00BD31BC" w:rsidP="00BD31BC">
      <w:pPr>
        <w:pStyle w:val="a6"/>
        <w:spacing w:before="900" w:after="468"/>
      </w:pPr>
      <w:bookmarkStart w:id="25" w:name="_Toc217640355"/>
      <w:bookmarkStart w:id="26" w:name="BookMark2"/>
      <w:bookmarkEnd w:id="21"/>
      <w:r w:rsidRPr="00BD31BC">
        <w:rPr>
          <w:rFonts w:hint="eastAsia"/>
          <w:spacing w:val="320"/>
        </w:rPr>
        <w:lastRenderedPageBreak/>
        <w:t>前</w:t>
      </w:r>
      <w:r>
        <w:rPr>
          <w:rFonts w:hint="eastAsia"/>
        </w:rPr>
        <w:t>言</w:t>
      </w:r>
      <w:bookmarkEnd w:id="22"/>
      <w:bookmarkEnd w:id="23"/>
      <w:bookmarkEnd w:id="24"/>
      <w:bookmarkEnd w:id="25"/>
    </w:p>
    <w:p w14:paraId="187C4B8E" w14:textId="77777777" w:rsidR="00BD31BC" w:rsidRDefault="00BD31BC" w:rsidP="00BD31BC">
      <w:pPr>
        <w:pStyle w:val="afffff1"/>
        <w:ind w:firstLine="420"/>
      </w:pPr>
      <w:r>
        <w:rPr>
          <w:rFonts w:hint="eastAsia"/>
        </w:rPr>
        <w:t>本文件按照GB/T 1.1—2020《标准化工作导则  第1部分：标准化文件的结构和起草规则》的规定起草。</w:t>
      </w:r>
    </w:p>
    <w:p w14:paraId="0E91227B" w14:textId="77777777" w:rsidR="00BD31BC" w:rsidRDefault="00BD31BC" w:rsidP="00BD31BC">
      <w:pPr>
        <w:pStyle w:val="affffffffffff1"/>
        <w:rPr>
          <w:rFonts w:ascii="Times New Roman"/>
          <w:color w:val="000000" w:themeColor="text1"/>
        </w:rPr>
      </w:pPr>
      <w:r>
        <w:rPr>
          <w:rFonts w:ascii="Times New Roman"/>
          <w:color w:val="000000" w:themeColor="text1"/>
        </w:rPr>
        <w:t>本文件由北京市水</w:t>
      </w:r>
      <w:proofErr w:type="gramStart"/>
      <w:r>
        <w:rPr>
          <w:rFonts w:ascii="Times New Roman"/>
          <w:color w:val="000000" w:themeColor="text1"/>
        </w:rPr>
        <w:t>务</w:t>
      </w:r>
      <w:proofErr w:type="gramEnd"/>
      <w:r>
        <w:rPr>
          <w:rFonts w:ascii="Times New Roman"/>
          <w:color w:val="000000" w:themeColor="text1"/>
        </w:rPr>
        <w:t>局提出并归口。</w:t>
      </w:r>
    </w:p>
    <w:p w14:paraId="70E47916" w14:textId="77777777" w:rsidR="00BD31BC" w:rsidRDefault="00BD31BC" w:rsidP="00BD31BC">
      <w:pPr>
        <w:pStyle w:val="affffffffffff1"/>
        <w:rPr>
          <w:rFonts w:ascii="Times New Roman"/>
          <w:color w:val="000000" w:themeColor="text1"/>
        </w:rPr>
      </w:pPr>
      <w:r>
        <w:rPr>
          <w:rFonts w:ascii="Times New Roman"/>
          <w:color w:val="000000" w:themeColor="text1"/>
        </w:rPr>
        <w:t>本文件由北京市水</w:t>
      </w:r>
      <w:proofErr w:type="gramStart"/>
      <w:r>
        <w:rPr>
          <w:rFonts w:ascii="Times New Roman"/>
          <w:color w:val="000000" w:themeColor="text1"/>
        </w:rPr>
        <w:t>务</w:t>
      </w:r>
      <w:proofErr w:type="gramEnd"/>
      <w:r>
        <w:rPr>
          <w:rFonts w:ascii="Times New Roman"/>
          <w:color w:val="000000" w:themeColor="text1"/>
        </w:rPr>
        <w:t>局组织实施。</w:t>
      </w:r>
    </w:p>
    <w:p w14:paraId="080627DF" w14:textId="77777777" w:rsidR="00BD31BC" w:rsidRDefault="00BD31BC" w:rsidP="00BD31BC">
      <w:pPr>
        <w:pStyle w:val="affffffffffff1"/>
        <w:rPr>
          <w:rFonts w:ascii="Times New Roman"/>
          <w:color w:val="000000" w:themeColor="text1"/>
        </w:rPr>
      </w:pPr>
      <w:r>
        <w:rPr>
          <w:rFonts w:ascii="Times New Roman"/>
          <w:color w:val="000000" w:themeColor="text1"/>
        </w:rPr>
        <w:t>本文件起草单位：</w:t>
      </w:r>
      <w:bookmarkStart w:id="27" w:name="_Hlk71380497"/>
      <w:r>
        <w:rPr>
          <w:rFonts w:ascii="Times New Roman"/>
          <w:color w:val="000000" w:themeColor="text1"/>
        </w:rPr>
        <w:t>北京市水文总站（北京市水</w:t>
      </w:r>
      <w:proofErr w:type="gramStart"/>
      <w:r>
        <w:rPr>
          <w:rFonts w:ascii="Times New Roman"/>
          <w:color w:val="000000" w:themeColor="text1"/>
        </w:rPr>
        <w:t>务</w:t>
      </w:r>
      <w:proofErr w:type="gramEnd"/>
      <w:r>
        <w:rPr>
          <w:rFonts w:ascii="Times New Roman"/>
          <w:color w:val="000000" w:themeColor="text1"/>
        </w:rPr>
        <w:t>局水质水生态监测中心）、中国科学院生态环境研究中心。</w:t>
      </w:r>
      <w:bookmarkEnd w:id="27"/>
    </w:p>
    <w:p w14:paraId="76852B9B" w14:textId="77777777" w:rsidR="00BD31BC" w:rsidRDefault="00BD31BC" w:rsidP="00BD31BC">
      <w:pPr>
        <w:pStyle w:val="afffff1"/>
        <w:ind w:firstLine="420"/>
      </w:pPr>
      <w:r>
        <w:rPr>
          <w:rFonts w:hint="eastAsia"/>
        </w:rPr>
        <w:t>本文件主要起草人：</w:t>
      </w:r>
    </w:p>
    <w:p w14:paraId="397961AC" w14:textId="77777777" w:rsidR="00BD31BC" w:rsidRDefault="00BD31BC" w:rsidP="00BD31BC">
      <w:pPr>
        <w:pStyle w:val="afffff1"/>
        <w:ind w:firstLine="420"/>
      </w:pPr>
    </w:p>
    <w:p w14:paraId="3A8BE3A8" w14:textId="004C891C" w:rsidR="00BD31BC" w:rsidRPr="00BD31BC" w:rsidRDefault="00BD31BC" w:rsidP="00BD31BC">
      <w:pPr>
        <w:pStyle w:val="afffff1"/>
        <w:ind w:firstLine="420"/>
        <w:sectPr w:rsidR="00BD31BC" w:rsidRPr="00BD31BC" w:rsidSect="00377A66">
          <w:pgSz w:w="11906" w:h="16838" w:code="9"/>
          <w:pgMar w:top="1928" w:right="1134" w:bottom="1134" w:left="1134" w:header="1418" w:footer="1134" w:gutter="284"/>
          <w:pgNumType w:fmt="upperRoman"/>
          <w:cols w:space="425"/>
          <w:formProt w:val="0"/>
          <w:docGrid w:type="lines" w:linePitch="312"/>
        </w:sectPr>
      </w:pPr>
    </w:p>
    <w:p w14:paraId="68C9F0C3" w14:textId="77777777" w:rsidR="00894836" w:rsidRPr="00145D9D" w:rsidRDefault="00894836" w:rsidP="00093D25">
      <w:pPr>
        <w:spacing w:line="20" w:lineRule="exact"/>
        <w:jc w:val="center"/>
        <w:rPr>
          <w:rFonts w:ascii="黑体" w:eastAsia="黑体" w:hAnsi="黑体" w:hint="eastAsia"/>
          <w:sz w:val="32"/>
          <w:szCs w:val="32"/>
        </w:rPr>
      </w:pPr>
      <w:bookmarkStart w:id="28" w:name="BookMark4"/>
      <w:bookmarkEnd w:id="26"/>
    </w:p>
    <w:p w14:paraId="262658B6"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E727194166B245E0846A5D99A0923001"/>
        </w:placeholder>
      </w:sdtPr>
      <w:sdtContent>
        <w:bookmarkStart w:id="29" w:name="NEW_STAND_NAME" w:displacedByCustomXml="prev"/>
        <w:p w14:paraId="2825F8DD" w14:textId="58723109" w:rsidR="00F26B7E" w:rsidRPr="00F26B7E" w:rsidRDefault="008F5AEE" w:rsidP="008F5AEE">
          <w:pPr>
            <w:pStyle w:val="afffffffffe"/>
            <w:spacing w:beforeLines="100" w:before="312" w:afterLines="220" w:after="686"/>
            <w:rPr>
              <w:rFonts w:hint="eastAsia"/>
            </w:rPr>
          </w:pPr>
          <w:r>
            <w:rPr>
              <w:rFonts w:hint="eastAsia"/>
            </w:rPr>
            <w:t>鱼类环境RNA监测技术规范</w:t>
          </w:r>
        </w:p>
      </w:sdtContent>
    </w:sdt>
    <w:bookmarkEnd w:id="29" w:displacedByCustomXml="prev"/>
    <w:p w14:paraId="53C8F958" w14:textId="77777777" w:rsidR="00E2552F" w:rsidRDefault="00E2552F" w:rsidP="00A77CCB">
      <w:pPr>
        <w:pStyle w:val="afff2"/>
        <w:spacing w:before="312" w:after="312"/>
      </w:pPr>
      <w:bookmarkStart w:id="30" w:name="_Toc17233325"/>
      <w:bookmarkStart w:id="31" w:name="_Toc17233333"/>
      <w:bookmarkStart w:id="32" w:name="_Toc24884211"/>
      <w:bookmarkStart w:id="33" w:name="_Toc24884218"/>
      <w:bookmarkStart w:id="34" w:name="_Toc26648465"/>
      <w:bookmarkStart w:id="35" w:name="_Toc26718930"/>
      <w:bookmarkStart w:id="36" w:name="_Toc26986530"/>
      <w:bookmarkStart w:id="37" w:name="_Toc26986771"/>
      <w:bookmarkStart w:id="38" w:name="_Toc97191423"/>
      <w:bookmarkStart w:id="39" w:name="_Toc196196170"/>
      <w:bookmarkStart w:id="40" w:name="_Toc216778802"/>
      <w:bookmarkStart w:id="41" w:name="_Toc216789321"/>
      <w:bookmarkStart w:id="42" w:name="_Toc217640356"/>
      <w:r>
        <w:rPr>
          <w:rFonts w:hint="eastAsia"/>
        </w:rPr>
        <w:t>范围</w:t>
      </w:r>
      <w:bookmarkEnd w:id="30"/>
      <w:bookmarkEnd w:id="31"/>
      <w:bookmarkEnd w:id="32"/>
      <w:bookmarkEnd w:id="33"/>
      <w:bookmarkEnd w:id="34"/>
      <w:bookmarkEnd w:id="35"/>
      <w:bookmarkEnd w:id="36"/>
      <w:bookmarkEnd w:id="37"/>
      <w:bookmarkEnd w:id="38"/>
      <w:bookmarkEnd w:id="39"/>
      <w:bookmarkEnd w:id="40"/>
      <w:bookmarkEnd w:id="41"/>
      <w:bookmarkEnd w:id="42"/>
    </w:p>
    <w:p w14:paraId="63394987" w14:textId="77777777" w:rsidR="00BD31BC" w:rsidRPr="00A9195F" w:rsidRDefault="00BD31BC" w:rsidP="001B47CE">
      <w:pPr>
        <w:pStyle w:val="affffffffffff1"/>
        <w:rPr>
          <w:rFonts w:ascii="Times New Roman"/>
        </w:rPr>
      </w:pPr>
      <w:bookmarkStart w:id="43" w:name="_Toc17233326"/>
      <w:bookmarkStart w:id="44" w:name="_Toc17233334"/>
      <w:bookmarkStart w:id="45" w:name="_Toc24884212"/>
      <w:bookmarkStart w:id="46" w:name="_Toc24884219"/>
      <w:bookmarkStart w:id="47" w:name="_Toc26648466"/>
      <w:r w:rsidRPr="00A9195F">
        <w:rPr>
          <w:rFonts w:ascii="Times New Roman"/>
        </w:rPr>
        <w:t>本文件规定了鱼类环境</w:t>
      </w:r>
      <w:r w:rsidRPr="00A9195F">
        <w:rPr>
          <w:rFonts w:ascii="Times New Roman"/>
        </w:rPr>
        <w:t>RNA</w:t>
      </w:r>
      <w:r w:rsidRPr="00A9195F">
        <w:rPr>
          <w:rFonts w:ascii="Times New Roman"/>
        </w:rPr>
        <w:t>（</w:t>
      </w:r>
      <w:proofErr w:type="spellStart"/>
      <w:r w:rsidRPr="00A9195F">
        <w:rPr>
          <w:rFonts w:ascii="Times New Roman"/>
        </w:rPr>
        <w:t>eRNA</w:t>
      </w:r>
      <w:proofErr w:type="spellEnd"/>
      <w:r w:rsidRPr="00A9195F">
        <w:rPr>
          <w:rFonts w:ascii="Times New Roman"/>
        </w:rPr>
        <w:t>）监测的对象、技术方法、采集和实验分析等技术要求。</w:t>
      </w:r>
    </w:p>
    <w:p w14:paraId="6012949C" w14:textId="10A1856D" w:rsidR="008B0C9C" w:rsidRPr="00A9195F" w:rsidRDefault="00BD31BC" w:rsidP="00BD31BC">
      <w:pPr>
        <w:pStyle w:val="afffff1"/>
        <w:ind w:firstLine="420"/>
        <w:rPr>
          <w:rFonts w:ascii="Times New Roman"/>
        </w:rPr>
      </w:pPr>
      <w:r w:rsidRPr="003430F0">
        <w:rPr>
          <w:rFonts w:ascii="Times New Roman"/>
          <w:color w:val="000000" w:themeColor="text1"/>
        </w:rPr>
        <w:t>本文件适用于河流、湖泊、水库</w:t>
      </w:r>
      <w:r w:rsidR="00DC1DB6" w:rsidRPr="003430F0">
        <w:rPr>
          <w:rFonts w:ascii="Times New Roman" w:hint="eastAsia"/>
          <w:color w:val="000000" w:themeColor="text1"/>
        </w:rPr>
        <w:t>、渠道</w:t>
      </w:r>
      <w:r w:rsidRPr="003430F0">
        <w:rPr>
          <w:rFonts w:ascii="Times New Roman"/>
          <w:color w:val="000000" w:themeColor="text1"/>
        </w:rPr>
        <w:t>等</w:t>
      </w:r>
      <w:r w:rsidR="000660EE" w:rsidRPr="003430F0">
        <w:rPr>
          <w:rFonts w:ascii="Times New Roman" w:hint="eastAsia"/>
          <w:color w:val="000000" w:themeColor="text1"/>
        </w:rPr>
        <w:t>淡水</w:t>
      </w:r>
      <w:r w:rsidRPr="003430F0">
        <w:rPr>
          <w:rFonts w:ascii="Times New Roman"/>
          <w:color w:val="000000" w:themeColor="text1"/>
        </w:rPr>
        <w:t>地表</w:t>
      </w:r>
      <w:r w:rsidR="00EC30AE" w:rsidRPr="003430F0">
        <w:rPr>
          <w:rFonts w:ascii="Times New Roman" w:hint="eastAsia"/>
          <w:color w:val="000000" w:themeColor="text1"/>
        </w:rPr>
        <w:t>水</w:t>
      </w:r>
      <w:r w:rsidRPr="003430F0">
        <w:rPr>
          <w:rFonts w:ascii="Times New Roman"/>
          <w:color w:val="000000" w:themeColor="text1"/>
        </w:rPr>
        <w:t>的鱼类</w:t>
      </w:r>
      <w:r w:rsidRPr="003430F0">
        <w:rPr>
          <w:rFonts w:ascii="Times New Roman"/>
          <w:color w:val="000000" w:themeColor="text1"/>
        </w:rPr>
        <w:t>eRNA</w:t>
      </w:r>
      <w:r w:rsidRPr="003430F0">
        <w:rPr>
          <w:rFonts w:ascii="Times New Roman"/>
          <w:color w:val="000000" w:themeColor="text1"/>
        </w:rPr>
        <w:t>监测。</w:t>
      </w:r>
    </w:p>
    <w:p w14:paraId="43DC173D" w14:textId="77777777" w:rsidR="00E2552F" w:rsidRDefault="00E2552F" w:rsidP="00A77CCB">
      <w:pPr>
        <w:pStyle w:val="afff2"/>
        <w:spacing w:before="312" w:after="312"/>
      </w:pPr>
      <w:bookmarkStart w:id="48" w:name="_Toc26718931"/>
      <w:bookmarkStart w:id="49" w:name="_Toc26986531"/>
      <w:bookmarkStart w:id="50" w:name="_Toc26986772"/>
      <w:bookmarkStart w:id="51" w:name="_Toc97191424"/>
      <w:bookmarkStart w:id="52" w:name="_Toc196196171"/>
      <w:bookmarkStart w:id="53" w:name="_Toc216778803"/>
      <w:bookmarkStart w:id="54" w:name="_Toc216789322"/>
      <w:bookmarkStart w:id="55" w:name="_Toc217640357"/>
      <w:r>
        <w:rPr>
          <w:rFonts w:hint="eastAsia"/>
        </w:rPr>
        <w:t>规范性引用文件</w:t>
      </w:r>
      <w:bookmarkEnd w:id="43"/>
      <w:bookmarkEnd w:id="44"/>
      <w:bookmarkEnd w:id="45"/>
      <w:bookmarkEnd w:id="46"/>
      <w:bookmarkEnd w:id="47"/>
      <w:bookmarkEnd w:id="48"/>
      <w:bookmarkEnd w:id="49"/>
      <w:bookmarkEnd w:id="50"/>
      <w:bookmarkEnd w:id="51"/>
      <w:bookmarkEnd w:id="52"/>
      <w:bookmarkEnd w:id="53"/>
      <w:bookmarkEnd w:id="54"/>
      <w:bookmarkEnd w:id="55"/>
    </w:p>
    <w:sdt>
      <w:sdtPr>
        <w:rPr>
          <w:rFonts w:ascii="Times New Roman"/>
        </w:rPr>
        <w:id w:val="715848253"/>
        <w:placeholder>
          <w:docPart w:val="6C7B9487C60240409BFC6C7A57EBC0B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D744E95" w14:textId="77777777" w:rsidR="008A57E6" w:rsidRPr="00A9195F" w:rsidRDefault="008A57E6" w:rsidP="008A57E6">
          <w:pPr>
            <w:pStyle w:val="afffff1"/>
            <w:ind w:firstLine="420"/>
            <w:rPr>
              <w:rFonts w:ascii="Times New Roman"/>
            </w:rPr>
          </w:pPr>
          <w:r w:rsidRPr="00A9195F">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A393C1C" w14:textId="77777777" w:rsidR="00BD31BC" w:rsidRPr="00A9195F" w:rsidRDefault="00BD31BC" w:rsidP="00BD31BC">
      <w:pPr>
        <w:pStyle w:val="affffffffffff1"/>
        <w:rPr>
          <w:rFonts w:ascii="Times New Roman"/>
          <w:color w:val="000000" w:themeColor="text1"/>
        </w:rPr>
      </w:pPr>
      <w:r w:rsidRPr="00A9195F">
        <w:rPr>
          <w:rFonts w:ascii="Times New Roman"/>
          <w:color w:val="000000" w:themeColor="text1"/>
        </w:rPr>
        <w:t xml:space="preserve">GB/T 6682 </w:t>
      </w:r>
      <w:r w:rsidRPr="00A9195F">
        <w:rPr>
          <w:rFonts w:ascii="Times New Roman"/>
          <w:color w:val="000000" w:themeColor="text1"/>
        </w:rPr>
        <w:t>分析实验室用水规格和试验方法</w:t>
      </w:r>
    </w:p>
    <w:p w14:paraId="40C3E3A0" w14:textId="77777777" w:rsidR="00BD31BC" w:rsidRPr="00A9195F" w:rsidRDefault="00BD31BC" w:rsidP="00BD31BC">
      <w:pPr>
        <w:pStyle w:val="affffffffffff1"/>
        <w:rPr>
          <w:rFonts w:ascii="Times New Roman"/>
          <w:color w:val="000000" w:themeColor="text1"/>
        </w:rPr>
      </w:pPr>
      <w:r w:rsidRPr="00A9195F">
        <w:rPr>
          <w:rFonts w:ascii="Times New Roman"/>
          <w:color w:val="000000" w:themeColor="text1"/>
        </w:rPr>
        <w:t xml:space="preserve">GB/T 30989 </w:t>
      </w:r>
      <w:r w:rsidRPr="00A9195F">
        <w:rPr>
          <w:rFonts w:ascii="Times New Roman"/>
          <w:color w:val="000000" w:themeColor="text1"/>
        </w:rPr>
        <w:t>高通量基因测序技术规程</w:t>
      </w:r>
    </w:p>
    <w:p w14:paraId="43F27B48" w14:textId="77777777" w:rsidR="00BD31BC" w:rsidRPr="00A9195F" w:rsidRDefault="00BD31BC" w:rsidP="00BD31BC">
      <w:pPr>
        <w:pStyle w:val="affffffffffff1"/>
        <w:rPr>
          <w:rFonts w:ascii="Times New Roman"/>
          <w:color w:val="000000" w:themeColor="text1"/>
        </w:rPr>
      </w:pPr>
      <w:r w:rsidRPr="00A9195F">
        <w:rPr>
          <w:rFonts w:ascii="Times New Roman"/>
          <w:color w:val="000000" w:themeColor="text1"/>
        </w:rPr>
        <w:t xml:space="preserve">DB11/T 2023 </w:t>
      </w:r>
      <w:r w:rsidRPr="00A9195F">
        <w:rPr>
          <w:rFonts w:ascii="Times New Roman"/>
          <w:color w:val="000000" w:themeColor="text1"/>
        </w:rPr>
        <w:t>鱼类贝类环境</w:t>
      </w:r>
      <w:r w:rsidRPr="00A9195F">
        <w:rPr>
          <w:rFonts w:ascii="Times New Roman"/>
          <w:color w:val="000000" w:themeColor="text1"/>
        </w:rPr>
        <w:t>DNA</w:t>
      </w:r>
      <w:r w:rsidRPr="00A9195F">
        <w:rPr>
          <w:rFonts w:ascii="Times New Roman"/>
          <w:color w:val="000000" w:themeColor="text1"/>
        </w:rPr>
        <w:t>识别技术规范</w:t>
      </w:r>
    </w:p>
    <w:p w14:paraId="32A7EF26" w14:textId="063C3A29" w:rsidR="00B265BC" w:rsidRPr="00E030F9" w:rsidRDefault="00FD59EB" w:rsidP="00FD59EB">
      <w:pPr>
        <w:pStyle w:val="afff2"/>
        <w:spacing w:before="312" w:after="312"/>
      </w:pPr>
      <w:bookmarkStart w:id="56" w:name="_Toc97191425"/>
      <w:bookmarkStart w:id="57" w:name="_Toc196196172"/>
      <w:bookmarkStart w:id="58" w:name="_Toc216778804"/>
      <w:bookmarkStart w:id="59" w:name="_Toc216789323"/>
      <w:bookmarkStart w:id="60" w:name="_Toc217640358"/>
      <w:r>
        <w:rPr>
          <w:rFonts w:hint="eastAsia"/>
          <w:szCs w:val="21"/>
        </w:rPr>
        <w:t>术语和定义</w:t>
      </w:r>
      <w:bookmarkEnd w:id="56"/>
      <w:bookmarkEnd w:id="57"/>
      <w:bookmarkEnd w:id="58"/>
      <w:bookmarkEnd w:id="59"/>
      <w:bookmarkEnd w:id="60"/>
    </w:p>
    <w:bookmarkStart w:id="61" w:name="_Toc26986532" w:displacedByCustomXml="next"/>
    <w:bookmarkEnd w:id="61" w:displacedByCustomXml="next"/>
    <w:sdt>
      <w:sdtPr>
        <w:id w:val="-1909835108"/>
        <w:placeholder>
          <w:docPart w:val="672E7E14EC8E4E259A0D20A1DAC536A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F8E4C49" w14:textId="21406768" w:rsidR="003C010C" w:rsidRDefault="00BD31BC" w:rsidP="00BA263B">
          <w:pPr>
            <w:pStyle w:val="afffff1"/>
            <w:ind w:firstLine="420"/>
          </w:pPr>
          <w:r>
            <w:t>下列术语和定义适用于本文件。</w:t>
          </w:r>
        </w:p>
      </w:sdtContent>
    </w:sdt>
    <w:p w14:paraId="2F963CDD" w14:textId="6F8F60F6" w:rsidR="00E75604" w:rsidRPr="00733606" w:rsidRDefault="00733606" w:rsidP="00733606">
      <w:pPr>
        <w:pStyle w:val="afffffffffffb"/>
        <w:ind w:left="420" w:hangingChars="200" w:hanging="420"/>
        <w:rPr>
          <w:rFonts w:ascii="黑体" w:eastAsia="黑体" w:hAnsi="黑体" w:hint="eastAsia"/>
        </w:rPr>
      </w:pPr>
      <w:r w:rsidRPr="00733606">
        <w:rPr>
          <w:rFonts w:ascii="黑体" w:eastAsia="黑体" w:hAnsi="黑体" w:hint="eastAsia"/>
        </w:rPr>
        <w:br/>
      </w:r>
      <w:r w:rsidR="00E75604" w:rsidRPr="00733606">
        <w:rPr>
          <w:rFonts w:ascii="黑体" w:eastAsia="黑体" w:hAnsi="黑体" w:hint="eastAsia"/>
        </w:rPr>
        <w:t>环境RNA  environmental RNA</w:t>
      </w:r>
      <w:r w:rsidR="00543462">
        <w:rPr>
          <w:rFonts w:ascii="黑体" w:eastAsia="黑体" w:hAnsi="黑体" w:hint="eastAsia"/>
        </w:rPr>
        <w:t>；</w:t>
      </w:r>
      <w:proofErr w:type="spellStart"/>
      <w:r w:rsidR="00E75604" w:rsidRPr="00733606">
        <w:rPr>
          <w:rFonts w:ascii="黑体" w:eastAsia="黑体" w:hAnsi="黑体" w:hint="eastAsia"/>
        </w:rPr>
        <w:t>eRNA</w:t>
      </w:r>
      <w:proofErr w:type="spellEnd"/>
    </w:p>
    <w:p w14:paraId="6A64E10D" w14:textId="684EA661" w:rsidR="00AD3B13" w:rsidRPr="00A9195F" w:rsidRDefault="00AD3B13" w:rsidP="00015E39">
      <w:pPr>
        <w:pStyle w:val="affffffffffff1"/>
        <w:rPr>
          <w:rFonts w:ascii="Times New Roman"/>
          <w:highlight w:val="yellow"/>
        </w:rPr>
      </w:pPr>
      <w:r w:rsidRPr="006748F5">
        <w:rPr>
          <w:rFonts w:ascii="Times New Roman"/>
        </w:rPr>
        <w:t>指生物体在环境中释放的包含游离和</w:t>
      </w:r>
      <w:r w:rsidR="006748F5" w:rsidRPr="006748F5">
        <w:rPr>
          <w:rFonts w:ascii="Times New Roman" w:hint="eastAsia"/>
        </w:rPr>
        <w:t>残留</w:t>
      </w:r>
      <w:r w:rsidRPr="006748F5">
        <w:rPr>
          <w:rFonts w:ascii="Times New Roman"/>
        </w:rPr>
        <w:t>细胞中的</w:t>
      </w:r>
      <w:r w:rsidRPr="006748F5">
        <w:rPr>
          <w:rFonts w:ascii="Times New Roman"/>
        </w:rPr>
        <w:t>RNA</w:t>
      </w:r>
      <w:r w:rsidRPr="006748F5">
        <w:rPr>
          <w:rFonts w:ascii="Times New Roman"/>
        </w:rPr>
        <w:t>，</w:t>
      </w:r>
      <w:r w:rsidRPr="00A9195F">
        <w:rPr>
          <w:rFonts w:ascii="Times New Roman"/>
        </w:rPr>
        <w:t>可提供一个环境中活体物种的存在记录和群落组成信息。</w:t>
      </w:r>
    </w:p>
    <w:p w14:paraId="29D5A18D" w14:textId="1FA68A1B" w:rsidR="00E75604" w:rsidRPr="00E75604" w:rsidRDefault="00E75604" w:rsidP="00E75604">
      <w:pPr>
        <w:pStyle w:val="afffffffffffb"/>
        <w:ind w:left="420" w:hangingChars="200" w:hanging="420"/>
        <w:rPr>
          <w:rFonts w:ascii="黑体" w:eastAsia="黑体" w:hAnsi="黑体" w:hint="eastAsia"/>
        </w:rPr>
      </w:pPr>
      <w:r w:rsidRPr="00E75604">
        <w:rPr>
          <w:rFonts w:ascii="黑体" w:eastAsia="黑体" w:hAnsi="黑体"/>
        </w:rPr>
        <w:br/>
      </w:r>
      <w:r w:rsidRPr="00E75604">
        <w:rPr>
          <w:rFonts w:ascii="黑体" w:eastAsia="黑体" w:hAnsi="黑体" w:hint="eastAsia"/>
        </w:rPr>
        <w:t>互补DNA  complementary DNA</w:t>
      </w:r>
      <w:r w:rsidR="00543462">
        <w:rPr>
          <w:rFonts w:ascii="黑体" w:eastAsia="黑体" w:hAnsi="黑体" w:hint="eastAsia"/>
        </w:rPr>
        <w:t>；</w:t>
      </w:r>
      <w:r w:rsidRPr="00E75604">
        <w:rPr>
          <w:rFonts w:ascii="黑体" w:eastAsia="黑体" w:hAnsi="黑体" w:hint="eastAsia"/>
        </w:rPr>
        <w:t>cDNA</w:t>
      </w:r>
    </w:p>
    <w:p w14:paraId="243F07E3" w14:textId="75415D2E" w:rsidR="00CD561D" w:rsidRPr="00A9195F" w:rsidRDefault="00E75604" w:rsidP="00E75604">
      <w:pPr>
        <w:pStyle w:val="afffff1"/>
        <w:ind w:firstLine="420"/>
        <w:rPr>
          <w:rFonts w:ascii="Times New Roman"/>
        </w:rPr>
      </w:pPr>
      <w:r w:rsidRPr="00A9195F">
        <w:rPr>
          <w:rFonts w:ascii="Times New Roman"/>
        </w:rPr>
        <w:t>cDNA</w:t>
      </w:r>
      <w:r w:rsidRPr="00A9195F">
        <w:rPr>
          <w:rFonts w:ascii="Times New Roman"/>
        </w:rPr>
        <w:t>是</w:t>
      </w:r>
      <w:r w:rsidR="00B671D7" w:rsidRPr="00A9195F">
        <w:rPr>
          <w:rFonts w:ascii="Times New Roman"/>
        </w:rPr>
        <w:t>以</w:t>
      </w:r>
      <w:r w:rsidRPr="00A9195F">
        <w:rPr>
          <w:rFonts w:ascii="Times New Roman"/>
        </w:rPr>
        <w:t>RNA</w:t>
      </w:r>
      <w:r w:rsidRPr="00A9195F">
        <w:rPr>
          <w:rFonts w:ascii="Times New Roman"/>
        </w:rPr>
        <w:t>作为模板，利用逆转录酶催化合成的</w:t>
      </w:r>
      <w:r w:rsidRPr="00A9195F">
        <w:rPr>
          <w:rFonts w:ascii="Times New Roman"/>
        </w:rPr>
        <w:t>DNA</w:t>
      </w:r>
      <w:r w:rsidRPr="00A9195F">
        <w:rPr>
          <w:rFonts w:ascii="Times New Roman"/>
        </w:rPr>
        <w:t>链。</w:t>
      </w:r>
    </w:p>
    <w:p w14:paraId="4A2864C2" w14:textId="0E72670C" w:rsidR="00E75604" w:rsidRPr="00E75604" w:rsidRDefault="00E75604" w:rsidP="00E75604">
      <w:pPr>
        <w:pStyle w:val="afffffffffffb"/>
        <w:ind w:left="420" w:hangingChars="200" w:hanging="420"/>
        <w:rPr>
          <w:rFonts w:ascii="黑体" w:eastAsia="黑体" w:hAnsi="黑体" w:hint="eastAsia"/>
        </w:rPr>
      </w:pPr>
      <w:r w:rsidRPr="00E75604">
        <w:rPr>
          <w:rFonts w:ascii="黑体" w:eastAsia="黑体" w:hAnsi="黑体"/>
        </w:rPr>
        <w:br/>
      </w:r>
      <w:r w:rsidRPr="00E75604">
        <w:rPr>
          <w:rFonts w:ascii="黑体" w:eastAsia="黑体" w:hAnsi="黑体" w:hint="eastAsia"/>
        </w:rPr>
        <w:t xml:space="preserve">分类操作单元 </w:t>
      </w:r>
      <w:r w:rsidR="006402E9">
        <w:rPr>
          <w:rFonts w:ascii="黑体" w:eastAsia="黑体" w:hAnsi="黑体" w:hint="eastAsia"/>
        </w:rPr>
        <w:t xml:space="preserve"> </w:t>
      </w:r>
      <w:r w:rsidRPr="00E75604">
        <w:rPr>
          <w:rFonts w:ascii="黑体" w:eastAsia="黑体" w:hAnsi="黑体" w:hint="eastAsia"/>
        </w:rPr>
        <w:t>operational taxonomic unit</w:t>
      </w:r>
      <w:r w:rsidR="00543462">
        <w:rPr>
          <w:rFonts w:ascii="黑体" w:eastAsia="黑体" w:hAnsi="黑体" w:hint="eastAsia"/>
        </w:rPr>
        <w:t>；</w:t>
      </w:r>
      <w:r w:rsidRPr="00E75604">
        <w:rPr>
          <w:rFonts w:ascii="黑体" w:eastAsia="黑体" w:hAnsi="黑体" w:hint="eastAsia"/>
        </w:rPr>
        <w:t xml:space="preserve">OTU </w:t>
      </w:r>
    </w:p>
    <w:p w14:paraId="0AAE53F3" w14:textId="77777777" w:rsidR="00E75604" w:rsidRPr="00A9195F" w:rsidRDefault="00E75604" w:rsidP="001B4FF4">
      <w:pPr>
        <w:pStyle w:val="affffffffffff1"/>
        <w:rPr>
          <w:rFonts w:ascii="Times New Roman"/>
        </w:rPr>
      </w:pPr>
      <w:r w:rsidRPr="00A9195F">
        <w:rPr>
          <w:rFonts w:ascii="Times New Roman"/>
        </w:rPr>
        <w:t>在系统发生学、群体遗传学研究中设定的分子分类单位，具有可鉴别生物分类单元（品系、种、属等）序列分类特征。一般把碱基序列相似度不小于</w:t>
      </w:r>
      <w:r w:rsidRPr="00A9195F">
        <w:rPr>
          <w:rFonts w:ascii="Times New Roman"/>
        </w:rPr>
        <w:t>97%</w:t>
      </w:r>
      <w:r w:rsidRPr="00A9195F">
        <w:rPr>
          <w:rFonts w:ascii="Times New Roman"/>
        </w:rPr>
        <w:t>的</w:t>
      </w:r>
      <w:r w:rsidRPr="00A9195F">
        <w:rPr>
          <w:rFonts w:ascii="Times New Roman"/>
        </w:rPr>
        <w:t>OTU</w:t>
      </w:r>
      <w:r w:rsidRPr="00A9195F">
        <w:rPr>
          <w:rFonts w:ascii="Times New Roman"/>
        </w:rPr>
        <w:t>定义为一个物种。</w:t>
      </w:r>
    </w:p>
    <w:p w14:paraId="24B9B0E3" w14:textId="77777777" w:rsidR="00F15287" w:rsidRPr="00A9195F" w:rsidRDefault="00E75604" w:rsidP="00F15287">
      <w:pPr>
        <w:pStyle w:val="afffff1"/>
        <w:ind w:firstLine="420"/>
        <w:rPr>
          <w:rFonts w:ascii="Times New Roman"/>
        </w:rPr>
      </w:pPr>
      <w:r w:rsidRPr="00A9195F">
        <w:rPr>
          <w:rFonts w:ascii="Times New Roman"/>
        </w:rPr>
        <w:t>[</w:t>
      </w:r>
      <w:r w:rsidRPr="00A9195F">
        <w:rPr>
          <w:rFonts w:ascii="Times New Roman"/>
        </w:rPr>
        <w:t>来源：</w:t>
      </w:r>
      <w:r w:rsidRPr="00A9195F">
        <w:rPr>
          <w:rFonts w:ascii="Times New Roman"/>
        </w:rPr>
        <w:t>DB11/T 2023</w:t>
      </w:r>
      <w:r w:rsidRPr="00A9195F">
        <w:rPr>
          <w:rFonts w:ascii="Times New Roman"/>
        </w:rPr>
        <w:t>，</w:t>
      </w:r>
      <w:r w:rsidRPr="00A9195F">
        <w:rPr>
          <w:rFonts w:ascii="Times New Roman"/>
        </w:rPr>
        <w:t>3.5</w:t>
      </w:r>
      <w:r w:rsidRPr="00A9195F">
        <w:rPr>
          <w:rFonts w:ascii="Times New Roman"/>
        </w:rPr>
        <w:t>，有修改</w:t>
      </w:r>
      <w:r w:rsidRPr="00A9195F">
        <w:rPr>
          <w:rFonts w:ascii="Times New Roman"/>
        </w:rPr>
        <w:t>]</w:t>
      </w:r>
    </w:p>
    <w:p w14:paraId="5995C972" w14:textId="2CB2E96D" w:rsidR="00E75604" w:rsidRPr="00F15287" w:rsidRDefault="00F15287" w:rsidP="00F15287">
      <w:pPr>
        <w:pStyle w:val="afffffffffffb"/>
        <w:ind w:left="420" w:hangingChars="200" w:hanging="420"/>
        <w:rPr>
          <w:rFonts w:ascii="黑体" w:eastAsia="黑体" w:hAnsi="黑体" w:hint="eastAsia"/>
        </w:rPr>
      </w:pPr>
      <w:r w:rsidRPr="00F15287">
        <w:rPr>
          <w:rFonts w:ascii="黑体" w:eastAsia="黑体" w:hAnsi="黑体"/>
        </w:rPr>
        <w:br/>
      </w:r>
      <w:r w:rsidR="00E75604" w:rsidRPr="00F15287">
        <w:rPr>
          <w:rFonts w:ascii="黑体" w:eastAsia="黑体" w:hAnsi="黑体" w:hint="eastAsia"/>
        </w:rPr>
        <w:t>引物条形码  barcode</w:t>
      </w:r>
    </w:p>
    <w:p w14:paraId="625DF91F" w14:textId="42747A5F" w:rsidR="00E75604" w:rsidRPr="00A9195F" w:rsidRDefault="00E75604" w:rsidP="00E75604">
      <w:pPr>
        <w:pStyle w:val="afffff1"/>
        <w:ind w:firstLine="420"/>
        <w:rPr>
          <w:rFonts w:ascii="Times New Roman"/>
        </w:rPr>
      </w:pPr>
      <w:r w:rsidRPr="00A9195F">
        <w:rPr>
          <w:rFonts w:ascii="Times New Roman"/>
        </w:rPr>
        <w:t>为高通量测序时区分不同样</w:t>
      </w:r>
      <w:r w:rsidR="00CD31EB" w:rsidRPr="00A9195F">
        <w:rPr>
          <w:rFonts w:ascii="Times New Roman"/>
        </w:rPr>
        <w:t>点</w:t>
      </w:r>
      <w:r w:rsidRPr="00A9195F">
        <w:rPr>
          <w:rFonts w:ascii="Times New Roman"/>
        </w:rPr>
        <w:t>PCR</w:t>
      </w:r>
      <w:r w:rsidRPr="00A9195F">
        <w:rPr>
          <w:rFonts w:ascii="Times New Roman"/>
        </w:rPr>
        <w:t>产物的物种基因序列，在扩增引物</w:t>
      </w:r>
      <w:r w:rsidRPr="00A9195F">
        <w:rPr>
          <w:rFonts w:ascii="Times New Roman"/>
        </w:rPr>
        <w:t>5’</w:t>
      </w:r>
      <w:r w:rsidRPr="00A9195F">
        <w:rPr>
          <w:rFonts w:ascii="Times New Roman"/>
        </w:rPr>
        <w:t>端增加的序列特异性短片段标记。</w:t>
      </w:r>
    </w:p>
    <w:p w14:paraId="2BE7833E" w14:textId="4A2B0AE1" w:rsidR="00E75604" w:rsidRPr="00A9195F" w:rsidRDefault="00E75604" w:rsidP="00E75604">
      <w:pPr>
        <w:pStyle w:val="afffff1"/>
        <w:ind w:firstLine="420"/>
        <w:rPr>
          <w:rFonts w:ascii="Times New Roman"/>
        </w:rPr>
      </w:pPr>
      <w:r w:rsidRPr="00A9195F">
        <w:rPr>
          <w:rFonts w:ascii="Times New Roman"/>
        </w:rPr>
        <w:t>[</w:t>
      </w:r>
      <w:r w:rsidRPr="00A9195F">
        <w:rPr>
          <w:rFonts w:ascii="Times New Roman"/>
        </w:rPr>
        <w:t>来源：</w:t>
      </w:r>
      <w:r w:rsidRPr="00A9195F">
        <w:rPr>
          <w:rFonts w:ascii="Times New Roman"/>
        </w:rPr>
        <w:t>DB11/T 2023</w:t>
      </w:r>
      <w:r w:rsidRPr="00A9195F">
        <w:rPr>
          <w:rFonts w:ascii="Times New Roman"/>
        </w:rPr>
        <w:t>，</w:t>
      </w:r>
      <w:r w:rsidRPr="00A9195F">
        <w:rPr>
          <w:rFonts w:ascii="Times New Roman"/>
        </w:rPr>
        <w:t>3.6</w:t>
      </w:r>
      <w:r w:rsidRPr="00A9195F">
        <w:rPr>
          <w:rFonts w:ascii="Times New Roman"/>
        </w:rPr>
        <w:t>，有修改</w:t>
      </w:r>
      <w:r w:rsidRPr="00A9195F">
        <w:rPr>
          <w:rFonts w:ascii="Times New Roman"/>
        </w:rPr>
        <w:t>]</w:t>
      </w:r>
    </w:p>
    <w:p w14:paraId="09210CE8" w14:textId="4FD84449" w:rsidR="00685B23" w:rsidRDefault="00685B23" w:rsidP="00685B23">
      <w:pPr>
        <w:pStyle w:val="afffffffffffb"/>
        <w:ind w:left="420" w:hangingChars="200" w:hanging="420"/>
        <w:rPr>
          <w:rFonts w:ascii="黑体" w:eastAsia="黑体" w:hAnsi="黑体" w:hint="eastAsia"/>
        </w:rPr>
      </w:pPr>
      <w:r w:rsidRPr="00685B23">
        <w:rPr>
          <w:rFonts w:ascii="黑体" w:eastAsia="黑体" w:hAnsi="黑体"/>
        </w:rPr>
        <w:br/>
      </w:r>
      <w:r w:rsidR="00EA25FD">
        <w:rPr>
          <w:rFonts w:ascii="黑体" w:eastAsia="黑体" w:hAnsi="黑体" w:hint="eastAsia"/>
        </w:rPr>
        <w:t>相似度</w:t>
      </w:r>
      <w:r w:rsidR="00C91217">
        <w:rPr>
          <w:rFonts w:ascii="黑体" w:eastAsia="黑体" w:hAnsi="黑体" w:hint="eastAsia"/>
        </w:rPr>
        <w:t xml:space="preserve">  </w:t>
      </w:r>
      <w:r w:rsidR="00A22AA0">
        <w:rPr>
          <w:rFonts w:ascii="黑体" w:eastAsia="黑体" w:hAnsi="黑体" w:hint="eastAsia"/>
        </w:rPr>
        <w:t>sequence similarity</w:t>
      </w:r>
    </w:p>
    <w:p w14:paraId="184C5634" w14:textId="37915CFA" w:rsidR="00C91217" w:rsidRPr="00A9195F" w:rsidRDefault="007C1992" w:rsidP="00C91217">
      <w:pPr>
        <w:pStyle w:val="afffff1"/>
        <w:ind w:firstLine="420"/>
        <w:rPr>
          <w:rFonts w:ascii="Times New Roman"/>
        </w:rPr>
      </w:pPr>
      <w:r>
        <w:rPr>
          <w:rFonts w:ascii="Times New Roman" w:hint="eastAsia"/>
        </w:rPr>
        <w:t>为</w:t>
      </w:r>
      <w:r w:rsidR="00564224">
        <w:rPr>
          <w:rFonts w:ascii="Times New Roman" w:hint="eastAsia"/>
        </w:rPr>
        <w:t>序列间</w:t>
      </w:r>
      <w:r w:rsidR="00BC56E8">
        <w:rPr>
          <w:rFonts w:ascii="Times New Roman" w:hint="eastAsia"/>
        </w:rPr>
        <w:t>比对时</w:t>
      </w:r>
      <w:r w:rsidR="00564224">
        <w:rPr>
          <w:rFonts w:ascii="Times New Roman" w:hint="eastAsia"/>
        </w:rPr>
        <w:t>覆盖片段中相同</w:t>
      </w:r>
      <w:r w:rsidR="00564224">
        <w:rPr>
          <w:rFonts w:ascii="Times New Roman" w:hint="eastAsia"/>
        </w:rPr>
        <w:t>DNA</w:t>
      </w:r>
      <w:r w:rsidR="00C91217" w:rsidRPr="00A9195F">
        <w:rPr>
          <w:rFonts w:ascii="Times New Roman"/>
        </w:rPr>
        <w:t>碱基数</w:t>
      </w:r>
      <w:r w:rsidR="00564224">
        <w:rPr>
          <w:rFonts w:ascii="Times New Roman" w:hint="eastAsia"/>
        </w:rPr>
        <w:t>占</w:t>
      </w:r>
      <w:r w:rsidR="00C91217" w:rsidRPr="00A9195F">
        <w:rPr>
          <w:rFonts w:ascii="Times New Roman"/>
        </w:rPr>
        <w:t>总碱基数目的比例，以百分数表示。</w:t>
      </w:r>
    </w:p>
    <w:p w14:paraId="41244A6D" w14:textId="26A400FC" w:rsidR="00685B23" w:rsidRDefault="00685B23" w:rsidP="00685B23">
      <w:pPr>
        <w:pStyle w:val="afffffffffffb"/>
        <w:ind w:left="420" w:hangingChars="200" w:hanging="420"/>
        <w:rPr>
          <w:rFonts w:ascii="黑体" w:eastAsia="黑体" w:hAnsi="黑体" w:hint="eastAsia"/>
        </w:rPr>
      </w:pPr>
      <w:r w:rsidRPr="00685B23">
        <w:rPr>
          <w:rFonts w:ascii="黑体" w:eastAsia="黑体" w:hAnsi="黑体"/>
        </w:rPr>
        <w:lastRenderedPageBreak/>
        <w:br/>
      </w:r>
      <w:r w:rsidR="00EA25FD">
        <w:rPr>
          <w:rFonts w:ascii="黑体" w:eastAsia="黑体" w:hAnsi="黑体" w:hint="eastAsia"/>
        </w:rPr>
        <w:t>覆盖度</w:t>
      </w:r>
      <w:r w:rsidR="00A22AA0">
        <w:rPr>
          <w:rFonts w:ascii="黑体" w:eastAsia="黑体" w:hAnsi="黑体" w:hint="eastAsia"/>
        </w:rPr>
        <w:t xml:space="preserve">  sequence coverage</w:t>
      </w:r>
    </w:p>
    <w:p w14:paraId="232B03E7" w14:textId="5B42F48A" w:rsidR="00C91217" w:rsidRPr="00A9195F" w:rsidRDefault="00564224" w:rsidP="00C91217">
      <w:pPr>
        <w:pStyle w:val="afffff1"/>
        <w:ind w:firstLine="420"/>
        <w:rPr>
          <w:rFonts w:ascii="Times New Roman"/>
        </w:rPr>
      </w:pPr>
      <w:r w:rsidRPr="00564224">
        <w:rPr>
          <w:rFonts w:ascii="Times New Roman" w:hint="eastAsia"/>
        </w:rPr>
        <w:t>为测序序列中与数据库比对成功的的</w:t>
      </w:r>
      <w:r>
        <w:rPr>
          <w:rFonts w:ascii="Times New Roman" w:hint="eastAsia"/>
        </w:rPr>
        <w:t>DNA</w:t>
      </w:r>
      <w:r w:rsidRPr="00564224">
        <w:rPr>
          <w:rFonts w:ascii="Times New Roman" w:hint="eastAsia"/>
        </w:rPr>
        <w:t>碱基数占总碱基数目的比例，以百分数表示。</w:t>
      </w:r>
    </w:p>
    <w:p w14:paraId="333B14FE" w14:textId="77777777" w:rsidR="00E75604" w:rsidRPr="00E75604" w:rsidRDefault="00E75604" w:rsidP="00E75604">
      <w:pPr>
        <w:pStyle w:val="afff2"/>
        <w:spacing w:before="312" w:after="312"/>
      </w:pPr>
      <w:bookmarkStart w:id="62" w:name="_Toc196196174"/>
      <w:bookmarkStart w:id="63" w:name="_Toc216778805"/>
      <w:bookmarkStart w:id="64" w:name="_Toc216789324"/>
      <w:bookmarkStart w:id="65" w:name="_Toc217640359"/>
      <w:r w:rsidRPr="00E75604">
        <w:rPr>
          <w:rFonts w:hint="eastAsia"/>
        </w:rPr>
        <w:t>试剂和器具</w:t>
      </w:r>
      <w:bookmarkEnd w:id="62"/>
      <w:bookmarkEnd w:id="63"/>
      <w:bookmarkEnd w:id="64"/>
      <w:bookmarkEnd w:id="65"/>
    </w:p>
    <w:p w14:paraId="41D0E1E6" w14:textId="368FDA75" w:rsidR="00E75604" w:rsidRDefault="00E75604" w:rsidP="00E75604">
      <w:pPr>
        <w:pStyle w:val="afff3"/>
        <w:spacing w:before="156" w:after="156"/>
      </w:pPr>
      <w:bookmarkStart w:id="66" w:name="_Toc196196175"/>
      <w:bookmarkStart w:id="67" w:name="_Toc216789325"/>
      <w:bookmarkStart w:id="68" w:name="_Toc217640360"/>
      <w:r>
        <w:t>试剂</w:t>
      </w:r>
      <w:bookmarkEnd w:id="66"/>
      <w:bookmarkEnd w:id="67"/>
      <w:bookmarkEnd w:id="68"/>
    </w:p>
    <w:p w14:paraId="68106FD8" w14:textId="229416DA" w:rsidR="00E75604" w:rsidRPr="00A9195F" w:rsidRDefault="00E75604" w:rsidP="00E75604">
      <w:pPr>
        <w:pStyle w:val="afffff1"/>
        <w:ind w:firstLine="420"/>
        <w:rPr>
          <w:rFonts w:ascii="Times New Roman"/>
        </w:rPr>
      </w:pPr>
      <w:r w:rsidRPr="00A9195F">
        <w:rPr>
          <w:rFonts w:ascii="Times New Roman"/>
        </w:rPr>
        <w:t>除非另有说明，试剂均使用符合国家标准的分析纯试剂，试验用水均使用满足</w:t>
      </w:r>
      <w:r w:rsidRPr="00A9195F">
        <w:rPr>
          <w:rFonts w:ascii="Times New Roman"/>
        </w:rPr>
        <w:t>GB/T 6682</w:t>
      </w:r>
      <w:r w:rsidRPr="00A9195F">
        <w:rPr>
          <w:rFonts w:ascii="Times New Roman"/>
        </w:rPr>
        <w:t>中一级水要求的新制备的超纯水。具体要求如下：</w:t>
      </w:r>
    </w:p>
    <w:p w14:paraId="4DFDA056" w14:textId="04C2E018" w:rsidR="00E75604" w:rsidRPr="00165A8F" w:rsidRDefault="00E75604" w:rsidP="001F1A8E">
      <w:pPr>
        <w:pStyle w:val="afb"/>
        <w:rPr>
          <w:rFonts w:ascii="Times New Roman"/>
        </w:rPr>
      </w:pPr>
      <w:r w:rsidRPr="00165A8F">
        <w:rPr>
          <w:rFonts w:ascii="Times New Roman"/>
        </w:rPr>
        <w:t>次氯酸钠</w:t>
      </w:r>
      <w:r w:rsidR="00EA71C6" w:rsidRPr="00165A8F">
        <w:rPr>
          <w:rFonts w:ascii="Times New Roman"/>
        </w:rPr>
        <w:t>（</w:t>
      </w:r>
      <w:proofErr w:type="spellStart"/>
      <w:r w:rsidR="00A01D91" w:rsidRPr="00165A8F">
        <w:rPr>
          <w:rFonts w:ascii="Times New Roman"/>
        </w:rPr>
        <w:t>NaClO</w:t>
      </w:r>
      <w:proofErr w:type="spellEnd"/>
      <w:r w:rsidR="00EA71C6" w:rsidRPr="00165A8F">
        <w:rPr>
          <w:rFonts w:ascii="Times New Roman"/>
        </w:rPr>
        <w:t>）</w:t>
      </w:r>
      <w:r w:rsidRPr="00165A8F">
        <w:rPr>
          <w:rFonts w:ascii="Times New Roman"/>
        </w:rPr>
        <w:t>；</w:t>
      </w:r>
    </w:p>
    <w:p w14:paraId="56AF4181" w14:textId="238620CC" w:rsidR="009E18FE" w:rsidRPr="00165A8F" w:rsidRDefault="009E18FE" w:rsidP="001F1A8E">
      <w:pPr>
        <w:pStyle w:val="afb"/>
        <w:rPr>
          <w:rFonts w:ascii="Times New Roman"/>
        </w:rPr>
      </w:pPr>
      <w:r w:rsidRPr="00165A8F">
        <w:rPr>
          <w:rFonts w:ascii="Times New Roman"/>
        </w:rPr>
        <w:t>氢氧化钠（</w:t>
      </w:r>
      <w:r w:rsidRPr="00165A8F">
        <w:rPr>
          <w:rFonts w:ascii="Times New Roman"/>
        </w:rPr>
        <w:t>NaOH</w:t>
      </w:r>
      <w:r w:rsidRPr="00165A8F">
        <w:rPr>
          <w:rFonts w:ascii="Times New Roman"/>
        </w:rPr>
        <w:t>）；</w:t>
      </w:r>
    </w:p>
    <w:p w14:paraId="5A2C5DB2" w14:textId="56DFCBB6" w:rsidR="004E5994" w:rsidRPr="00165A8F" w:rsidRDefault="004E5994" w:rsidP="001F1A8E">
      <w:pPr>
        <w:pStyle w:val="afb"/>
        <w:rPr>
          <w:rFonts w:ascii="Times New Roman"/>
        </w:rPr>
      </w:pPr>
      <w:r w:rsidRPr="00165A8F">
        <w:rPr>
          <w:rFonts w:ascii="Times New Roman"/>
        </w:rPr>
        <w:t>乙二胺四乙酸（</w:t>
      </w:r>
      <w:r w:rsidRPr="00165A8F">
        <w:rPr>
          <w:rFonts w:ascii="Times New Roman"/>
        </w:rPr>
        <w:t>EDTA</w:t>
      </w:r>
      <w:r w:rsidRPr="00165A8F">
        <w:rPr>
          <w:rFonts w:ascii="Times New Roman"/>
        </w:rPr>
        <w:t>，</w:t>
      </w:r>
      <w:r w:rsidRPr="00165A8F">
        <w:rPr>
          <w:rFonts w:ascii="Times New Roman"/>
        </w:rPr>
        <w:t>C</w:t>
      </w:r>
      <w:r w:rsidRPr="00165A8F">
        <w:rPr>
          <w:rFonts w:ascii="Times New Roman"/>
          <w:vertAlign w:val="subscript"/>
        </w:rPr>
        <w:t>10</w:t>
      </w:r>
      <w:r w:rsidRPr="00165A8F">
        <w:rPr>
          <w:rFonts w:ascii="Times New Roman"/>
        </w:rPr>
        <w:t>H</w:t>
      </w:r>
      <w:r w:rsidRPr="00165A8F">
        <w:rPr>
          <w:rFonts w:ascii="Times New Roman"/>
          <w:vertAlign w:val="subscript"/>
        </w:rPr>
        <w:t>16</w:t>
      </w:r>
      <w:r w:rsidRPr="00165A8F">
        <w:rPr>
          <w:rFonts w:ascii="Times New Roman"/>
        </w:rPr>
        <w:t>N</w:t>
      </w:r>
      <w:r w:rsidRPr="00165A8F">
        <w:rPr>
          <w:rFonts w:ascii="Times New Roman"/>
          <w:vertAlign w:val="subscript"/>
        </w:rPr>
        <w:t>2</w:t>
      </w:r>
      <w:r w:rsidRPr="00165A8F">
        <w:rPr>
          <w:rFonts w:ascii="Times New Roman"/>
        </w:rPr>
        <w:t>O</w:t>
      </w:r>
      <w:r w:rsidRPr="00165A8F">
        <w:rPr>
          <w:rFonts w:ascii="Times New Roman"/>
          <w:vertAlign w:val="subscript"/>
        </w:rPr>
        <w:t>8</w:t>
      </w:r>
      <w:r w:rsidRPr="00165A8F">
        <w:rPr>
          <w:rFonts w:ascii="Times New Roman"/>
        </w:rPr>
        <w:t>）；</w:t>
      </w:r>
    </w:p>
    <w:p w14:paraId="1855A2E8" w14:textId="67D79D75" w:rsidR="009E18FE" w:rsidRPr="00165A8F" w:rsidRDefault="00B57D35" w:rsidP="001F1A8E">
      <w:pPr>
        <w:pStyle w:val="afb"/>
        <w:rPr>
          <w:rFonts w:ascii="Times New Roman"/>
        </w:rPr>
      </w:pPr>
      <w:r w:rsidRPr="00165A8F">
        <w:rPr>
          <w:rFonts w:ascii="Times New Roman"/>
        </w:rPr>
        <w:t>乙二胺四乙酸</w:t>
      </w:r>
      <w:r w:rsidR="009E18FE" w:rsidRPr="00165A8F">
        <w:rPr>
          <w:rFonts w:ascii="Times New Roman"/>
        </w:rPr>
        <w:t>溶液</w:t>
      </w:r>
      <w:r w:rsidRPr="00165A8F">
        <w:rPr>
          <w:rFonts w:ascii="Times New Roman"/>
        </w:rPr>
        <w:t>：</w:t>
      </w:r>
      <w:r w:rsidRPr="00165A8F">
        <w:rPr>
          <w:rFonts w:ascii="Times New Roman"/>
        </w:rPr>
        <w:t>c</w:t>
      </w:r>
      <w:r w:rsidR="009E18FE" w:rsidRPr="00165A8F">
        <w:rPr>
          <w:rFonts w:ascii="Times New Roman"/>
        </w:rPr>
        <w:t>（</w:t>
      </w:r>
      <w:r w:rsidR="009E18FE" w:rsidRPr="00165A8F">
        <w:rPr>
          <w:rFonts w:ascii="Times New Roman"/>
        </w:rPr>
        <w:t>EDTA</w:t>
      </w:r>
      <w:r w:rsidR="009E18FE" w:rsidRPr="00165A8F">
        <w:rPr>
          <w:rFonts w:ascii="Times New Roman"/>
        </w:rPr>
        <w:t>）</w:t>
      </w:r>
      <w:r w:rsidR="009E18FE" w:rsidRPr="00165A8F">
        <w:rPr>
          <w:rFonts w:ascii="Times New Roman"/>
        </w:rPr>
        <w:t>=0.5 mol/L</w:t>
      </w:r>
      <w:r w:rsidRPr="00165A8F">
        <w:rPr>
          <w:rFonts w:ascii="Times New Roman"/>
        </w:rPr>
        <w:t>。</w:t>
      </w:r>
      <w:r w:rsidR="009E18FE" w:rsidRPr="00165A8F">
        <w:rPr>
          <w:rFonts w:ascii="Times New Roman"/>
        </w:rPr>
        <w:t>称取</w:t>
      </w:r>
      <w:r w:rsidR="009E18FE" w:rsidRPr="00165A8F">
        <w:rPr>
          <w:rFonts w:ascii="Times New Roman"/>
        </w:rPr>
        <w:t>14.612 g EDTA</w:t>
      </w:r>
      <w:r w:rsidR="009E18FE" w:rsidRPr="00165A8F">
        <w:rPr>
          <w:rFonts w:ascii="Times New Roman"/>
        </w:rPr>
        <w:t>溶于适量超纯水中，</w:t>
      </w:r>
      <w:r w:rsidR="009E18FE" w:rsidRPr="00165A8F">
        <w:rPr>
          <w:rFonts w:ascii="Times New Roman"/>
        </w:rPr>
        <w:t>NaOH</w:t>
      </w:r>
      <w:r w:rsidR="009E18FE" w:rsidRPr="00165A8F">
        <w:rPr>
          <w:rFonts w:ascii="Times New Roman"/>
        </w:rPr>
        <w:t>固体调节</w:t>
      </w:r>
      <w:r w:rsidR="009E18FE" w:rsidRPr="00165A8F">
        <w:rPr>
          <w:rFonts w:ascii="Times New Roman"/>
        </w:rPr>
        <w:t>pH</w:t>
      </w:r>
      <w:r w:rsidR="009E18FE" w:rsidRPr="00165A8F">
        <w:rPr>
          <w:rFonts w:ascii="Times New Roman"/>
        </w:rPr>
        <w:t>至</w:t>
      </w:r>
      <w:r w:rsidR="009E18FE" w:rsidRPr="00165A8F">
        <w:rPr>
          <w:rFonts w:ascii="Times New Roman"/>
        </w:rPr>
        <w:t>8.0</w:t>
      </w:r>
      <w:r w:rsidR="009E18FE" w:rsidRPr="00165A8F">
        <w:rPr>
          <w:rFonts w:ascii="Times New Roman"/>
        </w:rPr>
        <w:t>，</w:t>
      </w:r>
      <w:proofErr w:type="gramStart"/>
      <w:r w:rsidR="009E18FE" w:rsidRPr="00165A8F">
        <w:rPr>
          <w:rFonts w:ascii="Times New Roman"/>
        </w:rPr>
        <w:t>定容至</w:t>
      </w:r>
      <w:proofErr w:type="gramEnd"/>
      <w:r w:rsidR="009E18FE" w:rsidRPr="00165A8F">
        <w:rPr>
          <w:rFonts w:ascii="Times New Roman"/>
        </w:rPr>
        <w:t>100 mL</w:t>
      </w:r>
      <w:r w:rsidR="009E18FE" w:rsidRPr="00165A8F">
        <w:rPr>
          <w:rFonts w:ascii="Times New Roman"/>
        </w:rPr>
        <w:t>，</w:t>
      </w:r>
      <w:r w:rsidR="009E18FE" w:rsidRPr="00165A8F">
        <w:rPr>
          <w:rFonts w:ascii="Times New Roman"/>
        </w:rPr>
        <w:t>121</w:t>
      </w:r>
      <w:r w:rsidR="00F57DE2" w:rsidRPr="00165A8F">
        <w:rPr>
          <w:rFonts w:ascii="Times New Roman"/>
        </w:rPr>
        <w:t xml:space="preserve"> </w:t>
      </w:r>
      <w:r w:rsidR="009E18FE" w:rsidRPr="00165A8F">
        <w:rPr>
          <w:rFonts w:ascii="Times New Roman"/>
        </w:rPr>
        <w:t>℃</w:t>
      </w:r>
      <w:r w:rsidR="009E18FE" w:rsidRPr="00165A8F">
        <w:rPr>
          <w:rFonts w:ascii="Times New Roman"/>
        </w:rPr>
        <w:t>灭菌</w:t>
      </w:r>
      <w:r w:rsidR="009E18FE" w:rsidRPr="00165A8F">
        <w:rPr>
          <w:rFonts w:ascii="Times New Roman"/>
        </w:rPr>
        <w:t xml:space="preserve">18 </w:t>
      </w:r>
      <w:r w:rsidR="00484F37" w:rsidRPr="00165A8F">
        <w:rPr>
          <w:rFonts w:ascii="Times New Roman"/>
        </w:rPr>
        <w:t>分钟</w:t>
      </w:r>
      <w:r w:rsidR="009E18FE" w:rsidRPr="00165A8F">
        <w:rPr>
          <w:rFonts w:ascii="Times New Roman"/>
        </w:rPr>
        <w:t>，冷却后常温保存</w:t>
      </w:r>
      <w:r w:rsidR="00C62095" w:rsidRPr="00165A8F">
        <w:rPr>
          <w:rFonts w:ascii="Times New Roman"/>
        </w:rPr>
        <w:t>；</w:t>
      </w:r>
    </w:p>
    <w:p w14:paraId="3DF49871" w14:textId="77777777" w:rsidR="009E18FE" w:rsidRPr="00165A8F" w:rsidRDefault="009E18FE" w:rsidP="001F1A8E">
      <w:pPr>
        <w:pStyle w:val="afb"/>
        <w:rPr>
          <w:rFonts w:ascii="Times New Roman"/>
        </w:rPr>
      </w:pPr>
      <w:r w:rsidRPr="00165A8F">
        <w:rPr>
          <w:rFonts w:ascii="Times New Roman"/>
        </w:rPr>
        <w:t>氯仿（</w:t>
      </w:r>
      <w:r w:rsidRPr="00165A8F">
        <w:rPr>
          <w:rFonts w:ascii="Times New Roman"/>
        </w:rPr>
        <w:t>CHCl</w:t>
      </w:r>
      <w:r w:rsidRPr="00165A8F">
        <w:rPr>
          <w:rFonts w:ascii="Times New Roman"/>
          <w:vertAlign w:val="subscript"/>
        </w:rPr>
        <w:t>3</w:t>
      </w:r>
      <w:r w:rsidRPr="00165A8F">
        <w:rPr>
          <w:rFonts w:ascii="Times New Roman"/>
        </w:rPr>
        <w:t>）；</w:t>
      </w:r>
    </w:p>
    <w:p w14:paraId="7EAC711E" w14:textId="6C9F37B2" w:rsidR="009E18FE" w:rsidRPr="00165A8F" w:rsidRDefault="009E18FE" w:rsidP="001F1A8E">
      <w:pPr>
        <w:pStyle w:val="afb"/>
        <w:rPr>
          <w:rFonts w:ascii="Times New Roman"/>
        </w:rPr>
      </w:pPr>
      <w:r w:rsidRPr="00165A8F">
        <w:rPr>
          <w:rFonts w:ascii="Times New Roman"/>
        </w:rPr>
        <w:t>异丙醇（</w:t>
      </w:r>
      <w:r w:rsidRPr="00165A8F">
        <w:rPr>
          <w:rFonts w:ascii="Times New Roman"/>
        </w:rPr>
        <w:t>C</w:t>
      </w:r>
      <w:r w:rsidRPr="00165A8F">
        <w:rPr>
          <w:rFonts w:ascii="Times New Roman"/>
          <w:vertAlign w:val="subscript"/>
        </w:rPr>
        <w:t>3</w:t>
      </w:r>
      <w:r w:rsidRPr="00165A8F">
        <w:rPr>
          <w:rFonts w:ascii="Times New Roman"/>
        </w:rPr>
        <w:t>H</w:t>
      </w:r>
      <w:r w:rsidRPr="00165A8F">
        <w:rPr>
          <w:rFonts w:ascii="Times New Roman"/>
          <w:vertAlign w:val="subscript"/>
        </w:rPr>
        <w:t>8</w:t>
      </w:r>
      <w:r w:rsidRPr="00165A8F">
        <w:rPr>
          <w:rFonts w:ascii="Times New Roman"/>
        </w:rPr>
        <w:t>O</w:t>
      </w:r>
      <w:r w:rsidRPr="00165A8F">
        <w:rPr>
          <w:rFonts w:ascii="Times New Roman"/>
        </w:rPr>
        <w:t>）；</w:t>
      </w:r>
    </w:p>
    <w:p w14:paraId="15FCE5B4" w14:textId="09996163" w:rsidR="00E75604" w:rsidRPr="00165A8F" w:rsidRDefault="00E75604" w:rsidP="001F1A8E">
      <w:pPr>
        <w:pStyle w:val="afb"/>
        <w:rPr>
          <w:rFonts w:ascii="Times New Roman"/>
        </w:rPr>
      </w:pPr>
      <w:r w:rsidRPr="00165A8F">
        <w:rPr>
          <w:rFonts w:ascii="Times New Roman"/>
        </w:rPr>
        <w:t>消毒液：次氯酸钠和</w:t>
      </w:r>
      <w:r w:rsidR="00AD3B13" w:rsidRPr="00165A8F">
        <w:rPr>
          <w:rFonts w:ascii="Times New Roman"/>
        </w:rPr>
        <w:t>超纯水</w:t>
      </w:r>
      <w:r w:rsidRPr="00165A8F">
        <w:rPr>
          <w:rFonts w:ascii="Times New Roman"/>
        </w:rPr>
        <w:t>配制，有效氯浓度</w:t>
      </w:r>
      <w:r w:rsidRPr="00165A8F">
        <w:rPr>
          <w:rFonts w:ascii="Times New Roman"/>
        </w:rPr>
        <w:t>5.5%</w:t>
      </w:r>
      <w:r w:rsidR="00BB5F67" w:rsidRPr="00165A8F">
        <w:rPr>
          <w:rFonts w:ascii="Times New Roman"/>
        </w:rPr>
        <w:t>~</w:t>
      </w:r>
      <w:r w:rsidRPr="00165A8F">
        <w:rPr>
          <w:rFonts w:ascii="Times New Roman"/>
        </w:rPr>
        <w:t>6.5%</w:t>
      </w:r>
      <w:r w:rsidRPr="00165A8F">
        <w:rPr>
          <w:rFonts w:ascii="Times New Roman"/>
        </w:rPr>
        <w:t>（质量分数）；</w:t>
      </w:r>
    </w:p>
    <w:p w14:paraId="2204E86F" w14:textId="6EBAA005" w:rsidR="00E75604" w:rsidRPr="00165A8F" w:rsidRDefault="00E75604" w:rsidP="001F1A8E">
      <w:pPr>
        <w:pStyle w:val="afb"/>
        <w:rPr>
          <w:rFonts w:ascii="Times New Roman"/>
        </w:rPr>
      </w:pPr>
      <w:r w:rsidRPr="00165A8F">
        <w:rPr>
          <w:rFonts w:ascii="Times New Roman"/>
        </w:rPr>
        <w:t>无水乙醇；</w:t>
      </w:r>
    </w:p>
    <w:p w14:paraId="3155AD16" w14:textId="2225DF59" w:rsidR="00E75604" w:rsidRPr="00165A8F" w:rsidRDefault="00E75604" w:rsidP="001F1A8E">
      <w:pPr>
        <w:pStyle w:val="afb"/>
        <w:rPr>
          <w:rFonts w:ascii="Times New Roman"/>
        </w:rPr>
      </w:pPr>
      <w:r w:rsidRPr="00165A8F">
        <w:rPr>
          <w:rFonts w:ascii="Times New Roman"/>
        </w:rPr>
        <w:t>75%</w:t>
      </w:r>
      <w:r w:rsidRPr="00165A8F">
        <w:rPr>
          <w:rFonts w:ascii="Times New Roman"/>
        </w:rPr>
        <w:t>乙醇：无水乙醇和超纯水</w:t>
      </w:r>
      <w:r w:rsidRPr="00165A8F">
        <w:rPr>
          <w:rFonts w:ascii="Times New Roman"/>
        </w:rPr>
        <w:t>3:1</w:t>
      </w:r>
      <w:r w:rsidRPr="00165A8F">
        <w:rPr>
          <w:rFonts w:ascii="Times New Roman"/>
        </w:rPr>
        <w:t>配制，其中消毒用</w:t>
      </w:r>
      <w:r w:rsidRPr="00165A8F">
        <w:rPr>
          <w:rFonts w:ascii="Times New Roman"/>
        </w:rPr>
        <w:t>75%</w:t>
      </w:r>
      <w:r w:rsidRPr="00165A8F">
        <w:rPr>
          <w:rFonts w:ascii="Times New Roman"/>
        </w:rPr>
        <w:t>乙醇可使用化学纯无水乙醇和</w:t>
      </w:r>
      <w:r w:rsidR="00AD3B13" w:rsidRPr="00165A8F">
        <w:rPr>
          <w:rFonts w:ascii="Times New Roman"/>
        </w:rPr>
        <w:t>超纯水</w:t>
      </w:r>
      <w:r w:rsidRPr="00165A8F">
        <w:rPr>
          <w:rFonts w:ascii="Times New Roman"/>
        </w:rPr>
        <w:t>3:1</w:t>
      </w:r>
      <w:r w:rsidRPr="00165A8F">
        <w:rPr>
          <w:rFonts w:ascii="Times New Roman"/>
        </w:rPr>
        <w:t>配制；</w:t>
      </w:r>
    </w:p>
    <w:p w14:paraId="3EDDF8C3" w14:textId="77777777" w:rsidR="00E75604" w:rsidRPr="00165A8F" w:rsidRDefault="00E75604" w:rsidP="001F1A8E">
      <w:pPr>
        <w:pStyle w:val="afb"/>
        <w:rPr>
          <w:rFonts w:ascii="Times New Roman"/>
        </w:rPr>
      </w:pPr>
      <w:proofErr w:type="spellStart"/>
      <w:r w:rsidRPr="00165A8F">
        <w:rPr>
          <w:rFonts w:ascii="Times New Roman"/>
        </w:rPr>
        <w:t>Trizol</w:t>
      </w:r>
      <w:proofErr w:type="spellEnd"/>
      <w:r w:rsidRPr="00165A8F">
        <w:rPr>
          <w:rFonts w:ascii="Times New Roman"/>
        </w:rPr>
        <w:t xml:space="preserve"> RNA</w:t>
      </w:r>
      <w:r w:rsidRPr="00165A8F">
        <w:rPr>
          <w:rFonts w:ascii="Times New Roman"/>
        </w:rPr>
        <w:t>提取试剂盒：应包含</w:t>
      </w:r>
      <w:proofErr w:type="spellStart"/>
      <w:r w:rsidRPr="00165A8F">
        <w:rPr>
          <w:rFonts w:ascii="Times New Roman"/>
        </w:rPr>
        <w:t>Trizol</w:t>
      </w:r>
      <w:proofErr w:type="spellEnd"/>
      <w:r w:rsidRPr="00165A8F">
        <w:rPr>
          <w:rFonts w:ascii="Times New Roman"/>
        </w:rPr>
        <w:t>试剂；</w:t>
      </w:r>
    </w:p>
    <w:p w14:paraId="7A033D55" w14:textId="4F65690F" w:rsidR="00E75604" w:rsidRPr="00165A8F" w:rsidRDefault="00E75604" w:rsidP="001F1A8E">
      <w:pPr>
        <w:pStyle w:val="afb"/>
        <w:rPr>
          <w:rFonts w:ascii="Times New Roman"/>
        </w:rPr>
      </w:pPr>
      <w:r w:rsidRPr="00165A8F">
        <w:rPr>
          <w:rFonts w:ascii="Times New Roman"/>
        </w:rPr>
        <w:t>DNA</w:t>
      </w:r>
      <w:r w:rsidRPr="00165A8F">
        <w:rPr>
          <w:rFonts w:ascii="Times New Roman"/>
        </w:rPr>
        <w:t>去除试剂盒：主要包括</w:t>
      </w:r>
      <w:r w:rsidRPr="00165A8F">
        <w:rPr>
          <w:rFonts w:ascii="Times New Roman"/>
        </w:rPr>
        <w:t>DNA</w:t>
      </w:r>
      <w:r w:rsidRPr="00165A8F">
        <w:rPr>
          <w:rFonts w:ascii="Times New Roman"/>
        </w:rPr>
        <w:t>酶、</w:t>
      </w:r>
      <w:r w:rsidRPr="00165A8F">
        <w:rPr>
          <w:rFonts w:ascii="Times New Roman"/>
        </w:rPr>
        <w:t>DNA</w:t>
      </w:r>
      <w:r w:rsidRPr="00165A8F">
        <w:rPr>
          <w:rFonts w:ascii="Times New Roman"/>
        </w:rPr>
        <w:t>酶促缓冲液、</w:t>
      </w:r>
      <w:r w:rsidRPr="00165A8F">
        <w:rPr>
          <w:rFonts w:ascii="Times New Roman"/>
        </w:rPr>
        <w:t>DNA</w:t>
      </w:r>
      <w:r w:rsidRPr="00165A8F">
        <w:rPr>
          <w:rFonts w:ascii="Times New Roman"/>
        </w:rPr>
        <w:t>沉降试剂等，纯化的</w:t>
      </w:r>
      <w:r w:rsidRPr="00165A8F">
        <w:rPr>
          <w:rFonts w:ascii="Times New Roman"/>
        </w:rPr>
        <w:t>RNA</w:t>
      </w:r>
      <w:r w:rsidRPr="00165A8F">
        <w:rPr>
          <w:rFonts w:ascii="Times New Roman"/>
        </w:rPr>
        <w:t>要求</w:t>
      </w:r>
      <w:r w:rsidRPr="00165A8F">
        <w:rPr>
          <w:rFonts w:ascii="Times New Roman"/>
        </w:rPr>
        <w:t>OD260/280</w:t>
      </w:r>
      <w:r w:rsidRPr="00165A8F">
        <w:rPr>
          <w:rFonts w:ascii="Times New Roman"/>
        </w:rPr>
        <w:t>比值介于</w:t>
      </w:r>
      <w:r w:rsidRPr="00165A8F">
        <w:rPr>
          <w:rFonts w:ascii="Times New Roman"/>
        </w:rPr>
        <w:t>1.8</w:t>
      </w:r>
      <w:r w:rsidR="00BB5F67" w:rsidRPr="00165A8F">
        <w:rPr>
          <w:rFonts w:ascii="Times New Roman"/>
        </w:rPr>
        <w:t>~</w:t>
      </w:r>
      <w:r w:rsidRPr="00165A8F">
        <w:rPr>
          <w:rFonts w:ascii="Times New Roman"/>
        </w:rPr>
        <w:t>2.0</w:t>
      </w:r>
      <w:r w:rsidRPr="00165A8F">
        <w:rPr>
          <w:rFonts w:ascii="Times New Roman"/>
        </w:rPr>
        <w:t>之间，</w:t>
      </w:r>
      <w:r w:rsidRPr="00165A8F">
        <w:rPr>
          <w:rFonts w:ascii="Times New Roman"/>
        </w:rPr>
        <w:t>OD260/230</w:t>
      </w:r>
      <w:r w:rsidRPr="00165A8F">
        <w:rPr>
          <w:rFonts w:ascii="Times New Roman"/>
        </w:rPr>
        <w:t>比值大于</w:t>
      </w:r>
      <w:r w:rsidRPr="00165A8F">
        <w:rPr>
          <w:rFonts w:ascii="Times New Roman"/>
        </w:rPr>
        <w:t>2.0</w:t>
      </w:r>
      <w:r w:rsidRPr="00165A8F">
        <w:rPr>
          <w:rFonts w:ascii="Times New Roman"/>
        </w:rPr>
        <w:t>；</w:t>
      </w:r>
    </w:p>
    <w:p w14:paraId="6954E8C7" w14:textId="39D5E9E6" w:rsidR="00E75604" w:rsidRPr="00165A8F" w:rsidRDefault="00E75604" w:rsidP="001F1A8E">
      <w:pPr>
        <w:pStyle w:val="afb"/>
        <w:rPr>
          <w:rFonts w:ascii="Times New Roman"/>
        </w:rPr>
      </w:pPr>
      <w:r w:rsidRPr="00165A8F">
        <w:rPr>
          <w:rFonts w:ascii="Times New Roman"/>
        </w:rPr>
        <w:t>柱式</w:t>
      </w:r>
      <w:r w:rsidRPr="00165A8F">
        <w:rPr>
          <w:rFonts w:ascii="Times New Roman"/>
        </w:rPr>
        <w:t>PCR</w:t>
      </w:r>
      <w:r w:rsidRPr="00165A8F">
        <w:rPr>
          <w:rFonts w:ascii="Times New Roman"/>
        </w:rPr>
        <w:t>产物纯化试剂盒：主要包括</w:t>
      </w:r>
      <w:r w:rsidRPr="00165A8F">
        <w:rPr>
          <w:rFonts w:ascii="Times New Roman"/>
        </w:rPr>
        <w:t>DNA</w:t>
      </w:r>
      <w:r w:rsidRPr="00165A8F">
        <w:rPr>
          <w:rFonts w:ascii="Times New Roman"/>
        </w:rPr>
        <w:t>溶解试剂、纯化柱、</w:t>
      </w:r>
      <w:r w:rsidRPr="00165A8F">
        <w:rPr>
          <w:rFonts w:ascii="Times New Roman"/>
        </w:rPr>
        <w:t>DNA</w:t>
      </w:r>
      <w:r w:rsidRPr="00165A8F">
        <w:rPr>
          <w:rFonts w:ascii="Times New Roman"/>
        </w:rPr>
        <w:t>沉淀试剂、</w:t>
      </w:r>
      <w:r w:rsidRPr="00165A8F">
        <w:rPr>
          <w:rFonts w:ascii="Times New Roman"/>
        </w:rPr>
        <w:t>DNA</w:t>
      </w:r>
      <w:r w:rsidRPr="00165A8F">
        <w:rPr>
          <w:rFonts w:ascii="Times New Roman"/>
        </w:rPr>
        <w:t>洗涤试剂等，纯化的</w:t>
      </w:r>
      <w:r w:rsidRPr="00165A8F">
        <w:rPr>
          <w:rFonts w:ascii="Times New Roman"/>
        </w:rPr>
        <w:t>DNA</w:t>
      </w:r>
      <w:r w:rsidRPr="00165A8F">
        <w:rPr>
          <w:rFonts w:ascii="Times New Roman"/>
        </w:rPr>
        <w:t>要求</w:t>
      </w:r>
      <w:r w:rsidRPr="00165A8F">
        <w:rPr>
          <w:rFonts w:ascii="Times New Roman"/>
        </w:rPr>
        <w:t>OD260/280</w:t>
      </w:r>
      <w:r w:rsidRPr="00165A8F">
        <w:rPr>
          <w:rFonts w:ascii="Times New Roman"/>
        </w:rPr>
        <w:t>比值介于</w:t>
      </w:r>
      <w:r w:rsidRPr="00165A8F">
        <w:rPr>
          <w:rFonts w:ascii="Times New Roman"/>
        </w:rPr>
        <w:t>1.8</w:t>
      </w:r>
      <w:r w:rsidR="00BB5F67" w:rsidRPr="00165A8F">
        <w:rPr>
          <w:rFonts w:ascii="Times New Roman"/>
        </w:rPr>
        <w:t>~</w:t>
      </w:r>
      <w:r w:rsidRPr="00165A8F">
        <w:rPr>
          <w:rFonts w:ascii="Times New Roman"/>
        </w:rPr>
        <w:t>2.0</w:t>
      </w:r>
      <w:r w:rsidRPr="00165A8F">
        <w:rPr>
          <w:rFonts w:ascii="Times New Roman"/>
        </w:rPr>
        <w:t>之间，</w:t>
      </w:r>
      <w:r w:rsidRPr="00165A8F">
        <w:rPr>
          <w:rFonts w:ascii="Times New Roman"/>
        </w:rPr>
        <w:t>OD260/230</w:t>
      </w:r>
      <w:r w:rsidRPr="00165A8F">
        <w:rPr>
          <w:rFonts w:ascii="Times New Roman"/>
        </w:rPr>
        <w:t>比值大于</w:t>
      </w:r>
      <w:r w:rsidRPr="00165A8F">
        <w:rPr>
          <w:rFonts w:ascii="Times New Roman"/>
        </w:rPr>
        <w:t>2.0</w:t>
      </w:r>
      <w:r w:rsidRPr="00165A8F">
        <w:rPr>
          <w:rFonts w:ascii="Times New Roman"/>
        </w:rPr>
        <w:t>；</w:t>
      </w:r>
    </w:p>
    <w:p w14:paraId="35888BFC" w14:textId="750BEDBF" w:rsidR="00290FD1" w:rsidRPr="00165A8F" w:rsidRDefault="00290FD1" w:rsidP="001F1A8E">
      <w:pPr>
        <w:pStyle w:val="afb"/>
        <w:rPr>
          <w:rFonts w:ascii="Times New Roman"/>
        </w:rPr>
      </w:pPr>
      <w:r w:rsidRPr="00165A8F">
        <w:rPr>
          <w:rFonts w:ascii="Times New Roman"/>
        </w:rPr>
        <w:t xml:space="preserve">PCR </w:t>
      </w:r>
      <w:r w:rsidRPr="00165A8F">
        <w:rPr>
          <w:rFonts w:ascii="Times New Roman"/>
        </w:rPr>
        <w:t>扩增试剂：推荐市售的</w:t>
      </w:r>
      <w:r w:rsidRPr="00165A8F">
        <w:rPr>
          <w:rFonts w:ascii="Times New Roman"/>
        </w:rPr>
        <w:t>PCR</w:t>
      </w:r>
      <w:r w:rsidRPr="00165A8F">
        <w:rPr>
          <w:rFonts w:ascii="Times New Roman"/>
        </w:rPr>
        <w:t>扩增试剂套装，包含</w:t>
      </w:r>
      <w:r w:rsidR="00E86BB9" w:rsidRPr="00165A8F">
        <w:rPr>
          <w:rFonts w:ascii="Times New Roman"/>
        </w:rPr>
        <w:t>PCR</w:t>
      </w:r>
      <w:r w:rsidRPr="00165A8F">
        <w:rPr>
          <w:rFonts w:ascii="Times New Roman"/>
        </w:rPr>
        <w:t>聚合酶、</w:t>
      </w:r>
      <w:r w:rsidRPr="00165A8F">
        <w:rPr>
          <w:rFonts w:ascii="Times New Roman"/>
        </w:rPr>
        <w:t>dNTPs</w:t>
      </w:r>
      <w:r w:rsidRPr="00165A8F">
        <w:rPr>
          <w:rFonts w:ascii="Times New Roman"/>
        </w:rPr>
        <w:t>、</w:t>
      </w:r>
      <w:r w:rsidRPr="00165A8F">
        <w:rPr>
          <w:rFonts w:ascii="Times New Roman"/>
        </w:rPr>
        <w:t>Mg</w:t>
      </w:r>
      <w:r w:rsidRPr="00165A8F">
        <w:rPr>
          <w:rFonts w:ascii="Times New Roman"/>
          <w:vertAlign w:val="superscript"/>
        </w:rPr>
        <w:t>2+</w:t>
      </w:r>
      <w:r w:rsidRPr="00165A8F">
        <w:rPr>
          <w:rFonts w:ascii="Times New Roman"/>
        </w:rPr>
        <w:t>和</w:t>
      </w:r>
      <w:r w:rsidRPr="00165A8F">
        <w:rPr>
          <w:rFonts w:ascii="Times New Roman"/>
        </w:rPr>
        <w:t xml:space="preserve">PCR </w:t>
      </w:r>
      <w:r w:rsidRPr="00165A8F">
        <w:rPr>
          <w:rFonts w:ascii="Times New Roman"/>
        </w:rPr>
        <w:t>缓冲液等；</w:t>
      </w:r>
    </w:p>
    <w:p w14:paraId="3CE6D35A" w14:textId="77777777" w:rsidR="00E75604" w:rsidRPr="00165A8F" w:rsidRDefault="00E75604" w:rsidP="001F1A8E">
      <w:pPr>
        <w:pStyle w:val="afb"/>
        <w:rPr>
          <w:rFonts w:ascii="Times New Roman"/>
        </w:rPr>
      </w:pPr>
      <w:r w:rsidRPr="00165A8F">
        <w:rPr>
          <w:rFonts w:ascii="Times New Roman"/>
        </w:rPr>
        <w:t>三羟甲基氨基甲烷（</w:t>
      </w:r>
      <w:r w:rsidRPr="00165A8F">
        <w:rPr>
          <w:rFonts w:ascii="Times New Roman"/>
        </w:rPr>
        <w:t>Tris</w:t>
      </w:r>
      <w:r w:rsidRPr="00165A8F">
        <w:rPr>
          <w:rFonts w:ascii="Times New Roman"/>
        </w:rPr>
        <w:t>）；</w:t>
      </w:r>
    </w:p>
    <w:p w14:paraId="7E46F211" w14:textId="290D8A6B" w:rsidR="00E75604" w:rsidRPr="00165A8F" w:rsidRDefault="00E75604" w:rsidP="001F1A8E">
      <w:pPr>
        <w:pStyle w:val="afb"/>
        <w:rPr>
          <w:rFonts w:ascii="Times New Roman"/>
        </w:rPr>
      </w:pPr>
      <w:r w:rsidRPr="00165A8F">
        <w:rPr>
          <w:rFonts w:ascii="Times New Roman"/>
        </w:rPr>
        <w:t>硼酸</w:t>
      </w:r>
      <w:r w:rsidR="00EA71C6" w:rsidRPr="00165A8F">
        <w:rPr>
          <w:rFonts w:ascii="Times New Roman"/>
        </w:rPr>
        <w:t>（</w:t>
      </w:r>
      <w:r w:rsidR="00A01D91" w:rsidRPr="00165A8F">
        <w:rPr>
          <w:rFonts w:ascii="Times New Roman"/>
        </w:rPr>
        <w:t>H</w:t>
      </w:r>
      <w:r w:rsidR="00A01D91" w:rsidRPr="00165A8F">
        <w:rPr>
          <w:rFonts w:ascii="Times New Roman"/>
          <w:vertAlign w:val="subscript"/>
        </w:rPr>
        <w:t>3</w:t>
      </w:r>
      <w:r w:rsidR="00A01D91" w:rsidRPr="00165A8F">
        <w:rPr>
          <w:rFonts w:ascii="Times New Roman"/>
        </w:rPr>
        <w:t>BO</w:t>
      </w:r>
      <w:r w:rsidR="00A01D91" w:rsidRPr="00165A8F">
        <w:rPr>
          <w:rFonts w:ascii="Times New Roman"/>
          <w:vertAlign w:val="subscript"/>
        </w:rPr>
        <w:t>3</w:t>
      </w:r>
      <w:r w:rsidR="00EA71C6" w:rsidRPr="00165A8F">
        <w:rPr>
          <w:rFonts w:ascii="Times New Roman"/>
        </w:rPr>
        <w:t>）</w:t>
      </w:r>
      <w:r w:rsidRPr="00165A8F">
        <w:rPr>
          <w:rFonts w:ascii="Times New Roman"/>
        </w:rPr>
        <w:t>；</w:t>
      </w:r>
    </w:p>
    <w:p w14:paraId="02C1763B" w14:textId="29289958" w:rsidR="00E75604" w:rsidRPr="00165A8F" w:rsidRDefault="00E75604" w:rsidP="001F1A8E">
      <w:pPr>
        <w:pStyle w:val="afb"/>
        <w:rPr>
          <w:rFonts w:ascii="Times New Roman"/>
        </w:rPr>
      </w:pPr>
      <w:r w:rsidRPr="00165A8F">
        <w:rPr>
          <w:rFonts w:ascii="Times New Roman"/>
        </w:rPr>
        <w:t>Tris-</w:t>
      </w:r>
      <w:r w:rsidRPr="00165A8F">
        <w:rPr>
          <w:rFonts w:ascii="Times New Roman"/>
        </w:rPr>
        <w:t>硼酸电泳缓冲液（</w:t>
      </w:r>
      <w:r w:rsidRPr="00165A8F">
        <w:rPr>
          <w:rFonts w:ascii="Times New Roman"/>
        </w:rPr>
        <w:t>TAE</w:t>
      </w:r>
      <w:r w:rsidRPr="00165A8F">
        <w:rPr>
          <w:rFonts w:ascii="Times New Roman"/>
        </w:rPr>
        <w:t>，</w:t>
      </w:r>
      <w:r w:rsidRPr="00165A8F">
        <w:rPr>
          <w:rFonts w:ascii="Times New Roman"/>
        </w:rPr>
        <w:t>5×</w:t>
      </w:r>
      <w:r w:rsidRPr="00165A8F">
        <w:rPr>
          <w:rFonts w:ascii="Times New Roman"/>
        </w:rPr>
        <w:t>）：称取</w:t>
      </w:r>
      <w:r w:rsidRPr="00165A8F">
        <w:rPr>
          <w:rFonts w:ascii="Times New Roman"/>
        </w:rPr>
        <w:t>54 g Tris</w:t>
      </w:r>
      <w:r w:rsidRPr="00165A8F">
        <w:rPr>
          <w:rFonts w:ascii="Times New Roman"/>
        </w:rPr>
        <w:t>和</w:t>
      </w:r>
      <w:r w:rsidRPr="00165A8F">
        <w:rPr>
          <w:rFonts w:ascii="Times New Roman"/>
        </w:rPr>
        <w:t>27.5 g</w:t>
      </w:r>
      <w:r w:rsidRPr="00165A8F">
        <w:rPr>
          <w:rFonts w:ascii="Times New Roman"/>
        </w:rPr>
        <w:t>硼酸溶于适量超纯水中，加入</w:t>
      </w:r>
      <w:r w:rsidRPr="00165A8F">
        <w:rPr>
          <w:rFonts w:ascii="Times New Roman"/>
        </w:rPr>
        <w:t>0.5 mol/L EDTA</w:t>
      </w:r>
      <w:r w:rsidRPr="00165A8F">
        <w:rPr>
          <w:rFonts w:ascii="Times New Roman"/>
        </w:rPr>
        <w:t>溶液</w:t>
      </w:r>
      <w:r w:rsidRPr="00165A8F">
        <w:rPr>
          <w:rFonts w:ascii="Times New Roman"/>
        </w:rPr>
        <w:t>20 mL</w:t>
      </w:r>
      <w:r w:rsidRPr="00165A8F">
        <w:rPr>
          <w:rFonts w:ascii="Times New Roman"/>
        </w:rPr>
        <w:t>，</w:t>
      </w:r>
      <w:proofErr w:type="gramStart"/>
      <w:r w:rsidRPr="00165A8F">
        <w:rPr>
          <w:rFonts w:ascii="Times New Roman"/>
        </w:rPr>
        <w:t>定容至</w:t>
      </w:r>
      <w:proofErr w:type="gramEnd"/>
      <w:r w:rsidRPr="00165A8F">
        <w:rPr>
          <w:rFonts w:ascii="Times New Roman"/>
        </w:rPr>
        <w:t>1000 mL</w:t>
      </w:r>
      <w:r w:rsidRPr="00165A8F">
        <w:rPr>
          <w:rFonts w:ascii="Times New Roman"/>
        </w:rPr>
        <w:t>，</w:t>
      </w:r>
      <w:r w:rsidRPr="00165A8F">
        <w:rPr>
          <w:rFonts w:ascii="Times New Roman"/>
        </w:rPr>
        <w:t>121</w:t>
      </w:r>
      <w:r w:rsidR="00AD539D" w:rsidRPr="00165A8F">
        <w:rPr>
          <w:rFonts w:ascii="Times New Roman"/>
        </w:rPr>
        <w:t xml:space="preserve"> </w:t>
      </w:r>
      <w:r w:rsidRPr="00165A8F">
        <w:rPr>
          <w:rFonts w:ascii="Times New Roman"/>
        </w:rPr>
        <w:t>℃</w:t>
      </w:r>
      <w:r w:rsidRPr="00165A8F">
        <w:rPr>
          <w:rFonts w:ascii="Times New Roman"/>
        </w:rPr>
        <w:t>灭菌</w:t>
      </w:r>
      <w:r w:rsidRPr="00165A8F">
        <w:rPr>
          <w:rFonts w:ascii="Times New Roman"/>
        </w:rPr>
        <w:t>18</w:t>
      </w:r>
      <w:r w:rsidR="00E75770" w:rsidRPr="00165A8F">
        <w:rPr>
          <w:rFonts w:ascii="Times New Roman"/>
        </w:rPr>
        <w:t xml:space="preserve"> </w:t>
      </w:r>
      <w:r w:rsidR="00484F37" w:rsidRPr="00165A8F">
        <w:rPr>
          <w:rFonts w:ascii="Times New Roman"/>
        </w:rPr>
        <w:t>分钟</w:t>
      </w:r>
      <w:r w:rsidRPr="00165A8F">
        <w:rPr>
          <w:rFonts w:ascii="Times New Roman"/>
        </w:rPr>
        <w:t>，冷却后常温保存；</w:t>
      </w:r>
    </w:p>
    <w:p w14:paraId="52E1793E" w14:textId="1F4EC946" w:rsidR="00E75604" w:rsidRPr="00165A8F" w:rsidRDefault="00E75604" w:rsidP="001F1A8E">
      <w:pPr>
        <w:pStyle w:val="afb"/>
        <w:rPr>
          <w:rFonts w:ascii="Times New Roman"/>
        </w:rPr>
      </w:pPr>
      <w:bookmarkStart w:id="69" w:name="OLE_LINK1"/>
      <w:r w:rsidRPr="00165A8F">
        <w:rPr>
          <w:rFonts w:ascii="Times New Roman"/>
        </w:rPr>
        <w:t>琼脂糖</w:t>
      </w:r>
      <w:bookmarkEnd w:id="69"/>
      <w:r w:rsidRPr="00165A8F">
        <w:rPr>
          <w:rFonts w:ascii="Times New Roman"/>
        </w:rPr>
        <w:t>；</w:t>
      </w:r>
    </w:p>
    <w:p w14:paraId="2EF52821" w14:textId="77777777" w:rsidR="00E75604" w:rsidRPr="00165A8F" w:rsidRDefault="00E75604" w:rsidP="001F1A8E">
      <w:pPr>
        <w:pStyle w:val="afb"/>
        <w:rPr>
          <w:rFonts w:ascii="Times New Roman"/>
        </w:rPr>
      </w:pPr>
      <w:proofErr w:type="spellStart"/>
      <w:r w:rsidRPr="00165A8F">
        <w:rPr>
          <w:rFonts w:ascii="Times New Roman"/>
        </w:rPr>
        <w:t>GelRed</w:t>
      </w:r>
      <w:proofErr w:type="spellEnd"/>
      <w:r w:rsidRPr="00165A8F">
        <w:rPr>
          <w:rFonts w:ascii="Times New Roman"/>
        </w:rPr>
        <w:t>（染色试剂）；</w:t>
      </w:r>
    </w:p>
    <w:p w14:paraId="0E1133FC" w14:textId="3BAF5F87" w:rsidR="00E75604" w:rsidRPr="00165A8F" w:rsidRDefault="00E75604" w:rsidP="001F1A8E">
      <w:pPr>
        <w:pStyle w:val="afb"/>
        <w:rPr>
          <w:rFonts w:ascii="Times New Roman"/>
        </w:rPr>
      </w:pPr>
      <w:r w:rsidRPr="00165A8F">
        <w:rPr>
          <w:rFonts w:ascii="Times New Roman"/>
        </w:rPr>
        <w:t>2.0%</w:t>
      </w:r>
      <w:r w:rsidRPr="00165A8F">
        <w:rPr>
          <w:rFonts w:ascii="Times New Roman"/>
        </w:rPr>
        <w:t>琼脂糖凝胶：量取</w:t>
      </w:r>
      <w:r w:rsidRPr="00165A8F">
        <w:rPr>
          <w:rFonts w:ascii="Times New Roman"/>
        </w:rPr>
        <w:t>5×TAE</w:t>
      </w:r>
      <w:r w:rsidRPr="00165A8F">
        <w:rPr>
          <w:rFonts w:ascii="Times New Roman"/>
        </w:rPr>
        <w:t>缓冲液</w:t>
      </w:r>
      <w:r w:rsidRPr="00165A8F">
        <w:rPr>
          <w:rFonts w:ascii="Times New Roman"/>
        </w:rPr>
        <w:t>20 mL</w:t>
      </w:r>
      <w:r w:rsidRPr="00165A8F">
        <w:rPr>
          <w:rFonts w:ascii="Times New Roman"/>
        </w:rPr>
        <w:t>，加入超纯水</w:t>
      </w:r>
      <w:r w:rsidRPr="00165A8F">
        <w:rPr>
          <w:rFonts w:ascii="Times New Roman"/>
        </w:rPr>
        <w:t>180 mL</w:t>
      </w:r>
      <w:r w:rsidRPr="00165A8F">
        <w:rPr>
          <w:rFonts w:ascii="Times New Roman"/>
        </w:rPr>
        <w:t>和</w:t>
      </w:r>
      <w:r w:rsidRPr="00165A8F">
        <w:rPr>
          <w:rFonts w:ascii="Times New Roman"/>
        </w:rPr>
        <w:t>4 g</w:t>
      </w:r>
      <w:r w:rsidRPr="00165A8F">
        <w:rPr>
          <w:rFonts w:ascii="Times New Roman"/>
        </w:rPr>
        <w:t>琼脂糖，加热至琼脂糖全部融化，取出摇匀，待琼脂糖胶液冷却至</w:t>
      </w:r>
      <w:r w:rsidRPr="00165A8F">
        <w:rPr>
          <w:rFonts w:ascii="Times New Roman"/>
        </w:rPr>
        <w:t>50</w:t>
      </w:r>
      <w:r w:rsidR="002F3C2C" w:rsidRPr="00165A8F">
        <w:rPr>
          <w:rFonts w:ascii="Times New Roman"/>
        </w:rPr>
        <w:t xml:space="preserve"> </w:t>
      </w:r>
      <w:r w:rsidRPr="00165A8F">
        <w:rPr>
          <w:rFonts w:ascii="Times New Roman"/>
        </w:rPr>
        <w:t>℃</w:t>
      </w:r>
      <w:r w:rsidR="00BB5F67" w:rsidRPr="00165A8F">
        <w:rPr>
          <w:rFonts w:ascii="Times New Roman"/>
        </w:rPr>
        <w:t>~</w:t>
      </w:r>
      <w:r w:rsidRPr="00165A8F">
        <w:rPr>
          <w:rFonts w:ascii="Times New Roman"/>
        </w:rPr>
        <w:t>60</w:t>
      </w:r>
      <w:r w:rsidR="002F3C2C" w:rsidRPr="00165A8F">
        <w:rPr>
          <w:rFonts w:ascii="Times New Roman"/>
        </w:rPr>
        <w:t xml:space="preserve"> </w:t>
      </w:r>
      <w:r w:rsidRPr="00165A8F">
        <w:rPr>
          <w:rFonts w:ascii="Times New Roman"/>
        </w:rPr>
        <w:t>℃</w:t>
      </w:r>
      <w:r w:rsidRPr="00165A8F">
        <w:rPr>
          <w:rFonts w:ascii="Times New Roman"/>
        </w:rPr>
        <w:t>时加入</w:t>
      </w:r>
      <w:r w:rsidRPr="00165A8F">
        <w:rPr>
          <w:rFonts w:ascii="Times New Roman"/>
        </w:rPr>
        <w:t xml:space="preserve">0.1 mg </w:t>
      </w:r>
      <w:proofErr w:type="spellStart"/>
      <w:r w:rsidRPr="00165A8F">
        <w:rPr>
          <w:rFonts w:ascii="Times New Roman"/>
        </w:rPr>
        <w:t>GelRed</w:t>
      </w:r>
      <w:proofErr w:type="spellEnd"/>
      <w:r w:rsidRPr="00165A8F">
        <w:rPr>
          <w:rFonts w:ascii="Times New Roman"/>
        </w:rPr>
        <w:t>，倒入电泳槽中，</w:t>
      </w:r>
      <w:proofErr w:type="gramStart"/>
      <w:r w:rsidRPr="00165A8F">
        <w:rPr>
          <w:rFonts w:ascii="Times New Roman"/>
        </w:rPr>
        <w:t>待胶完全</w:t>
      </w:r>
      <w:proofErr w:type="gramEnd"/>
      <w:r w:rsidRPr="00165A8F">
        <w:rPr>
          <w:rFonts w:ascii="Times New Roman"/>
        </w:rPr>
        <w:t>冷却凝固后备用；</w:t>
      </w:r>
    </w:p>
    <w:p w14:paraId="450414A7" w14:textId="2F8AD4B3" w:rsidR="00E75604" w:rsidRPr="00165A8F" w:rsidRDefault="00E75604" w:rsidP="001F1A8E">
      <w:pPr>
        <w:pStyle w:val="afb"/>
        <w:rPr>
          <w:rFonts w:ascii="Times New Roman"/>
        </w:rPr>
      </w:pPr>
      <w:r w:rsidRPr="00165A8F">
        <w:rPr>
          <w:rFonts w:ascii="Times New Roman"/>
        </w:rPr>
        <w:t>100bp ladder</w:t>
      </w:r>
      <w:r w:rsidRPr="00165A8F">
        <w:rPr>
          <w:rFonts w:ascii="Times New Roman"/>
        </w:rPr>
        <w:t>（</w:t>
      </w:r>
      <w:r w:rsidRPr="00165A8F">
        <w:rPr>
          <w:rFonts w:ascii="Times New Roman"/>
        </w:rPr>
        <w:t>RNA</w:t>
      </w:r>
      <w:r w:rsidRPr="00165A8F">
        <w:rPr>
          <w:rFonts w:ascii="Times New Roman"/>
        </w:rPr>
        <w:t>分子量标准品）：范围</w:t>
      </w:r>
      <w:r w:rsidRPr="00165A8F">
        <w:rPr>
          <w:rFonts w:ascii="Times New Roman"/>
        </w:rPr>
        <w:t>100 bp</w:t>
      </w:r>
      <w:r w:rsidR="00BB5F67" w:rsidRPr="00165A8F">
        <w:rPr>
          <w:rFonts w:ascii="Times New Roman"/>
        </w:rPr>
        <w:t>~</w:t>
      </w:r>
      <w:r w:rsidRPr="00165A8F">
        <w:rPr>
          <w:rFonts w:ascii="Times New Roman"/>
        </w:rPr>
        <w:t>1000 bp</w:t>
      </w:r>
      <w:r w:rsidRPr="00165A8F">
        <w:rPr>
          <w:rFonts w:ascii="Times New Roman"/>
        </w:rPr>
        <w:t>，包含若干条单一的</w:t>
      </w:r>
      <w:r w:rsidRPr="00165A8F">
        <w:rPr>
          <w:rFonts w:ascii="Times New Roman"/>
        </w:rPr>
        <w:t>RNA</w:t>
      </w:r>
      <w:r w:rsidRPr="00165A8F">
        <w:rPr>
          <w:rFonts w:ascii="Times New Roman"/>
        </w:rPr>
        <w:t>条带。</w:t>
      </w:r>
    </w:p>
    <w:p w14:paraId="489916CB" w14:textId="33B46907" w:rsidR="00E75604" w:rsidRPr="00165A8F" w:rsidRDefault="00324F30" w:rsidP="001F1A8E">
      <w:pPr>
        <w:pStyle w:val="afb"/>
        <w:rPr>
          <w:rFonts w:ascii="Times New Roman"/>
        </w:rPr>
      </w:pPr>
      <w:r w:rsidRPr="00165A8F">
        <w:rPr>
          <w:rFonts w:ascii="Times New Roman"/>
        </w:rPr>
        <w:t>焦碳酸二乙酯处理水（</w:t>
      </w:r>
      <w:r w:rsidRPr="00165A8F">
        <w:rPr>
          <w:rFonts w:ascii="Times New Roman"/>
        </w:rPr>
        <w:t>DE</w:t>
      </w:r>
      <w:r w:rsidR="00361E66">
        <w:rPr>
          <w:rFonts w:ascii="Times New Roman" w:hint="eastAsia"/>
        </w:rPr>
        <w:t>PC</w:t>
      </w:r>
      <w:r w:rsidRPr="00165A8F">
        <w:rPr>
          <w:rFonts w:ascii="Times New Roman"/>
        </w:rPr>
        <w:t>水）</w:t>
      </w:r>
      <w:r w:rsidR="00E75604" w:rsidRPr="00165A8F">
        <w:rPr>
          <w:rFonts w:ascii="Times New Roman"/>
        </w:rPr>
        <w:t>：推荐使用市售的商品化</w:t>
      </w:r>
      <w:r w:rsidR="00E75604" w:rsidRPr="00165A8F">
        <w:rPr>
          <w:rFonts w:ascii="Times New Roman"/>
        </w:rPr>
        <w:t>DE</w:t>
      </w:r>
      <w:r w:rsidR="00361E66">
        <w:rPr>
          <w:rFonts w:ascii="Times New Roman" w:hint="eastAsia"/>
        </w:rPr>
        <w:t>PC</w:t>
      </w:r>
      <w:r w:rsidR="00E75604" w:rsidRPr="00165A8F">
        <w:rPr>
          <w:rFonts w:ascii="Times New Roman"/>
        </w:rPr>
        <w:t>水。</w:t>
      </w:r>
    </w:p>
    <w:p w14:paraId="4A4E2F52" w14:textId="51B6F28A" w:rsidR="00E75604" w:rsidRPr="00165A8F" w:rsidRDefault="0097434A" w:rsidP="0097434A">
      <w:pPr>
        <w:pStyle w:val="afff3"/>
        <w:spacing w:before="156" w:after="156"/>
        <w:rPr>
          <w:rFonts w:ascii="Times New Roman"/>
        </w:rPr>
      </w:pPr>
      <w:bookmarkStart w:id="70" w:name="_Toc196196176"/>
      <w:bookmarkStart w:id="71" w:name="_Toc216789326"/>
      <w:bookmarkStart w:id="72" w:name="_Toc217640361"/>
      <w:r w:rsidRPr="00165A8F">
        <w:rPr>
          <w:rFonts w:ascii="Times New Roman"/>
        </w:rPr>
        <w:t>主要器具</w:t>
      </w:r>
      <w:bookmarkEnd w:id="70"/>
      <w:bookmarkEnd w:id="71"/>
      <w:bookmarkEnd w:id="72"/>
    </w:p>
    <w:p w14:paraId="2CBC6B43" w14:textId="77777777" w:rsidR="0097434A" w:rsidRPr="00165A8F" w:rsidRDefault="0097434A" w:rsidP="0097434A">
      <w:pPr>
        <w:pStyle w:val="afffff1"/>
        <w:ind w:firstLine="420"/>
        <w:rPr>
          <w:rFonts w:ascii="Times New Roman"/>
        </w:rPr>
      </w:pPr>
      <w:r w:rsidRPr="00165A8F">
        <w:rPr>
          <w:rFonts w:ascii="Times New Roman"/>
        </w:rPr>
        <w:t>具体要求如下：</w:t>
      </w:r>
    </w:p>
    <w:p w14:paraId="536BA5BB" w14:textId="1568C52D" w:rsidR="0097434A" w:rsidRPr="00165A8F" w:rsidRDefault="0097434A" w:rsidP="00F636BA">
      <w:pPr>
        <w:pStyle w:val="afb"/>
        <w:numPr>
          <w:ilvl w:val="0"/>
          <w:numId w:val="40"/>
        </w:numPr>
        <w:rPr>
          <w:rFonts w:ascii="Times New Roman"/>
        </w:rPr>
      </w:pPr>
      <w:r w:rsidRPr="00165A8F">
        <w:rPr>
          <w:rFonts w:ascii="Times New Roman"/>
        </w:rPr>
        <w:t>液氮罐：装有液氮，</w:t>
      </w:r>
      <w:r w:rsidRPr="00165A8F">
        <w:rPr>
          <w:rFonts w:ascii="Times New Roman"/>
        </w:rPr>
        <w:t>5</w:t>
      </w:r>
      <w:r w:rsidR="00D86F75" w:rsidRPr="00165A8F">
        <w:rPr>
          <w:rFonts w:ascii="Times New Roman"/>
        </w:rPr>
        <w:t xml:space="preserve"> </w:t>
      </w:r>
      <w:r w:rsidRPr="00165A8F">
        <w:rPr>
          <w:rFonts w:ascii="Times New Roman"/>
        </w:rPr>
        <w:t>L</w:t>
      </w:r>
      <w:r w:rsidR="00C62690" w:rsidRPr="00165A8F">
        <w:rPr>
          <w:rFonts w:ascii="Times New Roman"/>
        </w:rPr>
        <w:t>、</w:t>
      </w:r>
      <w:r w:rsidR="00C62690" w:rsidRPr="00165A8F">
        <w:rPr>
          <w:rFonts w:ascii="Times New Roman"/>
        </w:rPr>
        <w:t>50 L</w:t>
      </w:r>
      <w:r w:rsidR="00C62690" w:rsidRPr="00165A8F">
        <w:rPr>
          <w:rFonts w:ascii="Times New Roman"/>
        </w:rPr>
        <w:t>、</w:t>
      </w:r>
      <w:r w:rsidR="00C62690" w:rsidRPr="00165A8F">
        <w:rPr>
          <w:rFonts w:ascii="Times New Roman"/>
        </w:rPr>
        <w:t>100 L</w:t>
      </w:r>
      <w:r w:rsidR="00C62690" w:rsidRPr="00165A8F">
        <w:rPr>
          <w:rFonts w:ascii="Times New Roman"/>
        </w:rPr>
        <w:t>；</w:t>
      </w:r>
    </w:p>
    <w:p w14:paraId="13B14FDE" w14:textId="38B08BDC" w:rsidR="0097434A" w:rsidRPr="00165A8F" w:rsidRDefault="0097434A" w:rsidP="00F636BA">
      <w:pPr>
        <w:pStyle w:val="afb"/>
        <w:rPr>
          <w:rFonts w:ascii="Times New Roman"/>
        </w:rPr>
      </w:pPr>
      <w:r w:rsidRPr="00165A8F">
        <w:rPr>
          <w:rFonts w:ascii="Times New Roman"/>
        </w:rPr>
        <w:lastRenderedPageBreak/>
        <w:t>移动电源：支持</w:t>
      </w:r>
      <w:r w:rsidRPr="00165A8F">
        <w:rPr>
          <w:rFonts w:ascii="Times New Roman"/>
        </w:rPr>
        <w:t>220</w:t>
      </w:r>
      <w:r w:rsidR="00D86F75" w:rsidRPr="00165A8F">
        <w:rPr>
          <w:rFonts w:ascii="Times New Roman"/>
        </w:rPr>
        <w:t xml:space="preserve"> </w:t>
      </w:r>
      <w:r w:rsidRPr="00165A8F">
        <w:rPr>
          <w:rFonts w:ascii="Times New Roman"/>
        </w:rPr>
        <w:t>V</w:t>
      </w:r>
      <w:r w:rsidRPr="00165A8F">
        <w:rPr>
          <w:rFonts w:ascii="Times New Roman"/>
        </w:rPr>
        <w:t>输出；</w:t>
      </w:r>
    </w:p>
    <w:p w14:paraId="4CAFED78" w14:textId="77777777" w:rsidR="0097434A" w:rsidRPr="00165A8F" w:rsidRDefault="0097434A" w:rsidP="00F636BA">
      <w:pPr>
        <w:pStyle w:val="afb"/>
        <w:rPr>
          <w:rFonts w:ascii="Times New Roman"/>
        </w:rPr>
      </w:pPr>
      <w:r w:rsidRPr="00165A8F">
        <w:rPr>
          <w:rFonts w:ascii="Times New Roman"/>
        </w:rPr>
        <w:t>便携式真空</w:t>
      </w:r>
      <w:proofErr w:type="gramStart"/>
      <w:r w:rsidRPr="00165A8F">
        <w:rPr>
          <w:rFonts w:ascii="Times New Roman"/>
        </w:rPr>
        <w:t>抽滤泵</w:t>
      </w:r>
      <w:proofErr w:type="gramEnd"/>
      <w:r w:rsidRPr="00165A8F">
        <w:rPr>
          <w:rFonts w:ascii="Times New Roman"/>
        </w:rPr>
        <w:t>及过滤砂芯；</w:t>
      </w:r>
    </w:p>
    <w:p w14:paraId="69E55216" w14:textId="1D6222DF" w:rsidR="0097434A" w:rsidRPr="00165A8F" w:rsidRDefault="0097434A" w:rsidP="00F636BA">
      <w:pPr>
        <w:pStyle w:val="afb"/>
        <w:rPr>
          <w:rFonts w:ascii="Times New Roman"/>
        </w:rPr>
      </w:pPr>
      <w:r w:rsidRPr="00165A8F">
        <w:rPr>
          <w:rFonts w:ascii="Times New Roman"/>
        </w:rPr>
        <w:t>采样瓶：</w:t>
      </w:r>
      <w:r w:rsidRPr="00165A8F">
        <w:rPr>
          <w:rFonts w:ascii="Times New Roman"/>
        </w:rPr>
        <w:t>1 L</w:t>
      </w:r>
      <w:r w:rsidRPr="00165A8F">
        <w:rPr>
          <w:rFonts w:ascii="Times New Roman"/>
        </w:rPr>
        <w:t>，塑料或玻璃材质，具螺旋帽或磨口塞，使用前</w:t>
      </w:r>
      <w:r w:rsidRPr="00165A8F">
        <w:rPr>
          <w:rFonts w:ascii="Times New Roman"/>
        </w:rPr>
        <w:t>121</w:t>
      </w:r>
      <w:r w:rsidR="00D71212" w:rsidRPr="00165A8F">
        <w:rPr>
          <w:rFonts w:ascii="Times New Roman"/>
        </w:rPr>
        <w:t xml:space="preserve"> </w:t>
      </w:r>
      <w:r w:rsidRPr="00165A8F">
        <w:rPr>
          <w:rFonts w:ascii="Times New Roman"/>
        </w:rPr>
        <w:t>℃</w:t>
      </w:r>
      <w:r w:rsidRPr="00165A8F">
        <w:rPr>
          <w:rFonts w:ascii="Times New Roman"/>
        </w:rPr>
        <w:t>灭菌</w:t>
      </w:r>
      <w:r w:rsidRPr="00165A8F">
        <w:rPr>
          <w:rFonts w:ascii="Times New Roman"/>
        </w:rPr>
        <w:t>18</w:t>
      </w:r>
      <w:r w:rsidR="00CF5DC6" w:rsidRPr="00165A8F">
        <w:rPr>
          <w:rFonts w:ascii="Times New Roman"/>
        </w:rPr>
        <w:t xml:space="preserve"> </w:t>
      </w:r>
      <w:r w:rsidR="00484F37" w:rsidRPr="00165A8F">
        <w:rPr>
          <w:rFonts w:ascii="Times New Roman"/>
        </w:rPr>
        <w:t>分钟</w:t>
      </w:r>
      <w:r w:rsidRPr="00165A8F">
        <w:rPr>
          <w:rFonts w:ascii="Times New Roman"/>
        </w:rPr>
        <w:t>；</w:t>
      </w:r>
    </w:p>
    <w:p w14:paraId="022B74C3" w14:textId="77777777" w:rsidR="0097434A" w:rsidRPr="00165A8F" w:rsidRDefault="0097434A" w:rsidP="00F636BA">
      <w:pPr>
        <w:pStyle w:val="afb"/>
        <w:rPr>
          <w:rFonts w:ascii="Times New Roman"/>
        </w:rPr>
      </w:pPr>
      <w:r w:rsidRPr="00165A8F">
        <w:rPr>
          <w:rFonts w:ascii="Times New Roman"/>
        </w:rPr>
        <w:t>冻存管：</w:t>
      </w:r>
      <w:r w:rsidRPr="00165A8F">
        <w:rPr>
          <w:rFonts w:ascii="Times New Roman"/>
        </w:rPr>
        <w:t>2 mL</w:t>
      </w:r>
      <w:r w:rsidRPr="00165A8F">
        <w:rPr>
          <w:rFonts w:ascii="Times New Roman"/>
        </w:rPr>
        <w:t>、</w:t>
      </w:r>
      <w:r w:rsidRPr="00165A8F">
        <w:rPr>
          <w:rFonts w:ascii="Times New Roman"/>
        </w:rPr>
        <w:t>5 mL</w:t>
      </w:r>
      <w:r w:rsidRPr="00165A8F">
        <w:rPr>
          <w:rFonts w:ascii="Times New Roman"/>
        </w:rPr>
        <w:t>；</w:t>
      </w:r>
    </w:p>
    <w:p w14:paraId="495B54C4" w14:textId="2FE12BF5" w:rsidR="0097434A" w:rsidRPr="00165A8F" w:rsidRDefault="0097434A" w:rsidP="00F636BA">
      <w:pPr>
        <w:pStyle w:val="afb"/>
        <w:rPr>
          <w:rFonts w:ascii="Times New Roman"/>
        </w:rPr>
      </w:pPr>
      <w:proofErr w:type="gramStart"/>
      <w:r w:rsidRPr="00165A8F">
        <w:rPr>
          <w:rFonts w:ascii="Times New Roman"/>
        </w:rPr>
        <w:t>微量移液器</w:t>
      </w:r>
      <w:proofErr w:type="gramEnd"/>
      <w:r w:rsidRPr="00165A8F">
        <w:rPr>
          <w:rFonts w:ascii="Times New Roman"/>
        </w:rPr>
        <w:t>：</w:t>
      </w:r>
      <w:r w:rsidRPr="00165A8F">
        <w:rPr>
          <w:rFonts w:ascii="Times New Roman"/>
        </w:rPr>
        <w:t xml:space="preserve">0.2 </w:t>
      </w:r>
      <w:proofErr w:type="spellStart"/>
      <w:r w:rsidR="00C72C41" w:rsidRPr="00165A8F">
        <w:rPr>
          <w:rFonts w:ascii="Times New Roman"/>
        </w:rPr>
        <w:t>μL</w:t>
      </w:r>
      <w:proofErr w:type="spellEnd"/>
      <w:r w:rsidRPr="00165A8F">
        <w:rPr>
          <w:rFonts w:ascii="Times New Roman"/>
        </w:rPr>
        <w:t xml:space="preserve"> </w:t>
      </w:r>
      <w:r w:rsidR="00BB5F67" w:rsidRPr="00165A8F">
        <w:rPr>
          <w:rFonts w:ascii="Times New Roman"/>
        </w:rPr>
        <w:t>~</w:t>
      </w:r>
      <w:r w:rsidRPr="00165A8F">
        <w:rPr>
          <w:rFonts w:ascii="Times New Roman"/>
        </w:rPr>
        <w:t xml:space="preserve">2 </w:t>
      </w:r>
      <w:proofErr w:type="spellStart"/>
      <w:r w:rsidR="00D90A47" w:rsidRPr="00165A8F">
        <w:rPr>
          <w:rFonts w:ascii="Times New Roman"/>
        </w:rPr>
        <w:t>μL</w:t>
      </w:r>
      <w:proofErr w:type="spellEnd"/>
      <w:r w:rsidRPr="00165A8F">
        <w:rPr>
          <w:rFonts w:ascii="Times New Roman"/>
        </w:rPr>
        <w:t>、</w:t>
      </w:r>
      <w:r w:rsidRPr="00165A8F">
        <w:rPr>
          <w:rFonts w:ascii="Times New Roman"/>
        </w:rPr>
        <w:t xml:space="preserve">1 </w:t>
      </w:r>
      <w:proofErr w:type="spellStart"/>
      <w:r w:rsidR="00D90A47" w:rsidRPr="00165A8F">
        <w:rPr>
          <w:rFonts w:ascii="Times New Roman"/>
        </w:rPr>
        <w:t>μL</w:t>
      </w:r>
      <w:proofErr w:type="spellEnd"/>
      <w:r w:rsidRPr="00165A8F">
        <w:rPr>
          <w:rFonts w:ascii="Times New Roman"/>
        </w:rPr>
        <w:t xml:space="preserve"> </w:t>
      </w:r>
      <w:r w:rsidR="00BB5F67" w:rsidRPr="00165A8F">
        <w:rPr>
          <w:rFonts w:ascii="Times New Roman"/>
        </w:rPr>
        <w:t>~</w:t>
      </w:r>
      <w:r w:rsidRPr="00165A8F">
        <w:rPr>
          <w:rFonts w:ascii="Times New Roman"/>
        </w:rPr>
        <w:t xml:space="preserve">10 </w:t>
      </w:r>
      <w:proofErr w:type="spellStart"/>
      <w:r w:rsidR="00D90A47" w:rsidRPr="00165A8F">
        <w:rPr>
          <w:rFonts w:ascii="Times New Roman"/>
        </w:rPr>
        <w:t>μL</w:t>
      </w:r>
      <w:proofErr w:type="spellEnd"/>
      <w:r w:rsidRPr="00165A8F">
        <w:rPr>
          <w:rFonts w:ascii="Times New Roman"/>
        </w:rPr>
        <w:t>、</w:t>
      </w:r>
      <w:r w:rsidRPr="00165A8F">
        <w:rPr>
          <w:rFonts w:ascii="Times New Roman"/>
        </w:rPr>
        <w:t xml:space="preserve">20 </w:t>
      </w:r>
      <w:proofErr w:type="spellStart"/>
      <w:r w:rsidR="00D90A47" w:rsidRPr="00165A8F">
        <w:rPr>
          <w:rFonts w:ascii="Times New Roman"/>
        </w:rPr>
        <w:t>μL</w:t>
      </w:r>
      <w:proofErr w:type="spellEnd"/>
      <w:r w:rsidRPr="00165A8F">
        <w:rPr>
          <w:rFonts w:ascii="Times New Roman"/>
        </w:rPr>
        <w:t xml:space="preserve"> </w:t>
      </w:r>
      <w:r w:rsidR="00BB5F67" w:rsidRPr="00165A8F">
        <w:rPr>
          <w:rFonts w:ascii="Times New Roman"/>
        </w:rPr>
        <w:t>~</w:t>
      </w:r>
      <w:r w:rsidRPr="00165A8F">
        <w:rPr>
          <w:rFonts w:ascii="Times New Roman"/>
        </w:rPr>
        <w:t xml:space="preserve">200 </w:t>
      </w:r>
      <w:proofErr w:type="spellStart"/>
      <w:r w:rsidR="00D90A47" w:rsidRPr="00165A8F">
        <w:rPr>
          <w:rFonts w:ascii="Times New Roman"/>
        </w:rPr>
        <w:t>μL</w:t>
      </w:r>
      <w:proofErr w:type="spellEnd"/>
      <w:r w:rsidRPr="00165A8F">
        <w:rPr>
          <w:rFonts w:ascii="Times New Roman"/>
        </w:rPr>
        <w:t>、</w:t>
      </w:r>
      <w:r w:rsidRPr="00165A8F">
        <w:rPr>
          <w:rFonts w:ascii="Times New Roman"/>
        </w:rPr>
        <w:t xml:space="preserve">100 </w:t>
      </w:r>
      <w:proofErr w:type="spellStart"/>
      <w:r w:rsidR="00D90A47" w:rsidRPr="00165A8F">
        <w:rPr>
          <w:rFonts w:ascii="Times New Roman"/>
        </w:rPr>
        <w:t>μL</w:t>
      </w:r>
      <w:proofErr w:type="spellEnd"/>
      <w:r w:rsidRPr="00165A8F">
        <w:rPr>
          <w:rFonts w:ascii="Times New Roman"/>
        </w:rPr>
        <w:t xml:space="preserve"> </w:t>
      </w:r>
      <w:r w:rsidR="00BB5F67" w:rsidRPr="00165A8F">
        <w:rPr>
          <w:rFonts w:ascii="Times New Roman"/>
        </w:rPr>
        <w:t>~</w:t>
      </w:r>
      <w:r w:rsidRPr="00165A8F">
        <w:rPr>
          <w:rFonts w:ascii="Times New Roman"/>
        </w:rPr>
        <w:t xml:space="preserve">1000 </w:t>
      </w:r>
      <w:proofErr w:type="spellStart"/>
      <w:r w:rsidR="00D90A47" w:rsidRPr="00165A8F">
        <w:rPr>
          <w:rFonts w:ascii="Times New Roman"/>
        </w:rPr>
        <w:t>μL</w:t>
      </w:r>
      <w:proofErr w:type="spellEnd"/>
      <w:r w:rsidRPr="00165A8F">
        <w:rPr>
          <w:rFonts w:ascii="Times New Roman"/>
        </w:rPr>
        <w:t>；</w:t>
      </w:r>
    </w:p>
    <w:p w14:paraId="210EEDD9" w14:textId="1D901AC6" w:rsidR="0097434A" w:rsidRPr="00165A8F" w:rsidRDefault="0097434A" w:rsidP="00F636BA">
      <w:pPr>
        <w:pStyle w:val="afb"/>
        <w:rPr>
          <w:rFonts w:ascii="Times New Roman"/>
        </w:rPr>
      </w:pPr>
      <w:r w:rsidRPr="00165A8F">
        <w:rPr>
          <w:rFonts w:ascii="Times New Roman"/>
        </w:rPr>
        <w:t>低温冰箱：温控</w:t>
      </w:r>
      <w:r w:rsidRPr="00165A8F">
        <w:rPr>
          <w:rFonts w:ascii="Times New Roman"/>
        </w:rPr>
        <w:t>-20 ℃</w:t>
      </w:r>
      <w:r w:rsidRPr="00165A8F">
        <w:rPr>
          <w:rFonts w:ascii="Times New Roman"/>
        </w:rPr>
        <w:t>、</w:t>
      </w:r>
      <w:r w:rsidRPr="00165A8F">
        <w:rPr>
          <w:rFonts w:ascii="Times New Roman"/>
        </w:rPr>
        <w:t>-80 ℃</w:t>
      </w:r>
      <w:r w:rsidRPr="00165A8F">
        <w:rPr>
          <w:rFonts w:ascii="Times New Roman"/>
        </w:rPr>
        <w:t>；</w:t>
      </w:r>
    </w:p>
    <w:p w14:paraId="7D76216D" w14:textId="02D97E0D" w:rsidR="0097434A" w:rsidRPr="00165A8F" w:rsidRDefault="00CB46C5" w:rsidP="00F636BA">
      <w:pPr>
        <w:pStyle w:val="afb"/>
        <w:rPr>
          <w:rFonts w:ascii="Times New Roman"/>
        </w:rPr>
      </w:pPr>
      <w:r w:rsidRPr="00165A8F">
        <w:rPr>
          <w:rFonts w:ascii="Times New Roman"/>
        </w:rPr>
        <w:t>金属</w:t>
      </w:r>
      <w:r w:rsidR="0039376F" w:rsidRPr="00165A8F">
        <w:rPr>
          <w:rFonts w:ascii="Times New Roman"/>
        </w:rPr>
        <w:t>冰盒：</w:t>
      </w:r>
      <w:r w:rsidR="0039376F" w:rsidRPr="00165A8F">
        <w:rPr>
          <w:rFonts w:ascii="Times New Roman"/>
        </w:rPr>
        <w:t xml:space="preserve">200 </w:t>
      </w:r>
      <w:proofErr w:type="spellStart"/>
      <w:r w:rsidR="0039376F" w:rsidRPr="00165A8F">
        <w:rPr>
          <w:rFonts w:ascii="Times New Roman"/>
        </w:rPr>
        <w:t>μL</w:t>
      </w:r>
      <w:proofErr w:type="spellEnd"/>
      <w:r w:rsidR="0039376F" w:rsidRPr="00165A8F">
        <w:rPr>
          <w:rFonts w:ascii="Times New Roman"/>
        </w:rPr>
        <w:t>、</w:t>
      </w:r>
      <w:r w:rsidR="0039376F" w:rsidRPr="00165A8F">
        <w:rPr>
          <w:rFonts w:ascii="Times New Roman"/>
        </w:rPr>
        <w:t>1.5 mL</w:t>
      </w:r>
      <w:r w:rsidR="0097434A" w:rsidRPr="00165A8F">
        <w:rPr>
          <w:rFonts w:ascii="Times New Roman"/>
        </w:rPr>
        <w:t>；</w:t>
      </w:r>
    </w:p>
    <w:p w14:paraId="15ED569C" w14:textId="499B8707" w:rsidR="0097434A" w:rsidRPr="00165A8F" w:rsidRDefault="0097434A" w:rsidP="00F636BA">
      <w:pPr>
        <w:pStyle w:val="afb"/>
        <w:rPr>
          <w:rFonts w:ascii="Times New Roman"/>
        </w:rPr>
      </w:pPr>
      <w:r w:rsidRPr="00165A8F">
        <w:rPr>
          <w:rFonts w:ascii="Times New Roman"/>
        </w:rPr>
        <w:t>高压蒸汽灭菌器：可达到标准要求的</w:t>
      </w:r>
      <w:r w:rsidRPr="00165A8F">
        <w:rPr>
          <w:rFonts w:ascii="Times New Roman"/>
        </w:rPr>
        <w:t>121</w:t>
      </w:r>
      <w:r w:rsidR="009643E8" w:rsidRPr="00165A8F">
        <w:rPr>
          <w:rFonts w:ascii="Times New Roman"/>
        </w:rPr>
        <w:t xml:space="preserve"> </w:t>
      </w:r>
      <w:r w:rsidRPr="00165A8F">
        <w:rPr>
          <w:rFonts w:ascii="Times New Roman"/>
        </w:rPr>
        <w:t>℃</w:t>
      </w:r>
      <w:r w:rsidRPr="00165A8F">
        <w:rPr>
          <w:rFonts w:ascii="Times New Roman"/>
        </w:rPr>
        <w:t>；</w:t>
      </w:r>
    </w:p>
    <w:p w14:paraId="6AF5A74B" w14:textId="03BC4835" w:rsidR="0097434A" w:rsidRPr="00165A8F" w:rsidRDefault="0097434A" w:rsidP="00F636BA">
      <w:pPr>
        <w:pStyle w:val="afb"/>
        <w:rPr>
          <w:rFonts w:ascii="Times New Roman"/>
        </w:rPr>
      </w:pPr>
      <w:r w:rsidRPr="00165A8F">
        <w:rPr>
          <w:rFonts w:ascii="Times New Roman"/>
        </w:rPr>
        <w:t>无菌水溶性滤膜：孔径</w:t>
      </w:r>
      <w:r w:rsidRPr="00165A8F">
        <w:rPr>
          <w:rFonts w:ascii="Times New Roman"/>
        </w:rPr>
        <w:t>0.45</w:t>
      </w:r>
      <w:r w:rsidR="00600425" w:rsidRPr="00165A8F">
        <w:rPr>
          <w:rFonts w:ascii="Times New Roman"/>
        </w:rPr>
        <w:t xml:space="preserve"> </w:t>
      </w:r>
      <w:proofErr w:type="spellStart"/>
      <w:r w:rsidRPr="00165A8F">
        <w:rPr>
          <w:rFonts w:ascii="Times New Roman"/>
        </w:rPr>
        <w:t>μm</w:t>
      </w:r>
      <w:proofErr w:type="spellEnd"/>
      <w:r w:rsidRPr="00165A8F">
        <w:rPr>
          <w:rFonts w:ascii="Times New Roman"/>
        </w:rPr>
        <w:t>；</w:t>
      </w:r>
    </w:p>
    <w:p w14:paraId="49107050" w14:textId="77777777" w:rsidR="00D95D22" w:rsidRPr="00165A8F" w:rsidRDefault="00D95D22" w:rsidP="00F636BA">
      <w:pPr>
        <w:pStyle w:val="afb"/>
        <w:rPr>
          <w:rFonts w:ascii="Times New Roman"/>
        </w:rPr>
      </w:pPr>
      <w:r w:rsidRPr="00165A8F">
        <w:rPr>
          <w:rFonts w:ascii="Times New Roman"/>
        </w:rPr>
        <w:t>手术剪；</w:t>
      </w:r>
    </w:p>
    <w:p w14:paraId="6BCA971C" w14:textId="24ECB963" w:rsidR="00D95D22" w:rsidRPr="00165A8F" w:rsidRDefault="00D95D22" w:rsidP="00F636BA">
      <w:pPr>
        <w:pStyle w:val="afb"/>
        <w:rPr>
          <w:rFonts w:ascii="Times New Roman"/>
        </w:rPr>
      </w:pPr>
      <w:r w:rsidRPr="00165A8F">
        <w:rPr>
          <w:rFonts w:ascii="Times New Roman"/>
        </w:rPr>
        <w:t>尖头镊子；</w:t>
      </w:r>
    </w:p>
    <w:p w14:paraId="7D250C61" w14:textId="06940183" w:rsidR="003355DB" w:rsidRPr="00165A8F" w:rsidRDefault="00D95D22" w:rsidP="00F636BA">
      <w:pPr>
        <w:pStyle w:val="afb"/>
        <w:rPr>
          <w:rFonts w:ascii="Times New Roman"/>
        </w:rPr>
      </w:pPr>
      <w:r w:rsidRPr="00165A8F">
        <w:rPr>
          <w:rFonts w:ascii="Times New Roman"/>
        </w:rPr>
        <w:t>离心管：</w:t>
      </w:r>
      <w:r w:rsidRPr="00165A8F">
        <w:rPr>
          <w:rFonts w:ascii="Times New Roman"/>
        </w:rPr>
        <w:t>1.5</w:t>
      </w:r>
      <w:r w:rsidR="00600425" w:rsidRPr="00165A8F">
        <w:rPr>
          <w:rFonts w:ascii="Times New Roman"/>
        </w:rPr>
        <w:t xml:space="preserve"> </w:t>
      </w:r>
      <w:r w:rsidRPr="00165A8F">
        <w:rPr>
          <w:rFonts w:ascii="Times New Roman"/>
        </w:rPr>
        <w:t>mL</w:t>
      </w:r>
      <w:r w:rsidRPr="00165A8F">
        <w:rPr>
          <w:rFonts w:ascii="Times New Roman"/>
        </w:rPr>
        <w:t>，无</w:t>
      </w:r>
      <w:r w:rsidRPr="00165A8F">
        <w:rPr>
          <w:rFonts w:ascii="Times New Roman"/>
        </w:rPr>
        <w:t>RNA</w:t>
      </w:r>
      <w:r w:rsidRPr="00165A8F">
        <w:rPr>
          <w:rFonts w:ascii="Times New Roman"/>
        </w:rPr>
        <w:t>酶；</w:t>
      </w:r>
    </w:p>
    <w:p w14:paraId="14B5F612" w14:textId="4A147256" w:rsidR="00D95D22" w:rsidRPr="00165A8F" w:rsidRDefault="00D95D22" w:rsidP="00F636BA">
      <w:pPr>
        <w:pStyle w:val="afb"/>
        <w:rPr>
          <w:rFonts w:ascii="Times New Roman"/>
        </w:rPr>
      </w:pPr>
      <w:r w:rsidRPr="00165A8F">
        <w:rPr>
          <w:rFonts w:ascii="Times New Roman"/>
        </w:rPr>
        <w:t>PCR</w:t>
      </w:r>
      <w:r w:rsidRPr="00165A8F">
        <w:rPr>
          <w:rFonts w:ascii="Times New Roman"/>
        </w:rPr>
        <w:t>管：</w:t>
      </w:r>
      <w:r w:rsidRPr="00165A8F">
        <w:rPr>
          <w:rFonts w:ascii="Times New Roman"/>
        </w:rPr>
        <w:t>200</w:t>
      </w:r>
      <w:r w:rsidR="00600425" w:rsidRPr="00165A8F">
        <w:rPr>
          <w:rFonts w:ascii="Times New Roman"/>
        </w:rPr>
        <w:t xml:space="preserve"> </w:t>
      </w:r>
      <w:proofErr w:type="spellStart"/>
      <w:r w:rsidR="000662CF" w:rsidRPr="00165A8F">
        <w:rPr>
          <w:rFonts w:ascii="Times New Roman"/>
        </w:rPr>
        <w:t>μ</w:t>
      </w:r>
      <w:r w:rsidRPr="00165A8F">
        <w:rPr>
          <w:rFonts w:ascii="Times New Roman"/>
        </w:rPr>
        <w:t>L</w:t>
      </w:r>
      <w:proofErr w:type="spellEnd"/>
      <w:r w:rsidRPr="00165A8F">
        <w:rPr>
          <w:rFonts w:ascii="Times New Roman"/>
        </w:rPr>
        <w:t>；</w:t>
      </w:r>
    </w:p>
    <w:p w14:paraId="12DC6924" w14:textId="5E5F6ED7" w:rsidR="00D95D22" w:rsidRPr="00165A8F" w:rsidRDefault="00D95D22" w:rsidP="00F636BA">
      <w:pPr>
        <w:pStyle w:val="afb"/>
        <w:rPr>
          <w:rFonts w:ascii="Times New Roman"/>
        </w:rPr>
      </w:pPr>
      <w:r w:rsidRPr="00165A8F">
        <w:rPr>
          <w:rFonts w:ascii="Times New Roman"/>
        </w:rPr>
        <w:t>超微量紫外分光光度计：最小测量体积不高于</w:t>
      </w:r>
      <w:r w:rsidRPr="00165A8F">
        <w:rPr>
          <w:rFonts w:ascii="Times New Roman"/>
        </w:rPr>
        <w:t>1</w:t>
      </w:r>
      <w:r w:rsidR="002466F3" w:rsidRPr="00165A8F">
        <w:rPr>
          <w:rFonts w:ascii="Times New Roman"/>
        </w:rPr>
        <w:t xml:space="preserve"> </w:t>
      </w:r>
      <w:proofErr w:type="spellStart"/>
      <w:r w:rsidR="00B61203" w:rsidRPr="00165A8F">
        <w:rPr>
          <w:rFonts w:ascii="Times New Roman"/>
        </w:rPr>
        <w:t>μL</w:t>
      </w:r>
      <w:proofErr w:type="spellEnd"/>
      <w:r w:rsidRPr="00165A8F">
        <w:rPr>
          <w:rFonts w:ascii="Times New Roman"/>
        </w:rPr>
        <w:t>，波长范围包括</w:t>
      </w:r>
      <w:r w:rsidRPr="00165A8F">
        <w:rPr>
          <w:rFonts w:ascii="Times New Roman"/>
        </w:rPr>
        <w:t>230 nm</w:t>
      </w:r>
      <w:r w:rsidRPr="00165A8F">
        <w:rPr>
          <w:rFonts w:ascii="Times New Roman"/>
        </w:rPr>
        <w:t>、</w:t>
      </w:r>
      <w:r w:rsidRPr="00165A8F">
        <w:rPr>
          <w:rFonts w:ascii="Times New Roman"/>
        </w:rPr>
        <w:t>260 nm</w:t>
      </w:r>
      <w:r w:rsidRPr="00165A8F">
        <w:rPr>
          <w:rFonts w:ascii="Times New Roman"/>
        </w:rPr>
        <w:t>和</w:t>
      </w:r>
      <w:r w:rsidRPr="00165A8F">
        <w:rPr>
          <w:rFonts w:ascii="Times New Roman"/>
        </w:rPr>
        <w:t>280 nm</w:t>
      </w:r>
      <w:r w:rsidRPr="00165A8F">
        <w:rPr>
          <w:rFonts w:ascii="Times New Roman"/>
        </w:rPr>
        <w:t>，检出限</w:t>
      </w:r>
      <w:r w:rsidRPr="00165A8F">
        <w:rPr>
          <w:rFonts w:ascii="Times New Roman"/>
        </w:rPr>
        <w:t>2ng/</w:t>
      </w:r>
      <w:proofErr w:type="spellStart"/>
      <w:r w:rsidRPr="00165A8F">
        <w:rPr>
          <w:rFonts w:ascii="Times New Roman"/>
        </w:rPr>
        <w:t>μL</w:t>
      </w:r>
      <w:proofErr w:type="spellEnd"/>
      <w:r w:rsidRPr="00165A8F">
        <w:rPr>
          <w:rFonts w:ascii="Times New Roman"/>
        </w:rPr>
        <w:t xml:space="preserve"> </w:t>
      </w:r>
      <w:r w:rsidR="009167AC" w:rsidRPr="00165A8F">
        <w:rPr>
          <w:rFonts w:ascii="Times New Roman"/>
        </w:rPr>
        <w:t>（</w:t>
      </w:r>
      <w:proofErr w:type="spellStart"/>
      <w:r w:rsidRPr="00165A8F">
        <w:rPr>
          <w:rFonts w:ascii="Times New Roman"/>
        </w:rPr>
        <w:t>ssRNA</w:t>
      </w:r>
      <w:proofErr w:type="spellEnd"/>
      <w:r w:rsidR="009167AC" w:rsidRPr="00165A8F">
        <w:rPr>
          <w:rFonts w:ascii="Times New Roman"/>
        </w:rPr>
        <w:t>）</w:t>
      </w:r>
      <w:r w:rsidRPr="00165A8F">
        <w:rPr>
          <w:rFonts w:ascii="Times New Roman"/>
        </w:rPr>
        <w:t>；</w:t>
      </w:r>
    </w:p>
    <w:p w14:paraId="303200C5" w14:textId="4FE86F27" w:rsidR="0097434A" w:rsidRPr="00165A8F" w:rsidRDefault="00D95D22" w:rsidP="00F636BA">
      <w:pPr>
        <w:pStyle w:val="afb"/>
        <w:rPr>
          <w:rFonts w:ascii="Times New Roman"/>
        </w:rPr>
      </w:pPr>
      <w:r w:rsidRPr="00165A8F">
        <w:rPr>
          <w:rFonts w:ascii="Times New Roman"/>
        </w:rPr>
        <w:t>PCR</w:t>
      </w:r>
      <w:r w:rsidRPr="00165A8F">
        <w:rPr>
          <w:rFonts w:ascii="Times New Roman"/>
        </w:rPr>
        <w:t>仪：温控范围</w:t>
      </w:r>
      <w:r w:rsidRPr="00165A8F">
        <w:rPr>
          <w:rFonts w:ascii="Times New Roman"/>
        </w:rPr>
        <w:t>0</w:t>
      </w:r>
      <w:r w:rsidR="007B5C20" w:rsidRPr="00165A8F">
        <w:rPr>
          <w:rFonts w:ascii="Times New Roman"/>
        </w:rPr>
        <w:t xml:space="preserve"> </w:t>
      </w:r>
      <w:r w:rsidRPr="00165A8F">
        <w:rPr>
          <w:rFonts w:ascii="Times New Roman"/>
        </w:rPr>
        <w:t>℃</w:t>
      </w:r>
      <w:r w:rsidR="00BB5F67" w:rsidRPr="00165A8F">
        <w:rPr>
          <w:rFonts w:ascii="Times New Roman"/>
        </w:rPr>
        <w:t>~</w:t>
      </w:r>
      <w:r w:rsidRPr="00165A8F">
        <w:rPr>
          <w:rFonts w:ascii="Times New Roman"/>
        </w:rPr>
        <w:t>100</w:t>
      </w:r>
      <w:r w:rsidR="007B5C20" w:rsidRPr="00165A8F">
        <w:rPr>
          <w:rFonts w:ascii="Times New Roman"/>
        </w:rPr>
        <w:t xml:space="preserve"> </w:t>
      </w:r>
      <w:r w:rsidRPr="00165A8F">
        <w:rPr>
          <w:rFonts w:ascii="Times New Roman"/>
        </w:rPr>
        <w:t>℃</w:t>
      </w:r>
      <w:r w:rsidRPr="00165A8F">
        <w:rPr>
          <w:rFonts w:ascii="Times New Roman"/>
        </w:rPr>
        <w:t>，升温速度</w:t>
      </w:r>
      <w:r w:rsidRPr="00165A8F">
        <w:rPr>
          <w:rFonts w:ascii="Times New Roman"/>
        </w:rPr>
        <w:t>6</w:t>
      </w:r>
      <w:r w:rsidR="007B5C20" w:rsidRPr="00165A8F">
        <w:rPr>
          <w:rFonts w:ascii="Times New Roman"/>
        </w:rPr>
        <w:t xml:space="preserve"> </w:t>
      </w:r>
      <w:r w:rsidRPr="00165A8F">
        <w:rPr>
          <w:rFonts w:ascii="Times New Roman"/>
        </w:rPr>
        <w:t>℃/s</w:t>
      </w:r>
      <w:r w:rsidRPr="00165A8F">
        <w:rPr>
          <w:rFonts w:ascii="Times New Roman"/>
        </w:rPr>
        <w:t>，适配</w:t>
      </w:r>
      <w:r w:rsidRPr="00165A8F">
        <w:rPr>
          <w:rFonts w:ascii="Times New Roman"/>
        </w:rPr>
        <w:t>200</w:t>
      </w:r>
      <w:r w:rsidR="007B5C20" w:rsidRPr="00165A8F">
        <w:rPr>
          <w:rFonts w:ascii="Times New Roman"/>
        </w:rPr>
        <w:t xml:space="preserve"> </w:t>
      </w:r>
      <w:proofErr w:type="spellStart"/>
      <w:r w:rsidR="00B61203" w:rsidRPr="00165A8F">
        <w:rPr>
          <w:rFonts w:ascii="Times New Roman"/>
        </w:rPr>
        <w:t>μL</w:t>
      </w:r>
      <w:proofErr w:type="spellEnd"/>
      <w:r w:rsidR="005F1A87" w:rsidRPr="00165A8F">
        <w:rPr>
          <w:rFonts w:ascii="Times New Roman"/>
        </w:rPr>
        <w:t xml:space="preserve"> </w:t>
      </w:r>
      <w:r w:rsidRPr="00165A8F">
        <w:rPr>
          <w:rFonts w:ascii="Times New Roman"/>
        </w:rPr>
        <w:t>PCR</w:t>
      </w:r>
      <w:r w:rsidRPr="00165A8F">
        <w:rPr>
          <w:rFonts w:ascii="Times New Roman"/>
        </w:rPr>
        <w:t>管</w:t>
      </w:r>
      <w:r w:rsidR="00C66CED" w:rsidRPr="00165A8F">
        <w:rPr>
          <w:rFonts w:ascii="Times New Roman"/>
        </w:rPr>
        <w:t>；</w:t>
      </w:r>
    </w:p>
    <w:p w14:paraId="11DB3591" w14:textId="1882B3C6" w:rsidR="00D95D22" w:rsidRPr="00165A8F" w:rsidRDefault="00D95D22" w:rsidP="00F636BA">
      <w:pPr>
        <w:pStyle w:val="afb"/>
        <w:rPr>
          <w:rFonts w:ascii="Times New Roman"/>
        </w:rPr>
      </w:pPr>
      <w:r w:rsidRPr="00165A8F">
        <w:rPr>
          <w:rFonts w:ascii="Times New Roman"/>
        </w:rPr>
        <w:t>低温离心机：最高离心</w:t>
      </w:r>
      <w:r w:rsidR="00F06CAF" w:rsidRPr="00165A8F">
        <w:rPr>
          <w:rFonts w:ascii="Times New Roman"/>
        </w:rPr>
        <w:t>力</w:t>
      </w:r>
      <w:r w:rsidRPr="00165A8F">
        <w:rPr>
          <w:rFonts w:ascii="Times New Roman"/>
        </w:rPr>
        <w:t>不低于</w:t>
      </w:r>
      <w:r w:rsidR="00F06CAF" w:rsidRPr="00165A8F">
        <w:rPr>
          <w:rFonts w:ascii="Times New Roman"/>
        </w:rPr>
        <w:t>12000</w:t>
      </w:r>
      <w:r w:rsidRPr="00165A8F">
        <w:rPr>
          <w:rFonts w:ascii="Times New Roman"/>
        </w:rPr>
        <w:t xml:space="preserve"> </w:t>
      </w:r>
      <w:r w:rsidR="00F06CAF" w:rsidRPr="00165A8F">
        <w:rPr>
          <w:rFonts w:ascii="Times New Roman"/>
        </w:rPr>
        <w:t>g</w:t>
      </w:r>
      <w:r w:rsidRPr="00165A8F">
        <w:rPr>
          <w:rFonts w:ascii="Times New Roman"/>
        </w:rPr>
        <w:t>，温控范围低至</w:t>
      </w:r>
      <w:r w:rsidRPr="00165A8F">
        <w:rPr>
          <w:rFonts w:ascii="Times New Roman"/>
        </w:rPr>
        <w:t>4</w:t>
      </w:r>
      <w:r w:rsidR="009643E8" w:rsidRPr="00165A8F">
        <w:rPr>
          <w:rFonts w:ascii="Times New Roman"/>
        </w:rPr>
        <w:t xml:space="preserve"> </w:t>
      </w:r>
      <w:r w:rsidRPr="00165A8F">
        <w:rPr>
          <w:rFonts w:ascii="Times New Roman"/>
        </w:rPr>
        <w:t>℃</w:t>
      </w:r>
      <w:r w:rsidR="00C66CED" w:rsidRPr="00165A8F">
        <w:rPr>
          <w:rFonts w:ascii="Times New Roman"/>
        </w:rPr>
        <w:t>；</w:t>
      </w:r>
    </w:p>
    <w:p w14:paraId="1EDAF682" w14:textId="77777777" w:rsidR="00D95D22" w:rsidRPr="00165A8F" w:rsidRDefault="00D95D22" w:rsidP="00F636BA">
      <w:pPr>
        <w:pStyle w:val="afb"/>
        <w:rPr>
          <w:rFonts w:ascii="Times New Roman"/>
        </w:rPr>
      </w:pPr>
      <w:r w:rsidRPr="00165A8F">
        <w:rPr>
          <w:rFonts w:ascii="Times New Roman"/>
        </w:rPr>
        <w:t>凝胶成像分析系统：</w:t>
      </w:r>
      <w:r w:rsidRPr="00165A8F">
        <w:rPr>
          <w:rFonts w:ascii="Times New Roman"/>
        </w:rPr>
        <w:t>302 nm</w:t>
      </w:r>
      <w:r w:rsidRPr="00165A8F">
        <w:rPr>
          <w:rFonts w:ascii="Times New Roman"/>
        </w:rPr>
        <w:t>光源；</w:t>
      </w:r>
    </w:p>
    <w:p w14:paraId="3761F581" w14:textId="77777777" w:rsidR="00D95D22" w:rsidRPr="00165A8F" w:rsidRDefault="00D95D22" w:rsidP="00F636BA">
      <w:pPr>
        <w:pStyle w:val="afb"/>
        <w:rPr>
          <w:rFonts w:ascii="Times New Roman"/>
        </w:rPr>
      </w:pPr>
      <w:r w:rsidRPr="00165A8F">
        <w:rPr>
          <w:rFonts w:ascii="Times New Roman"/>
        </w:rPr>
        <w:t>电泳仪：水平式；</w:t>
      </w:r>
    </w:p>
    <w:p w14:paraId="49761371" w14:textId="77777777" w:rsidR="00D95D22" w:rsidRPr="00165A8F" w:rsidRDefault="00D95D22" w:rsidP="00F636BA">
      <w:pPr>
        <w:pStyle w:val="afb"/>
        <w:rPr>
          <w:rFonts w:ascii="Times New Roman"/>
        </w:rPr>
      </w:pPr>
      <w:r w:rsidRPr="00165A8F">
        <w:rPr>
          <w:rFonts w:ascii="Times New Roman"/>
        </w:rPr>
        <w:t>电泳槽：水平式；</w:t>
      </w:r>
    </w:p>
    <w:p w14:paraId="51B3B99B" w14:textId="21AA42B0" w:rsidR="00D95D22" w:rsidRPr="00165A8F" w:rsidRDefault="00D95D22" w:rsidP="00F636BA">
      <w:pPr>
        <w:pStyle w:val="afb"/>
        <w:rPr>
          <w:rFonts w:ascii="Times New Roman"/>
        </w:rPr>
      </w:pPr>
      <w:r w:rsidRPr="00165A8F">
        <w:rPr>
          <w:rFonts w:ascii="Times New Roman"/>
        </w:rPr>
        <w:t>电子天平：</w:t>
      </w:r>
      <w:proofErr w:type="gramStart"/>
      <w:r w:rsidRPr="00165A8F">
        <w:rPr>
          <w:rFonts w:ascii="Times New Roman"/>
        </w:rPr>
        <w:t>感</w:t>
      </w:r>
      <w:proofErr w:type="gramEnd"/>
      <w:r w:rsidRPr="00165A8F">
        <w:rPr>
          <w:rFonts w:ascii="Times New Roman"/>
        </w:rPr>
        <w:t>量为</w:t>
      </w:r>
      <w:r w:rsidRPr="00165A8F">
        <w:rPr>
          <w:rFonts w:ascii="Times New Roman"/>
        </w:rPr>
        <w:t>0.01 mg</w:t>
      </w:r>
      <w:r w:rsidRPr="00165A8F">
        <w:rPr>
          <w:rFonts w:ascii="Times New Roman"/>
        </w:rPr>
        <w:t>；</w:t>
      </w:r>
    </w:p>
    <w:p w14:paraId="158A32A6" w14:textId="1DCE02F3" w:rsidR="00D95D22" w:rsidRPr="00165A8F" w:rsidRDefault="00D95D22" w:rsidP="00F636BA">
      <w:pPr>
        <w:pStyle w:val="afb"/>
        <w:rPr>
          <w:rFonts w:ascii="Times New Roman"/>
        </w:rPr>
      </w:pPr>
      <w:r w:rsidRPr="00165A8F">
        <w:rPr>
          <w:rFonts w:ascii="Times New Roman"/>
        </w:rPr>
        <w:t>容量瓶：</w:t>
      </w:r>
      <w:r w:rsidR="007A0AC5" w:rsidRPr="00165A8F">
        <w:rPr>
          <w:rFonts w:ascii="Times New Roman"/>
        </w:rPr>
        <w:t>100 mL</w:t>
      </w:r>
      <w:r w:rsidR="007A0AC5" w:rsidRPr="00165A8F">
        <w:rPr>
          <w:rFonts w:ascii="Times New Roman"/>
        </w:rPr>
        <w:t>、</w:t>
      </w:r>
      <w:r w:rsidRPr="00165A8F">
        <w:rPr>
          <w:rFonts w:ascii="Times New Roman"/>
        </w:rPr>
        <w:t>1000 mL</w:t>
      </w:r>
      <w:r w:rsidRPr="00165A8F">
        <w:rPr>
          <w:rFonts w:ascii="Times New Roman"/>
        </w:rPr>
        <w:t>。</w:t>
      </w:r>
    </w:p>
    <w:p w14:paraId="053DA4D6" w14:textId="45699CB8" w:rsidR="00D95D22" w:rsidRDefault="00D95D22" w:rsidP="00D95D22">
      <w:pPr>
        <w:pStyle w:val="afff3"/>
        <w:spacing w:before="156" w:after="156"/>
      </w:pPr>
      <w:bookmarkStart w:id="73" w:name="_Toc196196177"/>
      <w:bookmarkStart w:id="74" w:name="_Toc216789327"/>
      <w:bookmarkStart w:id="75" w:name="_Toc217640362"/>
      <w:r w:rsidRPr="00D95D22">
        <w:rPr>
          <w:rFonts w:hint="eastAsia"/>
        </w:rPr>
        <w:t>器具准备</w:t>
      </w:r>
      <w:bookmarkEnd w:id="73"/>
      <w:bookmarkEnd w:id="74"/>
      <w:bookmarkEnd w:id="75"/>
    </w:p>
    <w:p w14:paraId="7E471DA3" w14:textId="429D8C07" w:rsidR="00D95D22" w:rsidRPr="00A9195F" w:rsidRDefault="00D95D22" w:rsidP="00D95D22">
      <w:pPr>
        <w:pStyle w:val="afffff1"/>
        <w:ind w:firstLine="420"/>
        <w:rPr>
          <w:rFonts w:ascii="Times New Roman"/>
        </w:rPr>
      </w:pPr>
      <w:r w:rsidRPr="00A9195F">
        <w:rPr>
          <w:rFonts w:ascii="Times New Roman"/>
        </w:rPr>
        <w:t>按照</w:t>
      </w:r>
      <w:r w:rsidRPr="00A9195F">
        <w:rPr>
          <w:rFonts w:ascii="Times New Roman"/>
        </w:rPr>
        <w:t>DB11/T 2023</w:t>
      </w:r>
      <w:r w:rsidRPr="00A9195F">
        <w:rPr>
          <w:rFonts w:ascii="Times New Roman"/>
        </w:rPr>
        <w:t>的规定。</w:t>
      </w:r>
    </w:p>
    <w:p w14:paraId="0F9C33E9" w14:textId="2E10207C" w:rsidR="00D95D22" w:rsidRPr="00C62690" w:rsidRDefault="003430F0" w:rsidP="00D95D22">
      <w:pPr>
        <w:pStyle w:val="afff2"/>
        <w:spacing w:before="312" w:after="312"/>
      </w:pPr>
      <w:bookmarkStart w:id="76" w:name="_Toc217640363"/>
      <w:r>
        <w:rPr>
          <w:rFonts w:hint="eastAsia"/>
        </w:rPr>
        <w:t>监测步骤</w:t>
      </w:r>
      <w:bookmarkEnd w:id="76"/>
    </w:p>
    <w:p w14:paraId="57E49FAD" w14:textId="1CED79C0" w:rsidR="00096C4C" w:rsidRDefault="00096C4C" w:rsidP="00096C4C">
      <w:pPr>
        <w:pStyle w:val="afff3"/>
        <w:spacing w:before="156" w:after="156"/>
      </w:pPr>
      <w:bookmarkStart w:id="77" w:name="_Toc216789329"/>
      <w:bookmarkStart w:id="78" w:name="_Toc217640364"/>
      <w:r>
        <w:rPr>
          <w:rFonts w:hint="eastAsia"/>
        </w:rPr>
        <w:t>监测</w:t>
      </w:r>
      <w:r w:rsidR="00B25631">
        <w:rPr>
          <w:rFonts w:hint="eastAsia"/>
        </w:rPr>
        <w:t>流程</w:t>
      </w:r>
      <w:bookmarkEnd w:id="77"/>
      <w:bookmarkEnd w:id="78"/>
    </w:p>
    <w:p w14:paraId="2ED8D5B1" w14:textId="623D5BFD" w:rsidR="00A04BEB" w:rsidRPr="00A04BEB" w:rsidRDefault="00A04BEB" w:rsidP="00A04BEB">
      <w:pPr>
        <w:pStyle w:val="afffff1"/>
        <w:ind w:firstLine="420"/>
        <w:rPr>
          <w:rFonts w:ascii="Times New Roman"/>
        </w:rPr>
      </w:pPr>
      <w:r w:rsidRPr="00A04BEB">
        <w:rPr>
          <w:rFonts w:ascii="Times New Roman"/>
        </w:rPr>
        <w:t>鱼类</w:t>
      </w:r>
      <w:r w:rsidRPr="00A04BEB">
        <w:rPr>
          <w:rFonts w:ascii="Times New Roman"/>
        </w:rPr>
        <w:t>eRNA</w:t>
      </w:r>
      <w:r w:rsidRPr="00A04BEB">
        <w:rPr>
          <w:rFonts w:ascii="Times New Roman"/>
        </w:rPr>
        <w:t>监测程序见图</w:t>
      </w:r>
      <w:r w:rsidRPr="00A04BEB">
        <w:rPr>
          <w:rFonts w:ascii="Times New Roman"/>
        </w:rPr>
        <w:t>1.</w:t>
      </w:r>
    </w:p>
    <w:p w14:paraId="1586A0DA" w14:textId="77E5B353" w:rsidR="00124780" w:rsidRDefault="009F15AB" w:rsidP="00124780">
      <w:pPr>
        <w:pStyle w:val="afffff1"/>
        <w:ind w:firstLine="420"/>
        <w:jc w:val="center"/>
      </w:pPr>
      <w:r>
        <w:rPr>
          <w:rFonts w:hint="eastAsia"/>
        </w:rPr>
        <w:object w:dxaOrig="6038" w:dyaOrig="9308" w14:anchorId="48A40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95pt;height:271.4pt" o:ole="">
            <v:imagedata r:id="rId18" o:title=""/>
          </v:shape>
          <o:OLEObject Type="Embed" ProgID="Visio.Drawing.15" ShapeID="_x0000_i1025" DrawAspect="Content" ObjectID="_1828253214" r:id="rId19"/>
        </w:object>
      </w:r>
    </w:p>
    <w:p w14:paraId="7AB5D09C" w14:textId="7120E1E2" w:rsidR="00096C4C" w:rsidRPr="00DC1DB6" w:rsidRDefault="00096C4C" w:rsidP="00124780">
      <w:pPr>
        <w:pStyle w:val="aff3"/>
        <w:spacing w:before="156" w:after="156"/>
      </w:pPr>
      <w:r w:rsidRPr="00DC1DB6">
        <w:rPr>
          <w:rFonts w:hint="eastAsia"/>
        </w:rPr>
        <w:t>鱼类eRNA监测程序</w:t>
      </w:r>
    </w:p>
    <w:p w14:paraId="70C68352" w14:textId="12F99505" w:rsidR="00D95D22" w:rsidRDefault="00D95D22" w:rsidP="00D95D22">
      <w:pPr>
        <w:pStyle w:val="afff3"/>
        <w:spacing w:before="156" w:after="156"/>
      </w:pPr>
      <w:bookmarkStart w:id="79" w:name="_Toc196196179"/>
      <w:bookmarkStart w:id="80" w:name="_Toc216789330"/>
      <w:bookmarkStart w:id="81" w:name="_Toc217640365"/>
      <w:r w:rsidRPr="00D95D22">
        <w:rPr>
          <w:rFonts w:hint="eastAsia"/>
        </w:rPr>
        <w:t>采样点设置</w:t>
      </w:r>
      <w:bookmarkEnd w:id="79"/>
      <w:bookmarkEnd w:id="80"/>
      <w:bookmarkEnd w:id="81"/>
    </w:p>
    <w:p w14:paraId="410596D7" w14:textId="63AFBB19" w:rsidR="00D95D22" w:rsidRPr="00CA536B" w:rsidRDefault="00D95D22" w:rsidP="00D95D22">
      <w:pPr>
        <w:pStyle w:val="afffff1"/>
        <w:ind w:firstLine="420"/>
        <w:rPr>
          <w:rFonts w:ascii="Times New Roman"/>
        </w:rPr>
      </w:pPr>
      <w:r w:rsidRPr="00CA536B">
        <w:rPr>
          <w:rFonts w:ascii="Times New Roman"/>
        </w:rPr>
        <w:t>按照</w:t>
      </w:r>
      <w:r w:rsidRPr="00CA536B">
        <w:rPr>
          <w:rFonts w:ascii="Times New Roman"/>
        </w:rPr>
        <w:t>DB11/T 2023</w:t>
      </w:r>
      <w:r w:rsidRPr="00CA536B">
        <w:rPr>
          <w:rFonts w:ascii="Times New Roman"/>
        </w:rPr>
        <w:t>的规定。</w:t>
      </w:r>
    </w:p>
    <w:p w14:paraId="79A70887" w14:textId="72213395" w:rsidR="00D95D22" w:rsidRDefault="00D95D22" w:rsidP="00D95D22">
      <w:pPr>
        <w:pStyle w:val="afff3"/>
        <w:spacing w:before="156" w:after="156"/>
      </w:pPr>
      <w:bookmarkStart w:id="82" w:name="_Toc196196180"/>
      <w:bookmarkStart w:id="83" w:name="_Toc216789331"/>
      <w:bookmarkStart w:id="84" w:name="_Toc217640366"/>
      <w:r w:rsidRPr="00D95D22">
        <w:rPr>
          <w:rFonts w:hint="eastAsia"/>
        </w:rPr>
        <w:t>水样采集</w:t>
      </w:r>
      <w:bookmarkEnd w:id="82"/>
      <w:r w:rsidR="00C62690">
        <w:rPr>
          <w:rFonts w:hint="eastAsia"/>
        </w:rPr>
        <w:t>与</w:t>
      </w:r>
      <w:r w:rsidR="00C74E41">
        <w:rPr>
          <w:rFonts w:hint="eastAsia"/>
        </w:rPr>
        <w:t>抽滤</w:t>
      </w:r>
      <w:bookmarkEnd w:id="83"/>
      <w:bookmarkEnd w:id="84"/>
    </w:p>
    <w:p w14:paraId="4F51AFD1" w14:textId="3E569921" w:rsidR="00D95D22" w:rsidRPr="00A9195F" w:rsidRDefault="00D95D22" w:rsidP="005117FA">
      <w:pPr>
        <w:pStyle w:val="afffffffff7"/>
        <w:rPr>
          <w:rFonts w:ascii="Times New Roman"/>
        </w:rPr>
      </w:pPr>
      <w:r w:rsidRPr="00A9195F">
        <w:rPr>
          <w:rFonts w:ascii="Times New Roman"/>
        </w:rPr>
        <w:t>近岸样点：水样应在距岸</w:t>
      </w:r>
      <w:r w:rsidRPr="00A9195F">
        <w:rPr>
          <w:rFonts w:ascii="Times New Roman"/>
        </w:rPr>
        <w:t>5 m</w:t>
      </w:r>
      <w:r w:rsidRPr="00A9195F">
        <w:rPr>
          <w:rFonts w:ascii="Times New Roman"/>
        </w:rPr>
        <w:t>内、不受泥沙干扰的区域采集。将</w:t>
      </w:r>
      <w:r w:rsidRPr="00A9195F">
        <w:rPr>
          <w:rFonts w:ascii="Times New Roman"/>
        </w:rPr>
        <w:t>1 L</w:t>
      </w:r>
      <w:r w:rsidRPr="00A9195F">
        <w:rPr>
          <w:rFonts w:ascii="Times New Roman"/>
        </w:rPr>
        <w:t>的灭菌采样瓶瓶口向上游来水方向，在距水面下</w:t>
      </w:r>
      <w:r w:rsidRPr="00A9195F">
        <w:rPr>
          <w:rFonts w:ascii="Times New Roman"/>
        </w:rPr>
        <w:t>0.5 m</w:t>
      </w:r>
      <w:r w:rsidRPr="00A9195F">
        <w:rPr>
          <w:rFonts w:ascii="Times New Roman"/>
        </w:rPr>
        <w:t>范围内采集</w:t>
      </w:r>
      <w:r w:rsidRPr="00A9195F">
        <w:rPr>
          <w:rFonts w:ascii="Times New Roman"/>
        </w:rPr>
        <w:t>1 L</w:t>
      </w:r>
      <w:r w:rsidRPr="00A9195F">
        <w:rPr>
          <w:rFonts w:ascii="Times New Roman"/>
        </w:rPr>
        <w:t>水样。</w:t>
      </w:r>
    </w:p>
    <w:p w14:paraId="595C3373" w14:textId="546FBE15" w:rsidR="005117FA" w:rsidRPr="00A9195F" w:rsidRDefault="005117FA" w:rsidP="005117FA">
      <w:pPr>
        <w:pStyle w:val="afffffffff7"/>
        <w:rPr>
          <w:rFonts w:ascii="Times New Roman"/>
        </w:rPr>
      </w:pPr>
      <w:r w:rsidRPr="00A9195F">
        <w:rPr>
          <w:rFonts w:ascii="Times New Roman"/>
        </w:rPr>
        <w:t>离岸样点：水样应在水深</w:t>
      </w:r>
      <w:r w:rsidR="00E3213F" w:rsidRPr="00A9195F">
        <w:rPr>
          <w:rFonts w:ascii="Times New Roman"/>
        </w:rPr>
        <w:t>＜</w:t>
      </w:r>
      <w:r w:rsidRPr="00A9195F">
        <w:rPr>
          <w:rFonts w:ascii="Times New Roman"/>
        </w:rPr>
        <w:t>10 m</w:t>
      </w:r>
      <w:r w:rsidRPr="00A9195F">
        <w:rPr>
          <w:rFonts w:ascii="Times New Roman"/>
        </w:rPr>
        <w:t>处水面下</w:t>
      </w:r>
      <w:r w:rsidRPr="00A9195F">
        <w:rPr>
          <w:rFonts w:ascii="Times New Roman"/>
        </w:rPr>
        <w:t>0.5 m</w:t>
      </w:r>
      <w:r w:rsidRPr="00A9195F">
        <w:rPr>
          <w:rFonts w:ascii="Times New Roman"/>
        </w:rPr>
        <w:t>采集，水深</w:t>
      </w:r>
      <w:r w:rsidR="00DA532C">
        <w:rPr>
          <w:rFonts w:ascii="Times New Roman" w:hint="eastAsia"/>
        </w:rPr>
        <w:t>≥</w:t>
      </w:r>
      <w:r w:rsidRPr="00A9195F">
        <w:rPr>
          <w:rFonts w:ascii="Times New Roman"/>
        </w:rPr>
        <w:t>10 m</w:t>
      </w:r>
      <w:r w:rsidRPr="00A9195F">
        <w:rPr>
          <w:rFonts w:ascii="Times New Roman"/>
        </w:rPr>
        <w:t>处应分水面下</w:t>
      </w:r>
      <w:r w:rsidRPr="00A9195F">
        <w:rPr>
          <w:rFonts w:ascii="Times New Roman"/>
        </w:rPr>
        <w:t>0.5 m</w:t>
      </w:r>
      <w:r w:rsidRPr="00A9195F">
        <w:rPr>
          <w:rFonts w:ascii="Times New Roman"/>
        </w:rPr>
        <w:t>和水底上</w:t>
      </w:r>
      <w:r w:rsidRPr="00A9195F">
        <w:rPr>
          <w:rFonts w:ascii="Times New Roman"/>
        </w:rPr>
        <w:t>1 m</w:t>
      </w:r>
      <w:r w:rsidRPr="00A9195F">
        <w:rPr>
          <w:rFonts w:ascii="Times New Roman"/>
        </w:rPr>
        <w:t>两个水层等比采集混合水样。采样人乘船于船行进方向前侧用采水器采集</w:t>
      </w:r>
      <w:r w:rsidRPr="00A9195F">
        <w:rPr>
          <w:rFonts w:ascii="Times New Roman"/>
        </w:rPr>
        <w:t>1 L</w:t>
      </w:r>
      <w:r w:rsidRPr="00A9195F">
        <w:rPr>
          <w:rFonts w:ascii="Times New Roman"/>
        </w:rPr>
        <w:t>水样，转移至灭菌采样瓶中，采样瓶应密封并做好标记。</w:t>
      </w:r>
    </w:p>
    <w:p w14:paraId="4AA000F7" w14:textId="77777777" w:rsidR="005117FA" w:rsidRPr="00A9195F" w:rsidRDefault="005117FA" w:rsidP="005117FA">
      <w:pPr>
        <w:pStyle w:val="afffffffff7"/>
        <w:rPr>
          <w:rFonts w:ascii="Times New Roman"/>
        </w:rPr>
      </w:pPr>
      <w:r w:rsidRPr="00A9195F">
        <w:rPr>
          <w:rFonts w:ascii="Times New Roman"/>
        </w:rPr>
        <w:t>连接真空泵和抽滤器，用镊子取</w:t>
      </w:r>
      <w:r w:rsidRPr="00A9195F">
        <w:rPr>
          <w:rFonts w:ascii="Times New Roman"/>
        </w:rPr>
        <w:t xml:space="preserve">0.45 </w:t>
      </w:r>
      <w:proofErr w:type="spellStart"/>
      <w:r w:rsidRPr="00A9195F">
        <w:rPr>
          <w:rFonts w:ascii="Times New Roman"/>
        </w:rPr>
        <w:t>μm</w:t>
      </w:r>
      <w:proofErr w:type="spellEnd"/>
      <w:r w:rsidRPr="00A9195F">
        <w:rPr>
          <w:rFonts w:ascii="Times New Roman"/>
        </w:rPr>
        <w:t>孔径的滤膜置于滤膜台中央，</w:t>
      </w:r>
      <w:proofErr w:type="gramStart"/>
      <w:r w:rsidRPr="00A9195F">
        <w:rPr>
          <w:rFonts w:ascii="Times New Roman"/>
        </w:rPr>
        <w:t>盖上抽滤漏斗</w:t>
      </w:r>
      <w:proofErr w:type="gramEnd"/>
      <w:r w:rsidRPr="00A9195F">
        <w:rPr>
          <w:rFonts w:ascii="Times New Roman"/>
        </w:rPr>
        <w:t>。</w:t>
      </w:r>
    </w:p>
    <w:p w14:paraId="01E993D6" w14:textId="77777777" w:rsidR="005117FA" w:rsidRPr="00A9195F" w:rsidRDefault="005117FA" w:rsidP="005117FA">
      <w:pPr>
        <w:pStyle w:val="afffffffff7"/>
        <w:rPr>
          <w:rFonts w:ascii="Times New Roman"/>
        </w:rPr>
      </w:pPr>
      <w:r w:rsidRPr="00A9195F">
        <w:rPr>
          <w:rFonts w:ascii="Times New Roman"/>
        </w:rPr>
        <w:t>取</w:t>
      </w:r>
      <w:r w:rsidRPr="00A9195F">
        <w:rPr>
          <w:rFonts w:ascii="Times New Roman"/>
        </w:rPr>
        <w:t>1 L</w:t>
      </w:r>
      <w:r w:rsidRPr="00A9195F">
        <w:rPr>
          <w:rFonts w:ascii="Times New Roman"/>
        </w:rPr>
        <w:t>灭菌超纯水进行抽滤，完成后用灭菌镊子从边缘夹起滤膜并折叠放入冻存管中，作为采样空白组，采用相同方法</w:t>
      </w:r>
      <w:proofErr w:type="gramStart"/>
      <w:r w:rsidRPr="00A9195F">
        <w:rPr>
          <w:rFonts w:ascii="Times New Roman"/>
        </w:rPr>
        <w:t>抽滤各</w:t>
      </w:r>
      <w:proofErr w:type="gramEnd"/>
      <w:r w:rsidRPr="00A9195F">
        <w:rPr>
          <w:rFonts w:ascii="Times New Roman"/>
        </w:rPr>
        <w:t>采样点水样作为实验组。水样浊度高造成滤膜堵塞时应及时更换滤膜。</w:t>
      </w:r>
      <w:proofErr w:type="gramStart"/>
      <w:r w:rsidRPr="00A9195F">
        <w:rPr>
          <w:rFonts w:ascii="Times New Roman"/>
        </w:rPr>
        <w:t>抽滤中</w:t>
      </w:r>
      <w:proofErr w:type="gramEnd"/>
      <w:r w:rsidRPr="00A9195F">
        <w:rPr>
          <w:rFonts w:ascii="Times New Roman"/>
        </w:rPr>
        <w:t>保持抽滤器密封，</w:t>
      </w:r>
      <w:proofErr w:type="gramStart"/>
      <w:r w:rsidRPr="00A9195F">
        <w:rPr>
          <w:rFonts w:ascii="Times New Roman"/>
        </w:rPr>
        <w:t>每抽滤完一个</w:t>
      </w:r>
      <w:proofErr w:type="gramEnd"/>
      <w:r w:rsidRPr="00A9195F">
        <w:rPr>
          <w:rFonts w:ascii="Times New Roman"/>
        </w:rPr>
        <w:t>水样应清洗抽滤器并使用</w:t>
      </w:r>
      <w:r w:rsidRPr="00A9195F">
        <w:rPr>
          <w:rFonts w:ascii="Times New Roman"/>
        </w:rPr>
        <w:t>75%</w:t>
      </w:r>
      <w:r w:rsidRPr="00A9195F">
        <w:rPr>
          <w:rFonts w:ascii="Times New Roman"/>
        </w:rPr>
        <w:t>酒精消毒。</w:t>
      </w:r>
    </w:p>
    <w:p w14:paraId="17B54066" w14:textId="77777777" w:rsidR="005117FA" w:rsidRPr="00A9195F" w:rsidRDefault="005117FA" w:rsidP="005117FA">
      <w:pPr>
        <w:pStyle w:val="afffffffff7"/>
        <w:rPr>
          <w:rFonts w:ascii="Times New Roman"/>
        </w:rPr>
      </w:pPr>
      <w:r w:rsidRPr="00A9195F">
        <w:rPr>
          <w:rFonts w:ascii="Times New Roman"/>
        </w:rPr>
        <w:t>冻存管应立即于液氮中保存，运输至实验室后可继续保存在液氮或</w:t>
      </w:r>
      <w:r w:rsidRPr="00A9195F">
        <w:rPr>
          <w:rFonts w:ascii="Times New Roman"/>
        </w:rPr>
        <w:t>-80 ℃</w:t>
      </w:r>
      <w:r w:rsidRPr="00A9195F">
        <w:rPr>
          <w:rFonts w:ascii="Times New Roman"/>
        </w:rPr>
        <w:t>低温冰箱中以备</w:t>
      </w:r>
      <w:r w:rsidRPr="00A9195F">
        <w:rPr>
          <w:rFonts w:ascii="Times New Roman"/>
        </w:rPr>
        <w:t>RNA</w:t>
      </w:r>
      <w:r w:rsidRPr="00A9195F">
        <w:rPr>
          <w:rFonts w:ascii="Times New Roman"/>
        </w:rPr>
        <w:t>提取。</w:t>
      </w:r>
    </w:p>
    <w:p w14:paraId="57FA31D9" w14:textId="0E229B37" w:rsidR="005117FA" w:rsidRDefault="00F87ACD" w:rsidP="00B25631">
      <w:pPr>
        <w:pStyle w:val="afff3"/>
        <w:spacing w:before="156" w:after="156"/>
      </w:pPr>
      <w:bookmarkStart w:id="85" w:name="_Toc196196181"/>
      <w:bookmarkStart w:id="86" w:name="_Toc216789332"/>
      <w:bookmarkStart w:id="87" w:name="_Toc217640367"/>
      <w:r w:rsidRPr="00F87ACD">
        <w:rPr>
          <w:rFonts w:hint="eastAsia"/>
        </w:rPr>
        <w:t>RNA提取和</w:t>
      </w:r>
      <w:bookmarkEnd w:id="85"/>
      <w:r w:rsidR="009B0568">
        <w:rPr>
          <w:rFonts w:hint="eastAsia"/>
        </w:rPr>
        <w:t>cDNA合成</w:t>
      </w:r>
      <w:bookmarkEnd w:id="86"/>
      <w:bookmarkEnd w:id="87"/>
    </w:p>
    <w:p w14:paraId="3A5576FF" w14:textId="423E4E86" w:rsidR="00F87ACD" w:rsidRDefault="00F87ACD" w:rsidP="00B25631">
      <w:pPr>
        <w:pStyle w:val="afff4"/>
        <w:spacing w:before="156" w:after="156"/>
      </w:pPr>
      <w:bookmarkStart w:id="88" w:name="_Toc196196182"/>
      <w:bookmarkStart w:id="89" w:name="_Toc216789333"/>
      <w:r w:rsidRPr="00F87ACD">
        <w:rPr>
          <w:rFonts w:hint="eastAsia"/>
        </w:rPr>
        <w:t>RNA提取</w:t>
      </w:r>
      <w:bookmarkEnd w:id="88"/>
      <w:bookmarkEnd w:id="89"/>
    </w:p>
    <w:p w14:paraId="25463212" w14:textId="67A95B89" w:rsidR="00F87ACD" w:rsidRPr="00A9195F" w:rsidRDefault="00F87ACD" w:rsidP="00F87ACD">
      <w:pPr>
        <w:pStyle w:val="afffff1"/>
        <w:ind w:firstLine="420"/>
        <w:rPr>
          <w:rFonts w:ascii="Times New Roman"/>
        </w:rPr>
      </w:pPr>
      <w:r w:rsidRPr="00A9195F">
        <w:rPr>
          <w:rFonts w:ascii="Times New Roman"/>
        </w:rPr>
        <w:t>具体要求如下：</w:t>
      </w:r>
    </w:p>
    <w:p w14:paraId="1D253DCB" w14:textId="5D1895F8" w:rsidR="00F87ACD" w:rsidRPr="00AF4260" w:rsidRDefault="00F87ACD" w:rsidP="00AF4260">
      <w:pPr>
        <w:pStyle w:val="afb"/>
        <w:numPr>
          <w:ilvl w:val="0"/>
          <w:numId w:val="41"/>
        </w:numPr>
        <w:rPr>
          <w:rFonts w:ascii="Times New Roman"/>
        </w:rPr>
      </w:pPr>
      <w:r w:rsidRPr="00AF4260">
        <w:rPr>
          <w:rFonts w:ascii="Times New Roman"/>
        </w:rPr>
        <w:t>用灭菌镊子将滤膜从冻存管转移至</w:t>
      </w:r>
      <w:r w:rsidRPr="00AF4260">
        <w:rPr>
          <w:rFonts w:ascii="Times New Roman"/>
        </w:rPr>
        <w:t>1.5 mL</w:t>
      </w:r>
      <w:r w:rsidRPr="00AF4260">
        <w:rPr>
          <w:rFonts w:ascii="Times New Roman"/>
        </w:rPr>
        <w:t>离心管中，用灭菌剪刀将滤膜剪碎至</w:t>
      </w:r>
      <w:r w:rsidRPr="00AF4260">
        <w:rPr>
          <w:rFonts w:ascii="Times New Roman"/>
        </w:rPr>
        <w:t>1 mm</w:t>
      </w:r>
      <w:r w:rsidRPr="00AF4260">
        <w:rPr>
          <w:rFonts w:ascii="Times New Roman"/>
          <w:vertAlign w:val="superscript"/>
        </w:rPr>
        <w:t>2</w:t>
      </w:r>
      <w:r w:rsidR="00BB5F67" w:rsidRPr="00AF4260">
        <w:rPr>
          <w:rFonts w:ascii="Times New Roman"/>
        </w:rPr>
        <w:t>~</w:t>
      </w:r>
      <w:r w:rsidRPr="00AF4260">
        <w:rPr>
          <w:rFonts w:ascii="Times New Roman"/>
        </w:rPr>
        <w:t>3 mm</w:t>
      </w:r>
      <w:r w:rsidRPr="00AF4260">
        <w:rPr>
          <w:rFonts w:ascii="Times New Roman"/>
          <w:vertAlign w:val="superscript"/>
        </w:rPr>
        <w:t>2</w:t>
      </w:r>
      <w:r w:rsidRPr="00AF4260">
        <w:rPr>
          <w:rFonts w:ascii="Times New Roman"/>
        </w:rPr>
        <w:t>的碎片；</w:t>
      </w:r>
    </w:p>
    <w:p w14:paraId="454F77AF" w14:textId="0B252BDF" w:rsidR="00F87ACD" w:rsidRPr="00AF4260" w:rsidRDefault="00F87ACD" w:rsidP="00AF4260">
      <w:pPr>
        <w:pStyle w:val="afb"/>
        <w:rPr>
          <w:rFonts w:ascii="Times New Roman"/>
        </w:rPr>
      </w:pPr>
      <w:r w:rsidRPr="00AF4260">
        <w:rPr>
          <w:rFonts w:ascii="Times New Roman"/>
        </w:rPr>
        <w:t>向离心管中加入</w:t>
      </w:r>
      <w:r w:rsidRPr="00AF4260">
        <w:rPr>
          <w:rFonts w:ascii="Times New Roman"/>
        </w:rPr>
        <w:t xml:space="preserve">1000 </w:t>
      </w:r>
      <w:proofErr w:type="spellStart"/>
      <w:r w:rsidRPr="00AF4260">
        <w:rPr>
          <w:rFonts w:ascii="Times New Roman"/>
        </w:rPr>
        <w:t>μL</w:t>
      </w:r>
      <w:proofErr w:type="spellEnd"/>
      <w:r w:rsidRPr="00AF4260">
        <w:rPr>
          <w:rFonts w:ascii="Times New Roman"/>
        </w:rPr>
        <w:t xml:space="preserve"> </w:t>
      </w:r>
      <w:proofErr w:type="spellStart"/>
      <w:r w:rsidRPr="00AF4260">
        <w:rPr>
          <w:rFonts w:ascii="Times New Roman"/>
        </w:rPr>
        <w:t>Trizol</w:t>
      </w:r>
      <w:proofErr w:type="spellEnd"/>
      <w:r w:rsidRPr="00AF4260">
        <w:rPr>
          <w:rFonts w:ascii="Times New Roman"/>
        </w:rPr>
        <w:t>提取液，涡旋</w:t>
      </w:r>
      <w:r w:rsidR="00110C21" w:rsidRPr="00AF4260">
        <w:rPr>
          <w:rFonts w:ascii="Times New Roman"/>
        </w:rPr>
        <w:t>振荡</w:t>
      </w:r>
      <w:r w:rsidRPr="00AF4260">
        <w:rPr>
          <w:rFonts w:ascii="Times New Roman"/>
        </w:rPr>
        <w:t>混匀，室温静置</w:t>
      </w:r>
      <w:r w:rsidRPr="00AF4260">
        <w:rPr>
          <w:rFonts w:ascii="Times New Roman"/>
        </w:rPr>
        <w:t>5</w:t>
      </w:r>
      <w:r w:rsidR="00484F37" w:rsidRPr="00AF4260">
        <w:rPr>
          <w:rFonts w:ascii="Times New Roman"/>
        </w:rPr>
        <w:t>分钟</w:t>
      </w:r>
      <w:r w:rsidRPr="00AF4260">
        <w:rPr>
          <w:rFonts w:ascii="Times New Roman"/>
        </w:rPr>
        <w:t>；</w:t>
      </w:r>
    </w:p>
    <w:p w14:paraId="42429092" w14:textId="6DBC00DA" w:rsidR="00F87ACD" w:rsidRPr="00AF4260" w:rsidRDefault="00F87ACD" w:rsidP="00AF4260">
      <w:pPr>
        <w:pStyle w:val="afb"/>
        <w:rPr>
          <w:rFonts w:ascii="Times New Roman"/>
        </w:rPr>
      </w:pPr>
      <w:r w:rsidRPr="00AF4260">
        <w:rPr>
          <w:rFonts w:ascii="Times New Roman"/>
        </w:rPr>
        <w:lastRenderedPageBreak/>
        <w:t>4 ℃</w:t>
      </w:r>
      <w:r w:rsidRPr="00AF4260">
        <w:rPr>
          <w:rFonts w:ascii="Times New Roman"/>
        </w:rPr>
        <w:t>下</w:t>
      </w:r>
      <w:r w:rsidRPr="00AF4260">
        <w:rPr>
          <w:rFonts w:ascii="Times New Roman"/>
        </w:rPr>
        <w:t>12000 g</w:t>
      </w:r>
      <w:r w:rsidRPr="00AF4260">
        <w:rPr>
          <w:rFonts w:ascii="Times New Roman"/>
        </w:rPr>
        <w:t>离心</w:t>
      </w:r>
      <w:r w:rsidRPr="00AF4260">
        <w:rPr>
          <w:rFonts w:ascii="Times New Roman"/>
        </w:rPr>
        <w:t>10</w:t>
      </w:r>
      <w:r w:rsidR="00484F37" w:rsidRPr="00AF4260">
        <w:rPr>
          <w:rFonts w:ascii="Times New Roman"/>
        </w:rPr>
        <w:t>分钟</w:t>
      </w:r>
      <w:r w:rsidRPr="00AF4260">
        <w:rPr>
          <w:rFonts w:ascii="Times New Roman"/>
        </w:rPr>
        <w:t>，将上层液体转移至新离心管中；</w:t>
      </w:r>
    </w:p>
    <w:p w14:paraId="53259A9B" w14:textId="664E22E8" w:rsidR="00F87ACD" w:rsidRPr="00AF4260" w:rsidRDefault="00F87ACD" w:rsidP="00AF4260">
      <w:pPr>
        <w:pStyle w:val="afb"/>
        <w:rPr>
          <w:rFonts w:ascii="Times New Roman"/>
        </w:rPr>
      </w:pPr>
      <w:r w:rsidRPr="00AF4260">
        <w:rPr>
          <w:rFonts w:ascii="Times New Roman"/>
        </w:rPr>
        <w:t>向离心管中加入</w:t>
      </w:r>
      <w:r w:rsidRPr="00AF4260">
        <w:rPr>
          <w:rFonts w:ascii="Times New Roman"/>
        </w:rPr>
        <w:t xml:space="preserve">200 </w:t>
      </w:r>
      <w:r w:rsidR="00881519" w:rsidRPr="00AF4260">
        <w:rPr>
          <w:rFonts w:ascii="Times New Roman"/>
        </w:rPr>
        <w:t>μ</w:t>
      </w:r>
      <w:r w:rsidRPr="00AF4260">
        <w:rPr>
          <w:rFonts w:ascii="Times New Roman"/>
        </w:rPr>
        <w:t>L</w:t>
      </w:r>
      <w:r w:rsidRPr="00AF4260">
        <w:rPr>
          <w:rFonts w:ascii="Times New Roman"/>
        </w:rPr>
        <w:t>氯仿，涡旋振荡</w:t>
      </w:r>
      <w:r w:rsidRPr="00AF4260">
        <w:rPr>
          <w:rFonts w:ascii="Times New Roman"/>
        </w:rPr>
        <w:t>15</w:t>
      </w:r>
      <w:r w:rsidR="00A9195F" w:rsidRPr="00AF4260">
        <w:rPr>
          <w:rFonts w:ascii="Times New Roman"/>
        </w:rPr>
        <w:t>秒</w:t>
      </w:r>
      <w:r w:rsidRPr="00AF4260">
        <w:rPr>
          <w:rFonts w:ascii="Times New Roman"/>
        </w:rPr>
        <w:t>，室温放置</w:t>
      </w:r>
      <w:r w:rsidRPr="00AF4260">
        <w:rPr>
          <w:rFonts w:ascii="Times New Roman"/>
        </w:rPr>
        <w:t>3</w:t>
      </w:r>
      <w:r w:rsidR="00484F37" w:rsidRPr="00AF4260">
        <w:rPr>
          <w:rFonts w:ascii="Times New Roman"/>
        </w:rPr>
        <w:t>分钟</w:t>
      </w:r>
      <w:r w:rsidRPr="00AF4260">
        <w:rPr>
          <w:rFonts w:ascii="Times New Roman"/>
        </w:rPr>
        <w:t>；</w:t>
      </w:r>
    </w:p>
    <w:p w14:paraId="56F7A75C" w14:textId="422BDDA0" w:rsidR="00F87ACD" w:rsidRPr="00AF4260" w:rsidRDefault="00F87ACD" w:rsidP="00AF4260">
      <w:pPr>
        <w:pStyle w:val="afb"/>
        <w:rPr>
          <w:rFonts w:ascii="Times New Roman"/>
        </w:rPr>
      </w:pPr>
      <w:r w:rsidRPr="00AF4260">
        <w:rPr>
          <w:rFonts w:ascii="Times New Roman"/>
        </w:rPr>
        <w:t>于低温离心机</w:t>
      </w:r>
      <w:r w:rsidRPr="00AF4260">
        <w:rPr>
          <w:rFonts w:ascii="Times New Roman"/>
        </w:rPr>
        <w:t>4 ℃</w:t>
      </w:r>
      <w:r w:rsidRPr="00AF4260">
        <w:rPr>
          <w:rFonts w:ascii="Times New Roman"/>
        </w:rPr>
        <w:t>下，</w:t>
      </w:r>
      <w:r w:rsidRPr="00AF4260">
        <w:rPr>
          <w:rFonts w:ascii="Times New Roman"/>
        </w:rPr>
        <w:t>12000 g</w:t>
      </w:r>
      <w:r w:rsidRPr="00AF4260">
        <w:rPr>
          <w:rFonts w:ascii="Times New Roman"/>
        </w:rPr>
        <w:t>离心</w:t>
      </w:r>
      <w:r w:rsidRPr="00AF4260">
        <w:rPr>
          <w:rFonts w:ascii="Times New Roman"/>
        </w:rPr>
        <w:t>15</w:t>
      </w:r>
      <w:r w:rsidR="00484F37" w:rsidRPr="00AF4260">
        <w:rPr>
          <w:rFonts w:ascii="Times New Roman"/>
        </w:rPr>
        <w:t>分钟</w:t>
      </w:r>
      <w:r w:rsidRPr="00AF4260">
        <w:rPr>
          <w:rFonts w:ascii="Times New Roman"/>
        </w:rPr>
        <w:t>；</w:t>
      </w:r>
    </w:p>
    <w:p w14:paraId="16F58D62" w14:textId="77777777" w:rsidR="00F87ACD" w:rsidRPr="00AF4260" w:rsidRDefault="00F87ACD" w:rsidP="00AF4260">
      <w:pPr>
        <w:pStyle w:val="afb"/>
        <w:rPr>
          <w:rFonts w:ascii="Times New Roman"/>
        </w:rPr>
      </w:pPr>
      <w:r w:rsidRPr="00AF4260">
        <w:rPr>
          <w:rFonts w:ascii="Times New Roman"/>
        </w:rPr>
        <w:t>将上层液体（约占总体积的</w:t>
      </w:r>
      <w:r w:rsidRPr="00AF4260">
        <w:rPr>
          <w:rFonts w:ascii="Times New Roman"/>
        </w:rPr>
        <w:t>50%</w:t>
      </w:r>
      <w:r w:rsidRPr="00AF4260">
        <w:rPr>
          <w:rFonts w:ascii="Times New Roman"/>
        </w:rPr>
        <w:t>）转移至新的离心管；</w:t>
      </w:r>
    </w:p>
    <w:p w14:paraId="71BFEE97" w14:textId="24A0308C" w:rsidR="00F87ACD" w:rsidRPr="00AF4260" w:rsidRDefault="00F87ACD" w:rsidP="00AF4260">
      <w:pPr>
        <w:pStyle w:val="afb"/>
        <w:rPr>
          <w:rFonts w:ascii="Times New Roman"/>
        </w:rPr>
      </w:pPr>
      <w:r w:rsidRPr="00AF4260">
        <w:rPr>
          <w:rFonts w:ascii="Times New Roman"/>
        </w:rPr>
        <w:t>加入</w:t>
      </w:r>
      <w:r w:rsidRPr="00AF4260">
        <w:rPr>
          <w:rFonts w:ascii="Times New Roman"/>
        </w:rPr>
        <w:t>0.5 mL</w:t>
      </w:r>
      <w:r w:rsidRPr="00AF4260">
        <w:rPr>
          <w:rFonts w:ascii="Times New Roman"/>
        </w:rPr>
        <w:t>异丙醇（</w:t>
      </w:r>
      <w:r w:rsidRPr="00AF4260">
        <w:rPr>
          <w:rFonts w:ascii="Times New Roman"/>
        </w:rPr>
        <w:t>-20</w:t>
      </w:r>
      <w:r w:rsidR="001C4A10" w:rsidRPr="00AF4260">
        <w:rPr>
          <w:rFonts w:ascii="Times New Roman"/>
        </w:rPr>
        <w:t xml:space="preserve"> </w:t>
      </w:r>
      <w:r w:rsidRPr="00AF4260">
        <w:rPr>
          <w:rFonts w:ascii="Times New Roman"/>
        </w:rPr>
        <w:t>℃</w:t>
      </w:r>
      <w:r w:rsidRPr="00AF4260">
        <w:rPr>
          <w:rFonts w:ascii="Times New Roman"/>
        </w:rPr>
        <w:t>预冷），上下颠倒混匀，</w:t>
      </w:r>
      <w:proofErr w:type="gramStart"/>
      <w:r w:rsidRPr="00AF4260">
        <w:rPr>
          <w:rFonts w:ascii="Times New Roman"/>
        </w:rPr>
        <w:t>冰浴</w:t>
      </w:r>
      <w:r w:rsidRPr="00AF4260">
        <w:rPr>
          <w:rFonts w:ascii="Times New Roman"/>
        </w:rPr>
        <w:t>10</w:t>
      </w:r>
      <w:r w:rsidR="00484F37" w:rsidRPr="00AF4260">
        <w:rPr>
          <w:rFonts w:ascii="Times New Roman"/>
        </w:rPr>
        <w:t>分钟</w:t>
      </w:r>
      <w:proofErr w:type="gramEnd"/>
      <w:r w:rsidRPr="00AF4260">
        <w:rPr>
          <w:rFonts w:ascii="Times New Roman"/>
        </w:rPr>
        <w:t>；</w:t>
      </w:r>
    </w:p>
    <w:p w14:paraId="18397A12" w14:textId="3B522BBC" w:rsidR="00F87ACD" w:rsidRPr="00AF4260" w:rsidRDefault="00F87ACD" w:rsidP="00AF4260">
      <w:pPr>
        <w:pStyle w:val="afb"/>
        <w:rPr>
          <w:rFonts w:ascii="Times New Roman"/>
        </w:rPr>
      </w:pPr>
      <w:r w:rsidRPr="00AF4260">
        <w:rPr>
          <w:rFonts w:ascii="Times New Roman"/>
        </w:rPr>
        <w:t>于低温离心机</w:t>
      </w:r>
      <w:r w:rsidRPr="00AF4260">
        <w:rPr>
          <w:rFonts w:ascii="Times New Roman"/>
        </w:rPr>
        <w:t xml:space="preserve">4 </w:t>
      </w:r>
      <w:r w:rsidR="00165A8F" w:rsidRPr="00AF4260">
        <w:rPr>
          <w:rFonts w:ascii="Times New Roman"/>
        </w:rPr>
        <w:t>℃</w:t>
      </w:r>
      <w:r w:rsidRPr="00AF4260">
        <w:rPr>
          <w:rFonts w:ascii="Times New Roman"/>
        </w:rPr>
        <w:t>下，</w:t>
      </w:r>
      <w:r w:rsidRPr="00AF4260">
        <w:rPr>
          <w:rFonts w:ascii="Times New Roman"/>
        </w:rPr>
        <w:t>12000 g</w:t>
      </w:r>
      <w:r w:rsidRPr="00AF4260">
        <w:rPr>
          <w:rFonts w:ascii="Times New Roman"/>
        </w:rPr>
        <w:t>离心</w:t>
      </w:r>
      <w:r w:rsidRPr="00AF4260">
        <w:rPr>
          <w:rFonts w:ascii="Times New Roman"/>
        </w:rPr>
        <w:t>10</w:t>
      </w:r>
      <w:r w:rsidR="00484F37" w:rsidRPr="00AF4260">
        <w:rPr>
          <w:rFonts w:ascii="Times New Roman"/>
        </w:rPr>
        <w:t>分钟</w:t>
      </w:r>
      <w:r w:rsidRPr="00AF4260">
        <w:rPr>
          <w:rFonts w:ascii="Times New Roman"/>
        </w:rPr>
        <w:t>；</w:t>
      </w:r>
    </w:p>
    <w:p w14:paraId="48958253" w14:textId="3398ACB6" w:rsidR="00F87ACD" w:rsidRPr="00AF4260" w:rsidRDefault="00F87ACD" w:rsidP="00AF4260">
      <w:pPr>
        <w:pStyle w:val="afb"/>
        <w:rPr>
          <w:rFonts w:ascii="Times New Roman"/>
        </w:rPr>
      </w:pPr>
      <w:r w:rsidRPr="00AF4260">
        <w:rPr>
          <w:rFonts w:ascii="Times New Roman"/>
        </w:rPr>
        <w:t>倒掉上清液，加入</w:t>
      </w:r>
      <w:r w:rsidRPr="00AF4260">
        <w:rPr>
          <w:rFonts w:ascii="Times New Roman"/>
        </w:rPr>
        <w:t>1 mL 75%</w:t>
      </w:r>
      <w:r w:rsidRPr="00AF4260">
        <w:rPr>
          <w:rFonts w:ascii="Times New Roman"/>
        </w:rPr>
        <w:t>乙醇（</w:t>
      </w:r>
      <w:r w:rsidRPr="00AF4260">
        <w:rPr>
          <w:rFonts w:ascii="Times New Roman"/>
        </w:rPr>
        <w:t>-20</w:t>
      </w:r>
      <w:r w:rsidR="004054B9" w:rsidRPr="00AF4260">
        <w:rPr>
          <w:rFonts w:ascii="Times New Roman"/>
        </w:rPr>
        <w:t xml:space="preserve"> </w:t>
      </w:r>
      <w:r w:rsidRPr="00AF4260">
        <w:rPr>
          <w:rFonts w:ascii="Times New Roman"/>
        </w:rPr>
        <w:t>℃</w:t>
      </w:r>
      <w:r w:rsidRPr="00AF4260">
        <w:rPr>
          <w:rFonts w:ascii="Times New Roman"/>
        </w:rPr>
        <w:t>预冷），缓慢振荡混匀；</w:t>
      </w:r>
    </w:p>
    <w:p w14:paraId="2460CF32" w14:textId="001616FB" w:rsidR="00F87ACD" w:rsidRPr="00AF4260" w:rsidRDefault="00F87ACD" w:rsidP="00AF4260">
      <w:pPr>
        <w:pStyle w:val="afb"/>
        <w:rPr>
          <w:rFonts w:ascii="Times New Roman"/>
        </w:rPr>
      </w:pPr>
      <w:r w:rsidRPr="00AF4260">
        <w:rPr>
          <w:rFonts w:ascii="Times New Roman"/>
        </w:rPr>
        <w:t>倒掉上清液，低温干燥</w:t>
      </w:r>
      <w:r w:rsidRPr="00AF4260">
        <w:rPr>
          <w:rFonts w:ascii="Times New Roman"/>
        </w:rPr>
        <w:t>5</w:t>
      </w:r>
      <w:r w:rsidR="00BB5F67" w:rsidRPr="00AF4260">
        <w:rPr>
          <w:rFonts w:ascii="Times New Roman"/>
        </w:rPr>
        <w:t>~</w:t>
      </w:r>
      <w:r w:rsidRPr="00AF4260">
        <w:rPr>
          <w:rFonts w:ascii="Times New Roman"/>
        </w:rPr>
        <w:t>10</w:t>
      </w:r>
      <w:r w:rsidR="00484F37" w:rsidRPr="00AF4260">
        <w:rPr>
          <w:rFonts w:ascii="Times New Roman"/>
        </w:rPr>
        <w:t>分钟</w:t>
      </w:r>
      <w:r w:rsidRPr="00AF4260">
        <w:rPr>
          <w:rFonts w:ascii="Times New Roman"/>
        </w:rPr>
        <w:t>；</w:t>
      </w:r>
    </w:p>
    <w:p w14:paraId="74757FB0" w14:textId="38F61B68" w:rsidR="00F87ACD" w:rsidRPr="00AF4260" w:rsidRDefault="00F87ACD" w:rsidP="00AF4260">
      <w:pPr>
        <w:pStyle w:val="afb"/>
        <w:rPr>
          <w:rFonts w:ascii="Times New Roman"/>
        </w:rPr>
      </w:pPr>
      <w:r w:rsidRPr="00AF4260">
        <w:rPr>
          <w:rFonts w:ascii="Times New Roman"/>
        </w:rPr>
        <w:t>用</w:t>
      </w:r>
      <w:r w:rsidRPr="00AF4260">
        <w:rPr>
          <w:rFonts w:ascii="Times New Roman"/>
        </w:rPr>
        <w:t>DEPC</w:t>
      </w:r>
      <w:r w:rsidRPr="00AF4260">
        <w:rPr>
          <w:rFonts w:ascii="Times New Roman"/>
        </w:rPr>
        <w:t>水重悬</w:t>
      </w:r>
      <w:r w:rsidRPr="00AF4260">
        <w:rPr>
          <w:rFonts w:ascii="Times New Roman"/>
        </w:rPr>
        <w:t>RNA</w:t>
      </w:r>
      <w:r w:rsidRPr="00AF4260">
        <w:rPr>
          <w:rFonts w:ascii="Times New Roman"/>
        </w:rPr>
        <w:t>，</w:t>
      </w:r>
      <w:proofErr w:type="gramStart"/>
      <w:r w:rsidRPr="00AF4260">
        <w:rPr>
          <w:rFonts w:ascii="Times New Roman"/>
        </w:rPr>
        <w:t>冰浴</w:t>
      </w:r>
      <w:r w:rsidRPr="00AF4260">
        <w:rPr>
          <w:rFonts w:ascii="Times New Roman"/>
        </w:rPr>
        <w:t>10</w:t>
      </w:r>
      <w:r w:rsidR="00484F37" w:rsidRPr="00AF4260">
        <w:rPr>
          <w:rFonts w:ascii="Times New Roman"/>
        </w:rPr>
        <w:t>分钟</w:t>
      </w:r>
      <w:proofErr w:type="gramEnd"/>
      <w:r w:rsidRPr="00AF4260">
        <w:rPr>
          <w:rFonts w:ascii="Times New Roman"/>
        </w:rPr>
        <w:t>；</w:t>
      </w:r>
    </w:p>
    <w:p w14:paraId="348BCF70" w14:textId="77777777" w:rsidR="00F87ACD" w:rsidRPr="00AF4260" w:rsidRDefault="00F87ACD" w:rsidP="00AF4260">
      <w:pPr>
        <w:pStyle w:val="afb"/>
        <w:rPr>
          <w:rFonts w:ascii="Times New Roman"/>
        </w:rPr>
      </w:pPr>
      <w:r w:rsidRPr="00AF4260">
        <w:rPr>
          <w:rFonts w:ascii="Times New Roman"/>
        </w:rPr>
        <w:t>取</w:t>
      </w:r>
      <w:r w:rsidRPr="00AF4260">
        <w:rPr>
          <w:rFonts w:ascii="Times New Roman"/>
        </w:rPr>
        <w:t xml:space="preserve">2 </w:t>
      </w:r>
      <w:proofErr w:type="spellStart"/>
      <w:r w:rsidRPr="00AF4260">
        <w:rPr>
          <w:rFonts w:ascii="Times New Roman"/>
        </w:rPr>
        <w:t>μL</w:t>
      </w:r>
      <w:proofErr w:type="spellEnd"/>
      <w:r w:rsidRPr="00AF4260">
        <w:rPr>
          <w:rFonts w:ascii="Times New Roman"/>
        </w:rPr>
        <w:t xml:space="preserve"> RNA </w:t>
      </w:r>
      <w:r w:rsidRPr="00AF4260">
        <w:rPr>
          <w:rFonts w:ascii="Times New Roman"/>
        </w:rPr>
        <w:t>进行琼脂糖凝胶电泳检测</w:t>
      </w:r>
      <w:r w:rsidRPr="00AF4260">
        <w:rPr>
          <w:rFonts w:ascii="Times New Roman"/>
        </w:rPr>
        <w:t>RNA</w:t>
      </w:r>
      <w:r w:rsidRPr="00AF4260">
        <w:rPr>
          <w:rFonts w:ascii="Times New Roman"/>
        </w:rPr>
        <w:t>完整度；取</w:t>
      </w:r>
      <w:r w:rsidRPr="00AF4260">
        <w:rPr>
          <w:rFonts w:ascii="Times New Roman"/>
        </w:rPr>
        <w:t xml:space="preserve">1 </w:t>
      </w:r>
      <w:proofErr w:type="spellStart"/>
      <w:r w:rsidRPr="00AF4260">
        <w:rPr>
          <w:rFonts w:ascii="Times New Roman"/>
        </w:rPr>
        <w:t>μL</w:t>
      </w:r>
      <w:proofErr w:type="spellEnd"/>
      <w:r w:rsidRPr="00AF4260">
        <w:rPr>
          <w:rFonts w:ascii="Times New Roman"/>
        </w:rPr>
        <w:t>使用超微量紫外分光光度计测定</w:t>
      </w:r>
      <w:r w:rsidRPr="00AF4260">
        <w:rPr>
          <w:rFonts w:ascii="Times New Roman"/>
        </w:rPr>
        <w:t>RNA</w:t>
      </w:r>
      <w:r w:rsidRPr="00AF4260">
        <w:rPr>
          <w:rFonts w:ascii="Times New Roman"/>
        </w:rPr>
        <w:t>的纯度和浓度；</w:t>
      </w:r>
    </w:p>
    <w:p w14:paraId="27772E16" w14:textId="3DD098E1" w:rsidR="00F87ACD" w:rsidRPr="00AF4260" w:rsidRDefault="00F87ACD" w:rsidP="00AF4260">
      <w:pPr>
        <w:pStyle w:val="afb"/>
        <w:rPr>
          <w:rFonts w:ascii="Times New Roman"/>
        </w:rPr>
      </w:pPr>
      <w:r w:rsidRPr="00AF4260">
        <w:rPr>
          <w:rFonts w:ascii="Times New Roman"/>
        </w:rPr>
        <w:t>RNA</w:t>
      </w:r>
      <w:r w:rsidRPr="00AF4260">
        <w:rPr>
          <w:rFonts w:ascii="Times New Roman"/>
        </w:rPr>
        <w:t>质量要求：</w:t>
      </w:r>
      <w:r w:rsidRPr="00AF4260">
        <w:rPr>
          <w:rFonts w:ascii="Times New Roman"/>
        </w:rPr>
        <w:t>OD260/280</w:t>
      </w:r>
      <w:r w:rsidRPr="00AF4260">
        <w:rPr>
          <w:rFonts w:ascii="Times New Roman"/>
        </w:rPr>
        <w:t>比值应介于</w:t>
      </w:r>
      <w:r w:rsidRPr="00AF4260">
        <w:rPr>
          <w:rFonts w:ascii="Times New Roman"/>
        </w:rPr>
        <w:t>1.8</w:t>
      </w:r>
      <w:r w:rsidR="00BB5F67" w:rsidRPr="00AF4260">
        <w:rPr>
          <w:rFonts w:ascii="Times New Roman"/>
        </w:rPr>
        <w:t>~</w:t>
      </w:r>
      <w:r w:rsidRPr="00AF4260">
        <w:rPr>
          <w:rFonts w:ascii="Times New Roman"/>
        </w:rPr>
        <w:t>2.0</w:t>
      </w:r>
      <w:r w:rsidRPr="00AF4260">
        <w:rPr>
          <w:rFonts w:ascii="Times New Roman"/>
        </w:rPr>
        <w:t>之间，</w:t>
      </w:r>
      <w:r w:rsidRPr="00AF4260">
        <w:rPr>
          <w:rFonts w:ascii="Times New Roman"/>
        </w:rPr>
        <w:t>OD260/230</w:t>
      </w:r>
      <w:r w:rsidRPr="00AF4260">
        <w:rPr>
          <w:rFonts w:ascii="Times New Roman"/>
        </w:rPr>
        <w:t>比值应大于</w:t>
      </w:r>
      <w:r w:rsidRPr="00AF4260">
        <w:rPr>
          <w:rFonts w:ascii="Times New Roman"/>
        </w:rPr>
        <w:t>2.0</w:t>
      </w:r>
      <w:r w:rsidRPr="00AF4260">
        <w:rPr>
          <w:rFonts w:ascii="Times New Roman"/>
        </w:rPr>
        <w:t>。</w:t>
      </w:r>
    </w:p>
    <w:p w14:paraId="28057243" w14:textId="5F529985" w:rsidR="00F87ACD" w:rsidRDefault="00F87ACD" w:rsidP="00B25631">
      <w:pPr>
        <w:pStyle w:val="afff4"/>
        <w:spacing w:before="156" w:after="156"/>
      </w:pPr>
      <w:bookmarkStart w:id="90" w:name="_Toc196196183"/>
      <w:bookmarkStart w:id="91" w:name="_Toc216789334"/>
      <w:r>
        <w:rPr>
          <w:rFonts w:hint="eastAsia"/>
        </w:rPr>
        <w:t>DNA去除</w:t>
      </w:r>
      <w:bookmarkEnd w:id="90"/>
      <w:bookmarkEnd w:id="91"/>
    </w:p>
    <w:p w14:paraId="7F83DA35" w14:textId="1B392691" w:rsidR="00F87ACD" w:rsidRPr="00A9195F" w:rsidRDefault="00F87ACD" w:rsidP="00F87ACD">
      <w:pPr>
        <w:pStyle w:val="afb"/>
        <w:numPr>
          <w:ilvl w:val="0"/>
          <w:numId w:val="0"/>
        </w:numPr>
        <w:ind w:left="851"/>
        <w:rPr>
          <w:rFonts w:ascii="Times New Roman"/>
        </w:rPr>
      </w:pPr>
      <w:r w:rsidRPr="00A9195F">
        <w:rPr>
          <w:rFonts w:ascii="Times New Roman"/>
        </w:rPr>
        <w:t>采用符合</w:t>
      </w:r>
      <w:r w:rsidR="00E20B31">
        <w:rPr>
          <w:rFonts w:ascii="Times New Roman" w:hint="eastAsia"/>
        </w:rPr>
        <w:t>4</w:t>
      </w:r>
      <w:r w:rsidRPr="00A9195F">
        <w:rPr>
          <w:rFonts w:ascii="Times New Roman"/>
        </w:rPr>
        <w:t>.1</w:t>
      </w:r>
      <w:r w:rsidRPr="00A9195F">
        <w:rPr>
          <w:rFonts w:ascii="Times New Roman"/>
        </w:rPr>
        <w:t>中要求的</w:t>
      </w:r>
      <w:r w:rsidRPr="00A9195F">
        <w:rPr>
          <w:rFonts w:ascii="Times New Roman"/>
        </w:rPr>
        <w:t>DNA</w:t>
      </w:r>
      <w:r w:rsidRPr="00A9195F">
        <w:rPr>
          <w:rFonts w:ascii="Times New Roman"/>
        </w:rPr>
        <w:t>去除试剂盒完成，具体操作步骤参考试剂盒要求。</w:t>
      </w:r>
    </w:p>
    <w:p w14:paraId="685C5854" w14:textId="263547D2" w:rsidR="00F87ACD" w:rsidRDefault="00F87ACD" w:rsidP="00B25631">
      <w:pPr>
        <w:pStyle w:val="afff4"/>
        <w:spacing w:before="156" w:after="156"/>
      </w:pPr>
      <w:bookmarkStart w:id="92" w:name="_Toc196196184"/>
      <w:bookmarkStart w:id="93" w:name="_Toc216789335"/>
      <w:r>
        <w:rPr>
          <w:rFonts w:hint="eastAsia"/>
        </w:rPr>
        <w:t>cDNA合成</w:t>
      </w:r>
      <w:bookmarkEnd w:id="92"/>
      <w:bookmarkEnd w:id="93"/>
    </w:p>
    <w:p w14:paraId="59633947" w14:textId="666CB938" w:rsidR="00F87ACD" w:rsidRPr="00A9195F" w:rsidRDefault="00F87ACD" w:rsidP="00F87ACD">
      <w:pPr>
        <w:pStyle w:val="afb"/>
        <w:numPr>
          <w:ilvl w:val="0"/>
          <w:numId w:val="0"/>
        </w:numPr>
        <w:ind w:left="851"/>
        <w:rPr>
          <w:rFonts w:ascii="Times New Roman"/>
        </w:rPr>
      </w:pPr>
      <w:r w:rsidRPr="00A9195F">
        <w:rPr>
          <w:rFonts w:ascii="Times New Roman"/>
        </w:rPr>
        <w:t>采用符合</w:t>
      </w:r>
      <w:r w:rsidR="00E20B31">
        <w:rPr>
          <w:rFonts w:ascii="Times New Roman" w:hint="eastAsia"/>
        </w:rPr>
        <w:t>4</w:t>
      </w:r>
      <w:r w:rsidRPr="00A9195F">
        <w:rPr>
          <w:rFonts w:ascii="Times New Roman"/>
        </w:rPr>
        <w:t>.1</w:t>
      </w:r>
      <w:r w:rsidRPr="00A9195F">
        <w:rPr>
          <w:rFonts w:ascii="Times New Roman"/>
        </w:rPr>
        <w:t>中要求的</w:t>
      </w:r>
      <w:r w:rsidRPr="00A9195F">
        <w:rPr>
          <w:rFonts w:ascii="Times New Roman"/>
        </w:rPr>
        <w:t>cDNA</w:t>
      </w:r>
      <w:r w:rsidRPr="00A9195F">
        <w:rPr>
          <w:rFonts w:ascii="Times New Roman"/>
        </w:rPr>
        <w:t>合成试剂盒完成，具体操作步骤参考试剂盒要求。</w:t>
      </w:r>
    </w:p>
    <w:p w14:paraId="6CFD0D6D" w14:textId="0F9AEBB7" w:rsidR="00F87ACD" w:rsidRDefault="00F87ACD" w:rsidP="00B25631">
      <w:pPr>
        <w:pStyle w:val="afff3"/>
        <w:spacing w:before="156" w:after="156"/>
      </w:pPr>
      <w:bookmarkStart w:id="94" w:name="_Toc196196185"/>
      <w:bookmarkStart w:id="95" w:name="_Toc216789336"/>
      <w:bookmarkStart w:id="96" w:name="_Toc217640368"/>
      <w:r w:rsidRPr="00F87ACD">
        <w:rPr>
          <w:rFonts w:hint="eastAsia"/>
        </w:rPr>
        <w:t>PCR扩增</w:t>
      </w:r>
      <w:bookmarkEnd w:id="94"/>
      <w:bookmarkEnd w:id="95"/>
      <w:bookmarkEnd w:id="96"/>
    </w:p>
    <w:p w14:paraId="7B8114D5" w14:textId="68493F9B" w:rsidR="00F87ACD" w:rsidRDefault="00F87ACD" w:rsidP="00B25631">
      <w:pPr>
        <w:pStyle w:val="afff4"/>
        <w:spacing w:before="156" w:after="156"/>
      </w:pPr>
      <w:bookmarkStart w:id="97" w:name="_Toc196196186"/>
      <w:bookmarkStart w:id="98" w:name="_Toc216789337"/>
      <w:r w:rsidRPr="00F87ACD">
        <w:rPr>
          <w:rFonts w:hint="eastAsia"/>
        </w:rPr>
        <w:t>引物选择和标记</w:t>
      </w:r>
      <w:bookmarkEnd w:id="97"/>
      <w:bookmarkEnd w:id="98"/>
    </w:p>
    <w:p w14:paraId="6B63D33C" w14:textId="730B3D50" w:rsidR="00F87ACD" w:rsidRDefault="00F87ACD" w:rsidP="00F87ACD">
      <w:pPr>
        <w:pStyle w:val="afff4"/>
        <w:spacing w:before="156" w:after="156"/>
      </w:pPr>
      <w:bookmarkStart w:id="99" w:name="_Toc216789338"/>
      <w:r>
        <w:rPr>
          <w:rFonts w:hint="eastAsia"/>
        </w:rPr>
        <w:t>引物选择</w:t>
      </w:r>
      <w:bookmarkEnd w:id="99"/>
    </w:p>
    <w:p w14:paraId="6FAB97E2" w14:textId="77777777" w:rsidR="00F87ACD" w:rsidRPr="00A9195F" w:rsidRDefault="00F87ACD" w:rsidP="00F87ACD">
      <w:pPr>
        <w:pStyle w:val="afffff1"/>
        <w:ind w:firstLine="420"/>
        <w:rPr>
          <w:rFonts w:ascii="Times New Roman"/>
        </w:rPr>
      </w:pPr>
      <w:r w:rsidRPr="00A9195F">
        <w:rPr>
          <w:rFonts w:ascii="Times New Roman"/>
        </w:rPr>
        <w:t>选择鱼类线粒体</w:t>
      </w:r>
      <w:r w:rsidRPr="00A9195F">
        <w:rPr>
          <w:rFonts w:ascii="Times New Roman"/>
        </w:rPr>
        <w:t>DNA</w:t>
      </w:r>
      <w:r w:rsidRPr="00A9195F">
        <w:rPr>
          <w:rFonts w:ascii="Times New Roman"/>
        </w:rPr>
        <w:t>特定区段通用扩增引物对</w:t>
      </w:r>
      <w:r w:rsidRPr="00A9195F">
        <w:rPr>
          <w:rFonts w:ascii="Times New Roman"/>
        </w:rPr>
        <w:t>cDNA</w:t>
      </w:r>
      <w:r w:rsidRPr="00A9195F">
        <w:rPr>
          <w:rFonts w:ascii="Times New Roman"/>
        </w:rPr>
        <w:t>进行扩增。可使用</w:t>
      </w:r>
      <w:r w:rsidRPr="00A9195F">
        <w:rPr>
          <w:rFonts w:ascii="Times New Roman"/>
        </w:rPr>
        <w:t>2</w:t>
      </w:r>
      <w:r w:rsidRPr="00A9195F">
        <w:rPr>
          <w:rFonts w:ascii="Times New Roman"/>
        </w:rPr>
        <w:t>对引物核苷酸序列如下：</w:t>
      </w:r>
    </w:p>
    <w:p w14:paraId="24EEB94E" w14:textId="7B35C7E8" w:rsidR="00F87ACD" w:rsidRPr="00CC573C" w:rsidRDefault="00F87ACD" w:rsidP="00CC573C">
      <w:pPr>
        <w:pStyle w:val="afb"/>
        <w:numPr>
          <w:ilvl w:val="0"/>
          <w:numId w:val="42"/>
        </w:numPr>
        <w:rPr>
          <w:rFonts w:ascii="Times New Roman"/>
        </w:rPr>
      </w:pPr>
      <w:r w:rsidRPr="00CC573C">
        <w:rPr>
          <w:rFonts w:ascii="Times New Roman"/>
        </w:rPr>
        <w:t>引物</w:t>
      </w:r>
      <w:r w:rsidRPr="00CC573C">
        <w:rPr>
          <w:rFonts w:ascii="Times New Roman"/>
        </w:rPr>
        <w:t>1</w:t>
      </w:r>
      <w:r w:rsidR="00EC6863" w:rsidRPr="00CC573C">
        <w:rPr>
          <w:rFonts w:ascii="Times New Roman"/>
        </w:rPr>
        <w:t>-</w:t>
      </w:r>
      <w:r w:rsidRPr="00CC573C">
        <w:rPr>
          <w:rFonts w:ascii="Times New Roman"/>
        </w:rPr>
        <w:t>上游引物</w:t>
      </w:r>
      <w:r w:rsidRPr="00CC573C">
        <w:rPr>
          <w:rFonts w:ascii="Times New Roman"/>
        </w:rPr>
        <w:t>F</w:t>
      </w:r>
      <w:r w:rsidRPr="00CC573C">
        <w:rPr>
          <w:rFonts w:ascii="Times New Roman"/>
        </w:rPr>
        <w:t>：</w:t>
      </w:r>
      <w:r w:rsidRPr="00CC573C">
        <w:rPr>
          <w:rFonts w:ascii="Times New Roman"/>
        </w:rPr>
        <w:t>ACACCGCCCGTCACTCT</w:t>
      </w:r>
      <w:r w:rsidR="00F3043D">
        <w:rPr>
          <w:rFonts w:ascii="Times New Roman" w:hint="eastAsia"/>
        </w:rPr>
        <w:t>；</w:t>
      </w:r>
    </w:p>
    <w:p w14:paraId="7547B714" w14:textId="77DDA207" w:rsidR="00F87ACD" w:rsidRPr="00CC573C" w:rsidRDefault="00F87ACD" w:rsidP="00CC573C">
      <w:pPr>
        <w:pStyle w:val="afb"/>
        <w:rPr>
          <w:rFonts w:ascii="Times New Roman"/>
        </w:rPr>
      </w:pPr>
      <w:r w:rsidRPr="00CC573C">
        <w:rPr>
          <w:rFonts w:ascii="Times New Roman"/>
        </w:rPr>
        <w:t>引物</w:t>
      </w:r>
      <w:r w:rsidRPr="00CC573C">
        <w:rPr>
          <w:rFonts w:ascii="Times New Roman"/>
        </w:rPr>
        <w:t>1</w:t>
      </w:r>
      <w:r w:rsidR="00EC6863" w:rsidRPr="00CC573C">
        <w:rPr>
          <w:rFonts w:ascii="Times New Roman"/>
        </w:rPr>
        <w:t>-</w:t>
      </w:r>
      <w:r w:rsidRPr="00CC573C">
        <w:rPr>
          <w:rFonts w:ascii="Times New Roman"/>
        </w:rPr>
        <w:t>下游引物</w:t>
      </w:r>
      <w:r w:rsidRPr="00CC573C">
        <w:rPr>
          <w:rFonts w:ascii="Times New Roman"/>
        </w:rPr>
        <w:t>R</w:t>
      </w:r>
      <w:r w:rsidRPr="00CC573C">
        <w:rPr>
          <w:rFonts w:ascii="Times New Roman"/>
        </w:rPr>
        <w:t>：</w:t>
      </w:r>
      <w:r w:rsidRPr="00CC573C">
        <w:rPr>
          <w:rFonts w:ascii="Times New Roman"/>
        </w:rPr>
        <w:t>CTTCCGGTACACTTACCATG</w:t>
      </w:r>
      <w:r w:rsidR="00F3043D">
        <w:rPr>
          <w:rFonts w:ascii="Times New Roman" w:hint="eastAsia"/>
        </w:rPr>
        <w:t>；</w:t>
      </w:r>
    </w:p>
    <w:p w14:paraId="5B4780FC" w14:textId="380447FB" w:rsidR="00F87ACD" w:rsidRPr="00CC573C" w:rsidRDefault="00F87ACD" w:rsidP="00CC573C">
      <w:pPr>
        <w:pStyle w:val="afb"/>
        <w:rPr>
          <w:rFonts w:ascii="Times New Roman"/>
        </w:rPr>
      </w:pPr>
      <w:r w:rsidRPr="00CC573C">
        <w:rPr>
          <w:rFonts w:ascii="Times New Roman"/>
        </w:rPr>
        <w:t>引物</w:t>
      </w:r>
      <w:r w:rsidRPr="00CC573C">
        <w:rPr>
          <w:rFonts w:ascii="Times New Roman"/>
        </w:rPr>
        <w:t>2</w:t>
      </w:r>
      <w:r w:rsidR="00EC6863" w:rsidRPr="00CC573C">
        <w:rPr>
          <w:rFonts w:ascii="Times New Roman"/>
        </w:rPr>
        <w:t>-</w:t>
      </w:r>
      <w:r w:rsidRPr="00CC573C">
        <w:rPr>
          <w:rFonts w:ascii="Times New Roman"/>
        </w:rPr>
        <w:t>上游引物</w:t>
      </w:r>
      <w:r w:rsidRPr="00CC573C">
        <w:rPr>
          <w:rFonts w:ascii="Times New Roman"/>
        </w:rPr>
        <w:t>F</w:t>
      </w:r>
      <w:r w:rsidRPr="00CC573C">
        <w:rPr>
          <w:rFonts w:ascii="Times New Roman"/>
        </w:rPr>
        <w:t>：</w:t>
      </w:r>
      <w:r w:rsidRPr="00CC573C">
        <w:rPr>
          <w:rFonts w:ascii="Times New Roman"/>
        </w:rPr>
        <w:t>GTCGGTAAAACTCGTGCCAGC</w:t>
      </w:r>
      <w:r w:rsidR="00F3043D">
        <w:rPr>
          <w:rFonts w:ascii="Times New Roman" w:hint="eastAsia"/>
        </w:rPr>
        <w:t>；</w:t>
      </w:r>
    </w:p>
    <w:p w14:paraId="190225EE" w14:textId="42B9ED03" w:rsidR="00F87ACD" w:rsidRPr="00CC573C" w:rsidRDefault="00F87ACD" w:rsidP="00CC573C">
      <w:pPr>
        <w:pStyle w:val="afb"/>
        <w:rPr>
          <w:rFonts w:ascii="Times New Roman"/>
        </w:rPr>
      </w:pPr>
      <w:r w:rsidRPr="00CC573C">
        <w:rPr>
          <w:rFonts w:ascii="Times New Roman"/>
        </w:rPr>
        <w:t>引物</w:t>
      </w:r>
      <w:r w:rsidRPr="00CC573C">
        <w:rPr>
          <w:rFonts w:ascii="Times New Roman"/>
        </w:rPr>
        <w:t>2</w:t>
      </w:r>
      <w:r w:rsidR="00284A0A" w:rsidRPr="00CC573C">
        <w:rPr>
          <w:rFonts w:ascii="Times New Roman"/>
        </w:rPr>
        <w:t>-</w:t>
      </w:r>
      <w:r w:rsidRPr="00CC573C">
        <w:rPr>
          <w:rFonts w:ascii="Times New Roman"/>
        </w:rPr>
        <w:t>下游引物</w:t>
      </w:r>
      <w:r w:rsidRPr="00CC573C">
        <w:rPr>
          <w:rFonts w:ascii="Times New Roman"/>
        </w:rPr>
        <w:t>R</w:t>
      </w:r>
      <w:r w:rsidRPr="00CC573C">
        <w:rPr>
          <w:rFonts w:ascii="Times New Roman"/>
        </w:rPr>
        <w:t>：</w:t>
      </w:r>
      <w:r w:rsidRPr="00CC573C">
        <w:rPr>
          <w:rFonts w:ascii="Times New Roman"/>
        </w:rPr>
        <w:t>CATAGTGGGGTATCTAATCCCAGTTTG</w:t>
      </w:r>
      <w:r w:rsidR="00F3043D">
        <w:rPr>
          <w:rFonts w:ascii="Times New Roman" w:hint="eastAsia"/>
        </w:rPr>
        <w:t>。</w:t>
      </w:r>
    </w:p>
    <w:p w14:paraId="5C0BFF7E" w14:textId="64DF8620" w:rsidR="00F87ACD" w:rsidRDefault="00F87ACD" w:rsidP="00F87ACD">
      <w:pPr>
        <w:pStyle w:val="afff4"/>
        <w:spacing w:before="156" w:after="156"/>
      </w:pPr>
      <w:bookmarkStart w:id="100" w:name="_Toc216789339"/>
      <w:r>
        <w:rPr>
          <w:rFonts w:hint="eastAsia"/>
        </w:rPr>
        <w:t>引物标记</w:t>
      </w:r>
      <w:bookmarkEnd w:id="100"/>
    </w:p>
    <w:p w14:paraId="5355723E" w14:textId="525729AF" w:rsidR="00F87ACD" w:rsidRPr="00A9195F" w:rsidRDefault="00F87ACD" w:rsidP="00F87ACD">
      <w:pPr>
        <w:pStyle w:val="afffff1"/>
        <w:ind w:firstLine="420"/>
        <w:rPr>
          <w:rFonts w:ascii="Times New Roman"/>
        </w:rPr>
      </w:pPr>
      <w:r w:rsidRPr="00A9195F">
        <w:rPr>
          <w:rFonts w:ascii="Times New Roman"/>
        </w:rPr>
        <w:t>在合成引物前，应根据样点数量在扩增引物</w:t>
      </w:r>
      <w:r w:rsidRPr="00A9195F">
        <w:rPr>
          <w:rFonts w:ascii="Times New Roman"/>
        </w:rPr>
        <w:t>5’</w:t>
      </w:r>
      <w:r w:rsidRPr="00A9195F">
        <w:rPr>
          <w:rFonts w:ascii="Times New Roman"/>
        </w:rPr>
        <w:t>端添加相应数量的引物标签，以区分不同样点的扩增产物。标签长度宜为</w:t>
      </w:r>
      <w:r w:rsidRPr="00A9195F">
        <w:rPr>
          <w:rFonts w:ascii="Times New Roman"/>
        </w:rPr>
        <w:t>6</w:t>
      </w:r>
      <w:r w:rsidR="00BB5F67" w:rsidRPr="00A9195F">
        <w:rPr>
          <w:rFonts w:ascii="Times New Roman"/>
        </w:rPr>
        <w:t>~</w:t>
      </w:r>
      <w:r w:rsidRPr="00A9195F">
        <w:rPr>
          <w:rFonts w:ascii="Times New Roman"/>
        </w:rPr>
        <w:t>12</w:t>
      </w:r>
      <w:r w:rsidRPr="00A9195F">
        <w:rPr>
          <w:rFonts w:ascii="Times New Roman"/>
        </w:rPr>
        <w:t>碱基。</w:t>
      </w:r>
    </w:p>
    <w:p w14:paraId="67C2D6B3" w14:textId="100C9CD4" w:rsidR="00F87ACD" w:rsidRPr="00A9195F" w:rsidRDefault="00F87ACD" w:rsidP="00F87ACD">
      <w:pPr>
        <w:pStyle w:val="afffff1"/>
        <w:ind w:firstLine="420"/>
        <w:rPr>
          <w:rFonts w:ascii="Times New Roman"/>
        </w:rPr>
      </w:pPr>
      <w:r w:rsidRPr="00A9195F">
        <w:rPr>
          <w:rFonts w:ascii="Times New Roman"/>
        </w:rPr>
        <w:t>可参考附录</w:t>
      </w:r>
      <w:r w:rsidRPr="00A9195F">
        <w:rPr>
          <w:rFonts w:ascii="Times New Roman"/>
        </w:rPr>
        <w:t>A</w:t>
      </w:r>
      <w:r w:rsidRPr="00A9195F">
        <w:rPr>
          <w:rFonts w:ascii="Times New Roman"/>
        </w:rPr>
        <w:t>中列出的</w:t>
      </w:r>
      <w:r w:rsidRPr="00A9195F">
        <w:rPr>
          <w:rFonts w:ascii="Times New Roman"/>
        </w:rPr>
        <w:t>8</w:t>
      </w:r>
      <w:r w:rsidRPr="00A9195F">
        <w:rPr>
          <w:rFonts w:ascii="Times New Roman"/>
        </w:rPr>
        <w:t>碱基条形码参考序列进行添加，也可根据情况自行设计添加。不影响扩增结果且测序后可区分不同样点的引物条形码均可使用。</w:t>
      </w:r>
    </w:p>
    <w:p w14:paraId="4F8FE4FB" w14:textId="5419A8BF" w:rsidR="00F87ACD" w:rsidRDefault="00F87ACD" w:rsidP="00B25631">
      <w:pPr>
        <w:pStyle w:val="afff4"/>
        <w:spacing w:before="156" w:after="156"/>
      </w:pPr>
      <w:bookmarkStart w:id="101" w:name="_Toc196196187"/>
      <w:bookmarkStart w:id="102" w:name="_Toc216789340"/>
      <w:r>
        <w:rPr>
          <w:rFonts w:hint="eastAsia"/>
        </w:rPr>
        <w:t>PCR扩增</w:t>
      </w:r>
      <w:bookmarkEnd w:id="101"/>
      <w:bookmarkEnd w:id="102"/>
    </w:p>
    <w:p w14:paraId="5E504A59" w14:textId="155BBCA2" w:rsidR="00F87ACD" w:rsidRPr="00A9195F" w:rsidRDefault="00F87ACD" w:rsidP="00F87ACD">
      <w:pPr>
        <w:pStyle w:val="afffff1"/>
        <w:ind w:firstLine="420"/>
        <w:rPr>
          <w:rFonts w:ascii="Times New Roman"/>
        </w:rPr>
      </w:pPr>
      <w:r w:rsidRPr="00A9195F">
        <w:rPr>
          <w:rFonts w:ascii="Times New Roman"/>
        </w:rPr>
        <w:t>使用</w:t>
      </w:r>
      <w:r w:rsidR="009F5B89">
        <w:rPr>
          <w:rFonts w:ascii="Times New Roman" w:hint="eastAsia"/>
        </w:rPr>
        <w:t>5.5.2</w:t>
      </w:r>
      <w:r w:rsidRPr="00A9195F">
        <w:rPr>
          <w:rFonts w:ascii="Times New Roman"/>
        </w:rPr>
        <w:t>中引物对</w:t>
      </w:r>
      <w:r w:rsidR="003D53A5" w:rsidRPr="00A9195F">
        <w:rPr>
          <w:rFonts w:ascii="Times New Roman"/>
        </w:rPr>
        <w:t>合成</w:t>
      </w:r>
      <w:r w:rsidRPr="00A9195F">
        <w:rPr>
          <w:rFonts w:ascii="Times New Roman"/>
        </w:rPr>
        <w:t>的鱼类</w:t>
      </w:r>
      <w:r w:rsidRPr="00A9195F">
        <w:rPr>
          <w:rFonts w:ascii="Times New Roman"/>
        </w:rPr>
        <w:t>cDNA</w:t>
      </w:r>
      <w:r w:rsidRPr="00A9195F">
        <w:rPr>
          <w:rFonts w:ascii="Times New Roman"/>
        </w:rPr>
        <w:t>进行</w:t>
      </w:r>
      <w:r w:rsidRPr="00A9195F">
        <w:rPr>
          <w:rFonts w:ascii="Times New Roman"/>
        </w:rPr>
        <w:t>PCR</w:t>
      </w:r>
      <w:r w:rsidRPr="00A9195F">
        <w:rPr>
          <w:rFonts w:ascii="Times New Roman"/>
        </w:rPr>
        <w:t>扩增。</w:t>
      </w:r>
    </w:p>
    <w:p w14:paraId="49411804" w14:textId="78BD3E9F" w:rsidR="00F87ACD" w:rsidRPr="00A9195F" w:rsidRDefault="00F87ACD" w:rsidP="00F87ACD">
      <w:pPr>
        <w:pStyle w:val="afffff1"/>
        <w:ind w:firstLine="420"/>
        <w:rPr>
          <w:rFonts w:ascii="Times New Roman"/>
        </w:rPr>
      </w:pPr>
      <w:r w:rsidRPr="00A9195F">
        <w:rPr>
          <w:rFonts w:ascii="Times New Roman"/>
        </w:rPr>
        <w:t xml:space="preserve">25 </w:t>
      </w:r>
      <w:r w:rsidR="000662CF" w:rsidRPr="00A9195F">
        <w:rPr>
          <w:rFonts w:ascii="Times New Roman"/>
        </w:rPr>
        <w:t>μL</w:t>
      </w:r>
      <w:r w:rsidRPr="00A9195F">
        <w:rPr>
          <w:rFonts w:ascii="Times New Roman"/>
        </w:rPr>
        <w:t xml:space="preserve"> PCR</w:t>
      </w:r>
      <w:r w:rsidRPr="00A9195F">
        <w:rPr>
          <w:rFonts w:ascii="Times New Roman"/>
        </w:rPr>
        <w:t>扩增体系包括</w:t>
      </w:r>
      <w:r w:rsidRPr="00A9195F">
        <w:rPr>
          <w:rFonts w:ascii="Times New Roman"/>
        </w:rPr>
        <w:t>PCR</w:t>
      </w:r>
      <w:r w:rsidRPr="00A9195F">
        <w:rPr>
          <w:rFonts w:ascii="Times New Roman"/>
        </w:rPr>
        <w:t>聚合酶</w:t>
      </w:r>
      <w:r w:rsidRPr="00A9195F">
        <w:rPr>
          <w:rFonts w:ascii="Times New Roman"/>
        </w:rPr>
        <w:t xml:space="preserve">0.2 </w:t>
      </w:r>
      <w:r w:rsidR="007C26A6" w:rsidRPr="00A9195F">
        <w:rPr>
          <w:rFonts w:ascii="Times New Roman"/>
        </w:rPr>
        <w:t>μL</w:t>
      </w:r>
      <w:r w:rsidRPr="00A9195F">
        <w:rPr>
          <w:rFonts w:ascii="Times New Roman"/>
        </w:rPr>
        <w:t>、</w:t>
      </w:r>
      <w:r w:rsidR="006B536C" w:rsidRPr="00A9195F">
        <w:rPr>
          <w:rFonts w:ascii="Times New Roman"/>
        </w:rPr>
        <w:t>PCR</w:t>
      </w:r>
      <w:r w:rsidRPr="00A9195F">
        <w:rPr>
          <w:rFonts w:ascii="Times New Roman"/>
        </w:rPr>
        <w:t>缓冲液</w:t>
      </w:r>
      <w:r w:rsidRPr="00A9195F">
        <w:rPr>
          <w:rFonts w:ascii="Times New Roman"/>
        </w:rPr>
        <w:t xml:space="preserve">2.5 </w:t>
      </w:r>
      <w:r w:rsidR="007C26A6" w:rsidRPr="00A9195F">
        <w:rPr>
          <w:rFonts w:ascii="Times New Roman"/>
        </w:rPr>
        <w:t>μL</w:t>
      </w:r>
      <w:r w:rsidRPr="00A9195F">
        <w:rPr>
          <w:rFonts w:ascii="Times New Roman"/>
        </w:rPr>
        <w:t>、</w:t>
      </w:r>
      <w:r w:rsidRPr="00A9195F">
        <w:rPr>
          <w:rFonts w:ascii="Times New Roman"/>
        </w:rPr>
        <w:t>dNTP</w:t>
      </w:r>
      <w:r w:rsidR="00A055D5" w:rsidRPr="00A9195F">
        <w:rPr>
          <w:rFonts w:ascii="Times New Roman"/>
        </w:rPr>
        <w:t>s</w:t>
      </w:r>
      <w:r w:rsidRPr="00A9195F">
        <w:rPr>
          <w:rFonts w:ascii="Times New Roman"/>
        </w:rPr>
        <w:t xml:space="preserve"> 2 </w:t>
      </w:r>
      <w:r w:rsidR="007C26A6" w:rsidRPr="00A9195F">
        <w:rPr>
          <w:rFonts w:ascii="Times New Roman"/>
        </w:rPr>
        <w:t>μL</w:t>
      </w:r>
      <w:r w:rsidRPr="00A9195F">
        <w:rPr>
          <w:rFonts w:ascii="Times New Roman"/>
        </w:rPr>
        <w:t>、上下游引物</w:t>
      </w:r>
      <w:r w:rsidRPr="00A9195F">
        <w:rPr>
          <w:rFonts w:ascii="Times New Roman"/>
        </w:rPr>
        <w:t xml:space="preserve">1 </w:t>
      </w:r>
      <w:r w:rsidR="007C26A6" w:rsidRPr="00A9195F">
        <w:rPr>
          <w:rFonts w:ascii="Times New Roman"/>
        </w:rPr>
        <w:t>μL</w:t>
      </w:r>
      <w:r w:rsidRPr="00A9195F">
        <w:rPr>
          <w:rFonts w:ascii="Times New Roman"/>
        </w:rPr>
        <w:t>、经</w:t>
      </w:r>
      <w:r w:rsidRPr="00A9195F">
        <w:rPr>
          <w:rFonts w:ascii="Times New Roman"/>
        </w:rPr>
        <w:t>7.1</w:t>
      </w:r>
      <w:r w:rsidRPr="00A9195F">
        <w:rPr>
          <w:rFonts w:ascii="Times New Roman"/>
        </w:rPr>
        <w:t>和</w:t>
      </w:r>
      <w:r w:rsidRPr="00A9195F">
        <w:rPr>
          <w:rFonts w:ascii="Times New Roman"/>
        </w:rPr>
        <w:t>7.2</w:t>
      </w:r>
      <w:r w:rsidRPr="00A9195F">
        <w:rPr>
          <w:rFonts w:ascii="Times New Roman"/>
        </w:rPr>
        <w:t>提取纯化的</w:t>
      </w:r>
      <w:r w:rsidR="003605BB" w:rsidRPr="00A9195F">
        <w:rPr>
          <w:rFonts w:ascii="Times New Roman"/>
        </w:rPr>
        <w:t>c</w:t>
      </w:r>
      <w:r w:rsidRPr="00A9195F">
        <w:rPr>
          <w:rFonts w:ascii="Times New Roman"/>
        </w:rPr>
        <w:t>DNA</w:t>
      </w:r>
      <w:r w:rsidRPr="00A9195F">
        <w:rPr>
          <w:rFonts w:ascii="Times New Roman"/>
        </w:rPr>
        <w:t>模板</w:t>
      </w:r>
      <w:r w:rsidRPr="00A9195F">
        <w:rPr>
          <w:rFonts w:ascii="Times New Roman"/>
        </w:rPr>
        <w:t xml:space="preserve">1 </w:t>
      </w:r>
      <w:r w:rsidR="007C26A6" w:rsidRPr="00A9195F">
        <w:rPr>
          <w:rFonts w:ascii="Times New Roman"/>
        </w:rPr>
        <w:t>μL</w:t>
      </w:r>
      <w:r w:rsidRPr="00A9195F">
        <w:rPr>
          <w:rFonts w:ascii="Times New Roman"/>
        </w:rPr>
        <w:t>、超纯水补齐。体积可为</w:t>
      </w:r>
      <w:r w:rsidRPr="00A9195F">
        <w:rPr>
          <w:rFonts w:ascii="Times New Roman"/>
        </w:rPr>
        <w:t xml:space="preserve">25 </w:t>
      </w:r>
      <w:r w:rsidR="000662CF" w:rsidRPr="00A9195F">
        <w:rPr>
          <w:rFonts w:ascii="Times New Roman"/>
        </w:rPr>
        <w:t>μL</w:t>
      </w:r>
      <w:r w:rsidRPr="00A9195F">
        <w:rPr>
          <w:rFonts w:ascii="Times New Roman"/>
        </w:rPr>
        <w:t>或其整数倍。</w:t>
      </w:r>
    </w:p>
    <w:p w14:paraId="61432991" w14:textId="77777777" w:rsidR="00F87ACD" w:rsidRPr="00A9195F" w:rsidRDefault="00F87ACD" w:rsidP="00F87ACD">
      <w:pPr>
        <w:pStyle w:val="afffff1"/>
        <w:ind w:firstLine="420"/>
        <w:rPr>
          <w:rFonts w:ascii="Times New Roman"/>
        </w:rPr>
      </w:pPr>
      <w:r w:rsidRPr="00A9195F">
        <w:rPr>
          <w:rFonts w:ascii="Times New Roman"/>
        </w:rPr>
        <w:t>PCR</w:t>
      </w:r>
      <w:r w:rsidRPr="00A9195F">
        <w:rPr>
          <w:rFonts w:ascii="Times New Roman"/>
        </w:rPr>
        <w:t>仪反应程序设置：</w:t>
      </w:r>
    </w:p>
    <w:p w14:paraId="64209FFD" w14:textId="77777777" w:rsidR="00DB14EE" w:rsidRPr="00DB14EE" w:rsidRDefault="00F87ACD" w:rsidP="00DB14EE">
      <w:pPr>
        <w:pStyle w:val="afb"/>
        <w:numPr>
          <w:ilvl w:val="0"/>
          <w:numId w:val="43"/>
        </w:numPr>
        <w:rPr>
          <w:rFonts w:ascii="Times New Roman"/>
        </w:rPr>
      </w:pPr>
      <w:r w:rsidRPr="00DB14EE">
        <w:rPr>
          <w:rFonts w:ascii="Times New Roman"/>
        </w:rPr>
        <w:t>预变性：</w:t>
      </w:r>
      <w:r w:rsidRPr="00DB14EE">
        <w:rPr>
          <w:rFonts w:ascii="Times New Roman"/>
        </w:rPr>
        <w:t>95</w:t>
      </w:r>
      <w:r w:rsidR="00AD539D" w:rsidRPr="00DB14EE">
        <w:rPr>
          <w:rFonts w:ascii="Times New Roman"/>
        </w:rPr>
        <w:t xml:space="preserve"> </w:t>
      </w:r>
      <w:r w:rsidRPr="00DB14EE">
        <w:rPr>
          <w:rFonts w:ascii="Times New Roman"/>
        </w:rPr>
        <w:t>℃ 5</w:t>
      </w:r>
      <w:r w:rsidR="00484F37" w:rsidRPr="00DB14EE">
        <w:rPr>
          <w:rFonts w:ascii="Times New Roman"/>
        </w:rPr>
        <w:t>分钟</w:t>
      </w:r>
      <w:r w:rsidR="00D16B96" w:rsidRPr="00DB14EE">
        <w:rPr>
          <w:rFonts w:ascii="Times New Roman"/>
        </w:rPr>
        <w:t>；</w:t>
      </w:r>
    </w:p>
    <w:p w14:paraId="08387437" w14:textId="77777777" w:rsidR="00DB14EE" w:rsidRPr="00DB14EE" w:rsidRDefault="00F87ACD" w:rsidP="00DB14EE">
      <w:pPr>
        <w:pStyle w:val="afb"/>
        <w:rPr>
          <w:rFonts w:ascii="Times New Roman"/>
        </w:rPr>
      </w:pPr>
      <w:r w:rsidRPr="00DB14EE">
        <w:rPr>
          <w:rFonts w:ascii="Times New Roman"/>
        </w:rPr>
        <w:t>扩增：每个循环包括</w:t>
      </w:r>
      <w:r w:rsidRPr="00DB14EE">
        <w:rPr>
          <w:rFonts w:ascii="Times New Roman"/>
        </w:rPr>
        <w:t>95 ℃</w:t>
      </w:r>
      <w:r w:rsidRPr="00DB14EE">
        <w:rPr>
          <w:rFonts w:ascii="Times New Roman"/>
        </w:rPr>
        <w:t>变性</w:t>
      </w:r>
      <w:r w:rsidRPr="00DB14EE">
        <w:rPr>
          <w:rFonts w:ascii="Times New Roman"/>
        </w:rPr>
        <w:t>30</w:t>
      </w:r>
      <w:r w:rsidR="00A9195F" w:rsidRPr="00DB14EE">
        <w:rPr>
          <w:rFonts w:ascii="Times New Roman"/>
        </w:rPr>
        <w:t>秒</w:t>
      </w:r>
      <w:r w:rsidRPr="00DB14EE">
        <w:rPr>
          <w:rFonts w:ascii="Times New Roman"/>
        </w:rPr>
        <w:t>、</w:t>
      </w:r>
      <w:r w:rsidRPr="00DB14EE">
        <w:rPr>
          <w:rFonts w:ascii="Times New Roman"/>
        </w:rPr>
        <w:t>58</w:t>
      </w:r>
      <w:r w:rsidR="00AD539D" w:rsidRPr="00DB14EE">
        <w:rPr>
          <w:rFonts w:ascii="Times New Roman"/>
        </w:rPr>
        <w:t xml:space="preserve"> </w:t>
      </w:r>
      <w:r w:rsidRPr="00DB14EE">
        <w:rPr>
          <w:rFonts w:ascii="Times New Roman"/>
        </w:rPr>
        <w:t>℃</w:t>
      </w:r>
      <w:r w:rsidRPr="00DB14EE">
        <w:rPr>
          <w:rFonts w:ascii="Times New Roman"/>
        </w:rPr>
        <w:t>退火</w:t>
      </w:r>
      <w:r w:rsidRPr="00DB14EE">
        <w:rPr>
          <w:rFonts w:ascii="Times New Roman"/>
        </w:rPr>
        <w:t>30</w:t>
      </w:r>
      <w:r w:rsidR="00A9195F" w:rsidRPr="00DB14EE">
        <w:rPr>
          <w:rFonts w:ascii="Times New Roman"/>
        </w:rPr>
        <w:t>秒</w:t>
      </w:r>
      <w:r w:rsidRPr="00DB14EE">
        <w:rPr>
          <w:rFonts w:ascii="Times New Roman"/>
        </w:rPr>
        <w:t>、</w:t>
      </w:r>
      <w:r w:rsidRPr="00DB14EE">
        <w:rPr>
          <w:rFonts w:ascii="Times New Roman"/>
        </w:rPr>
        <w:t>72 ℃</w:t>
      </w:r>
      <w:r w:rsidRPr="00DB14EE">
        <w:rPr>
          <w:rFonts w:ascii="Times New Roman"/>
        </w:rPr>
        <w:t>延伸</w:t>
      </w:r>
      <w:r w:rsidRPr="00DB14EE">
        <w:rPr>
          <w:rFonts w:ascii="Times New Roman"/>
        </w:rPr>
        <w:t>30</w:t>
      </w:r>
      <w:r w:rsidR="00A9195F" w:rsidRPr="00DB14EE">
        <w:rPr>
          <w:rFonts w:ascii="Times New Roman"/>
        </w:rPr>
        <w:t>秒</w:t>
      </w:r>
      <w:r w:rsidRPr="00DB14EE">
        <w:rPr>
          <w:rFonts w:ascii="Times New Roman"/>
        </w:rPr>
        <w:t>，重复</w:t>
      </w:r>
      <w:r w:rsidRPr="00DB14EE">
        <w:rPr>
          <w:rFonts w:ascii="Times New Roman"/>
        </w:rPr>
        <w:t>35</w:t>
      </w:r>
      <w:r w:rsidRPr="00DB14EE">
        <w:rPr>
          <w:rFonts w:ascii="Times New Roman"/>
        </w:rPr>
        <w:t>个循环；</w:t>
      </w:r>
    </w:p>
    <w:p w14:paraId="1DCFC76F" w14:textId="77777777" w:rsidR="00DB14EE" w:rsidRPr="00DB14EE" w:rsidRDefault="00F87ACD" w:rsidP="00DB14EE">
      <w:pPr>
        <w:pStyle w:val="afb"/>
        <w:rPr>
          <w:rFonts w:ascii="Times New Roman"/>
        </w:rPr>
      </w:pPr>
      <w:r w:rsidRPr="00DB14EE">
        <w:rPr>
          <w:rFonts w:ascii="Times New Roman"/>
        </w:rPr>
        <w:t>延伸：</w:t>
      </w:r>
      <w:r w:rsidRPr="00DB14EE">
        <w:rPr>
          <w:rFonts w:ascii="Times New Roman"/>
        </w:rPr>
        <w:t>72 ℃</w:t>
      </w:r>
      <w:r w:rsidR="00A77183" w:rsidRPr="00DB14EE">
        <w:rPr>
          <w:rFonts w:ascii="Times New Roman"/>
        </w:rPr>
        <w:t xml:space="preserve"> </w:t>
      </w:r>
      <w:r w:rsidRPr="00DB14EE">
        <w:rPr>
          <w:rFonts w:ascii="Times New Roman"/>
        </w:rPr>
        <w:t xml:space="preserve">10 </w:t>
      </w:r>
      <w:r w:rsidR="00484F37" w:rsidRPr="00DB14EE">
        <w:rPr>
          <w:rFonts w:ascii="Times New Roman"/>
        </w:rPr>
        <w:t>分钟</w:t>
      </w:r>
      <w:r w:rsidR="00E13E22" w:rsidRPr="00DB14EE">
        <w:rPr>
          <w:rFonts w:ascii="Times New Roman"/>
        </w:rPr>
        <w:t>；</w:t>
      </w:r>
    </w:p>
    <w:p w14:paraId="0D027A72" w14:textId="390F5F82" w:rsidR="00F87ACD" w:rsidRPr="00DB14EE" w:rsidRDefault="00F87ACD" w:rsidP="00DB14EE">
      <w:pPr>
        <w:pStyle w:val="afb"/>
        <w:rPr>
          <w:rFonts w:ascii="Times New Roman"/>
        </w:rPr>
      </w:pPr>
      <w:r w:rsidRPr="00DB14EE">
        <w:rPr>
          <w:rFonts w:ascii="Times New Roman"/>
        </w:rPr>
        <w:lastRenderedPageBreak/>
        <w:t>保存：</w:t>
      </w:r>
      <w:r w:rsidRPr="00DB14EE">
        <w:rPr>
          <w:rFonts w:ascii="Times New Roman"/>
        </w:rPr>
        <w:t>4</w:t>
      </w:r>
      <w:r w:rsidR="00CF5DC6" w:rsidRPr="00DB14EE">
        <w:rPr>
          <w:rFonts w:ascii="Times New Roman"/>
        </w:rPr>
        <w:t xml:space="preserve"> </w:t>
      </w:r>
      <w:r w:rsidRPr="00DB14EE">
        <w:rPr>
          <w:rFonts w:ascii="Times New Roman"/>
        </w:rPr>
        <w:t>℃</w:t>
      </w:r>
      <w:r w:rsidRPr="00DB14EE">
        <w:rPr>
          <w:rFonts w:ascii="Times New Roman"/>
        </w:rPr>
        <w:t>。</w:t>
      </w:r>
    </w:p>
    <w:p w14:paraId="36C67F8C" w14:textId="0E202216" w:rsidR="00F87ACD" w:rsidRPr="00A9195F" w:rsidRDefault="00F87ACD" w:rsidP="00F87ACD">
      <w:pPr>
        <w:pStyle w:val="afffff1"/>
        <w:ind w:firstLine="420"/>
        <w:rPr>
          <w:rFonts w:ascii="Times New Roman"/>
        </w:rPr>
      </w:pPr>
      <w:r w:rsidRPr="00A9195F">
        <w:rPr>
          <w:rFonts w:ascii="Times New Roman"/>
        </w:rPr>
        <w:t>应使用</w:t>
      </w:r>
      <w:r w:rsidRPr="00A9195F">
        <w:rPr>
          <w:rFonts w:ascii="Times New Roman"/>
        </w:rPr>
        <w:t>2.0%</w:t>
      </w:r>
      <w:r w:rsidRPr="00A9195F">
        <w:rPr>
          <w:rFonts w:ascii="Times New Roman"/>
        </w:rPr>
        <w:t>琼脂糖凝胶电泳检测</w:t>
      </w:r>
      <w:r w:rsidRPr="00A9195F">
        <w:rPr>
          <w:rFonts w:ascii="Times New Roman"/>
        </w:rPr>
        <w:t>PCR</w:t>
      </w:r>
      <w:r w:rsidRPr="00A9195F">
        <w:rPr>
          <w:rFonts w:ascii="Times New Roman"/>
        </w:rPr>
        <w:t>产物。若有特异性目的条带，用符合</w:t>
      </w:r>
      <w:r w:rsidR="00E20B31">
        <w:rPr>
          <w:rFonts w:ascii="Times New Roman" w:hint="eastAsia"/>
        </w:rPr>
        <w:t>4</w:t>
      </w:r>
      <w:r w:rsidRPr="00A9195F">
        <w:rPr>
          <w:rFonts w:ascii="Times New Roman"/>
        </w:rPr>
        <w:t>.1</w:t>
      </w:r>
      <w:r w:rsidRPr="00A9195F">
        <w:rPr>
          <w:rFonts w:ascii="Times New Roman"/>
        </w:rPr>
        <w:t>所述柱式</w:t>
      </w:r>
      <w:r w:rsidRPr="00A9195F">
        <w:rPr>
          <w:rFonts w:ascii="Times New Roman"/>
        </w:rPr>
        <w:t>PCR</w:t>
      </w:r>
      <w:r w:rsidRPr="00A9195F">
        <w:rPr>
          <w:rFonts w:ascii="Times New Roman"/>
        </w:rPr>
        <w:t>产物纯化试剂盒方法纯化。采用</w:t>
      </w:r>
      <w:r w:rsidRPr="00A9195F">
        <w:rPr>
          <w:rFonts w:ascii="Times New Roman"/>
        </w:rPr>
        <w:t>2.0%</w:t>
      </w:r>
      <w:r w:rsidRPr="00A9195F">
        <w:rPr>
          <w:rFonts w:ascii="Times New Roman"/>
        </w:rPr>
        <w:t>琼脂糖凝胶电泳检测纯化产物，超微量紫外分光光度计检测纯化后的</w:t>
      </w:r>
      <w:r w:rsidRPr="00A9195F">
        <w:rPr>
          <w:rFonts w:ascii="Times New Roman"/>
        </w:rPr>
        <w:t>PCR</w:t>
      </w:r>
      <w:r w:rsidRPr="00A9195F">
        <w:rPr>
          <w:rFonts w:ascii="Times New Roman"/>
        </w:rPr>
        <w:t>产物，</w:t>
      </w:r>
      <w:r w:rsidR="002605E4" w:rsidRPr="00A9195F">
        <w:rPr>
          <w:rFonts w:ascii="Times New Roman"/>
        </w:rPr>
        <w:t>方法同</w:t>
      </w:r>
      <w:r w:rsidR="002605E4" w:rsidRPr="00A9195F">
        <w:rPr>
          <w:rFonts w:ascii="Times New Roman"/>
        </w:rPr>
        <w:t>7.1</w:t>
      </w:r>
      <w:r w:rsidRPr="00A9195F">
        <w:rPr>
          <w:rFonts w:ascii="Times New Roman"/>
        </w:rPr>
        <w:t>。</w:t>
      </w:r>
      <w:r w:rsidRPr="00A9195F">
        <w:rPr>
          <w:rFonts w:ascii="Times New Roman"/>
        </w:rPr>
        <w:t>PCR</w:t>
      </w:r>
      <w:r w:rsidRPr="00A9195F">
        <w:rPr>
          <w:rFonts w:ascii="Times New Roman"/>
        </w:rPr>
        <w:t>产物在</w:t>
      </w:r>
      <w:r w:rsidRPr="00A9195F">
        <w:rPr>
          <w:rFonts w:ascii="Times New Roman"/>
        </w:rPr>
        <w:t>-20 ℃</w:t>
      </w:r>
      <w:r w:rsidR="00BB5F67" w:rsidRPr="00A9195F">
        <w:rPr>
          <w:rFonts w:ascii="Times New Roman"/>
        </w:rPr>
        <w:t>~</w:t>
      </w:r>
      <w:r w:rsidRPr="00A9195F">
        <w:rPr>
          <w:rFonts w:ascii="Times New Roman"/>
        </w:rPr>
        <w:t>-80 ℃</w:t>
      </w:r>
      <w:r w:rsidRPr="00A9195F">
        <w:rPr>
          <w:rFonts w:ascii="Times New Roman"/>
        </w:rPr>
        <w:t>温度条件下保存，保存时间不</w:t>
      </w:r>
      <w:r w:rsidR="008D3FC6" w:rsidRPr="00A9195F">
        <w:rPr>
          <w:rFonts w:ascii="Times New Roman"/>
        </w:rPr>
        <w:t>宜</w:t>
      </w:r>
      <w:r w:rsidRPr="00A9195F">
        <w:rPr>
          <w:rFonts w:ascii="Times New Roman"/>
        </w:rPr>
        <w:t>超过</w:t>
      </w:r>
      <w:r w:rsidRPr="00A9195F">
        <w:rPr>
          <w:rFonts w:ascii="Times New Roman"/>
        </w:rPr>
        <w:t>1</w:t>
      </w:r>
      <w:r w:rsidRPr="00A9195F">
        <w:rPr>
          <w:rFonts w:ascii="Times New Roman"/>
        </w:rPr>
        <w:t>年。</w:t>
      </w:r>
    </w:p>
    <w:p w14:paraId="0747AC15" w14:textId="0574FF6C" w:rsidR="00FE1775" w:rsidRDefault="00FE1775" w:rsidP="00B25631">
      <w:pPr>
        <w:pStyle w:val="afff3"/>
        <w:spacing w:before="156" w:after="156"/>
      </w:pPr>
      <w:bookmarkStart w:id="103" w:name="_Toc196196188"/>
      <w:bookmarkStart w:id="104" w:name="_Toc216789341"/>
      <w:bookmarkStart w:id="105" w:name="_Toc217640369"/>
      <w:r w:rsidRPr="00FE1775">
        <w:rPr>
          <w:rFonts w:hint="eastAsia"/>
        </w:rPr>
        <w:t>测序</w:t>
      </w:r>
      <w:r w:rsidR="00C62690">
        <w:rPr>
          <w:rFonts w:hint="eastAsia"/>
        </w:rPr>
        <w:t>与数据</w:t>
      </w:r>
      <w:r w:rsidRPr="00FE1775">
        <w:rPr>
          <w:rFonts w:hint="eastAsia"/>
        </w:rPr>
        <w:t>分析</w:t>
      </w:r>
      <w:bookmarkEnd w:id="103"/>
      <w:bookmarkEnd w:id="104"/>
      <w:bookmarkEnd w:id="105"/>
    </w:p>
    <w:p w14:paraId="0D4D65C7" w14:textId="5FCD1FD6" w:rsidR="00FE1775" w:rsidRDefault="00FE1775" w:rsidP="00B25631">
      <w:pPr>
        <w:pStyle w:val="afff4"/>
        <w:spacing w:before="156" w:after="156"/>
      </w:pPr>
      <w:bookmarkStart w:id="106" w:name="_Toc196196189"/>
      <w:bookmarkStart w:id="107" w:name="_Toc216789342"/>
      <w:r>
        <w:rPr>
          <w:rFonts w:hint="eastAsia"/>
        </w:rPr>
        <w:t>数据筛选与处理</w:t>
      </w:r>
      <w:bookmarkEnd w:id="106"/>
      <w:bookmarkEnd w:id="107"/>
    </w:p>
    <w:p w14:paraId="701A862E" w14:textId="6D464B85" w:rsidR="00FE1775" w:rsidRPr="004979D4" w:rsidRDefault="00FE1775" w:rsidP="00FE1775">
      <w:pPr>
        <w:pStyle w:val="afffff1"/>
        <w:ind w:firstLine="420"/>
        <w:rPr>
          <w:rFonts w:ascii="Times New Roman"/>
        </w:rPr>
      </w:pPr>
      <w:r w:rsidRPr="004979D4">
        <w:rPr>
          <w:rFonts w:ascii="Times New Roman"/>
        </w:rPr>
        <w:t>对</w:t>
      </w:r>
      <w:r w:rsidRPr="004979D4">
        <w:rPr>
          <w:rFonts w:ascii="Times New Roman"/>
        </w:rPr>
        <w:t>PCR</w:t>
      </w:r>
      <w:r w:rsidRPr="004979D4">
        <w:rPr>
          <w:rFonts w:ascii="Times New Roman"/>
        </w:rPr>
        <w:t>扩增样品进行第二代高通量测序，利用分析软件对测序结果数据进行预处理，去除测序过程产生的低质量测序序列（非特异性扩增序列，含有模糊碱基、单碱基高重复区或长度过短的序列，嵌合体序列等）。具体步骤如下：</w:t>
      </w:r>
    </w:p>
    <w:p w14:paraId="3AB36A2C" w14:textId="2635626F" w:rsidR="00FE1775" w:rsidRPr="004979D4" w:rsidRDefault="00FE1775" w:rsidP="004979D4">
      <w:pPr>
        <w:pStyle w:val="afb"/>
        <w:numPr>
          <w:ilvl w:val="0"/>
          <w:numId w:val="44"/>
        </w:numPr>
        <w:rPr>
          <w:rFonts w:ascii="Times New Roman"/>
        </w:rPr>
      </w:pPr>
      <w:r w:rsidRPr="004979D4">
        <w:rPr>
          <w:rFonts w:ascii="Times New Roman"/>
        </w:rPr>
        <w:t>检测测序数据中</w:t>
      </w:r>
      <w:proofErr w:type="gramStart"/>
      <w:r w:rsidRPr="004979D4">
        <w:rPr>
          <w:rFonts w:ascii="Times New Roman"/>
        </w:rPr>
        <w:t>每个读</w:t>
      </w:r>
      <w:proofErr w:type="gramEnd"/>
      <w:r w:rsidRPr="004979D4">
        <w:rPr>
          <w:rFonts w:ascii="Times New Roman"/>
        </w:rPr>
        <w:t>长的引物条形码，按照引物条形码进行文库拆分</w:t>
      </w:r>
      <w:r w:rsidR="00FF518E" w:rsidRPr="004979D4">
        <w:rPr>
          <w:rFonts w:ascii="Times New Roman"/>
        </w:rPr>
        <w:t>，</w:t>
      </w:r>
      <w:r w:rsidRPr="004979D4">
        <w:rPr>
          <w:rFonts w:ascii="Times New Roman"/>
        </w:rPr>
        <w:t>将所有序列区分到不同样</w:t>
      </w:r>
      <w:r w:rsidR="00032F04" w:rsidRPr="004979D4">
        <w:rPr>
          <w:rFonts w:ascii="Times New Roman"/>
        </w:rPr>
        <w:t>点</w:t>
      </w:r>
      <w:r w:rsidRPr="004979D4">
        <w:rPr>
          <w:rFonts w:ascii="Times New Roman"/>
        </w:rPr>
        <w:t>，同时去除检测不到条形码的序列，以及错配或测序错误生成的序列；</w:t>
      </w:r>
    </w:p>
    <w:p w14:paraId="2069181E" w14:textId="77777777" w:rsidR="00284614" w:rsidRPr="004979D4" w:rsidRDefault="00284614" w:rsidP="004979D4">
      <w:pPr>
        <w:pStyle w:val="afb"/>
        <w:rPr>
          <w:rFonts w:ascii="Times New Roman"/>
        </w:rPr>
      </w:pPr>
      <w:r w:rsidRPr="004979D4">
        <w:rPr>
          <w:rFonts w:ascii="Times New Roman"/>
        </w:rPr>
        <w:t>去除读长上的引物序列，去除错配扩增序列；</w:t>
      </w:r>
    </w:p>
    <w:p w14:paraId="559B59D9" w14:textId="4B6FF0D4" w:rsidR="00284614" w:rsidRPr="004979D4" w:rsidRDefault="00284614" w:rsidP="004979D4">
      <w:pPr>
        <w:pStyle w:val="afb"/>
        <w:rPr>
          <w:rFonts w:ascii="Times New Roman"/>
        </w:rPr>
      </w:pPr>
      <w:r w:rsidRPr="004979D4">
        <w:rPr>
          <w:rFonts w:ascii="Times New Roman"/>
        </w:rPr>
        <w:t>去除测序质量不达标的序列，</w:t>
      </w:r>
      <w:r w:rsidR="00D2569D" w:rsidRPr="004979D4">
        <w:rPr>
          <w:rFonts w:ascii="Times New Roman"/>
        </w:rPr>
        <w:t>保留质量值＞</w:t>
      </w:r>
      <w:r w:rsidR="00D2569D" w:rsidRPr="004979D4">
        <w:rPr>
          <w:rFonts w:ascii="Times New Roman"/>
        </w:rPr>
        <w:t>Q20</w:t>
      </w:r>
      <w:r w:rsidR="00D2569D" w:rsidRPr="004979D4">
        <w:rPr>
          <w:rFonts w:ascii="Times New Roman"/>
        </w:rPr>
        <w:t>的序列</w:t>
      </w:r>
      <w:r w:rsidRPr="004979D4">
        <w:rPr>
          <w:rFonts w:ascii="Times New Roman"/>
        </w:rPr>
        <w:t>；</w:t>
      </w:r>
    </w:p>
    <w:p w14:paraId="3F6D74A6" w14:textId="45895B53" w:rsidR="00284614" w:rsidRPr="004979D4" w:rsidRDefault="00284614" w:rsidP="004979D4">
      <w:pPr>
        <w:pStyle w:val="afb"/>
        <w:rPr>
          <w:rFonts w:ascii="Times New Roman"/>
        </w:rPr>
      </w:pPr>
      <w:r w:rsidRPr="004979D4">
        <w:rPr>
          <w:rFonts w:ascii="Times New Roman"/>
        </w:rPr>
        <w:t>去除短序列，即测序所得碱基数量小于</w:t>
      </w:r>
      <w:r w:rsidRPr="004979D4">
        <w:rPr>
          <w:rFonts w:ascii="Times New Roman"/>
        </w:rPr>
        <w:t>10</w:t>
      </w:r>
      <w:r w:rsidR="007E3848" w:rsidRPr="004979D4">
        <w:rPr>
          <w:rFonts w:ascii="Times New Roman"/>
        </w:rPr>
        <w:t xml:space="preserve"> bp</w:t>
      </w:r>
      <w:r w:rsidRPr="004979D4">
        <w:rPr>
          <w:rFonts w:ascii="Times New Roman"/>
        </w:rPr>
        <w:t>的序列；</w:t>
      </w:r>
    </w:p>
    <w:p w14:paraId="2819FCFE" w14:textId="77777777" w:rsidR="00284614" w:rsidRPr="004979D4" w:rsidRDefault="00284614" w:rsidP="004979D4">
      <w:pPr>
        <w:pStyle w:val="afb"/>
        <w:rPr>
          <w:rFonts w:ascii="Times New Roman"/>
        </w:rPr>
      </w:pPr>
      <w:r w:rsidRPr="004979D4">
        <w:rPr>
          <w:rFonts w:ascii="Times New Roman"/>
        </w:rPr>
        <w:t>剪切由于测序读</w:t>
      </w:r>
      <w:proofErr w:type="gramStart"/>
      <w:r w:rsidRPr="004979D4">
        <w:rPr>
          <w:rFonts w:ascii="Times New Roman"/>
        </w:rPr>
        <w:t>长限制</w:t>
      </w:r>
      <w:proofErr w:type="gramEnd"/>
      <w:r w:rsidRPr="004979D4">
        <w:rPr>
          <w:rFonts w:ascii="Times New Roman"/>
        </w:rPr>
        <w:t>导致的末端序列不稳定的部分碱基；</w:t>
      </w:r>
    </w:p>
    <w:p w14:paraId="6428C4A0" w14:textId="47FB2813" w:rsidR="00284614" w:rsidRPr="004979D4" w:rsidRDefault="00284614" w:rsidP="004979D4">
      <w:pPr>
        <w:pStyle w:val="afb"/>
        <w:rPr>
          <w:rFonts w:ascii="Times New Roman"/>
        </w:rPr>
      </w:pPr>
      <w:r w:rsidRPr="004979D4">
        <w:rPr>
          <w:rFonts w:ascii="Times New Roman"/>
        </w:rPr>
        <w:t>将前后两端的读长拼接成一条完整的序列，最低重叠碱基数</w:t>
      </w:r>
      <w:proofErr w:type="gramStart"/>
      <w:r w:rsidR="0077079E" w:rsidRPr="004979D4">
        <w:rPr>
          <w:rFonts w:ascii="Times New Roman"/>
        </w:rPr>
        <w:t>宜</w:t>
      </w:r>
      <w:r w:rsidRPr="004979D4">
        <w:rPr>
          <w:rFonts w:ascii="Times New Roman"/>
        </w:rPr>
        <w:t>设置</w:t>
      </w:r>
      <w:proofErr w:type="gramEnd"/>
      <w:r w:rsidRPr="004979D4">
        <w:rPr>
          <w:rFonts w:ascii="Times New Roman"/>
        </w:rPr>
        <w:t>为</w:t>
      </w:r>
      <w:r w:rsidRPr="004979D4">
        <w:rPr>
          <w:rFonts w:ascii="Times New Roman"/>
        </w:rPr>
        <w:t>20 bp</w:t>
      </w:r>
      <w:r w:rsidRPr="004979D4">
        <w:rPr>
          <w:rFonts w:ascii="Times New Roman"/>
        </w:rPr>
        <w:t>；</w:t>
      </w:r>
    </w:p>
    <w:p w14:paraId="2F1598CB" w14:textId="77777777" w:rsidR="00284614" w:rsidRPr="004979D4" w:rsidRDefault="00284614" w:rsidP="004979D4">
      <w:pPr>
        <w:pStyle w:val="afb"/>
        <w:rPr>
          <w:rFonts w:ascii="Times New Roman"/>
        </w:rPr>
      </w:pPr>
      <w:r w:rsidRPr="004979D4">
        <w:rPr>
          <w:rFonts w:ascii="Times New Roman"/>
        </w:rPr>
        <w:t>将拼接的序列进行去重复处理并排序，即删除相同的序列，每个序列仅保留一条；</w:t>
      </w:r>
    </w:p>
    <w:p w14:paraId="1FEF4D0C" w14:textId="4ACCFDF7" w:rsidR="00284614" w:rsidRPr="004979D4" w:rsidRDefault="00284614" w:rsidP="004979D4">
      <w:pPr>
        <w:pStyle w:val="afb"/>
        <w:rPr>
          <w:rFonts w:ascii="Times New Roman"/>
        </w:rPr>
      </w:pPr>
      <w:r w:rsidRPr="004979D4">
        <w:rPr>
          <w:rFonts w:ascii="Times New Roman"/>
        </w:rPr>
        <w:t>对序列做修剪处理，将长度不同的序列剪齐，去除序列中包含不确定碱基的部分，去除修剪后读长过短的序列，保留长度比</w:t>
      </w:r>
      <w:r w:rsidRPr="004979D4">
        <w:rPr>
          <w:rFonts w:ascii="Times New Roman"/>
        </w:rPr>
        <w:t>PCR</w:t>
      </w:r>
      <w:r w:rsidRPr="004979D4">
        <w:rPr>
          <w:rFonts w:ascii="Times New Roman"/>
        </w:rPr>
        <w:t>产物长度短</w:t>
      </w:r>
      <w:r w:rsidRPr="004979D4">
        <w:rPr>
          <w:rFonts w:ascii="Times New Roman"/>
        </w:rPr>
        <w:t>5 bp</w:t>
      </w:r>
      <w:r w:rsidR="00BB5F67" w:rsidRPr="004979D4">
        <w:rPr>
          <w:rFonts w:ascii="Times New Roman"/>
        </w:rPr>
        <w:t>~</w:t>
      </w:r>
      <w:r w:rsidRPr="004979D4">
        <w:rPr>
          <w:rFonts w:ascii="Times New Roman"/>
        </w:rPr>
        <w:t>10 bp</w:t>
      </w:r>
      <w:r w:rsidRPr="004979D4">
        <w:rPr>
          <w:rFonts w:ascii="Times New Roman"/>
        </w:rPr>
        <w:t>的序列，保证低质量序列的充分去除；</w:t>
      </w:r>
    </w:p>
    <w:p w14:paraId="48C226A1" w14:textId="77777777" w:rsidR="00284614" w:rsidRPr="004979D4" w:rsidRDefault="00284614" w:rsidP="004979D4">
      <w:pPr>
        <w:pStyle w:val="afb"/>
        <w:rPr>
          <w:rFonts w:ascii="Times New Roman"/>
        </w:rPr>
      </w:pPr>
      <w:r w:rsidRPr="004979D4">
        <w:rPr>
          <w:rFonts w:ascii="Times New Roman"/>
        </w:rPr>
        <w:t>将筛选和处理后的结果输出</w:t>
      </w:r>
      <w:proofErr w:type="spellStart"/>
      <w:r w:rsidRPr="004979D4">
        <w:rPr>
          <w:rFonts w:ascii="Times New Roman"/>
        </w:rPr>
        <w:t>fasta</w:t>
      </w:r>
      <w:proofErr w:type="spellEnd"/>
      <w:r w:rsidRPr="004979D4">
        <w:rPr>
          <w:rFonts w:ascii="Times New Roman"/>
        </w:rPr>
        <w:t>格式的序列文件保存。</w:t>
      </w:r>
    </w:p>
    <w:p w14:paraId="699DFAF0" w14:textId="2DDE0CDC" w:rsidR="00284614" w:rsidRPr="002166E5" w:rsidRDefault="00284614" w:rsidP="00B25631">
      <w:pPr>
        <w:pStyle w:val="afff4"/>
        <w:spacing w:before="156" w:after="156"/>
        <w:rPr>
          <w:rFonts w:ascii="Times New Roman"/>
        </w:rPr>
      </w:pPr>
      <w:bookmarkStart w:id="108" w:name="_Toc196196190"/>
      <w:bookmarkStart w:id="109" w:name="_Toc216789343"/>
      <w:r w:rsidRPr="002166E5">
        <w:rPr>
          <w:rFonts w:ascii="Times New Roman"/>
        </w:rPr>
        <w:t>OTUs</w:t>
      </w:r>
      <w:r w:rsidRPr="002166E5">
        <w:rPr>
          <w:rFonts w:ascii="Times New Roman"/>
        </w:rPr>
        <w:t>聚类及物种注释</w:t>
      </w:r>
      <w:bookmarkEnd w:id="108"/>
      <w:bookmarkEnd w:id="109"/>
    </w:p>
    <w:p w14:paraId="0CDC48A8" w14:textId="77777777" w:rsidR="00284614" w:rsidRDefault="00284614" w:rsidP="00284614">
      <w:pPr>
        <w:pStyle w:val="afb"/>
        <w:numPr>
          <w:ilvl w:val="0"/>
          <w:numId w:val="0"/>
        </w:numPr>
        <w:ind w:left="851"/>
        <w:rPr>
          <w:rFonts w:ascii="Times New Roman"/>
        </w:rPr>
      </w:pPr>
      <w:r w:rsidRPr="00E8208C">
        <w:rPr>
          <w:rFonts w:ascii="Times New Roman"/>
        </w:rPr>
        <w:t>具体要求如下：</w:t>
      </w:r>
    </w:p>
    <w:p w14:paraId="33E379F9" w14:textId="77777777" w:rsidR="00E6518F" w:rsidRPr="00E6518F" w:rsidRDefault="00E6518F" w:rsidP="00E6518F">
      <w:pPr>
        <w:pStyle w:val="afb"/>
        <w:numPr>
          <w:ilvl w:val="0"/>
          <w:numId w:val="46"/>
        </w:numPr>
        <w:rPr>
          <w:rFonts w:ascii="Times New Roman"/>
        </w:rPr>
      </w:pPr>
      <w:r w:rsidRPr="00E6518F">
        <w:rPr>
          <w:rFonts w:ascii="Times New Roman"/>
        </w:rPr>
        <w:t>经筛选与处理的测序数据需使用相关生物信息学分析软件基于</w:t>
      </w:r>
      <w:r w:rsidRPr="00E6518F">
        <w:rPr>
          <w:rFonts w:ascii="Times New Roman"/>
        </w:rPr>
        <w:t>97%</w:t>
      </w:r>
      <w:r w:rsidRPr="00E6518F">
        <w:rPr>
          <w:rFonts w:ascii="Times New Roman"/>
        </w:rPr>
        <w:t>序列相似度进行聚类，获得代表生物多样性的</w:t>
      </w:r>
      <w:r w:rsidRPr="00E6518F">
        <w:rPr>
          <w:rFonts w:ascii="Times New Roman"/>
        </w:rPr>
        <w:t>OTUs</w:t>
      </w:r>
      <w:r w:rsidRPr="00E6518F">
        <w:rPr>
          <w:rFonts w:ascii="Times New Roman"/>
        </w:rPr>
        <w:t>，并提取其代表性序列；</w:t>
      </w:r>
    </w:p>
    <w:p w14:paraId="0AE2E205" w14:textId="7A441FC6" w:rsidR="00284614" w:rsidRPr="00E8208C" w:rsidRDefault="00284614" w:rsidP="00E8208C">
      <w:pPr>
        <w:pStyle w:val="afb"/>
        <w:rPr>
          <w:rFonts w:ascii="Times New Roman"/>
        </w:rPr>
      </w:pPr>
      <w:r w:rsidRPr="00E8208C">
        <w:rPr>
          <w:rFonts w:ascii="Times New Roman"/>
        </w:rPr>
        <w:t>利用相关软件的</w:t>
      </w:r>
      <w:proofErr w:type="spellStart"/>
      <w:r w:rsidRPr="00E8208C">
        <w:rPr>
          <w:rFonts w:ascii="Times New Roman"/>
        </w:rPr>
        <w:t>BLASTn</w:t>
      </w:r>
      <w:proofErr w:type="spellEnd"/>
      <w:r w:rsidRPr="00E8208C">
        <w:rPr>
          <w:rFonts w:ascii="Times New Roman"/>
        </w:rPr>
        <w:t>功能将聚类结果与</w:t>
      </w:r>
      <w:r w:rsidRPr="00E8208C">
        <w:rPr>
          <w:rFonts w:ascii="Times New Roman"/>
        </w:rPr>
        <w:t>NCBI</w:t>
      </w:r>
      <w:r w:rsidRPr="00E8208C">
        <w:rPr>
          <w:rFonts w:ascii="Times New Roman"/>
        </w:rPr>
        <w:t>、</w:t>
      </w:r>
      <w:r w:rsidRPr="00E8208C">
        <w:rPr>
          <w:rFonts w:ascii="Times New Roman"/>
        </w:rPr>
        <w:t>DDBJ</w:t>
      </w:r>
      <w:r w:rsidRPr="00E8208C">
        <w:rPr>
          <w:rFonts w:ascii="Times New Roman"/>
        </w:rPr>
        <w:t>、</w:t>
      </w:r>
      <w:r w:rsidRPr="00E8208C">
        <w:rPr>
          <w:rFonts w:ascii="Times New Roman"/>
        </w:rPr>
        <w:t>EBI</w:t>
      </w:r>
      <w:r w:rsidRPr="00E8208C">
        <w:rPr>
          <w:rFonts w:ascii="Times New Roman"/>
        </w:rPr>
        <w:t>、</w:t>
      </w:r>
      <w:proofErr w:type="spellStart"/>
      <w:r w:rsidRPr="00E8208C">
        <w:rPr>
          <w:rFonts w:ascii="Times New Roman"/>
        </w:rPr>
        <w:t>MitoFish</w:t>
      </w:r>
      <w:proofErr w:type="spellEnd"/>
      <w:r w:rsidRPr="00E8208C">
        <w:rPr>
          <w:rFonts w:ascii="Times New Roman"/>
        </w:rPr>
        <w:t>或按照实验需求构建的本地参考数据库比对，筛选出匹配的序列信息；</w:t>
      </w:r>
    </w:p>
    <w:p w14:paraId="3D0598FB" w14:textId="3E69F897" w:rsidR="00284614" w:rsidRPr="00E8208C" w:rsidRDefault="00284614" w:rsidP="00E8208C">
      <w:pPr>
        <w:pStyle w:val="afb"/>
        <w:rPr>
          <w:rFonts w:ascii="Times New Roman"/>
        </w:rPr>
      </w:pPr>
      <w:proofErr w:type="gramStart"/>
      <w:r w:rsidRPr="00E8208C">
        <w:rPr>
          <w:rFonts w:ascii="Times New Roman"/>
        </w:rPr>
        <w:t>去除低</w:t>
      </w:r>
      <w:proofErr w:type="gramEnd"/>
      <w:r w:rsidRPr="00E8208C">
        <w:rPr>
          <w:rFonts w:ascii="Times New Roman"/>
        </w:rPr>
        <w:t>相似度和覆盖度的结果，保留相似度</w:t>
      </w:r>
      <w:r w:rsidR="00E8208C">
        <w:rPr>
          <w:rFonts w:ascii="Times New Roman" w:hint="eastAsia"/>
        </w:rPr>
        <w:t>≥</w:t>
      </w:r>
      <w:r w:rsidRPr="00E8208C">
        <w:rPr>
          <w:rFonts w:ascii="Times New Roman"/>
        </w:rPr>
        <w:t>97%</w:t>
      </w:r>
      <w:r w:rsidRPr="00E8208C">
        <w:rPr>
          <w:rFonts w:ascii="Times New Roman"/>
        </w:rPr>
        <w:t>、覆盖度</w:t>
      </w:r>
      <w:r w:rsidR="00E8208C">
        <w:rPr>
          <w:rFonts w:ascii="Times New Roman" w:hint="eastAsia"/>
        </w:rPr>
        <w:t>≥</w:t>
      </w:r>
      <w:r w:rsidRPr="00E8208C">
        <w:rPr>
          <w:rFonts w:ascii="Times New Roman"/>
        </w:rPr>
        <w:t>95%</w:t>
      </w:r>
      <w:r w:rsidRPr="00E8208C">
        <w:rPr>
          <w:rFonts w:ascii="Times New Roman"/>
        </w:rPr>
        <w:t>的</w:t>
      </w:r>
      <w:r w:rsidRPr="00E8208C">
        <w:rPr>
          <w:rFonts w:ascii="Times New Roman"/>
        </w:rPr>
        <w:t>OTUs</w:t>
      </w:r>
      <w:r w:rsidRPr="00E8208C">
        <w:rPr>
          <w:rFonts w:ascii="Times New Roman"/>
        </w:rPr>
        <w:t>；</w:t>
      </w:r>
    </w:p>
    <w:p w14:paraId="764B9DBB" w14:textId="20FCE36F" w:rsidR="00284614" w:rsidRPr="006826C4" w:rsidRDefault="00284614" w:rsidP="00E8208C">
      <w:pPr>
        <w:pStyle w:val="afb"/>
        <w:rPr>
          <w:rFonts w:ascii="Times New Roman"/>
        </w:rPr>
      </w:pPr>
      <w:r w:rsidRPr="006826C4">
        <w:rPr>
          <w:rFonts w:ascii="Times New Roman"/>
        </w:rPr>
        <w:t>提取物种的分类信息，包括纲、目、科、属、种等，即可展示待识别物种信息</w:t>
      </w:r>
      <w:r w:rsidR="00525D33" w:rsidRPr="006826C4">
        <w:rPr>
          <w:rFonts w:ascii="Times New Roman"/>
        </w:rPr>
        <w:t>，</w:t>
      </w:r>
      <w:r w:rsidR="002033B7">
        <w:rPr>
          <w:rFonts w:ascii="Times New Roman" w:hint="eastAsia"/>
        </w:rPr>
        <w:t>按照</w:t>
      </w:r>
      <w:r w:rsidR="00525D33" w:rsidRPr="006826C4">
        <w:rPr>
          <w:rFonts w:ascii="Times New Roman"/>
        </w:rPr>
        <w:t>附</w:t>
      </w:r>
      <w:r w:rsidR="000502B5">
        <w:rPr>
          <w:rFonts w:ascii="Times New Roman" w:hint="eastAsia"/>
        </w:rPr>
        <w:t>录</w:t>
      </w:r>
      <w:r w:rsidR="00525D33" w:rsidRPr="006826C4">
        <w:rPr>
          <w:rFonts w:ascii="Times New Roman"/>
        </w:rPr>
        <w:t>B</w:t>
      </w:r>
      <w:r w:rsidR="002033B7">
        <w:rPr>
          <w:rFonts w:ascii="Times New Roman" w:hint="eastAsia"/>
        </w:rPr>
        <w:t>填写</w:t>
      </w:r>
      <w:r w:rsidR="002033B7" w:rsidRPr="002033B7">
        <w:rPr>
          <w:rFonts w:ascii="Times New Roman" w:hint="eastAsia"/>
        </w:rPr>
        <w:t>鱼类</w:t>
      </w:r>
      <w:proofErr w:type="spellStart"/>
      <w:r w:rsidR="002033B7" w:rsidRPr="002033B7">
        <w:rPr>
          <w:rFonts w:ascii="Times New Roman" w:hint="eastAsia"/>
        </w:rPr>
        <w:t>eRNA</w:t>
      </w:r>
      <w:proofErr w:type="spellEnd"/>
      <w:r w:rsidR="002033B7" w:rsidRPr="002033B7">
        <w:rPr>
          <w:rFonts w:ascii="Times New Roman" w:hint="eastAsia"/>
        </w:rPr>
        <w:t>监测结果记录表</w:t>
      </w:r>
      <w:r w:rsidRPr="006826C4">
        <w:rPr>
          <w:rFonts w:ascii="Times New Roman"/>
        </w:rPr>
        <w:t>。</w:t>
      </w:r>
    </w:p>
    <w:p w14:paraId="33D8B14E" w14:textId="3E8EB7D1" w:rsidR="00284614" w:rsidRDefault="00032F15" w:rsidP="00B25631">
      <w:pPr>
        <w:pStyle w:val="afff3"/>
        <w:spacing w:before="156" w:after="156"/>
      </w:pPr>
      <w:bookmarkStart w:id="110" w:name="_Toc196196192"/>
      <w:bookmarkStart w:id="111" w:name="_Toc216789344"/>
      <w:bookmarkStart w:id="112" w:name="_Toc217640370"/>
      <w:r w:rsidRPr="00032F15">
        <w:rPr>
          <w:rFonts w:hint="eastAsia"/>
        </w:rPr>
        <w:t>质量保证与质量控制</w:t>
      </w:r>
      <w:bookmarkEnd w:id="110"/>
      <w:bookmarkEnd w:id="111"/>
      <w:bookmarkEnd w:id="112"/>
    </w:p>
    <w:p w14:paraId="3D50DBC0" w14:textId="08E4B6E2" w:rsidR="00032F15" w:rsidRDefault="00032F15" w:rsidP="00B25631">
      <w:pPr>
        <w:pStyle w:val="afff4"/>
        <w:spacing w:before="156" w:after="156"/>
      </w:pPr>
      <w:bookmarkStart w:id="113" w:name="_Toc196196193"/>
      <w:bookmarkStart w:id="114" w:name="_Toc216789345"/>
      <w:r>
        <w:rPr>
          <w:rFonts w:hint="eastAsia"/>
        </w:rPr>
        <w:t>实验室工作区域</w:t>
      </w:r>
      <w:bookmarkEnd w:id="113"/>
      <w:bookmarkEnd w:id="114"/>
    </w:p>
    <w:p w14:paraId="0CF1C41B" w14:textId="620B2D9D" w:rsidR="00032F15" w:rsidRPr="00A9195F" w:rsidRDefault="00032F15" w:rsidP="00032F15">
      <w:pPr>
        <w:pStyle w:val="afffff1"/>
        <w:ind w:firstLine="420"/>
        <w:rPr>
          <w:rFonts w:ascii="Times New Roman"/>
        </w:rPr>
      </w:pPr>
      <w:r w:rsidRPr="00A9195F">
        <w:rPr>
          <w:rFonts w:ascii="Times New Roman"/>
        </w:rPr>
        <w:t>实验室工作区域的设置宜符合</w:t>
      </w:r>
      <w:r w:rsidRPr="00A9195F">
        <w:rPr>
          <w:rFonts w:ascii="Times New Roman"/>
        </w:rPr>
        <w:t>GB/T 30989</w:t>
      </w:r>
      <w:r w:rsidRPr="00A9195F">
        <w:rPr>
          <w:rFonts w:ascii="Times New Roman"/>
        </w:rPr>
        <w:t>中有关实验室工作区域的要求。</w:t>
      </w:r>
    </w:p>
    <w:p w14:paraId="3B222706" w14:textId="5BABB9B2" w:rsidR="00032F15" w:rsidRDefault="00032F15" w:rsidP="00B25631">
      <w:pPr>
        <w:pStyle w:val="afff4"/>
        <w:spacing w:before="156" w:after="156"/>
      </w:pPr>
      <w:bookmarkStart w:id="115" w:name="_Toc196196194"/>
      <w:bookmarkStart w:id="116" w:name="_Toc216789346"/>
      <w:r>
        <w:rPr>
          <w:rFonts w:hint="eastAsia"/>
        </w:rPr>
        <w:t>采样和样品保存</w:t>
      </w:r>
      <w:bookmarkEnd w:id="115"/>
      <w:bookmarkEnd w:id="116"/>
    </w:p>
    <w:p w14:paraId="283FE866" w14:textId="77777777" w:rsidR="00032F15" w:rsidRPr="00A9195F" w:rsidRDefault="00032F15" w:rsidP="00032F15">
      <w:pPr>
        <w:pStyle w:val="afffff1"/>
        <w:ind w:firstLine="420"/>
        <w:rPr>
          <w:rFonts w:ascii="Times New Roman"/>
        </w:rPr>
      </w:pPr>
      <w:r w:rsidRPr="00A9195F">
        <w:rPr>
          <w:rFonts w:ascii="Times New Roman"/>
        </w:rPr>
        <w:t>具体要求如下：</w:t>
      </w:r>
    </w:p>
    <w:p w14:paraId="36C35504" w14:textId="7B0E109C" w:rsidR="00032F15" w:rsidRPr="00E6518F" w:rsidRDefault="00032F15" w:rsidP="00E6518F">
      <w:pPr>
        <w:pStyle w:val="afb"/>
        <w:numPr>
          <w:ilvl w:val="0"/>
          <w:numId w:val="45"/>
        </w:numPr>
        <w:rPr>
          <w:rFonts w:ascii="Times New Roman"/>
        </w:rPr>
      </w:pPr>
      <w:r w:rsidRPr="00E6518F">
        <w:rPr>
          <w:rFonts w:ascii="Times New Roman"/>
        </w:rPr>
        <w:t>每批样品应设置</w:t>
      </w:r>
      <w:r w:rsidRPr="00E6518F">
        <w:rPr>
          <w:rFonts w:ascii="Times New Roman"/>
        </w:rPr>
        <w:t>1</w:t>
      </w:r>
      <w:r w:rsidRPr="00E6518F">
        <w:rPr>
          <w:rFonts w:ascii="Times New Roman"/>
        </w:rPr>
        <w:t>个采样空白，每个样点应平行采集</w:t>
      </w:r>
      <w:r w:rsidR="00E6518F">
        <w:rPr>
          <w:rFonts w:ascii="Times New Roman" w:hint="eastAsia"/>
        </w:rPr>
        <w:t>≥</w:t>
      </w:r>
      <w:r w:rsidRPr="00E6518F">
        <w:rPr>
          <w:rFonts w:ascii="Times New Roman"/>
        </w:rPr>
        <w:t>3</w:t>
      </w:r>
      <w:r w:rsidRPr="00E6518F">
        <w:rPr>
          <w:rFonts w:ascii="Times New Roman"/>
        </w:rPr>
        <w:t>次；</w:t>
      </w:r>
    </w:p>
    <w:p w14:paraId="0BFA3B77" w14:textId="73A8C96A" w:rsidR="00032F15" w:rsidRPr="00E6518F" w:rsidRDefault="00032F15" w:rsidP="00E6518F">
      <w:pPr>
        <w:pStyle w:val="afb"/>
        <w:rPr>
          <w:rFonts w:ascii="Times New Roman"/>
        </w:rPr>
      </w:pPr>
      <w:r w:rsidRPr="00E6518F">
        <w:rPr>
          <w:rFonts w:ascii="Times New Roman"/>
        </w:rPr>
        <w:t>水样采集完成后</w:t>
      </w:r>
      <w:r w:rsidR="00AD2718" w:rsidRPr="00E6518F">
        <w:rPr>
          <w:rFonts w:ascii="Times New Roman"/>
        </w:rPr>
        <w:t>应</w:t>
      </w:r>
      <w:r w:rsidRPr="00E6518F">
        <w:rPr>
          <w:rFonts w:ascii="Times New Roman"/>
        </w:rPr>
        <w:t>立即过滤，滤膜应置于液氮保存、运输并确保在回到实验室后有液氮或</w:t>
      </w:r>
      <w:r w:rsidRPr="00E6518F">
        <w:rPr>
          <w:rFonts w:ascii="Times New Roman"/>
        </w:rPr>
        <w:t>-80</w:t>
      </w:r>
      <w:r w:rsidR="006402E9" w:rsidRPr="00E6518F">
        <w:rPr>
          <w:rFonts w:ascii="Times New Roman"/>
        </w:rPr>
        <w:t xml:space="preserve"> </w:t>
      </w:r>
      <w:r w:rsidRPr="00E6518F">
        <w:rPr>
          <w:rFonts w:ascii="Times New Roman"/>
        </w:rPr>
        <w:t>℃</w:t>
      </w:r>
      <w:r w:rsidRPr="00E6518F">
        <w:rPr>
          <w:rFonts w:ascii="Times New Roman"/>
        </w:rPr>
        <w:t>低温冰箱进行样品保存以防降解。</w:t>
      </w:r>
    </w:p>
    <w:p w14:paraId="7368E64C" w14:textId="389B6960" w:rsidR="00032F15" w:rsidRDefault="00032F15" w:rsidP="00B25631">
      <w:pPr>
        <w:pStyle w:val="afff4"/>
        <w:spacing w:before="156" w:after="156"/>
      </w:pPr>
      <w:bookmarkStart w:id="117" w:name="_Toc196196195"/>
      <w:bookmarkStart w:id="118" w:name="_Toc216789347"/>
      <w:r>
        <w:rPr>
          <w:rFonts w:hint="eastAsia"/>
        </w:rPr>
        <w:lastRenderedPageBreak/>
        <w:t>样品</w:t>
      </w:r>
      <w:proofErr w:type="gramStart"/>
      <w:r>
        <w:rPr>
          <w:rFonts w:hint="eastAsia"/>
        </w:rPr>
        <w:t>抽滤及</w:t>
      </w:r>
      <w:proofErr w:type="gramEnd"/>
      <w:r>
        <w:rPr>
          <w:rFonts w:hint="eastAsia"/>
        </w:rPr>
        <w:t>前处理</w:t>
      </w:r>
      <w:bookmarkEnd w:id="117"/>
      <w:bookmarkEnd w:id="118"/>
    </w:p>
    <w:p w14:paraId="1A57DE42" w14:textId="794A7ECD" w:rsidR="00032F15" w:rsidRDefault="00032F15" w:rsidP="00032F15">
      <w:pPr>
        <w:pStyle w:val="afb"/>
        <w:numPr>
          <w:ilvl w:val="0"/>
          <w:numId w:val="0"/>
        </w:numPr>
        <w:ind w:left="425"/>
        <w:rPr>
          <w:rFonts w:ascii="Times New Roman"/>
        </w:rPr>
      </w:pPr>
      <w:r w:rsidRPr="00A9195F">
        <w:rPr>
          <w:rFonts w:ascii="Times New Roman"/>
        </w:rPr>
        <w:t>具体要求如下：</w:t>
      </w:r>
    </w:p>
    <w:p w14:paraId="40FAC82B" w14:textId="4064FC84" w:rsidR="006B324E" w:rsidRPr="006B324E" w:rsidRDefault="006B324E" w:rsidP="006B324E">
      <w:pPr>
        <w:pStyle w:val="afb"/>
        <w:numPr>
          <w:ilvl w:val="0"/>
          <w:numId w:val="47"/>
        </w:numPr>
        <w:rPr>
          <w:rFonts w:ascii="Times New Roman"/>
        </w:rPr>
      </w:pPr>
      <w:proofErr w:type="gramStart"/>
      <w:r w:rsidRPr="006B324E">
        <w:rPr>
          <w:rFonts w:ascii="Times New Roman"/>
        </w:rPr>
        <w:t>抽滤所用</w:t>
      </w:r>
      <w:proofErr w:type="gramEnd"/>
      <w:r w:rsidRPr="006B324E">
        <w:rPr>
          <w:rFonts w:ascii="Times New Roman"/>
        </w:rPr>
        <w:t>器具规范灭菌和清洗，避免样点间的交叉污染；</w:t>
      </w:r>
    </w:p>
    <w:p w14:paraId="5DFD86BA" w14:textId="17829B98" w:rsidR="00032F15" w:rsidRPr="006B324E" w:rsidRDefault="00032F15" w:rsidP="00E6518F">
      <w:pPr>
        <w:pStyle w:val="afb"/>
        <w:rPr>
          <w:rFonts w:ascii="Times New Roman"/>
        </w:rPr>
      </w:pPr>
      <w:r w:rsidRPr="006B324E">
        <w:rPr>
          <w:rFonts w:ascii="Times New Roman"/>
        </w:rPr>
        <w:t>RNA</w:t>
      </w:r>
      <w:r w:rsidRPr="006B324E">
        <w:rPr>
          <w:rFonts w:ascii="Times New Roman"/>
        </w:rPr>
        <w:t>提取、</w:t>
      </w:r>
      <w:r w:rsidRPr="006B324E">
        <w:rPr>
          <w:rFonts w:ascii="Times New Roman"/>
        </w:rPr>
        <w:t>DNA</w:t>
      </w:r>
      <w:r w:rsidRPr="006B324E">
        <w:rPr>
          <w:rFonts w:ascii="Times New Roman"/>
        </w:rPr>
        <w:t>去除以及</w:t>
      </w:r>
      <w:r w:rsidRPr="006B324E">
        <w:rPr>
          <w:rFonts w:ascii="Times New Roman"/>
        </w:rPr>
        <w:t>cDNA</w:t>
      </w:r>
      <w:r w:rsidRPr="006B324E">
        <w:rPr>
          <w:rFonts w:ascii="Times New Roman"/>
        </w:rPr>
        <w:t>一链合成所用器具按规范灭菌，耗材一次性使用，避免交叉污染。</w:t>
      </w:r>
    </w:p>
    <w:p w14:paraId="17071A33" w14:textId="148D18D3" w:rsidR="00032F15" w:rsidRDefault="00032F15" w:rsidP="00B25631">
      <w:pPr>
        <w:pStyle w:val="afff4"/>
        <w:spacing w:before="156" w:after="156"/>
      </w:pPr>
      <w:bookmarkStart w:id="119" w:name="_Toc196196196"/>
      <w:bookmarkStart w:id="120" w:name="_Toc216789348"/>
      <w:r>
        <w:rPr>
          <w:rFonts w:hint="eastAsia"/>
        </w:rPr>
        <w:t>PCR扩增</w:t>
      </w:r>
      <w:bookmarkEnd w:id="119"/>
      <w:bookmarkEnd w:id="120"/>
    </w:p>
    <w:p w14:paraId="0684C36A" w14:textId="77777777" w:rsidR="00032F15" w:rsidRPr="006B324E" w:rsidRDefault="00032F15" w:rsidP="00032F15">
      <w:pPr>
        <w:pStyle w:val="afb"/>
        <w:numPr>
          <w:ilvl w:val="0"/>
          <w:numId w:val="0"/>
        </w:numPr>
        <w:ind w:left="425"/>
        <w:rPr>
          <w:rFonts w:ascii="Times New Roman"/>
        </w:rPr>
      </w:pPr>
      <w:r w:rsidRPr="006B324E">
        <w:rPr>
          <w:rFonts w:ascii="Times New Roman"/>
        </w:rPr>
        <w:t>具体要求如下：</w:t>
      </w:r>
    </w:p>
    <w:p w14:paraId="2E49656B" w14:textId="4EF928EE" w:rsidR="00032F15" w:rsidRPr="006B324E" w:rsidRDefault="00032F15" w:rsidP="006B324E">
      <w:pPr>
        <w:pStyle w:val="afb"/>
        <w:numPr>
          <w:ilvl w:val="0"/>
          <w:numId w:val="48"/>
        </w:numPr>
        <w:rPr>
          <w:rFonts w:ascii="Times New Roman"/>
        </w:rPr>
      </w:pPr>
      <w:r w:rsidRPr="006B324E">
        <w:rPr>
          <w:rFonts w:ascii="Times New Roman"/>
        </w:rPr>
        <w:t>扩增过程保证试剂使用量规范，模板</w:t>
      </w:r>
      <w:r w:rsidRPr="006B324E">
        <w:rPr>
          <w:rFonts w:ascii="Times New Roman"/>
        </w:rPr>
        <w:t>cDNA</w:t>
      </w:r>
      <w:r w:rsidRPr="006B324E">
        <w:rPr>
          <w:rFonts w:ascii="Times New Roman"/>
        </w:rPr>
        <w:t>用量</w:t>
      </w:r>
      <w:r w:rsidR="004E2C44" w:rsidRPr="006B324E">
        <w:rPr>
          <w:rFonts w:ascii="Times New Roman"/>
        </w:rPr>
        <w:t>应保持</w:t>
      </w:r>
      <w:r w:rsidRPr="006B324E">
        <w:rPr>
          <w:rFonts w:ascii="Times New Roman"/>
        </w:rPr>
        <w:t>一致；</w:t>
      </w:r>
    </w:p>
    <w:p w14:paraId="50C47E48" w14:textId="0598C334" w:rsidR="00032F15" w:rsidRPr="006B324E" w:rsidRDefault="00BA17B7" w:rsidP="006B324E">
      <w:pPr>
        <w:pStyle w:val="afb"/>
        <w:rPr>
          <w:rFonts w:ascii="Times New Roman"/>
        </w:rPr>
      </w:pPr>
      <w:r w:rsidRPr="006B324E">
        <w:rPr>
          <w:rFonts w:ascii="Times New Roman"/>
        </w:rPr>
        <w:t>每批样品应</w:t>
      </w:r>
      <w:r w:rsidR="00032F15" w:rsidRPr="006B324E">
        <w:rPr>
          <w:rFonts w:ascii="Times New Roman"/>
        </w:rPr>
        <w:t>设置</w:t>
      </w:r>
      <w:r w:rsidR="00032F15" w:rsidRPr="006B324E">
        <w:rPr>
          <w:rFonts w:ascii="Times New Roman"/>
        </w:rPr>
        <w:t>PCR</w:t>
      </w:r>
      <w:r w:rsidR="00032F15" w:rsidRPr="006B324E">
        <w:rPr>
          <w:rFonts w:ascii="Times New Roman"/>
        </w:rPr>
        <w:t>扩增的阴性和阳性对照试验，分别以超纯水和含有目的片段的</w:t>
      </w:r>
      <w:r w:rsidR="00032F15" w:rsidRPr="006B324E">
        <w:rPr>
          <w:rFonts w:ascii="Times New Roman"/>
        </w:rPr>
        <w:t>cDNA</w:t>
      </w:r>
      <w:r w:rsidR="00032F15" w:rsidRPr="006B324E">
        <w:rPr>
          <w:rFonts w:ascii="Times New Roman"/>
        </w:rPr>
        <w:t>为模板进行扩增</w:t>
      </w:r>
      <w:r w:rsidR="00EF5B0B" w:rsidRPr="006B324E">
        <w:rPr>
          <w:rFonts w:ascii="Times New Roman"/>
        </w:rPr>
        <w:t>。</w:t>
      </w:r>
      <w:r w:rsidR="002030D4" w:rsidRPr="006B324E">
        <w:rPr>
          <w:rFonts w:ascii="Times New Roman"/>
        </w:rPr>
        <w:t>阴性</w:t>
      </w:r>
      <w:r w:rsidR="000A628F" w:rsidRPr="006B324E">
        <w:rPr>
          <w:rFonts w:ascii="Times New Roman"/>
        </w:rPr>
        <w:t>对照</w:t>
      </w:r>
      <w:r w:rsidR="002030D4" w:rsidRPr="006B324E">
        <w:rPr>
          <w:rFonts w:ascii="Times New Roman"/>
        </w:rPr>
        <w:t>样品应无目的条带，</w:t>
      </w:r>
      <w:r w:rsidR="000A628F" w:rsidRPr="006B324E">
        <w:rPr>
          <w:rFonts w:ascii="Times New Roman"/>
        </w:rPr>
        <w:t>阳性对照样品应有目的条带，否则本批次样品应重新检测</w:t>
      </w:r>
      <w:r w:rsidR="00717E6C" w:rsidRPr="006B324E">
        <w:rPr>
          <w:rFonts w:ascii="Times New Roman"/>
        </w:rPr>
        <w:t>；</w:t>
      </w:r>
    </w:p>
    <w:p w14:paraId="1D2D63C7" w14:textId="3541DD2C" w:rsidR="00032F15" w:rsidRPr="006B324E" w:rsidRDefault="00032F15" w:rsidP="006B324E">
      <w:pPr>
        <w:pStyle w:val="afb"/>
        <w:rPr>
          <w:rFonts w:ascii="Times New Roman"/>
        </w:rPr>
      </w:pPr>
      <w:r w:rsidRPr="006B324E">
        <w:rPr>
          <w:rFonts w:ascii="Times New Roman"/>
        </w:rPr>
        <w:t>PCR</w:t>
      </w:r>
      <w:r w:rsidRPr="006B324E">
        <w:rPr>
          <w:rFonts w:ascii="Times New Roman"/>
        </w:rPr>
        <w:t>扩增时，每个样</w:t>
      </w:r>
      <w:r w:rsidR="00846CCD" w:rsidRPr="006B324E">
        <w:rPr>
          <w:rFonts w:ascii="Times New Roman"/>
        </w:rPr>
        <w:t>点</w:t>
      </w:r>
      <w:r w:rsidRPr="006B324E">
        <w:rPr>
          <w:rFonts w:ascii="Times New Roman"/>
        </w:rPr>
        <w:t>应设置</w:t>
      </w:r>
      <w:r w:rsidRPr="006B324E">
        <w:rPr>
          <w:rFonts w:ascii="Times New Roman"/>
        </w:rPr>
        <w:t>3</w:t>
      </w:r>
      <w:r w:rsidRPr="006B324E">
        <w:rPr>
          <w:rFonts w:ascii="Times New Roman"/>
        </w:rPr>
        <w:t>个室内平行，以琼脂糖凝胶电泳中出现特异性条带作为阳性</w:t>
      </w:r>
      <w:r w:rsidR="00EF5B0B" w:rsidRPr="006B324E">
        <w:rPr>
          <w:rFonts w:ascii="Times New Roman"/>
        </w:rPr>
        <w:t>。</w:t>
      </w:r>
      <w:r w:rsidRPr="006B324E">
        <w:rPr>
          <w:rFonts w:ascii="Times New Roman"/>
        </w:rPr>
        <w:t>如果</w:t>
      </w:r>
      <w:r w:rsidRPr="006B324E">
        <w:rPr>
          <w:rFonts w:ascii="Times New Roman"/>
        </w:rPr>
        <w:t>2</w:t>
      </w:r>
      <w:r w:rsidRPr="006B324E">
        <w:rPr>
          <w:rFonts w:ascii="Times New Roman"/>
        </w:rPr>
        <w:t>个及以上平行均为阳性，则认定为阳性；如仅出现</w:t>
      </w:r>
      <w:r w:rsidRPr="006B324E">
        <w:rPr>
          <w:rFonts w:ascii="Times New Roman"/>
        </w:rPr>
        <w:t>1</w:t>
      </w:r>
      <w:r w:rsidRPr="006B324E">
        <w:rPr>
          <w:rFonts w:ascii="Times New Roman"/>
        </w:rPr>
        <w:t>个阳性结果，应进行重检；</w:t>
      </w:r>
    </w:p>
    <w:p w14:paraId="6613BE79" w14:textId="67EDA8EB" w:rsidR="00032F15" w:rsidRPr="006B324E" w:rsidRDefault="00032F15" w:rsidP="006B324E">
      <w:pPr>
        <w:pStyle w:val="afb"/>
        <w:rPr>
          <w:rFonts w:ascii="Times New Roman"/>
        </w:rPr>
      </w:pPr>
      <w:r w:rsidRPr="006B324E">
        <w:rPr>
          <w:rFonts w:ascii="Times New Roman"/>
        </w:rPr>
        <w:t>确保纯化后的</w:t>
      </w:r>
      <w:r w:rsidRPr="006B324E">
        <w:rPr>
          <w:rFonts w:ascii="Times New Roman"/>
        </w:rPr>
        <w:t>PCR</w:t>
      </w:r>
      <w:r w:rsidRPr="006B324E">
        <w:rPr>
          <w:rFonts w:ascii="Times New Roman"/>
        </w:rPr>
        <w:t>产物纯度合格，按规定保存避免降解</w:t>
      </w:r>
      <w:r w:rsidR="007835D4" w:rsidRPr="006B324E">
        <w:rPr>
          <w:rFonts w:ascii="Times New Roman"/>
        </w:rPr>
        <w:t>。</w:t>
      </w:r>
    </w:p>
    <w:p w14:paraId="1DB44A3A" w14:textId="77777777" w:rsidR="007835D4" w:rsidRDefault="007835D4" w:rsidP="007835D4">
      <w:pPr>
        <w:pStyle w:val="afb"/>
        <w:numPr>
          <w:ilvl w:val="0"/>
          <w:numId w:val="0"/>
        </w:numPr>
        <w:ind w:left="851"/>
      </w:pPr>
    </w:p>
    <w:p w14:paraId="4B2E5CCE" w14:textId="77777777" w:rsidR="007835D4" w:rsidRDefault="007835D4" w:rsidP="007835D4">
      <w:pPr>
        <w:pStyle w:val="afb"/>
        <w:numPr>
          <w:ilvl w:val="0"/>
          <w:numId w:val="0"/>
        </w:numPr>
        <w:ind w:left="851"/>
        <w:sectPr w:rsidR="007835D4" w:rsidSect="00CD561D">
          <w:pgSz w:w="11906" w:h="16838" w:code="9"/>
          <w:pgMar w:top="1928" w:right="1134" w:bottom="1134" w:left="1134" w:header="1418" w:footer="1134" w:gutter="284"/>
          <w:pgNumType w:start="1"/>
          <w:cols w:space="425"/>
          <w:formProt w:val="0"/>
          <w:docGrid w:type="lines" w:linePitch="312"/>
        </w:sectPr>
      </w:pPr>
    </w:p>
    <w:p w14:paraId="40269632" w14:textId="77777777" w:rsidR="007835D4" w:rsidRDefault="007835D4" w:rsidP="007835D4">
      <w:pPr>
        <w:pStyle w:val="afe"/>
        <w:rPr>
          <w:rFonts w:hint="eastAsia"/>
        </w:rPr>
      </w:pPr>
      <w:bookmarkStart w:id="121" w:name="BookMark5"/>
      <w:bookmarkEnd w:id="28"/>
    </w:p>
    <w:p w14:paraId="28AAC312" w14:textId="77777777" w:rsidR="007835D4" w:rsidRDefault="007835D4" w:rsidP="007835D4">
      <w:pPr>
        <w:pStyle w:val="aff4"/>
      </w:pPr>
    </w:p>
    <w:p w14:paraId="1C58C7D0" w14:textId="11BCCDA5" w:rsidR="007835D4" w:rsidRDefault="007835D4" w:rsidP="007835D4">
      <w:pPr>
        <w:pStyle w:val="aff9"/>
        <w:spacing w:after="156"/>
      </w:pPr>
      <w:r>
        <w:br/>
      </w:r>
      <w:bookmarkStart w:id="122" w:name="_Toc196196197"/>
      <w:bookmarkStart w:id="123" w:name="_Toc216778807"/>
      <w:bookmarkStart w:id="124" w:name="_Toc216789349"/>
      <w:bookmarkStart w:id="125" w:name="_Toc217640371"/>
      <w:r>
        <w:rPr>
          <w:rFonts w:hint="eastAsia"/>
        </w:rPr>
        <w:t>（资料性）</w:t>
      </w:r>
      <w:r>
        <w:br/>
      </w:r>
      <w:r>
        <w:rPr>
          <w:rFonts w:hint="eastAsia"/>
        </w:rPr>
        <w:t>8碱基标签参考序列</w:t>
      </w:r>
      <w:bookmarkEnd w:id="122"/>
      <w:bookmarkEnd w:id="123"/>
      <w:bookmarkEnd w:id="124"/>
      <w:bookmarkEnd w:id="125"/>
    </w:p>
    <w:p w14:paraId="3180DCD1" w14:textId="17507D67" w:rsidR="007835D4" w:rsidRPr="00A9195F" w:rsidRDefault="007835D4" w:rsidP="007835D4">
      <w:pPr>
        <w:pStyle w:val="afffff1"/>
        <w:ind w:firstLine="420"/>
        <w:rPr>
          <w:rFonts w:ascii="Times New Roman"/>
        </w:rPr>
      </w:pPr>
      <w:r w:rsidRPr="00A9195F">
        <w:rPr>
          <w:rFonts w:ascii="Times New Roman"/>
        </w:rPr>
        <w:t>作为</w:t>
      </w:r>
      <w:r w:rsidRPr="00A9195F">
        <w:rPr>
          <w:rFonts w:ascii="Times New Roman"/>
        </w:rPr>
        <w:t>PCR</w:t>
      </w:r>
      <w:r w:rsidRPr="00A9195F">
        <w:rPr>
          <w:rFonts w:ascii="Times New Roman"/>
        </w:rPr>
        <w:t>引物标记的</w:t>
      </w:r>
      <w:r w:rsidRPr="00A9195F">
        <w:rPr>
          <w:rFonts w:ascii="Times New Roman"/>
        </w:rPr>
        <w:t>8</w:t>
      </w:r>
      <w:r w:rsidRPr="00A9195F">
        <w:rPr>
          <w:rFonts w:ascii="Times New Roman"/>
        </w:rPr>
        <w:t>碱基标签参考序列见表</w:t>
      </w:r>
      <w:r w:rsidRPr="00A9195F">
        <w:rPr>
          <w:rFonts w:ascii="Times New Roman"/>
        </w:rPr>
        <w:t>A.1</w:t>
      </w:r>
      <w:r w:rsidRPr="00A9195F">
        <w:rPr>
          <w:rFonts w:ascii="Times New Roman"/>
        </w:rPr>
        <w:t>。</w:t>
      </w:r>
    </w:p>
    <w:p w14:paraId="55F2D0B8" w14:textId="57B07878" w:rsidR="007835D4" w:rsidRPr="007835D4" w:rsidRDefault="007835D4" w:rsidP="007835D4">
      <w:pPr>
        <w:pStyle w:val="aff5"/>
        <w:spacing w:before="156" w:after="156"/>
      </w:pPr>
      <w:r w:rsidRPr="007835D4">
        <w:rPr>
          <w:rFonts w:hint="eastAsia"/>
        </w:rPr>
        <w:t>8碱基标签参考序列</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75"/>
        <w:gridCol w:w="1717"/>
        <w:gridCol w:w="693"/>
        <w:gridCol w:w="1699"/>
        <w:gridCol w:w="711"/>
        <w:gridCol w:w="1681"/>
        <w:gridCol w:w="729"/>
        <w:gridCol w:w="1665"/>
      </w:tblGrid>
      <w:tr w:rsidR="007835D4" w:rsidRPr="00A9195F" w14:paraId="6B3CD4E6" w14:textId="77777777" w:rsidTr="005767AD">
        <w:tc>
          <w:tcPr>
            <w:tcW w:w="675" w:type="dxa"/>
            <w:tcBorders>
              <w:top w:val="single" w:sz="8" w:space="0" w:color="auto"/>
              <w:bottom w:val="single" w:sz="8" w:space="0" w:color="auto"/>
            </w:tcBorders>
            <w:vAlign w:val="center"/>
          </w:tcPr>
          <w:p w14:paraId="7D5F29E1"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序号</w:t>
            </w:r>
          </w:p>
        </w:tc>
        <w:tc>
          <w:tcPr>
            <w:tcW w:w="1717" w:type="dxa"/>
            <w:tcBorders>
              <w:top w:val="single" w:sz="8" w:space="0" w:color="auto"/>
              <w:bottom w:val="single" w:sz="8" w:space="0" w:color="auto"/>
            </w:tcBorders>
            <w:vAlign w:val="center"/>
          </w:tcPr>
          <w:p w14:paraId="46D68E68"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序列</w:t>
            </w:r>
          </w:p>
        </w:tc>
        <w:tc>
          <w:tcPr>
            <w:tcW w:w="693" w:type="dxa"/>
            <w:tcBorders>
              <w:top w:val="single" w:sz="8" w:space="0" w:color="auto"/>
              <w:bottom w:val="single" w:sz="8" w:space="0" w:color="auto"/>
            </w:tcBorders>
            <w:vAlign w:val="center"/>
          </w:tcPr>
          <w:p w14:paraId="3021F463"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序号</w:t>
            </w:r>
          </w:p>
        </w:tc>
        <w:tc>
          <w:tcPr>
            <w:tcW w:w="1699" w:type="dxa"/>
            <w:tcBorders>
              <w:top w:val="single" w:sz="8" w:space="0" w:color="auto"/>
              <w:bottom w:val="single" w:sz="8" w:space="0" w:color="auto"/>
            </w:tcBorders>
            <w:vAlign w:val="center"/>
          </w:tcPr>
          <w:p w14:paraId="21A9542E"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序列</w:t>
            </w:r>
          </w:p>
        </w:tc>
        <w:tc>
          <w:tcPr>
            <w:tcW w:w="711" w:type="dxa"/>
            <w:tcBorders>
              <w:top w:val="single" w:sz="8" w:space="0" w:color="auto"/>
              <w:bottom w:val="single" w:sz="8" w:space="0" w:color="auto"/>
            </w:tcBorders>
            <w:vAlign w:val="center"/>
          </w:tcPr>
          <w:p w14:paraId="780F36DC"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序号</w:t>
            </w:r>
          </w:p>
        </w:tc>
        <w:tc>
          <w:tcPr>
            <w:tcW w:w="1681" w:type="dxa"/>
            <w:tcBorders>
              <w:top w:val="single" w:sz="8" w:space="0" w:color="auto"/>
              <w:bottom w:val="single" w:sz="8" w:space="0" w:color="auto"/>
            </w:tcBorders>
            <w:vAlign w:val="center"/>
          </w:tcPr>
          <w:p w14:paraId="7AB88111"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序列</w:t>
            </w:r>
          </w:p>
        </w:tc>
        <w:tc>
          <w:tcPr>
            <w:tcW w:w="729" w:type="dxa"/>
            <w:tcBorders>
              <w:top w:val="single" w:sz="8" w:space="0" w:color="auto"/>
              <w:bottom w:val="single" w:sz="8" w:space="0" w:color="auto"/>
            </w:tcBorders>
            <w:vAlign w:val="center"/>
          </w:tcPr>
          <w:p w14:paraId="133C5FCA"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序号</w:t>
            </w:r>
          </w:p>
        </w:tc>
        <w:tc>
          <w:tcPr>
            <w:tcW w:w="1665" w:type="dxa"/>
            <w:tcBorders>
              <w:top w:val="single" w:sz="8" w:space="0" w:color="auto"/>
              <w:bottom w:val="single" w:sz="8" w:space="0" w:color="auto"/>
            </w:tcBorders>
            <w:vAlign w:val="center"/>
          </w:tcPr>
          <w:p w14:paraId="0E33908B"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序列</w:t>
            </w:r>
          </w:p>
        </w:tc>
      </w:tr>
      <w:tr w:rsidR="007835D4" w:rsidRPr="00A9195F" w14:paraId="6B5E8EB0" w14:textId="77777777" w:rsidTr="005767AD">
        <w:tc>
          <w:tcPr>
            <w:tcW w:w="675" w:type="dxa"/>
            <w:tcBorders>
              <w:top w:val="single" w:sz="8" w:space="0" w:color="auto"/>
            </w:tcBorders>
            <w:vAlign w:val="center"/>
          </w:tcPr>
          <w:p w14:paraId="17C0626F"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1</w:t>
            </w:r>
          </w:p>
        </w:tc>
        <w:tc>
          <w:tcPr>
            <w:tcW w:w="1717" w:type="dxa"/>
            <w:tcBorders>
              <w:top w:val="single" w:sz="8" w:space="0" w:color="auto"/>
            </w:tcBorders>
            <w:vAlign w:val="center"/>
          </w:tcPr>
          <w:p w14:paraId="4A8CFEEF"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ACACCACA</w:t>
            </w:r>
          </w:p>
        </w:tc>
        <w:tc>
          <w:tcPr>
            <w:tcW w:w="693" w:type="dxa"/>
            <w:tcBorders>
              <w:top w:val="single" w:sz="8" w:space="0" w:color="auto"/>
            </w:tcBorders>
            <w:vAlign w:val="center"/>
          </w:tcPr>
          <w:p w14:paraId="1E1D0306"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13</w:t>
            </w:r>
          </w:p>
        </w:tc>
        <w:tc>
          <w:tcPr>
            <w:tcW w:w="1699" w:type="dxa"/>
            <w:tcBorders>
              <w:top w:val="single" w:sz="8" w:space="0" w:color="auto"/>
            </w:tcBorders>
            <w:vAlign w:val="center"/>
          </w:tcPr>
          <w:p w14:paraId="5A09BBBE"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CATGGATC</w:t>
            </w:r>
          </w:p>
        </w:tc>
        <w:tc>
          <w:tcPr>
            <w:tcW w:w="711" w:type="dxa"/>
            <w:tcBorders>
              <w:top w:val="single" w:sz="8" w:space="0" w:color="auto"/>
            </w:tcBorders>
            <w:vAlign w:val="center"/>
          </w:tcPr>
          <w:p w14:paraId="42745B90"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25</w:t>
            </w:r>
          </w:p>
        </w:tc>
        <w:tc>
          <w:tcPr>
            <w:tcW w:w="1681" w:type="dxa"/>
            <w:tcBorders>
              <w:top w:val="single" w:sz="8" w:space="0" w:color="auto"/>
            </w:tcBorders>
            <w:vAlign w:val="center"/>
          </w:tcPr>
          <w:p w14:paraId="04E9809A"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GACAGAGT</w:t>
            </w:r>
          </w:p>
        </w:tc>
        <w:tc>
          <w:tcPr>
            <w:tcW w:w="729" w:type="dxa"/>
            <w:tcBorders>
              <w:top w:val="single" w:sz="8" w:space="0" w:color="auto"/>
            </w:tcBorders>
            <w:vAlign w:val="center"/>
          </w:tcPr>
          <w:p w14:paraId="0CF74CE5"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37</w:t>
            </w:r>
          </w:p>
        </w:tc>
        <w:tc>
          <w:tcPr>
            <w:tcW w:w="1665" w:type="dxa"/>
            <w:tcBorders>
              <w:top w:val="single" w:sz="8" w:space="0" w:color="auto"/>
            </w:tcBorders>
            <w:vAlign w:val="center"/>
          </w:tcPr>
          <w:p w14:paraId="064DA278"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TATTCCGC</w:t>
            </w:r>
          </w:p>
        </w:tc>
      </w:tr>
      <w:tr w:rsidR="007835D4" w:rsidRPr="00A9195F" w14:paraId="3C64870B" w14:textId="77777777" w:rsidTr="005767AD">
        <w:tc>
          <w:tcPr>
            <w:tcW w:w="675" w:type="dxa"/>
            <w:vAlign w:val="center"/>
          </w:tcPr>
          <w:p w14:paraId="2594DF83"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2</w:t>
            </w:r>
          </w:p>
        </w:tc>
        <w:tc>
          <w:tcPr>
            <w:tcW w:w="1717" w:type="dxa"/>
            <w:vAlign w:val="center"/>
          </w:tcPr>
          <w:p w14:paraId="5B4F7BE1"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ACCTAGCA</w:t>
            </w:r>
          </w:p>
        </w:tc>
        <w:tc>
          <w:tcPr>
            <w:tcW w:w="693" w:type="dxa"/>
            <w:vAlign w:val="center"/>
          </w:tcPr>
          <w:p w14:paraId="13505808"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14</w:t>
            </w:r>
          </w:p>
        </w:tc>
        <w:tc>
          <w:tcPr>
            <w:tcW w:w="1699" w:type="dxa"/>
            <w:vAlign w:val="center"/>
          </w:tcPr>
          <w:p w14:paraId="0C4DF6F6"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CCATCGTT</w:t>
            </w:r>
          </w:p>
        </w:tc>
        <w:tc>
          <w:tcPr>
            <w:tcW w:w="711" w:type="dxa"/>
            <w:vAlign w:val="center"/>
          </w:tcPr>
          <w:p w14:paraId="2607FCDB"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26</w:t>
            </w:r>
          </w:p>
        </w:tc>
        <w:tc>
          <w:tcPr>
            <w:tcW w:w="1681" w:type="dxa"/>
            <w:vAlign w:val="center"/>
          </w:tcPr>
          <w:p w14:paraId="1B7C2DF6"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GACTGTGT</w:t>
            </w:r>
          </w:p>
        </w:tc>
        <w:tc>
          <w:tcPr>
            <w:tcW w:w="729" w:type="dxa"/>
            <w:vAlign w:val="center"/>
          </w:tcPr>
          <w:p w14:paraId="05FBE607"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38</w:t>
            </w:r>
          </w:p>
        </w:tc>
        <w:tc>
          <w:tcPr>
            <w:tcW w:w="1665" w:type="dxa"/>
            <w:vAlign w:val="center"/>
          </w:tcPr>
          <w:p w14:paraId="2BB43BBD"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TCAGTCAG</w:t>
            </w:r>
          </w:p>
        </w:tc>
      </w:tr>
      <w:tr w:rsidR="007835D4" w:rsidRPr="00A9195F" w14:paraId="4113774C" w14:textId="77777777" w:rsidTr="005767AD">
        <w:tc>
          <w:tcPr>
            <w:tcW w:w="675" w:type="dxa"/>
            <w:vAlign w:val="center"/>
          </w:tcPr>
          <w:p w14:paraId="779D927A"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3</w:t>
            </w:r>
          </w:p>
        </w:tc>
        <w:tc>
          <w:tcPr>
            <w:tcW w:w="1717" w:type="dxa"/>
            <w:vAlign w:val="center"/>
          </w:tcPr>
          <w:p w14:paraId="73093838"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ACGACTAC</w:t>
            </w:r>
          </w:p>
        </w:tc>
        <w:tc>
          <w:tcPr>
            <w:tcW w:w="693" w:type="dxa"/>
            <w:vAlign w:val="center"/>
          </w:tcPr>
          <w:p w14:paraId="43BEBDBF"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15</w:t>
            </w:r>
          </w:p>
        </w:tc>
        <w:tc>
          <w:tcPr>
            <w:tcW w:w="1699" w:type="dxa"/>
            <w:vAlign w:val="center"/>
          </w:tcPr>
          <w:p w14:paraId="0782168A"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CCTACCAT</w:t>
            </w:r>
          </w:p>
        </w:tc>
        <w:tc>
          <w:tcPr>
            <w:tcW w:w="711" w:type="dxa"/>
            <w:vAlign w:val="center"/>
          </w:tcPr>
          <w:p w14:paraId="24A770EB"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27</w:t>
            </w:r>
          </w:p>
        </w:tc>
        <w:tc>
          <w:tcPr>
            <w:tcW w:w="1681" w:type="dxa"/>
            <w:vAlign w:val="center"/>
          </w:tcPr>
          <w:p w14:paraId="46A3B778"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GAGAGTGT</w:t>
            </w:r>
          </w:p>
        </w:tc>
        <w:tc>
          <w:tcPr>
            <w:tcW w:w="729" w:type="dxa"/>
            <w:vAlign w:val="center"/>
          </w:tcPr>
          <w:p w14:paraId="11C2571B"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39</w:t>
            </w:r>
          </w:p>
        </w:tc>
        <w:tc>
          <w:tcPr>
            <w:tcW w:w="1665" w:type="dxa"/>
            <w:vAlign w:val="center"/>
          </w:tcPr>
          <w:p w14:paraId="6794587C"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TCCTCTAG</w:t>
            </w:r>
          </w:p>
        </w:tc>
      </w:tr>
      <w:tr w:rsidR="007835D4" w:rsidRPr="00A9195F" w14:paraId="47BA2580" w14:textId="77777777" w:rsidTr="005767AD">
        <w:tc>
          <w:tcPr>
            <w:tcW w:w="675" w:type="dxa"/>
            <w:vAlign w:val="center"/>
          </w:tcPr>
          <w:p w14:paraId="22D467D1"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4</w:t>
            </w:r>
          </w:p>
        </w:tc>
        <w:tc>
          <w:tcPr>
            <w:tcW w:w="1717" w:type="dxa"/>
            <w:vAlign w:val="center"/>
          </w:tcPr>
          <w:p w14:paraId="499F8229"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AGACGTCT</w:t>
            </w:r>
          </w:p>
        </w:tc>
        <w:tc>
          <w:tcPr>
            <w:tcW w:w="693" w:type="dxa"/>
            <w:vAlign w:val="center"/>
          </w:tcPr>
          <w:p w14:paraId="07513272"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16</w:t>
            </w:r>
          </w:p>
        </w:tc>
        <w:tc>
          <w:tcPr>
            <w:tcW w:w="1699" w:type="dxa"/>
            <w:vAlign w:val="center"/>
          </w:tcPr>
          <w:p w14:paraId="5108E0D5"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CGAACGAA</w:t>
            </w:r>
          </w:p>
        </w:tc>
        <w:tc>
          <w:tcPr>
            <w:tcW w:w="711" w:type="dxa"/>
            <w:vAlign w:val="center"/>
          </w:tcPr>
          <w:p w14:paraId="5CA625AB"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28</w:t>
            </w:r>
          </w:p>
        </w:tc>
        <w:tc>
          <w:tcPr>
            <w:tcW w:w="1681" w:type="dxa"/>
            <w:vAlign w:val="center"/>
          </w:tcPr>
          <w:p w14:paraId="6CFFE63D"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GATCCAAC</w:t>
            </w:r>
          </w:p>
        </w:tc>
        <w:tc>
          <w:tcPr>
            <w:tcW w:w="729" w:type="dxa"/>
            <w:vAlign w:val="center"/>
          </w:tcPr>
          <w:p w14:paraId="30309930"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40</w:t>
            </w:r>
          </w:p>
        </w:tc>
        <w:tc>
          <w:tcPr>
            <w:tcW w:w="1665" w:type="dxa"/>
            <w:vAlign w:val="center"/>
          </w:tcPr>
          <w:p w14:paraId="537196FC"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TCGACAAC</w:t>
            </w:r>
          </w:p>
        </w:tc>
      </w:tr>
      <w:tr w:rsidR="007835D4" w:rsidRPr="00A9195F" w14:paraId="62F6A066" w14:textId="77777777" w:rsidTr="005767AD">
        <w:tc>
          <w:tcPr>
            <w:tcW w:w="675" w:type="dxa"/>
            <w:vAlign w:val="center"/>
          </w:tcPr>
          <w:p w14:paraId="4B3D852D"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5</w:t>
            </w:r>
          </w:p>
        </w:tc>
        <w:tc>
          <w:tcPr>
            <w:tcW w:w="1717" w:type="dxa"/>
            <w:vAlign w:val="center"/>
          </w:tcPr>
          <w:p w14:paraId="122AFBD9"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AGTCACTG</w:t>
            </w:r>
          </w:p>
        </w:tc>
        <w:tc>
          <w:tcPr>
            <w:tcW w:w="693" w:type="dxa"/>
            <w:vAlign w:val="center"/>
          </w:tcPr>
          <w:p w14:paraId="160C67E9"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17</w:t>
            </w:r>
          </w:p>
        </w:tc>
        <w:tc>
          <w:tcPr>
            <w:tcW w:w="1699" w:type="dxa"/>
            <w:vAlign w:val="center"/>
          </w:tcPr>
          <w:p w14:paraId="74FB1255"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CGTAATCG</w:t>
            </w:r>
          </w:p>
        </w:tc>
        <w:tc>
          <w:tcPr>
            <w:tcW w:w="711" w:type="dxa"/>
            <w:vAlign w:val="center"/>
          </w:tcPr>
          <w:p w14:paraId="5EFB4C06"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29</w:t>
            </w:r>
          </w:p>
        </w:tc>
        <w:tc>
          <w:tcPr>
            <w:tcW w:w="1681" w:type="dxa"/>
            <w:vAlign w:val="center"/>
          </w:tcPr>
          <w:p w14:paraId="69A079D7"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GCATAAGG</w:t>
            </w:r>
          </w:p>
        </w:tc>
        <w:tc>
          <w:tcPr>
            <w:tcW w:w="729" w:type="dxa"/>
            <w:vAlign w:val="center"/>
          </w:tcPr>
          <w:p w14:paraId="4C6F0A04"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41</w:t>
            </w:r>
          </w:p>
        </w:tc>
        <w:tc>
          <w:tcPr>
            <w:tcW w:w="1665" w:type="dxa"/>
            <w:vAlign w:val="center"/>
          </w:tcPr>
          <w:p w14:paraId="5AE01E48"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TCTGCTGT</w:t>
            </w:r>
          </w:p>
        </w:tc>
      </w:tr>
      <w:tr w:rsidR="007835D4" w:rsidRPr="00A9195F" w14:paraId="440E9B95" w14:textId="77777777" w:rsidTr="005767AD">
        <w:tc>
          <w:tcPr>
            <w:tcW w:w="675" w:type="dxa"/>
            <w:vAlign w:val="center"/>
          </w:tcPr>
          <w:p w14:paraId="2A7446A4"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6</w:t>
            </w:r>
          </w:p>
        </w:tc>
        <w:tc>
          <w:tcPr>
            <w:tcW w:w="1717" w:type="dxa"/>
            <w:vAlign w:val="center"/>
          </w:tcPr>
          <w:p w14:paraId="49C6D666"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ATCCGGAT</w:t>
            </w:r>
          </w:p>
        </w:tc>
        <w:tc>
          <w:tcPr>
            <w:tcW w:w="693" w:type="dxa"/>
            <w:vAlign w:val="center"/>
          </w:tcPr>
          <w:p w14:paraId="6C1BD235"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18</w:t>
            </w:r>
          </w:p>
        </w:tc>
        <w:tc>
          <w:tcPr>
            <w:tcW w:w="1699" w:type="dxa"/>
            <w:vAlign w:val="center"/>
          </w:tcPr>
          <w:p w14:paraId="025C1C37"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CGTTGCTT</w:t>
            </w:r>
          </w:p>
        </w:tc>
        <w:tc>
          <w:tcPr>
            <w:tcW w:w="711" w:type="dxa"/>
            <w:vAlign w:val="center"/>
          </w:tcPr>
          <w:p w14:paraId="22B31F42"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30</w:t>
            </w:r>
          </w:p>
        </w:tc>
        <w:tc>
          <w:tcPr>
            <w:tcW w:w="1681" w:type="dxa"/>
            <w:vAlign w:val="center"/>
          </w:tcPr>
          <w:p w14:paraId="4CC2E013"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GCTACGTA</w:t>
            </w:r>
          </w:p>
        </w:tc>
        <w:tc>
          <w:tcPr>
            <w:tcW w:w="729" w:type="dxa"/>
            <w:vAlign w:val="center"/>
          </w:tcPr>
          <w:p w14:paraId="6B1B131D"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42</w:t>
            </w:r>
          </w:p>
        </w:tc>
        <w:tc>
          <w:tcPr>
            <w:tcW w:w="1665" w:type="dxa"/>
            <w:vAlign w:val="center"/>
          </w:tcPr>
          <w:p w14:paraId="08B9340D"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TGCAGTAC</w:t>
            </w:r>
          </w:p>
        </w:tc>
      </w:tr>
      <w:tr w:rsidR="007835D4" w:rsidRPr="00A9195F" w14:paraId="5389F9CF" w14:textId="77777777" w:rsidTr="005767AD">
        <w:tc>
          <w:tcPr>
            <w:tcW w:w="675" w:type="dxa"/>
            <w:vAlign w:val="center"/>
          </w:tcPr>
          <w:p w14:paraId="7F737A31"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7</w:t>
            </w:r>
          </w:p>
        </w:tc>
        <w:tc>
          <w:tcPr>
            <w:tcW w:w="1717" w:type="dxa"/>
            <w:vAlign w:val="center"/>
          </w:tcPr>
          <w:p w14:paraId="0C23AC8E"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ATGCTTCC</w:t>
            </w:r>
          </w:p>
        </w:tc>
        <w:tc>
          <w:tcPr>
            <w:tcW w:w="693" w:type="dxa"/>
            <w:vAlign w:val="center"/>
          </w:tcPr>
          <w:p w14:paraId="4F9F75B6"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19</w:t>
            </w:r>
          </w:p>
        </w:tc>
        <w:tc>
          <w:tcPr>
            <w:tcW w:w="1699" w:type="dxa"/>
            <w:vAlign w:val="center"/>
          </w:tcPr>
          <w:p w14:paraId="3373B4D0"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CTACGATG</w:t>
            </w:r>
          </w:p>
        </w:tc>
        <w:tc>
          <w:tcPr>
            <w:tcW w:w="711" w:type="dxa"/>
            <w:vAlign w:val="center"/>
          </w:tcPr>
          <w:p w14:paraId="78EC6667"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31</w:t>
            </w:r>
          </w:p>
        </w:tc>
        <w:tc>
          <w:tcPr>
            <w:tcW w:w="1681" w:type="dxa"/>
            <w:vAlign w:val="center"/>
          </w:tcPr>
          <w:p w14:paraId="20216B44"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GGATTACC</w:t>
            </w:r>
          </w:p>
        </w:tc>
        <w:tc>
          <w:tcPr>
            <w:tcW w:w="729" w:type="dxa"/>
            <w:vAlign w:val="center"/>
          </w:tcPr>
          <w:p w14:paraId="3D1CCE45"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43</w:t>
            </w:r>
          </w:p>
        </w:tc>
        <w:tc>
          <w:tcPr>
            <w:tcW w:w="1665" w:type="dxa"/>
            <w:vAlign w:val="center"/>
          </w:tcPr>
          <w:p w14:paraId="1521FA3F"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TGCTGATG</w:t>
            </w:r>
          </w:p>
        </w:tc>
      </w:tr>
      <w:tr w:rsidR="007835D4" w:rsidRPr="00A9195F" w14:paraId="6015561C" w14:textId="77777777" w:rsidTr="005767AD">
        <w:tc>
          <w:tcPr>
            <w:tcW w:w="675" w:type="dxa"/>
            <w:vAlign w:val="center"/>
          </w:tcPr>
          <w:p w14:paraId="6F415981"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8</w:t>
            </w:r>
          </w:p>
        </w:tc>
        <w:tc>
          <w:tcPr>
            <w:tcW w:w="1717" w:type="dxa"/>
            <w:vAlign w:val="center"/>
          </w:tcPr>
          <w:p w14:paraId="3913ABDD"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ATTAGCCG</w:t>
            </w:r>
          </w:p>
        </w:tc>
        <w:tc>
          <w:tcPr>
            <w:tcW w:w="693" w:type="dxa"/>
            <w:vAlign w:val="center"/>
          </w:tcPr>
          <w:p w14:paraId="42B51CD2"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20</w:t>
            </w:r>
          </w:p>
        </w:tc>
        <w:tc>
          <w:tcPr>
            <w:tcW w:w="1699" w:type="dxa"/>
            <w:vAlign w:val="center"/>
          </w:tcPr>
          <w:p w14:paraId="391F6E78"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CTAGCTAG</w:t>
            </w:r>
          </w:p>
        </w:tc>
        <w:tc>
          <w:tcPr>
            <w:tcW w:w="711" w:type="dxa"/>
            <w:vAlign w:val="center"/>
          </w:tcPr>
          <w:p w14:paraId="05DDC4B1"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32</w:t>
            </w:r>
          </w:p>
        </w:tc>
        <w:tc>
          <w:tcPr>
            <w:tcW w:w="1681" w:type="dxa"/>
            <w:vAlign w:val="center"/>
          </w:tcPr>
          <w:p w14:paraId="27CF7EA3"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GTACGAAG</w:t>
            </w:r>
          </w:p>
        </w:tc>
        <w:tc>
          <w:tcPr>
            <w:tcW w:w="729" w:type="dxa"/>
            <w:vAlign w:val="center"/>
          </w:tcPr>
          <w:p w14:paraId="5E39FFDD"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44</w:t>
            </w:r>
          </w:p>
        </w:tc>
        <w:tc>
          <w:tcPr>
            <w:tcW w:w="1665" w:type="dxa"/>
            <w:vAlign w:val="center"/>
          </w:tcPr>
          <w:p w14:paraId="7219BA84"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TGTCACTC</w:t>
            </w:r>
          </w:p>
        </w:tc>
      </w:tr>
      <w:tr w:rsidR="007835D4" w:rsidRPr="00A9195F" w14:paraId="33CDBE48" w14:textId="77777777" w:rsidTr="005767AD">
        <w:tc>
          <w:tcPr>
            <w:tcW w:w="675" w:type="dxa"/>
            <w:tcBorders>
              <w:bottom w:val="single" w:sz="4" w:space="0" w:color="auto"/>
            </w:tcBorders>
            <w:vAlign w:val="center"/>
          </w:tcPr>
          <w:p w14:paraId="2D954943"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9</w:t>
            </w:r>
          </w:p>
        </w:tc>
        <w:tc>
          <w:tcPr>
            <w:tcW w:w="1717" w:type="dxa"/>
            <w:tcBorders>
              <w:bottom w:val="single" w:sz="4" w:space="0" w:color="auto"/>
            </w:tcBorders>
            <w:vAlign w:val="center"/>
          </w:tcPr>
          <w:p w14:paraId="5328680E"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CAACCTAG</w:t>
            </w:r>
          </w:p>
        </w:tc>
        <w:tc>
          <w:tcPr>
            <w:tcW w:w="693" w:type="dxa"/>
            <w:tcBorders>
              <w:bottom w:val="single" w:sz="4" w:space="0" w:color="auto"/>
            </w:tcBorders>
            <w:vAlign w:val="center"/>
          </w:tcPr>
          <w:p w14:paraId="502CBD52"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21</w:t>
            </w:r>
          </w:p>
        </w:tc>
        <w:tc>
          <w:tcPr>
            <w:tcW w:w="1699" w:type="dxa"/>
            <w:tcBorders>
              <w:bottom w:val="single" w:sz="4" w:space="0" w:color="auto"/>
            </w:tcBorders>
            <w:vAlign w:val="center"/>
          </w:tcPr>
          <w:p w14:paraId="5F67E3A1"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CTCAAGTG</w:t>
            </w:r>
          </w:p>
        </w:tc>
        <w:tc>
          <w:tcPr>
            <w:tcW w:w="711" w:type="dxa"/>
            <w:tcBorders>
              <w:bottom w:val="single" w:sz="4" w:space="0" w:color="auto"/>
            </w:tcBorders>
            <w:vAlign w:val="center"/>
          </w:tcPr>
          <w:p w14:paraId="2F948675"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33</w:t>
            </w:r>
          </w:p>
        </w:tc>
        <w:tc>
          <w:tcPr>
            <w:tcW w:w="1681" w:type="dxa"/>
            <w:tcBorders>
              <w:bottom w:val="single" w:sz="4" w:space="0" w:color="auto"/>
            </w:tcBorders>
            <w:vAlign w:val="center"/>
          </w:tcPr>
          <w:p w14:paraId="6FF710B7"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GTAGCATC</w:t>
            </w:r>
          </w:p>
        </w:tc>
        <w:tc>
          <w:tcPr>
            <w:tcW w:w="729" w:type="dxa"/>
            <w:tcBorders>
              <w:bottom w:val="single" w:sz="4" w:space="0" w:color="auto"/>
            </w:tcBorders>
            <w:vAlign w:val="center"/>
          </w:tcPr>
          <w:p w14:paraId="744930FE"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45</w:t>
            </w:r>
          </w:p>
        </w:tc>
        <w:tc>
          <w:tcPr>
            <w:tcW w:w="1665" w:type="dxa"/>
            <w:tcBorders>
              <w:bottom w:val="single" w:sz="4" w:space="0" w:color="auto"/>
            </w:tcBorders>
            <w:vAlign w:val="center"/>
          </w:tcPr>
          <w:p w14:paraId="36E96B7F"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TGTCGTGA</w:t>
            </w:r>
          </w:p>
        </w:tc>
      </w:tr>
      <w:tr w:rsidR="007835D4" w:rsidRPr="00A9195F" w14:paraId="4493FDC9" w14:textId="77777777" w:rsidTr="005767AD">
        <w:tc>
          <w:tcPr>
            <w:tcW w:w="675" w:type="dxa"/>
            <w:tcBorders>
              <w:bottom w:val="single" w:sz="4" w:space="0" w:color="auto"/>
            </w:tcBorders>
            <w:vAlign w:val="center"/>
          </w:tcPr>
          <w:p w14:paraId="77098D25"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10</w:t>
            </w:r>
          </w:p>
        </w:tc>
        <w:tc>
          <w:tcPr>
            <w:tcW w:w="1717" w:type="dxa"/>
            <w:tcBorders>
              <w:bottom w:val="single" w:sz="4" w:space="0" w:color="auto"/>
            </w:tcBorders>
            <w:vAlign w:val="center"/>
          </w:tcPr>
          <w:p w14:paraId="4478BF19"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CAAGACCT</w:t>
            </w:r>
          </w:p>
        </w:tc>
        <w:tc>
          <w:tcPr>
            <w:tcW w:w="693" w:type="dxa"/>
            <w:tcBorders>
              <w:bottom w:val="single" w:sz="4" w:space="0" w:color="auto"/>
            </w:tcBorders>
            <w:vAlign w:val="center"/>
          </w:tcPr>
          <w:p w14:paraId="67480942"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22</w:t>
            </w:r>
          </w:p>
        </w:tc>
        <w:tc>
          <w:tcPr>
            <w:tcW w:w="1699" w:type="dxa"/>
            <w:tcBorders>
              <w:bottom w:val="single" w:sz="4" w:space="0" w:color="auto"/>
            </w:tcBorders>
            <w:vAlign w:val="center"/>
          </w:tcPr>
          <w:p w14:paraId="51980763"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CTGAGACT</w:t>
            </w:r>
          </w:p>
        </w:tc>
        <w:tc>
          <w:tcPr>
            <w:tcW w:w="711" w:type="dxa"/>
            <w:tcBorders>
              <w:bottom w:val="single" w:sz="4" w:space="0" w:color="auto"/>
            </w:tcBorders>
            <w:vAlign w:val="center"/>
          </w:tcPr>
          <w:p w14:paraId="506035B5"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34</w:t>
            </w:r>
          </w:p>
        </w:tc>
        <w:tc>
          <w:tcPr>
            <w:tcW w:w="1681" w:type="dxa"/>
            <w:tcBorders>
              <w:bottom w:val="single" w:sz="4" w:space="0" w:color="auto"/>
            </w:tcBorders>
            <w:vAlign w:val="center"/>
          </w:tcPr>
          <w:p w14:paraId="15F94B4E"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GTGAGTGA</w:t>
            </w:r>
          </w:p>
        </w:tc>
        <w:tc>
          <w:tcPr>
            <w:tcW w:w="729" w:type="dxa"/>
            <w:tcBorders>
              <w:bottom w:val="single" w:sz="4" w:space="0" w:color="auto"/>
            </w:tcBorders>
            <w:vAlign w:val="center"/>
          </w:tcPr>
          <w:p w14:paraId="17CAAE0E"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46</w:t>
            </w:r>
          </w:p>
        </w:tc>
        <w:tc>
          <w:tcPr>
            <w:tcW w:w="1665" w:type="dxa"/>
            <w:tcBorders>
              <w:bottom w:val="single" w:sz="4" w:space="0" w:color="auto"/>
            </w:tcBorders>
            <w:vAlign w:val="center"/>
          </w:tcPr>
          <w:p w14:paraId="558403D6"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TTATCGCC</w:t>
            </w:r>
          </w:p>
        </w:tc>
      </w:tr>
      <w:tr w:rsidR="007835D4" w:rsidRPr="00A9195F" w14:paraId="25C464D0" w14:textId="77777777" w:rsidTr="005767AD">
        <w:tc>
          <w:tcPr>
            <w:tcW w:w="675" w:type="dxa"/>
            <w:tcBorders>
              <w:bottom w:val="single" w:sz="4" w:space="0" w:color="auto"/>
            </w:tcBorders>
            <w:vAlign w:val="center"/>
          </w:tcPr>
          <w:p w14:paraId="7C7BE813"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11</w:t>
            </w:r>
          </w:p>
        </w:tc>
        <w:tc>
          <w:tcPr>
            <w:tcW w:w="1717" w:type="dxa"/>
            <w:tcBorders>
              <w:bottom w:val="single" w:sz="4" w:space="0" w:color="auto"/>
            </w:tcBorders>
            <w:vAlign w:val="center"/>
          </w:tcPr>
          <w:p w14:paraId="38831BDC"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CACTCTCA</w:t>
            </w:r>
          </w:p>
        </w:tc>
        <w:tc>
          <w:tcPr>
            <w:tcW w:w="693" w:type="dxa"/>
            <w:tcBorders>
              <w:bottom w:val="single" w:sz="4" w:space="0" w:color="auto"/>
            </w:tcBorders>
            <w:vAlign w:val="center"/>
          </w:tcPr>
          <w:p w14:paraId="18D0A39C"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23</w:t>
            </w:r>
          </w:p>
        </w:tc>
        <w:tc>
          <w:tcPr>
            <w:tcW w:w="1699" w:type="dxa"/>
            <w:tcBorders>
              <w:bottom w:val="single" w:sz="4" w:space="0" w:color="auto"/>
            </w:tcBorders>
            <w:vAlign w:val="center"/>
          </w:tcPr>
          <w:p w14:paraId="1721659A"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CTTCTCCT</w:t>
            </w:r>
          </w:p>
        </w:tc>
        <w:tc>
          <w:tcPr>
            <w:tcW w:w="711" w:type="dxa"/>
            <w:tcBorders>
              <w:bottom w:val="single" w:sz="4" w:space="0" w:color="auto"/>
            </w:tcBorders>
            <w:vAlign w:val="center"/>
          </w:tcPr>
          <w:p w14:paraId="774374D2"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35</w:t>
            </w:r>
          </w:p>
        </w:tc>
        <w:tc>
          <w:tcPr>
            <w:tcW w:w="1681" w:type="dxa"/>
            <w:tcBorders>
              <w:bottom w:val="single" w:sz="4" w:space="0" w:color="auto"/>
            </w:tcBorders>
            <w:vAlign w:val="center"/>
          </w:tcPr>
          <w:p w14:paraId="71E59F1C"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GTTGGAAG</w:t>
            </w:r>
          </w:p>
        </w:tc>
        <w:tc>
          <w:tcPr>
            <w:tcW w:w="729" w:type="dxa"/>
            <w:tcBorders>
              <w:bottom w:val="single" w:sz="4" w:space="0" w:color="auto"/>
            </w:tcBorders>
            <w:vAlign w:val="center"/>
          </w:tcPr>
          <w:p w14:paraId="1115FB12"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47</w:t>
            </w:r>
          </w:p>
        </w:tc>
        <w:tc>
          <w:tcPr>
            <w:tcW w:w="1665" w:type="dxa"/>
            <w:tcBorders>
              <w:bottom w:val="single" w:sz="4" w:space="0" w:color="auto"/>
            </w:tcBorders>
            <w:vAlign w:val="center"/>
          </w:tcPr>
          <w:p w14:paraId="134DABCC"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TTCGCCTA</w:t>
            </w:r>
          </w:p>
        </w:tc>
      </w:tr>
      <w:tr w:rsidR="007835D4" w:rsidRPr="00A9195F" w14:paraId="5FCFE649" w14:textId="77777777" w:rsidTr="005767AD">
        <w:tc>
          <w:tcPr>
            <w:tcW w:w="675" w:type="dxa"/>
            <w:tcBorders>
              <w:top w:val="single" w:sz="4" w:space="0" w:color="auto"/>
              <w:bottom w:val="single" w:sz="8" w:space="0" w:color="auto"/>
            </w:tcBorders>
            <w:vAlign w:val="center"/>
          </w:tcPr>
          <w:p w14:paraId="7A5C3FC6"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12</w:t>
            </w:r>
          </w:p>
        </w:tc>
        <w:tc>
          <w:tcPr>
            <w:tcW w:w="1717" w:type="dxa"/>
            <w:tcBorders>
              <w:top w:val="single" w:sz="4" w:space="0" w:color="auto"/>
              <w:bottom w:val="single" w:sz="8" w:space="0" w:color="auto"/>
            </w:tcBorders>
            <w:vAlign w:val="center"/>
          </w:tcPr>
          <w:p w14:paraId="40078252"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CAGTTCAG</w:t>
            </w:r>
          </w:p>
        </w:tc>
        <w:tc>
          <w:tcPr>
            <w:tcW w:w="693" w:type="dxa"/>
            <w:tcBorders>
              <w:top w:val="single" w:sz="4" w:space="0" w:color="auto"/>
              <w:bottom w:val="single" w:sz="8" w:space="0" w:color="auto"/>
            </w:tcBorders>
            <w:vAlign w:val="center"/>
          </w:tcPr>
          <w:p w14:paraId="7B1F5323"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24</w:t>
            </w:r>
          </w:p>
        </w:tc>
        <w:tc>
          <w:tcPr>
            <w:tcW w:w="1699" w:type="dxa"/>
            <w:tcBorders>
              <w:top w:val="single" w:sz="4" w:space="0" w:color="auto"/>
              <w:bottom w:val="single" w:sz="8" w:space="0" w:color="auto"/>
            </w:tcBorders>
            <w:vAlign w:val="center"/>
          </w:tcPr>
          <w:p w14:paraId="7BC54D43"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GAAGCTTC</w:t>
            </w:r>
          </w:p>
        </w:tc>
        <w:tc>
          <w:tcPr>
            <w:tcW w:w="711" w:type="dxa"/>
            <w:tcBorders>
              <w:top w:val="single" w:sz="4" w:space="0" w:color="auto"/>
              <w:bottom w:val="single" w:sz="8" w:space="0" w:color="auto"/>
            </w:tcBorders>
            <w:vAlign w:val="center"/>
          </w:tcPr>
          <w:p w14:paraId="5B3204BD"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36</w:t>
            </w:r>
          </w:p>
        </w:tc>
        <w:tc>
          <w:tcPr>
            <w:tcW w:w="1681" w:type="dxa"/>
            <w:tcBorders>
              <w:top w:val="single" w:sz="4" w:space="0" w:color="auto"/>
              <w:bottom w:val="single" w:sz="8" w:space="0" w:color="auto"/>
            </w:tcBorders>
            <w:vAlign w:val="center"/>
          </w:tcPr>
          <w:p w14:paraId="28ECBB2D"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TAGCTACG</w:t>
            </w:r>
          </w:p>
        </w:tc>
        <w:tc>
          <w:tcPr>
            <w:tcW w:w="729" w:type="dxa"/>
            <w:tcBorders>
              <w:top w:val="single" w:sz="4" w:space="0" w:color="auto"/>
              <w:bottom w:val="single" w:sz="8" w:space="0" w:color="auto"/>
            </w:tcBorders>
            <w:vAlign w:val="center"/>
          </w:tcPr>
          <w:p w14:paraId="1CD57222"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48</w:t>
            </w:r>
          </w:p>
        </w:tc>
        <w:tc>
          <w:tcPr>
            <w:tcW w:w="1665" w:type="dxa"/>
            <w:tcBorders>
              <w:top w:val="single" w:sz="4" w:space="0" w:color="auto"/>
              <w:bottom w:val="single" w:sz="8" w:space="0" w:color="auto"/>
            </w:tcBorders>
            <w:vAlign w:val="center"/>
          </w:tcPr>
          <w:p w14:paraId="43885273" w14:textId="77777777" w:rsidR="007835D4" w:rsidRPr="00A9195F" w:rsidRDefault="007835D4" w:rsidP="005767AD">
            <w:pPr>
              <w:pStyle w:val="affffffffffff1"/>
              <w:ind w:firstLineChars="0" w:firstLine="0"/>
              <w:jc w:val="center"/>
              <w:rPr>
                <w:rFonts w:ascii="Times New Roman"/>
                <w:color w:val="000000" w:themeColor="text1"/>
                <w:sz w:val="18"/>
                <w:szCs w:val="18"/>
              </w:rPr>
            </w:pPr>
            <w:r w:rsidRPr="00A9195F">
              <w:rPr>
                <w:rFonts w:ascii="Times New Roman"/>
                <w:color w:val="000000" w:themeColor="text1"/>
                <w:sz w:val="18"/>
                <w:szCs w:val="18"/>
              </w:rPr>
              <w:t>TTGCTTCG</w:t>
            </w:r>
          </w:p>
        </w:tc>
      </w:tr>
    </w:tbl>
    <w:p w14:paraId="2F7ED0F9" w14:textId="77777777" w:rsidR="007835D4" w:rsidRPr="007835D4" w:rsidRDefault="007835D4" w:rsidP="007835D4">
      <w:pPr>
        <w:pStyle w:val="afffff1"/>
        <w:ind w:firstLine="420"/>
      </w:pPr>
    </w:p>
    <w:p w14:paraId="65705E8F" w14:textId="77777777" w:rsidR="007835D4" w:rsidRDefault="007835D4" w:rsidP="007835D4">
      <w:pPr>
        <w:pStyle w:val="afffff1"/>
        <w:ind w:firstLine="420"/>
      </w:pPr>
    </w:p>
    <w:p w14:paraId="0A3D8823" w14:textId="77777777" w:rsidR="00DC1DB6" w:rsidRDefault="00DC1DB6" w:rsidP="007835D4">
      <w:pPr>
        <w:pStyle w:val="afffff1"/>
        <w:ind w:firstLine="420"/>
        <w:sectPr w:rsidR="00DC1DB6" w:rsidSect="007835D4">
          <w:pgSz w:w="11906" w:h="16838" w:code="9"/>
          <w:pgMar w:top="1928" w:right="1134" w:bottom="1134" w:left="1134" w:header="1418" w:footer="1134" w:gutter="284"/>
          <w:cols w:space="425"/>
          <w:formProt w:val="0"/>
          <w:docGrid w:type="lines" w:linePitch="312"/>
        </w:sectPr>
      </w:pPr>
    </w:p>
    <w:p w14:paraId="19B5EBA4" w14:textId="77777777" w:rsidR="007835D4" w:rsidRDefault="007835D4" w:rsidP="00DC1DB6">
      <w:pPr>
        <w:pStyle w:val="afe"/>
        <w:rPr>
          <w:rFonts w:hint="eastAsia"/>
        </w:rPr>
      </w:pPr>
    </w:p>
    <w:p w14:paraId="357CF5CD" w14:textId="77777777" w:rsidR="00DC1DB6" w:rsidRDefault="00DC1DB6" w:rsidP="00DC1DB6">
      <w:pPr>
        <w:pStyle w:val="aff4"/>
      </w:pPr>
    </w:p>
    <w:p w14:paraId="13F31876" w14:textId="5D230B28" w:rsidR="00DC1DB6" w:rsidRDefault="00DC1DB6" w:rsidP="00DC1DB6">
      <w:pPr>
        <w:pStyle w:val="aff9"/>
        <w:spacing w:after="156"/>
      </w:pPr>
      <w:r>
        <w:br/>
      </w:r>
      <w:bookmarkStart w:id="126" w:name="_Toc216789350"/>
      <w:bookmarkStart w:id="127" w:name="_Toc217640372"/>
      <w:r>
        <w:rPr>
          <w:rFonts w:hint="eastAsia"/>
        </w:rPr>
        <w:t>（规范性）</w:t>
      </w:r>
      <w:r>
        <w:br/>
      </w:r>
      <w:r>
        <w:rPr>
          <w:rFonts w:hint="eastAsia"/>
        </w:rPr>
        <w:t>鱼类eRNA监测结果记录表</w:t>
      </w:r>
      <w:bookmarkEnd w:id="126"/>
      <w:bookmarkEnd w:id="127"/>
    </w:p>
    <w:p w14:paraId="08A8C845" w14:textId="3D77C46B" w:rsidR="00B5125E" w:rsidRPr="00B5125E" w:rsidRDefault="00B5125E" w:rsidP="00B5125E">
      <w:pPr>
        <w:pStyle w:val="afffff1"/>
        <w:ind w:firstLine="420"/>
        <w:rPr>
          <w:rFonts w:ascii="Times New Roman"/>
        </w:rPr>
      </w:pPr>
      <w:r w:rsidRPr="00B5125E">
        <w:rPr>
          <w:rFonts w:ascii="Times New Roman"/>
        </w:rPr>
        <w:t>鱼类环境</w:t>
      </w:r>
      <w:r w:rsidRPr="00B5125E">
        <w:rPr>
          <w:rFonts w:ascii="Times New Roman"/>
        </w:rPr>
        <w:t>RNA</w:t>
      </w:r>
      <w:r w:rsidRPr="00B5125E">
        <w:rPr>
          <w:rFonts w:ascii="Times New Roman"/>
        </w:rPr>
        <w:t>监测结果记录表</w:t>
      </w:r>
      <w:r w:rsidR="00E658AA">
        <w:rPr>
          <w:rFonts w:ascii="Times New Roman" w:hint="eastAsia"/>
        </w:rPr>
        <w:t>见</w:t>
      </w:r>
      <w:r w:rsidRPr="00B5125E">
        <w:rPr>
          <w:rFonts w:ascii="Times New Roman"/>
        </w:rPr>
        <w:t>表</w:t>
      </w:r>
      <w:r w:rsidRPr="00B5125E">
        <w:rPr>
          <w:rFonts w:ascii="Times New Roman"/>
        </w:rPr>
        <w:t>B.1</w:t>
      </w:r>
      <w:r w:rsidRPr="00B5125E">
        <w:rPr>
          <w:rFonts w:ascii="Times New Roman"/>
        </w:rPr>
        <w:t>。</w:t>
      </w:r>
    </w:p>
    <w:p w14:paraId="42D0B4DA" w14:textId="3D16C95B" w:rsidR="00B5125E" w:rsidRPr="00B5125E" w:rsidRDefault="00B5125E" w:rsidP="00B5125E">
      <w:pPr>
        <w:pStyle w:val="aff5"/>
        <w:spacing w:before="156" w:after="156"/>
      </w:pPr>
      <w:r w:rsidRPr="00B5125E">
        <w:rPr>
          <w:rFonts w:hint="eastAsia"/>
        </w:rPr>
        <w:t>鱼类</w:t>
      </w:r>
      <w:proofErr w:type="spellStart"/>
      <w:r w:rsidRPr="00B5125E">
        <w:rPr>
          <w:rFonts w:hint="eastAsia"/>
        </w:rPr>
        <w:t>eRNA</w:t>
      </w:r>
      <w:proofErr w:type="spellEnd"/>
      <w:r w:rsidRPr="00B5125E">
        <w:rPr>
          <w:rFonts w:hint="eastAsia"/>
        </w:rPr>
        <w:t>监测结果记录表</w:t>
      </w:r>
    </w:p>
    <w:tbl>
      <w:tblPr>
        <w:tblStyle w:val="affffff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33"/>
        <w:gridCol w:w="933"/>
        <w:gridCol w:w="933"/>
        <w:gridCol w:w="933"/>
        <w:gridCol w:w="933"/>
        <w:gridCol w:w="933"/>
        <w:gridCol w:w="934"/>
        <w:gridCol w:w="934"/>
        <w:gridCol w:w="934"/>
        <w:gridCol w:w="934"/>
      </w:tblGrid>
      <w:tr w:rsidR="00525D33" w14:paraId="39701B75" w14:textId="77777777" w:rsidTr="00FF1883">
        <w:trPr>
          <w:tblHeader/>
          <w:jc w:val="center"/>
        </w:trPr>
        <w:tc>
          <w:tcPr>
            <w:tcW w:w="933" w:type="dxa"/>
            <w:vMerge w:val="restart"/>
            <w:tcBorders>
              <w:top w:val="single" w:sz="8" w:space="0" w:color="auto"/>
            </w:tcBorders>
            <w:vAlign w:val="center"/>
          </w:tcPr>
          <w:p w14:paraId="3E53CC36" w14:textId="71931110" w:rsidR="00525D33" w:rsidRDefault="00525D33" w:rsidP="00525D33">
            <w:pPr>
              <w:pStyle w:val="affffffffff"/>
            </w:pPr>
            <w:r>
              <w:rPr>
                <w:rFonts w:hint="eastAsia"/>
              </w:rPr>
              <w:t>序号</w:t>
            </w:r>
          </w:p>
        </w:tc>
        <w:tc>
          <w:tcPr>
            <w:tcW w:w="933" w:type="dxa"/>
            <w:vMerge w:val="restart"/>
            <w:tcBorders>
              <w:top w:val="single" w:sz="8" w:space="0" w:color="auto"/>
            </w:tcBorders>
            <w:vAlign w:val="center"/>
          </w:tcPr>
          <w:p w14:paraId="2FCE09C9" w14:textId="103BF17B" w:rsidR="00525D33" w:rsidRDefault="00525D33" w:rsidP="00525D33">
            <w:pPr>
              <w:pStyle w:val="affffffffff"/>
            </w:pPr>
            <w:r>
              <w:rPr>
                <w:rFonts w:hint="eastAsia"/>
              </w:rPr>
              <w:t>物种名</w:t>
            </w:r>
          </w:p>
        </w:tc>
        <w:tc>
          <w:tcPr>
            <w:tcW w:w="933" w:type="dxa"/>
            <w:vMerge w:val="restart"/>
            <w:tcBorders>
              <w:top w:val="single" w:sz="8" w:space="0" w:color="auto"/>
            </w:tcBorders>
            <w:vAlign w:val="center"/>
          </w:tcPr>
          <w:p w14:paraId="0E5A3984" w14:textId="6AF0A2BF" w:rsidR="00525D33" w:rsidRDefault="00525D33" w:rsidP="00525D33">
            <w:pPr>
              <w:pStyle w:val="affffffffff"/>
            </w:pPr>
            <w:r>
              <w:rPr>
                <w:rFonts w:hint="eastAsia"/>
              </w:rPr>
              <w:t>拉丁文名</w:t>
            </w:r>
          </w:p>
        </w:tc>
        <w:tc>
          <w:tcPr>
            <w:tcW w:w="4667" w:type="dxa"/>
            <w:gridSpan w:val="5"/>
            <w:tcBorders>
              <w:top w:val="single" w:sz="8" w:space="0" w:color="auto"/>
              <w:bottom w:val="single" w:sz="8" w:space="0" w:color="auto"/>
            </w:tcBorders>
            <w:vAlign w:val="center"/>
          </w:tcPr>
          <w:p w14:paraId="6CB1A11A" w14:textId="10715B1E" w:rsidR="00525D33" w:rsidRDefault="00525D33" w:rsidP="00525D33">
            <w:pPr>
              <w:pStyle w:val="affffffffff"/>
            </w:pPr>
            <w:r>
              <w:rPr>
                <w:rFonts w:hint="eastAsia"/>
              </w:rPr>
              <w:t>分类信息</w:t>
            </w:r>
          </w:p>
        </w:tc>
        <w:tc>
          <w:tcPr>
            <w:tcW w:w="934" w:type="dxa"/>
            <w:vMerge w:val="restart"/>
            <w:tcBorders>
              <w:top w:val="single" w:sz="8" w:space="0" w:color="auto"/>
            </w:tcBorders>
            <w:vAlign w:val="center"/>
          </w:tcPr>
          <w:p w14:paraId="757E49C5" w14:textId="5B2BA862" w:rsidR="00525D33" w:rsidRDefault="00525D33" w:rsidP="00525D33">
            <w:pPr>
              <w:pStyle w:val="affffffffff"/>
            </w:pPr>
            <w:r>
              <w:rPr>
                <w:rFonts w:hint="eastAsia"/>
              </w:rPr>
              <w:t>序列相似度（%）</w:t>
            </w:r>
          </w:p>
        </w:tc>
        <w:tc>
          <w:tcPr>
            <w:tcW w:w="934" w:type="dxa"/>
            <w:vMerge w:val="restart"/>
            <w:tcBorders>
              <w:top w:val="single" w:sz="8" w:space="0" w:color="auto"/>
            </w:tcBorders>
            <w:vAlign w:val="center"/>
          </w:tcPr>
          <w:p w14:paraId="08E0F6FE" w14:textId="5AEFA1B1" w:rsidR="00525D33" w:rsidRDefault="00525D33" w:rsidP="00525D33">
            <w:pPr>
              <w:pStyle w:val="affffffffff"/>
            </w:pPr>
            <w:r>
              <w:rPr>
                <w:rFonts w:hint="eastAsia"/>
              </w:rPr>
              <w:t>序列覆盖度（%）</w:t>
            </w:r>
          </w:p>
        </w:tc>
      </w:tr>
      <w:tr w:rsidR="00525D33" w14:paraId="1BE14574" w14:textId="77777777" w:rsidTr="00FF1883">
        <w:trPr>
          <w:jc w:val="center"/>
        </w:trPr>
        <w:tc>
          <w:tcPr>
            <w:tcW w:w="933" w:type="dxa"/>
            <w:vMerge/>
            <w:vAlign w:val="center"/>
          </w:tcPr>
          <w:p w14:paraId="1CDA1F4A" w14:textId="77777777" w:rsidR="00525D33" w:rsidRDefault="00525D33" w:rsidP="00525D33">
            <w:pPr>
              <w:pStyle w:val="affffffffff"/>
            </w:pPr>
          </w:p>
        </w:tc>
        <w:tc>
          <w:tcPr>
            <w:tcW w:w="933" w:type="dxa"/>
            <w:vMerge/>
            <w:vAlign w:val="center"/>
          </w:tcPr>
          <w:p w14:paraId="76EF0DCE" w14:textId="77777777" w:rsidR="00525D33" w:rsidRDefault="00525D33" w:rsidP="00525D33">
            <w:pPr>
              <w:pStyle w:val="affffffffff"/>
            </w:pPr>
          </w:p>
        </w:tc>
        <w:tc>
          <w:tcPr>
            <w:tcW w:w="933" w:type="dxa"/>
            <w:vMerge/>
            <w:vAlign w:val="center"/>
          </w:tcPr>
          <w:p w14:paraId="4BF19351" w14:textId="77777777" w:rsidR="00525D33" w:rsidRDefault="00525D33" w:rsidP="00525D33">
            <w:pPr>
              <w:pStyle w:val="affffffffff"/>
            </w:pPr>
          </w:p>
        </w:tc>
        <w:tc>
          <w:tcPr>
            <w:tcW w:w="933" w:type="dxa"/>
            <w:tcBorders>
              <w:top w:val="single" w:sz="8" w:space="0" w:color="auto"/>
            </w:tcBorders>
            <w:vAlign w:val="center"/>
          </w:tcPr>
          <w:p w14:paraId="0DAD7175" w14:textId="3F561627" w:rsidR="00525D33" w:rsidRDefault="00525D33" w:rsidP="00525D33">
            <w:pPr>
              <w:pStyle w:val="affffffffff"/>
            </w:pPr>
            <w:r>
              <w:rPr>
                <w:rFonts w:hint="eastAsia"/>
              </w:rPr>
              <w:t>纲</w:t>
            </w:r>
          </w:p>
        </w:tc>
        <w:tc>
          <w:tcPr>
            <w:tcW w:w="933" w:type="dxa"/>
            <w:tcBorders>
              <w:top w:val="single" w:sz="8" w:space="0" w:color="auto"/>
            </w:tcBorders>
            <w:vAlign w:val="center"/>
          </w:tcPr>
          <w:p w14:paraId="51E63F9D" w14:textId="1D4BDCB7" w:rsidR="00525D33" w:rsidRDefault="00525D33" w:rsidP="00525D33">
            <w:pPr>
              <w:pStyle w:val="affffffffff"/>
            </w:pPr>
            <w:r>
              <w:rPr>
                <w:rFonts w:hint="eastAsia"/>
              </w:rPr>
              <w:t>目</w:t>
            </w:r>
          </w:p>
        </w:tc>
        <w:tc>
          <w:tcPr>
            <w:tcW w:w="933" w:type="dxa"/>
            <w:tcBorders>
              <w:top w:val="single" w:sz="8" w:space="0" w:color="auto"/>
            </w:tcBorders>
            <w:vAlign w:val="center"/>
          </w:tcPr>
          <w:p w14:paraId="09234706" w14:textId="2B3936C4" w:rsidR="00525D33" w:rsidRDefault="00525D33" w:rsidP="00525D33">
            <w:pPr>
              <w:pStyle w:val="affffffffff"/>
            </w:pPr>
            <w:r>
              <w:rPr>
                <w:rFonts w:hint="eastAsia"/>
              </w:rPr>
              <w:t>科</w:t>
            </w:r>
          </w:p>
        </w:tc>
        <w:tc>
          <w:tcPr>
            <w:tcW w:w="934" w:type="dxa"/>
            <w:tcBorders>
              <w:top w:val="single" w:sz="8" w:space="0" w:color="auto"/>
            </w:tcBorders>
            <w:vAlign w:val="center"/>
          </w:tcPr>
          <w:p w14:paraId="2968749E" w14:textId="41E90766" w:rsidR="00525D33" w:rsidRDefault="00525D33" w:rsidP="00525D33">
            <w:pPr>
              <w:pStyle w:val="affffffffff"/>
            </w:pPr>
            <w:r>
              <w:rPr>
                <w:rFonts w:hint="eastAsia"/>
              </w:rPr>
              <w:t>属</w:t>
            </w:r>
          </w:p>
        </w:tc>
        <w:tc>
          <w:tcPr>
            <w:tcW w:w="934" w:type="dxa"/>
            <w:tcBorders>
              <w:top w:val="single" w:sz="8" w:space="0" w:color="auto"/>
            </w:tcBorders>
            <w:vAlign w:val="center"/>
          </w:tcPr>
          <w:p w14:paraId="274E9729" w14:textId="69861AA5" w:rsidR="00525D33" w:rsidRDefault="00525D33" w:rsidP="00525D33">
            <w:pPr>
              <w:pStyle w:val="affffffffff"/>
            </w:pPr>
            <w:r>
              <w:rPr>
                <w:rFonts w:hint="eastAsia"/>
              </w:rPr>
              <w:t>种</w:t>
            </w:r>
          </w:p>
        </w:tc>
        <w:tc>
          <w:tcPr>
            <w:tcW w:w="934" w:type="dxa"/>
            <w:vMerge/>
            <w:vAlign w:val="center"/>
          </w:tcPr>
          <w:p w14:paraId="0D09B77F" w14:textId="77777777" w:rsidR="00525D33" w:rsidRDefault="00525D33" w:rsidP="00525D33">
            <w:pPr>
              <w:pStyle w:val="affffffffff"/>
            </w:pPr>
          </w:p>
        </w:tc>
        <w:tc>
          <w:tcPr>
            <w:tcW w:w="934" w:type="dxa"/>
            <w:vMerge/>
            <w:vAlign w:val="center"/>
          </w:tcPr>
          <w:p w14:paraId="48D12E12" w14:textId="77777777" w:rsidR="00525D33" w:rsidRDefault="00525D33" w:rsidP="00525D33">
            <w:pPr>
              <w:pStyle w:val="affffffffff"/>
            </w:pPr>
          </w:p>
        </w:tc>
      </w:tr>
      <w:tr w:rsidR="00525D33" w14:paraId="6500831D" w14:textId="77777777" w:rsidTr="00525D33">
        <w:trPr>
          <w:jc w:val="center"/>
        </w:trPr>
        <w:tc>
          <w:tcPr>
            <w:tcW w:w="933" w:type="dxa"/>
            <w:vAlign w:val="center"/>
          </w:tcPr>
          <w:p w14:paraId="2C322F9C" w14:textId="77777777" w:rsidR="00525D33" w:rsidRDefault="00525D33" w:rsidP="00525D33">
            <w:pPr>
              <w:pStyle w:val="affffffffff"/>
            </w:pPr>
          </w:p>
        </w:tc>
        <w:tc>
          <w:tcPr>
            <w:tcW w:w="933" w:type="dxa"/>
            <w:vAlign w:val="center"/>
          </w:tcPr>
          <w:p w14:paraId="1C593D8E" w14:textId="77777777" w:rsidR="00525D33" w:rsidRDefault="00525D33" w:rsidP="00525D33">
            <w:pPr>
              <w:pStyle w:val="affffffffff"/>
            </w:pPr>
          </w:p>
        </w:tc>
        <w:tc>
          <w:tcPr>
            <w:tcW w:w="933" w:type="dxa"/>
            <w:vAlign w:val="center"/>
          </w:tcPr>
          <w:p w14:paraId="269B27CF" w14:textId="77777777" w:rsidR="00525D33" w:rsidRDefault="00525D33" w:rsidP="00525D33">
            <w:pPr>
              <w:pStyle w:val="affffffffff"/>
            </w:pPr>
          </w:p>
        </w:tc>
        <w:tc>
          <w:tcPr>
            <w:tcW w:w="933" w:type="dxa"/>
            <w:vAlign w:val="center"/>
          </w:tcPr>
          <w:p w14:paraId="29530505" w14:textId="77777777" w:rsidR="00525D33" w:rsidRDefault="00525D33" w:rsidP="00525D33">
            <w:pPr>
              <w:pStyle w:val="affffffffff"/>
            </w:pPr>
          </w:p>
        </w:tc>
        <w:tc>
          <w:tcPr>
            <w:tcW w:w="933" w:type="dxa"/>
            <w:vAlign w:val="center"/>
          </w:tcPr>
          <w:p w14:paraId="70F45BF8" w14:textId="77777777" w:rsidR="00525D33" w:rsidRDefault="00525D33" w:rsidP="00525D33">
            <w:pPr>
              <w:pStyle w:val="affffffffff"/>
            </w:pPr>
          </w:p>
        </w:tc>
        <w:tc>
          <w:tcPr>
            <w:tcW w:w="933" w:type="dxa"/>
            <w:vAlign w:val="center"/>
          </w:tcPr>
          <w:p w14:paraId="69791A0C" w14:textId="77777777" w:rsidR="00525D33" w:rsidRDefault="00525D33" w:rsidP="00525D33">
            <w:pPr>
              <w:pStyle w:val="affffffffff"/>
            </w:pPr>
          </w:p>
        </w:tc>
        <w:tc>
          <w:tcPr>
            <w:tcW w:w="934" w:type="dxa"/>
            <w:vAlign w:val="center"/>
          </w:tcPr>
          <w:p w14:paraId="65E9405C" w14:textId="77777777" w:rsidR="00525D33" w:rsidRDefault="00525D33" w:rsidP="00525D33">
            <w:pPr>
              <w:pStyle w:val="affffffffff"/>
            </w:pPr>
          </w:p>
        </w:tc>
        <w:tc>
          <w:tcPr>
            <w:tcW w:w="934" w:type="dxa"/>
            <w:vAlign w:val="center"/>
          </w:tcPr>
          <w:p w14:paraId="4056E8E1" w14:textId="77777777" w:rsidR="00525D33" w:rsidRDefault="00525D33" w:rsidP="00525D33">
            <w:pPr>
              <w:pStyle w:val="affffffffff"/>
            </w:pPr>
          </w:p>
        </w:tc>
        <w:tc>
          <w:tcPr>
            <w:tcW w:w="934" w:type="dxa"/>
            <w:vAlign w:val="center"/>
          </w:tcPr>
          <w:p w14:paraId="6130E94F" w14:textId="77777777" w:rsidR="00525D33" w:rsidRDefault="00525D33" w:rsidP="00525D33">
            <w:pPr>
              <w:pStyle w:val="affffffffff"/>
            </w:pPr>
          </w:p>
        </w:tc>
        <w:tc>
          <w:tcPr>
            <w:tcW w:w="934" w:type="dxa"/>
            <w:vAlign w:val="center"/>
          </w:tcPr>
          <w:p w14:paraId="2C737948" w14:textId="77777777" w:rsidR="00525D33" w:rsidRDefault="00525D33" w:rsidP="00525D33">
            <w:pPr>
              <w:pStyle w:val="affffffffff"/>
            </w:pPr>
          </w:p>
        </w:tc>
      </w:tr>
      <w:tr w:rsidR="00525D33" w14:paraId="2F910415" w14:textId="77777777" w:rsidTr="00525D33">
        <w:trPr>
          <w:jc w:val="center"/>
        </w:trPr>
        <w:tc>
          <w:tcPr>
            <w:tcW w:w="933" w:type="dxa"/>
            <w:vAlign w:val="center"/>
          </w:tcPr>
          <w:p w14:paraId="5FB2E612" w14:textId="77777777" w:rsidR="00525D33" w:rsidRDefault="00525D33" w:rsidP="00525D33">
            <w:pPr>
              <w:pStyle w:val="affffffffff"/>
            </w:pPr>
          </w:p>
        </w:tc>
        <w:tc>
          <w:tcPr>
            <w:tcW w:w="933" w:type="dxa"/>
            <w:vAlign w:val="center"/>
          </w:tcPr>
          <w:p w14:paraId="6D312803" w14:textId="77777777" w:rsidR="00525D33" w:rsidRDefault="00525D33" w:rsidP="00525D33">
            <w:pPr>
              <w:pStyle w:val="affffffffff"/>
            </w:pPr>
          </w:p>
        </w:tc>
        <w:tc>
          <w:tcPr>
            <w:tcW w:w="933" w:type="dxa"/>
            <w:vAlign w:val="center"/>
          </w:tcPr>
          <w:p w14:paraId="11D8F560" w14:textId="77777777" w:rsidR="00525D33" w:rsidRDefault="00525D33" w:rsidP="00525D33">
            <w:pPr>
              <w:pStyle w:val="affffffffff"/>
            </w:pPr>
          </w:p>
        </w:tc>
        <w:tc>
          <w:tcPr>
            <w:tcW w:w="933" w:type="dxa"/>
            <w:vAlign w:val="center"/>
          </w:tcPr>
          <w:p w14:paraId="4B4A2822" w14:textId="77777777" w:rsidR="00525D33" w:rsidRDefault="00525D33" w:rsidP="00525D33">
            <w:pPr>
              <w:pStyle w:val="affffffffff"/>
            </w:pPr>
          </w:p>
        </w:tc>
        <w:tc>
          <w:tcPr>
            <w:tcW w:w="933" w:type="dxa"/>
            <w:vAlign w:val="center"/>
          </w:tcPr>
          <w:p w14:paraId="76F28C65" w14:textId="77777777" w:rsidR="00525D33" w:rsidRDefault="00525D33" w:rsidP="00525D33">
            <w:pPr>
              <w:pStyle w:val="affffffffff"/>
            </w:pPr>
          </w:p>
        </w:tc>
        <w:tc>
          <w:tcPr>
            <w:tcW w:w="933" w:type="dxa"/>
            <w:vAlign w:val="center"/>
          </w:tcPr>
          <w:p w14:paraId="5200FC0C" w14:textId="77777777" w:rsidR="00525D33" w:rsidRDefault="00525D33" w:rsidP="00525D33">
            <w:pPr>
              <w:pStyle w:val="affffffffff"/>
            </w:pPr>
          </w:p>
        </w:tc>
        <w:tc>
          <w:tcPr>
            <w:tcW w:w="934" w:type="dxa"/>
            <w:vAlign w:val="center"/>
          </w:tcPr>
          <w:p w14:paraId="0AD22DDB" w14:textId="77777777" w:rsidR="00525D33" w:rsidRDefault="00525D33" w:rsidP="00525D33">
            <w:pPr>
              <w:pStyle w:val="affffffffff"/>
            </w:pPr>
          </w:p>
        </w:tc>
        <w:tc>
          <w:tcPr>
            <w:tcW w:w="934" w:type="dxa"/>
            <w:vAlign w:val="center"/>
          </w:tcPr>
          <w:p w14:paraId="3C35E7B3" w14:textId="77777777" w:rsidR="00525D33" w:rsidRDefault="00525D33" w:rsidP="00525D33">
            <w:pPr>
              <w:pStyle w:val="affffffffff"/>
            </w:pPr>
          </w:p>
        </w:tc>
        <w:tc>
          <w:tcPr>
            <w:tcW w:w="934" w:type="dxa"/>
            <w:vAlign w:val="center"/>
          </w:tcPr>
          <w:p w14:paraId="7B06A041" w14:textId="77777777" w:rsidR="00525D33" w:rsidRDefault="00525D33" w:rsidP="00525D33">
            <w:pPr>
              <w:pStyle w:val="affffffffff"/>
            </w:pPr>
          </w:p>
        </w:tc>
        <w:tc>
          <w:tcPr>
            <w:tcW w:w="934" w:type="dxa"/>
            <w:vAlign w:val="center"/>
          </w:tcPr>
          <w:p w14:paraId="483EE2D6" w14:textId="77777777" w:rsidR="00525D33" w:rsidRDefault="00525D33" w:rsidP="00525D33">
            <w:pPr>
              <w:pStyle w:val="affffffffff"/>
            </w:pPr>
          </w:p>
        </w:tc>
      </w:tr>
    </w:tbl>
    <w:p w14:paraId="71BA5685" w14:textId="77777777" w:rsidR="00DC1DB6" w:rsidRDefault="00DC1DB6" w:rsidP="00DC1DB6">
      <w:pPr>
        <w:pStyle w:val="afffff1"/>
        <w:ind w:firstLine="420"/>
      </w:pPr>
    </w:p>
    <w:p w14:paraId="66D52860" w14:textId="77777777" w:rsidR="00525D33" w:rsidRDefault="00525D33" w:rsidP="00DC1DB6">
      <w:pPr>
        <w:pStyle w:val="afffff1"/>
        <w:ind w:firstLine="420"/>
      </w:pPr>
    </w:p>
    <w:p w14:paraId="178FAC70" w14:textId="77777777" w:rsidR="00DC1DB6" w:rsidRDefault="00DC1DB6" w:rsidP="00DC1DB6">
      <w:pPr>
        <w:pStyle w:val="afffff1"/>
        <w:ind w:firstLine="420"/>
      </w:pPr>
    </w:p>
    <w:p w14:paraId="72636A3C" w14:textId="77777777" w:rsidR="00DC1DB6" w:rsidRPr="00DC1DB6" w:rsidRDefault="00DC1DB6" w:rsidP="00DC1DB6">
      <w:pPr>
        <w:pStyle w:val="afffff1"/>
        <w:ind w:firstLine="420"/>
      </w:pPr>
    </w:p>
    <w:p w14:paraId="60FD58E6" w14:textId="77777777" w:rsidR="007835D4" w:rsidRDefault="007835D4" w:rsidP="007835D4">
      <w:pPr>
        <w:pStyle w:val="afffff1"/>
        <w:ind w:firstLine="420"/>
        <w:sectPr w:rsidR="007835D4" w:rsidSect="007835D4">
          <w:pgSz w:w="11906" w:h="16838" w:code="9"/>
          <w:pgMar w:top="1928" w:right="1134" w:bottom="1134" w:left="1134" w:header="1418" w:footer="1134" w:gutter="284"/>
          <w:cols w:space="425"/>
          <w:formProt w:val="0"/>
          <w:docGrid w:type="lines" w:linePitch="312"/>
        </w:sectPr>
      </w:pPr>
      <w:bookmarkStart w:id="128" w:name="BookMark6"/>
      <w:bookmarkEnd w:id="121"/>
    </w:p>
    <w:p w14:paraId="7E46673D" w14:textId="41D29D28" w:rsidR="007835D4" w:rsidRDefault="007835D4" w:rsidP="007835D4">
      <w:pPr>
        <w:pStyle w:val="afffff8"/>
        <w:spacing w:after="156"/>
      </w:pPr>
      <w:bookmarkStart w:id="129" w:name="_Toc196196198"/>
      <w:bookmarkStart w:id="130" w:name="_Toc216778808"/>
      <w:bookmarkStart w:id="131" w:name="_Toc216789351"/>
      <w:bookmarkStart w:id="132" w:name="_Toc217640373"/>
      <w:r w:rsidRPr="007835D4">
        <w:rPr>
          <w:rFonts w:hint="eastAsia"/>
          <w:spacing w:val="105"/>
        </w:rPr>
        <w:lastRenderedPageBreak/>
        <w:t>参考文</w:t>
      </w:r>
      <w:r>
        <w:rPr>
          <w:rFonts w:hint="eastAsia"/>
        </w:rPr>
        <w:t>献</w:t>
      </w:r>
      <w:bookmarkEnd w:id="129"/>
      <w:bookmarkEnd w:id="130"/>
      <w:bookmarkEnd w:id="131"/>
      <w:bookmarkEnd w:id="132"/>
    </w:p>
    <w:p w14:paraId="7132EBB4" w14:textId="77777777" w:rsidR="007835D4" w:rsidRPr="004367D9" w:rsidRDefault="007835D4" w:rsidP="00CD25AC">
      <w:pPr>
        <w:pStyle w:val="afffff1"/>
        <w:ind w:firstLine="420"/>
        <w:rPr>
          <w:rFonts w:ascii="Times New Roman"/>
        </w:rPr>
      </w:pPr>
      <w:r w:rsidRPr="004367D9">
        <w:rPr>
          <w:rFonts w:ascii="Times New Roman"/>
        </w:rPr>
        <w:t xml:space="preserve">[1]  DB11/T 1721-2020 </w:t>
      </w:r>
      <w:r w:rsidRPr="004367D9">
        <w:rPr>
          <w:rFonts w:ascii="Times New Roman"/>
        </w:rPr>
        <w:t>水生生物调查技术规范</w:t>
      </w:r>
    </w:p>
    <w:p w14:paraId="498950BA" w14:textId="77777777" w:rsidR="007835D4" w:rsidRPr="004367D9" w:rsidRDefault="007835D4" w:rsidP="00CD25AC">
      <w:pPr>
        <w:pStyle w:val="afffff1"/>
        <w:ind w:firstLine="420"/>
        <w:rPr>
          <w:rFonts w:ascii="Times New Roman"/>
        </w:rPr>
      </w:pPr>
      <w:r w:rsidRPr="004367D9">
        <w:rPr>
          <w:rFonts w:ascii="Times New Roman"/>
        </w:rPr>
        <w:t xml:space="preserve">[2]  DB43/T 432-2009 </w:t>
      </w:r>
      <w:r w:rsidRPr="004367D9">
        <w:rPr>
          <w:rFonts w:ascii="Times New Roman"/>
        </w:rPr>
        <w:t>淡水生物调查技术规范</w:t>
      </w:r>
    </w:p>
    <w:p w14:paraId="33EABE9F" w14:textId="18E93FD9" w:rsidR="007835D4" w:rsidRPr="004367D9" w:rsidRDefault="007835D4" w:rsidP="00CD25AC">
      <w:pPr>
        <w:pStyle w:val="afffff1"/>
        <w:ind w:firstLine="420"/>
        <w:rPr>
          <w:rFonts w:ascii="Times New Roman"/>
          <w:color w:val="FF0000"/>
        </w:rPr>
      </w:pPr>
      <w:r w:rsidRPr="004367D9">
        <w:rPr>
          <w:rFonts w:ascii="Times New Roman"/>
        </w:rPr>
        <w:t xml:space="preserve">[3]  DB11/T 2358 </w:t>
      </w:r>
      <w:r w:rsidRPr="004367D9">
        <w:rPr>
          <w:rFonts w:ascii="Times New Roman"/>
        </w:rPr>
        <w:t>淡水大型底栖无脊椎动物环境</w:t>
      </w:r>
      <w:r w:rsidRPr="004367D9">
        <w:rPr>
          <w:rFonts w:ascii="Times New Roman"/>
        </w:rPr>
        <w:t>DNA</w:t>
      </w:r>
      <w:r w:rsidRPr="004367D9">
        <w:rPr>
          <w:rFonts w:ascii="Times New Roman"/>
        </w:rPr>
        <w:t>监测技术规范</w:t>
      </w:r>
    </w:p>
    <w:p w14:paraId="4F9FA570" w14:textId="1E8F7836" w:rsidR="007835D4" w:rsidRPr="004367D9" w:rsidRDefault="007835D4" w:rsidP="00CD25AC">
      <w:pPr>
        <w:pStyle w:val="afffff1"/>
        <w:ind w:firstLine="420"/>
        <w:rPr>
          <w:rFonts w:ascii="Times New Roman"/>
        </w:rPr>
      </w:pPr>
      <w:r w:rsidRPr="004367D9">
        <w:rPr>
          <w:rFonts w:ascii="Times New Roman"/>
        </w:rPr>
        <w:t xml:space="preserve">[4]  </w:t>
      </w:r>
      <w:r w:rsidRPr="004367D9">
        <w:rPr>
          <w:rFonts w:ascii="Times New Roman"/>
        </w:rPr>
        <w:t>黄祥飞，陈伟民，蔡启铭</w:t>
      </w:r>
      <w:r w:rsidRPr="004367D9">
        <w:rPr>
          <w:rFonts w:ascii="Times New Roman"/>
        </w:rPr>
        <w:t>.</w:t>
      </w:r>
      <w:r w:rsidRPr="004367D9">
        <w:rPr>
          <w:rFonts w:ascii="Times New Roman"/>
        </w:rPr>
        <w:t>《湖泊生态调查观测与分析》</w:t>
      </w:r>
      <w:r w:rsidRPr="004367D9">
        <w:rPr>
          <w:rFonts w:ascii="Times New Roman"/>
        </w:rPr>
        <w:t>.</w:t>
      </w:r>
      <w:r w:rsidRPr="004367D9">
        <w:rPr>
          <w:rFonts w:ascii="Times New Roman"/>
        </w:rPr>
        <w:t>中国标准出版社</w:t>
      </w:r>
      <w:r w:rsidRPr="004367D9">
        <w:rPr>
          <w:rFonts w:ascii="Times New Roman"/>
        </w:rPr>
        <w:t>.2000</w:t>
      </w:r>
      <w:r w:rsidRPr="004367D9">
        <w:rPr>
          <w:rFonts w:ascii="Times New Roman"/>
        </w:rPr>
        <w:t>年</w:t>
      </w:r>
      <w:r w:rsidRPr="004367D9">
        <w:rPr>
          <w:rFonts w:ascii="Times New Roman"/>
        </w:rPr>
        <w:t>7</w:t>
      </w:r>
      <w:r w:rsidRPr="004367D9">
        <w:rPr>
          <w:rFonts w:ascii="Times New Roman"/>
        </w:rPr>
        <w:t>月</w:t>
      </w:r>
    </w:p>
    <w:p w14:paraId="3A9AA50F" w14:textId="5DCE2885" w:rsidR="007835D4" w:rsidRPr="004367D9" w:rsidRDefault="007835D4" w:rsidP="00CD25AC">
      <w:pPr>
        <w:pStyle w:val="afffff1"/>
        <w:ind w:firstLine="420"/>
        <w:rPr>
          <w:rFonts w:ascii="Times New Roman"/>
        </w:rPr>
      </w:pPr>
      <w:r w:rsidRPr="004367D9">
        <w:rPr>
          <w:rFonts w:ascii="Times New Roman"/>
        </w:rPr>
        <w:t xml:space="preserve">[5]  </w:t>
      </w:r>
      <w:r w:rsidRPr="004367D9">
        <w:rPr>
          <w:rFonts w:ascii="Times New Roman"/>
        </w:rPr>
        <w:t>孟伟，张远，渠晓东等</w:t>
      </w:r>
      <w:r w:rsidRPr="004367D9">
        <w:rPr>
          <w:rFonts w:ascii="Times New Roman"/>
        </w:rPr>
        <w:t>.</w:t>
      </w:r>
      <w:r w:rsidRPr="004367D9">
        <w:rPr>
          <w:rFonts w:ascii="Times New Roman"/>
        </w:rPr>
        <w:t>《河流生态调查技术方法》</w:t>
      </w:r>
      <w:r w:rsidRPr="004367D9">
        <w:rPr>
          <w:rFonts w:ascii="Times New Roman"/>
        </w:rPr>
        <w:t>.</w:t>
      </w:r>
      <w:r w:rsidRPr="004367D9">
        <w:rPr>
          <w:rFonts w:ascii="Times New Roman"/>
        </w:rPr>
        <w:t>科学出版社</w:t>
      </w:r>
      <w:r w:rsidRPr="004367D9">
        <w:rPr>
          <w:rFonts w:ascii="Times New Roman"/>
        </w:rPr>
        <w:t>. 2011</w:t>
      </w:r>
      <w:r w:rsidRPr="004367D9">
        <w:rPr>
          <w:rFonts w:ascii="Times New Roman"/>
        </w:rPr>
        <w:t>年</w:t>
      </w:r>
      <w:r w:rsidRPr="004367D9">
        <w:rPr>
          <w:rFonts w:ascii="Times New Roman"/>
        </w:rPr>
        <w:t>4</w:t>
      </w:r>
      <w:r w:rsidRPr="004367D9">
        <w:rPr>
          <w:rFonts w:ascii="Times New Roman"/>
        </w:rPr>
        <w:t>月</w:t>
      </w:r>
      <w:bookmarkEnd w:id="128"/>
    </w:p>
    <w:p w14:paraId="28A2ED2B" w14:textId="19E89FBA" w:rsidR="00133998" w:rsidRPr="00A9195F" w:rsidRDefault="00133998" w:rsidP="00133998">
      <w:pPr>
        <w:pStyle w:val="afffff1"/>
        <w:ind w:firstLine="420"/>
        <w:jc w:val="center"/>
      </w:pPr>
      <w:bookmarkStart w:id="133" w:name="BookMark8"/>
      <w:r>
        <w:drawing>
          <wp:inline distT="0" distB="0" distL="0" distR="0" wp14:anchorId="0C44633D" wp14:editId="369FC545">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33"/>
    </w:p>
    <w:sectPr w:rsidR="00133998" w:rsidRPr="00A9195F" w:rsidSect="007835D4">
      <w:pgSz w:w="11906" w:h="16838" w:code="9"/>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D0A2E" w14:textId="77777777" w:rsidR="00FF3F15" w:rsidRDefault="00FF3F15" w:rsidP="00D86DB7">
      <w:r>
        <w:separator/>
      </w:r>
    </w:p>
    <w:p w14:paraId="047C54A4" w14:textId="77777777" w:rsidR="00FF3F15" w:rsidRDefault="00FF3F15"/>
    <w:p w14:paraId="30C7C775" w14:textId="77777777" w:rsidR="00FF3F15" w:rsidRDefault="00FF3F15"/>
  </w:endnote>
  <w:endnote w:type="continuationSeparator" w:id="0">
    <w:p w14:paraId="3BDA761D" w14:textId="77777777" w:rsidR="00FF3F15" w:rsidRDefault="00FF3F15" w:rsidP="00D86DB7">
      <w:r>
        <w:continuationSeparator/>
      </w:r>
    </w:p>
    <w:p w14:paraId="46F21937" w14:textId="77777777" w:rsidR="00FF3F15" w:rsidRDefault="00FF3F15"/>
    <w:p w14:paraId="50BE3549" w14:textId="77777777" w:rsidR="00FF3F15" w:rsidRDefault="00FF3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07C4C" w14:textId="77777777" w:rsidR="00145D9D" w:rsidRDefault="00145D9D">
    <w:pPr>
      <w:pStyle w:val="affff1"/>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1BDE7" w14:textId="77777777" w:rsidR="00C94DF2" w:rsidRDefault="00C94DF2">
    <w:pPr>
      <w:pStyle w:val="afff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97E8" w14:textId="77777777" w:rsidR="00E77A03" w:rsidRPr="00324EDD" w:rsidRDefault="00E77A03" w:rsidP="00CD50A1">
    <w:pPr>
      <w:pStyle w:val="affff1"/>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0F5E" w14:textId="77777777" w:rsidR="000C57D6" w:rsidRDefault="000C57D6" w:rsidP="00C94DF2">
    <w:pPr>
      <w:pStyle w:val="affffe"/>
    </w:pPr>
    <w:r>
      <w:fldChar w:fldCharType="begin"/>
    </w:r>
    <w:r>
      <w:instrText>PAGE   \* MERGEFORMAT</w:instrText>
    </w:r>
    <w:r>
      <w:fldChar w:fldCharType="separate"/>
    </w:r>
    <w:r w:rsidR="00AB41D5" w:rsidRPr="00AB41D5">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590AF" w14:textId="77777777" w:rsidR="00FF3F15" w:rsidRDefault="00FF3F15" w:rsidP="00D86DB7">
      <w:r>
        <w:separator/>
      </w:r>
    </w:p>
  </w:footnote>
  <w:footnote w:type="continuationSeparator" w:id="0">
    <w:p w14:paraId="4E2DD7C8" w14:textId="77777777" w:rsidR="00FF3F15" w:rsidRDefault="00FF3F15" w:rsidP="00D86DB7">
      <w:r>
        <w:continuationSeparator/>
      </w:r>
    </w:p>
    <w:p w14:paraId="4FBBE8B3" w14:textId="77777777" w:rsidR="00FF3F15" w:rsidRDefault="00FF3F15"/>
    <w:p w14:paraId="76DAFB15" w14:textId="77777777" w:rsidR="00FF3F15" w:rsidRDefault="00FF3F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D1B61" w14:textId="77777777" w:rsidR="00C94DF2" w:rsidRDefault="00C94DF2">
    <w:pPr>
      <w:pStyle w:val="afff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B574" w14:textId="77777777" w:rsidR="00145D9D" w:rsidRPr="00E70388" w:rsidRDefault="00145D9D" w:rsidP="00617387">
    <w:pPr>
      <w:pStyle w:val="affff"/>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3EB8" w14:textId="77777777" w:rsidR="00145D9D" w:rsidRPr="00324EDD" w:rsidRDefault="00145D9D" w:rsidP="00E846C8">
    <w:pPr>
      <w:pStyle w:val="affff"/>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BAAD" w14:textId="77777777" w:rsidR="00714F58" w:rsidRPr="005F4712" w:rsidRDefault="00714F58" w:rsidP="00714F58">
    <w:pPr>
      <w:pStyle w:val="affff"/>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BD31BC">
      <w:rPr>
        <w:noProof/>
        <w:lang w:val="fr-FR"/>
      </w:rPr>
      <w:t>DB XX/T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1A18" w14:textId="7A223EFF" w:rsidR="00D84FA1" w:rsidRPr="00D84FA1" w:rsidRDefault="00D84FA1" w:rsidP="00A2271D">
    <w:pPr>
      <w:pStyle w:val="afffff6"/>
      <w:rPr>
        <w:rFonts w:hint="eastAsia"/>
      </w:rPr>
    </w:pPr>
    <w:r>
      <w:fldChar w:fldCharType="begin"/>
    </w:r>
    <w:r>
      <w:instrText xml:space="preserve"> STYLEREF  标准文件_文件编号  \* MERGEFORMAT </w:instrText>
    </w:r>
    <w:r>
      <w:fldChar w:fldCharType="separate"/>
    </w:r>
    <w:r w:rsidR="004367D9">
      <w:rPr>
        <w:rFonts w:hint="eastAsia"/>
      </w:rPr>
      <w:t>DB XX/T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1FC91163"/>
    <w:multiLevelType w:val="multilevel"/>
    <w:tmpl w:val="A31874AE"/>
    <w:lvl w:ilvl="0">
      <w:start w:val="1"/>
      <w:numFmt w:val="decimal"/>
      <w:pStyle w:val="af2"/>
      <w:suff w:val="nothing"/>
      <w:lvlText w:val="%1　"/>
      <w:lvlJc w:val="left"/>
      <w:pPr>
        <w:ind w:left="0" w:firstLine="0"/>
      </w:pPr>
      <w:rPr>
        <w:rFonts w:ascii="黑体" w:eastAsia="黑体" w:hAnsi="Times New Roman" w:hint="eastAsia"/>
        <w:b w:val="0"/>
        <w:i w:val="0"/>
        <w:color w:val="000000" w:themeColor="text1"/>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15:restartNumberingAfterBreak="0">
    <w:nsid w:val="2C5917C3"/>
    <w:multiLevelType w:val="multilevel"/>
    <w:tmpl w:val="9AFE7BCA"/>
    <w:lvl w:ilvl="0">
      <w:start w:val="1"/>
      <w:numFmt w:val="none"/>
      <w:pStyle w:val="af8"/>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32F04FB2"/>
    <w:multiLevelType w:val="multilevel"/>
    <w:tmpl w:val="9CE0CC44"/>
    <w:lvl w:ilvl="0">
      <w:start w:val="1"/>
      <w:numFmt w:val="lowerLetter"/>
      <w:pStyle w:val="afa"/>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D42C24AE"/>
    <w:lvl w:ilvl="0">
      <w:start w:val="1"/>
      <w:numFmt w:val="lowerLetter"/>
      <w:pStyle w:val="afb"/>
      <w:lvlText w:val="%1)"/>
      <w:lvlJc w:val="left"/>
      <w:pPr>
        <w:tabs>
          <w:tab w:val="num" w:pos="851"/>
        </w:tabs>
        <w:ind w:left="851" w:hanging="426"/>
      </w:pPr>
      <w:rPr>
        <w:rFonts w:ascii="宋体" w:eastAsia="宋体" w:hAnsi="Times New Roman" w:hint="eastAsia"/>
        <w:sz w:val="21"/>
      </w:rPr>
    </w:lvl>
    <w:lvl w:ilvl="1">
      <w:start w:val="1"/>
      <w:numFmt w:val="decimal"/>
      <w:pStyle w:val="afc"/>
      <w:lvlText w:val="%2)"/>
      <w:lvlJc w:val="left"/>
      <w:pPr>
        <w:tabs>
          <w:tab w:val="num"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76A4F106"/>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86DADC0E"/>
    <w:lvl w:ilvl="0">
      <w:start w:val="1"/>
      <w:numFmt w:val="decimal"/>
      <w:lvlRestart w:val="0"/>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15:restartNumberingAfterBreak="0">
    <w:nsid w:val="4E5D0534"/>
    <w:multiLevelType w:val="multilevel"/>
    <w:tmpl w:val="07E64A72"/>
    <w:lvl w:ilvl="0">
      <w:start w:val="1"/>
      <w:numFmt w:val="decimal"/>
      <w:lvlRestart w:val="0"/>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15:restartNumberingAfterBreak="0">
    <w:nsid w:val="54632751"/>
    <w:multiLevelType w:val="multilevel"/>
    <w:tmpl w:val="C58C42CC"/>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8" w15:restartNumberingAfterBreak="0">
    <w:nsid w:val="557C2AF5"/>
    <w:multiLevelType w:val="multilevel"/>
    <w:tmpl w:val="EC7C0D34"/>
    <w:lvl w:ilvl="0">
      <w:start w:val="1"/>
      <w:numFmt w:val="decimal"/>
      <w:lvlRestart w:val="0"/>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603797C"/>
    <w:multiLevelType w:val="multilevel"/>
    <w:tmpl w:val="0CC2F2B8"/>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hybridMultilevel"/>
    <w:tmpl w:val="DCEC092A"/>
    <w:lvl w:ilvl="0" w:tplc="9878D09C">
      <w:start w:val="1"/>
      <w:numFmt w:val="none"/>
      <w:lvlRestart w:val="0"/>
      <w:pStyle w:val="aff6"/>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644622F9"/>
    <w:multiLevelType w:val="multilevel"/>
    <w:tmpl w:val="FE3CC7D6"/>
    <w:lvl w:ilvl="0">
      <w:start w:val="1"/>
      <w:numFmt w:val="upperRoman"/>
      <w:pStyle w:val="aff7"/>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15:restartNumberingAfterBreak="0">
    <w:nsid w:val="646260FA"/>
    <w:multiLevelType w:val="multilevel"/>
    <w:tmpl w:val="EF5ADDA6"/>
    <w:lvl w:ilvl="0">
      <w:start w:val="1"/>
      <w:numFmt w:val="decimal"/>
      <w:lvlRestart w:val="0"/>
      <w:pStyle w:val="aff8"/>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D78CB1D2"/>
    <w:lvl w:ilvl="0">
      <w:start w:val="1"/>
      <w:numFmt w:val="upperLetter"/>
      <w:lvlRestart w:val="0"/>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hybridMultilevel"/>
    <w:tmpl w:val="D2B86C3E"/>
    <w:lvl w:ilvl="0" w:tplc="621C3562">
      <w:start w:val="1"/>
      <w:numFmt w:val="decimal"/>
      <w:pStyle w:val="afff"/>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42AC1"/>
    <w:multiLevelType w:val="hybridMultilevel"/>
    <w:tmpl w:val="F4A640A8"/>
    <w:lvl w:ilvl="0" w:tplc="C0B8CA6E">
      <w:start w:val="1"/>
      <w:numFmt w:val="lowerLetter"/>
      <w:pStyle w:val="afff0"/>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EA2025"/>
    <w:multiLevelType w:val="multilevel"/>
    <w:tmpl w:val="CF1E2F5E"/>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DBF04F4"/>
    <w:multiLevelType w:val="multilevel"/>
    <w:tmpl w:val="898E6EE0"/>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15:restartNumberingAfterBreak="0">
    <w:nsid w:val="6DF35F19"/>
    <w:multiLevelType w:val="multilevel"/>
    <w:tmpl w:val="E60631FC"/>
    <w:lvl w:ilvl="0">
      <w:start w:val="1"/>
      <w:numFmt w:val="decimal"/>
      <w:lvlRestart w:val="0"/>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15:restartNumberingAfterBreak="0">
    <w:nsid w:val="76933334"/>
    <w:multiLevelType w:val="hybridMultilevel"/>
    <w:tmpl w:val="26B44FA2"/>
    <w:lvl w:ilvl="0" w:tplc="11600844">
      <w:start w:val="1"/>
      <w:numFmt w:val="none"/>
      <w:lvlRestart w:val="0"/>
      <w:pStyle w:val="afffa"/>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427729242">
    <w:abstractNumId w:val="0"/>
  </w:num>
  <w:num w:numId="2" w16cid:durableId="1967421517">
    <w:abstractNumId w:val="21"/>
  </w:num>
  <w:num w:numId="3" w16cid:durableId="910120876">
    <w:abstractNumId w:val="5"/>
  </w:num>
  <w:num w:numId="4" w16cid:durableId="1068378049">
    <w:abstractNumId w:val="19"/>
  </w:num>
  <w:num w:numId="5" w16cid:durableId="1382049051">
    <w:abstractNumId w:val="14"/>
  </w:num>
  <w:num w:numId="6" w16cid:durableId="318726520">
    <w:abstractNumId w:val="24"/>
  </w:num>
  <w:num w:numId="7" w16cid:durableId="984354980">
    <w:abstractNumId w:val="8"/>
  </w:num>
  <w:num w:numId="8" w16cid:durableId="1980569807">
    <w:abstractNumId w:val="9"/>
  </w:num>
  <w:num w:numId="9" w16cid:durableId="2036926036">
    <w:abstractNumId w:val="17"/>
  </w:num>
  <w:num w:numId="10" w16cid:durableId="869150540">
    <w:abstractNumId w:val="25"/>
  </w:num>
  <w:num w:numId="11" w16cid:durableId="853614968">
    <w:abstractNumId w:val="4"/>
  </w:num>
  <w:num w:numId="12" w16cid:durableId="1048258425">
    <w:abstractNumId w:val="15"/>
  </w:num>
  <w:num w:numId="13" w16cid:durableId="1380860519">
    <w:abstractNumId w:val="26"/>
  </w:num>
  <w:num w:numId="14" w16cid:durableId="2084140975">
    <w:abstractNumId w:val="12"/>
  </w:num>
  <w:num w:numId="15" w16cid:durableId="878277652">
    <w:abstractNumId w:val="6"/>
  </w:num>
  <w:num w:numId="16" w16cid:durableId="980574989">
    <w:abstractNumId w:val="11"/>
  </w:num>
  <w:num w:numId="17" w16cid:durableId="1582180672">
    <w:abstractNumId w:val="23"/>
  </w:num>
  <w:num w:numId="18" w16cid:durableId="1999459544">
    <w:abstractNumId w:val="3"/>
  </w:num>
  <w:num w:numId="19" w16cid:durableId="1560049260">
    <w:abstractNumId w:val="7"/>
  </w:num>
  <w:num w:numId="20" w16cid:durableId="206308189">
    <w:abstractNumId w:val="20"/>
  </w:num>
  <w:num w:numId="21" w16cid:durableId="1675375365">
    <w:abstractNumId w:val="22"/>
  </w:num>
  <w:num w:numId="22" w16cid:durableId="792946970">
    <w:abstractNumId w:val="18"/>
  </w:num>
  <w:num w:numId="23" w16cid:durableId="1323314085">
    <w:abstractNumId w:val="30"/>
  </w:num>
  <w:num w:numId="24" w16cid:durableId="1145319014">
    <w:abstractNumId w:val="16"/>
  </w:num>
  <w:num w:numId="25" w16cid:durableId="1466461743">
    <w:abstractNumId w:val="29"/>
  </w:num>
  <w:num w:numId="26" w16cid:durableId="1458793634">
    <w:abstractNumId w:val="2"/>
  </w:num>
  <w:num w:numId="27" w16cid:durableId="1349521906">
    <w:abstractNumId w:val="13"/>
  </w:num>
  <w:num w:numId="28" w16cid:durableId="1010449022">
    <w:abstractNumId w:val="31"/>
  </w:num>
  <w:num w:numId="29" w16cid:durableId="433550893">
    <w:abstractNumId w:val="28"/>
  </w:num>
  <w:num w:numId="30" w16cid:durableId="1161889406">
    <w:abstractNumId w:val="27"/>
  </w:num>
  <w:num w:numId="31" w16cid:durableId="473258957">
    <w:abstractNumId w:val="1"/>
  </w:num>
  <w:num w:numId="32" w16cid:durableId="1503929317">
    <w:abstractNumId w:val="10"/>
  </w:num>
  <w:num w:numId="33" w16cid:durableId="13782381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176666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424634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57860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755349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904524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9645701">
    <w:abstractNumId w:val="11"/>
  </w:num>
  <w:num w:numId="40" w16cid:durableId="10531892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63297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72379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467381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991062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696406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404838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301509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987220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5GhS84cQ9a6TBg2RNv41/e/mqEqqienSQVIcCOTDlWSlSF05gYSyVHziGOvOvOM4vjJVjEdQqa9WCwnDvUAmOQ==" w:salt="JnWviZVwZ9Qb8B3ZSM+4x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BC"/>
    <w:rsid w:val="0000040A"/>
    <w:rsid w:val="00000A94"/>
    <w:rsid w:val="00001972"/>
    <w:rsid w:val="00001D9A"/>
    <w:rsid w:val="00005F62"/>
    <w:rsid w:val="00007B3A"/>
    <w:rsid w:val="000107E0"/>
    <w:rsid w:val="000117E4"/>
    <w:rsid w:val="00011FDE"/>
    <w:rsid w:val="00012FFD"/>
    <w:rsid w:val="00014162"/>
    <w:rsid w:val="00014340"/>
    <w:rsid w:val="00015E39"/>
    <w:rsid w:val="00016A9C"/>
    <w:rsid w:val="00022184"/>
    <w:rsid w:val="00022762"/>
    <w:rsid w:val="000238E0"/>
    <w:rsid w:val="000249DB"/>
    <w:rsid w:val="0002595E"/>
    <w:rsid w:val="000303C3"/>
    <w:rsid w:val="000323BD"/>
    <w:rsid w:val="00032F04"/>
    <w:rsid w:val="00032F15"/>
    <w:rsid w:val="000331D3"/>
    <w:rsid w:val="000346A5"/>
    <w:rsid w:val="000359C3"/>
    <w:rsid w:val="00035A7D"/>
    <w:rsid w:val="000365ED"/>
    <w:rsid w:val="00037F31"/>
    <w:rsid w:val="0004249A"/>
    <w:rsid w:val="00043282"/>
    <w:rsid w:val="00044286"/>
    <w:rsid w:val="0004649A"/>
    <w:rsid w:val="00047F28"/>
    <w:rsid w:val="000502B5"/>
    <w:rsid w:val="000503AA"/>
    <w:rsid w:val="00050486"/>
    <w:rsid w:val="000506A1"/>
    <w:rsid w:val="000515DD"/>
    <w:rsid w:val="00051718"/>
    <w:rsid w:val="0005265A"/>
    <w:rsid w:val="000539DD"/>
    <w:rsid w:val="00053BD3"/>
    <w:rsid w:val="000556ED"/>
    <w:rsid w:val="00055FE2"/>
    <w:rsid w:val="0005616F"/>
    <w:rsid w:val="00060C2E"/>
    <w:rsid w:val="00061033"/>
    <w:rsid w:val="000619E9"/>
    <w:rsid w:val="000622D4"/>
    <w:rsid w:val="0006357D"/>
    <w:rsid w:val="000660EE"/>
    <w:rsid w:val="000662CF"/>
    <w:rsid w:val="00067F1E"/>
    <w:rsid w:val="00071CC0"/>
    <w:rsid w:val="00073C8C"/>
    <w:rsid w:val="00077B64"/>
    <w:rsid w:val="00080A1C"/>
    <w:rsid w:val="00082317"/>
    <w:rsid w:val="00083D2C"/>
    <w:rsid w:val="00086AA1"/>
    <w:rsid w:val="00087A77"/>
    <w:rsid w:val="00090BF7"/>
    <w:rsid w:val="00090CA6"/>
    <w:rsid w:val="00091858"/>
    <w:rsid w:val="00092A94"/>
    <w:rsid w:val="00092B8A"/>
    <w:rsid w:val="00092FB0"/>
    <w:rsid w:val="000934C5"/>
    <w:rsid w:val="00093D25"/>
    <w:rsid w:val="00093DAB"/>
    <w:rsid w:val="00094D73"/>
    <w:rsid w:val="00096C4C"/>
    <w:rsid w:val="00096D63"/>
    <w:rsid w:val="000A0B60"/>
    <w:rsid w:val="000A0EB8"/>
    <w:rsid w:val="000A19FC"/>
    <w:rsid w:val="000A296B"/>
    <w:rsid w:val="000A40C7"/>
    <w:rsid w:val="000A628F"/>
    <w:rsid w:val="000A7311"/>
    <w:rsid w:val="000B060F"/>
    <w:rsid w:val="000B1592"/>
    <w:rsid w:val="000B1FF2"/>
    <w:rsid w:val="000B3695"/>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1D49"/>
    <w:rsid w:val="000F4AEA"/>
    <w:rsid w:val="000F633F"/>
    <w:rsid w:val="000F67E9"/>
    <w:rsid w:val="00101E05"/>
    <w:rsid w:val="00102132"/>
    <w:rsid w:val="00104926"/>
    <w:rsid w:val="00110C21"/>
    <w:rsid w:val="0011322D"/>
    <w:rsid w:val="00113B1E"/>
    <w:rsid w:val="0011711C"/>
    <w:rsid w:val="0012059C"/>
    <w:rsid w:val="0012323A"/>
    <w:rsid w:val="00124469"/>
    <w:rsid w:val="00124780"/>
    <w:rsid w:val="00124E4F"/>
    <w:rsid w:val="001260B7"/>
    <w:rsid w:val="001265CB"/>
    <w:rsid w:val="00127D8D"/>
    <w:rsid w:val="001321C6"/>
    <w:rsid w:val="001325C4"/>
    <w:rsid w:val="00133010"/>
    <w:rsid w:val="001338EE"/>
    <w:rsid w:val="00133998"/>
    <w:rsid w:val="00133AAE"/>
    <w:rsid w:val="00135323"/>
    <w:rsid w:val="001356C4"/>
    <w:rsid w:val="00140044"/>
    <w:rsid w:val="00141114"/>
    <w:rsid w:val="00142969"/>
    <w:rsid w:val="00144443"/>
    <w:rsid w:val="001446C2"/>
    <w:rsid w:val="001457E7"/>
    <w:rsid w:val="00145D9D"/>
    <w:rsid w:val="00146388"/>
    <w:rsid w:val="001529E5"/>
    <w:rsid w:val="00153C7E"/>
    <w:rsid w:val="001554B9"/>
    <w:rsid w:val="00156B25"/>
    <w:rsid w:val="00156E1A"/>
    <w:rsid w:val="00157894"/>
    <w:rsid w:val="00157B55"/>
    <w:rsid w:val="00157CC2"/>
    <w:rsid w:val="001642FA"/>
    <w:rsid w:val="001649EB"/>
    <w:rsid w:val="00164BAF"/>
    <w:rsid w:val="00164FA8"/>
    <w:rsid w:val="00165065"/>
    <w:rsid w:val="00165434"/>
    <w:rsid w:val="0016580B"/>
    <w:rsid w:val="00165A8F"/>
    <w:rsid w:val="00165F49"/>
    <w:rsid w:val="00166B88"/>
    <w:rsid w:val="0016770A"/>
    <w:rsid w:val="00170804"/>
    <w:rsid w:val="001708E9"/>
    <w:rsid w:val="0017340B"/>
    <w:rsid w:val="00173FB1"/>
    <w:rsid w:val="00174B10"/>
    <w:rsid w:val="00174FA3"/>
    <w:rsid w:val="0017699D"/>
    <w:rsid w:val="00176DFD"/>
    <w:rsid w:val="00177FE3"/>
    <w:rsid w:val="001812F0"/>
    <w:rsid w:val="001852C9"/>
    <w:rsid w:val="00190087"/>
    <w:rsid w:val="001913C4"/>
    <w:rsid w:val="00191BA1"/>
    <w:rsid w:val="00191E7E"/>
    <w:rsid w:val="0019348F"/>
    <w:rsid w:val="00193A07"/>
    <w:rsid w:val="00194C95"/>
    <w:rsid w:val="00195C34"/>
    <w:rsid w:val="00196EF5"/>
    <w:rsid w:val="001A1A53"/>
    <w:rsid w:val="001A234A"/>
    <w:rsid w:val="001A4CF3"/>
    <w:rsid w:val="001B06E8"/>
    <w:rsid w:val="001B1870"/>
    <w:rsid w:val="001B47CE"/>
    <w:rsid w:val="001B4FF4"/>
    <w:rsid w:val="001B71D0"/>
    <w:rsid w:val="001B71EE"/>
    <w:rsid w:val="001C04A8"/>
    <w:rsid w:val="001C0B45"/>
    <w:rsid w:val="001C2C03"/>
    <w:rsid w:val="001C42F7"/>
    <w:rsid w:val="001C49E5"/>
    <w:rsid w:val="001C4A10"/>
    <w:rsid w:val="001C680C"/>
    <w:rsid w:val="001C7FEA"/>
    <w:rsid w:val="001D0499"/>
    <w:rsid w:val="001D0BBE"/>
    <w:rsid w:val="001D0ED4"/>
    <w:rsid w:val="001D212F"/>
    <w:rsid w:val="001D29D7"/>
    <w:rsid w:val="001D2DE7"/>
    <w:rsid w:val="001D411C"/>
    <w:rsid w:val="001D6CFB"/>
    <w:rsid w:val="001E1B6A"/>
    <w:rsid w:val="001E2484"/>
    <w:rsid w:val="001E3CC4"/>
    <w:rsid w:val="001E4882"/>
    <w:rsid w:val="001E5E46"/>
    <w:rsid w:val="001E73AB"/>
    <w:rsid w:val="001F092D"/>
    <w:rsid w:val="001F143A"/>
    <w:rsid w:val="001F1605"/>
    <w:rsid w:val="001F1A8E"/>
    <w:rsid w:val="001F2508"/>
    <w:rsid w:val="001F4816"/>
    <w:rsid w:val="001F4EE9"/>
    <w:rsid w:val="001F69B4"/>
    <w:rsid w:val="001F6FFB"/>
    <w:rsid w:val="001F77C7"/>
    <w:rsid w:val="00200183"/>
    <w:rsid w:val="00200333"/>
    <w:rsid w:val="0020107D"/>
    <w:rsid w:val="00202AA4"/>
    <w:rsid w:val="002030D4"/>
    <w:rsid w:val="002031F7"/>
    <w:rsid w:val="002033B7"/>
    <w:rsid w:val="002040E6"/>
    <w:rsid w:val="0020527B"/>
    <w:rsid w:val="00205F2C"/>
    <w:rsid w:val="00207330"/>
    <w:rsid w:val="00210B15"/>
    <w:rsid w:val="002119A6"/>
    <w:rsid w:val="002142EA"/>
    <w:rsid w:val="002166E5"/>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66F3"/>
    <w:rsid w:val="00247F52"/>
    <w:rsid w:val="00250113"/>
    <w:rsid w:val="002504DB"/>
    <w:rsid w:val="00250B25"/>
    <w:rsid w:val="00250BBE"/>
    <w:rsid w:val="002515C2"/>
    <w:rsid w:val="0025194F"/>
    <w:rsid w:val="002572B9"/>
    <w:rsid w:val="002605E4"/>
    <w:rsid w:val="0026148A"/>
    <w:rsid w:val="00262696"/>
    <w:rsid w:val="00263D25"/>
    <w:rsid w:val="0026403B"/>
    <w:rsid w:val="002643C3"/>
    <w:rsid w:val="00264A0C"/>
    <w:rsid w:val="00266EEB"/>
    <w:rsid w:val="00267EF4"/>
    <w:rsid w:val="00270CB8"/>
    <w:rsid w:val="00272B08"/>
    <w:rsid w:val="002771AC"/>
    <w:rsid w:val="00281BB8"/>
    <w:rsid w:val="00281E9E"/>
    <w:rsid w:val="00282405"/>
    <w:rsid w:val="00284614"/>
    <w:rsid w:val="00284A0A"/>
    <w:rsid w:val="00285170"/>
    <w:rsid w:val="00285361"/>
    <w:rsid w:val="00290FD1"/>
    <w:rsid w:val="00292D60"/>
    <w:rsid w:val="00293B30"/>
    <w:rsid w:val="00294D34"/>
    <w:rsid w:val="00294E3B"/>
    <w:rsid w:val="00294F9B"/>
    <w:rsid w:val="00296193"/>
    <w:rsid w:val="00296C66"/>
    <w:rsid w:val="00296EBE"/>
    <w:rsid w:val="002974E3"/>
    <w:rsid w:val="002A084B"/>
    <w:rsid w:val="002A1260"/>
    <w:rsid w:val="002A1589"/>
    <w:rsid w:val="002A1608"/>
    <w:rsid w:val="002A25DC"/>
    <w:rsid w:val="002A3AAB"/>
    <w:rsid w:val="002A3C82"/>
    <w:rsid w:val="002A4CEA"/>
    <w:rsid w:val="002A5977"/>
    <w:rsid w:val="002A5A13"/>
    <w:rsid w:val="002A757F"/>
    <w:rsid w:val="002A7C86"/>
    <w:rsid w:val="002A7F44"/>
    <w:rsid w:val="002B0C40"/>
    <w:rsid w:val="002B1966"/>
    <w:rsid w:val="002B2210"/>
    <w:rsid w:val="002B4508"/>
    <w:rsid w:val="002B5779"/>
    <w:rsid w:val="002B7332"/>
    <w:rsid w:val="002B7F51"/>
    <w:rsid w:val="002C09E7"/>
    <w:rsid w:val="002C1E06"/>
    <w:rsid w:val="002C1E1C"/>
    <w:rsid w:val="002C3F07"/>
    <w:rsid w:val="002C5278"/>
    <w:rsid w:val="002C7EBB"/>
    <w:rsid w:val="002D06C1"/>
    <w:rsid w:val="002D42B5"/>
    <w:rsid w:val="002D4F1A"/>
    <w:rsid w:val="002D61E9"/>
    <w:rsid w:val="002D6EC6"/>
    <w:rsid w:val="002D79AC"/>
    <w:rsid w:val="002E039D"/>
    <w:rsid w:val="002E4D5A"/>
    <w:rsid w:val="002E6326"/>
    <w:rsid w:val="002F30E0"/>
    <w:rsid w:val="002F35E4"/>
    <w:rsid w:val="002F3730"/>
    <w:rsid w:val="002F38E1"/>
    <w:rsid w:val="002F3C2C"/>
    <w:rsid w:val="002F774B"/>
    <w:rsid w:val="002F7AF6"/>
    <w:rsid w:val="00300E63"/>
    <w:rsid w:val="003028C2"/>
    <w:rsid w:val="00302F06"/>
    <w:rsid w:val="00302F5F"/>
    <w:rsid w:val="0030441D"/>
    <w:rsid w:val="00306063"/>
    <w:rsid w:val="00313B85"/>
    <w:rsid w:val="00317988"/>
    <w:rsid w:val="00320169"/>
    <w:rsid w:val="003221B4"/>
    <w:rsid w:val="0032258D"/>
    <w:rsid w:val="00322E62"/>
    <w:rsid w:val="00324D13"/>
    <w:rsid w:val="00324D2A"/>
    <w:rsid w:val="00324EDD"/>
    <w:rsid w:val="00324F30"/>
    <w:rsid w:val="003331E4"/>
    <w:rsid w:val="003355DB"/>
    <w:rsid w:val="00336C64"/>
    <w:rsid w:val="00337162"/>
    <w:rsid w:val="00340180"/>
    <w:rsid w:val="0034194F"/>
    <w:rsid w:val="003430F0"/>
    <w:rsid w:val="00344605"/>
    <w:rsid w:val="003474AA"/>
    <w:rsid w:val="00350D1D"/>
    <w:rsid w:val="00351946"/>
    <w:rsid w:val="00352C83"/>
    <w:rsid w:val="00355988"/>
    <w:rsid w:val="003605BB"/>
    <w:rsid w:val="003615D2"/>
    <w:rsid w:val="00361E66"/>
    <w:rsid w:val="0036299B"/>
    <w:rsid w:val="00364075"/>
    <w:rsid w:val="0036429C"/>
    <w:rsid w:val="00364A53"/>
    <w:rsid w:val="003654CB"/>
    <w:rsid w:val="00365AA9"/>
    <w:rsid w:val="00365F86"/>
    <w:rsid w:val="00365F87"/>
    <w:rsid w:val="00366E89"/>
    <w:rsid w:val="003705F4"/>
    <w:rsid w:val="00370D58"/>
    <w:rsid w:val="00371316"/>
    <w:rsid w:val="00375511"/>
    <w:rsid w:val="00376713"/>
    <w:rsid w:val="00377A66"/>
    <w:rsid w:val="00381815"/>
    <w:rsid w:val="003819AF"/>
    <w:rsid w:val="003820E9"/>
    <w:rsid w:val="00382DE7"/>
    <w:rsid w:val="00383024"/>
    <w:rsid w:val="00384FFC"/>
    <w:rsid w:val="003872FC"/>
    <w:rsid w:val="00387ADC"/>
    <w:rsid w:val="00390020"/>
    <w:rsid w:val="003903D6"/>
    <w:rsid w:val="00390EE6"/>
    <w:rsid w:val="0039118F"/>
    <w:rsid w:val="00392AD7"/>
    <w:rsid w:val="0039376F"/>
    <w:rsid w:val="003938D9"/>
    <w:rsid w:val="00393B4D"/>
    <w:rsid w:val="00394376"/>
    <w:rsid w:val="003943FF"/>
    <w:rsid w:val="00395700"/>
    <w:rsid w:val="00396122"/>
    <w:rsid w:val="003974EB"/>
    <w:rsid w:val="00397CC5"/>
    <w:rsid w:val="003A1582"/>
    <w:rsid w:val="003A3C99"/>
    <w:rsid w:val="003A4077"/>
    <w:rsid w:val="003A498E"/>
    <w:rsid w:val="003B09AD"/>
    <w:rsid w:val="003B1F18"/>
    <w:rsid w:val="003B5BF0"/>
    <w:rsid w:val="003B60BF"/>
    <w:rsid w:val="003B6BE3"/>
    <w:rsid w:val="003B7280"/>
    <w:rsid w:val="003C010C"/>
    <w:rsid w:val="003C0A6C"/>
    <w:rsid w:val="003C14F8"/>
    <w:rsid w:val="003C5A43"/>
    <w:rsid w:val="003C5E7D"/>
    <w:rsid w:val="003C7792"/>
    <w:rsid w:val="003D0519"/>
    <w:rsid w:val="003D0FF6"/>
    <w:rsid w:val="003D262C"/>
    <w:rsid w:val="003D53A5"/>
    <w:rsid w:val="003D6839"/>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2230"/>
    <w:rsid w:val="00404869"/>
    <w:rsid w:val="004054B9"/>
    <w:rsid w:val="00405884"/>
    <w:rsid w:val="00407D39"/>
    <w:rsid w:val="00413EB0"/>
    <w:rsid w:val="0041477A"/>
    <w:rsid w:val="004167A3"/>
    <w:rsid w:val="00421060"/>
    <w:rsid w:val="00432DAA"/>
    <w:rsid w:val="00434305"/>
    <w:rsid w:val="00435DF7"/>
    <w:rsid w:val="004367D9"/>
    <w:rsid w:val="0044083F"/>
    <w:rsid w:val="00441AE7"/>
    <w:rsid w:val="00445574"/>
    <w:rsid w:val="004467FB"/>
    <w:rsid w:val="00451364"/>
    <w:rsid w:val="00452D6B"/>
    <w:rsid w:val="00454484"/>
    <w:rsid w:val="0045517B"/>
    <w:rsid w:val="00456CF1"/>
    <w:rsid w:val="00456D7C"/>
    <w:rsid w:val="00463B77"/>
    <w:rsid w:val="00463C7B"/>
    <w:rsid w:val="004644A6"/>
    <w:rsid w:val="004659BD"/>
    <w:rsid w:val="00465AE8"/>
    <w:rsid w:val="00470775"/>
    <w:rsid w:val="00473C1E"/>
    <w:rsid w:val="004746B1"/>
    <w:rsid w:val="0047583F"/>
    <w:rsid w:val="00475DE8"/>
    <w:rsid w:val="00481C44"/>
    <w:rsid w:val="00484936"/>
    <w:rsid w:val="00484F37"/>
    <w:rsid w:val="00485C89"/>
    <w:rsid w:val="00486BE3"/>
    <w:rsid w:val="004905E4"/>
    <w:rsid w:val="00490A89"/>
    <w:rsid w:val="00490AB4"/>
    <w:rsid w:val="00491A33"/>
    <w:rsid w:val="00491BEA"/>
    <w:rsid w:val="004920F3"/>
    <w:rsid w:val="00492F02"/>
    <w:rsid w:val="004935C6"/>
    <w:rsid w:val="004939AE"/>
    <w:rsid w:val="004979D4"/>
    <w:rsid w:val="004A12DF"/>
    <w:rsid w:val="004A17E6"/>
    <w:rsid w:val="004A1BA8"/>
    <w:rsid w:val="004A3EF8"/>
    <w:rsid w:val="004A3F38"/>
    <w:rsid w:val="004A4B57"/>
    <w:rsid w:val="004A63FA"/>
    <w:rsid w:val="004B0272"/>
    <w:rsid w:val="004B2701"/>
    <w:rsid w:val="004B2E1B"/>
    <w:rsid w:val="004B3AA8"/>
    <w:rsid w:val="004B3E93"/>
    <w:rsid w:val="004C010A"/>
    <w:rsid w:val="004C1FBC"/>
    <w:rsid w:val="004C3F1D"/>
    <w:rsid w:val="004C42AD"/>
    <w:rsid w:val="004C458D"/>
    <w:rsid w:val="004C5D52"/>
    <w:rsid w:val="004C7556"/>
    <w:rsid w:val="004C7E8B"/>
    <w:rsid w:val="004C7E9D"/>
    <w:rsid w:val="004C7F67"/>
    <w:rsid w:val="004D076D"/>
    <w:rsid w:val="004D0EF1"/>
    <w:rsid w:val="004D2253"/>
    <w:rsid w:val="004D4406"/>
    <w:rsid w:val="004D7C42"/>
    <w:rsid w:val="004E0465"/>
    <w:rsid w:val="004E127B"/>
    <w:rsid w:val="004E1C0A"/>
    <w:rsid w:val="004E2B06"/>
    <w:rsid w:val="004E2C44"/>
    <w:rsid w:val="004E30C5"/>
    <w:rsid w:val="004E4AA5"/>
    <w:rsid w:val="004E4AEE"/>
    <w:rsid w:val="004E5994"/>
    <w:rsid w:val="004E59E3"/>
    <w:rsid w:val="004E67C0"/>
    <w:rsid w:val="004F391A"/>
    <w:rsid w:val="004F3CFB"/>
    <w:rsid w:val="004F6456"/>
    <w:rsid w:val="004F696E"/>
    <w:rsid w:val="004F6C71"/>
    <w:rsid w:val="00501139"/>
    <w:rsid w:val="005017AF"/>
    <w:rsid w:val="0050363E"/>
    <w:rsid w:val="005039BC"/>
    <w:rsid w:val="005043BB"/>
    <w:rsid w:val="00504A3D"/>
    <w:rsid w:val="00505767"/>
    <w:rsid w:val="005073F0"/>
    <w:rsid w:val="00510227"/>
    <w:rsid w:val="00510A7B"/>
    <w:rsid w:val="005117FA"/>
    <w:rsid w:val="00512F6E"/>
    <w:rsid w:val="00513038"/>
    <w:rsid w:val="00514174"/>
    <w:rsid w:val="00516088"/>
    <w:rsid w:val="00516B0B"/>
    <w:rsid w:val="005207A3"/>
    <w:rsid w:val="005220EC"/>
    <w:rsid w:val="00523F95"/>
    <w:rsid w:val="00524D65"/>
    <w:rsid w:val="00525B16"/>
    <w:rsid w:val="00525D33"/>
    <w:rsid w:val="00530396"/>
    <w:rsid w:val="00533D04"/>
    <w:rsid w:val="00534804"/>
    <w:rsid w:val="00534BDF"/>
    <w:rsid w:val="005354EA"/>
    <w:rsid w:val="0053585F"/>
    <w:rsid w:val="00535E11"/>
    <w:rsid w:val="00535EC4"/>
    <w:rsid w:val="00535ED9"/>
    <w:rsid w:val="0053692B"/>
    <w:rsid w:val="00541853"/>
    <w:rsid w:val="00543462"/>
    <w:rsid w:val="00543BDA"/>
    <w:rsid w:val="005441CC"/>
    <w:rsid w:val="005479DA"/>
    <w:rsid w:val="00547BCC"/>
    <w:rsid w:val="0055013B"/>
    <w:rsid w:val="00551BF1"/>
    <w:rsid w:val="00551F6F"/>
    <w:rsid w:val="00555044"/>
    <w:rsid w:val="00561475"/>
    <w:rsid w:val="00564224"/>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5833"/>
    <w:rsid w:val="005A7830"/>
    <w:rsid w:val="005A7FCE"/>
    <w:rsid w:val="005B0F3F"/>
    <w:rsid w:val="005B4903"/>
    <w:rsid w:val="005B51CE"/>
    <w:rsid w:val="005B5885"/>
    <w:rsid w:val="005B5CD7"/>
    <w:rsid w:val="005B6CF6"/>
    <w:rsid w:val="005B7422"/>
    <w:rsid w:val="005B75F3"/>
    <w:rsid w:val="005B7C81"/>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14A"/>
    <w:rsid w:val="005F0D9C"/>
    <w:rsid w:val="005F1A87"/>
    <w:rsid w:val="005F284E"/>
    <w:rsid w:val="005F4712"/>
    <w:rsid w:val="005F770A"/>
    <w:rsid w:val="00600425"/>
    <w:rsid w:val="006015CE"/>
    <w:rsid w:val="00603F86"/>
    <w:rsid w:val="00604784"/>
    <w:rsid w:val="006049B2"/>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BDA"/>
    <w:rsid w:val="00637E4D"/>
    <w:rsid w:val="006402E9"/>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48F5"/>
    <w:rsid w:val="00674C26"/>
    <w:rsid w:val="00675D27"/>
    <w:rsid w:val="006770F4"/>
    <w:rsid w:val="00677A84"/>
    <w:rsid w:val="0068026D"/>
    <w:rsid w:val="00680A27"/>
    <w:rsid w:val="006816A4"/>
    <w:rsid w:val="006819B8"/>
    <w:rsid w:val="006826C4"/>
    <w:rsid w:val="006840A6"/>
    <w:rsid w:val="006850CD"/>
    <w:rsid w:val="00685AAB"/>
    <w:rsid w:val="00685B23"/>
    <w:rsid w:val="00690583"/>
    <w:rsid w:val="00693640"/>
    <w:rsid w:val="00695D22"/>
    <w:rsid w:val="00697934"/>
    <w:rsid w:val="006A0215"/>
    <w:rsid w:val="006A07AA"/>
    <w:rsid w:val="006A25E5"/>
    <w:rsid w:val="006A2B46"/>
    <w:rsid w:val="006A336D"/>
    <w:rsid w:val="006A37B9"/>
    <w:rsid w:val="006B2672"/>
    <w:rsid w:val="006B324E"/>
    <w:rsid w:val="006B536C"/>
    <w:rsid w:val="006B54BF"/>
    <w:rsid w:val="006B5F44"/>
    <w:rsid w:val="006B5F90"/>
    <w:rsid w:val="006B62E4"/>
    <w:rsid w:val="006C1BBA"/>
    <w:rsid w:val="006C2079"/>
    <w:rsid w:val="006C3199"/>
    <w:rsid w:val="006C4C60"/>
    <w:rsid w:val="006C5A62"/>
    <w:rsid w:val="006C5D68"/>
    <w:rsid w:val="006C6976"/>
    <w:rsid w:val="006C6DD0"/>
    <w:rsid w:val="006D04EA"/>
    <w:rsid w:val="006D0AB7"/>
    <w:rsid w:val="006D16C4"/>
    <w:rsid w:val="006D3E96"/>
    <w:rsid w:val="006D4515"/>
    <w:rsid w:val="006D4BB1"/>
    <w:rsid w:val="006D6593"/>
    <w:rsid w:val="006E094A"/>
    <w:rsid w:val="006E23EA"/>
    <w:rsid w:val="006E776B"/>
    <w:rsid w:val="006F0384"/>
    <w:rsid w:val="006F03A8"/>
    <w:rsid w:val="006F2ACA"/>
    <w:rsid w:val="006F2ADC"/>
    <w:rsid w:val="006F2BFE"/>
    <w:rsid w:val="006F31E9"/>
    <w:rsid w:val="006F6284"/>
    <w:rsid w:val="007002C5"/>
    <w:rsid w:val="00704387"/>
    <w:rsid w:val="00707669"/>
    <w:rsid w:val="00711CBA"/>
    <w:rsid w:val="00711FB5"/>
    <w:rsid w:val="00712A01"/>
    <w:rsid w:val="00714F58"/>
    <w:rsid w:val="00717E6C"/>
    <w:rsid w:val="00722FBF"/>
    <w:rsid w:val="00722FC2"/>
    <w:rsid w:val="00724879"/>
    <w:rsid w:val="00724E1B"/>
    <w:rsid w:val="00725949"/>
    <w:rsid w:val="00727FA2"/>
    <w:rsid w:val="007322D9"/>
    <w:rsid w:val="00732BC0"/>
    <w:rsid w:val="00733606"/>
    <w:rsid w:val="0073515D"/>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079E"/>
    <w:rsid w:val="00773C1F"/>
    <w:rsid w:val="00774DA4"/>
    <w:rsid w:val="00776599"/>
    <w:rsid w:val="0078114B"/>
    <w:rsid w:val="00781DD2"/>
    <w:rsid w:val="007835D4"/>
    <w:rsid w:val="00783ECF"/>
    <w:rsid w:val="0078413A"/>
    <w:rsid w:val="007959E8"/>
    <w:rsid w:val="00795E9C"/>
    <w:rsid w:val="007A0521"/>
    <w:rsid w:val="007A0AC5"/>
    <w:rsid w:val="007A2E12"/>
    <w:rsid w:val="007A3475"/>
    <w:rsid w:val="007A41C8"/>
    <w:rsid w:val="007A54CE"/>
    <w:rsid w:val="007A5D86"/>
    <w:rsid w:val="007A6FD9"/>
    <w:rsid w:val="007A7FFA"/>
    <w:rsid w:val="007B04EB"/>
    <w:rsid w:val="007B0D4F"/>
    <w:rsid w:val="007B0E8A"/>
    <w:rsid w:val="007B1158"/>
    <w:rsid w:val="007B355E"/>
    <w:rsid w:val="007B5A3D"/>
    <w:rsid w:val="007B5B95"/>
    <w:rsid w:val="007B5C20"/>
    <w:rsid w:val="007B68EA"/>
    <w:rsid w:val="007B7453"/>
    <w:rsid w:val="007C1992"/>
    <w:rsid w:val="007C1E8B"/>
    <w:rsid w:val="007C26A6"/>
    <w:rsid w:val="007C2D89"/>
    <w:rsid w:val="007C2FE4"/>
    <w:rsid w:val="007C4593"/>
    <w:rsid w:val="007C5309"/>
    <w:rsid w:val="007C6069"/>
    <w:rsid w:val="007D06C4"/>
    <w:rsid w:val="007D1352"/>
    <w:rsid w:val="007D2508"/>
    <w:rsid w:val="007D346A"/>
    <w:rsid w:val="007D6518"/>
    <w:rsid w:val="007D71A5"/>
    <w:rsid w:val="007D76BD"/>
    <w:rsid w:val="007E0BF1"/>
    <w:rsid w:val="007E2298"/>
    <w:rsid w:val="007E363F"/>
    <w:rsid w:val="007E3848"/>
    <w:rsid w:val="007F0ED8"/>
    <w:rsid w:val="007F0F63"/>
    <w:rsid w:val="007F6551"/>
    <w:rsid w:val="007F75CE"/>
    <w:rsid w:val="008013A4"/>
    <w:rsid w:val="00801BEA"/>
    <w:rsid w:val="008027CE"/>
    <w:rsid w:val="00802F42"/>
    <w:rsid w:val="00802F96"/>
    <w:rsid w:val="00804383"/>
    <w:rsid w:val="00804BB7"/>
    <w:rsid w:val="00804D41"/>
    <w:rsid w:val="00810257"/>
    <w:rsid w:val="008104F5"/>
    <w:rsid w:val="00811072"/>
    <w:rsid w:val="00811369"/>
    <w:rsid w:val="00815419"/>
    <w:rsid w:val="008163C8"/>
    <w:rsid w:val="008164A1"/>
    <w:rsid w:val="00817325"/>
    <w:rsid w:val="008176B8"/>
    <w:rsid w:val="00817914"/>
    <w:rsid w:val="008209E6"/>
    <w:rsid w:val="00820BF1"/>
    <w:rsid w:val="008213F5"/>
    <w:rsid w:val="00823303"/>
    <w:rsid w:val="008233B2"/>
    <w:rsid w:val="00823A9F"/>
    <w:rsid w:val="00823C85"/>
    <w:rsid w:val="00825138"/>
    <w:rsid w:val="008269DD"/>
    <w:rsid w:val="00827917"/>
    <w:rsid w:val="00830621"/>
    <w:rsid w:val="00832797"/>
    <w:rsid w:val="0083348C"/>
    <w:rsid w:val="008373D3"/>
    <w:rsid w:val="00837BCC"/>
    <w:rsid w:val="00840617"/>
    <w:rsid w:val="00840F84"/>
    <w:rsid w:val="00842A47"/>
    <w:rsid w:val="00843C13"/>
    <w:rsid w:val="008454F8"/>
    <w:rsid w:val="00846CCD"/>
    <w:rsid w:val="0085173A"/>
    <w:rsid w:val="00856316"/>
    <w:rsid w:val="008603CE"/>
    <w:rsid w:val="008620FC"/>
    <w:rsid w:val="008627A5"/>
    <w:rsid w:val="00863E05"/>
    <w:rsid w:val="00865ACA"/>
    <w:rsid w:val="00865D28"/>
    <w:rsid w:val="00865F85"/>
    <w:rsid w:val="00867C10"/>
    <w:rsid w:val="00870439"/>
    <w:rsid w:val="00870DA1"/>
    <w:rsid w:val="00874DB5"/>
    <w:rsid w:val="00881519"/>
    <w:rsid w:val="00883F93"/>
    <w:rsid w:val="00884DB3"/>
    <w:rsid w:val="00885A9D"/>
    <w:rsid w:val="008864F6"/>
    <w:rsid w:val="00887DA4"/>
    <w:rsid w:val="0089049D"/>
    <w:rsid w:val="008928C9"/>
    <w:rsid w:val="008930CB"/>
    <w:rsid w:val="008938DC"/>
    <w:rsid w:val="00893FD1"/>
    <w:rsid w:val="00894836"/>
    <w:rsid w:val="00895172"/>
    <w:rsid w:val="00895680"/>
    <w:rsid w:val="00895D7D"/>
    <w:rsid w:val="00896DFF"/>
    <w:rsid w:val="0089762C"/>
    <w:rsid w:val="008A042A"/>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3FC6"/>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3BCE"/>
    <w:rsid w:val="008F4C29"/>
    <w:rsid w:val="008F5AEE"/>
    <w:rsid w:val="008F6B66"/>
    <w:rsid w:val="008F70BD"/>
    <w:rsid w:val="008F788F"/>
    <w:rsid w:val="008F7EA2"/>
    <w:rsid w:val="00902722"/>
    <w:rsid w:val="009027BC"/>
    <w:rsid w:val="009062E6"/>
    <w:rsid w:val="00911BE5"/>
    <w:rsid w:val="00913CA9"/>
    <w:rsid w:val="009145AE"/>
    <w:rsid w:val="009146CE"/>
    <w:rsid w:val="00914CA7"/>
    <w:rsid w:val="00915C3E"/>
    <w:rsid w:val="009161A8"/>
    <w:rsid w:val="009167AC"/>
    <w:rsid w:val="00920310"/>
    <w:rsid w:val="009245F5"/>
    <w:rsid w:val="009249EC"/>
    <w:rsid w:val="009273B3"/>
    <w:rsid w:val="009305B5"/>
    <w:rsid w:val="009429D5"/>
    <w:rsid w:val="00942BF1"/>
    <w:rsid w:val="00945180"/>
    <w:rsid w:val="00945428"/>
    <w:rsid w:val="0094607B"/>
    <w:rsid w:val="00946C1C"/>
    <w:rsid w:val="00952200"/>
    <w:rsid w:val="00953604"/>
    <w:rsid w:val="0095496B"/>
    <w:rsid w:val="009610DC"/>
    <w:rsid w:val="00961490"/>
    <w:rsid w:val="0096381A"/>
    <w:rsid w:val="009643E8"/>
    <w:rsid w:val="00965E04"/>
    <w:rsid w:val="0096637E"/>
    <w:rsid w:val="009674AD"/>
    <w:rsid w:val="00970CDC"/>
    <w:rsid w:val="0097434A"/>
    <w:rsid w:val="00977010"/>
    <w:rsid w:val="00977D02"/>
    <w:rsid w:val="009809BB"/>
    <w:rsid w:val="0098364B"/>
    <w:rsid w:val="00983BDF"/>
    <w:rsid w:val="009911AF"/>
    <w:rsid w:val="00991875"/>
    <w:rsid w:val="00991ACF"/>
    <w:rsid w:val="00991F92"/>
    <w:rsid w:val="00992985"/>
    <w:rsid w:val="00993889"/>
    <w:rsid w:val="0099551B"/>
    <w:rsid w:val="00995736"/>
    <w:rsid w:val="00997BF1"/>
    <w:rsid w:val="009A089C"/>
    <w:rsid w:val="009A118E"/>
    <w:rsid w:val="009A21CD"/>
    <w:rsid w:val="009A278C"/>
    <w:rsid w:val="009A2BC2"/>
    <w:rsid w:val="009A42C1"/>
    <w:rsid w:val="009A5429"/>
    <w:rsid w:val="009A72AD"/>
    <w:rsid w:val="009A76D0"/>
    <w:rsid w:val="009B0568"/>
    <w:rsid w:val="009B09E0"/>
    <w:rsid w:val="009B0BC5"/>
    <w:rsid w:val="009B1247"/>
    <w:rsid w:val="009B46F9"/>
    <w:rsid w:val="009B6029"/>
    <w:rsid w:val="009B6971"/>
    <w:rsid w:val="009C059F"/>
    <w:rsid w:val="009C0EF8"/>
    <w:rsid w:val="009C27F1"/>
    <w:rsid w:val="009C3152"/>
    <w:rsid w:val="009C4CFA"/>
    <w:rsid w:val="009C5070"/>
    <w:rsid w:val="009C6838"/>
    <w:rsid w:val="009C6C4B"/>
    <w:rsid w:val="009C6E54"/>
    <w:rsid w:val="009D112C"/>
    <w:rsid w:val="009D47FA"/>
    <w:rsid w:val="009D4B36"/>
    <w:rsid w:val="009D4C5B"/>
    <w:rsid w:val="009D50D2"/>
    <w:rsid w:val="009D6BCA"/>
    <w:rsid w:val="009E0F62"/>
    <w:rsid w:val="009E18FE"/>
    <w:rsid w:val="009E4A58"/>
    <w:rsid w:val="009E5A2D"/>
    <w:rsid w:val="009E5AB2"/>
    <w:rsid w:val="009E5F6F"/>
    <w:rsid w:val="009E6219"/>
    <w:rsid w:val="009E66B4"/>
    <w:rsid w:val="009F03B3"/>
    <w:rsid w:val="009F15AB"/>
    <w:rsid w:val="009F5B89"/>
    <w:rsid w:val="00A0096C"/>
    <w:rsid w:val="00A016CF"/>
    <w:rsid w:val="00A01757"/>
    <w:rsid w:val="00A01D91"/>
    <w:rsid w:val="00A028C0"/>
    <w:rsid w:val="00A02B35"/>
    <w:rsid w:val="00A02BAE"/>
    <w:rsid w:val="00A04BEB"/>
    <w:rsid w:val="00A055D5"/>
    <w:rsid w:val="00A06A6B"/>
    <w:rsid w:val="00A07E47"/>
    <w:rsid w:val="00A129D0"/>
    <w:rsid w:val="00A12C33"/>
    <w:rsid w:val="00A138BA"/>
    <w:rsid w:val="00A14C8E"/>
    <w:rsid w:val="00A153D9"/>
    <w:rsid w:val="00A15F09"/>
    <w:rsid w:val="00A169B6"/>
    <w:rsid w:val="00A2271D"/>
    <w:rsid w:val="00A22AA0"/>
    <w:rsid w:val="00A237D5"/>
    <w:rsid w:val="00A24C2C"/>
    <w:rsid w:val="00A30EFC"/>
    <w:rsid w:val="00A31984"/>
    <w:rsid w:val="00A32D73"/>
    <w:rsid w:val="00A3367B"/>
    <w:rsid w:val="00A3597D"/>
    <w:rsid w:val="00A36DD1"/>
    <w:rsid w:val="00A4006C"/>
    <w:rsid w:val="00A40091"/>
    <w:rsid w:val="00A4030F"/>
    <w:rsid w:val="00A41C79"/>
    <w:rsid w:val="00A41CB5"/>
    <w:rsid w:val="00A42CDF"/>
    <w:rsid w:val="00A43016"/>
    <w:rsid w:val="00A4452E"/>
    <w:rsid w:val="00A4472C"/>
    <w:rsid w:val="00A44E69"/>
    <w:rsid w:val="00A4661E"/>
    <w:rsid w:val="00A55BD6"/>
    <w:rsid w:val="00A55D50"/>
    <w:rsid w:val="00A57142"/>
    <w:rsid w:val="00A648CD"/>
    <w:rsid w:val="00A6537A"/>
    <w:rsid w:val="00A65F55"/>
    <w:rsid w:val="00A67866"/>
    <w:rsid w:val="00A70B07"/>
    <w:rsid w:val="00A723F8"/>
    <w:rsid w:val="00A77183"/>
    <w:rsid w:val="00A77CCB"/>
    <w:rsid w:val="00A80B55"/>
    <w:rsid w:val="00A83D8D"/>
    <w:rsid w:val="00A8446B"/>
    <w:rsid w:val="00A8473F"/>
    <w:rsid w:val="00A862D6"/>
    <w:rsid w:val="00A8715E"/>
    <w:rsid w:val="00A9195F"/>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2718"/>
    <w:rsid w:val="00AD3B13"/>
    <w:rsid w:val="00AD4126"/>
    <w:rsid w:val="00AD421C"/>
    <w:rsid w:val="00AD4335"/>
    <w:rsid w:val="00AD44FA"/>
    <w:rsid w:val="00AD539D"/>
    <w:rsid w:val="00AD6EFB"/>
    <w:rsid w:val="00AE070A"/>
    <w:rsid w:val="00AE101C"/>
    <w:rsid w:val="00AE37E5"/>
    <w:rsid w:val="00AE5EB4"/>
    <w:rsid w:val="00AF0C18"/>
    <w:rsid w:val="00AF0DD6"/>
    <w:rsid w:val="00AF4260"/>
    <w:rsid w:val="00AF47C5"/>
    <w:rsid w:val="00AF5398"/>
    <w:rsid w:val="00B049AF"/>
    <w:rsid w:val="00B07242"/>
    <w:rsid w:val="00B10534"/>
    <w:rsid w:val="00B113DB"/>
    <w:rsid w:val="00B11D8A"/>
    <w:rsid w:val="00B12981"/>
    <w:rsid w:val="00B1358A"/>
    <w:rsid w:val="00B147DD"/>
    <w:rsid w:val="00B156FD"/>
    <w:rsid w:val="00B21F61"/>
    <w:rsid w:val="00B23DA8"/>
    <w:rsid w:val="00B25631"/>
    <w:rsid w:val="00B261F1"/>
    <w:rsid w:val="00B265BC"/>
    <w:rsid w:val="00B31219"/>
    <w:rsid w:val="00B31FB1"/>
    <w:rsid w:val="00B33952"/>
    <w:rsid w:val="00B33C5E"/>
    <w:rsid w:val="00B342F4"/>
    <w:rsid w:val="00B34369"/>
    <w:rsid w:val="00B34DC2"/>
    <w:rsid w:val="00B3663B"/>
    <w:rsid w:val="00B378E5"/>
    <w:rsid w:val="00B404A9"/>
    <w:rsid w:val="00B41808"/>
    <w:rsid w:val="00B4346D"/>
    <w:rsid w:val="00B440F4"/>
    <w:rsid w:val="00B447A5"/>
    <w:rsid w:val="00B4654C"/>
    <w:rsid w:val="00B46AF0"/>
    <w:rsid w:val="00B47293"/>
    <w:rsid w:val="00B50E50"/>
    <w:rsid w:val="00B5125E"/>
    <w:rsid w:val="00B52120"/>
    <w:rsid w:val="00B54ABC"/>
    <w:rsid w:val="00B54DDE"/>
    <w:rsid w:val="00B56BC0"/>
    <w:rsid w:val="00B56FBE"/>
    <w:rsid w:val="00B57D35"/>
    <w:rsid w:val="00B60ACF"/>
    <w:rsid w:val="00B61203"/>
    <w:rsid w:val="00B62B58"/>
    <w:rsid w:val="00B65149"/>
    <w:rsid w:val="00B65EEC"/>
    <w:rsid w:val="00B66567"/>
    <w:rsid w:val="00B66F52"/>
    <w:rsid w:val="00B66FE5"/>
    <w:rsid w:val="00B671D7"/>
    <w:rsid w:val="00B72880"/>
    <w:rsid w:val="00B758BF"/>
    <w:rsid w:val="00B77EC8"/>
    <w:rsid w:val="00B827A6"/>
    <w:rsid w:val="00B831CE"/>
    <w:rsid w:val="00B86677"/>
    <w:rsid w:val="00B87131"/>
    <w:rsid w:val="00B9236A"/>
    <w:rsid w:val="00B939B1"/>
    <w:rsid w:val="00B94C81"/>
    <w:rsid w:val="00B96D40"/>
    <w:rsid w:val="00B97386"/>
    <w:rsid w:val="00BA17B7"/>
    <w:rsid w:val="00BA263B"/>
    <w:rsid w:val="00BA42B2"/>
    <w:rsid w:val="00BA58D4"/>
    <w:rsid w:val="00BA5B9E"/>
    <w:rsid w:val="00BA7C9A"/>
    <w:rsid w:val="00BB203B"/>
    <w:rsid w:val="00BB5F67"/>
    <w:rsid w:val="00BB5F8F"/>
    <w:rsid w:val="00BB657A"/>
    <w:rsid w:val="00BC0468"/>
    <w:rsid w:val="00BC1A4E"/>
    <w:rsid w:val="00BC1E05"/>
    <w:rsid w:val="00BC3E77"/>
    <w:rsid w:val="00BC4790"/>
    <w:rsid w:val="00BC55C4"/>
    <w:rsid w:val="00BC56E8"/>
    <w:rsid w:val="00BC5DC7"/>
    <w:rsid w:val="00BC6B8B"/>
    <w:rsid w:val="00BC73D8"/>
    <w:rsid w:val="00BD31BC"/>
    <w:rsid w:val="00BD52D7"/>
    <w:rsid w:val="00BD5AD2"/>
    <w:rsid w:val="00BE22F3"/>
    <w:rsid w:val="00BE4AEC"/>
    <w:rsid w:val="00BE5B52"/>
    <w:rsid w:val="00BE7739"/>
    <w:rsid w:val="00BE7B8D"/>
    <w:rsid w:val="00BF0993"/>
    <w:rsid w:val="00BF10A9"/>
    <w:rsid w:val="00BF1703"/>
    <w:rsid w:val="00BF222D"/>
    <w:rsid w:val="00BF231C"/>
    <w:rsid w:val="00BF51E5"/>
    <w:rsid w:val="00BF74A6"/>
    <w:rsid w:val="00C013AD"/>
    <w:rsid w:val="00C03486"/>
    <w:rsid w:val="00C04904"/>
    <w:rsid w:val="00C056B3"/>
    <w:rsid w:val="00C103E5"/>
    <w:rsid w:val="00C13319"/>
    <w:rsid w:val="00C13EE9"/>
    <w:rsid w:val="00C1470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478AC"/>
    <w:rsid w:val="00C521D6"/>
    <w:rsid w:val="00C536C7"/>
    <w:rsid w:val="00C55232"/>
    <w:rsid w:val="00C553A4"/>
    <w:rsid w:val="00C55A06"/>
    <w:rsid w:val="00C55D03"/>
    <w:rsid w:val="00C601BC"/>
    <w:rsid w:val="00C6040F"/>
    <w:rsid w:val="00C62095"/>
    <w:rsid w:val="00C62690"/>
    <w:rsid w:val="00C6329F"/>
    <w:rsid w:val="00C63340"/>
    <w:rsid w:val="00C6371F"/>
    <w:rsid w:val="00C643F9"/>
    <w:rsid w:val="00C64E95"/>
    <w:rsid w:val="00C66CED"/>
    <w:rsid w:val="00C71372"/>
    <w:rsid w:val="00C72410"/>
    <w:rsid w:val="00C7287F"/>
    <w:rsid w:val="00C72C41"/>
    <w:rsid w:val="00C74E41"/>
    <w:rsid w:val="00C80982"/>
    <w:rsid w:val="00C80CB8"/>
    <w:rsid w:val="00C819F8"/>
    <w:rsid w:val="00C8248C"/>
    <w:rsid w:val="00C84E33"/>
    <w:rsid w:val="00C86D6F"/>
    <w:rsid w:val="00C905FC"/>
    <w:rsid w:val="00C91217"/>
    <w:rsid w:val="00C92D03"/>
    <w:rsid w:val="00C9319C"/>
    <w:rsid w:val="00C9435D"/>
    <w:rsid w:val="00C94DF2"/>
    <w:rsid w:val="00C96741"/>
    <w:rsid w:val="00CA2D1B"/>
    <w:rsid w:val="00CA32F6"/>
    <w:rsid w:val="00CA375D"/>
    <w:rsid w:val="00CA536B"/>
    <w:rsid w:val="00CA662A"/>
    <w:rsid w:val="00CA7AFD"/>
    <w:rsid w:val="00CA7C3C"/>
    <w:rsid w:val="00CB0189"/>
    <w:rsid w:val="00CB0BA2"/>
    <w:rsid w:val="00CB1A42"/>
    <w:rsid w:val="00CB1B0C"/>
    <w:rsid w:val="00CB2C0B"/>
    <w:rsid w:val="00CB46C5"/>
    <w:rsid w:val="00CB517D"/>
    <w:rsid w:val="00CB7E5D"/>
    <w:rsid w:val="00CC038D"/>
    <w:rsid w:val="00CC08DB"/>
    <w:rsid w:val="00CC3034"/>
    <w:rsid w:val="00CC39FF"/>
    <w:rsid w:val="00CC3C2F"/>
    <w:rsid w:val="00CC4AC8"/>
    <w:rsid w:val="00CC5233"/>
    <w:rsid w:val="00CC573C"/>
    <w:rsid w:val="00CC5DE6"/>
    <w:rsid w:val="00CC6E4E"/>
    <w:rsid w:val="00CC6FE8"/>
    <w:rsid w:val="00CC7202"/>
    <w:rsid w:val="00CD25AC"/>
    <w:rsid w:val="00CD2808"/>
    <w:rsid w:val="00CD28BF"/>
    <w:rsid w:val="00CD31EB"/>
    <w:rsid w:val="00CD4092"/>
    <w:rsid w:val="00CD4A20"/>
    <w:rsid w:val="00CD50A1"/>
    <w:rsid w:val="00CD519E"/>
    <w:rsid w:val="00CD561D"/>
    <w:rsid w:val="00CE01A9"/>
    <w:rsid w:val="00CE0C4F"/>
    <w:rsid w:val="00CE30EA"/>
    <w:rsid w:val="00CF048A"/>
    <w:rsid w:val="00CF155A"/>
    <w:rsid w:val="00CF2915"/>
    <w:rsid w:val="00CF2947"/>
    <w:rsid w:val="00CF5DC6"/>
    <w:rsid w:val="00CF686F"/>
    <w:rsid w:val="00CF6E60"/>
    <w:rsid w:val="00CF7BCA"/>
    <w:rsid w:val="00D008FD"/>
    <w:rsid w:val="00D0321C"/>
    <w:rsid w:val="00D035EC"/>
    <w:rsid w:val="00D03E0B"/>
    <w:rsid w:val="00D06270"/>
    <w:rsid w:val="00D06AB1"/>
    <w:rsid w:val="00D072ED"/>
    <w:rsid w:val="00D07580"/>
    <w:rsid w:val="00D07A16"/>
    <w:rsid w:val="00D1067E"/>
    <w:rsid w:val="00D10F50"/>
    <w:rsid w:val="00D11272"/>
    <w:rsid w:val="00D126F5"/>
    <w:rsid w:val="00D1489E"/>
    <w:rsid w:val="00D14EDA"/>
    <w:rsid w:val="00D16B96"/>
    <w:rsid w:val="00D20208"/>
    <w:rsid w:val="00D20737"/>
    <w:rsid w:val="00D21E81"/>
    <w:rsid w:val="00D223DE"/>
    <w:rsid w:val="00D2569D"/>
    <w:rsid w:val="00D25E37"/>
    <w:rsid w:val="00D2661A"/>
    <w:rsid w:val="00D27582"/>
    <w:rsid w:val="00D27EC4"/>
    <w:rsid w:val="00D32719"/>
    <w:rsid w:val="00D33333"/>
    <w:rsid w:val="00D33457"/>
    <w:rsid w:val="00D34331"/>
    <w:rsid w:val="00D352A2"/>
    <w:rsid w:val="00D36477"/>
    <w:rsid w:val="00D3660F"/>
    <w:rsid w:val="00D400F1"/>
    <w:rsid w:val="00D4162B"/>
    <w:rsid w:val="00D4474B"/>
    <w:rsid w:val="00D4514F"/>
    <w:rsid w:val="00D451E2"/>
    <w:rsid w:val="00D45E89"/>
    <w:rsid w:val="00D45E8D"/>
    <w:rsid w:val="00D466AE"/>
    <w:rsid w:val="00D4734F"/>
    <w:rsid w:val="00D519DC"/>
    <w:rsid w:val="00D51BF3"/>
    <w:rsid w:val="00D60DD0"/>
    <w:rsid w:val="00D66846"/>
    <w:rsid w:val="00D675FB"/>
    <w:rsid w:val="00D71212"/>
    <w:rsid w:val="00D71F25"/>
    <w:rsid w:val="00D72A9C"/>
    <w:rsid w:val="00D739C9"/>
    <w:rsid w:val="00D77031"/>
    <w:rsid w:val="00D84941"/>
    <w:rsid w:val="00D84FA1"/>
    <w:rsid w:val="00D851F0"/>
    <w:rsid w:val="00D86DB7"/>
    <w:rsid w:val="00D86F75"/>
    <w:rsid w:val="00D90A47"/>
    <w:rsid w:val="00D926D0"/>
    <w:rsid w:val="00D93030"/>
    <w:rsid w:val="00D950E1"/>
    <w:rsid w:val="00D952A6"/>
    <w:rsid w:val="00D95D22"/>
    <w:rsid w:val="00D97085"/>
    <w:rsid w:val="00D97F99"/>
    <w:rsid w:val="00DA0B34"/>
    <w:rsid w:val="00DA1E08"/>
    <w:rsid w:val="00DA24F8"/>
    <w:rsid w:val="00DA28E8"/>
    <w:rsid w:val="00DA38D3"/>
    <w:rsid w:val="00DA3932"/>
    <w:rsid w:val="00DA3AFC"/>
    <w:rsid w:val="00DA5191"/>
    <w:rsid w:val="00DA532C"/>
    <w:rsid w:val="00DA64F8"/>
    <w:rsid w:val="00DA6C15"/>
    <w:rsid w:val="00DB0258"/>
    <w:rsid w:val="00DB14EE"/>
    <w:rsid w:val="00DB389D"/>
    <w:rsid w:val="00DB38EE"/>
    <w:rsid w:val="00DB498B"/>
    <w:rsid w:val="00DB66CA"/>
    <w:rsid w:val="00DB6BCA"/>
    <w:rsid w:val="00DB73F7"/>
    <w:rsid w:val="00DC0321"/>
    <w:rsid w:val="00DC1DB6"/>
    <w:rsid w:val="00DC3067"/>
    <w:rsid w:val="00DC370B"/>
    <w:rsid w:val="00DC3F17"/>
    <w:rsid w:val="00DC5503"/>
    <w:rsid w:val="00DC5B90"/>
    <w:rsid w:val="00DC7454"/>
    <w:rsid w:val="00DC7A99"/>
    <w:rsid w:val="00DD00FF"/>
    <w:rsid w:val="00DD0619"/>
    <w:rsid w:val="00DD07FB"/>
    <w:rsid w:val="00DD25C6"/>
    <w:rsid w:val="00DD4FE5"/>
    <w:rsid w:val="00DD54B0"/>
    <w:rsid w:val="00DD57EE"/>
    <w:rsid w:val="00DD6BCC"/>
    <w:rsid w:val="00DE0262"/>
    <w:rsid w:val="00DE0A4B"/>
    <w:rsid w:val="00DE2410"/>
    <w:rsid w:val="00DE2939"/>
    <w:rsid w:val="00DE3EEC"/>
    <w:rsid w:val="00DE5102"/>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2994"/>
    <w:rsid w:val="00E13E22"/>
    <w:rsid w:val="00E15CCD"/>
    <w:rsid w:val="00E202EF"/>
    <w:rsid w:val="00E20B31"/>
    <w:rsid w:val="00E210B5"/>
    <w:rsid w:val="00E23D99"/>
    <w:rsid w:val="00E2552F"/>
    <w:rsid w:val="00E3137A"/>
    <w:rsid w:val="00E3213F"/>
    <w:rsid w:val="00E32CCF"/>
    <w:rsid w:val="00E34697"/>
    <w:rsid w:val="00E34A98"/>
    <w:rsid w:val="00E35D1E"/>
    <w:rsid w:val="00E364F9"/>
    <w:rsid w:val="00E365FA"/>
    <w:rsid w:val="00E36789"/>
    <w:rsid w:val="00E41CE7"/>
    <w:rsid w:val="00E44A83"/>
    <w:rsid w:val="00E45889"/>
    <w:rsid w:val="00E45979"/>
    <w:rsid w:val="00E502C1"/>
    <w:rsid w:val="00E502DD"/>
    <w:rsid w:val="00E50D3A"/>
    <w:rsid w:val="00E51387"/>
    <w:rsid w:val="00E51E68"/>
    <w:rsid w:val="00E52EFD"/>
    <w:rsid w:val="00E5408A"/>
    <w:rsid w:val="00E56800"/>
    <w:rsid w:val="00E57F09"/>
    <w:rsid w:val="00E6047F"/>
    <w:rsid w:val="00E60C63"/>
    <w:rsid w:val="00E62FF9"/>
    <w:rsid w:val="00E635D6"/>
    <w:rsid w:val="00E639BC"/>
    <w:rsid w:val="00E6518F"/>
    <w:rsid w:val="00E658AA"/>
    <w:rsid w:val="00E664CC"/>
    <w:rsid w:val="00E70388"/>
    <w:rsid w:val="00E70F92"/>
    <w:rsid w:val="00E7360B"/>
    <w:rsid w:val="00E74C54"/>
    <w:rsid w:val="00E75604"/>
    <w:rsid w:val="00E75770"/>
    <w:rsid w:val="00E77A03"/>
    <w:rsid w:val="00E80790"/>
    <w:rsid w:val="00E8208C"/>
    <w:rsid w:val="00E822E8"/>
    <w:rsid w:val="00E82554"/>
    <w:rsid w:val="00E82606"/>
    <w:rsid w:val="00E846C8"/>
    <w:rsid w:val="00E84957"/>
    <w:rsid w:val="00E84A55"/>
    <w:rsid w:val="00E85BFF"/>
    <w:rsid w:val="00E86BB9"/>
    <w:rsid w:val="00E90391"/>
    <w:rsid w:val="00E906C2"/>
    <w:rsid w:val="00E90A22"/>
    <w:rsid w:val="00E9311F"/>
    <w:rsid w:val="00E934D1"/>
    <w:rsid w:val="00E94AF0"/>
    <w:rsid w:val="00E95D13"/>
    <w:rsid w:val="00E95DD3"/>
    <w:rsid w:val="00E969D5"/>
    <w:rsid w:val="00EA25FD"/>
    <w:rsid w:val="00EA58D1"/>
    <w:rsid w:val="00EA61BC"/>
    <w:rsid w:val="00EA681A"/>
    <w:rsid w:val="00EA71C6"/>
    <w:rsid w:val="00EA735B"/>
    <w:rsid w:val="00EA75E2"/>
    <w:rsid w:val="00EB17DE"/>
    <w:rsid w:val="00EB1E69"/>
    <w:rsid w:val="00EB2086"/>
    <w:rsid w:val="00EB5EDF"/>
    <w:rsid w:val="00EB60FE"/>
    <w:rsid w:val="00EB6D08"/>
    <w:rsid w:val="00EB74DB"/>
    <w:rsid w:val="00EC162B"/>
    <w:rsid w:val="00EC30AE"/>
    <w:rsid w:val="00EC5359"/>
    <w:rsid w:val="00EC562A"/>
    <w:rsid w:val="00EC6863"/>
    <w:rsid w:val="00ED0233"/>
    <w:rsid w:val="00ED067A"/>
    <w:rsid w:val="00ED2B50"/>
    <w:rsid w:val="00ED32F0"/>
    <w:rsid w:val="00ED4465"/>
    <w:rsid w:val="00ED6BE9"/>
    <w:rsid w:val="00EE0350"/>
    <w:rsid w:val="00EE0719"/>
    <w:rsid w:val="00EE0E80"/>
    <w:rsid w:val="00EE1BEB"/>
    <w:rsid w:val="00EE54A6"/>
    <w:rsid w:val="00EE613F"/>
    <w:rsid w:val="00EE7295"/>
    <w:rsid w:val="00EE7869"/>
    <w:rsid w:val="00EF054A"/>
    <w:rsid w:val="00EF3235"/>
    <w:rsid w:val="00EF5B0B"/>
    <w:rsid w:val="00EF622D"/>
    <w:rsid w:val="00EF7E72"/>
    <w:rsid w:val="00F06CAF"/>
    <w:rsid w:val="00F06D37"/>
    <w:rsid w:val="00F07B9D"/>
    <w:rsid w:val="00F11057"/>
    <w:rsid w:val="00F11586"/>
    <w:rsid w:val="00F1183B"/>
    <w:rsid w:val="00F11C9F"/>
    <w:rsid w:val="00F12263"/>
    <w:rsid w:val="00F133B5"/>
    <w:rsid w:val="00F1409D"/>
    <w:rsid w:val="00F14214"/>
    <w:rsid w:val="00F15287"/>
    <w:rsid w:val="00F157A9"/>
    <w:rsid w:val="00F17837"/>
    <w:rsid w:val="00F217BB"/>
    <w:rsid w:val="00F25BB6"/>
    <w:rsid w:val="00F26B7E"/>
    <w:rsid w:val="00F27A3B"/>
    <w:rsid w:val="00F3043D"/>
    <w:rsid w:val="00F33817"/>
    <w:rsid w:val="00F35A2D"/>
    <w:rsid w:val="00F420D5"/>
    <w:rsid w:val="00F451EA"/>
    <w:rsid w:val="00F45447"/>
    <w:rsid w:val="00F456C6"/>
    <w:rsid w:val="00F4577B"/>
    <w:rsid w:val="00F46496"/>
    <w:rsid w:val="00F474D0"/>
    <w:rsid w:val="00F50179"/>
    <w:rsid w:val="00F515EE"/>
    <w:rsid w:val="00F56511"/>
    <w:rsid w:val="00F5752B"/>
    <w:rsid w:val="00F57DE2"/>
    <w:rsid w:val="00F617C9"/>
    <w:rsid w:val="00F6194E"/>
    <w:rsid w:val="00F61F3A"/>
    <w:rsid w:val="00F623AC"/>
    <w:rsid w:val="00F636BA"/>
    <w:rsid w:val="00F6412A"/>
    <w:rsid w:val="00F65778"/>
    <w:rsid w:val="00F65893"/>
    <w:rsid w:val="00F66A4A"/>
    <w:rsid w:val="00F71E22"/>
    <w:rsid w:val="00F72142"/>
    <w:rsid w:val="00F72AE7"/>
    <w:rsid w:val="00F765FB"/>
    <w:rsid w:val="00F81141"/>
    <w:rsid w:val="00F829D9"/>
    <w:rsid w:val="00F833BA"/>
    <w:rsid w:val="00F837AF"/>
    <w:rsid w:val="00F8401A"/>
    <w:rsid w:val="00F84FD0"/>
    <w:rsid w:val="00F859A8"/>
    <w:rsid w:val="00F86D87"/>
    <w:rsid w:val="00F87ACD"/>
    <w:rsid w:val="00F90CB8"/>
    <w:rsid w:val="00F9108B"/>
    <w:rsid w:val="00F91349"/>
    <w:rsid w:val="00F93A8A"/>
    <w:rsid w:val="00F95248"/>
    <w:rsid w:val="00F956A9"/>
    <w:rsid w:val="00F963ED"/>
    <w:rsid w:val="00F966CF"/>
    <w:rsid w:val="00F96CAE"/>
    <w:rsid w:val="00F97C99"/>
    <w:rsid w:val="00FA0DD8"/>
    <w:rsid w:val="00FA4DAC"/>
    <w:rsid w:val="00FA662D"/>
    <w:rsid w:val="00FA73B1"/>
    <w:rsid w:val="00FB0CB9"/>
    <w:rsid w:val="00FB231D"/>
    <w:rsid w:val="00FB45F1"/>
    <w:rsid w:val="00FB4A72"/>
    <w:rsid w:val="00FB54E8"/>
    <w:rsid w:val="00FB7054"/>
    <w:rsid w:val="00FC17B7"/>
    <w:rsid w:val="00FC2CB7"/>
    <w:rsid w:val="00FC4090"/>
    <w:rsid w:val="00FC55B4"/>
    <w:rsid w:val="00FC6D75"/>
    <w:rsid w:val="00FD00E6"/>
    <w:rsid w:val="00FD09A1"/>
    <w:rsid w:val="00FD2A7C"/>
    <w:rsid w:val="00FD59EB"/>
    <w:rsid w:val="00FD7299"/>
    <w:rsid w:val="00FE1775"/>
    <w:rsid w:val="00FE1FBE"/>
    <w:rsid w:val="00FE3901"/>
    <w:rsid w:val="00FE39D3"/>
    <w:rsid w:val="00FE4BCE"/>
    <w:rsid w:val="00FE54AE"/>
    <w:rsid w:val="00FE576A"/>
    <w:rsid w:val="00FE7E79"/>
    <w:rsid w:val="00FF3E7D"/>
    <w:rsid w:val="00FF3F15"/>
    <w:rsid w:val="00FF518E"/>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CB96C9"/>
  <w15:docId w15:val="{C1091848-F2D8-4029-95FA-595BACFE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b">
    <w:name w:val="Normal"/>
    <w:qFormat/>
    <w:rsid w:val="001B47CE"/>
    <w:pPr>
      <w:widowControl w:val="0"/>
      <w:adjustRightInd w:val="0"/>
      <w:spacing w:line="400" w:lineRule="exact"/>
      <w:jc w:val="both"/>
    </w:pPr>
    <w:rPr>
      <w:kern w:val="2"/>
      <w:sz w:val="21"/>
      <w:szCs w:val="21"/>
    </w:rPr>
  </w:style>
  <w:style w:type="paragraph" w:styleId="1">
    <w:name w:val="heading 1"/>
    <w:basedOn w:val="afffb"/>
    <w:next w:val="afffb"/>
    <w:link w:val="10"/>
    <w:qFormat/>
    <w:rsid w:val="009B46F9"/>
    <w:pPr>
      <w:keepNext/>
      <w:keepLines/>
      <w:spacing w:before="340" w:after="330" w:line="578" w:lineRule="auto"/>
      <w:outlineLvl w:val="0"/>
    </w:pPr>
    <w:rPr>
      <w:b/>
      <w:bCs/>
      <w:kern w:val="44"/>
      <w:sz w:val="44"/>
      <w:szCs w:val="44"/>
    </w:rPr>
  </w:style>
  <w:style w:type="paragraph" w:styleId="22">
    <w:name w:val="heading 2"/>
    <w:basedOn w:val="afffb"/>
    <w:next w:val="afffb"/>
    <w:link w:val="23"/>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0"/>
    <w:qFormat/>
    <w:rsid w:val="009B46F9"/>
    <w:pPr>
      <w:keepNext/>
      <w:keepLines/>
      <w:spacing w:before="260" w:after="260" w:line="416" w:lineRule="auto"/>
      <w:outlineLvl w:val="2"/>
    </w:pPr>
    <w:rPr>
      <w:b/>
      <w:bCs/>
      <w:sz w:val="32"/>
      <w:szCs w:val="32"/>
    </w:rPr>
  </w:style>
  <w:style w:type="paragraph" w:styleId="4">
    <w:name w:val="heading 4"/>
    <w:basedOn w:val="afffb"/>
    <w:next w:val="afffb"/>
    <w:link w:val="40"/>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0"/>
    <w:qFormat/>
    <w:rsid w:val="009B46F9"/>
    <w:pPr>
      <w:keepNext/>
      <w:keepLines/>
      <w:adjustRightInd/>
      <w:spacing w:before="280" w:after="290" w:line="376" w:lineRule="auto"/>
      <w:outlineLvl w:val="4"/>
    </w:pPr>
    <w:rPr>
      <w:b/>
      <w:bCs/>
      <w:sz w:val="28"/>
      <w:szCs w:val="28"/>
    </w:rPr>
  </w:style>
  <w:style w:type="paragraph" w:styleId="6">
    <w:name w:val="heading 6"/>
    <w:basedOn w:val="afffb"/>
    <w:next w:val="afffb"/>
    <w:link w:val="60"/>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0"/>
    <w:qFormat/>
    <w:rsid w:val="009B46F9"/>
    <w:pPr>
      <w:keepNext/>
      <w:keepLines/>
      <w:adjustRightInd/>
      <w:spacing w:before="240" w:after="64" w:line="320" w:lineRule="auto"/>
      <w:outlineLvl w:val="6"/>
    </w:pPr>
    <w:rPr>
      <w:b/>
      <w:bCs/>
      <w:sz w:val="24"/>
      <w:szCs w:val="24"/>
    </w:rPr>
  </w:style>
  <w:style w:type="paragraph" w:styleId="8">
    <w:name w:val="heading 8"/>
    <w:basedOn w:val="afffb"/>
    <w:next w:val="afffb"/>
    <w:link w:val="80"/>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0"/>
    <w:qFormat/>
    <w:rsid w:val="009B46F9"/>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character" w:customStyle="1" w:styleId="10">
    <w:name w:val="标题 1 字符"/>
    <w:link w:val="1"/>
    <w:rsid w:val="009B46F9"/>
    <w:rPr>
      <w:b/>
      <w:bCs/>
      <w:kern w:val="44"/>
      <w:sz w:val="44"/>
      <w:szCs w:val="44"/>
    </w:rPr>
  </w:style>
  <w:style w:type="character" w:customStyle="1" w:styleId="23">
    <w:name w:val="标题 2 字符"/>
    <w:link w:val="22"/>
    <w:rsid w:val="009B46F9"/>
    <w:rPr>
      <w:rFonts w:ascii="Arial" w:eastAsia="黑体" w:hAnsi="Arial"/>
      <w:b/>
      <w:bCs/>
      <w:kern w:val="2"/>
      <w:sz w:val="32"/>
      <w:szCs w:val="32"/>
    </w:rPr>
  </w:style>
  <w:style w:type="character" w:customStyle="1" w:styleId="30">
    <w:name w:val="标题 3 字符"/>
    <w:link w:val="3"/>
    <w:rsid w:val="009B46F9"/>
    <w:rPr>
      <w:b/>
      <w:bCs/>
      <w:kern w:val="2"/>
      <w:sz w:val="32"/>
      <w:szCs w:val="32"/>
    </w:rPr>
  </w:style>
  <w:style w:type="character" w:customStyle="1" w:styleId="40">
    <w:name w:val="标题 4 字符"/>
    <w:link w:val="4"/>
    <w:rsid w:val="009B46F9"/>
    <w:rPr>
      <w:rFonts w:ascii="Arial" w:eastAsia="黑体" w:hAnsi="Arial"/>
      <w:b/>
      <w:bCs/>
      <w:kern w:val="2"/>
      <w:sz w:val="28"/>
      <w:szCs w:val="28"/>
    </w:rPr>
  </w:style>
  <w:style w:type="character" w:customStyle="1" w:styleId="50">
    <w:name w:val="标题 5 字符"/>
    <w:link w:val="5"/>
    <w:rsid w:val="009B46F9"/>
    <w:rPr>
      <w:b/>
      <w:bCs/>
      <w:kern w:val="2"/>
      <w:sz w:val="28"/>
      <w:szCs w:val="28"/>
    </w:rPr>
  </w:style>
  <w:style w:type="character" w:customStyle="1" w:styleId="60">
    <w:name w:val="标题 6 字符"/>
    <w:link w:val="6"/>
    <w:rsid w:val="009B46F9"/>
    <w:rPr>
      <w:rFonts w:ascii="Arial" w:eastAsia="黑体" w:hAnsi="Arial"/>
      <w:b/>
      <w:bCs/>
      <w:kern w:val="2"/>
      <w:sz w:val="24"/>
      <w:szCs w:val="24"/>
    </w:rPr>
  </w:style>
  <w:style w:type="character" w:customStyle="1" w:styleId="70">
    <w:name w:val="标题 7 字符"/>
    <w:link w:val="7"/>
    <w:rsid w:val="009B46F9"/>
    <w:rPr>
      <w:b/>
      <w:bCs/>
      <w:kern w:val="2"/>
      <w:sz w:val="24"/>
      <w:szCs w:val="24"/>
    </w:rPr>
  </w:style>
  <w:style w:type="character" w:customStyle="1" w:styleId="80">
    <w:name w:val="标题 8 字符"/>
    <w:link w:val="8"/>
    <w:rsid w:val="009B46F9"/>
    <w:rPr>
      <w:rFonts w:ascii="Arial" w:eastAsia="黑体" w:hAnsi="Arial"/>
      <w:kern w:val="2"/>
      <w:sz w:val="24"/>
      <w:szCs w:val="24"/>
    </w:rPr>
  </w:style>
  <w:style w:type="character" w:customStyle="1" w:styleId="90">
    <w:name w:val="标题 9 字符"/>
    <w:link w:val="9"/>
    <w:rsid w:val="009B46F9"/>
    <w:rPr>
      <w:rFonts w:ascii="Arial" w:eastAsia="黑体" w:hAnsi="Arial"/>
      <w:kern w:val="2"/>
      <w:sz w:val="21"/>
      <w:szCs w:val="21"/>
    </w:rPr>
  </w:style>
  <w:style w:type="paragraph" w:styleId="affff">
    <w:name w:val="header"/>
    <w:basedOn w:val="afffb"/>
    <w:link w:val="affff0"/>
    <w:uiPriority w:val="99"/>
    <w:rsid w:val="009B46F9"/>
    <w:pPr>
      <w:tabs>
        <w:tab w:val="center" w:pos="4153"/>
        <w:tab w:val="right" w:pos="8306"/>
      </w:tabs>
      <w:adjustRightInd/>
      <w:snapToGrid w:val="0"/>
      <w:jc w:val="center"/>
    </w:pPr>
    <w:rPr>
      <w:sz w:val="18"/>
      <w:szCs w:val="18"/>
    </w:rPr>
  </w:style>
  <w:style w:type="character" w:customStyle="1" w:styleId="affff0">
    <w:name w:val="页眉 字符"/>
    <w:link w:val="affff"/>
    <w:uiPriority w:val="99"/>
    <w:rsid w:val="009B46F9"/>
    <w:rPr>
      <w:kern w:val="2"/>
      <w:sz w:val="18"/>
      <w:szCs w:val="18"/>
    </w:rPr>
  </w:style>
  <w:style w:type="paragraph" w:styleId="affff1">
    <w:name w:val="footer"/>
    <w:basedOn w:val="afffb"/>
    <w:link w:val="affff2"/>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affff2">
    <w:name w:val="页脚 字符"/>
    <w:link w:val="affff1"/>
    <w:uiPriority w:val="99"/>
    <w:rsid w:val="009B46F9"/>
    <w:rPr>
      <w:rFonts w:ascii="宋体"/>
      <w:kern w:val="2"/>
      <w:sz w:val="18"/>
      <w:szCs w:val="18"/>
    </w:rPr>
  </w:style>
  <w:style w:type="paragraph" w:styleId="affff3">
    <w:name w:val="Balloon Text"/>
    <w:basedOn w:val="afffb"/>
    <w:link w:val="affff4"/>
    <w:uiPriority w:val="99"/>
    <w:semiHidden/>
    <w:unhideWhenUsed/>
    <w:rsid w:val="009B46F9"/>
    <w:rPr>
      <w:sz w:val="18"/>
      <w:szCs w:val="18"/>
    </w:rPr>
  </w:style>
  <w:style w:type="character" w:customStyle="1" w:styleId="affff4">
    <w:name w:val="批注框文本 字符"/>
    <w:link w:val="affff3"/>
    <w:uiPriority w:val="99"/>
    <w:semiHidden/>
    <w:rsid w:val="009B46F9"/>
    <w:rPr>
      <w:kern w:val="2"/>
      <w:sz w:val="18"/>
      <w:szCs w:val="18"/>
    </w:rPr>
  </w:style>
  <w:style w:type="paragraph" w:styleId="affff5">
    <w:name w:val="Quote"/>
    <w:basedOn w:val="afffb"/>
    <w:next w:val="afffb"/>
    <w:link w:val="affff6"/>
    <w:uiPriority w:val="29"/>
    <w:qFormat/>
    <w:rsid w:val="009B46F9"/>
    <w:rPr>
      <w:i/>
      <w:iCs/>
      <w:color w:val="000000"/>
    </w:rPr>
  </w:style>
  <w:style w:type="character" w:customStyle="1" w:styleId="affff6">
    <w:name w:val="引用 字符"/>
    <w:link w:val="affff5"/>
    <w:uiPriority w:val="29"/>
    <w:rsid w:val="009B46F9"/>
    <w:rPr>
      <w:i/>
      <w:iCs/>
      <w:color w:val="000000"/>
      <w:kern w:val="2"/>
      <w:sz w:val="21"/>
      <w:szCs w:val="21"/>
    </w:rPr>
  </w:style>
  <w:style w:type="character" w:styleId="affff7">
    <w:name w:val="Strong"/>
    <w:uiPriority w:val="22"/>
    <w:qFormat/>
    <w:rsid w:val="009B46F9"/>
    <w:rPr>
      <w:b/>
      <w:bCs/>
    </w:rPr>
  </w:style>
  <w:style w:type="character" w:styleId="affff8">
    <w:name w:val="Emphasis"/>
    <w:uiPriority w:val="20"/>
    <w:qFormat/>
    <w:rsid w:val="009B46F9"/>
    <w:rPr>
      <w:i/>
      <w:iCs/>
    </w:rPr>
  </w:style>
  <w:style w:type="paragraph" w:styleId="affff9">
    <w:name w:val="Title"/>
    <w:basedOn w:val="afffb"/>
    <w:link w:val="affffa"/>
    <w:qFormat/>
    <w:rsid w:val="009B46F9"/>
    <w:pPr>
      <w:spacing w:before="240" w:after="60"/>
      <w:jc w:val="center"/>
      <w:outlineLvl w:val="0"/>
    </w:pPr>
    <w:rPr>
      <w:rFonts w:ascii="Arial" w:hAnsi="Arial" w:cs="Arial"/>
      <w:b/>
      <w:bCs/>
      <w:sz w:val="32"/>
      <w:szCs w:val="32"/>
    </w:rPr>
  </w:style>
  <w:style w:type="character" w:customStyle="1" w:styleId="affffa">
    <w:name w:val="标题 字符"/>
    <w:link w:val="affff9"/>
    <w:rsid w:val="009B46F9"/>
    <w:rPr>
      <w:rFonts w:ascii="Arial" w:hAnsi="Arial" w:cs="Arial"/>
      <w:b/>
      <w:bCs/>
      <w:kern w:val="2"/>
      <w:sz w:val="32"/>
      <w:szCs w:val="32"/>
    </w:rPr>
  </w:style>
  <w:style w:type="paragraph" w:customStyle="1" w:styleId="affffb">
    <w:name w:val="标准标志"/>
    <w:next w:val="afffb"/>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c">
    <w:name w:val="标准称谓"/>
    <w:next w:val="afffb"/>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d">
    <w:name w:val="标准文件_页脚偶数页"/>
    <w:rsid w:val="009B46F9"/>
    <w:pPr>
      <w:ind w:left="198"/>
    </w:pPr>
    <w:rPr>
      <w:rFonts w:ascii="宋体" w:hAnsi="Times New Roman"/>
      <w:sz w:val="18"/>
    </w:rPr>
  </w:style>
  <w:style w:type="paragraph" w:customStyle="1" w:styleId="affffe">
    <w:name w:val="标准文件_页脚奇数页"/>
    <w:rsid w:val="009B46F9"/>
    <w:pPr>
      <w:ind w:right="227"/>
      <w:jc w:val="right"/>
    </w:pPr>
    <w:rPr>
      <w:rFonts w:ascii="宋体" w:hAnsi="Times New Roman"/>
      <w:sz w:val="18"/>
    </w:rPr>
  </w:style>
  <w:style w:type="paragraph" w:customStyle="1" w:styleId="afffff">
    <w:name w:val="标准书眉一"/>
    <w:rsid w:val="009B46F9"/>
    <w:pPr>
      <w:jc w:val="both"/>
    </w:pPr>
    <w:rPr>
      <w:rFonts w:ascii="Times New Roman" w:hAnsi="Times New Roman"/>
    </w:rPr>
  </w:style>
  <w:style w:type="paragraph" w:customStyle="1" w:styleId="ICS">
    <w:name w:val="标准文件_ICS"/>
    <w:basedOn w:val="afffb"/>
    <w:rsid w:val="009B46F9"/>
    <w:pPr>
      <w:spacing w:line="0" w:lineRule="atLeast"/>
    </w:pPr>
    <w:rPr>
      <w:rFonts w:ascii="黑体" w:eastAsia="黑体" w:hAnsi="宋体"/>
    </w:rPr>
  </w:style>
  <w:style w:type="paragraph" w:customStyle="1" w:styleId="afffff0">
    <w:name w:val="标准文件_标准正文"/>
    <w:basedOn w:val="afffb"/>
    <w:next w:val="afffff1"/>
    <w:rsid w:val="009B46F9"/>
    <w:pPr>
      <w:snapToGrid w:val="0"/>
      <w:ind w:firstLineChars="200" w:firstLine="200"/>
    </w:pPr>
    <w:rPr>
      <w:kern w:val="0"/>
    </w:rPr>
  </w:style>
  <w:style w:type="paragraph" w:customStyle="1" w:styleId="afffff2">
    <w:name w:val="标准文件_版本"/>
    <w:basedOn w:val="afffff0"/>
    <w:rsid w:val="009B46F9"/>
    <w:pPr>
      <w:adjustRightInd/>
      <w:snapToGrid/>
      <w:ind w:firstLineChars="0" w:firstLine="0"/>
    </w:pPr>
    <w:rPr>
      <w:rFonts w:ascii="宋体" w:hAnsi="宋体"/>
      <w:kern w:val="2"/>
    </w:rPr>
  </w:style>
  <w:style w:type="paragraph" w:customStyle="1" w:styleId="afffff3">
    <w:name w:val="标准文件_标准部门"/>
    <w:basedOn w:val="afffb"/>
    <w:rsid w:val="009B46F9"/>
    <w:pPr>
      <w:jc w:val="center"/>
    </w:pPr>
    <w:rPr>
      <w:rFonts w:ascii="黑体" w:eastAsia="黑体"/>
      <w:kern w:val="0"/>
      <w:sz w:val="44"/>
    </w:rPr>
  </w:style>
  <w:style w:type="paragraph" w:customStyle="1" w:styleId="afffff4">
    <w:name w:val="标准文件_标准代替"/>
    <w:basedOn w:val="afffb"/>
    <w:next w:val="afffb"/>
    <w:rsid w:val="009B46F9"/>
    <w:pPr>
      <w:spacing w:line="310" w:lineRule="exact"/>
      <w:jc w:val="right"/>
    </w:pPr>
    <w:rPr>
      <w:rFonts w:ascii="宋体" w:hAnsi="宋体"/>
      <w:kern w:val="0"/>
    </w:rPr>
  </w:style>
  <w:style w:type="paragraph" w:customStyle="1" w:styleId="afffff5">
    <w:name w:val="标准文件_标准名称标题"/>
    <w:basedOn w:val="afffb"/>
    <w:next w:val="afffb"/>
    <w:rsid w:val="009B46F9"/>
    <w:pPr>
      <w:widowControl/>
      <w:shd w:val="clear" w:color="FFFFFF" w:fill="FFFFFF"/>
      <w:adjustRightInd/>
      <w:spacing w:before="640" w:after="100"/>
      <w:jc w:val="center"/>
    </w:pPr>
    <w:rPr>
      <w:rFonts w:ascii="黑体" w:eastAsia="黑体"/>
      <w:kern w:val="0"/>
      <w:sz w:val="32"/>
    </w:rPr>
  </w:style>
  <w:style w:type="paragraph" w:customStyle="1" w:styleId="afffff6">
    <w:name w:val="标准文件_页眉奇数页"/>
    <w:next w:val="afffb"/>
    <w:rsid w:val="009B46F9"/>
    <w:pPr>
      <w:tabs>
        <w:tab w:val="center" w:pos="4154"/>
        <w:tab w:val="right" w:pos="8306"/>
      </w:tabs>
      <w:spacing w:after="120"/>
      <w:jc w:val="right"/>
    </w:pPr>
    <w:rPr>
      <w:rFonts w:ascii="黑体" w:eastAsia="黑体" w:hAnsi="宋体"/>
      <w:noProof/>
      <w:sz w:val="21"/>
    </w:rPr>
  </w:style>
  <w:style w:type="paragraph" w:customStyle="1" w:styleId="afffff7">
    <w:name w:val="标准文件_页眉偶数页"/>
    <w:basedOn w:val="afffff6"/>
    <w:next w:val="afffb"/>
    <w:rsid w:val="009B46F9"/>
    <w:pPr>
      <w:jc w:val="left"/>
    </w:pPr>
  </w:style>
  <w:style w:type="paragraph" w:customStyle="1" w:styleId="afffff8">
    <w:name w:val="标准文件_参考文献标题"/>
    <w:basedOn w:val="afffb"/>
    <w:next w:val="afffb"/>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f1">
    <w:name w:val="标准文件_段"/>
    <w:link w:val="Char"/>
    <w:qFormat/>
    <w:rsid w:val="009B46F9"/>
    <w:pPr>
      <w:autoSpaceDE w:val="0"/>
      <w:autoSpaceDN w:val="0"/>
      <w:ind w:firstLineChars="200" w:firstLine="200"/>
      <w:jc w:val="both"/>
    </w:pPr>
    <w:rPr>
      <w:rFonts w:ascii="宋体" w:hAnsi="Times New Roman"/>
      <w:noProof/>
      <w:sz w:val="21"/>
    </w:rPr>
  </w:style>
  <w:style w:type="paragraph" w:customStyle="1" w:styleId="afff4">
    <w:name w:val="标准文件_二级条标题"/>
    <w:next w:val="afffff1"/>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9">
    <w:name w:val="标准文件_发布"/>
    <w:rsid w:val="009B46F9"/>
    <w:rPr>
      <w:rFonts w:ascii="黑体" w:eastAsia="黑体"/>
      <w:spacing w:val="0"/>
      <w:w w:val="100"/>
      <w:position w:val="3"/>
      <w:sz w:val="28"/>
    </w:rPr>
  </w:style>
  <w:style w:type="paragraph" w:customStyle="1" w:styleId="ad">
    <w:name w:val="标准文件_方框数字列项"/>
    <w:basedOn w:val="afffff1"/>
    <w:rsid w:val="009B46F9"/>
    <w:pPr>
      <w:numPr>
        <w:numId w:val="3"/>
      </w:numPr>
      <w:ind w:firstLineChars="0" w:firstLine="0"/>
    </w:pPr>
  </w:style>
  <w:style w:type="paragraph" w:customStyle="1" w:styleId="afffffa">
    <w:name w:val="标准文件_封面标准编号"/>
    <w:basedOn w:val="afffb"/>
    <w:next w:val="afffff4"/>
    <w:rsid w:val="009B46F9"/>
    <w:pPr>
      <w:spacing w:line="310" w:lineRule="exact"/>
      <w:jc w:val="right"/>
    </w:pPr>
    <w:rPr>
      <w:rFonts w:ascii="黑体" w:eastAsia="黑体"/>
      <w:kern w:val="0"/>
      <w:sz w:val="28"/>
    </w:rPr>
  </w:style>
  <w:style w:type="paragraph" w:customStyle="1" w:styleId="afffffb">
    <w:name w:val="标准文件_封面标准分类号"/>
    <w:basedOn w:val="afffb"/>
    <w:rsid w:val="009B46F9"/>
    <w:rPr>
      <w:rFonts w:ascii="黑体" w:eastAsia="黑体"/>
      <w:b/>
      <w:kern w:val="0"/>
      <w:sz w:val="28"/>
    </w:rPr>
  </w:style>
  <w:style w:type="paragraph" w:customStyle="1" w:styleId="afffffc">
    <w:name w:val="标准文件_封面标准名称"/>
    <w:basedOn w:val="afffb"/>
    <w:rsid w:val="009B46F9"/>
    <w:pPr>
      <w:spacing w:line="240" w:lineRule="auto"/>
      <w:jc w:val="center"/>
    </w:pPr>
    <w:rPr>
      <w:rFonts w:ascii="黑体" w:eastAsia="黑体"/>
      <w:kern w:val="0"/>
      <w:sz w:val="52"/>
    </w:rPr>
  </w:style>
  <w:style w:type="paragraph" w:customStyle="1" w:styleId="afffffd">
    <w:name w:val="标准文件_封面标准英文名称"/>
    <w:basedOn w:val="afffb"/>
    <w:rsid w:val="009B46F9"/>
    <w:pPr>
      <w:spacing w:line="240" w:lineRule="auto"/>
      <w:jc w:val="center"/>
    </w:pPr>
    <w:rPr>
      <w:rFonts w:ascii="黑体" w:eastAsia="黑体"/>
      <w:b/>
      <w:sz w:val="28"/>
    </w:rPr>
  </w:style>
  <w:style w:type="paragraph" w:customStyle="1" w:styleId="afffffe">
    <w:name w:val="标准文件_封面发布日期"/>
    <w:basedOn w:val="afffb"/>
    <w:rsid w:val="009B46F9"/>
    <w:pPr>
      <w:spacing w:line="310" w:lineRule="exact"/>
    </w:pPr>
    <w:rPr>
      <w:rFonts w:ascii="黑体" w:eastAsia="黑体"/>
      <w:kern w:val="0"/>
      <w:sz w:val="28"/>
    </w:rPr>
  </w:style>
  <w:style w:type="paragraph" w:customStyle="1" w:styleId="affffff">
    <w:name w:val="标准文件_封面密级"/>
    <w:basedOn w:val="afffb"/>
    <w:rsid w:val="009B46F9"/>
    <w:rPr>
      <w:rFonts w:eastAsia="黑体"/>
      <w:sz w:val="32"/>
    </w:rPr>
  </w:style>
  <w:style w:type="paragraph" w:customStyle="1" w:styleId="affffff0">
    <w:name w:val="标准文件_封面实施日期"/>
    <w:basedOn w:val="afffb"/>
    <w:rsid w:val="009B46F9"/>
    <w:pPr>
      <w:spacing w:line="310" w:lineRule="exact"/>
      <w:jc w:val="right"/>
    </w:pPr>
    <w:rPr>
      <w:rFonts w:ascii="黑体" w:eastAsia="黑体"/>
      <w:sz w:val="28"/>
    </w:rPr>
  </w:style>
  <w:style w:type="paragraph" w:customStyle="1" w:styleId="affffff1">
    <w:name w:val="标准文件_封面抬头"/>
    <w:basedOn w:val="afffff1"/>
    <w:rsid w:val="009B46F9"/>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1"/>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5">
    <w:name w:val="标准文件_附录表标题"/>
    <w:next w:val="afffff1"/>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a">
    <w:name w:val="标准文件_附录一级条标题"/>
    <w:next w:val="afffff1"/>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b">
    <w:name w:val="标准文件_附录二级条标题"/>
    <w:basedOn w:val="affa"/>
    <w:next w:val="afffff1"/>
    <w:rsid w:val="009B46F9"/>
    <w:pPr>
      <w:widowControl/>
      <w:numPr>
        <w:ilvl w:val="2"/>
      </w:numPr>
      <w:wordWrap w:val="0"/>
      <w:overflowPunct w:val="0"/>
      <w:autoSpaceDE w:val="0"/>
      <w:autoSpaceDN w:val="0"/>
      <w:textAlignment w:val="baseline"/>
      <w:outlineLvl w:val="3"/>
    </w:pPr>
  </w:style>
  <w:style w:type="paragraph" w:customStyle="1" w:styleId="affffff2">
    <w:name w:val="标准文件_附录公式"/>
    <w:basedOn w:val="afffff0"/>
    <w:next w:val="afffff0"/>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1"/>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d">
    <w:name w:val="标准文件_附录四级条标题"/>
    <w:next w:val="afffff1"/>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f">
    <w:name w:val="标准文件_附录图标题"/>
    <w:next w:val="afffff1"/>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e">
    <w:name w:val="标准文件_附录五级条标题"/>
    <w:next w:val="afffff1"/>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f3"/>
    <w:rsid w:val="009B46F9"/>
    <w:pPr>
      <w:numPr>
        <w:numId w:val="7"/>
      </w:numPr>
      <w:tabs>
        <w:tab w:val="left" w:pos="6406"/>
      </w:tabs>
      <w:spacing w:before="220" w:after="320"/>
      <w:jc w:val="center"/>
      <w:outlineLvl w:val="0"/>
    </w:pPr>
    <w:rPr>
      <w:rFonts w:ascii="黑体" w:eastAsia="黑体" w:hAnsi="Times New Roman"/>
      <w:sz w:val="21"/>
    </w:rPr>
  </w:style>
  <w:style w:type="paragraph" w:styleId="affffff3">
    <w:name w:val="Body Text"/>
    <w:basedOn w:val="afffb"/>
    <w:link w:val="affffff4"/>
    <w:rsid w:val="009B46F9"/>
    <w:pPr>
      <w:spacing w:after="120"/>
    </w:pPr>
  </w:style>
  <w:style w:type="character" w:customStyle="1" w:styleId="affffff4">
    <w:name w:val="正文文本 字符"/>
    <w:link w:val="affffff3"/>
    <w:rsid w:val="009B46F9"/>
    <w:rPr>
      <w:kern w:val="2"/>
      <w:sz w:val="21"/>
      <w:szCs w:val="21"/>
    </w:rPr>
  </w:style>
  <w:style w:type="paragraph" w:customStyle="1" w:styleId="affffff5">
    <w:name w:val="标准文件_附录章标题"/>
    <w:next w:val="afffff1"/>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6">
    <w:name w:val="标准文件_公式后的破折号"/>
    <w:basedOn w:val="afffff1"/>
    <w:next w:val="afffff1"/>
    <w:rsid w:val="009B46F9"/>
    <w:pPr>
      <w:ind w:leftChars="200" w:left="488" w:hangingChars="290" w:hanging="289"/>
    </w:pPr>
  </w:style>
  <w:style w:type="paragraph" w:customStyle="1" w:styleId="a6">
    <w:name w:val="标准文件_前言、引言标题"/>
    <w:next w:val="afffb"/>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7">
    <w:name w:val="标准文件_目次、标准名称标题"/>
    <w:basedOn w:val="a6"/>
    <w:next w:val="afffff1"/>
    <w:rsid w:val="009B46F9"/>
    <w:pPr>
      <w:spacing w:line="460" w:lineRule="exact"/>
      <w:ind w:left="0" w:firstLine="0"/>
    </w:pPr>
  </w:style>
  <w:style w:type="paragraph" w:customStyle="1" w:styleId="affffff8">
    <w:name w:val="标准文件_目录标题"/>
    <w:basedOn w:val="afffb"/>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f2">
    <w:name w:val="标准文件_破折号列项（二级）"/>
    <w:basedOn w:val="af1"/>
    <w:rsid w:val="009B46F9"/>
    <w:pPr>
      <w:numPr>
        <w:numId w:val="9"/>
      </w:numPr>
    </w:pPr>
  </w:style>
  <w:style w:type="paragraph" w:customStyle="1" w:styleId="afff5">
    <w:name w:val="标准文件_三级条标题"/>
    <w:basedOn w:val="afff4"/>
    <w:next w:val="afffff1"/>
    <w:rsid w:val="009B46F9"/>
    <w:pPr>
      <w:widowControl/>
      <w:numPr>
        <w:ilvl w:val="4"/>
      </w:numPr>
      <w:outlineLvl w:val="3"/>
    </w:pPr>
  </w:style>
  <w:style w:type="character" w:styleId="affffff9">
    <w:name w:val="Subtle Reference"/>
    <w:uiPriority w:val="31"/>
    <w:qFormat/>
    <w:rsid w:val="009B46F9"/>
    <w:rPr>
      <w:smallCaps/>
      <w:color w:val="C0504D"/>
      <w:u w:val="single"/>
    </w:rPr>
  </w:style>
  <w:style w:type="paragraph" w:customStyle="1" w:styleId="affffffa">
    <w:name w:val="标准文件_示例后续"/>
    <w:basedOn w:val="afffb"/>
    <w:rsid w:val="009B46F9"/>
    <w:pPr>
      <w:adjustRightInd/>
      <w:spacing w:line="240" w:lineRule="auto"/>
      <w:ind w:firstLineChars="200" w:firstLine="200"/>
    </w:pPr>
    <w:rPr>
      <w:sz w:val="18"/>
      <w:szCs w:val="24"/>
    </w:rPr>
  </w:style>
  <w:style w:type="paragraph" w:customStyle="1" w:styleId="afff">
    <w:name w:val="标准文件_数字编号列项"/>
    <w:rsid w:val="009B46F9"/>
    <w:pPr>
      <w:numPr>
        <w:numId w:val="13"/>
      </w:numPr>
      <w:jc w:val="both"/>
    </w:pPr>
    <w:rPr>
      <w:rFonts w:ascii="宋体" w:hAnsi="宋体"/>
      <w:sz w:val="21"/>
    </w:rPr>
  </w:style>
  <w:style w:type="paragraph" w:customStyle="1" w:styleId="afff6">
    <w:name w:val="标准文件_四级条标题"/>
    <w:next w:val="afffff1"/>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b">
    <w:name w:val="footnote text"/>
    <w:basedOn w:val="afffb"/>
    <w:next w:val="afffb"/>
    <w:link w:val="affffffc"/>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affffffc">
    <w:name w:val="脚注文本 字符"/>
    <w:link w:val="affffffb"/>
    <w:semiHidden/>
    <w:rsid w:val="009B46F9"/>
    <w:rPr>
      <w:rFonts w:ascii="宋体"/>
      <w:kern w:val="2"/>
      <w:sz w:val="18"/>
      <w:szCs w:val="18"/>
    </w:rPr>
  </w:style>
  <w:style w:type="paragraph" w:customStyle="1" w:styleId="affffffd">
    <w:name w:val="标准文件_条文脚注"/>
    <w:basedOn w:val="affffffb"/>
    <w:rsid w:val="009B46F9"/>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1"/>
    <w:rsid w:val="009B46F9"/>
    <w:pPr>
      <w:numPr>
        <w:numId w:val="14"/>
      </w:numPr>
      <w:spacing w:line="240" w:lineRule="auto"/>
      <w:jc w:val="left"/>
    </w:pPr>
    <w:rPr>
      <w:rFonts w:ascii="宋体" w:hAnsi="宋体"/>
      <w:sz w:val="18"/>
    </w:rPr>
  </w:style>
  <w:style w:type="character" w:styleId="affffffe">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f">
    <w:name w:val="标准文件_图表脚注内容"/>
    <w:rsid w:val="009B46F9"/>
    <w:rPr>
      <w:rFonts w:ascii="宋体" w:eastAsia="宋体" w:hAnsi="宋体" w:cs="Times New Roman"/>
      <w:spacing w:val="0"/>
      <w:sz w:val="18"/>
      <w:vertAlign w:val="superscript"/>
    </w:rPr>
  </w:style>
  <w:style w:type="paragraph" w:customStyle="1" w:styleId="afff7">
    <w:name w:val="标准文件_五级条标题"/>
    <w:next w:val="afffff1"/>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f2">
    <w:name w:val="标准文件_章标题"/>
    <w:next w:val="afffff1"/>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f3">
    <w:name w:val="标准文件_一级条标题"/>
    <w:basedOn w:val="afff2"/>
    <w:next w:val="afffff1"/>
    <w:rsid w:val="009B46F9"/>
    <w:pPr>
      <w:numPr>
        <w:ilvl w:val="2"/>
      </w:numPr>
      <w:spacing w:beforeLines="50" w:before="50" w:afterLines="50" w:after="50"/>
      <w:outlineLvl w:val="1"/>
    </w:pPr>
  </w:style>
  <w:style w:type="paragraph" w:customStyle="1" w:styleId="afffffff0">
    <w:name w:val="标准文件_一致程度"/>
    <w:basedOn w:val="afffb"/>
    <w:rsid w:val="009B46F9"/>
    <w:pPr>
      <w:spacing w:line="440" w:lineRule="exact"/>
      <w:jc w:val="center"/>
    </w:pPr>
    <w:rPr>
      <w:sz w:val="28"/>
    </w:rPr>
  </w:style>
  <w:style w:type="paragraph" w:customStyle="1" w:styleId="afffffff1">
    <w:name w:val="标准文件_引言标题"/>
    <w:next w:val="afffb"/>
    <w:rsid w:val="009B46F9"/>
    <w:pPr>
      <w:shd w:val="clear" w:color="FFFFFF" w:fill="FFFFFF"/>
      <w:spacing w:before="540" w:after="600"/>
      <w:jc w:val="center"/>
      <w:outlineLvl w:val="0"/>
    </w:pPr>
    <w:rPr>
      <w:rFonts w:ascii="黑体" w:eastAsia="黑体" w:hAnsi="Times New Roman"/>
      <w:sz w:val="32"/>
    </w:rPr>
  </w:style>
  <w:style w:type="paragraph" w:customStyle="1" w:styleId="afffffff2">
    <w:name w:val="标准文件_英文图表脚注"/>
    <w:basedOn w:val="afffff0"/>
    <w:rsid w:val="009B46F9"/>
    <w:pPr>
      <w:widowControl/>
      <w:adjustRightInd/>
      <w:snapToGrid/>
      <w:spacing w:line="240" w:lineRule="auto"/>
      <w:ind w:left="79" w:hangingChars="80" w:hanging="79"/>
    </w:pPr>
    <w:rPr>
      <w:rFonts w:ascii="宋体" w:hAnsi="宋体"/>
    </w:rPr>
  </w:style>
  <w:style w:type="paragraph" w:customStyle="1" w:styleId="afc">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b"/>
    <w:next w:val="afffff1"/>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1"/>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f3">
    <w:name w:val="标准文件_正文公式"/>
    <w:basedOn w:val="afffb"/>
    <w:next w:val="afffff0"/>
    <w:rsid w:val="009B46F9"/>
    <w:pPr>
      <w:tabs>
        <w:tab w:val="center" w:pos="4678"/>
        <w:tab w:val="right" w:leader="middleDot" w:pos="9356"/>
      </w:tabs>
      <w:spacing w:line="240" w:lineRule="auto"/>
    </w:pPr>
    <w:rPr>
      <w:rFonts w:ascii="宋体" w:hAnsi="宋体"/>
    </w:rPr>
  </w:style>
  <w:style w:type="paragraph" w:customStyle="1" w:styleId="aff3">
    <w:name w:val="标准文件_正文图标题"/>
    <w:next w:val="afffff1"/>
    <w:rsid w:val="009B46F9"/>
    <w:pPr>
      <w:numPr>
        <w:numId w:val="22"/>
      </w:numPr>
      <w:spacing w:beforeLines="50" w:before="50" w:afterLines="50" w:after="50"/>
      <w:jc w:val="center"/>
    </w:pPr>
    <w:rPr>
      <w:rFonts w:ascii="黑体" w:eastAsia="黑体" w:hAnsi="Times New Roman"/>
      <w:sz w:val="21"/>
    </w:rPr>
  </w:style>
  <w:style w:type="paragraph" w:customStyle="1" w:styleId="afff9">
    <w:name w:val="标准文件_正文英文表标题"/>
    <w:next w:val="afffff1"/>
    <w:rsid w:val="009B46F9"/>
    <w:pPr>
      <w:numPr>
        <w:numId w:val="23"/>
      </w:numPr>
      <w:jc w:val="center"/>
    </w:pPr>
    <w:rPr>
      <w:rFonts w:ascii="黑体" w:eastAsia="黑体" w:hAnsi="Times New Roman"/>
      <w:sz w:val="21"/>
    </w:rPr>
  </w:style>
  <w:style w:type="paragraph" w:customStyle="1" w:styleId="aff1">
    <w:name w:val="标准文件_正文英文图标题"/>
    <w:next w:val="afffff1"/>
    <w:rsid w:val="009B46F9"/>
    <w:pPr>
      <w:numPr>
        <w:numId w:val="24"/>
      </w:numPr>
      <w:jc w:val="center"/>
    </w:pPr>
    <w:rPr>
      <w:rFonts w:ascii="黑体" w:eastAsia="黑体" w:hAnsi="Times New Roman"/>
      <w:sz w:val="21"/>
    </w:rPr>
  </w:style>
  <w:style w:type="paragraph" w:customStyle="1" w:styleId="afd">
    <w:name w:val="标准文件_编号列项（三级）"/>
    <w:rsid w:val="009B46F9"/>
    <w:pPr>
      <w:numPr>
        <w:ilvl w:val="2"/>
        <w:numId w:val="27"/>
      </w:numPr>
    </w:pPr>
    <w:rPr>
      <w:rFonts w:ascii="宋体" w:hAnsi="Times New Roman"/>
      <w:sz w:val="21"/>
    </w:rPr>
  </w:style>
  <w:style w:type="character" w:styleId="afffffff4">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b"/>
    <w:rsid w:val="009B46F9"/>
    <w:pPr>
      <w:numPr>
        <w:ilvl w:val="3"/>
        <w:numId w:val="31"/>
      </w:numPr>
      <w:adjustRightInd/>
      <w:spacing w:line="240" w:lineRule="auto"/>
    </w:pPr>
    <w:rPr>
      <w:rFonts w:ascii="宋体" w:hAnsi="宋体"/>
      <w:szCs w:val="24"/>
    </w:rPr>
  </w:style>
  <w:style w:type="paragraph" w:customStyle="1" w:styleId="afffffff5">
    <w:name w:val="发布部门"/>
    <w:next w:val="afffff1"/>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6">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7">
    <w:name w:val="封面标准代替信息"/>
    <w:basedOn w:val="afffb"/>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8">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9">
    <w:name w:val="封面标准文稿编辑信息"/>
    <w:rsid w:val="009B46F9"/>
    <w:pPr>
      <w:spacing w:before="180" w:line="180" w:lineRule="exact"/>
      <w:jc w:val="center"/>
    </w:pPr>
    <w:rPr>
      <w:rFonts w:ascii="宋体" w:hAnsi="Times New Roman"/>
      <w:sz w:val="21"/>
    </w:rPr>
  </w:style>
  <w:style w:type="paragraph" w:customStyle="1" w:styleId="afffffffa">
    <w:name w:val="封面标准文稿类别"/>
    <w:rsid w:val="009B46F9"/>
    <w:pPr>
      <w:spacing w:before="440" w:line="400" w:lineRule="exact"/>
      <w:jc w:val="center"/>
    </w:pPr>
    <w:rPr>
      <w:rFonts w:ascii="宋体" w:hAnsi="Times New Roman"/>
      <w:sz w:val="24"/>
    </w:rPr>
  </w:style>
  <w:style w:type="paragraph" w:customStyle="1" w:styleId="afffffffb">
    <w:name w:val="封面标准英文名称"/>
    <w:rsid w:val="009B46F9"/>
    <w:pPr>
      <w:widowControl w:val="0"/>
      <w:spacing w:line="360" w:lineRule="exact"/>
      <w:jc w:val="center"/>
    </w:pPr>
    <w:rPr>
      <w:rFonts w:ascii="Times New Roman" w:hAnsi="Times New Roman"/>
      <w:sz w:val="28"/>
    </w:rPr>
  </w:style>
  <w:style w:type="paragraph" w:customStyle="1" w:styleId="afffffffc">
    <w:name w:val="封面一致性程度标识"/>
    <w:rsid w:val="009B46F9"/>
    <w:pPr>
      <w:spacing w:before="440" w:line="440" w:lineRule="exact"/>
      <w:jc w:val="center"/>
    </w:pPr>
    <w:rPr>
      <w:rFonts w:ascii="Times New Roman" w:hAnsi="Times New Roman"/>
      <w:sz w:val="28"/>
    </w:rPr>
  </w:style>
  <w:style w:type="paragraph" w:customStyle="1" w:styleId="afffffffd">
    <w:name w:val="封面正文"/>
    <w:rsid w:val="009B46F9"/>
    <w:pPr>
      <w:jc w:val="both"/>
    </w:pPr>
    <w:rPr>
      <w:rFonts w:ascii="Times New Roman" w:hAnsi="Times New Roman"/>
    </w:rPr>
  </w:style>
  <w:style w:type="paragraph" w:customStyle="1" w:styleId="afffffffe">
    <w:name w:val="附录二级无标题条"/>
    <w:basedOn w:val="afffb"/>
    <w:next w:val="afffff1"/>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
    <w:name w:val="附录三级无标题条"/>
    <w:basedOn w:val="afffffffe"/>
    <w:next w:val="afffff1"/>
    <w:rsid w:val="009B46F9"/>
    <w:pPr>
      <w:outlineLvl w:val="4"/>
    </w:pPr>
  </w:style>
  <w:style w:type="paragraph" w:customStyle="1" w:styleId="affffffff0">
    <w:name w:val="附录四级无标题条"/>
    <w:basedOn w:val="affffffff"/>
    <w:next w:val="afffff1"/>
    <w:rsid w:val="009B46F9"/>
    <w:pPr>
      <w:outlineLvl w:val="5"/>
    </w:pPr>
  </w:style>
  <w:style w:type="paragraph" w:customStyle="1" w:styleId="affffffff1">
    <w:name w:val="附录图"/>
    <w:next w:val="afffff1"/>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8">
    <w:name w:val="标准文件_一级项"/>
    <w:rsid w:val="009B46F9"/>
    <w:pPr>
      <w:numPr>
        <w:numId w:val="16"/>
      </w:numPr>
    </w:pPr>
    <w:rPr>
      <w:rFonts w:ascii="宋体" w:hAnsi="Times New Roman"/>
      <w:sz w:val="21"/>
    </w:rPr>
  </w:style>
  <w:style w:type="paragraph" w:customStyle="1" w:styleId="affffffff2">
    <w:name w:val="附录五级无标题条"/>
    <w:basedOn w:val="affffffff0"/>
    <w:next w:val="afffff1"/>
    <w:rsid w:val="009B46F9"/>
    <w:pPr>
      <w:outlineLvl w:val="6"/>
    </w:pPr>
  </w:style>
  <w:style w:type="paragraph" w:customStyle="1" w:styleId="affffffff3">
    <w:name w:val="附录性质"/>
    <w:basedOn w:val="afffb"/>
    <w:rsid w:val="009B46F9"/>
    <w:pPr>
      <w:widowControl/>
      <w:adjustRightInd/>
      <w:jc w:val="center"/>
    </w:pPr>
    <w:rPr>
      <w:rFonts w:ascii="黑体" w:eastAsia="黑体"/>
    </w:rPr>
  </w:style>
  <w:style w:type="paragraph" w:customStyle="1" w:styleId="affffffff4">
    <w:name w:val="附录一级无标题条"/>
    <w:basedOn w:val="affffff5"/>
    <w:next w:val="afffff1"/>
    <w:rsid w:val="009B46F9"/>
    <w:pPr>
      <w:autoSpaceDN w:val="0"/>
      <w:outlineLvl w:val="2"/>
    </w:pPr>
    <w:rPr>
      <w:rFonts w:ascii="宋体" w:eastAsia="宋体" w:hAnsi="宋体"/>
    </w:rPr>
  </w:style>
  <w:style w:type="character" w:customStyle="1" w:styleId="affffffff5">
    <w:name w:val="个人答复风格"/>
    <w:rsid w:val="009B46F9"/>
    <w:rPr>
      <w:rFonts w:ascii="Arial" w:eastAsia="宋体" w:hAnsi="Arial" w:cs="Arial"/>
      <w:color w:val="auto"/>
      <w:spacing w:val="0"/>
      <w:sz w:val="20"/>
    </w:rPr>
  </w:style>
  <w:style w:type="character" w:customStyle="1" w:styleId="affffffff6">
    <w:name w:val="个人撰写风格"/>
    <w:rsid w:val="009B46F9"/>
    <w:rPr>
      <w:rFonts w:ascii="Arial" w:eastAsia="宋体" w:hAnsi="Arial" w:cs="Arial"/>
      <w:color w:val="auto"/>
      <w:spacing w:val="0"/>
      <w:sz w:val="20"/>
    </w:rPr>
  </w:style>
  <w:style w:type="paragraph" w:customStyle="1" w:styleId="affffffff7">
    <w:name w:val="脚注后续"/>
    <w:rsid w:val="009B46F9"/>
    <w:pPr>
      <w:ind w:leftChars="350" w:left="350"/>
      <w:jc w:val="both"/>
    </w:pPr>
    <w:rPr>
      <w:rFonts w:ascii="宋体" w:hAnsi="Times New Roman"/>
      <w:sz w:val="18"/>
    </w:rPr>
  </w:style>
  <w:style w:type="paragraph" w:customStyle="1" w:styleId="afffa">
    <w:name w:val="列项——"/>
    <w:rsid w:val="009B46F9"/>
    <w:pPr>
      <w:widowControl w:val="0"/>
      <w:numPr>
        <w:numId w:val="28"/>
      </w:numPr>
      <w:jc w:val="both"/>
    </w:pPr>
    <w:rPr>
      <w:rFonts w:ascii="宋体" w:hAnsi="宋体"/>
      <w:sz w:val="21"/>
    </w:rPr>
  </w:style>
  <w:style w:type="paragraph" w:customStyle="1" w:styleId="affffffff8">
    <w:name w:val="列项·"/>
    <w:basedOn w:val="afffff1"/>
    <w:rsid w:val="009B46F9"/>
    <w:pPr>
      <w:tabs>
        <w:tab w:val="left" w:pos="840"/>
      </w:tabs>
    </w:pPr>
  </w:style>
  <w:style w:type="paragraph" w:customStyle="1" w:styleId="affffffff9">
    <w:name w:val="目次、索引正文"/>
    <w:rsid w:val="009B46F9"/>
    <w:pPr>
      <w:spacing w:line="320" w:lineRule="exact"/>
      <w:jc w:val="both"/>
    </w:pPr>
    <w:rPr>
      <w:rFonts w:ascii="宋体" w:hAnsi="Times New Roman"/>
      <w:sz w:val="21"/>
    </w:rPr>
  </w:style>
  <w:style w:type="paragraph" w:customStyle="1" w:styleId="210">
    <w:name w:val="目录 21"/>
    <w:basedOn w:val="afffb"/>
    <w:next w:val="afffb"/>
    <w:autoRedefine/>
    <w:semiHidden/>
    <w:rsid w:val="009B46F9"/>
    <w:pPr>
      <w:adjustRightInd/>
      <w:spacing w:line="240" w:lineRule="auto"/>
      <w:jc w:val="left"/>
    </w:pPr>
    <w:rPr>
      <w:bCs/>
      <w:iCs/>
    </w:rPr>
  </w:style>
  <w:style w:type="paragraph" w:customStyle="1" w:styleId="31">
    <w:name w:val="目录 31"/>
    <w:basedOn w:val="afffb"/>
    <w:next w:val="afffb"/>
    <w:autoRedefine/>
    <w:semiHidden/>
    <w:rsid w:val="009B46F9"/>
    <w:pPr>
      <w:spacing w:line="240" w:lineRule="auto"/>
    </w:pPr>
    <w:rPr>
      <w:rFonts w:ascii="宋体" w:hAnsi="宋体"/>
      <w:iCs/>
    </w:rPr>
  </w:style>
  <w:style w:type="paragraph" w:customStyle="1" w:styleId="41">
    <w:name w:val="目录 41"/>
    <w:basedOn w:val="afffb"/>
    <w:next w:val="afffb"/>
    <w:autoRedefine/>
    <w:semiHidden/>
    <w:rsid w:val="009B46F9"/>
    <w:pPr>
      <w:adjustRightInd/>
      <w:spacing w:line="240" w:lineRule="auto"/>
      <w:jc w:val="left"/>
    </w:pPr>
  </w:style>
  <w:style w:type="paragraph" w:customStyle="1" w:styleId="51">
    <w:name w:val="目录 51"/>
    <w:basedOn w:val="afffb"/>
    <w:next w:val="afffb"/>
    <w:autoRedefine/>
    <w:semiHidden/>
    <w:rsid w:val="009B46F9"/>
    <w:pPr>
      <w:spacing w:line="240" w:lineRule="auto"/>
    </w:pPr>
    <w:rPr>
      <w:rFonts w:ascii="宋体" w:hAnsi="宋体"/>
    </w:rPr>
  </w:style>
  <w:style w:type="paragraph" w:customStyle="1" w:styleId="61">
    <w:name w:val="目录 61"/>
    <w:basedOn w:val="afffb"/>
    <w:next w:val="afffb"/>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a">
    <w:name w:val="其他标准称谓"/>
    <w:rsid w:val="009B46F9"/>
    <w:pPr>
      <w:spacing w:line="0" w:lineRule="atLeast"/>
      <w:jc w:val="distribute"/>
    </w:pPr>
    <w:rPr>
      <w:rFonts w:ascii="黑体" w:eastAsia="黑体" w:hAnsi="宋体"/>
      <w:sz w:val="52"/>
    </w:rPr>
  </w:style>
  <w:style w:type="paragraph" w:customStyle="1" w:styleId="affffffffb">
    <w:name w:val="其他发布部门"/>
    <w:basedOn w:val="afffffff5"/>
    <w:rsid w:val="009B46F9"/>
    <w:pPr>
      <w:framePr w:wrap="around"/>
      <w:spacing w:line="0" w:lineRule="atLeast"/>
    </w:pPr>
    <w:rPr>
      <w:rFonts w:ascii="黑体" w:eastAsia="黑体"/>
      <w:b w:val="0"/>
    </w:rPr>
  </w:style>
  <w:style w:type="paragraph" w:customStyle="1" w:styleId="afff1">
    <w:name w:val="前言标题"/>
    <w:next w:val="afffb"/>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rsid w:val="009B46F9"/>
    <w:pPr>
      <w:numPr>
        <w:ilvl w:val="4"/>
        <w:numId w:val="31"/>
      </w:numPr>
      <w:adjustRightInd/>
      <w:spacing w:line="240" w:lineRule="auto"/>
    </w:pPr>
    <w:rPr>
      <w:rFonts w:ascii="宋体" w:hAnsi="宋体"/>
      <w:szCs w:val="24"/>
    </w:rPr>
  </w:style>
  <w:style w:type="paragraph" w:customStyle="1" w:styleId="affffffffc">
    <w:name w:val="实施日期"/>
    <w:basedOn w:val="afffffff6"/>
    <w:rsid w:val="009B46F9"/>
    <w:pPr>
      <w:framePr w:hSpace="0" w:wrap="around" w:xAlign="right"/>
      <w:jc w:val="right"/>
    </w:pPr>
  </w:style>
  <w:style w:type="paragraph" w:customStyle="1" w:styleId="a3">
    <w:name w:val="四级无标题条"/>
    <w:basedOn w:val="afffb"/>
    <w:rsid w:val="009B46F9"/>
    <w:pPr>
      <w:numPr>
        <w:ilvl w:val="5"/>
        <w:numId w:val="31"/>
      </w:numPr>
      <w:adjustRightInd/>
      <w:spacing w:line="240" w:lineRule="auto"/>
    </w:pPr>
    <w:rPr>
      <w:rFonts w:ascii="宋体" w:hAnsi="宋体"/>
      <w:szCs w:val="24"/>
    </w:rPr>
  </w:style>
  <w:style w:type="paragraph" w:styleId="affffffffd">
    <w:name w:val="table of figures"/>
    <w:basedOn w:val="afffb"/>
    <w:next w:val="afffb"/>
    <w:semiHidden/>
    <w:rsid w:val="009B46F9"/>
    <w:pPr>
      <w:adjustRightInd/>
      <w:spacing w:line="240" w:lineRule="auto"/>
      <w:jc w:val="left"/>
    </w:pPr>
    <w:rPr>
      <w:szCs w:val="24"/>
    </w:rPr>
  </w:style>
  <w:style w:type="paragraph" w:customStyle="1" w:styleId="affffffffe">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
    <w:name w:val="无标题条"/>
    <w:next w:val="afffff1"/>
    <w:rsid w:val="009B46F9"/>
    <w:pPr>
      <w:jc w:val="both"/>
    </w:pPr>
    <w:rPr>
      <w:rFonts w:ascii="宋体" w:hAnsi="宋体"/>
      <w:sz w:val="21"/>
    </w:rPr>
  </w:style>
  <w:style w:type="paragraph" w:customStyle="1" w:styleId="a4">
    <w:name w:val="五级无标题条"/>
    <w:basedOn w:val="afffb"/>
    <w:rsid w:val="009B46F9"/>
    <w:pPr>
      <w:numPr>
        <w:ilvl w:val="6"/>
        <w:numId w:val="31"/>
      </w:numPr>
      <w:adjustRightInd/>
    </w:pPr>
    <w:rPr>
      <w:szCs w:val="24"/>
    </w:rPr>
  </w:style>
  <w:style w:type="character" w:styleId="afffffffff0">
    <w:name w:val="page number"/>
    <w:rsid w:val="009B46F9"/>
    <w:rPr>
      <w:rFonts w:ascii="宋体" w:eastAsia="宋体" w:hAnsi="Times New Roman"/>
      <w:sz w:val="18"/>
    </w:rPr>
  </w:style>
  <w:style w:type="paragraph" w:customStyle="1" w:styleId="a0">
    <w:name w:val="一级无标题条"/>
    <w:basedOn w:val="afffb"/>
    <w:rsid w:val="009B46F9"/>
    <w:pPr>
      <w:numPr>
        <w:ilvl w:val="2"/>
        <w:numId w:val="31"/>
      </w:numPr>
      <w:adjustRightInd/>
      <w:spacing w:before="10" w:after="10" w:line="240" w:lineRule="auto"/>
    </w:pPr>
    <w:rPr>
      <w:rFonts w:ascii="宋体" w:hAnsi="宋体"/>
      <w:szCs w:val="24"/>
    </w:rPr>
  </w:style>
  <w:style w:type="paragraph" w:styleId="afffffffff1">
    <w:name w:val="Normal Indent"/>
    <w:basedOn w:val="afffb"/>
    <w:rsid w:val="009B46F9"/>
    <w:pPr>
      <w:ind w:firstLine="420"/>
    </w:pPr>
  </w:style>
  <w:style w:type="paragraph" w:customStyle="1" w:styleId="afffffffff2">
    <w:name w:val="注:后续"/>
    <w:rsid w:val="009B46F9"/>
    <w:pPr>
      <w:spacing w:line="300" w:lineRule="exact"/>
      <w:ind w:leftChars="400" w:left="600" w:hangingChars="200" w:hanging="200"/>
      <w:jc w:val="both"/>
    </w:pPr>
    <w:rPr>
      <w:rFonts w:ascii="宋体" w:hAnsi="Times New Roman"/>
      <w:sz w:val="18"/>
    </w:rPr>
  </w:style>
  <w:style w:type="paragraph" w:customStyle="1" w:styleId="afffffffff3">
    <w:name w:val="注×:后续"/>
    <w:basedOn w:val="afffffffff2"/>
    <w:rsid w:val="009B46F9"/>
    <w:pPr>
      <w:ind w:leftChars="0" w:left="1406" w:firstLineChars="0" w:hanging="499"/>
    </w:pPr>
  </w:style>
  <w:style w:type="paragraph" w:customStyle="1" w:styleId="afffffffff4">
    <w:name w:val="标准文件_一级无标题"/>
    <w:basedOn w:val="afff3"/>
    <w:qFormat/>
    <w:rsid w:val="009B46F9"/>
    <w:pPr>
      <w:spacing w:beforeLines="0" w:before="0" w:afterLines="0" w:after="0"/>
      <w:outlineLvl w:val="9"/>
    </w:pPr>
    <w:rPr>
      <w:rFonts w:ascii="宋体" w:eastAsia="宋体"/>
    </w:rPr>
  </w:style>
  <w:style w:type="paragraph" w:customStyle="1" w:styleId="afffffffff5">
    <w:name w:val="标准文件_五级无标题"/>
    <w:basedOn w:val="afff7"/>
    <w:qFormat/>
    <w:rsid w:val="009B46F9"/>
    <w:pPr>
      <w:spacing w:beforeLines="0" w:before="0" w:afterLines="0" w:after="0"/>
      <w:outlineLvl w:val="9"/>
    </w:pPr>
    <w:rPr>
      <w:rFonts w:ascii="宋体" w:eastAsia="宋体"/>
    </w:rPr>
  </w:style>
  <w:style w:type="paragraph" w:customStyle="1" w:styleId="afffffffff6">
    <w:name w:val="标准文件_三级无标题"/>
    <w:basedOn w:val="afff5"/>
    <w:qFormat/>
    <w:rsid w:val="009B46F9"/>
    <w:pPr>
      <w:spacing w:beforeLines="0" w:before="0" w:afterLines="0" w:after="0"/>
      <w:outlineLvl w:val="9"/>
    </w:pPr>
    <w:rPr>
      <w:rFonts w:ascii="宋体" w:eastAsia="宋体"/>
    </w:rPr>
  </w:style>
  <w:style w:type="paragraph" w:customStyle="1" w:styleId="afffffffff7">
    <w:name w:val="标准文件_二级无标题"/>
    <w:basedOn w:val="afff4"/>
    <w:qFormat/>
    <w:rsid w:val="009B46F9"/>
    <w:pPr>
      <w:spacing w:beforeLines="0" w:before="0" w:afterLines="0" w:after="0"/>
      <w:outlineLvl w:val="9"/>
    </w:pPr>
    <w:rPr>
      <w:rFonts w:ascii="宋体" w:eastAsia="宋体"/>
    </w:rPr>
  </w:style>
  <w:style w:type="paragraph" w:customStyle="1" w:styleId="afffffffff8">
    <w:name w:val="标准_四级无标题"/>
    <w:basedOn w:val="afff6"/>
    <w:next w:val="afffff1"/>
    <w:qFormat/>
    <w:rsid w:val="009B46F9"/>
    <w:rPr>
      <w:rFonts w:eastAsia="宋体"/>
    </w:rPr>
  </w:style>
  <w:style w:type="paragraph" w:customStyle="1" w:styleId="afffffffff9">
    <w:name w:val="标准文件_四级无标题"/>
    <w:basedOn w:val="afff6"/>
    <w:qFormat/>
    <w:rsid w:val="009B46F9"/>
    <w:pPr>
      <w:spacing w:beforeLines="0" w:before="0" w:afterLines="0" w:after="0"/>
      <w:outlineLvl w:val="9"/>
    </w:pPr>
    <w:rPr>
      <w:rFonts w:ascii="宋体" w:eastAsia="宋体" w:hAnsi="黑体"/>
      <w:szCs w:val="52"/>
    </w:rPr>
  </w:style>
  <w:style w:type="paragraph" w:customStyle="1" w:styleId="aff7">
    <w:name w:val="标准文件_大写罗马数字编号列项"/>
    <w:basedOn w:val="afffff1"/>
    <w:rsid w:val="009B46F9"/>
    <w:pPr>
      <w:numPr>
        <w:numId w:val="2"/>
      </w:numPr>
      <w:ind w:firstLineChars="0" w:firstLine="0"/>
    </w:pPr>
    <w:rPr>
      <w:rFonts w:ascii="Times New Roman" w:cs="Arial"/>
      <w:szCs w:val="28"/>
    </w:rPr>
  </w:style>
  <w:style w:type="paragraph" w:customStyle="1" w:styleId="ae">
    <w:name w:val="标准文件_小写罗马数字编号列项"/>
    <w:basedOn w:val="afffff1"/>
    <w:rsid w:val="009B46F9"/>
    <w:pPr>
      <w:numPr>
        <w:numId w:val="15"/>
      </w:numPr>
      <w:ind w:firstLineChars="0" w:firstLine="0"/>
    </w:pPr>
    <w:rPr>
      <w:rFonts w:cs="Arial"/>
      <w:szCs w:val="28"/>
    </w:rPr>
  </w:style>
  <w:style w:type="paragraph" w:customStyle="1" w:styleId="afffffffffa">
    <w:name w:val="标准文件_附录标题"/>
    <w:basedOn w:val="aff9"/>
    <w:qFormat/>
    <w:rsid w:val="009B46F9"/>
    <w:pPr>
      <w:numPr>
        <w:numId w:val="0"/>
      </w:numPr>
      <w:spacing w:after="280"/>
      <w:outlineLvl w:val="9"/>
    </w:pPr>
  </w:style>
  <w:style w:type="paragraph" w:customStyle="1" w:styleId="afffffffffb">
    <w:name w:val="标准文件_二级项"/>
    <w:rsid w:val="009B46F9"/>
    <w:rPr>
      <w:rFonts w:ascii="宋体" w:hAnsi="Times New Roman"/>
      <w:sz w:val="21"/>
    </w:rPr>
  </w:style>
  <w:style w:type="paragraph" w:customStyle="1" w:styleId="af9">
    <w:name w:val="标准文件_三级项"/>
    <w:basedOn w:val="afffb"/>
    <w:rsid w:val="009B46F9"/>
    <w:pPr>
      <w:numPr>
        <w:ilvl w:val="2"/>
        <w:numId w:val="16"/>
      </w:numPr>
      <w:spacing w:line="-300" w:lineRule="auto"/>
    </w:pPr>
    <w:rPr>
      <w:rFonts w:ascii="Times New Roman" w:hAnsi="Times New Roman"/>
    </w:rPr>
  </w:style>
  <w:style w:type="paragraph" w:customStyle="1" w:styleId="afff0">
    <w:name w:val="图表脚注说明"/>
    <w:basedOn w:val="afffb"/>
    <w:next w:val="afffff1"/>
    <w:rsid w:val="009B46F9"/>
    <w:pPr>
      <w:numPr>
        <w:numId w:val="30"/>
      </w:numPr>
      <w:adjustRightInd/>
      <w:spacing w:line="240" w:lineRule="auto"/>
    </w:pPr>
    <w:rPr>
      <w:rFonts w:ascii="宋体" w:hAnsi="Times New Roman"/>
      <w:sz w:val="18"/>
      <w:szCs w:val="18"/>
    </w:rPr>
  </w:style>
  <w:style w:type="paragraph" w:customStyle="1" w:styleId="afb">
    <w:name w:val="标准文件_字母编号列项（一级）"/>
    <w:rsid w:val="009B46F9"/>
    <w:pPr>
      <w:numPr>
        <w:numId w:val="27"/>
      </w:numPr>
      <w:jc w:val="both"/>
    </w:pPr>
    <w:rPr>
      <w:rFonts w:ascii="宋体" w:hAnsi="Times New Roman"/>
      <w:sz w:val="21"/>
    </w:rPr>
  </w:style>
  <w:style w:type="paragraph" w:customStyle="1" w:styleId="afffffffffc">
    <w:name w:val="标准文件_索引字母"/>
    <w:next w:val="afffff1"/>
    <w:qFormat/>
    <w:rsid w:val="009B46F9"/>
    <w:pPr>
      <w:jc w:val="center"/>
    </w:pPr>
    <w:rPr>
      <w:rFonts w:ascii="宋体" w:eastAsia="Times New Roman" w:hAnsi="宋体"/>
      <w:b/>
      <w:kern w:val="2"/>
      <w:sz w:val="21"/>
    </w:rPr>
  </w:style>
  <w:style w:type="paragraph" w:customStyle="1" w:styleId="afffffffffd">
    <w:name w:val="标准文件_附录前"/>
    <w:next w:val="afffff1"/>
    <w:qFormat/>
    <w:rsid w:val="009B46F9"/>
    <w:pPr>
      <w:spacing w:line="20" w:lineRule="atLeast"/>
      <w:ind w:firstLine="200"/>
    </w:pPr>
    <w:rPr>
      <w:rFonts w:ascii="宋体" w:hAnsi="宋体"/>
      <w:kern w:val="2"/>
      <w:sz w:val="10"/>
    </w:rPr>
  </w:style>
  <w:style w:type="paragraph" w:customStyle="1" w:styleId="afffffffffe">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f">
    <w:name w:val="标准文件_表格"/>
    <w:basedOn w:val="afffff1"/>
    <w:qFormat/>
    <w:rsid w:val="009B46F9"/>
    <w:pPr>
      <w:ind w:firstLineChars="0" w:firstLine="0"/>
      <w:jc w:val="center"/>
    </w:pPr>
    <w:rPr>
      <w:sz w:val="18"/>
    </w:rPr>
  </w:style>
  <w:style w:type="paragraph" w:customStyle="1" w:styleId="afff8">
    <w:name w:val="标准文件_注："/>
    <w:next w:val="afffff1"/>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f0"/>
    <w:rsid w:val="009B46F9"/>
    <w:pPr>
      <w:widowControl w:val="0"/>
      <w:numPr>
        <w:numId w:val="11"/>
      </w:numPr>
      <w:jc w:val="both"/>
    </w:pPr>
    <w:rPr>
      <w:rFonts w:ascii="宋体" w:hAnsi="Times New Roman"/>
      <w:sz w:val="18"/>
      <w:szCs w:val="18"/>
    </w:rPr>
  </w:style>
  <w:style w:type="paragraph" w:customStyle="1" w:styleId="aff0">
    <w:name w:val="标准文件_示例×："/>
    <w:basedOn w:val="afffb"/>
    <w:next w:val="affffffffff0"/>
    <w:qFormat/>
    <w:rsid w:val="009B46F9"/>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f1"/>
    <w:qFormat/>
    <w:rsid w:val="009B46F9"/>
    <w:rPr>
      <w:rFonts w:ascii="宋体" w:hAnsi="Times New Roman"/>
      <w:noProof/>
      <w:sz w:val="21"/>
    </w:rPr>
  </w:style>
  <w:style w:type="paragraph" w:customStyle="1" w:styleId="affffffffff1">
    <w:name w:val="标准文件_表格续"/>
    <w:basedOn w:val="afffff1"/>
    <w:next w:val="afffff1"/>
    <w:qFormat/>
    <w:rsid w:val="009B46F9"/>
    <w:pPr>
      <w:jc w:val="center"/>
    </w:pPr>
    <w:rPr>
      <w:rFonts w:ascii="黑体" w:eastAsia="黑体" w:hAnsi="黑体"/>
    </w:rPr>
  </w:style>
  <w:style w:type="paragraph" w:styleId="TOC1">
    <w:name w:val="toc 1"/>
    <w:basedOn w:val="afffb"/>
    <w:next w:val="afffb"/>
    <w:autoRedefine/>
    <w:uiPriority w:val="39"/>
    <w:unhideWhenUsed/>
    <w:rsid w:val="009B46F9"/>
    <w:rPr>
      <w:rFonts w:ascii="宋体"/>
    </w:rPr>
  </w:style>
  <w:style w:type="table" w:styleId="affffffffff2">
    <w:name w:val="Table Grid"/>
    <w:basedOn w:val="afffd"/>
    <w:uiPriority w:val="39"/>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3">
    <w:name w:val="Placeholder Text"/>
    <w:basedOn w:val="afffc"/>
    <w:uiPriority w:val="99"/>
    <w:semiHidden/>
    <w:rsid w:val="009B46F9"/>
    <w:rPr>
      <w:color w:val="808080"/>
    </w:rPr>
  </w:style>
  <w:style w:type="paragraph" w:customStyle="1" w:styleId="2">
    <w:name w:val="标准文件_二级项2"/>
    <w:basedOn w:val="afffff1"/>
    <w:qFormat/>
    <w:rsid w:val="009B46F9"/>
    <w:pPr>
      <w:numPr>
        <w:ilvl w:val="1"/>
        <w:numId w:val="16"/>
      </w:numPr>
      <w:ind w:firstLineChars="0" w:firstLine="0"/>
    </w:pPr>
  </w:style>
  <w:style w:type="paragraph" w:customStyle="1" w:styleId="21">
    <w:name w:val="标准文件_三级项2"/>
    <w:basedOn w:val="afffff1"/>
    <w:qFormat/>
    <w:rsid w:val="009B46F9"/>
    <w:pPr>
      <w:numPr>
        <w:numId w:val="10"/>
      </w:numPr>
      <w:spacing w:line="300" w:lineRule="exact"/>
      <w:ind w:firstLineChars="0"/>
    </w:pPr>
    <w:rPr>
      <w:rFonts w:ascii="Times New Roman"/>
    </w:rPr>
  </w:style>
  <w:style w:type="paragraph" w:customStyle="1" w:styleId="20">
    <w:name w:val="标准文件_一级项2"/>
    <w:basedOn w:val="afffff1"/>
    <w:qFormat/>
    <w:rsid w:val="009B46F9"/>
    <w:pPr>
      <w:numPr>
        <w:numId w:val="17"/>
      </w:numPr>
      <w:spacing w:line="300" w:lineRule="exact"/>
      <w:ind w:firstLineChars="0"/>
    </w:pPr>
    <w:rPr>
      <w:rFonts w:ascii="Times New Roman"/>
    </w:rPr>
  </w:style>
  <w:style w:type="paragraph" w:customStyle="1" w:styleId="affffffffff4">
    <w:name w:val="标准文件_提示"/>
    <w:basedOn w:val="afffff1"/>
    <w:next w:val="afffff1"/>
    <w:qFormat/>
    <w:rsid w:val="009B46F9"/>
    <w:pPr>
      <w:ind w:firstLine="420"/>
    </w:pPr>
    <w:rPr>
      <w:rFonts w:ascii="黑体" w:eastAsia="黑体"/>
    </w:rPr>
  </w:style>
  <w:style w:type="character" w:customStyle="1" w:styleId="affffffffff5">
    <w:name w:val="标准文件_来源"/>
    <w:basedOn w:val="afffc"/>
    <w:uiPriority w:val="1"/>
    <w:qFormat/>
    <w:rsid w:val="009B46F9"/>
    <w:rPr>
      <w:rFonts w:eastAsia="宋体"/>
      <w:sz w:val="21"/>
    </w:rPr>
  </w:style>
  <w:style w:type="paragraph" w:customStyle="1" w:styleId="affffffffff6">
    <w:name w:val="标准文件_图表说明"/>
    <w:qFormat/>
    <w:rsid w:val="009B46F9"/>
    <w:pPr>
      <w:spacing w:line="276" w:lineRule="auto"/>
      <w:ind w:firstLine="420"/>
    </w:pPr>
    <w:rPr>
      <w:rFonts w:ascii="宋体" w:hAnsi="宋体"/>
      <w:kern w:val="2"/>
      <w:sz w:val="18"/>
    </w:rPr>
  </w:style>
  <w:style w:type="paragraph" w:customStyle="1" w:styleId="affffffffff7">
    <w:name w:val="其他发布日期"/>
    <w:basedOn w:val="afffffff6"/>
    <w:rsid w:val="009B46F9"/>
    <w:pPr>
      <w:framePr w:w="3997" w:h="471" w:hRule="exact" w:hSpace="0" w:vSpace="181" w:wrap="around" w:vAnchor="page" w:hAnchor="page" w:x="1419" w:y="14097"/>
    </w:pPr>
  </w:style>
  <w:style w:type="paragraph" w:customStyle="1" w:styleId="affffffffff8">
    <w:name w:val="其他实施日期"/>
    <w:basedOn w:val="affffffffc"/>
    <w:rsid w:val="009B46F9"/>
    <w:pPr>
      <w:framePr w:w="3997" w:h="471" w:hRule="exact" w:vSpace="181" w:wrap="around" w:vAnchor="page" w:hAnchor="page" w:x="7089" w:y="14097"/>
    </w:pPr>
  </w:style>
  <w:style w:type="paragraph" w:customStyle="1" w:styleId="affffffffff9">
    <w:name w:val="标准文件_文件编号"/>
    <w:basedOn w:val="afffff1"/>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a">
    <w:name w:val="标准文件_替换文件编号"/>
    <w:basedOn w:val="affffffffff9"/>
    <w:qFormat/>
    <w:rsid w:val="009B46F9"/>
    <w:pPr>
      <w:framePr w:wrap="auto"/>
      <w:spacing w:before="57"/>
    </w:pPr>
    <w:rPr>
      <w:sz w:val="21"/>
    </w:rPr>
  </w:style>
  <w:style w:type="paragraph" w:customStyle="1" w:styleId="affffffffffb">
    <w:name w:val="标准文件_文件名称"/>
    <w:basedOn w:val="afffff1"/>
    <w:next w:val="afffff1"/>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b"/>
    <w:next w:val="afffb"/>
    <w:autoRedefine/>
    <w:uiPriority w:val="39"/>
    <w:unhideWhenUsed/>
    <w:rsid w:val="009B46F9"/>
    <w:pPr>
      <w:spacing w:line="300" w:lineRule="exact"/>
      <w:ind w:left="420"/>
    </w:pPr>
    <w:rPr>
      <w:rFonts w:ascii="宋体"/>
    </w:rPr>
  </w:style>
  <w:style w:type="paragraph" w:styleId="TOC4">
    <w:name w:val="toc 4"/>
    <w:basedOn w:val="afffb"/>
    <w:next w:val="afffb"/>
    <w:autoRedefine/>
    <w:uiPriority w:val="39"/>
    <w:unhideWhenUsed/>
    <w:rsid w:val="009B46F9"/>
    <w:pPr>
      <w:tabs>
        <w:tab w:val="right" w:leader="dot" w:pos="9344"/>
      </w:tabs>
      <w:spacing w:line="300" w:lineRule="exact"/>
      <w:ind w:left="629"/>
    </w:pPr>
    <w:rPr>
      <w:rFonts w:ascii="宋体"/>
    </w:rPr>
  </w:style>
  <w:style w:type="paragraph" w:styleId="TOC5">
    <w:name w:val="toc 5"/>
    <w:basedOn w:val="afffb"/>
    <w:next w:val="afffb"/>
    <w:autoRedefine/>
    <w:uiPriority w:val="39"/>
    <w:unhideWhenUsed/>
    <w:rsid w:val="009B46F9"/>
    <w:pPr>
      <w:ind w:left="839"/>
    </w:pPr>
    <w:rPr>
      <w:rFonts w:ascii="宋体"/>
    </w:rPr>
  </w:style>
  <w:style w:type="paragraph" w:styleId="TOC6">
    <w:name w:val="toc 6"/>
    <w:basedOn w:val="afffb"/>
    <w:next w:val="afffb"/>
    <w:autoRedefine/>
    <w:uiPriority w:val="39"/>
    <w:unhideWhenUsed/>
    <w:rsid w:val="009B46F9"/>
    <w:pPr>
      <w:spacing w:line="300" w:lineRule="exact"/>
      <w:ind w:left="1049"/>
    </w:pPr>
    <w:rPr>
      <w:rFonts w:ascii="宋体"/>
    </w:rPr>
  </w:style>
  <w:style w:type="paragraph" w:styleId="TOC7">
    <w:name w:val="toc 7"/>
    <w:basedOn w:val="afffb"/>
    <w:next w:val="afffb"/>
    <w:autoRedefine/>
    <w:uiPriority w:val="39"/>
    <w:unhideWhenUsed/>
    <w:rsid w:val="009B46F9"/>
    <w:pPr>
      <w:tabs>
        <w:tab w:val="right" w:leader="dot" w:pos="9344"/>
      </w:tabs>
      <w:spacing w:line="300" w:lineRule="exact"/>
      <w:ind w:left="1259"/>
    </w:pPr>
    <w:rPr>
      <w:rFonts w:ascii="宋体"/>
    </w:rPr>
  </w:style>
  <w:style w:type="paragraph" w:customStyle="1" w:styleId="afe">
    <w:name w:val="标准文件_附录图标号"/>
    <w:basedOn w:val="afffff1"/>
    <w:next w:val="afffff1"/>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1"/>
    <w:next w:val="afffff1"/>
    <w:qFormat/>
    <w:rsid w:val="009B46F9"/>
    <w:pPr>
      <w:numPr>
        <w:numId w:val="4"/>
      </w:numPr>
      <w:spacing w:line="14" w:lineRule="exact"/>
      <w:ind w:firstLineChars="0" w:firstLine="0"/>
      <w:jc w:val="center"/>
    </w:pPr>
    <w:rPr>
      <w:rFonts w:eastAsia="黑体"/>
      <w:vanish/>
      <w:sz w:val="2"/>
    </w:rPr>
  </w:style>
  <w:style w:type="paragraph" w:styleId="TOC2">
    <w:name w:val="toc 2"/>
    <w:basedOn w:val="afffb"/>
    <w:next w:val="afffb"/>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f1"/>
    <w:next w:val="afffff1"/>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f1"/>
    <w:next w:val="afffff1"/>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f1"/>
    <w:next w:val="afffff1"/>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f1"/>
    <w:next w:val="afffff1"/>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f1"/>
    <w:next w:val="afffff1"/>
    <w:qFormat/>
    <w:rsid w:val="009B46F9"/>
    <w:pPr>
      <w:numPr>
        <w:ilvl w:val="5"/>
        <w:numId w:val="18"/>
      </w:numPr>
      <w:spacing w:beforeLines="50" w:before="50" w:afterLines="50" w:after="50"/>
      <w:ind w:firstLineChars="0"/>
    </w:pPr>
    <w:rPr>
      <w:rFonts w:ascii="黑体" w:eastAsia="黑体"/>
    </w:rPr>
  </w:style>
  <w:style w:type="paragraph" w:customStyle="1" w:styleId="affffffffffc">
    <w:name w:val="标准文件_注后"/>
    <w:basedOn w:val="afffff1"/>
    <w:qFormat/>
    <w:rsid w:val="009B46F9"/>
    <w:pPr>
      <w:ind w:left="811" w:firstLineChars="0" w:firstLine="0"/>
    </w:pPr>
    <w:rPr>
      <w:sz w:val="18"/>
    </w:rPr>
  </w:style>
  <w:style w:type="paragraph" w:customStyle="1" w:styleId="X">
    <w:name w:val="标准文件_注X后"/>
    <w:basedOn w:val="afffff1"/>
    <w:qFormat/>
    <w:rsid w:val="009B46F9"/>
    <w:pPr>
      <w:ind w:left="811" w:firstLineChars="0" w:firstLine="0"/>
    </w:pPr>
    <w:rPr>
      <w:sz w:val="18"/>
    </w:rPr>
  </w:style>
  <w:style w:type="paragraph" w:customStyle="1" w:styleId="affffffffffd">
    <w:name w:val="标准文件_示例后"/>
    <w:basedOn w:val="afffff1"/>
    <w:qFormat/>
    <w:rsid w:val="009B46F9"/>
    <w:pPr>
      <w:ind w:left="964" w:firstLineChars="0" w:firstLine="0"/>
    </w:pPr>
    <w:rPr>
      <w:sz w:val="18"/>
    </w:rPr>
  </w:style>
  <w:style w:type="paragraph" w:customStyle="1" w:styleId="X0">
    <w:name w:val="标准文件_示例X后"/>
    <w:basedOn w:val="afffff1"/>
    <w:link w:val="X1"/>
    <w:qFormat/>
    <w:rsid w:val="009B46F9"/>
    <w:pPr>
      <w:ind w:left="1049" w:firstLineChars="0" w:firstLine="0"/>
    </w:pPr>
    <w:rPr>
      <w:sz w:val="18"/>
    </w:rPr>
  </w:style>
  <w:style w:type="character" w:customStyle="1" w:styleId="X1">
    <w:name w:val="标准文件_示例X后 字符"/>
    <w:basedOn w:val="Char"/>
    <w:link w:val="X0"/>
    <w:rsid w:val="009B46F9"/>
    <w:rPr>
      <w:rFonts w:ascii="宋体" w:hAnsi="Times New Roman"/>
      <w:noProof/>
      <w:sz w:val="18"/>
    </w:rPr>
  </w:style>
  <w:style w:type="paragraph" w:customStyle="1" w:styleId="affffffffffe">
    <w:name w:val="标准文件_索引项"/>
    <w:basedOn w:val="afffff1"/>
    <w:next w:val="afffff1"/>
    <w:qFormat/>
    <w:rsid w:val="009B46F9"/>
    <w:pPr>
      <w:tabs>
        <w:tab w:val="right" w:leader="dot" w:pos="9356"/>
      </w:tabs>
      <w:ind w:left="210" w:firstLineChars="0" w:hanging="210"/>
      <w:jc w:val="left"/>
    </w:pPr>
  </w:style>
  <w:style w:type="paragraph" w:customStyle="1" w:styleId="afffffffffff">
    <w:name w:val="标准文件_附录一级无标题"/>
    <w:basedOn w:val="affa"/>
    <w:qFormat/>
    <w:rsid w:val="009B46F9"/>
    <w:pPr>
      <w:spacing w:beforeLines="0" w:before="0" w:afterLines="0" w:after="0" w:line="276" w:lineRule="auto"/>
      <w:outlineLvl w:val="9"/>
    </w:pPr>
    <w:rPr>
      <w:rFonts w:ascii="宋体" w:eastAsia="宋体"/>
    </w:rPr>
  </w:style>
  <w:style w:type="paragraph" w:customStyle="1" w:styleId="afffffffffff0">
    <w:name w:val="标准文件_附录二级无标题"/>
    <w:basedOn w:val="affb"/>
    <w:rsid w:val="009B46F9"/>
    <w:pPr>
      <w:spacing w:beforeLines="0" w:before="0" w:afterLines="0" w:after="0" w:line="276" w:lineRule="auto"/>
      <w:outlineLvl w:val="9"/>
    </w:pPr>
    <w:rPr>
      <w:rFonts w:ascii="宋体" w:eastAsia="宋体"/>
    </w:rPr>
  </w:style>
  <w:style w:type="paragraph" w:customStyle="1" w:styleId="afffffffffff1">
    <w:name w:val="标准文件_附录三级无标题"/>
    <w:basedOn w:val="affc"/>
    <w:qFormat/>
    <w:rsid w:val="009B46F9"/>
    <w:pPr>
      <w:spacing w:beforeLines="0" w:before="0" w:afterLines="0" w:after="0" w:line="276" w:lineRule="auto"/>
      <w:outlineLvl w:val="9"/>
    </w:pPr>
    <w:rPr>
      <w:rFonts w:ascii="宋体" w:eastAsia="宋体"/>
    </w:rPr>
  </w:style>
  <w:style w:type="paragraph" w:customStyle="1" w:styleId="afffffffffff2">
    <w:name w:val="标准文件_附录四级无标题"/>
    <w:basedOn w:val="affd"/>
    <w:qFormat/>
    <w:rsid w:val="009B46F9"/>
    <w:pPr>
      <w:spacing w:beforeLines="0" w:before="0" w:afterLines="0" w:after="0" w:line="276" w:lineRule="auto"/>
      <w:outlineLvl w:val="9"/>
    </w:pPr>
    <w:rPr>
      <w:rFonts w:ascii="宋体" w:eastAsia="宋体"/>
    </w:rPr>
  </w:style>
  <w:style w:type="paragraph" w:customStyle="1" w:styleId="afffffffffff3">
    <w:name w:val="标准文件_附录五级无标题"/>
    <w:basedOn w:val="affe"/>
    <w:qFormat/>
    <w:rsid w:val="009B46F9"/>
    <w:pPr>
      <w:spacing w:beforeLines="0" w:before="0" w:afterLines="0" w:after="0" w:line="276" w:lineRule="auto"/>
      <w:outlineLvl w:val="9"/>
    </w:pPr>
    <w:rPr>
      <w:rFonts w:ascii="宋体" w:eastAsia="宋体"/>
    </w:rPr>
  </w:style>
  <w:style w:type="paragraph" w:customStyle="1" w:styleId="affffffffff0">
    <w:name w:val="标准文件_示例内容"/>
    <w:basedOn w:val="afffff1"/>
    <w:qFormat/>
    <w:rsid w:val="009B46F9"/>
    <w:pPr>
      <w:ind w:firstLine="420"/>
    </w:pPr>
    <w:rPr>
      <w:sz w:val="18"/>
    </w:rPr>
  </w:style>
  <w:style w:type="paragraph" w:customStyle="1" w:styleId="afffffffffff4">
    <w:name w:val="标准文件_引言一级无标题"/>
    <w:basedOn w:val="a7"/>
    <w:next w:val="afffff1"/>
    <w:qFormat/>
    <w:rsid w:val="009B46F9"/>
    <w:pPr>
      <w:spacing w:beforeLines="0" w:before="0" w:afterLines="0" w:after="0" w:line="276" w:lineRule="auto"/>
    </w:pPr>
    <w:rPr>
      <w:rFonts w:ascii="宋体" w:eastAsia="宋体"/>
    </w:rPr>
  </w:style>
  <w:style w:type="paragraph" w:customStyle="1" w:styleId="afffffffffff5">
    <w:name w:val="标准文件_引言二级无标题"/>
    <w:basedOn w:val="a8"/>
    <w:next w:val="afffff1"/>
    <w:qFormat/>
    <w:rsid w:val="009B46F9"/>
    <w:pPr>
      <w:spacing w:beforeLines="0" w:before="0" w:afterLines="0" w:after="0" w:line="276" w:lineRule="auto"/>
    </w:pPr>
    <w:rPr>
      <w:rFonts w:ascii="宋体" w:eastAsia="宋体"/>
    </w:rPr>
  </w:style>
  <w:style w:type="paragraph" w:customStyle="1" w:styleId="afffffffffff6">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f7">
    <w:name w:val="标准文件_引言四级无标题"/>
    <w:basedOn w:val="aa"/>
    <w:next w:val="afffff1"/>
    <w:qFormat/>
    <w:rsid w:val="009B46F9"/>
    <w:pPr>
      <w:spacing w:beforeLines="0" w:before="0" w:afterLines="0" w:after="0" w:line="276" w:lineRule="auto"/>
    </w:pPr>
    <w:rPr>
      <w:rFonts w:ascii="宋体" w:eastAsia="宋体"/>
    </w:rPr>
  </w:style>
  <w:style w:type="paragraph" w:customStyle="1" w:styleId="afffffffffff8">
    <w:name w:val="标准文件_引言五级无标题"/>
    <w:basedOn w:val="ab"/>
    <w:next w:val="afffff1"/>
    <w:qFormat/>
    <w:rsid w:val="009B46F9"/>
    <w:pPr>
      <w:spacing w:beforeLines="0" w:before="0" w:afterLines="0" w:after="0" w:line="276" w:lineRule="auto"/>
    </w:pPr>
    <w:rPr>
      <w:rFonts w:ascii="宋体" w:eastAsia="宋体"/>
    </w:rPr>
  </w:style>
  <w:style w:type="paragraph" w:customStyle="1" w:styleId="afffffffffff9">
    <w:name w:val="标准文件_索引标题"/>
    <w:basedOn w:val="afffff8"/>
    <w:next w:val="afffff1"/>
    <w:qFormat/>
    <w:rsid w:val="00CD561D"/>
    <w:rPr>
      <w:rFonts w:hAnsi="黑体"/>
    </w:rPr>
  </w:style>
  <w:style w:type="paragraph" w:customStyle="1" w:styleId="afffffffffffa">
    <w:name w:val="标准文件_脚注内容"/>
    <w:basedOn w:val="afffff1"/>
    <w:qFormat/>
    <w:rsid w:val="009B46F9"/>
    <w:pPr>
      <w:ind w:leftChars="200" w:left="400" w:hangingChars="200" w:hanging="200"/>
    </w:pPr>
    <w:rPr>
      <w:sz w:val="15"/>
    </w:rPr>
  </w:style>
  <w:style w:type="paragraph" w:customStyle="1" w:styleId="afffffffffffb">
    <w:name w:val="标准文件_术语条一"/>
    <w:basedOn w:val="afffffffff4"/>
    <w:next w:val="afffff1"/>
    <w:qFormat/>
    <w:rsid w:val="009B46F9"/>
  </w:style>
  <w:style w:type="paragraph" w:customStyle="1" w:styleId="afffffffffffc">
    <w:name w:val="标准文件_术语条二"/>
    <w:basedOn w:val="afffffffff7"/>
    <w:next w:val="afffff1"/>
    <w:qFormat/>
    <w:rsid w:val="009B46F9"/>
  </w:style>
  <w:style w:type="paragraph" w:customStyle="1" w:styleId="afffffffffffd">
    <w:name w:val="标准文件_术语条三"/>
    <w:basedOn w:val="afffffffff6"/>
    <w:next w:val="afffff1"/>
    <w:qFormat/>
    <w:rsid w:val="009B46F9"/>
  </w:style>
  <w:style w:type="paragraph" w:customStyle="1" w:styleId="afffffffffffe">
    <w:name w:val="标准文件_术语条四"/>
    <w:basedOn w:val="afffffffff9"/>
    <w:next w:val="afffff1"/>
    <w:qFormat/>
    <w:rsid w:val="009B46F9"/>
  </w:style>
  <w:style w:type="paragraph" w:customStyle="1" w:styleId="affffffffffff">
    <w:name w:val="标准文件_术语条五"/>
    <w:basedOn w:val="afffffffff5"/>
    <w:next w:val="afffff1"/>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f0">
    <w:name w:val="发布"/>
    <w:basedOn w:val="afffc"/>
    <w:rsid w:val="007B7453"/>
    <w:rPr>
      <w:rFonts w:ascii="黑体" w:eastAsia="黑体"/>
      <w:spacing w:val="85"/>
      <w:w w:val="100"/>
      <w:position w:val="3"/>
      <w:sz w:val="28"/>
      <w:szCs w:val="28"/>
    </w:rPr>
  </w:style>
  <w:style w:type="paragraph" w:customStyle="1" w:styleId="affffffffffff1">
    <w:name w:val="段"/>
    <w:link w:val="Char0"/>
    <w:qFormat/>
    <w:rsid w:val="00BD31BC"/>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f1"/>
    <w:qFormat/>
    <w:rsid w:val="00BD31BC"/>
    <w:rPr>
      <w:rFonts w:ascii="宋体" w:hAnsi="Times New Roman"/>
      <w:sz w:val="21"/>
    </w:rPr>
  </w:style>
  <w:style w:type="paragraph" w:customStyle="1" w:styleId="af3">
    <w:name w:val="一级条标题"/>
    <w:next w:val="affffffffffff1"/>
    <w:qFormat/>
    <w:rsid w:val="00BD31BC"/>
    <w:pPr>
      <w:numPr>
        <w:ilvl w:val="1"/>
        <w:numId w:val="32"/>
      </w:numPr>
      <w:spacing w:beforeLines="50" w:before="156" w:afterLines="50" w:after="156"/>
      <w:outlineLvl w:val="2"/>
    </w:pPr>
    <w:rPr>
      <w:rFonts w:ascii="黑体" w:eastAsia="黑体" w:hAnsi="Times New Roman"/>
      <w:sz w:val="21"/>
      <w:szCs w:val="21"/>
    </w:rPr>
  </w:style>
  <w:style w:type="paragraph" w:customStyle="1" w:styleId="af2">
    <w:name w:val="章标题"/>
    <w:next w:val="affffffffffff1"/>
    <w:qFormat/>
    <w:rsid w:val="00BD31BC"/>
    <w:pPr>
      <w:numPr>
        <w:numId w:val="32"/>
      </w:numPr>
      <w:spacing w:beforeLines="100" w:before="312" w:afterLines="100" w:after="312"/>
      <w:jc w:val="both"/>
      <w:outlineLvl w:val="1"/>
    </w:pPr>
    <w:rPr>
      <w:rFonts w:ascii="黑体" w:eastAsia="黑体" w:hAnsi="Times New Roman"/>
      <w:sz w:val="21"/>
    </w:rPr>
  </w:style>
  <w:style w:type="paragraph" w:customStyle="1" w:styleId="af4">
    <w:name w:val="二级条标题"/>
    <w:basedOn w:val="af3"/>
    <w:next w:val="affffffffffff1"/>
    <w:qFormat/>
    <w:rsid w:val="00BD31BC"/>
    <w:pPr>
      <w:numPr>
        <w:ilvl w:val="2"/>
      </w:numPr>
      <w:spacing w:before="50" w:after="50"/>
      <w:outlineLvl w:val="3"/>
    </w:pPr>
  </w:style>
  <w:style w:type="paragraph" w:customStyle="1" w:styleId="af5">
    <w:name w:val="三级条标题"/>
    <w:basedOn w:val="af4"/>
    <w:next w:val="affffffffffff1"/>
    <w:qFormat/>
    <w:rsid w:val="00BD31BC"/>
    <w:pPr>
      <w:numPr>
        <w:ilvl w:val="3"/>
      </w:numPr>
      <w:outlineLvl w:val="4"/>
    </w:pPr>
  </w:style>
  <w:style w:type="paragraph" w:customStyle="1" w:styleId="af6">
    <w:name w:val="四级条标题"/>
    <w:basedOn w:val="af5"/>
    <w:next w:val="affffffffffff1"/>
    <w:qFormat/>
    <w:rsid w:val="00BD31BC"/>
    <w:pPr>
      <w:numPr>
        <w:ilvl w:val="4"/>
      </w:numPr>
      <w:outlineLvl w:val="5"/>
    </w:pPr>
  </w:style>
  <w:style w:type="paragraph" w:customStyle="1" w:styleId="af7">
    <w:name w:val="五级条标题"/>
    <w:basedOn w:val="af6"/>
    <w:next w:val="affffffffffff1"/>
    <w:qFormat/>
    <w:rsid w:val="00BD31BC"/>
    <w:pPr>
      <w:numPr>
        <w:ilvl w:val="5"/>
      </w:numPr>
      <w:outlineLvl w:val="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27194166B245E0846A5D99A0923001"/>
        <w:category>
          <w:name w:val="常规"/>
          <w:gallery w:val="placeholder"/>
        </w:category>
        <w:types>
          <w:type w:val="bbPlcHdr"/>
        </w:types>
        <w:behaviors>
          <w:behavior w:val="content"/>
        </w:behaviors>
        <w:guid w:val="{87090AF2-4DD2-4457-97B7-189B0EBAC13C}"/>
      </w:docPartPr>
      <w:docPartBody>
        <w:p w:rsidR="00C110C8" w:rsidRDefault="00000000">
          <w:pPr>
            <w:pStyle w:val="E727194166B245E0846A5D99A0923001"/>
            <w:rPr>
              <w:rFonts w:hint="eastAsia"/>
            </w:rPr>
          </w:pPr>
          <w:r w:rsidRPr="00751A05">
            <w:rPr>
              <w:rStyle w:val="a3"/>
              <w:rFonts w:hint="eastAsia"/>
            </w:rPr>
            <w:t>单击或点击此处输入文字。</w:t>
          </w:r>
        </w:p>
      </w:docPartBody>
    </w:docPart>
    <w:docPart>
      <w:docPartPr>
        <w:name w:val="6C7B9487C60240409BFC6C7A57EBC0B7"/>
        <w:category>
          <w:name w:val="常规"/>
          <w:gallery w:val="placeholder"/>
        </w:category>
        <w:types>
          <w:type w:val="bbPlcHdr"/>
        </w:types>
        <w:behaviors>
          <w:behavior w:val="content"/>
        </w:behaviors>
        <w:guid w:val="{B526DA3F-88FC-4603-A216-59FF5007F439}"/>
      </w:docPartPr>
      <w:docPartBody>
        <w:p w:rsidR="00C110C8" w:rsidRDefault="00000000">
          <w:pPr>
            <w:pStyle w:val="6C7B9487C60240409BFC6C7A57EBC0B7"/>
            <w:rPr>
              <w:rFonts w:hint="eastAsia"/>
            </w:rPr>
          </w:pPr>
          <w:r w:rsidRPr="00FB6243">
            <w:rPr>
              <w:rStyle w:val="a3"/>
              <w:rFonts w:hint="eastAsia"/>
            </w:rPr>
            <w:t>选择一项。</w:t>
          </w:r>
        </w:p>
      </w:docPartBody>
    </w:docPart>
    <w:docPart>
      <w:docPartPr>
        <w:name w:val="672E7E14EC8E4E259A0D20A1DAC536AA"/>
        <w:category>
          <w:name w:val="常规"/>
          <w:gallery w:val="placeholder"/>
        </w:category>
        <w:types>
          <w:type w:val="bbPlcHdr"/>
        </w:types>
        <w:behaviors>
          <w:behavior w:val="content"/>
        </w:behaviors>
        <w:guid w:val="{AF71E3D8-406C-4CB2-AE5B-55AA1D29BBC3}"/>
      </w:docPartPr>
      <w:docPartBody>
        <w:p w:rsidR="00C110C8" w:rsidRDefault="00000000">
          <w:pPr>
            <w:pStyle w:val="672E7E14EC8E4E259A0D20A1DAC536AA"/>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8B"/>
    <w:rsid w:val="000323BD"/>
    <w:rsid w:val="00044F9C"/>
    <w:rsid w:val="00050486"/>
    <w:rsid w:val="00106001"/>
    <w:rsid w:val="00181E8B"/>
    <w:rsid w:val="00191E7E"/>
    <w:rsid w:val="001C515D"/>
    <w:rsid w:val="001D6CFB"/>
    <w:rsid w:val="002A3C6E"/>
    <w:rsid w:val="002A3C82"/>
    <w:rsid w:val="002B35C4"/>
    <w:rsid w:val="003528EA"/>
    <w:rsid w:val="003D6839"/>
    <w:rsid w:val="00451364"/>
    <w:rsid w:val="004A3EF8"/>
    <w:rsid w:val="004A3F38"/>
    <w:rsid w:val="004C010A"/>
    <w:rsid w:val="004C5D52"/>
    <w:rsid w:val="004F1297"/>
    <w:rsid w:val="00530396"/>
    <w:rsid w:val="00530736"/>
    <w:rsid w:val="00557D93"/>
    <w:rsid w:val="00586647"/>
    <w:rsid w:val="005D752D"/>
    <w:rsid w:val="00693640"/>
    <w:rsid w:val="006C2CDC"/>
    <w:rsid w:val="007A2623"/>
    <w:rsid w:val="007B1158"/>
    <w:rsid w:val="008176B8"/>
    <w:rsid w:val="00823644"/>
    <w:rsid w:val="00866F62"/>
    <w:rsid w:val="008A042A"/>
    <w:rsid w:val="008C5F27"/>
    <w:rsid w:val="009D1302"/>
    <w:rsid w:val="009D138D"/>
    <w:rsid w:val="00A016CF"/>
    <w:rsid w:val="00AB74D8"/>
    <w:rsid w:val="00AD6EFB"/>
    <w:rsid w:val="00B46DC0"/>
    <w:rsid w:val="00B54BDA"/>
    <w:rsid w:val="00B94C81"/>
    <w:rsid w:val="00C0401A"/>
    <w:rsid w:val="00C110C8"/>
    <w:rsid w:val="00C14709"/>
    <w:rsid w:val="00C377FB"/>
    <w:rsid w:val="00CA32F6"/>
    <w:rsid w:val="00CC67E6"/>
    <w:rsid w:val="00D20208"/>
    <w:rsid w:val="00D400F1"/>
    <w:rsid w:val="00D739C9"/>
    <w:rsid w:val="00D830AD"/>
    <w:rsid w:val="00DA1DF1"/>
    <w:rsid w:val="00DC5503"/>
    <w:rsid w:val="00DC7454"/>
    <w:rsid w:val="00DE0435"/>
    <w:rsid w:val="00DF448A"/>
    <w:rsid w:val="00E14F2C"/>
    <w:rsid w:val="00E41CE7"/>
    <w:rsid w:val="00E6047F"/>
    <w:rsid w:val="00E90A22"/>
    <w:rsid w:val="00ED70F0"/>
    <w:rsid w:val="00EE27D9"/>
    <w:rsid w:val="00F03F64"/>
    <w:rsid w:val="00F23FAF"/>
    <w:rsid w:val="00F90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E727194166B245E0846A5D99A0923001">
    <w:name w:val="E727194166B245E0846A5D99A0923001"/>
    <w:pPr>
      <w:widowControl w:val="0"/>
    </w:pPr>
  </w:style>
  <w:style w:type="paragraph" w:customStyle="1" w:styleId="6C7B9487C60240409BFC6C7A57EBC0B7">
    <w:name w:val="6C7B9487C60240409BFC6C7A57EBC0B7"/>
    <w:pPr>
      <w:widowControl w:val="0"/>
    </w:pPr>
  </w:style>
  <w:style w:type="paragraph" w:customStyle="1" w:styleId="672E7E14EC8E4E259A0D20A1DAC536AA">
    <w:name w:val="672E7E14EC8E4E259A0D20A1DAC536AA"/>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03465-9310-430F-A8A0-DFC80D2C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1121</TotalTime>
  <Pages>13</Pages>
  <Words>1265</Words>
  <Characters>7212</Characters>
  <Application>Microsoft Office Word</Application>
  <DocSecurity>0</DocSecurity>
  <Lines>60</Lines>
  <Paragraphs>16</Paragraphs>
  <ScaleCrop>false</ScaleCrop>
  <Company>PCMI</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lab SZSST</dc:creator>
  <cp:keywords/>
  <dc:description>&lt;config cover="true" show_menu="true" version="1.0.0" doctype="SDKXY"&gt;_x000d_
&lt;/config&gt;</dc:description>
  <cp:lastModifiedBy>赛克 马</cp:lastModifiedBy>
  <cp:revision>288</cp:revision>
  <cp:lastPrinted>2020-08-30T10:00:00Z</cp:lastPrinted>
  <dcterms:created xsi:type="dcterms:W3CDTF">2025-04-20T06:42:00Z</dcterms:created>
  <dcterms:modified xsi:type="dcterms:W3CDTF">2025-12-26T03:20:00Z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