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2"/>
        <w:tblW w:w="9364" w:type="dxa"/>
        <w:tblInd w:w="0" w:type="dxa"/>
        <w:tblLayout w:type="fixed"/>
        <w:tblCellMar>
          <w:top w:w="0" w:type="dxa"/>
          <w:left w:w="0" w:type="dxa"/>
          <w:bottom w:w="0" w:type="dxa"/>
          <w:right w:w="0" w:type="dxa"/>
        </w:tblCellMar>
      </w:tblPr>
      <w:tblGrid>
        <w:gridCol w:w="509"/>
        <w:gridCol w:w="8855"/>
      </w:tblGrid>
      <w:tr w14:paraId="0E05537C">
        <w:tblPrEx>
          <w:tblCellMar>
            <w:top w:w="0" w:type="dxa"/>
            <w:left w:w="0" w:type="dxa"/>
            <w:bottom w:w="0" w:type="dxa"/>
            <w:right w:w="0" w:type="dxa"/>
          </w:tblCellMar>
        </w:tblPrEx>
        <w:tc>
          <w:tcPr>
            <w:tcW w:w="509" w:type="dxa"/>
          </w:tcPr>
          <w:p w14:paraId="7BB7F757">
            <w:pPr>
              <w:pStyle w:val="21"/>
              <w:framePr w:wrap="notBeside" w:vAnchor="page" w:hAnchor="page" w:x="1372" w:y="568"/>
              <w:tabs>
                <w:tab w:val="clear" w:pos="4153"/>
                <w:tab w:val="clear" w:pos="8306"/>
              </w:tabs>
              <w:spacing w:line="240" w:lineRule="auto"/>
              <w:jc w:val="left"/>
              <w:rPr>
                <w:rFonts w:eastAsia="黑体"/>
                <w:color w:val="000000" w:themeColor="text1"/>
                <w:kern w:val="2"/>
                <w:sz w:val="21"/>
                <w:szCs w:val="21"/>
                <w14:textFill>
                  <w14:solidFill>
                    <w14:schemeClr w14:val="tx1"/>
                  </w14:solidFill>
                </w14:textFill>
              </w:rPr>
            </w:pPr>
            <w:r>
              <w:rPr>
                <w:rFonts w:eastAsia="黑体"/>
                <w:color w:val="000000" w:themeColor="text1"/>
                <w:kern w:val="2"/>
                <w:sz w:val="21"/>
                <w:szCs w:val="21"/>
                <w14:textFill>
                  <w14:solidFill>
                    <w14:schemeClr w14:val="tx1"/>
                  </w14:solidFill>
                </w14:textFill>
              </w:rPr>
              <w:t>ICS</w:t>
            </w:r>
          </w:p>
        </w:tc>
        <w:tc>
          <w:tcPr>
            <w:tcW w:w="8855" w:type="dxa"/>
          </w:tcPr>
          <w:p w14:paraId="5B98BFDC">
            <w:pPr>
              <w:pStyle w:val="21"/>
              <w:framePr w:wrap="notBeside" w:vAnchor="page" w:hAnchor="page" w:x="1372" w:y="568"/>
              <w:tabs>
                <w:tab w:val="clear" w:pos="4153"/>
                <w:tab w:val="clear" w:pos="8306"/>
              </w:tabs>
              <w:spacing w:line="240" w:lineRule="auto"/>
              <w:jc w:val="both"/>
              <w:rPr>
                <w:rFonts w:eastAsia="黑体"/>
                <w:color w:val="000000" w:themeColor="text1"/>
                <w:kern w:val="2"/>
                <w:sz w:val="21"/>
                <w:szCs w:val="21"/>
                <w14:textFill>
                  <w14:solidFill>
                    <w14:schemeClr w14:val="tx1"/>
                  </w14:solidFill>
                </w14:textFill>
              </w:rPr>
            </w:pPr>
          </w:p>
        </w:tc>
      </w:tr>
    </w:tbl>
    <w:tbl>
      <w:tblPr>
        <w:tblStyle w:val="32"/>
        <w:tblpPr w:leftFromText="180" w:rightFromText="180" w:vertAnchor="text" w:horzAnchor="margin" w:tblpX="2683" w:tblpY="578"/>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661"/>
      </w:tblGrid>
      <w:tr w14:paraId="16785973">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661" w:type="dxa"/>
          </w:tcPr>
          <w:p w14:paraId="18D89FF0">
            <w:pPr>
              <w:pStyle w:val="98"/>
              <w:framePr w:w="0" w:hRule="auto" w:wrap="auto" w:vAnchor="margin" w:hAnchor="text" w:xAlign="left" w:yAlign="inline"/>
              <w:rPr>
                <w:color w:val="000000" w:themeColor="text1"/>
                <w:sz w:val="28"/>
                <w:szCs w:val="28"/>
                <w14:textFill>
                  <w14:solidFill>
                    <w14:schemeClr w14:val="tx1"/>
                  </w14:solidFill>
                </w14:textFill>
              </w:rPr>
            </w:pPr>
            <w:r>
              <w:rPr>
                <w:color w:val="000000" w:themeColor="text1"/>
                <w14:textFill>
                  <w14:solidFill>
                    <w14:schemeClr w14:val="tx1"/>
                  </w14:solidFill>
                </w14:textFill>
              </w:rPr>
              <w:t>DB11</w:t>
            </w:r>
          </w:p>
        </w:tc>
      </w:tr>
    </w:tbl>
    <w:tbl>
      <w:tblPr>
        <w:tblStyle w:val="32"/>
        <w:tblW w:w="9364" w:type="dxa"/>
        <w:tblInd w:w="0" w:type="dxa"/>
        <w:tblLayout w:type="fixed"/>
        <w:tblCellMar>
          <w:top w:w="0" w:type="dxa"/>
          <w:left w:w="0" w:type="dxa"/>
          <w:bottom w:w="0" w:type="dxa"/>
          <w:right w:w="0" w:type="dxa"/>
        </w:tblCellMar>
      </w:tblPr>
      <w:tblGrid>
        <w:gridCol w:w="509"/>
        <w:gridCol w:w="8855"/>
      </w:tblGrid>
      <w:tr w14:paraId="16710E9F">
        <w:tblPrEx>
          <w:tblCellMar>
            <w:top w:w="0" w:type="dxa"/>
            <w:left w:w="0" w:type="dxa"/>
            <w:bottom w:w="0" w:type="dxa"/>
            <w:right w:w="0" w:type="dxa"/>
          </w:tblCellMar>
        </w:tblPrEx>
        <w:tc>
          <w:tcPr>
            <w:tcW w:w="509" w:type="dxa"/>
          </w:tcPr>
          <w:p w14:paraId="7D60797C">
            <w:pPr>
              <w:pStyle w:val="21"/>
              <w:framePr w:wrap="notBeside" w:vAnchor="page" w:hAnchor="page" w:x="1392" w:y="911"/>
              <w:tabs>
                <w:tab w:val="clear" w:pos="4153"/>
                <w:tab w:val="clear" w:pos="8306"/>
              </w:tabs>
              <w:spacing w:before="40" w:line="240" w:lineRule="auto"/>
              <w:jc w:val="left"/>
              <w:rPr>
                <w:rFonts w:eastAsia="黑体"/>
                <w:color w:val="000000" w:themeColor="text1"/>
                <w:kern w:val="2"/>
                <w:sz w:val="21"/>
                <w:szCs w:val="21"/>
                <w14:textFill>
                  <w14:solidFill>
                    <w14:schemeClr w14:val="tx1"/>
                  </w14:solidFill>
                </w14:textFill>
              </w:rPr>
            </w:pPr>
            <w:r>
              <w:rPr>
                <w:rFonts w:eastAsia="黑体"/>
                <w:color w:val="000000" w:themeColor="text1"/>
                <w:kern w:val="2"/>
                <w:sz w:val="21"/>
                <w:szCs w:val="21"/>
                <w14:textFill>
                  <w14:solidFill>
                    <w14:schemeClr w14:val="tx1"/>
                  </w14:solidFill>
                </w14:textFill>
              </w:rPr>
              <w:t>CCS</w:t>
            </w:r>
          </w:p>
        </w:tc>
        <w:tc>
          <w:tcPr>
            <w:tcW w:w="8855" w:type="dxa"/>
          </w:tcPr>
          <w:p w14:paraId="79218826">
            <w:pPr>
              <w:pStyle w:val="21"/>
              <w:framePr w:wrap="notBeside" w:vAnchor="page" w:hAnchor="page" w:x="1392" w:y="911"/>
              <w:tabs>
                <w:tab w:val="clear" w:pos="4153"/>
                <w:tab w:val="clear" w:pos="8306"/>
              </w:tabs>
              <w:spacing w:before="40" w:line="240" w:lineRule="auto"/>
              <w:jc w:val="left"/>
              <w:rPr>
                <w:rFonts w:eastAsia="黑体"/>
                <w:color w:val="000000" w:themeColor="text1"/>
                <w:kern w:val="2"/>
                <w:sz w:val="21"/>
                <w:szCs w:val="21"/>
                <w14:textFill>
                  <w14:solidFill>
                    <w14:schemeClr w14:val="tx1"/>
                  </w14:solidFill>
                </w14:textFill>
              </w:rPr>
            </w:pPr>
          </w:p>
        </w:tc>
      </w:tr>
    </w:tbl>
    <w:p w14:paraId="0A4AA422">
      <w:pPr>
        <w:rPr>
          <w:rFonts w:ascii="Times New Roman" w:hAnsi="Times New Roman"/>
          <w:vanish/>
          <w:color w:val="000000" w:themeColor="text1"/>
          <w14:textFill>
            <w14:solidFill>
              <w14:schemeClr w14:val="tx1"/>
            </w14:solidFill>
          </w14:textFill>
        </w:rPr>
      </w:pPr>
      <w:bookmarkStart w:id="0" w:name="_Hlk26473981"/>
    </w:p>
    <w:p w14:paraId="792DC885">
      <w:pPr>
        <w:pStyle w:val="211"/>
        <w:framePr w:w="9639" w:h="624" w:hRule="exact" w:hSpace="181" w:vSpace="181" w:wrap="around" w:hAnchor="page" w:x="1305" w:y="2269"/>
        <w:rPr>
          <w:rFonts w:ascii="Times New Roman" w:eastAsia="黑体"/>
          <w:b w:val="0"/>
          <w:bCs w:val="0"/>
          <w:color w:val="000000" w:themeColor="text1"/>
          <w:w w:val="100"/>
          <w:sz w:val="48"/>
          <w:szCs w:val="48"/>
          <w14:textFill>
            <w14:solidFill>
              <w14:schemeClr w14:val="tx1"/>
            </w14:solidFill>
          </w14:textFill>
        </w:rPr>
      </w:pPr>
      <w:r>
        <w:rPr>
          <w:rFonts w:ascii="Times New Roman" w:eastAsia="黑体"/>
          <w:b w:val="0"/>
          <w:color w:val="000000" w:themeColor="text1"/>
          <w:w w:val="100"/>
          <w:sz w:val="48"/>
          <w14:textFill>
            <w14:solidFill>
              <w14:schemeClr w14:val="tx1"/>
            </w14:solidFill>
          </w14:textFill>
        </w:rPr>
        <w:fldChar w:fldCharType="begin">
          <w:ffData>
            <w:name w:val="c2"/>
            <w:enabled/>
            <w:calcOnExit w:val="0"/>
            <w:textInput/>
          </w:ffData>
        </w:fldChar>
      </w:r>
      <w:bookmarkStart w:id="1" w:name="c2"/>
      <w:r>
        <w:rPr>
          <w:rFonts w:ascii="Times New Roman" w:eastAsia="黑体"/>
          <w:b w:val="0"/>
          <w:color w:val="000000" w:themeColor="text1"/>
          <w:w w:val="100"/>
          <w:sz w:val="48"/>
          <w14:textFill>
            <w14:solidFill>
              <w14:schemeClr w14:val="tx1"/>
            </w14:solidFill>
          </w14:textFill>
        </w:rPr>
        <w:instrText xml:space="preserve"> FORMTEXT </w:instrText>
      </w:r>
      <w:r>
        <w:rPr>
          <w:rFonts w:ascii="Times New Roman" w:eastAsia="黑体"/>
          <w:b w:val="0"/>
          <w:color w:val="000000" w:themeColor="text1"/>
          <w:w w:val="100"/>
          <w:sz w:val="48"/>
          <w14:textFill>
            <w14:solidFill>
              <w14:schemeClr w14:val="tx1"/>
            </w14:solidFill>
          </w14:textFill>
        </w:rPr>
        <w:fldChar w:fldCharType="separate"/>
      </w:r>
      <w:r>
        <w:rPr>
          <w:rFonts w:ascii="Times New Roman" w:eastAsia="黑体"/>
          <w:b w:val="0"/>
          <w:color w:val="000000" w:themeColor="text1"/>
          <w:w w:val="100"/>
          <w:sz w:val="48"/>
          <w14:textFill>
            <w14:solidFill>
              <w14:schemeClr w14:val="tx1"/>
            </w14:solidFill>
          </w14:textFill>
        </w:rPr>
        <w:t>北京市</w:t>
      </w:r>
      <w:r>
        <w:rPr>
          <w:rFonts w:ascii="Times New Roman" w:eastAsia="黑体"/>
          <w:b w:val="0"/>
          <w:color w:val="000000" w:themeColor="text1"/>
          <w:w w:val="100"/>
          <w:sz w:val="48"/>
          <w14:textFill>
            <w14:solidFill>
              <w14:schemeClr w14:val="tx1"/>
            </w14:solidFill>
          </w14:textFill>
        </w:rPr>
        <w:fldChar w:fldCharType="end"/>
      </w:r>
      <w:bookmarkEnd w:id="1"/>
      <w:r>
        <w:rPr>
          <w:rFonts w:ascii="Times New Roman" w:eastAsia="黑体"/>
          <w:b w:val="0"/>
          <w:bCs w:val="0"/>
          <w:color w:val="000000" w:themeColor="text1"/>
          <w:w w:val="100"/>
          <w:sz w:val="48"/>
          <w:szCs w:val="48"/>
          <w14:textFill>
            <w14:solidFill>
              <w14:schemeClr w14:val="tx1"/>
            </w14:solidFill>
          </w14:textFill>
        </w:rPr>
        <w:t>地方标准</w:t>
      </w:r>
    </w:p>
    <w:bookmarkEnd w:id="0"/>
    <w:p w14:paraId="6C727E51">
      <w:pPr>
        <w:pStyle w:val="122"/>
        <w:framePr w:wrap="around"/>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DB11/T XXXX—XXXX</w:t>
      </w:r>
    </w:p>
    <w:p w14:paraId="7F64C7C2">
      <w:pPr>
        <w:pStyle w:val="122"/>
        <w:framePr w:wrap="around"/>
        <w:rPr>
          <w:rFonts w:ascii="Times New Roman"/>
          <w:color w:val="000000" w:themeColor="text1"/>
          <w14:textFill>
            <w14:solidFill>
              <w14:schemeClr w14:val="tx1"/>
            </w14:solidFill>
          </w14:textFill>
        </w:rPr>
      </w:pPr>
    </w:p>
    <w:p w14:paraId="585051B0">
      <w:pPr>
        <w:pStyle w:val="233"/>
        <w:framePr w:wrap="around"/>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fldChar w:fldCharType="begin">
          <w:ffData>
            <w:name w:val="OSTD_CODE"/>
            <w:enabled/>
            <w:calcOnExit w:val="0"/>
            <w:textInput/>
          </w:ffData>
        </w:fldChar>
      </w:r>
      <w:bookmarkStart w:id="2" w:name="OSTD_CODE"/>
      <w:r>
        <w:rPr>
          <w:rFonts w:ascii="Times New Roman"/>
          <w:color w:val="000000" w:themeColor="text1"/>
          <w14:textFill>
            <w14:solidFill>
              <w14:schemeClr w14:val="tx1"/>
            </w14:solidFill>
          </w14:textFill>
        </w:rPr>
        <w:instrText xml:space="preserve"> FORMTEXT </w:instrText>
      </w:r>
      <w:r>
        <w:rPr>
          <w:rFonts w:ascii="Times New Roman"/>
          <w:color w:val="000000" w:themeColor="text1"/>
          <w14:textFill>
            <w14:solidFill>
              <w14:schemeClr w14:val="tx1"/>
            </w14:solidFill>
          </w14:textFill>
        </w:rPr>
        <w:fldChar w:fldCharType="separate"/>
      </w:r>
      <w:r>
        <w:rPr>
          <w:rFonts w:ascii="Times New Roman"/>
          <w:color w:val="000000" w:themeColor="text1"/>
          <w14:textFill>
            <w14:solidFill>
              <w14:schemeClr w14:val="tx1"/>
            </w14:solidFill>
          </w14:textFill>
        </w:rPr>
        <w:t>     </w:t>
      </w:r>
      <w:r>
        <w:rPr>
          <w:rFonts w:ascii="Times New Roman"/>
          <w:color w:val="000000" w:themeColor="text1"/>
          <w14:textFill>
            <w14:solidFill>
              <w14:schemeClr w14:val="tx1"/>
            </w14:solidFill>
          </w14:textFill>
        </w:rPr>
        <w:fldChar w:fldCharType="end"/>
      </w:r>
      <w:bookmarkEnd w:id="2"/>
    </w:p>
    <w:p w14:paraId="1C5AC2A7">
      <w:pPr>
        <w:spacing w:line="240" w:lineRule="auto"/>
        <w:rPr>
          <w:rFonts w:ascii="Times New Roman" w:hAnsi="Times New Roman" w:eastAsia="黑体"/>
          <w:color w:val="000000" w:themeColor="text1"/>
          <w:kern w:val="0"/>
          <w:sz w:val="10"/>
          <w:szCs w:val="10"/>
          <w14:textFill>
            <w14:solidFill>
              <w14:schemeClr w14:val="tx1"/>
            </w14:solidFill>
          </w14:textFill>
        </w:rPr>
      </w:pPr>
      <w:r>
        <w:rPr>
          <w:rFonts w:ascii="Times New Roman" w:hAnsi="Times New Roman"/>
          <w:color w:val="000000" w:themeColor="text1"/>
          <w14:textFill>
            <w14:solidFill>
              <w14:schemeClr w14:val="tx1"/>
            </w14:solidFill>
          </w14:textFill>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4445" r="0" b="5080"/>
                <wp:wrapNone/>
                <wp:docPr id="1" name="直接连接符 73"/>
                <wp:cNvGraphicFramePr/>
                <a:graphic xmlns:a="http://schemas.openxmlformats.org/drawingml/2006/main">
                  <a:graphicData uri="http://schemas.microsoft.com/office/word/2010/wordprocessingShape">
                    <wps:wsp>
                      <wps:cNvCnPr/>
                      <wps:spPr>
                        <a:xfrm>
                          <a:off x="0" y="0"/>
                          <a:ext cx="612013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接连接符 73"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J4NJltgAAAAMAQAADwAAAAAAAAABACAAAAAiAAAAZHJzL2Rvd25yZXYueG1sUEsBAhQAFAAAAAgA&#10;h07iQC3Ps5rsAQAA2QMAAA4AAAAAAAAAAQAgAAAAJwEAAGRycy9lMm9Eb2MueG1sUEsFBgAAAAAG&#10;AAYAWQEAAIUFAAAAAA==&#10;">
                <v:fill on="f" focussize="0,0"/>
                <v:stroke color="#000000" joinstyle="round"/>
                <v:imagedata o:title=""/>
                <o:lock v:ext="edit" aspectratio="f"/>
              </v:line>
            </w:pict>
          </mc:Fallback>
        </mc:AlternateContent>
      </w:r>
    </w:p>
    <w:p w14:paraId="60EA41DB">
      <w:pPr>
        <w:pStyle w:val="211"/>
        <w:framePr w:w="9639" w:h="6976" w:hRule="exact" w:hSpace="0" w:vSpace="0" w:wrap="around" w:hAnchor="page" w:y="6408"/>
        <w:jc w:val="center"/>
        <w:rPr>
          <w:rFonts w:ascii="Times New Roman" w:eastAsia="黑体"/>
          <w:b w:val="0"/>
          <w:bCs w:val="0"/>
          <w:color w:val="000000" w:themeColor="text1"/>
          <w:w w:val="100"/>
          <w14:textFill>
            <w14:solidFill>
              <w14:schemeClr w14:val="tx1"/>
            </w14:solidFill>
          </w14:textFill>
        </w:rPr>
      </w:pPr>
    </w:p>
    <w:p w14:paraId="15ED4973">
      <w:pPr>
        <w:pStyle w:val="175"/>
        <w:framePr w:h="6974" w:hRule="exact" w:wrap="around" w:x="1419" w:anchorLock="1"/>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lang w:val="en-US" w:eastAsia="zh-CN"/>
          <w14:textFill>
            <w14:solidFill>
              <w14:schemeClr w14:val="tx1"/>
            </w14:solidFill>
          </w14:textFill>
        </w:rPr>
        <w:t>印刷</w:t>
      </w:r>
      <w:bookmarkStart w:id="136" w:name="_GoBack"/>
      <w:bookmarkEnd w:id="136"/>
      <w:r>
        <w:rPr>
          <w:rFonts w:hint="eastAsia" w:ascii="Times New Roman" w:hAnsi="Times New Roman"/>
          <w:color w:val="000000" w:themeColor="text1"/>
          <w:lang w:val="en-US" w:eastAsia="zh-CN"/>
          <w14:textFill>
            <w14:solidFill>
              <w14:schemeClr w14:val="tx1"/>
            </w14:solidFill>
          </w14:textFill>
        </w:rPr>
        <w:t>业</w:t>
      </w:r>
      <w:r>
        <w:rPr>
          <w:rFonts w:ascii="Times New Roman" w:hAnsi="Times New Roman"/>
          <w:color w:val="000000" w:themeColor="text1"/>
          <w14:textFill>
            <w14:solidFill>
              <w14:schemeClr w14:val="tx1"/>
            </w14:solidFill>
          </w14:textFill>
        </w:rPr>
        <w:t>清洁生产</w:t>
      </w:r>
      <w:r>
        <w:rPr>
          <w:rFonts w:hint="eastAsia" w:ascii="Times New Roman" w:hAnsi="Times New Roman"/>
          <w:color w:val="000000" w:themeColor="text1"/>
          <w:lang w:val="en-US" w:eastAsia="zh-CN"/>
          <w14:textFill>
            <w14:solidFill>
              <w14:schemeClr w14:val="tx1"/>
            </w14:solidFill>
          </w14:textFill>
        </w:rPr>
        <w:t>审核</w:t>
      </w:r>
      <w:r>
        <w:rPr>
          <w:rFonts w:ascii="Times New Roman" w:hAnsi="Times New Roman"/>
          <w:color w:val="000000" w:themeColor="text1"/>
          <w14:textFill>
            <w14:solidFill>
              <w14:schemeClr w14:val="tx1"/>
            </w14:solidFill>
          </w14:textFill>
        </w:rPr>
        <w:t>指南</w:t>
      </w:r>
    </w:p>
    <w:p w14:paraId="4B2780EA">
      <w:pPr>
        <w:framePr w:w="9639" w:h="6974" w:hRule="exact" w:wrap="around" w:vAnchor="page" w:hAnchor="page" w:x="1419" w:y="6408" w:anchorLock="1"/>
        <w:ind w:left="-1418"/>
        <w:rPr>
          <w:rFonts w:ascii="Times New Roman" w:hAnsi="Times New Roman"/>
          <w:color w:val="000000" w:themeColor="text1"/>
          <w14:textFill>
            <w14:solidFill>
              <w14:schemeClr w14:val="tx1"/>
            </w14:solidFill>
          </w14:textFill>
        </w:rPr>
      </w:pPr>
    </w:p>
    <w:p w14:paraId="45897D6E">
      <w:pPr>
        <w:pStyle w:val="76"/>
        <w:framePr w:w="9639" w:h="6974" w:hRule="exact" w:wrap="around" w:vAnchor="page" w:hAnchor="page" w:x="1419" w:y="6408" w:anchorLock="1"/>
        <w:textAlignment w:val="bottom"/>
        <w:rPr>
          <w:rFonts w:eastAsia="黑体"/>
          <w:color w:val="000000" w:themeColor="text1"/>
          <w:szCs w:val="28"/>
          <w14:textFill>
            <w14:solidFill>
              <w14:schemeClr w14:val="tx1"/>
            </w14:solidFill>
          </w14:textFill>
        </w:rPr>
      </w:pPr>
      <w:r>
        <w:rPr>
          <w:rFonts w:hint="eastAsia" w:eastAsia="黑体"/>
          <w:color w:val="000000" w:themeColor="text1"/>
          <w:szCs w:val="28"/>
          <w14:textFill>
            <w14:solidFill>
              <w14:schemeClr w14:val="tx1"/>
            </w14:solidFill>
          </w14:textFill>
        </w:rPr>
        <w:t>Guidelines for Cleaner Production Audit for printing industry</w:t>
      </w:r>
    </w:p>
    <w:p w14:paraId="469DB86E">
      <w:pPr>
        <w:pStyle w:val="76"/>
        <w:framePr w:w="9639" w:h="6974" w:hRule="exact" w:wrap="around" w:vAnchor="page" w:hAnchor="page" w:x="1419" w:y="6408" w:anchorLock="1"/>
        <w:textAlignment w:val="bottom"/>
        <w:rPr>
          <w:rFonts w:eastAsia="黑体"/>
          <w:color w:val="000000" w:themeColor="text1"/>
          <w:szCs w:val="28"/>
          <w14:textFill>
            <w14:solidFill>
              <w14:schemeClr w14:val="tx1"/>
            </w14:solidFill>
          </w14:textFill>
        </w:rPr>
      </w:pPr>
    </w:p>
    <w:p w14:paraId="2BB93B24">
      <w:pPr>
        <w:framePr w:w="9639" w:h="6974" w:hRule="exact" w:wrap="around" w:vAnchor="page" w:hAnchor="page" w:x="1419" w:y="6408" w:anchorLock="1"/>
        <w:spacing w:line="760" w:lineRule="exact"/>
        <w:ind w:left="-1418"/>
        <w:rPr>
          <w:rFonts w:ascii="Times New Roman" w:hAnsi="Times New Roman"/>
          <w:color w:val="000000" w:themeColor="text1"/>
          <w14:textFill>
            <w14:solidFill>
              <w14:schemeClr w14:val="tx1"/>
            </w14:solidFill>
          </w14:textFill>
        </w:rPr>
      </w:pPr>
    </w:p>
    <w:p w14:paraId="7C1E8C1F">
      <w:pPr>
        <w:pStyle w:val="76"/>
        <w:framePr w:w="9639" w:h="6974" w:hRule="exact" w:wrap="around" w:vAnchor="page" w:hAnchor="page" w:x="1419" w:y="6408" w:anchorLock="1"/>
        <w:textAlignment w:val="bottom"/>
        <w:rPr>
          <w:rFonts w:eastAsia="黑体"/>
          <w:color w:val="000000" w:themeColor="text1"/>
          <w:szCs w:val="28"/>
          <w14:textFill>
            <w14:solidFill>
              <w14:schemeClr w14:val="tx1"/>
            </w14:solidFill>
          </w14:textFill>
        </w:rPr>
      </w:pPr>
      <w:r>
        <w:rPr>
          <w:rFonts w:eastAsia="黑体"/>
          <w:color w:val="000000" w:themeColor="text1"/>
          <w:szCs w:val="28"/>
          <w14:textFill>
            <w14:solidFill>
              <w14:schemeClr w14:val="tx1"/>
            </w14:solidFill>
          </w14:textFill>
        </w:rPr>
        <w:fldChar w:fldCharType="begin">
          <w:ffData>
            <w:name w:val="IN_STD_CODE"/>
            <w:enabled/>
            <w:calcOnExit w:val="0"/>
            <w:textInput>
              <w:default w:val="(点击此处添加与国际标准一致性程度的标识)"/>
            </w:textInput>
          </w:ffData>
        </w:fldChar>
      </w:r>
      <w:bookmarkStart w:id="3" w:name="IN_STD_CODE"/>
      <w:r>
        <w:rPr>
          <w:rFonts w:eastAsia="黑体"/>
          <w:color w:val="000000" w:themeColor="text1"/>
          <w:szCs w:val="28"/>
          <w14:textFill>
            <w14:solidFill>
              <w14:schemeClr w14:val="tx1"/>
            </w14:solidFill>
          </w14:textFill>
        </w:rPr>
        <w:instrText xml:space="preserve"> FORMTEXT </w:instrText>
      </w:r>
      <w:r>
        <w:rPr>
          <w:rFonts w:eastAsia="黑体"/>
          <w:color w:val="000000" w:themeColor="text1"/>
          <w:szCs w:val="28"/>
          <w14:textFill>
            <w14:solidFill>
              <w14:schemeClr w14:val="tx1"/>
            </w14:solidFill>
          </w14:textFill>
        </w:rPr>
        <w:fldChar w:fldCharType="separate"/>
      </w:r>
      <w:r>
        <w:rPr>
          <w:rFonts w:eastAsia="黑体"/>
          <w:color w:val="000000" w:themeColor="text1"/>
          <w:szCs w:val="28"/>
          <w14:textFill>
            <w14:solidFill>
              <w14:schemeClr w14:val="tx1"/>
            </w14:solidFill>
          </w14:textFill>
        </w:rPr>
        <w:t>     </w:t>
      </w:r>
      <w:r>
        <w:rPr>
          <w:rFonts w:eastAsia="黑体"/>
          <w:color w:val="000000" w:themeColor="text1"/>
          <w:szCs w:val="28"/>
          <w14:textFill>
            <w14:solidFill>
              <w14:schemeClr w14:val="tx1"/>
            </w14:solidFill>
          </w14:textFill>
        </w:rPr>
        <w:fldChar w:fldCharType="end"/>
      </w:r>
      <w:bookmarkEnd w:id="3"/>
    </w:p>
    <w:p w14:paraId="3AF27C5F">
      <w:pPr>
        <w:pStyle w:val="76"/>
        <w:framePr w:w="9639" w:h="6974" w:hRule="exact" w:wrap="around" w:vAnchor="page" w:hAnchor="page" w:x="1419" w:y="6408" w:anchorLock="1"/>
        <w:spacing w:before="180" w:line="240" w:lineRule="atLeast"/>
        <w:textAlignment w:val="bottom"/>
        <w:rPr>
          <w:color w:val="000000" w:themeColor="text1"/>
          <w:sz w:val="21"/>
          <w:szCs w:val="28"/>
          <w14:textFill>
            <w14:solidFill>
              <w14:schemeClr w14:val="tx1"/>
            </w14:solidFill>
          </w14:textFill>
        </w:rPr>
      </w:pPr>
      <w:r>
        <w:rPr>
          <w:color w:val="000000" w:themeColor="text1"/>
          <w:sz w:val="21"/>
          <w:szCs w:val="28"/>
          <w14:textFill>
            <w14:solidFill>
              <w14:schemeClr w14:val="tx1"/>
            </w14:solidFill>
          </w14:textFill>
        </w:rPr>
        <w:fldChar w:fldCharType="begin">
          <w:ffData>
            <w:name w:val="CMPLSH_DATE"/>
            <w:enabled/>
            <w:calcOnExit w:val="0"/>
            <w:textInput/>
          </w:ffData>
        </w:fldChar>
      </w:r>
      <w:bookmarkStart w:id="4" w:name="CMPLSH_DATE"/>
      <w:r>
        <w:rPr>
          <w:color w:val="000000" w:themeColor="text1"/>
          <w:sz w:val="21"/>
          <w:szCs w:val="28"/>
          <w14:textFill>
            <w14:solidFill>
              <w14:schemeClr w14:val="tx1"/>
            </w14:solidFill>
          </w14:textFill>
        </w:rPr>
        <w:instrText xml:space="preserve"> FORMTEXT </w:instrText>
      </w:r>
      <w:r>
        <w:rPr>
          <w:color w:val="000000" w:themeColor="text1"/>
          <w:sz w:val="21"/>
          <w:szCs w:val="28"/>
          <w14:textFill>
            <w14:solidFill>
              <w14:schemeClr w14:val="tx1"/>
            </w14:solidFill>
          </w14:textFill>
        </w:rPr>
        <w:fldChar w:fldCharType="separate"/>
      </w:r>
      <w:r>
        <w:rPr>
          <w:color w:val="000000" w:themeColor="text1"/>
          <w:sz w:val="21"/>
          <w:szCs w:val="28"/>
          <w14:textFill>
            <w14:solidFill>
              <w14:schemeClr w14:val="tx1"/>
            </w14:solidFill>
          </w14:textFill>
        </w:rPr>
        <w:t>     </w:t>
      </w:r>
      <w:r>
        <w:rPr>
          <w:color w:val="000000" w:themeColor="text1"/>
          <w:sz w:val="21"/>
          <w:szCs w:val="28"/>
          <w14:textFill>
            <w14:solidFill>
              <w14:schemeClr w14:val="tx1"/>
            </w14:solidFill>
          </w14:textFill>
        </w:rPr>
        <w:fldChar w:fldCharType="end"/>
      </w:r>
      <w:bookmarkEnd w:id="4"/>
    </w:p>
    <w:p w14:paraId="039A0CC7">
      <w:pPr>
        <w:pStyle w:val="118"/>
        <w:framePr w:wrap="around" w:y="14176"/>
        <w:rPr>
          <w:color w:val="000000" w:themeColor="text1"/>
          <w14:textFill>
            <w14:solidFill>
              <w14:schemeClr w14:val="tx1"/>
            </w14:solidFill>
          </w14:textFill>
        </w:rPr>
      </w:pPr>
      <w:r>
        <w:rPr>
          <w:color w:val="000000" w:themeColor="text1"/>
          <w14:textFill>
            <w14:solidFill>
              <w14:schemeClr w14:val="tx1"/>
            </w14:solidFill>
          </w14:textFill>
        </w:rPr>
        <w:fldChar w:fldCharType="begin">
          <w:ffData>
            <w:name w:val="PLSH_DATE_Y"/>
            <w:enabled/>
            <w:calcOnExit w:val="0"/>
            <w:textInput>
              <w:default w:val="XXXX"/>
              <w:maxLength w:val="4"/>
            </w:textInput>
          </w:ffData>
        </w:fldChar>
      </w:r>
      <w:bookmarkStart w:id="5" w:name="PLSH_DATE_Y"/>
      <w:r>
        <w:rPr>
          <w:color w:val="000000" w:themeColor="text1"/>
          <w14:textFill>
            <w14:solidFill>
              <w14:schemeClr w14:val="tx1"/>
            </w14:solidFill>
          </w14:textFill>
        </w:rPr>
        <w:instrText xml:space="preserve"> FORMTEXT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XXXX</w:t>
      </w:r>
      <w:r>
        <w:rPr>
          <w:color w:val="000000" w:themeColor="text1"/>
          <w14:textFill>
            <w14:solidFill>
              <w14:schemeClr w14:val="tx1"/>
            </w14:solidFill>
          </w14:textFill>
        </w:rPr>
        <w:fldChar w:fldCharType="end"/>
      </w:r>
      <w:bookmarkEnd w:id="5"/>
      <w:r>
        <w:rPr>
          <w:color w:val="000000" w:themeColor="text1"/>
          <w14:textFill>
            <w14:solidFill>
              <w14:schemeClr w14:val="tx1"/>
            </w14:solidFill>
          </w14:textFill>
        </w:rPr>
        <w:t>-</w:t>
      </w:r>
      <w:r>
        <w:rPr>
          <w:color w:val="000000" w:themeColor="text1"/>
          <w14:textFill>
            <w14:solidFill>
              <w14:schemeClr w14:val="tx1"/>
            </w14:solidFill>
          </w14:textFill>
        </w:rPr>
        <w:fldChar w:fldCharType="begin">
          <w:ffData>
            <w:name w:val="PLSH_DATE_M"/>
            <w:enabled/>
            <w:calcOnExit w:val="0"/>
            <w:textInput>
              <w:default w:val="XX"/>
              <w:maxLength w:val="2"/>
            </w:textInput>
          </w:ffData>
        </w:fldChar>
      </w:r>
      <w:bookmarkStart w:id="6" w:name="PLSH_DATE_M"/>
      <w:r>
        <w:rPr>
          <w:color w:val="000000" w:themeColor="text1"/>
          <w14:textFill>
            <w14:solidFill>
              <w14:schemeClr w14:val="tx1"/>
            </w14:solidFill>
          </w14:textFill>
        </w:rPr>
        <w:instrText xml:space="preserve"> FORMTEXT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XX</w:t>
      </w:r>
      <w:r>
        <w:rPr>
          <w:color w:val="000000" w:themeColor="text1"/>
          <w14:textFill>
            <w14:solidFill>
              <w14:schemeClr w14:val="tx1"/>
            </w14:solidFill>
          </w14:textFill>
        </w:rPr>
        <w:fldChar w:fldCharType="end"/>
      </w:r>
      <w:bookmarkEnd w:id="6"/>
      <w:r>
        <w:rPr>
          <w:color w:val="000000" w:themeColor="text1"/>
          <w14:textFill>
            <w14:solidFill>
              <w14:schemeClr w14:val="tx1"/>
            </w14:solidFill>
          </w14:textFill>
        </w:rPr>
        <w:t>-</w:t>
      </w:r>
      <w:r>
        <w:rPr>
          <w:color w:val="000000" w:themeColor="text1"/>
          <w14:textFill>
            <w14:solidFill>
              <w14:schemeClr w14:val="tx1"/>
            </w14:solidFill>
          </w14:textFill>
        </w:rPr>
        <w:fldChar w:fldCharType="begin">
          <w:ffData>
            <w:name w:val="PLSH_DATE_D"/>
            <w:enabled/>
            <w:calcOnExit w:val="0"/>
            <w:textInput>
              <w:default w:val="XX"/>
              <w:maxLength w:val="2"/>
            </w:textInput>
          </w:ffData>
        </w:fldChar>
      </w:r>
      <w:bookmarkStart w:id="7" w:name="PLSH_DATE_D"/>
      <w:r>
        <w:rPr>
          <w:color w:val="000000" w:themeColor="text1"/>
          <w14:textFill>
            <w14:solidFill>
              <w14:schemeClr w14:val="tx1"/>
            </w14:solidFill>
          </w14:textFill>
        </w:rPr>
        <w:instrText xml:space="preserve"> FORMTEXT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XX</w:t>
      </w:r>
      <w:r>
        <w:rPr>
          <w:color w:val="000000" w:themeColor="text1"/>
          <w14:textFill>
            <w14:solidFill>
              <w14:schemeClr w14:val="tx1"/>
            </w14:solidFill>
          </w14:textFill>
        </w:rPr>
        <w:fldChar w:fldCharType="end"/>
      </w:r>
      <w:bookmarkEnd w:id="7"/>
      <w:r>
        <w:rPr>
          <w:color w:val="000000" w:themeColor="text1"/>
          <w14:textFill>
            <w14:solidFill>
              <w14:schemeClr w14:val="tx1"/>
            </w14:solidFill>
          </w14:textFill>
        </w:rPr>
        <w:t>发布</w:t>
      </w:r>
    </w:p>
    <w:p w14:paraId="47E8CD9D">
      <w:pPr>
        <w:pStyle w:val="159"/>
        <w:framePr w:wrap="around" w:y="14176"/>
        <w:rPr>
          <w:color w:val="000000" w:themeColor="text1"/>
          <w14:textFill>
            <w14:solidFill>
              <w14:schemeClr w14:val="tx1"/>
            </w14:solidFill>
          </w14:textFill>
        </w:rPr>
      </w:pPr>
      <w:r>
        <w:rPr>
          <w:color w:val="000000" w:themeColor="text1"/>
          <w14:textFill>
            <w14:solidFill>
              <w14:schemeClr w14:val="tx1"/>
            </w14:solidFill>
          </w14:textFill>
        </w:rPr>
        <w:fldChar w:fldCharType="begin">
          <w:ffData>
            <w:name w:val="CROT_DATE_Y"/>
            <w:enabled/>
            <w:calcOnExit w:val="0"/>
            <w:textInput>
              <w:default w:val="XXXX"/>
              <w:maxLength w:val="4"/>
            </w:textInput>
          </w:ffData>
        </w:fldChar>
      </w:r>
      <w:bookmarkStart w:id="8" w:name="CROT_DATE_Y"/>
      <w:r>
        <w:rPr>
          <w:color w:val="000000" w:themeColor="text1"/>
          <w14:textFill>
            <w14:solidFill>
              <w14:schemeClr w14:val="tx1"/>
            </w14:solidFill>
          </w14:textFill>
        </w:rPr>
        <w:instrText xml:space="preserve"> FORMTEXT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XXXX</w:t>
      </w:r>
      <w:r>
        <w:rPr>
          <w:color w:val="000000" w:themeColor="text1"/>
          <w14:textFill>
            <w14:solidFill>
              <w14:schemeClr w14:val="tx1"/>
            </w14:solidFill>
          </w14:textFill>
        </w:rPr>
        <w:fldChar w:fldCharType="end"/>
      </w:r>
      <w:bookmarkEnd w:id="8"/>
      <w:r>
        <w:rPr>
          <w:color w:val="000000" w:themeColor="text1"/>
          <w14:textFill>
            <w14:solidFill>
              <w14:schemeClr w14:val="tx1"/>
            </w14:solidFill>
          </w14:textFill>
        </w:rPr>
        <w:t>-</w:t>
      </w:r>
      <w:r>
        <w:rPr>
          <w:color w:val="000000" w:themeColor="text1"/>
          <w14:textFill>
            <w14:solidFill>
              <w14:schemeClr w14:val="tx1"/>
            </w14:solidFill>
          </w14:textFill>
        </w:rPr>
        <w:fldChar w:fldCharType="begin">
          <w:ffData>
            <w:name w:val="CROT_DATE_M"/>
            <w:enabled/>
            <w:calcOnExit w:val="0"/>
            <w:textInput>
              <w:default w:val="XX"/>
              <w:maxLength w:val="2"/>
            </w:textInput>
          </w:ffData>
        </w:fldChar>
      </w:r>
      <w:bookmarkStart w:id="9" w:name="CROT_DATE_M"/>
      <w:r>
        <w:rPr>
          <w:color w:val="000000" w:themeColor="text1"/>
          <w14:textFill>
            <w14:solidFill>
              <w14:schemeClr w14:val="tx1"/>
            </w14:solidFill>
          </w14:textFill>
        </w:rPr>
        <w:instrText xml:space="preserve"> FORMTEXT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XX</w:t>
      </w:r>
      <w:r>
        <w:rPr>
          <w:color w:val="000000" w:themeColor="text1"/>
          <w14:textFill>
            <w14:solidFill>
              <w14:schemeClr w14:val="tx1"/>
            </w14:solidFill>
          </w14:textFill>
        </w:rPr>
        <w:fldChar w:fldCharType="end"/>
      </w:r>
      <w:bookmarkEnd w:id="9"/>
      <w:r>
        <w:rPr>
          <w:color w:val="000000" w:themeColor="text1"/>
          <w14:textFill>
            <w14:solidFill>
              <w14:schemeClr w14:val="tx1"/>
            </w14:solidFill>
          </w14:textFill>
        </w:rPr>
        <w:t>-</w:t>
      </w:r>
      <w:r>
        <w:rPr>
          <w:color w:val="000000" w:themeColor="text1"/>
          <w14:textFill>
            <w14:solidFill>
              <w14:schemeClr w14:val="tx1"/>
            </w14:solidFill>
          </w14:textFill>
        </w:rPr>
        <w:fldChar w:fldCharType="begin">
          <w:ffData>
            <w:name w:val="CROT_DATE_D"/>
            <w:enabled/>
            <w:calcOnExit w:val="0"/>
            <w:textInput>
              <w:default w:val="XX"/>
              <w:maxLength w:val="2"/>
            </w:textInput>
          </w:ffData>
        </w:fldChar>
      </w:r>
      <w:bookmarkStart w:id="10" w:name="CROT_DATE_D"/>
      <w:r>
        <w:rPr>
          <w:color w:val="000000" w:themeColor="text1"/>
          <w14:textFill>
            <w14:solidFill>
              <w14:schemeClr w14:val="tx1"/>
            </w14:solidFill>
          </w14:textFill>
        </w:rPr>
        <w:instrText xml:space="preserve"> FORMTEXT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XX</w:t>
      </w:r>
      <w:r>
        <w:rPr>
          <w:color w:val="000000" w:themeColor="text1"/>
          <w14:textFill>
            <w14:solidFill>
              <w14:schemeClr w14:val="tx1"/>
            </w14:solidFill>
          </w14:textFill>
        </w:rPr>
        <w:fldChar w:fldCharType="end"/>
      </w:r>
      <w:bookmarkEnd w:id="10"/>
      <w:r>
        <w:rPr>
          <w:color w:val="000000" w:themeColor="text1"/>
          <w14:textFill>
            <w14:solidFill>
              <w14:schemeClr w14:val="tx1"/>
            </w14:solidFill>
          </w14:textFill>
        </w:rPr>
        <w:t>实施</w:t>
      </w:r>
    </w:p>
    <w:p w14:paraId="4924D707">
      <w:pPr>
        <w:pStyle w:val="226"/>
        <w:framePr w:h="584" w:hRule="exact" w:hSpace="181" w:vSpace="181" w:wrap="around" w:y="15027"/>
        <w:rPr>
          <w:rFonts w:ascii="Times New Roman"/>
          <w:color w:val="000000" w:themeColor="text1"/>
          <w14:textFill>
            <w14:solidFill>
              <w14:schemeClr w14:val="tx1"/>
            </w14:solidFill>
          </w14:textFill>
        </w:rPr>
      </w:pPr>
      <w:r>
        <w:rPr>
          <w:rFonts w:ascii="Times New Roman"/>
          <w:color w:val="000000" w:themeColor="text1"/>
          <w:spacing w:val="20"/>
          <w:sz w:val="28"/>
          <w14:textFill>
            <w14:solidFill>
              <w14:schemeClr w14:val="tx1"/>
            </w14:solidFill>
          </w14:textFill>
        </w:rPr>
        <w:fldChar w:fldCharType="begin">
          <w:ffData>
            <w:name w:val="fm"/>
            <w:enabled/>
            <w:calcOnExit w:val="0"/>
            <w:textInput/>
          </w:ffData>
        </w:fldChar>
      </w:r>
      <w:bookmarkStart w:id="11" w:name="fm"/>
      <w:r>
        <w:rPr>
          <w:rFonts w:ascii="Times New Roman"/>
          <w:color w:val="000000" w:themeColor="text1"/>
          <w:spacing w:val="20"/>
          <w:sz w:val="28"/>
          <w14:textFill>
            <w14:solidFill>
              <w14:schemeClr w14:val="tx1"/>
            </w14:solidFill>
          </w14:textFill>
        </w:rPr>
        <w:instrText xml:space="preserve"> FORMTEXT </w:instrText>
      </w:r>
      <w:r>
        <w:rPr>
          <w:rFonts w:ascii="Times New Roman"/>
          <w:color w:val="000000" w:themeColor="text1"/>
          <w:spacing w:val="20"/>
          <w:sz w:val="28"/>
          <w14:textFill>
            <w14:solidFill>
              <w14:schemeClr w14:val="tx1"/>
            </w14:solidFill>
          </w14:textFill>
        </w:rPr>
        <w:fldChar w:fldCharType="separate"/>
      </w:r>
      <w:r>
        <w:rPr>
          <w:rFonts w:ascii="Times New Roman"/>
          <w:color w:val="000000" w:themeColor="text1"/>
          <w:spacing w:val="20"/>
          <w:sz w:val="28"/>
          <w14:textFill>
            <w14:solidFill>
              <w14:schemeClr w14:val="tx1"/>
            </w14:solidFill>
          </w14:textFill>
        </w:rPr>
        <w:t>北京市市场监督管理局</w:t>
      </w:r>
      <w:r>
        <w:rPr>
          <w:rFonts w:ascii="Times New Roman"/>
          <w:color w:val="000000" w:themeColor="text1"/>
          <w:spacing w:val="20"/>
          <w:sz w:val="28"/>
          <w14:textFill>
            <w14:solidFill>
              <w14:schemeClr w14:val="tx1"/>
            </w14:solidFill>
          </w14:textFill>
        </w:rPr>
        <w:fldChar w:fldCharType="end"/>
      </w:r>
      <w:bookmarkEnd w:id="11"/>
      <w:r>
        <w:rPr>
          <w:rFonts w:ascii="Times New Roman"/>
          <w:color w:val="000000" w:themeColor="text1"/>
          <w:w w:val="100"/>
          <w:sz w:val="28"/>
          <w14:textFill>
            <w14:solidFill>
              <w14:schemeClr w14:val="tx1"/>
            </w14:solidFill>
          </w14:textFill>
        </w:rPr>
        <w:t>  </w:t>
      </w:r>
      <w:r>
        <w:rPr>
          <w:rStyle w:val="72"/>
          <w:rFonts w:ascii="Times New Roman"/>
          <w:color w:val="000000" w:themeColor="text1"/>
          <w:position w:val="0"/>
          <w14:textFill>
            <w14:solidFill>
              <w14:schemeClr w14:val="tx1"/>
            </w14:solidFill>
          </w14:textFill>
        </w:rPr>
        <w:t>发</w:t>
      </w:r>
      <w:r>
        <w:rPr>
          <w:rStyle w:val="72"/>
          <w:rFonts w:ascii="Times New Roman"/>
          <w:color w:val="000000" w:themeColor="text1"/>
          <w:spacing w:val="0"/>
          <w:position w:val="0"/>
          <w14:textFill>
            <w14:solidFill>
              <w14:schemeClr w14:val="tx1"/>
            </w14:solidFill>
          </w14:textFill>
        </w:rPr>
        <w:t>布</w:t>
      </w:r>
    </w:p>
    <w:p w14:paraId="2559FCF7">
      <w:pPr>
        <w:rPr>
          <w:rFonts w:ascii="Times New Roman" w:hAnsi="Times New Roman"/>
          <w:color w:val="000000" w:themeColor="text1"/>
          <w:sz w:val="28"/>
          <w:szCs w:val="28"/>
          <w14:textFill>
            <w14:solidFill>
              <w14:schemeClr w14:val="tx1"/>
            </w14:solidFill>
          </w14:textFill>
        </w:rPr>
      </w:pPr>
    </w:p>
    <w:p w14:paraId="084A45E8">
      <w:pPr>
        <w:rPr>
          <w:rFonts w:ascii="Times New Roman" w:hAnsi="Times New Roman"/>
          <w:color w:val="000000" w:themeColor="text1"/>
          <w:sz w:val="28"/>
          <w:szCs w:val="28"/>
          <w14:textFill>
            <w14:solidFill>
              <w14:schemeClr w14:val="tx1"/>
            </w14:solidFill>
          </w14:textFill>
        </w:rPr>
        <w:sectPr>
          <w:headerReference r:id="rId7" w:type="first"/>
          <w:footerReference r:id="rId9" w:type="first"/>
          <w:headerReference r:id="rId5" w:type="default"/>
          <w:headerReference r:id="rId6" w:type="even"/>
          <w:footerReference r:id="rId8" w:type="even"/>
          <w:type w:val="continuous"/>
          <w:pgSz w:w="11906" w:h="16838"/>
          <w:pgMar w:top="-338" w:right="1134" w:bottom="1021" w:left="1134" w:header="0" w:footer="0" w:gutter="284"/>
          <w:cols w:space="720" w:num="1"/>
          <w:titlePg/>
          <w:docGrid w:linePitch="312" w:charSpace="0"/>
        </w:sectPr>
      </w:pPr>
      <w:r>
        <w:rPr>
          <w:rFonts w:ascii="Times New Roman" w:hAnsi="Times New Roman"/>
          <w:color w:val="000000" w:themeColor="text1"/>
          <w14:textFill>
            <w14:solidFill>
              <w14:schemeClr w14:val="tx1"/>
            </w14:solidFill>
          </w14:textFill>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4445" r="0" b="5080"/>
                <wp:wrapNone/>
                <wp:docPr id="2" name="直接连接符 5"/>
                <wp:cNvGraphicFramePr/>
                <a:graphic xmlns:a="http://schemas.openxmlformats.org/drawingml/2006/main">
                  <a:graphicData uri="http://schemas.microsoft.com/office/word/2010/wordprocessingShape">
                    <wps:wsp>
                      <wps:cNvCnPr/>
                      <wps:spPr>
                        <a:xfrm>
                          <a:off x="0" y="0"/>
                          <a:ext cx="612013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接连接符 5"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Ksz&#10;HPvXAAAADgEAAA8AAAAAAAAAAQAgAAAAIgAAAGRycy9kb3ducmV2LnhtbFBLAQIUABQAAAAIAIdO&#10;4kByHbEN6wEAANgDAAAOAAAAAAAAAAEAIAAAACYBAABkcnMvZTJvRG9jLnhtbFBLBQYAAAAABgAG&#10;AFkBAACDBQAAAAA=&#10;">
                <v:fill on="f" focussize="0,0"/>
                <v:stroke color="#000000" joinstyle="round"/>
                <v:imagedata o:title=""/>
                <o:lock v:ext="edit" aspectratio="f"/>
                <w10:anchorlock/>
              </v:line>
            </w:pict>
          </mc:Fallback>
        </mc:AlternateContent>
      </w:r>
    </w:p>
    <w:p w14:paraId="24689546">
      <w:pPr>
        <w:pStyle w:val="244"/>
        <w:spacing w:after="468"/>
        <w:rPr>
          <w:rFonts w:ascii="Times New Roman" w:hAnsi="Times New Roman"/>
          <w:color w:val="000000" w:themeColor="text1"/>
          <w14:textFill>
            <w14:solidFill>
              <w14:schemeClr w14:val="tx1"/>
            </w14:solidFill>
          </w14:textFill>
        </w:rPr>
      </w:pPr>
      <w:bookmarkStart w:id="12" w:name="BookMark1"/>
      <w:bookmarkStart w:id="13" w:name="_Toc58154361"/>
      <w:r>
        <w:rPr>
          <w:rFonts w:ascii="Times New Roman" w:hAnsi="Times New Roman"/>
          <w:color w:val="000000" w:themeColor="text1"/>
          <w14:textFill>
            <w14:solidFill>
              <w14:schemeClr w14:val="tx1"/>
            </w14:solidFill>
          </w14:textFill>
        </w:rPr>
        <w:t>目次</w:t>
      </w:r>
    </w:p>
    <w:p w14:paraId="02161CB5">
      <w:pPr>
        <w:pStyle w:val="22"/>
        <w:tabs>
          <w:tab w:val="right" w:leader="dot" w:pos="9354"/>
        </w:tabs>
        <w:spacing w:before="78" w:beforeLines="25" w:after="78" w:afterLines="25" w:line="240" w:lineRule="auto"/>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TOC \o "1-1" \h \u </w:instrText>
      </w:r>
      <w:r>
        <w:rPr>
          <w:rFonts w:hint="default" w:ascii="Times New Roman" w:hAnsi="Times New Roman" w:cs="Times New Roman"/>
        </w:rPr>
        <w:fldChar w:fldCharType="separate"/>
      </w:r>
      <w:r>
        <w:rPr>
          <w:rFonts w:hint="default" w:ascii="Times New Roman" w:hAnsi="Times New Roman" w:cs="Times New Roman"/>
        </w:rPr>
        <w:fldChar w:fldCharType="begin"/>
      </w:r>
      <w:r>
        <w:rPr>
          <w:rFonts w:hint="default" w:ascii="Times New Roman" w:hAnsi="Times New Roman" w:cs="Times New Roman"/>
        </w:rPr>
        <w:instrText xml:space="preserve"> HYPERLINK \l _Toc16248 </w:instrText>
      </w:r>
      <w:r>
        <w:rPr>
          <w:rFonts w:hint="default" w:ascii="Times New Roman" w:hAnsi="Times New Roman" w:cs="Times New Roman"/>
        </w:rPr>
        <w:fldChar w:fldCharType="separate"/>
      </w:r>
      <w:r>
        <w:rPr>
          <w:rFonts w:hint="default" w:ascii="Times New Roman" w:hAnsi="Times New Roman" w:cs="Times New Roman"/>
        </w:rPr>
        <w:t>前言</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_Toc16248 \h </w:instrText>
      </w:r>
      <w:r>
        <w:rPr>
          <w:rFonts w:hint="default" w:ascii="Times New Roman" w:hAnsi="Times New Roman" w:cs="Times New Roman"/>
        </w:rPr>
        <w:fldChar w:fldCharType="separate"/>
      </w:r>
      <w:r>
        <w:rPr>
          <w:rFonts w:hint="default" w:ascii="Times New Roman" w:hAnsi="Times New Roman" w:cs="Times New Roman"/>
        </w:rPr>
        <w:t>I</w:t>
      </w:r>
      <w:r>
        <w:rPr>
          <w:rFonts w:hint="default" w:ascii="Times New Roman" w:hAnsi="Times New Roman" w:cs="Times New Roman"/>
        </w:rPr>
        <w:fldChar w:fldCharType="end"/>
      </w:r>
      <w:r>
        <w:rPr>
          <w:rFonts w:hint="default" w:ascii="Times New Roman" w:hAnsi="Times New Roman" w:cs="Times New Roman"/>
        </w:rPr>
        <w:fldChar w:fldCharType="end"/>
      </w:r>
    </w:p>
    <w:p w14:paraId="1BDAD5CA">
      <w:pPr>
        <w:pStyle w:val="22"/>
        <w:tabs>
          <w:tab w:val="right" w:leader="dot" w:pos="9354"/>
        </w:tabs>
        <w:spacing w:before="78" w:beforeLines="25" w:after="78" w:afterLines="25" w:line="240" w:lineRule="auto"/>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_Toc30124 </w:instrText>
      </w:r>
      <w:r>
        <w:rPr>
          <w:rFonts w:hint="default" w:ascii="Times New Roman" w:hAnsi="Times New Roman" w:cs="Times New Roman"/>
        </w:rPr>
        <w:fldChar w:fldCharType="separate"/>
      </w:r>
      <w:r>
        <w:rPr>
          <w:rFonts w:hint="eastAsia" w:ascii="Times New Roman" w:hAnsi="Times New Roman" w:cs="Times New Roman"/>
        </w:rPr>
        <w:t>1 范围</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_Toc30124 \h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r>
        <w:rPr>
          <w:rFonts w:hint="default" w:ascii="Times New Roman" w:hAnsi="Times New Roman" w:cs="Times New Roman"/>
        </w:rPr>
        <w:fldChar w:fldCharType="end"/>
      </w:r>
    </w:p>
    <w:p w14:paraId="2B74EAFE">
      <w:pPr>
        <w:pStyle w:val="22"/>
        <w:tabs>
          <w:tab w:val="right" w:leader="dot" w:pos="9354"/>
        </w:tabs>
        <w:spacing w:before="78" w:beforeLines="25" w:after="78" w:afterLines="25" w:line="240" w:lineRule="auto"/>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_Toc2964 </w:instrText>
      </w:r>
      <w:r>
        <w:rPr>
          <w:rFonts w:hint="default" w:ascii="Times New Roman" w:hAnsi="Times New Roman" w:cs="Times New Roman"/>
        </w:rPr>
        <w:fldChar w:fldCharType="separate"/>
      </w:r>
      <w:r>
        <w:rPr>
          <w:rFonts w:hint="eastAsia" w:ascii="Times New Roman" w:hAnsi="Times New Roman" w:cs="Times New Roman"/>
        </w:rPr>
        <w:t>2 规范性引用文件</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_Toc2964 \h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r>
        <w:rPr>
          <w:rFonts w:hint="default" w:ascii="Times New Roman" w:hAnsi="Times New Roman" w:cs="Times New Roman"/>
        </w:rPr>
        <w:fldChar w:fldCharType="end"/>
      </w:r>
    </w:p>
    <w:p w14:paraId="1A17BDAE">
      <w:pPr>
        <w:pStyle w:val="22"/>
        <w:tabs>
          <w:tab w:val="right" w:leader="dot" w:pos="9354"/>
        </w:tabs>
        <w:spacing w:before="78" w:beforeLines="25" w:after="78" w:afterLines="25" w:line="240" w:lineRule="auto"/>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_Toc9024 </w:instrText>
      </w:r>
      <w:r>
        <w:rPr>
          <w:rFonts w:hint="default" w:ascii="Times New Roman" w:hAnsi="Times New Roman" w:cs="Times New Roman"/>
        </w:rPr>
        <w:fldChar w:fldCharType="separate"/>
      </w:r>
      <w:r>
        <w:rPr>
          <w:rFonts w:hint="eastAsia" w:ascii="Times New Roman" w:hAnsi="Times New Roman" w:cs="Times New Roman"/>
        </w:rPr>
        <w:t>3 术语和定义</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_Toc9024 \h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r>
        <w:rPr>
          <w:rFonts w:hint="default" w:ascii="Times New Roman" w:hAnsi="Times New Roman" w:cs="Times New Roman"/>
        </w:rPr>
        <w:fldChar w:fldCharType="end"/>
      </w:r>
    </w:p>
    <w:p w14:paraId="177F15F4">
      <w:pPr>
        <w:pStyle w:val="22"/>
        <w:tabs>
          <w:tab w:val="right" w:leader="dot" w:pos="9354"/>
        </w:tabs>
        <w:spacing w:before="78" w:beforeLines="25" w:after="78" w:afterLines="25" w:line="240" w:lineRule="auto"/>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_Toc1856 </w:instrText>
      </w:r>
      <w:r>
        <w:rPr>
          <w:rFonts w:hint="default" w:ascii="Times New Roman" w:hAnsi="Times New Roman" w:cs="Times New Roman"/>
        </w:rPr>
        <w:fldChar w:fldCharType="separate"/>
      </w:r>
      <w:r>
        <w:rPr>
          <w:rFonts w:hint="eastAsia" w:ascii="Times New Roman" w:hAnsi="Times New Roman" w:cs="Times New Roman"/>
        </w:rPr>
        <w:t>4 清洁生产水平提升路径</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_Toc1856 \h </w:instrText>
      </w:r>
      <w:r>
        <w:rPr>
          <w:rFonts w:hint="default" w:ascii="Times New Roman" w:hAnsi="Times New Roman" w:cs="Times New Roman"/>
        </w:rPr>
        <w:fldChar w:fldCharType="separate"/>
      </w:r>
      <w:r>
        <w:rPr>
          <w:rFonts w:hint="default" w:ascii="Times New Roman" w:hAnsi="Times New Roman" w:cs="Times New Roman"/>
        </w:rPr>
        <w:t>2</w:t>
      </w:r>
      <w:r>
        <w:rPr>
          <w:rFonts w:hint="default" w:ascii="Times New Roman" w:hAnsi="Times New Roman" w:cs="Times New Roman"/>
        </w:rPr>
        <w:fldChar w:fldCharType="end"/>
      </w:r>
      <w:r>
        <w:rPr>
          <w:rFonts w:hint="default" w:ascii="Times New Roman" w:hAnsi="Times New Roman" w:cs="Times New Roman"/>
        </w:rPr>
        <w:fldChar w:fldCharType="end"/>
      </w:r>
    </w:p>
    <w:p w14:paraId="760467EA">
      <w:pPr>
        <w:pStyle w:val="22"/>
        <w:tabs>
          <w:tab w:val="right" w:leader="dot" w:pos="9354"/>
        </w:tabs>
        <w:spacing w:before="78" w:beforeLines="25" w:after="78" w:afterLines="25" w:line="240" w:lineRule="auto"/>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_Toc29860 </w:instrText>
      </w:r>
      <w:r>
        <w:rPr>
          <w:rFonts w:hint="default" w:ascii="Times New Roman" w:hAnsi="Times New Roman" w:cs="Times New Roman"/>
        </w:rPr>
        <w:fldChar w:fldCharType="separate"/>
      </w:r>
      <w:r>
        <w:rPr>
          <w:rFonts w:hint="eastAsia" w:ascii="Times New Roman" w:hAnsi="Times New Roman" w:cs="Times New Roman"/>
        </w:rPr>
        <w:t>5 清洁生产水平核查</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_Toc29860 \h </w:instrText>
      </w:r>
      <w:r>
        <w:rPr>
          <w:rFonts w:hint="default" w:ascii="Times New Roman" w:hAnsi="Times New Roman" w:cs="Times New Roman"/>
        </w:rPr>
        <w:fldChar w:fldCharType="separate"/>
      </w:r>
      <w:r>
        <w:rPr>
          <w:rFonts w:hint="default" w:ascii="Times New Roman" w:hAnsi="Times New Roman" w:cs="Times New Roman"/>
        </w:rPr>
        <w:t>6</w:t>
      </w:r>
      <w:r>
        <w:rPr>
          <w:rFonts w:hint="default" w:ascii="Times New Roman" w:hAnsi="Times New Roman" w:cs="Times New Roman"/>
        </w:rPr>
        <w:fldChar w:fldCharType="end"/>
      </w:r>
      <w:r>
        <w:rPr>
          <w:rFonts w:hint="default" w:ascii="Times New Roman" w:hAnsi="Times New Roman" w:cs="Times New Roman"/>
        </w:rPr>
        <w:fldChar w:fldCharType="end"/>
      </w:r>
    </w:p>
    <w:p w14:paraId="3D76C9FA">
      <w:pPr>
        <w:pStyle w:val="22"/>
        <w:tabs>
          <w:tab w:val="right" w:leader="dot" w:pos="9354"/>
        </w:tabs>
        <w:spacing w:before="78" w:beforeLines="25" w:after="78" w:afterLines="25" w:line="240" w:lineRule="auto"/>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_Toc20732 </w:instrText>
      </w:r>
      <w:r>
        <w:rPr>
          <w:rFonts w:hint="default" w:ascii="Times New Roman" w:hAnsi="Times New Roman" w:cs="Times New Roman"/>
        </w:rPr>
        <w:fldChar w:fldCharType="separate"/>
      </w:r>
      <w:r>
        <w:rPr>
          <w:rFonts w:hint="default" w:ascii="Times New Roman" w:hAnsi="Times New Roman" w:cs="Times New Roman"/>
        </w:rPr>
        <w:t>附录</w:t>
      </w:r>
      <w:r>
        <w:rPr>
          <w:rFonts w:hint="eastAsia" w:ascii="Times New Roman" w:hAnsi="Times New Roman" w:cs="Times New Roman"/>
        </w:rPr>
        <w:t>A</w:t>
      </w:r>
      <w:r>
        <w:rPr>
          <w:rFonts w:hint="default" w:ascii="Times New Roman" w:hAnsi="Times New Roman" w:cs="Times New Roman"/>
        </w:rPr>
        <w:fldChar w:fldCharType="end"/>
      </w:r>
      <w:r>
        <w:rPr>
          <w:rFonts w:hint="default" w:ascii="Times New Roman" w:hAnsi="Times New Roman" w:cs="Times New Roman"/>
        </w:rPr>
        <w:fldChar w:fldCharType="begin"/>
      </w:r>
      <w:r>
        <w:rPr>
          <w:rFonts w:hint="default" w:ascii="Times New Roman" w:hAnsi="Times New Roman" w:cs="Times New Roman"/>
        </w:rPr>
        <w:instrText xml:space="preserve"> HYPERLINK \l _Toc15451 </w:instrText>
      </w:r>
      <w:r>
        <w:rPr>
          <w:rFonts w:hint="default" w:ascii="Times New Roman" w:hAnsi="Times New Roman" w:cs="Times New Roman"/>
        </w:rPr>
        <w:fldChar w:fldCharType="separate"/>
      </w:r>
      <w:r>
        <w:rPr>
          <w:rFonts w:hint="default" w:ascii="Times New Roman" w:hAnsi="Times New Roman" w:cs="Times New Roman"/>
        </w:rPr>
        <w:t>（</w:t>
      </w:r>
      <w:r>
        <w:rPr>
          <w:rFonts w:hint="eastAsia" w:ascii="Times New Roman" w:hAnsi="Times New Roman" w:cs="Times New Roman"/>
        </w:rPr>
        <w:t>资料</w:t>
      </w:r>
      <w:r>
        <w:rPr>
          <w:rFonts w:hint="default" w:ascii="Times New Roman" w:hAnsi="Times New Roman" w:cs="Times New Roman"/>
        </w:rPr>
        <w:t>性）</w:t>
      </w:r>
      <w:r>
        <w:rPr>
          <w:rFonts w:hint="default" w:ascii="Times New Roman" w:hAnsi="Times New Roman" w:cs="Times New Roman"/>
        </w:rPr>
        <w:fldChar w:fldCharType="end"/>
      </w:r>
      <w:r>
        <w:rPr>
          <w:rFonts w:hint="default" w:ascii="Times New Roman" w:hAnsi="Times New Roman" w:cs="Times New Roman"/>
        </w:rPr>
        <w:fldChar w:fldCharType="begin"/>
      </w:r>
      <w:r>
        <w:rPr>
          <w:rFonts w:hint="default" w:ascii="Times New Roman" w:hAnsi="Times New Roman" w:cs="Times New Roman"/>
        </w:rPr>
        <w:instrText xml:space="preserve"> HYPERLINK \l _Toc28472 </w:instrText>
      </w:r>
      <w:r>
        <w:rPr>
          <w:rFonts w:hint="default" w:ascii="Times New Roman" w:hAnsi="Times New Roman" w:cs="Times New Roman"/>
        </w:rPr>
        <w:fldChar w:fldCharType="separate"/>
      </w:r>
      <w:r>
        <w:rPr>
          <w:rFonts w:hint="eastAsia" w:ascii="Times New Roman" w:hAnsi="Times New Roman" w:cs="Times New Roman"/>
        </w:rPr>
        <w:t>清洁生产核查表</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_Toc28472 \h </w:instrText>
      </w:r>
      <w:r>
        <w:rPr>
          <w:rFonts w:hint="default" w:ascii="Times New Roman" w:hAnsi="Times New Roman" w:cs="Times New Roman"/>
        </w:rPr>
        <w:fldChar w:fldCharType="separate"/>
      </w:r>
      <w:r>
        <w:rPr>
          <w:rFonts w:hint="default" w:ascii="Times New Roman" w:hAnsi="Times New Roman" w:cs="Times New Roman"/>
        </w:rPr>
        <w:t>7</w:t>
      </w:r>
      <w:r>
        <w:rPr>
          <w:rFonts w:hint="default" w:ascii="Times New Roman" w:hAnsi="Times New Roman" w:cs="Times New Roman"/>
        </w:rPr>
        <w:fldChar w:fldCharType="end"/>
      </w:r>
      <w:r>
        <w:rPr>
          <w:rFonts w:hint="default" w:ascii="Times New Roman" w:hAnsi="Times New Roman" w:cs="Times New Roman"/>
        </w:rPr>
        <w:fldChar w:fldCharType="end"/>
      </w:r>
    </w:p>
    <w:p w14:paraId="59244691">
      <w:pPr>
        <w:pStyle w:val="22"/>
        <w:tabs>
          <w:tab w:val="right" w:leader="dot" w:pos="9354"/>
        </w:tabs>
        <w:spacing w:before="78" w:beforeLines="25" w:after="78" w:afterLines="25" w:line="240" w:lineRule="auto"/>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_Toc21797 </w:instrText>
      </w:r>
      <w:r>
        <w:rPr>
          <w:rFonts w:hint="default" w:ascii="Times New Roman" w:hAnsi="Times New Roman" w:cs="Times New Roman"/>
        </w:rPr>
        <w:fldChar w:fldCharType="separate"/>
      </w:r>
      <w:r>
        <w:rPr>
          <w:rFonts w:hint="default" w:ascii="Times New Roman" w:hAnsi="Times New Roman" w:cs="Times New Roman"/>
        </w:rPr>
        <w:t>附录</w:t>
      </w:r>
      <w:r>
        <w:rPr>
          <w:rFonts w:hint="eastAsia" w:ascii="Times New Roman" w:hAnsi="Times New Roman" w:cs="Times New Roman"/>
        </w:rPr>
        <w:t>B</w:t>
      </w:r>
      <w:r>
        <w:rPr>
          <w:rFonts w:hint="default" w:ascii="Times New Roman" w:hAnsi="Times New Roman" w:cs="Times New Roman"/>
        </w:rPr>
        <w:fldChar w:fldCharType="end"/>
      </w:r>
      <w:r>
        <w:rPr>
          <w:rFonts w:hint="default" w:ascii="Times New Roman" w:hAnsi="Times New Roman" w:cs="Times New Roman"/>
        </w:rPr>
        <w:fldChar w:fldCharType="begin"/>
      </w:r>
      <w:r>
        <w:rPr>
          <w:rFonts w:hint="default" w:ascii="Times New Roman" w:hAnsi="Times New Roman" w:cs="Times New Roman"/>
        </w:rPr>
        <w:instrText xml:space="preserve"> HYPERLINK \l _Toc20348 </w:instrText>
      </w:r>
      <w:r>
        <w:rPr>
          <w:rFonts w:hint="default" w:ascii="Times New Roman" w:hAnsi="Times New Roman" w:cs="Times New Roman"/>
        </w:rPr>
        <w:fldChar w:fldCharType="separate"/>
      </w:r>
      <w:r>
        <w:rPr>
          <w:rFonts w:hint="default" w:ascii="Times New Roman" w:hAnsi="Times New Roman" w:cs="Times New Roman"/>
        </w:rPr>
        <w:t>（</w:t>
      </w:r>
      <w:r>
        <w:rPr>
          <w:rFonts w:hint="eastAsia" w:ascii="Times New Roman" w:hAnsi="Times New Roman" w:cs="Times New Roman"/>
        </w:rPr>
        <w:t>资料</w:t>
      </w:r>
      <w:r>
        <w:rPr>
          <w:rFonts w:hint="default" w:ascii="Times New Roman" w:hAnsi="Times New Roman" w:cs="Times New Roman"/>
        </w:rPr>
        <w:t>性）</w:t>
      </w:r>
      <w:r>
        <w:rPr>
          <w:rFonts w:hint="default" w:ascii="Times New Roman" w:hAnsi="Times New Roman" w:cs="Times New Roman"/>
        </w:rPr>
        <w:fldChar w:fldCharType="end"/>
      </w:r>
      <w:r>
        <w:rPr>
          <w:rFonts w:hint="default" w:ascii="Times New Roman" w:hAnsi="Times New Roman" w:cs="Times New Roman"/>
        </w:rPr>
        <w:fldChar w:fldCharType="begin"/>
      </w:r>
      <w:r>
        <w:rPr>
          <w:rFonts w:hint="default" w:ascii="Times New Roman" w:hAnsi="Times New Roman" w:cs="Times New Roman"/>
        </w:rPr>
        <w:instrText xml:space="preserve"> HYPERLINK \l _Toc9488 </w:instrText>
      </w:r>
      <w:r>
        <w:rPr>
          <w:rFonts w:hint="default" w:ascii="Times New Roman" w:hAnsi="Times New Roman" w:cs="Times New Roman"/>
        </w:rPr>
        <w:fldChar w:fldCharType="separate"/>
      </w:r>
      <w:r>
        <w:rPr>
          <w:rFonts w:hint="eastAsia" w:ascii="Times New Roman" w:hAnsi="Times New Roman" w:cs="Times New Roman"/>
        </w:rPr>
        <w:t>清洁生产水平提升路径示例表</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_Toc9488 \h </w:instrText>
      </w:r>
      <w:r>
        <w:rPr>
          <w:rFonts w:hint="default" w:ascii="Times New Roman" w:hAnsi="Times New Roman" w:cs="Times New Roman"/>
        </w:rPr>
        <w:fldChar w:fldCharType="separate"/>
      </w:r>
      <w:r>
        <w:rPr>
          <w:rFonts w:hint="default" w:ascii="Times New Roman" w:hAnsi="Times New Roman" w:cs="Times New Roman"/>
        </w:rPr>
        <w:t>12</w:t>
      </w:r>
      <w:r>
        <w:rPr>
          <w:rFonts w:hint="default" w:ascii="Times New Roman" w:hAnsi="Times New Roman" w:cs="Times New Roman"/>
        </w:rPr>
        <w:fldChar w:fldCharType="end"/>
      </w:r>
      <w:r>
        <w:rPr>
          <w:rFonts w:hint="default" w:ascii="Times New Roman" w:hAnsi="Times New Roman" w:cs="Times New Roman"/>
        </w:rPr>
        <w:fldChar w:fldCharType="end"/>
      </w:r>
    </w:p>
    <w:p w14:paraId="35A533FB">
      <w:pPr>
        <w:pStyle w:val="22"/>
        <w:tabs>
          <w:tab w:val="right" w:leader="dot" w:pos="9354"/>
        </w:tabs>
        <w:spacing w:before="78" w:beforeLines="25" w:after="78" w:afterLines="25" w:line="240" w:lineRule="auto"/>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_Toc15292 </w:instrText>
      </w:r>
      <w:r>
        <w:rPr>
          <w:rFonts w:hint="default" w:ascii="Times New Roman" w:hAnsi="Times New Roman" w:cs="Times New Roman"/>
        </w:rPr>
        <w:fldChar w:fldCharType="separate"/>
      </w:r>
      <w:r>
        <w:rPr>
          <w:rFonts w:hint="eastAsia" w:ascii="Times New Roman" w:hAnsi="Times New Roman" w:cs="Times New Roman"/>
        </w:rPr>
        <w:t>参考文献</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_Toc15292 \h </w:instrText>
      </w:r>
      <w:r>
        <w:rPr>
          <w:rFonts w:hint="default" w:ascii="Times New Roman" w:hAnsi="Times New Roman" w:cs="Times New Roman"/>
        </w:rPr>
        <w:fldChar w:fldCharType="separate"/>
      </w:r>
      <w:r>
        <w:rPr>
          <w:rFonts w:hint="default" w:ascii="Times New Roman" w:hAnsi="Times New Roman" w:cs="Times New Roman"/>
        </w:rPr>
        <w:t>16</w:t>
      </w:r>
      <w:r>
        <w:rPr>
          <w:rFonts w:hint="default" w:ascii="Times New Roman" w:hAnsi="Times New Roman" w:cs="Times New Roman"/>
        </w:rPr>
        <w:fldChar w:fldCharType="end"/>
      </w:r>
      <w:r>
        <w:rPr>
          <w:rFonts w:hint="default" w:ascii="Times New Roman" w:hAnsi="Times New Roman" w:cs="Times New Roman"/>
        </w:rPr>
        <w:fldChar w:fldCharType="end"/>
      </w:r>
    </w:p>
    <w:p w14:paraId="67459022">
      <w:pPr>
        <w:pStyle w:val="22"/>
        <w:tabs>
          <w:tab w:val="right" w:leader="dot" w:pos="9354"/>
        </w:tabs>
        <w:spacing w:before="78" w:beforeLines="25" w:after="78" w:afterLines="25" w:line="240" w:lineRule="auto"/>
        <w:rPr>
          <w:rFonts w:ascii="Times New Roman" w:hAnsi="Times New Roman"/>
          <w:color w:val="000000" w:themeColor="text1"/>
          <w14:textFill>
            <w14:solidFill>
              <w14:schemeClr w14:val="tx1"/>
            </w14:solidFill>
          </w14:textFill>
        </w:rPr>
        <w:sectPr>
          <w:headerReference r:id="rId10" w:type="default"/>
          <w:footerReference r:id="rId12" w:type="default"/>
          <w:headerReference r:id="rId11" w:type="even"/>
          <w:pgSz w:w="11906" w:h="16838"/>
          <w:pgMar w:top="1871" w:right="1134" w:bottom="1134" w:left="1134" w:header="1418" w:footer="1134" w:gutter="284"/>
          <w:pgNumType w:fmt="upperRoman" w:start="1"/>
          <w:cols w:space="720" w:num="1"/>
          <w:formProt w:val="0"/>
          <w:docGrid w:type="lines" w:linePitch="312" w:charSpace="0"/>
        </w:sectPr>
      </w:pPr>
      <w:r>
        <w:rPr>
          <w:rFonts w:hint="default" w:ascii="Times New Roman" w:hAnsi="Times New Roman" w:cs="Times New Roman"/>
        </w:rPr>
        <w:fldChar w:fldCharType="end"/>
      </w:r>
      <w:bookmarkEnd w:id="12"/>
      <w:bookmarkStart w:id="14" w:name="_Toc3708"/>
      <w:bookmarkStart w:id="15" w:name="BookMark2"/>
    </w:p>
    <w:p w14:paraId="72B761A8">
      <w:pPr>
        <w:pStyle w:val="212"/>
        <w:spacing w:after="468"/>
        <w:rPr>
          <w:rFonts w:ascii="Times New Roman"/>
          <w:color w:val="000000" w:themeColor="text1"/>
          <w:spacing w:val="320"/>
          <w14:textFill>
            <w14:solidFill>
              <w14:schemeClr w14:val="tx1"/>
            </w14:solidFill>
          </w14:textFill>
        </w:rPr>
      </w:pPr>
      <w:bookmarkStart w:id="16" w:name="_Toc16248"/>
      <w:r>
        <w:rPr>
          <w:rFonts w:ascii="Times New Roman"/>
          <w:color w:val="000000" w:themeColor="text1"/>
          <w:kern w:val="2"/>
          <w:szCs w:val="21"/>
          <w14:textFill>
            <w14:solidFill>
              <w14:schemeClr w14:val="tx1"/>
            </w14:solidFill>
          </w14:textFill>
        </w:rPr>
        <w:t>前</w:t>
      </w:r>
      <w:r>
        <w:rPr>
          <w:rFonts w:ascii="Times New Roman"/>
          <w:color w:val="000000" w:themeColor="text1"/>
          <w:spacing w:val="320"/>
          <w14:textFill>
            <w14:solidFill>
              <w14:schemeClr w14:val="tx1"/>
            </w14:solidFill>
          </w14:textFill>
        </w:rPr>
        <w:t>言</w:t>
      </w:r>
      <w:bookmarkEnd w:id="13"/>
      <w:bookmarkEnd w:id="14"/>
      <w:bookmarkEnd w:id="16"/>
    </w:p>
    <w:p w14:paraId="002A6D29">
      <w:pPr>
        <w:pStyle w:val="68"/>
        <w:ind w:firstLine="42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本文件按照GB/T 1.1-2020《标准化工作导则  第1部分：标准化文件的结构和起草规则》的规定起草。</w:t>
      </w:r>
    </w:p>
    <w:p w14:paraId="76AA6C92">
      <w:pPr>
        <w:pStyle w:val="68"/>
        <w:ind w:firstLine="42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本文件由</w:t>
      </w:r>
      <w:r>
        <w:rPr>
          <w:rFonts w:hint="eastAsia" w:ascii="Times New Roman"/>
          <w:color w:val="000000" w:themeColor="text1"/>
          <w14:textFill>
            <w14:solidFill>
              <w14:schemeClr w14:val="tx1"/>
            </w14:solidFill>
          </w14:textFill>
        </w:rPr>
        <w:t>xxx</w:t>
      </w:r>
      <w:r>
        <w:rPr>
          <w:rFonts w:ascii="Times New Roman"/>
          <w:color w:val="000000" w:themeColor="text1"/>
          <w14:textFill>
            <w14:solidFill>
              <w14:schemeClr w14:val="tx1"/>
            </w14:solidFill>
          </w14:textFill>
        </w:rPr>
        <w:t>提出。</w:t>
      </w:r>
    </w:p>
    <w:p w14:paraId="03142377">
      <w:pPr>
        <w:pStyle w:val="68"/>
        <w:ind w:firstLine="420" w:firstLineChars="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本文件由</w:t>
      </w:r>
      <w:r>
        <w:rPr>
          <w:rFonts w:hint="eastAsia" w:ascii="Times New Roman"/>
          <w:color w:val="000000" w:themeColor="text1"/>
          <w14:textFill>
            <w14:solidFill>
              <w14:schemeClr w14:val="tx1"/>
            </w14:solidFill>
          </w14:textFill>
        </w:rPr>
        <w:t>xxx归口</w:t>
      </w:r>
      <w:r>
        <w:rPr>
          <w:rFonts w:ascii="Times New Roman"/>
          <w:color w:val="000000" w:themeColor="text1"/>
          <w14:textFill>
            <w14:solidFill>
              <w14:schemeClr w14:val="tx1"/>
            </w14:solidFill>
          </w14:textFill>
        </w:rPr>
        <w:t>。</w:t>
      </w:r>
    </w:p>
    <w:p w14:paraId="36A148D9">
      <w:pPr>
        <w:pStyle w:val="68"/>
        <w:ind w:firstLine="42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本文件由</w:t>
      </w:r>
      <w:r>
        <w:rPr>
          <w:rFonts w:hint="eastAsia" w:ascii="Times New Roman"/>
          <w:color w:val="000000" w:themeColor="text1"/>
          <w14:textFill>
            <w14:solidFill>
              <w14:schemeClr w14:val="tx1"/>
            </w14:solidFill>
          </w14:textFill>
        </w:rPr>
        <w:t>xxx</w:t>
      </w:r>
      <w:r>
        <w:rPr>
          <w:rFonts w:ascii="Times New Roman"/>
          <w:color w:val="000000" w:themeColor="text1"/>
          <w14:textFill>
            <w14:solidFill>
              <w14:schemeClr w14:val="tx1"/>
            </w14:solidFill>
          </w14:textFill>
        </w:rPr>
        <w:t>组织实施。</w:t>
      </w:r>
    </w:p>
    <w:p w14:paraId="647484A6">
      <w:pPr>
        <w:pStyle w:val="68"/>
        <w:ind w:firstLine="42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本文件起草单位：</w:t>
      </w:r>
      <w:r>
        <w:rPr>
          <w:rFonts w:hint="eastAsia" w:ascii="Times New Roman"/>
          <w:color w:val="000000" w:themeColor="text1"/>
          <w14:textFill>
            <w14:solidFill>
              <w14:schemeClr w14:val="tx1"/>
            </w14:solidFill>
          </w14:textFill>
        </w:rPr>
        <w:t>xxx</w:t>
      </w:r>
      <w:r>
        <w:rPr>
          <w:rFonts w:ascii="Times New Roman"/>
          <w:color w:val="000000" w:themeColor="text1"/>
          <w14:textFill>
            <w14:solidFill>
              <w14:schemeClr w14:val="tx1"/>
            </w14:solidFill>
          </w14:textFill>
        </w:rPr>
        <w:t>。</w:t>
      </w:r>
    </w:p>
    <w:p w14:paraId="6511C0A6">
      <w:pPr>
        <w:pStyle w:val="64"/>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14:textFill>
            <w14:solidFill>
              <w14:schemeClr w14:val="tx1"/>
            </w14:solidFill>
          </w14:textFill>
        </w:rPr>
        <w:t>本文件主要起草人：</w:t>
      </w:r>
      <w:r>
        <w:rPr>
          <w:rFonts w:hint="eastAsia" w:ascii="Times New Roman" w:hAnsi="Times New Roman"/>
          <w:color w:val="000000" w:themeColor="text1"/>
          <w14:textFill>
            <w14:solidFill>
              <w14:schemeClr w14:val="tx1"/>
            </w14:solidFill>
          </w14:textFill>
        </w:rPr>
        <w:t>xxx</w:t>
      </w:r>
      <w:r>
        <w:rPr>
          <w:rFonts w:ascii="Times New Roman" w:hAnsi="Times New Roman"/>
          <w:color w:val="000000" w:themeColor="text1"/>
          <w:szCs w:val="21"/>
          <w14:textFill>
            <w14:solidFill>
              <w14:schemeClr w14:val="tx1"/>
            </w14:solidFill>
          </w14:textFill>
        </w:rPr>
        <w:t>。</w:t>
      </w:r>
    </w:p>
    <w:p w14:paraId="7518932B">
      <w:pPr>
        <w:pStyle w:val="68"/>
        <w:ind w:firstLine="420"/>
        <w:rPr>
          <w:rFonts w:ascii="Times New Roman"/>
          <w:color w:val="000000" w:themeColor="text1"/>
          <w14:textFill>
            <w14:solidFill>
              <w14:schemeClr w14:val="tx1"/>
            </w14:solidFill>
          </w14:textFill>
        </w:rPr>
      </w:pPr>
    </w:p>
    <w:p w14:paraId="4AD2C3EB">
      <w:pPr>
        <w:pStyle w:val="68"/>
        <w:ind w:firstLine="199" w:firstLineChars="95"/>
        <w:rPr>
          <w:rFonts w:ascii="Times New Roman"/>
          <w:color w:val="000000" w:themeColor="text1"/>
          <w14:textFill>
            <w14:solidFill>
              <w14:schemeClr w14:val="tx1"/>
            </w14:solidFill>
          </w14:textFill>
        </w:rPr>
        <w:sectPr>
          <w:headerReference r:id="rId13" w:type="default"/>
          <w:footerReference r:id="rId14" w:type="default"/>
          <w:pgSz w:w="11906" w:h="16838"/>
          <w:pgMar w:top="1871" w:right="1134" w:bottom="1134" w:left="1134" w:header="1418" w:footer="1134" w:gutter="284"/>
          <w:pgNumType w:fmt="upperRoman" w:start="1"/>
          <w:cols w:space="720" w:num="1"/>
          <w:formProt w:val="0"/>
          <w:docGrid w:type="lines" w:linePitch="312" w:charSpace="0"/>
        </w:sectPr>
      </w:pPr>
    </w:p>
    <w:bookmarkEnd w:id="15"/>
    <w:p w14:paraId="12B2EC69">
      <w:pPr>
        <w:spacing w:line="20" w:lineRule="exact"/>
        <w:jc w:val="center"/>
        <w:rPr>
          <w:rFonts w:ascii="Times New Roman" w:hAnsi="Times New Roman" w:eastAsia="黑体"/>
          <w:color w:val="000000" w:themeColor="text1"/>
          <w:sz w:val="32"/>
          <w:szCs w:val="32"/>
          <w14:textFill>
            <w14:solidFill>
              <w14:schemeClr w14:val="tx1"/>
            </w14:solidFill>
          </w14:textFill>
        </w:rPr>
      </w:pPr>
      <w:bookmarkStart w:id="17" w:name="BookMark4"/>
    </w:p>
    <w:p w14:paraId="75242A0B">
      <w:pPr>
        <w:tabs>
          <w:tab w:val="left" w:pos="3918"/>
        </w:tabs>
        <w:spacing w:before="640" w:after="560" w:line="460" w:lineRule="exact"/>
        <w:jc w:val="center"/>
        <w:rPr>
          <w:rFonts w:ascii="黑体" w:hAnsi="Times New Roman" w:eastAsia="黑体"/>
          <w:color w:val="000000" w:themeColor="text1"/>
          <w:kern w:val="0"/>
          <w:sz w:val="32"/>
          <w:szCs w:val="20"/>
          <w14:textFill>
            <w14:solidFill>
              <w14:schemeClr w14:val="tx1"/>
            </w14:solidFill>
          </w14:textFill>
        </w:rPr>
      </w:pPr>
      <w:bookmarkStart w:id="18" w:name="NEW_STAND_NAME"/>
      <w:r>
        <w:rPr>
          <w:rFonts w:hint="eastAsia" w:ascii="黑体" w:hAnsi="Times New Roman" w:eastAsia="黑体"/>
          <w:color w:val="000000" w:themeColor="text1"/>
          <w:kern w:val="0"/>
          <w:sz w:val="32"/>
          <w:szCs w:val="20"/>
          <w:lang w:val="en-US" w:eastAsia="zh-CN"/>
          <w14:textFill>
            <w14:solidFill>
              <w14:schemeClr w14:val="tx1"/>
            </w14:solidFill>
          </w14:textFill>
        </w:rPr>
        <w:t>印刷业</w:t>
      </w:r>
      <w:r>
        <w:rPr>
          <w:rFonts w:hint="eastAsia" w:ascii="黑体" w:hAnsi="Times New Roman" w:eastAsia="黑体"/>
          <w:color w:val="000000" w:themeColor="text1"/>
          <w:kern w:val="0"/>
          <w:sz w:val="32"/>
          <w:szCs w:val="20"/>
          <w14:textFill>
            <w14:solidFill>
              <w14:schemeClr w14:val="tx1"/>
            </w14:solidFill>
          </w14:textFill>
        </w:rPr>
        <w:t>清洁生产</w:t>
      </w:r>
      <w:r>
        <w:rPr>
          <w:rFonts w:hint="eastAsia" w:ascii="黑体" w:hAnsi="Times New Roman" w:eastAsia="黑体"/>
          <w:color w:val="000000" w:themeColor="text1"/>
          <w:kern w:val="0"/>
          <w:sz w:val="32"/>
          <w:szCs w:val="20"/>
          <w:lang w:val="en-US" w:eastAsia="zh-CN"/>
          <w14:textFill>
            <w14:solidFill>
              <w14:schemeClr w14:val="tx1"/>
            </w14:solidFill>
          </w14:textFill>
        </w:rPr>
        <w:t>审核</w:t>
      </w:r>
      <w:r>
        <w:rPr>
          <w:rFonts w:hint="eastAsia" w:ascii="黑体" w:hAnsi="Times New Roman" w:eastAsia="黑体"/>
          <w:color w:val="000000" w:themeColor="text1"/>
          <w:kern w:val="0"/>
          <w:sz w:val="32"/>
          <w:szCs w:val="20"/>
          <w14:textFill>
            <w14:solidFill>
              <w14:schemeClr w14:val="tx1"/>
            </w14:solidFill>
          </w14:textFill>
        </w:rPr>
        <w:t>指南</w:t>
      </w:r>
    </w:p>
    <w:bookmarkEnd w:id="18"/>
    <w:p w14:paraId="076DE727">
      <w:pPr>
        <w:pStyle w:val="237"/>
        <w:spacing w:before="312" w:after="312"/>
        <w:outlineLvl w:val="0"/>
        <w:rPr>
          <w:color w:val="000000" w:themeColor="text1"/>
          <w14:textFill>
            <w14:solidFill>
              <w14:schemeClr w14:val="tx1"/>
            </w14:solidFill>
          </w14:textFill>
        </w:rPr>
      </w:pPr>
      <w:bookmarkStart w:id="19" w:name="_Toc26986771"/>
      <w:bookmarkStart w:id="20" w:name="_Toc24884218"/>
      <w:bookmarkStart w:id="21" w:name="_Toc26718930"/>
      <w:bookmarkStart w:id="22" w:name="_Toc30124"/>
      <w:bookmarkStart w:id="23" w:name="_Toc26986530"/>
      <w:bookmarkStart w:id="24" w:name="_Toc58154362"/>
      <w:bookmarkStart w:id="25" w:name="_Toc26648465"/>
      <w:bookmarkStart w:id="26" w:name="_Toc24884211"/>
      <w:bookmarkStart w:id="27" w:name="_Toc58149996"/>
      <w:bookmarkStart w:id="28" w:name="_Toc17233333"/>
      <w:bookmarkStart w:id="29" w:name="_Toc29736"/>
      <w:bookmarkStart w:id="30" w:name="_Toc17233325"/>
      <w:r>
        <w:rPr>
          <w:rFonts w:hint="eastAsia"/>
          <w:color w:val="000000" w:themeColor="text1"/>
          <w14:textFill>
            <w14:solidFill>
              <w14:schemeClr w14:val="tx1"/>
            </w14:solidFill>
          </w14:textFill>
        </w:rPr>
        <w:t>范围</w:t>
      </w:r>
      <w:bookmarkEnd w:id="19"/>
      <w:bookmarkEnd w:id="20"/>
      <w:bookmarkEnd w:id="21"/>
      <w:bookmarkEnd w:id="22"/>
      <w:bookmarkEnd w:id="23"/>
      <w:bookmarkEnd w:id="24"/>
      <w:bookmarkEnd w:id="25"/>
      <w:bookmarkEnd w:id="26"/>
      <w:bookmarkEnd w:id="27"/>
      <w:bookmarkEnd w:id="28"/>
      <w:bookmarkEnd w:id="29"/>
      <w:bookmarkEnd w:id="30"/>
    </w:p>
    <w:p w14:paraId="1E498016">
      <w:pPr>
        <w:pStyle w:val="68"/>
        <w:ind w:firstLine="420"/>
        <w:rPr>
          <w:rFonts w:ascii="Times New Roman"/>
          <w:color w:val="000000" w:themeColor="text1"/>
          <w14:textFill>
            <w14:solidFill>
              <w14:schemeClr w14:val="tx1"/>
            </w14:solidFill>
          </w14:textFill>
        </w:rPr>
      </w:pPr>
      <w:bookmarkStart w:id="31" w:name="_Toc24884219"/>
      <w:bookmarkStart w:id="32" w:name="_Toc17233334"/>
      <w:bookmarkStart w:id="33" w:name="_Toc17233326"/>
      <w:bookmarkStart w:id="34" w:name="_Toc24884212"/>
      <w:bookmarkStart w:id="35" w:name="_Toc26648466"/>
      <w:r>
        <w:rPr>
          <w:rFonts w:ascii="Times New Roman"/>
          <w:color w:val="000000" w:themeColor="text1"/>
          <w14:textFill>
            <w14:solidFill>
              <w14:schemeClr w14:val="tx1"/>
            </w14:solidFill>
          </w14:textFill>
        </w:rPr>
        <w:t>本文件</w:t>
      </w:r>
      <w:r>
        <w:rPr>
          <w:rFonts w:hint="eastAsia" w:ascii="Times New Roman"/>
          <w:color w:val="000000" w:themeColor="text1"/>
          <w14:textFill>
            <w14:solidFill>
              <w14:schemeClr w14:val="tx1"/>
            </w14:solidFill>
          </w14:textFill>
        </w:rPr>
        <w:t>给出了印刷业清洁</w:t>
      </w:r>
      <w:r>
        <w:rPr>
          <w:rFonts w:hint="eastAsia"/>
          <w:color w:val="000000" w:themeColor="text1"/>
          <w14:textFill>
            <w14:solidFill>
              <w14:schemeClr w14:val="tx1"/>
            </w14:solidFill>
          </w14:textFill>
        </w:rPr>
        <w:t>生产水平提升路径、清洁生产水平核查</w:t>
      </w:r>
      <w:r>
        <w:rPr>
          <w:rFonts w:ascii="Times New Roman"/>
          <w:color w:val="000000" w:themeColor="text1"/>
          <w14:textFill>
            <w14:solidFill>
              <w14:schemeClr w14:val="tx1"/>
            </w14:solidFill>
          </w14:textFill>
        </w:rPr>
        <w:t>。</w:t>
      </w:r>
    </w:p>
    <w:p w14:paraId="04C39952">
      <w:pPr>
        <w:pStyle w:val="68"/>
        <w:ind w:firstLine="42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本文件适用于</w:t>
      </w:r>
      <w:r>
        <w:rPr>
          <w:rFonts w:hint="eastAsia" w:ascii="Times New Roman"/>
          <w:color w:val="000000" w:themeColor="text1"/>
          <w14:textFill>
            <w14:solidFill>
              <w14:schemeClr w14:val="tx1"/>
            </w14:solidFill>
          </w14:textFill>
        </w:rPr>
        <w:t>平版（胶印）印刷及</w:t>
      </w:r>
      <w:r>
        <w:rPr>
          <w:rFonts w:ascii="Times New Roman"/>
          <w:color w:val="000000" w:themeColor="text1"/>
          <w14:textFill>
            <w14:solidFill>
              <w14:schemeClr w14:val="tx1"/>
            </w14:solidFill>
          </w14:textFill>
        </w:rPr>
        <w:t>数字印刷企业</w:t>
      </w:r>
      <w:r>
        <w:rPr>
          <w:rFonts w:hint="eastAsia" w:ascii="Times New Roman"/>
          <w:color w:val="000000" w:themeColor="text1"/>
          <w14:textFill>
            <w14:solidFill>
              <w14:schemeClr w14:val="tx1"/>
            </w14:solidFill>
          </w14:textFill>
        </w:rPr>
        <w:t>的</w:t>
      </w:r>
      <w:r>
        <w:rPr>
          <w:rFonts w:ascii="Times New Roman"/>
          <w:color w:val="000000" w:themeColor="text1"/>
          <w14:textFill>
            <w14:solidFill>
              <w14:schemeClr w14:val="tx1"/>
            </w14:solidFill>
          </w14:textFill>
        </w:rPr>
        <w:t>清洁生产工作，</w:t>
      </w:r>
      <w:r>
        <w:rPr>
          <w:rFonts w:hint="eastAsia" w:ascii="Times New Roman"/>
          <w:color w:val="000000" w:themeColor="text1"/>
          <w14:textFill>
            <w14:solidFill>
              <w14:schemeClr w14:val="tx1"/>
            </w14:solidFill>
          </w14:textFill>
        </w:rPr>
        <w:t>生产工序包含以上印刷工艺的其他工业企业、采用</w:t>
      </w:r>
      <w:r>
        <w:rPr>
          <w:rFonts w:ascii="Times New Roman"/>
          <w:color w:val="000000" w:themeColor="text1"/>
          <w14:textFill>
            <w14:solidFill>
              <w14:schemeClr w14:val="tx1"/>
            </w14:solidFill>
          </w14:textFill>
        </w:rPr>
        <w:t>其它印刷工艺的印刷企业可参照执行。</w:t>
      </w:r>
    </w:p>
    <w:p w14:paraId="5EDDA3A6">
      <w:pPr>
        <w:pStyle w:val="237"/>
        <w:spacing w:before="312" w:after="312"/>
        <w:outlineLvl w:val="0"/>
        <w:rPr>
          <w:color w:val="000000" w:themeColor="text1"/>
          <w14:textFill>
            <w14:solidFill>
              <w14:schemeClr w14:val="tx1"/>
            </w14:solidFill>
          </w14:textFill>
        </w:rPr>
      </w:pPr>
      <w:bookmarkStart w:id="36" w:name="_Toc26986772"/>
      <w:bookmarkStart w:id="37" w:name="_Toc2964"/>
      <w:bookmarkStart w:id="38" w:name="_Toc58149997"/>
      <w:bookmarkStart w:id="39" w:name="_Toc58154363"/>
      <w:bookmarkStart w:id="40" w:name="_Toc26718931"/>
      <w:bookmarkStart w:id="41" w:name="_Toc26986531"/>
      <w:bookmarkStart w:id="42" w:name="_Toc3290"/>
      <w:r>
        <w:rPr>
          <w:rFonts w:hint="eastAsia"/>
          <w:color w:val="000000" w:themeColor="text1"/>
          <w14:textFill>
            <w14:solidFill>
              <w14:schemeClr w14:val="tx1"/>
            </w14:solidFill>
          </w14:textFill>
        </w:rPr>
        <w:t>规范性引用文件</w:t>
      </w:r>
      <w:bookmarkEnd w:id="31"/>
      <w:bookmarkEnd w:id="32"/>
      <w:bookmarkEnd w:id="33"/>
      <w:bookmarkEnd w:id="34"/>
      <w:bookmarkEnd w:id="35"/>
      <w:bookmarkEnd w:id="36"/>
      <w:bookmarkEnd w:id="37"/>
      <w:bookmarkEnd w:id="38"/>
      <w:bookmarkEnd w:id="39"/>
      <w:bookmarkEnd w:id="40"/>
      <w:bookmarkEnd w:id="41"/>
      <w:bookmarkEnd w:id="42"/>
    </w:p>
    <w:p w14:paraId="77DBEE5E">
      <w:pPr>
        <w:pStyle w:val="64"/>
        <w:rPr>
          <w:rFonts w:hAnsi="Times New Roman"/>
          <w:color w:val="000000" w:themeColor="text1"/>
          <w14:textFill>
            <w14:solidFill>
              <w14:schemeClr w14:val="tx1"/>
            </w14:solidFill>
          </w14:textFill>
        </w:rPr>
      </w:pPr>
      <w:r>
        <w:rPr>
          <w:rFonts w:hint="eastAsia" w:hAnsi="Times New Roman"/>
          <w:color w:val="000000" w:themeColor="text1"/>
          <w14:textFill>
            <w14:solidFill>
              <w14:schemeClr w14:val="tx1"/>
            </w14:solidFill>
          </w14:textFill>
        </w:rPr>
        <w:t>下列文件中的内容通过文中的规范性引用而构成本文件必不可少的条款。其中，标注日期的引用文件，仅该日期对应的版本适用于本文件；不注日期的引用文件，其最新版本（包括所有的修改单）适用于本文件。</w:t>
      </w:r>
    </w:p>
    <w:p w14:paraId="4B548EE6">
      <w:pPr>
        <w:pStyle w:val="68"/>
        <w:ind w:firstLine="420"/>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GB 33372 胶粘剂挥发性有机化合物限量</w:t>
      </w:r>
    </w:p>
    <w:p w14:paraId="05FAE60D">
      <w:pPr>
        <w:pStyle w:val="68"/>
        <w:ind w:firstLine="420"/>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GB/T 34690.9 胶印技术 胶印数字化过程控制 第9部分：印刷</w:t>
      </w:r>
    </w:p>
    <w:p w14:paraId="055821B2">
      <w:pPr>
        <w:pStyle w:val="68"/>
        <w:ind w:firstLine="420"/>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GB 38507 油墨中可挥发性有机化合物（VOCs）含量的限值</w:t>
      </w:r>
    </w:p>
    <w:p w14:paraId="21115A25">
      <w:pPr>
        <w:pStyle w:val="68"/>
        <w:ind w:firstLine="420"/>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GB 38508 清洗剂挥发性有机化合物含量限值</w:t>
      </w:r>
    </w:p>
    <w:p w14:paraId="31BC04ED">
      <w:pPr>
        <w:pStyle w:val="68"/>
        <w:ind w:firstLine="420"/>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CY/T 130.1 绿色印刷 通用技术要求与评价方法 第1部分：平版印刷</w:t>
      </w:r>
    </w:p>
    <w:p w14:paraId="1515B684">
      <w:pPr>
        <w:pStyle w:val="68"/>
        <w:ind w:firstLine="420"/>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CY/T 228 绿色印刷材料 胶印橡皮布</w:t>
      </w:r>
    </w:p>
    <w:p w14:paraId="7D07A530">
      <w:pPr>
        <w:pStyle w:val="68"/>
        <w:ind w:firstLine="420"/>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HJ 410 环境标志产品技术要求 文化用纸</w:t>
      </w:r>
    </w:p>
    <w:p w14:paraId="5D532B26">
      <w:pPr>
        <w:pStyle w:val="68"/>
        <w:ind w:firstLine="420"/>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DB11/T 1156 工业清洁生产审核技术通则</w:t>
      </w:r>
    </w:p>
    <w:p w14:paraId="5AAB3A74">
      <w:pPr>
        <w:pStyle w:val="68"/>
        <w:ind w:firstLine="420"/>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DB11/ 1201 印刷工业大气污染物排放标准</w:t>
      </w:r>
    </w:p>
    <w:p w14:paraId="75EE5253">
      <w:pPr>
        <w:pStyle w:val="237"/>
        <w:spacing w:before="312" w:after="312"/>
        <w:outlineLvl w:val="0"/>
        <w:rPr>
          <w:color w:val="000000" w:themeColor="text1"/>
          <w14:textFill>
            <w14:solidFill>
              <w14:schemeClr w14:val="tx1"/>
            </w14:solidFill>
          </w14:textFill>
        </w:rPr>
      </w:pPr>
      <w:bookmarkStart w:id="43" w:name="_Toc58149998"/>
      <w:bookmarkStart w:id="44" w:name="_Toc58154364"/>
      <w:bookmarkStart w:id="45" w:name="_Toc11090"/>
      <w:bookmarkStart w:id="46" w:name="_Toc9024"/>
      <w:r>
        <w:rPr>
          <w:rFonts w:hint="eastAsia"/>
          <w:color w:val="000000" w:themeColor="text1"/>
          <w14:textFill>
            <w14:solidFill>
              <w14:schemeClr w14:val="tx1"/>
            </w14:solidFill>
          </w14:textFill>
        </w:rPr>
        <w:t>术语和定义</w:t>
      </w:r>
      <w:bookmarkEnd w:id="43"/>
      <w:bookmarkEnd w:id="44"/>
      <w:bookmarkEnd w:id="45"/>
      <w:bookmarkEnd w:id="46"/>
    </w:p>
    <w:p w14:paraId="52D9205B">
      <w:pPr>
        <w:pStyle w:val="68"/>
        <w:ind w:firstLine="420"/>
        <w:rPr>
          <w:rFonts w:hint="eastAsia" w:ascii="Times New Roman"/>
          <w:color w:val="000000" w:themeColor="text1"/>
          <w14:textFill>
            <w14:solidFill>
              <w14:schemeClr w14:val="tx1"/>
            </w14:solidFill>
          </w14:textFill>
        </w:rPr>
      </w:pPr>
      <w:bookmarkStart w:id="47" w:name="_Toc26986532"/>
      <w:bookmarkEnd w:id="47"/>
      <w:r>
        <w:rPr>
          <w:rFonts w:hint="eastAsia" w:ascii="Times New Roman"/>
          <w:color w:val="000000" w:themeColor="text1"/>
          <w:lang w:val="en-US" w:eastAsia="zh-CN"/>
          <w14:textFill>
            <w14:solidFill>
              <w14:schemeClr w14:val="tx1"/>
            </w14:solidFill>
          </w14:textFill>
        </w:rPr>
        <w:t>下列</w:t>
      </w:r>
      <w:r>
        <w:rPr>
          <w:rFonts w:hint="eastAsia" w:ascii="Times New Roman"/>
          <w:color w:val="000000" w:themeColor="text1"/>
          <w14:textFill>
            <w14:solidFill>
              <w14:schemeClr w14:val="tx1"/>
            </w14:solidFill>
          </w14:textFill>
        </w:rPr>
        <w:t>术语和定义适用于本文件。</w:t>
      </w:r>
    </w:p>
    <w:p w14:paraId="78E17A15">
      <w:pPr>
        <w:pStyle w:val="105"/>
        <w:spacing w:before="156" w:after="156"/>
        <w:rPr>
          <w:rFonts w:ascii="Times New Roman"/>
        </w:rPr>
      </w:pPr>
    </w:p>
    <w:p w14:paraId="7D1578A7">
      <w:pPr>
        <w:pStyle w:val="64"/>
        <w:rPr>
          <w:rFonts w:hint="default" w:ascii="Times New Roman" w:hAnsi="Times New Roman" w:eastAsia="黑体" w:cs="Times New Roman"/>
          <w:bCs/>
          <w:szCs w:val="21"/>
        </w:rPr>
      </w:pPr>
      <w:r>
        <w:rPr>
          <w:rFonts w:hint="default" w:ascii="Times New Roman" w:hAnsi="Times New Roman" w:eastAsia="黑体" w:cs="Times New Roman"/>
          <w:bCs/>
          <w:szCs w:val="21"/>
        </w:rPr>
        <w:t>平版印刷  planographic printing</w:t>
      </w:r>
    </w:p>
    <w:p w14:paraId="3BC296C7">
      <w:pPr>
        <w:pStyle w:val="64"/>
        <w:rPr>
          <w:rFonts w:hint="default" w:ascii="Times New Roman" w:hAnsi="Times New Roman" w:cs="Times New Roman"/>
          <w:szCs w:val="21"/>
        </w:rPr>
      </w:pPr>
      <w:r>
        <w:rPr>
          <w:rFonts w:hint="default" w:ascii="Times New Roman" w:hAnsi="Times New Roman" w:cs="Times New Roman"/>
          <w:szCs w:val="21"/>
        </w:rPr>
        <w:t>印版的图文部分和非图文部分几乎处于同一平面的印刷方式。</w:t>
      </w:r>
    </w:p>
    <w:p w14:paraId="331F30BA">
      <w:pPr>
        <w:pStyle w:val="64"/>
        <w:rPr>
          <w:rFonts w:hint="default" w:ascii="Times New Roman" w:hAnsi="Times New Roman" w:cs="Times New Roman"/>
          <w:szCs w:val="21"/>
        </w:rPr>
      </w:pPr>
      <w:r>
        <w:rPr>
          <w:rFonts w:hint="default" w:ascii="Times New Roman" w:hAnsi="Times New Roman" w:cs="Times New Roman"/>
          <w:szCs w:val="21"/>
        </w:rPr>
        <w:t>[来源：GB/T 9851.1—2008，5.11]</w:t>
      </w:r>
    </w:p>
    <w:p w14:paraId="4E9D20A4">
      <w:pPr>
        <w:pStyle w:val="105"/>
        <w:spacing w:before="156" w:after="156"/>
        <w:rPr>
          <w:rFonts w:hint="default" w:ascii="Times New Roman" w:hAnsi="Times New Roman" w:cs="Times New Roman"/>
        </w:rPr>
      </w:pPr>
      <w:bookmarkStart w:id="48" w:name="_Toc98490052"/>
      <w:bookmarkEnd w:id="48"/>
      <w:bookmarkStart w:id="49" w:name="_Toc402859230"/>
      <w:bookmarkEnd w:id="49"/>
      <w:bookmarkStart w:id="50" w:name="_Toc402860886"/>
      <w:bookmarkEnd w:id="50"/>
      <w:bookmarkStart w:id="51" w:name="_Toc402861438"/>
      <w:bookmarkEnd w:id="51"/>
      <w:bookmarkStart w:id="52" w:name="_Toc397089741"/>
      <w:bookmarkEnd w:id="52"/>
      <w:bookmarkStart w:id="53" w:name="_Toc402861504"/>
      <w:bookmarkEnd w:id="53"/>
      <w:bookmarkStart w:id="54" w:name="_Toc401252795"/>
      <w:bookmarkEnd w:id="54"/>
      <w:bookmarkStart w:id="55" w:name="_Toc404607911"/>
      <w:bookmarkEnd w:id="55"/>
      <w:bookmarkStart w:id="56" w:name="_Toc393210281"/>
      <w:bookmarkEnd w:id="56"/>
      <w:bookmarkStart w:id="57" w:name="_Toc84855160"/>
      <w:bookmarkEnd w:id="57"/>
      <w:bookmarkStart w:id="58" w:name="_Toc392692025"/>
      <w:bookmarkEnd w:id="58"/>
      <w:bookmarkStart w:id="59" w:name="_Toc402861470"/>
      <w:bookmarkEnd w:id="59"/>
    </w:p>
    <w:p w14:paraId="7CFA21F2">
      <w:pPr>
        <w:pStyle w:val="64"/>
        <w:rPr>
          <w:rFonts w:hint="default" w:ascii="Times New Roman" w:hAnsi="Times New Roman" w:eastAsia="黑体" w:cs="Times New Roman"/>
          <w:bCs/>
          <w:szCs w:val="21"/>
        </w:rPr>
      </w:pPr>
      <w:bookmarkStart w:id="60" w:name="_Toc402859231"/>
      <w:bookmarkEnd w:id="60"/>
      <w:bookmarkStart w:id="61" w:name="_Toc401252796"/>
      <w:bookmarkEnd w:id="61"/>
      <w:bookmarkStart w:id="62" w:name="_Toc402860887"/>
      <w:bookmarkEnd w:id="62"/>
      <w:bookmarkStart w:id="63" w:name="_Toc402861505"/>
      <w:bookmarkEnd w:id="63"/>
      <w:bookmarkStart w:id="64" w:name="_Toc402861471"/>
      <w:bookmarkEnd w:id="64"/>
      <w:bookmarkStart w:id="65" w:name="_Toc397089742"/>
      <w:bookmarkEnd w:id="65"/>
      <w:bookmarkStart w:id="66" w:name="_Toc392692026"/>
      <w:bookmarkEnd w:id="66"/>
      <w:bookmarkStart w:id="67" w:name="_Toc404607912"/>
      <w:bookmarkEnd w:id="67"/>
      <w:bookmarkStart w:id="68" w:name="_Toc84855161"/>
      <w:bookmarkEnd w:id="68"/>
      <w:bookmarkStart w:id="69" w:name="_Toc402861439"/>
      <w:bookmarkEnd w:id="69"/>
      <w:bookmarkStart w:id="70" w:name="_Toc393210282"/>
      <w:bookmarkEnd w:id="70"/>
      <w:r>
        <w:rPr>
          <w:rFonts w:hint="default" w:ascii="Times New Roman" w:hAnsi="Times New Roman" w:eastAsia="黑体" w:cs="Times New Roman"/>
          <w:bCs/>
          <w:szCs w:val="21"/>
        </w:rPr>
        <w:t>数字印刷  digital printing</w:t>
      </w:r>
    </w:p>
    <w:p w14:paraId="22F5301C">
      <w:pPr>
        <w:pStyle w:val="64"/>
        <w:rPr>
          <w:rFonts w:hint="default" w:ascii="Times New Roman" w:hAnsi="Times New Roman" w:cs="Times New Roman"/>
          <w:shd w:val="clear" w:color="auto" w:fill="FFFFFF"/>
        </w:rPr>
      </w:pPr>
      <w:r>
        <w:rPr>
          <w:rFonts w:hint="default" w:ascii="Times New Roman" w:hAnsi="Times New Roman" w:cs="Times New Roman"/>
          <w:shd w:val="clear" w:color="auto" w:fill="FFFFFF"/>
        </w:rPr>
        <w:t>由数字信息生成逐印张可变的图文影像，借助成像装置</w:t>
      </w:r>
      <w:r>
        <w:rPr>
          <w:rFonts w:hint="default" w:ascii="Times New Roman" w:hAnsi="Times New Roman" w:cs="Times New Roman" w:eastAsiaTheme="minorEastAsia"/>
          <w:shd w:val="clear" w:color="auto" w:fill="FFFFFF"/>
        </w:rPr>
        <w:t>，</w:t>
      </w:r>
      <w:r>
        <w:rPr>
          <w:rFonts w:hint="default" w:ascii="Times New Roman" w:hAnsi="Times New Roman" w:cs="Times New Roman"/>
          <w:shd w:val="clear" w:color="auto" w:fill="FFFFFF"/>
        </w:rPr>
        <w:t>直接在承印物上成像或在非脱机影像载体上成像</w:t>
      </w:r>
      <w:r>
        <w:rPr>
          <w:rFonts w:hint="default" w:ascii="Times New Roman" w:hAnsi="Times New Roman" w:cs="Times New Roman" w:eastAsiaTheme="minorEastAsia"/>
          <w:shd w:val="clear" w:color="auto" w:fill="FFFFFF"/>
        </w:rPr>
        <w:t>，</w:t>
      </w:r>
      <w:r>
        <w:rPr>
          <w:rFonts w:hint="default" w:ascii="Times New Roman" w:hAnsi="Times New Roman" w:cs="Times New Roman"/>
          <w:shd w:val="clear" w:color="auto" w:fill="FFFFFF"/>
        </w:rPr>
        <w:t>并将呈色及辅助物质间接传递至承印物而形成印刷品</w:t>
      </w:r>
      <w:r>
        <w:rPr>
          <w:rFonts w:hint="default" w:ascii="Times New Roman" w:hAnsi="Times New Roman" w:cs="Times New Roman" w:eastAsiaTheme="minorEastAsia"/>
          <w:shd w:val="clear" w:color="auto" w:fill="FFFFFF"/>
        </w:rPr>
        <w:t>，</w:t>
      </w:r>
      <w:r>
        <w:rPr>
          <w:rFonts w:hint="default" w:ascii="Times New Roman" w:hAnsi="Times New Roman" w:cs="Times New Roman"/>
          <w:shd w:val="clear" w:color="auto" w:fill="FFFFFF"/>
        </w:rPr>
        <w:t>且满足工业化生产要求的印刷方法。</w:t>
      </w:r>
    </w:p>
    <w:p w14:paraId="33436AEE">
      <w:pPr>
        <w:pStyle w:val="64"/>
        <w:rPr>
          <w:rFonts w:hint="default" w:ascii="Times New Roman" w:hAnsi="Times New Roman" w:cs="Times New Roman"/>
        </w:rPr>
      </w:pPr>
      <w:r>
        <w:rPr>
          <w:rFonts w:hint="default" w:ascii="Times New Roman" w:hAnsi="Times New Roman" w:cs="Times New Roman"/>
          <w:szCs w:val="21"/>
        </w:rPr>
        <w:t>[来源：GB/T 9851.8—2013，2.1]</w:t>
      </w:r>
    </w:p>
    <w:p w14:paraId="1E195EB9">
      <w:pPr>
        <w:pStyle w:val="105"/>
        <w:spacing w:before="156" w:after="156"/>
        <w:rPr>
          <w:rFonts w:hint="default" w:ascii="Times New Roman" w:hAnsi="Times New Roman" w:cs="Times New Roman"/>
        </w:rPr>
      </w:pPr>
      <w:bookmarkStart w:id="71" w:name="_Toc401252797"/>
      <w:bookmarkEnd w:id="71"/>
      <w:bookmarkStart w:id="72" w:name="_Toc98490054"/>
      <w:bookmarkEnd w:id="72"/>
      <w:bookmarkStart w:id="73" w:name="_Toc404607913"/>
      <w:bookmarkEnd w:id="73"/>
      <w:bookmarkStart w:id="74" w:name="_Toc402859233"/>
      <w:bookmarkEnd w:id="74"/>
      <w:bookmarkStart w:id="75" w:name="_Toc404607914"/>
      <w:bookmarkEnd w:id="75"/>
      <w:bookmarkStart w:id="76" w:name="_Toc397089743"/>
      <w:bookmarkEnd w:id="76"/>
      <w:bookmarkStart w:id="77" w:name="_Toc84855162"/>
      <w:bookmarkEnd w:id="77"/>
      <w:bookmarkStart w:id="78" w:name="_Toc402861441"/>
      <w:bookmarkEnd w:id="78"/>
      <w:bookmarkStart w:id="79" w:name="_Toc402860889"/>
      <w:bookmarkEnd w:id="79"/>
      <w:bookmarkStart w:id="80" w:name="_Toc402861440"/>
      <w:bookmarkEnd w:id="80"/>
      <w:bookmarkStart w:id="81" w:name="_Toc98490053"/>
      <w:bookmarkEnd w:id="81"/>
      <w:bookmarkStart w:id="82" w:name="_Toc402861506"/>
      <w:bookmarkEnd w:id="82"/>
      <w:bookmarkStart w:id="83" w:name="_Toc402860888"/>
      <w:bookmarkEnd w:id="83"/>
      <w:bookmarkStart w:id="84" w:name="_Toc84855163"/>
      <w:bookmarkEnd w:id="84"/>
      <w:bookmarkStart w:id="85" w:name="_Toc402861472"/>
      <w:bookmarkEnd w:id="85"/>
      <w:bookmarkStart w:id="86" w:name="_Toc402859232"/>
      <w:bookmarkEnd w:id="86"/>
      <w:bookmarkStart w:id="87" w:name="_Toc393210283"/>
      <w:bookmarkEnd w:id="87"/>
      <w:bookmarkStart w:id="88" w:name="_Toc392692027"/>
      <w:bookmarkEnd w:id="88"/>
      <w:bookmarkStart w:id="89" w:name="_Toc404607915"/>
      <w:bookmarkEnd w:id="89"/>
      <w:bookmarkStart w:id="90" w:name="_Toc393210285"/>
      <w:bookmarkEnd w:id="90"/>
      <w:bookmarkStart w:id="91" w:name="_Toc392692029"/>
      <w:bookmarkEnd w:id="91"/>
      <w:bookmarkStart w:id="92" w:name="_Toc402861474"/>
      <w:bookmarkEnd w:id="92"/>
      <w:bookmarkStart w:id="93" w:name="_Toc402861507"/>
      <w:bookmarkEnd w:id="93"/>
      <w:bookmarkStart w:id="94" w:name="_Toc402861442"/>
      <w:bookmarkEnd w:id="94"/>
      <w:bookmarkStart w:id="95" w:name="_Toc402859234"/>
      <w:bookmarkEnd w:id="95"/>
      <w:bookmarkStart w:id="96" w:name="_Toc392692028"/>
      <w:bookmarkEnd w:id="96"/>
      <w:bookmarkStart w:id="97" w:name="_Toc401252798"/>
      <w:bookmarkEnd w:id="97"/>
      <w:bookmarkStart w:id="98" w:name="_Toc393210284"/>
      <w:bookmarkEnd w:id="98"/>
      <w:bookmarkStart w:id="99" w:name="_Toc402861473"/>
      <w:bookmarkEnd w:id="99"/>
      <w:bookmarkStart w:id="100" w:name="_Toc84855164"/>
      <w:bookmarkEnd w:id="100"/>
      <w:bookmarkStart w:id="101" w:name="_Toc84855165"/>
      <w:bookmarkEnd w:id="101"/>
      <w:bookmarkStart w:id="102" w:name="_Toc98490055"/>
      <w:bookmarkEnd w:id="102"/>
      <w:bookmarkStart w:id="103" w:name="_Toc401252799"/>
      <w:bookmarkEnd w:id="103"/>
      <w:bookmarkStart w:id="104" w:name="_Toc397089744"/>
      <w:bookmarkEnd w:id="104"/>
      <w:bookmarkStart w:id="105" w:name="_Toc402861508"/>
      <w:bookmarkEnd w:id="105"/>
      <w:bookmarkStart w:id="106" w:name="_Toc402860890"/>
      <w:bookmarkEnd w:id="106"/>
      <w:bookmarkStart w:id="107" w:name="_Toc397089745"/>
      <w:bookmarkEnd w:id="107"/>
    </w:p>
    <w:p w14:paraId="4E539F1F">
      <w:pPr>
        <w:pStyle w:val="64"/>
        <w:rPr>
          <w:rFonts w:hint="default" w:ascii="Times New Roman" w:hAnsi="Times New Roman" w:eastAsia="黑体" w:cs="Times New Roman"/>
          <w:bCs/>
          <w:szCs w:val="21"/>
        </w:rPr>
      </w:pPr>
      <w:r>
        <w:rPr>
          <w:rFonts w:hint="default" w:ascii="Times New Roman" w:hAnsi="Times New Roman" w:eastAsia="黑体" w:cs="Times New Roman"/>
          <w:bCs/>
          <w:szCs w:val="21"/>
        </w:rPr>
        <w:t>免处理CTP版  processless CTP plate</w:t>
      </w:r>
    </w:p>
    <w:p w14:paraId="790C3FC6">
      <w:pPr>
        <w:pStyle w:val="64"/>
        <w:rPr>
          <w:rFonts w:hint="default" w:ascii="Times New Roman" w:hAnsi="Times New Roman" w:cs="Times New Roman"/>
        </w:rPr>
      </w:pPr>
      <w:r>
        <w:rPr>
          <w:rFonts w:hint="default" w:ascii="Times New Roman" w:hAnsi="Times New Roman" w:cs="Times New Roman"/>
        </w:rPr>
        <w:t>在使用计算机直接制版机扫描成像后</w:t>
      </w:r>
      <w:bookmarkStart w:id="108" w:name="_Hlk121676683"/>
      <w:r>
        <w:rPr>
          <w:rFonts w:hint="default" w:ascii="Times New Roman" w:hAnsi="Times New Roman" w:cs="Times New Roman"/>
        </w:rPr>
        <w:t>，</w:t>
      </w:r>
      <w:bookmarkEnd w:id="108"/>
      <w:r>
        <w:rPr>
          <w:rFonts w:hint="default" w:ascii="Times New Roman" w:hAnsi="Times New Roman" w:cs="Times New Roman"/>
        </w:rPr>
        <w:t>不需要冲洗加工步骤而直接上机印刷的CTP版材。</w:t>
      </w:r>
    </w:p>
    <w:p w14:paraId="65F79520">
      <w:pPr>
        <w:pStyle w:val="64"/>
        <w:rPr>
          <w:rFonts w:hint="default" w:ascii="Times New Roman" w:hAnsi="Times New Roman" w:cs="Times New Roman"/>
        </w:rPr>
      </w:pPr>
      <w:r>
        <w:rPr>
          <w:rFonts w:hint="default" w:ascii="Times New Roman" w:hAnsi="Times New Roman" w:cs="Times New Roman"/>
        </w:rPr>
        <w:t>[来源：HG/T 4241，3.1]</w:t>
      </w:r>
    </w:p>
    <w:p w14:paraId="225A2F5E">
      <w:pPr>
        <w:pStyle w:val="105"/>
        <w:spacing w:before="156" w:after="156"/>
        <w:rPr>
          <w:rFonts w:hint="default" w:ascii="Times New Roman" w:hAnsi="Times New Roman" w:cs="Times New Roman"/>
        </w:rPr>
      </w:pPr>
      <w:bookmarkStart w:id="109" w:name="_Toc98490056"/>
      <w:bookmarkEnd w:id="109"/>
      <w:bookmarkStart w:id="110" w:name="_Toc84855166"/>
      <w:bookmarkEnd w:id="110"/>
    </w:p>
    <w:p w14:paraId="78D7F1D3">
      <w:pPr>
        <w:pStyle w:val="64"/>
        <w:rPr>
          <w:rFonts w:hint="default" w:ascii="Times New Roman" w:hAnsi="Times New Roman" w:eastAsia="黑体" w:cs="Times New Roman"/>
          <w:bCs/>
          <w:szCs w:val="21"/>
        </w:rPr>
      </w:pPr>
      <w:r>
        <w:rPr>
          <w:rFonts w:hint="default" w:ascii="Times New Roman" w:hAnsi="Times New Roman" w:eastAsia="黑体" w:cs="Times New Roman"/>
          <w:bCs/>
          <w:szCs w:val="21"/>
        </w:rPr>
        <w:t>集中供墨系统  centralized ink supply system</w:t>
      </w:r>
    </w:p>
    <w:p w14:paraId="0F653333">
      <w:pPr>
        <w:ind w:firstLine="420" w:firstLineChars="200"/>
        <w:rPr>
          <w:rFonts w:hint="default" w:ascii="Times New Roman" w:hAnsi="Times New Roman" w:cs="Times New Roman"/>
          <w:kern w:val="0"/>
          <w:szCs w:val="20"/>
        </w:rPr>
      </w:pPr>
      <w:r>
        <w:rPr>
          <w:rFonts w:hint="default" w:ascii="Times New Roman" w:hAnsi="Times New Roman" w:cs="Times New Roman"/>
          <w:kern w:val="0"/>
          <w:szCs w:val="20"/>
        </w:rPr>
        <w:t>对印刷机墨斗中的油墨量进行监控，实现对多台印刷机油墨的自动供给设施。</w:t>
      </w:r>
    </w:p>
    <w:p w14:paraId="3869F5A2">
      <w:pPr>
        <w:ind w:firstLine="420" w:firstLineChars="200"/>
        <w:rPr>
          <w:rFonts w:hint="default" w:ascii="Times New Roman" w:hAnsi="Times New Roman" w:cs="Times New Roman"/>
          <w:szCs w:val="21"/>
        </w:rPr>
      </w:pPr>
      <w:r>
        <w:rPr>
          <w:rFonts w:hint="default" w:ascii="Times New Roman" w:hAnsi="Times New Roman" w:cs="Times New Roman"/>
          <w:szCs w:val="21"/>
        </w:rPr>
        <w:t>[来源：CY/T 129—2015，5.1]</w:t>
      </w:r>
    </w:p>
    <w:p w14:paraId="540113FA">
      <w:pPr>
        <w:pStyle w:val="105"/>
        <w:spacing w:before="156" w:after="156"/>
        <w:rPr>
          <w:rFonts w:hint="default" w:ascii="Times New Roman" w:hAnsi="Times New Roman" w:cs="Times New Roman"/>
          <w:bCs/>
        </w:rPr>
      </w:pPr>
      <w:bookmarkStart w:id="111" w:name="_Toc98490057"/>
      <w:bookmarkEnd w:id="111"/>
    </w:p>
    <w:p w14:paraId="48684CA4">
      <w:pPr>
        <w:pStyle w:val="64"/>
        <w:rPr>
          <w:rFonts w:hint="default" w:ascii="Times New Roman" w:hAnsi="Times New Roman" w:eastAsia="黑体" w:cs="Times New Roman"/>
          <w:bCs/>
        </w:rPr>
      </w:pPr>
      <w:bookmarkStart w:id="112" w:name="_Toc98490058"/>
      <w:r>
        <w:rPr>
          <w:rFonts w:hint="default" w:ascii="Times New Roman" w:hAnsi="Times New Roman" w:eastAsia="黑体" w:cs="Times New Roman"/>
          <w:bCs/>
          <w:szCs w:val="21"/>
        </w:rPr>
        <w:t>集中供气系统  centralized gas supply system</w:t>
      </w:r>
      <w:bookmarkEnd w:id="112"/>
    </w:p>
    <w:p w14:paraId="6450FBDA">
      <w:pPr>
        <w:ind w:firstLine="420" w:firstLineChars="200"/>
        <w:rPr>
          <w:rFonts w:hint="default" w:ascii="Times New Roman" w:hAnsi="Times New Roman" w:cs="Times New Roman"/>
          <w:kern w:val="0"/>
          <w:szCs w:val="20"/>
        </w:rPr>
      </w:pPr>
      <w:r>
        <w:rPr>
          <w:rFonts w:hint="default" w:ascii="Times New Roman" w:hAnsi="Times New Roman" w:cs="Times New Roman"/>
          <w:kern w:val="0"/>
          <w:szCs w:val="20"/>
        </w:rPr>
        <w:t>将中央储气设备中的压缩气体处理后，通过管路系统输送到终端用气点的供气设施。</w:t>
      </w:r>
    </w:p>
    <w:p w14:paraId="11DAD6F4">
      <w:pPr>
        <w:ind w:firstLine="420" w:firstLineChars="200"/>
        <w:rPr>
          <w:rFonts w:hint="default" w:ascii="Times New Roman" w:hAnsi="Times New Roman" w:cs="Times New Roman"/>
          <w:kern w:val="0"/>
          <w:szCs w:val="20"/>
        </w:rPr>
      </w:pPr>
      <w:r>
        <w:rPr>
          <w:rFonts w:hint="default" w:ascii="Times New Roman" w:hAnsi="Times New Roman" w:cs="Times New Roman"/>
          <w:kern w:val="0"/>
          <w:szCs w:val="20"/>
        </w:rPr>
        <w:t>[来源：CY/T 129—2015，5.2]</w:t>
      </w:r>
    </w:p>
    <w:p w14:paraId="137512AE">
      <w:pPr>
        <w:pStyle w:val="105"/>
        <w:spacing w:before="156" w:after="156"/>
        <w:rPr>
          <w:rFonts w:hint="default" w:ascii="Times New Roman" w:hAnsi="Times New Roman" w:cs="Times New Roman"/>
          <w:szCs w:val="20"/>
        </w:rPr>
      </w:pPr>
      <w:bookmarkStart w:id="113" w:name="_Toc98490059"/>
      <w:bookmarkEnd w:id="113"/>
    </w:p>
    <w:p w14:paraId="0D5A4DFE">
      <w:pPr>
        <w:pStyle w:val="64"/>
        <w:rPr>
          <w:rFonts w:hint="default" w:ascii="Times New Roman" w:hAnsi="Times New Roman" w:eastAsia="黑体" w:cs="Times New Roman"/>
          <w:bCs/>
          <w:szCs w:val="21"/>
        </w:rPr>
      </w:pPr>
      <w:bookmarkStart w:id="114" w:name="_Toc98490060"/>
      <w:r>
        <w:rPr>
          <w:rFonts w:hint="default" w:ascii="Times New Roman" w:hAnsi="Times New Roman" w:eastAsia="黑体" w:cs="Times New Roman"/>
          <w:bCs/>
          <w:szCs w:val="21"/>
        </w:rPr>
        <w:t>绿色印刷产品  green printing product</w:t>
      </w:r>
      <w:bookmarkEnd w:id="114"/>
    </w:p>
    <w:p w14:paraId="5C6EC643">
      <w:pPr>
        <w:ind w:firstLine="420" w:firstLineChars="200"/>
        <w:rPr>
          <w:rFonts w:hint="default" w:ascii="Times New Roman" w:hAnsi="Times New Roman" w:cs="Times New Roman"/>
          <w:kern w:val="0"/>
          <w:szCs w:val="20"/>
        </w:rPr>
      </w:pPr>
      <w:r>
        <w:rPr>
          <w:rFonts w:hint="default" w:ascii="Times New Roman" w:hAnsi="Times New Roman" w:cs="Times New Roman"/>
          <w:kern w:val="0"/>
          <w:szCs w:val="20"/>
        </w:rPr>
        <w:t>在产品设计、材料采购、生产组织、使用、报废处理环节符合绿色印刷要求的印刷品。</w:t>
      </w:r>
    </w:p>
    <w:p w14:paraId="20B8F300">
      <w:pPr>
        <w:ind w:firstLine="420" w:firstLineChars="200"/>
        <w:rPr>
          <w:rFonts w:hint="default" w:ascii="Times New Roman" w:hAnsi="Times New Roman" w:cs="Times New Roman"/>
          <w:kern w:val="0"/>
          <w:szCs w:val="20"/>
        </w:rPr>
      </w:pPr>
      <w:r>
        <w:rPr>
          <w:rFonts w:hint="default" w:ascii="Times New Roman" w:hAnsi="Times New Roman" w:cs="Times New Roman"/>
          <w:kern w:val="0"/>
          <w:szCs w:val="20"/>
        </w:rPr>
        <w:t>[来源：CY/T 129—2015，2.6]</w:t>
      </w:r>
    </w:p>
    <w:p w14:paraId="54B81293">
      <w:pPr>
        <w:pStyle w:val="237"/>
        <w:spacing w:before="312" w:after="312"/>
        <w:outlineLvl w:val="0"/>
        <w:rPr>
          <w:color w:val="000000" w:themeColor="text1"/>
          <w14:textFill>
            <w14:solidFill>
              <w14:schemeClr w14:val="tx1"/>
            </w14:solidFill>
          </w14:textFill>
        </w:rPr>
      </w:pPr>
      <w:bookmarkStart w:id="115" w:name="_Toc485913079"/>
      <w:bookmarkEnd w:id="115"/>
      <w:bookmarkStart w:id="116" w:name="_Toc489449933"/>
      <w:bookmarkEnd w:id="116"/>
      <w:bookmarkStart w:id="117" w:name="_Toc508789668"/>
      <w:bookmarkEnd w:id="117"/>
      <w:bookmarkStart w:id="118" w:name="_Toc481162592"/>
      <w:bookmarkEnd w:id="118"/>
      <w:bookmarkStart w:id="119" w:name="_Toc481587262"/>
      <w:bookmarkEnd w:id="119"/>
      <w:bookmarkStart w:id="120" w:name="_Toc508789670"/>
      <w:bookmarkEnd w:id="120"/>
      <w:bookmarkStart w:id="121" w:name="_Toc1856"/>
      <w:r>
        <w:rPr>
          <w:rFonts w:hint="eastAsia"/>
          <w:color w:val="000000" w:themeColor="text1"/>
          <w14:textFill>
            <w14:solidFill>
              <w14:schemeClr w14:val="tx1"/>
            </w14:solidFill>
          </w14:textFill>
        </w:rPr>
        <w:t>清洁生产水平提升路径</w:t>
      </w:r>
      <w:bookmarkEnd w:id="121"/>
    </w:p>
    <w:p w14:paraId="34AD65B3">
      <w:pPr>
        <w:pStyle w:val="237"/>
        <w:numPr>
          <w:ilvl w:val="0"/>
          <w:numId w:val="0"/>
        </w:numPr>
        <w:spacing w:before="156" w:beforeLines="50" w:after="156" w:afterLines="50"/>
        <w:rPr>
          <w:color w:val="000000" w:themeColor="text1"/>
          <w14:textFill>
            <w14:solidFill>
              <w14:schemeClr w14:val="tx1"/>
            </w14:solidFill>
          </w14:textFill>
        </w:rPr>
      </w:pPr>
      <w:r>
        <w:rPr>
          <w:rFonts w:hint="eastAsia"/>
          <w:color w:val="000000" w:themeColor="text1"/>
          <w14:textFill>
            <w14:solidFill>
              <w14:schemeClr w14:val="tx1"/>
            </w14:solidFill>
          </w14:textFill>
        </w:rPr>
        <w:t>4.1 原/辅料和资源能源</w:t>
      </w:r>
    </w:p>
    <w:p w14:paraId="7B2344C3">
      <w:pPr>
        <w:pStyle w:val="64"/>
        <w:rPr>
          <w:rFonts w:ascii="Times New Roman" w:hAnsi="Times New Roman"/>
          <w:color w:val="000000" w:themeColor="text1"/>
          <w:szCs w:val="21"/>
          <w14:textFill>
            <w14:solidFill>
              <w14:schemeClr w14:val="tx1"/>
            </w14:solidFill>
          </w14:textFill>
        </w:rPr>
      </w:pPr>
      <w:r>
        <w:rPr>
          <w:rFonts w:hint="eastAsia" w:ascii="Times New Roman" w:hAnsi="Times New Roman"/>
          <w:color w:val="000000" w:themeColor="text1"/>
          <w:szCs w:val="21"/>
          <w14:textFill>
            <w14:solidFill>
              <w14:schemeClr w14:val="tx1"/>
            </w14:solidFill>
          </w14:textFill>
        </w:rPr>
        <w:t>宜聚焦原/辅料源头管控，全面推广绿色原/辅料应用，推动低VOCs物料清洁替代；推进生产与辅助用水精准化管控，强化水资源循环利用效能；提升清洁能源使用比例，优化供气和制冷工艺，升级改造机电设备，回收利用设备余热，提高能源利用效率，减少碳排放。</w:t>
      </w:r>
    </w:p>
    <w:p w14:paraId="1311EAA6">
      <w:pPr>
        <w:pStyle w:val="237"/>
        <w:numPr>
          <w:ilvl w:val="0"/>
          <w:numId w:val="0"/>
        </w:numPr>
        <w:spacing w:before="156" w:beforeLines="50" w:after="156" w:afterLines="50"/>
        <w:outlineLvl w:val="2"/>
        <w:rPr>
          <w:color w:val="000000" w:themeColor="text1"/>
          <w14:textFill>
            <w14:solidFill>
              <w14:schemeClr w14:val="tx1"/>
            </w14:solidFill>
          </w14:textFill>
        </w:rPr>
      </w:pPr>
      <w:r>
        <w:rPr>
          <w:rFonts w:hint="eastAsia"/>
          <w:color w:val="000000" w:themeColor="text1"/>
          <w14:textFill>
            <w14:solidFill>
              <w14:schemeClr w14:val="tx1"/>
            </w14:solidFill>
          </w14:textFill>
        </w:rPr>
        <w:t>4.1.1 原/辅料</w:t>
      </w:r>
    </w:p>
    <w:p w14:paraId="316394E2">
      <w:pPr>
        <w:pStyle w:val="64"/>
        <w:autoSpaceDE/>
        <w:autoSpaceDN/>
        <w:rPr>
          <w:rFonts w:ascii="Times New Roman" w:hAnsi="Times New Roman"/>
          <w:color w:val="000000" w:themeColor="text1"/>
          <w:szCs w:val="21"/>
          <w14:textFill>
            <w14:solidFill>
              <w14:schemeClr w14:val="tx1"/>
            </w14:solidFill>
          </w14:textFill>
        </w:rPr>
      </w:pPr>
      <w:r>
        <w:rPr>
          <w:rFonts w:hint="eastAsia" w:ascii="Times New Roman" w:hAnsi="Times New Roman"/>
          <w:color w:val="000000" w:themeColor="text1"/>
          <w:szCs w:val="21"/>
          <w14:textFill>
            <w14:solidFill>
              <w14:schemeClr w14:val="tx1"/>
            </w14:solidFill>
          </w14:textFill>
        </w:rPr>
        <w:t>印刷宜选用绿色、清洁原/辅料。主要原料包括纸张和油墨，主要辅料包括润版液、清洗剂、胶粘剂、光油、橡皮布等。</w:t>
      </w:r>
    </w:p>
    <w:p w14:paraId="2E927B5C">
      <w:pPr>
        <w:pStyle w:val="64"/>
        <w:autoSpaceDE/>
        <w:autoSpaceDN/>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纸张</w:t>
      </w:r>
      <w:r>
        <w:rPr>
          <w:rFonts w:hint="eastAsia" w:ascii="Times New Roman" w:hAnsi="Times New Roman"/>
          <w:color w:val="000000" w:themeColor="text1"/>
          <w:szCs w:val="21"/>
          <w14:textFill>
            <w14:solidFill>
              <w14:schemeClr w14:val="tx1"/>
            </w14:solidFill>
          </w14:textFill>
        </w:rPr>
        <w:t>选用</w:t>
      </w:r>
      <w:r>
        <w:rPr>
          <w:rFonts w:ascii="Times New Roman" w:hAnsi="Times New Roman"/>
          <w:color w:val="000000" w:themeColor="text1"/>
          <w:szCs w:val="21"/>
          <w14:textFill>
            <w14:solidFill>
              <w14:schemeClr w14:val="tx1"/>
            </w14:solidFill>
          </w14:textFill>
        </w:rPr>
        <w:t>符合</w:t>
      </w:r>
      <w:r>
        <w:rPr>
          <w:rFonts w:ascii="Times New Roman" w:hAnsi="Times New Roman"/>
          <w:color w:val="000000" w:themeColor="text1"/>
          <w14:textFill>
            <w14:solidFill>
              <w14:schemeClr w14:val="tx1"/>
            </w14:solidFill>
          </w14:textFill>
        </w:rPr>
        <w:t>GB/T</w:t>
      </w:r>
      <w:r>
        <w:rPr>
          <w:rFonts w:hint="eastAsia" w:ascii="Times New Roman" w:hAnsi="Times New Roman"/>
          <w:color w:val="000000" w:themeColor="text1"/>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34690.9、HJ</w:t>
      </w:r>
      <w:r>
        <w:rPr>
          <w:rFonts w:hint="eastAsia" w:ascii="Times New Roman" w:hAnsi="Times New Roman"/>
          <w:color w:val="000000" w:themeColor="text1"/>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41</w:t>
      </w:r>
      <w:r>
        <w:rPr>
          <w:rFonts w:hint="eastAsia" w:ascii="Times New Roman" w:hAnsi="Times New Roman"/>
          <w:color w:val="000000" w:themeColor="text1"/>
          <w14:textFill>
            <w14:solidFill>
              <w14:schemeClr w14:val="tx1"/>
            </w14:solidFill>
          </w14:textFill>
        </w:rPr>
        <w:t>0</w:t>
      </w:r>
      <w:r>
        <w:rPr>
          <w:rFonts w:hint="eastAsia" w:ascii="Times New Roman" w:hAnsi="Times New Roman"/>
          <w:color w:val="000000" w:themeColor="text1"/>
          <w:szCs w:val="21"/>
          <w14:textFill>
            <w14:solidFill>
              <w14:schemeClr w14:val="tx1"/>
            </w14:solidFill>
          </w14:textFill>
        </w:rPr>
        <w:t>要求</w:t>
      </w:r>
      <w:r>
        <w:rPr>
          <w:rFonts w:ascii="Times New Roman" w:hAnsi="Times New Roman"/>
          <w:color w:val="000000" w:themeColor="text1"/>
          <w:szCs w:val="21"/>
          <w14:textFill>
            <w14:solidFill>
              <w14:schemeClr w14:val="tx1"/>
            </w14:solidFill>
          </w14:textFill>
        </w:rPr>
        <w:t>，</w:t>
      </w:r>
      <w:r>
        <w:rPr>
          <w:rFonts w:hint="eastAsia" w:ascii="Times New Roman" w:hAnsi="Times New Roman"/>
          <w:color w:val="000000" w:themeColor="text1"/>
          <w:szCs w:val="21"/>
          <w14:textFill>
            <w14:solidFill>
              <w14:schemeClr w14:val="tx1"/>
            </w14:solidFill>
          </w14:textFill>
        </w:rPr>
        <w:t>优先选用经过FSC/PEFC等可持续森林认证的纸张，推广使用再生纸、非木纤维纸等环保纸张。</w:t>
      </w:r>
    </w:p>
    <w:p w14:paraId="4007D1B8">
      <w:pPr>
        <w:pStyle w:val="64"/>
        <w:autoSpaceDE/>
        <w:autoSpaceDN/>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szCs w:val="21"/>
          <w14:textFill>
            <w14:solidFill>
              <w14:schemeClr w14:val="tx1"/>
            </w14:solidFill>
          </w14:textFill>
        </w:rPr>
        <w:t>油墨选用符合</w:t>
      </w:r>
      <w:r>
        <w:rPr>
          <w:rFonts w:ascii="Times New Roman" w:hAnsi="Times New Roman"/>
          <w:color w:val="000000" w:themeColor="text1"/>
          <w14:textFill>
            <w14:solidFill>
              <w14:schemeClr w14:val="tx1"/>
            </w14:solidFill>
          </w14:textFill>
        </w:rPr>
        <w:t>GB</w:t>
      </w:r>
      <w:r>
        <w:rPr>
          <w:rFonts w:hint="eastAsia" w:ascii="Times New Roman" w:hAnsi="Times New Roman"/>
          <w:color w:val="000000" w:themeColor="text1"/>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38507</w:t>
      </w:r>
      <w:r>
        <w:rPr>
          <w:rFonts w:hint="eastAsia" w:ascii="Times New Roman" w:hAnsi="Times New Roman"/>
          <w:color w:val="000000" w:themeColor="text1"/>
          <w14:textFill>
            <w14:solidFill>
              <w14:schemeClr w14:val="tx1"/>
            </w14:solidFill>
          </w14:textFill>
        </w:rPr>
        <w:t>、</w:t>
      </w:r>
      <w:r>
        <w:rPr>
          <w:rFonts w:ascii="Times New Roman" w:hAnsi="Times New Roman"/>
          <w:color w:val="000000" w:themeColor="text1"/>
          <w14:textFill>
            <w14:solidFill>
              <w14:schemeClr w14:val="tx1"/>
            </w14:solidFill>
          </w14:textFill>
        </w:rPr>
        <w:t>CY/T</w:t>
      </w:r>
      <w:r>
        <w:rPr>
          <w:rFonts w:hint="eastAsia" w:ascii="Times New Roman" w:hAnsi="Times New Roman"/>
          <w:color w:val="000000" w:themeColor="text1"/>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130.1</w:t>
      </w:r>
      <w:r>
        <w:rPr>
          <w:rFonts w:hint="eastAsia" w:ascii="Times New Roman" w:hAnsi="Times New Roman"/>
          <w:color w:val="000000" w:themeColor="text1"/>
          <w14:textFill>
            <w14:solidFill>
              <w14:schemeClr w14:val="tx1"/>
            </w14:solidFill>
          </w14:textFill>
        </w:rPr>
        <w:t>、</w:t>
      </w:r>
      <w:r>
        <w:rPr>
          <w:rFonts w:ascii="Times New Roman" w:hAnsi="Times New Roman"/>
          <w:color w:val="000000" w:themeColor="text1"/>
          <w14:textFill>
            <w14:solidFill>
              <w14:schemeClr w14:val="tx1"/>
            </w14:solidFill>
          </w14:textFill>
        </w:rPr>
        <w:t>DB11/1201</w:t>
      </w:r>
      <w:r>
        <w:rPr>
          <w:rFonts w:hint="eastAsia" w:ascii="Times New Roman" w:hAnsi="Times New Roman"/>
          <w:color w:val="000000" w:themeColor="text1"/>
          <w14:textFill>
            <w14:solidFill>
              <w14:schemeClr w14:val="tx1"/>
            </w14:solidFill>
          </w14:textFill>
        </w:rPr>
        <w:t>要求，推广使用水性油墨、UV油墨、</w:t>
      </w:r>
      <w:bookmarkStart w:id="122" w:name="OLE_LINK4"/>
      <w:r>
        <w:rPr>
          <w:rFonts w:hint="eastAsia" w:ascii="Times New Roman" w:hAnsi="Times New Roman"/>
          <w:color w:val="000000" w:themeColor="text1"/>
          <w14:textFill>
            <w14:solidFill>
              <w14:schemeClr w14:val="tx1"/>
            </w14:solidFill>
          </w14:textFill>
        </w:rPr>
        <w:t>EB油墨</w:t>
      </w:r>
      <w:bookmarkEnd w:id="122"/>
      <w:r>
        <w:rPr>
          <w:rFonts w:hint="eastAsia" w:ascii="Times New Roman" w:hAnsi="Times New Roman"/>
          <w:color w:val="000000" w:themeColor="text1"/>
          <w14:textFill>
            <w14:solidFill>
              <w14:schemeClr w14:val="tx1"/>
            </w14:solidFill>
          </w14:textFill>
        </w:rPr>
        <w:t>、植物油基胶印油墨。</w:t>
      </w:r>
    </w:p>
    <w:p w14:paraId="4211C470">
      <w:pPr>
        <w:pStyle w:val="64"/>
        <w:autoSpaceDE/>
        <w:autoSpaceDN/>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润版液选用符合</w:t>
      </w:r>
      <w:r>
        <w:rPr>
          <w:rFonts w:ascii="Times New Roman" w:hAnsi="Times New Roman"/>
          <w:color w:val="000000" w:themeColor="text1"/>
          <w14:textFill>
            <w14:solidFill>
              <w14:schemeClr w14:val="tx1"/>
            </w14:solidFill>
          </w14:textFill>
        </w:rPr>
        <w:t>CY/T</w:t>
      </w:r>
      <w:r>
        <w:rPr>
          <w:rFonts w:hint="eastAsia" w:ascii="Times New Roman" w:hAnsi="Times New Roman"/>
          <w:color w:val="000000" w:themeColor="text1"/>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130.1</w:t>
      </w:r>
      <w:r>
        <w:rPr>
          <w:rFonts w:hint="eastAsia" w:ascii="Times New Roman" w:hAnsi="Times New Roman"/>
          <w:color w:val="000000" w:themeColor="text1"/>
          <w14:textFill>
            <w14:solidFill>
              <w14:schemeClr w14:val="tx1"/>
            </w14:solidFill>
          </w14:textFill>
        </w:rPr>
        <w:t>、</w:t>
      </w:r>
      <w:r>
        <w:rPr>
          <w:rFonts w:ascii="Times New Roman" w:hAnsi="Times New Roman"/>
          <w:color w:val="000000" w:themeColor="text1"/>
          <w14:textFill>
            <w14:solidFill>
              <w14:schemeClr w14:val="tx1"/>
            </w14:solidFill>
          </w14:textFill>
        </w:rPr>
        <w:t>DB11/1201</w:t>
      </w:r>
      <w:r>
        <w:rPr>
          <w:rFonts w:hint="eastAsia" w:ascii="Times New Roman" w:hAnsi="Times New Roman"/>
          <w:color w:val="000000" w:themeColor="text1"/>
          <w14:textFill>
            <w14:solidFill>
              <w14:schemeClr w14:val="tx1"/>
            </w14:solidFill>
          </w14:textFill>
        </w:rPr>
        <w:t>要求，使用无/低醇润版液。</w:t>
      </w:r>
    </w:p>
    <w:p w14:paraId="1805C0B7">
      <w:pPr>
        <w:pStyle w:val="64"/>
        <w:autoSpaceDE/>
        <w:autoSpaceDN/>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清洗剂选用符合</w:t>
      </w:r>
      <w:r>
        <w:rPr>
          <w:rFonts w:ascii="Times New Roman" w:hAnsi="Times New Roman"/>
          <w:color w:val="000000" w:themeColor="text1"/>
          <w14:textFill>
            <w14:solidFill>
              <w14:schemeClr w14:val="tx1"/>
            </w14:solidFill>
          </w14:textFill>
        </w:rPr>
        <w:t>GB</w:t>
      </w:r>
      <w:r>
        <w:rPr>
          <w:rFonts w:hint="eastAsia" w:ascii="Times New Roman" w:hAnsi="Times New Roman"/>
          <w:color w:val="000000" w:themeColor="text1"/>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38508</w:t>
      </w:r>
      <w:r>
        <w:rPr>
          <w:rFonts w:hint="eastAsia" w:ascii="Times New Roman" w:hAnsi="Times New Roman"/>
          <w:color w:val="000000" w:themeColor="text1"/>
          <w14:textFill>
            <w14:solidFill>
              <w14:schemeClr w14:val="tx1"/>
            </w14:solidFill>
          </w14:textFill>
        </w:rPr>
        <w:t>、</w:t>
      </w:r>
      <w:r>
        <w:rPr>
          <w:rFonts w:ascii="Times New Roman" w:hAnsi="Times New Roman"/>
          <w:color w:val="000000" w:themeColor="text1"/>
          <w14:textFill>
            <w14:solidFill>
              <w14:schemeClr w14:val="tx1"/>
            </w14:solidFill>
          </w14:textFill>
        </w:rPr>
        <w:t>CY/T</w:t>
      </w:r>
      <w:r>
        <w:rPr>
          <w:rFonts w:hint="eastAsia" w:ascii="Times New Roman" w:hAnsi="Times New Roman"/>
          <w:color w:val="000000" w:themeColor="text1"/>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130.1</w:t>
      </w:r>
      <w:r>
        <w:rPr>
          <w:rFonts w:hint="eastAsia" w:ascii="Times New Roman" w:hAnsi="Times New Roman"/>
          <w:color w:val="000000" w:themeColor="text1"/>
          <w14:textFill>
            <w14:solidFill>
              <w14:schemeClr w14:val="tx1"/>
            </w14:solidFill>
          </w14:textFill>
        </w:rPr>
        <w:t>、</w:t>
      </w:r>
      <w:r>
        <w:rPr>
          <w:rFonts w:ascii="Times New Roman" w:hAnsi="Times New Roman"/>
          <w:color w:val="000000" w:themeColor="text1"/>
          <w14:textFill>
            <w14:solidFill>
              <w14:schemeClr w14:val="tx1"/>
            </w14:solidFill>
          </w14:textFill>
        </w:rPr>
        <w:t>DB11/1201</w:t>
      </w:r>
      <w:r>
        <w:rPr>
          <w:rFonts w:hint="eastAsia" w:ascii="Times New Roman" w:hAnsi="Times New Roman"/>
          <w:color w:val="000000" w:themeColor="text1"/>
          <w14:textFill>
            <w14:solidFill>
              <w14:schemeClr w14:val="tx1"/>
            </w14:solidFill>
          </w14:textFill>
        </w:rPr>
        <w:t>要求，使用水基、半水基、植物基等环保型清洗剂。</w:t>
      </w:r>
    </w:p>
    <w:p w14:paraId="46491B30">
      <w:pPr>
        <w:pStyle w:val="64"/>
        <w:autoSpaceDE/>
        <w:autoSpaceDN/>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szCs w:val="21"/>
          <w14:textFill>
            <w14:solidFill>
              <w14:schemeClr w14:val="tx1"/>
            </w14:solidFill>
          </w14:textFill>
        </w:rPr>
        <w:t>胶粘剂选用符合</w:t>
      </w:r>
      <w:r>
        <w:rPr>
          <w:rFonts w:ascii="Times New Roman" w:hAnsi="Times New Roman"/>
          <w:color w:val="000000" w:themeColor="text1"/>
          <w14:textFill>
            <w14:solidFill>
              <w14:schemeClr w14:val="tx1"/>
            </w14:solidFill>
          </w14:textFill>
        </w:rPr>
        <w:t>GB</w:t>
      </w:r>
      <w:r>
        <w:rPr>
          <w:rFonts w:hint="eastAsia" w:ascii="Times New Roman" w:hAnsi="Times New Roman"/>
          <w:color w:val="000000" w:themeColor="text1"/>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33372</w:t>
      </w:r>
      <w:r>
        <w:rPr>
          <w:rFonts w:hint="eastAsia" w:ascii="Times New Roman" w:hAnsi="Times New Roman"/>
          <w:color w:val="000000" w:themeColor="text1"/>
          <w14:textFill>
            <w14:solidFill>
              <w14:schemeClr w14:val="tx1"/>
            </w14:solidFill>
          </w14:textFill>
        </w:rPr>
        <w:t>、</w:t>
      </w:r>
      <w:r>
        <w:rPr>
          <w:rFonts w:ascii="Times New Roman" w:hAnsi="Times New Roman"/>
          <w:color w:val="000000" w:themeColor="text1"/>
          <w14:textFill>
            <w14:solidFill>
              <w14:schemeClr w14:val="tx1"/>
            </w14:solidFill>
          </w14:textFill>
        </w:rPr>
        <w:t>CY/T</w:t>
      </w:r>
      <w:r>
        <w:rPr>
          <w:rFonts w:hint="eastAsia" w:ascii="Times New Roman" w:hAnsi="Times New Roman"/>
          <w:color w:val="000000" w:themeColor="text1"/>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130.1</w:t>
      </w:r>
      <w:r>
        <w:rPr>
          <w:rFonts w:hint="eastAsia" w:ascii="Times New Roman" w:hAnsi="Times New Roman"/>
          <w:color w:val="000000" w:themeColor="text1"/>
          <w14:textFill>
            <w14:solidFill>
              <w14:schemeClr w14:val="tx1"/>
            </w14:solidFill>
          </w14:textFill>
        </w:rPr>
        <w:t>、</w:t>
      </w:r>
      <w:r>
        <w:rPr>
          <w:rFonts w:ascii="Times New Roman" w:hAnsi="Times New Roman"/>
          <w:color w:val="000000" w:themeColor="text1"/>
          <w14:textFill>
            <w14:solidFill>
              <w14:schemeClr w14:val="tx1"/>
            </w14:solidFill>
          </w14:textFill>
        </w:rPr>
        <w:t>DB11/1201</w:t>
      </w:r>
      <w:r>
        <w:rPr>
          <w:rFonts w:hint="eastAsia" w:ascii="Times New Roman" w:hAnsi="Times New Roman"/>
          <w:color w:val="000000" w:themeColor="text1"/>
          <w14:textFill>
            <w14:solidFill>
              <w14:schemeClr w14:val="tx1"/>
            </w14:solidFill>
          </w14:textFill>
        </w:rPr>
        <w:t>要求，推广水性胶、UV固化胶、PUR热熔胶等无溶剂型或高固含量胶粘剂。</w:t>
      </w:r>
    </w:p>
    <w:p w14:paraId="7741AF82">
      <w:pPr>
        <w:pStyle w:val="64"/>
        <w:autoSpaceDE/>
        <w:autoSpaceDN/>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光油选用符合</w:t>
      </w:r>
      <w:r>
        <w:rPr>
          <w:rFonts w:ascii="Times New Roman" w:hAnsi="Times New Roman"/>
          <w:color w:val="000000" w:themeColor="text1"/>
          <w14:textFill>
            <w14:solidFill>
              <w14:schemeClr w14:val="tx1"/>
            </w14:solidFill>
          </w14:textFill>
        </w:rPr>
        <w:t>CY/T</w:t>
      </w:r>
      <w:r>
        <w:rPr>
          <w:rFonts w:hint="eastAsia" w:ascii="Times New Roman" w:hAnsi="Times New Roman"/>
          <w:color w:val="000000" w:themeColor="text1"/>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130.1</w:t>
      </w:r>
      <w:r>
        <w:rPr>
          <w:rFonts w:hint="eastAsia" w:ascii="Times New Roman" w:hAnsi="Times New Roman"/>
          <w:color w:val="000000" w:themeColor="text1"/>
          <w14:textFill>
            <w14:solidFill>
              <w14:schemeClr w14:val="tx1"/>
            </w14:solidFill>
          </w14:textFill>
        </w:rPr>
        <w:t>、</w:t>
      </w:r>
      <w:r>
        <w:rPr>
          <w:rFonts w:ascii="Times New Roman" w:hAnsi="Times New Roman"/>
          <w:color w:val="000000" w:themeColor="text1"/>
          <w14:textFill>
            <w14:solidFill>
              <w14:schemeClr w14:val="tx1"/>
            </w14:solidFill>
          </w14:textFill>
        </w:rPr>
        <w:t>DB11/1201</w:t>
      </w:r>
      <w:r>
        <w:rPr>
          <w:rFonts w:hint="eastAsia" w:ascii="Times New Roman" w:hAnsi="Times New Roman"/>
          <w:color w:val="000000" w:themeColor="text1"/>
          <w14:textFill>
            <w14:solidFill>
              <w14:schemeClr w14:val="tx1"/>
            </w14:solidFill>
          </w14:textFill>
        </w:rPr>
        <w:t>要求，推广水性光油、UV光油、EB固化光油等低VOCs含量或高固含量光油。</w:t>
      </w:r>
    </w:p>
    <w:p w14:paraId="54536CE1">
      <w:pPr>
        <w:pStyle w:val="64"/>
        <w:autoSpaceDE/>
        <w:autoSpaceDN/>
        <w:rPr>
          <w:rFonts w:ascii="Times New Roman" w:hAnsi="Times New Roman"/>
          <w:color w:val="000000" w:themeColor="text1"/>
          <w:szCs w:val="21"/>
          <w14:textFill>
            <w14:solidFill>
              <w14:schemeClr w14:val="tx1"/>
            </w14:solidFill>
          </w14:textFill>
        </w:rPr>
      </w:pPr>
      <w:r>
        <w:rPr>
          <w:rFonts w:hint="eastAsia" w:ascii="Times New Roman" w:hAnsi="Times New Roman"/>
          <w:color w:val="000000" w:themeColor="text1"/>
          <w14:textFill>
            <w14:solidFill>
              <w14:schemeClr w14:val="tx1"/>
            </w14:solidFill>
          </w14:textFill>
        </w:rPr>
        <w:t>橡皮布选用符合</w:t>
      </w:r>
      <w:r>
        <w:rPr>
          <w:rFonts w:ascii="Times New Roman"/>
          <w:color w:val="000000" w:themeColor="text1"/>
          <w14:textFill>
            <w14:solidFill>
              <w14:schemeClr w14:val="tx1"/>
            </w14:solidFill>
          </w14:textFill>
        </w:rPr>
        <w:t>CY/T</w:t>
      </w:r>
      <w:r>
        <w:rPr>
          <w:rFonts w:hint="eastAsia" w:ascii="Times New Roman"/>
          <w:color w:val="000000" w:themeColor="text1"/>
          <w14:textFill>
            <w14:solidFill>
              <w14:schemeClr w14:val="tx1"/>
            </w14:solidFill>
          </w14:textFill>
        </w:rPr>
        <w:t xml:space="preserve"> </w:t>
      </w:r>
      <w:r>
        <w:rPr>
          <w:rFonts w:ascii="Times New Roman"/>
          <w:color w:val="000000" w:themeColor="text1"/>
          <w14:textFill>
            <w14:solidFill>
              <w14:schemeClr w14:val="tx1"/>
            </w14:solidFill>
          </w14:textFill>
        </w:rPr>
        <w:t>228</w:t>
      </w:r>
      <w:r>
        <w:rPr>
          <w:rFonts w:hint="eastAsia" w:ascii="Times New Roman"/>
          <w:color w:val="000000" w:themeColor="text1"/>
          <w14:textFill>
            <w14:solidFill>
              <w14:schemeClr w14:val="tx1"/>
            </w14:solidFill>
          </w14:textFill>
        </w:rPr>
        <w:t>要求，优先选择使用环保型增塑剂和低气味橡胶的产品、使用水性或无溶剂复合工艺制造的橡皮布。</w:t>
      </w:r>
    </w:p>
    <w:p w14:paraId="1F84D838">
      <w:pPr>
        <w:pStyle w:val="237"/>
        <w:numPr>
          <w:ilvl w:val="0"/>
          <w:numId w:val="0"/>
        </w:numPr>
        <w:spacing w:before="156" w:beforeLines="50" w:after="156" w:afterLines="50"/>
        <w:outlineLvl w:val="2"/>
        <w:rPr>
          <w:color w:val="000000" w:themeColor="text1"/>
          <w14:textFill>
            <w14:solidFill>
              <w14:schemeClr w14:val="tx1"/>
            </w14:solidFill>
          </w14:textFill>
        </w:rPr>
      </w:pPr>
      <w:r>
        <w:rPr>
          <w:color w:val="000000" w:themeColor="text1"/>
          <w14:textFill>
            <w14:solidFill>
              <w14:schemeClr w14:val="tx1"/>
            </w14:solidFill>
          </w14:textFill>
        </w:rPr>
        <w:t>4</w:t>
      </w:r>
      <w:r>
        <w:rPr>
          <w:rFonts w:hint="eastAsia"/>
          <w:color w:val="000000" w:themeColor="text1"/>
          <w14:textFill>
            <w14:solidFill>
              <w14:schemeClr w14:val="tx1"/>
            </w14:solidFill>
          </w14:textFill>
        </w:rPr>
        <w:t>.1.2 水资源</w:t>
      </w:r>
    </w:p>
    <w:p w14:paraId="0D4ED2CA">
      <w:pPr>
        <w:pStyle w:val="294"/>
        <w:ind w:firstLine="420" w:firstLineChars="200"/>
        <w:rPr>
          <w:rFonts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宜</w:t>
      </w:r>
      <w:r>
        <w:rPr>
          <w:rFonts w:hint="eastAsia" w:cs="宋体"/>
          <w:color w:val="000000" w:themeColor="text1"/>
          <w14:textFill>
            <w14:solidFill>
              <w14:schemeClr w14:val="tx1"/>
            </w14:solidFill>
          </w14:textFill>
        </w:rPr>
        <w:t>推进用水精准化管控，实现水资源高效利用。</w:t>
      </w:r>
    </w:p>
    <w:p w14:paraId="26F3FA29">
      <w:pPr>
        <w:pStyle w:val="294"/>
        <w:ind w:firstLine="420" w:firstLineChars="20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宜优化制水工艺提高制水得率、合理调控空调补水，搭载温湿度自动传感与联动调控系统，实现车间恒温恒湿，降低新鲜水资源消耗。</w:t>
      </w:r>
    </w:p>
    <w:p w14:paraId="4667A613">
      <w:pPr>
        <w:pStyle w:val="294"/>
        <w:ind w:firstLine="420" w:firstLineChars="200"/>
        <w:rPr>
          <w:color w:val="000000" w:themeColor="text1"/>
          <w14:textFill>
            <w14:solidFill>
              <w14:schemeClr w14:val="tx1"/>
            </w14:solidFill>
          </w14:textFill>
        </w:rPr>
      </w:pPr>
      <w:r>
        <w:rPr>
          <w:rFonts w:hint="eastAsia" w:cs="宋体"/>
          <w:color w:val="000000" w:themeColor="text1"/>
          <w14:textFill>
            <w14:solidFill>
              <w14:schemeClr w14:val="tx1"/>
            </w14:solidFill>
          </w14:textFill>
        </w:rPr>
        <w:t>宜加强冲版水循环利用、科学配比润版液、合理回用水资源，提高水资源利用率。</w:t>
      </w:r>
    </w:p>
    <w:p w14:paraId="115AF68E">
      <w:pPr>
        <w:pStyle w:val="237"/>
        <w:numPr>
          <w:ilvl w:val="0"/>
          <w:numId w:val="0"/>
        </w:numPr>
        <w:spacing w:before="156" w:beforeLines="50" w:after="156" w:afterLines="50"/>
        <w:outlineLvl w:val="2"/>
        <w:rPr>
          <w:color w:val="000000" w:themeColor="text1"/>
          <w14:textFill>
            <w14:solidFill>
              <w14:schemeClr w14:val="tx1"/>
            </w14:solidFill>
          </w14:textFill>
        </w:rPr>
      </w:pPr>
      <w:r>
        <w:rPr>
          <w:rFonts w:hint="eastAsia"/>
          <w:color w:val="000000" w:themeColor="text1"/>
          <w14:textFill>
            <w14:solidFill>
              <w14:schemeClr w14:val="tx1"/>
            </w14:solidFill>
          </w14:textFill>
        </w:rPr>
        <w:t>4.1.3 能源和碳排放</w:t>
      </w:r>
    </w:p>
    <w:p w14:paraId="69B15C48">
      <w:pPr>
        <w:pStyle w:val="266"/>
        <w:numPr>
          <w:ilvl w:val="3"/>
          <w:numId w:val="0"/>
        </w:numPr>
        <w:ind w:firstLine="420" w:firstLineChars="200"/>
        <w:jc w:val="both"/>
        <w:outlineLvl w:val="9"/>
        <w:rPr>
          <w:color w:val="000000" w:themeColor="text1"/>
          <w14:textFill>
            <w14:solidFill>
              <w14:schemeClr w14:val="tx1"/>
            </w14:solidFill>
          </w14:textFill>
        </w:rPr>
      </w:pPr>
      <w:r>
        <w:rPr>
          <w:rFonts w:hint="eastAsia"/>
          <w:color w:val="000000" w:themeColor="text1"/>
          <w14:textFill>
            <w14:solidFill>
              <w14:schemeClr w14:val="tx1"/>
            </w14:solidFill>
          </w14:textFill>
        </w:rPr>
        <w:t>宜推动一次能源、二次能源全流程精准化管控及绿色化、智能化升级，实现能源高效利用和碳排放削减。</w:t>
      </w:r>
    </w:p>
    <w:p w14:paraId="099813BD">
      <w:pPr>
        <w:pStyle w:val="295"/>
        <w:ind w:firstLine="420" w:firstLineChars="200"/>
        <w:rPr>
          <w:color w:val="000000" w:themeColor="text1"/>
          <w14:textFill>
            <w14:solidFill>
              <w14:schemeClr w14:val="tx1"/>
            </w14:solidFill>
          </w14:textFill>
        </w:rPr>
      </w:pPr>
      <w:r>
        <w:rPr>
          <w:rFonts w:hint="eastAsia" w:ascii="宋体"/>
          <w:color w:val="000000" w:themeColor="text1"/>
          <w14:textFill>
            <w14:solidFill>
              <w14:schemeClr w14:val="tx1"/>
            </w14:solidFill>
          </w14:textFill>
        </w:rPr>
        <w:t>宜</w:t>
      </w:r>
      <w:r>
        <w:rPr>
          <w:rFonts w:hint="eastAsia"/>
          <w:color w:val="000000" w:themeColor="text1"/>
          <w14:textFill>
            <w14:solidFill>
              <w14:schemeClr w14:val="tx1"/>
            </w14:solidFill>
          </w14:textFill>
        </w:rPr>
        <w:t>优化能源结构，因地制宜规划</w:t>
      </w:r>
      <w:r>
        <w:rPr>
          <w:rFonts w:hint="eastAsia" w:ascii="宋体"/>
          <w:color w:val="000000" w:themeColor="text1"/>
          <w14:textFill>
            <w14:solidFill>
              <w14:schemeClr w14:val="tx1"/>
            </w14:solidFill>
          </w14:textFill>
        </w:rPr>
        <w:t>建设分布式光伏系统，</w:t>
      </w:r>
      <w:r>
        <w:rPr>
          <w:rFonts w:hint="eastAsia" w:ascii="宋体" w:hAnsi="宋体"/>
          <w:color w:val="000000" w:themeColor="text1"/>
          <w14:textFill>
            <w14:solidFill>
              <w14:schemeClr w14:val="tx1"/>
            </w14:solidFill>
          </w14:textFill>
        </w:rPr>
        <w:t>智能协同光伏发电与生产用电节奏，提升绿电等清洁能源在能源输入中的占比，提高新能源利用率，削减传统能源碳排放</w:t>
      </w:r>
      <w:r>
        <w:rPr>
          <w:rFonts w:hint="eastAsia"/>
          <w:color w:val="000000" w:themeColor="text1"/>
          <w14:textFill>
            <w14:solidFill>
              <w14:schemeClr w14:val="tx1"/>
            </w14:solidFill>
          </w14:textFill>
        </w:rPr>
        <w:t>。</w:t>
      </w:r>
    </w:p>
    <w:p w14:paraId="0BF7A1A1">
      <w:pPr>
        <w:pStyle w:val="295"/>
        <w:ind w:firstLine="420" w:firstLineChars="200"/>
        <w:rPr>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宜优化供气模式，</w:t>
      </w:r>
      <w:r>
        <w:rPr>
          <w:rFonts w:hint="eastAsia"/>
          <w:color w:val="000000" w:themeColor="text1"/>
          <w14:textFill>
            <w14:solidFill>
              <w14:schemeClr w14:val="tx1"/>
            </w14:solidFill>
          </w14:textFill>
        </w:rPr>
        <w:t>推行集中供气</w:t>
      </w:r>
      <w:r>
        <w:rPr>
          <w:rFonts w:hint="eastAsia"/>
          <w:color w:val="000000" w:themeColor="text1"/>
          <w:lang w:val="en-US" w:eastAsia="zh-CN"/>
          <w14:textFill>
            <w14:solidFill>
              <w14:schemeClr w14:val="tx1"/>
            </w14:solidFill>
          </w14:textFill>
        </w:rPr>
        <w:t>系统</w:t>
      </w:r>
      <w:r>
        <w:rPr>
          <w:rFonts w:hint="eastAsia"/>
          <w:color w:val="000000" w:themeColor="text1"/>
          <w14:textFill>
            <w14:solidFill>
              <w14:schemeClr w14:val="tx1"/>
            </w14:solidFill>
          </w14:textFill>
        </w:rPr>
        <w:t>，实现智能调度管理，提升供气质量与稳定性，提高能源利用效率，减少气压波动导致的产品缺陷，降低设备运维频次及运行噪声。</w:t>
      </w:r>
    </w:p>
    <w:p w14:paraId="360065CC">
      <w:pPr>
        <w:pStyle w:val="295"/>
        <w:ind w:firstLine="420" w:firstLineChars="200"/>
        <w:rPr>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宜优化制冷循环方式，智能控制终端，推行墨辊集中制冷工艺，搭建制冷系统集中管控平台，提升一次能源利用效率。</w:t>
      </w:r>
    </w:p>
    <w:p w14:paraId="484E0173">
      <w:pPr>
        <w:pStyle w:val="64"/>
        <w:rPr>
          <w:rFonts w:hint="eastAsia" w:ascii="Times New Roman"/>
          <w:color w:val="000000" w:themeColor="text1"/>
          <w:szCs w:val="21"/>
          <w14:textFill>
            <w14:solidFill>
              <w14:schemeClr w14:val="tx1"/>
            </w14:solidFill>
          </w14:textFill>
        </w:rPr>
      </w:pPr>
      <w:r>
        <w:rPr>
          <w:rFonts w:hint="eastAsia"/>
          <w:color w:val="000000" w:themeColor="text1"/>
          <w14:textFill>
            <w14:solidFill>
              <w14:schemeClr w14:val="tx1"/>
            </w14:solidFill>
          </w14:textFill>
        </w:rPr>
        <w:t>宜开展机电设备高效能升级改造，配套智能控制系统，提高设备控制精度和综合能效水平。</w:t>
      </w:r>
    </w:p>
    <w:p w14:paraId="07E3E0CC">
      <w:pPr>
        <w:pStyle w:val="64"/>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宜关注空压机、轮转烘箱等重点用能设备，开展余热回收，高效匹配回收余热与生产、生活用能需求，实现能源二次利用。</w:t>
      </w:r>
    </w:p>
    <w:p w14:paraId="4C33AA15">
      <w:pPr>
        <w:pStyle w:val="237"/>
        <w:numPr>
          <w:ilvl w:val="0"/>
          <w:numId w:val="0"/>
        </w:numPr>
        <w:spacing w:before="156" w:beforeLines="50" w:after="156" w:afterLines="50"/>
        <w:rPr>
          <w:color w:val="000000" w:themeColor="text1"/>
          <w14:textFill>
            <w14:solidFill>
              <w14:schemeClr w14:val="tx1"/>
            </w14:solidFill>
          </w14:textFill>
        </w:rPr>
      </w:pPr>
      <w:bookmarkStart w:id="123" w:name="OLE_LINK1"/>
      <w:r>
        <w:rPr>
          <w:rFonts w:hint="eastAsia"/>
          <w:color w:val="000000" w:themeColor="text1"/>
          <w14:textFill>
            <w14:solidFill>
              <w14:schemeClr w14:val="tx1"/>
            </w14:solidFill>
          </w14:textFill>
        </w:rPr>
        <w:t>4.2 技术工艺</w:t>
      </w:r>
    </w:p>
    <w:bookmarkEnd w:id="123"/>
    <w:p w14:paraId="7510B567">
      <w:pPr>
        <w:pStyle w:val="64"/>
        <w:rPr>
          <w:rFonts w:ascii="Times New Roman" w:hAnsi="Times New Roman"/>
          <w:color w:val="000000" w:themeColor="text1"/>
          <w:szCs w:val="21"/>
          <w14:textFill>
            <w14:solidFill>
              <w14:schemeClr w14:val="tx1"/>
            </w14:solidFill>
          </w14:textFill>
        </w:rPr>
      </w:pPr>
      <w:r>
        <w:rPr>
          <w:rFonts w:hint="eastAsia" w:ascii="Times New Roman" w:hAnsi="Times New Roman"/>
          <w:color w:val="000000" w:themeColor="text1"/>
          <w:szCs w:val="21"/>
          <w14:textFill>
            <w14:solidFill>
              <w14:schemeClr w14:val="tx1"/>
            </w14:solidFill>
          </w14:textFill>
        </w:rPr>
        <w:t>宜聚焦印前、印刷、印后生产全流程关键环节，遵循污染源头削减、工序协同提效、智能管控赋能的递进式提升逻辑，以工艺革新与技术升级为核心抓手，构建“技术赋能-工序提效-系统优化”的生产体系，全面推广绿色印刷。</w:t>
      </w:r>
    </w:p>
    <w:p w14:paraId="1D0C1F17">
      <w:pPr>
        <w:pStyle w:val="237"/>
        <w:numPr>
          <w:ilvl w:val="0"/>
          <w:numId w:val="0"/>
        </w:numPr>
        <w:spacing w:before="156" w:beforeLines="50" w:after="156" w:afterLines="50"/>
        <w:outlineLvl w:val="2"/>
        <w:rPr>
          <w:color w:val="000000" w:themeColor="text1"/>
          <w14:textFill>
            <w14:solidFill>
              <w14:schemeClr w14:val="tx1"/>
            </w14:solidFill>
          </w14:textFill>
        </w:rPr>
      </w:pPr>
      <w:r>
        <w:rPr>
          <w:rFonts w:hint="eastAsia"/>
          <w:color w:val="000000" w:themeColor="text1"/>
          <w14:textFill>
            <w14:solidFill>
              <w14:schemeClr w14:val="tx1"/>
            </w14:solidFill>
          </w14:textFill>
        </w:rPr>
        <w:t>4.2.1 印前环节</w:t>
      </w:r>
    </w:p>
    <w:p w14:paraId="751173C5">
      <w:pPr>
        <w:pStyle w:val="64"/>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宜推动打样工序技术改进和制版工序工艺革新。</w:t>
      </w:r>
    </w:p>
    <w:p w14:paraId="5EF88126">
      <w:pPr>
        <w:pStyle w:val="266"/>
        <w:numPr>
          <w:ilvl w:val="3"/>
          <w:numId w:val="0"/>
        </w:numPr>
        <w:ind w:firstLine="420" w:firstLineChars="200"/>
        <w:jc w:val="both"/>
        <w:outlineLvl w:val="9"/>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打样工序</w:t>
      </w:r>
      <w:r>
        <w:rPr>
          <w:rFonts w:hint="eastAsia" w:hAnsi="宋体"/>
          <w:color w:val="000000" w:themeColor="text1"/>
          <w14:textFill>
            <w14:solidFill>
              <w14:schemeClr w14:val="tx1"/>
            </w14:solidFill>
          </w14:textFill>
        </w:rPr>
        <w:t>宜</w:t>
      </w:r>
      <w:r>
        <w:rPr>
          <w:rFonts w:hint="eastAsia"/>
          <w:color w:val="000000" w:themeColor="text1"/>
          <w14:textFill>
            <w14:solidFill>
              <w14:schemeClr w14:val="tx1"/>
            </w14:solidFill>
          </w14:textFill>
        </w:rPr>
        <w:t>通过部署色彩管理系统、推行硬件校准与软件算法相结合技术双措并行，提高色彩精准度，高效实现“一次打样、批量匹配”。</w:t>
      </w:r>
    </w:p>
    <w:p w14:paraId="79936B76">
      <w:pPr>
        <w:pStyle w:val="266"/>
        <w:numPr>
          <w:ilvl w:val="3"/>
          <w:numId w:val="0"/>
        </w:numPr>
        <w:ind w:firstLine="420" w:firstLineChars="200"/>
        <w:jc w:val="both"/>
        <w:outlineLvl w:val="9"/>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制版工序</w:t>
      </w:r>
      <w:r>
        <w:rPr>
          <w:rFonts w:hint="eastAsia" w:hAnsi="宋体"/>
          <w:color w:val="000000" w:themeColor="text1"/>
          <w14:textFill>
            <w14:solidFill>
              <w14:schemeClr w14:val="tx1"/>
            </w14:solidFill>
          </w14:textFill>
        </w:rPr>
        <w:t>宜推广免处理</w:t>
      </w:r>
      <w:r>
        <w:rPr>
          <w:rFonts w:hint="eastAsia" w:ascii="Times New Roman"/>
          <w:color w:val="000000" w:themeColor="text1"/>
          <w14:textFill>
            <w14:solidFill>
              <w14:schemeClr w14:val="tx1"/>
            </w14:solidFill>
          </w14:textFill>
        </w:rPr>
        <w:t>CTP</w:t>
      </w:r>
      <w:r>
        <w:rPr>
          <w:rFonts w:hint="eastAsia" w:hAnsi="宋体"/>
          <w:color w:val="000000" w:themeColor="text1"/>
          <w14:textFill>
            <w14:solidFill>
              <w14:schemeClr w14:val="tx1"/>
            </w14:solidFill>
          </w14:textFill>
        </w:rPr>
        <w:t>版应用，保障印版图文精度与耐印力，实现制版质量与生产需求精准匹配，减少显影液消耗及危险废物产生。</w:t>
      </w:r>
    </w:p>
    <w:p w14:paraId="278E969D">
      <w:pPr>
        <w:pStyle w:val="237"/>
        <w:numPr>
          <w:ilvl w:val="0"/>
          <w:numId w:val="0"/>
        </w:numPr>
        <w:spacing w:before="156" w:beforeLines="50" w:after="156" w:afterLines="50"/>
        <w:outlineLvl w:val="2"/>
        <w:rPr>
          <w:color w:val="000000" w:themeColor="text1"/>
          <w14:textFill>
            <w14:solidFill>
              <w14:schemeClr w14:val="tx1"/>
            </w14:solidFill>
          </w14:textFill>
        </w:rPr>
      </w:pPr>
      <w:r>
        <w:rPr>
          <w:rFonts w:hint="eastAsia"/>
          <w:color w:val="000000" w:themeColor="text1"/>
          <w14:textFill>
            <w14:solidFill>
              <w14:schemeClr w14:val="tx1"/>
            </w14:solidFill>
          </w14:textFill>
        </w:rPr>
        <w:t>4.2.2 印刷环节</w:t>
      </w:r>
    </w:p>
    <w:p w14:paraId="2434CB8B">
      <w:pPr>
        <w:pStyle w:val="295"/>
        <w:ind w:firstLine="420" w:firstLineChars="200"/>
        <w:rPr>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宜推动印刷工序技术升级和印刷清理工序效能提升</w:t>
      </w:r>
      <w:r>
        <w:rPr>
          <w:rFonts w:hint="eastAsia"/>
          <w:color w:val="000000" w:themeColor="text1"/>
          <w14:textFill>
            <w14:solidFill>
              <w14:schemeClr w14:val="tx1"/>
            </w14:solidFill>
          </w14:textFill>
        </w:rPr>
        <w:t>。</w:t>
      </w:r>
    </w:p>
    <w:p w14:paraId="520C32F5">
      <w:pPr>
        <w:pStyle w:val="64"/>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印刷工序宜推行数字印刷，推广无水胶印、按需喷墨、静电喷粉等绿色印刷技术，优化水墨平衡，保障印品图文精度与色彩稳定性，实现印刷作业与生产需求精准适配，减少油墨损耗及污染物产排。</w:t>
      </w:r>
    </w:p>
    <w:p w14:paraId="13115660">
      <w:pPr>
        <w:pStyle w:val="64"/>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印刷清理工序宜推广自动清洗技术，保障清洗质量稳定，降低清洗剂消耗及VOCs产排。</w:t>
      </w:r>
    </w:p>
    <w:p w14:paraId="1B2B5C85">
      <w:pPr>
        <w:pStyle w:val="237"/>
        <w:numPr>
          <w:ilvl w:val="0"/>
          <w:numId w:val="0"/>
        </w:numPr>
        <w:spacing w:before="156" w:beforeLines="50" w:after="156" w:afterLines="50"/>
        <w:jc w:val="left"/>
        <w:outlineLvl w:val="2"/>
        <w:rPr>
          <w:color w:val="000000" w:themeColor="text1"/>
          <w14:textFill>
            <w14:solidFill>
              <w14:schemeClr w14:val="tx1"/>
            </w14:solidFill>
          </w14:textFill>
        </w:rPr>
      </w:pPr>
      <w:r>
        <w:rPr>
          <w:rFonts w:hint="eastAsia"/>
          <w:color w:val="000000" w:themeColor="text1"/>
          <w14:textFill>
            <w14:solidFill>
              <w14:schemeClr w14:val="tx1"/>
            </w14:solidFill>
          </w14:textFill>
        </w:rPr>
        <w:t>4.2.3 印后环节</w:t>
      </w:r>
    </w:p>
    <w:p w14:paraId="69892445">
      <w:pPr>
        <w:pStyle w:val="64"/>
        <w:jc w:val="left"/>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szCs w:val="21"/>
          <w14:textFill>
            <w14:solidFill>
              <w14:schemeClr w14:val="tx1"/>
            </w14:solidFill>
          </w14:textFill>
        </w:rPr>
        <w:t>宜减少覆膜、上光等非必要表面处理，试用水性覆膜、无溶剂复合、激光模切等新技术，推动数码表面整饰、数字烫印等数字化印后工艺，适配固化</w:t>
      </w:r>
      <w:r>
        <w:rPr>
          <w:rFonts w:ascii="Times New Roman" w:hAnsi="Times New Roman"/>
          <w:color w:val="000000" w:themeColor="text1"/>
          <w:szCs w:val="21"/>
          <w14:textFill>
            <w14:solidFill>
              <w14:schemeClr w14:val="tx1"/>
            </w14:solidFill>
          </w14:textFill>
        </w:rPr>
        <w:t>/</w:t>
      </w:r>
      <w:r>
        <w:rPr>
          <w:rFonts w:hint="eastAsia" w:ascii="Times New Roman" w:hAnsi="Times New Roman"/>
          <w:color w:val="000000" w:themeColor="text1"/>
          <w:szCs w:val="21"/>
          <w14:textFill>
            <w14:solidFill>
              <w14:schemeClr w14:val="tx1"/>
            </w14:solidFill>
          </w14:textFill>
        </w:rPr>
        <w:t>干燥系统参数，实现印刷与印后智能自动化连线生产。</w:t>
      </w:r>
    </w:p>
    <w:p w14:paraId="4D414F9F">
      <w:pPr>
        <w:pStyle w:val="237"/>
        <w:numPr>
          <w:ilvl w:val="0"/>
          <w:numId w:val="0"/>
        </w:numPr>
        <w:spacing w:before="156" w:beforeLines="50" w:after="156" w:afterLines="50"/>
        <w:rPr>
          <w:color w:val="000000" w:themeColor="text1"/>
          <w14:textFill>
            <w14:solidFill>
              <w14:schemeClr w14:val="tx1"/>
            </w14:solidFill>
          </w14:textFill>
        </w:rPr>
      </w:pPr>
      <w:r>
        <w:rPr>
          <w:rFonts w:hint="eastAsia"/>
          <w:color w:val="000000" w:themeColor="text1"/>
          <w14:textFill>
            <w14:solidFill>
              <w14:schemeClr w14:val="tx1"/>
            </w14:solidFill>
          </w14:textFill>
        </w:rPr>
        <w:t>4.3 设备</w:t>
      </w:r>
    </w:p>
    <w:p w14:paraId="5D985775">
      <w:pPr>
        <w:pStyle w:val="64"/>
        <w:autoSpaceDE/>
        <w:autoSpaceDN/>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宜聚焦印前、印刷、印后及运输全流程设备协同，以设备智能化改造、绿色化迭代、联动化集成为核心方向，</w:t>
      </w:r>
      <w:r>
        <w:rPr>
          <w:rFonts w:ascii="Times New Roman" w:hAnsi="Times New Roman"/>
          <w:color w:val="000000" w:themeColor="text1"/>
          <w:szCs w:val="21"/>
          <w14:textFill>
            <w14:solidFill>
              <w14:schemeClr w14:val="tx1"/>
            </w14:solidFill>
          </w14:textFill>
        </w:rPr>
        <w:t>通过</w:t>
      </w:r>
      <w:r>
        <w:rPr>
          <w:rFonts w:hint="eastAsia" w:ascii="Times New Roman" w:hAnsi="Times New Roman"/>
          <w:color w:val="000000" w:themeColor="text1"/>
          <w:szCs w:val="21"/>
          <w14:textFill>
            <w14:solidFill>
              <w14:schemeClr w14:val="tx1"/>
            </w14:solidFill>
          </w14:textFill>
        </w:rPr>
        <w:t>“</w:t>
      </w:r>
      <w:r>
        <w:rPr>
          <w:rFonts w:ascii="Times New Roman" w:hAnsi="Times New Roman"/>
          <w:color w:val="000000" w:themeColor="text1"/>
          <w:szCs w:val="21"/>
          <w14:textFill>
            <w14:solidFill>
              <w14:schemeClr w14:val="tx1"/>
            </w14:solidFill>
          </w14:textFill>
        </w:rPr>
        <w:t>设备联动-智能控制-数据驱动</w:t>
      </w:r>
      <w:r>
        <w:rPr>
          <w:rFonts w:hint="eastAsia" w:ascii="Times New Roman" w:hAnsi="Times New Roman"/>
          <w:color w:val="000000" w:themeColor="text1"/>
          <w:szCs w:val="21"/>
          <w14:textFill>
            <w14:solidFill>
              <w14:schemeClr w14:val="tx1"/>
            </w14:solidFill>
          </w14:textFill>
        </w:rPr>
        <w:t>”实现全流程设备高效协同运行，降低物耗与能耗，提高生产效率。</w:t>
      </w:r>
    </w:p>
    <w:p w14:paraId="38601565">
      <w:pPr>
        <w:pStyle w:val="237"/>
        <w:numPr>
          <w:ilvl w:val="0"/>
          <w:numId w:val="0"/>
        </w:numPr>
        <w:spacing w:before="156" w:beforeLines="50" w:after="156" w:afterLines="50"/>
        <w:outlineLvl w:val="2"/>
        <w:rPr>
          <w:color w:val="000000" w:themeColor="text1"/>
          <w14:textFill>
            <w14:solidFill>
              <w14:schemeClr w14:val="tx1"/>
            </w14:solidFill>
          </w14:textFill>
        </w:rPr>
      </w:pPr>
      <w:r>
        <w:rPr>
          <w:rFonts w:hint="eastAsia"/>
          <w:color w:val="000000" w:themeColor="text1"/>
          <w14:textFill>
            <w14:solidFill>
              <w14:schemeClr w14:val="tx1"/>
            </w14:solidFill>
          </w14:textFill>
        </w:rPr>
        <w:t>4.3.1 印前环节</w:t>
      </w:r>
    </w:p>
    <w:p w14:paraId="5921A120">
      <w:pPr>
        <w:pStyle w:val="64"/>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宜推动上版工序和制版工序设备智能化升级，提升印前环节配套能力。</w:t>
      </w:r>
    </w:p>
    <w:p w14:paraId="00327F69">
      <w:pPr>
        <w:pStyle w:val="266"/>
        <w:numPr>
          <w:ilvl w:val="3"/>
          <w:numId w:val="0"/>
        </w:numPr>
        <w:ind w:firstLine="420" w:firstLineChars="200"/>
        <w:jc w:val="both"/>
        <w:outlineLvl w:val="9"/>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上版工序宜推行“机械结构+智能定位”技术，自动处理版间衬纸，保障套印精度，提高换版效率，适配生产节奏，减少版材损耗和质量波动。</w:t>
      </w:r>
    </w:p>
    <w:p w14:paraId="5E52E450">
      <w:pPr>
        <w:pStyle w:val="266"/>
        <w:numPr>
          <w:ilvl w:val="3"/>
          <w:numId w:val="0"/>
        </w:numPr>
        <w:ind w:firstLine="420" w:firstLineChars="200"/>
        <w:jc w:val="both"/>
        <w:outlineLvl w:val="9"/>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制版工序宜推行高精准成像设备，保障印版图文质量，提高成像效率，匹配生产需求，降低设备运行成本。</w:t>
      </w:r>
    </w:p>
    <w:p w14:paraId="2D0DAFB3">
      <w:pPr>
        <w:pStyle w:val="237"/>
        <w:numPr>
          <w:ilvl w:val="0"/>
          <w:numId w:val="0"/>
        </w:numPr>
        <w:spacing w:before="156" w:beforeLines="50" w:after="156" w:afterLines="50"/>
        <w:outlineLvl w:val="2"/>
        <w:rPr>
          <w:color w:val="000000" w:themeColor="text1"/>
          <w14:textFill>
            <w14:solidFill>
              <w14:schemeClr w14:val="tx1"/>
            </w14:solidFill>
          </w14:textFill>
        </w:rPr>
      </w:pPr>
      <w:r>
        <w:rPr>
          <w:rFonts w:hint="eastAsia"/>
          <w:color w:val="000000" w:themeColor="text1"/>
          <w14:textFill>
            <w14:solidFill>
              <w14:schemeClr w14:val="tx1"/>
            </w14:solidFill>
          </w14:textFill>
        </w:rPr>
        <w:t>4.3.2 印刷环节</w:t>
      </w:r>
    </w:p>
    <w:p w14:paraId="011A2951">
      <w:pPr>
        <w:pStyle w:val="64"/>
        <w:rPr>
          <w:rFonts w:ascii="Times New Roman" w:hAnsi="Times New Roman"/>
          <w:color w:val="000000" w:themeColor="text1"/>
          <w:szCs w:val="21"/>
          <w14:textFill>
            <w14:solidFill>
              <w14:schemeClr w14:val="tx1"/>
            </w14:solidFill>
          </w14:textFill>
        </w:rPr>
      </w:pPr>
      <w:r>
        <w:rPr>
          <w:rFonts w:hint="eastAsia"/>
          <w:color w:val="000000" w:themeColor="text1"/>
          <w14:textFill>
            <w14:solidFill>
              <w14:schemeClr w14:val="tx1"/>
            </w14:solidFill>
          </w14:textFill>
        </w:rPr>
        <w:t>宜推动印刷设备自动化、智能化改造，引入集成自动套准、智能供墨、闭环色彩控制等功能的高性能印刷机，降低物料消耗，提升印刷速度和精准度，增强生产订单柔性响应能力。</w:t>
      </w:r>
    </w:p>
    <w:p w14:paraId="63AFC03F">
      <w:pPr>
        <w:pStyle w:val="237"/>
        <w:numPr>
          <w:ilvl w:val="0"/>
          <w:numId w:val="0"/>
        </w:numPr>
        <w:spacing w:before="156" w:beforeLines="50" w:after="156" w:afterLines="50"/>
        <w:outlineLvl w:val="2"/>
        <w:rPr>
          <w:color w:val="000000" w:themeColor="text1"/>
          <w14:textFill>
            <w14:solidFill>
              <w14:schemeClr w14:val="tx1"/>
            </w14:solidFill>
          </w14:textFill>
        </w:rPr>
      </w:pPr>
      <w:r>
        <w:rPr>
          <w:rFonts w:hint="eastAsia"/>
          <w:color w:val="000000" w:themeColor="text1"/>
          <w14:textFill>
            <w14:solidFill>
              <w14:schemeClr w14:val="tx1"/>
            </w14:solidFill>
          </w14:textFill>
        </w:rPr>
        <w:t>4.3.3 印后环节</w:t>
      </w:r>
    </w:p>
    <w:p w14:paraId="686F1717">
      <w:pPr>
        <w:pStyle w:val="64"/>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宜推动装订工序、包装工序设备联动，提升印后环节协同效能。</w:t>
      </w:r>
    </w:p>
    <w:p w14:paraId="07CF5717">
      <w:pPr>
        <w:pStyle w:val="266"/>
        <w:numPr>
          <w:ilvl w:val="3"/>
          <w:numId w:val="0"/>
        </w:numPr>
        <w:ind w:firstLine="420" w:firstLineChars="200"/>
        <w:jc w:val="both"/>
        <w:outlineLvl w:val="9"/>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装订工序</w:t>
      </w:r>
      <w:r>
        <w:rPr>
          <w:rFonts w:hint="eastAsia" w:hAnsi="宋体"/>
          <w:color w:val="000000" w:themeColor="text1"/>
          <w14:textFill>
            <w14:solidFill>
              <w14:schemeClr w14:val="tx1"/>
            </w14:solidFill>
          </w14:textFill>
        </w:rPr>
        <w:t>宜推广胶订龙、骑马订龙、精装龙等智能联动生产线，实现折页、配页、装订等全工序一体化自动运行，强化工序衔接协同，提高装订效率及质量。</w:t>
      </w:r>
    </w:p>
    <w:p w14:paraId="72D3A574">
      <w:pPr>
        <w:pStyle w:val="266"/>
        <w:numPr>
          <w:ilvl w:val="3"/>
          <w:numId w:val="0"/>
        </w:numPr>
        <w:ind w:firstLine="420" w:firstLineChars="200"/>
        <w:jc w:val="both"/>
        <w:outlineLvl w:val="9"/>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包装工序</w:t>
      </w:r>
      <w:r>
        <w:rPr>
          <w:rFonts w:hint="eastAsia" w:hAnsi="宋体"/>
          <w:color w:val="000000" w:themeColor="text1"/>
          <w14:textFill>
            <w14:solidFill>
              <w14:schemeClr w14:val="tx1"/>
            </w14:solidFill>
          </w14:textFill>
        </w:rPr>
        <w:t>宜配置后段工序智能联动设备，搭建、塑封、包装、封口、贴标、码垛等全工序自动化作业线，嵌入产品信息追溯模块，满足现代物流标准化及可追溯要求，提高包装效率与标准化品质。</w:t>
      </w:r>
    </w:p>
    <w:p w14:paraId="3C7F5238">
      <w:pPr>
        <w:pStyle w:val="237"/>
        <w:numPr>
          <w:ilvl w:val="0"/>
          <w:numId w:val="0"/>
        </w:numPr>
        <w:spacing w:before="156" w:beforeLines="50" w:after="156" w:afterLines="50"/>
        <w:outlineLvl w:val="2"/>
        <w:rPr>
          <w:color w:val="000000" w:themeColor="text1"/>
          <w14:textFill>
            <w14:solidFill>
              <w14:schemeClr w14:val="tx1"/>
            </w14:solidFill>
          </w14:textFill>
        </w:rPr>
      </w:pPr>
      <w:r>
        <w:rPr>
          <w:rFonts w:hint="eastAsia"/>
          <w:color w:val="000000" w:themeColor="text1"/>
          <w14:textFill>
            <w14:solidFill>
              <w14:schemeClr w14:val="tx1"/>
            </w14:solidFill>
          </w14:textFill>
        </w:rPr>
        <w:t>4.3.4 储运环节</w:t>
      </w:r>
    </w:p>
    <w:p w14:paraId="363A5C68">
      <w:pPr>
        <w:pStyle w:val="266"/>
        <w:ind w:firstLine="420" w:firstLineChars="200"/>
        <w:jc w:val="both"/>
        <w:outlineLvl w:val="9"/>
        <w:rPr>
          <w:rFonts w:hint="eastAsia" w:hAnsi="宋体"/>
        </w:rPr>
      </w:pPr>
      <w:r>
        <w:rPr>
          <w:rFonts w:hint="eastAsia" w:hAnsi="宋体"/>
        </w:rPr>
        <w:t>宜推动仓储与运输环节智能化、绿色化升级。</w:t>
      </w:r>
    </w:p>
    <w:p w14:paraId="5AF6574E">
      <w:pPr>
        <w:pStyle w:val="266"/>
        <w:ind w:firstLine="420" w:firstLineChars="200"/>
        <w:jc w:val="both"/>
        <w:outlineLvl w:val="9"/>
        <w:rPr>
          <w:rFonts w:hint="eastAsia" w:hAnsi="宋体"/>
        </w:rPr>
      </w:pPr>
      <w:r>
        <w:rPr>
          <w:rFonts w:hint="eastAsia" w:hAnsi="宋体"/>
        </w:rPr>
        <w:t>仓储环节宜推行立体仓库等自动化、智能化仓储设施应用，配套部署库存智能监测设备及堆垛机、穿梭车等辅助设备，努力实现产储联动与动态库存管理，</w:t>
      </w:r>
      <w:r>
        <w:rPr>
          <w:rFonts w:hAnsi="宋体"/>
        </w:rPr>
        <w:t>解决平面仓储空间浪费问题</w:t>
      </w:r>
      <w:r>
        <w:rPr>
          <w:rFonts w:hint="eastAsia" w:hAnsi="宋体"/>
        </w:rPr>
        <w:t>，大幅提升仓储空间利用率与</w:t>
      </w:r>
      <w:r>
        <w:rPr>
          <w:rFonts w:hAnsi="宋体"/>
        </w:rPr>
        <w:t>出入库效率，</w:t>
      </w:r>
      <w:r>
        <w:rPr>
          <w:rFonts w:hint="eastAsia" w:hAnsi="宋体"/>
        </w:rPr>
        <w:t>适配柔性生产与供应链协同。</w:t>
      </w:r>
    </w:p>
    <w:p w14:paraId="7B820A94">
      <w:pPr>
        <w:pStyle w:val="266"/>
        <w:ind w:firstLine="420" w:firstLineChars="200"/>
        <w:jc w:val="both"/>
        <w:outlineLvl w:val="9"/>
        <w:rPr>
          <w:rFonts w:hint="eastAsia"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运输环节宜推动运输设备智能化、绿色化升级，推行机械臂智能抓取定位、预设路径或自主导航技术，使用新能源非道路移动机械，优化运输路线，实现运输作业与生产、物流环节高度匹配，物料高效流转，降低货损率与能源消耗，减少人工依赖。</w:t>
      </w:r>
    </w:p>
    <w:p w14:paraId="46DCC09C">
      <w:pPr>
        <w:pStyle w:val="237"/>
        <w:numPr>
          <w:ilvl w:val="0"/>
          <w:numId w:val="0"/>
        </w:numPr>
        <w:spacing w:before="156" w:beforeLines="50" w:after="156" w:afterLines="50"/>
        <w:rPr>
          <w:color w:val="000000" w:themeColor="text1"/>
          <w14:textFill>
            <w14:solidFill>
              <w14:schemeClr w14:val="tx1"/>
            </w14:solidFill>
          </w14:textFill>
        </w:rPr>
      </w:pPr>
      <w:r>
        <w:rPr>
          <w:rFonts w:hint="eastAsia"/>
          <w:color w:val="000000" w:themeColor="text1"/>
          <w14:textFill>
            <w14:solidFill>
              <w14:schemeClr w14:val="tx1"/>
            </w14:solidFill>
          </w14:textFill>
        </w:rPr>
        <w:t>4.4 过程控制</w:t>
      </w:r>
    </w:p>
    <w:p w14:paraId="1DD5E96E">
      <w:pPr>
        <w:pStyle w:val="266"/>
        <w:numPr>
          <w:ilvl w:val="3"/>
          <w:numId w:val="0"/>
        </w:numPr>
        <w:ind w:firstLine="420" w:firstLineChars="200"/>
        <w:outlineLvl w:val="9"/>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宜聚焦原/辅料供应与生产全流程精细化管控，建立物料消耗台账，执行定额领料制度，推行原/辅料标准化调配与精准投加，结合配备设备在线监测、数据可视化看板等手段，提高生产效率，降低物料与能源损耗，减少污染物排放。</w:t>
      </w:r>
    </w:p>
    <w:p w14:paraId="3268E2C0">
      <w:pPr>
        <w:pStyle w:val="237"/>
        <w:numPr>
          <w:ilvl w:val="0"/>
          <w:numId w:val="0"/>
        </w:numPr>
        <w:spacing w:before="156" w:beforeLines="50" w:after="156" w:afterLines="50"/>
        <w:outlineLvl w:val="2"/>
        <w:rPr>
          <w:color w:val="000000" w:themeColor="text1"/>
          <w14:textFill>
            <w14:solidFill>
              <w14:schemeClr w14:val="tx1"/>
            </w14:solidFill>
          </w14:textFill>
        </w:rPr>
      </w:pPr>
      <w:r>
        <w:rPr>
          <w:rFonts w:hint="eastAsia"/>
          <w:color w:val="000000" w:themeColor="text1"/>
          <w14:textFill>
            <w14:solidFill>
              <w14:schemeClr w14:val="tx1"/>
            </w14:solidFill>
          </w14:textFill>
        </w:rPr>
        <w:t>4.4.1 原/辅料供应环节</w:t>
      </w:r>
    </w:p>
    <w:p w14:paraId="7CCFA5A8">
      <w:pPr>
        <w:pStyle w:val="266"/>
        <w:numPr>
          <w:ilvl w:val="3"/>
          <w:numId w:val="0"/>
        </w:numPr>
        <w:ind w:firstLine="420" w:firstLineChars="200"/>
        <w:jc w:val="both"/>
        <w:outlineLvl w:val="9"/>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宜制定绿色采购制度，建立供应商环境准入标准，推广原/辅料供应自动化、智能化控制，实施精细化库存管控。</w:t>
      </w:r>
    </w:p>
    <w:p w14:paraId="0670B885">
      <w:pPr>
        <w:pStyle w:val="266"/>
        <w:numPr>
          <w:ilvl w:val="3"/>
          <w:numId w:val="0"/>
        </w:numPr>
        <w:ind w:firstLine="420" w:firstLineChars="200"/>
        <w:jc w:val="both"/>
        <w:outlineLvl w:val="9"/>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供纸工序宜配备自动上纸、收纸、切纸、升降等设备，构建机械输送、智能分拣、自动对接一体化作业体系，减少纸张损耗、提升集采周转效率、降低人工成本</w:t>
      </w:r>
      <w:r>
        <w:rPr>
          <w:rFonts w:ascii="Times New Roman"/>
          <w:color w:val="000000" w:themeColor="text1"/>
          <w14:textFill>
            <w14:solidFill>
              <w14:schemeClr w14:val="tx1"/>
            </w14:solidFill>
          </w14:textFill>
        </w:rPr>
        <w:t>。</w:t>
      </w:r>
    </w:p>
    <w:p w14:paraId="5CD6CBD2">
      <w:pPr>
        <w:pStyle w:val="64"/>
        <w:rPr>
          <w:rFonts w:ascii="Times New Roman" w:hAnsi="Times New Roman"/>
          <w:color w:val="000000" w:themeColor="text1"/>
          <w:szCs w:val="21"/>
          <w14:textFill>
            <w14:solidFill>
              <w14:schemeClr w14:val="tx1"/>
            </w14:solidFill>
          </w14:textFill>
        </w:rPr>
      </w:pPr>
      <w:r>
        <w:rPr>
          <w:rFonts w:hint="eastAsia" w:ascii="Times New Roman" w:hAnsi="Times New Roman"/>
          <w:color w:val="000000" w:themeColor="text1"/>
          <w:szCs w:val="21"/>
          <w14:textFill>
            <w14:solidFill>
              <w14:schemeClr w14:val="tx1"/>
            </w14:solidFill>
          </w14:textFill>
        </w:rPr>
        <w:t>供墨工序宜配备集中供墨系统，优化作业模式，减少油墨损耗，保障色彩再现精准稳定，降低</w:t>
      </w:r>
      <w:r>
        <w:rPr>
          <w:rFonts w:ascii="Times New Roman" w:hAnsi="Times New Roman"/>
          <w:color w:val="000000" w:themeColor="text1"/>
          <w:szCs w:val="21"/>
          <w14:textFill>
            <w14:solidFill>
              <w14:schemeClr w14:val="tx1"/>
            </w14:solidFill>
          </w14:textFill>
        </w:rPr>
        <w:t>VOCs和危险废物产排</w:t>
      </w:r>
      <w:r>
        <w:rPr>
          <w:rFonts w:hint="eastAsia" w:ascii="Times New Roman" w:hAnsi="Times New Roman"/>
          <w:color w:val="000000" w:themeColor="text1"/>
          <w:szCs w:val="21"/>
          <w14:textFill>
            <w14:solidFill>
              <w14:schemeClr w14:val="tx1"/>
            </w14:solidFill>
          </w14:textFill>
        </w:rPr>
        <w:t>。</w:t>
      </w:r>
    </w:p>
    <w:p w14:paraId="7ECA2EE7">
      <w:pPr>
        <w:pStyle w:val="64"/>
        <w:rPr>
          <w:rFonts w:ascii="Times New Roman" w:hAnsi="Times New Roman"/>
          <w:color w:val="000000" w:themeColor="text1"/>
          <w:szCs w:val="21"/>
          <w14:textFill>
            <w14:solidFill>
              <w14:schemeClr w14:val="tx1"/>
            </w14:solidFill>
          </w14:textFill>
        </w:rPr>
      </w:pPr>
      <w:r>
        <w:rPr>
          <w:rFonts w:hint="eastAsia" w:ascii="Times New Roman" w:hAnsi="Times New Roman"/>
          <w:color w:val="000000" w:themeColor="text1"/>
          <w:szCs w:val="21"/>
          <w14:textFill>
            <w14:solidFill>
              <w14:schemeClr w14:val="tx1"/>
            </w14:solidFill>
          </w14:textFill>
        </w:rPr>
        <w:t>供液工序宜配备集中供液系统，优化作业流程，提升润版液配比精度</w:t>
      </w:r>
      <w:r>
        <w:rPr>
          <w:rFonts w:ascii="Times New Roman" w:hAnsi="Times New Roman"/>
          <w:color w:val="000000" w:themeColor="text1"/>
          <w:szCs w:val="21"/>
          <w14:textFill>
            <w14:solidFill>
              <w14:schemeClr w14:val="tx1"/>
            </w14:solidFill>
          </w14:textFill>
        </w:rPr>
        <w:t>、</w:t>
      </w:r>
      <w:r>
        <w:rPr>
          <w:rFonts w:hint="eastAsia" w:ascii="Times New Roman" w:hAnsi="Times New Roman"/>
          <w:color w:val="000000" w:themeColor="text1"/>
          <w:szCs w:val="21"/>
          <w14:textFill>
            <w14:solidFill>
              <w14:schemeClr w14:val="tx1"/>
            </w14:solidFill>
          </w14:textFill>
        </w:rPr>
        <w:t>减少润版液损耗、</w:t>
      </w:r>
      <w:r>
        <w:rPr>
          <w:rFonts w:ascii="Times New Roman" w:hAnsi="Times New Roman"/>
          <w:color w:val="000000" w:themeColor="text1"/>
          <w:szCs w:val="21"/>
          <w14:textFill>
            <w14:solidFill>
              <w14:schemeClr w14:val="tx1"/>
            </w14:solidFill>
          </w14:textFill>
        </w:rPr>
        <w:t>提高</w:t>
      </w:r>
      <w:r>
        <w:rPr>
          <w:rFonts w:hint="eastAsia" w:ascii="Times New Roman" w:hAnsi="Times New Roman"/>
          <w:color w:val="000000" w:themeColor="text1"/>
          <w:szCs w:val="21"/>
          <w14:textFill>
            <w14:solidFill>
              <w14:schemeClr w14:val="tx1"/>
            </w14:solidFill>
          </w14:textFill>
        </w:rPr>
        <w:t>供液质量与</w:t>
      </w:r>
      <w:r>
        <w:rPr>
          <w:rFonts w:ascii="Times New Roman" w:hAnsi="Times New Roman"/>
          <w:color w:val="000000" w:themeColor="text1"/>
          <w:szCs w:val="21"/>
          <w14:textFill>
            <w14:solidFill>
              <w14:schemeClr w14:val="tx1"/>
            </w14:solidFill>
          </w14:textFill>
        </w:rPr>
        <w:t>效率。</w:t>
      </w:r>
    </w:p>
    <w:p w14:paraId="2D765240">
      <w:pPr>
        <w:pStyle w:val="237"/>
        <w:numPr>
          <w:ilvl w:val="0"/>
          <w:numId w:val="0"/>
        </w:numPr>
        <w:spacing w:before="156" w:beforeLines="50" w:after="156" w:afterLines="50"/>
        <w:outlineLvl w:val="2"/>
        <w:rPr>
          <w:color w:val="000000" w:themeColor="text1"/>
          <w14:textFill>
            <w14:solidFill>
              <w14:schemeClr w14:val="tx1"/>
            </w14:solidFill>
          </w14:textFill>
        </w:rPr>
      </w:pPr>
      <w:r>
        <w:rPr>
          <w:rFonts w:hint="eastAsia"/>
          <w:color w:val="000000" w:themeColor="text1"/>
          <w14:textFill>
            <w14:solidFill>
              <w14:schemeClr w14:val="tx1"/>
            </w14:solidFill>
          </w14:textFill>
        </w:rPr>
        <w:t>4.4.2 生产环节</w:t>
      </w:r>
    </w:p>
    <w:p w14:paraId="2F3E1E51">
      <w:pPr>
        <w:pStyle w:val="266"/>
        <w:numPr>
          <w:ilvl w:val="3"/>
          <w:numId w:val="0"/>
        </w:numPr>
        <w:ind w:firstLine="420" w:firstLineChars="200"/>
        <w:jc w:val="both"/>
        <w:outlineLvl w:val="9"/>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宜采用精细化、智能化管理手段，推动车间生产过程及关键设备控制的数字化、可视化升级，采用标准化作业模式，优化活件排序、强化过程检查、精准计量消耗，推行全员生产维护、深化绿色现场管理，实现从“粗放”到“精准”的生产全过程控制。</w:t>
      </w:r>
    </w:p>
    <w:p w14:paraId="7EDB16EA">
      <w:pPr>
        <w:pStyle w:val="64"/>
        <w:rPr>
          <w:rFonts w:ascii="Times New Roman" w:hAnsi="Times New Roman"/>
          <w:color w:val="000000" w:themeColor="text1"/>
          <w:szCs w:val="21"/>
          <w14:textFill>
            <w14:solidFill>
              <w14:schemeClr w14:val="tx1"/>
            </w14:solidFill>
          </w14:textFill>
        </w:rPr>
      </w:pPr>
      <w:bookmarkStart w:id="124" w:name="OLE_LINK5"/>
      <w:r>
        <w:rPr>
          <w:rFonts w:hint="eastAsia" w:ascii="Times New Roman" w:hAnsi="Times New Roman"/>
          <w:color w:val="000000" w:themeColor="text1"/>
          <w:szCs w:val="21"/>
          <w14:textFill>
            <w14:solidFill>
              <w14:schemeClr w14:val="tx1"/>
            </w14:solidFill>
          </w14:textFill>
        </w:rPr>
        <w:t>宜针对印刷、装订等工序的关键设备配备在线监测系统，依托实时采集的升级管控模式，降低物料消耗，提升工艺精度，保障产品质量稳定。</w:t>
      </w:r>
      <w:bookmarkEnd w:id="124"/>
    </w:p>
    <w:p w14:paraId="61089FBA">
      <w:pPr>
        <w:pStyle w:val="266"/>
        <w:numPr>
          <w:ilvl w:val="3"/>
          <w:numId w:val="0"/>
        </w:numPr>
        <w:ind w:firstLine="420" w:firstLineChars="200"/>
        <w:jc w:val="both"/>
        <w:outlineLvl w:val="9"/>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宜配备车间管理可视化看版，数据驱动生产，优化管控体系，消除</w:t>
      </w:r>
      <w:r>
        <w:rPr>
          <w:rFonts w:ascii="Times New Roman"/>
          <w:color w:val="000000" w:themeColor="text1"/>
          <w14:textFill>
            <w14:solidFill>
              <w14:schemeClr w14:val="tx1"/>
            </w14:solidFill>
          </w14:textFill>
        </w:rPr>
        <w:t>生产进度不透明</w:t>
      </w:r>
      <w:r>
        <w:rPr>
          <w:rFonts w:hint="eastAsia" w:ascii="Times New Roman"/>
          <w:color w:val="000000" w:themeColor="text1"/>
          <w14:textFill>
            <w14:solidFill>
              <w14:schemeClr w14:val="tx1"/>
            </w14:solidFill>
          </w14:textFill>
        </w:rPr>
        <w:t>、</w:t>
      </w:r>
      <w:r>
        <w:rPr>
          <w:rFonts w:ascii="Times New Roman"/>
          <w:color w:val="000000" w:themeColor="text1"/>
          <w14:textFill>
            <w14:solidFill>
              <w14:schemeClr w14:val="tx1"/>
            </w14:solidFill>
          </w14:textFill>
        </w:rPr>
        <w:t>设备状态难追踪</w:t>
      </w:r>
      <w:r>
        <w:rPr>
          <w:rFonts w:hint="eastAsia" w:ascii="Times New Roman"/>
          <w:color w:val="000000" w:themeColor="text1"/>
          <w14:textFill>
            <w14:solidFill>
              <w14:schemeClr w14:val="tx1"/>
            </w14:solidFill>
          </w14:textFill>
        </w:rPr>
        <w:t>、</w:t>
      </w:r>
      <w:r>
        <w:rPr>
          <w:rFonts w:ascii="Times New Roman"/>
          <w:color w:val="000000" w:themeColor="text1"/>
          <w14:textFill>
            <w14:solidFill>
              <w14:schemeClr w14:val="tx1"/>
            </w14:solidFill>
          </w14:textFill>
        </w:rPr>
        <w:t>质量异常反馈滞后</w:t>
      </w:r>
      <w:r>
        <w:rPr>
          <w:rFonts w:hint="eastAsia" w:ascii="Times New Roman"/>
          <w:color w:val="000000" w:themeColor="text1"/>
          <w14:textFill>
            <w14:solidFill>
              <w14:schemeClr w14:val="tx1"/>
            </w14:solidFill>
          </w14:textFill>
        </w:rPr>
        <w:t>的管理盲区，提升</w:t>
      </w:r>
      <w:r>
        <w:rPr>
          <w:rFonts w:ascii="Times New Roman"/>
          <w:color w:val="000000" w:themeColor="text1"/>
          <w14:textFill>
            <w14:solidFill>
              <w14:schemeClr w14:val="tx1"/>
            </w14:solidFill>
          </w14:textFill>
        </w:rPr>
        <w:t>生产效率</w:t>
      </w:r>
      <w:r>
        <w:rPr>
          <w:rFonts w:hint="eastAsia" w:ascii="Times New Roman"/>
          <w:color w:val="000000" w:themeColor="text1"/>
          <w14:textFill>
            <w14:solidFill>
              <w14:schemeClr w14:val="tx1"/>
            </w14:solidFill>
          </w14:textFill>
        </w:rPr>
        <w:t>与</w:t>
      </w:r>
      <w:r>
        <w:rPr>
          <w:rFonts w:ascii="Times New Roman"/>
          <w:color w:val="000000" w:themeColor="text1"/>
          <w14:textFill>
            <w14:solidFill>
              <w14:schemeClr w14:val="tx1"/>
            </w14:solidFill>
          </w14:textFill>
        </w:rPr>
        <w:t>资源利用率</w:t>
      </w:r>
      <w:r>
        <w:rPr>
          <w:rFonts w:hint="eastAsia" w:ascii="Times New Roman"/>
          <w:color w:val="000000" w:themeColor="text1"/>
          <w14:textFill>
            <w14:solidFill>
              <w14:schemeClr w14:val="tx1"/>
            </w14:solidFill>
          </w14:textFill>
        </w:rPr>
        <w:t>，提高</w:t>
      </w:r>
      <w:r>
        <w:rPr>
          <w:rFonts w:ascii="Times New Roman"/>
          <w:color w:val="000000" w:themeColor="text1"/>
          <w14:textFill>
            <w14:solidFill>
              <w14:schemeClr w14:val="tx1"/>
            </w14:solidFill>
          </w14:textFill>
        </w:rPr>
        <w:t>决策科学性。</w:t>
      </w:r>
    </w:p>
    <w:p w14:paraId="22E47AFD">
      <w:pPr>
        <w:pStyle w:val="237"/>
        <w:numPr>
          <w:ilvl w:val="0"/>
          <w:numId w:val="0"/>
        </w:numPr>
        <w:spacing w:before="156" w:beforeLines="50" w:after="156" w:afterLines="50"/>
        <w:rPr>
          <w:color w:val="000000" w:themeColor="text1"/>
          <w14:textFill>
            <w14:solidFill>
              <w14:schemeClr w14:val="tx1"/>
            </w14:solidFill>
          </w14:textFill>
        </w:rPr>
      </w:pPr>
      <w:r>
        <w:rPr>
          <w:rFonts w:hint="eastAsia"/>
          <w:color w:val="000000" w:themeColor="text1"/>
          <w14:textFill>
            <w14:solidFill>
              <w14:schemeClr w14:val="tx1"/>
            </w14:solidFill>
          </w14:textFill>
        </w:rPr>
        <w:t>4.5 产品</w:t>
      </w:r>
    </w:p>
    <w:p w14:paraId="4B1DF033">
      <w:pPr>
        <w:pStyle w:val="64"/>
        <w:rPr>
          <w:rFonts w:ascii="Times New Roman" w:hAnsi="Times New Roman"/>
          <w:color w:val="000000" w:themeColor="text1"/>
          <w:szCs w:val="21"/>
          <w14:textFill>
            <w14:solidFill>
              <w14:schemeClr w14:val="tx1"/>
            </w14:solidFill>
          </w14:textFill>
        </w:rPr>
      </w:pPr>
      <w:r>
        <w:rPr>
          <w:rFonts w:hint="eastAsia" w:ascii="Times New Roman" w:hAnsi="Times New Roman"/>
          <w:color w:val="000000" w:themeColor="text1"/>
          <w:szCs w:val="21"/>
          <w14:textFill>
            <w14:solidFill>
              <w14:schemeClr w14:val="tx1"/>
            </w14:solidFill>
          </w14:textFill>
        </w:rPr>
        <w:t>宜开展产品生态设计、协同绿色供应链、优化产品结构，获取权威绿色产品认证，提高绿色印刷产品占比。</w:t>
      </w:r>
    </w:p>
    <w:p w14:paraId="2051C6B8">
      <w:pPr>
        <w:pStyle w:val="64"/>
        <w:rPr>
          <w:rFonts w:ascii="Times New Roman" w:hAnsi="Times New Roman"/>
          <w:color w:val="000000" w:themeColor="text1"/>
          <w:szCs w:val="21"/>
          <w14:textFill>
            <w14:solidFill>
              <w14:schemeClr w14:val="tx1"/>
            </w14:solidFill>
          </w14:textFill>
        </w:rPr>
      </w:pPr>
      <w:r>
        <w:rPr>
          <w:rFonts w:hint="eastAsia" w:ascii="Times New Roman" w:hAnsi="Times New Roman"/>
          <w:color w:val="000000" w:themeColor="text1"/>
          <w:szCs w:val="21"/>
          <w14:textFill>
            <w14:solidFill>
              <w14:schemeClr w14:val="tx1"/>
            </w14:solidFill>
          </w14:textFill>
        </w:rPr>
        <w:t>推动绿色生产技术革新与全流程质量管控体系升级，优化清洁生产工艺，融合智能检测技术，实现产品质量缺陷精准识别与预防，提高产品一次合格率。</w:t>
      </w:r>
    </w:p>
    <w:p w14:paraId="324EFC46">
      <w:pPr>
        <w:pStyle w:val="64"/>
        <w:rPr>
          <w:rFonts w:ascii="Times New Roman" w:hAnsi="Times New Roman"/>
          <w:color w:val="000000" w:themeColor="text1"/>
          <w:szCs w:val="21"/>
          <w14:textFill>
            <w14:solidFill>
              <w14:schemeClr w14:val="tx1"/>
            </w14:solidFill>
          </w14:textFill>
        </w:rPr>
      </w:pPr>
      <w:r>
        <w:rPr>
          <w:rFonts w:hint="eastAsia" w:ascii="Times New Roman" w:hAnsi="Times New Roman"/>
          <w:color w:val="000000" w:themeColor="text1"/>
          <w:szCs w:val="21"/>
          <w14:textFill>
            <w14:solidFill>
              <w14:schemeClr w14:val="tx1"/>
            </w14:solidFill>
          </w14:textFill>
        </w:rPr>
        <w:t>将清洁生产理念贯穿于产品全生命周期，开展L</w:t>
      </w:r>
      <w:r>
        <w:rPr>
          <w:rFonts w:ascii="Times New Roman" w:hAnsi="Times New Roman"/>
          <w:color w:val="000000" w:themeColor="text1"/>
          <w:szCs w:val="21"/>
          <w14:textFill>
            <w14:solidFill>
              <w14:schemeClr w14:val="tx1"/>
            </w14:solidFill>
          </w14:textFill>
        </w:rPr>
        <w:t>CA</w:t>
      </w:r>
      <w:r>
        <w:rPr>
          <w:rFonts w:hint="eastAsia" w:ascii="Times New Roman" w:hAnsi="Times New Roman"/>
          <w:color w:val="000000" w:themeColor="text1"/>
          <w:szCs w:val="21"/>
          <w14:textFill>
            <w14:solidFill>
              <w14:schemeClr w14:val="tx1"/>
            </w14:solidFill>
          </w14:textFill>
        </w:rPr>
        <w:t>，全面提升产品端的清洁生产效能。</w:t>
      </w:r>
    </w:p>
    <w:p w14:paraId="1B30E465">
      <w:pPr>
        <w:pStyle w:val="237"/>
        <w:numPr>
          <w:ilvl w:val="0"/>
          <w:numId w:val="0"/>
        </w:numPr>
        <w:spacing w:before="156" w:beforeLines="50" w:after="156" w:afterLines="50"/>
        <w:rPr>
          <w:color w:val="000000" w:themeColor="text1"/>
          <w14:textFill>
            <w14:solidFill>
              <w14:schemeClr w14:val="tx1"/>
            </w14:solidFill>
          </w14:textFill>
        </w:rPr>
      </w:pPr>
      <w:r>
        <w:rPr>
          <w:rFonts w:hint="eastAsia"/>
          <w:color w:val="000000" w:themeColor="text1"/>
          <w14:textFill>
            <w14:solidFill>
              <w14:schemeClr w14:val="tx1"/>
            </w14:solidFill>
          </w14:textFill>
        </w:rPr>
        <w:t>4.6 污染物</w:t>
      </w:r>
    </w:p>
    <w:p w14:paraId="3DB6BDCC">
      <w:pPr>
        <w:pStyle w:val="64"/>
        <w:rPr>
          <w:rFonts w:hAnsi="Times New Roman"/>
          <w:color w:val="000000" w:themeColor="text1"/>
          <w:szCs w:val="21"/>
          <w14:textFill>
            <w14:solidFill>
              <w14:schemeClr w14:val="tx1"/>
            </w14:solidFill>
          </w14:textFill>
        </w:rPr>
      </w:pPr>
      <w:r>
        <w:rPr>
          <w:rFonts w:hint="eastAsia" w:hAnsi="Times New Roman"/>
          <w:color w:val="000000" w:themeColor="text1"/>
          <w:szCs w:val="21"/>
          <w14:textFill>
            <w14:solidFill>
              <w14:schemeClr w14:val="tx1"/>
            </w14:solidFill>
          </w14:textFill>
        </w:rPr>
        <w:t>宜聚焦“</w:t>
      </w:r>
      <w:r>
        <w:rPr>
          <w:rFonts w:hint="eastAsia" w:ascii="Times New Roman"/>
          <w:color w:val="000000" w:themeColor="text1"/>
          <w14:textFill>
            <w14:solidFill>
              <w14:schemeClr w14:val="tx1"/>
            </w14:solidFill>
          </w14:textFill>
        </w:rPr>
        <w:t>源头技术革新、过程循环减量、末端稳定高效</w:t>
      </w:r>
      <w:r>
        <w:rPr>
          <w:rFonts w:hint="eastAsia" w:hAnsi="Times New Roman"/>
          <w:color w:val="000000" w:themeColor="text1"/>
          <w:szCs w:val="21"/>
          <w14:textFill>
            <w14:solidFill>
              <w14:schemeClr w14:val="tx1"/>
            </w14:solidFill>
          </w14:textFill>
        </w:rPr>
        <w:t>”协同实施，搭</w:t>
      </w:r>
      <w:r>
        <w:rPr>
          <w:rFonts w:hint="eastAsia" w:ascii="Times New Roman" w:hAnsi="Times New Roman"/>
          <w:color w:val="000000" w:themeColor="text1"/>
          <w:szCs w:val="21"/>
          <w14:textFill>
            <w14:solidFill>
              <w14:schemeClr w14:val="tx1"/>
            </w14:solidFill>
          </w14:textFill>
        </w:rPr>
        <w:t>建智慧环保监控平台，</w:t>
      </w:r>
      <w:r>
        <w:rPr>
          <w:rFonts w:hint="eastAsia" w:hAnsi="Times New Roman"/>
          <w:color w:val="000000" w:themeColor="text1"/>
          <w:szCs w:val="21"/>
          <w14:textFill>
            <w14:solidFill>
              <w14:schemeClr w14:val="tx1"/>
            </w14:solidFill>
          </w14:textFill>
        </w:rPr>
        <w:t>规范生产操作，精准物料计量，强化废气收集，选用高效治理技术，推进废液减量化与稳定化处</w:t>
      </w:r>
      <w:r>
        <w:rPr>
          <w:rFonts w:ascii="Times New Roman" w:hAnsi="Times New Roman"/>
          <w:color w:val="000000" w:themeColor="text1"/>
          <w:szCs w:val="21"/>
          <w14:textFill>
            <w14:solidFill>
              <w14:schemeClr w14:val="tx1"/>
            </w14:solidFill>
          </w14:textFill>
        </w:rPr>
        <w:t>理</w:t>
      </w:r>
      <w:r>
        <w:rPr>
          <w:rFonts w:hint="eastAsia" w:ascii="Times New Roman" w:hAnsi="Times New Roman"/>
          <w:color w:val="000000" w:themeColor="text1"/>
          <w:szCs w:val="21"/>
          <w14:textFill>
            <w14:solidFill>
              <w14:schemeClr w14:val="tx1"/>
            </w14:solidFill>
          </w14:textFill>
        </w:rPr>
        <w:t>，优化资源回收，</w:t>
      </w:r>
      <w:r>
        <w:rPr>
          <w:rFonts w:hint="eastAsia" w:hAnsi="Times New Roman"/>
          <w:color w:val="000000" w:themeColor="text1"/>
          <w:szCs w:val="21"/>
          <w14:textFill>
            <w14:solidFill>
              <w14:schemeClr w14:val="tx1"/>
            </w14:solidFill>
          </w14:textFill>
        </w:rPr>
        <w:t>加强设备与现场管理，</w:t>
      </w:r>
      <w:r>
        <w:rPr>
          <w:rFonts w:hint="eastAsia" w:ascii="Times New Roman" w:hAnsi="Times New Roman"/>
          <w:color w:val="000000" w:themeColor="text1"/>
          <w:szCs w:val="21"/>
          <w14:textFill>
            <w14:solidFill>
              <w14:schemeClr w14:val="tx1"/>
            </w14:solidFill>
          </w14:textFill>
        </w:rPr>
        <w:t>提升资源综合利用水平，降低</w:t>
      </w:r>
      <w:r>
        <w:rPr>
          <w:rFonts w:ascii="Times New Roman" w:hAnsi="Times New Roman"/>
          <w:color w:val="000000" w:themeColor="text1"/>
          <w:szCs w:val="21"/>
          <w14:textFill>
            <w14:solidFill>
              <w14:schemeClr w14:val="tx1"/>
            </w14:solidFill>
          </w14:textFill>
        </w:rPr>
        <w:t>VOCs及危险废物产排</w:t>
      </w:r>
      <w:r>
        <w:rPr>
          <w:rFonts w:hint="eastAsia" w:ascii="Times New Roman" w:hAnsi="Times New Roman"/>
          <w:color w:val="000000" w:themeColor="text1"/>
          <w:szCs w:val="21"/>
          <w14:textFill>
            <w14:solidFill>
              <w14:schemeClr w14:val="tx1"/>
            </w14:solidFill>
          </w14:textFill>
        </w:rPr>
        <w:t>。</w:t>
      </w:r>
    </w:p>
    <w:p w14:paraId="269C2369">
      <w:pPr>
        <w:pStyle w:val="237"/>
        <w:numPr>
          <w:ilvl w:val="0"/>
          <w:numId w:val="0"/>
        </w:numPr>
        <w:spacing w:before="156" w:beforeLines="50" w:after="156" w:afterLines="50"/>
        <w:outlineLvl w:val="2"/>
        <w:rPr>
          <w:color w:val="000000" w:themeColor="text1"/>
          <w14:textFill>
            <w14:solidFill>
              <w14:schemeClr w14:val="tx1"/>
            </w14:solidFill>
          </w14:textFill>
        </w:rPr>
      </w:pPr>
      <w:r>
        <w:rPr>
          <w:rFonts w:hint="eastAsia"/>
          <w:color w:val="000000" w:themeColor="text1"/>
          <w14:textFill>
            <w14:solidFill>
              <w14:schemeClr w14:val="tx1"/>
            </w14:solidFill>
          </w14:textFill>
        </w:rPr>
        <w:t>4.6.1 废水</w:t>
      </w:r>
    </w:p>
    <w:p w14:paraId="4F0746FD">
      <w:pPr>
        <w:pStyle w:val="266"/>
        <w:numPr>
          <w:ilvl w:val="3"/>
          <w:numId w:val="0"/>
        </w:numPr>
        <w:ind w:firstLine="420" w:firstLineChars="200"/>
        <w:outlineLvl w:val="9"/>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宜推动水资源循环利用与污染源头削减，配备冲版水循环系统，实现高效过滤与吸附净化，源头削减水资源消耗，实行清污分流，建立中水回用系统，提高废水回用率。</w:t>
      </w:r>
    </w:p>
    <w:p w14:paraId="653B3B90">
      <w:pPr>
        <w:pStyle w:val="237"/>
        <w:numPr>
          <w:ilvl w:val="0"/>
          <w:numId w:val="0"/>
        </w:numPr>
        <w:spacing w:before="156" w:beforeLines="50" w:after="156" w:afterLines="50"/>
        <w:outlineLvl w:val="2"/>
        <w:rPr>
          <w:color w:val="000000" w:themeColor="text1"/>
          <w14:textFill>
            <w14:solidFill>
              <w14:schemeClr w14:val="tx1"/>
            </w14:solidFill>
          </w14:textFill>
        </w:rPr>
      </w:pPr>
      <w:r>
        <w:rPr>
          <w:rFonts w:hint="eastAsia"/>
          <w:color w:val="000000" w:themeColor="text1"/>
          <w14:textFill>
            <w14:solidFill>
              <w14:schemeClr w14:val="tx1"/>
            </w14:solidFill>
          </w14:textFill>
        </w:rPr>
        <w:t>4.6.2 废气</w:t>
      </w:r>
    </w:p>
    <w:p w14:paraId="2C68F37B">
      <w:pPr>
        <w:pStyle w:val="64"/>
        <w:rPr>
          <w:rFonts w:ascii="Times New Roman" w:hAnsi="Times New Roman"/>
          <w:color w:val="000000" w:themeColor="text1"/>
          <w:szCs w:val="21"/>
          <w14:textFill>
            <w14:solidFill>
              <w14:schemeClr w14:val="tx1"/>
            </w14:solidFill>
          </w14:textFill>
        </w:rPr>
      </w:pPr>
      <w:r>
        <w:rPr>
          <w:rFonts w:hint="eastAsia" w:ascii="Times New Roman" w:hAnsi="Times New Roman"/>
          <w:color w:val="000000" w:themeColor="text1"/>
          <w:szCs w:val="21"/>
          <w14:textFill>
            <w14:solidFill>
              <w14:schemeClr w14:val="tx1"/>
            </w14:solidFill>
          </w14:textFill>
        </w:rPr>
        <w:t>宜推动废气收集、治理及设施运维的系统高效升级，推行废气应收尽收、高效治理、智能监控、源头协同的深度治理模式，科学优化治理与节能，减少废气产生及无组织逸散。</w:t>
      </w:r>
    </w:p>
    <w:p w14:paraId="40803EEA">
      <w:pPr>
        <w:pStyle w:val="266"/>
        <w:numPr>
          <w:ilvl w:val="3"/>
          <w:numId w:val="0"/>
        </w:numPr>
        <w:ind w:firstLine="420" w:firstLineChars="200"/>
        <w:jc w:val="both"/>
        <w:outlineLvl w:val="9"/>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强化生产过程密闭与收集。优化集气罩选型布局，推进设备整体密闭排风，配套负压输送系统，保障废气收集效率与稳定性；设置独立的密闭调墨房和原/辅料库房，配备“整体换风+废气收集”系统；合理设置风量，优化排气管路，对风机、管道、阀门等设施定期清理、维护检点，确保废气“</w:t>
      </w:r>
      <w:bookmarkStart w:id="125" w:name="OLE_LINK7"/>
      <w:r>
        <w:rPr>
          <w:rFonts w:hint="eastAsia" w:ascii="Times New Roman"/>
          <w:color w:val="000000" w:themeColor="text1"/>
          <w14:textFill>
            <w14:solidFill>
              <w14:schemeClr w14:val="tx1"/>
            </w14:solidFill>
          </w14:textFill>
        </w:rPr>
        <w:t>收的全、送的到</w:t>
      </w:r>
      <w:bookmarkEnd w:id="125"/>
      <w:r>
        <w:rPr>
          <w:rFonts w:hint="eastAsia" w:ascii="Times New Roman"/>
          <w:color w:val="000000" w:themeColor="text1"/>
          <w14:textFill>
            <w14:solidFill>
              <w14:schemeClr w14:val="tx1"/>
            </w14:solidFill>
          </w14:textFill>
        </w:rPr>
        <w:t>”。</w:t>
      </w:r>
    </w:p>
    <w:p w14:paraId="2A864080">
      <w:pPr>
        <w:pStyle w:val="64"/>
        <w:rPr>
          <w:rFonts w:ascii="Times New Roman" w:hAnsi="Times New Roman"/>
          <w:color w:val="000000" w:themeColor="text1"/>
          <w:szCs w:val="21"/>
          <w14:textFill>
            <w14:solidFill>
              <w14:schemeClr w14:val="tx1"/>
            </w14:solidFill>
          </w14:textFill>
        </w:rPr>
      </w:pPr>
      <w:r>
        <w:rPr>
          <w:rFonts w:hint="eastAsia" w:ascii="Times New Roman"/>
          <w:color w:val="000000" w:themeColor="text1"/>
          <w14:textFill>
            <w14:solidFill>
              <w14:schemeClr w14:val="tx1"/>
            </w14:solidFill>
          </w14:textFill>
        </w:rPr>
        <w:t>结合废气浓度与成分，选用高效、稳定、节能的组合治理技术，提升治理效率，治理设施与生产设备联动启停，实现“治得好、运行稳”，为后续满足特定条件时探索更优环境管理方案奠定基础。</w:t>
      </w:r>
    </w:p>
    <w:p w14:paraId="752AFF14">
      <w:pPr>
        <w:pStyle w:val="64"/>
        <w:rPr>
          <w:rFonts w:ascii="Times New Roman" w:hAnsi="Times New Roman"/>
          <w:color w:val="000000" w:themeColor="text1"/>
          <w:szCs w:val="21"/>
          <w14:textFill>
            <w14:solidFill>
              <w14:schemeClr w14:val="tx1"/>
            </w14:solidFill>
          </w14:textFill>
        </w:rPr>
      </w:pPr>
      <w:r>
        <w:rPr>
          <w:rFonts w:hint="eastAsia" w:ascii="Times New Roman"/>
          <w:color w:val="000000" w:themeColor="text1"/>
          <w14:textFill>
            <w14:solidFill>
              <w14:schemeClr w14:val="tx1"/>
            </w14:solidFill>
          </w14:textFill>
        </w:rPr>
        <w:t>建立分级运维机制，针对吸附剂更换、催化剂活化等核心环节制定标准流程，</w:t>
      </w:r>
      <w:r>
        <w:rPr>
          <w:rFonts w:hint="eastAsia" w:ascii="Times New Roman"/>
          <w:color w:val="000000" w:themeColor="text1"/>
          <w:szCs w:val="21"/>
          <w14:textFill>
            <w14:solidFill>
              <w14:schemeClr w14:val="tx1"/>
            </w14:solidFill>
          </w14:textFill>
        </w:rPr>
        <w:t>配套在线监控系统，实时追踪设施运行参数</w:t>
      </w:r>
      <w:r>
        <w:rPr>
          <w:rFonts w:hint="eastAsia" w:ascii="Times New Roman"/>
          <w:color w:val="000000" w:themeColor="text1"/>
          <w14:textFill>
            <w14:solidFill>
              <w14:schemeClr w14:val="tx1"/>
            </w14:solidFill>
          </w14:textFill>
        </w:rPr>
        <w:t>，保障治理设施稳定达标运行，降低运维成本与故障停机率。</w:t>
      </w:r>
    </w:p>
    <w:p w14:paraId="0D88A5C5">
      <w:pPr>
        <w:pStyle w:val="237"/>
        <w:numPr>
          <w:ilvl w:val="0"/>
          <w:numId w:val="0"/>
        </w:numPr>
        <w:spacing w:before="156" w:beforeLines="50" w:after="156" w:afterLines="50"/>
        <w:outlineLvl w:val="2"/>
        <w:rPr>
          <w:color w:val="000000" w:themeColor="text1"/>
          <w14:textFill>
            <w14:solidFill>
              <w14:schemeClr w14:val="tx1"/>
            </w14:solidFill>
          </w14:textFill>
        </w:rPr>
      </w:pPr>
      <w:r>
        <w:rPr>
          <w:rFonts w:hint="eastAsia"/>
          <w:color w:val="000000" w:themeColor="text1"/>
          <w14:textFill>
            <w14:solidFill>
              <w14:schemeClr w14:val="tx1"/>
            </w14:solidFill>
          </w14:textFill>
        </w:rPr>
        <w:t>4.6.3 噪声</w:t>
      </w:r>
    </w:p>
    <w:p w14:paraId="4E4C21A6">
      <w:pPr>
        <w:pStyle w:val="64"/>
        <w:rPr>
          <w:rFonts w:ascii="Times New Roman" w:hAnsi="Times New Roman"/>
          <w:color w:val="000000" w:themeColor="text1"/>
          <w:szCs w:val="21"/>
          <w14:textFill>
            <w14:solidFill>
              <w14:schemeClr w14:val="tx1"/>
            </w14:solidFill>
          </w14:textFill>
        </w:rPr>
      </w:pPr>
      <w:r>
        <w:rPr>
          <w:rFonts w:hint="eastAsia" w:ascii="Times New Roman" w:hAnsi="Times New Roman"/>
          <w:color w:val="000000" w:themeColor="text1"/>
          <w:szCs w:val="21"/>
          <w14:textFill>
            <w14:solidFill>
              <w14:schemeClr w14:val="tx1"/>
            </w14:solidFill>
          </w14:textFill>
        </w:rPr>
        <w:t>宜通过设备选型、工艺优化、合理布局、隔声设计、个人防护等途径，推行设备低噪化选型、工艺减振降噪改造、厂区声屏障与吸声结构布设、操作时段优化管控，实现噪声源头削减、传播途径阻断和受体防护强化。</w:t>
      </w:r>
    </w:p>
    <w:p w14:paraId="59B3C827">
      <w:pPr>
        <w:pStyle w:val="237"/>
        <w:numPr>
          <w:ilvl w:val="0"/>
          <w:numId w:val="0"/>
        </w:numPr>
        <w:spacing w:before="156" w:beforeLines="50" w:after="156" w:afterLines="50"/>
        <w:outlineLvl w:val="2"/>
        <w:rPr>
          <w:color w:val="000000" w:themeColor="text1"/>
          <w14:textFill>
            <w14:solidFill>
              <w14:schemeClr w14:val="tx1"/>
            </w14:solidFill>
          </w14:textFill>
        </w:rPr>
      </w:pPr>
      <w:r>
        <w:rPr>
          <w:rFonts w:hint="eastAsia"/>
          <w:color w:val="000000" w:themeColor="text1"/>
          <w14:textFill>
            <w14:solidFill>
              <w14:schemeClr w14:val="tx1"/>
            </w14:solidFill>
          </w14:textFill>
        </w:rPr>
        <w:t>4.6.4 固体废物</w:t>
      </w:r>
    </w:p>
    <w:p w14:paraId="61125AC1">
      <w:pPr>
        <w:pStyle w:val="266"/>
        <w:numPr>
          <w:ilvl w:val="3"/>
          <w:numId w:val="0"/>
        </w:numPr>
        <w:ind w:firstLine="420" w:firstLineChars="200"/>
        <w:jc w:val="both"/>
        <w:outlineLvl w:val="9"/>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宜推动工业固体废物与危险废物的减量化、资源化管理。</w:t>
      </w:r>
    </w:p>
    <w:p w14:paraId="19EED55A">
      <w:pPr>
        <w:pStyle w:val="64"/>
        <w:rPr>
          <w:rFonts w:ascii="Times New Roman" w:hAnsi="Times New Roman"/>
          <w:color w:val="000000" w:themeColor="text1"/>
          <w:szCs w:val="21"/>
          <w14:textFill>
            <w14:solidFill>
              <w14:schemeClr w14:val="tx1"/>
            </w14:solidFill>
          </w14:textFill>
        </w:rPr>
      </w:pPr>
      <w:r>
        <w:rPr>
          <w:rFonts w:hint="eastAsia" w:ascii="Times New Roman" w:hAnsi="Times New Roman"/>
          <w:color w:val="000000" w:themeColor="text1"/>
          <w:szCs w:val="21"/>
          <w14:textFill>
            <w14:solidFill>
              <w14:schemeClr w14:val="tx1"/>
            </w14:solidFill>
          </w14:textFill>
        </w:rPr>
        <w:t>推广纸毛回收系统与废纸全自动打包系统，规范收集并集中处理纸毛和废纸，实现资源利用高值化，减少资源浪费与环境污染。</w:t>
      </w:r>
    </w:p>
    <w:p w14:paraId="760F0205">
      <w:pPr>
        <w:pStyle w:val="64"/>
        <w:rPr>
          <w:rFonts w:ascii="Times New Roman" w:hAnsi="Times New Roman"/>
          <w:color w:val="000000" w:themeColor="text1"/>
          <w:szCs w:val="21"/>
          <w14:textFill>
            <w14:solidFill>
              <w14:schemeClr w14:val="tx1"/>
            </w14:solidFill>
          </w14:textFill>
        </w:rPr>
      </w:pPr>
      <w:r>
        <w:rPr>
          <w:rFonts w:hint="eastAsia" w:ascii="Times New Roman" w:hAnsi="Times New Roman"/>
          <w:color w:val="000000" w:themeColor="text1"/>
          <w:szCs w:val="21"/>
          <w14:textFill>
            <w14:solidFill>
              <w14:schemeClr w14:val="tx1"/>
            </w14:solidFill>
          </w14:textFill>
        </w:rPr>
        <w:t>推广擦机布材质优化，降低设备与产品表面损伤风险，减少废擦机布产生量。</w:t>
      </w:r>
    </w:p>
    <w:p w14:paraId="38CD5DFF">
      <w:pPr>
        <w:pStyle w:val="64"/>
        <w:rPr>
          <w:rFonts w:ascii="Times New Roman" w:hAnsi="Times New Roman"/>
          <w:color w:val="000000" w:themeColor="text1"/>
          <w:szCs w:val="21"/>
          <w14:textFill>
            <w14:solidFill>
              <w14:schemeClr w14:val="tx1"/>
            </w14:solidFill>
          </w14:textFill>
        </w:rPr>
      </w:pPr>
      <w:r>
        <w:rPr>
          <w:rFonts w:hint="eastAsia" w:ascii="Times New Roman" w:hAnsi="Times New Roman"/>
          <w:color w:val="000000" w:themeColor="text1"/>
          <w:szCs w:val="21"/>
          <w14:textFill>
            <w14:solidFill>
              <w14:schemeClr w14:val="tx1"/>
            </w14:solidFill>
          </w14:textFill>
        </w:rPr>
        <w:t>推行显影液浓缩/固化设施，投加高效絮凝剂，浓缩废液，固化沉淀物，降低含水率，削减废显影液产生量。</w:t>
      </w:r>
    </w:p>
    <w:p w14:paraId="399BD3EF">
      <w:pPr>
        <w:pStyle w:val="64"/>
        <w:rPr>
          <w:rFonts w:ascii="Times New Roman" w:hAnsi="Times New Roman"/>
          <w:color w:val="000000" w:themeColor="text1"/>
          <w:szCs w:val="21"/>
          <w14:textFill>
            <w14:solidFill>
              <w14:schemeClr w14:val="tx1"/>
            </w14:solidFill>
          </w14:textFill>
        </w:rPr>
      </w:pPr>
      <w:r>
        <w:rPr>
          <w:rFonts w:hint="eastAsia" w:ascii="Times New Roman" w:hAnsi="Times New Roman"/>
          <w:color w:val="000000" w:themeColor="text1"/>
          <w:szCs w:val="21"/>
          <w14:textFill>
            <w14:solidFill>
              <w14:schemeClr w14:val="tx1"/>
            </w14:solidFill>
          </w14:textFill>
        </w:rPr>
        <w:t>推行废专色墨</w:t>
      </w:r>
      <w:r>
        <w:rPr>
          <w:rFonts w:ascii="Times New Roman" w:hAnsi="Times New Roman"/>
          <w:color w:val="000000" w:themeColor="text1"/>
          <w:szCs w:val="21"/>
          <w14:textFill>
            <w14:solidFill>
              <w14:schemeClr w14:val="tx1"/>
            </w14:solidFill>
          </w14:textFill>
        </w:rPr>
        <w:t>分类收集</w:t>
      </w:r>
      <w:r>
        <w:rPr>
          <w:rFonts w:hint="eastAsia" w:ascii="Times New Roman" w:hAnsi="Times New Roman"/>
          <w:color w:val="000000" w:themeColor="text1"/>
          <w:szCs w:val="21"/>
          <w14:textFill>
            <w14:solidFill>
              <w14:schemeClr w14:val="tx1"/>
            </w14:solidFill>
          </w14:textFill>
        </w:rPr>
        <w:t>与复配利用，</w:t>
      </w:r>
      <w:r>
        <w:rPr>
          <w:rFonts w:ascii="Times New Roman" w:hAnsi="Times New Roman"/>
          <w:color w:val="000000" w:themeColor="text1"/>
          <w:szCs w:val="21"/>
          <w14:textFill>
            <w14:solidFill>
              <w14:schemeClr w14:val="tx1"/>
            </w14:solidFill>
          </w14:textFill>
        </w:rPr>
        <w:t>实现废专色墨</w:t>
      </w:r>
      <w:r>
        <w:rPr>
          <w:rFonts w:hint="eastAsia" w:ascii="Times New Roman" w:hAnsi="Times New Roman"/>
          <w:color w:val="000000" w:themeColor="text1"/>
          <w:szCs w:val="21"/>
          <w14:textFill>
            <w14:solidFill>
              <w14:schemeClr w14:val="tx1"/>
            </w14:solidFill>
          </w14:textFill>
        </w:rPr>
        <w:t>的</w:t>
      </w:r>
      <w:r>
        <w:rPr>
          <w:rFonts w:ascii="Times New Roman" w:hAnsi="Times New Roman"/>
          <w:color w:val="000000" w:themeColor="text1"/>
          <w:szCs w:val="21"/>
          <w14:textFill>
            <w14:solidFill>
              <w14:schemeClr w14:val="tx1"/>
            </w14:solidFill>
          </w14:textFill>
        </w:rPr>
        <w:t>资源化再生</w:t>
      </w:r>
      <w:r>
        <w:rPr>
          <w:rFonts w:hint="eastAsia" w:ascii="Times New Roman" w:hAnsi="Times New Roman"/>
          <w:color w:val="000000" w:themeColor="text1"/>
          <w:szCs w:val="21"/>
          <w14:textFill>
            <w14:solidFill>
              <w14:schemeClr w14:val="tx1"/>
            </w14:solidFill>
          </w14:textFill>
        </w:rPr>
        <w:t>，</w:t>
      </w:r>
      <w:r>
        <w:rPr>
          <w:rFonts w:ascii="Times New Roman" w:hAnsi="Times New Roman"/>
          <w:color w:val="000000" w:themeColor="text1"/>
          <w:szCs w:val="21"/>
          <w14:textFill>
            <w14:solidFill>
              <w14:schemeClr w14:val="tx1"/>
            </w14:solidFill>
          </w14:textFill>
        </w:rPr>
        <w:t>源头削减</w:t>
      </w:r>
      <w:r>
        <w:rPr>
          <w:rFonts w:hint="eastAsia" w:ascii="Times New Roman" w:hAnsi="Times New Roman"/>
          <w:color w:val="000000" w:themeColor="text1"/>
          <w:szCs w:val="21"/>
          <w14:textFill>
            <w14:solidFill>
              <w14:schemeClr w14:val="tx1"/>
            </w14:solidFill>
          </w14:textFill>
        </w:rPr>
        <w:t>废墨</w:t>
      </w:r>
      <w:r>
        <w:rPr>
          <w:rFonts w:ascii="Times New Roman" w:hAnsi="Times New Roman"/>
          <w:color w:val="000000" w:themeColor="text1"/>
          <w:szCs w:val="21"/>
          <w14:textFill>
            <w14:solidFill>
              <w14:schemeClr w14:val="tx1"/>
            </w14:solidFill>
          </w14:textFill>
        </w:rPr>
        <w:t>产生量。</w:t>
      </w:r>
    </w:p>
    <w:p w14:paraId="2A1E3890">
      <w:pPr>
        <w:pStyle w:val="237"/>
        <w:numPr>
          <w:ilvl w:val="0"/>
          <w:numId w:val="0"/>
        </w:numPr>
        <w:spacing w:before="156" w:beforeLines="50" w:after="156" w:afterLines="50"/>
        <w:rPr>
          <w:color w:val="000000" w:themeColor="text1"/>
          <w14:textFill>
            <w14:solidFill>
              <w14:schemeClr w14:val="tx1"/>
            </w14:solidFill>
          </w14:textFill>
        </w:rPr>
      </w:pPr>
      <w:r>
        <w:rPr>
          <w:rFonts w:hint="eastAsia"/>
          <w:color w:val="000000" w:themeColor="text1"/>
          <w14:textFill>
            <w14:solidFill>
              <w14:schemeClr w14:val="tx1"/>
            </w14:solidFill>
          </w14:textFill>
        </w:rPr>
        <w:t>4.7 管理</w:t>
      </w:r>
    </w:p>
    <w:p w14:paraId="31AC6143">
      <w:pPr>
        <w:pStyle w:val="266"/>
        <w:numPr>
          <w:ilvl w:val="3"/>
          <w:numId w:val="0"/>
        </w:numPr>
        <w:ind w:firstLine="420" w:firstLineChars="200"/>
        <w:jc w:val="both"/>
        <w:outlineLvl w:val="9"/>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宜将清洁生产纳入中长期发展规划，采</w:t>
      </w:r>
      <w:r>
        <w:rPr>
          <w:rFonts w:ascii="Times New Roman"/>
          <w:color w:val="000000" w:themeColor="text1"/>
          <w14:textFill>
            <w14:solidFill>
              <w14:schemeClr w14:val="tx1"/>
            </w14:solidFill>
          </w14:textFill>
        </w:rPr>
        <w:t>用数据驱动决策与行动，</w:t>
      </w:r>
      <w:r>
        <w:rPr>
          <w:rFonts w:hint="eastAsia" w:ascii="Times New Roman"/>
          <w:color w:val="000000" w:themeColor="text1"/>
          <w14:textFill>
            <w14:solidFill>
              <w14:schemeClr w14:val="tx1"/>
            </w14:solidFill>
          </w14:textFill>
        </w:rPr>
        <w:t>确立绿色领导力。</w:t>
      </w:r>
    </w:p>
    <w:p w14:paraId="54E2096B">
      <w:pPr>
        <w:pStyle w:val="266"/>
        <w:numPr>
          <w:ilvl w:val="3"/>
          <w:numId w:val="0"/>
        </w:numPr>
        <w:ind w:firstLine="420" w:firstLineChars="200"/>
        <w:jc w:val="both"/>
        <w:outlineLvl w:val="9"/>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构建</w:t>
      </w:r>
      <w:r>
        <w:rPr>
          <w:rFonts w:ascii="Times New Roman"/>
          <w:color w:val="000000" w:themeColor="text1"/>
          <w14:textFill>
            <w14:solidFill>
              <w14:schemeClr w14:val="tx1"/>
            </w14:solidFill>
          </w14:textFill>
        </w:rPr>
        <w:t>和部署定制高精准的数字化工具</w:t>
      </w:r>
      <w:r>
        <w:rPr>
          <w:rFonts w:hint="eastAsia" w:ascii="Times New Roman"/>
          <w:color w:val="000000" w:themeColor="text1"/>
          <w14:textFill>
            <w14:solidFill>
              <w14:schemeClr w14:val="tx1"/>
            </w14:solidFill>
          </w14:textFill>
        </w:rPr>
        <w:t>，集成智能管理平台与清洁生产管理体系，融入AI技术赋能生产全流程，</w:t>
      </w:r>
      <w:r>
        <w:rPr>
          <w:rFonts w:ascii="Times New Roman"/>
          <w:color w:val="000000" w:themeColor="text1"/>
          <w14:textFill>
            <w14:solidFill>
              <w14:schemeClr w14:val="tx1"/>
            </w14:solidFill>
          </w14:textFill>
        </w:rPr>
        <w:t>对印刷生产过程、管理流程等进行全面优化升级，</w:t>
      </w:r>
      <w:r>
        <w:rPr>
          <w:rFonts w:hint="eastAsia" w:ascii="Times New Roman"/>
          <w:color w:val="000000" w:themeColor="text1"/>
          <w14:textFill>
            <w14:solidFill>
              <w14:schemeClr w14:val="tx1"/>
            </w14:solidFill>
          </w14:textFill>
        </w:rPr>
        <w:t>开展常态化清洁生产，</w:t>
      </w:r>
      <w:r>
        <w:rPr>
          <w:rFonts w:ascii="Times New Roman"/>
          <w:color w:val="000000" w:themeColor="text1"/>
          <w14:textFill>
            <w14:solidFill>
              <w14:schemeClr w14:val="tx1"/>
            </w14:solidFill>
          </w14:textFill>
        </w:rPr>
        <w:t>实现</w:t>
      </w:r>
      <w:r>
        <w:rPr>
          <w:rFonts w:hint="eastAsia" w:ascii="Times New Roman"/>
          <w:color w:val="000000" w:themeColor="text1"/>
          <w14:textFill>
            <w14:solidFill>
              <w14:schemeClr w14:val="tx1"/>
            </w14:solidFill>
          </w14:textFill>
        </w:rPr>
        <w:t>生产运行的</w:t>
      </w:r>
      <w:r>
        <w:rPr>
          <w:rFonts w:ascii="Times New Roman"/>
          <w:color w:val="000000" w:themeColor="text1"/>
          <w14:textFill>
            <w14:solidFill>
              <w14:schemeClr w14:val="tx1"/>
            </w14:solidFill>
          </w14:textFill>
        </w:rPr>
        <w:t>自主</w:t>
      </w:r>
      <w:r>
        <w:rPr>
          <w:rFonts w:hint="eastAsia" w:ascii="Times New Roman"/>
          <w:color w:val="000000" w:themeColor="text1"/>
          <w14:textFill>
            <w14:solidFill>
              <w14:schemeClr w14:val="tx1"/>
            </w14:solidFill>
          </w14:textFill>
        </w:rPr>
        <w:t>化、精准化和高效化。</w:t>
      </w:r>
    </w:p>
    <w:p w14:paraId="646CC3C0">
      <w:pPr>
        <w:pStyle w:val="266"/>
        <w:numPr>
          <w:ilvl w:val="3"/>
          <w:numId w:val="0"/>
        </w:numPr>
        <w:ind w:firstLine="420" w:firstLineChars="200"/>
        <w:jc w:val="both"/>
        <w:outlineLvl w:val="9"/>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协同供应链，培育绿色文化，开展信息公开与交流，提升核心竞争力</w:t>
      </w:r>
      <w:r>
        <w:rPr>
          <w:rFonts w:ascii="Times New Roman"/>
          <w:color w:val="000000" w:themeColor="text1"/>
          <w14:textFill>
            <w14:solidFill>
              <w14:schemeClr w14:val="tx1"/>
            </w14:solidFill>
          </w14:textFill>
        </w:rPr>
        <w:t>。</w:t>
      </w:r>
    </w:p>
    <w:p w14:paraId="3B9E9BFB">
      <w:pPr>
        <w:pStyle w:val="237"/>
        <w:numPr>
          <w:ilvl w:val="0"/>
          <w:numId w:val="0"/>
        </w:numPr>
        <w:spacing w:before="156" w:beforeLines="50" w:after="156" w:afterLines="50"/>
        <w:outlineLvl w:val="2"/>
        <w:rPr>
          <w:color w:val="000000" w:themeColor="text1"/>
          <w14:textFill>
            <w14:solidFill>
              <w14:schemeClr w14:val="tx1"/>
            </w14:solidFill>
          </w14:textFill>
        </w:rPr>
      </w:pPr>
      <w:r>
        <w:rPr>
          <w:rFonts w:hint="eastAsia"/>
          <w:color w:val="000000" w:themeColor="text1"/>
          <w14:textFill>
            <w14:solidFill>
              <w14:schemeClr w14:val="tx1"/>
            </w14:solidFill>
          </w14:textFill>
        </w:rPr>
        <w:t>4.7.1 智能管理</w:t>
      </w:r>
    </w:p>
    <w:p w14:paraId="4ED2AFFE">
      <w:pPr>
        <w:pStyle w:val="266"/>
        <w:numPr>
          <w:ilvl w:val="3"/>
          <w:numId w:val="0"/>
        </w:numPr>
        <w:ind w:firstLine="420" w:firstLineChars="200"/>
        <w:jc w:val="both"/>
        <w:outlineLvl w:val="9"/>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宜推动计划制订与执行管理的数字化、精细化升级。</w:t>
      </w:r>
    </w:p>
    <w:p w14:paraId="0D20D9BC">
      <w:pPr>
        <w:pStyle w:val="266"/>
        <w:numPr>
          <w:ilvl w:val="3"/>
          <w:numId w:val="0"/>
        </w:numPr>
        <w:ind w:firstLine="420" w:firstLineChars="200"/>
        <w:jc w:val="both"/>
        <w:outlineLvl w:val="9"/>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计划制订管理宜配备ERP系统，</w:t>
      </w:r>
      <w:r>
        <w:rPr>
          <w:rFonts w:ascii="Times New Roman"/>
          <w:color w:val="000000" w:themeColor="text1"/>
          <w14:textFill>
            <w14:solidFill>
              <w14:schemeClr w14:val="tx1"/>
            </w14:solidFill>
          </w14:textFill>
        </w:rPr>
        <w:t>整合订单</w:t>
      </w:r>
      <w:r>
        <w:rPr>
          <w:rFonts w:hint="eastAsia" w:ascii="Times New Roman"/>
          <w:color w:val="000000" w:themeColor="text1"/>
          <w14:textFill>
            <w14:solidFill>
              <w14:schemeClr w14:val="tx1"/>
            </w14:solidFill>
          </w14:textFill>
        </w:rPr>
        <w:t>、</w:t>
      </w:r>
      <w:r>
        <w:rPr>
          <w:rFonts w:ascii="Times New Roman"/>
          <w:color w:val="000000" w:themeColor="text1"/>
          <w14:textFill>
            <w14:solidFill>
              <w14:schemeClr w14:val="tx1"/>
            </w14:solidFill>
          </w14:textFill>
        </w:rPr>
        <w:t>生产</w:t>
      </w:r>
      <w:r>
        <w:rPr>
          <w:rFonts w:hint="eastAsia" w:ascii="Times New Roman"/>
          <w:color w:val="000000" w:themeColor="text1"/>
          <w14:textFill>
            <w14:solidFill>
              <w14:schemeClr w14:val="tx1"/>
            </w14:solidFill>
          </w14:textFill>
        </w:rPr>
        <w:t>、</w:t>
      </w:r>
      <w:r>
        <w:rPr>
          <w:rFonts w:ascii="Times New Roman"/>
          <w:color w:val="000000" w:themeColor="text1"/>
          <w14:textFill>
            <w14:solidFill>
              <w14:schemeClr w14:val="tx1"/>
            </w14:solidFill>
          </w14:textFill>
        </w:rPr>
        <w:t>采购</w:t>
      </w:r>
      <w:r>
        <w:rPr>
          <w:rFonts w:hint="eastAsia" w:ascii="Times New Roman"/>
          <w:color w:val="000000" w:themeColor="text1"/>
          <w14:textFill>
            <w14:solidFill>
              <w14:schemeClr w14:val="tx1"/>
            </w14:solidFill>
          </w14:textFill>
        </w:rPr>
        <w:t>、</w:t>
      </w:r>
      <w:r>
        <w:rPr>
          <w:rFonts w:ascii="Times New Roman"/>
          <w:color w:val="000000" w:themeColor="text1"/>
          <w14:textFill>
            <w14:solidFill>
              <w14:schemeClr w14:val="tx1"/>
            </w14:solidFill>
          </w14:textFill>
        </w:rPr>
        <w:t>库存</w:t>
      </w:r>
      <w:r>
        <w:rPr>
          <w:rFonts w:hint="eastAsia" w:ascii="Times New Roman"/>
          <w:color w:val="000000" w:themeColor="text1"/>
          <w14:textFill>
            <w14:solidFill>
              <w14:schemeClr w14:val="tx1"/>
            </w14:solidFill>
          </w14:textFill>
        </w:rPr>
        <w:t>、</w:t>
      </w:r>
      <w:r>
        <w:rPr>
          <w:rFonts w:ascii="Times New Roman"/>
          <w:color w:val="000000" w:themeColor="text1"/>
          <w14:textFill>
            <w14:solidFill>
              <w14:schemeClr w14:val="tx1"/>
            </w14:solidFill>
          </w14:textFill>
        </w:rPr>
        <w:t>财务</w:t>
      </w:r>
      <w:r>
        <w:rPr>
          <w:rFonts w:hint="eastAsia" w:ascii="Times New Roman"/>
          <w:color w:val="000000" w:themeColor="text1"/>
          <w14:textFill>
            <w14:solidFill>
              <w14:schemeClr w14:val="tx1"/>
            </w14:solidFill>
          </w14:textFill>
        </w:rPr>
        <w:t>、</w:t>
      </w:r>
      <w:r>
        <w:rPr>
          <w:rFonts w:ascii="Times New Roman"/>
          <w:color w:val="000000" w:themeColor="text1"/>
          <w14:textFill>
            <w14:solidFill>
              <w14:schemeClr w14:val="tx1"/>
            </w14:solidFill>
          </w14:textFill>
        </w:rPr>
        <w:t>客户等全</w:t>
      </w:r>
      <w:r>
        <w:rPr>
          <w:rFonts w:hint="eastAsia" w:ascii="Times New Roman"/>
          <w:color w:val="000000" w:themeColor="text1"/>
          <w14:textFill>
            <w14:solidFill>
              <w14:schemeClr w14:val="tx1"/>
            </w14:solidFill>
          </w14:textFill>
        </w:rPr>
        <w:t>流程</w:t>
      </w:r>
      <w:r>
        <w:rPr>
          <w:rFonts w:ascii="Times New Roman"/>
          <w:color w:val="000000" w:themeColor="text1"/>
          <w14:textFill>
            <w14:solidFill>
              <w14:schemeClr w14:val="tx1"/>
            </w14:solidFill>
          </w14:textFill>
        </w:rPr>
        <w:t>数据</w:t>
      </w:r>
      <w:r>
        <w:rPr>
          <w:rFonts w:hint="eastAsia" w:ascii="Times New Roman"/>
          <w:color w:val="000000" w:themeColor="text1"/>
          <w14:textFill>
            <w14:solidFill>
              <w14:schemeClr w14:val="tx1"/>
            </w14:solidFill>
          </w14:textFill>
        </w:rPr>
        <w:t>，</w:t>
      </w:r>
      <w:r>
        <w:rPr>
          <w:rFonts w:ascii="Times New Roman"/>
          <w:color w:val="000000" w:themeColor="text1"/>
          <w14:textFill>
            <w14:solidFill>
              <w14:schemeClr w14:val="tx1"/>
            </w14:solidFill>
          </w14:textFill>
        </w:rPr>
        <w:t>实现从设计到生产的数字化无缝衔接</w:t>
      </w:r>
      <w:r>
        <w:rPr>
          <w:rFonts w:hint="eastAsia" w:ascii="Times New Roman"/>
          <w:color w:val="000000" w:themeColor="text1"/>
          <w14:textFill>
            <w14:solidFill>
              <w14:schemeClr w14:val="tx1"/>
            </w14:solidFill>
          </w14:textFill>
        </w:rPr>
        <w:t>与可控，</w:t>
      </w:r>
      <w:r>
        <w:rPr>
          <w:rFonts w:ascii="Times New Roman"/>
          <w:color w:val="000000" w:themeColor="text1"/>
          <w14:textFill>
            <w14:solidFill>
              <w14:schemeClr w14:val="tx1"/>
            </w14:solidFill>
          </w14:textFill>
        </w:rPr>
        <w:t>消除订单管理混乱</w:t>
      </w:r>
      <w:r>
        <w:rPr>
          <w:rFonts w:hint="eastAsia" w:ascii="Times New Roman"/>
          <w:color w:val="000000" w:themeColor="text1"/>
          <w14:textFill>
            <w14:solidFill>
              <w14:schemeClr w14:val="tx1"/>
            </w14:solidFill>
          </w14:textFill>
        </w:rPr>
        <w:t>、</w:t>
      </w:r>
      <w:r>
        <w:rPr>
          <w:rFonts w:ascii="Times New Roman"/>
          <w:color w:val="000000" w:themeColor="text1"/>
          <w14:textFill>
            <w14:solidFill>
              <w14:schemeClr w14:val="tx1"/>
            </w14:solidFill>
          </w14:textFill>
        </w:rPr>
        <w:t>流程失控等</w:t>
      </w:r>
      <w:r>
        <w:rPr>
          <w:rFonts w:hint="eastAsia" w:ascii="Times New Roman"/>
          <w:color w:val="000000" w:themeColor="text1"/>
          <w14:textFill>
            <w14:solidFill>
              <w14:schemeClr w14:val="tx1"/>
            </w14:solidFill>
          </w14:textFill>
        </w:rPr>
        <w:t>弊端，</w:t>
      </w:r>
      <w:r>
        <w:rPr>
          <w:rFonts w:ascii="Times New Roman"/>
          <w:color w:val="000000" w:themeColor="text1"/>
          <w14:textFill>
            <w14:solidFill>
              <w14:schemeClr w14:val="tx1"/>
            </w14:solidFill>
          </w14:textFill>
        </w:rPr>
        <w:t>精准</w:t>
      </w:r>
      <w:r>
        <w:rPr>
          <w:rFonts w:hint="eastAsia" w:ascii="Times New Roman"/>
          <w:color w:val="000000" w:themeColor="text1"/>
          <w14:textFill>
            <w14:solidFill>
              <w14:schemeClr w14:val="tx1"/>
            </w14:solidFill>
          </w14:textFill>
        </w:rPr>
        <w:t>管控</w:t>
      </w:r>
      <w:r>
        <w:rPr>
          <w:rFonts w:ascii="Times New Roman"/>
          <w:color w:val="000000" w:themeColor="text1"/>
          <w14:textFill>
            <w14:solidFill>
              <w14:schemeClr w14:val="tx1"/>
            </w14:solidFill>
          </w14:textFill>
        </w:rPr>
        <w:t>成本</w:t>
      </w:r>
      <w:r>
        <w:rPr>
          <w:rFonts w:hint="eastAsia" w:ascii="Times New Roman"/>
          <w:color w:val="000000" w:themeColor="text1"/>
          <w14:textFill>
            <w14:solidFill>
              <w14:schemeClr w14:val="tx1"/>
            </w14:solidFill>
          </w14:textFill>
        </w:rPr>
        <w:t>，全面</w:t>
      </w:r>
      <w:r>
        <w:rPr>
          <w:rFonts w:ascii="Times New Roman"/>
          <w:color w:val="000000" w:themeColor="text1"/>
          <w14:textFill>
            <w14:solidFill>
              <w14:schemeClr w14:val="tx1"/>
            </w14:solidFill>
          </w14:textFill>
        </w:rPr>
        <w:t>提升</w:t>
      </w:r>
      <w:r>
        <w:rPr>
          <w:rFonts w:hint="eastAsia" w:ascii="Times New Roman"/>
          <w:color w:val="000000" w:themeColor="text1"/>
          <w14:textFill>
            <w14:solidFill>
              <w14:schemeClr w14:val="tx1"/>
            </w14:solidFill>
          </w14:textFill>
        </w:rPr>
        <w:t>全流程</w:t>
      </w:r>
      <w:r>
        <w:rPr>
          <w:rFonts w:ascii="Times New Roman"/>
          <w:color w:val="000000" w:themeColor="text1"/>
          <w14:textFill>
            <w14:solidFill>
              <w14:schemeClr w14:val="tx1"/>
            </w14:solidFill>
          </w14:textFill>
        </w:rPr>
        <w:t>协同效率。</w:t>
      </w:r>
    </w:p>
    <w:p w14:paraId="7F1D0D1C">
      <w:pPr>
        <w:pStyle w:val="266"/>
        <w:numPr>
          <w:ilvl w:val="3"/>
          <w:numId w:val="0"/>
        </w:numPr>
        <w:ind w:firstLine="420" w:firstLineChars="200"/>
        <w:jc w:val="both"/>
        <w:outlineLvl w:val="9"/>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计划执行管理宜配备MES系统，落实生产计划，实现</w:t>
      </w:r>
      <w:r>
        <w:rPr>
          <w:rFonts w:ascii="Times New Roman"/>
          <w:color w:val="000000" w:themeColor="text1"/>
          <w14:textFill>
            <w14:solidFill>
              <w14:schemeClr w14:val="tx1"/>
            </w14:solidFill>
          </w14:textFill>
        </w:rPr>
        <w:t>物料领用消耗</w:t>
      </w:r>
      <w:r>
        <w:rPr>
          <w:rFonts w:hint="eastAsia" w:ascii="Times New Roman"/>
          <w:color w:val="000000" w:themeColor="text1"/>
          <w14:textFill>
            <w14:solidFill>
              <w14:schemeClr w14:val="tx1"/>
            </w14:solidFill>
          </w14:textFill>
        </w:rPr>
        <w:t>全程</w:t>
      </w:r>
      <w:r>
        <w:rPr>
          <w:rFonts w:ascii="Times New Roman"/>
          <w:color w:val="000000" w:themeColor="text1"/>
          <w14:textFill>
            <w14:solidFill>
              <w14:schemeClr w14:val="tx1"/>
            </w14:solidFill>
          </w14:textFill>
        </w:rPr>
        <w:t>追踪</w:t>
      </w:r>
      <w:r>
        <w:rPr>
          <w:rFonts w:hint="eastAsia" w:ascii="Times New Roman"/>
          <w:color w:val="000000" w:themeColor="text1"/>
          <w14:textFill>
            <w14:solidFill>
              <w14:schemeClr w14:val="tx1"/>
            </w14:solidFill>
          </w14:textFill>
        </w:rPr>
        <w:t>、</w:t>
      </w:r>
      <w:r>
        <w:rPr>
          <w:rFonts w:ascii="Times New Roman"/>
          <w:color w:val="000000" w:themeColor="text1"/>
          <w14:textFill>
            <w14:solidFill>
              <w14:schemeClr w14:val="tx1"/>
            </w14:solidFill>
          </w14:textFill>
        </w:rPr>
        <w:t>车间现场实时调度</w:t>
      </w:r>
      <w:r>
        <w:rPr>
          <w:rFonts w:hint="eastAsia" w:ascii="Times New Roman"/>
          <w:color w:val="000000" w:themeColor="text1"/>
          <w14:textFill>
            <w14:solidFill>
              <w14:schemeClr w14:val="tx1"/>
            </w14:solidFill>
          </w14:textFill>
        </w:rPr>
        <w:t>、</w:t>
      </w:r>
      <w:r>
        <w:rPr>
          <w:rFonts w:ascii="Times New Roman"/>
          <w:color w:val="000000" w:themeColor="text1"/>
          <w14:textFill>
            <w14:solidFill>
              <w14:schemeClr w14:val="tx1"/>
            </w14:solidFill>
          </w14:textFill>
        </w:rPr>
        <w:t>生产过程</w:t>
      </w:r>
      <w:r>
        <w:rPr>
          <w:rFonts w:hint="eastAsia" w:ascii="Times New Roman"/>
          <w:color w:val="000000" w:themeColor="text1"/>
          <w14:textFill>
            <w14:solidFill>
              <w14:schemeClr w14:val="tx1"/>
            </w14:solidFill>
          </w14:textFill>
        </w:rPr>
        <w:t>及设备状态</w:t>
      </w:r>
      <w:r>
        <w:rPr>
          <w:rFonts w:ascii="Times New Roman"/>
          <w:color w:val="000000" w:themeColor="text1"/>
          <w14:textFill>
            <w14:solidFill>
              <w14:schemeClr w14:val="tx1"/>
            </w14:solidFill>
          </w14:textFill>
        </w:rPr>
        <w:t>监控追溯</w:t>
      </w:r>
      <w:r>
        <w:rPr>
          <w:rFonts w:hint="eastAsia" w:ascii="Times New Roman"/>
          <w:color w:val="000000" w:themeColor="text1"/>
          <w14:textFill>
            <w14:solidFill>
              <w14:schemeClr w14:val="tx1"/>
            </w14:solidFill>
          </w14:textFill>
        </w:rPr>
        <w:t>、数据</w:t>
      </w:r>
      <w:r>
        <w:rPr>
          <w:rFonts w:ascii="Times New Roman"/>
          <w:color w:val="000000" w:themeColor="text1"/>
          <w14:textFill>
            <w14:solidFill>
              <w14:schemeClr w14:val="tx1"/>
            </w14:solidFill>
          </w14:textFill>
        </w:rPr>
        <w:t>自动采集</w:t>
      </w:r>
      <w:r>
        <w:rPr>
          <w:rFonts w:hint="eastAsia" w:ascii="Times New Roman"/>
          <w:color w:val="000000" w:themeColor="text1"/>
          <w14:textFill>
            <w14:solidFill>
              <w14:schemeClr w14:val="tx1"/>
            </w14:solidFill>
          </w14:textFill>
        </w:rPr>
        <w:t>、</w:t>
      </w:r>
      <w:r>
        <w:rPr>
          <w:rFonts w:ascii="Times New Roman"/>
          <w:color w:val="000000" w:themeColor="text1"/>
          <w14:textFill>
            <w14:solidFill>
              <w14:schemeClr w14:val="tx1"/>
            </w14:solidFill>
          </w14:textFill>
        </w:rPr>
        <w:t>质</w:t>
      </w:r>
      <w:r>
        <w:rPr>
          <w:rFonts w:hint="eastAsia" w:ascii="Times New Roman"/>
          <w:color w:val="000000" w:themeColor="text1"/>
          <w14:textFill>
            <w14:solidFill>
              <w14:schemeClr w14:val="tx1"/>
            </w14:solidFill>
          </w14:textFill>
        </w:rPr>
        <w:t>量在线</w:t>
      </w:r>
      <w:r>
        <w:rPr>
          <w:rFonts w:ascii="Times New Roman"/>
          <w:color w:val="000000" w:themeColor="text1"/>
          <w14:textFill>
            <w14:solidFill>
              <w14:schemeClr w14:val="tx1"/>
            </w14:solidFill>
          </w14:textFill>
        </w:rPr>
        <w:t>检</w:t>
      </w:r>
      <w:r>
        <w:rPr>
          <w:rFonts w:hint="eastAsia" w:ascii="Times New Roman"/>
          <w:color w:val="000000" w:themeColor="text1"/>
          <w14:textFill>
            <w14:solidFill>
              <w14:schemeClr w14:val="tx1"/>
            </w14:solidFill>
          </w14:textFill>
        </w:rPr>
        <w:t>测</w:t>
      </w:r>
      <w:r>
        <w:rPr>
          <w:rFonts w:ascii="Times New Roman"/>
          <w:color w:val="000000" w:themeColor="text1"/>
          <w14:textFill>
            <w14:solidFill>
              <w14:schemeClr w14:val="tx1"/>
            </w14:solidFill>
          </w14:textFill>
        </w:rPr>
        <w:t>分析</w:t>
      </w:r>
      <w:r>
        <w:rPr>
          <w:rFonts w:hint="eastAsia" w:ascii="Times New Roman"/>
          <w:color w:val="000000" w:themeColor="text1"/>
          <w14:textFill>
            <w14:solidFill>
              <w14:schemeClr w14:val="tx1"/>
            </w14:solidFill>
          </w14:textFill>
        </w:rPr>
        <w:t>，有效衔接</w:t>
      </w:r>
      <w:r>
        <w:rPr>
          <w:rFonts w:ascii="Times New Roman"/>
          <w:color w:val="000000" w:themeColor="text1"/>
          <w14:textFill>
            <w14:solidFill>
              <w14:schemeClr w14:val="tx1"/>
            </w14:solidFill>
          </w14:textFill>
        </w:rPr>
        <w:t>顶层管理与底层生产</w:t>
      </w:r>
      <w:r>
        <w:rPr>
          <w:rFonts w:hint="eastAsia" w:ascii="Times New Roman"/>
          <w:color w:val="000000" w:themeColor="text1"/>
          <w14:textFill>
            <w14:solidFill>
              <w14:schemeClr w14:val="tx1"/>
            </w14:solidFill>
          </w14:textFill>
        </w:rPr>
        <w:t>，高效完成生产任务。</w:t>
      </w:r>
    </w:p>
    <w:p w14:paraId="188CDA12">
      <w:pPr>
        <w:pStyle w:val="237"/>
        <w:numPr>
          <w:ilvl w:val="0"/>
          <w:numId w:val="0"/>
        </w:numPr>
        <w:spacing w:before="156" w:beforeLines="50" w:after="156" w:afterLines="50"/>
        <w:outlineLvl w:val="2"/>
        <w:rPr>
          <w:color w:val="000000" w:themeColor="text1"/>
          <w14:textFill>
            <w14:solidFill>
              <w14:schemeClr w14:val="tx1"/>
            </w14:solidFill>
          </w14:textFill>
        </w:rPr>
      </w:pPr>
      <w:r>
        <w:rPr>
          <w:rFonts w:hint="eastAsia"/>
          <w:color w:val="000000" w:themeColor="text1"/>
          <w14:textFill>
            <w14:solidFill>
              <w14:schemeClr w14:val="tx1"/>
            </w14:solidFill>
          </w14:textFill>
        </w:rPr>
        <w:t>4.7.2 清洁生产管理</w:t>
      </w:r>
    </w:p>
    <w:p w14:paraId="6E96916B">
      <w:pPr>
        <w:pStyle w:val="64"/>
        <w:rPr>
          <w:rFonts w:ascii="Times New Roman" w:hAns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宜</w:t>
      </w:r>
      <w:r>
        <w:rPr>
          <w:rFonts w:hint="eastAsia" w:ascii="Times New Roman" w:hAnsi="Times New Roman"/>
          <w:color w:val="000000" w:themeColor="text1"/>
          <w:szCs w:val="21"/>
          <w14:textFill>
            <w14:solidFill>
              <w14:schemeClr w14:val="tx1"/>
            </w14:solidFill>
          </w14:textFill>
        </w:rPr>
        <w:t>配备专职环境管理机构，制定并执行清洁生产管理制度及奖惩机制，建立质量、环境、能源管理体系并通过认证，加强计量器具配备，规范环境监测，完善台账记录，搭建信息化管理平台，推行绿色制造模式，全面构建高效规范的清洁生产管理体系，持续开展清洁生产。</w:t>
      </w:r>
    </w:p>
    <w:p w14:paraId="2155AE82">
      <w:pPr>
        <w:pStyle w:val="237"/>
        <w:numPr>
          <w:ilvl w:val="0"/>
          <w:numId w:val="0"/>
        </w:numPr>
        <w:spacing w:before="156" w:beforeLines="50" w:after="156" w:afterLines="50"/>
        <w:rPr>
          <w:color w:val="000000" w:themeColor="text1"/>
          <w14:textFill>
            <w14:solidFill>
              <w14:schemeClr w14:val="tx1"/>
            </w14:solidFill>
          </w14:textFill>
        </w:rPr>
      </w:pPr>
      <w:r>
        <w:rPr>
          <w:rFonts w:hint="eastAsia"/>
          <w:color w:val="000000" w:themeColor="text1"/>
          <w14:textFill>
            <w14:solidFill>
              <w14:schemeClr w14:val="tx1"/>
            </w14:solidFill>
          </w14:textFill>
        </w:rPr>
        <w:t>4.8 员工</w:t>
      </w:r>
    </w:p>
    <w:p w14:paraId="6F1475C9">
      <w:pPr>
        <w:pStyle w:val="64"/>
        <w:rPr>
          <w:rFonts w:ascii="Times New Roman" w:hAnsi="Times New Roman"/>
          <w:color w:val="000000" w:themeColor="text1"/>
          <w:szCs w:val="21"/>
          <w14:textFill>
            <w14:solidFill>
              <w14:schemeClr w14:val="tx1"/>
            </w14:solidFill>
          </w14:textFill>
        </w:rPr>
      </w:pPr>
      <w:r>
        <w:rPr>
          <w:rFonts w:hint="eastAsia" w:ascii="Times New Roman" w:hAnsi="Times New Roman"/>
          <w:color w:val="000000" w:themeColor="text1"/>
          <w:szCs w:val="21"/>
          <w14:textFill>
            <w14:solidFill>
              <w14:schemeClr w14:val="tx1"/>
            </w14:solidFill>
          </w14:textFill>
        </w:rPr>
        <w:t>宜系统开展清洁生产理念与操作技能培训，鼓励员工主动识别并参与工艺优化与物料节约实践，从“意识与文化、知识与技能、机制与激励”全方位提升员工清洁生产水平，将一线员工转化为清洁生产的核心执行者与持续改进的推动力。</w:t>
      </w:r>
    </w:p>
    <w:p w14:paraId="7EF78193">
      <w:pPr>
        <w:pStyle w:val="237"/>
        <w:spacing w:before="312" w:after="312"/>
        <w:outlineLvl w:val="0"/>
        <w:rPr>
          <w:color w:val="000000" w:themeColor="text1"/>
          <w14:textFill>
            <w14:solidFill>
              <w14:schemeClr w14:val="tx1"/>
            </w14:solidFill>
          </w14:textFill>
        </w:rPr>
      </w:pPr>
      <w:bookmarkStart w:id="126" w:name="_Toc29860"/>
      <w:r>
        <w:rPr>
          <w:rFonts w:hint="eastAsia"/>
          <w:color w:val="000000" w:themeColor="text1"/>
          <w14:textFill>
            <w14:solidFill>
              <w14:schemeClr w14:val="tx1"/>
            </w14:solidFill>
          </w14:textFill>
        </w:rPr>
        <w:t>清洁生产水平核查</w:t>
      </w:r>
      <w:bookmarkEnd w:id="126"/>
    </w:p>
    <w:p w14:paraId="23FC0992">
      <w:pPr>
        <w:pStyle w:val="64"/>
        <w:rPr>
          <w:rFonts w:ascii="Times New Roman" w:hAnsi="Times New Roman"/>
          <w:color w:val="000000" w:themeColor="text1"/>
          <w:szCs w:val="21"/>
          <w14:textFill>
            <w14:solidFill>
              <w14:schemeClr w14:val="tx1"/>
            </w14:solidFill>
          </w14:textFill>
        </w:rPr>
      </w:pPr>
      <w:r>
        <w:rPr>
          <w:rFonts w:hint="eastAsia" w:ascii="Times New Roman" w:hAnsi="Times New Roman"/>
          <w:color w:val="000000" w:themeColor="text1"/>
          <w:szCs w:val="21"/>
          <w14:textFill>
            <w14:solidFill>
              <w14:schemeClr w14:val="tx1"/>
            </w14:solidFill>
          </w14:textFill>
        </w:rPr>
        <w:t>企业宜定期开展清洁生产水平核查，相关工作开展可参照附录进行。</w:t>
      </w:r>
    </w:p>
    <w:p w14:paraId="50990129">
      <w:pPr>
        <w:pStyle w:val="64"/>
        <w:rPr>
          <w:rFonts w:ascii="Times New Roman" w:hAnsi="Times New Roman"/>
          <w:color w:val="000000" w:themeColor="text1"/>
          <w:szCs w:val="21"/>
          <w14:textFill>
            <w14:solidFill>
              <w14:schemeClr w14:val="tx1"/>
            </w14:solidFill>
          </w14:textFill>
        </w:rPr>
      </w:pPr>
      <w:r>
        <w:rPr>
          <w:rFonts w:hint="eastAsia" w:ascii="Times New Roman" w:hAnsi="Times New Roman"/>
          <w:color w:val="000000" w:themeColor="text1"/>
          <w:szCs w:val="21"/>
          <w14:textFill>
            <w14:solidFill>
              <w14:schemeClr w14:val="tx1"/>
            </w14:solidFill>
          </w14:textFill>
        </w:rPr>
        <w:t>参照附录A，从清洁生产方法学八个核心维度，对企业清洁生产现状逐项开展核查；参照附录B，提升企业清洁生产水平。</w:t>
      </w:r>
    </w:p>
    <w:p w14:paraId="18CE7583">
      <w:pPr>
        <w:spacing w:before="109" w:line="220" w:lineRule="auto"/>
        <w:rPr>
          <w:rFonts w:ascii="Times New Roman" w:hAnsi="Times New Roman" w:eastAsia="黑体"/>
          <w:color w:val="000000" w:themeColor="text1"/>
          <w:kern w:val="0"/>
          <w:szCs w:val="20"/>
          <w14:textFill>
            <w14:solidFill>
              <w14:schemeClr w14:val="tx1"/>
            </w14:solidFill>
          </w14:textFill>
        </w:rPr>
      </w:pPr>
    </w:p>
    <w:p w14:paraId="437EE07B">
      <w:pPr>
        <w:spacing w:before="109" w:line="220" w:lineRule="auto"/>
        <w:rPr>
          <w:rFonts w:ascii="Times New Roman" w:hAnsi="Times New Roman" w:eastAsia="黑体"/>
          <w:color w:val="000000" w:themeColor="text1"/>
          <w:kern w:val="0"/>
          <w:szCs w:val="20"/>
          <w14:textFill>
            <w14:solidFill>
              <w14:schemeClr w14:val="tx1"/>
            </w14:solidFill>
          </w14:textFill>
        </w:rPr>
        <w:sectPr>
          <w:footerReference r:id="rId15" w:type="default"/>
          <w:pgSz w:w="11906" w:h="16838"/>
          <w:pgMar w:top="1871" w:right="1134" w:bottom="1134" w:left="1134" w:header="1417" w:footer="567" w:gutter="284"/>
          <w:pgNumType w:start="1"/>
          <w:cols w:space="720" w:num="1"/>
          <w:formProt w:val="0"/>
          <w:docGrid w:type="lines" w:linePitch="312" w:charSpace="0"/>
        </w:sectPr>
      </w:pPr>
    </w:p>
    <w:bookmarkEnd w:id="17"/>
    <w:p w14:paraId="7576A9DE">
      <w:pPr>
        <w:pStyle w:val="207"/>
        <w:spacing w:after="0"/>
        <w:rPr>
          <w:color w:val="000000" w:themeColor="text1"/>
          <w14:textFill>
            <w14:solidFill>
              <w14:schemeClr w14:val="tx1"/>
            </w14:solidFill>
          </w14:textFill>
        </w:rPr>
      </w:pPr>
      <w:bookmarkStart w:id="127" w:name="bookmark18"/>
      <w:bookmarkEnd w:id="127"/>
      <w:bookmarkStart w:id="128" w:name="_Toc20732"/>
      <w:bookmarkStart w:id="129" w:name="OLE_LINK2"/>
      <w:r>
        <w:rPr>
          <w:color w:val="000000" w:themeColor="text1"/>
          <w14:textFill>
            <w14:solidFill>
              <w14:schemeClr w14:val="tx1"/>
            </w14:solidFill>
          </w14:textFill>
        </w:rPr>
        <w:t>附录</w:t>
      </w:r>
      <w:r>
        <w:rPr>
          <w:rFonts w:hint="eastAsia"/>
          <w:color w:val="000000" w:themeColor="text1"/>
          <w14:textFill>
            <w14:solidFill>
              <w14:schemeClr w14:val="tx1"/>
            </w14:solidFill>
          </w14:textFill>
        </w:rPr>
        <w:t>A</w:t>
      </w:r>
      <w:bookmarkEnd w:id="128"/>
    </w:p>
    <w:p w14:paraId="645FAC06">
      <w:pPr>
        <w:pStyle w:val="126"/>
        <w:numPr>
          <w:ilvl w:val="0"/>
          <w:numId w:val="0"/>
        </w:numPr>
        <w:spacing w:beforeLines="0" w:afterLines="0"/>
        <w:jc w:val="center"/>
        <w:rPr>
          <w:color w:val="000000" w:themeColor="text1"/>
          <w14:textFill>
            <w14:solidFill>
              <w14:schemeClr w14:val="tx1"/>
            </w14:solidFill>
          </w14:textFill>
        </w:rPr>
      </w:pPr>
      <w:bookmarkStart w:id="130" w:name="_Toc15451"/>
      <w:r>
        <w:rPr>
          <w:color w:val="000000" w:themeColor="text1"/>
          <w14:textFill>
            <w14:solidFill>
              <w14:schemeClr w14:val="tx1"/>
            </w14:solidFill>
          </w14:textFill>
        </w:rPr>
        <w:t>（</w:t>
      </w:r>
      <w:r>
        <w:rPr>
          <w:rFonts w:hint="eastAsia"/>
          <w:color w:val="000000" w:themeColor="text1"/>
          <w14:textFill>
            <w14:solidFill>
              <w14:schemeClr w14:val="tx1"/>
            </w14:solidFill>
          </w14:textFill>
        </w:rPr>
        <w:t>资料</w:t>
      </w:r>
      <w:r>
        <w:rPr>
          <w:color w:val="000000" w:themeColor="text1"/>
          <w14:textFill>
            <w14:solidFill>
              <w14:schemeClr w14:val="tx1"/>
            </w14:solidFill>
          </w14:textFill>
        </w:rPr>
        <w:t>性）</w:t>
      </w:r>
      <w:bookmarkEnd w:id="130"/>
    </w:p>
    <w:p w14:paraId="45573E1E">
      <w:pPr>
        <w:pStyle w:val="126"/>
        <w:numPr>
          <w:ilvl w:val="0"/>
          <w:numId w:val="0"/>
        </w:numPr>
        <w:spacing w:beforeLines="0" w:afterLines="0"/>
        <w:jc w:val="center"/>
        <w:rPr>
          <w:color w:val="000000" w:themeColor="text1"/>
          <w14:textFill>
            <w14:solidFill>
              <w14:schemeClr w14:val="tx1"/>
            </w14:solidFill>
          </w14:textFill>
        </w:rPr>
      </w:pPr>
      <w:bookmarkStart w:id="131" w:name="_Toc28472"/>
      <w:r>
        <w:rPr>
          <w:rFonts w:hint="eastAsia"/>
          <w:color w:val="000000" w:themeColor="text1"/>
          <w14:textFill>
            <w14:solidFill>
              <w14:schemeClr w14:val="tx1"/>
            </w14:solidFill>
          </w14:textFill>
        </w:rPr>
        <w:t>清洁生产核查表</w:t>
      </w:r>
      <w:bookmarkEnd w:id="131"/>
    </w:p>
    <w:p w14:paraId="3EF6D9DE">
      <w:pPr>
        <w:pStyle w:val="68"/>
        <w:ind w:firstLine="420"/>
        <w:rPr>
          <w:rFonts w:ascii="Times New Roman"/>
          <w:color w:val="000000" w:themeColor="text1"/>
          <w14:textFill>
            <w14:solidFill>
              <w14:schemeClr w14:val="tx1"/>
            </w14:solidFill>
          </w14:textFill>
        </w:rPr>
      </w:pPr>
    </w:p>
    <w:p w14:paraId="1F10F2BE">
      <w:pPr>
        <w:pStyle w:val="68"/>
        <w:ind w:firstLine="420"/>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清洁生产核查表见</w:t>
      </w:r>
      <w:r>
        <w:rPr>
          <w:rFonts w:ascii="Times New Roman"/>
          <w:color w:val="000000" w:themeColor="text1"/>
          <w14:textFill>
            <w14:solidFill>
              <w14:schemeClr w14:val="tx1"/>
            </w14:solidFill>
          </w14:textFill>
        </w:rPr>
        <w:t>表</w:t>
      </w:r>
      <w:r>
        <w:rPr>
          <w:rFonts w:hint="eastAsia" w:ascii="Times New Roman"/>
          <w:color w:val="000000" w:themeColor="text1"/>
          <w14:textFill>
            <w14:solidFill>
              <w14:schemeClr w14:val="tx1"/>
            </w14:solidFill>
          </w14:textFill>
        </w:rPr>
        <w:t>A</w:t>
      </w:r>
      <w:r>
        <w:rPr>
          <w:rFonts w:ascii="Times New Roman"/>
          <w:color w:val="000000" w:themeColor="text1"/>
          <w14:textFill>
            <w14:solidFill>
              <w14:schemeClr w14:val="tx1"/>
            </w14:solidFill>
          </w14:textFill>
        </w:rPr>
        <w:t>.1。</w:t>
      </w:r>
    </w:p>
    <w:p w14:paraId="683D1560">
      <w:pPr>
        <w:pStyle w:val="187"/>
        <w:tabs>
          <w:tab w:val="left" w:pos="0"/>
        </w:tabs>
        <w:spacing w:before="156" w:after="156"/>
        <w:rPr>
          <w:rFonts w:ascii="Times New Roman"/>
          <w:b/>
          <w:bCs/>
          <w:color w:val="000000" w:themeColor="text1"/>
          <w14:textFill>
            <w14:solidFill>
              <w14:schemeClr w14:val="tx1"/>
            </w14:solidFill>
          </w14:textFill>
        </w:rPr>
      </w:pPr>
      <w:r>
        <w:rPr>
          <w:rFonts w:hint="eastAsia"/>
          <w:color w:val="000000" w:themeColor="text1"/>
          <w14:textFill>
            <w14:solidFill>
              <w14:schemeClr w14:val="tx1"/>
            </w14:solidFill>
          </w14:textFill>
        </w:rPr>
        <w:t>表</w:t>
      </w:r>
      <w:r>
        <w:rPr>
          <w:color w:val="000000" w:themeColor="text1"/>
          <w14:textFill>
            <w14:solidFill>
              <w14:schemeClr w14:val="tx1"/>
            </w14:solidFill>
          </w14:textFill>
        </w:rPr>
        <w:t>A</w:t>
      </w:r>
      <w:r>
        <w:rPr>
          <w:rFonts w:hint="eastAsia"/>
          <w:color w:val="000000" w:themeColor="text1"/>
          <w14:textFill>
            <w14:solidFill>
              <w14:schemeClr w14:val="tx1"/>
            </w14:solidFill>
          </w14:textFill>
        </w:rPr>
        <w:t>.1  清洁生产核查表</w:t>
      </w:r>
    </w:p>
    <w:tbl>
      <w:tblPr>
        <w:tblStyle w:val="3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870"/>
        <w:gridCol w:w="804"/>
        <w:gridCol w:w="1244"/>
        <w:gridCol w:w="6492"/>
      </w:tblGrid>
      <w:tr w14:paraId="72F9F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blHeader/>
        </w:trPr>
        <w:tc>
          <w:tcPr>
            <w:tcW w:w="462" w:type="pct"/>
            <w:vAlign w:val="center"/>
          </w:tcPr>
          <w:p w14:paraId="0A69E01E">
            <w:pPr>
              <w:pStyle w:val="68"/>
              <w:ind w:firstLine="0" w:firstLineChars="0"/>
              <w:jc w:val="center"/>
              <w:rPr>
                <w:rFonts w:ascii="Times New Roman"/>
                <w:b/>
                <w:color w:val="000000" w:themeColor="text1"/>
                <w:sz w:val="18"/>
                <w:szCs w:val="18"/>
                <w14:textFill>
                  <w14:solidFill>
                    <w14:schemeClr w14:val="tx1"/>
                  </w14:solidFill>
                </w14:textFill>
              </w:rPr>
            </w:pPr>
            <w:r>
              <w:rPr>
                <w:rFonts w:ascii="Times New Roman"/>
                <w:b/>
                <w:color w:val="000000" w:themeColor="text1"/>
                <w:sz w:val="18"/>
                <w:szCs w:val="18"/>
                <w14:textFill>
                  <w14:solidFill>
                    <w14:schemeClr w14:val="tx1"/>
                  </w14:solidFill>
                </w14:textFill>
              </w:rPr>
              <w:t>类别</w:t>
            </w:r>
          </w:p>
        </w:tc>
        <w:tc>
          <w:tcPr>
            <w:tcW w:w="4537" w:type="pct"/>
            <w:gridSpan w:val="3"/>
            <w:vAlign w:val="center"/>
          </w:tcPr>
          <w:p w14:paraId="1AC78304">
            <w:pPr>
              <w:pStyle w:val="68"/>
              <w:ind w:firstLine="0" w:firstLineChars="0"/>
              <w:jc w:val="center"/>
              <w:rPr>
                <w:rFonts w:ascii="Times New Roman"/>
                <w:b/>
                <w:color w:val="000000" w:themeColor="text1"/>
                <w:sz w:val="18"/>
                <w:szCs w:val="18"/>
                <w14:textFill>
                  <w14:solidFill>
                    <w14:schemeClr w14:val="tx1"/>
                  </w14:solidFill>
                </w14:textFill>
              </w:rPr>
            </w:pPr>
            <w:r>
              <w:rPr>
                <w:rFonts w:hint="eastAsia" w:ascii="Times New Roman"/>
                <w:b/>
                <w:color w:val="000000" w:themeColor="text1"/>
                <w:sz w:val="18"/>
                <w:szCs w:val="18"/>
                <w14:textFill>
                  <w14:solidFill>
                    <w14:schemeClr w14:val="tx1"/>
                  </w14:solidFill>
                </w14:textFill>
              </w:rPr>
              <w:t>核查</w:t>
            </w:r>
            <w:r>
              <w:rPr>
                <w:rFonts w:ascii="Times New Roman"/>
                <w:b/>
                <w:color w:val="000000" w:themeColor="text1"/>
                <w:sz w:val="18"/>
                <w:szCs w:val="18"/>
                <w14:textFill>
                  <w14:solidFill>
                    <w14:schemeClr w14:val="tx1"/>
                  </w14:solidFill>
                </w14:textFill>
              </w:rPr>
              <w:t>项目</w:t>
            </w:r>
          </w:p>
        </w:tc>
      </w:tr>
      <w:tr w14:paraId="5AC6D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68" w:hRule="atLeast"/>
        </w:trPr>
        <w:tc>
          <w:tcPr>
            <w:tcW w:w="462" w:type="pct"/>
            <w:vMerge w:val="restart"/>
            <w:vAlign w:val="center"/>
          </w:tcPr>
          <w:p w14:paraId="7AD48EA9">
            <w:pPr>
              <w:pStyle w:val="68"/>
              <w:ind w:firstLine="0" w:firstLineChars="0"/>
              <w:jc w:val="center"/>
              <w:rPr>
                <w:rFonts w:ascii="Times New Roman"/>
                <w:bCs/>
                <w:color w:val="000000" w:themeColor="text1"/>
                <w:sz w:val="18"/>
                <w:szCs w:val="18"/>
                <w14:textFill>
                  <w14:solidFill>
                    <w14:schemeClr w14:val="tx1"/>
                  </w14:solidFill>
                </w14:textFill>
              </w:rPr>
            </w:pPr>
            <w:r>
              <w:rPr>
                <w:rFonts w:ascii="Times New Roman"/>
                <w:bCs/>
                <w:color w:val="000000" w:themeColor="text1"/>
                <w:sz w:val="18"/>
                <w:szCs w:val="18"/>
                <w14:textFill>
                  <w14:solidFill>
                    <w14:schemeClr w14:val="tx1"/>
                  </w14:solidFill>
                </w14:textFill>
              </w:rPr>
              <w:t>原</w:t>
            </w:r>
            <w:r>
              <w:rPr>
                <w:rFonts w:hint="eastAsia" w:ascii="Times New Roman"/>
                <w:bCs/>
                <w:color w:val="000000" w:themeColor="text1"/>
                <w:sz w:val="18"/>
                <w:szCs w:val="18"/>
                <w14:textFill>
                  <w14:solidFill>
                    <w14:schemeClr w14:val="tx1"/>
                  </w14:solidFill>
                </w14:textFill>
              </w:rPr>
              <w:t>/</w:t>
            </w:r>
            <w:r>
              <w:rPr>
                <w:rFonts w:ascii="Times New Roman"/>
                <w:bCs/>
                <w:color w:val="000000" w:themeColor="text1"/>
                <w:sz w:val="18"/>
                <w:szCs w:val="18"/>
                <w14:textFill>
                  <w14:solidFill>
                    <w14:schemeClr w14:val="tx1"/>
                  </w14:solidFill>
                </w14:textFill>
              </w:rPr>
              <w:t>辅料和</w:t>
            </w:r>
            <w:r>
              <w:rPr>
                <w:rFonts w:hint="eastAsia" w:ascii="Times New Roman"/>
                <w:bCs/>
                <w:color w:val="000000" w:themeColor="text1"/>
                <w:sz w:val="18"/>
                <w:szCs w:val="18"/>
                <w14:textFill>
                  <w14:solidFill>
                    <w14:schemeClr w14:val="tx1"/>
                  </w14:solidFill>
                </w14:textFill>
              </w:rPr>
              <w:t>资源能源</w:t>
            </w:r>
          </w:p>
        </w:tc>
        <w:tc>
          <w:tcPr>
            <w:tcW w:w="427" w:type="pct"/>
            <w:vMerge w:val="restart"/>
            <w:vAlign w:val="center"/>
          </w:tcPr>
          <w:p w14:paraId="4771DDE8">
            <w:pPr>
              <w:pStyle w:val="68"/>
              <w:ind w:firstLine="0" w:firstLineChars="0"/>
              <w:jc w:val="center"/>
              <w:rPr>
                <w:rFonts w:ascii="Times New Roman"/>
                <w:bCs/>
                <w:color w:val="000000" w:themeColor="text1"/>
                <w:sz w:val="18"/>
                <w:szCs w:val="18"/>
                <w14:textFill>
                  <w14:solidFill>
                    <w14:schemeClr w14:val="tx1"/>
                  </w14:solidFill>
                </w14:textFill>
              </w:rPr>
            </w:pPr>
            <w:r>
              <w:rPr>
                <w:rFonts w:hint="eastAsia" w:ascii="Times New Roman"/>
                <w:bCs/>
                <w:color w:val="000000" w:themeColor="text1"/>
                <w:sz w:val="18"/>
                <w:szCs w:val="18"/>
                <w14:textFill>
                  <w14:solidFill>
                    <w14:schemeClr w14:val="tx1"/>
                  </w14:solidFill>
                </w14:textFill>
              </w:rPr>
              <w:t>原/辅料</w:t>
            </w:r>
          </w:p>
        </w:tc>
        <w:tc>
          <w:tcPr>
            <w:tcW w:w="660" w:type="pct"/>
            <w:vMerge w:val="restart"/>
            <w:vAlign w:val="center"/>
          </w:tcPr>
          <w:p w14:paraId="765AF880">
            <w:pPr>
              <w:pStyle w:val="68"/>
              <w:ind w:firstLine="0" w:firstLineChars="0"/>
              <w:jc w:val="center"/>
              <w:rPr>
                <w:rFonts w:ascii="Times New Roman"/>
                <w:bCs/>
                <w:color w:val="000000" w:themeColor="text1"/>
                <w:sz w:val="18"/>
                <w:szCs w:val="18"/>
                <w14:textFill>
                  <w14:solidFill>
                    <w14:schemeClr w14:val="tx1"/>
                  </w14:solidFill>
                </w14:textFill>
              </w:rPr>
            </w:pPr>
            <w:r>
              <w:rPr>
                <w:rFonts w:ascii="Times New Roman"/>
                <w:bCs/>
                <w:color w:val="000000" w:themeColor="text1"/>
                <w:sz w:val="18"/>
                <w:szCs w:val="18"/>
                <w14:textFill>
                  <w14:solidFill>
                    <w14:schemeClr w14:val="tx1"/>
                  </w14:solidFill>
                </w14:textFill>
              </w:rPr>
              <w:t>清洁原料</w:t>
            </w:r>
          </w:p>
        </w:tc>
        <w:tc>
          <w:tcPr>
            <w:tcW w:w="3449" w:type="pct"/>
            <w:vAlign w:val="center"/>
          </w:tcPr>
          <w:p w14:paraId="1AFC43EF">
            <w:pPr>
              <w:pStyle w:val="68"/>
              <w:ind w:firstLine="0" w:firstLineChars="0"/>
              <w:rPr>
                <w:rFonts w:ascii="Times New Roman"/>
                <w:bCs/>
                <w:color w:val="000000" w:themeColor="text1"/>
                <w:sz w:val="18"/>
                <w:szCs w:val="18"/>
                <w14:textFill>
                  <w14:solidFill>
                    <w14:schemeClr w14:val="tx1"/>
                  </w14:solidFill>
                </w14:textFill>
              </w:rPr>
            </w:pPr>
            <w:r>
              <w:rPr>
                <w:rFonts w:hint="eastAsia" w:ascii="Times New Roman"/>
                <w:bCs/>
                <w:color w:val="000000" w:themeColor="text1"/>
                <w:sz w:val="18"/>
                <w:szCs w:val="18"/>
                <w:vertAlign w:val="superscript"/>
                <w14:textFill>
                  <w14:solidFill>
                    <w14:schemeClr w14:val="tx1"/>
                  </w14:solidFill>
                </w14:textFill>
              </w:rPr>
              <w:t>a</w:t>
            </w:r>
            <w:r>
              <w:rPr>
                <w:rFonts w:hint="eastAsia" w:ascii="Times New Roman"/>
                <w:bCs/>
                <w:color w:val="000000" w:themeColor="text1"/>
                <w:sz w:val="18"/>
                <w:szCs w:val="18"/>
                <w14:textFill>
                  <w14:solidFill>
                    <w14:schemeClr w14:val="tx1"/>
                  </w14:solidFill>
                </w14:textFill>
              </w:rPr>
              <w:t>原/辅料中</w:t>
            </w:r>
            <w:r>
              <w:rPr>
                <w:rFonts w:ascii="Times New Roman"/>
                <w:bCs/>
                <w:color w:val="000000" w:themeColor="text1"/>
                <w:sz w:val="18"/>
                <w:szCs w:val="18"/>
                <w14:textFill>
                  <w14:solidFill>
                    <w14:schemeClr w14:val="tx1"/>
                  </w14:solidFill>
                </w14:textFill>
              </w:rPr>
              <w:t>有毒有害物质含量是否符合CY/T</w:t>
            </w:r>
            <w:r>
              <w:rPr>
                <w:rFonts w:hint="eastAsia" w:ascii="Times New Roman"/>
                <w:bCs/>
                <w:color w:val="000000" w:themeColor="text1"/>
                <w:sz w:val="18"/>
                <w:szCs w:val="18"/>
                <w14:textFill>
                  <w14:solidFill>
                    <w14:schemeClr w14:val="tx1"/>
                  </w14:solidFill>
                </w14:textFill>
              </w:rPr>
              <w:t xml:space="preserve"> </w:t>
            </w:r>
            <w:r>
              <w:rPr>
                <w:rFonts w:ascii="Times New Roman"/>
                <w:bCs/>
                <w:color w:val="000000" w:themeColor="text1"/>
                <w:sz w:val="18"/>
                <w:szCs w:val="18"/>
                <w14:textFill>
                  <w14:solidFill>
                    <w14:schemeClr w14:val="tx1"/>
                  </w14:solidFill>
                </w14:textFill>
              </w:rPr>
              <w:t>130.1的要求</w:t>
            </w:r>
            <w:r>
              <w:rPr>
                <w:rFonts w:hint="eastAsia" w:ascii="Times New Roman"/>
                <w:bCs/>
                <w:color w:val="000000" w:themeColor="text1"/>
                <w:sz w:val="18"/>
                <w:szCs w:val="18"/>
                <w14:textFill>
                  <w14:solidFill>
                    <w14:schemeClr w14:val="tx1"/>
                  </w14:solidFill>
                </w14:textFill>
              </w:rPr>
              <w:t>。</w:t>
            </w:r>
          </w:p>
        </w:tc>
      </w:tr>
      <w:tr w14:paraId="3A38E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462" w:type="pct"/>
            <w:vMerge w:val="continue"/>
            <w:vAlign w:val="center"/>
          </w:tcPr>
          <w:p w14:paraId="1A3F65FE">
            <w:pPr>
              <w:pStyle w:val="68"/>
              <w:ind w:firstLine="0" w:firstLineChars="0"/>
              <w:jc w:val="center"/>
              <w:rPr>
                <w:color w:val="000000" w:themeColor="text1"/>
                <w14:textFill>
                  <w14:solidFill>
                    <w14:schemeClr w14:val="tx1"/>
                  </w14:solidFill>
                </w14:textFill>
              </w:rPr>
            </w:pPr>
          </w:p>
        </w:tc>
        <w:tc>
          <w:tcPr>
            <w:tcW w:w="427" w:type="pct"/>
            <w:vMerge w:val="continue"/>
            <w:vAlign w:val="center"/>
          </w:tcPr>
          <w:p w14:paraId="0D387966">
            <w:pPr>
              <w:pStyle w:val="68"/>
              <w:ind w:firstLine="0" w:firstLineChars="0"/>
              <w:jc w:val="center"/>
              <w:rPr>
                <w:color w:val="000000" w:themeColor="text1"/>
                <w14:textFill>
                  <w14:solidFill>
                    <w14:schemeClr w14:val="tx1"/>
                  </w14:solidFill>
                </w14:textFill>
              </w:rPr>
            </w:pPr>
          </w:p>
        </w:tc>
        <w:tc>
          <w:tcPr>
            <w:tcW w:w="660" w:type="pct"/>
            <w:vMerge w:val="continue"/>
            <w:vAlign w:val="center"/>
          </w:tcPr>
          <w:p w14:paraId="4A95F367">
            <w:pPr>
              <w:pStyle w:val="68"/>
              <w:ind w:firstLine="0" w:firstLineChars="0"/>
              <w:jc w:val="center"/>
              <w:rPr>
                <w:color w:val="000000" w:themeColor="text1"/>
                <w14:textFill>
                  <w14:solidFill>
                    <w14:schemeClr w14:val="tx1"/>
                  </w14:solidFill>
                </w14:textFill>
              </w:rPr>
            </w:pPr>
          </w:p>
        </w:tc>
        <w:tc>
          <w:tcPr>
            <w:tcW w:w="3449" w:type="pct"/>
            <w:vAlign w:val="center"/>
          </w:tcPr>
          <w:p w14:paraId="75A79CD8">
            <w:pPr>
              <w:pStyle w:val="68"/>
              <w:ind w:firstLine="0" w:firstLineChars="0"/>
              <w:rPr>
                <w:rFonts w:ascii="Times New Roman"/>
                <w:bCs/>
                <w:color w:val="000000" w:themeColor="text1"/>
                <w:sz w:val="18"/>
                <w:szCs w:val="18"/>
                <w14:textFill>
                  <w14:solidFill>
                    <w14:schemeClr w14:val="tx1"/>
                  </w14:solidFill>
                </w14:textFill>
              </w:rPr>
            </w:pPr>
            <w:r>
              <w:rPr>
                <w:rFonts w:hint="eastAsia" w:ascii="Times New Roman"/>
                <w:bCs/>
                <w:color w:val="000000" w:themeColor="text1"/>
                <w:sz w:val="18"/>
                <w:szCs w:val="18"/>
                <w:vertAlign w:val="superscript"/>
                <w14:textFill>
                  <w14:solidFill>
                    <w14:schemeClr w14:val="tx1"/>
                  </w14:solidFill>
                </w14:textFill>
              </w:rPr>
              <w:t>a</w:t>
            </w:r>
            <w:r>
              <w:rPr>
                <w:rFonts w:hint="eastAsia" w:ascii="Times New Roman"/>
                <w:bCs/>
                <w:color w:val="000000" w:themeColor="text1"/>
                <w:sz w:val="18"/>
                <w:szCs w:val="18"/>
                <w14:textFill>
                  <w14:solidFill>
                    <w14:schemeClr w14:val="tx1"/>
                  </w14:solidFill>
                </w14:textFill>
              </w:rPr>
              <w:t>水基光油有害物是否符合HJ/T 370中技术内容 .4的要求。</w:t>
            </w:r>
          </w:p>
        </w:tc>
      </w:tr>
      <w:tr w14:paraId="2B8F8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462" w:type="pct"/>
            <w:vMerge w:val="continue"/>
            <w:vAlign w:val="center"/>
          </w:tcPr>
          <w:p w14:paraId="3559087A">
            <w:pPr>
              <w:pStyle w:val="68"/>
              <w:ind w:firstLine="0" w:firstLineChars="0"/>
              <w:jc w:val="center"/>
              <w:rPr>
                <w:color w:val="000000" w:themeColor="text1"/>
                <w14:textFill>
                  <w14:solidFill>
                    <w14:schemeClr w14:val="tx1"/>
                  </w14:solidFill>
                </w14:textFill>
              </w:rPr>
            </w:pPr>
          </w:p>
        </w:tc>
        <w:tc>
          <w:tcPr>
            <w:tcW w:w="427" w:type="pct"/>
            <w:vMerge w:val="continue"/>
            <w:vAlign w:val="center"/>
          </w:tcPr>
          <w:p w14:paraId="33A6FEB2">
            <w:pPr>
              <w:pStyle w:val="68"/>
              <w:ind w:firstLine="0" w:firstLineChars="0"/>
              <w:jc w:val="center"/>
              <w:rPr>
                <w:color w:val="000000" w:themeColor="text1"/>
                <w14:textFill>
                  <w14:solidFill>
                    <w14:schemeClr w14:val="tx1"/>
                  </w14:solidFill>
                </w14:textFill>
              </w:rPr>
            </w:pPr>
          </w:p>
        </w:tc>
        <w:tc>
          <w:tcPr>
            <w:tcW w:w="660" w:type="pct"/>
            <w:vMerge w:val="continue"/>
            <w:vAlign w:val="center"/>
          </w:tcPr>
          <w:p w14:paraId="2885CC5B">
            <w:pPr>
              <w:pStyle w:val="68"/>
              <w:ind w:firstLine="0" w:firstLineChars="0"/>
              <w:jc w:val="center"/>
              <w:rPr>
                <w:color w:val="000000" w:themeColor="text1"/>
                <w14:textFill>
                  <w14:solidFill>
                    <w14:schemeClr w14:val="tx1"/>
                  </w14:solidFill>
                </w14:textFill>
              </w:rPr>
            </w:pPr>
          </w:p>
        </w:tc>
        <w:tc>
          <w:tcPr>
            <w:tcW w:w="3449" w:type="pct"/>
            <w:vAlign w:val="center"/>
          </w:tcPr>
          <w:p w14:paraId="2FFD82CC">
            <w:pPr>
              <w:pStyle w:val="68"/>
              <w:ind w:firstLine="0" w:firstLineChars="0"/>
              <w:rPr>
                <w:rFonts w:ascii="Times New Roman"/>
                <w:bCs/>
                <w:color w:val="000000" w:themeColor="text1"/>
                <w:sz w:val="18"/>
                <w:szCs w:val="18"/>
                <w14:textFill>
                  <w14:solidFill>
                    <w14:schemeClr w14:val="tx1"/>
                  </w14:solidFill>
                </w14:textFill>
              </w:rPr>
            </w:pPr>
            <w:r>
              <w:rPr>
                <w:rFonts w:hint="eastAsia" w:ascii="Times New Roman"/>
                <w:bCs/>
                <w:color w:val="000000" w:themeColor="text1"/>
                <w:sz w:val="18"/>
                <w:szCs w:val="18"/>
                <w14:textFill>
                  <w14:solidFill>
                    <w14:schemeClr w14:val="tx1"/>
                  </w14:solidFill>
                </w14:textFill>
              </w:rPr>
              <w:t>水基覆膜胶有害物质是否符合HJ/T 220中包装用水基胶黏剂的要求。</w:t>
            </w:r>
          </w:p>
        </w:tc>
      </w:tr>
      <w:tr w14:paraId="4A666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462" w:type="pct"/>
            <w:vMerge w:val="continue"/>
            <w:vAlign w:val="center"/>
          </w:tcPr>
          <w:p w14:paraId="3C4961B7">
            <w:pPr>
              <w:pStyle w:val="68"/>
              <w:ind w:firstLine="0" w:firstLineChars="0"/>
              <w:jc w:val="center"/>
              <w:rPr>
                <w:rFonts w:ascii="Times New Roman"/>
                <w:bCs/>
                <w:color w:val="000000" w:themeColor="text1"/>
                <w:sz w:val="18"/>
                <w:szCs w:val="18"/>
                <w14:textFill>
                  <w14:solidFill>
                    <w14:schemeClr w14:val="tx1"/>
                  </w14:solidFill>
                </w14:textFill>
              </w:rPr>
            </w:pPr>
          </w:p>
        </w:tc>
        <w:tc>
          <w:tcPr>
            <w:tcW w:w="427" w:type="pct"/>
            <w:vMerge w:val="continue"/>
            <w:vAlign w:val="center"/>
          </w:tcPr>
          <w:p w14:paraId="66367C46">
            <w:pPr>
              <w:pStyle w:val="68"/>
              <w:ind w:firstLine="0" w:firstLineChars="0"/>
              <w:jc w:val="center"/>
              <w:rPr>
                <w:rFonts w:ascii="Times New Roman"/>
                <w:bCs/>
                <w:color w:val="000000" w:themeColor="text1"/>
                <w:sz w:val="18"/>
                <w:szCs w:val="18"/>
                <w14:textFill>
                  <w14:solidFill>
                    <w14:schemeClr w14:val="tx1"/>
                  </w14:solidFill>
                </w14:textFill>
              </w:rPr>
            </w:pPr>
          </w:p>
        </w:tc>
        <w:tc>
          <w:tcPr>
            <w:tcW w:w="660" w:type="pct"/>
            <w:vMerge w:val="restart"/>
            <w:vAlign w:val="center"/>
          </w:tcPr>
          <w:p w14:paraId="534A7E9E">
            <w:pPr>
              <w:pStyle w:val="68"/>
              <w:ind w:firstLine="0" w:firstLineChars="0"/>
              <w:jc w:val="center"/>
              <w:rPr>
                <w:rFonts w:ascii="Times New Roman"/>
                <w:bCs/>
                <w:color w:val="000000" w:themeColor="text1"/>
                <w:sz w:val="18"/>
                <w:szCs w:val="18"/>
                <w14:textFill>
                  <w14:solidFill>
                    <w14:schemeClr w14:val="tx1"/>
                  </w14:solidFill>
                </w14:textFill>
              </w:rPr>
            </w:pPr>
            <w:r>
              <w:rPr>
                <w:rFonts w:ascii="Times New Roman"/>
                <w:bCs/>
                <w:color w:val="000000" w:themeColor="text1"/>
                <w:sz w:val="18"/>
                <w:szCs w:val="18"/>
                <w14:textFill>
                  <w14:solidFill>
                    <w14:schemeClr w14:val="tx1"/>
                  </w14:solidFill>
                </w14:textFill>
              </w:rPr>
              <w:t>纸张</w:t>
            </w:r>
          </w:p>
        </w:tc>
        <w:tc>
          <w:tcPr>
            <w:tcW w:w="3449" w:type="pct"/>
            <w:vAlign w:val="center"/>
          </w:tcPr>
          <w:p w14:paraId="6BE85088">
            <w:pPr>
              <w:pStyle w:val="68"/>
              <w:ind w:firstLine="0" w:firstLineChars="0"/>
              <w:rPr>
                <w:rFonts w:ascii="Times New Roman"/>
                <w:bCs/>
                <w:color w:val="000000" w:themeColor="text1"/>
                <w:sz w:val="18"/>
                <w:szCs w:val="18"/>
                <w14:textFill>
                  <w14:solidFill>
                    <w14:schemeClr w14:val="tx1"/>
                  </w14:solidFill>
                </w14:textFill>
              </w:rPr>
            </w:pPr>
            <w:r>
              <w:rPr>
                <w:rFonts w:hint="eastAsia" w:ascii="Times New Roman"/>
                <w:bCs/>
                <w:color w:val="000000" w:themeColor="text1"/>
                <w:sz w:val="18"/>
                <w:szCs w:val="18"/>
                <w:vertAlign w:val="superscript"/>
                <w14:textFill>
                  <w14:solidFill>
                    <w14:schemeClr w14:val="tx1"/>
                  </w14:solidFill>
                </w14:textFill>
              </w:rPr>
              <w:t>a</w:t>
            </w:r>
            <w:r>
              <w:rPr>
                <w:rFonts w:ascii="Times New Roman"/>
                <w:bCs/>
                <w:color w:val="000000" w:themeColor="text1"/>
                <w:sz w:val="18"/>
                <w:szCs w:val="18"/>
                <w14:textFill>
                  <w14:solidFill>
                    <w14:schemeClr w14:val="tx1"/>
                  </w14:solidFill>
                </w14:textFill>
              </w:rPr>
              <w:t>符合GB/T 34690.9的纸张比例是否</w:t>
            </w:r>
            <w:r>
              <w:rPr>
                <w:rFonts w:hint="eastAsia" w:ascii="Times New Roman"/>
                <w:bCs/>
                <w:color w:val="000000" w:themeColor="text1"/>
                <w:sz w:val="18"/>
                <w:szCs w:val="18"/>
                <w14:textFill>
                  <w14:solidFill>
                    <w14:schemeClr w14:val="tx1"/>
                  </w14:solidFill>
                </w14:textFill>
              </w:rPr>
              <w:t>不小于</w:t>
            </w:r>
            <w:r>
              <w:rPr>
                <w:rFonts w:ascii="Times New Roman"/>
                <w:bCs/>
                <w:color w:val="000000" w:themeColor="text1"/>
                <w:sz w:val="18"/>
                <w:szCs w:val="18"/>
                <w14:textFill>
                  <w14:solidFill>
                    <w14:schemeClr w14:val="tx1"/>
                  </w14:solidFill>
                </w14:textFill>
              </w:rPr>
              <w:t>60%</w:t>
            </w:r>
            <w:r>
              <w:rPr>
                <w:rFonts w:hint="eastAsia" w:ascii="Times New Roman"/>
                <w:bCs/>
                <w:color w:val="000000" w:themeColor="text1"/>
                <w:sz w:val="18"/>
                <w:szCs w:val="18"/>
                <w14:textFill>
                  <w14:solidFill>
                    <w14:schemeClr w14:val="tx1"/>
                  </w14:solidFill>
                </w14:textFill>
              </w:rPr>
              <w:t>。</w:t>
            </w:r>
          </w:p>
        </w:tc>
      </w:tr>
      <w:tr w14:paraId="65C7D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462" w:type="pct"/>
            <w:vMerge w:val="continue"/>
            <w:vAlign w:val="center"/>
          </w:tcPr>
          <w:p w14:paraId="55DC6E1B">
            <w:pPr>
              <w:pStyle w:val="68"/>
              <w:ind w:firstLine="0" w:firstLineChars="0"/>
              <w:jc w:val="center"/>
              <w:rPr>
                <w:rFonts w:ascii="Times New Roman"/>
                <w:bCs/>
                <w:color w:val="000000" w:themeColor="text1"/>
                <w:sz w:val="18"/>
                <w:szCs w:val="18"/>
                <w14:textFill>
                  <w14:solidFill>
                    <w14:schemeClr w14:val="tx1"/>
                  </w14:solidFill>
                </w14:textFill>
              </w:rPr>
            </w:pPr>
          </w:p>
        </w:tc>
        <w:tc>
          <w:tcPr>
            <w:tcW w:w="427" w:type="pct"/>
            <w:vMerge w:val="continue"/>
            <w:vAlign w:val="center"/>
          </w:tcPr>
          <w:p w14:paraId="0478EE75">
            <w:pPr>
              <w:pStyle w:val="68"/>
              <w:ind w:firstLine="0" w:firstLineChars="0"/>
              <w:jc w:val="center"/>
              <w:rPr>
                <w:rFonts w:ascii="Times New Roman"/>
                <w:bCs/>
                <w:color w:val="000000" w:themeColor="text1"/>
                <w:sz w:val="18"/>
                <w:szCs w:val="18"/>
                <w14:textFill>
                  <w14:solidFill>
                    <w14:schemeClr w14:val="tx1"/>
                  </w14:solidFill>
                </w14:textFill>
              </w:rPr>
            </w:pPr>
          </w:p>
        </w:tc>
        <w:tc>
          <w:tcPr>
            <w:tcW w:w="660" w:type="pct"/>
            <w:vMerge w:val="continue"/>
            <w:vAlign w:val="center"/>
          </w:tcPr>
          <w:p w14:paraId="2E60C084">
            <w:pPr>
              <w:pStyle w:val="68"/>
              <w:ind w:firstLine="0" w:firstLineChars="0"/>
              <w:jc w:val="center"/>
              <w:rPr>
                <w:rFonts w:ascii="Times New Roman"/>
                <w:bCs/>
                <w:color w:val="000000" w:themeColor="text1"/>
                <w:sz w:val="18"/>
                <w:szCs w:val="18"/>
                <w14:textFill>
                  <w14:solidFill>
                    <w14:schemeClr w14:val="tx1"/>
                  </w14:solidFill>
                </w14:textFill>
              </w:rPr>
            </w:pPr>
          </w:p>
        </w:tc>
        <w:tc>
          <w:tcPr>
            <w:tcW w:w="3449" w:type="pct"/>
            <w:vAlign w:val="center"/>
          </w:tcPr>
          <w:p w14:paraId="50C662C4">
            <w:pPr>
              <w:pStyle w:val="68"/>
              <w:ind w:firstLine="0" w:firstLineChars="0"/>
              <w:rPr>
                <w:rFonts w:ascii="Times New Roman"/>
                <w:bCs/>
                <w:color w:val="000000" w:themeColor="text1"/>
                <w:sz w:val="18"/>
                <w:szCs w:val="18"/>
                <w14:textFill>
                  <w14:solidFill>
                    <w14:schemeClr w14:val="tx1"/>
                  </w14:solidFill>
                </w14:textFill>
              </w:rPr>
            </w:pPr>
            <w:r>
              <w:rPr>
                <w:rFonts w:ascii="Times New Roman"/>
                <w:bCs/>
                <w:color w:val="000000" w:themeColor="text1"/>
                <w:sz w:val="18"/>
                <w:szCs w:val="18"/>
                <w14:textFill>
                  <w14:solidFill>
                    <w14:schemeClr w14:val="tx1"/>
                  </w14:solidFill>
                </w14:textFill>
              </w:rPr>
              <w:t>符合HJ</w:t>
            </w:r>
            <w:r>
              <w:rPr>
                <w:rFonts w:hint="eastAsia" w:ascii="Times New Roman"/>
                <w:bCs/>
                <w:color w:val="000000" w:themeColor="text1"/>
                <w:sz w:val="18"/>
                <w:szCs w:val="18"/>
                <w14:textFill>
                  <w14:solidFill>
                    <w14:schemeClr w14:val="tx1"/>
                  </w14:solidFill>
                </w14:textFill>
              </w:rPr>
              <w:t xml:space="preserve"> </w:t>
            </w:r>
            <w:r>
              <w:rPr>
                <w:rFonts w:ascii="Times New Roman"/>
                <w:bCs/>
                <w:color w:val="000000" w:themeColor="text1"/>
                <w:sz w:val="18"/>
                <w:szCs w:val="18"/>
                <w14:textFill>
                  <w14:solidFill>
                    <w14:schemeClr w14:val="tx1"/>
                  </w14:solidFill>
                </w14:textFill>
              </w:rPr>
              <w:t>410的纸张比例是否</w:t>
            </w:r>
            <w:r>
              <w:rPr>
                <w:rFonts w:hint="eastAsia" w:ascii="Times New Roman"/>
                <w:bCs/>
                <w:color w:val="000000" w:themeColor="text1"/>
                <w:sz w:val="18"/>
                <w:szCs w:val="18"/>
                <w14:textFill>
                  <w14:solidFill>
                    <w14:schemeClr w14:val="tx1"/>
                  </w14:solidFill>
                </w14:textFill>
              </w:rPr>
              <w:t>不小于</w:t>
            </w:r>
            <w:r>
              <w:rPr>
                <w:rFonts w:ascii="Times New Roman"/>
                <w:bCs/>
                <w:color w:val="000000" w:themeColor="text1"/>
                <w:sz w:val="18"/>
                <w:szCs w:val="18"/>
                <w14:textFill>
                  <w14:solidFill>
                    <w14:schemeClr w14:val="tx1"/>
                  </w14:solidFill>
                </w14:textFill>
              </w:rPr>
              <w:t>60%</w:t>
            </w:r>
            <w:r>
              <w:rPr>
                <w:rFonts w:hint="eastAsia" w:ascii="Times New Roman"/>
                <w:bCs/>
                <w:color w:val="000000" w:themeColor="text1"/>
                <w:sz w:val="18"/>
                <w:szCs w:val="18"/>
                <w14:textFill>
                  <w14:solidFill>
                    <w14:schemeClr w14:val="tx1"/>
                  </w14:solidFill>
                </w14:textFill>
              </w:rPr>
              <w:t>。</w:t>
            </w:r>
          </w:p>
        </w:tc>
      </w:tr>
      <w:tr w14:paraId="112C4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462" w:type="pct"/>
            <w:vMerge w:val="continue"/>
            <w:vAlign w:val="center"/>
          </w:tcPr>
          <w:p w14:paraId="3ED294D7">
            <w:pPr>
              <w:pStyle w:val="68"/>
              <w:ind w:firstLine="0" w:firstLineChars="0"/>
              <w:jc w:val="center"/>
              <w:rPr>
                <w:rFonts w:ascii="Times New Roman"/>
                <w:bCs/>
                <w:color w:val="000000" w:themeColor="text1"/>
                <w:sz w:val="18"/>
                <w:szCs w:val="18"/>
                <w14:textFill>
                  <w14:solidFill>
                    <w14:schemeClr w14:val="tx1"/>
                  </w14:solidFill>
                </w14:textFill>
              </w:rPr>
            </w:pPr>
          </w:p>
        </w:tc>
        <w:tc>
          <w:tcPr>
            <w:tcW w:w="427" w:type="pct"/>
            <w:vMerge w:val="continue"/>
            <w:vAlign w:val="center"/>
          </w:tcPr>
          <w:p w14:paraId="2FA4CF34">
            <w:pPr>
              <w:pStyle w:val="68"/>
              <w:ind w:firstLine="0" w:firstLineChars="0"/>
              <w:jc w:val="center"/>
              <w:rPr>
                <w:rFonts w:ascii="Times New Roman"/>
                <w:bCs/>
                <w:color w:val="000000" w:themeColor="text1"/>
                <w:sz w:val="18"/>
                <w:szCs w:val="18"/>
                <w14:textFill>
                  <w14:solidFill>
                    <w14:schemeClr w14:val="tx1"/>
                  </w14:solidFill>
                </w14:textFill>
              </w:rPr>
            </w:pPr>
          </w:p>
        </w:tc>
        <w:tc>
          <w:tcPr>
            <w:tcW w:w="660" w:type="pct"/>
            <w:vMerge w:val="continue"/>
            <w:vAlign w:val="center"/>
          </w:tcPr>
          <w:p w14:paraId="60ADC239">
            <w:pPr>
              <w:pStyle w:val="68"/>
              <w:ind w:firstLine="0" w:firstLineChars="0"/>
              <w:jc w:val="center"/>
              <w:rPr>
                <w:rFonts w:ascii="Times New Roman"/>
                <w:bCs/>
                <w:color w:val="000000" w:themeColor="text1"/>
                <w:sz w:val="18"/>
                <w:szCs w:val="18"/>
                <w14:textFill>
                  <w14:solidFill>
                    <w14:schemeClr w14:val="tx1"/>
                  </w14:solidFill>
                </w14:textFill>
              </w:rPr>
            </w:pPr>
          </w:p>
        </w:tc>
        <w:tc>
          <w:tcPr>
            <w:tcW w:w="3449" w:type="pct"/>
            <w:vAlign w:val="center"/>
          </w:tcPr>
          <w:p w14:paraId="0500F7BA">
            <w:pPr>
              <w:pStyle w:val="68"/>
              <w:ind w:firstLine="0" w:firstLineChars="0"/>
              <w:rPr>
                <w:rFonts w:ascii="Times New Roman"/>
                <w:bCs/>
                <w:color w:val="000000" w:themeColor="text1"/>
                <w:sz w:val="18"/>
                <w:szCs w:val="18"/>
                <w14:textFill>
                  <w14:solidFill>
                    <w14:schemeClr w14:val="tx1"/>
                  </w14:solidFill>
                </w14:textFill>
              </w:rPr>
            </w:pPr>
            <w:r>
              <w:rPr>
                <w:rFonts w:hint="eastAsia" w:ascii="Times New Roman"/>
                <w:bCs/>
                <w:color w:val="000000" w:themeColor="text1"/>
                <w:sz w:val="18"/>
                <w:szCs w:val="18"/>
                <w:vertAlign w:val="superscript"/>
                <w14:textFill>
                  <w14:solidFill>
                    <w14:schemeClr w14:val="tx1"/>
                  </w14:solidFill>
                </w14:textFill>
              </w:rPr>
              <w:t>b</w:t>
            </w:r>
            <w:r>
              <w:rPr>
                <w:rFonts w:hint="eastAsia" w:ascii="Times New Roman"/>
                <w:bCs/>
                <w:color w:val="000000" w:themeColor="text1"/>
                <w:sz w:val="18"/>
                <w:szCs w:val="18"/>
                <w14:textFill>
                  <w14:solidFill>
                    <w14:schemeClr w14:val="tx1"/>
                  </w14:solidFill>
                </w14:textFill>
              </w:rPr>
              <w:t>使用含再生纸浆、非木浆纸张的比例是否不小于60%。</w:t>
            </w:r>
          </w:p>
        </w:tc>
      </w:tr>
      <w:tr w14:paraId="17B59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462" w:type="pct"/>
            <w:vMerge w:val="continue"/>
            <w:vAlign w:val="center"/>
          </w:tcPr>
          <w:p w14:paraId="6AAFA00E">
            <w:pPr>
              <w:pStyle w:val="68"/>
              <w:ind w:firstLine="0" w:firstLineChars="0"/>
              <w:jc w:val="center"/>
              <w:rPr>
                <w:rFonts w:ascii="Times New Roman"/>
                <w:bCs/>
                <w:color w:val="000000" w:themeColor="text1"/>
                <w:sz w:val="18"/>
                <w:szCs w:val="18"/>
                <w14:textFill>
                  <w14:solidFill>
                    <w14:schemeClr w14:val="tx1"/>
                  </w14:solidFill>
                </w14:textFill>
              </w:rPr>
            </w:pPr>
          </w:p>
        </w:tc>
        <w:tc>
          <w:tcPr>
            <w:tcW w:w="427" w:type="pct"/>
            <w:vMerge w:val="continue"/>
            <w:vAlign w:val="center"/>
          </w:tcPr>
          <w:p w14:paraId="6E9C3876">
            <w:pPr>
              <w:pStyle w:val="68"/>
              <w:ind w:firstLine="0" w:firstLineChars="0"/>
              <w:jc w:val="center"/>
              <w:rPr>
                <w:rFonts w:ascii="Times New Roman"/>
                <w:bCs/>
                <w:color w:val="000000" w:themeColor="text1"/>
                <w:sz w:val="18"/>
                <w:szCs w:val="18"/>
                <w14:textFill>
                  <w14:solidFill>
                    <w14:schemeClr w14:val="tx1"/>
                  </w14:solidFill>
                </w14:textFill>
              </w:rPr>
            </w:pPr>
          </w:p>
        </w:tc>
        <w:tc>
          <w:tcPr>
            <w:tcW w:w="660" w:type="pct"/>
            <w:vMerge w:val="continue"/>
            <w:vAlign w:val="center"/>
          </w:tcPr>
          <w:p w14:paraId="7A2EFEF9">
            <w:pPr>
              <w:pStyle w:val="68"/>
              <w:ind w:firstLine="0" w:firstLineChars="0"/>
              <w:jc w:val="center"/>
              <w:rPr>
                <w:rFonts w:ascii="Times New Roman"/>
                <w:bCs/>
                <w:color w:val="000000" w:themeColor="text1"/>
                <w:sz w:val="18"/>
                <w:szCs w:val="18"/>
                <w14:textFill>
                  <w14:solidFill>
                    <w14:schemeClr w14:val="tx1"/>
                  </w14:solidFill>
                </w14:textFill>
              </w:rPr>
            </w:pPr>
          </w:p>
        </w:tc>
        <w:tc>
          <w:tcPr>
            <w:tcW w:w="3449" w:type="pct"/>
            <w:vAlign w:val="center"/>
          </w:tcPr>
          <w:p w14:paraId="77F89D40">
            <w:pPr>
              <w:pStyle w:val="68"/>
              <w:ind w:firstLine="0" w:firstLineChars="0"/>
              <w:rPr>
                <w:rFonts w:ascii="Times New Roman"/>
                <w:bCs/>
                <w:color w:val="000000" w:themeColor="text1"/>
                <w:sz w:val="18"/>
                <w:szCs w:val="18"/>
                <w14:textFill>
                  <w14:solidFill>
                    <w14:schemeClr w14:val="tx1"/>
                  </w14:solidFill>
                </w14:textFill>
              </w:rPr>
            </w:pPr>
            <w:r>
              <w:rPr>
                <w:rFonts w:hint="eastAsia" w:ascii="Times New Roman"/>
                <w:bCs/>
                <w:color w:val="000000" w:themeColor="text1"/>
                <w:sz w:val="18"/>
                <w:szCs w:val="18"/>
                <w:vertAlign w:val="superscript"/>
                <w14:textFill>
                  <w14:solidFill>
                    <w14:schemeClr w14:val="tx1"/>
                  </w14:solidFill>
                </w14:textFill>
              </w:rPr>
              <w:t>b</w:t>
            </w:r>
            <w:r>
              <w:rPr>
                <w:rFonts w:hint="eastAsia" w:ascii="Times New Roman"/>
                <w:bCs/>
                <w:color w:val="000000" w:themeColor="text1"/>
                <w:sz w:val="18"/>
                <w:szCs w:val="18"/>
                <w14:textFill>
                  <w14:solidFill>
                    <w14:schemeClr w14:val="tx1"/>
                  </w14:solidFill>
                </w14:textFill>
              </w:rPr>
              <w:t>通过可持续森林认证纸张的比例是否不小于60%。</w:t>
            </w:r>
          </w:p>
        </w:tc>
      </w:tr>
      <w:tr w14:paraId="6D793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462" w:type="pct"/>
            <w:vMerge w:val="continue"/>
            <w:vAlign w:val="center"/>
          </w:tcPr>
          <w:p w14:paraId="2C8BE2E4">
            <w:pPr>
              <w:pStyle w:val="68"/>
              <w:ind w:firstLine="0" w:firstLineChars="0"/>
              <w:jc w:val="center"/>
              <w:rPr>
                <w:rFonts w:ascii="Times New Roman"/>
                <w:bCs/>
                <w:color w:val="000000" w:themeColor="text1"/>
                <w:sz w:val="18"/>
                <w:szCs w:val="18"/>
                <w14:textFill>
                  <w14:solidFill>
                    <w14:schemeClr w14:val="tx1"/>
                  </w14:solidFill>
                </w14:textFill>
              </w:rPr>
            </w:pPr>
          </w:p>
        </w:tc>
        <w:tc>
          <w:tcPr>
            <w:tcW w:w="427" w:type="pct"/>
            <w:vMerge w:val="continue"/>
            <w:vAlign w:val="center"/>
          </w:tcPr>
          <w:p w14:paraId="0D8C1082">
            <w:pPr>
              <w:pStyle w:val="68"/>
              <w:ind w:firstLine="0" w:firstLineChars="0"/>
              <w:jc w:val="center"/>
              <w:rPr>
                <w:rFonts w:ascii="Times New Roman"/>
                <w:bCs/>
                <w:color w:val="000000" w:themeColor="text1"/>
                <w:sz w:val="18"/>
                <w:szCs w:val="18"/>
                <w14:textFill>
                  <w14:solidFill>
                    <w14:schemeClr w14:val="tx1"/>
                  </w14:solidFill>
                </w14:textFill>
              </w:rPr>
            </w:pPr>
          </w:p>
        </w:tc>
        <w:tc>
          <w:tcPr>
            <w:tcW w:w="660" w:type="pct"/>
            <w:vMerge w:val="restart"/>
            <w:vAlign w:val="center"/>
          </w:tcPr>
          <w:p w14:paraId="5162103C">
            <w:pPr>
              <w:pStyle w:val="68"/>
              <w:ind w:firstLine="0" w:firstLineChars="0"/>
              <w:jc w:val="center"/>
              <w:rPr>
                <w:rFonts w:ascii="Times New Roman"/>
                <w:bCs/>
                <w:color w:val="000000" w:themeColor="text1"/>
                <w:sz w:val="18"/>
                <w:szCs w:val="18"/>
                <w14:textFill>
                  <w14:solidFill>
                    <w14:schemeClr w14:val="tx1"/>
                  </w14:solidFill>
                </w14:textFill>
              </w:rPr>
            </w:pPr>
            <w:r>
              <w:rPr>
                <w:rFonts w:hint="eastAsia" w:ascii="Times New Roman"/>
                <w:bCs/>
                <w:color w:val="000000" w:themeColor="text1"/>
                <w:sz w:val="18"/>
                <w:szCs w:val="18"/>
                <w14:textFill>
                  <w14:solidFill>
                    <w14:schemeClr w14:val="tx1"/>
                  </w14:solidFill>
                </w14:textFill>
              </w:rPr>
              <w:t>油墨</w:t>
            </w:r>
          </w:p>
        </w:tc>
        <w:tc>
          <w:tcPr>
            <w:tcW w:w="3449" w:type="pct"/>
            <w:vAlign w:val="center"/>
          </w:tcPr>
          <w:p w14:paraId="3A15B2CD">
            <w:pPr>
              <w:pStyle w:val="68"/>
              <w:ind w:firstLine="0" w:firstLineChars="0"/>
              <w:rPr>
                <w:rFonts w:ascii="Times New Roman"/>
                <w:bCs/>
                <w:color w:val="000000" w:themeColor="text1"/>
                <w:sz w:val="18"/>
                <w:szCs w:val="18"/>
                <w14:textFill>
                  <w14:solidFill>
                    <w14:schemeClr w14:val="tx1"/>
                  </w14:solidFill>
                </w14:textFill>
              </w:rPr>
            </w:pPr>
            <w:r>
              <w:rPr>
                <w:rFonts w:hint="eastAsia" w:ascii="Times New Roman"/>
                <w:bCs/>
                <w:color w:val="000000" w:themeColor="text1"/>
                <w:sz w:val="18"/>
                <w:szCs w:val="18"/>
                <w:vertAlign w:val="superscript"/>
                <w14:textFill>
                  <w14:solidFill>
                    <w14:schemeClr w14:val="tx1"/>
                  </w14:solidFill>
                </w14:textFill>
              </w:rPr>
              <w:t>a</w:t>
            </w:r>
            <w:r>
              <w:rPr>
                <w:rFonts w:ascii="Times New Roman"/>
                <w:bCs/>
                <w:color w:val="000000" w:themeColor="text1"/>
                <w:sz w:val="18"/>
                <w:szCs w:val="18"/>
                <w14:textFill>
                  <w14:solidFill>
                    <w14:schemeClr w14:val="tx1"/>
                  </w14:solidFill>
                </w14:textFill>
              </w:rPr>
              <w:t>单张胶印油墨VOCs含量是否</w:t>
            </w:r>
            <w:r>
              <w:rPr>
                <w:rFonts w:hint="eastAsia" w:ascii="Times New Roman"/>
                <w:bCs/>
                <w:color w:val="000000" w:themeColor="text1"/>
                <w:sz w:val="18"/>
                <w:szCs w:val="18"/>
                <w14:textFill>
                  <w14:solidFill>
                    <w14:schemeClr w14:val="tx1"/>
                  </w14:solidFill>
                </w14:textFill>
              </w:rPr>
              <w:t>不大</w:t>
            </w:r>
            <w:r>
              <w:rPr>
                <w:rFonts w:ascii="Times New Roman"/>
                <w:bCs/>
                <w:color w:val="000000" w:themeColor="text1"/>
                <w:sz w:val="18"/>
                <w:szCs w:val="18"/>
                <w14:textFill>
                  <w14:solidFill>
                    <w14:schemeClr w14:val="tx1"/>
                  </w14:solidFill>
                </w14:textFill>
              </w:rPr>
              <w:t>于3%</w:t>
            </w:r>
            <w:r>
              <w:rPr>
                <w:rFonts w:hint="eastAsia" w:ascii="Times New Roman"/>
                <w:bCs/>
                <w:color w:val="000000" w:themeColor="text1"/>
                <w:sz w:val="18"/>
                <w:szCs w:val="18"/>
                <w14:textFill>
                  <w14:solidFill>
                    <w14:schemeClr w14:val="tx1"/>
                  </w14:solidFill>
                </w14:textFill>
              </w:rPr>
              <w:t>。</w:t>
            </w:r>
          </w:p>
        </w:tc>
      </w:tr>
      <w:tr w14:paraId="15804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462" w:type="pct"/>
            <w:vMerge w:val="continue"/>
            <w:vAlign w:val="center"/>
          </w:tcPr>
          <w:p w14:paraId="5E312490">
            <w:pPr>
              <w:pStyle w:val="68"/>
              <w:ind w:firstLine="0" w:firstLineChars="0"/>
              <w:jc w:val="center"/>
              <w:rPr>
                <w:rFonts w:ascii="Times New Roman"/>
                <w:bCs/>
                <w:color w:val="000000" w:themeColor="text1"/>
                <w:sz w:val="18"/>
                <w:szCs w:val="18"/>
                <w14:textFill>
                  <w14:solidFill>
                    <w14:schemeClr w14:val="tx1"/>
                  </w14:solidFill>
                </w14:textFill>
              </w:rPr>
            </w:pPr>
          </w:p>
        </w:tc>
        <w:tc>
          <w:tcPr>
            <w:tcW w:w="427" w:type="pct"/>
            <w:vMerge w:val="continue"/>
            <w:vAlign w:val="center"/>
          </w:tcPr>
          <w:p w14:paraId="1E548826">
            <w:pPr>
              <w:pStyle w:val="68"/>
              <w:ind w:firstLine="0" w:firstLineChars="0"/>
              <w:jc w:val="center"/>
              <w:rPr>
                <w:rFonts w:ascii="Times New Roman"/>
                <w:bCs/>
                <w:color w:val="000000" w:themeColor="text1"/>
                <w:sz w:val="18"/>
                <w:szCs w:val="18"/>
                <w14:textFill>
                  <w14:solidFill>
                    <w14:schemeClr w14:val="tx1"/>
                  </w14:solidFill>
                </w14:textFill>
              </w:rPr>
            </w:pPr>
          </w:p>
        </w:tc>
        <w:tc>
          <w:tcPr>
            <w:tcW w:w="660" w:type="pct"/>
            <w:vMerge w:val="continue"/>
            <w:vAlign w:val="center"/>
          </w:tcPr>
          <w:p w14:paraId="2BF7D97F">
            <w:pPr>
              <w:pStyle w:val="68"/>
              <w:ind w:firstLine="0" w:firstLineChars="0"/>
              <w:jc w:val="center"/>
              <w:rPr>
                <w:rFonts w:ascii="Times New Roman"/>
                <w:bCs/>
                <w:color w:val="000000" w:themeColor="text1"/>
                <w:sz w:val="18"/>
                <w:szCs w:val="18"/>
                <w14:textFill>
                  <w14:solidFill>
                    <w14:schemeClr w14:val="tx1"/>
                  </w14:solidFill>
                </w14:textFill>
              </w:rPr>
            </w:pPr>
          </w:p>
        </w:tc>
        <w:tc>
          <w:tcPr>
            <w:tcW w:w="3449" w:type="pct"/>
            <w:vAlign w:val="center"/>
          </w:tcPr>
          <w:p w14:paraId="5E5F9FBF">
            <w:pPr>
              <w:pStyle w:val="68"/>
              <w:ind w:firstLine="0" w:firstLineChars="0"/>
              <w:rPr>
                <w:rFonts w:ascii="Times New Roman"/>
                <w:bCs/>
                <w:color w:val="000000" w:themeColor="text1"/>
                <w:sz w:val="18"/>
                <w:szCs w:val="18"/>
                <w14:textFill>
                  <w14:solidFill>
                    <w14:schemeClr w14:val="tx1"/>
                  </w14:solidFill>
                </w14:textFill>
              </w:rPr>
            </w:pPr>
            <w:r>
              <w:rPr>
                <w:rFonts w:hint="eastAsia" w:ascii="Times New Roman"/>
                <w:bCs/>
                <w:color w:val="000000" w:themeColor="text1"/>
                <w:sz w:val="18"/>
                <w:szCs w:val="18"/>
                <w:vertAlign w:val="superscript"/>
                <w14:textFill>
                  <w14:solidFill>
                    <w14:schemeClr w14:val="tx1"/>
                  </w14:solidFill>
                </w14:textFill>
              </w:rPr>
              <w:t>a</w:t>
            </w:r>
            <w:r>
              <w:rPr>
                <w:rFonts w:ascii="Times New Roman"/>
                <w:bCs/>
                <w:color w:val="000000" w:themeColor="text1"/>
                <w:sz w:val="18"/>
                <w:szCs w:val="18"/>
                <w14:textFill>
                  <w14:solidFill>
                    <w14:schemeClr w14:val="tx1"/>
                  </w14:solidFill>
                </w14:textFill>
              </w:rPr>
              <w:t>冷固轮转油墨VOCs含量是否</w:t>
            </w:r>
            <w:r>
              <w:rPr>
                <w:rFonts w:hint="eastAsia" w:ascii="Times New Roman"/>
                <w:bCs/>
                <w:color w:val="000000" w:themeColor="text1"/>
                <w:sz w:val="18"/>
                <w:szCs w:val="18"/>
                <w14:textFill>
                  <w14:solidFill>
                    <w14:schemeClr w14:val="tx1"/>
                  </w14:solidFill>
                </w14:textFill>
              </w:rPr>
              <w:t>不大</w:t>
            </w:r>
            <w:r>
              <w:rPr>
                <w:rFonts w:ascii="Times New Roman"/>
                <w:bCs/>
                <w:color w:val="000000" w:themeColor="text1"/>
                <w:sz w:val="18"/>
                <w:szCs w:val="18"/>
                <w14:textFill>
                  <w14:solidFill>
                    <w14:schemeClr w14:val="tx1"/>
                  </w14:solidFill>
                </w14:textFill>
              </w:rPr>
              <w:t>于3%</w:t>
            </w:r>
            <w:r>
              <w:rPr>
                <w:rFonts w:hint="eastAsia" w:ascii="Times New Roman"/>
                <w:bCs/>
                <w:color w:val="000000" w:themeColor="text1"/>
                <w:sz w:val="18"/>
                <w:szCs w:val="18"/>
                <w14:textFill>
                  <w14:solidFill>
                    <w14:schemeClr w14:val="tx1"/>
                  </w14:solidFill>
                </w14:textFill>
              </w:rPr>
              <w:t>。</w:t>
            </w:r>
          </w:p>
        </w:tc>
      </w:tr>
      <w:tr w14:paraId="41280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462" w:type="pct"/>
            <w:vMerge w:val="continue"/>
            <w:vAlign w:val="center"/>
          </w:tcPr>
          <w:p w14:paraId="76538F0E">
            <w:pPr>
              <w:pStyle w:val="68"/>
              <w:ind w:firstLine="0" w:firstLineChars="0"/>
              <w:jc w:val="center"/>
              <w:rPr>
                <w:rFonts w:ascii="Times New Roman"/>
                <w:bCs/>
                <w:color w:val="000000" w:themeColor="text1"/>
                <w:sz w:val="18"/>
                <w:szCs w:val="18"/>
                <w14:textFill>
                  <w14:solidFill>
                    <w14:schemeClr w14:val="tx1"/>
                  </w14:solidFill>
                </w14:textFill>
              </w:rPr>
            </w:pPr>
          </w:p>
        </w:tc>
        <w:tc>
          <w:tcPr>
            <w:tcW w:w="427" w:type="pct"/>
            <w:vMerge w:val="continue"/>
            <w:vAlign w:val="center"/>
          </w:tcPr>
          <w:p w14:paraId="7EA3FF9F">
            <w:pPr>
              <w:pStyle w:val="68"/>
              <w:ind w:firstLine="0" w:firstLineChars="0"/>
              <w:jc w:val="center"/>
              <w:rPr>
                <w:rFonts w:ascii="Times New Roman"/>
                <w:bCs/>
                <w:color w:val="000000" w:themeColor="text1"/>
                <w:sz w:val="18"/>
                <w:szCs w:val="18"/>
                <w14:textFill>
                  <w14:solidFill>
                    <w14:schemeClr w14:val="tx1"/>
                  </w14:solidFill>
                </w14:textFill>
              </w:rPr>
            </w:pPr>
          </w:p>
        </w:tc>
        <w:tc>
          <w:tcPr>
            <w:tcW w:w="660" w:type="pct"/>
            <w:vMerge w:val="continue"/>
            <w:vAlign w:val="center"/>
          </w:tcPr>
          <w:p w14:paraId="74927A8F">
            <w:pPr>
              <w:pStyle w:val="68"/>
              <w:ind w:firstLine="0" w:firstLineChars="0"/>
              <w:jc w:val="center"/>
              <w:rPr>
                <w:rFonts w:ascii="Times New Roman"/>
                <w:bCs/>
                <w:color w:val="000000" w:themeColor="text1"/>
                <w:sz w:val="18"/>
                <w:szCs w:val="18"/>
                <w14:textFill>
                  <w14:solidFill>
                    <w14:schemeClr w14:val="tx1"/>
                  </w14:solidFill>
                </w14:textFill>
              </w:rPr>
            </w:pPr>
          </w:p>
        </w:tc>
        <w:tc>
          <w:tcPr>
            <w:tcW w:w="3449" w:type="pct"/>
            <w:vAlign w:val="center"/>
          </w:tcPr>
          <w:p w14:paraId="3274AD45">
            <w:pPr>
              <w:pStyle w:val="68"/>
              <w:ind w:firstLine="0" w:firstLineChars="0"/>
              <w:rPr>
                <w:rFonts w:ascii="Times New Roman"/>
                <w:bCs/>
                <w:color w:val="000000" w:themeColor="text1"/>
                <w:sz w:val="18"/>
                <w:szCs w:val="18"/>
                <w14:textFill>
                  <w14:solidFill>
                    <w14:schemeClr w14:val="tx1"/>
                  </w14:solidFill>
                </w14:textFill>
              </w:rPr>
            </w:pPr>
            <w:r>
              <w:rPr>
                <w:rFonts w:hint="eastAsia" w:ascii="Times New Roman"/>
                <w:bCs/>
                <w:color w:val="000000" w:themeColor="text1"/>
                <w:sz w:val="18"/>
                <w:szCs w:val="18"/>
                <w:vertAlign w:val="superscript"/>
                <w14:textFill>
                  <w14:solidFill>
                    <w14:schemeClr w14:val="tx1"/>
                  </w14:solidFill>
                </w14:textFill>
              </w:rPr>
              <w:t>a</w:t>
            </w:r>
            <w:r>
              <w:rPr>
                <w:rFonts w:ascii="Times New Roman"/>
                <w:bCs/>
                <w:color w:val="000000" w:themeColor="text1"/>
                <w:sz w:val="18"/>
                <w:szCs w:val="18"/>
                <w14:textFill>
                  <w14:solidFill>
                    <w14:schemeClr w14:val="tx1"/>
                  </w14:solidFill>
                </w14:textFill>
              </w:rPr>
              <w:t>热固轮转油墨VOCs含量是否</w:t>
            </w:r>
            <w:r>
              <w:rPr>
                <w:rFonts w:hint="eastAsia" w:ascii="Times New Roman"/>
                <w:bCs/>
                <w:color w:val="000000" w:themeColor="text1"/>
                <w:sz w:val="18"/>
                <w:szCs w:val="18"/>
                <w14:textFill>
                  <w14:solidFill>
                    <w14:schemeClr w14:val="tx1"/>
                  </w14:solidFill>
                </w14:textFill>
              </w:rPr>
              <w:t>不大</w:t>
            </w:r>
            <w:r>
              <w:rPr>
                <w:rFonts w:ascii="Times New Roman"/>
                <w:bCs/>
                <w:color w:val="000000" w:themeColor="text1"/>
                <w:sz w:val="18"/>
                <w:szCs w:val="18"/>
                <w14:textFill>
                  <w14:solidFill>
                    <w14:schemeClr w14:val="tx1"/>
                  </w14:solidFill>
                </w14:textFill>
              </w:rPr>
              <w:t>于10%</w:t>
            </w:r>
            <w:r>
              <w:rPr>
                <w:rFonts w:hint="eastAsia" w:ascii="Times New Roman"/>
                <w:bCs/>
                <w:color w:val="000000" w:themeColor="text1"/>
                <w:sz w:val="18"/>
                <w:szCs w:val="18"/>
                <w14:textFill>
                  <w14:solidFill>
                    <w14:schemeClr w14:val="tx1"/>
                  </w14:solidFill>
                </w14:textFill>
              </w:rPr>
              <w:t>。</w:t>
            </w:r>
          </w:p>
        </w:tc>
      </w:tr>
      <w:tr w14:paraId="7D959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462" w:type="pct"/>
            <w:vMerge w:val="continue"/>
            <w:vAlign w:val="center"/>
          </w:tcPr>
          <w:p w14:paraId="3827D9EB">
            <w:pPr>
              <w:pStyle w:val="68"/>
              <w:ind w:firstLine="0" w:firstLineChars="0"/>
              <w:jc w:val="center"/>
              <w:rPr>
                <w:rFonts w:ascii="Times New Roman"/>
                <w:bCs/>
                <w:color w:val="000000" w:themeColor="text1"/>
                <w:sz w:val="18"/>
                <w:szCs w:val="18"/>
                <w14:textFill>
                  <w14:solidFill>
                    <w14:schemeClr w14:val="tx1"/>
                  </w14:solidFill>
                </w14:textFill>
              </w:rPr>
            </w:pPr>
          </w:p>
        </w:tc>
        <w:tc>
          <w:tcPr>
            <w:tcW w:w="427" w:type="pct"/>
            <w:vMerge w:val="continue"/>
            <w:vAlign w:val="center"/>
          </w:tcPr>
          <w:p w14:paraId="6BDFEB27">
            <w:pPr>
              <w:pStyle w:val="68"/>
              <w:ind w:firstLine="0" w:firstLineChars="0"/>
              <w:jc w:val="center"/>
              <w:rPr>
                <w:rFonts w:ascii="Times New Roman"/>
                <w:bCs/>
                <w:color w:val="000000" w:themeColor="text1"/>
                <w:sz w:val="18"/>
                <w:szCs w:val="18"/>
                <w14:textFill>
                  <w14:solidFill>
                    <w14:schemeClr w14:val="tx1"/>
                  </w14:solidFill>
                </w14:textFill>
              </w:rPr>
            </w:pPr>
          </w:p>
        </w:tc>
        <w:tc>
          <w:tcPr>
            <w:tcW w:w="660" w:type="pct"/>
            <w:vMerge w:val="continue"/>
            <w:vAlign w:val="center"/>
          </w:tcPr>
          <w:p w14:paraId="084D2EC2">
            <w:pPr>
              <w:pStyle w:val="68"/>
              <w:ind w:firstLine="0" w:firstLineChars="0"/>
              <w:jc w:val="center"/>
              <w:rPr>
                <w:rFonts w:ascii="Times New Roman"/>
                <w:bCs/>
                <w:color w:val="000000" w:themeColor="text1"/>
                <w:sz w:val="18"/>
                <w:szCs w:val="18"/>
                <w14:textFill>
                  <w14:solidFill>
                    <w14:schemeClr w14:val="tx1"/>
                  </w14:solidFill>
                </w14:textFill>
              </w:rPr>
            </w:pPr>
          </w:p>
        </w:tc>
        <w:tc>
          <w:tcPr>
            <w:tcW w:w="3449" w:type="pct"/>
            <w:vAlign w:val="center"/>
          </w:tcPr>
          <w:p w14:paraId="1407780F">
            <w:pPr>
              <w:pStyle w:val="68"/>
              <w:ind w:firstLine="0" w:firstLineChars="0"/>
              <w:rPr>
                <w:rFonts w:ascii="Times New Roman"/>
                <w:bCs/>
                <w:color w:val="000000" w:themeColor="text1"/>
                <w:sz w:val="18"/>
                <w:szCs w:val="18"/>
                <w14:textFill>
                  <w14:solidFill>
                    <w14:schemeClr w14:val="tx1"/>
                  </w14:solidFill>
                </w14:textFill>
              </w:rPr>
            </w:pPr>
            <w:r>
              <w:rPr>
                <w:rFonts w:hint="eastAsia" w:ascii="Times New Roman"/>
                <w:bCs/>
                <w:color w:val="000000" w:themeColor="text1"/>
                <w:sz w:val="18"/>
                <w:szCs w:val="18"/>
                <w:vertAlign w:val="superscript"/>
                <w14:textFill>
                  <w14:solidFill>
                    <w14:schemeClr w14:val="tx1"/>
                  </w14:solidFill>
                </w14:textFill>
              </w:rPr>
              <w:t>a</w:t>
            </w:r>
            <w:r>
              <w:rPr>
                <w:rFonts w:hint="eastAsia" w:ascii="Times New Roman"/>
                <w:bCs/>
                <w:color w:val="000000" w:themeColor="text1"/>
                <w:sz w:val="18"/>
                <w:szCs w:val="18"/>
                <w14:textFill>
                  <w14:solidFill>
                    <w14:schemeClr w14:val="tx1"/>
                  </w14:solidFill>
                </w14:textFill>
              </w:rPr>
              <w:t>能量固化油墨</w:t>
            </w:r>
            <w:r>
              <w:rPr>
                <w:rFonts w:ascii="Times New Roman"/>
                <w:bCs/>
                <w:color w:val="000000" w:themeColor="text1"/>
                <w:sz w:val="18"/>
                <w:szCs w:val="18"/>
                <w14:textFill>
                  <w14:solidFill>
                    <w14:schemeClr w14:val="tx1"/>
                  </w14:solidFill>
                </w14:textFill>
              </w:rPr>
              <w:t>VOCs含量是否</w:t>
            </w:r>
            <w:r>
              <w:rPr>
                <w:rFonts w:hint="eastAsia" w:ascii="Times New Roman"/>
                <w:bCs/>
                <w:color w:val="000000" w:themeColor="text1"/>
                <w:sz w:val="18"/>
                <w:szCs w:val="18"/>
                <w14:textFill>
                  <w14:solidFill>
                    <w14:schemeClr w14:val="tx1"/>
                  </w14:solidFill>
                </w14:textFill>
              </w:rPr>
              <w:t>不大</w:t>
            </w:r>
            <w:r>
              <w:rPr>
                <w:rFonts w:ascii="Times New Roman"/>
                <w:bCs/>
                <w:color w:val="000000" w:themeColor="text1"/>
                <w:sz w:val="18"/>
                <w:szCs w:val="18"/>
                <w14:textFill>
                  <w14:solidFill>
                    <w14:schemeClr w14:val="tx1"/>
                  </w14:solidFill>
                </w14:textFill>
              </w:rPr>
              <w:t>于</w:t>
            </w:r>
            <w:r>
              <w:rPr>
                <w:rFonts w:hint="eastAsia" w:ascii="Times New Roman"/>
                <w:bCs/>
                <w:color w:val="000000" w:themeColor="text1"/>
                <w:sz w:val="18"/>
                <w:szCs w:val="18"/>
                <w14:textFill>
                  <w14:solidFill>
                    <w14:schemeClr w14:val="tx1"/>
                  </w14:solidFill>
                </w14:textFill>
              </w:rPr>
              <w:t>2</w:t>
            </w:r>
            <w:r>
              <w:rPr>
                <w:rFonts w:ascii="Times New Roman"/>
                <w:bCs/>
                <w:color w:val="000000" w:themeColor="text1"/>
                <w:sz w:val="18"/>
                <w:szCs w:val="18"/>
                <w14:textFill>
                  <w14:solidFill>
                    <w14:schemeClr w14:val="tx1"/>
                  </w14:solidFill>
                </w14:textFill>
              </w:rPr>
              <w:t>%</w:t>
            </w:r>
            <w:r>
              <w:rPr>
                <w:rFonts w:hint="eastAsia" w:ascii="Times New Roman"/>
                <w:bCs/>
                <w:color w:val="000000" w:themeColor="text1"/>
                <w:sz w:val="18"/>
                <w:szCs w:val="18"/>
                <w14:textFill>
                  <w14:solidFill>
                    <w14:schemeClr w14:val="tx1"/>
                  </w14:solidFill>
                </w14:textFill>
              </w:rPr>
              <w:t>。</w:t>
            </w:r>
          </w:p>
        </w:tc>
      </w:tr>
      <w:tr w14:paraId="7C642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462" w:type="pct"/>
            <w:vMerge w:val="continue"/>
            <w:vAlign w:val="center"/>
          </w:tcPr>
          <w:p w14:paraId="6EF68123">
            <w:pPr>
              <w:pStyle w:val="68"/>
              <w:ind w:firstLine="0" w:firstLineChars="0"/>
              <w:jc w:val="center"/>
              <w:rPr>
                <w:rFonts w:ascii="Times New Roman"/>
                <w:bCs/>
                <w:color w:val="000000" w:themeColor="text1"/>
                <w:sz w:val="18"/>
                <w:szCs w:val="18"/>
                <w14:textFill>
                  <w14:solidFill>
                    <w14:schemeClr w14:val="tx1"/>
                  </w14:solidFill>
                </w14:textFill>
              </w:rPr>
            </w:pPr>
          </w:p>
        </w:tc>
        <w:tc>
          <w:tcPr>
            <w:tcW w:w="427" w:type="pct"/>
            <w:vMerge w:val="continue"/>
            <w:vAlign w:val="center"/>
          </w:tcPr>
          <w:p w14:paraId="01C4FCE7">
            <w:pPr>
              <w:pStyle w:val="68"/>
              <w:ind w:firstLine="0" w:firstLineChars="0"/>
              <w:jc w:val="center"/>
              <w:rPr>
                <w:rFonts w:ascii="Times New Roman"/>
                <w:bCs/>
                <w:color w:val="000000" w:themeColor="text1"/>
                <w:sz w:val="18"/>
                <w:szCs w:val="18"/>
                <w14:textFill>
                  <w14:solidFill>
                    <w14:schemeClr w14:val="tx1"/>
                  </w14:solidFill>
                </w14:textFill>
              </w:rPr>
            </w:pPr>
          </w:p>
        </w:tc>
        <w:tc>
          <w:tcPr>
            <w:tcW w:w="660" w:type="pct"/>
            <w:vMerge w:val="continue"/>
            <w:vAlign w:val="center"/>
          </w:tcPr>
          <w:p w14:paraId="7D26CDA8">
            <w:pPr>
              <w:pStyle w:val="68"/>
              <w:ind w:firstLine="0" w:firstLineChars="0"/>
              <w:jc w:val="center"/>
              <w:rPr>
                <w:rFonts w:ascii="Times New Roman"/>
                <w:bCs/>
                <w:color w:val="000000" w:themeColor="text1"/>
                <w:sz w:val="18"/>
                <w:szCs w:val="18"/>
                <w14:textFill>
                  <w14:solidFill>
                    <w14:schemeClr w14:val="tx1"/>
                  </w14:solidFill>
                </w14:textFill>
              </w:rPr>
            </w:pPr>
          </w:p>
        </w:tc>
        <w:tc>
          <w:tcPr>
            <w:tcW w:w="3449" w:type="pct"/>
            <w:vAlign w:val="center"/>
          </w:tcPr>
          <w:p w14:paraId="54AC9886">
            <w:pPr>
              <w:pStyle w:val="68"/>
              <w:ind w:firstLine="0" w:firstLineChars="0"/>
              <w:rPr>
                <w:rFonts w:ascii="Times New Roman"/>
                <w:bCs/>
                <w:color w:val="000000" w:themeColor="text1"/>
                <w:sz w:val="18"/>
                <w:szCs w:val="18"/>
                <w14:textFill>
                  <w14:solidFill>
                    <w14:schemeClr w14:val="tx1"/>
                  </w14:solidFill>
                </w14:textFill>
              </w:rPr>
            </w:pPr>
            <w:r>
              <w:rPr>
                <w:rFonts w:hint="eastAsia" w:ascii="Times New Roman"/>
                <w:bCs/>
                <w:color w:val="000000" w:themeColor="text1"/>
                <w:sz w:val="18"/>
                <w:szCs w:val="18"/>
                <w:vertAlign w:val="superscript"/>
                <w14:textFill>
                  <w14:solidFill>
                    <w14:schemeClr w14:val="tx1"/>
                  </w14:solidFill>
                </w14:textFill>
              </w:rPr>
              <w:t>a</w:t>
            </w:r>
            <w:r>
              <w:rPr>
                <w:rFonts w:hint="eastAsia" w:ascii="Times New Roman"/>
                <w:bCs/>
                <w:color w:val="000000" w:themeColor="text1"/>
                <w:sz w:val="18"/>
                <w:szCs w:val="18"/>
                <w14:textFill>
                  <w14:solidFill>
                    <w14:schemeClr w14:val="tx1"/>
                  </w14:solidFill>
                </w14:textFill>
              </w:rPr>
              <w:t>胶印油墨是否符合HJ/T 370的要求。</w:t>
            </w:r>
          </w:p>
        </w:tc>
      </w:tr>
      <w:tr w14:paraId="0AB7C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462" w:type="pct"/>
            <w:vMerge w:val="continue"/>
            <w:vAlign w:val="center"/>
          </w:tcPr>
          <w:p w14:paraId="2A010429">
            <w:pPr>
              <w:pStyle w:val="68"/>
              <w:ind w:firstLine="0" w:firstLineChars="0"/>
              <w:jc w:val="center"/>
              <w:rPr>
                <w:rFonts w:ascii="Times New Roman"/>
                <w:bCs/>
                <w:color w:val="000000" w:themeColor="text1"/>
                <w:sz w:val="18"/>
                <w:szCs w:val="18"/>
                <w14:textFill>
                  <w14:solidFill>
                    <w14:schemeClr w14:val="tx1"/>
                  </w14:solidFill>
                </w14:textFill>
              </w:rPr>
            </w:pPr>
          </w:p>
        </w:tc>
        <w:tc>
          <w:tcPr>
            <w:tcW w:w="427" w:type="pct"/>
            <w:vMerge w:val="continue"/>
            <w:vAlign w:val="center"/>
          </w:tcPr>
          <w:p w14:paraId="04096C25">
            <w:pPr>
              <w:pStyle w:val="68"/>
              <w:ind w:firstLine="0" w:firstLineChars="0"/>
              <w:jc w:val="center"/>
              <w:rPr>
                <w:rFonts w:ascii="Times New Roman"/>
                <w:bCs/>
                <w:color w:val="000000" w:themeColor="text1"/>
                <w:sz w:val="18"/>
                <w:szCs w:val="18"/>
                <w14:textFill>
                  <w14:solidFill>
                    <w14:schemeClr w14:val="tx1"/>
                  </w14:solidFill>
                </w14:textFill>
              </w:rPr>
            </w:pPr>
          </w:p>
        </w:tc>
        <w:tc>
          <w:tcPr>
            <w:tcW w:w="660" w:type="pct"/>
            <w:vMerge w:val="continue"/>
            <w:vAlign w:val="center"/>
          </w:tcPr>
          <w:p w14:paraId="78867359">
            <w:pPr>
              <w:pStyle w:val="68"/>
              <w:ind w:firstLine="0" w:firstLineChars="0"/>
              <w:jc w:val="center"/>
              <w:rPr>
                <w:rFonts w:ascii="Times New Roman"/>
                <w:bCs/>
                <w:color w:val="000000" w:themeColor="text1"/>
                <w:sz w:val="18"/>
                <w:szCs w:val="18"/>
                <w14:textFill>
                  <w14:solidFill>
                    <w14:schemeClr w14:val="tx1"/>
                  </w14:solidFill>
                </w14:textFill>
              </w:rPr>
            </w:pPr>
          </w:p>
        </w:tc>
        <w:tc>
          <w:tcPr>
            <w:tcW w:w="3449" w:type="pct"/>
            <w:vAlign w:val="center"/>
          </w:tcPr>
          <w:p w14:paraId="5904081B">
            <w:pPr>
              <w:pStyle w:val="68"/>
              <w:ind w:firstLine="0" w:firstLineChars="0"/>
              <w:rPr>
                <w:rFonts w:ascii="Times New Roman"/>
                <w:bCs/>
                <w:color w:val="000000" w:themeColor="text1"/>
                <w:sz w:val="18"/>
                <w:szCs w:val="18"/>
                <w14:textFill>
                  <w14:solidFill>
                    <w14:schemeClr w14:val="tx1"/>
                  </w14:solidFill>
                </w14:textFill>
              </w:rPr>
            </w:pPr>
            <w:r>
              <w:rPr>
                <w:rFonts w:hint="eastAsia" w:ascii="Times New Roman"/>
                <w:bCs/>
                <w:color w:val="000000" w:themeColor="text1"/>
                <w:sz w:val="18"/>
                <w:szCs w:val="18"/>
                <w:vertAlign w:val="superscript"/>
                <w14:textFill>
                  <w14:solidFill>
                    <w14:schemeClr w14:val="tx1"/>
                  </w14:solidFill>
                </w14:textFill>
              </w:rPr>
              <w:t>b</w:t>
            </w:r>
            <w:r>
              <w:rPr>
                <w:rFonts w:hint="eastAsia" w:ascii="Times New Roman"/>
                <w:bCs/>
                <w:color w:val="000000" w:themeColor="text1"/>
                <w:sz w:val="18"/>
                <w:szCs w:val="18"/>
                <w14:textFill>
                  <w14:solidFill>
                    <w14:schemeClr w14:val="tx1"/>
                  </w14:solidFill>
                </w14:textFill>
              </w:rPr>
              <w:t>是否不使用溶剂型油墨。</w:t>
            </w:r>
          </w:p>
        </w:tc>
      </w:tr>
      <w:tr w14:paraId="009DD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462" w:type="pct"/>
            <w:vMerge w:val="continue"/>
            <w:vAlign w:val="center"/>
          </w:tcPr>
          <w:p w14:paraId="476D7595">
            <w:pPr>
              <w:pStyle w:val="68"/>
              <w:ind w:firstLine="0" w:firstLineChars="0"/>
              <w:jc w:val="center"/>
              <w:rPr>
                <w:rFonts w:ascii="Times New Roman"/>
                <w:bCs/>
                <w:color w:val="000000" w:themeColor="text1"/>
                <w:sz w:val="18"/>
                <w:szCs w:val="18"/>
                <w14:textFill>
                  <w14:solidFill>
                    <w14:schemeClr w14:val="tx1"/>
                  </w14:solidFill>
                </w14:textFill>
              </w:rPr>
            </w:pPr>
          </w:p>
        </w:tc>
        <w:tc>
          <w:tcPr>
            <w:tcW w:w="427" w:type="pct"/>
            <w:vMerge w:val="continue"/>
            <w:vAlign w:val="center"/>
          </w:tcPr>
          <w:p w14:paraId="4D44A72D">
            <w:pPr>
              <w:pStyle w:val="68"/>
              <w:ind w:firstLine="0" w:firstLineChars="0"/>
              <w:jc w:val="center"/>
              <w:rPr>
                <w:rFonts w:ascii="Times New Roman"/>
                <w:bCs/>
                <w:color w:val="000000" w:themeColor="text1"/>
                <w:sz w:val="18"/>
                <w:szCs w:val="18"/>
                <w14:textFill>
                  <w14:solidFill>
                    <w14:schemeClr w14:val="tx1"/>
                  </w14:solidFill>
                </w14:textFill>
              </w:rPr>
            </w:pPr>
          </w:p>
        </w:tc>
        <w:tc>
          <w:tcPr>
            <w:tcW w:w="660" w:type="pct"/>
            <w:vMerge w:val="continue"/>
            <w:vAlign w:val="center"/>
          </w:tcPr>
          <w:p w14:paraId="5DCE3F37">
            <w:pPr>
              <w:pStyle w:val="68"/>
              <w:ind w:firstLine="0" w:firstLineChars="0"/>
              <w:jc w:val="center"/>
              <w:rPr>
                <w:rFonts w:ascii="Times New Roman"/>
                <w:bCs/>
                <w:color w:val="000000" w:themeColor="text1"/>
                <w:sz w:val="18"/>
                <w:szCs w:val="18"/>
                <w14:textFill>
                  <w14:solidFill>
                    <w14:schemeClr w14:val="tx1"/>
                  </w14:solidFill>
                </w14:textFill>
              </w:rPr>
            </w:pPr>
          </w:p>
        </w:tc>
        <w:tc>
          <w:tcPr>
            <w:tcW w:w="3449" w:type="pct"/>
            <w:vAlign w:val="center"/>
          </w:tcPr>
          <w:p w14:paraId="4C5C00F7">
            <w:pPr>
              <w:pStyle w:val="68"/>
              <w:ind w:firstLine="0" w:firstLineChars="0"/>
              <w:rPr>
                <w:rFonts w:ascii="Times New Roman"/>
                <w:bCs/>
                <w:color w:val="000000" w:themeColor="text1"/>
                <w:sz w:val="18"/>
                <w:szCs w:val="18"/>
                <w:vertAlign w:val="superscript"/>
                <w14:textFill>
                  <w14:solidFill>
                    <w14:schemeClr w14:val="tx1"/>
                  </w14:solidFill>
                </w14:textFill>
              </w:rPr>
            </w:pPr>
            <w:r>
              <w:rPr>
                <w:rFonts w:hint="eastAsia" w:ascii="Times New Roman"/>
                <w:bCs/>
                <w:color w:val="000000" w:themeColor="text1"/>
                <w:sz w:val="18"/>
                <w:szCs w:val="18"/>
                <w:vertAlign w:val="superscript"/>
                <w14:textFill>
                  <w14:solidFill>
                    <w14:schemeClr w14:val="tx1"/>
                  </w14:solidFill>
                </w14:textFill>
              </w:rPr>
              <w:t>b</w:t>
            </w:r>
            <w:r>
              <w:rPr>
                <w:rFonts w:hint="eastAsia" w:ascii="Times New Roman"/>
                <w:bCs/>
                <w:color w:val="000000" w:themeColor="text1"/>
                <w:sz w:val="18"/>
                <w:szCs w:val="18"/>
                <w14:textFill>
                  <w14:solidFill>
                    <w14:schemeClr w14:val="tx1"/>
                  </w14:solidFill>
                </w14:textFill>
              </w:rPr>
              <w:t>即用状态水性油墨中VOCs含量是否符合GB38507限值要求。</w:t>
            </w:r>
          </w:p>
        </w:tc>
      </w:tr>
      <w:tr w14:paraId="586DF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462" w:type="pct"/>
            <w:vMerge w:val="continue"/>
            <w:vAlign w:val="center"/>
          </w:tcPr>
          <w:p w14:paraId="417570CB">
            <w:pPr>
              <w:pStyle w:val="68"/>
              <w:ind w:firstLine="0" w:firstLineChars="0"/>
              <w:jc w:val="center"/>
              <w:rPr>
                <w:rFonts w:ascii="Times New Roman"/>
                <w:bCs/>
                <w:color w:val="000000" w:themeColor="text1"/>
                <w:sz w:val="18"/>
                <w:szCs w:val="18"/>
                <w14:textFill>
                  <w14:solidFill>
                    <w14:schemeClr w14:val="tx1"/>
                  </w14:solidFill>
                </w14:textFill>
              </w:rPr>
            </w:pPr>
          </w:p>
        </w:tc>
        <w:tc>
          <w:tcPr>
            <w:tcW w:w="427" w:type="pct"/>
            <w:vMerge w:val="continue"/>
            <w:vAlign w:val="center"/>
          </w:tcPr>
          <w:p w14:paraId="5174E254">
            <w:pPr>
              <w:pStyle w:val="68"/>
              <w:ind w:firstLine="0" w:firstLineChars="0"/>
              <w:jc w:val="center"/>
              <w:rPr>
                <w:rFonts w:ascii="Times New Roman"/>
                <w:bCs/>
                <w:color w:val="000000" w:themeColor="text1"/>
                <w:sz w:val="18"/>
                <w:szCs w:val="18"/>
                <w14:textFill>
                  <w14:solidFill>
                    <w14:schemeClr w14:val="tx1"/>
                  </w14:solidFill>
                </w14:textFill>
              </w:rPr>
            </w:pPr>
          </w:p>
        </w:tc>
        <w:tc>
          <w:tcPr>
            <w:tcW w:w="660" w:type="pct"/>
            <w:vMerge w:val="continue"/>
            <w:vAlign w:val="center"/>
          </w:tcPr>
          <w:p w14:paraId="0C1B99DE">
            <w:pPr>
              <w:pStyle w:val="68"/>
              <w:ind w:firstLine="0" w:firstLineChars="0"/>
              <w:jc w:val="center"/>
              <w:rPr>
                <w:rFonts w:ascii="Times New Roman"/>
                <w:bCs/>
                <w:color w:val="000000" w:themeColor="text1"/>
                <w:sz w:val="18"/>
                <w:szCs w:val="18"/>
                <w14:textFill>
                  <w14:solidFill>
                    <w14:schemeClr w14:val="tx1"/>
                  </w14:solidFill>
                </w14:textFill>
              </w:rPr>
            </w:pPr>
          </w:p>
        </w:tc>
        <w:tc>
          <w:tcPr>
            <w:tcW w:w="3449" w:type="pct"/>
            <w:vAlign w:val="center"/>
          </w:tcPr>
          <w:p w14:paraId="19EA9BF6">
            <w:pPr>
              <w:pStyle w:val="68"/>
              <w:ind w:firstLine="0" w:firstLineChars="0"/>
              <w:rPr>
                <w:rFonts w:ascii="Times New Roman"/>
                <w:bCs/>
                <w:color w:val="000000" w:themeColor="text1"/>
                <w:sz w:val="18"/>
                <w:szCs w:val="18"/>
                <w:vertAlign w:val="superscript"/>
                <w14:textFill>
                  <w14:solidFill>
                    <w14:schemeClr w14:val="tx1"/>
                  </w14:solidFill>
                </w14:textFill>
              </w:rPr>
            </w:pPr>
            <w:r>
              <w:rPr>
                <w:rFonts w:hint="eastAsia" w:ascii="Times New Roman"/>
                <w:bCs/>
                <w:color w:val="000000" w:themeColor="text1"/>
                <w:sz w:val="18"/>
                <w:szCs w:val="18"/>
                <w:vertAlign w:val="superscript"/>
                <w14:textFill>
                  <w14:solidFill>
                    <w14:schemeClr w14:val="tx1"/>
                  </w14:solidFill>
                </w14:textFill>
              </w:rPr>
              <w:t>b</w:t>
            </w:r>
            <w:r>
              <w:rPr>
                <w:rFonts w:hint="eastAsia" w:ascii="Times New Roman"/>
                <w:bCs/>
                <w:color w:val="000000" w:themeColor="text1"/>
                <w:sz w:val="18"/>
                <w:szCs w:val="18"/>
                <w14:textFill>
                  <w14:solidFill>
                    <w14:schemeClr w14:val="tx1"/>
                  </w14:solidFill>
                </w14:textFill>
              </w:rPr>
              <w:t>能量固化油墨中VOCs含量符合是否GB38507限值要求。</w:t>
            </w:r>
          </w:p>
        </w:tc>
      </w:tr>
      <w:tr w14:paraId="4A144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462" w:type="pct"/>
            <w:vMerge w:val="continue"/>
            <w:vAlign w:val="center"/>
          </w:tcPr>
          <w:p w14:paraId="0E83E15A">
            <w:pPr>
              <w:pStyle w:val="68"/>
              <w:ind w:firstLine="0" w:firstLineChars="0"/>
              <w:jc w:val="center"/>
              <w:rPr>
                <w:rFonts w:ascii="Times New Roman"/>
                <w:bCs/>
                <w:color w:val="000000" w:themeColor="text1"/>
                <w:sz w:val="18"/>
                <w:szCs w:val="18"/>
                <w14:textFill>
                  <w14:solidFill>
                    <w14:schemeClr w14:val="tx1"/>
                  </w14:solidFill>
                </w14:textFill>
              </w:rPr>
            </w:pPr>
          </w:p>
        </w:tc>
        <w:tc>
          <w:tcPr>
            <w:tcW w:w="427" w:type="pct"/>
            <w:vMerge w:val="continue"/>
            <w:vAlign w:val="center"/>
          </w:tcPr>
          <w:p w14:paraId="7469055F">
            <w:pPr>
              <w:pStyle w:val="68"/>
              <w:ind w:firstLine="0" w:firstLineChars="0"/>
              <w:jc w:val="center"/>
              <w:rPr>
                <w:rFonts w:ascii="Times New Roman"/>
                <w:bCs/>
                <w:color w:val="000000" w:themeColor="text1"/>
                <w:sz w:val="18"/>
                <w:szCs w:val="18"/>
                <w14:textFill>
                  <w14:solidFill>
                    <w14:schemeClr w14:val="tx1"/>
                  </w14:solidFill>
                </w14:textFill>
              </w:rPr>
            </w:pPr>
          </w:p>
        </w:tc>
        <w:tc>
          <w:tcPr>
            <w:tcW w:w="660" w:type="pct"/>
            <w:vAlign w:val="center"/>
          </w:tcPr>
          <w:p w14:paraId="7BFFF8E1">
            <w:pPr>
              <w:pStyle w:val="68"/>
              <w:ind w:firstLine="0" w:firstLineChars="0"/>
              <w:jc w:val="center"/>
              <w:rPr>
                <w:rFonts w:ascii="Times New Roman"/>
                <w:bCs/>
                <w:color w:val="000000" w:themeColor="text1"/>
                <w:sz w:val="18"/>
                <w:szCs w:val="18"/>
                <w:vertAlign w:val="superscript"/>
                <w14:textFill>
                  <w14:solidFill>
                    <w14:schemeClr w14:val="tx1"/>
                  </w14:solidFill>
                </w14:textFill>
              </w:rPr>
            </w:pPr>
            <w:r>
              <w:rPr>
                <w:rFonts w:hint="eastAsia" w:ascii="Times New Roman"/>
                <w:bCs/>
                <w:color w:val="000000" w:themeColor="text1"/>
                <w:sz w:val="18"/>
                <w:szCs w:val="18"/>
                <w14:textFill>
                  <w14:solidFill>
                    <w14:schemeClr w14:val="tx1"/>
                  </w14:solidFill>
                </w14:textFill>
              </w:rPr>
              <w:t>橡皮布</w:t>
            </w:r>
          </w:p>
        </w:tc>
        <w:tc>
          <w:tcPr>
            <w:tcW w:w="3449" w:type="pct"/>
            <w:vAlign w:val="center"/>
          </w:tcPr>
          <w:p w14:paraId="25FBDB2F">
            <w:pPr>
              <w:pStyle w:val="68"/>
              <w:ind w:firstLine="0" w:firstLineChars="0"/>
              <w:rPr>
                <w:rFonts w:ascii="Times New Roman"/>
                <w:bCs/>
                <w:color w:val="000000" w:themeColor="text1"/>
                <w:sz w:val="18"/>
                <w:szCs w:val="18"/>
                <w14:textFill>
                  <w14:solidFill>
                    <w14:schemeClr w14:val="tx1"/>
                  </w14:solidFill>
                </w14:textFill>
              </w:rPr>
            </w:pPr>
            <w:r>
              <w:rPr>
                <w:rFonts w:hint="eastAsia" w:ascii="Times New Roman"/>
                <w:bCs/>
                <w:color w:val="000000" w:themeColor="text1"/>
                <w:sz w:val="18"/>
                <w:szCs w:val="18"/>
                <w:vertAlign w:val="superscript"/>
                <w14:textFill>
                  <w14:solidFill>
                    <w14:schemeClr w14:val="tx1"/>
                  </w14:solidFill>
                </w14:textFill>
              </w:rPr>
              <w:t>a</w:t>
            </w:r>
            <w:r>
              <w:rPr>
                <w:rFonts w:ascii="Times New Roman"/>
                <w:bCs/>
                <w:color w:val="000000" w:themeColor="text1"/>
                <w:sz w:val="18"/>
                <w:szCs w:val="18"/>
                <w14:textFill>
                  <w14:solidFill>
                    <w14:schemeClr w14:val="tx1"/>
                  </w14:solidFill>
                </w14:textFill>
              </w:rPr>
              <w:t>有害物质含量符合CY/T 228的比例是否</w:t>
            </w:r>
            <w:r>
              <w:rPr>
                <w:rFonts w:hint="eastAsia" w:ascii="Times New Roman"/>
                <w:bCs/>
                <w:color w:val="000000" w:themeColor="text1"/>
                <w:sz w:val="18"/>
                <w:szCs w:val="18"/>
                <w14:textFill>
                  <w14:solidFill>
                    <w14:schemeClr w14:val="tx1"/>
                  </w14:solidFill>
                </w14:textFill>
              </w:rPr>
              <w:t>不小于</w:t>
            </w:r>
            <w:r>
              <w:rPr>
                <w:rFonts w:ascii="Times New Roman"/>
                <w:bCs/>
                <w:color w:val="000000" w:themeColor="text1"/>
                <w:sz w:val="18"/>
                <w:szCs w:val="18"/>
                <w14:textFill>
                  <w14:solidFill>
                    <w14:schemeClr w14:val="tx1"/>
                  </w14:solidFill>
                </w14:textFill>
              </w:rPr>
              <w:t>60%</w:t>
            </w:r>
            <w:r>
              <w:rPr>
                <w:rFonts w:hint="eastAsia" w:ascii="Times New Roman"/>
                <w:bCs/>
                <w:color w:val="000000" w:themeColor="text1"/>
                <w:sz w:val="18"/>
                <w:szCs w:val="18"/>
                <w14:textFill>
                  <w14:solidFill>
                    <w14:schemeClr w14:val="tx1"/>
                  </w14:solidFill>
                </w14:textFill>
              </w:rPr>
              <w:t>。</w:t>
            </w:r>
          </w:p>
        </w:tc>
      </w:tr>
      <w:tr w14:paraId="75220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462" w:type="pct"/>
            <w:vMerge w:val="continue"/>
            <w:vAlign w:val="center"/>
          </w:tcPr>
          <w:p w14:paraId="0823A992">
            <w:pPr>
              <w:pStyle w:val="68"/>
              <w:ind w:firstLine="0" w:firstLineChars="0"/>
              <w:jc w:val="center"/>
              <w:rPr>
                <w:rFonts w:ascii="Times New Roman"/>
                <w:bCs/>
                <w:color w:val="000000" w:themeColor="text1"/>
                <w:sz w:val="18"/>
                <w:szCs w:val="18"/>
                <w14:textFill>
                  <w14:solidFill>
                    <w14:schemeClr w14:val="tx1"/>
                  </w14:solidFill>
                </w14:textFill>
              </w:rPr>
            </w:pPr>
          </w:p>
        </w:tc>
        <w:tc>
          <w:tcPr>
            <w:tcW w:w="427" w:type="pct"/>
            <w:vMerge w:val="continue"/>
            <w:vAlign w:val="center"/>
          </w:tcPr>
          <w:p w14:paraId="5B2CFB9D">
            <w:pPr>
              <w:pStyle w:val="68"/>
              <w:ind w:firstLine="0" w:firstLineChars="0"/>
              <w:jc w:val="center"/>
              <w:rPr>
                <w:rFonts w:ascii="Times New Roman"/>
                <w:bCs/>
                <w:color w:val="000000" w:themeColor="text1"/>
                <w:sz w:val="18"/>
                <w:szCs w:val="18"/>
                <w14:textFill>
                  <w14:solidFill>
                    <w14:schemeClr w14:val="tx1"/>
                  </w14:solidFill>
                </w14:textFill>
              </w:rPr>
            </w:pPr>
          </w:p>
        </w:tc>
        <w:tc>
          <w:tcPr>
            <w:tcW w:w="660" w:type="pct"/>
            <w:vMerge w:val="restart"/>
            <w:vAlign w:val="center"/>
          </w:tcPr>
          <w:p w14:paraId="67BD8B00">
            <w:pPr>
              <w:pStyle w:val="68"/>
              <w:ind w:firstLine="0" w:firstLineChars="0"/>
              <w:jc w:val="center"/>
              <w:rPr>
                <w:rFonts w:ascii="Times New Roman"/>
                <w:bCs/>
                <w:color w:val="000000" w:themeColor="text1"/>
                <w:sz w:val="18"/>
                <w:szCs w:val="18"/>
                <w14:textFill>
                  <w14:solidFill>
                    <w14:schemeClr w14:val="tx1"/>
                  </w14:solidFill>
                </w14:textFill>
              </w:rPr>
            </w:pPr>
            <w:r>
              <w:rPr>
                <w:rFonts w:ascii="Times New Roman"/>
                <w:bCs/>
                <w:color w:val="000000" w:themeColor="text1"/>
                <w:sz w:val="18"/>
                <w:szCs w:val="18"/>
                <w14:textFill>
                  <w14:solidFill>
                    <w14:schemeClr w14:val="tx1"/>
                  </w14:solidFill>
                </w14:textFill>
              </w:rPr>
              <w:t>清洗剂</w:t>
            </w:r>
          </w:p>
        </w:tc>
        <w:tc>
          <w:tcPr>
            <w:tcW w:w="3449" w:type="pct"/>
            <w:vAlign w:val="center"/>
          </w:tcPr>
          <w:p w14:paraId="6D8A7E73">
            <w:pPr>
              <w:pStyle w:val="68"/>
              <w:ind w:firstLine="0" w:firstLineChars="0"/>
              <w:rPr>
                <w:rFonts w:ascii="Times New Roman"/>
                <w:bCs/>
                <w:color w:val="000000" w:themeColor="text1"/>
                <w:sz w:val="18"/>
                <w:szCs w:val="18"/>
                <w14:textFill>
                  <w14:solidFill>
                    <w14:schemeClr w14:val="tx1"/>
                  </w14:solidFill>
                </w14:textFill>
              </w:rPr>
            </w:pPr>
            <w:r>
              <w:rPr>
                <w:rFonts w:ascii="Times New Roman"/>
                <w:bCs/>
                <w:color w:val="000000" w:themeColor="text1"/>
                <w:sz w:val="18"/>
                <w:szCs w:val="18"/>
                <w14:textFill>
                  <w14:solidFill>
                    <w14:schemeClr w14:val="tx1"/>
                  </w14:solidFill>
                </w14:textFill>
              </w:rPr>
              <w:t>是否</w:t>
            </w:r>
            <w:r>
              <w:rPr>
                <w:rFonts w:hint="eastAsia" w:ascii="Times New Roman"/>
                <w:bCs/>
                <w:color w:val="000000" w:themeColor="text1"/>
                <w:sz w:val="18"/>
                <w:szCs w:val="18"/>
                <w14:textFill>
                  <w14:solidFill>
                    <w14:schemeClr w14:val="tx1"/>
                  </w14:solidFill>
                </w14:textFill>
              </w:rPr>
              <w:t>不</w:t>
            </w:r>
            <w:r>
              <w:rPr>
                <w:rFonts w:ascii="Times New Roman"/>
                <w:bCs/>
                <w:color w:val="000000" w:themeColor="text1"/>
                <w:sz w:val="18"/>
                <w:szCs w:val="18"/>
                <w14:textFill>
                  <w14:solidFill>
                    <w14:schemeClr w14:val="tx1"/>
                  </w14:solidFill>
                </w14:textFill>
              </w:rPr>
              <w:t>使用溶剂型清洗剂</w:t>
            </w:r>
            <w:r>
              <w:rPr>
                <w:rFonts w:hint="eastAsia" w:ascii="Times New Roman"/>
                <w:bCs/>
                <w:color w:val="000000" w:themeColor="text1"/>
                <w:sz w:val="18"/>
                <w:szCs w:val="18"/>
                <w14:textFill>
                  <w14:solidFill>
                    <w14:schemeClr w14:val="tx1"/>
                  </w14:solidFill>
                </w14:textFill>
              </w:rPr>
              <w:t>，且</w:t>
            </w:r>
            <w:r>
              <w:rPr>
                <w:rFonts w:ascii="Times New Roman"/>
                <w:bCs/>
                <w:color w:val="000000" w:themeColor="text1"/>
                <w:sz w:val="18"/>
                <w:szCs w:val="18"/>
                <w14:textFill>
                  <w14:solidFill>
                    <w14:schemeClr w14:val="tx1"/>
                  </w14:solidFill>
                </w14:textFill>
              </w:rPr>
              <w:t>符合GB38508的水基、低VOCs含量半水基、半水基清洗剂</w:t>
            </w:r>
            <w:r>
              <w:rPr>
                <w:rFonts w:hint="eastAsia" w:ascii="Times New Roman"/>
                <w:bCs/>
                <w:color w:val="000000" w:themeColor="text1"/>
                <w:sz w:val="18"/>
                <w:szCs w:val="18"/>
                <w14:textFill>
                  <w14:solidFill>
                    <w14:schemeClr w14:val="tx1"/>
                  </w14:solidFill>
                </w14:textFill>
              </w:rPr>
              <w:t>使用</w:t>
            </w:r>
            <w:r>
              <w:rPr>
                <w:rFonts w:ascii="Times New Roman"/>
                <w:bCs/>
                <w:color w:val="000000" w:themeColor="text1"/>
                <w:sz w:val="18"/>
                <w:szCs w:val="18"/>
                <w14:textFill>
                  <w14:solidFill>
                    <w14:schemeClr w14:val="tx1"/>
                  </w14:solidFill>
                </w14:textFill>
              </w:rPr>
              <w:t>比例100%</w:t>
            </w:r>
            <w:r>
              <w:rPr>
                <w:rFonts w:hint="eastAsia" w:ascii="Times New Roman"/>
                <w:bCs/>
                <w:color w:val="000000" w:themeColor="text1"/>
                <w:sz w:val="18"/>
                <w:szCs w:val="18"/>
                <w14:textFill>
                  <w14:solidFill>
                    <w14:schemeClr w14:val="tx1"/>
                  </w14:solidFill>
                </w14:textFill>
              </w:rPr>
              <w:t>。</w:t>
            </w:r>
          </w:p>
        </w:tc>
      </w:tr>
      <w:tr w14:paraId="20348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462" w:type="pct"/>
            <w:vMerge w:val="continue"/>
            <w:vAlign w:val="center"/>
          </w:tcPr>
          <w:p w14:paraId="3487ADCC">
            <w:pPr>
              <w:pStyle w:val="68"/>
              <w:ind w:firstLine="0" w:firstLineChars="0"/>
              <w:jc w:val="center"/>
              <w:rPr>
                <w:rFonts w:ascii="Times New Roman"/>
                <w:bCs/>
                <w:color w:val="000000" w:themeColor="text1"/>
                <w:sz w:val="18"/>
                <w:szCs w:val="18"/>
                <w14:textFill>
                  <w14:solidFill>
                    <w14:schemeClr w14:val="tx1"/>
                  </w14:solidFill>
                </w14:textFill>
              </w:rPr>
            </w:pPr>
          </w:p>
        </w:tc>
        <w:tc>
          <w:tcPr>
            <w:tcW w:w="427" w:type="pct"/>
            <w:vMerge w:val="continue"/>
            <w:vAlign w:val="center"/>
          </w:tcPr>
          <w:p w14:paraId="542335AA">
            <w:pPr>
              <w:pStyle w:val="68"/>
              <w:ind w:firstLine="0" w:firstLineChars="0"/>
              <w:jc w:val="center"/>
              <w:rPr>
                <w:rFonts w:ascii="Times New Roman"/>
                <w:bCs/>
                <w:color w:val="000000" w:themeColor="text1"/>
                <w:sz w:val="18"/>
                <w:szCs w:val="18"/>
                <w14:textFill>
                  <w14:solidFill>
                    <w14:schemeClr w14:val="tx1"/>
                  </w14:solidFill>
                </w14:textFill>
              </w:rPr>
            </w:pPr>
          </w:p>
        </w:tc>
        <w:tc>
          <w:tcPr>
            <w:tcW w:w="660" w:type="pct"/>
            <w:vMerge w:val="continue"/>
            <w:vAlign w:val="center"/>
          </w:tcPr>
          <w:p w14:paraId="65CE8A54">
            <w:pPr>
              <w:pStyle w:val="68"/>
              <w:ind w:firstLine="0" w:firstLineChars="0"/>
              <w:jc w:val="center"/>
              <w:rPr>
                <w:rFonts w:ascii="Times New Roman"/>
                <w:bCs/>
                <w:color w:val="000000" w:themeColor="text1"/>
                <w:sz w:val="18"/>
                <w:szCs w:val="18"/>
                <w14:textFill>
                  <w14:solidFill>
                    <w14:schemeClr w14:val="tx1"/>
                  </w14:solidFill>
                </w14:textFill>
              </w:rPr>
            </w:pPr>
          </w:p>
        </w:tc>
        <w:tc>
          <w:tcPr>
            <w:tcW w:w="3449" w:type="pct"/>
            <w:vAlign w:val="center"/>
          </w:tcPr>
          <w:p w14:paraId="3F9DB4F9">
            <w:pPr>
              <w:pStyle w:val="68"/>
              <w:ind w:firstLine="0" w:firstLineChars="0"/>
              <w:rPr>
                <w:rFonts w:ascii="Times New Roman"/>
                <w:bCs/>
                <w:color w:val="000000" w:themeColor="text1"/>
                <w:sz w:val="18"/>
                <w:szCs w:val="18"/>
                <w14:textFill>
                  <w14:solidFill>
                    <w14:schemeClr w14:val="tx1"/>
                  </w14:solidFill>
                </w14:textFill>
              </w:rPr>
            </w:pPr>
            <w:r>
              <w:rPr>
                <w:rFonts w:hint="eastAsia" w:ascii="Times New Roman"/>
                <w:bCs/>
                <w:color w:val="000000" w:themeColor="text1"/>
                <w:sz w:val="18"/>
                <w:szCs w:val="18"/>
                <w:vertAlign w:val="superscript"/>
                <w14:textFill>
                  <w14:solidFill>
                    <w14:schemeClr w14:val="tx1"/>
                  </w14:solidFill>
                </w14:textFill>
              </w:rPr>
              <w:t>a</w:t>
            </w:r>
            <w:r>
              <w:rPr>
                <w:rFonts w:ascii="Times New Roman"/>
                <w:bCs/>
                <w:color w:val="000000" w:themeColor="text1"/>
                <w:sz w:val="18"/>
                <w:szCs w:val="18"/>
                <w14:textFill>
                  <w14:solidFill>
                    <w14:schemeClr w14:val="tx1"/>
                  </w14:solidFill>
                </w14:textFill>
              </w:rPr>
              <w:t>人工补偿清洗中预浸无纺布使用比例是否</w:t>
            </w:r>
            <w:r>
              <w:rPr>
                <w:rFonts w:hint="eastAsia" w:ascii="Times New Roman"/>
                <w:bCs/>
                <w:color w:val="000000" w:themeColor="text1"/>
                <w:sz w:val="18"/>
                <w:szCs w:val="18"/>
                <w14:textFill>
                  <w14:solidFill>
                    <w14:schemeClr w14:val="tx1"/>
                  </w14:solidFill>
                </w14:textFill>
              </w:rPr>
              <w:t>不小于</w:t>
            </w:r>
            <w:r>
              <w:rPr>
                <w:rFonts w:ascii="Times New Roman"/>
                <w:bCs/>
                <w:color w:val="000000" w:themeColor="text1"/>
                <w:sz w:val="18"/>
                <w:szCs w:val="18"/>
                <w14:textFill>
                  <w14:solidFill>
                    <w14:schemeClr w14:val="tx1"/>
                  </w14:solidFill>
                </w14:textFill>
              </w:rPr>
              <w:t>30%</w:t>
            </w:r>
            <w:r>
              <w:rPr>
                <w:rFonts w:hint="eastAsia" w:ascii="Times New Roman"/>
                <w:bCs/>
                <w:color w:val="000000" w:themeColor="text1"/>
                <w:sz w:val="18"/>
                <w:szCs w:val="18"/>
                <w14:textFill>
                  <w14:solidFill>
                    <w14:schemeClr w14:val="tx1"/>
                  </w14:solidFill>
                </w14:textFill>
              </w:rPr>
              <w:t>。</w:t>
            </w:r>
          </w:p>
        </w:tc>
      </w:tr>
      <w:tr w14:paraId="15DA0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462" w:type="pct"/>
            <w:vMerge w:val="continue"/>
            <w:vAlign w:val="center"/>
          </w:tcPr>
          <w:p w14:paraId="1991BED0">
            <w:pPr>
              <w:pStyle w:val="68"/>
              <w:ind w:firstLine="0" w:firstLineChars="0"/>
              <w:jc w:val="center"/>
              <w:rPr>
                <w:rFonts w:ascii="Times New Roman"/>
                <w:bCs/>
                <w:color w:val="000000" w:themeColor="text1"/>
                <w:sz w:val="18"/>
                <w:szCs w:val="18"/>
                <w14:textFill>
                  <w14:solidFill>
                    <w14:schemeClr w14:val="tx1"/>
                  </w14:solidFill>
                </w14:textFill>
              </w:rPr>
            </w:pPr>
          </w:p>
        </w:tc>
        <w:tc>
          <w:tcPr>
            <w:tcW w:w="427" w:type="pct"/>
            <w:vMerge w:val="continue"/>
            <w:vAlign w:val="center"/>
          </w:tcPr>
          <w:p w14:paraId="0751ED0F">
            <w:pPr>
              <w:pStyle w:val="68"/>
              <w:ind w:firstLine="0" w:firstLineChars="0"/>
              <w:jc w:val="center"/>
              <w:rPr>
                <w:rFonts w:ascii="Times New Roman"/>
                <w:bCs/>
                <w:color w:val="000000" w:themeColor="text1"/>
                <w:sz w:val="18"/>
                <w:szCs w:val="18"/>
                <w14:textFill>
                  <w14:solidFill>
                    <w14:schemeClr w14:val="tx1"/>
                  </w14:solidFill>
                </w14:textFill>
              </w:rPr>
            </w:pPr>
          </w:p>
        </w:tc>
        <w:tc>
          <w:tcPr>
            <w:tcW w:w="660" w:type="pct"/>
            <w:vMerge w:val="continue"/>
            <w:vAlign w:val="center"/>
          </w:tcPr>
          <w:p w14:paraId="6D001477">
            <w:pPr>
              <w:pStyle w:val="68"/>
              <w:ind w:firstLine="0" w:firstLineChars="0"/>
              <w:jc w:val="center"/>
              <w:rPr>
                <w:rFonts w:ascii="Times New Roman"/>
                <w:bCs/>
                <w:color w:val="000000" w:themeColor="text1"/>
                <w:sz w:val="18"/>
                <w:szCs w:val="18"/>
                <w14:textFill>
                  <w14:solidFill>
                    <w14:schemeClr w14:val="tx1"/>
                  </w14:solidFill>
                </w14:textFill>
              </w:rPr>
            </w:pPr>
          </w:p>
        </w:tc>
        <w:tc>
          <w:tcPr>
            <w:tcW w:w="3449" w:type="pct"/>
            <w:vAlign w:val="center"/>
          </w:tcPr>
          <w:p w14:paraId="371E0607">
            <w:pPr>
              <w:pStyle w:val="68"/>
              <w:ind w:firstLine="0" w:firstLineChars="0"/>
              <w:rPr>
                <w:rFonts w:ascii="Times New Roman"/>
                <w:bCs/>
                <w:color w:val="000000" w:themeColor="text1"/>
                <w:sz w:val="18"/>
                <w:szCs w:val="18"/>
                <w14:textFill>
                  <w14:solidFill>
                    <w14:schemeClr w14:val="tx1"/>
                  </w14:solidFill>
                </w14:textFill>
              </w:rPr>
            </w:pPr>
            <w:r>
              <w:rPr>
                <w:rFonts w:hint="eastAsia" w:ascii="Times New Roman"/>
                <w:bCs/>
                <w:color w:val="000000" w:themeColor="text1"/>
                <w:sz w:val="18"/>
                <w:szCs w:val="18"/>
                <w:vertAlign w:val="superscript"/>
                <w14:textFill>
                  <w14:solidFill>
                    <w14:schemeClr w14:val="tx1"/>
                  </w14:solidFill>
                </w14:textFill>
              </w:rPr>
              <w:t>a</w:t>
            </w:r>
            <w:r>
              <w:rPr>
                <w:rFonts w:ascii="Times New Roman"/>
                <w:bCs/>
                <w:color w:val="000000" w:themeColor="text1"/>
                <w:sz w:val="18"/>
                <w:szCs w:val="18"/>
                <w14:textFill>
                  <w14:solidFill>
                    <w14:schemeClr w14:val="tx1"/>
                  </w14:solidFill>
                </w14:textFill>
              </w:rPr>
              <w:t>是否</w:t>
            </w:r>
            <w:r>
              <w:rPr>
                <w:rFonts w:hint="eastAsia" w:ascii="Times New Roman"/>
                <w:bCs/>
                <w:color w:val="000000" w:themeColor="text1"/>
                <w:sz w:val="18"/>
                <w:szCs w:val="18"/>
                <w14:textFill>
                  <w14:solidFill>
                    <w14:schemeClr w14:val="tx1"/>
                  </w14:solidFill>
                </w14:textFill>
              </w:rPr>
              <w:t>不</w:t>
            </w:r>
            <w:r>
              <w:rPr>
                <w:rFonts w:ascii="Times New Roman"/>
                <w:bCs/>
                <w:color w:val="000000" w:themeColor="text1"/>
                <w:sz w:val="18"/>
                <w:szCs w:val="18"/>
                <w14:textFill>
                  <w14:solidFill>
                    <w14:schemeClr w14:val="tx1"/>
                  </w14:solidFill>
                </w14:textFill>
              </w:rPr>
              <w:t>使用橡皮布还原剂作为清洗剂</w:t>
            </w:r>
            <w:r>
              <w:rPr>
                <w:rFonts w:hint="eastAsia" w:ascii="Times New Roman"/>
                <w:bCs/>
                <w:color w:val="000000" w:themeColor="text1"/>
                <w:sz w:val="18"/>
                <w:szCs w:val="18"/>
                <w14:textFill>
                  <w14:solidFill>
                    <w14:schemeClr w14:val="tx1"/>
                  </w14:solidFill>
                </w14:textFill>
              </w:rPr>
              <w:t>。</w:t>
            </w:r>
          </w:p>
        </w:tc>
      </w:tr>
      <w:tr w14:paraId="271A4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462" w:type="pct"/>
            <w:vMerge w:val="continue"/>
            <w:vAlign w:val="center"/>
          </w:tcPr>
          <w:p w14:paraId="68D15658">
            <w:pPr>
              <w:pStyle w:val="68"/>
              <w:ind w:firstLine="0" w:firstLineChars="0"/>
              <w:jc w:val="center"/>
              <w:rPr>
                <w:rFonts w:ascii="Times New Roman"/>
                <w:bCs/>
                <w:color w:val="000000" w:themeColor="text1"/>
                <w:sz w:val="18"/>
                <w:szCs w:val="18"/>
                <w14:textFill>
                  <w14:solidFill>
                    <w14:schemeClr w14:val="tx1"/>
                  </w14:solidFill>
                </w14:textFill>
              </w:rPr>
            </w:pPr>
          </w:p>
        </w:tc>
        <w:tc>
          <w:tcPr>
            <w:tcW w:w="427" w:type="pct"/>
            <w:vMerge w:val="continue"/>
            <w:vAlign w:val="center"/>
          </w:tcPr>
          <w:p w14:paraId="41EA4E40">
            <w:pPr>
              <w:pStyle w:val="68"/>
              <w:ind w:firstLine="0" w:firstLineChars="0"/>
              <w:jc w:val="center"/>
              <w:rPr>
                <w:rFonts w:ascii="Times New Roman"/>
                <w:bCs/>
                <w:color w:val="000000" w:themeColor="text1"/>
                <w:sz w:val="18"/>
                <w:szCs w:val="18"/>
                <w14:textFill>
                  <w14:solidFill>
                    <w14:schemeClr w14:val="tx1"/>
                  </w14:solidFill>
                </w14:textFill>
              </w:rPr>
            </w:pPr>
          </w:p>
        </w:tc>
        <w:tc>
          <w:tcPr>
            <w:tcW w:w="660" w:type="pct"/>
            <w:vAlign w:val="center"/>
          </w:tcPr>
          <w:p w14:paraId="54C8D6C0">
            <w:pPr>
              <w:pStyle w:val="68"/>
              <w:ind w:firstLine="0" w:firstLineChars="0"/>
              <w:jc w:val="center"/>
              <w:rPr>
                <w:rFonts w:ascii="Times New Roman"/>
                <w:bCs/>
                <w:color w:val="000000" w:themeColor="text1"/>
                <w:sz w:val="18"/>
                <w:szCs w:val="18"/>
                <w14:textFill>
                  <w14:solidFill>
                    <w14:schemeClr w14:val="tx1"/>
                  </w14:solidFill>
                </w14:textFill>
              </w:rPr>
            </w:pPr>
            <w:r>
              <w:rPr>
                <w:rFonts w:hint="eastAsia" w:ascii="Times New Roman"/>
                <w:bCs/>
                <w:color w:val="000000" w:themeColor="text1"/>
                <w:sz w:val="18"/>
                <w:szCs w:val="18"/>
                <w14:textFill>
                  <w14:solidFill>
                    <w14:schemeClr w14:val="tx1"/>
                  </w14:solidFill>
                </w14:textFill>
              </w:rPr>
              <w:t>润版液</w:t>
            </w:r>
          </w:p>
        </w:tc>
        <w:tc>
          <w:tcPr>
            <w:tcW w:w="3449" w:type="pct"/>
            <w:vAlign w:val="center"/>
          </w:tcPr>
          <w:p w14:paraId="37E35400">
            <w:pPr>
              <w:pStyle w:val="68"/>
              <w:ind w:firstLine="0" w:firstLineChars="0"/>
              <w:rPr>
                <w:rFonts w:ascii="Times New Roman"/>
                <w:bCs/>
                <w:color w:val="000000" w:themeColor="text1"/>
                <w:sz w:val="18"/>
                <w:szCs w:val="18"/>
                <w14:textFill>
                  <w14:solidFill>
                    <w14:schemeClr w14:val="tx1"/>
                  </w14:solidFill>
                </w14:textFill>
              </w:rPr>
            </w:pPr>
            <w:r>
              <w:rPr>
                <w:rFonts w:hint="eastAsia" w:ascii="Times New Roman"/>
                <w:bCs/>
                <w:color w:val="000000" w:themeColor="text1"/>
                <w:sz w:val="18"/>
                <w:szCs w:val="18"/>
                <w:vertAlign w:val="superscript"/>
                <w14:textFill>
                  <w14:solidFill>
                    <w14:schemeClr w14:val="tx1"/>
                  </w14:solidFill>
                </w14:textFill>
              </w:rPr>
              <w:t>a</w:t>
            </w:r>
            <w:r>
              <w:rPr>
                <w:rFonts w:hint="eastAsia" w:ascii="Times New Roman"/>
                <w:bCs/>
                <w:color w:val="000000" w:themeColor="text1"/>
                <w:sz w:val="18"/>
                <w:szCs w:val="18"/>
                <w14:textFill>
                  <w14:solidFill>
                    <w14:schemeClr w14:val="tx1"/>
                  </w14:solidFill>
                </w14:textFill>
              </w:rPr>
              <w:t>即用状态</w:t>
            </w:r>
            <w:r>
              <w:rPr>
                <w:rFonts w:ascii="Times New Roman"/>
                <w:bCs/>
                <w:color w:val="000000" w:themeColor="text1"/>
                <w:sz w:val="18"/>
                <w:szCs w:val="18"/>
                <w14:textFill>
                  <w14:solidFill>
                    <w14:schemeClr w14:val="tx1"/>
                  </w14:solidFill>
                </w14:textFill>
              </w:rPr>
              <w:t>VOCs含量是否</w:t>
            </w:r>
            <w:r>
              <w:rPr>
                <w:rFonts w:hint="eastAsia" w:ascii="Times New Roman"/>
                <w:bCs/>
                <w:color w:val="000000" w:themeColor="text1"/>
                <w:sz w:val="18"/>
                <w:szCs w:val="18"/>
                <w14:textFill>
                  <w14:solidFill>
                    <w14:schemeClr w14:val="tx1"/>
                  </w14:solidFill>
                </w14:textFill>
              </w:rPr>
              <w:t>不大</w:t>
            </w:r>
            <w:r>
              <w:rPr>
                <w:rFonts w:ascii="Times New Roman"/>
                <w:bCs/>
                <w:color w:val="000000" w:themeColor="text1"/>
                <w:sz w:val="18"/>
                <w:szCs w:val="18"/>
                <w14:textFill>
                  <w14:solidFill>
                    <w14:schemeClr w14:val="tx1"/>
                  </w14:solidFill>
                </w14:textFill>
              </w:rPr>
              <w:t>于</w:t>
            </w:r>
            <w:r>
              <w:rPr>
                <w:rFonts w:hint="eastAsia" w:ascii="Times New Roman"/>
                <w:bCs/>
                <w:color w:val="000000" w:themeColor="text1"/>
                <w:sz w:val="18"/>
                <w:szCs w:val="18"/>
                <w14:textFill>
                  <w14:solidFill>
                    <w14:schemeClr w14:val="tx1"/>
                  </w14:solidFill>
                </w14:textFill>
              </w:rPr>
              <w:t>3</w:t>
            </w:r>
            <w:r>
              <w:rPr>
                <w:rFonts w:ascii="Times New Roman"/>
                <w:bCs/>
                <w:color w:val="000000" w:themeColor="text1"/>
                <w:sz w:val="18"/>
                <w:szCs w:val="18"/>
                <w14:textFill>
                  <w14:solidFill>
                    <w14:schemeClr w14:val="tx1"/>
                  </w14:solidFill>
                </w14:textFill>
              </w:rPr>
              <w:t>%</w:t>
            </w:r>
            <w:r>
              <w:rPr>
                <w:rFonts w:hint="eastAsia" w:ascii="Times New Roman"/>
                <w:bCs/>
                <w:color w:val="000000" w:themeColor="text1"/>
                <w:sz w:val="18"/>
                <w:szCs w:val="18"/>
                <w14:textFill>
                  <w14:solidFill>
                    <w14:schemeClr w14:val="tx1"/>
                  </w14:solidFill>
                </w14:textFill>
              </w:rPr>
              <w:t>。</w:t>
            </w:r>
          </w:p>
        </w:tc>
      </w:tr>
      <w:tr w14:paraId="4624C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462" w:type="pct"/>
            <w:vMerge w:val="continue"/>
            <w:vAlign w:val="center"/>
          </w:tcPr>
          <w:p w14:paraId="36E5916E">
            <w:pPr>
              <w:pStyle w:val="68"/>
              <w:ind w:firstLine="0" w:firstLineChars="0"/>
              <w:jc w:val="center"/>
              <w:rPr>
                <w:rFonts w:ascii="Times New Roman"/>
                <w:bCs/>
                <w:color w:val="000000" w:themeColor="text1"/>
                <w:sz w:val="18"/>
                <w:szCs w:val="18"/>
                <w14:textFill>
                  <w14:solidFill>
                    <w14:schemeClr w14:val="tx1"/>
                  </w14:solidFill>
                </w14:textFill>
              </w:rPr>
            </w:pPr>
          </w:p>
        </w:tc>
        <w:tc>
          <w:tcPr>
            <w:tcW w:w="427" w:type="pct"/>
            <w:vMerge w:val="continue"/>
            <w:vAlign w:val="center"/>
          </w:tcPr>
          <w:p w14:paraId="2008ED99">
            <w:pPr>
              <w:pStyle w:val="68"/>
              <w:ind w:firstLine="0" w:firstLineChars="0"/>
              <w:jc w:val="center"/>
              <w:rPr>
                <w:rFonts w:ascii="Times New Roman"/>
                <w:bCs/>
                <w:color w:val="000000" w:themeColor="text1"/>
                <w:sz w:val="18"/>
                <w:szCs w:val="18"/>
                <w14:textFill>
                  <w14:solidFill>
                    <w14:schemeClr w14:val="tx1"/>
                  </w14:solidFill>
                </w14:textFill>
              </w:rPr>
            </w:pPr>
          </w:p>
        </w:tc>
        <w:tc>
          <w:tcPr>
            <w:tcW w:w="660" w:type="pct"/>
            <w:vMerge w:val="restart"/>
            <w:vAlign w:val="center"/>
          </w:tcPr>
          <w:p w14:paraId="118FC8BF">
            <w:pPr>
              <w:pStyle w:val="68"/>
              <w:ind w:firstLine="0" w:firstLineChars="0"/>
              <w:jc w:val="center"/>
              <w:rPr>
                <w:rFonts w:ascii="Times New Roman"/>
                <w:bCs/>
                <w:color w:val="000000" w:themeColor="text1"/>
                <w:sz w:val="18"/>
                <w:szCs w:val="18"/>
                <w14:textFill>
                  <w14:solidFill>
                    <w14:schemeClr w14:val="tx1"/>
                  </w14:solidFill>
                </w14:textFill>
              </w:rPr>
            </w:pPr>
            <w:r>
              <w:rPr>
                <w:rFonts w:hint="eastAsia" w:ascii="Times New Roman"/>
                <w:bCs/>
                <w:color w:val="000000" w:themeColor="text1"/>
                <w:sz w:val="18"/>
                <w:szCs w:val="18"/>
                <w14:textFill>
                  <w14:solidFill>
                    <w14:schemeClr w14:val="tx1"/>
                  </w14:solidFill>
                </w14:textFill>
              </w:rPr>
              <w:t>光油</w:t>
            </w:r>
          </w:p>
        </w:tc>
        <w:tc>
          <w:tcPr>
            <w:tcW w:w="3449" w:type="pct"/>
            <w:vAlign w:val="center"/>
          </w:tcPr>
          <w:p w14:paraId="541509C6">
            <w:pPr>
              <w:pStyle w:val="68"/>
              <w:ind w:firstLine="0" w:firstLineChars="0"/>
              <w:rPr>
                <w:rFonts w:ascii="Times New Roman"/>
                <w:bCs/>
                <w:color w:val="000000" w:themeColor="text1"/>
                <w:sz w:val="18"/>
                <w:szCs w:val="18"/>
                <w14:textFill>
                  <w14:solidFill>
                    <w14:schemeClr w14:val="tx1"/>
                  </w14:solidFill>
                </w14:textFill>
              </w:rPr>
            </w:pPr>
            <w:r>
              <w:rPr>
                <w:rFonts w:hint="eastAsia" w:ascii="Times New Roman"/>
                <w:bCs/>
                <w:color w:val="000000" w:themeColor="text1"/>
                <w:sz w:val="18"/>
                <w:szCs w:val="18"/>
                <w14:textFill>
                  <w14:solidFill>
                    <w14:schemeClr w14:val="tx1"/>
                  </w14:solidFill>
                </w14:textFill>
              </w:rPr>
              <w:t>是否为水基光油或UV光油。</w:t>
            </w:r>
          </w:p>
        </w:tc>
      </w:tr>
      <w:tr w14:paraId="0BA57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462" w:type="pct"/>
            <w:vMerge w:val="continue"/>
            <w:vAlign w:val="center"/>
          </w:tcPr>
          <w:p w14:paraId="0C21FDA4">
            <w:pPr>
              <w:pStyle w:val="68"/>
              <w:ind w:firstLine="0" w:firstLineChars="0"/>
              <w:jc w:val="center"/>
              <w:rPr>
                <w:rFonts w:ascii="Times New Roman"/>
                <w:bCs/>
                <w:color w:val="000000" w:themeColor="text1"/>
                <w:sz w:val="18"/>
                <w:szCs w:val="18"/>
                <w14:textFill>
                  <w14:solidFill>
                    <w14:schemeClr w14:val="tx1"/>
                  </w14:solidFill>
                </w14:textFill>
              </w:rPr>
            </w:pPr>
          </w:p>
        </w:tc>
        <w:tc>
          <w:tcPr>
            <w:tcW w:w="427" w:type="pct"/>
            <w:vMerge w:val="continue"/>
            <w:vAlign w:val="center"/>
          </w:tcPr>
          <w:p w14:paraId="0F0C2245">
            <w:pPr>
              <w:pStyle w:val="68"/>
              <w:ind w:firstLine="0" w:firstLineChars="0"/>
              <w:jc w:val="center"/>
              <w:rPr>
                <w:rFonts w:ascii="Times New Roman"/>
                <w:bCs/>
                <w:color w:val="000000" w:themeColor="text1"/>
                <w:sz w:val="18"/>
                <w:szCs w:val="18"/>
                <w14:textFill>
                  <w14:solidFill>
                    <w14:schemeClr w14:val="tx1"/>
                  </w14:solidFill>
                </w14:textFill>
              </w:rPr>
            </w:pPr>
          </w:p>
        </w:tc>
        <w:tc>
          <w:tcPr>
            <w:tcW w:w="660" w:type="pct"/>
            <w:vMerge w:val="continue"/>
            <w:vAlign w:val="center"/>
          </w:tcPr>
          <w:p w14:paraId="5F8B728D">
            <w:pPr>
              <w:pStyle w:val="68"/>
              <w:ind w:firstLine="0" w:firstLineChars="0"/>
              <w:jc w:val="center"/>
              <w:rPr>
                <w:rFonts w:ascii="Times New Roman"/>
                <w:bCs/>
                <w:color w:val="000000" w:themeColor="text1"/>
                <w:sz w:val="18"/>
                <w:szCs w:val="18"/>
                <w14:textFill>
                  <w14:solidFill>
                    <w14:schemeClr w14:val="tx1"/>
                  </w14:solidFill>
                </w14:textFill>
              </w:rPr>
            </w:pPr>
          </w:p>
        </w:tc>
        <w:tc>
          <w:tcPr>
            <w:tcW w:w="3449" w:type="pct"/>
            <w:vAlign w:val="center"/>
          </w:tcPr>
          <w:p w14:paraId="03B681FD">
            <w:pPr>
              <w:pStyle w:val="68"/>
              <w:ind w:firstLine="0" w:firstLineChars="0"/>
              <w:rPr>
                <w:rFonts w:ascii="Times New Roman"/>
                <w:bCs/>
                <w:color w:val="000000" w:themeColor="text1"/>
                <w:sz w:val="18"/>
                <w:szCs w:val="18"/>
                <w14:textFill>
                  <w14:solidFill>
                    <w14:schemeClr w14:val="tx1"/>
                  </w14:solidFill>
                </w14:textFill>
              </w:rPr>
            </w:pPr>
            <w:r>
              <w:rPr>
                <w:rFonts w:ascii="Times New Roman"/>
                <w:bCs/>
                <w:color w:val="000000" w:themeColor="text1"/>
                <w:sz w:val="18"/>
                <w:szCs w:val="18"/>
                <w14:textFill>
                  <w14:solidFill>
                    <w14:schemeClr w14:val="tx1"/>
                  </w14:solidFill>
                </w14:textFill>
              </w:rPr>
              <w:t>VOCs含量是否</w:t>
            </w:r>
            <w:r>
              <w:rPr>
                <w:rFonts w:hint="eastAsia" w:ascii="Times New Roman"/>
                <w:bCs/>
                <w:color w:val="000000" w:themeColor="text1"/>
                <w:sz w:val="18"/>
                <w:szCs w:val="18"/>
                <w14:textFill>
                  <w14:solidFill>
                    <w14:schemeClr w14:val="tx1"/>
                  </w14:solidFill>
                </w14:textFill>
              </w:rPr>
              <w:t>不大</w:t>
            </w:r>
            <w:r>
              <w:rPr>
                <w:rFonts w:ascii="Times New Roman"/>
                <w:bCs/>
                <w:color w:val="000000" w:themeColor="text1"/>
                <w:sz w:val="18"/>
                <w:szCs w:val="18"/>
                <w14:textFill>
                  <w14:solidFill>
                    <w14:schemeClr w14:val="tx1"/>
                  </w14:solidFill>
                </w14:textFill>
              </w:rPr>
              <w:t>于</w:t>
            </w:r>
            <w:r>
              <w:rPr>
                <w:rFonts w:hint="eastAsia" w:ascii="Times New Roman"/>
                <w:bCs/>
                <w:color w:val="000000" w:themeColor="text1"/>
                <w:sz w:val="18"/>
                <w:szCs w:val="18"/>
                <w14:textFill>
                  <w14:solidFill>
                    <w14:schemeClr w14:val="tx1"/>
                  </w14:solidFill>
                </w14:textFill>
              </w:rPr>
              <w:t>5</w:t>
            </w:r>
            <w:r>
              <w:rPr>
                <w:rFonts w:ascii="Times New Roman"/>
                <w:bCs/>
                <w:color w:val="000000" w:themeColor="text1"/>
                <w:sz w:val="18"/>
                <w:szCs w:val="18"/>
                <w14:textFill>
                  <w14:solidFill>
                    <w14:schemeClr w14:val="tx1"/>
                  </w14:solidFill>
                </w14:textFill>
              </w:rPr>
              <w:t>%</w:t>
            </w:r>
            <w:r>
              <w:rPr>
                <w:rFonts w:hint="eastAsia" w:ascii="Times New Roman"/>
                <w:bCs/>
                <w:color w:val="000000" w:themeColor="text1"/>
                <w:sz w:val="18"/>
                <w:szCs w:val="18"/>
                <w14:textFill>
                  <w14:solidFill>
                    <w14:schemeClr w14:val="tx1"/>
                  </w14:solidFill>
                </w14:textFill>
              </w:rPr>
              <w:t>。</w:t>
            </w:r>
          </w:p>
        </w:tc>
      </w:tr>
      <w:tr w14:paraId="115C8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462" w:type="pct"/>
            <w:vMerge w:val="continue"/>
            <w:vAlign w:val="center"/>
          </w:tcPr>
          <w:p w14:paraId="65C2603B">
            <w:pPr>
              <w:pStyle w:val="68"/>
              <w:ind w:firstLine="0" w:firstLineChars="0"/>
              <w:jc w:val="center"/>
              <w:rPr>
                <w:rFonts w:ascii="Times New Roman"/>
                <w:bCs/>
                <w:color w:val="000000" w:themeColor="text1"/>
                <w:sz w:val="18"/>
                <w:szCs w:val="18"/>
                <w14:textFill>
                  <w14:solidFill>
                    <w14:schemeClr w14:val="tx1"/>
                  </w14:solidFill>
                </w14:textFill>
              </w:rPr>
            </w:pPr>
          </w:p>
        </w:tc>
        <w:tc>
          <w:tcPr>
            <w:tcW w:w="427" w:type="pct"/>
            <w:vMerge w:val="continue"/>
            <w:vAlign w:val="center"/>
          </w:tcPr>
          <w:p w14:paraId="6CF2A32E">
            <w:pPr>
              <w:pStyle w:val="68"/>
              <w:ind w:firstLine="0" w:firstLineChars="0"/>
              <w:jc w:val="center"/>
              <w:rPr>
                <w:rFonts w:ascii="Times New Roman"/>
                <w:bCs/>
                <w:color w:val="000000" w:themeColor="text1"/>
                <w:sz w:val="18"/>
                <w:szCs w:val="18"/>
                <w14:textFill>
                  <w14:solidFill>
                    <w14:schemeClr w14:val="tx1"/>
                  </w14:solidFill>
                </w14:textFill>
              </w:rPr>
            </w:pPr>
          </w:p>
        </w:tc>
        <w:tc>
          <w:tcPr>
            <w:tcW w:w="660" w:type="pct"/>
            <w:vMerge w:val="restart"/>
            <w:vAlign w:val="center"/>
          </w:tcPr>
          <w:p w14:paraId="336AFD32">
            <w:pPr>
              <w:pStyle w:val="68"/>
              <w:ind w:firstLine="0" w:firstLineChars="0"/>
              <w:jc w:val="center"/>
              <w:rPr>
                <w:rFonts w:ascii="Times New Roman"/>
                <w:bCs/>
                <w:color w:val="000000" w:themeColor="text1"/>
                <w:sz w:val="18"/>
                <w:szCs w:val="18"/>
                <w14:textFill>
                  <w14:solidFill>
                    <w14:schemeClr w14:val="tx1"/>
                  </w14:solidFill>
                </w14:textFill>
              </w:rPr>
            </w:pPr>
            <w:r>
              <w:rPr>
                <w:rFonts w:ascii="Times New Roman"/>
                <w:bCs/>
                <w:color w:val="000000" w:themeColor="text1"/>
                <w:sz w:val="18"/>
                <w:szCs w:val="18"/>
                <w14:textFill>
                  <w14:solidFill>
                    <w14:schemeClr w14:val="tx1"/>
                  </w14:solidFill>
                </w14:textFill>
              </w:rPr>
              <w:t>胶粘剂</w:t>
            </w:r>
          </w:p>
        </w:tc>
        <w:tc>
          <w:tcPr>
            <w:tcW w:w="3449" w:type="pct"/>
            <w:vAlign w:val="center"/>
          </w:tcPr>
          <w:p w14:paraId="2A8026C8">
            <w:pPr>
              <w:pStyle w:val="68"/>
              <w:ind w:firstLine="0" w:firstLineChars="0"/>
              <w:rPr>
                <w:rFonts w:ascii="Times New Roman"/>
                <w:bCs/>
                <w:color w:val="000000" w:themeColor="text1"/>
                <w:sz w:val="18"/>
                <w:szCs w:val="18"/>
                <w14:textFill>
                  <w14:solidFill>
                    <w14:schemeClr w14:val="tx1"/>
                  </w14:solidFill>
                </w14:textFill>
              </w:rPr>
            </w:pPr>
            <w:r>
              <w:rPr>
                <w:rFonts w:ascii="Times New Roman"/>
                <w:bCs/>
                <w:color w:val="000000" w:themeColor="text1"/>
                <w:sz w:val="18"/>
                <w:szCs w:val="18"/>
                <w14:textFill>
                  <w14:solidFill>
                    <w14:schemeClr w14:val="tx1"/>
                  </w14:solidFill>
                </w14:textFill>
              </w:rPr>
              <w:t>VOCs含量是否符合GB33372水基型、本体型的要求</w:t>
            </w:r>
            <w:r>
              <w:rPr>
                <w:rFonts w:hint="eastAsia" w:ascii="Times New Roman"/>
                <w:bCs/>
                <w:color w:val="000000" w:themeColor="text1"/>
                <w:sz w:val="18"/>
                <w:szCs w:val="18"/>
                <w14:textFill>
                  <w14:solidFill>
                    <w14:schemeClr w14:val="tx1"/>
                  </w14:solidFill>
                </w14:textFill>
              </w:rPr>
              <w:t>（不大于50g/L）。</w:t>
            </w:r>
          </w:p>
        </w:tc>
      </w:tr>
      <w:tr w14:paraId="52535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462" w:type="pct"/>
            <w:vMerge w:val="continue"/>
            <w:vAlign w:val="center"/>
          </w:tcPr>
          <w:p w14:paraId="24FF8DEE">
            <w:pPr>
              <w:pStyle w:val="68"/>
              <w:ind w:firstLine="0" w:firstLineChars="0"/>
              <w:jc w:val="center"/>
              <w:rPr>
                <w:rFonts w:ascii="Times New Roman"/>
                <w:bCs/>
                <w:color w:val="000000" w:themeColor="text1"/>
                <w:sz w:val="18"/>
                <w:szCs w:val="18"/>
                <w14:textFill>
                  <w14:solidFill>
                    <w14:schemeClr w14:val="tx1"/>
                  </w14:solidFill>
                </w14:textFill>
              </w:rPr>
            </w:pPr>
          </w:p>
        </w:tc>
        <w:tc>
          <w:tcPr>
            <w:tcW w:w="427" w:type="pct"/>
            <w:vMerge w:val="continue"/>
            <w:vAlign w:val="center"/>
          </w:tcPr>
          <w:p w14:paraId="7AF4A1A6">
            <w:pPr>
              <w:pStyle w:val="68"/>
              <w:ind w:firstLine="0" w:firstLineChars="0"/>
              <w:jc w:val="center"/>
              <w:rPr>
                <w:rFonts w:ascii="Times New Roman"/>
                <w:bCs/>
                <w:color w:val="000000" w:themeColor="text1"/>
                <w:sz w:val="18"/>
                <w:szCs w:val="18"/>
                <w14:textFill>
                  <w14:solidFill>
                    <w14:schemeClr w14:val="tx1"/>
                  </w14:solidFill>
                </w14:textFill>
              </w:rPr>
            </w:pPr>
          </w:p>
        </w:tc>
        <w:tc>
          <w:tcPr>
            <w:tcW w:w="660" w:type="pct"/>
            <w:vMerge w:val="continue"/>
            <w:vAlign w:val="center"/>
          </w:tcPr>
          <w:p w14:paraId="15EA545E">
            <w:pPr>
              <w:pStyle w:val="68"/>
              <w:ind w:firstLine="0" w:firstLineChars="0"/>
              <w:jc w:val="center"/>
              <w:rPr>
                <w:rFonts w:ascii="Times New Roman"/>
                <w:bCs/>
                <w:color w:val="000000" w:themeColor="text1"/>
                <w:sz w:val="18"/>
                <w:szCs w:val="18"/>
                <w14:textFill>
                  <w14:solidFill>
                    <w14:schemeClr w14:val="tx1"/>
                  </w14:solidFill>
                </w14:textFill>
              </w:rPr>
            </w:pPr>
          </w:p>
        </w:tc>
        <w:tc>
          <w:tcPr>
            <w:tcW w:w="3449" w:type="pct"/>
            <w:vAlign w:val="center"/>
          </w:tcPr>
          <w:p w14:paraId="59B365C0">
            <w:pPr>
              <w:pStyle w:val="68"/>
              <w:ind w:firstLine="0" w:firstLineChars="0"/>
              <w:rPr>
                <w:rFonts w:ascii="Times New Roman"/>
                <w:bCs/>
                <w:color w:val="000000" w:themeColor="text1"/>
                <w:sz w:val="18"/>
                <w:szCs w:val="18"/>
                <w14:textFill>
                  <w14:solidFill>
                    <w14:schemeClr w14:val="tx1"/>
                  </w14:solidFill>
                </w14:textFill>
              </w:rPr>
            </w:pPr>
            <w:r>
              <w:rPr>
                <w:rFonts w:hint="eastAsia" w:ascii="Times New Roman"/>
                <w:bCs/>
                <w:color w:val="000000" w:themeColor="text1"/>
                <w:sz w:val="18"/>
                <w:szCs w:val="18"/>
                <w14:textFill>
                  <w14:solidFill>
                    <w14:schemeClr w14:val="tx1"/>
                  </w14:solidFill>
                </w14:textFill>
              </w:rPr>
              <w:t>即涂覆膜胶粘剂是否为水基覆膜胶。</w:t>
            </w:r>
          </w:p>
        </w:tc>
      </w:tr>
      <w:tr w14:paraId="08BC7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462" w:type="pct"/>
            <w:vMerge w:val="continue"/>
            <w:vAlign w:val="center"/>
          </w:tcPr>
          <w:p w14:paraId="62DCD04A">
            <w:pPr>
              <w:pStyle w:val="68"/>
              <w:ind w:firstLine="0" w:firstLineChars="0"/>
              <w:jc w:val="center"/>
              <w:rPr>
                <w:rFonts w:ascii="Times New Roman"/>
                <w:bCs/>
                <w:color w:val="000000" w:themeColor="text1"/>
                <w:sz w:val="18"/>
                <w:szCs w:val="18"/>
                <w14:textFill>
                  <w14:solidFill>
                    <w14:schemeClr w14:val="tx1"/>
                  </w14:solidFill>
                </w14:textFill>
              </w:rPr>
            </w:pPr>
          </w:p>
        </w:tc>
        <w:tc>
          <w:tcPr>
            <w:tcW w:w="1088" w:type="pct"/>
            <w:gridSpan w:val="2"/>
            <w:vMerge w:val="restart"/>
            <w:vAlign w:val="center"/>
          </w:tcPr>
          <w:p w14:paraId="4C2FA104">
            <w:pPr>
              <w:pStyle w:val="68"/>
              <w:ind w:firstLine="0" w:firstLineChars="0"/>
              <w:jc w:val="center"/>
              <w:rPr>
                <w:rFonts w:ascii="Times New Roman"/>
                <w:bCs/>
                <w:color w:val="000000" w:themeColor="text1"/>
                <w:sz w:val="18"/>
                <w:szCs w:val="18"/>
                <w14:textFill>
                  <w14:solidFill>
                    <w14:schemeClr w14:val="tx1"/>
                  </w14:solidFill>
                </w14:textFill>
              </w:rPr>
            </w:pPr>
            <w:r>
              <w:rPr>
                <w:rFonts w:hint="eastAsia" w:ascii="Times New Roman"/>
                <w:bCs/>
                <w:color w:val="000000" w:themeColor="text1"/>
                <w:sz w:val="18"/>
                <w:szCs w:val="18"/>
                <w14:textFill>
                  <w14:solidFill>
                    <w14:schemeClr w14:val="tx1"/>
                  </w14:solidFill>
                </w14:textFill>
              </w:rPr>
              <w:t>水资源</w:t>
            </w:r>
          </w:p>
        </w:tc>
        <w:tc>
          <w:tcPr>
            <w:tcW w:w="3449" w:type="pct"/>
            <w:vAlign w:val="center"/>
          </w:tcPr>
          <w:p w14:paraId="5A40F323">
            <w:pPr>
              <w:pStyle w:val="68"/>
              <w:ind w:firstLine="0" w:firstLineChars="0"/>
              <w:rPr>
                <w:rFonts w:ascii="Times New Roman"/>
                <w:bCs/>
                <w:color w:val="000000" w:themeColor="text1"/>
                <w:sz w:val="18"/>
                <w:szCs w:val="18"/>
                <w14:textFill>
                  <w14:solidFill>
                    <w14:schemeClr w14:val="tx1"/>
                  </w14:solidFill>
                </w14:textFill>
              </w:rPr>
            </w:pPr>
            <w:r>
              <w:rPr>
                <w:rFonts w:hint="eastAsia" w:ascii="Times New Roman"/>
                <w:bCs/>
                <w:color w:val="000000" w:themeColor="text1"/>
                <w:sz w:val="18"/>
                <w:szCs w:val="18"/>
                <w:vertAlign w:val="superscript"/>
                <w14:textFill>
                  <w14:solidFill>
                    <w14:schemeClr w14:val="tx1"/>
                  </w14:solidFill>
                </w14:textFill>
              </w:rPr>
              <w:t>a</w:t>
            </w:r>
            <w:r>
              <w:rPr>
                <w:rFonts w:hint="eastAsia" w:ascii="Times New Roman"/>
                <w:bCs/>
                <w:color w:val="000000" w:themeColor="text1"/>
                <w:sz w:val="18"/>
                <w:szCs w:val="18"/>
                <w14:textFill>
                  <w14:solidFill>
                    <w14:schemeClr w14:val="tx1"/>
                  </w14:solidFill>
                </w14:textFill>
              </w:rPr>
              <w:t>出版物单位取水量</w:t>
            </w:r>
            <w:r>
              <w:rPr>
                <w:rFonts w:ascii="Times New Roman"/>
                <w:bCs/>
                <w:color w:val="000000" w:themeColor="text1"/>
                <w:sz w:val="18"/>
                <w:szCs w:val="18"/>
                <w14:textFill>
                  <w14:solidFill>
                    <w14:schemeClr w14:val="tx1"/>
                  </w14:solidFill>
                </w14:textFill>
              </w:rPr>
              <w:t>是否</w:t>
            </w:r>
            <w:r>
              <w:rPr>
                <w:rFonts w:hint="eastAsia" w:ascii="Times New Roman"/>
                <w:bCs/>
                <w:color w:val="000000" w:themeColor="text1"/>
                <w:sz w:val="18"/>
                <w:szCs w:val="18"/>
                <w14:textFill>
                  <w14:solidFill>
                    <w14:schemeClr w14:val="tx1"/>
                  </w14:solidFill>
                </w14:textFill>
              </w:rPr>
              <w:t>不大于25.00 m</w:t>
            </w:r>
            <w:r>
              <w:rPr>
                <w:rFonts w:hint="eastAsia" w:ascii="Times New Roman"/>
                <w:bCs/>
                <w:color w:val="000000" w:themeColor="text1"/>
                <w:sz w:val="18"/>
                <w:szCs w:val="18"/>
                <w:vertAlign w:val="superscript"/>
                <w14:textFill>
                  <w14:solidFill>
                    <w14:schemeClr w14:val="tx1"/>
                  </w14:solidFill>
                </w14:textFill>
              </w:rPr>
              <w:t>3</w:t>
            </w:r>
            <w:r>
              <w:rPr>
                <w:rFonts w:hint="eastAsia" w:ascii="Times New Roman"/>
                <w:bCs/>
                <w:color w:val="000000" w:themeColor="text1"/>
                <w:sz w:val="18"/>
                <w:szCs w:val="18"/>
                <w14:textFill>
                  <w14:solidFill>
                    <w14:schemeClr w14:val="tx1"/>
                  </w14:solidFill>
                </w14:textFill>
              </w:rPr>
              <w:t>/千色令。</w:t>
            </w:r>
          </w:p>
        </w:tc>
      </w:tr>
      <w:tr w14:paraId="39196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462" w:type="pct"/>
            <w:vMerge w:val="continue"/>
            <w:vAlign w:val="center"/>
          </w:tcPr>
          <w:p w14:paraId="41A14E9B">
            <w:pPr>
              <w:pStyle w:val="68"/>
              <w:ind w:firstLine="0" w:firstLineChars="0"/>
              <w:jc w:val="center"/>
              <w:rPr>
                <w:rFonts w:ascii="Times New Roman"/>
                <w:bCs/>
                <w:color w:val="000000" w:themeColor="text1"/>
                <w:sz w:val="18"/>
                <w:szCs w:val="18"/>
                <w14:textFill>
                  <w14:solidFill>
                    <w14:schemeClr w14:val="tx1"/>
                  </w14:solidFill>
                </w14:textFill>
              </w:rPr>
            </w:pPr>
          </w:p>
        </w:tc>
        <w:tc>
          <w:tcPr>
            <w:tcW w:w="1088" w:type="pct"/>
            <w:gridSpan w:val="2"/>
            <w:vMerge w:val="continue"/>
            <w:vAlign w:val="center"/>
          </w:tcPr>
          <w:p w14:paraId="64516CC5">
            <w:pPr>
              <w:pStyle w:val="68"/>
              <w:ind w:firstLine="0" w:firstLineChars="0"/>
              <w:jc w:val="center"/>
              <w:rPr>
                <w:rFonts w:ascii="Times New Roman"/>
                <w:bCs/>
                <w:color w:val="000000" w:themeColor="text1"/>
                <w:sz w:val="18"/>
                <w:szCs w:val="18"/>
                <w14:textFill>
                  <w14:solidFill>
                    <w14:schemeClr w14:val="tx1"/>
                  </w14:solidFill>
                </w14:textFill>
              </w:rPr>
            </w:pPr>
          </w:p>
        </w:tc>
        <w:tc>
          <w:tcPr>
            <w:tcW w:w="3449" w:type="pct"/>
            <w:vAlign w:val="center"/>
          </w:tcPr>
          <w:p w14:paraId="22C6A0F4">
            <w:pPr>
              <w:pStyle w:val="68"/>
              <w:ind w:firstLine="0" w:firstLineChars="0"/>
              <w:rPr>
                <w:rFonts w:ascii="Times New Roman"/>
                <w:bCs/>
                <w:color w:val="000000" w:themeColor="text1"/>
                <w:sz w:val="18"/>
                <w:szCs w:val="18"/>
                <w14:textFill>
                  <w14:solidFill>
                    <w14:schemeClr w14:val="tx1"/>
                  </w14:solidFill>
                </w14:textFill>
              </w:rPr>
            </w:pPr>
            <w:r>
              <w:rPr>
                <w:rFonts w:hint="eastAsia" w:ascii="Times New Roman"/>
                <w:bCs/>
                <w:color w:val="000000" w:themeColor="text1"/>
                <w:sz w:val="18"/>
                <w:szCs w:val="18"/>
                <w:vertAlign w:val="superscript"/>
                <w14:textFill>
                  <w14:solidFill>
                    <w14:schemeClr w14:val="tx1"/>
                  </w14:solidFill>
                </w14:textFill>
              </w:rPr>
              <w:t>b</w:t>
            </w:r>
            <w:r>
              <w:rPr>
                <w:rFonts w:hint="eastAsia" w:ascii="Times New Roman"/>
                <w:bCs/>
                <w:color w:val="000000" w:themeColor="text1"/>
                <w:sz w:val="18"/>
                <w:szCs w:val="18"/>
                <w14:textFill>
                  <w14:solidFill>
                    <w14:schemeClr w14:val="tx1"/>
                  </w14:solidFill>
                </w14:textFill>
              </w:rPr>
              <w:t>单位产品取水量是否不大于12.5 m</w:t>
            </w:r>
            <w:r>
              <w:rPr>
                <w:rFonts w:hint="eastAsia" w:ascii="Times New Roman"/>
                <w:bCs/>
                <w:color w:val="000000" w:themeColor="text1"/>
                <w:sz w:val="18"/>
                <w:szCs w:val="18"/>
                <w:vertAlign w:val="superscript"/>
                <w14:textFill>
                  <w14:solidFill>
                    <w14:schemeClr w14:val="tx1"/>
                  </w14:solidFill>
                </w14:textFill>
              </w:rPr>
              <w:t>3</w:t>
            </w:r>
            <w:r>
              <w:rPr>
                <w:rFonts w:hint="eastAsia" w:ascii="Times New Roman"/>
                <w:bCs/>
                <w:color w:val="000000" w:themeColor="text1"/>
                <w:sz w:val="18"/>
                <w:szCs w:val="18"/>
                <w14:textFill>
                  <w14:solidFill>
                    <w14:schemeClr w14:val="tx1"/>
                  </w14:solidFill>
                </w14:textFill>
              </w:rPr>
              <w:t>/千色令。</w:t>
            </w:r>
          </w:p>
        </w:tc>
      </w:tr>
      <w:tr w14:paraId="5F998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462" w:type="pct"/>
            <w:vMerge w:val="continue"/>
            <w:vAlign w:val="center"/>
          </w:tcPr>
          <w:p w14:paraId="1F72F571">
            <w:pPr>
              <w:pStyle w:val="68"/>
              <w:ind w:firstLine="0" w:firstLineChars="0"/>
              <w:jc w:val="center"/>
              <w:rPr>
                <w:rFonts w:ascii="Times New Roman"/>
                <w:bCs/>
                <w:color w:val="000000" w:themeColor="text1"/>
                <w:sz w:val="18"/>
                <w:szCs w:val="18"/>
                <w14:textFill>
                  <w14:solidFill>
                    <w14:schemeClr w14:val="tx1"/>
                  </w14:solidFill>
                </w14:textFill>
              </w:rPr>
            </w:pPr>
          </w:p>
        </w:tc>
        <w:tc>
          <w:tcPr>
            <w:tcW w:w="1088" w:type="pct"/>
            <w:gridSpan w:val="2"/>
            <w:vMerge w:val="continue"/>
            <w:vAlign w:val="center"/>
          </w:tcPr>
          <w:p w14:paraId="183EB3A4">
            <w:pPr>
              <w:pStyle w:val="68"/>
              <w:ind w:firstLine="0" w:firstLineChars="0"/>
              <w:jc w:val="center"/>
              <w:rPr>
                <w:rFonts w:ascii="Times New Roman"/>
                <w:bCs/>
                <w:color w:val="000000" w:themeColor="text1"/>
                <w:sz w:val="18"/>
                <w:szCs w:val="18"/>
                <w14:textFill>
                  <w14:solidFill>
                    <w14:schemeClr w14:val="tx1"/>
                  </w14:solidFill>
                </w14:textFill>
              </w:rPr>
            </w:pPr>
          </w:p>
        </w:tc>
        <w:tc>
          <w:tcPr>
            <w:tcW w:w="3449" w:type="pct"/>
            <w:vAlign w:val="center"/>
          </w:tcPr>
          <w:p w14:paraId="387E47E9">
            <w:pPr>
              <w:pStyle w:val="68"/>
              <w:ind w:firstLine="0" w:firstLineChars="0"/>
              <w:rPr>
                <w:rFonts w:ascii="Times New Roman"/>
                <w:bCs/>
                <w:color w:val="000000" w:themeColor="text1"/>
                <w:sz w:val="18"/>
                <w:szCs w:val="18"/>
                <w14:textFill>
                  <w14:solidFill>
                    <w14:schemeClr w14:val="tx1"/>
                  </w14:solidFill>
                </w14:textFill>
              </w:rPr>
            </w:pPr>
            <w:r>
              <w:rPr>
                <w:rFonts w:hint="eastAsia" w:ascii="Times New Roman"/>
                <w:bCs/>
                <w:color w:val="000000" w:themeColor="text1"/>
                <w:sz w:val="18"/>
                <w:szCs w:val="18"/>
                <w:vertAlign w:val="superscript"/>
                <w14:textFill>
                  <w14:solidFill>
                    <w14:schemeClr w14:val="tx1"/>
                  </w14:solidFill>
                </w14:textFill>
              </w:rPr>
              <w:t>a</w:t>
            </w:r>
            <w:r>
              <w:rPr>
                <w:rFonts w:hint="eastAsia" w:ascii="Times New Roman"/>
                <w:bCs/>
                <w:color w:val="000000" w:themeColor="text1"/>
                <w:sz w:val="18"/>
                <w:szCs w:val="18"/>
                <w14:textFill>
                  <w14:solidFill>
                    <w14:schemeClr w14:val="tx1"/>
                  </w14:solidFill>
                </w14:textFill>
              </w:rPr>
              <w:t>纸包装单位产品取水量</w:t>
            </w:r>
            <w:r>
              <w:rPr>
                <w:rFonts w:ascii="Times New Roman"/>
                <w:bCs/>
                <w:color w:val="000000" w:themeColor="text1"/>
                <w:sz w:val="18"/>
                <w:szCs w:val="18"/>
                <w14:textFill>
                  <w14:solidFill>
                    <w14:schemeClr w14:val="tx1"/>
                  </w14:solidFill>
                </w14:textFill>
              </w:rPr>
              <w:t>是否</w:t>
            </w:r>
            <w:r>
              <w:rPr>
                <w:rFonts w:hint="eastAsia" w:ascii="Times New Roman"/>
                <w:bCs/>
                <w:color w:val="000000" w:themeColor="text1"/>
                <w:sz w:val="18"/>
                <w:szCs w:val="18"/>
                <w14:textFill>
                  <w14:solidFill>
                    <w14:schemeClr w14:val="tx1"/>
                  </w14:solidFill>
                </w14:textFill>
              </w:rPr>
              <w:t>不大于36.00 m</w:t>
            </w:r>
            <w:r>
              <w:rPr>
                <w:rFonts w:hint="eastAsia" w:ascii="Times New Roman"/>
                <w:bCs/>
                <w:color w:val="000000" w:themeColor="text1"/>
                <w:sz w:val="18"/>
                <w:szCs w:val="18"/>
                <w:vertAlign w:val="superscript"/>
                <w14:textFill>
                  <w14:solidFill>
                    <w14:schemeClr w14:val="tx1"/>
                  </w14:solidFill>
                </w14:textFill>
              </w:rPr>
              <w:t>3</w:t>
            </w:r>
            <w:r>
              <w:rPr>
                <w:rFonts w:hint="eastAsia" w:ascii="Times New Roman"/>
                <w:bCs/>
                <w:color w:val="000000" w:themeColor="text1"/>
                <w:sz w:val="18"/>
                <w:szCs w:val="18"/>
                <w14:textFill>
                  <w14:solidFill>
                    <w14:schemeClr w14:val="tx1"/>
                  </w14:solidFill>
                </w14:textFill>
              </w:rPr>
              <w:t>/千色令。</w:t>
            </w:r>
          </w:p>
        </w:tc>
      </w:tr>
      <w:tr w14:paraId="565F1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462" w:type="pct"/>
            <w:vMerge w:val="continue"/>
            <w:vAlign w:val="center"/>
          </w:tcPr>
          <w:p w14:paraId="208440D5">
            <w:pPr>
              <w:pStyle w:val="68"/>
              <w:ind w:firstLine="0" w:firstLineChars="0"/>
              <w:jc w:val="center"/>
              <w:rPr>
                <w:rFonts w:ascii="Times New Roman"/>
                <w:bCs/>
                <w:color w:val="000000" w:themeColor="text1"/>
                <w:sz w:val="18"/>
                <w:szCs w:val="18"/>
                <w14:textFill>
                  <w14:solidFill>
                    <w14:schemeClr w14:val="tx1"/>
                  </w14:solidFill>
                </w14:textFill>
              </w:rPr>
            </w:pPr>
          </w:p>
        </w:tc>
        <w:tc>
          <w:tcPr>
            <w:tcW w:w="1088" w:type="pct"/>
            <w:gridSpan w:val="2"/>
            <w:vMerge w:val="continue"/>
            <w:vAlign w:val="center"/>
          </w:tcPr>
          <w:p w14:paraId="0CB80140">
            <w:pPr>
              <w:pStyle w:val="68"/>
              <w:ind w:firstLine="0" w:firstLineChars="0"/>
              <w:jc w:val="center"/>
              <w:rPr>
                <w:rFonts w:ascii="Times New Roman"/>
                <w:bCs/>
                <w:color w:val="000000" w:themeColor="text1"/>
                <w:sz w:val="18"/>
                <w:szCs w:val="18"/>
                <w14:textFill>
                  <w14:solidFill>
                    <w14:schemeClr w14:val="tx1"/>
                  </w14:solidFill>
                </w14:textFill>
              </w:rPr>
            </w:pPr>
          </w:p>
        </w:tc>
        <w:tc>
          <w:tcPr>
            <w:tcW w:w="3449" w:type="pct"/>
            <w:vAlign w:val="center"/>
          </w:tcPr>
          <w:p w14:paraId="0A14ADE0">
            <w:pPr>
              <w:pStyle w:val="68"/>
              <w:ind w:firstLine="0" w:firstLineChars="0"/>
              <w:rPr>
                <w:rFonts w:ascii="Times New Roman"/>
                <w:bCs/>
                <w:color w:val="000000" w:themeColor="text1"/>
                <w:sz w:val="18"/>
                <w:szCs w:val="18"/>
                <w14:textFill>
                  <w14:solidFill>
                    <w14:schemeClr w14:val="tx1"/>
                  </w14:solidFill>
                </w14:textFill>
              </w:rPr>
            </w:pPr>
            <w:r>
              <w:rPr>
                <w:rFonts w:hint="eastAsia" w:ascii="Times New Roman"/>
                <w:bCs/>
                <w:color w:val="000000" w:themeColor="text1"/>
                <w:sz w:val="18"/>
                <w:szCs w:val="18"/>
                <w:vertAlign w:val="superscript"/>
                <w14:textFill>
                  <w14:solidFill>
                    <w14:schemeClr w14:val="tx1"/>
                  </w14:solidFill>
                </w14:textFill>
              </w:rPr>
              <w:t>a</w:t>
            </w:r>
            <w:r>
              <w:rPr>
                <w:rFonts w:hint="eastAsia" w:ascii="Times New Roman"/>
                <w:bCs/>
                <w:color w:val="000000" w:themeColor="text1"/>
                <w:sz w:val="18"/>
                <w:szCs w:val="18"/>
                <w14:textFill>
                  <w14:solidFill>
                    <w14:schemeClr w14:val="tx1"/>
                  </w14:solidFill>
                </w14:textFill>
              </w:rPr>
              <w:t>单位面积印版用水量</w:t>
            </w:r>
            <w:r>
              <w:rPr>
                <w:rFonts w:ascii="Times New Roman"/>
                <w:bCs/>
                <w:color w:val="000000" w:themeColor="text1"/>
                <w:sz w:val="18"/>
                <w:szCs w:val="18"/>
                <w14:textFill>
                  <w14:solidFill>
                    <w14:schemeClr w14:val="tx1"/>
                  </w14:solidFill>
                </w14:textFill>
              </w:rPr>
              <w:t>是否</w:t>
            </w:r>
            <w:r>
              <w:rPr>
                <w:rFonts w:hint="eastAsia" w:ascii="Times New Roman"/>
                <w:bCs/>
                <w:color w:val="000000" w:themeColor="text1"/>
                <w:sz w:val="18"/>
                <w:szCs w:val="18"/>
                <w14:textFill>
                  <w14:solidFill>
                    <w14:schemeClr w14:val="tx1"/>
                  </w14:solidFill>
                </w14:textFill>
              </w:rPr>
              <w:t>不大于2.00 L/m</w:t>
            </w:r>
            <w:r>
              <w:rPr>
                <w:rFonts w:hint="eastAsia" w:ascii="Times New Roman"/>
                <w:bCs/>
                <w:color w:val="000000" w:themeColor="text1"/>
                <w:sz w:val="18"/>
                <w:szCs w:val="18"/>
                <w:vertAlign w:val="superscript"/>
                <w14:textFill>
                  <w14:solidFill>
                    <w14:schemeClr w14:val="tx1"/>
                  </w14:solidFill>
                </w14:textFill>
              </w:rPr>
              <w:t>2</w:t>
            </w:r>
            <w:r>
              <w:rPr>
                <w:rFonts w:hint="eastAsia" w:ascii="Times New Roman"/>
                <w:bCs/>
                <w:color w:val="000000" w:themeColor="text1"/>
                <w:sz w:val="18"/>
                <w:szCs w:val="18"/>
                <w14:textFill>
                  <w14:solidFill>
                    <w14:schemeClr w14:val="tx1"/>
                  </w14:solidFill>
                </w14:textFill>
              </w:rPr>
              <w:t>。</w:t>
            </w:r>
          </w:p>
        </w:tc>
      </w:tr>
      <w:tr w14:paraId="48D54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462" w:type="pct"/>
            <w:vMerge w:val="continue"/>
            <w:vAlign w:val="center"/>
          </w:tcPr>
          <w:p w14:paraId="18347AF3">
            <w:pPr>
              <w:pStyle w:val="68"/>
              <w:ind w:firstLine="0" w:firstLineChars="0"/>
              <w:jc w:val="center"/>
              <w:rPr>
                <w:rFonts w:ascii="Times New Roman"/>
                <w:bCs/>
                <w:color w:val="000000" w:themeColor="text1"/>
                <w:sz w:val="18"/>
                <w:szCs w:val="18"/>
                <w14:textFill>
                  <w14:solidFill>
                    <w14:schemeClr w14:val="tx1"/>
                  </w14:solidFill>
                </w14:textFill>
              </w:rPr>
            </w:pPr>
          </w:p>
        </w:tc>
        <w:tc>
          <w:tcPr>
            <w:tcW w:w="1088" w:type="pct"/>
            <w:gridSpan w:val="2"/>
            <w:vMerge w:val="continue"/>
            <w:vAlign w:val="center"/>
          </w:tcPr>
          <w:p w14:paraId="305D82DC">
            <w:pPr>
              <w:pStyle w:val="68"/>
              <w:ind w:firstLine="0" w:firstLineChars="0"/>
              <w:jc w:val="center"/>
              <w:rPr>
                <w:rFonts w:ascii="Times New Roman"/>
                <w:bCs/>
                <w:color w:val="000000" w:themeColor="text1"/>
                <w:sz w:val="18"/>
                <w:szCs w:val="18"/>
                <w14:textFill>
                  <w14:solidFill>
                    <w14:schemeClr w14:val="tx1"/>
                  </w14:solidFill>
                </w14:textFill>
              </w:rPr>
            </w:pPr>
          </w:p>
        </w:tc>
        <w:tc>
          <w:tcPr>
            <w:tcW w:w="3449" w:type="pct"/>
            <w:vAlign w:val="center"/>
          </w:tcPr>
          <w:p w14:paraId="0E720FCF">
            <w:pPr>
              <w:pStyle w:val="68"/>
              <w:ind w:firstLine="0" w:firstLineChars="0"/>
              <w:rPr>
                <w:rFonts w:ascii="Times New Roman"/>
                <w:bCs/>
                <w:color w:val="000000" w:themeColor="text1"/>
                <w:sz w:val="18"/>
                <w:szCs w:val="18"/>
                <w:vertAlign w:val="superscript"/>
                <w14:textFill>
                  <w14:solidFill>
                    <w14:schemeClr w14:val="tx1"/>
                  </w14:solidFill>
                </w14:textFill>
              </w:rPr>
            </w:pPr>
            <w:r>
              <w:rPr>
                <w:rFonts w:hint="eastAsia" w:ascii="Times New Roman"/>
                <w:bCs/>
                <w:color w:val="000000" w:themeColor="text1"/>
                <w:sz w:val="18"/>
                <w:szCs w:val="18"/>
                <w14:textFill>
                  <w14:solidFill>
                    <w14:schemeClr w14:val="tx1"/>
                  </w14:solidFill>
                </w14:textFill>
              </w:rPr>
              <w:t>车间是否安装温湿度检测设备。</w:t>
            </w:r>
          </w:p>
        </w:tc>
      </w:tr>
      <w:tr w14:paraId="44B02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462" w:type="pct"/>
            <w:vMerge w:val="continue"/>
            <w:vAlign w:val="center"/>
          </w:tcPr>
          <w:p w14:paraId="38661613">
            <w:pPr>
              <w:pStyle w:val="68"/>
              <w:ind w:firstLine="0" w:firstLineChars="0"/>
              <w:jc w:val="center"/>
              <w:rPr>
                <w:rFonts w:ascii="Times New Roman"/>
                <w:bCs/>
                <w:color w:val="000000" w:themeColor="text1"/>
                <w:sz w:val="18"/>
                <w:szCs w:val="18"/>
                <w14:textFill>
                  <w14:solidFill>
                    <w14:schemeClr w14:val="tx1"/>
                  </w14:solidFill>
                </w14:textFill>
              </w:rPr>
            </w:pPr>
          </w:p>
        </w:tc>
        <w:tc>
          <w:tcPr>
            <w:tcW w:w="1088" w:type="pct"/>
            <w:gridSpan w:val="2"/>
            <w:vMerge w:val="continue"/>
            <w:vAlign w:val="center"/>
          </w:tcPr>
          <w:p w14:paraId="3F69B95C">
            <w:pPr>
              <w:pStyle w:val="68"/>
              <w:ind w:firstLine="0" w:firstLineChars="0"/>
              <w:jc w:val="center"/>
              <w:rPr>
                <w:rFonts w:ascii="Times New Roman"/>
                <w:bCs/>
                <w:color w:val="000000" w:themeColor="text1"/>
                <w:sz w:val="18"/>
                <w:szCs w:val="18"/>
                <w14:textFill>
                  <w14:solidFill>
                    <w14:schemeClr w14:val="tx1"/>
                  </w14:solidFill>
                </w14:textFill>
              </w:rPr>
            </w:pPr>
          </w:p>
        </w:tc>
        <w:tc>
          <w:tcPr>
            <w:tcW w:w="3449" w:type="pct"/>
            <w:vAlign w:val="center"/>
          </w:tcPr>
          <w:p w14:paraId="55F8CBD2">
            <w:pPr>
              <w:pStyle w:val="68"/>
              <w:ind w:firstLine="0" w:firstLineChars="0"/>
              <w:rPr>
                <w:rFonts w:ascii="Times New Roman"/>
                <w:bCs/>
                <w:color w:val="000000" w:themeColor="text1"/>
                <w:sz w:val="18"/>
                <w:szCs w:val="18"/>
                <w:vertAlign w:val="superscript"/>
                <w14:textFill>
                  <w14:solidFill>
                    <w14:schemeClr w14:val="tx1"/>
                  </w14:solidFill>
                </w14:textFill>
              </w:rPr>
            </w:pPr>
            <w:r>
              <w:rPr>
                <w:rFonts w:hint="eastAsia" w:ascii="Times New Roman"/>
                <w:bCs/>
                <w:color w:val="000000" w:themeColor="text1"/>
                <w:sz w:val="18"/>
                <w:szCs w:val="18"/>
                <w14:textFill>
                  <w14:solidFill>
                    <w14:schemeClr w14:val="tx1"/>
                  </w14:solidFill>
                </w14:textFill>
              </w:rPr>
              <w:t>车间是否安装温湿度检测设备，且由人工调节控制。</w:t>
            </w:r>
          </w:p>
        </w:tc>
      </w:tr>
      <w:tr w14:paraId="41C7F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462" w:type="pct"/>
            <w:vMerge w:val="continue"/>
            <w:vAlign w:val="center"/>
          </w:tcPr>
          <w:p w14:paraId="353426A1">
            <w:pPr>
              <w:pStyle w:val="68"/>
              <w:ind w:firstLine="0" w:firstLineChars="0"/>
              <w:jc w:val="center"/>
              <w:rPr>
                <w:rFonts w:ascii="Times New Roman"/>
                <w:bCs/>
                <w:color w:val="000000" w:themeColor="text1"/>
                <w:sz w:val="18"/>
                <w:szCs w:val="18"/>
                <w14:textFill>
                  <w14:solidFill>
                    <w14:schemeClr w14:val="tx1"/>
                  </w14:solidFill>
                </w14:textFill>
              </w:rPr>
            </w:pPr>
          </w:p>
        </w:tc>
        <w:tc>
          <w:tcPr>
            <w:tcW w:w="1088" w:type="pct"/>
            <w:gridSpan w:val="2"/>
            <w:vMerge w:val="continue"/>
            <w:vAlign w:val="center"/>
          </w:tcPr>
          <w:p w14:paraId="2CBACB40">
            <w:pPr>
              <w:pStyle w:val="68"/>
              <w:ind w:firstLine="0" w:firstLineChars="0"/>
              <w:jc w:val="center"/>
              <w:rPr>
                <w:rFonts w:ascii="Times New Roman"/>
                <w:bCs/>
                <w:color w:val="000000" w:themeColor="text1"/>
                <w:sz w:val="18"/>
                <w:szCs w:val="18"/>
                <w14:textFill>
                  <w14:solidFill>
                    <w14:schemeClr w14:val="tx1"/>
                  </w14:solidFill>
                </w14:textFill>
              </w:rPr>
            </w:pPr>
          </w:p>
        </w:tc>
        <w:tc>
          <w:tcPr>
            <w:tcW w:w="3449" w:type="pct"/>
            <w:vAlign w:val="center"/>
          </w:tcPr>
          <w:p w14:paraId="15142B26">
            <w:pPr>
              <w:pStyle w:val="68"/>
              <w:ind w:firstLine="0" w:firstLineChars="0"/>
              <w:rPr>
                <w:rFonts w:ascii="Times New Roman"/>
                <w:bCs/>
                <w:color w:val="000000" w:themeColor="text1"/>
                <w:sz w:val="18"/>
                <w:szCs w:val="18"/>
                <w:vertAlign w:val="superscript"/>
                <w14:textFill>
                  <w14:solidFill>
                    <w14:schemeClr w14:val="tx1"/>
                  </w14:solidFill>
                </w14:textFill>
              </w:rPr>
            </w:pPr>
            <w:r>
              <w:rPr>
                <w:rFonts w:hint="eastAsia" w:ascii="Times New Roman"/>
                <w:bCs/>
                <w:color w:val="000000" w:themeColor="text1"/>
                <w:sz w:val="18"/>
                <w:szCs w:val="18"/>
                <w14:textFill>
                  <w14:solidFill>
                    <w14:schemeClr w14:val="tx1"/>
                  </w14:solidFill>
                </w14:textFill>
              </w:rPr>
              <w:t>车间是否安装温湿度检测设备，且分区域自动调节控制。</w:t>
            </w:r>
          </w:p>
        </w:tc>
      </w:tr>
    </w:tbl>
    <w:p w14:paraId="3030FD26">
      <w:pPr>
        <w:pStyle w:val="68"/>
        <w:ind w:firstLine="0" w:firstLineChars="0"/>
        <w:rPr>
          <w:rFonts w:ascii="Times New Roman"/>
          <w:b/>
          <w:bCs/>
          <w:color w:val="000000" w:themeColor="text1"/>
          <w14:textFill>
            <w14:solidFill>
              <w14:schemeClr w14:val="tx1"/>
            </w14:solidFill>
          </w14:textFill>
        </w:rPr>
        <w:sectPr>
          <w:pgSz w:w="11906" w:h="16838"/>
          <w:pgMar w:top="1871" w:right="1134" w:bottom="1134" w:left="1134" w:header="1417" w:footer="567" w:gutter="284"/>
          <w:cols w:space="720" w:num="1"/>
          <w:formProt w:val="0"/>
          <w:docGrid w:type="lines" w:linePitch="312" w:charSpace="0"/>
        </w:sectPr>
      </w:pPr>
    </w:p>
    <w:p w14:paraId="626C76AA">
      <w:pPr>
        <w:pStyle w:val="187"/>
        <w:tabs>
          <w:tab w:val="left" w:pos="0"/>
        </w:tabs>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表</w:t>
      </w:r>
      <w:r>
        <w:rPr>
          <w:color w:val="000000" w:themeColor="text1"/>
          <w14:textFill>
            <w14:solidFill>
              <w14:schemeClr w14:val="tx1"/>
            </w14:solidFill>
          </w14:textFill>
        </w:rPr>
        <w:t>A</w:t>
      </w:r>
      <w:r>
        <w:rPr>
          <w:rFonts w:hint="eastAsia"/>
          <w:color w:val="000000" w:themeColor="text1"/>
          <w14:textFill>
            <w14:solidFill>
              <w14:schemeClr w14:val="tx1"/>
            </w14:solidFill>
          </w14:textFill>
        </w:rPr>
        <w:t>.1  清洁生产核查表（续）</w:t>
      </w:r>
    </w:p>
    <w:tbl>
      <w:tblPr>
        <w:tblStyle w:val="33"/>
        <w:tblW w:w="499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859"/>
        <w:gridCol w:w="795"/>
        <w:gridCol w:w="1236"/>
        <w:gridCol w:w="6511"/>
      </w:tblGrid>
      <w:tr w14:paraId="3677E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tblHeader/>
        </w:trPr>
        <w:tc>
          <w:tcPr>
            <w:tcW w:w="457" w:type="pct"/>
            <w:vAlign w:val="center"/>
          </w:tcPr>
          <w:p w14:paraId="76114C1E">
            <w:pPr>
              <w:pStyle w:val="68"/>
              <w:ind w:firstLine="0" w:firstLineChars="0"/>
              <w:jc w:val="center"/>
              <w:rPr>
                <w:rFonts w:ascii="Times New Roman"/>
                <w:b/>
                <w:color w:val="000000" w:themeColor="text1"/>
                <w:sz w:val="18"/>
                <w:szCs w:val="18"/>
                <w14:textFill>
                  <w14:solidFill>
                    <w14:schemeClr w14:val="tx1"/>
                  </w14:solidFill>
                </w14:textFill>
              </w:rPr>
            </w:pPr>
            <w:r>
              <w:rPr>
                <w:rFonts w:ascii="Times New Roman"/>
                <w:b/>
                <w:color w:val="000000" w:themeColor="text1"/>
                <w:sz w:val="18"/>
                <w:szCs w:val="18"/>
                <w14:textFill>
                  <w14:solidFill>
                    <w14:schemeClr w14:val="tx1"/>
                  </w14:solidFill>
                </w14:textFill>
              </w:rPr>
              <w:t>类别</w:t>
            </w:r>
          </w:p>
        </w:tc>
        <w:tc>
          <w:tcPr>
            <w:tcW w:w="4542" w:type="pct"/>
            <w:gridSpan w:val="3"/>
            <w:vAlign w:val="center"/>
          </w:tcPr>
          <w:p w14:paraId="10A21E7A">
            <w:pPr>
              <w:pStyle w:val="68"/>
              <w:ind w:firstLine="0" w:firstLineChars="0"/>
              <w:jc w:val="center"/>
              <w:rPr>
                <w:rFonts w:ascii="Times New Roman"/>
                <w:b/>
                <w:color w:val="000000" w:themeColor="text1"/>
                <w:sz w:val="18"/>
                <w:szCs w:val="18"/>
                <w14:textFill>
                  <w14:solidFill>
                    <w14:schemeClr w14:val="tx1"/>
                  </w14:solidFill>
                </w14:textFill>
              </w:rPr>
            </w:pPr>
            <w:r>
              <w:rPr>
                <w:rFonts w:ascii="Times New Roman"/>
                <w:b/>
                <w:color w:val="000000" w:themeColor="text1"/>
                <w:sz w:val="18"/>
                <w:szCs w:val="18"/>
                <w14:textFill>
                  <w14:solidFill>
                    <w14:schemeClr w14:val="tx1"/>
                  </w14:solidFill>
                </w14:textFill>
              </w:rPr>
              <w:t>项目</w:t>
            </w:r>
          </w:p>
        </w:tc>
      </w:tr>
      <w:tr w14:paraId="70D49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457" w:type="pct"/>
            <w:vMerge w:val="restart"/>
            <w:vAlign w:val="center"/>
          </w:tcPr>
          <w:p w14:paraId="2FE4A35E">
            <w:pPr>
              <w:pStyle w:val="68"/>
              <w:ind w:firstLine="0" w:firstLineChars="0"/>
              <w:jc w:val="center"/>
              <w:rPr>
                <w:rFonts w:ascii="Times New Roman"/>
                <w:bCs/>
                <w:color w:val="000000" w:themeColor="text1"/>
                <w:sz w:val="18"/>
                <w:szCs w:val="18"/>
                <w14:textFill>
                  <w14:solidFill>
                    <w14:schemeClr w14:val="tx1"/>
                  </w14:solidFill>
                </w14:textFill>
              </w:rPr>
            </w:pPr>
            <w:r>
              <w:rPr>
                <w:rFonts w:ascii="Times New Roman"/>
                <w:bCs/>
                <w:color w:val="000000" w:themeColor="text1"/>
                <w:sz w:val="18"/>
                <w:szCs w:val="18"/>
                <w14:textFill>
                  <w14:solidFill>
                    <w14:schemeClr w14:val="tx1"/>
                  </w14:solidFill>
                </w14:textFill>
              </w:rPr>
              <w:t>原</w:t>
            </w:r>
            <w:r>
              <w:rPr>
                <w:rFonts w:hint="eastAsia" w:ascii="Times New Roman"/>
                <w:bCs/>
                <w:color w:val="000000" w:themeColor="text1"/>
                <w:sz w:val="18"/>
                <w:szCs w:val="18"/>
                <w14:textFill>
                  <w14:solidFill>
                    <w14:schemeClr w14:val="tx1"/>
                  </w14:solidFill>
                </w14:textFill>
              </w:rPr>
              <w:t>/</w:t>
            </w:r>
            <w:r>
              <w:rPr>
                <w:rFonts w:ascii="Times New Roman"/>
                <w:bCs/>
                <w:color w:val="000000" w:themeColor="text1"/>
                <w:sz w:val="18"/>
                <w:szCs w:val="18"/>
                <w14:textFill>
                  <w14:solidFill>
                    <w14:schemeClr w14:val="tx1"/>
                  </w14:solidFill>
                </w14:textFill>
              </w:rPr>
              <w:t>辅料和</w:t>
            </w:r>
            <w:r>
              <w:rPr>
                <w:rFonts w:hint="eastAsia" w:ascii="Times New Roman"/>
                <w:bCs/>
                <w:color w:val="000000" w:themeColor="text1"/>
                <w:sz w:val="18"/>
                <w:szCs w:val="18"/>
                <w14:textFill>
                  <w14:solidFill>
                    <w14:schemeClr w14:val="tx1"/>
                  </w14:solidFill>
                </w14:textFill>
              </w:rPr>
              <w:t>资源能源</w:t>
            </w:r>
          </w:p>
        </w:tc>
        <w:tc>
          <w:tcPr>
            <w:tcW w:w="423" w:type="pct"/>
            <w:vMerge w:val="restart"/>
            <w:vAlign w:val="center"/>
          </w:tcPr>
          <w:p w14:paraId="715C2C3B">
            <w:pPr>
              <w:pStyle w:val="68"/>
              <w:ind w:firstLine="0" w:firstLineChars="0"/>
              <w:jc w:val="center"/>
              <w:rPr>
                <w:rFonts w:ascii="Times New Roman"/>
                <w:bCs/>
                <w:color w:val="000000" w:themeColor="text1"/>
                <w:sz w:val="18"/>
                <w:szCs w:val="18"/>
                <w14:textFill>
                  <w14:solidFill>
                    <w14:schemeClr w14:val="tx1"/>
                  </w14:solidFill>
                </w14:textFill>
              </w:rPr>
            </w:pPr>
            <w:r>
              <w:rPr>
                <w:rFonts w:hint="eastAsia" w:ascii="Times New Roman"/>
                <w:bCs/>
                <w:color w:val="000000" w:themeColor="text1"/>
                <w:sz w:val="18"/>
                <w:szCs w:val="18"/>
                <w14:textFill>
                  <w14:solidFill>
                    <w14:schemeClr w14:val="tx1"/>
                  </w14:solidFill>
                </w14:textFill>
              </w:rPr>
              <w:t>能源和碳排放</w:t>
            </w:r>
          </w:p>
        </w:tc>
        <w:tc>
          <w:tcPr>
            <w:tcW w:w="656" w:type="pct"/>
            <w:vAlign w:val="center"/>
          </w:tcPr>
          <w:p w14:paraId="7819C087">
            <w:pPr>
              <w:pStyle w:val="68"/>
              <w:ind w:firstLine="0" w:firstLineChars="0"/>
              <w:jc w:val="center"/>
              <w:rPr>
                <w:rFonts w:ascii="Times New Roman"/>
                <w:bCs/>
                <w:color w:val="000000" w:themeColor="text1"/>
                <w:sz w:val="18"/>
                <w:szCs w:val="18"/>
                <w14:textFill>
                  <w14:solidFill>
                    <w14:schemeClr w14:val="tx1"/>
                  </w14:solidFill>
                </w14:textFill>
              </w:rPr>
            </w:pPr>
            <w:r>
              <w:rPr>
                <w:rFonts w:hint="eastAsia" w:ascii="Times New Roman"/>
                <w:bCs/>
                <w:color w:val="000000" w:themeColor="text1"/>
                <w:sz w:val="18"/>
                <w:szCs w:val="18"/>
                <w14:textFill>
                  <w14:solidFill>
                    <w14:schemeClr w14:val="tx1"/>
                  </w14:solidFill>
                </w14:textFill>
              </w:rPr>
              <w:t>输入</w:t>
            </w:r>
          </w:p>
        </w:tc>
        <w:tc>
          <w:tcPr>
            <w:tcW w:w="3461" w:type="pct"/>
            <w:vAlign w:val="center"/>
          </w:tcPr>
          <w:p w14:paraId="0EFBE6DE">
            <w:pPr>
              <w:pStyle w:val="68"/>
              <w:ind w:firstLine="0" w:firstLineChars="0"/>
              <w:rPr>
                <w:rFonts w:ascii="Times New Roman"/>
                <w:bCs/>
                <w:color w:val="000000" w:themeColor="text1"/>
                <w:sz w:val="18"/>
                <w:szCs w:val="18"/>
                <w14:textFill>
                  <w14:solidFill>
                    <w14:schemeClr w14:val="tx1"/>
                  </w14:solidFill>
                </w14:textFill>
              </w:rPr>
            </w:pPr>
            <w:r>
              <w:rPr>
                <w:rFonts w:hint="eastAsia" w:ascii="Times New Roman"/>
                <w:bCs/>
                <w:color w:val="000000" w:themeColor="text1"/>
                <w:sz w:val="18"/>
                <w:szCs w:val="18"/>
                <w14:textFill>
                  <w14:solidFill>
                    <w14:schemeClr w14:val="tx1"/>
                  </w14:solidFill>
                </w14:textFill>
              </w:rPr>
              <w:t>可再生能源使用比例是否不小于5%。</w:t>
            </w:r>
          </w:p>
        </w:tc>
      </w:tr>
      <w:tr w14:paraId="23453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457" w:type="pct"/>
            <w:vMerge w:val="continue"/>
            <w:vAlign w:val="center"/>
          </w:tcPr>
          <w:p w14:paraId="265DB1F3">
            <w:pPr>
              <w:pStyle w:val="68"/>
              <w:ind w:firstLine="0" w:firstLineChars="0"/>
              <w:jc w:val="center"/>
              <w:rPr>
                <w:rFonts w:ascii="Times New Roman"/>
                <w:bCs/>
                <w:color w:val="000000" w:themeColor="text1"/>
                <w:sz w:val="18"/>
                <w:szCs w:val="18"/>
                <w14:textFill>
                  <w14:solidFill>
                    <w14:schemeClr w14:val="tx1"/>
                  </w14:solidFill>
                </w14:textFill>
              </w:rPr>
            </w:pPr>
          </w:p>
        </w:tc>
        <w:tc>
          <w:tcPr>
            <w:tcW w:w="423" w:type="pct"/>
            <w:vMerge w:val="continue"/>
            <w:vAlign w:val="center"/>
          </w:tcPr>
          <w:p w14:paraId="73808EB7">
            <w:pPr>
              <w:pStyle w:val="68"/>
              <w:ind w:firstLine="0" w:firstLineChars="0"/>
              <w:jc w:val="center"/>
              <w:rPr>
                <w:rFonts w:ascii="Times New Roman"/>
                <w:bCs/>
                <w:color w:val="000000" w:themeColor="text1"/>
                <w:sz w:val="18"/>
                <w:szCs w:val="18"/>
                <w14:textFill>
                  <w14:solidFill>
                    <w14:schemeClr w14:val="tx1"/>
                  </w14:solidFill>
                </w14:textFill>
              </w:rPr>
            </w:pPr>
          </w:p>
        </w:tc>
        <w:tc>
          <w:tcPr>
            <w:tcW w:w="656" w:type="pct"/>
            <w:vMerge w:val="restart"/>
            <w:vAlign w:val="center"/>
          </w:tcPr>
          <w:p w14:paraId="25F001B6">
            <w:pPr>
              <w:pStyle w:val="68"/>
              <w:ind w:firstLine="0" w:firstLineChars="0"/>
              <w:jc w:val="center"/>
              <w:rPr>
                <w:rFonts w:ascii="Times New Roman"/>
                <w:bCs/>
                <w:color w:val="000000" w:themeColor="text1"/>
                <w:sz w:val="18"/>
                <w:szCs w:val="18"/>
                <w14:textFill>
                  <w14:solidFill>
                    <w14:schemeClr w14:val="tx1"/>
                  </w14:solidFill>
                </w14:textFill>
              </w:rPr>
            </w:pPr>
            <w:r>
              <w:rPr>
                <w:rFonts w:hint="eastAsia" w:ascii="Times New Roman"/>
                <w:bCs/>
                <w:color w:val="000000" w:themeColor="text1"/>
                <w:sz w:val="18"/>
                <w:szCs w:val="18"/>
                <w14:textFill>
                  <w14:solidFill>
                    <w14:schemeClr w14:val="tx1"/>
                  </w14:solidFill>
                </w14:textFill>
              </w:rPr>
              <w:t>使用</w:t>
            </w:r>
          </w:p>
        </w:tc>
        <w:tc>
          <w:tcPr>
            <w:tcW w:w="3461" w:type="pct"/>
            <w:vAlign w:val="center"/>
          </w:tcPr>
          <w:p w14:paraId="037E6715">
            <w:pPr>
              <w:pStyle w:val="68"/>
              <w:ind w:firstLine="0" w:firstLineChars="0"/>
              <w:rPr>
                <w:rFonts w:ascii="Times New Roman"/>
                <w:bCs/>
                <w:color w:val="000000" w:themeColor="text1"/>
                <w:sz w:val="18"/>
                <w:szCs w:val="18"/>
                <w14:textFill>
                  <w14:solidFill>
                    <w14:schemeClr w14:val="tx1"/>
                  </w14:solidFill>
                </w14:textFill>
              </w:rPr>
            </w:pPr>
            <w:r>
              <w:rPr>
                <w:rFonts w:hint="eastAsia" w:ascii="Times New Roman"/>
                <w:bCs/>
                <w:color w:val="000000" w:themeColor="text1"/>
                <w:sz w:val="18"/>
                <w:szCs w:val="18"/>
                <w14:textFill>
                  <w14:solidFill>
                    <w14:schemeClr w14:val="tx1"/>
                  </w14:solidFill>
                </w14:textFill>
              </w:rPr>
              <w:t>印刷设备压缩空气集中供应正压或负压比例是否不小于60%。</w:t>
            </w:r>
          </w:p>
        </w:tc>
      </w:tr>
      <w:tr w14:paraId="0C54F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457" w:type="pct"/>
            <w:vMerge w:val="continue"/>
            <w:vAlign w:val="center"/>
          </w:tcPr>
          <w:p w14:paraId="31DFC22A">
            <w:pPr>
              <w:pStyle w:val="68"/>
              <w:ind w:firstLine="0" w:firstLineChars="0"/>
              <w:jc w:val="center"/>
              <w:rPr>
                <w:rFonts w:ascii="Times New Roman"/>
                <w:bCs/>
                <w:color w:val="000000" w:themeColor="text1"/>
                <w:sz w:val="18"/>
                <w:szCs w:val="18"/>
                <w14:textFill>
                  <w14:solidFill>
                    <w14:schemeClr w14:val="tx1"/>
                  </w14:solidFill>
                </w14:textFill>
              </w:rPr>
            </w:pPr>
          </w:p>
        </w:tc>
        <w:tc>
          <w:tcPr>
            <w:tcW w:w="423" w:type="pct"/>
            <w:vMerge w:val="continue"/>
            <w:vAlign w:val="center"/>
          </w:tcPr>
          <w:p w14:paraId="7028992D">
            <w:pPr>
              <w:pStyle w:val="68"/>
              <w:ind w:firstLine="0" w:firstLineChars="0"/>
              <w:jc w:val="center"/>
              <w:rPr>
                <w:rFonts w:ascii="Times New Roman"/>
                <w:bCs/>
                <w:color w:val="000000" w:themeColor="text1"/>
                <w:sz w:val="18"/>
                <w:szCs w:val="18"/>
                <w14:textFill>
                  <w14:solidFill>
                    <w14:schemeClr w14:val="tx1"/>
                  </w14:solidFill>
                </w14:textFill>
              </w:rPr>
            </w:pPr>
          </w:p>
        </w:tc>
        <w:tc>
          <w:tcPr>
            <w:tcW w:w="656" w:type="pct"/>
            <w:vMerge w:val="continue"/>
            <w:vAlign w:val="center"/>
          </w:tcPr>
          <w:p w14:paraId="60893DF8">
            <w:pPr>
              <w:pStyle w:val="68"/>
              <w:ind w:firstLine="0" w:firstLineChars="0"/>
              <w:jc w:val="center"/>
              <w:rPr>
                <w:rFonts w:ascii="Times New Roman"/>
                <w:bCs/>
                <w:color w:val="000000" w:themeColor="text1"/>
                <w:sz w:val="18"/>
                <w:szCs w:val="18"/>
                <w14:textFill>
                  <w14:solidFill>
                    <w14:schemeClr w14:val="tx1"/>
                  </w14:solidFill>
                </w14:textFill>
              </w:rPr>
            </w:pPr>
          </w:p>
        </w:tc>
        <w:tc>
          <w:tcPr>
            <w:tcW w:w="3461" w:type="pct"/>
            <w:vAlign w:val="center"/>
          </w:tcPr>
          <w:p w14:paraId="0C1B3F38">
            <w:pPr>
              <w:pStyle w:val="68"/>
              <w:ind w:firstLine="0" w:firstLineChars="0"/>
              <w:rPr>
                <w:rFonts w:ascii="Times New Roman"/>
                <w:bCs/>
                <w:color w:val="000000" w:themeColor="text1"/>
                <w:sz w:val="18"/>
                <w:szCs w:val="18"/>
                <w14:textFill>
                  <w14:solidFill>
                    <w14:schemeClr w14:val="tx1"/>
                  </w14:solidFill>
                </w14:textFill>
              </w:rPr>
            </w:pPr>
            <w:r>
              <w:rPr>
                <w:rFonts w:hint="eastAsia" w:ascii="Times New Roman"/>
                <w:bCs/>
                <w:color w:val="000000" w:themeColor="text1"/>
                <w:sz w:val="18"/>
                <w:szCs w:val="18"/>
                <w14:textFill>
                  <w14:solidFill>
                    <w14:schemeClr w14:val="tx1"/>
                  </w14:solidFill>
                </w14:textFill>
              </w:rPr>
              <w:t>装订设备压缩空气集中供应正压或负压比例是否不小于60%。</w:t>
            </w:r>
          </w:p>
        </w:tc>
      </w:tr>
      <w:tr w14:paraId="0AEEC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457" w:type="pct"/>
            <w:vMerge w:val="continue"/>
            <w:vAlign w:val="center"/>
          </w:tcPr>
          <w:p w14:paraId="33C534D9">
            <w:pPr>
              <w:pStyle w:val="68"/>
              <w:ind w:firstLine="0" w:firstLineChars="0"/>
              <w:jc w:val="center"/>
              <w:rPr>
                <w:rFonts w:ascii="Times New Roman"/>
                <w:bCs/>
                <w:color w:val="000000" w:themeColor="text1"/>
                <w:sz w:val="18"/>
                <w:szCs w:val="18"/>
                <w14:textFill>
                  <w14:solidFill>
                    <w14:schemeClr w14:val="tx1"/>
                  </w14:solidFill>
                </w14:textFill>
              </w:rPr>
            </w:pPr>
          </w:p>
        </w:tc>
        <w:tc>
          <w:tcPr>
            <w:tcW w:w="423" w:type="pct"/>
            <w:vMerge w:val="continue"/>
            <w:vAlign w:val="center"/>
          </w:tcPr>
          <w:p w14:paraId="2F8945BF">
            <w:pPr>
              <w:pStyle w:val="68"/>
              <w:ind w:firstLine="0" w:firstLineChars="0"/>
              <w:jc w:val="center"/>
              <w:rPr>
                <w:rFonts w:ascii="Times New Roman"/>
                <w:bCs/>
                <w:color w:val="000000" w:themeColor="text1"/>
                <w:sz w:val="18"/>
                <w:szCs w:val="18"/>
                <w14:textFill>
                  <w14:solidFill>
                    <w14:schemeClr w14:val="tx1"/>
                  </w14:solidFill>
                </w14:textFill>
              </w:rPr>
            </w:pPr>
          </w:p>
        </w:tc>
        <w:tc>
          <w:tcPr>
            <w:tcW w:w="656" w:type="pct"/>
            <w:vMerge w:val="continue"/>
            <w:vAlign w:val="center"/>
          </w:tcPr>
          <w:p w14:paraId="40456CDB">
            <w:pPr>
              <w:pStyle w:val="68"/>
              <w:ind w:firstLine="0" w:firstLineChars="0"/>
              <w:jc w:val="center"/>
              <w:rPr>
                <w:rFonts w:ascii="Times New Roman"/>
                <w:bCs/>
                <w:color w:val="000000" w:themeColor="text1"/>
                <w:sz w:val="18"/>
                <w:szCs w:val="18"/>
                <w14:textFill>
                  <w14:solidFill>
                    <w14:schemeClr w14:val="tx1"/>
                  </w14:solidFill>
                </w14:textFill>
              </w:rPr>
            </w:pPr>
          </w:p>
        </w:tc>
        <w:tc>
          <w:tcPr>
            <w:tcW w:w="3461" w:type="pct"/>
            <w:vAlign w:val="center"/>
          </w:tcPr>
          <w:p w14:paraId="426DD770">
            <w:pPr>
              <w:pStyle w:val="68"/>
              <w:ind w:firstLine="0" w:firstLineChars="0"/>
              <w:rPr>
                <w:rFonts w:ascii="Times New Roman"/>
                <w:bCs/>
                <w:color w:val="000000" w:themeColor="text1"/>
                <w:sz w:val="18"/>
                <w:szCs w:val="18"/>
                <w14:textFill>
                  <w14:solidFill>
                    <w14:schemeClr w14:val="tx1"/>
                  </w14:solidFill>
                </w14:textFill>
              </w:rPr>
            </w:pPr>
            <w:r>
              <w:rPr>
                <w:rFonts w:hint="eastAsia" w:ascii="Times New Roman"/>
                <w:bCs/>
                <w:color w:val="000000" w:themeColor="text1"/>
                <w:sz w:val="18"/>
                <w:szCs w:val="18"/>
                <w14:textFill>
                  <w14:solidFill>
                    <w14:schemeClr w14:val="tx1"/>
                  </w14:solidFill>
                </w14:textFill>
              </w:rPr>
              <w:t>是否采用集中制冷。</w:t>
            </w:r>
          </w:p>
        </w:tc>
      </w:tr>
      <w:tr w14:paraId="0C4BA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457" w:type="pct"/>
            <w:vMerge w:val="continue"/>
            <w:vAlign w:val="center"/>
          </w:tcPr>
          <w:p w14:paraId="04796F41">
            <w:pPr>
              <w:pStyle w:val="68"/>
              <w:ind w:firstLine="0" w:firstLineChars="0"/>
              <w:jc w:val="center"/>
              <w:rPr>
                <w:rFonts w:ascii="Times New Roman"/>
                <w:bCs/>
                <w:color w:val="000000" w:themeColor="text1"/>
                <w:sz w:val="18"/>
                <w:szCs w:val="18"/>
                <w14:textFill>
                  <w14:solidFill>
                    <w14:schemeClr w14:val="tx1"/>
                  </w14:solidFill>
                </w14:textFill>
              </w:rPr>
            </w:pPr>
          </w:p>
        </w:tc>
        <w:tc>
          <w:tcPr>
            <w:tcW w:w="423" w:type="pct"/>
            <w:vMerge w:val="continue"/>
            <w:vAlign w:val="center"/>
          </w:tcPr>
          <w:p w14:paraId="41ADB567">
            <w:pPr>
              <w:pStyle w:val="68"/>
              <w:ind w:firstLine="0" w:firstLineChars="0"/>
              <w:jc w:val="center"/>
              <w:rPr>
                <w:rFonts w:ascii="Times New Roman"/>
                <w:bCs/>
                <w:color w:val="000000" w:themeColor="text1"/>
                <w:sz w:val="18"/>
                <w:szCs w:val="18"/>
                <w14:textFill>
                  <w14:solidFill>
                    <w14:schemeClr w14:val="tx1"/>
                  </w14:solidFill>
                </w14:textFill>
              </w:rPr>
            </w:pPr>
          </w:p>
        </w:tc>
        <w:tc>
          <w:tcPr>
            <w:tcW w:w="656" w:type="pct"/>
            <w:vMerge w:val="continue"/>
            <w:vAlign w:val="center"/>
          </w:tcPr>
          <w:p w14:paraId="40151160">
            <w:pPr>
              <w:pStyle w:val="68"/>
              <w:ind w:firstLine="0" w:firstLineChars="0"/>
              <w:jc w:val="center"/>
              <w:rPr>
                <w:rFonts w:ascii="Times New Roman"/>
                <w:bCs/>
                <w:color w:val="000000" w:themeColor="text1"/>
                <w:sz w:val="18"/>
                <w:szCs w:val="18"/>
                <w14:textFill>
                  <w14:solidFill>
                    <w14:schemeClr w14:val="tx1"/>
                  </w14:solidFill>
                </w14:textFill>
              </w:rPr>
            </w:pPr>
          </w:p>
        </w:tc>
        <w:tc>
          <w:tcPr>
            <w:tcW w:w="3461" w:type="pct"/>
            <w:vAlign w:val="center"/>
          </w:tcPr>
          <w:p w14:paraId="03486B5E">
            <w:pPr>
              <w:pStyle w:val="68"/>
              <w:ind w:firstLine="0" w:firstLineChars="0"/>
              <w:rPr>
                <w:rFonts w:ascii="Times New Roman"/>
                <w:bCs/>
                <w:color w:val="000000" w:themeColor="text1"/>
                <w:sz w:val="18"/>
                <w:szCs w:val="18"/>
                <w14:textFill>
                  <w14:solidFill>
                    <w14:schemeClr w14:val="tx1"/>
                  </w14:solidFill>
                </w14:textFill>
              </w:rPr>
            </w:pPr>
            <w:r>
              <w:rPr>
                <w:rFonts w:hint="eastAsia" w:ascii="Times New Roman"/>
                <w:bCs/>
                <w:color w:val="000000" w:themeColor="text1"/>
                <w:sz w:val="18"/>
                <w:szCs w:val="18"/>
                <w14:textFill>
                  <w14:solidFill>
                    <w14:schemeClr w14:val="tx1"/>
                  </w14:solidFill>
                </w14:textFill>
              </w:rPr>
              <w:t>通用设备是否全部采用二级能效以上设备。</w:t>
            </w:r>
          </w:p>
        </w:tc>
      </w:tr>
      <w:tr w14:paraId="2265C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457" w:type="pct"/>
            <w:vMerge w:val="continue"/>
            <w:vAlign w:val="center"/>
          </w:tcPr>
          <w:p w14:paraId="4C51C227">
            <w:pPr>
              <w:pStyle w:val="68"/>
              <w:ind w:firstLine="0" w:firstLineChars="0"/>
              <w:jc w:val="center"/>
              <w:rPr>
                <w:rFonts w:ascii="Times New Roman"/>
                <w:bCs/>
                <w:color w:val="000000" w:themeColor="text1"/>
                <w:sz w:val="18"/>
                <w:szCs w:val="18"/>
                <w14:textFill>
                  <w14:solidFill>
                    <w14:schemeClr w14:val="tx1"/>
                  </w14:solidFill>
                </w14:textFill>
              </w:rPr>
            </w:pPr>
          </w:p>
        </w:tc>
        <w:tc>
          <w:tcPr>
            <w:tcW w:w="423" w:type="pct"/>
            <w:vMerge w:val="continue"/>
            <w:vAlign w:val="center"/>
          </w:tcPr>
          <w:p w14:paraId="77923FA0">
            <w:pPr>
              <w:pStyle w:val="68"/>
              <w:ind w:firstLine="0" w:firstLineChars="0"/>
              <w:jc w:val="center"/>
              <w:rPr>
                <w:rFonts w:ascii="Times New Roman"/>
                <w:bCs/>
                <w:color w:val="000000" w:themeColor="text1"/>
                <w:sz w:val="18"/>
                <w:szCs w:val="18"/>
                <w14:textFill>
                  <w14:solidFill>
                    <w14:schemeClr w14:val="tx1"/>
                  </w14:solidFill>
                </w14:textFill>
              </w:rPr>
            </w:pPr>
          </w:p>
        </w:tc>
        <w:tc>
          <w:tcPr>
            <w:tcW w:w="656" w:type="pct"/>
            <w:vMerge w:val="continue"/>
            <w:vAlign w:val="center"/>
          </w:tcPr>
          <w:p w14:paraId="409FDC81">
            <w:pPr>
              <w:pStyle w:val="68"/>
              <w:ind w:firstLine="0" w:firstLineChars="0"/>
              <w:jc w:val="center"/>
              <w:rPr>
                <w:rFonts w:ascii="Times New Roman"/>
                <w:bCs/>
                <w:color w:val="000000" w:themeColor="text1"/>
                <w:sz w:val="18"/>
                <w:szCs w:val="18"/>
                <w14:textFill>
                  <w14:solidFill>
                    <w14:schemeClr w14:val="tx1"/>
                  </w14:solidFill>
                </w14:textFill>
              </w:rPr>
            </w:pPr>
          </w:p>
        </w:tc>
        <w:tc>
          <w:tcPr>
            <w:tcW w:w="3461" w:type="pct"/>
            <w:vAlign w:val="center"/>
          </w:tcPr>
          <w:p w14:paraId="4FDB129C">
            <w:pPr>
              <w:pStyle w:val="68"/>
              <w:ind w:firstLine="0" w:firstLineChars="0"/>
              <w:rPr>
                <w:rFonts w:ascii="Times New Roman"/>
                <w:bCs/>
                <w:color w:val="000000" w:themeColor="text1"/>
                <w:sz w:val="18"/>
                <w:szCs w:val="18"/>
                <w14:textFill>
                  <w14:solidFill>
                    <w14:schemeClr w14:val="tx1"/>
                  </w14:solidFill>
                </w14:textFill>
              </w:rPr>
            </w:pPr>
            <w:r>
              <w:rPr>
                <w:rFonts w:hint="eastAsia" w:ascii="Times New Roman"/>
                <w:bCs/>
                <w:color w:val="000000" w:themeColor="text1"/>
                <w:sz w:val="18"/>
                <w:szCs w:val="18"/>
                <w14:textFill>
                  <w14:solidFill>
                    <w14:schemeClr w14:val="tx1"/>
                  </w14:solidFill>
                </w14:textFill>
              </w:rPr>
              <w:t>通用设备中一级能效设备比例是否不小于40%。</w:t>
            </w:r>
          </w:p>
        </w:tc>
      </w:tr>
      <w:tr w14:paraId="60ADD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457" w:type="pct"/>
            <w:vMerge w:val="continue"/>
            <w:vAlign w:val="center"/>
          </w:tcPr>
          <w:p w14:paraId="362ABC03">
            <w:pPr>
              <w:pStyle w:val="68"/>
              <w:ind w:firstLine="0" w:firstLineChars="0"/>
              <w:jc w:val="center"/>
              <w:rPr>
                <w:rFonts w:ascii="Times New Roman"/>
                <w:bCs/>
                <w:color w:val="000000" w:themeColor="text1"/>
                <w:sz w:val="18"/>
                <w:szCs w:val="18"/>
                <w14:textFill>
                  <w14:solidFill>
                    <w14:schemeClr w14:val="tx1"/>
                  </w14:solidFill>
                </w14:textFill>
              </w:rPr>
            </w:pPr>
          </w:p>
        </w:tc>
        <w:tc>
          <w:tcPr>
            <w:tcW w:w="423" w:type="pct"/>
            <w:vMerge w:val="continue"/>
            <w:vAlign w:val="center"/>
          </w:tcPr>
          <w:p w14:paraId="207B8B38">
            <w:pPr>
              <w:pStyle w:val="68"/>
              <w:ind w:firstLine="0" w:firstLineChars="0"/>
              <w:jc w:val="center"/>
              <w:rPr>
                <w:rFonts w:ascii="Times New Roman"/>
                <w:bCs/>
                <w:color w:val="000000" w:themeColor="text1"/>
                <w:sz w:val="18"/>
                <w:szCs w:val="18"/>
                <w14:textFill>
                  <w14:solidFill>
                    <w14:schemeClr w14:val="tx1"/>
                  </w14:solidFill>
                </w14:textFill>
              </w:rPr>
            </w:pPr>
          </w:p>
        </w:tc>
        <w:tc>
          <w:tcPr>
            <w:tcW w:w="656" w:type="pct"/>
            <w:vAlign w:val="center"/>
          </w:tcPr>
          <w:p w14:paraId="3E98ABCD">
            <w:pPr>
              <w:pStyle w:val="68"/>
              <w:ind w:firstLine="0" w:firstLineChars="0"/>
              <w:jc w:val="center"/>
              <w:rPr>
                <w:rFonts w:ascii="Times New Roman"/>
                <w:bCs/>
                <w:color w:val="000000" w:themeColor="text1"/>
                <w:sz w:val="18"/>
                <w:szCs w:val="18"/>
                <w14:textFill>
                  <w14:solidFill>
                    <w14:schemeClr w14:val="tx1"/>
                  </w14:solidFill>
                </w14:textFill>
              </w:rPr>
            </w:pPr>
            <w:r>
              <w:rPr>
                <w:rFonts w:hint="eastAsia" w:ascii="Times New Roman"/>
                <w:bCs/>
                <w:color w:val="000000" w:themeColor="text1"/>
                <w:sz w:val="18"/>
                <w:szCs w:val="18"/>
                <w14:textFill>
                  <w14:solidFill>
                    <w14:schemeClr w14:val="tx1"/>
                  </w14:solidFill>
                </w14:textFill>
              </w:rPr>
              <w:t>回收</w:t>
            </w:r>
          </w:p>
        </w:tc>
        <w:tc>
          <w:tcPr>
            <w:tcW w:w="3461" w:type="pct"/>
            <w:vAlign w:val="center"/>
          </w:tcPr>
          <w:p w14:paraId="0203A3C1">
            <w:pPr>
              <w:pStyle w:val="68"/>
              <w:ind w:firstLine="0" w:firstLineChars="0"/>
              <w:rPr>
                <w:rFonts w:ascii="Times New Roman"/>
                <w:bCs/>
                <w:color w:val="000000" w:themeColor="text1"/>
                <w:sz w:val="18"/>
                <w:szCs w:val="18"/>
                <w14:textFill>
                  <w14:solidFill>
                    <w14:schemeClr w14:val="tx1"/>
                  </w14:solidFill>
                </w14:textFill>
              </w:rPr>
            </w:pPr>
            <w:r>
              <w:rPr>
                <w:rFonts w:hint="eastAsia" w:ascii="Times New Roman"/>
                <w:bCs/>
                <w:color w:val="000000" w:themeColor="text1"/>
                <w:sz w:val="18"/>
                <w:szCs w:val="18"/>
                <w14:textFill>
                  <w14:solidFill>
                    <w14:schemeClr w14:val="tx1"/>
                  </w14:solidFill>
                </w14:textFill>
              </w:rPr>
              <w:t>是否采用烘箱热能回收利用、锅炉烟气余热回收利用、空压机余热回收技术中的至少1项。</w:t>
            </w:r>
          </w:p>
        </w:tc>
      </w:tr>
      <w:tr w14:paraId="00C26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457" w:type="pct"/>
            <w:vMerge w:val="restart"/>
            <w:vAlign w:val="center"/>
          </w:tcPr>
          <w:p w14:paraId="0789F67B">
            <w:pPr>
              <w:pStyle w:val="68"/>
              <w:ind w:firstLine="0" w:firstLineChars="0"/>
              <w:jc w:val="center"/>
              <w:rPr>
                <w:rFonts w:ascii="Times New Roman"/>
                <w:bCs/>
                <w:color w:val="000000" w:themeColor="text1"/>
                <w:sz w:val="18"/>
                <w:szCs w:val="18"/>
                <w14:textFill>
                  <w14:solidFill>
                    <w14:schemeClr w14:val="tx1"/>
                  </w14:solidFill>
                </w14:textFill>
              </w:rPr>
            </w:pPr>
            <w:r>
              <w:rPr>
                <w:rFonts w:ascii="Times New Roman"/>
                <w:bCs/>
                <w:color w:val="000000" w:themeColor="text1"/>
                <w:sz w:val="18"/>
                <w:szCs w:val="18"/>
                <w14:textFill>
                  <w14:solidFill>
                    <w14:schemeClr w14:val="tx1"/>
                  </w14:solidFill>
                </w14:textFill>
              </w:rPr>
              <w:t>技术</w:t>
            </w:r>
          </w:p>
          <w:p w14:paraId="52C19477">
            <w:pPr>
              <w:pStyle w:val="68"/>
              <w:ind w:firstLine="0" w:firstLineChars="0"/>
              <w:jc w:val="center"/>
              <w:rPr>
                <w:rFonts w:ascii="Times New Roman"/>
                <w:bCs/>
                <w:color w:val="000000" w:themeColor="text1"/>
                <w:sz w:val="18"/>
                <w:szCs w:val="18"/>
                <w14:textFill>
                  <w14:solidFill>
                    <w14:schemeClr w14:val="tx1"/>
                  </w14:solidFill>
                </w14:textFill>
              </w:rPr>
            </w:pPr>
            <w:r>
              <w:rPr>
                <w:rFonts w:ascii="Times New Roman"/>
                <w:bCs/>
                <w:color w:val="000000" w:themeColor="text1"/>
                <w:sz w:val="18"/>
                <w:szCs w:val="18"/>
                <w14:textFill>
                  <w14:solidFill>
                    <w14:schemeClr w14:val="tx1"/>
                  </w14:solidFill>
                </w14:textFill>
              </w:rPr>
              <w:t>工艺</w:t>
            </w:r>
          </w:p>
        </w:tc>
        <w:tc>
          <w:tcPr>
            <w:tcW w:w="423" w:type="pct"/>
            <w:vMerge w:val="restart"/>
            <w:vAlign w:val="center"/>
          </w:tcPr>
          <w:p w14:paraId="67697384">
            <w:pPr>
              <w:pStyle w:val="68"/>
              <w:ind w:firstLine="0" w:firstLineChars="0"/>
              <w:jc w:val="center"/>
              <w:rPr>
                <w:rFonts w:ascii="Times New Roman"/>
                <w:bCs/>
                <w:color w:val="000000" w:themeColor="text1"/>
                <w:sz w:val="18"/>
                <w:szCs w:val="18"/>
                <w14:textFill>
                  <w14:solidFill>
                    <w14:schemeClr w14:val="tx1"/>
                  </w14:solidFill>
                </w14:textFill>
              </w:rPr>
            </w:pPr>
            <w:r>
              <w:rPr>
                <w:rFonts w:hint="eastAsia" w:ascii="Times New Roman"/>
                <w:bCs/>
                <w:color w:val="000000" w:themeColor="text1"/>
                <w:sz w:val="18"/>
                <w:szCs w:val="18"/>
                <w14:textFill>
                  <w14:solidFill>
                    <w14:schemeClr w14:val="tx1"/>
                  </w14:solidFill>
                </w14:textFill>
              </w:rPr>
              <w:t>印前</w:t>
            </w:r>
          </w:p>
        </w:tc>
        <w:tc>
          <w:tcPr>
            <w:tcW w:w="656" w:type="pct"/>
            <w:vAlign w:val="center"/>
          </w:tcPr>
          <w:p w14:paraId="53818A6F">
            <w:pPr>
              <w:pStyle w:val="68"/>
              <w:ind w:firstLine="0" w:firstLineChars="0"/>
              <w:jc w:val="center"/>
              <w:rPr>
                <w:rFonts w:ascii="Times New Roman"/>
                <w:bCs/>
                <w:color w:val="000000" w:themeColor="text1"/>
                <w:sz w:val="18"/>
                <w:szCs w:val="18"/>
                <w14:textFill>
                  <w14:solidFill>
                    <w14:schemeClr w14:val="tx1"/>
                  </w14:solidFill>
                </w14:textFill>
              </w:rPr>
            </w:pPr>
            <w:r>
              <w:rPr>
                <w:rFonts w:hint="eastAsia" w:ascii="Times New Roman"/>
                <w:bCs/>
                <w:color w:val="000000" w:themeColor="text1"/>
                <w:sz w:val="18"/>
                <w:szCs w:val="18"/>
                <w14:textFill>
                  <w14:solidFill>
                    <w14:schemeClr w14:val="tx1"/>
                  </w14:solidFill>
                </w14:textFill>
              </w:rPr>
              <w:t>色彩管理</w:t>
            </w:r>
          </w:p>
        </w:tc>
        <w:tc>
          <w:tcPr>
            <w:tcW w:w="3461" w:type="pct"/>
            <w:vAlign w:val="center"/>
          </w:tcPr>
          <w:p w14:paraId="2BA8AB5A">
            <w:pPr>
              <w:pStyle w:val="68"/>
              <w:ind w:firstLine="0" w:firstLineChars="0"/>
              <w:rPr>
                <w:rFonts w:ascii="Times New Roman"/>
                <w:bCs/>
                <w:color w:val="000000" w:themeColor="text1"/>
                <w:sz w:val="18"/>
                <w:szCs w:val="18"/>
                <w14:textFill>
                  <w14:solidFill>
                    <w14:schemeClr w14:val="tx1"/>
                  </w14:solidFill>
                </w14:textFill>
              </w:rPr>
            </w:pPr>
            <w:r>
              <w:rPr>
                <w:rFonts w:ascii="Times New Roman"/>
                <w:bCs/>
                <w:color w:val="000000" w:themeColor="text1"/>
                <w:sz w:val="18"/>
                <w:szCs w:val="18"/>
                <w14:textFill>
                  <w14:solidFill>
                    <w14:schemeClr w14:val="tx1"/>
                  </w14:solidFill>
                </w14:textFill>
              </w:rPr>
              <w:t>是否配备色彩管理系统（CMS）</w:t>
            </w:r>
            <w:r>
              <w:rPr>
                <w:rFonts w:hint="eastAsia" w:ascii="Times New Roman"/>
                <w:bCs/>
                <w:color w:val="000000" w:themeColor="text1"/>
                <w:sz w:val="18"/>
                <w:szCs w:val="18"/>
                <w14:textFill>
                  <w14:solidFill>
                    <w14:schemeClr w14:val="tx1"/>
                  </w14:solidFill>
                </w14:textFill>
              </w:rPr>
              <w:t>。</w:t>
            </w:r>
          </w:p>
        </w:tc>
      </w:tr>
      <w:tr w14:paraId="19F7F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457" w:type="pct"/>
            <w:vMerge w:val="continue"/>
            <w:vAlign w:val="center"/>
          </w:tcPr>
          <w:p w14:paraId="3DBC8A9C">
            <w:pPr>
              <w:pStyle w:val="68"/>
              <w:ind w:firstLine="0" w:firstLineChars="0"/>
              <w:jc w:val="center"/>
              <w:rPr>
                <w:rFonts w:ascii="Times New Roman"/>
                <w:bCs/>
                <w:color w:val="000000" w:themeColor="text1"/>
                <w:sz w:val="18"/>
                <w:szCs w:val="18"/>
                <w14:textFill>
                  <w14:solidFill>
                    <w14:schemeClr w14:val="tx1"/>
                  </w14:solidFill>
                </w14:textFill>
              </w:rPr>
            </w:pPr>
          </w:p>
        </w:tc>
        <w:tc>
          <w:tcPr>
            <w:tcW w:w="423" w:type="pct"/>
            <w:vMerge w:val="continue"/>
            <w:vAlign w:val="center"/>
          </w:tcPr>
          <w:p w14:paraId="051E461D">
            <w:pPr>
              <w:pStyle w:val="68"/>
              <w:ind w:firstLine="0" w:firstLineChars="0"/>
              <w:jc w:val="center"/>
              <w:rPr>
                <w:rFonts w:ascii="Times New Roman"/>
                <w:bCs/>
                <w:color w:val="000000" w:themeColor="text1"/>
                <w:sz w:val="18"/>
                <w:szCs w:val="18"/>
                <w14:textFill>
                  <w14:solidFill>
                    <w14:schemeClr w14:val="tx1"/>
                  </w14:solidFill>
                </w14:textFill>
              </w:rPr>
            </w:pPr>
          </w:p>
        </w:tc>
        <w:tc>
          <w:tcPr>
            <w:tcW w:w="656" w:type="pct"/>
            <w:vAlign w:val="center"/>
          </w:tcPr>
          <w:p w14:paraId="75747164">
            <w:pPr>
              <w:pStyle w:val="68"/>
              <w:ind w:firstLine="0" w:firstLineChars="0"/>
              <w:jc w:val="center"/>
              <w:rPr>
                <w:rFonts w:ascii="Times New Roman"/>
                <w:bCs/>
                <w:color w:val="000000" w:themeColor="text1"/>
                <w:sz w:val="18"/>
                <w:szCs w:val="18"/>
                <w14:textFill>
                  <w14:solidFill>
                    <w14:schemeClr w14:val="tx1"/>
                  </w14:solidFill>
                </w14:textFill>
              </w:rPr>
            </w:pPr>
            <w:r>
              <w:rPr>
                <w:rFonts w:hint="eastAsia" w:ascii="Times New Roman"/>
                <w:bCs/>
                <w:color w:val="000000" w:themeColor="text1"/>
                <w:sz w:val="18"/>
                <w:szCs w:val="18"/>
                <w14:textFill>
                  <w14:solidFill>
                    <w14:schemeClr w14:val="tx1"/>
                  </w14:solidFill>
                </w14:textFill>
              </w:rPr>
              <w:t>打样</w:t>
            </w:r>
          </w:p>
        </w:tc>
        <w:tc>
          <w:tcPr>
            <w:tcW w:w="3461" w:type="pct"/>
            <w:vAlign w:val="center"/>
          </w:tcPr>
          <w:p w14:paraId="0F2F05A3">
            <w:pPr>
              <w:pStyle w:val="68"/>
              <w:ind w:firstLine="0" w:firstLineChars="0"/>
              <w:rPr>
                <w:rFonts w:ascii="Times New Roman"/>
                <w:bCs/>
                <w:color w:val="000000" w:themeColor="text1"/>
                <w:sz w:val="18"/>
                <w:szCs w:val="18"/>
                <w14:textFill>
                  <w14:solidFill>
                    <w14:schemeClr w14:val="tx1"/>
                  </w14:solidFill>
                </w14:textFill>
              </w:rPr>
            </w:pPr>
            <w:r>
              <w:rPr>
                <w:rFonts w:ascii="Times New Roman"/>
                <w:bCs/>
                <w:color w:val="000000" w:themeColor="text1"/>
                <w:sz w:val="18"/>
                <w:szCs w:val="18"/>
                <w14:textFill>
                  <w14:solidFill>
                    <w14:schemeClr w14:val="tx1"/>
                  </w14:solidFill>
                </w14:textFill>
              </w:rPr>
              <w:t>数字硬打样或屏幕软打样技术比是否</w:t>
            </w:r>
            <w:r>
              <w:rPr>
                <w:rFonts w:hint="eastAsia" w:ascii="Times New Roman"/>
                <w:bCs/>
                <w:color w:val="000000" w:themeColor="text1"/>
                <w:sz w:val="18"/>
                <w:szCs w:val="18"/>
                <w14:textFill>
                  <w14:solidFill>
                    <w14:schemeClr w14:val="tx1"/>
                  </w14:solidFill>
                </w14:textFill>
              </w:rPr>
              <w:t>不小</w:t>
            </w:r>
            <w:r>
              <w:rPr>
                <w:rFonts w:ascii="Times New Roman"/>
                <w:bCs/>
                <w:color w:val="000000" w:themeColor="text1"/>
                <w:sz w:val="18"/>
                <w:szCs w:val="18"/>
                <w14:textFill>
                  <w14:solidFill>
                    <w14:schemeClr w14:val="tx1"/>
                  </w14:solidFill>
                </w14:textFill>
              </w:rPr>
              <w:t>于90%</w:t>
            </w:r>
            <w:r>
              <w:rPr>
                <w:rFonts w:hint="eastAsia" w:ascii="Times New Roman"/>
                <w:bCs/>
                <w:color w:val="000000" w:themeColor="text1"/>
                <w:sz w:val="18"/>
                <w:szCs w:val="18"/>
                <w14:textFill>
                  <w14:solidFill>
                    <w14:schemeClr w14:val="tx1"/>
                  </w14:solidFill>
                </w14:textFill>
              </w:rPr>
              <w:t>。</w:t>
            </w:r>
          </w:p>
        </w:tc>
      </w:tr>
      <w:tr w14:paraId="7B00B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457" w:type="pct"/>
            <w:vMerge w:val="continue"/>
            <w:vAlign w:val="center"/>
          </w:tcPr>
          <w:p w14:paraId="59F9CE36">
            <w:pPr>
              <w:pStyle w:val="68"/>
              <w:ind w:firstLine="0" w:firstLineChars="0"/>
              <w:jc w:val="center"/>
              <w:rPr>
                <w:rFonts w:ascii="Times New Roman"/>
                <w:bCs/>
                <w:color w:val="000000" w:themeColor="text1"/>
                <w:sz w:val="18"/>
                <w:szCs w:val="18"/>
                <w14:textFill>
                  <w14:solidFill>
                    <w14:schemeClr w14:val="tx1"/>
                  </w14:solidFill>
                </w14:textFill>
              </w:rPr>
            </w:pPr>
          </w:p>
        </w:tc>
        <w:tc>
          <w:tcPr>
            <w:tcW w:w="423" w:type="pct"/>
            <w:vMerge w:val="continue"/>
            <w:vAlign w:val="center"/>
          </w:tcPr>
          <w:p w14:paraId="5F68CA9A">
            <w:pPr>
              <w:pStyle w:val="68"/>
              <w:ind w:firstLine="0" w:firstLineChars="0"/>
              <w:jc w:val="center"/>
              <w:rPr>
                <w:rFonts w:ascii="Times New Roman"/>
                <w:bCs/>
                <w:color w:val="000000" w:themeColor="text1"/>
                <w:sz w:val="18"/>
                <w:szCs w:val="18"/>
                <w14:textFill>
                  <w14:solidFill>
                    <w14:schemeClr w14:val="tx1"/>
                  </w14:solidFill>
                </w14:textFill>
              </w:rPr>
            </w:pPr>
          </w:p>
        </w:tc>
        <w:tc>
          <w:tcPr>
            <w:tcW w:w="656" w:type="pct"/>
            <w:vMerge w:val="restart"/>
            <w:vAlign w:val="center"/>
          </w:tcPr>
          <w:p w14:paraId="52315FBE">
            <w:pPr>
              <w:pStyle w:val="68"/>
              <w:ind w:firstLine="0" w:firstLineChars="0"/>
              <w:jc w:val="center"/>
              <w:rPr>
                <w:rFonts w:ascii="Times New Roman"/>
                <w:bCs/>
                <w:color w:val="000000" w:themeColor="text1"/>
                <w:sz w:val="18"/>
                <w:szCs w:val="18"/>
                <w:vertAlign w:val="superscript"/>
                <w14:textFill>
                  <w14:solidFill>
                    <w14:schemeClr w14:val="tx1"/>
                  </w14:solidFill>
                </w14:textFill>
              </w:rPr>
            </w:pPr>
            <w:r>
              <w:rPr>
                <w:rFonts w:hint="eastAsia" w:ascii="Times New Roman"/>
                <w:bCs/>
                <w:color w:val="000000" w:themeColor="text1"/>
                <w:sz w:val="18"/>
                <w:szCs w:val="18"/>
                <w14:textFill>
                  <w14:solidFill>
                    <w14:schemeClr w14:val="tx1"/>
                  </w14:solidFill>
                </w14:textFill>
              </w:rPr>
              <w:t>制版</w:t>
            </w:r>
          </w:p>
        </w:tc>
        <w:tc>
          <w:tcPr>
            <w:tcW w:w="3461" w:type="pct"/>
            <w:vAlign w:val="center"/>
          </w:tcPr>
          <w:p w14:paraId="4B32E825">
            <w:pPr>
              <w:pStyle w:val="68"/>
              <w:ind w:firstLine="0" w:firstLineChars="0"/>
              <w:rPr>
                <w:rFonts w:ascii="Times New Roman"/>
                <w:bCs/>
                <w:color w:val="000000" w:themeColor="text1"/>
                <w:sz w:val="18"/>
                <w:szCs w:val="18"/>
                <w14:textFill>
                  <w14:solidFill>
                    <w14:schemeClr w14:val="tx1"/>
                  </w14:solidFill>
                </w14:textFill>
              </w:rPr>
            </w:pPr>
            <w:r>
              <w:rPr>
                <w:rFonts w:hint="eastAsia" w:ascii="Times New Roman"/>
                <w:bCs/>
                <w:color w:val="000000" w:themeColor="text1"/>
                <w:sz w:val="18"/>
                <w:szCs w:val="18"/>
                <w:vertAlign w:val="superscript"/>
                <w14:textFill>
                  <w14:solidFill>
                    <w14:schemeClr w14:val="tx1"/>
                  </w14:solidFill>
                </w14:textFill>
              </w:rPr>
              <w:t>a</w:t>
            </w:r>
            <w:r>
              <w:rPr>
                <w:rFonts w:ascii="Times New Roman"/>
                <w:bCs/>
                <w:color w:val="000000" w:themeColor="text1"/>
                <w:sz w:val="18"/>
                <w:szCs w:val="18"/>
                <w14:textFill>
                  <w14:solidFill>
                    <w14:schemeClr w14:val="tx1"/>
                  </w14:solidFill>
                </w14:textFill>
              </w:rPr>
              <w:t>CTP制版比例是否</w:t>
            </w:r>
            <w:r>
              <w:rPr>
                <w:rFonts w:hint="eastAsia" w:ascii="Times New Roman"/>
                <w:bCs/>
                <w:color w:val="000000" w:themeColor="text1"/>
                <w:sz w:val="18"/>
                <w:szCs w:val="18"/>
                <w14:textFill>
                  <w14:solidFill>
                    <w14:schemeClr w14:val="tx1"/>
                  </w14:solidFill>
                </w14:textFill>
              </w:rPr>
              <w:t>不小</w:t>
            </w:r>
            <w:r>
              <w:rPr>
                <w:rFonts w:ascii="Times New Roman"/>
                <w:bCs/>
                <w:color w:val="000000" w:themeColor="text1"/>
                <w:sz w:val="18"/>
                <w:szCs w:val="18"/>
                <w14:textFill>
                  <w14:solidFill>
                    <w14:schemeClr w14:val="tx1"/>
                  </w14:solidFill>
                </w14:textFill>
              </w:rPr>
              <w:t>于80%</w:t>
            </w:r>
            <w:r>
              <w:rPr>
                <w:rFonts w:hint="eastAsia" w:ascii="Times New Roman"/>
                <w:bCs/>
                <w:color w:val="000000" w:themeColor="text1"/>
                <w:sz w:val="18"/>
                <w:szCs w:val="18"/>
                <w14:textFill>
                  <w14:solidFill>
                    <w14:schemeClr w14:val="tx1"/>
                  </w14:solidFill>
                </w14:textFill>
              </w:rPr>
              <w:t>。</w:t>
            </w:r>
          </w:p>
        </w:tc>
      </w:tr>
      <w:tr w14:paraId="5C71F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457" w:type="pct"/>
            <w:vMerge w:val="continue"/>
            <w:vAlign w:val="center"/>
          </w:tcPr>
          <w:p w14:paraId="64A28DB7">
            <w:pPr>
              <w:pStyle w:val="68"/>
              <w:ind w:firstLine="0" w:firstLineChars="0"/>
              <w:jc w:val="center"/>
              <w:rPr>
                <w:rFonts w:ascii="Times New Roman"/>
                <w:bCs/>
                <w:color w:val="000000" w:themeColor="text1"/>
                <w:sz w:val="18"/>
                <w:szCs w:val="18"/>
                <w14:textFill>
                  <w14:solidFill>
                    <w14:schemeClr w14:val="tx1"/>
                  </w14:solidFill>
                </w14:textFill>
              </w:rPr>
            </w:pPr>
          </w:p>
        </w:tc>
        <w:tc>
          <w:tcPr>
            <w:tcW w:w="423" w:type="pct"/>
            <w:vMerge w:val="continue"/>
            <w:vAlign w:val="center"/>
          </w:tcPr>
          <w:p w14:paraId="4B238277">
            <w:pPr>
              <w:pStyle w:val="68"/>
              <w:ind w:firstLine="0" w:firstLineChars="0"/>
              <w:jc w:val="center"/>
              <w:rPr>
                <w:rFonts w:ascii="Times New Roman"/>
                <w:bCs/>
                <w:color w:val="000000" w:themeColor="text1"/>
                <w:sz w:val="18"/>
                <w:szCs w:val="18"/>
                <w14:textFill>
                  <w14:solidFill>
                    <w14:schemeClr w14:val="tx1"/>
                  </w14:solidFill>
                </w14:textFill>
              </w:rPr>
            </w:pPr>
          </w:p>
        </w:tc>
        <w:tc>
          <w:tcPr>
            <w:tcW w:w="656" w:type="pct"/>
            <w:vMerge w:val="continue"/>
            <w:vAlign w:val="center"/>
          </w:tcPr>
          <w:p w14:paraId="2C50F908">
            <w:pPr>
              <w:pStyle w:val="68"/>
              <w:ind w:firstLine="0" w:firstLineChars="0"/>
              <w:jc w:val="center"/>
              <w:rPr>
                <w:rFonts w:ascii="Times New Roman"/>
                <w:bCs/>
                <w:color w:val="000000" w:themeColor="text1"/>
                <w:sz w:val="18"/>
                <w:szCs w:val="18"/>
                <w14:textFill>
                  <w14:solidFill>
                    <w14:schemeClr w14:val="tx1"/>
                  </w14:solidFill>
                </w14:textFill>
              </w:rPr>
            </w:pPr>
          </w:p>
        </w:tc>
        <w:tc>
          <w:tcPr>
            <w:tcW w:w="3461" w:type="pct"/>
            <w:vAlign w:val="center"/>
          </w:tcPr>
          <w:p w14:paraId="396E6DAA">
            <w:pPr>
              <w:pStyle w:val="68"/>
              <w:ind w:firstLine="0" w:firstLineChars="0"/>
              <w:rPr>
                <w:rFonts w:ascii="Times New Roman"/>
                <w:bCs/>
                <w:color w:val="000000" w:themeColor="text1"/>
                <w:sz w:val="18"/>
                <w:szCs w:val="18"/>
                <w14:textFill>
                  <w14:solidFill>
                    <w14:schemeClr w14:val="tx1"/>
                  </w14:solidFill>
                </w14:textFill>
              </w:rPr>
            </w:pPr>
            <w:r>
              <w:rPr>
                <w:rFonts w:hint="eastAsia" w:ascii="Times New Roman"/>
                <w:bCs/>
                <w:color w:val="000000" w:themeColor="text1"/>
                <w:sz w:val="18"/>
                <w:szCs w:val="18"/>
                <w:vertAlign w:val="superscript"/>
                <w14:textFill>
                  <w14:solidFill>
                    <w14:schemeClr w14:val="tx1"/>
                  </w14:solidFill>
                </w14:textFill>
              </w:rPr>
              <w:t>a</w:t>
            </w:r>
            <w:r>
              <w:rPr>
                <w:rFonts w:ascii="Times New Roman"/>
                <w:bCs/>
                <w:color w:val="000000" w:themeColor="text1"/>
                <w:sz w:val="18"/>
                <w:szCs w:val="18"/>
                <w14:textFill>
                  <w14:solidFill>
                    <w14:schemeClr w14:val="tx1"/>
                  </w14:solidFill>
                </w14:textFill>
              </w:rPr>
              <w:t>免处理CTP版使用比例是否</w:t>
            </w:r>
            <w:r>
              <w:rPr>
                <w:rFonts w:hint="eastAsia" w:ascii="Times New Roman"/>
                <w:bCs/>
                <w:color w:val="000000" w:themeColor="text1"/>
                <w:sz w:val="18"/>
                <w:szCs w:val="18"/>
                <w14:textFill>
                  <w14:solidFill>
                    <w14:schemeClr w14:val="tx1"/>
                  </w14:solidFill>
                </w14:textFill>
              </w:rPr>
              <w:t>不小于</w:t>
            </w:r>
            <w:r>
              <w:rPr>
                <w:rFonts w:ascii="Times New Roman"/>
                <w:bCs/>
                <w:color w:val="000000" w:themeColor="text1"/>
                <w:sz w:val="18"/>
                <w:szCs w:val="18"/>
                <w14:textFill>
                  <w14:solidFill>
                    <w14:schemeClr w14:val="tx1"/>
                  </w14:solidFill>
                </w14:textFill>
              </w:rPr>
              <w:t>30%</w:t>
            </w:r>
            <w:r>
              <w:rPr>
                <w:rFonts w:hint="eastAsia" w:ascii="Times New Roman"/>
                <w:bCs/>
                <w:color w:val="000000" w:themeColor="text1"/>
                <w:sz w:val="18"/>
                <w:szCs w:val="18"/>
                <w14:textFill>
                  <w14:solidFill>
                    <w14:schemeClr w14:val="tx1"/>
                  </w14:solidFill>
                </w14:textFill>
              </w:rPr>
              <w:t>。</w:t>
            </w:r>
          </w:p>
        </w:tc>
      </w:tr>
      <w:tr w14:paraId="538AB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457" w:type="pct"/>
            <w:vMerge w:val="continue"/>
            <w:vAlign w:val="center"/>
          </w:tcPr>
          <w:p w14:paraId="1A2C9425">
            <w:pPr>
              <w:pStyle w:val="68"/>
              <w:ind w:firstLine="0" w:firstLineChars="0"/>
              <w:jc w:val="center"/>
              <w:rPr>
                <w:rFonts w:ascii="Times New Roman"/>
                <w:bCs/>
                <w:color w:val="000000" w:themeColor="text1"/>
                <w:sz w:val="18"/>
                <w:szCs w:val="18"/>
                <w14:textFill>
                  <w14:solidFill>
                    <w14:schemeClr w14:val="tx1"/>
                  </w14:solidFill>
                </w14:textFill>
              </w:rPr>
            </w:pPr>
          </w:p>
        </w:tc>
        <w:tc>
          <w:tcPr>
            <w:tcW w:w="423" w:type="pct"/>
            <w:vMerge w:val="restart"/>
            <w:vAlign w:val="center"/>
          </w:tcPr>
          <w:p w14:paraId="3B3C05FD">
            <w:pPr>
              <w:pStyle w:val="68"/>
              <w:ind w:firstLine="0" w:firstLineChars="0"/>
              <w:jc w:val="center"/>
              <w:rPr>
                <w:rFonts w:ascii="Times New Roman"/>
                <w:bCs/>
                <w:color w:val="000000" w:themeColor="text1"/>
                <w:sz w:val="18"/>
                <w:szCs w:val="18"/>
                <w14:textFill>
                  <w14:solidFill>
                    <w14:schemeClr w14:val="tx1"/>
                  </w14:solidFill>
                </w14:textFill>
              </w:rPr>
            </w:pPr>
            <w:r>
              <w:rPr>
                <w:rFonts w:hint="eastAsia" w:ascii="Times New Roman"/>
                <w:bCs/>
                <w:color w:val="000000" w:themeColor="text1"/>
                <w:sz w:val="18"/>
                <w:szCs w:val="18"/>
                <w14:textFill>
                  <w14:solidFill>
                    <w14:schemeClr w14:val="tx1"/>
                  </w14:solidFill>
                </w14:textFill>
              </w:rPr>
              <w:t>印刷</w:t>
            </w:r>
          </w:p>
        </w:tc>
        <w:tc>
          <w:tcPr>
            <w:tcW w:w="656" w:type="pct"/>
            <w:vMerge w:val="restart"/>
            <w:vAlign w:val="center"/>
          </w:tcPr>
          <w:p w14:paraId="08BE9DBF">
            <w:pPr>
              <w:pStyle w:val="68"/>
              <w:ind w:firstLine="0" w:firstLineChars="0"/>
              <w:jc w:val="center"/>
              <w:rPr>
                <w:rFonts w:ascii="Times New Roman"/>
                <w:bCs/>
                <w:color w:val="000000" w:themeColor="text1"/>
                <w:sz w:val="18"/>
                <w:szCs w:val="18"/>
                <w:vertAlign w:val="superscript"/>
                <w14:textFill>
                  <w14:solidFill>
                    <w14:schemeClr w14:val="tx1"/>
                  </w14:solidFill>
                </w14:textFill>
              </w:rPr>
            </w:pPr>
            <w:r>
              <w:rPr>
                <w:rFonts w:hint="eastAsia" w:ascii="Times New Roman"/>
                <w:bCs/>
                <w:color w:val="000000" w:themeColor="text1"/>
                <w:sz w:val="18"/>
                <w:szCs w:val="18"/>
                <w14:textFill>
                  <w14:solidFill>
                    <w14:schemeClr w14:val="tx1"/>
                  </w14:solidFill>
                </w14:textFill>
              </w:rPr>
              <w:t>印刷</w:t>
            </w:r>
          </w:p>
        </w:tc>
        <w:tc>
          <w:tcPr>
            <w:tcW w:w="3461" w:type="pct"/>
            <w:vAlign w:val="center"/>
          </w:tcPr>
          <w:p w14:paraId="13B64BE8">
            <w:pPr>
              <w:pStyle w:val="68"/>
              <w:ind w:firstLine="0" w:firstLineChars="0"/>
              <w:rPr>
                <w:rFonts w:ascii="Times New Roman"/>
                <w:bCs/>
                <w:color w:val="000000" w:themeColor="text1"/>
                <w:sz w:val="18"/>
                <w:szCs w:val="18"/>
                <w14:textFill>
                  <w14:solidFill>
                    <w14:schemeClr w14:val="tx1"/>
                  </w14:solidFill>
                </w14:textFill>
              </w:rPr>
            </w:pPr>
            <w:r>
              <w:rPr>
                <w:rFonts w:hint="eastAsia" w:ascii="Times New Roman"/>
                <w:bCs/>
                <w:color w:val="000000" w:themeColor="text1"/>
                <w:sz w:val="18"/>
                <w:szCs w:val="18"/>
                <w:vertAlign w:val="superscript"/>
                <w14:textFill>
                  <w14:solidFill>
                    <w14:schemeClr w14:val="tx1"/>
                  </w14:solidFill>
                </w14:textFill>
              </w:rPr>
              <w:t>b</w:t>
            </w:r>
            <w:r>
              <w:rPr>
                <w:rFonts w:hint="eastAsia" w:ascii="Times New Roman"/>
                <w:bCs/>
                <w:color w:val="000000" w:themeColor="text1"/>
                <w:sz w:val="18"/>
                <w:szCs w:val="18"/>
                <w14:textFill>
                  <w14:solidFill>
                    <w14:schemeClr w14:val="tx1"/>
                  </w14:solidFill>
                </w14:textFill>
              </w:rPr>
              <w:t>是否采用连续型喷墨打印（CAJ）技术。</w:t>
            </w:r>
          </w:p>
        </w:tc>
      </w:tr>
      <w:tr w14:paraId="30D2A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457" w:type="pct"/>
            <w:vMerge w:val="continue"/>
            <w:vAlign w:val="center"/>
          </w:tcPr>
          <w:p w14:paraId="0C21BBB0">
            <w:pPr>
              <w:pStyle w:val="68"/>
              <w:ind w:firstLine="0" w:firstLineChars="0"/>
              <w:jc w:val="center"/>
              <w:rPr>
                <w:rFonts w:ascii="Times New Roman"/>
                <w:bCs/>
                <w:color w:val="000000" w:themeColor="text1"/>
                <w:sz w:val="18"/>
                <w:szCs w:val="18"/>
                <w14:textFill>
                  <w14:solidFill>
                    <w14:schemeClr w14:val="tx1"/>
                  </w14:solidFill>
                </w14:textFill>
              </w:rPr>
            </w:pPr>
          </w:p>
        </w:tc>
        <w:tc>
          <w:tcPr>
            <w:tcW w:w="423" w:type="pct"/>
            <w:vMerge w:val="continue"/>
            <w:vAlign w:val="center"/>
          </w:tcPr>
          <w:p w14:paraId="0529F3BB">
            <w:pPr>
              <w:pStyle w:val="68"/>
              <w:ind w:firstLine="0" w:firstLineChars="0"/>
              <w:jc w:val="center"/>
              <w:rPr>
                <w:rFonts w:ascii="Times New Roman"/>
                <w:bCs/>
                <w:color w:val="000000" w:themeColor="text1"/>
                <w:sz w:val="18"/>
                <w:szCs w:val="18"/>
                <w14:textFill>
                  <w14:solidFill>
                    <w14:schemeClr w14:val="tx1"/>
                  </w14:solidFill>
                </w14:textFill>
              </w:rPr>
            </w:pPr>
          </w:p>
        </w:tc>
        <w:tc>
          <w:tcPr>
            <w:tcW w:w="656" w:type="pct"/>
            <w:vMerge w:val="continue"/>
            <w:vAlign w:val="center"/>
          </w:tcPr>
          <w:p w14:paraId="35780787">
            <w:pPr>
              <w:pStyle w:val="68"/>
              <w:ind w:firstLine="0" w:firstLineChars="0"/>
              <w:jc w:val="center"/>
              <w:rPr>
                <w:rFonts w:ascii="Times New Roman"/>
                <w:bCs/>
                <w:color w:val="000000" w:themeColor="text1"/>
                <w:sz w:val="18"/>
                <w:szCs w:val="18"/>
                <w14:textFill>
                  <w14:solidFill>
                    <w14:schemeClr w14:val="tx1"/>
                  </w14:solidFill>
                </w14:textFill>
              </w:rPr>
            </w:pPr>
          </w:p>
        </w:tc>
        <w:tc>
          <w:tcPr>
            <w:tcW w:w="3461" w:type="pct"/>
            <w:vAlign w:val="center"/>
          </w:tcPr>
          <w:p w14:paraId="58C5A187">
            <w:pPr>
              <w:pStyle w:val="68"/>
              <w:ind w:firstLine="0" w:firstLineChars="0"/>
              <w:rPr>
                <w:rFonts w:ascii="Times New Roman"/>
                <w:bCs/>
                <w:color w:val="000000" w:themeColor="text1"/>
                <w:sz w:val="18"/>
                <w:szCs w:val="18"/>
                <w14:textFill>
                  <w14:solidFill>
                    <w14:schemeClr w14:val="tx1"/>
                  </w14:solidFill>
                </w14:textFill>
              </w:rPr>
            </w:pPr>
            <w:r>
              <w:rPr>
                <w:rFonts w:hint="eastAsia" w:ascii="Times New Roman"/>
                <w:bCs/>
                <w:color w:val="000000" w:themeColor="text1"/>
                <w:sz w:val="18"/>
                <w:szCs w:val="18"/>
                <w:vertAlign w:val="superscript"/>
                <w14:textFill>
                  <w14:solidFill>
                    <w14:schemeClr w14:val="tx1"/>
                  </w14:solidFill>
                </w14:textFill>
              </w:rPr>
              <w:t>b</w:t>
            </w:r>
            <w:r>
              <w:rPr>
                <w:rFonts w:hint="eastAsia" w:ascii="Times New Roman"/>
                <w:bCs/>
                <w:color w:val="000000" w:themeColor="text1"/>
                <w:sz w:val="18"/>
                <w:szCs w:val="18"/>
                <w14:textFill>
                  <w14:solidFill>
                    <w14:schemeClr w14:val="tx1"/>
                  </w14:solidFill>
                </w14:textFill>
              </w:rPr>
              <w:t>是否采用按需喷墨打印（POD）技术或者静电喷粉技术。</w:t>
            </w:r>
          </w:p>
        </w:tc>
      </w:tr>
      <w:tr w14:paraId="2539C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457" w:type="pct"/>
            <w:vMerge w:val="continue"/>
            <w:vAlign w:val="center"/>
          </w:tcPr>
          <w:p w14:paraId="1DB408EB">
            <w:pPr>
              <w:pStyle w:val="68"/>
              <w:ind w:firstLine="0" w:firstLineChars="0"/>
              <w:jc w:val="center"/>
              <w:rPr>
                <w:rFonts w:ascii="Times New Roman"/>
                <w:bCs/>
                <w:color w:val="000000" w:themeColor="text1"/>
                <w:sz w:val="18"/>
                <w:szCs w:val="18"/>
                <w14:textFill>
                  <w14:solidFill>
                    <w14:schemeClr w14:val="tx1"/>
                  </w14:solidFill>
                </w14:textFill>
              </w:rPr>
            </w:pPr>
          </w:p>
        </w:tc>
        <w:tc>
          <w:tcPr>
            <w:tcW w:w="423" w:type="pct"/>
            <w:vMerge w:val="continue"/>
            <w:vAlign w:val="center"/>
          </w:tcPr>
          <w:p w14:paraId="1EC6CF7A">
            <w:pPr>
              <w:pStyle w:val="68"/>
              <w:ind w:firstLine="0" w:firstLineChars="0"/>
              <w:jc w:val="center"/>
              <w:rPr>
                <w:rFonts w:ascii="Times New Roman"/>
                <w:bCs/>
                <w:color w:val="000000" w:themeColor="text1"/>
                <w:sz w:val="18"/>
                <w:szCs w:val="18"/>
                <w14:textFill>
                  <w14:solidFill>
                    <w14:schemeClr w14:val="tx1"/>
                  </w14:solidFill>
                </w14:textFill>
              </w:rPr>
            </w:pPr>
          </w:p>
        </w:tc>
        <w:tc>
          <w:tcPr>
            <w:tcW w:w="656" w:type="pct"/>
            <w:vMerge w:val="continue"/>
            <w:vAlign w:val="center"/>
          </w:tcPr>
          <w:p w14:paraId="4C124653">
            <w:pPr>
              <w:pStyle w:val="68"/>
              <w:ind w:firstLine="0" w:firstLineChars="0"/>
              <w:jc w:val="center"/>
              <w:rPr>
                <w:rFonts w:ascii="Times New Roman"/>
                <w:bCs/>
                <w:color w:val="000000" w:themeColor="text1"/>
                <w:sz w:val="18"/>
                <w:szCs w:val="18"/>
                <w14:textFill>
                  <w14:solidFill>
                    <w14:schemeClr w14:val="tx1"/>
                  </w14:solidFill>
                </w14:textFill>
              </w:rPr>
            </w:pPr>
          </w:p>
        </w:tc>
        <w:tc>
          <w:tcPr>
            <w:tcW w:w="3461" w:type="pct"/>
            <w:vAlign w:val="center"/>
          </w:tcPr>
          <w:p w14:paraId="7420B12C">
            <w:pPr>
              <w:pStyle w:val="68"/>
              <w:ind w:firstLine="0" w:firstLineChars="0"/>
              <w:rPr>
                <w:rFonts w:ascii="Times New Roman"/>
                <w:bCs/>
                <w:color w:val="000000" w:themeColor="text1"/>
                <w:sz w:val="18"/>
                <w:szCs w:val="18"/>
                <w14:textFill>
                  <w14:solidFill>
                    <w14:schemeClr w14:val="tx1"/>
                  </w14:solidFill>
                </w14:textFill>
              </w:rPr>
            </w:pPr>
            <w:r>
              <w:rPr>
                <w:rFonts w:hint="eastAsia" w:ascii="Times New Roman"/>
                <w:bCs/>
                <w:color w:val="000000" w:themeColor="text1"/>
                <w:sz w:val="18"/>
                <w:szCs w:val="18"/>
                <w:vertAlign w:val="superscript"/>
                <w14:textFill>
                  <w14:solidFill>
                    <w14:schemeClr w14:val="tx1"/>
                  </w14:solidFill>
                </w14:textFill>
              </w:rPr>
              <w:t>a</w:t>
            </w:r>
            <w:r>
              <w:rPr>
                <w:rFonts w:hint="eastAsia" w:ascii="Times New Roman"/>
                <w:bCs/>
                <w:color w:val="000000" w:themeColor="text1"/>
                <w:sz w:val="18"/>
                <w:szCs w:val="18"/>
                <w14:textFill>
                  <w14:solidFill>
                    <w14:schemeClr w14:val="tx1"/>
                  </w14:solidFill>
                </w14:textFill>
              </w:rPr>
              <w:t>是否采用无水印刷方式。</w:t>
            </w:r>
          </w:p>
        </w:tc>
      </w:tr>
      <w:tr w14:paraId="5DB9E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457" w:type="pct"/>
            <w:vMerge w:val="continue"/>
            <w:vAlign w:val="center"/>
          </w:tcPr>
          <w:p w14:paraId="34D5E554">
            <w:pPr>
              <w:pStyle w:val="68"/>
              <w:ind w:firstLine="0" w:firstLineChars="0"/>
              <w:jc w:val="center"/>
              <w:rPr>
                <w:rFonts w:ascii="Times New Roman"/>
                <w:bCs/>
                <w:color w:val="000000" w:themeColor="text1"/>
                <w:sz w:val="18"/>
                <w:szCs w:val="18"/>
                <w14:textFill>
                  <w14:solidFill>
                    <w14:schemeClr w14:val="tx1"/>
                  </w14:solidFill>
                </w14:textFill>
              </w:rPr>
            </w:pPr>
          </w:p>
        </w:tc>
        <w:tc>
          <w:tcPr>
            <w:tcW w:w="423" w:type="pct"/>
            <w:vMerge w:val="continue"/>
            <w:vAlign w:val="center"/>
          </w:tcPr>
          <w:p w14:paraId="0CCBA0FC">
            <w:pPr>
              <w:pStyle w:val="68"/>
              <w:ind w:firstLine="0" w:firstLineChars="0"/>
              <w:jc w:val="center"/>
              <w:rPr>
                <w:rFonts w:ascii="Times New Roman"/>
                <w:bCs/>
                <w:color w:val="000000" w:themeColor="text1"/>
                <w:sz w:val="18"/>
                <w:szCs w:val="18"/>
                <w14:textFill>
                  <w14:solidFill>
                    <w14:schemeClr w14:val="tx1"/>
                  </w14:solidFill>
                </w14:textFill>
              </w:rPr>
            </w:pPr>
          </w:p>
        </w:tc>
        <w:tc>
          <w:tcPr>
            <w:tcW w:w="656" w:type="pct"/>
            <w:vAlign w:val="center"/>
          </w:tcPr>
          <w:p w14:paraId="7AEB9260">
            <w:pPr>
              <w:pStyle w:val="68"/>
              <w:ind w:firstLine="0" w:firstLineChars="0"/>
              <w:jc w:val="center"/>
              <w:rPr>
                <w:rFonts w:ascii="Times New Roman"/>
                <w:bCs/>
                <w:color w:val="000000" w:themeColor="text1"/>
                <w:sz w:val="18"/>
                <w:szCs w:val="18"/>
                <w14:textFill>
                  <w14:solidFill>
                    <w14:schemeClr w14:val="tx1"/>
                  </w14:solidFill>
                </w14:textFill>
              </w:rPr>
            </w:pPr>
            <w:r>
              <w:rPr>
                <w:rFonts w:hint="eastAsia" w:ascii="Times New Roman"/>
                <w:bCs/>
                <w:color w:val="000000" w:themeColor="text1"/>
                <w:sz w:val="18"/>
                <w:szCs w:val="18"/>
                <w14:textFill>
                  <w14:solidFill>
                    <w14:schemeClr w14:val="tx1"/>
                  </w14:solidFill>
                </w14:textFill>
              </w:rPr>
              <w:t>印刷清理</w:t>
            </w:r>
          </w:p>
        </w:tc>
        <w:tc>
          <w:tcPr>
            <w:tcW w:w="3461" w:type="pct"/>
            <w:vAlign w:val="center"/>
          </w:tcPr>
          <w:p w14:paraId="3A5B5ADF">
            <w:pPr>
              <w:pStyle w:val="68"/>
              <w:ind w:firstLine="0" w:firstLineChars="0"/>
              <w:rPr>
                <w:rFonts w:ascii="Times New Roman"/>
                <w:bCs/>
                <w:color w:val="000000" w:themeColor="text1"/>
                <w:sz w:val="18"/>
                <w:szCs w:val="18"/>
                <w14:textFill>
                  <w14:solidFill>
                    <w14:schemeClr w14:val="tx1"/>
                  </w14:solidFill>
                </w14:textFill>
              </w:rPr>
            </w:pPr>
            <w:r>
              <w:rPr>
                <w:rFonts w:hint="eastAsia" w:ascii="Times New Roman"/>
                <w:bCs/>
                <w:color w:val="000000" w:themeColor="text1"/>
                <w:sz w:val="18"/>
                <w:szCs w:val="18"/>
                <w:vertAlign w:val="superscript"/>
                <w14:textFill>
                  <w14:solidFill>
                    <w14:schemeClr w14:val="tx1"/>
                  </w14:solidFill>
                </w14:textFill>
              </w:rPr>
              <w:t>a</w:t>
            </w:r>
            <w:r>
              <w:rPr>
                <w:rFonts w:ascii="Times New Roman"/>
                <w:bCs/>
                <w:color w:val="000000" w:themeColor="text1"/>
                <w:sz w:val="18"/>
                <w:szCs w:val="18"/>
                <w14:textFill>
                  <w14:solidFill>
                    <w14:schemeClr w14:val="tx1"/>
                  </w14:solidFill>
                </w14:textFill>
              </w:rPr>
              <w:t>是否配备橡皮布自动清洗系统</w:t>
            </w:r>
            <w:r>
              <w:rPr>
                <w:rFonts w:hint="eastAsia" w:ascii="Times New Roman"/>
                <w:bCs/>
                <w:color w:val="000000" w:themeColor="text1"/>
                <w:sz w:val="18"/>
                <w:szCs w:val="18"/>
                <w14:textFill>
                  <w14:solidFill>
                    <w14:schemeClr w14:val="tx1"/>
                  </w14:solidFill>
                </w14:textFill>
              </w:rPr>
              <w:t>。</w:t>
            </w:r>
          </w:p>
        </w:tc>
      </w:tr>
      <w:tr w14:paraId="6E128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457" w:type="pct"/>
            <w:vMerge w:val="continue"/>
            <w:vAlign w:val="center"/>
          </w:tcPr>
          <w:p w14:paraId="403A7225">
            <w:pPr>
              <w:pStyle w:val="68"/>
              <w:ind w:firstLine="0" w:firstLineChars="0"/>
              <w:jc w:val="center"/>
              <w:rPr>
                <w:rFonts w:ascii="Times New Roman"/>
                <w:bCs/>
                <w:color w:val="000000" w:themeColor="text1"/>
                <w:sz w:val="18"/>
                <w:szCs w:val="18"/>
                <w14:textFill>
                  <w14:solidFill>
                    <w14:schemeClr w14:val="tx1"/>
                  </w14:solidFill>
                </w14:textFill>
              </w:rPr>
            </w:pPr>
          </w:p>
        </w:tc>
        <w:tc>
          <w:tcPr>
            <w:tcW w:w="423" w:type="pct"/>
            <w:vMerge w:val="restart"/>
            <w:vAlign w:val="center"/>
          </w:tcPr>
          <w:p w14:paraId="1D39DBB9">
            <w:pPr>
              <w:pStyle w:val="68"/>
              <w:ind w:firstLine="0" w:firstLineChars="0"/>
              <w:jc w:val="center"/>
              <w:rPr>
                <w:rFonts w:ascii="Times New Roman"/>
                <w:bCs/>
                <w:color w:val="000000" w:themeColor="text1"/>
                <w:sz w:val="18"/>
                <w:szCs w:val="18"/>
                <w14:textFill>
                  <w14:solidFill>
                    <w14:schemeClr w14:val="tx1"/>
                  </w14:solidFill>
                </w14:textFill>
              </w:rPr>
            </w:pPr>
            <w:r>
              <w:rPr>
                <w:rFonts w:hint="eastAsia" w:ascii="Times New Roman"/>
                <w:bCs/>
                <w:color w:val="000000" w:themeColor="text1"/>
                <w:sz w:val="18"/>
                <w:szCs w:val="18"/>
                <w14:textFill>
                  <w14:solidFill>
                    <w14:schemeClr w14:val="tx1"/>
                  </w14:solidFill>
                </w14:textFill>
              </w:rPr>
              <w:t>印后</w:t>
            </w:r>
          </w:p>
        </w:tc>
        <w:tc>
          <w:tcPr>
            <w:tcW w:w="656" w:type="pct"/>
            <w:vMerge w:val="restart"/>
            <w:vAlign w:val="center"/>
          </w:tcPr>
          <w:p w14:paraId="4FAEF95C">
            <w:pPr>
              <w:pStyle w:val="68"/>
              <w:ind w:firstLine="0" w:firstLineChars="0"/>
              <w:jc w:val="center"/>
              <w:rPr>
                <w:rFonts w:ascii="Times New Roman"/>
                <w:bCs/>
                <w:color w:val="000000" w:themeColor="text1"/>
                <w:sz w:val="18"/>
                <w:szCs w:val="18"/>
                <w14:textFill>
                  <w14:solidFill>
                    <w14:schemeClr w14:val="tx1"/>
                  </w14:solidFill>
                </w14:textFill>
              </w:rPr>
            </w:pPr>
            <w:r>
              <w:rPr>
                <w:rFonts w:hint="eastAsia" w:ascii="Times New Roman"/>
                <w:bCs/>
                <w:color w:val="000000" w:themeColor="text1"/>
                <w:sz w:val="18"/>
                <w:szCs w:val="18"/>
                <w14:textFill>
                  <w14:solidFill>
                    <w14:schemeClr w14:val="tx1"/>
                  </w14:solidFill>
                </w14:textFill>
              </w:rPr>
              <w:t>覆膜</w:t>
            </w:r>
          </w:p>
        </w:tc>
        <w:tc>
          <w:tcPr>
            <w:tcW w:w="3461" w:type="pct"/>
            <w:vAlign w:val="center"/>
          </w:tcPr>
          <w:p w14:paraId="06A11E42">
            <w:pPr>
              <w:pStyle w:val="68"/>
              <w:ind w:firstLine="0" w:firstLineChars="0"/>
              <w:rPr>
                <w:rFonts w:ascii="Times New Roman"/>
                <w:bCs/>
                <w:color w:val="000000" w:themeColor="text1"/>
                <w:sz w:val="18"/>
                <w:szCs w:val="18"/>
                <w14:textFill>
                  <w14:solidFill>
                    <w14:schemeClr w14:val="tx1"/>
                  </w14:solidFill>
                </w14:textFill>
              </w:rPr>
            </w:pPr>
            <w:r>
              <w:rPr>
                <w:rFonts w:ascii="Times New Roman"/>
                <w:bCs/>
                <w:color w:val="000000" w:themeColor="text1"/>
                <w:sz w:val="18"/>
                <w:szCs w:val="18"/>
                <w14:textFill>
                  <w14:solidFill>
                    <w14:schemeClr w14:val="tx1"/>
                  </w14:solidFill>
                </w14:textFill>
              </w:rPr>
              <w:t>预涂膜工艺比例是否为100%</w:t>
            </w:r>
            <w:r>
              <w:rPr>
                <w:rFonts w:hint="eastAsia" w:ascii="Times New Roman"/>
                <w:bCs/>
                <w:color w:val="000000" w:themeColor="text1"/>
                <w:sz w:val="18"/>
                <w:szCs w:val="18"/>
                <w14:textFill>
                  <w14:solidFill>
                    <w14:schemeClr w14:val="tx1"/>
                  </w14:solidFill>
                </w14:textFill>
              </w:rPr>
              <w:t>。</w:t>
            </w:r>
          </w:p>
        </w:tc>
      </w:tr>
      <w:tr w14:paraId="2DDC3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457" w:type="pct"/>
            <w:vMerge w:val="continue"/>
            <w:vAlign w:val="center"/>
          </w:tcPr>
          <w:p w14:paraId="583827BB">
            <w:pPr>
              <w:pStyle w:val="68"/>
              <w:ind w:firstLine="0" w:firstLineChars="0"/>
              <w:jc w:val="center"/>
              <w:rPr>
                <w:rFonts w:ascii="Times New Roman"/>
                <w:bCs/>
                <w:color w:val="000000" w:themeColor="text1"/>
                <w:sz w:val="18"/>
                <w:szCs w:val="18"/>
                <w14:textFill>
                  <w14:solidFill>
                    <w14:schemeClr w14:val="tx1"/>
                  </w14:solidFill>
                </w14:textFill>
              </w:rPr>
            </w:pPr>
          </w:p>
        </w:tc>
        <w:tc>
          <w:tcPr>
            <w:tcW w:w="423" w:type="pct"/>
            <w:vMerge w:val="continue"/>
            <w:vAlign w:val="center"/>
          </w:tcPr>
          <w:p w14:paraId="7D591D34">
            <w:pPr>
              <w:pStyle w:val="68"/>
              <w:ind w:firstLine="0" w:firstLineChars="0"/>
              <w:jc w:val="center"/>
              <w:rPr>
                <w:rFonts w:ascii="Times New Roman"/>
                <w:bCs/>
                <w:color w:val="000000" w:themeColor="text1"/>
                <w:sz w:val="18"/>
                <w:szCs w:val="18"/>
                <w:vertAlign w:val="superscript"/>
                <w14:textFill>
                  <w14:solidFill>
                    <w14:schemeClr w14:val="tx1"/>
                  </w14:solidFill>
                </w14:textFill>
              </w:rPr>
            </w:pPr>
          </w:p>
        </w:tc>
        <w:tc>
          <w:tcPr>
            <w:tcW w:w="656" w:type="pct"/>
            <w:vMerge w:val="continue"/>
            <w:vAlign w:val="center"/>
          </w:tcPr>
          <w:p w14:paraId="5EC23FC9">
            <w:pPr>
              <w:pStyle w:val="68"/>
              <w:ind w:firstLine="0" w:firstLineChars="0"/>
              <w:jc w:val="center"/>
              <w:rPr>
                <w:rFonts w:ascii="Times New Roman"/>
                <w:bCs/>
                <w:color w:val="000000" w:themeColor="text1"/>
                <w:sz w:val="18"/>
                <w:szCs w:val="18"/>
                <w14:textFill>
                  <w14:solidFill>
                    <w14:schemeClr w14:val="tx1"/>
                  </w14:solidFill>
                </w14:textFill>
              </w:rPr>
            </w:pPr>
          </w:p>
        </w:tc>
        <w:tc>
          <w:tcPr>
            <w:tcW w:w="3461" w:type="pct"/>
            <w:vAlign w:val="center"/>
          </w:tcPr>
          <w:p w14:paraId="5D15F170">
            <w:pPr>
              <w:pStyle w:val="68"/>
              <w:ind w:firstLine="0" w:firstLineChars="0"/>
              <w:rPr>
                <w:rFonts w:ascii="Times New Roman"/>
                <w:bCs/>
                <w:color w:val="000000" w:themeColor="text1"/>
                <w:sz w:val="18"/>
                <w:szCs w:val="18"/>
                <w14:textFill>
                  <w14:solidFill>
                    <w14:schemeClr w14:val="tx1"/>
                  </w14:solidFill>
                </w14:textFill>
              </w:rPr>
            </w:pPr>
            <w:r>
              <w:rPr>
                <w:rFonts w:ascii="Times New Roman"/>
                <w:bCs/>
                <w:color w:val="000000" w:themeColor="text1"/>
                <w:sz w:val="18"/>
                <w:szCs w:val="18"/>
                <w14:textFill>
                  <w14:solidFill>
                    <w14:schemeClr w14:val="tx1"/>
                  </w14:solidFill>
                </w14:textFill>
              </w:rPr>
              <w:t>水性即涂覆膜工艺比例是否为100%</w:t>
            </w:r>
            <w:r>
              <w:rPr>
                <w:rFonts w:hint="eastAsia" w:ascii="Times New Roman"/>
                <w:bCs/>
                <w:color w:val="000000" w:themeColor="text1"/>
                <w:sz w:val="18"/>
                <w:szCs w:val="18"/>
                <w14:textFill>
                  <w14:solidFill>
                    <w14:schemeClr w14:val="tx1"/>
                  </w14:solidFill>
                </w14:textFill>
              </w:rPr>
              <w:t>。</w:t>
            </w:r>
          </w:p>
        </w:tc>
      </w:tr>
      <w:tr w14:paraId="063F4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457" w:type="pct"/>
            <w:vMerge w:val="continue"/>
            <w:tcBorders>
              <w:bottom w:val="single" w:color="auto" w:sz="4" w:space="0"/>
            </w:tcBorders>
            <w:vAlign w:val="center"/>
          </w:tcPr>
          <w:p w14:paraId="73AAB91E">
            <w:pPr>
              <w:pStyle w:val="68"/>
              <w:ind w:firstLine="0" w:firstLineChars="0"/>
              <w:jc w:val="center"/>
              <w:rPr>
                <w:rFonts w:ascii="Times New Roman"/>
                <w:bCs/>
                <w:color w:val="000000" w:themeColor="text1"/>
                <w:sz w:val="18"/>
                <w:szCs w:val="18"/>
                <w14:textFill>
                  <w14:solidFill>
                    <w14:schemeClr w14:val="tx1"/>
                  </w14:solidFill>
                </w14:textFill>
              </w:rPr>
            </w:pPr>
          </w:p>
        </w:tc>
        <w:tc>
          <w:tcPr>
            <w:tcW w:w="423" w:type="pct"/>
            <w:vMerge w:val="continue"/>
            <w:tcBorders>
              <w:bottom w:val="single" w:color="auto" w:sz="4" w:space="0"/>
            </w:tcBorders>
            <w:vAlign w:val="center"/>
          </w:tcPr>
          <w:p w14:paraId="778CA14A">
            <w:pPr>
              <w:pStyle w:val="68"/>
              <w:ind w:firstLine="0" w:firstLineChars="0"/>
              <w:jc w:val="center"/>
              <w:rPr>
                <w:rFonts w:ascii="Times New Roman"/>
                <w:bCs/>
                <w:color w:val="000000" w:themeColor="text1"/>
                <w:sz w:val="18"/>
                <w:szCs w:val="18"/>
                <w14:textFill>
                  <w14:solidFill>
                    <w14:schemeClr w14:val="tx1"/>
                  </w14:solidFill>
                </w14:textFill>
              </w:rPr>
            </w:pPr>
          </w:p>
        </w:tc>
        <w:tc>
          <w:tcPr>
            <w:tcW w:w="656" w:type="pct"/>
            <w:tcBorders>
              <w:bottom w:val="single" w:color="auto" w:sz="4" w:space="0"/>
            </w:tcBorders>
            <w:vAlign w:val="center"/>
          </w:tcPr>
          <w:p w14:paraId="69149B93">
            <w:pPr>
              <w:pStyle w:val="68"/>
              <w:ind w:firstLine="0" w:firstLineChars="0"/>
              <w:jc w:val="center"/>
              <w:rPr>
                <w:rFonts w:ascii="Times New Roman"/>
                <w:bCs/>
                <w:color w:val="000000" w:themeColor="text1"/>
                <w:sz w:val="18"/>
                <w:szCs w:val="18"/>
                <w14:textFill>
                  <w14:solidFill>
                    <w14:schemeClr w14:val="tx1"/>
                  </w14:solidFill>
                </w14:textFill>
              </w:rPr>
            </w:pPr>
            <w:r>
              <w:rPr>
                <w:rFonts w:hint="eastAsia" w:ascii="Times New Roman"/>
                <w:bCs/>
                <w:color w:val="000000" w:themeColor="text1"/>
                <w:sz w:val="18"/>
                <w:szCs w:val="18"/>
                <w14:textFill>
                  <w14:solidFill>
                    <w14:schemeClr w14:val="tx1"/>
                  </w14:solidFill>
                </w14:textFill>
              </w:rPr>
              <w:t>上光</w:t>
            </w:r>
          </w:p>
        </w:tc>
        <w:tc>
          <w:tcPr>
            <w:tcW w:w="3461" w:type="pct"/>
            <w:vAlign w:val="center"/>
          </w:tcPr>
          <w:p w14:paraId="56A154CE">
            <w:pPr>
              <w:pStyle w:val="68"/>
              <w:ind w:firstLine="0" w:firstLineChars="0"/>
              <w:rPr>
                <w:rFonts w:ascii="Times New Roman"/>
                <w:bCs/>
                <w:color w:val="000000" w:themeColor="text1"/>
                <w:sz w:val="18"/>
                <w:szCs w:val="18"/>
                <w14:textFill>
                  <w14:solidFill>
                    <w14:schemeClr w14:val="tx1"/>
                  </w14:solidFill>
                </w14:textFill>
              </w:rPr>
            </w:pPr>
            <w:r>
              <w:rPr>
                <w:rFonts w:ascii="Times New Roman"/>
                <w:bCs/>
                <w:color w:val="000000" w:themeColor="text1"/>
                <w:sz w:val="18"/>
                <w:szCs w:val="18"/>
                <w14:textFill>
                  <w14:solidFill>
                    <w14:schemeClr w14:val="tx1"/>
                  </w14:solidFill>
                </w14:textFill>
              </w:rPr>
              <w:t>UV上光或</w:t>
            </w:r>
            <w:r>
              <w:rPr>
                <w:rFonts w:hint="eastAsia" w:ascii="Times New Roman"/>
                <w:bCs/>
                <w:color w:val="000000" w:themeColor="text1"/>
                <w:sz w:val="18"/>
                <w:szCs w:val="18"/>
                <w14:textFill>
                  <w14:solidFill>
                    <w14:schemeClr w14:val="tx1"/>
                  </w14:solidFill>
                </w14:textFill>
              </w:rPr>
              <w:t>水性</w:t>
            </w:r>
            <w:r>
              <w:rPr>
                <w:rFonts w:ascii="Times New Roman"/>
                <w:bCs/>
                <w:color w:val="000000" w:themeColor="text1"/>
                <w:sz w:val="18"/>
                <w:szCs w:val="18"/>
                <w14:textFill>
                  <w14:solidFill>
                    <w14:schemeClr w14:val="tx1"/>
                  </w14:solidFill>
                </w14:textFill>
              </w:rPr>
              <w:t>上光比例是否为100%</w:t>
            </w:r>
            <w:r>
              <w:rPr>
                <w:rFonts w:hint="eastAsia" w:ascii="Times New Roman"/>
                <w:bCs/>
                <w:color w:val="000000" w:themeColor="text1"/>
                <w:sz w:val="18"/>
                <w:szCs w:val="18"/>
                <w14:textFill>
                  <w14:solidFill>
                    <w14:schemeClr w14:val="tx1"/>
                  </w14:solidFill>
                </w14:textFill>
              </w:rPr>
              <w:t>。</w:t>
            </w:r>
          </w:p>
        </w:tc>
      </w:tr>
      <w:tr w14:paraId="30876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457" w:type="pct"/>
            <w:vMerge w:val="restart"/>
            <w:tcBorders>
              <w:top w:val="single" w:color="auto" w:sz="4" w:space="0"/>
              <w:left w:val="single" w:color="auto" w:sz="4" w:space="0"/>
              <w:right w:val="single" w:color="auto" w:sz="4" w:space="0"/>
            </w:tcBorders>
            <w:vAlign w:val="center"/>
          </w:tcPr>
          <w:p w14:paraId="457D0E32">
            <w:pPr>
              <w:pStyle w:val="68"/>
              <w:ind w:firstLine="0" w:firstLineChars="0"/>
              <w:jc w:val="center"/>
              <w:rPr>
                <w:rFonts w:ascii="Times New Roman"/>
                <w:bCs/>
                <w:color w:val="000000" w:themeColor="text1"/>
                <w:sz w:val="18"/>
                <w:szCs w:val="18"/>
                <w14:textFill>
                  <w14:solidFill>
                    <w14:schemeClr w14:val="tx1"/>
                  </w14:solidFill>
                </w14:textFill>
              </w:rPr>
            </w:pPr>
            <w:r>
              <w:rPr>
                <w:rFonts w:ascii="Times New Roman"/>
                <w:bCs/>
                <w:color w:val="000000" w:themeColor="text1"/>
                <w:sz w:val="18"/>
                <w:szCs w:val="18"/>
                <w14:textFill>
                  <w14:solidFill>
                    <w14:schemeClr w14:val="tx1"/>
                  </w14:solidFill>
                </w14:textFill>
              </w:rPr>
              <w:t>设备</w:t>
            </w:r>
          </w:p>
        </w:tc>
        <w:tc>
          <w:tcPr>
            <w:tcW w:w="423" w:type="pct"/>
            <w:vMerge w:val="restart"/>
            <w:tcBorders>
              <w:top w:val="single" w:color="auto" w:sz="4" w:space="0"/>
              <w:left w:val="single" w:color="auto" w:sz="4" w:space="0"/>
              <w:bottom w:val="single" w:color="auto" w:sz="4" w:space="0"/>
              <w:right w:val="single" w:color="auto" w:sz="4" w:space="0"/>
            </w:tcBorders>
            <w:vAlign w:val="center"/>
          </w:tcPr>
          <w:p w14:paraId="69967FC2">
            <w:pPr>
              <w:pStyle w:val="68"/>
              <w:ind w:firstLine="0" w:firstLineChars="0"/>
              <w:jc w:val="center"/>
              <w:rPr>
                <w:rFonts w:ascii="Times New Roman"/>
                <w:bCs/>
                <w:color w:val="000000" w:themeColor="text1"/>
                <w:sz w:val="18"/>
                <w:szCs w:val="18"/>
                <w14:textFill>
                  <w14:solidFill>
                    <w14:schemeClr w14:val="tx1"/>
                  </w14:solidFill>
                </w14:textFill>
              </w:rPr>
            </w:pPr>
            <w:r>
              <w:rPr>
                <w:rFonts w:hint="eastAsia" w:ascii="Times New Roman"/>
                <w:bCs/>
                <w:color w:val="000000" w:themeColor="text1"/>
                <w:sz w:val="18"/>
                <w:szCs w:val="18"/>
                <w14:textFill>
                  <w14:solidFill>
                    <w14:schemeClr w14:val="tx1"/>
                  </w14:solidFill>
                </w14:textFill>
              </w:rPr>
              <w:t>印前</w:t>
            </w:r>
          </w:p>
        </w:tc>
        <w:tc>
          <w:tcPr>
            <w:tcW w:w="656" w:type="pct"/>
            <w:tcBorders>
              <w:top w:val="single" w:color="auto" w:sz="4" w:space="0"/>
              <w:left w:val="single" w:color="auto" w:sz="4" w:space="0"/>
              <w:bottom w:val="single" w:color="auto" w:sz="4" w:space="0"/>
              <w:right w:val="single" w:color="auto" w:sz="4" w:space="0"/>
            </w:tcBorders>
            <w:vAlign w:val="center"/>
          </w:tcPr>
          <w:p w14:paraId="4DB02F62">
            <w:pPr>
              <w:pStyle w:val="68"/>
              <w:ind w:firstLine="0" w:firstLineChars="0"/>
              <w:jc w:val="center"/>
              <w:rPr>
                <w:rFonts w:ascii="Times New Roman"/>
                <w:bCs/>
                <w:color w:val="000000" w:themeColor="text1"/>
                <w:sz w:val="18"/>
                <w:szCs w:val="18"/>
                <w14:textFill>
                  <w14:solidFill>
                    <w14:schemeClr w14:val="tx1"/>
                  </w14:solidFill>
                </w14:textFill>
              </w:rPr>
            </w:pPr>
            <w:r>
              <w:rPr>
                <w:rFonts w:hint="eastAsia" w:ascii="Times New Roman"/>
                <w:bCs/>
                <w:color w:val="000000" w:themeColor="text1"/>
                <w:sz w:val="18"/>
                <w:szCs w:val="18"/>
                <w14:textFill>
                  <w14:solidFill>
                    <w14:schemeClr w14:val="tx1"/>
                  </w14:solidFill>
                </w14:textFill>
              </w:rPr>
              <w:t>上版</w:t>
            </w:r>
          </w:p>
        </w:tc>
        <w:tc>
          <w:tcPr>
            <w:tcW w:w="3461" w:type="pct"/>
            <w:tcBorders>
              <w:left w:val="single" w:color="auto" w:sz="4" w:space="0"/>
            </w:tcBorders>
            <w:vAlign w:val="center"/>
          </w:tcPr>
          <w:p w14:paraId="7B16B0BE">
            <w:pPr>
              <w:pStyle w:val="68"/>
              <w:ind w:firstLine="0" w:firstLineChars="0"/>
              <w:rPr>
                <w:rFonts w:ascii="Times New Roman"/>
                <w:bCs/>
                <w:color w:val="000000" w:themeColor="text1"/>
                <w:sz w:val="18"/>
                <w:szCs w:val="18"/>
                <w14:textFill>
                  <w14:solidFill>
                    <w14:schemeClr w14:val="tx1"/>
                  </w14:solidFill>
                </w14:textFill>
              </w:rPr>
            </w:pPr>
            <w:r>
              <w:rPr>
                <w:rFonts w:hint="eastAsia" w:ascii="Times New Roman"/>
                <w:bCs/>
                <w:color w:val="000000" w:themeColor="text1"/>
                <w:sz w:val="18"/>
                <w:szCs w:val="18"/>
                <w:vertAlign w:val="superscript"/>
                <w14:textFill>
                  <w14:solidFill>
                    <w14:schemeClr w14:val="tx1"/>
                  </w14:solidFill>
                </w14:textFill>
              </w:rPr>
              <w:t>a</w:t>
            </w:r>
            <w:r>
              <w:rPr>
                <w:rFonts w:hint="eastAsia" w:ascii="Times New Roman"/>
                <w:bCs/>
                <w:color w:val="000000" w:themeColor="text1"/>
                <w:sz w:val="18"/>
                <w:szCs w:val="18"/>
                <w14:textFill>
                  <w14:solidFill>
                    <w14:schemeClr w14:val="tx1"/>
                  </w14:solidFill>
                </w14:textFill>
              </w:rPr>
              <w:t>是否配备自动上版装置。</w:t>
            </w:r>
          </w:p>
        </w:tc>
      </w:tr>
      <w:tr w14:paraId="34716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457" w:type="pct"/>
            <w:vMerge w:val="continue"/>
            <w:tcBorders>
              <w:left w:val="single" w:color="auto" w:sz="4" w:space="0"/>
              <w:right w:val="single" w:color="auto" w:sz="4" w:space="0"/>
            </w:tcBorders>
            <w:vAlign w:val="center"/>
          </w:tcPr>
          <w:p w14:paraId="55EDE70A">
            <w:pPr>
              <w:pStyle w:val="68"/>
              <w:ind w:firstLine="0" w:firstLineChars="0"/>
              <w:jc w:val="center"/>
              <w:rPr>
                <w:rFonts w:ascii="Times New Roman"/>
                <w:bCs/>
                <w:color w:val="000000" w:themeColor="text1"/>
                <w:sz w:val="18"/>
                <w:szCs w:val="18"/>
                <w14:textFill>
                  <w14:solidFill>
                    <w14:schemeClr w14:val="tx1"/>
                  </w14:solidFill>
                </w14:textFill>
              </w:rPr>
            </w:pPr>
          </w:p>
        </w:tc>
        <w:tc>
          <w:tcPr>
            <w:tcW w:w="423" w:type="pct"/>
            <w:vMerge w:val="continue"/>
            <w:tcBorders>
              <w:top w:val="single" w:color="auto" w:sz="4" w:space="0"/>
              <w:left w:val="single" w:color="auto" w:sz="4" w:space="0"/>
              <w:bottom w:val="single" w:color="auto" w:sz="4" w:space="0"/>
              <w:right w:val="single" w:color="auto" w:sz="4" w:space="0"/>
            </w:tcBorders>
            <w:vAlign w:val="center"/>
          </w:tcPr>
          <w:p w14:paraId="22C558A1">
            <w:pPr>
              <w:pStyle w:val="68"/>
              <w:ind w:firstLine="0" w:firstLineChars="0"/>
              <w:jc w:val="center"/>
              <w:rPr>
                <w:rFonts w:ascii="Times New Roman"/>
                <w:bCs/>
                <w:color w:val="000000" w:themeColor="text1"/>
                <w:sz w:val="18"/>
                <w:szCs w:val="18"/>
                <w14:textFill>
                  <w14:solidFill>
                    <w14:schemeClr w14:val="tx1"/>
                  </w14:solidFill>
                </w14:textFill>
              </w:rPr>
            </w:pPr>
          </w:p>
        </w:tc>
        <w:tc>
          <w:tcPr>
            <w:tcW w:w="656" w:type="pct"/>
            <w:tcBorders>
              <w:top w:val="single" w:color="auto" w:sz="4" w:space="0"/>
              <w:left w:val="single" w:color="auto" w:sz="4" w:space="0"/>
              <w:bottom w:val="single" w:color="auto" w:sz="4" w:space="0"/>
              <w:right w:val="single" w:color="auto" w:sz="4" w:space="0"/>
            </w:tcBorders>
            <w:vAlign w:val="center"/>
          </w:tcPr>
          <w:p w14:paraId="07E5E4D8">
            <w:pPr>
              <w:pStyle w:val="68"/>
              <w:ind w:firstLine="0" w:firstLineChars="0"/>
              <w:jc w:val="center"/>
              <w:rPr>
                <w:rFonts w:ascii="Times New Roman"/>
                <w:bCs/>
                <w:color w:val="000000" w:themeColor="text1"/>
                <w:sz w:val="18"/>
                <w:szCs w:val="18"/>
                <w14:textFill>
                  <w14:solidFill>
                    <w14:schemeClr w14:val="tx1"/>
                  </w14:solidFill>
                </w14:textFill>
              </w:rPr>
            </w:pPr>
            <w:r>
              <w:rPr>
                <w:rFonts w:hint="eastAsia" w:ascii="Times New Roman"/>
                <w:bCs/>
                <w:color w:val="000000" w:themeColor="text1"/>
                <w:sz w:val="18"/>
                <w:szCs w:val="18"/>
                <w14:textFill>
                  <w14:solidFill>
                    <w14:schemeClr w14:val="tx1"/>
                  </w14:solidFill>
                </w14:textFill>
              </w:rPr>
              <w:t>制版</w:t>
            </w:r>
          </w:p>
        </w:tc>
        <w:tc>
          <w:tcPr>
            <w:tcW w:w="3461" w:type="pct"/>
            <w:tcBorders>
              <w:left w:val="single" w:color="auto" w:sz="4" w:space="0"/>
            </w:tcBorders>
            <w:vAlign w:val="center"/>
          </w:tcPr>
          <w:p w14:paraId="1988E978">
            <w:pPr>
              <w:pStyle w:val="68"/>
              <w:ind w:firstLine="0" w:firstLineChars="0"/>
              <w:rPr>
                <w:rFonts w:ascii="Times New Roman"/>
                <w:bCs/>
                <w:color w:val="000000" w:themeColor="text1"/>
                <w:sz w:val="18"/>
                <w:szCs w:val="18"/>
                <w14:textFill>
                  <w14:solidFill>
                    <w14:schemeClr w14:val="tx1"/>
                  </w14:solidFill>
                </w14:textFill>
              </w:rPr>
            </w:pPr>
            <w:r>
              <w:rPr>
                <w:rFonts w:hint="eastAsia" w:ascii="Times New Roman"/>
                <w:bCs/>
                <w:color w:val="000000" w:themeColor="text1"/>
                <w:sz w:val="18"/>
                <w:szCs w:val="18"/>
                <w:vertAlign w:val="superscript"/>
                <w14:textFill>
                  <w14:solidFill>
                    <w14:schemeClr w14:val="tx1"/>
                  </w14:solidFill>
                </w14:textFill>
              </w:rPr>
              <w:t>a</w:t>
            </w:r>
            <w:r>
              <w:rPr>
                <w:rFonts w:ascii="Times New Roman"/>
                <w:bCs/>
                <w:color w:val="000000" w:themeColor="text1"/>
                <w:sz w:val="18"/>
                <w:szCs w:val="18"/>
                <w14:textFill>
                  <w14:solidFill>
                    <w14:schemeClr w14:val="tx1"/>
                  </w14:solidFill>
                </w14:textFill>
              </w:rPr>
              <w:t>CTP制版设计成像速度是否</w:t>
            </w:r>
            <w:r>
              <w:rPr>
                <w:rFonts w:hint="eastAsia" w:ascii="Times New Roman"/>
                <w:bCs/>
                <w:color w:val="000000" w:themeColor="text1"/>
                <w:sz w:val="18"/>
                <w:szCs w:val="18"/>
                <w14:textFill>
                  <w14:solidFill>
                    <w14:schemeClr w14:val="tx1"/>
                  </w14:solidFill>
                </w14:textFill>
              </w:rPr>
              <w:t>不小</w:t>
            </w:r>
            <w:r>
              <w:rPr>
                <w:rFonts w:ascii="Times New Roman"/>
                <w:bCs/>
                <w:color w:val="000000" w:themeColor="text1"/>
                <w:sz w:val="18"/>
                <w:szCs w:val="18"/>
                <w14:textFill>
                  <w14:solidFill>
                    <w14:schemeClr w14:val="tx1"/>
                  </w14:solidFill>
                </w14:textFill>
              </w:rPr>
              <w:t>于15张/小时</w:t>
            </w:r>
            <w:r>
              <w:rPr>
                <w:rFonts w:hint="eastAsia" w:ascii="Times New Roman"/>
                <w:bCs/>
                <w:color w:val="000000" w:themeColor="text1"/>
                <w:sz w:val="18"/>
                <w:szCs w:val="18"/>
                <w14:textFill>
                  <w14:solidFill>
                    <w14:schemeClr w14:val="tx1"/>
                  </w14:solidFill>
                </w14:textFill>
              </w:rPr>
              <w:t>。</w:t>
            </w:r>
          </w:p>
        </w:tc>
      </w:tr>
      <w:tr w14:paraId="113BB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457" w:type="pct"/>
            <w:vMerge w:val="continue"/>
            <w:tcBorders>
              <w:left w:val="single" w:color="auto" w:sz="4" w:space="0"/>
              <w:right w:val="single" w:color="auto" w:sz="4" w:space="0"/>
            </w:tcBorders>
            <w:vAlign w:val="center"/>
          </w:tcPr>
          <w:p w14:paraId="7C9032BD">
            <w:pPr>
              <w:pStyle w:val="68"/>
              <w:ind w:firstLine="0" w:firstLineChars="0"/>
              <w:jc w:val="center"/>
              <w:rPr>
                <w:rFonts w:ascii="Times New Roman"/>
                <w:bCs/>
                <w:color w:val="000000" w:themeColor="text1"/>
                <w:sz w:val="18"/>
                <w:szCs w:val="18"/>
                <w14:textFill>
                  <w14:solidFill>
                    <w14:schemeClr w14:val="tx1"/>
                  </w14:solidFill>
                </w14:textFill>
              </w:rPr>
            </w:pPr>
          </w:p>
        </w:tc>
        <w:tc>
          <w:tcPr>
            <w:tcW w:w="1080" w:type="pct"/>
            <w:gridSpan w:val="2"/>
            <w:vMerge w:val="restart"/>
            <w:tcBorders>
              <w:top w:val="single" w:color="auto" w:sz="4" w:space="0"/>
              <w:left w:val="single" w:color="auto" w:sz="4" w:space="0"/>
              <w:right w:val="single" w:color="auto" w:sz="4" w:space="0"/>
            </w:tcBorders>
            <w:vAlign w:val="center"/>
          </w:tcPr>
          <w:p w14:paraId="42F782DB">
            <w:pPr>
              <w:pStyle w:val="68"/>
              <w:ind w:firstLine="0" w:firstLineChars="0"/>
              <w:jc w:val="center"/>
              <w:rPr>
                <w:rFonts w:ascii="Times New Roman"/>
                <w:bCs/>
                <w:color w:val="000000" w:themeColor="text1"/>
                <w:sz w:val="18"/>
                <w:szCs w:val="18"/>
                <w14:textFill>
                  <w14:solidFill>
                    <w14:schemeClr w14:val="tx1"/>
                  </w14:solidFill>
                </w14:textFill>
              </w:rPr>
            </w:pPr>
            <w:r>
              <w:rPr>
                <w:rFonts w:hint="eastAsia" w:ascii="Times New Roman"/>
                <w:bCs/>
                <w:color w:val="000000" w:themeColor="text1"/>
                <w:sz w:val="18"/>
                <w:szCs w:val="18"/>
                <w14:textFill>
                  <w14:solidFill>
                    <w14:schemeClr w14:val="tx1"/>
                  </w14:solidFill>
                </w14:textFill>
              </w:rPr>
              <w:t>印刷</w:t>
            </w:r>
          </w:p>
        </w:tc>
        <w:tc>
          <w:tcPr>
            <w:tcW w:w="3461" w:type="pct"/>
            <w:tcBorders>
              <w:left w:val="single" w:color="auto" w:sz="4" w:space="0"/>
            </w:tcBorders>
            <w:vAlign w:val="center"/>
          </w:tcPr>
          <w:p w14:paraId="2C63F1B0">
            <w:pPr>
              <w:pStyle w:val="68"/>
              <w:ind w:firstLine="0" w:firstLineChars="0"/>
              <w:rPr>
                <w:rFonts w:ascii="Times New Roman"/>
                <w:bCs/>
                <w:color w:val="000000" w:themeColor="text1"/>
                <w:sz w:val="18"/>
                <w:szCs w:val="18"/>
                <w14:textFill>
                  <w14:solidFill>
                    <w14:schemeClr w14:val="tx1"/>
                  </w14:solidFill>
                </w14:textFill>
              </w:rPr>
            </w:pPr>
            <w:r>
              <w:rPr>
                <w:rFonts w:hint="eastAsia" w:ascii="Times New Roman"/>
                <w:bCs/>
                <w:color w:val="000000" w:themeColor="text1"/>
                <w:sz w:val="18"/>
                <w:szCs w:val="18"/>
                <w:vertAlign w:val="superscript"/>
                <w14:textFill>
                  <w14:solidFill>
                    <w14:schemeClr w14:val="tx1"/>
                  </w14:solidFill>
                </w14:textFill>
              </w:rPr>
              <w:t>a</w:t>
            </w:r>
            <w:r>
              <w:rPr>
                <w:rFonts w:ascii="Times New Roman"/>
                <w:bCs/>
                <w:color w:val="000000" w:themeColor="text1"/>
                <w:sz w:val="18"/>
                <w:szCs w:val="18"/>
                <w14:textFill>
                  <w14:solidFill>
                    <w14:schemeClr w14:val="tx1"/>
                  </w14:solidFill>
                </w14:textFill>
              </w:rPr>
              <w:t>设计</w:t>
            </w:r>
            <w:r>
              <w:rPr>
                <w:rFonts w:hint="eastAsia" w:ascii="Times New Roman"/>
                <w:bCs/>
                <w:color w:val="000000" w:themeColor="text1"/>
                <w:sz w:val="18"/>
                <w:szCs w:val="18"/>
                <w14:textFill>
                  <w14:solidFill>
                    <w14:schemeClr w14:val="tx1"/>
                  </w14:solidFill>
                </w14:textFill>
              </w:rPr>
              <w:t>印刷速度</w:t>
            </w:r>
            <w:r>
              <w:rPr>
                <w:rFonts w:hint="eastAsia" w:ascii="仿宋" w:hAnsi="仿宋" w:eastAsia="仿宋" w:cs="仿宋"/>
                <w:bCs/>
                <w:color w:val="000000" w:themeColor="text1"/>
                <w:sz w:val="18"/>
                <w:szCs w:val="18"/>
                <w14:textFill>
                  <w14:solidFill>
                    <w14:schemeClr w14:val="tx1"/>
                  </w14:solidFill>
                </w14:textFill>
              </w:rPr>
              <w:t>≥</w:t>
            </w:r>
            <w:r>
              <w:rPr>
                <w:rFonts w:ascii="Times New Roman"/>
                <w:bCs/>
                <w:color w:val="000000" w:themeColor="text1"/>
                <w:sz w:val="18"/>
                <w:szCs w:val="18"/>
                <w14:textFill>
                  <w14:solidFill>
                    <w14:schemeClr w14:val="tx1"/>
                  </w14:solidFill>
                </w14:textFill>
              </w:rPr>
              <w:t>16000对开张/小时</w:t>
            </w:r>
            <w:r>
              <w:rPr>
                <w:rFonts w:hint="eastAsia" w:ascii="Times New Roman"/>
                <w:bCs/>
                <w:color w:val="000000" w:themeColor="text1"/>
                <w:sz w:val="18"/>
                <w:szCs w:val="18"/>
                <w14:textFill>
                  <w14:solidFill>
                    <w14:schemeClr w14:val="tx1"/>
                  </w14:solidFill>
                </w14:textFill>
              </w:rPr>
              <w:t>的</w:t>
            </w:r>
            <w:r>
              <w:rPr>
                <w:rFonts w:ascii="Times New Roman"/>
                <w:bCs/>
                <w:color w:val="000000" w:themeColor="text1"/>
                <w:sz w:val="18"/>
                <w:szCs w:val="18"/>
                <w14:textFill>
                  <w14:solidFill>
                    <w14:schemeClr w14:val="tx1"/>
                  </w14:solidFill>
                </w14:textFill>
              </w:rPr>
              <w:t>单面多色单张纸胶印机占比是否</w:t>
            </w:r>
            <w:r>
              <w:rPr>
                <w:rFonts w:hint="eastAsia" w:ascii="Times New Roman"/>
                <w:bCs/>
                <w:color w:val="000000" w:themeColor="text1"/>
                <w:sz w:val="18"/>
                <w:szCs w:val="18"/>
                <w14:textFill>
                  <w14:solidFill>
                    <w14:schemeClr w14:val="tx1"/>
                  </w14:solidFill>
                </w14:textFill>
              </w:rPr>
              <w:t>不小</w:t>
            </w:r>
            <w:r>
              <w:rPr>
                <w:rFonts w:ascii="Times New Roman"/>
                <w:bCs/>
                <w:color w:val="000000" w:themeColor="text1"/>
                <w:sz w:val="18"/>
                <w:szCs w:val="18"/>
                <w14:textFill>
                  <w14:solidFill>
                    <w14:schemeClr w14:val="tx1"/>
                  </w14:solidFill>
                </w14:textFill>
              </w:rPr>
              <w:t>于30%</w:t>
            </w:r>
            <w:r>
              <w:rPr>
                <w:rFonts w:hint="eastAsia" w:ascii="Times New Roman"/>
                <w:bCs/>
                <w:color w:val="000000" w:themeColor="text1"/>
                <w:sz w:val="18"/>
                <w:szCs w:val="18"/>
                <w14:textFill>
                  <w14:solidFill>
                    <w14:schemeClr w14:val="tx1"/>
                  </w14:solidFill>
                </w14:textFill>
              </w:rPr>
              <w:t>。</w:t>
            </w:r>
          </w:p>
        </w:tc>
      </w:tr>
      <w:tr w14:paraId="05251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457" w:type="pct"/>
            <w:vMerge w:val="continue"/>
            <w:tcBorders>
              <w:left w:val="single" w:color="auto" w:sz="4" w:space="0"/>
              <w:right w:val="single" w:color="auto" w:sz="4" w:space="0"/>
            </w:tcBorders>
            <w:vAlign w:val="center"/>
          </w:tcPr>
          <w:p w14:paraId="3AD5CE07">
            <w:pPr>
              <w:pStyle w:val="68"/>
              <w:ind w:firstLine="0" w:firstLineChars="0"/>
              <w:jc w:val="center"/>
              <w:rPr>
                <w:rFonts w:ascii="Times New Roman"/>
                <w:bCs/>
                <w:color w:val="000000" w:themeColor="text1"/>
                <w:sz w:val="18"/>
                <w:szCs w:val="18"/>
                <w14:textFill>
                  <w14:solidFill>
                    <w14:schemeClr w14:val="tx1"/>
                  </w14:solidFill>
                </w14:textFill>
              </w:rPr>
            </w:pPr>
          </w:p>
        </w:tc>
        <w:tc>
          <w:tcPr>
            <w:tcW w:w="1080" w:type="pct"/>
            <w:gridSpan w:val="2"/>
            <w:vMerge w:val="continue"/>
            <w:tcBorders>
              <w:left w:val="single" w:color="auto" w:sz="4" w:space="0"/>
              <w:right w:val="single" w:color="auto" w:sz="4" w:space="0"/>
            </w:tcBorders>
            <w:vAlign w:val="center"/>
          </w:tcPr>
          <w:p w14:paraId="374DC7D9">
            <w:pPr>
              <w:pStyle w:val="68"/>
              <w:ind w:firstLine="0" w:firstLineChars="0"/>
              <w:jc w:val="center"/>
              <w:rPr>
                <w:rFonts w:ascii="Times New Roman"/>
                <w:bCs/>
                <w:color w:val="000000" w:themeColor="text1"/>
                <w:sz w:val="18"/>
                <w:szCs w:val="18"/>
                <w14:textFill>
                  <w14:solidFill>
                    <w14:schemeClr w14:val="tx1"/>
                  </w14:solidFill>
                </w14:textFill>
              </w:rPr>
            </w:pPr>
          </w:p>
        </w:tc>
        <w:tc>
          <w:tcPr>
            <w:tcW w:w="3461" w:type="pct"/>
            <w:tcBorders>
              <w:left w:val="single" w:color="auto" w:sz="4" w:space="0"/>
            </w:tcBorders>
            <w:vAlign w:val="center"/>
          </w:tcPr>
          <w:p w14:paraId="3DF8997D">
            <w:pPr>
              <w:pStyle w:val="68"/>
              <w:ind w:firstLine="0" w:firstLineChars="0"/>
              <w:rPr>
                <w:rFonts w:ascii="Times New Roman"/>
                <w:bCs/>
                <w:color w:val="000000" w:themeColor="text1"/>
                <w:sz w:val="18"/>
                <w:szCs w:val="18"/>
                <w14:textFill>
                  <w14:solidFill>
                    <w14:schemeClr w14:val="tx1"/>
                  </w14:solidFill>
                </w14:textFill>
              </w:rPr>
            </w:pPr>
            <w:r>
              <w:rPr>
                <w:rFonts w:hint="eastAsia" w:ascii="Times New Roman"/>
                <w:bCs/>
                <w:color w:val="000000" w:themeColor="text1"/>
                <w:sz w:val="18"/>
                <w:szCs w:val="18"/>
                <w:vertAlign w:val="superscript"/>
                <w14:textFill>
                  <w14:solidFill>
                    <w14:schemeClr w14:val="tx1"/>
                  </w14:solidFill>
                </w14:textFill>
              </w:rPr>
              <w:t>a</w:t>
            </w:r>
            <w:r>
              <w:rPr>
                <w:rFonts w:ascii="Times New Roman"/>
                <w:bCs/>
                <w:color w:val="000000" w:themeColor="text1"/>
                <w:sz w:val="18"/>
                <w:szCs w:val="18"/>
                <w14:textFill>
                  <w14:solidFill>
                    <w14:schemeClr w14:val="tx1"/>
                  </w14:solidFill>
                </w14:textFill>
              </w:rPr>
              <w:t>设计</w:t>
            </w:r>
            <w:r>
              <w:rPr>
                <w:rFonts w:hint="eastAsia" w:ascii="Times New Roman"/>
                <w:bCs/>
                <w:color w:val="000000" w:themeColor="text1"/>
                <w:sz w:val="18"/>
                <w:szCs w:val="18"/>
                <w14:textFill>
                  <w14:solidFill>
                    <w14:schemeClr w14:val="tx1"/>
                  </w14:solidFill>
                </w14:textFill>
              </w:rPr>
              <w:t>印刷速度</w:t>
            </w:r>
            <w:r>
              <w:rPr>
                <w:rFonts w:hint="eastAsia" w:hAnsi="宋体" w:cs="宋体"/>
                <w:bCs/>
                <w:color w:val="000000" w:themeColor="text1"/>
                <w:sz w:val="18"/>
                <w:szCs w:val="18"/>
                <w14:textFill>
                  <w14:solidFill>
                    <w14:schemeClr w14:val="tx1"/>
                  </w14:solidFill>
                </w14:textFill>
              </w:rPr>
              <w:t>≥</w:t>
            </w:r>
            <w:r>
              <w:rPr>
                <w:rFonts w:ascii="Times New Roman"/>
                <w:bCs/>
                <w:color w:val="000000" w:themeColor="text1"/>
                <w:sz w:val="18"/>
                <w:szCs w:val="18"/>
                <w14:textFill>
                  <w14:solidFill>
                    <w14:schemeClr w14:val="tx1"/>
                  </w14:solidFill>
                </w14:textFill>
              </w:rPr>
              <w:t>13000开张/小时</w:t>
            </w:r>
            <w:r>
              <w:rPr>
                <w:rFonts w:hint="eastAsia" w:ascii="Times New Roman"/>
                <w:bCs/>
                <w:color w:val="000000" w:themeColor="text1"/>
                <w:sz w:val="18"/>
                <w:szCs w:val="18"/>
                <w14:textFill>
                  <w14:solidFill>
                    <w14:schemeClr w14:val="tx1"/>
                  </w14:solidFill>
                </w14:textFill>
              </w:rPr>
              <w:t>的</w:t>
            </w:r>
            <w:r>
              <w:rPr>
                <w:rFonts w:ascii="Times New Roman"/>
                <w:bCs/>
                <w:color w:val="000000" w:themeColor="text1"/>
                <w:sz w:val="18"/>
                <w:szCs w:val="18"/>
                <w14:textFill>
                  <w14:solidFill>
                    <w14:schemeClr w14:val="tx1"/>
                  </w14:solidFill>
                </w14:textFill>
              </w:rPr>
              <w:t>双面多色单张纸胶印机占比是否</w:t>
            </w:r>
            <w:r>
              <w:rPr>
                <w:rFonts w:hint="eastAsia" w:ascii="Times New Roman"/>
                <w:bCs/>
                <w:color w:val="000000" w:themeColor="text1"/>
                <w:sz w:val="18"/>
                <w:szCs w:val="18"/>
                <w14:textFill>
                  <w14:solidFill>
                    <w14:schemeClr w14:val="tx1"/>
                  </w14:solidFill>
                </w14:textFill>
              </w:rPr>
              <w:t>不小</w:t>
            </w:r>
            <w:r>
              <w:rPr>
                <w:rFonts w:ascii="Times New Roman"/>
                <w:bCs/>
                <w:color w:val="000000" w:themeColor="text1"/>
                <w:sz w:val="18"/>
                <w:szCs w:val="18"/>
                <w14:textFill>
                  <w14:solidFill>
                    <w14:schemeClr w14:val="tx1"/>
                  </w14:solidFill>
                </w14:textFill>
              </w:rPr>
              <w:t>于30%</w:t>
            </w:r>
            <w:r>
              <w:rPr>
                <w:rFonts w:hint="eastAsia" w:ascii="Times New Roman"/>
                <w:bCs/>
                <w:color w:val="000000" w:themeColor="text1"/>
                <w:sz w:val="18"/>
                <w:szCs w:val="18"/>
                <w14:textFill>
                  <w14:solidFill>
                    <w14:schemeClr w14:val="tx1"/>
                  </w14:solidFill>
                </w14:textFill>
              </w:rPr>
              <w:t>。</w:t>
            </w:r>
          </w:p>
        </w:tc>
      </w:tr>
      <w:tr w14:paraId="41CAE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457" w:type="pct"/>
            <w:vMerge w:val="continue"/>
            <w:tcBorders>
              <w:left w:val="single" w:color="auto" w:sz="4" w:space="0"/>
              <w:right w:val="single" w:color="auto" w:sz="4" w:space="0"/>
            </w:tcBorders>
            <w:vAlign w:val="center"/>
          </w:tcPr>
          <w:p w14:paraId="7B406889">
            <w:pPr>
              <w:pStyle w:val="68"/>
              <w:ind w:firstLine="0" w:firstLineChars="0"/>
              <w:jc w:val="center"/>
              <w:rPr>
                <w:rFonts w:ascii="Times New Roman"/>
                <w:bCs/>
                <w:color w:val="000000" w:themeColor="text1"/>
                <w:sz w:val="18"/>
                <w:szCs w:val="18"/>
                <w14:textFill>
                  <w14:solidFill>
                    <w14:schemeClr w14:val="tx1"/>
                  </w14:solidFill>
                </w14:textFill>
              </w:rPr>
            </w:pPr>
          </w:p>
        </w:tc>
        <w:tc>
          <w:tcPr>
            <w:tcW w:w="1080" w:type="pct"/>
            <w:gridSpan w:val="2"/>
            <w:vMerge w:val="continue"/>
            <w:tcBorders>
              <w:left w:val="single" w:color="auto" w:sz="4" w:space="0"/>
              <w:right w:val="single" w:color="auto" w:sz="4" w:space="0"/>
            </w:tcBorders>
            <w:vAlign w:val="center"/>
          </w:tcPr>
          <w:p w14:paraId="70F74029">
            <w:pPr>
              <w:pStyle w:val="68"/>
              <w:ind w:firstLine="0" w:firstLineChars="0"/>
              <w:jc w:val="center"/>
              <w:rPr>
                <w:rFonts w:ascii="Times New Roman"/>
                <w:bCs/>
                <w:color w:val="000000" w:themeColor="text1"/>
                <w:sz w:val="18"/>
                <w:szCs w:val="18"/>
                <w14:textFill>
                  <w14:solidFill>
                    <w14:schemeClr w14:val="tx1"/>
                  </w14:solidFill>
                </w14:textFill>
              </w:rPr>
            </w:pPr>
          </w:p>
        </w:tc>
        <w:tc>
          <w:tcPr>
            <w:tcW w:w="3461" w:type="pct"/>
            <w:tcBorders>
              <w:left w:val="single" w:color="auto" w:sz="4" w:space="0"/>
            </w:tcBorders>
            <w:vAlign w:val="center"/>
          </w:tcPr>
          <w:p w14:paraId="5865506A">
            <w:pPr>
              <w:pStyle w:val="68"/>
              <w:ind w:firstLine="0" w:firstLineChars="0"/>
              <w:rPr>
                <w:rFonts w:ascii="Times New Roman"/>
                <w:bCs/>
                <w:color w:val="000000" w:themeColor="text1"/>
                <w:sz w:val="18"/>
                <w:szCs w:val="18"/>
                <w14:textFill>
                  <w14:solidFill>
                    <w14:schemeClr w14:val="tx1"/>
                  </w14:solidFill>
                </w14:textFill>
              </w:rPr>
            </w:pPr>
            <w:r>
              <w:rPr>
                <w:rFonts w:hint="eastAsia" w:ascii="Times New Roman"/>
                <w:bCs/>
                <w:color w:val="000000" w:themeColor="text1"/>
                <w:sz w:val="18"/>
                <w:szCs w:val="18"/>
                <w:vertAlign w:val="superscript"/>
                <w14:textFill>
                  <w14:solidFill>
                    <w14:schemeClr w14:val="tx1"/>
                  </w14:solidFill>
                </w14:textFill>
              </w:rPr>
              <w:t>a</w:t>
            </w:r>
            <w:r>
              <w:rPr>
                <w:rFonts w:ascii="Times New Roman"/>
                <w:bCs/>
                <w:color w:val="000000" w:themeColor="text1"/>
                <w:sz w:val="18"/>
                <w:szCs w:val="18"/>
                <w14:textFill>
                  <w14:solidFill>
                    <w14:schemeClr w14:val="tx1"/>
                  </w14:solidFill>
                </w14:textFill>
              </w:rPr>
              <w:t>设计印刷速度</w:t>
            </w:r>
            <w:r>
              <w:rPr>
                <w:rFonts w:hint="eastAsia" w:hAnsi="宋体" w:cs="宋体"/>
                <w:bCs/>
                <w:color w:val="000000" w:themeColor="text1"/>
                <w:sz w:val="18"/>
                <w:szCs w:val="18"/>
                <w14:textFill>
                  <w14:solidFill>
                    <w14:schemeClr w14:val="tx1"/>
                  </w14:solidFill>
                </w14:textFill>
              </w:rPr>
              <w:t>≥</w:t>
            </w:r>
            <w:r>
              <w:rPr>
                <w:rFonts w:ascii="Times New Roman"/>
                <w:bCs/>
                <w:color w:val="000000" w:themeColor="text1"/>
                <w:sz w:val="18"/>
                <w:szCs w:val="18"/>
                <w14:textFill>
                  <w14:solidFill>
                    <w14:schemeClr w14:val="tx1"/>
                  </w14:solidFill>
                </w14:textFill>
              </w:rPr>
              <w:t>75000对开张/小时</w:t>
            </w:r>
            <w:r>
              <w:rPr>
                <w:rFonts w:hint="eastAsia" w:ascii="Times New Roman"/>
                <w:bCs/>
                <w:color w:val="000000" w:themeColor="text1"/>
                <w:sz w:val="18"/>
                <w:szCs w:val="18"/>
                <w14:textFill>
                  <w14:solidFill>
                    <w14:schemeClr w14:val="tx1"/>
                  </w14:solidFill>
                </w14:textFill>
              </w:rPr>
              <w:t>的</w:t>
            </w:r>
            <w:r>
              <w:rPr>
                <w:rFonts w:ascii="Times New Roman"/>
                <w:bCs/>
                <w:color w:val="000000" w:themeColor="text1"/>
                <w:sz w:val="18"/>
                <w:szCs w:val="18"/>
                <w14:textFill>
                  <w14:solidFill>
                    <w14:schemeClr w14:val="tx1"/>
                  </w14:solidFill>
                </w14:textFill>
              </w:rPr>
              <w:t>单幅单纸路卷筒纸平版印刷机占比是否</w:t>
            </w:r>
            <w:r>
              <w:rPr>
                <w:rFonts w:hint="eastAsia" w:ascii="Times New Roman"/>
                <w:bCs/>
                <w:color w:val="000000" w:themeColor="text1"/>
                <w:sz w:val="18"/>
                <w:szCs w:val="18"/>
                <w14:textFill>
                  <w14:solidFill>
                    <w14:schemeClr w14:val="tx1"/>
                  </w14:solidFill>
                </w14:textFill>
              </w:rPr>
              <w:t>不小</w:t>
            </w:r>
            <w:r>
              <w:rPr>
                <w:rFonts w:ascii="Times New Roman"/>
                <w:bCs/>
                <w:color w:val="000000" w:themeColor="text1"/>
                <w:sz w:val="18"/>
                <w:szCs w:val="18"/>
                <w14:textFill>
                  <w14:solidFill>
                    <w14:schemeClr w14:val="tx1"/>
                  </w14:solidFill>
                </w14:textFill>
              </w:rPr>
              <w:t>于30%</w:t>
            </w:r>
            <w:r>
              <w:rPr>
                <w:rFonts w:hint="eastAsia" w:ascii="Times New Roman"/>
                <w:bCs/>
                <w:color w:val="000000" w:themeColor="text1"/>
                <w:sz w:val="18"/>
                <w:szCs w:val="18"/>
                <w14:textFill>
                  <w14:solidFill>
                    <w14:schemeClr w14:val="tx1"/>
                  </w14:solidFill>
                </w14:textFill>
              </w:rPr>
              <w:t>。</w:t>
            </w:r>
          </w:p>
        </w:tc>
      </w:tr>
      <w:tr w14:paraId="31D79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457" w:type="pct"/>
            <w:vMerge w:val="continue"/>
            <w:tcBorders>
              <w:left w:val="single" w:color="auto" w:sz="4" w:space="0"/>
              <w:right w:val="single" w:color="auto" w:sz="4" w:space="0"/>
            </w:tcBorders>
            <w:vAlign w:val="center"/>
          </w:tcPr>
          <w:p w14:paraId="1FD4188D">
            <w:pPr>
              <w:pStyle w:val="68"/>
              <w:ind w:firstLine="0" w:firstLineChars="0"/>
              <w:jc w:val="center"/>
              <w:rPr>
                <w:rFonts w:ascii="Times New Roman"/>
                <w:bCs/>
                <w:color w:val="000000" w:themeColor="text1"/>
                <w:sz w:val="18"/>
                <w:szCs w:val="18"/>
                <w14:textFill>
                  <w14:solidFill>
                    <w14:schemeClr w14:val="tx1"/>
                  </w14:solidFill>
                </w14:textFill>
              </w:rPr>
            </w:pPr>
          </w:p>
        </w:tc>
        <w:tc>
          <w:tcPr>
            <w:tcW w:w="1080" w:type="pct"/>
            <w:gridSpan w:val="2"/>
            <w:vMerge w:val="continue"/>
            <w:tcBorders>
              <w:left w:val="single" w:color="auto" w:sz="4" w:space="0"/>
              <w:right w:val="single" w:color="auto" w:sz="4" w:space="0"/>
            </w:tcBorders>
            <w:vAlign w:val="center"/>
          </w:tcPr>
          <w:p w14:paraId="26BEAF04">
            <w:pPr>
              <w:pStyle w:val="68"/>
              <w:ind w:firstLine="0" w:firstLineChars="0"/>
              <w:jc w:val="center"/>
              <w:rPr>
                <w:rFonts w:ascii="Times New Roman"/>
                <w:bCs/>
                <w:color w:val="000000" w:themeColor="text1"/>
                <w:sz w:val="18"/>
                <w:szCs w:val="18"/>
                <w14:textFill>
                  <w14:solidFill>
                    <w14:schemeClr w14:val="tx1"/>
                  </w14:solidFill>
                </w14:textFill>
              </w:rPr>
            </w:pPr>
          </w:p>
        </w:tc>
        <w:tc>
          <w:tcPr>
            <w:tcW w:w="3461" w:type="pct"/>
            <w:tcBorders>
              <w:left w:val="single" w:color="auto" w:sz="4" w:space="0"/>
            </w:tcBorders>
            <w:vAlign w:val="center"/>
          </w:tcPr>
          <w:p w14:paraId="7C4D0577">
            <w:pPr>
              <w:pStyle w:val="68"/>
              <w:ind w:firstLine="0" w:firstLineChars="0"/>
              <w:rPr>
                <w:rFonts w:ascii="Times New Roman"/>
                <w:bCs/>
                <w:color w:val="000000" w:themeColor="text1"/>
                <w:sz w:val="18"/>
                <w:szCs w:val="18"/>
                <w14:textFill>
                  <w14:solidFill>
                    <w14:schemeClr w14:val="tx1"/>
                  </w14:solidFill>
                </w14:textFill>
              </w:rPr>
            </w:pPr>
            <w:r>
              <w:rPr>
                <w:rFonts w:hint="eastAsia" w:ascii="Times New Roman"/>
                <w:bCs/>
                <w:color w:val="000000" w:themeColor="text1"/>
                <w:sz w:val="18"/>
                <w:szCs w:val="18"/>
                <w:vertAlign w:val="superscript"/>
                <w14:textFill>
                  <w14:solidFill>
                    <w14:schemeClr w14:val="tx1"/>
                  </w14:solidFill>
                </w14:textFill>
              </w:rPr>
              <w:t>a</w:t>
            </w:r>
            <w:r>
              <w:rPr>
                <w:rFonts w:ascii="Times New Roman"/>
                <w:bCs/>
                <w:color w:val="000000" w:themeColor="text1"/>
                <w:sz w:val="18"/>
                <w:szCs w:val="18"/>
                <w14:textFill>
                  <w14:solidFill>
                    <w14:schemeClr w14:val="tx1"/>
                  </w14:solidFill>
                </w14:textFill>
              </w:rPr>
              <w:t>设计印刷速度</w:t>
            </w:r>
            <w:r>
              <w:rPr>
                <w:rFonts w:hint="eastAsia" w:hAnsi="宋体" w:cs="宋体"/>
                <w:bCs/>
                <w:color w:val="000000" w:themeColor="text1"/>
                <w:sz w:val="18"/>
                <w:szCs w:val="18"/>
                <w14:textFill>
                  <w14:solidFill>
                    <w14:schemeClr w14:val="tx1"/>
                  </w14:solidFill>
                </w14:textFill>
              </w:rPr>
              <w:t>≥</w:t>
            </w:r>
            <w:r>
              <w:rPr>
                <w:rFonts w:ascii="Times New Roman"/>
                <w:bCs/>
                <w:color w:val="000000" w:themeColor="text1"/>
                <w:sz w:val="18"/>
                <w:szCs w:val="18"/>
                <w14:textFill>
                  <w14:solidFill>
                    <w14:schemeClr w14:val="tx1"/>
                  </w14:solidFill>
                </w14:textFill>
              </w:rPr>
              <w:t>170000对开张/小时</w:t>
            </w:r>
            <w:r>
              <w:rPr>
                <w:rFonts w:hint="eastAsia" w:ascii="Times New Roman"/>
                <w:bCs/>
                <w:color w:val="000000" w:themeColor="text1"/>
                <w:sz w:val="18"/>
                <w:szCs w:val="18"/>
                <w14:textFill>
                  <w14:solidFill>
                    <w14:schemeClr w14:val="tx1"/>
                  </w14:solidFill>
                </w14:textFill>
              </w:rPr>
              <w:t>的</w:t>
            </w:r>
            <w:r>
              <w:rPr>
                <w:rFonts w:ascii="Times New Roman"/>
                <w:bCs/>
                <w:color w:val="000000" w:themeColor="text1"/>
                <w:sz w:val="18"/>
                <w:szCs w:val="18"/>
                <w14:textFill>
                  <w14:solidFill>
                    <w14:schemeClr w14:val="tx1"/>
                  </w14:solidFill>
                </w14:textFill>
              </w:rPr>
              <w:t>双幅单纸路卷筒纸平版印刷机占比是否</w:t>
            </w:r>
            <w:r>
              <w:rPr>
                <w:rFonts w:hint="eastAsia" w:ascii="Times New Roman"/>
                <w:bCs/>
                <w:color w:val="000000" w:themeColor="text1"/>
                <w:sz w:val="18"/>
                <w:szCs w:val="18"/>
                <w14:textFill>
                  <w14:solidFill>
                    <w14:schemeClr w14:val="tx1"/>
                  </w14:solidFill>
                </w14:textFill>
              </w:rPr>
              <w:t>不小</w:t>
            </w:r>
            <w:r>
              <w:rPr>
                <w:rFonts w:ascii="Times New Roman"/>
                <w:bCs/>
                <w:color w:val="000000" w:themeColor="text1"/>
                <w:sz w:val="18"/>
                <w:szCs w:val="18"/>
                <w14:textFill>
                  <w14:solidFill>
                    <w14:schemeClr w14:val="tx1"/>
                  </w14:solidFill>
                </w14:textFill>
              </w:rPr>
              <w:t>于30%</w:t>
            </w:r>
            <w:r>
              <w:rPr>
                <w:rFonts w:hint="eastAsia" w:ascii="Times New Roman"/>
                <w:bCs/>
                <w:color w:val="000000" w:themeColor="text1"/>
                <w:sz w:val="18"/>
                <w:szCs w:val="18"/>
                <w14:textFill>
                  <w14:solidFill>
                    <w14:schemeClr w14:val="tx1"/>
                  </w14:solidFill>
                </w14:textFill>
              </w:rPr>
              <w:t>。</w:t>
            </w:r>
          </w:p>
        </w:tc>
      </w:tr>
      <w:tr w14:paraId="3A2B4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457" w:type="pct"/>
            <w:vMerge w:val="continue"/>
            <w:tcBorders>
              <w:left w:val="single" w:color="auto" w:sz="4" w:space="0"/>
              <w:right w:val="single" w:color="auto" w:sz="4" w:space="0"/>
            </w:tcBorders>
            <w:vAlign w:val="center"/>
          </w:tcPr>
          <w:p w14:paraId="37E2500A">
            <w:pPr>
              <w:pStyle w:val="68"/>
              <w:ind w:firstLine="0" w:firstLineChars="0"/>
              <w:jc w:val="center"/>
              <w:rPr>
                <w:rFonts w:ascii="Times New Roman"/>
                <w:bCs/>
                <w:color w:val="000000" w:themeColor="text1"/>
                <w:sz w:val="18"/>
                <w:szCs w:val="18"/>
                <w14:textFill>
                  <w14:solidFill>
                    <w14:schemeClr w14:val="tx1"/>
                  </w14:solidFill>
                </w14:textFill>
              </w:rPr>
            </w:pPr>
          </w:p>
        </w:tc>
        <w:tc>
          <w:tcPr>
            <w:tcW w:w="1080" w:type="pct"/>
            <w:gridSpan w:val="2"/>
            <w:vMerge w:val="continue"/>
            <w:tcBorders>
              <w:left w:val="single" w:color="auto" w:sz="4" w:space="0"/>
              <w:right w:val="single" w:color="auto" w:sz="4" w:space="0"/>
            </w:tcBorders>
            <w:vAlign w:val="center"/>
          </w:tcPr>
          <w:p w14:paraId="002560B6">
            <w:pPr>
              <w:pStyle w:val="68"/>
              <w:ind w:firstLine="0" w:firstLineChars="0"/>
              <w:jc w:val="center"/>
              <w:rPr>
                <w:rFonts w:ascii="Times New Roman"/>
                <w:bCs/>
                <w:color w:val="000000" w:themeColor="text1"/>
                <w:sz w:val="18"/>
                <w:szCs w:val="18"/>
                <w14:textFill>
                  <w14:solidFill>
                    <w14:schemeClr w14:val="tx1"/>
                  </w14:solidFill>
                </w14:textFill>
              </w:rPr>
            </w:pPr>
          </w:p>
        </w:tc>
        <w:tc>
          <w:tcPr>
            <w:tcW w:w="3461" w:type="pct"/>
            <w:tcBorders>
              <w:left w:val="single" w:color="auto" w:sz="4" w:space="0"/>
            </w:tcBorders>
            <w:vAlign w:val="center"/>
          </w:tcPr>
          <w:p w14:paraId="34FBC7C3">
            <w:pPr>
              <w:pStyle w:val="68"/>
              <w:ind w:firstLine="0" w:firstLineChars="0"/>
              <w:rPr>
                <w:rFonts w:ascii="Times New Roman"/>
                <w:bCs/>
                <w:color w:val="000000" w:themeColor="text1"/>
                <w:sz w:val="18"/>
                <w:szCs w:val="18"/>
                <w14:textFill>
                  <w14:solidFill>
                    <w14:schemeClr w14:val="tx1"/>
                  </w14:solidFill>
                </w14:textFill>
              </w:rPr>
            </w:pPr>
            <w:r>
              <w:rPr>
                <w:rFonts w:hint="eastAsia" w:ascii="Times New Roman"/>
                <w:bCs/>
                <w:color w:val="000000" w:themeColor="text1"/>
                <w:sz w:val="18"/>
                <w:szCs w:val="18"/>
                <w:vertAlign w:val="superscript"/>
                <w14:textFill>
                  <w14:solidFill>
                    <w14:schemeClr w14:val="tx1"/>
                  </w14:solidFill>
                </w14:textFill>
              </w:rPr>
              <w:t>a</w:t>
            </w:r>
            <w:r>
              <w:rPr>
                <w:rFonts w:ascii="Times New Roman"/>
                <w:bCs/>
                <w:color w:val="000000" w:themeColor="text1"/>
                <w:sz w:val="18"/>
                <w:szCs w:val="18"/>
                <w14:textFill>
                  <w14:solidFill>
                    <w14:schemeClr w14:val="tx1"/>
                  </w14:solidFill>
                </w14:textFill>
              </w:rPr>
              <w:t>设计印刷速度≥50000对开张/小时</w:t>
            </w:r>
            <w:r>
              <w:rPr>
                <w:rFonts w:hint="eastAsia" w:ascii="Times New Roman"/>
                <w:bCs/>
                <w:color w:val="000000" w:themeColor="text1"/>
                <w:sz w:val="18"/>
                <w:szCs w:val="18"/>
                <w14:textFill>
                  <w14:solidFill>
                    <w14:schemeClr w14:val="tx1"/>
                  </w14:solidFill>
                </w14:textFill>
              </w:rPr>
              <w:t>的</w:t>
            </w:r>
            <w:r>
              <w:rPr>
                <w:rFonts w:ascii="Times New Roman"/>
                <w:bCs/>
                <w:color w:val="000000" w:themeColor="text1"/>
                <w:sz w:val="18"/>
                <w:szCs w:val="18"/>
                <w14:textFill>
                  <w14:solidFill>
                    <w14:schemeClr w14:val="tx1"/>
                  </w14:solidFill>
                </w14:textFill>
              </w:rPr>
              <w:t>商业卷筒纸胶印机占比是否</w:t>
            </w:r>
            <w:r>
              <w:rPr>
                <w:rFonts w:hint="eastAsia" w:ascii="Times New Roman"/>
                <w:bCs/>
                <w:color w:val="000000" w:themeColor="text1"/>
                <w:sz w:val="18"/>
                <w:szCs w:val="18"/>
                <w14:textFill>
                  <w14:solidFill>
                    <w14:schemeClr w14:val="tx1"/>
                  </w14:solidFill>
                </w14:textFill>
              </w:rPr>
              <w:t>不小</w:t>
            </w:r>
            <w:r>
              <w:rPr>
                <w:rFonts w:ascii="Times New Roman"/>
                <w:bCs/>
                <w:color w:val="000000" w:themeColor="text1"/>
                <w:sz w:val="18"/>
                <w:szCs w:val="18"/>
                <w14:textFill>
                  <w14:solidFill>
                    <w14:schemeClr w14:val="tx1"/>
                  </w14:solidFill>
                </w14:textFill>
              </w:rPr>
              <w:t>于30%</w:t>
            </w:r>
            <w:r>
              <w:rPr>
                <w:rFonts w:hint="eastAsia" w:ascii="Times New Roman"/>
                <w:bCs/>
                <w:color w:val="000000" w:themeColor="text1"/>
                <w:sz w:val="18"/>
                <w:szCs w:val="18"/>
                <w14:textFill>
                  <w14:solidFill>
                    <w14:schemeClr w14:val="tx1"/>
                  </w14:solidFill>
                </w14:textFill>
              </w:rPr>
              <w:t>。</w:t>
            </w:r>
          </w:p>
        </w:tc>
      </w:tr>
      <w:tr w14:paraId="05C9F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457" w:type="pct"/>
            <w:vMerge w:val="continue"/>
            <w:tcBorders>
              <w:left w:val="single" w:color="auto" w:sz="4" w:space="0"/>
              <w:right w:val="single" w:color="auto" w:sz="4" w:space="0"/>
            </w:tcBorders>
            <w:vAlign w:val="center"/>
          </w:tcPr>
          <w:p w14:paraId="2A2939A1">
            <w:pPr>
              <w:pStyle w:val="68"/>
              <w:ind w:firstLine="0" w:firstLineChars="0"/>
              <w:jc w:val="center"/>
              <w:rPr>
                <w:rFonts w:ascii="Times New Roman"/>
                <w:bCs/>
                <w:color w:val="000000" w:themeColor="text1"/>
                <w:sz w:val="18"/>
                <w:szCs w:val="18"/>
                <w14:textFill>
                  <w14:solidFill>
                    <w14:schemeClr w14:val="tx1"/>
                  </w14:solidFill>
                </w14:textFill>
              </w:rPr>
            </w:pPr>
          </w:p>
        </w:tc>
        <w:tc>
          <w:tcPr>
            <w:tcW w:w="1080" w:type="pct"/>
            <w:gridSpan w:val="2"/>
            <w:vMerge w:val="continue"/>
            <w:tcBorders>
              <w:left w:val="single" w:color="auto" w:sz="4" w:space="0"/>
              <w:right w:val="single" w:color="auto" w:sz="4" w:space="0"/>
            </w:tcBorders>
            <w:vAlign w:val="center"/>
          </w:tcPr>
          <w:p w14:paraId="0A94927C">
            <w:pPr>
              <w:pStyle w:val="68"/>
              <w:ind w:firstLine="0" w:firstLineChars="0"/>
              <w:jc w:val="center"/>
              <w:rPr>
                <w:rFonts w:ascii="Times New Roman"/>
                <w:bCs/>
                <w:color w:val="000000" w:themeColor="text1"/>
                <w:sz w:val="18"/>
                <w:szCs w:val="18"/>
                <w14:textFill>
                  <w14:solidFill>
                    <w14:schemeClr w14:val="tx1"/>
                  </w14:solidFill>
                </w14:textFill>
              </w:rPr>
            </w:pPr>
          </w:p>
        </w:tc>
        <w:tc>
          <w:tcPr>
            <w:tcW w:w="3461" w:type="pct"/>
            <w:tcBorders>
              <w:left w:val="single" w:color="auto" w:sz="4" w:space="0"/>
            </w:tcBorders>
            <w:vAlign w:val="center"/>
          </w:tcPr>
          <w:p w14:paraId="00C44CFB">
            <w:pPr>
              <w:pStyle w:val="68"/>
              <w:ind w:firstLine="0" w:firstLineChars="0"/>
              <w:rPr>
                <w:rFonts w:ascii="Times New Roman"/>
                <w:bCs/>
                <w:color w:val="000000" w:themeColor="text1"/>
                <w:sz w:val="18"/>
                <w:szCs w:val="18"/>
                <w14:textFill>
                  <w14:solidFill>
                    <w14:schemeClr w14:val="tx1"/>
                  </w14:solidFill>
                </w14:textFill>
              </w:rPr>
            </w:pPr>
            <w:r>
              <w:rPr>
                <w:rFonts w:hint="eastAsia" w:ascii="Times New Roman"/>
                <w:bCs/>
                <w:color w:val="000000" w:themeColor="text1"/>
                <w:sz w:val="18"/>
                <w:szCs w:val="18"/>
                <w:vertAlign w:val="superscript"/>
                <w14:textFill>
                  <w14:solidFill>
                    <w14:schemeClr w14:val="tx1"/>
                  </w14:solidFill>
                </w14:textFill>
              </w:rPr>
              <w:t>b</w:t>
            </w:r>
            <w:r>
              <w:rPr>
                <w:rFonts w:hint="eastAsia" w:ascii="Times New Roman"/>
                <w:bCs/>
                <w:color w:val="000000" w:themeColor="text1"/>
                <w:sz w:val="18"/>
                <w:szCs w:val="18"/>
                <w14:textFill>
                  <w14:solidFill>
                    <w14:schemeClr w14:val="tx1"/>
                  </w14:solidFill>
                </w14:textFill>
              </w:rPr>
              <w:t>设计印刷速度≥150米/分钟，且分辨率≥600×600的生产型喷墨数字印刷机占比是否不小于30%。</w:t>
            </w:r>
          </w:p>
        </w:tc>
      </w:tr>
      <w:tr w14:paraId="078EF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457" w:type="pct"/>
            <w:vMerge w:val="continue"/>
            <w:tcBorders>
              <w:left w:val="single" w:color="auto" w:sz="4" w:space="0"/>
              <w:right w:val="single" w:color="auto" w:sz="4" w:space="0"/>
            </w:tcBorders>
            <w:vAlign w:val="center"/>
          </w:tcPr>
          <w:p w14:paraId="3085AA2E">
            <w:pPr>
              <w:pStyle w:val="68"/>
              <w:ind w:firstLine="0" w:firstLineChars="0"/>
              <w:jc w:val="center"/>
              <w:rPr>
                <w:rFonts w:ascii="Times New Roman"/>
                <w:bCs/>
                <w:color w:val="000000" w:themeColor="text1"/>
                <w:sz w:val="18"/>
                <w:szCs w:val="18"/>
                <w14:textFill>
                  <w14:solidFill>
                    <w14:schemeClr w14:val="tx1"/>
                  </w14:solidFill>
                </w14:textFill>
              </w:rPr>
            </w:pPr>
          </w:p>
        </w:tc>
        <w:tc>
          <w:tcPr>
            <w:tcW w:w="1080" w:type="pct"/>
            <w:gridSpan w:val="2"/>
            <w:vMerge w:val="continue"/>
            <w:tcBorders>
              <w:left w:val="single" w:color="auto" w:sz="4" w:space="0"/>
              <w:right w:val="single" w:color="auto" w:sz="4" w:space="0"/>
            </w:tcBorders>
            <w:vAlign w:val="center"/>
          </w:tcPr>
          <w:p w14:paraId="12DE64B6">
            <w:pPr>
              <w:pStyle w:val="68"/>
              <w:ind w:firstLine="0" w:firstLineChars="0"/>
              <w:jc w:val="center"/>
              <w:rPr>
                <w:rFonts w:ascii="Times New Roman"/>
                <w:bCs/>
                <w:color w:val="000000" w:themeColor="text1"/>
                <w:sz w:val="18"/>
                <w:szCs w:val="18"/>
                <w14:textFill>
                  <w14:solidFill>
                    <w14:schemeClr w14:val="tx1"/>
                  </w14:solidFill>
                </w14:textFill>
              </w:rPr>
            </w:pPr>
          </w:p>
        </w:tc>
        <w:tc>
          <w:tcPr>
            <w:tcW w:w="3461" w:type="pct"/>
            <w:tcBorders>
              <w:left w:val="single" w:color="auto" w:sz="4" w:space="0"/>
            </w:tcBorders>
            <w:vAlign w:val="center"/>
          </w:tcPr>
          <w:p w14:paraId="78CA64EE">
            <w:pPr>
              <w:pStyle w:val="68"/>
              <w:ind w:firstLine="0" w:firstLineChars="0"/>
              <w:rPr>
                <w:rFonts w:ascii="Times New Roman"/>
                <w:bCs/>
                <w:color w:val="000000" w:themeColor="text1"/>
                <w:sz w:val="18"/>
                <w:szCs w:val="18"/>
                <w14:textFill>
                  <w14:solidFill>
                    <w14:schemeClr w14:val="tx1"/>
                  </w14:solidFill>
                </w14:textFill>
              </w:rPr>
            </w:pPr>
            <w:r>
              <w:rPr>
                <w:rFonts w:hint="eastAsia" w:ascii="Times New Roman"/>
                <w:bCs/>
                <w:color w:val="000000" w:themeColor="text1"/>
                <w:sz w:val="18"/>
                <w:szCs w:val="18"/>
                <w:vertAlign w:val="superscript"/>
                <w14:textFill>
                  <w14:solidFill>
                    <w14:schemeClr w14:val="tx1"/>
                  </w14:solidFill>
                </w14:textFill>
              </w:rPr>
              <w:t>b</w:t>
            </w:r>
            <w:r>
              <w:rPr>
                <w:rFonts w:hint="eastAsia" w:ascii="Times New Roman"/>
                <w:bCs/>
                <w:color w:val="000000" w:themeColor="text1"/>
                <w:sz w:val="18"/>
                <w:szCs w:val="18"/>
                <w14:textFill>
                  <w14:solidFill>
                    <w14:schemeClr w14:val="tx1"/>
                  </w14:solidFill>
                </w14:textFill>
              </w:rPr>
              <w:t>印刷机是否配备作业管理系统。</w:t>
            </w:r>
          </w:p>
        </w:tc>
      </w:tr>
      <w:tr w14:paraId="7105F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457" w:type="pct"/>
            <w:vMerge w:val="continue"/>
            <w:tcBorders>
              <w:left w:val="single" w:color="auto" w:sz="4" w:space="0"/>
              <w:right w:val="single" w:color="auto" w:sz="4" w:space="0"/>
            </w:tcBorders>
            <w:vAlign w:val="center"/>
          </w:tcPr>
          <w:p w14:paraId="130A8A33">
            <w:pPr>
              <w:pStyle w:val="68"/>
              <w:ind w:firstLine="0" w:firstLineChars="0"/>
              <w:jc w:val="center"/>
              <w:rPr>
                <w:rFonts w:ascii="Times New Roman"/>
                <w:bCs/>
                <w:color w:val="000000" w:themeColor="text1"/>
                <w:sz w:val="18"/>
                <w:szCs w:val="18"/>
                <w14:textFill>
                  <w14:solidFill>
                    <w14:schemeClr w14:val="tx1"/>
                  </w14:solidFill>
                </w14:textFill>
              </w:rPr>
            </w:pPr>
          </w:p>
        </w:tc>
        <w:tc>
          <w:tcPr>
            <w:tcW w:w="1080" w:type="pct"/>
            <w:gridSpan w:val="2"/>
            <w:vMerge w:val="continue"/>
            <w:tcBorders>
              <w:left w:val="single" w:color="auto" w:sz="4" w:space="0"/>
              <w:right w:val="single" w:color="auto" w:sz="4" w:space="0"/>
            </w:tcBorders>
            <w:vAlign w:val="center"/>
          </w:tcPr>
          <w:p w14:paraId="166486AB">
            <w:pPr>
              <w:pStyle w:val="68"/>
              <w:ind w:firstLine="0" w:firstLineChars="0"/>
              <w:jc w:val="center"/>
              <w:rPr>
                <w:rFonts w:ascii="Times New Roman"/>
                <w:bCs/>
                <w:color w:val="000000" w:themeColor="text1"/>
                <w:sz w:val="18"/>
                <w:szCs w:val="18"/>
                <w14:textFill>
                  <w14:solidFill>
                    <w14:schemeClr w14:val="tx1"/>
                  </w14:solidFill>
                </w14:textFill>
              </w:rPr>
            </w:pPr>
          </w:p>
        </w:tc>
        <w:tc>
          <w:tcPr>
            <w:tcW w:w="3461" w:type="pct"/>
            <w:tcBorders>
              <w:left w:val="single" w:color="auto" w:sz="4" w:space="0"/>
            </w:tcBorders>
            <w:vAlign w:val="center"/>
          </w:tcPr>
          <w:p w14:paraId="298F142E">
            <w:pPr>
              <w:pStyle w:val="68"/>
              <w:ind w:firstLine="0" w:firstLineChars="0"/>
              <w:rPr>
                <w:rFonts w:ascii="Times New Roman"/>
                <w:bCs/>
                <w:color w:val="000000" w:themeColor="text1"/>
                <w:sz w:val="18"/>
                <w:szCs w:val="18"/>
                <w:vertAlign w:val="superscript"/>
                <w14:textFill>
                  <w14:solidFill>
                    <w14:schemeClr w14:val="tx1"/>
                  </w14:solidFill>
                </w14:textFill>
              </w:rPr>
            </w:pPr>
            <w:r>
              <w:rPr>
                <w:rFonts w:hint="eastAsia" w:ascii="Times New Roman"/>
                <w:bCs/>
                <w:color w:val="000000" w:themeColor="text1"/>
                <w:sz w:val="18"/>
                <w:szCs w:val="18"/>
                <w:vertAlign w:val="superscript"/>
                <w14:textFill>
                  <w14:solidFill>
                    <w14:schemeClr w14:val="tx1"/>
                  </w14:solidFill>
                </w14:textFill>
              </w:rPr>
              <w:t>b</w:t>
            </w:r>
            <w:r>
              <w:rPr>
                <w:rFonts w:hint="eastAsia" w:ascii="Times New Roman"/>
                <w:bCs/>
                <w:color w:val="000000" w:themeColor="text1"/>
                <w:sz w:val="18"/>
                <w:szCs w:val="18"/>
                <w14:textFill>
                  <w14:solidFill>
                    <w14:schemeClr w14:val="tx1"/>
                  </w14:solidFill>
                </w14:textFill>
              </w:rPr>
              <w:t>印刷机是否配备分色油墨监控系统。</w:t>
            </w:r>
          </w:p>
        </w:tc>
      </w:tr>
      <w:tr w14:paraId="5C420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457" w:type="pct"/>
            <w:vMerge w:val="continue"/>
            <w:tcBorders>
              <w:left w:val="single" w:color="auto" w:sz="4" w:space="0"/>
              <w:right w:val="single" w:color="auto" w:sz="4" w:space="0"/>
            </w:tcBorders>
            <w:vAlign w:val="center"/>
          </w:tcPr>
          <w:p w14:paraId="0DA857E4">
            <w:pPr>
              <w:pStyle w:val="68"/>
              <w:ind w:firstLine="0" w:firstLineChars="0"/>
              <w:jc w:val="center"/>
              <w:rPr>
                <w:rFonts w:ascii="Times New Roman"/>
                <w:bCs/>
                <w:color w:val="000000" w:themeColor="text1"/>
                <w:sz w:val="18"/>
                <w:szCs w:val="18"/>
                <w14:textFill>
                  <w14:solidFill>
                    <w14:schemeClr w14:val="tx1"/>
                  </w14:solidFill>
                </w14:textFill>
              </w:rPr>
            </w:pPr>
          </w:p>
        </w:tc>
        <w:tc>
          <w:tcPr>
            <w:tcW w:w="1080" w:type="pct"/>
            <w:gridSpan w:val="2"/>
            <w:vMerge w:val="continue"/>
            <w:tcBorders>
              <w:left w:val="single" w:color="auto" w:sz="4" w:space="0"/>
              <w:right w:val="single" w:color="auto" w:sz="4" w:space="0"/>
            </w:tcBorders>
            <w:vAlign w:val="center"/>
          </w:tcPr>
          <w:p w14:paraId="0E407DF4">
            <w:pPr>
              <w:pStyle w:val="68"/>
              <w:ind w:firstLine="0" w:firstLineChars="0"/>
              <w:jc w:val="center"/>
              <w:rPr>
                <w:rFonts w:ascii="Times New Roman"/>
                <w:bCs/>
                <w:color w:val="000000" w:themeColor="text1"/>
                <w:sz w:val="18"/>
                <w:szCs w:val="18"/>
                <w14:textFill>
                  <w14:solidFill>
                    <w14:schemeClr w14:val="tx1"/>
                  </w14:solidFill>
                </w14:textFill>
              </w:rPr>
            </w:pPr>
          </w:p>
        </w:tc>
        <w:tc>
          <w:tcPr>
            <w:tcW w:w="3461" w:type="pct"/>
            <w:tcBorders>
              <w:left w:val="single" w:color="auto" w:sz="4" w:space="0"/>
            </w:tcBorders>
            <w:vAlign w:val="center"/>
          </w:tcPr>
          <w:p w14:paraId="5B2CAEFD">
            <w:pPr>
              <w:pStyle w:val="68"/>
              <w:ind w:firstLine="0" w:firstLineChars="0"/>
              <w:rPr>
                <w:rFonts w:ascii="Times New Roman"/>
                <w:bCs/>
                <w:color w:val="000000" w:themeColor="text1"/>
                <w:sz w:val="18"/>
                <w:szCs w:val="18"/>
                <w:vertAlign w:val="superscript"/>
                <w14:textFill>
                  <w14:solidFill>
                    <w14:schemeClr w14:val="tx1"/>
                  </w14:solidFill>
                </w14:textFill>
              </w:rPr>
            </w:pPr>
            <w:r>
              <w:rPr>
                <w:rFonts w:hint="eastAsia" w:ascii="Times New Roman"/>
                <w:bCs/>
                <w:color w:val="000000" w:themeColor="text1"/>
                <w:sz w:val="18"/>
                <w:szCs w:val="18"/>
                <w:vertAlign w:val="superscript"/>
                <w14:textFill>
                  <w14:solidFill>
                    <w14:schemeClr w14:val="tx1"/>
                  </w14:solidFill>
                </w14:textFill>
              </w:rPr>
              <w:t>b</w:t>
            </w:r>
            <w:r>
              <w:rPr>
                <w:rFonts w:hint="eastAsia" w:ascii="Times New Roman"/>
                <w:bCs/>
                <w:color w:val="000000" w:themeColor="text1"/>
                <w:sz w:val="18"/>
                <w:szCs w:val="18"/>
                <w14:textFill>
                  <w14:solidFill>
                    <w14:schemeClr w14:val="tx1"/>
                  </w14:solidFill>
                </w14:textFill>
              </w:rPr>
              <w:t>印刷机是否配备颜色控制校正系统。</w:t>
            </w:r>
          </w:p>
        </w:tc>
      </w:tr>
      <w:tr w14:paraId="6F3DA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457" w:type="pct"/>
            <w:vMerge w:val="continue"/>
            <w:tcBorders>
              <w:left w:val="single" w:color="auto" w:sz="4" w:space="0"/>
              <w:right w:val="single" w:color="auto" w:sz="4" w:space="0"/>
            </w:tcBorders>
            <w:vAlign w:val="center"/>
          </w:tcPr>
          <w:p w14:paraId="6BF9F6B1">
            <w:pPr>
              <w:pStyle w:val="68"/>
              <w:ind w:firstLine="0" w:firstLineChars="0"/>
              <w:jc w:val="center"/>
              <w:rPr>
                <w:rFonts w:ascii="Times New Roman"/>
                <w:bCs/>
                <w:color w:val="000000" w:themeColor="text1"/>
                <w:sz w:val="18"/>
                <w:szCs w:val="18"/>
                <w14:textFill>
                  <w14:solidFill>
                    <w14:schemeClr w14:val="tx1"/>
                  </w14:solidFill>
                </w14:textFill>
              </w:rPr>
            </w:pPr>
          </w:p>
        </w:tc>
        <w:tc>
          <w:tcPr>
            <w:tcW w:w="1080" w:type="pct"/>
            <w:gridSpan w:val="2"/>
            <w:vMerge w:val="continue"/>
            <w:tcBorders>
              <w:left w:val="single" w:color="auto" w:sz="4" w:space="0"/>
              <w:right w:val="single" w:color="auto" w:sz="4" w:space="0"/>
            </w:tcBorders>
            <w:vAlign w:val="center"/>
          </w:tcPr>
          <w:p w14:paraId="6F79E241">
            <w:pPr>
              <w:pStyle w:val="68"/>
              <w:ind w:firstLine="0" w:firstLineChars="0"/>
              <w:jc w:val="center"/>
              <w:rPr>
                <w:rFonts w:ascii="Times New Roman"/>
                <w:bCs/>
                <w:color w:val="000000" w:themeColor="text1"/>
                <w:sz w:val="18"/>
                <w:szCs w:val="18"/>
                <w14:textFill>
                  <w14:solidFill>
                    <w14:schemeClr w14:val="tx1"/>
                  </w14:solidFill>
                </w14:textFill>
              </w:rPr>
            </w:pPr>
          </w:p>
        </w:tc>
        <w:tc>
          <w:tcPr>
            <w:tcW w:w="3461" w:type="pct"/>
            <w:tcBorders>
              <w:left w:val="single" w:color="auto" w:sz="4" w:space="0"/>
            </w:tcBorders>
            <w:vAlign w:val="center"/>
          </w:tcPr>
          <w:p w14:paraId="31E9BE7E">
            <w:pPr>
              <w:pStyle w:val="68"/>
              <w:ind w:firstLine="0" w:firstLineChars="0"/>
              <w:rPr>
                <w:rFonts w:ascii="Times New Roman"/>
                <w:bCs/>
                <w:color w:val="000000" w:themeColor="text1"/>
                <w:sz w:val="18"/>
                <w:szCs w:val="18"/>
                <w:vertAlign w:val="superscript"/>
                <w14:textFill>
                  <w14:solidFill>
                    <w14:schemeClr w14:val="tx1"/>
                  </w14:solidFill>
                </w14:textFill>
              </w:rPr>
            </w:pPr>
            <w:r>
              <w:rPr>
                <w:rFonts w:hint="eastAsia" w:ascii="Times New Roman"/>
                <w:bCs/>
                <w:color w:val="000000" w:themeColor="text1"/>
                <w:sz w:val="18"/>
                <w:szCs w:val="18"/>
                <w:vertAlign w:val="superscript"/>
                <w14:textFill>
                  <w14:solidFill>
                    <w14:schemeClr w14:val="tx1"/>
                  </w14:solidFill>
                </w14:textFill>
              </w:rPr>
              <w:t>b</w:t>
            </w:r>
            <w:r>
              <w:rPr>
                <w:rFonts w:hint="eastAsia" w:ascii="Times New Roman"/>
                <w:bCs/>
                <w:color w:val="000000" w:themeColor="text1"/>
                <w:sz w:val="18"/>
                <w:szCs w:val="18"/>
                <w14:textFill>
                  <w14:solidFill>
                    <w14:schemeClr w14:val="tx1"/>
                  </w14:solidFill>
                </w14:textFill>
              </w:rPr>
              <w:t>印刷机是否配备分辨率设置系统。</w:t>
            </w:r>
          </w:p>
        </w:tc>
      </w:tr>
      <w:tr w14:paraId="7E00B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457" w:type="pct"/>
            <w:vMerge w:val="continue"/>
            <w:tcBorders>
              <w:left w:val="single" w:color="auto" w:sz="4" w:space="0"/>
              <w:right w:val="single" w:color="auto" w:sz="4" w:space="0"/>
            </w:tcBorders>
            <w:vAlign w:val="center"/>
          </w:tcPr>
          <w:p w14:paraId="2BBE5DCD">
            <w:pPr>
              <w:pStyle w:val="68"/>
              <w:ind w:firstLine="0" w:firstLineChars="0"/>
              <w:jc w:val="center"/>
              <w:rPr>
                <w:rFonts w:ascii="Times New Roman"/>
                <w:bCs/>
                <w:color w:val="000000" w:themeColor="text1"/>
                <w:sz w:val="18"/>
                <w:szCs w:val="18"/>
                <w14:textFill>
                  <w14:solidFill>
                    <w14:schemeClr w14:val="tx1"/>
                  </w14:solidFill>
                </w14:textFill>
              </w:rPr>
            </w:pPr>
          </w:p>
        </w:tc>
        <w:tc>
          <w:tcPr>
            <w:tcW w:w="1080" w:type="pct"/>
            <w:gridSpan w:val="2"/>
            <w:vMerge w:val="continue"/>
            <w:tcBorders>
              <w:left w:val="single" w:color="auto" w:sz="4" w:space="0"/>
              <w:right w:val="single" w:color="auto" w:sz="4" w:space="0"/>
            </w:tcBorders>
            <w:vAlign w:val="center"/>
          </w:tcPr>
          <w:p w14:paraId="4121400A">
            <w:pPr>
              <w:pStyle w:val="68"/>
              <w:ind w:firstLine="0" w:firstLineChars="0"/>
              <w:jc w:val="center"/>
              <w:rPr>
                <w:rFonts w:ascii="Times New Roman"/>
                <w:bCs/>
                <w:color w:val="000000" w:themeColor="text1"/>
                <w:sz w:val="18"/>
                <w:szCs w:val="18"/>
                <w14:textFill>
                  <w14:solidFill>
                    <w14:schemeClr w14:val="tx1"/>
                  </w14:solidFill>
                </w14:textFill>
              </w:rPr>
            </w:pPr>
          </w:p>
        </w:tc>
        <w:tc>
          <w:tcPr>
            <w:tcW w:w="3461" w:type="pct"/>
            <w:tcBorders>
              <w:left w:val="single" w:color="auto" w:sz="4" w:space="0"/>
            </w:tcBorders>
            <w:vAlign w:val="center"/>
          </w:tcPr>
          <w:p w14:paraId="33A28CCF">
            <w:pPr>
              <w:pStyle w:val="68"/>
              <w:ind w:firstLine="0" w:firstLineChars="0"/>
              <w:rPr>
                <w:rFonts w:ascii="Times New Roman"/>
                <w:bCs/>
                <w:color w:val="000000" w:themeColor="text1"/>
                <w:sz w:val="18"/>
                <w:szCs w:val="18"/>
                <w:vertAlign w:val="superscript"/>
                <w14:textFill>
                  <w14:solidFill>
                    <w14:schemeClr w14:val="tx1"/>
                  </w14:solidFill>
                </w14:textFill>
              </w:rPr>
            </w:pPr>
            <w:r>
              <w:rPr>
                <w:rFonts w:hint="eastAsia" w:ascii="Times New Roman"/>
                <w:bCs/>
                <w:color w:val="000000" w:themeColor="text1"/>
                <w:sz w:val="18"/>
                <w:szCs w:val="18"/>
                <w:vertAlign w:val="superscript"/>
                <w14:textFill>
                  <w14:solidFill>
                    <w14:schemeClr w14:val="tx1"/>
                  </w14:solidFill>
                </w14:textFill>
              </w:rPr>
              <w:t>b</w:t>
            </w:r>
            <w:r>
              <w:rPr>
                <w:rFonts w:hint="eastAsia" w:ascii="Times New Roman"/>
                <w:bCs/>
                <w:color w:val="000000" w:themeColor="text1"/>
                <w:sz w:val="18"/>
                <w:szCs w:val="18"/>
                <w14:textFill>
                  <w14:solidFill>
                    <w14:schemeClr w14:val="tx1"/>
                  </w14:solidFill>
                </w14:textFill>
              </w:rPr>
              <w:t>印刷机是否配备印张质量检测控制系统。</w:t>
            </w:r>
          </w:p>
        </w:tc>
      </w:tr>
      <w:tr w14:paraId="51579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457" w:type="pct"/>
            <w:vMerge w:val="continue"/>
            <w:tcBorders>
              <w:left w:val="single" w:color="auto" w:sz="4" w:space="0"/>
              <w:right w:val="single" w:color="auto" w:sz="4" w:space="0"/>
            </w:tcBorders>
            <w:vAlign w:val="center"/>
          </w:tcPr>
          <w:p w14:paraId="7D987A5A">
            <w:pPr>
              <w:pStyle w:val="68"/>
              <w:ind w:firstLine="0" w:firstLineChars="0"/>
              <w:jc w:val="center"/>
              <w:rPr>
                <w:rFonts w:ascii="Times New Roman"/>
                <w:bCs/>
                <w:color w:val="000000" w:themeColor="text1"/>
                <w:sz w:val="18"/>
                <w:szCs w:val="18"/>
                <w14:textFill>
                  <w14:solidFill>
                    <w14:schemeClr w14:val="tx1"/>
                  </w14:solidFill>
                </w14:textFill>
              </w:rPr>
            </w:pPr>
          </w:p>
        </w:tc>
        <w:tc>
          <w:tcPr>
            <w:tcW w:w="1080" w:type="pct"/>
            <w:gridSpan w:val="2"/>
            <w:vMerge w:val="continue"/>
            <w:tcBorders>
              <w:left w:val="single" w:color="auto" w:sz="4" w:space="0"/>
              <w:right w:val="single" w:color="auto" w:sz="4" w:space="0"/>
            </w:tcBorders>
            <w:vAlign w:val="center"/>
          </w:tcPr>
          <w:p w14:paraId="5D9AD0B2">
            <w:pPr>
              <w:pStyle w:val="68"/>
              <w:ind w:firstLine="0" w:firstLineChars="0"/>
              <w:jc w:val="center"/>
              <w:rPr>
                <w:rFonts w:ascii="Times New Roman"/>
                <w:bCs/>
                <w:color w:val="000000" w:themeColor="text1"/>
                <w:sz w:val="18"/>
                <w:szCs w:val="18"/>
                <w14:textFill>
                  <w14:solidFill>
                    <w14:schemeClr w14:val="tx1"/>
                  </w14:solidFill>
                </w14:textFill>
              </w:rPr>
            </w:pPr>
          </w:p>
        </w:tc>
        <w:tc>
          <w:tcPr>
            <w:tcW w:w="3461" w:type="pct"/>
            <w:tcBorders>
              <w:left w:val="single" w:color="auto" w:sz="4" w:space="0"/>
            </w:tcBorders>
            <w:vAlign w:val="center"/>
          </w:tcPr>
          <w:p w14:paraId="17451C33">
            <w:pPr>
              <w:pStyle w:val="68"/>
              <w:ind w:firstLine="0" w:firstLineChars="0"/>
              <w:rPr>
                <w:rFonts w:ascii="Times New Roman"/>
                <w:bCs/>
                <w:color w:val="000000" w:themeColor="text1"/>
                <w:sz w:val="18"/>
                <w:szCs w:val="18"/>
                <w:vertAlign w:val="superscript"/>
                <w14:textFill>
                  <w14:solidFill>
                    <w14:schemeClr w14:val="tx1"/>
                  </w14:solidFill>
                </w14:textFill>
              </w:rPr>
            </w:pPr>
            <w:r>
              <w:rPr>
                <w:rFonts w:hint="eastAsia" w:ascii="Times New Roman"/>
                <w:bCs/>
                <w:color w:val="000000" w:themeColor="text1"/>
                <w:sz w:val="18"/>
                <w:szCs w:val="18"/>
                <w:vertAlign w:val="superscript"/>
                <w14:textFill>
                  <w14:solidFill>
                    <w14:schemeClr w14:val="tx1"/>
                  </w14:solidFill>
                </w14:textFill>
              </w:rPr>
              <w:t>b</w:t>
            </w:r>
            <w:r>
              <w:rPr>
                <w:rFonts w:hint="eastAsia" w:ascii="Times New Roman"/>
                <w:bCs/>
                <w:color w:val="000000" w:themeColor="text1"/>
                <w:sz w:val="18"/>
                <w:szCs w:val="18"/>
                <w14:textFill>
                  <w14:solidFill>
                    <w14:schemeClr w14:val="tx1"/>
                  </w14:solidFill>
                </w14:textFill>
              </w:rPr>
              <w:t>印刷机是否配备全自动清洁维护系统。</w:t>
            </w:r>
          </w:p>
        </w:tc>
      </w:tr>
      <w:tr w14:paraId="2FE26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457" w:type="pct"/>
            <w:vMerge w:val="continue"/>
            <w:tcBorders>
              <w:left w:val="single" w:color="auto" w:sz="4" w:space="0"/>
              <w:bottom w:val="single" w:color="auto" w:sz="4" w:space="0"/>
              <w:right w:val="single" w:color="auto" w:sz="4" w:space="0"/>
            </w:tcBorders>
            <w:vAlign w:val="center"/>
          </w:tcPr>
          <w:p w14:paraId="28D6E4DA">
            <w:pPr>
              <w:pStyle w:val="68"/>
              <w:ind w:firstLine="0" w:firstLineChars="0"/>
              <w:jc w:val="center"/>
              <w:rPr>
                <w:rFonts w:ascii="Times New Roman"/>
                <w:bCs/>
                <w:color w:val="000000" w:themeColor="text1"/>
                <w:sz w:val="18"/>
                <w:szCs w:val="18"/>
                <w14:textFill>
                  <w14:solidFill>
                    <w14:schemeClr w14:val="tx1"/>
                  </w14:solidFill>
                </w14:textFill>
              </w:rPr>
            </w:pPr>
          </w:p>
        </w:tc>
        <w:tc>
          <w:tcPr>
            <w:tcW w:w="1080" w:type="pct"/>
            <w:gridSpan w:val="2"/>
            <w:vMerge w:val="continue"/>
            <w:tcBorders>
              <w:left w:val="single" w:color="auto" w:sz="4" w:space="0"/>
              <w:bottom w:val="single" w:color="auto" w:sz="4" w:space="0"/>
              <w:right w:val="single" w:color="auto" w:sz="4" w:space="0"/>
            </w:tcBorders>
            <w:vAlign w:val="center"/>
          </w:tcPr>
          <w:p w14:paraId="57164387">
            <w:pPr>
              <w:pStyle w:val="68"/>
              <w:ind w:firstLine="0" w:firstLineChars="0"/>
              <w:jc w:val="center"/>
              <w:rPr>
                <w:rFonts w:ascii="Times New Roman"/>
                <w:bCs/>
                <w:color w:val="000000" w:themeColor="text1"/>
                <w:sz w:val="18"/>
                <w:szCs w:val="18"/>
                <w14:textFill>
                  <w14:solidFill>
                    <w14:schemeClr w14:val="tx1"/>
                  </w14:solidFill>
                </w14:textFill>
              </w:rPr>
            </w:pPr>
          </w:p>
        </w:tc>
        <w:tc>
          <w:tcPr>
            <w:tcW w:w="3461" w:type="pct"/>
            <w:tcBorders>
              <w:left w:val="single" w:color="auto" w:sz="4" w:space="0"/>
            </w:tcBorders>
            <w:vAlign w:val="center"/>
          </w:tcPr>
          <w:p w14:paraId="0C298510">
            <w:pPr>
              <w:pStyle w:val="68"/>
              <w:ind w:firstLine="0" w:firstLineChars="0"/>
              <w:rPr>
                <w:rFonts w:ascii="Times New Roman"/>
                <w:bCs/>
                <w:color w:val="000000" w:themeColor="text1"/>
                <w:sz w:val="18"/>
                <w:szCs w:val="18"/>
                <w:vertAlign w:val="superscript"/>
                <w14:textFill>
                  <w14:solidFill>
                    <w14:schemeClr w14:val="tx1"/>
                  </w14:solidFill>
                </w14:textFill>
              </w:rPr>
            </w:pPr>
            <w:r>
              <w:rPr>
                <w:rFonts w:hint="eastAsia" w:ascii="Times New Roman"/>
                <w:bCs/>
                <w:color w:val="000000" w:themeColor="text1"/>
                <w:sz w:val="18"/>
                <w:szCs w:val="18"/>
                <w:vertAlign w:val="superscript"/>
                <w14:textFill>
                  <w14:solidFill>
                    <w14:schemeClr w14:val="tx1"/>
                  </w14:solidFill>
                </w14:textFill>
              </w:rPr>
              <w:t>a</w:t>
            </w:r>
            <w:r>
              <w:rPr>
                <w:rFonts w:hint="eastAsia" w:ascii="Times New Roman"/>
                <w:bCs/>
                <w:color w:val="000000" w:themeColor="text1"/>
                <w:sz w:val="18"/>
                <w:szCs w:val="18"/>
                <w14:textFill>
                  <w14:solidFill>
                    <w14:schemeClr w14:val="tx1"/>
                  </w14:solidFill>
                </w14:textFill>
              </w:rPr>
              <w:t>印刷机</w:t>
            </w:r>
            <w:r>
              <w:rPr>
                <w:rFonts w:ascii="Times New Roman"/>
                <w:bCs/>
                <w:color w:val="000000" w:themeColor="text1"/>
                <w:sz w:val="18"/>
                <w:szCs w:val="18"/>
                <w14:textFill>
                  <w14:solidFill>
                    <w14:schemeClr w14:val="tx1"/>
                  </w14:solidFill>
                </w14:textFill>
              </w:rPr>
              <w:t>是否配备同相位自动换版系统</w:t>
            </w:r>
            <w:r>
              <w:rPr>
                <w:rFonts w:hint="eastAsia" w:ascii="Times New Roman"/>
                <w:bCs/>
                <w:color w:val="000000" w:themeColor="text1"/>
                <w:sz w:val="18"/>
                <w:szCs w:val="18"/>
                <w14:textFill>
                  <w14:solidFill>
                    <w14:schemeClr w14:val="tx1"/>
                  </w14:solidFill>
                </w14:textFill>
              </w:rPr>
              <w:t>。</w:t>
            </w:r>
          </w:p>
        </w:tc>
      </w:tr>
    </w:tbl>
    <w:p w14:paraId="1B091696">
      <w:pPr>
        <w:pStyle w:val="187"/>
        <w:tabs>
          <w:tab w:val="left" w:pos="0"/>
        </w:tabs>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表</w:t>
      </w:r>
      <w:r>
        <w:rPr>
          <w:color w:val="000000" w:themeColor="text1"/>
          <w14:textFill>
            <w14:solidFill>
              <w14:schemeClr w14:val="tx1"/>
            </w14:solidFill>
          </w14:textFill>
        </w:rPr>
        <w:t>A</w:t>
      </w:r>
      <w:r>
        <w:rPr>
          <w:rFonts w:hint="eastAsia"/>
          <w:color w:val="000000" w:themeColor="text1"/>
          <w14:textFill>
            <w14:solidFill>
              <w14:schemeClr w14:val="tx1"/>
            </w14:solidFill>
          </w14:textFill>
        </w:rPr>
        <w:t>.1  清洁生产核查表（续）</w:t>
      </w:r>
    </w:p>
    <w:tbl>
      <w:tblPr>
        <w:tblStyle w:val="33"/>
        <w:tblW w:w="499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805"/>
        <w:gridCol w:w="771"/>
        <w:gridCol w:w="1284"/>
        <w:gridCol w:w="1580"/>
        <w:gridCol w:w="4961"/>
      </w:tblGrid>
      <w:tr w14:paraId="46C29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tblHeader/>
        </w:trPr>
        <w:tc>
          <w:tcPr>
            <w:tcW w:w="428" w:type="pct"/>
            <w:vAlign w:val="center"/>
          </w:tcPr>
          <w:p w14:paraId="46B42B25">
            <w:pPr>
              <w:pStyle w:val="68"/>
              <w:ind w:firstLine="0" w:firstLineChars="0"/>
              <w:jc w:val="center"/>
              <w:rPr>
                <w:rFonts w:ascii="Times New Roman"/>
                <w:b/>
                <w:color w:val="000000" w:themeColor="text1"/>
                <w:sz w:val="18"/>
                <w:szCs w:val="18"/>
                <w14:textFill>
                  <w14:solidFill>
                    <w14:schemeClr w14:val="tx1"/>
                  </w14:solidFill>
                </w14:textFill>
              </w:rPr>
            </w:pPr>
            <w:r>
              <w:rPr>
                <w:rFonts w:ascii="Times New Roman"/>
                <w:b/>
                <w:color w:val="000000" w:themeColor="text1"/>
                <w:sz w:val="18"/>
                <w:szCs w:val="18"/>
                <w14:textFill>
                  <w14:solidFill>
                    <w14:schemeClr w14:val="tx1"/>
                  </w14:solidFill>
                </w14:textFill>
              </w:rPr>
              <w:t>类别</w:t>
            </w:r>
          </w:p>
        </w:tc>
        <w:tc>
          <w:tcPr>
            <w:tcW w:w="4571" w:type="pct"/>
            <w:gridSpan w:val="4"/>
            <w:vAlign w:val="center"/>
          </w:tcPr>
          <w:p w14:paraId="08E7FC31">
            <w:pPr>
              <w:pStyle w:val="68"/>
              <w:ind w:firstLine="0" w:firstLineChars="0"/>
              <w:jc w:val="center"/>
              <w:rPr>
                <w:rFonts w:ascii="Times New Roman"/>
                <w:b/>
                <w:color w:val="000000" w:themeColor="text1"/>
                <w:sz w:val="18"/>
                <w:szCs w:val="18"/>
                <w14:textFill>
                  <w14:solidFill>
                    <w14:schemeClr w14:val="tx1"/>
                  </w14:solidFill>
                </w14:textFill>
              </w:rPr>
            </w:pPr>
            <w:r>
              <w:rPr>
                <w:rFonts w:ascii="Times New Roman"/>
                <w:b/>
                <w:color w:val="000000" w:themeColor="text1"/>
                <w:sz w:val="18"/>
                <w:szCs w:val="18"/>
                <w14:textFill>
                  <w14:solidFill>
                    <w14:schemeClr w14:val="tx1"/>
                  </w14:solidFill>
                </w14:textFill>
              </w:rPr>
              <w:t>项目</w:t>
            </w:r>
          </w:p>
        </w:tc>
      </w:tr>
      <w:tr w14:paraId="25189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428" w:type="pct"/>
            <w:vMerge w:val="restart"/>
            <w:vAlign w:val="center"/>
          </w:tcPr>
          <w:p w14:paraId="332C6537">
            <w:pPr>
              <w:pStyle w:val="68"/>
              <w:ind w:firstLine="0" w:firstLineChars="0"/>
              <w:jc w:val="center"/>
              <w:rPr>
                <w:rFonts w:ascii="Times New Roman"/>
                <w:bCs/>
                <w:color w:val="000000" w:themeColor="text1"/>
                <w:sz w:val="18"/>
                <w:szCs w:val="18"/>
                <w14:textFill>
                  <w14:solidFill>
                    <w14:schemeClr w14:val="tx1"/>
                  </w14:solidFill>
                </w14:textFill>
              </w:rPr>
            </w:pPr>
            <w:r>
              <w:rPr>
                <w:rFonts w:hint="eastAsia" w:ascii="Times New Roman"/>
                <w:bCs/>
                <w:color w:val="000000" w:themeColor="text1"/>
                <w:sz w:val="18"/>
                <w:szCs w:val="18"/>
                <w14:textFill>
                  <w14:solidFill>
                    <w14:schemeClr w14:val="tx1"/>
                  </w14:solidFill>
                </w14:textFill>
              </w:rPr>
              <w:t>设备</w:t>
            </w:r>
          </w:p>
        </w:tc>
        <w:tc>
          <w:tcPr>
            <w:tcW w:w="1093" w:type="pct"/>
            <w:gridSpan w:val="2"/>
            <w:vMerge w:val="restart"/>
            <w:vAlign w:val="center"/>
          </w:tcPr>
          <w:p w14:paraId="4933BB1B">
            <w:pPr>
              <w:pStyle w:val="68"/>
              <w:ind w:firstLine="0" w:firstLineChars="0"/>
              <w:jc w:val="center"/>
              <w:rPr>
                <w:rFonts w:ascii="Times New Roman"/>
                <w:bCs/>
                <w:color w:val="000000" w:themeColor="text1"/>
                <w:sz w:val="18"/>
                <w:szCs w:val="18"/>
                <w14:textFill>
                  <w14:solidFill>
                    <w14:schemeClr w14:val="tx1"/>
                  </w14:solidFill>
                </w14:textFill>
              </w:rPr>
            </w:pPr>
            <w:r>
              <w:rPr>
                <w:rFonts w:hint="eastAsia" w:ascii="Times New Roman"/>
                <w:bCs/>
                <w:color w:val="000000" w:themeColor="text1"/>
                <w:sz w:val="18"/>
                <w:szCs w:val="18"/>
                <w14:textFill>
                  <w14:solidFill>
                    <w14:schemeClr w14:val="tx1"/>
                  </w14:solidFill>
                </w14:textFill>
              </w:rPr>
              <w:t>印刷</w:t>
            </w:r>
          </w:p>
        </w:tc>
        <w:tc>
          <w:tcPr>
            <w:tcW w:w="3477" w:type="pct"/>
            <w:gridSpan w:val="2"/>
            <w:vAlign w:val="center"/>
          </w:tcPr>
          <w:p w14:paraId="609DE9A0">
            <w:pPr>
              <w:pStyle w:val="68"/>
              <w:ind w:firstLine="0" w:firstLineChars="0"/>
              <w:rPr>
                <w:rFonts w:ascii="Times New Roman"/>
                <w:bCs/>
                <w:color w:val="000000" w:themeColor="text1"/>
                <w:sz w:val="18"/>
                <w:szCs w:val="18"/>
                <w14:textFill>
                  <w14:solidFill>
                    <w14:schemeClr w14:val="tx1"/>
                  </w14:solidFill>
                </w14:textFill>
              </w:rPr>
            </w:pPr>
            <w:r>
              <w:rPr>
                <w:rFonts w:hint="eastAsia" w:ascii="Times New Roman"/>
                <w:bCs/>
                <w:color w:val="000000" w:themeColor="text1"/>
                <w:sz w:val="18"/>
                <w:szCs w:val="18"/>
                <w:vertAlign w:val="superscript"/>
                <w14:textFill>
                  <w14:solidFill>
                    <w14:schemeClr w14:val="tx1"/>
                  </w14:solidFill>
                </w14:textFill>
              </w:rPr>
              <w:t>a</w:t>
            </w:r>
            <w:r>
              <w:rPr>
                <w:rFonts w:hint="eastAsia" w:ascii="Times New Roman"/>
                <w:bCs/>
                <w:color w:val="000000" w:themeColor="text1"/>
                <w:sz w:val="18"/>
                <w:szCs w:val="18"/>
                <w14:textFill>
                  <w14:solidFill>
                    <w14:schemeClr w14:val="tx1"/>
                  </w14:solidFill>
                </w14:textFill>
              </w:rPr>
              <w:t>印刷机</w:t>
            </w:r>
            <w:r>
              <w:rPr>
                <w:rFonts w:ascii="Times New Roman"/>
                <w:bCs/>
                <w:color w:val="000000" w:themeColor="text1"/>
                <w:sz w:val="18"/>
                <w:szCs w:val="18"/>
                <w14:textFill>
                  <w14:solidFill>
                    <w14:schemeClr w14:val="tx1"/>
                  </w14:solidFill>
                </w14:textFill>
              </w:rPr>
              <w:t>是否配备分区墨量遥控系统</w:t>
            </w:r>
            <w:r>
              <w:rPr>
                <w:rFonts w:hint="eastAsia" w:ascii="Times New Roman"/>
                <w:bCs/>
                <w:color w:val="000000" w:themeColor="text1"/>
                <w:sz w:val="18"/>
                <w:szCs w:val="18"/>
                <w14:textFill>
                  <w14:solidFill>
                    <w14:schemeClr w14:val="tx1"/>
                  </w14:solidFill>
                </w14:textFill>
              </w:rPr>
              <w:t>。</w:t>
            </w:r>
          </w:p>
        </w:tc>
      </w:tr>
      <w:tr w14:paraId="1650E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428" w:type="pct"/>
            <w:vMerge w:val="continue"/>
            <w:vAlign w:val="center"/>
          </w:tcPr>
          <w:p w14:paraId="3A9CE299">
            <w:pPr>
              <w:pStyle w:val="68"/>
              <w:ind w:firstLine="0" w:firstLineChars="0"/>
              <w:jc w:val="center"/>
              <w:rPr>
                <w:rFonts w:ascii="Times New Roman"/>
                <w:bCs/>
                <w:color w:val="000000" w:themeColor="text1"/>
                <w:sz w:val="18"/>
                <w:szCs w:val="18"/>
                <w14:textFill>
                  <w14:solidFill>
                    <w14:schemeClr w14:val="tx1"/>
                  </w14:solidFill>
                </w14:textFill>
              </w:rPr>
            </w:pPr>
          </w:p>
        </w:tc>
        <w:tc>
          <w:tcPr>
            <w:tcW w:w="1093" w:type="pct"/>
            <w:gridSpan w:val="2"/>
            <w:vMerge w:val="continue"/>
            <w:vAlign w:val="center"/>
          </w:tcPr>
          <w:p w14:paraId="2FADCB9E">
            <w:pPr>
              <w:pStyle w:val="68"/>
              <w:ind w:firstLine="0" w:firstLineChars="0"/>
              <w:jc w:val="center"/>
              <w:rPr>
                <w:rFonts w:ascii="Times New Roman"/>
                <w:bCs/>
                <w:color w:val="000000" w:themeColor="text1"/>
                <w:sz w:val="18"/>
                <w:szCs w:val="18"/>
                <w14:textFill>
                  <w14:solidFill>
                    <w14:schemeClr w14:val="tx1"/>
                  </w14:solidFill>
                </w14:textFill>
              </w:rPr>
            </w:pPr>
          </w:p>
        </w:tc>
        <w:tc>
          <w:tcPr>
            <w:tcW w:w="3477" w:type="pct"/>
            <w:gridSpan w:val="2"/>
            <w:vAlign w:val="center"/>
          </w:tcPr>
          <w:p w14:paraId="3969438A">
            <w:pPr>
              <w:pStyle w:val="68"/>
              <w:ind w:firstLine="0" w:firstLineChars="0"/>
              <w:rPr>
                <w:rFonts w:ascii="Times New Roman"/>
                <w:bCs/>
                <w:color w:val="000000" w:themeColor="text1"/>
                <w:sz w:val="18"/>
                <w:szCs w:val="18"/>
                <w14:textFill>
                  <w14:solidFill>
                    <w14:schemeClr w14:val="tx1"/>
                  </w14:solidFill>
                </w14:textFill>
              </w:rPr>
            </w:pPr>
            <w:r>
              <w:rPr>
                <w:rFonts w:hint="eastAsia" w:ascii="Times New Roman"/>
                <w:bCs/>
                <w:color w:val="000000" w:themeColor="text1"/>
                <w:sz w:val="18"/>
                <w:szCs w:val="18"/>
                <w:vertAlign w:val="superscript"/>
                <w14:textFill>
                  <w14:solidFill>
                    <w14:schemeClr w14:val="tx1"/>
                  </w14:solidFill>
                </w14:textFill>
              </w:rPr>
              <w:t>a</w:t>
            </w:r>
            <w:r>
              <w:rPr>
                <w:rFonts w:hint="eastAsia" w:ascii="Times New Roman"/>
                <w:bCs/>
                <w:color w:val="000000" w:themeColor="text1"/>
                <w:sz w:val="18"/>
                <w:szCs w:val="18"/>
                <w14:textFill>
                  <w14:solidFill>
                    <w14:schemeClr w14:val="tx1"/>
                  </w14:solidFill>
                </w14:textFill>
              </w:rPr>
              <w:t>印刷机</w:t>
            </w:r>
            <w:r>
              <w:rPr>
                <w:rFonts w:ascii="Times New Roman"/>
                <w:bCs/>
                <w:color w:val="000000" w:themeColor="text1"/>
                <w:sz w:val="18"/>
                <w:szCs w:val="18"/>
                <w14:textFill>
                  <w14:solidFill>
                    <w14:schemeClr w14:val="tx1"/>
                  </w14:solidFill>
                </w14:textFill>
              </w:rPr>
              <w:t>是否配备联机单张质量检测控制系统</w:t>
            </w:r>
            <w:r>
              <w:rPr>
                <w:rFonts w:hint="eastAsia" w:ascii="Times New Roman"/>
                <w:bCs/>
                <w:color w:val="000000" w:themeColor="text1"/>
                <w:sz w:val="18"/>
                <w:szCs w:val="18"/>
                <w14:textFill>
                  <w14:solidFill>
                    <w14:schemeClr w14:val="tx1"/>
                  </w14:solidFill>
                </w14:textFill>
              </w:rPr>
              <w:t>。</w:t>
            </w:r>
          </w:p>
        </w:tc>
      </w:tr>
      <w:tr w14:paraId="5F7B5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428" w:type="pct"/>
            <w:vMerge w:val="continue"/>
            <w:vAlign w:val="center"/>
          </w:tcPr>
          <w:p w14:paraId="38F3D7B5">
            <w:pPr>
              <w:pStyle w:val="68"/>
              <w:ind w:firstLine="0" w:firstLineChars="0"/>
              <w:jc w:val="center"/>
              <w:rPr>
                <w:rFonts w:ascii="Times New Roman"/>
                <w:bCs/>
                <w:color w:val="000000" w:themeColor="text1"/>
                <w:sz w:val="18"/>
                <w:szCs w:val="18"/>
                <w14:textFill>
                  <w14:solidFill>
                    <w14:schemeClr w14:val="tx1"/>
                  </w14:solidFill>
                </w14:textFill>
              </w:rPr>
            </w:pPr>
          </w:p>
        </w:tc>
        <w:tc>
          <w:tcPr>
            <w:tcW w:w="1093" w:type="pct"/>
            <w:gridSpan w:val="2"/>
            <w:vMerge w:val="continue"/>
            <w:vAlign w:val="center"/>
          </w:tcPr>
          <w:p w14:paraId="7DA6FB7D">
            <w:pPr>
              <w:pStyle w:val="68"/>
              <w:ind w:firstLine="0" w:firstLineChars="0"/>
              <w:jc w:val="center"/>
              <w:rPr>
                <w:rFonts w:ascii="Times New Roman"/>
                <w:bCs/>
                <w:color w:val="000000" w:themeColor="text1"/>
                <w:sz w:val="18"/>
                <w:szCs w:val="18"/>
                <w14:textFill>
                  <w14:solidFill>
                    <w14:schemeClr w14:val="tx1"/>
                  </w14:solidFill>
                </w14:textFill>
              </w:rPr>
            </w:pPr>
          </w:p>
        </w:tc>
        <w:tc>
          <w:tcPr>
            <w:tcW w:w="3477" w:type="pct"/>
            <w:gridSpan w:val="2"/>
            <w:vAlign w:val="center"/>
          </w:tcPr>
          <w:p w14:paraId="0A0AE838">
            <w:pPr>
              <w:pStyle w:val="68"/>
              <w:ind w:firstLine="0" w:firstLineChars="0"/>
              <w:rPr>
                <w:rFonts w:ascii="Times New Roman"/>
                <w:bCs/>
                <w:color w:val="000000" w:themeColor="text1"/>
                <w:sz w:val="18"/>
                <w:szCs w:val="18"/>
                <w14:textFill>
                  <w14:solidFill>
                    <w14:schemeClr w14:val="tx1"/>
                  </w14:solidFill>
                </w14:textFill>
              </w:rPr>
            </w:pPr>
            <w:r>
              <w:rPr>
                <w:rFonts w:hint="eastAsia" w:ascii="Times New Roman"/>
                <w:bCs/>
                <w:color w:val="000000" w:themeColor="text1"/>
                <w:sz w:val="18"/>
                <w:szCs w:val="18"/>
                <w:vertAlign w:val="superscript"/>
                <w14:textFill>
                  <w14:solidFill>
                    <w14:schemeClr w14:val="tx1"/>
                  </w14:solidFill>
                </w14:textFill>
              </w:rPr>
              <w:t>a</w:t>
            </w:r>
            <w:r>
              <w:rPr>
                <w:rFonts w:hint="eastAsia" w:ascii="Times New Roman"/>
                <w:bCs/>
                <w:color w:val="000000" w:themeColor="text1"/>
                <w:sz w:val="18"/>
                <w:szCs w:val="18"/>
                <w14:textFill>
                  <w14:solidFill>
                    <w14:schemeClr w14:val="tx1"/>
                  </w14:solidFill>
                </w14:textFill>
              </w:rPr>
              <w:t>印刷机</w:t>
            </w:r>
            <w:r>
              <w:rPr>
                <w:rFonts w:ascii="Times New Roman"/>
                <w:bCs/>
                <w:color w:val="000000" w:themeColor="text1"/>
                <w:sz w:val="18"/>
                <w:szCs w:val="18"/>
                <w14:textFill>
                  <w14:solidFill>
                    <w14:schemeClr w14:val="tx1"/>
                  </w14:solidFill>
                </w14:textFill>
              </w:rPr>
              <w:t>是否配备在线运行状况监测与故障诊断系统</w:t>
            </w:r>
            <w:r>
              <w:rPr>
                <w:rFonts w:hint="eastAsia" w:ascii="Times New Roman"/>
                <w:bCs/>
                <w:color w:val="000000" w:themeColor="text1"/>
                <w:sz w:val="18"/>
                <w:szCs w:val="18"/>
                <w14:textFill>
                  <w14:solidFill>
                    <w14:schemeClr w14:val="tx1"/>
                  </w14:solidFill>
                </w14:textFill>
              </w:rPr>
              <w:t>。</w:t>
            </w:r>
          </w:p>
        </w:tc>
      </w:tr>
      <w:tr w14:paraId="7B50E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428" w:type="pct"/>
            <w:vMerge w:val="continue"/>
            <w:vAlign w:val="center"/>
          </w:tcPr>
          <w:p w14:paraId="1AF54E84">
            <w:pPr>
              <w:pStyle w:val="68"/>
              <w:ind w:firstLine="0" w:firstLineChars="0"/>
              <w:jc w:val="center"/>
              <w:rPr>
                <w:rFonts w:ascii="Times New Roman"/>
                <w:bCs/>
                <w:color w:val="000000" w:themeColor="text1"/>
                <w:sz w:val="18"/>
                <w:szCs w:val="18"/>
                <w14:textFill>
                  <w14:solidFill>
                    <w14:schemeClr w14:val="tx1"/>
                  </w14:solidFill>
                </w14:textFill>
              </w:rPr>
            </w:pPr>
          </w:p>
        </w:tc>
        <w:tc>
          <w:tcPr>
            <w:tcW w:w="1093" w:type="pct"/>
            <w:gridSpan w:val="2"/>
            <w:vMerge w:val="continue"/>
            <w:vAlign w:val="center"/>
          </w:tcPr>
          <w:p w14:paraId="4FD1DC11">
            <w:pPr>
              <w:pStyle w:val="68"/>
              <w:ind w:firstLine="0" w:firstLineChars="0"/>
              <w:jc w:val="center"/>
              <w:rPr>
                <w:rFonts w:ascii="Times New Roman"/>
                <w:bCs/>
                <w:color w:val="000000" w:themeColor="text1"/>
                <w:sz w:val="18"/>
                <w:szCs w:val="18"/>
                <w14:textFill>
                  <w14:solidFill>
                    <w14:schemeClr w14:val="tx1"/>
                  </w14:solidFill>
                </w14:textFill>
              </w:rPr>
            </w:pPr>
          </w:p>
        </w:tc>
        <w:tc>
          <w:tcPr>
            <w:tcW w:w="3477" w:type="pct"/>
            <w:gridSpan w:val="2"/>
            <w:vAlign w:val="center"/>
          </w:tcPr>
          <w:p w14:paraId="40F46845">
            <w:pPr>
              <w:pStyle w:val="68"/>
              <w:ind w:firstLine="0" w:firstLineChars="0"/>
              <w:rPr>
                <w:rFonts w:ascii="Times New Roman"/>
                <w:bCs/>
                <w:color w:val="000000" w:themeColor="text1"/>
                <w:sz w:val="18"/>
                <w:szCs w:val="18"/>
                <w14:textFill>
                  <w14:solidFill>
                    <w14:schemeClr w14:val="tx1"/>
                  </w14:solidFill>
                </w14:textFill>
              </w:rPr>
            </w:pPr>
            <w:r>
              <w:rPr>
                <w:rFonts w:hint="eastAsia" w:ascii="Times New Roman"/>
                <w:bCs/>
                <w:color w:val="000000" w:themeColor="text1"/>
                <w:sz w:val="18"/>
                <w:szCs w:val="18"/>
                <w:vertAlign w:val="superscript"/>
                <w14:textFill>
                  <w14:solidFill>
                    <w14:schemeClr w14:val="tx1"/>
                  </w14:solidFill>
                </w14:textFill>
              </w:rPr>
              <w:t>a</w:t>
            </w:r>
            <w:r>
              <w:rPr>
                <w:rFonts w:hint="eastAsia" w:ascii="Times New Roman"/>
                <w:bCs/>
                <w:color w:val="000000" w:themeColor="text1"/>
                <w:sz w:val="18"/>
                <w:szCs w:val="18"/>
                <w14:textFill>
                  <w14:solidFill>
                    <w14:schemeClr w14:val="tx1"/>
                  </w14:solidFill>
                </w14:textFill>
              </w:rPr>
              <w:t>印刷机</w:t>
            </w:r>
            <w:r>
              <w:rPr>
                <w:rFonts w:ascii="Times New Roman"/>
                <w:bCs/>
                <w:color w:val="000000" w:themeColor="text1"/>
                <w:sz w:val="18"/>
                <w:szCs w:val="18"/>
                <w14:textFill>
                  <w14:solidFill>
                    <w14:schemeClr w14:val="tx1"/>
                  </w14:solidFill>
                </w14:textFill>
              </w:rPr>
              <w:t>是否配备伺服电机压力预调系统</w:t>
            </w:r>
            <w:r>
              <w:rPr>
                <w:rFonts w:hint="eastAsia" w:ascii="Times New Roman"/>
                <w:bCs/>
                <w:color w:val="000000" w:themeColor="text1"/>
                <w:sz w:val="18"/>
                <w:szCs w:val="18"/>
                <w14:textFill>
                  <w14:solidFill>
                    <w14:schemeClr w14:val="tx1"/>
                  </w14:solidFill>
                </w14:textFill>
              </w:rPr>
              <w:t>。</w:t>
            </w:r>
          </w:p>
        </w:tc>
      </w:tr>
      <w:tr w14:paraId="09B22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428" w:type="pct"/>
            <w:vMerge w:val="continue"/>
            <w:vAlign w:val="center"/>
          </w:tcPr>
          <w:p w14:paraId="6AE2BF8A">
            <w:pPr>
              <w:pStyle w:val="68"/>
              <w:ind w:firstLine="0" w:firstLineChars="0"/>
              <w:jc w:val="center"/>
              <w:rPr>
                <w:rFonts w:ascii="Times New Roman"/>
                <w:bCs/>
                <w:color w:val="000000" w:themeColor="text1"/>
                <w:sz w:val="18"/>
                <w:szCs w:val="18"/>
                <w14:textFill>
                  <w14:solidFill>
                    <w14:schemeClr w14:val="tx1"/>
                  </w14:solidFill>
                </w14:textFill>
              </w:rPr>
            </w:pPr>
          </w:p>
        </w:tc>
        <w:tc>
          <w:tcPr>
            <w:tcW w:w="1093" w:type="pct"/>
            <w:gridSpan w:val="2"/>
            <w:vMerge w:val="continue"/>
            <w:vAlign w:val="center"/>
          </w:tcPr>
          <w:p w14:paraId="17DB020D">
            <w:pPr>
              <w:pStyle w:val="68"/>
              <w:ind w:firstLine="0" w:firstLineChars="0"/>
              <w:jc w:val="center"/>
              <w:rPr>
                <w:rFonts w:ascii="Times New Roman"/>
                <w:bCs/>
                <w:color w:val="000000" w:themeColor="text1"/>
                <w:sz w:val="18"/>
                <w:szCs w:val="18"/>
                <w14:textFill>
                  <w14:solidFill>
                    <w14:schemeClr w14:val="tx1"/>
                  </w14:solidFill>
                </w14:textFill>
              </w:rPr>
            </w:pPr>
          </w:p>
        </w:tc>
        <w:tc>
          <w:tcPr>
            <w:tcW w:w="3477" w:type="pct"/>
            <w:gridSpan w:val="2"/>
            <w:vAlign w:val="center"/>
          </w:tcPr>
          <w:p w14:paraId="47EA7C5F">
            <w:pPr>
              <w:pStyle w:val="68"/>
              <w:ind w:firstLine="0" w:firstLineChars="0"/>
              <w:rPr>
                <w:rFonts w:ascii="Times New Roman"/>
                <w:bCs/>
                <w:color w:val="000000" w:themeColor="text1"/>
                <w:sz w:val="18"/>
                <w:szCs w:val="18"/>
                <w14:textFill>
                  <w14:solidFill>
                    <w14:schemeClr w14:val="tx1"/>
                  </w14:solidFill>
                </w14:textFill>
              </w:rPr>
            </w:pPr>
            <w:r>
              <w:rPr>
                <w:rFonts w:hint="eastAsia" w:ascii="Times New Roman"/>
                <w:bCs/>
                <w:color w:val="000000" w:themeColor="text1"/>
                <w:sz w:val="18"/>
                <w:szCs w:val="18"/>
                <w:vertAlign w:val="superscript"/>
                <w14:textFill>
                  <w14:solidFill>
                    <w14:schemeClr w14:val="tx1"/>
                  </w14:solidFill>
                </w14:textFill>
              </w:rPr>
              <w:t>a</w:t>
            </w:r>
            <w:r>
              <w:rPr>
                <w:rFonts w:hint="eastAsia" w:ascii="Times New Roman"/>
                <w:bCs/>
                <w:color w:val="000000" w:themeColor="text1"/>
                <w:sz w:val="18"/>
                <w:szCs w:val="18"/>
                <w14:textFill>
                  <w14:solidFill>
                    <w14:schemeClr w14:val="tx1"/>
                  </w14:solidFill>
                </w14:textFill>
              </w:rPr>
              <w:t>印刷机</w:t>
            </w:r>
            <w:r>
              <w:rPr>
                <w:rFonts w:ascii="Times New Roman"/>
                <w:bCs/>
                <w:color w:val="000000" w:themeColor="text1"/>
                <w:sz w:val="18"/>
                <w:szCs w:val="18"/>
                <w14:textFill>
                  <w14:solidFill>
                    <w14:schemeClr w14:val="tx1"/>
                  </w14:solidFill>
                </w14:textFill>
              </w:rPr>
              <w:t>是否配备自动不停机给纸系统</w:t>
            </w:r>
            <w:r>
              <w:rPr>
                <w:rFonts w:hint="eastAsia" w:ascii="Times New Roman"/>
                <w:bCs/>
                <w:color w:val="000000" w:themeColor="text1"/>
                <w:sz w:val="18"/>
                <w:szCs w:val="18"/>
                <w14:textFill>
                  <w14:solidFill>
                    <w14:schemeClr w14:val="tx1"/>
                  </w14:solidFill>
                </w14:textFill>
              </w:rPr>
              <w:t>。</w:t>
            </w:r>
          </w:p>
        </w:tc>
      </w:tr>
      <w:tr w14:paraId="3BD8B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428" w:type="pct"/>
            <w:vMerge w:val="continue"/>
            <w:vAlign w:val="center"/>
          </w:tcPr>
          <w:p w14:paraId="125842CF">
            <w:pPr>
              <w:pStyle w:val="68"/>
              <w:ind w:firstLine="0" w:firstLineChars="0"/>
              <w:jc w:val="center"/>
              <w:rPr>
                <w:rFonts w:ascii="Times New Roman"/>
                <w:bCs/>
                <w:color w:val="000000" w:themeColor="text1"/>
                <w:sz w:val="18"/>
                <w:szCs w:val="18"/>
                <w14:textFill>
                  <w14:solidFill>
                    <w14:schemeClr w14:val="tx1"/>
                  </w14:solidFill>
                </w14:textFill>
              </w:rPr>
            </w:pPr>
          </w:p>
        </w:tc>
        <w:tc>
          <w:tcPr>
            <w:tcW w:w="1093" w:type="pct"/>
            <w:gridSpan w:val="2"/>
            <w:vMerge w:val="continue"/>
            <w:vAlign w:val="center"/>
          </w:tcPr>
          <w:p w14:paraId="5F07C0D6">
            <w:pPr>
              <w:pStyle w:val="68"/>
              <w:ind w:firstLine="0" w:firstLineChars="0"/>
              <w:jc w:val="center"/>
              <w:rPr>
                <w:rFonts w:ascii="Times New Roman"/>
                <w:bCs/>
                <w:color w:val="000000" w:themeColor="text1"/>
                <w:sz w:val="18"/>
                <w:szCs w:val="18"/>
                <w14:textFill>
                  <w14:solidFill>
                    <w14:schemeClr w14:val="tx1"/>
                  </w14:solidFill>
                </w14:textFill>
              </w:rPr>
            </w:pPr>
          </w:p>
        </w:tc>
        <w:tc>
          <w:tcPr>
            <w:tcW w:w="3477" w:type="pct"/>
            <w:gridSpan w:val="2"/>
            <w:vAlign w:val="center"/>
          </w:tcPr>
          <w:p w14:paraId="477DB014">
            <w:pPr>
              <w:pStyle w:val="68"/>
              <w:ind w:firstLine="0" w:firstLineChars="0"/>
              <w:rPr>
                <w:rFonts w:ascii="Times New Roman"/>
                <w:bCs/>
                <w:color w:val="000000" w:themeColor="text1"/>
                <w:sz w:val="18"/>
                <w:szCs w:val="18"/>
                <w14:textFill>
                  <w14:solidFill>
                    <w14:schemeClr w14:val="tx1"/>
                  </w14:solidFill>
                </w14:textFill>
              </w:rPr>
            </w:pPr>
            <w:r>
              <w:rPr>
                <w:rFonts w:hint="eastAsia" w:ascii="Times New Roman"/>
                <w:bCs/>
                <w:color w:val="000000" w:themeColor="text1"/>
                <w:sz w:val="18"/>
                <w:szCs w:val="18"/>
                <w:vertAlign w:val="superscript"/>
                <w14:textFill>
                  <w14:solidFill>
                    <w14:schemeClr w14:val="tx1"/>
                  </w14:solidFill>
                </w14:textFill>
              </w:rPr>
              <w:t>a</w:t>
            </w:r>
            <w:r>
              <w:rPr>
                <w:rFonts w:hint="eastAsia" w:ascii="Times New Roman"/>
                <w:bCs/>
                <w:color w:val="000000" w:themeColor="text1"/>
                <w:sz w:val="18"/>
                <w:szCs w:val="18"/>
                <w14:textFill>
                  <w14:solidFill>
                    <w14:schemeClr w14:val="tx1"/>
                  </w14:solidFill>
                </w14:textFill>
              </w:rPr>
              <w:t>印刷机</w:t>
            </w:r>
            <w:r>
              <w:rPr>
                <w:rFonts w:ascii="Times New Roman"/>
                <w:bCs/>
                <w:color w:val="000000" w:themeColor="text1"/>
                <w:sz w:val="18"/>
                <w:szCs w:val="18"/>
                <w14:textFill>
                  <w14:solidFill>
                    <w14:schemeClr w14:val="tx1"/>
                  </w14:solidFill>
                </w14:textFill>
              </w:rPr>
              <w:t>是否配备喷粉回收系统</w:t>
            </w:r>
            <w:r>
              <w:rPr>
                <w:rFonts w:hint="eastAsia" w:ascii="Times New Roman"/>
                <w:bCs/>
                <w:color w:val="000000" w:themeColor="text1"/>
                <w:sz w:val="18"/>
                <w:szCs w:val="18"/>
                <w14:textFill>
                  <w14:solidFill>
                    <w14:schemeClr w14:val="tx1"/>
                  </w14:solidFill>
                </w14:textFill>
              </w:rPr>
              <w:t>。</w:t>
            </w:r>
          </w:p>
        </w:tc>
      </w:tr>
      <w:tr w14:paraId="42F2E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428" w:type="pct"/>
            <w:vMerge w:val="continue"/>
            <w:vAlign w:val="center"/>
          </w:tcPr>
          <w:p w14:paraId="04D9174E">
            <w:pPr>
              <w:pStyle w:val="68"/>
              <w:ind w:firstLine="0" w:firstLineChars="0"/>
              <w:jc w:val="center"/>
              <w:rPr>
                <w:rFonts w:ascii="Times New Roman"/>
                <w:bCs/>
                <w:color w:val="000000" w:themeColor="text1"/>
                <w:sz w:val="18"/>
                <w:szCs w:val="18"/>
                <w14:textFill>
                  <w14:solidFill>
                    <w14:schemeClr w14:val="tx1"/>
                  </w14:solidFill>
                </w14:textFill>
              </w:rPr>
            </w:pPr>
          </w:p>
        </w:tc>
        <w:tc>
          <w:tcPr>
            <w:tcW w:w="1093" w:type="pct"/>
            <w:gridSpan w:val="2"/>
            <w:vMerge w:val="continue"/>
            <w:vAlign w:val="center"/>
          </w:tcPr>
          <w:p w14:paraId="175FC9AE">
            <w:pPr>
              <w:pStyle w:val="68"/>
              <w:ind w:firstLine="0" w:firstLineChars="0"/>
              <w:jc w:val="center"/>
              <w:rPr>
                <w:rFonts w:ascii="Times New Roman"/>
                <w:bCs/>
                <w:color w:val="000000" w:themeColor="text1"/>
                <w:sz w:val="18"/>
                <w:szCs w:val="18"/>
                <w14:textFill>
                  <w14:solidFill>
                    <w14:schemeClr w14:val="tx1"/>
                  </w14:solidFill>
                </w14:textFill>
              </w:rPr>
            </w:pPr>
          </w:p>
        </w:tc>
        <w:tc>
          <w:tcPr>
            <w:tcW w:w="3477" w:type="pct"/>
            <w:gridSpan w:val="2"/>
            <w:vAlign w:val="center"/>
          </w:tcPr>
          <w:p w14:paraId="50C8D07B">
            <w:pPr>
              <w:pStyle w:val="68"/>
              <w:ind w:firstLine="0" w:firstLineChars="0"/>
              <w:jc w:val="left"/>
              <w:rPr>
                <w:rFonts w:ascii="Times New Roman"/>
                <w:bCs/>
                <w:color w:val="000000" w:themeColor="text1"/>
                <w:sz w:val="18"/>
                <w:szCs w:val="18"/>
                <w:lang w:bidi="ar"/>
                <w14:textFill>
                  <w14:solidFill>
                    <w14:schemeClr w14:val="tx1"/>
                  </w14:solidFill>
                </w14:textFill>
              </w:rPr>
            </w:pPr>
            <w:r>
              <w:rPr>
                <w:rFonts w:hint="eastAsia" w:ascii="Times New Roman"/>
                <w:bCs/>
                <w:color w:val="000000" w:themeColor="text1"/>
                <w:sz w:val="18"/>
                <w:szCs w:val="18"/>
                <w:vertAlign w:val="superscript"/>
                <w14:textFill>
                  <w14:solidFill>
                    <w14:schemeClr w14:val="tx1"/>
                  </w14:solidFill>
                </w14:textFill>
              </w:rPr>
              <w:t>a</w:t>
            </w:r>
            <w:r>
              <w:rPr>
                <w:rFonts w:hint="eastAsia" w:ascii="Times New Roman"/>
                <w:bCs/>
                <w:color w:val="000000" w:themeColor="text1"/>
                <w:sz w:val="18"/>
                <w:szCs w:val="18"/>
                <w:lang w:bidi="ar"/>
                <w14:textFill>
                  <w14:solidFill>
                    <w14:schemeClr w14:val="tx1"/>
                  </w14:solidFill>
                </w14:textFill>
              </w:rPr>
              <w:t>是否采用墨色预调和水/墨快速调节装置。</w:t>
            </w:r>
          </w:p>
        </w:tc>
      </w:tr>
      <w:tr w14:paraId="58068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428" w:type="pct"/>
            <w:vMerge w:val="continue"/>
            <w:vAlign w:val="center"/>
          </w:tcPr>
          <w:p w14:paraId="7BC7E30F">
            <w:pPr>
              <w:pStyle w:val="68"/>
              <w:ind w:firstLine="0" w:firstLineChars="0"/>
              <w:jc w:val="center"/>
              <w:rPr>
                <w:rFonts w:ascii="Times New Roman"/>
                <w:bCs/>
                <w:color w:val="000000" w:themeColor="text1"/>
                <w:sz w:val="18"/>
                <w:szCs w:val="18"/>
                <w14:textFill>
                  <w14:solidFill>
                    <w14:schemeClr w14:val="tx1"/>
                  </w14:solidFill>
                </w14:textFill>
              </w:rPr>
            </w:pPr>
          </w:p>
        </w:tc>
        <w:tc>
          <w:tcPr>
            <w:tcW w:w="1093" w:type="pct"/>
            <w:gridSpan w:val="2"/>
            <w:vMerge w:val="continue"/>
            <w:vAlign w:val="center"/>
          </w:tcPr>
          <w:p w14:paraId="3E5EC304">
            <w:pPr>
              <w:pStyle w:val="68"/>
              <w:ind w:firstLine="0" w:firstLineChars="0"/>
              <w:jc w:val="center"/>
              <w:rPr>
                <w:rFonts w:ascii="Times New Roman"/>
                <w:bCs/>
                <w:color w:val="000000" w:themeColor="text1"/>
                <w:sz w:val="18"/>
                <w:szCs w:val="18"/>
                <w14:textFill>
                  <w14:solidFill>
                    <w14:schemeClr w14:val="tx1"/>
                  </w14:solidFill>
                </w14:textFill>
              </w:rPr>
            </w:pPr>
          </w:p>
        </w:tc>
        <w:tc>
          <w:tcPr>
            <w:tcW w:w="3477" w:type="pct"/>
            <w:gridSpan w:val="2"/>
            <w:vAlign w:val="center"/>
          </w:tcPr>
          <w:p w14:paraId="546C4100">
            <w:pPr>
              <w:pStyle w:val="68"/>
              <w:ind w:firstLine="0" w:firstLineChars="0"/>
              <w:jc w:val="left"/>
              <w:rPr>
                <w:rFonts w:ascii="Times New Roman"/>
                <w:bCs/>
                <w:color w:val="000000" w:themeColor="text1"/>
                <w:sz w:val="18"/>
                <w:szCs w:val="18"/>
                <w:lang w:bidi="ar"/>
                <w14:textFill>
                  <w14:solidFill>
                    <w14:schemeClr w14:val="tx1"/>
                  </w14:solidFill>
                </w14:textFill>
              </w:rPr>
            </w:pPr>
            <w:r>
              <w:rPr>
                <w:rFonts w:hint="eastAsia" w:ascii="Times New Roman"/>
                <w:bCs/>
                <w:color w:val="000000" w:themeColor="text1"/>
                <w:sz w:val="18"/>
                <w:szCs w:val="18"/>
                <w:vertAlign w:val="superscript"/>
                <w14:textFill>
                  <w14:solidFill>
                    <w14:schemeClr w14:val="tx1"/>
                  </w14:solidFill>
                </w14:textFill>
              </w:rPr>
              <w:t>a</w:t>
            </w:r>
            <w:r>
              <w:rPr>
                <w:rFonts w:hint="eastAsia" w:ascii="Times New Roman"/>
                <w:bCs/>
                <w:color w:val="000000" w:themeColor="text1"/>
                <w:sz w:val="18"/>
                <w:szCs w:val="18"/>
                <w:lang w:bidi="ar"/>
                <w14:textFill>
                  <w14:solidFill>
                    <w14:schemeClr w14:val="tx1"/>
                  </w14:solidFill>
                </w14:textFill>
              </w:rPr>
              <w:t>是否采用静电喷粉器。</w:t>
            </w:r>
          </w:p>
        </w:tc>
      </w:tr>
      <w:tr w14:paraId="25AD2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428" w:type="pct"/>
            <w:vMerge w:val="continue"/>
            <w:vAlign w:val="center"/>
          </w:tcPr>
          <w:p w14:paraId="0C8DF652">
            <w:pPr>
              <w:pStyle w:val="68"/>
              <w:ind w:firstLine="0" w:firstLineChars="0"/>
              <w:jc w:val="center"/>
              <w:rPr>
                <w:rFonts w:ascii="Times New Roman"/>
                <w:bCs/>
                <w:color w:val="000000" w:themeColor="text1"/>
                <w:sz w:val="18"/>
                <w:szCs w:val="18"/>
                <w14:textFill>
                  <w14:solidFill>
                    <w14:schemeClr w14:val="tx1"/>
                  </w14:solidFill>
                </w14:textFill>
              </w:rPr>
            </w:pPr>
          </w:p>
        </w:tc>
        <w:tc>
          <w:tcPr>
            <w:tcW w:w="410" w:type="pct"/>
            <w:vMerge w:val="restart"/>
            <w:vAlign w:val="center"/>
          </w:tcPr>
          <w:p w14:paraId="3D2F6DEC">
            <w:pPr>
              <w:pStyle w:val="68"/>
              <w:ind w:firstLine="0" w:firstLineChars="0"/>
              <w:jc w:val="center"/>
              <w:rPr>
                <w:rFonts w:ascii="Times New Roman"/>
                <w:bCs/>
                <w:color w:val="000000" w:themeColor="text1"/>
                <w:sz w:val="18"/>
                <w:szCs w:val="18"/>
                <w14:textFill>
                  <w14:solidFill>
                    <w14:schemeClr w14:val="tx1"/>
                  </w14:solidFill>
                </w14:textFill>
              </w:rPr>
            </w:pPr>
            <w:r>
              <w:rPr>
                <w:rFonts w:hint="eastAsia" w:ascii="Times New Roman"/>
                <w:bCs/>
                <w:color w:val="000000" w:themeColor="text1"/>
                <w:sz w:val="18"/>
                <w:szCs w:val="18"/>
                <w14:textFill>
                  <w14:solidFill>
                    <w14:schemeClr w14:val="tx1"/>
                  </w14:solidFill>
                </w14:textFill>
              </w:rPr>
              <w:t>印后</w:t>
            </w:r>
          </w:p>
        </w:tc>
        <w:tc>
          <w:tcPr>
            <w:tcW w:w="683" w:type="pct"/>
            <w:vAlign w:val="center"/>
          </w:tcPr>
          <w:p w14:paraId="5F98D12C">
            <w:pPr>
              <w:pStyle w:val="68"/>
              <w:ind w:firstLine="0" w:firstLineChars="0"/>
              <w:jc w:val="center"/>
              <w:rPr>
                <w:rFonts w:ascii="Times New Roman"/>
                <w:bCs/>
                <w:color w:val="000000" w:themeColor="text1"/>
                <w:sz w:val="18"/>
                <w:szCs w:val="18"/>
                <w14:textFill>
                  <w14:solidFill>
                    <w14:schemeClr w14:val="tx1"/>
                  </w14:solidFill>
                </w14:textFill>
              </w:rPr>
            </w:pPr>
            <w:r>
              <w:rPr>
                <w:rFonts w:hint="eastAsia" w:ascii="Times New Roman"/>
                <w:bCs/>
                <w:color w:val="000000" w:themeColor="text1"/>
                <w:sz w:val="18"/>
                <w:szCs w:val="18"/>
                <w14:textFill>
                  <w14:solidFill>
                    <w14:schemeClr w14:val="tx1"/>
                  </w14:solidFill>
                </w14:textFill>
              </w:rPr>
              <w:t>装订</w:t>
            </w:r>
          </w:p>
        </w:tc>
        <w:tc>
          <w:tcPr>
            <w:tcW w:w="3477" w:type="pct"/>
            <w:gridSpan w:val="2"/>
            <w:vAlign w:val="center"/>
          </w:tcPr>
          <w:p w14:paraId="049D680B">
            <w:pPr>
              <w:pStyle w:val="68"/>
              <w:ind w:firstLine="0" w:firstLineChars="0"/>
              <w:jc w:val="left"/>
              <w:rPr>
                <w:rFonts w:ascii="Times New Roman"/>
                <w:bCs/>
                <w:color w:val="000000" w:themeColor="text1"/>
                <w:sz w:val="18"/>
                <w:szCs w:val="18"/>
                <w14:textFill>
                  <w14:solidFill>
                    <w14:schemeClr w14:val="tx1"/>
                  </w14:solidFill>
                </w14:textFill>
              </w:rPr>
            </w:pPr>
            <w:r>
              <w:rPr>
                <w:rFonts w:hint="eastAsia" w:ascii="Times New Roman"/>
                <w:bCs/>
                <w:color w:val="000000" w:themeColor="text1"/>
                <w:sz w:val="18"/>
                <w:szCs w:val="18"/>
                <w:lang w:bidi="ar"/>
                <w14:textFill>
                  <w14:solidFill>
                    <w14:schemeClr w14:val="tx1"/>
                  </w14:solidFill>
                </w14:textFill>
              </w:rPr>
              <w:t>是否采用半自动/全自动装订联动线。</w:t>
            </w:r>
          </w:p>
        </w:tc>
      </w:tr>
      <w:tr w14:paraId="751A8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428" w:type="pct"/>
            <w:vMerge w:val="continue"/>
            <w:vAlign w:val="center"/>
          </w:tcPr>
          <w:p w14:paraId="7EA7A817">
            <w:pPr>
              <w:pStyle w:val="68"/>
              <w:ind w:firstLine="0" w:firstLineChars="0"/>
              <w:jc w:val="center"/>
              <w:rPr>
                <w:rFonts w:ascii="Times New Roman"/>
                <w:bCs/>
                <w:color w:val="000000" w:themeColor="text1"/>
                <w:sz w:val="18"/>
                <w:szCs w:val="18"/>
                <w14:textFill>
                  <w14:solidFill>
                    <w14:schemeClr w14:val="tx1"/>
                  </w14:solidFill>
                </w14:textFill>
              </w:rPr>
            </w:pPr>
          </w:p>
        </w:tc>
        <w:tc>
          <w:tcPr>
            <w:tcW w:w="410" w:type="pct"/>
            <w:vMerge w:val="continue"/>
            <w:vAlign w:val="center"/>
          </w:tcPr>
          <w:p w14:paraId="00E876AA">
            <w:pPr>
              <w:pStyle w:val="68"/>
              <w:ind w:firstLine="0" w:firstLineChars="0"/>
              <w:jc w:val="center"/>
              <w:rPr>
                <w:rFonts w:ascii="Times New Roman"/>
                <w:bCs/>
                <w:color w:val="000000" w:themeColor="text1"/>
                <w:sz w:val="18"/>
                <w:szCs w:val="18"/>
                <w14:textFill>
                  <w14:solidFill>
                    <w14:schemeClr w14:val="tx1"/>
                  </w14:solidFill>
                </w14:textFill>
              </w:rPr>
            </w:pPr>
          </w:p>
        </w:tc>
        <w:tc>
          <w:tcPr>
            <w:tcW w:w="683" w:type="pct"/>
            <w:vAlign w:val="center"/>
          </w:tcPr>
          <w:p w14:paraId="711D186B">
            <w:pPr>
              <w:pStyle w:val="68"/>
              <w:ind w:firstLine="0" w:firstLineChars="0"/>
              <w:jc w:val="center"/>
              <w:rPr>
                <w:rFonts w:ascii="Times New Roman"/>
                <w:bCs/>
                <w:color w:val="000000" w:themeColor="text1"/>
                <w:sz w:val="18"/>
                <w:szCs w:val="18"/>
                <w14:textFill>
                  <w14:solidFill>
                    <w14:schemeClr w14:val="tx1"/>
                  </w14:solidFill>
                </w14:textFill>
              </w:rPr>
            </w:pPr>
            <w:r>
              <w:rPr>
                <w:rFonts w:hint="eastAsia" w:ascii="Times New Roman"/>
                <w:bCs/>
                <w:color w:val="000000" w:themeColor="text1"/>
                <w:sz w:val="18"/>
                <w:szCs w:val="18"/>
                <w14:textFill>
                  <w14:solidFill>
                    <w14:schemeClr w14:val="tx1"/>
                  </w14:solidFill>
                </w14:textFill>
              </w:rPr>
              <w:t>包装</w:t>
            </w:r>
          </w:p>
        </w:tc>
        <w:tc>
          <w:tcPr>
            <w:tcW w:w="3477" w:type="pct"/>
            <w:gridSpan w:val="2"/>
            <w:vAlign w:val="center"/>
          </w:tcPr>
          <w:p w14:paraId="043EB7B6">
            <w:pPr>
              <w:pStyle w:val="68"/>
              <w:ind w:firstLine="0" w:firstLineChars="0"/>
              <w:jc w:val="left"/>
              <w:rPr>
                <w:rFonts w:ascii="Times New Roman"/>
                <w:bCs/>
                <w:color w:val="000000" w:themeColor="text1"/>
                <w:sz w:val="18"/>
                <w:szCs w:val="18"/>
                <w:lang w:bidi="ar"/>
                <w14:textFill>
                  <w14:solidFill>
                    <w14:schemeClr w14:val="tx1"/>
                  </w14:solidFill>
                </w14:textFill>
              </w:rPr>
            </w:pPr>
            <w:r>
              <w:rPr>
                <w:rFonts w:hint="eastAsia" w:ascii="Times New Roman"/>
                <w:bCs/>
                <w:color w:val="000000" w:themeColor="text1"/>
                <w:sz w:val="18"/>
                <w:szCs w:val="18"/>
                <w:lang w:bidi="ar"/>
                <w14:textFill>
                  <w14:solidFill>
                    <w14:schemeClr w14:val="tx1"/>
                  </w14:solidFill>
                </w14:textFill>
              </w:rPr>
              <w:t>是否实现包装自动化联动。</w:t>
            </w:r>
          </w:p>
        </w:tc>
      </w:tr>
      <w:tr w14:paraId="6E885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428" w:type="pct"/>
            <w:vMerge w:val="continue"/>
            <w:vAlign w:val="center"/>
          </w:tcPr>
          <w:p w14:paraId="152B238C">
            <w:pPr>
              <w:pStyle w:val="68"/>
              <w:ind w:firstLine="0" w:firstLineChars="0"/>
              <w:jc w:val="center"/>
              <w:rPr>
                <w:rFonts w:ascii="Times New Roman"/>
                <w:bCs/>
                <w:color w:val="000000" w:themeColor="text1"/>
                <w:sz w:val="18"/>
                <w:szCs w:val="18"/>
                <w14:textFill>
                  <w14:solidFill>
                    <w14:schemeClr w14:val="tx1"/>
                  </w14:solidFill>
                </w14:textFill>
              </w:rPr>
            </w:pPr>
          </w:p>
        </w:tc>
        <w:tc>
          <w:tcPr>
            <w:tcW w:w="1093" w:type="pct"/>
            <w:gridSpan w:val="2"/>
            <w:vMerge w:val="restart"/>
            <w:vAlign w:val="center"/>
          </w:tcPr>
          <w:p w14:paraId="32FF62F0">
            <w:pPr>
              <w:pStyle w:val="68"/>
              <w:ind w:firstLine="0" w:firstLineChars="0"/>
              <w:jc w:val="center"/>
              <w:rPr>
                <w:rFonts w:ascii="Times New Roman"/>
                <w:bCs/>
                <w:color w:val="000000" w:themeColor="text1"/>
                <w:sz w:val="18"/>
                <w:szCs w:val="18"/>
                <w14:textFill>
                  <w14:solidFill>
                    <w14:schemeClr w14:val="tx1"/>
                  </w14:solidFill>
                </w14:textFill>
              </w:rPr>
            </w:pPr>
            <w:r>
              <w:rPr>
                <w:rFonts w:hint="eastAsia" w:ascii="Times New Roman"/>
                <w:bCs/>
                <w:color w:val="000000" w:themeColor="text1"/>
                <w:sz w:val="18"/>
                <w:szCs w:val="18"/>
                <w14:textFill>
                  <w14:solidFill>
                    <w14:schemeClr w14:val="tx1"/>
                  </w14:solidFill>
                </w14:textFill>
              </w:rPr>
              <w:t>运输</w:t>
            </w:r>
          </w:p>
        </w:tc>
        <w:tc>
          <w:tcPr>
            <w:tcW w:w="3477" w:type="pct"/>
            <w:gridSpan w:val="2"/>
            <w:vAlign w:val="center"/>
          </w:tcPr>
          <w:p w14:paraId="0A836A0E">
            <w:pPr>
              <w:pStyle w:val="68"/>
              <w:ind w:firstLine="0" w:firstLineChars="0"/>
              <w:jc w:val="left"/>
              <w:rPr>
                <w:rFonts w:ascii="Times New Roman"/>
                <w:bCs/>
                <w:color w:val="000000" w:themeColor="text1"/>
                <w:sz w:val="18"/>
                <w:szCs w:val="18"/>
                <w:lang w:bidi="ar"/>
                <w14:textFill>
                  <w14:solidFill>
                    <w14:schemeClr w14:val="tx1"/>
                  </w14:solidFill>
                </w14:textFill>
              </w:rPr>
            </w:pPr>
            <w:r>
              <w:rPr>
                <w:rFonts w:hint="eastAsia" w:ascii="Times New Roman"/>
                <w:bCs/>
                <w:color w:val="000000" w:themeColor="text1"/>
                <w:sz w:val="18"/>
                <w:szCs w:val="18"/>
                <w:lang w:bidi="ar"/>
                <w14:textFill>
                  <w14:solidFill>
                    <w14:schemeClr w14:val="tx1"/>
                  </w14:solidFill>
                </w14:textFill>
              </w:rPr>
              <w:t>是否配备AGV自动引导车。</w:t>
            </w:r>
          </w:p>
        </w:tc>
      </w:tr>
      <w:tr w14:paraId="742FD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428" w:type="pct"/>
            <w:vMerge w:val="continue"/>
            <w:vAlign w:val="center"/>
          </w:tcPr>
          <w:p w14:paraId="00AD5FCC">
            <w:pPr>
              <w:pStyle w:val="68"/>
              <w:ind w:firstLine="0" w:firstLineChars="0"/>
              <w:jc w:val="center"/>
              <w:rPr>
                <w:rFonts w:ascii="Times New Roman"/>
                <w:bCs/>
                <w:color w:val="000000" w:themeColor="text1"/>
                <w:sz w:val="18"/>
                <w:szCs w:val="18"/>
                <w14:textFill>
                  <w14:solidFill>
                    <w14:schemeClr w14:val="tx1"/>
                  </w14:solidFill>
                </w14:textFill>
              </w:rPr>
            </w:pPr>
          </w:p>
        </w:tc>
        <w:tc>
          <w:tcPr>
            <w:tcW w:w="1093" w:type="pct"/>
            <w:gridSpan w:val="2"/>
            <w:vMerge w:val="continue"/>
            <w:vAlign w:val="center"/>
          </w:tcPr>
          <w:p w14:paraId="1640B81B">
            <w:pPr>
              <w:pStyle w:val="68"/>
              <w:ind w:firstLine="0" w:firstLineChars="0"/>
              <w:jc w:val="center"/>
              <w:rPr>
                <w:rFonts w:ascii="Times New Roman"/>
                <w:bCs/>
                <w:color w:val="000000" w:themeColor="text1"/>
                <w:sz w:val="18"/>
                <w:szCs w:val="18"/>
                <w14:textFill>
                  <w14:solidFill>
                    <w14:schemeClr w14:val="tx1"/>
                  </w14:solidFill>
                </w14:textFill>
              </w:rPr>
            </w:pPr>
          </w:p>
        </w:tc>
        <w:tc>
          <w:tcPr>
            <w:tcW w:w="3477" w:type="pct"/>
            <w:gridSpan w:val="2"/>
            <w:vAlign w:val="center"/>
          </w:tcPr>
          <w:p w14:paraId="4BE3909E">
            <w:pPr>
              <w:pStyle w:val="68"/>
              <w:ind w:firstLine="0" w:firstLineChars="0"/>
              <w:jc w:val="left"/>
              <w:rPr>
                <w:rFonts w:ascii="Times New Roman"/>
                <w:bCs/>
                <w:color w:val="000000" w:themeColor="text1"/>
                <w:sz w:val="18"/>
                <w:szCs w:val="18"/>
                <w:lang w:bidi="ar"/>
                <w14:textFill>
                  <w14:solidFill>
                    <w14:schemeClr w14:val="tx1"/>
                  </w14:solidFill>
                </w14:textFill>
              </w:rPr>
            </w:pPr>
            <w:r>
              <w:rPr>
                <w:rFonts w:hint="eastAsia" w:ascii="Times New Roman"/>
                <w:bCs/>
                <w:color w:val="000000" w:themeColor="text1"/>
                <w:sz w:val="18"/>
                <w:szCs w:val="18"/>
                <w:lang w:bidi="ar"/>
                <w14:textFill>
                  <w14:solidFill>
                    <w14:schemeClr w14:val="tx1"/>
                  </w14:solidFill>
                </w14:textFill>
              </w:rPr>
              <w:t>是否配备机器人码垛机。</w:t>
            </w:r>
          </w:p>
        </w:tc>
      </w:tr>
      <w:tr w14:paraId="2E50A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428" w:type="pct"/>
            <w:vMerge w:val="continue"/>
            <w:vAlign w:val="center"/>
          </w:tcPr>
          <w:p w14:paraId="69ECA61B">
            <w:pPr>
              <w:pStyle w:val="68"/>
              <w:ind w:firstLine="0" w:firstLineChars="0"/>
              <w:jc w:val="center"/>
              <w:rPr>
                <w:rFonts w:ascii="Times New Roman"/>
                <w:bCs/>
                <w:color w:val="000000" w:themeColor="text1"/>
                <w:sz w:val="18"/>
                <w:szCs w:val="18"/>
                <w14:textFill>
                  <w14:solidFill>
                    <w14:schemeClr w14:val="tx1"/>
                  </w14:solidFill>
                </w14:textFill>
              </w:rPr>
            </w:pPr>
          </w:p>
        </w:tc>
        <w:tc>
          <w:tcPr>
            <w:tcW w:w="1093" w:type="pct"/>
            <w:gridSpan w:val="2"/>
            <w:vMerge w:val="continue"/>
            <w:vAlign w:val="center"/>
          </w:tcPr>
          <w:p w14:paraId="36AD4422">
            <w:pPr>
              <w:pStyle w:val="68"/>
              <w:ind w:firstLine="0" w:firstLineChars="0"/>
              <w:jc w:val="center"/>
              <w:rPr>
                <w:rFonts w:ascii="Times New Roman"/>
                <w:bCs/>
                <w:color w:val="000000" w:themeColor="text1"/>
                <w:sz w:val="18"/>
                <w:szCs w:val="18"/>
                <w14:textFill>
                  <w14:solidFill>
                    <w14:schemeClr w14:val="tx1"/>
                  </w14:solidFill>
                </w14:textFill>
              </w:rPr>
            </w:pPr>
          </w:p>
        </w:tc>
        <w:tc>
          <w:tcPr>
            <w:tcW w:w="3477" w:type="pct"/>
            <w:gridSpan w:val="2"/>
            <w:vAlign w:val="center"/>
          </w:tcPr>
          <w:p w14:paraId="301B9C87">
            <w:pPr>
              <w:pStyle w:val="68"/>
              <w:ind w:firstLine="0" w:firstLineChars="0"/>
              <w:jc w:val="left"/>
              <w:rPr>
                <w:rFonts w:ascii="Times New Roman"/>
                <w:bCs/>
                <w:color w:val="000000" w:themeColor="text1"/>
                <w:sz w:val="18"/>
                <w:szCs w:val="18"/>
                <w:lang w:bidi="ar"/>
                <w14:textFill>
                  <w14:solidFill>
                    <w14:schemeClr w14:val="tx1"/>
                  </w14:solidFill>
                </w14:textFill>
              </w:rPr>
            </w:pPr>
            <w:r>
              <w:rPr>
                <w:rFonts w:hint="eastAsia" w:ascii="Times New Roman"/>
                <w:bCs/>
                <w:color w:val="000000" w:themeColor="text1"/>
                <w:sz w:val="18"/>
                <w:szCs w:val="18"/>
                <w:lang w:bidi="ar"/>
                <w14:textFill>
                  <w14:solidFill>
                    <w14:schemeClr w14:val="tx1"/>
                  </w14:solidFill>
                </w14:textFill>
              </w:rPr>
              <w:t>是否使用新能源非道路移动机械。</w:t>
            </w:r>
          </w:p>
        </w:tc>
      </w:tr>
      <w:tr w14:paraId="1FC71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3" w:hRule="atLeast"/>
        </w:trPr>
        <w:tc>
          <w:tcPr>
            <w:tcW w:w="428" w:type="pct"/>
            <w:vMerge w:val="restart"/>
            <w:vAlign w:val="center"/>
          </w:tcPr>
          <w:p w14:paraId="674FDA73">
            <w:pPr>
              <w:pStyle w:val="68"/>
              <w:ind w:firstLine="0" w:firstLineChars="0"/>
              <w:jc w:val="center"/>
              <w:rPr>
                <w:rFonts w:ascii="Times New Roman"/>
                <w:bCs/>
                <w:color w:val="000000" w:themeColor="text1"/>
                <w:sz w:val="18"/>
                <w:szCs w:val="18"/>
                <w14:textFill>
                  <w14:solidFill>
                    <w14:schemeClr w14:val="tx1"/>
                  </w14:solidFill>
                </w14:textFill>
              </w:rPr>
            </w:pPr>
            <w:r>
              <w:rPr>
                <w:rFonts w:ascii="Times New Roman"/>
                <w:bCs/>
                <w:color w:val="000000" w:themeColor="text1"/>
                <w:sz w:val="18"/>
                <w:szCs w:val="18"/>
                <w14:textFill>
                  <w14:solidFill>
                    <w14:schemeClr w14:val="tx1"/>
                  </w14:solidFill>
                </w14:textFill>
              </w:rPr>
              <w:t>过程控制</w:t>
            </w:r>
          </w:p>
        </w:tc>
        <w:tc>
          <w:tcPr>
            <w:tcW w:w="1093" w:type="pct"/>
            <w:gridSpan w:val="2"/>
            <w:vMerge w:val="restart"/>
            <w:vAlign w:val="center"/>
          </w:tcPr>
          <w:p w14:paraId="7D7C5866">
            <w:pPr>
              <w:pStyle w:val="68"/>
              <w:ind w:firstLine="0" w:firstLineChars="0"/>
              <w:jc w:val="center"/>
              <w:rPr>
                <w:rFonts w:ascii="Times New Roman"/>
                <w:bCs/>
                <w:color w:val="000000" w:themeColor="text1"/>
                <w:sz w:val="18"/>
                <w:szCs w:val="18"/>
                <w14:textFill>
                  <w14:solidFill>
                    <w14:schemeClr w14:val="tx1"/>
                  </w14:solidFill>
                </w14:textFill>
              </w:rPr>
            </w:pPr>
            <w:r>
              <w:rPr>
                <w:rFonts w:hint="eastAsia" w:ascii="Times New Roman"/>
                <w:bCs/>
                <w:color w:val="000000" w:themeColor="text1"/>
                <w:sz w:val="18"/>
                <w:szCs w:val="18"/>
                <w14:textFill>
                  <w14:solidFill>
                    <w14:schemeClr w14:val="tx1"/>
                  </w14:solidFill>
                </w14:textFill>
              </w:rPr>
              <w:t>原辅料供应环节</w:t>
            </w:r>
          </w:p>
        </w:tc>
        <w:tc>
          <w:tcPr>
            <w:tcW w:w="3477" w:type="pct"/>
            <w:gridSpan w:val="2"/>
            <w:vAlign w:val="center"/>
          </w:tcPr>
          <w:p w14:paraId="26582D1A">
            <w:pPr>
              <w:pStyle w:val="68"/>
              <w:ind w:firstLine="0" w:firstLineChars="0"/>
              <w:rPr>
                <w:rFonts w:ascii="Times New Roman"/>
                <w:bCs/>
                <w:color w:val="000000" w:themeColor="text1"/>
                <w:sz w:val="18"/>
                <w:szCs w:val="18"/>
                <w14:textFill>
                  <w14:solidFill>
                    <w14:schemeClr w14:val="tx1"/>
                  </w14:solidFill>
                </w14:textFill>
              </w:rPr>
            </w:pPr>
            <w:r>
              <w:rPr>
                <w:rFonts w:hint="eastAsia" w:ascii="Times New Roman"/>
                <w:bCs/>
                <w:color w:val="000000" w:themeColor="text1"/>
                <w:sz w:val="18"/>
                <w:szCs w:val="18"/>
                <w14:textFill>
                  <w14:solidFill>
                    <w14:schemeClr w14:val="tx1"/>
                  </w14:solidFill>
                </w14:textFill>
              </w:rPr>
              <w:t>是否至少配备一项纸张自动化搬运处理设备，如自动上纸机、自动收纸机、切纸机自动升降机等。</w:t>
            </w:r>
          </w:p>
        </w:tc>
      </w:tr>
      <w:tr w14:paraId="43A63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428" w:type="pct"/>
            <w:vMerge w:val="continue"/>
            <w:vAlign w:val="center"/>
          </w:tcPr>
          <w:p w14:paraId="3393FED9">
            <w:pPr>
              <w:pStyle w:val="68"/>
              <w:ind w:firstLine="0" w:firstLineChars="0"/>
              <w:jc w:val="center"/>
              <w:rPr>
                <w:rFonts w:ascii="Times New Roman"/>
                <w:bCs/>
                <w:color w:val="000000" w:themeColor="text1"/>
                <w:sz w:val="18"/>
                <w:szCs w:val="18"/>
                <w14:textFill>
                  <w14:solidFill>
                    <w14:schemeClr w14:val="tx1"/>
                  </w14:solidFill>
                </w14:textFill>
              </w:rPr>
            </w:pPr>
          </w:p>
        </w:tc>
        <w:tc>
          <w:tcPr>
            <w:tcW w:w="1093" w:type="pct"/>
            <w:gridSpan w:val="2"/>
            <w:vMerge w:val="continue"/>
            <w:vAlign w:val="center"/>
          </w:tcPr>
          <w:p w14:paraId="4FA49F20">
            <w:pPr>
              <w:pStyle w:val="68"/>
              <w:ind w:firstLine="0" w:firstLineChars="0"/>
              <w:jc w:val="center"/>
              <w:rPr>
                <w:rFonts w:ascii="Times New Roman"/>
                <w:bCs/>
                <w:color w:val="000000" w:themeColor="text1"/>
                <w:sz w:val="18"/>
                <w:szCs w:val="18"/>
                <w14:textFill>
                  <w14:solidFill>
                    <w14:schemeClr w14:val="tx1"/>
                  </w14:solidFill>
                </w14:textFill>
              </w:rPr>
            </w:pPr>
          </w:p>
        </w:tc>
        <w:tc>
          <w:tcPr>
            <w:tcW w:w="3477" w:type="pct"/>
            <w:gridSpan w:val="2"/>
            <w:vAlign w:val="center"/>
          </w:tcPr>
          <w:p w14:paraId="797975B9">
            <w:pPr>
              <w:pStyle w:val="68"/>
              <w:ind w:firstLine="0" w:firstLineChars="0"/>
              <w:rPr>
                <w:rFonts w:ascii="Times New Roman"/>
                <w:bCs/>
                <w:color w:val="000000" w:themeColor="text1"/>
                <w:sz w:val="18"/>
                <w:szCs w:val="18"/>
                <w14:textFill>
                  <w14:solidFill>
                    <w14:schemeClr w14:val="tx1"/>
                  </w14:solidFill>
                </w14:textFill>
              </w:rPr>
            </w:pPr>
            <w:r>
              <w:rPr>
                <w:rFonts w:hint="eastAsia" w:ascii="Times New Roman"/>
                <w:bCs/>
                <w:color w:val="000000" w:themeColor="text1"/>
                <w:sz w:val="18"/>
                <w:szCs w:val="18"/>
                <w:vertAlign w:val="superscript"/>
                <w14:textFill>
                  <w14:solidFill>
                    <w14:schemeClr w14:val="tx1"/>
                  </w14:solidFill>
                </w14:textFill>
              </w:rPr>
              <w:t>a</w:t>
            </w:r>
            <w:r>
              <w:rPr>
                <w:rFonts w:ascii="Times New Roman"/>
                <w:bCs/>
                <w:color w:val="000000" w:themeColor="text1"/>
                <w:sz w:val="18"/>
                <w:szCs w:val="18"/>
                <w14:textFill>
                  <w14:solidFill>
                    <w14:schemeClr w14:val="tx1"/>
                  </w14:solidFill>
                </w14:textFill>
              </w:rPr>
              <w:t>印刷机（色组）集中供墨系统（专色除外）配备比例是否</w:t>
            </w:r>
            <w:r>
              <w:rPr>
                <w:rFonts w:hint="eastAsia" w:ascii="Times New Roman"/>
                <w:bCs/>
                <w:color w:val="000000" w:themeColor="text1"/>
                <w:sz w:val="18"/>
                <w:szCs w:val="18"/>
                <w14:textFill>
                  <w14:solidFill>
                    <w14:schemeClr w14:val="tx1"/>
                  </w14:solidFill>
                </w14:textFill>
              </w:rPr>
              <w:t>不小</w:t>
            </w:r>
            <w:r>
              <w:rPr>
                <w:rFonts w:ascii="Times New Roman"/>
                <w:bCs/>
                <w:color w:val="000000" w:themeColor="text1"/>
                <w:sz w:val="18"/>
                <w:szCs w:val="18"/>
                <w14:textFill>
                  <w14:solidFill>
                    <w14:schemeClr w14:val="tx1"/>
                  </w14:solidFill>
                </w14:textFill>
              </w:rPr>
              <w:t>于30%</w:t>
            </w:r>
            <w:r>
              <w:rPr>
                <w:rFonts w:hint="eastAsia" w:ascii="Times New Roman"/>
                <w:bCs/>
                <w:color w:val="000000" w:themeColor="text1"/>
                <w:sz w:val="18"/>
                <w:szCs w:val="18"/>
                <w14:textFill>
                  <w14:solidFill>
                    <w14:schemeClr w14:val="tx1"/>
                  </w14:solidFill>
                </w14:textFill>
              </w:rPr>
              <w:t>。</w:t>
            </w:r>
          </w:p>
        </w:tc>
      </w:tr>
      <w:tr w14:paraId="455BA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428" w:type="pct"/>
            <w:vMerge w:val="continue"/>
            <w:vAlign w:val="center"/>
          </w:tcPr>
          <w:p w14:paraId="5ABFA407">
            <w:pPr>
              <w:pStyle w:val="68"/>
              <w:ind w:firstLine="0" w:firstLineChars="0"/>
              <w:jc w:val="center"/>
              <w:rPr>
                <w:rFonts w:ascii="Times New Roman"/>
                <w:bCs/>
                <w:color w:val="000000" w:themeColor="text1"/>
                <w:sz w:val="18"/>
                <w:szCs w:val="18"/>
                <w14:textFill>
                  <w14:solidFill>
                    <w14:schemeClr w14:val="tx1"/>
                  </w14:solidFill>
                </w14:textFill>
              </w:rPr>
            </w:pPr>
          </w:p>
        </w:tc>
        <w:tc>
          <w:tcPr>
            <w:tcW w:w="1093" w:type="pct"/>
            <w:gridSpan w:val="2"/>
            <w:vMerge w:val="continue"/>
            <w:vAlign w:val="center"/>
          </w:tcPr>
          <w:p w14:paraId="050491B0">
            <w:pPr>
              <w:pStyle w:val="68"/>
              <w:ind w:firstLine="0" w:firstLineChars="0"/>
              <w:jc w:val="center"/>
              <w:rPr>
                <w:rFonts w:ascii="Times New Roman"/>
                <w:bCs/>
                <w:color w:val="000000" w:themeColor="text1"/>
                <w:sz w:val="18"/>
                <w:szCs w:val="18"/>
                <w14:textFill>
                  <w14:solidFill>
                    <w14:schemeClr w14:val="tx1"/>
                  </w14:solidFill>
                </w14:textFill>
              </w:rPr>
            </w:pPr>
          </w:p>
        </w:tc>
        <w:tc>
          <w:tcPr>
            <w:tcW w:w="3477" w:type="pct"/>
            <w:gridSpan w:val="2"/>
            <w:vAlign w:val="center"/>
          </w:tcPr>
          <w:p w14:paraId="1B55CB0E">
            <w:pPr>
              <w:pStyle w:val="68"/>
              <w:ind w:firstLine="0" w:firstLineChars="0"/>
              <w:rPr>
                <w:rFonts w:ascii="Times New Roman"/>
                <w:bCs/>
                <w:color w:val="000000" w:themeColor="text1"/>
                <w:sz w:val="18"/>
                <w:szCs w:val="18"/>
                <w:vertAlign w:val="superscript"/>
                <w14:textFill>
                  <w14:solidFill>
                    <w14:schemeClr w14:val="tx1"/>
                  </w14:solidFill>
                </w14:textFill>
              </w:rPr>
            </w:pPr>
            <w:r>
              <w:rPr>
                <w:rFonts w:hint="eastAsia" w:ascii="Times New Roman"/>
                <w:bCs/>
                <w:color w:val="000000" w:themeColor="text1"/>
                <w:sz w:val="18"/>
                <w:szCs w:val="18"/>
                <w:vertAlign w:val="superscript"/>
                <w14:textFill>
                  <w14:solidFill>
                    <w14:schemeClr w14:val="tx1"/>
                  </w14:solidFill>
                </w14:textFill>
              </w:rPr>
              <w:t>a</w:t>
            </w:r>
            <w:r>
              <w:rPr>
                <w:rFonts w:ascii="Times New Roman"/>
                <w:bCs/>
                <w:color w:val="000000" w:themeColor="text1"/>
                <w:sz w:val="18"/>
                <w:szCs w:val="18"/>
                <w14:textFill>
                  <w14:solidFill>
                    <w14:schemeClr w14:val="tx1"/>
                  </w14:solidFill>
                </w14:textFill>
              </w:rPr>
              <w:t>印刷机（色组）集中供墨系统（专色除外）</w:t>
            </w:r>
            <w:r>
              <w:rPr>
                <w:rFonts w:hint="eastAsia" w:ascii="Times New Roman"/>
                <w:bCs/>
                <w:color w:val="000000" w:themeColor="text1"/>
                <w:sz w:val="18"/>
                <w:szCs w:val="18"/>
                <w14:textFill>
                  <w14:solidFill>
                    <w14:schemeClr w14:val="tx1"/>
                  </w14:solidFill>
                </w14:textFill>
              </w:rPr>
              <w:t>和</w:t>
            </w:r>
            <w:r>
              <w:rPr>
                <w:rFonts w:ascii="Times New Roman"/>
                <w:bCs/>
                <w:color w:val="000000" w:themeColor="text1"/>
                <w:sz w:val="18"/>
                <w:szCs w:val="18"/>
                <w14:textFill>
                  <w14:solidFill>
                    <w14:schemeClr w14:val="tx1"/>
                  </w14:solidFill>
                </w14:textFill>
              </w:rPr>
              <w:t>自动加注系统配备比例是否</w:t>
            </w:r>
            <w:r>
              <w:rPr>
                <w:rFonts w:hint="eastAsia" w:ascii="Times New Roman"/>
                <w:bCs/>
                <w:color w:val="000000" w:themeColor="text1"/>
                <w:sz w:val="18"/>
                <w:szCs w:val="18"/>
                <w14:textFill>
                  <w14:solidFill>
                    <w14:schemeClr w14:val="tx1"/>
                  </w14:solidFill>
                </w14:textFill>
              </w:rPr>
              <w:t>不小</w:t>
            </w:r>
            <w:r>
              <w:rPr>
                <w:rFonts w:ascii="Times New Roman"/>
                <w:bCs/>
                <w:color w:val="000000" w:themeColor="text1"/>
                <w:sz w:val="18"/>
                <w:szCs w:val="18"/>
                <w14:textFill>
                  <w14:solidFill>
                    <w14:schemeClr w14:val="tx1"/>
                  </w14:solidFill>
                </w14:textFill>
              </w:rPr>
              <w:t>于30%</w:t>
            </w:r>
            <w:r>
              <w:rPr>
                <w:rFonts w:hint="eastAsia" w:ascii="Times New Roman"/>
                <w:bCs/>
                <w:color w:val="000000" w:themeColor="text1"/>
                <w:sz w:val="18"/>
                <w:szCs w:val="18"/>
                <w14:textFill>
                  <w14:solidFill>
                    <w14:schemeClr w14:val="tx1"/>
                  </w14:solidFill>
                </w14:textFill>
              </w:rPr>
              <w:t>。</w:t>
            </w:r>
          </w:p>
        </w:tc>
      </w:tr>
      <w:tr w14:paraId="7FD20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428" w:type="pct"/>
            <w:vMerge w:val="continue"/>
            <w:vAlign w:val="center"/>
          </w:tcPr>
          <w:p w14:paraId="675B9E93">
            <w:pPr>
              <w:pStyle w:val="68"/>
              <w:ind w:firstLine="0" w:firstLineChars="0"/>
              <w:jc w:val="center"/>
              <w:rPr>
                <w:rFonts w:ascii="Times New Roman"/>
                <w:bCs/>
                <w:color w:val="000000" w:themeColor="text1"/>
                <w:sz w:val="18"/>
                <w:szCs w:val="18"/>
                <w14:textFill>
                  <w14:solidFill>
                    <w14:schemeClr w14:val="tx1"/>
                  </w14:solidFill>
                </w14:textFill>
              </w:rPr>
            </w:pPr>
          </w:p>
        </w:tc>
        <w:tc>
          <w:tcPr>
            <w:tcW w:w="1093" w:type="pct"/>
            <w:gridSpan w:val="2"/>
            <w:vMerge w:val="continue"/>
            <w:vAlign w:val="center"/>
          </w:tcPr>
          <w:p w14:paraId="40DF4A77">
            <w:pPr>
              <w:pStyle w:val="68"/>
              <w:ind w:firstLine="0" w:firstLineChars="0"/>
              <w:jc w:val="center"/>
              <w:rPr>
                <w:rFonts w:ascii="Times New Roman"/>
                <w:bCs/>
                <w:color w:val="000000" w:themeColor="text1"/>
                <w:sz w:val="18"/>
                <w:szCs w:val="18"/>
                <w14:textFill>
                  <w14:solidFill>
                    <w14:schemeClr w14:val="tx1"/>
                  </w14:solidFill>
                </w14:textFill>
              </w:rPr>
            </w:pPr>
          </w:p>
        </w:tc>
        <w:tc>
          <w:tcPr>
            <w:tcW w:w="3477" w:type="pct"/>
            <w:gridSpan w:val="2"/>
            <w:vAlign w:val="center"/>
          </w:tcPr>
          <w:p w14:paraId="513881A2">
            <w:pPr>
              <w:pStyle w:val="68"/>
              <w:ind w:firstLine="0" w:firstLineChars="0"/>
              <w:rPr>
                <w:rFonts w:ascii="Times New Roman"/>
                <w:bCs/>
                <w:color w:val="000000" w:themeColor="text1"/>
                <w:sz w:val="18"/>
                <w:szCs w:val="18"/>
                <w14:textFill>
                  <w14:solidFill>
                    <w14:schemeClr w14:val="tx1"/>
                  </w14:solidFill>
                </w14:textFill>
              </w:rPr>
            </w:pPr>
            <w:r>
              <w:rPr>
                <w:rFonts w:hint="eastAsia" w:ascii="Times New Roman"/>
                <w:bCs/>
                <w:color w:val="000000" w:themeColor="text1"/>
                <w:sz w:val="18"/>
                <w:szCs w:val="18"/>
                <w:vertAlign w:val="superscript"/>
                <w14:textFill>
                  <w14:solidFill>
                    <w14:schemeClr w14:val="tx1"/>
                  </w14:solidFill>
                </w14:textFill>
              </w:rPr>
              <w:t>a</w:t>
            </w:r>
            <w:r>
              <w:rPr>
                <w:rFonts w:ascii="Times New Roman"/>
                <w:bCs/>
                <w:color w:val="000000" w:themeColor="text1"/>
                <w:sz w:val="18"/>
                <w:szCs w:val="18"/>
                <w14:textFill>
                  <w14:solidFill>
                    <w14:schemeClr w14:val="tx1"/>
                  </w14:solidFill>
                </w14:textFill>
              </w:rPr>
              <w:t>印刷机（色组）集中供液比例是否</w:t>
            </w:r>
            <w:r>
              <w:rPr>
                <w:rFonts w:hint="eastAsia" w:ascii="Times New Roman"/>
                <w:bCs/>
                <w:color w:val="000000" w:themeColor="text1"/>
                <w:sz w:val="18"/>
                <w:szCs w:val="18"/>
                <w14:textFill>
                  <w14:solidFill>
                    <w14:schemeClr w14:val="tx1"/>
                  </w14:solidFill>
                </w14:textFill>
              </w:rPr>
              <w:t>不小</w:t>
            </w:r>
            <w:r>
              <w:rPr>
                <w:rFonts w:ascii="Times New Roman"/>
                <w:bCs/>
                <w:color w:val="000000" w:themeColor="text1"/>
                <w:sz w:val="18"/>
                <w:szCs w:val="18"/>
                <w14:textFill>
                  <w14:solidFill>
                    <w14:schemeClr w14:val="tx1"/>
                  </w14:solidFill>
                </w14:textFill>
              </w:rPr>
              <w:t>于60%</w:t>
            </w:r>
            <w:r>
              <w:rPr>
                <w:rFonts w:hint="eastAsia" w:ascii="Times New Roman"/>
                <w:bCs/>
                <w:color w:val="000000" w:themeColor="text1"/>
                <w:sz w:val="18"/>
                <w:szCs w:val="18"/>
                <w14:textFill>
                  <w14:solidFill>
                    <w14:schemeClr w14:val="tx1"/>
                  </w14:solidFill>
                </w14:textFill>
              </w:rPr>
              <w:t>。</w:t>
            </w:r>
          </w:p>
        </w:tc>
      </w:tr>
      <w:tr w14:paraId="717C0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428" w:type="pct"/>
            <w:vMerge w:val="continue"/>
            <w:vAlign w:val="center"/>
          </w:tcPr>
          <w:p w14:paraId="381D8888">
            <w:pPr>
              <w:pStyle w:val="68"/>
              <w:ind w:firstLine="0" w:firstLineChars="0"/>
              <w:jc w:val="center"/>
              <w:rPr>
                <w:rFonts w:ascii="Times New Roman"/>
                <w:bCs/>
                <w:color w:val="000000" w:themeColor="text1"/>
                <w:sz w:val="18"/>
                <w:szCs w:val="18"/>
                <w14:textFill>
                  <w14:solidFill>
                    <w14:schemeClr w14:val="tx1"/>
                  </w14:solidFill>
                </w14:textFill>
              </w:rPr>
            </w:pPr>
          </w:p>
        </w:tc>
        <w:tc>
          <w:tcPr>
            <w:tcW w:w="1093" w:type="pct"/>
            <w:gridSpan w:val="2"/>
            <w:vMerge w:val="continue"/>
            <w:vAlign w:val="center"/>
          </w:tcPr>
          <w:p w14:paraId="600B9741">
            <w:pPr>
              <w:pStyle w:val="68"/>
              <w:ind w:firstLine="0" w:firstLineChars="0"/>
              <w:jc w:val="center"/>
              <w:rPr>
                <w:rFonts w:ascii="Times New Roman"/>
                <w:bCs/>
                <w:color w:val="000000" w:themeColor="text1"/>
                <w:sz w:val="18"/>
                <w:szCs w:val="18"/>
                <w14:textFill>
                  <w14:solidFill>
                    <w14:schemeClr w14:val="tx1"/>
                  </w14:solidFill>
                </w14:textFill>
              </w:rPr>
            </w:pPr>
          </w:p>
        </w:tc>
        <w:tc>
          <w:tcPr>
            <w:tcW w:w="3477" w:type="pct"/>
            <w:gridSpan w:val="2"/>
            <w:vAlign w:val="center"/>
          </w:tcPr>
          <w:p w14:paraId="37B68E40">
            <w:pPr>
              <w:pStyle w:val="68"/>
              <w:ind w:firstLine="0" w:firstLineChars="0"/>
              <w:rPr>
                <w:rFonts w:ascii="Times New Roman"/>
                <w:bCs/>
                <w:color w:val="000000" w:themeColor="text1"/>
                <w:sz w:val="18"/>
                <w:szCs w:val="18"/>
                <w14:textFill>
                  <w14:solidFill>
                    <w14:schemeClr w14:val="tx1"/>
                  </w14:solidFill>
                </w14:textFill>
              </w:rPr>
            </w:pPr>
            <w:r>
              <w:rPr>
                <w:rFonts w:hint="eastAsia" w:ascii="Times New Roman"/>
                <w:bCs/>
                <w:color w:val="000000" w:themeColor="text1"/>
                <w:sz w:val="18"/>
                <w:szCs w:val="18"/>
                <w:vertAlign w:val="superscript"/>
                <w14:textFill>
                  <w14:solidFill>
                    <w14:schemeClr w14:val="tx1"/>
                  </w14:solidFill>
                </w14:textFill>
              </w:rPr>
              <w:t>a</w:t>
            </w:r>
            <w:r>
              <w:rPr>
                <w:rFonts w:hint="eastAsia" w:ascii="Times New Roman"/>
                <w:bCs/>
                <w:color w:val="000000" w:themeColor="text1"/>
                <w:sz w:val="18"/>
                <w:szCs w:val="18"/>
                <w14:textFill>
                  <w14:solidFill>
                    <w14:schemeClr w14:val="tx1"/>
                  </w14:solidFill>
                </w14:textFill>
              </w:rPr>
              <w:t>是否</w:t>
            </w:r>
            <w:r>
              <w:rPr>
                <w:rFonts w:ascii="Times New Roman"/>
                <w:bCs/>
                <w:color w:val="000000" w:themeColor="text1"/>
                <w:sz w:val="18"/>
                <w:szCs w:val="18"/>
                <w14:textFill>
                  <w14:solidFill>
                    <w14:schemeClr w14:val="tx1"/>
                  </w14:solidFill>
                </w14:textFill>
              </w:rPr>
              <w:t>配备润版液过滤循环系统</w:t>
            </w:r>
            <w:r>
              <w:rPr>
                <w:rFonts w:hint="eastAsia" w:ascii="Times New Roman"/>
                <w:bCs/>
                <w:color w:val="000000" w:themeColor="text1"/>
                <w:sz w:val="18"/>
                <w:szCs w:val="18"/>
                <w14:textFill>
                  <w14:solidFill>
                    <w14:schemeClr w14:val="tx1"/>
                  </w14:solidFill>
                </w14:textFill>
              </w:rPr>
              <w:t>。</w:t>
            </w:r>
          </w:p>
        </w:tc>
      </w:tr>
      <w:tr w14:paraId="185C1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428" w:type="pct"/>
            <w:vMerge w:val="continue"/>
            <w:vAlign w:val="center"/>
          </w:tcPr>
          <w:p w14:paraId="3F2B8363">
            <w:pPr>
              <w:pStyle w:val="68"/>
              <w:ind w:firstLine="0" w:firstLineChars="0"/>
              <w:jc w:val="center"/>
              <w:rPr>
                <w:rFonts w:ascii="Times New Roman"/>
                <w:bCs/>
                <w:color w:val="000000" w:themeColor="text1"/>
                <w:sz w:val="18"/>
                <w:szCs w:val="18"/>
                <w14:textFill>
                  <w14:solidFill>
                    <w14:schemeClr w14:val="tx1"/>
                  </w14:solidFill>
                </w14:textFill>
              </w:rPr>
            </w:pPr>
          </w:p>
        </w:tc>
        <w:tc>
          <w:tcPr>
            <w:tcW w:w="1093" w:type="pct"/>
            <w:gridSpan w:val="2"/>
            <w:vMerge w:val="continue"/>
            <w:vAlign w:val="center"/>
          </w:tcPr>
          <w:p w14:paraId="035C5319">
            <w:pPr>
              <w:pStyle w:val="68"/>
              <w:ind w:firstLine="0" w:firstLineChars="0"/>
              <w:jc w:val="center"/>
              <w:rPr>
                <w:rFonts w:ascii="Times New Roman"/>
                <w:bCs/>
                <w:color w:val="000000" w:themeColor="text1"/>
                <w:sz w:val="18"/>
                <w:szCs w:val="18"/>
                <w14:textFill>
                  <w14:solidFill>
                    <w14:schemeClr w14:val="tx1"/>
                  </w14:solidFill>
                </w14:textFill>
              </w:rPr>
            </w:pPr>
          </w:p>
        </w:tc>
        <w:tc>
          <w:tcPr>
            <w:tcW w:w="3477" w:type="pct"/>
            <w:gridSpan w:val="2"/>
            <w:vAlign w:val="center"/>
          </w:tcPr>
          <w:p w14:paraId="07EC894D">
            <w:pPr>
              <w:pStyle w:val="68"/>
              <w:ind w:firstLine="0" w:firstLineChars="0"/>
              <w:rPr>
                <w:rFonts w:ascii="Times New Roman"/>
                <w:bCs/>
                <w:color w:val="000000" w:themeColor="text1"/>
                <w:sz w:val="18"/>
                <w:szCs w:val="18"/>
                <w14:textFill>
                  <w14:solidFill>
                    <w14:schemeClr w14:val="tx1"/>
                  </w14:solidFill>
                </w14:textFill>
              </w:rPr>
            </w:pPr>
            <w:r>
              <w:rPr>
                <w:rFonts w:hint="eastAsia" w:ascii="Times New Roman"/>
                <w:bCs/>
                <w:color w:val="000000" w:themeColor="text1"/>
                <w:sz w:val="18"/>
                <w:szCs w:val="18"/>
                <w:vertAlign w:val="superscript"/>
                <w14:textFill>
                  <w14:solidFill>
                    <w14:schemeClr w14:val="tx1"/>
                  </w14:solidFill>
                </w14:textFill>
              </w:rPr>
              <w:t>a</w:t>
            </w:r>
            <w:r>
              <w:rPr>
                <w:rFonts w:hint="eastAsia" w:ascii="Times New Roman"/>
                <w:bCs/>
                <w:color w:val="000000" w:themeColor="text1"/>
                <w:sz w:val="18"/>
                <w:szCs w:val="18"/>
                <w14:textFill>
                  <w14:solidFill>
                    <w14:schemeClr w14:val="tx1"/>
                  </w14:solidFill>
                </w14:textFill>
              </w:rPr>
              <w:t>是否</w:t>
            </w:r>
            <w:r>
              <w:rPr>
                <w:rFonts w:ascii="Times New Roman"/>
                <w:bCs/>
                <w:color w:val="000000" w:themeColor="text1"/>
                <w:sz w:val="18"/>
                <w:szCs w:val="18"/>
                <w14:textFill>
                  <w14:solidFill>
                    <w14:schemeClr w14:val="tx1"/>
                  </w14:solidFill>
                </w14:textFill>
              </w:rPr>
              <w:t>配备润版液过滤循环系统，且具有温度、pH值、电导率等显示控制系统</w:t>
            </w:r>
            <w:r>
              <w:rPr>
                <w:rFonts w:hint="eastAsia" w:ascii="Times New Roman"/>
                <w:bCs/>
                <w:color w:val="000000" w:themeColor="text1"/>
                <w:sz w:val="18"/>
                <w:szCs w:val="18"/>
                <w14:textFill>
                  <w14:solidFill>
                    <w14:schemeClr w14:val="tx1"/>
                  </w14:solidFill>
                </w14:textFill>
              </w:rPr>
              <w:t>。</w:t>
            </w:r>
          </w:p>
        </w:tc>
      </w:tr>
      <w:tr w14:paraId="43AE6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428" w:type="pct"/>
            <w:vMerge w:val="continue"/>
            <w:vAlign w:val="center"/>
          </w:tcPr>
          <w:p w14:paraId="1EF8EEE1">
            <w:pPr>
              <w:pStyle w:val="68"/>
              <w:ind w:firstLine="0" w:firstLineChars="0"/>
              <w:jc w:val="center"/>
              <w:rPr>
                <w:rFonts w:ascii="Times New Roman"/>
                <w:bCs/>
                <w:color w:val="000000" w:themeColor="text1"/>
                <w:sz w:val="18"/>
                <w:szCs w:val="18"/>
                <w14:textFill>
                  <w14:solidFill>
                    <w14:schemeClr w14:val="tx1"/>
                  </w14:solidFill>
                </w14:textFill>
              </w:rPr>
            </w:pPr>
          </w:p>
        </w:tc>
        <w:tc>
          <w:tcPr>
            <w:tcW w:w="1093" w:type="pct"/>
            <w:gridSpan w:val="2"/>
            <w:vMerge w:val="restart"/>
            <w:vAlign w:val="center"/>
          </w:tcPr>
          <w:p w14:paraId="4EF0F764">
            <w:pPr>
              <w:pStyle w:val="68"/>
              <w:ind w:firstLine="0" w:firstLineChars="0"/>
              <w:jc w:val="center"/>
              <w:rPr>
                <w:rFonts w:ascii="Times New Roman"/>
                <w:bCs/>
                <w:color w:val="000000" w:themeColor="text1"/>
                <w:sz w:val="18"/>
                <w:szCs w:val="18"/>
                <w14:textFill>
                  <w14:solidFill>
                    <w14:schemeClr w14:val="tx1"/>
                  </w14:solidFill>
                </w14:textFill>
              </w:rPr>
            </w:pPr>
            <w:r>
              <w:rPr>
                <w:rFonts w:hint="eastAsia" w:ascii="Times New Roman"/>
                <w:bCs/>
                <w:color w:val="000000" w:themeColor="text1"/>
                <w:sz w:val="18"/>
                <w:szCs w:val="18"/>
                <w14:textFill>
                  <w14:solidFill>
                    <w14:schemeClr w14:val="tx1"/>
                  </w14:solidFill>
                </w14:textFill>
              </w:rPr>
              <w:t>生产环节</w:t>
            </w:r>
          </w:p>
        </w:tc>
        <w:tc>
          <w:tcPr>
            <w:tcW w:w="3477" w:type="pct"/>
            <w:gridSpan w:val="2"/>
            <w:vAlign w:val="center"/>
          </w:tcPr>
          <w:p w14:paraId="0D4FA660">
            <w:pPr>
              <w:pStyle w:val="68"/>
              <w:ind w:firstLine="0" w:firstLineChars="0"/>
              <w:rPr>
                <w:rFonts w:ascii="Times New Roman"/>
                <w:bCs/>
                <w:color w:val="000000" w:themeColor="text1"/>
                <w:sz w:val="18"/>
                <w:szCs w:val="18"/>
                <w14:textFill>
                  <w14:solidFill>
                    <w14:schemeClr w14:val="tx1"/>
                  </w14:solidFill>
                </w14:textFill>
              </w:rPr>
            </w:pPr>
            <w:r>
              <w:rPr>
                <w:rFonts w:hint="eastAsia" w:ascii="Times New Roman"/>
                <w:bCs/>
                <w:color w:val="000000" w:themeColor="text1"/>
                <w:sz w:val="18"/>
                <w:szCs w:val="18"/>
                <w14:textFill>
                  <w14:solidFill>
                    <w14:schemeClr w14:val="tx1"/>
                  </w14:solidFill>
                </w14:textFill>
              </w:rPr>
              <w:t>印刷、胶订等关键设备是否配备在线监测系统。</w:t>
            </w:r>
          </w:p>
        </w:tc>
      </w:tr>
      <w:tr w14:paraId="3DE6E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428" w:type="pct"/>
            <w:vMerge w:val="continue"/>
            <w:vAlign w:val="center"/>
          </w:tcPr>
          <w:p w14:paraId="156655B2">
            <w:pPr>
              <w:pStyle w:val="68"/>
              <w:ind w:firstLine="0" w:firstLineChars="0"/>
              <w:jc w:val="center"/>
              <w:rPr>
                <w:rFonts w:ascii="Times New Roman"/>
                <w:bCs/>
                <w:color w:val="000000" w:themeColor="text1"/>
                <w:sz w:val="18"/>
                <w:szCs w:val="18"/>
                <w14:textFill>
                  <w14:solidFill>
                    <w14:schemeClr w14:val="tx1"/>
                  </w14:solidFill>
                </w14:textFill>
              </w:rPr>
            </w:pPr>
          </w:p>
        </w:tc>
        <w:tc>
          <w:tcPr>
            <w:tcW w:w="1093" w:type="pct"/>
            <w:gridSpan w:val="2"/>
            <w:vMerge w:val="continue"/>
            <w:vAlign w:val="center"/>
          </w:tcPr>
          <w:p w14:paraId="11F252D3">
            <w:pPr>
              <w:pStyle w:val="68"/>
              <w:ind w:firstLine="0" w:firstLineChars="0"/>
              <w:jc w:val="center"/>
              <w:rPr>
                <w:rFonts w:ascii="Times New Roman"/>
                <w:bCs/>
                <w:color w:val="000000" w:themeColor="text1"/>
                <w:sz w:val="18"/>
                <w:szCs w:val="18"/>
                <w14:textFill>
                  <w14:solidFill>
                    <w14:schemeClr w14:val="tx1"/>
                  </w14:solidFill>
                </w14:textFill>
              </w:rPr>
            </w:pPr>
          </w:p>
        </w:tc>
        <w:tc>
          <w:tcPr>
            <w:tcW w:w="3477" w:type="pct"/>
            <w:gridSpan w:val="2"/>
            <w:vAlign w:val="center"/>
          </w:tcPr>
          <w:p w14:paraId="1860353B">
            <w:pPr>
              <w:pStyle w:val="68"/>
              <w:ind w:firstLine="0" w:firstLineChars="0"/>
              <w:rPr>
                <w:rFonts w:ascii="Times New Roman"/>
                <w:bCs/>
                <w:color w:val="000000" w:themeColor="text1"/>
                <w:sz w:val="18"/>
                <w:szCs w:val="18"/>
                <w14:textFill>
                  <w14:solidFill>
                    <w14:schemeClr w14:val="tx1"/>
                  </w14:solidFill>
                </w14:textFill>
              </w:rPr>
            </w:pPr>
            <w:r>
              <w:rPr>
                <w:rFonts w:ascii="Times New Roman"/>
                <w:bCs/>
                <w:color w:val="000000" w:themeColor="text1"/>
                <w:sz w:val="18"/>
                <w:szCs w:val="18"/>
                <w14:textFill>
                  <w14:solidFill>
                    <w14:schemeClr w14:val="tx1"/>
                  </w14:solidFill>
                </w14:textFill>
              </w:rPr>
              <w:t>是否配备符合CY/T 243要求的数据采集与监控系统</w:t>
            </w:r>
            <w:r>
              <w:rPr>
                <w:rFonts w:hint="eastAsia" w:ascii="Times New Roman"/>
                <w:bCs/>
                <w:color w:val="000000" w:themeColor="text1"/>
                <w:sz w:val="18"/>
                <w:szCs w:val="18"/>
                <w14:textFill>
                  <w14:solidFill>
                    <w14:schemeClr w14:val="tx1"/>
                  </w14:solidFill>
                </w14:textFill>
              </w:rPr>
              <w:t>。</w:t>
            </w:r>
          </w:p>
        </w:tc>
      </w:tr>
      <w:tr w14:paraId="0B366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428" w:type="pct"/>
            <w:vMerge w:val="restart"/>
            <w:vAlign w:val="center"/>
          </w:tcPr>
          <w:p w14:paraId="5DD29128">
            <w:pPr>
              <w:pStyle w:val="68"/>
              <w:ind w:firstLine="0" w:firstLineChars="0"/>
              <w:jc w:val="center"/>
              <w:rPr>
                <w:rFonts w:ascii="Times New Roman"/>
                <w:bCs/>
                <w:color w:val="000000" w:themeColor="text1"/>
                <w:sz w:val="18"/>
                <w:szCs w:val="18"/>
                <w:highlight w:val="yellow"/>
                <w14:textFill>
                  <w14:solidFill>
                    <w14:schemeClr w14:val="tx1"/>
                  </w14:solidFill>
                </w14:textFill>
              </w:rPr>
            </w:pPr>
            <w:r>
              <w:rPr>
                <w:rFonts w:ascii="Times New Roman"/>
                <w:bCs/>
                <w:color w:val="000000" w:themeColor="text1"/>
                <w:sz w:val="18"/>
                <w:szCs w:val="18"/>
                <w14:textFill>
                  <w14:solidFill>
                    <w14:schemeClr w14:val="tx1"/>
                  </w14:solidFill>
                </w14:textFill>
              </w:rPr>
              <w:t>产品</w:t>
            </w:r>
          </w:p>
        </w:tc>
        <w:tc>
          <w:tcPr>
            <w:tcW w:w="4571" w:type="pct"/>
            <w:gridSpan w:val="4"/>
            <w:vAlign w:val="center"/>
          </w:tcPr>
          <w:p w14:paraId="7217842B">
            <w:pPr>
              <w:pStyle w:val="68"/>
              <w:ind w:firstLine="0" w:firstLineChars="0"/>
              <w:rPr>
                <w:rFonts w:ascii="Times New Roman"/>
                <w:bCs/>
                <w:color w:val="000000" w:themeColor="text1"/>
                <w:sz w:val="18"/>
                <w:szCs w:val="18"/>
                <w:highlight w:val="yellow"/>
                <w14:textFill>
                  <w14:solidFill>
                    <w14:schemeClr w14:val="tx1"/>
                  </w14:solidFill>
                </w14:textFill>
              </w:rPr>
            </w:pPr>
            <w:r>
              <w:rPr>
                <w:rFonts w:ascii="Times New Roman"/>
                <w:bCs/>
                <w:color w:val="000000" w:themeColor="text1"/>
                <w:sz w:val="18"/>
                <w:szCs w:val="18"/>
                <w14:textFill>
                  <w14:solidFill>
                    <w14:schemeClr w14:val="tx1"/>
                  </w14:solidFill>
                </w14:textFill>
              </w:rPr>
              <w:t>产</w:t>
            </w:r>
            <w:r>
              <w:rPr>
                <w:rFonts w:hint="eastAsia" w:ascii="Times New Roman"/>
                <w:bCs/>
                <w:color w:val="000000" w:themeColor="text1"/>
                <w:sz w:val="18"/>
                <w:szCs w:val="18"/>
                <w14:textFill>
                  <w14:solidFill>
                    <w14:schemeClr w14:val="tx1"/>
                  </w14:solidFill>
                </w14:textFill>
              </w:rPr>
              <w:t>能</w:t>
            </w:r>
            <w:r>
              <w:rPr>
                <w:rFonts w:ascii="Times New Roman"/>
                <w:bCs/>
                <w:color w:val="000000" w:themeColor="text1"/>
                <w:sz w:val="18"/>
                <w:szCs w:val="18"/>
                <w14:textFill>
                  <w14:solidFill>
                    <w14:schemeClr w14:val="tx1"/>
                  </w14:solidFill>
                </w14:textFill>
              </w:rPr>
              <w:t>利用率是否</w:t>
            </w:r>
            <w:r>
              <w:rPr>
                <w:rFonts w:hint="eastAsia" w:ascii="Times New Roman"/>
                <w:bCs/>
                <w:color w:val="000000" w:themeColor="text1"/>
                <w:sz w:val="18"/>
                <w:szCs w:val="18"/>
                <w14:textFill>
                  <w14:solidFill>
                    <w14:schemeClr w14:val="tx1"/>
                  </w14:solidFill>
                </w14:textFill>
              </w:rPr>
              <w:t>不小于</w:t>
            </w:r>
            <w:r>
              <w:rPr>
                <w:rFonts w:ascii="Times New Roman"/>
                <w:bCs/>
                <w:color w:val="000000" w:themeColor="text1"/>
                <w:sz w:val="18"/>
                <w:szCs w:val="18"/>
                <w14:textFill>
                  <w14:solidFill>
                    <w14:schemeClr w14:val="tx1"/>
                  </w14:solidFill>
                </w14:textFill>
              </w:rPr>
              <w:t>50%</w:t>
            </w:r>
            <w:r>
              <w:rPr>
                <w:rFonts w:hint="eastAsia" w:ascii="Times New Roman"/>
                <w:bCs/>
                <w:color w:val="000000" w:themeColor="text1"/>
                <w:sz w:val="18"/>
                <w:szCs w:val="18"/>
                <w14:textFill>
                  <w14:solidFill>
                    <w14:schemeClr w14:val="tx1"/>
                  </w14:solidFill>
                </w14:textFill>
              </w:rPr>
              <w:t>。</w:t>
            </w:r>
          </w:p>
        </w:tc>
      </w:tr>
      <w:tr w14:paraId="7210C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428" w:type="pct"/>
            <w:vMerge w:val="continue"/>
            <w:vAlign w:val="center"/>
          </w:tcPr>
          <w:p w14:paraId="403DC95D">
            <w:pPr>
              <w:pStyle w:val="68"/>
              <w:ind w:firstLine="0" w:firstLineChars="0"/>
              <w:jc w:val="center"/>
              <w:rPr>
                <w:rFonts w:ascii="Times New Roman"/>
                <w:bCs/>
                <w:color w:val="000000" w:themeColor="text1"/>
                <w:sz w:val="18"/>
                <w:szCs w:val="18"/>
                <w:highlight w:val="yellow"/>
                <w14:textFill>
                  <w14:solidFill>
                    <w14:schemeClr w14:val="tx1"/>
                  </w14:solidFill>
                </w14:textFill>
              </w:rPr>
            </w:pPr>
          </w:p>
        </w:tc>
        <w:tc>
          <w:tcPr>
            <w:tcW w:w="4571" w:type="pct"/>
            <w:gridSpan w:val="4"/>
            <w:vAlign w:val="center"/>
          </w:tcPr>
          <w:p w14:paraId="1D62CAF5">
            <w:pPr>
              <w:pStyle w:val="68"/>
              <w:ind w:firstLine="0" w:firstLineChars="0"/>
              <w:rPr>
                <w:rFonts w:ascii="Times New Roman"/>
                <w:bCs/>
                <w:color w:val="000000" w:themeColor="text1"/>
                <w:sz w:val="18"/>
                <w:szCs w:val="18"/>
                <w14:textFill>
                  <w14:solidFill>
                    <w14:schemeClr w14:val="tx1"/>
                  </w14:solidFill>
                </w14:textFill>
              </w:rPr>
            </w:pPr>
            <w:r>
              <w:rPr>
                <w:rFonts w:ascii="Times New Roman"/>
                <w:bCs/>
                <w:color w:val="000000" w:themeColor="text1"/>
                <w:sz w:val="18"/>
                <w:szCs w:val="18"/>
                <w14:textFill>
                  <w14:solidFill>
                    <w14:schemeClr w14:val="tx1"/>
                  </w14:solidFill>
                </w14:textFill>
              </w:rPr>
              <w:t>送检产品合格率是否</w:t>
            </w:r>
            <w:r>
              <w:rPr>
                <w:rFonts w:hint="eastAsia" w:ascii="Times New Roman"/>
                <w:bCs/>
                <w:color w:val="000000" w:themeColor="text1"/>
                <w:sz w:val="18"/>
                <w:szCs w:val="18"/>
                <w14:textFill>
                  <w14:solidFill>
                    <w14:schemeClr w14:val="tx1"/>
                  </w14:solidFill>
                </w14:textFill>
              </w:rPr>
              <w:t>不小于</w:t>
            </w:r>
            <w:r>
              <w:rPr>
                <w:rFonts w:ascii="Times New Roman"/>
                <w:bCs/>
                <w:color w:val="000000" w:themeColor="text1"/>
                <w:sz w:val="18"/>
                <w:szCs w:val="18"/>
                <w14:textFill>
                  <w14:solidFill>
                    <w14:schemeClr w14:val="tx1"/>
                  </w14:solidFill>
                </w14:textFill>
              </w:rPr>
              <w:t>85%</w:t>
            </w:r>
            <w:r>
              <w:rPr>
                <w:rFonts w:hint="eastAsia" w:ascii="Times New Roman"/>
                <w:bCs/>
                <w:color w:val="000000" w:themeColor="text1"/>
                <w:sz w:val="18"/>
                <w:szCs w:val="18"/>
                <w14:textFill>
                  <w14:solidFill>
                    <w14:schemeClr w14:val="tx1"/>
                  </w14:solidFill>
                </w14:textFill>
              </w:rPr>
              <w:t>。</w:t>
            </w:r>
          </w:p>
        </w:tc>
      </w:tr>
      <w:tr w14:paraId="3E582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428" w:type="pct"/>
            <w:vMerge w:val="continue"/>
            <w:vAlign w:val="center"/>
          </w:tcPr>
          <w:p w14:paraId="08DAA3DC">
            <w:pPr>
              <w:pStyle w:val="68"/>
              <w:ind w:firstLine="0" w:firstLineChars="0"/>
              <w:jc w:val="center"/>
              <w:rPr>
                <w:rFonts w:ascii="Times New Roman"/>
                <w:bCs/>
                <w:color w:val="000000" w:themeColor="text1"/>
                <w:sz w:val="18"/>
                <w:szCs w:val="18"/>
                <w:highlight w:val="yellow"/>
                <w14:textFill>
                  <w14:solidFill>
                    <w14:schemeClr w14:val="tx1"/>
                  </w14:solidFill>
                </w14:textFill>
              </w:rPr>
            </w:pPr>
          </w:p>
        </w:tc>
        <w:tc>
          <w:tcPr>
            <w:tcW w:w="4571" w:type="pct"/>
            <w:gridSpan w:val="4"/>
            <w:vAlign w:val="center"/>
          </w:tcPr>
          <w:p w14:paraId="46CCEACA">
            <w:pPr>
              <w:pStyle w:val="68"/>
              <w:ind w:firstLine="0" w:firstLineChars="0"/>
              <w:rPr>
                <w:rFonts w:ascii="Times New Roman"/>
                <w:bCs/>
                <w:color w:val="000000" w:themeColor="text1"/>
                <w:sz w:val="18"/>
                <w:szCs w:val="18"/>
                <w14:textFill>
                  <w14:solidFill>
                    <w14:schemeClr w14:val="tx1"/>
                  </w14:solidFill>
                </w14:textFill>
              </w:rPr>
            </w:pPr>
            <w:r>
              <w:rPr>
                <w:rFonts w:ascii="Times New Roman"/>
                <w:bCs/>
                <w:color w:val="000000" w:themeColor="text1"/>
                <w:sz w:val="18"/>
                <w:szCs w:val="18"/>
                <w14:textFill>
                  <w14:solidFill>
                    <w14:schemeClr w14:val="tx1"/>
                  </w14:solidFill>
                </w14:textFill>
              </w:rPr>
              <w:t>绿色印刷产品比例是否</w:t>
            </w:r>
            <w:r>
              <w:rPr>
                <w:rFonts w:hint="eastAsia" w:ascii="Times New Roman"/>
                <w:bCs/>
                <w:color w:val="000000" w:themeColor="text1"/>
                <w:sz w:val="18"/>
                <w:szCs w:val="18"/>
                <w14:textFill>
                  <w14:solidFill>
                    <w14:schemeClr w14:val="tx1"/>
                  </w14:solidFill>
                </w14:textFill>
              </w:rPr>
              <w:t>不小于</w:t>
            </w:r>
            <w:r>
              <w:rPr>
                <w:rFonts w:ascii="Times New Roman"/>
                <w:bCs/>
                <w:color w:val="000000" w:themeColor="text1"/>
                <w:sz w:val="18"/>
                <w:szCs w:val="18"/>
                <w14:textFill>
                  <w14:solidFill>
                    <w14:schemeClr w14:val="tx1"/>
                  </w14:solidFill>
                </w14:textFill>
              </w:rPr>
              <w:t>20%</w:t>
            </w:r>
            <w:r>
              <w:rPr>
                <w:rFonts w:hint="eastAsia" w:ascii="Times New Roman"/>
                <w:bCs/>
                <w:color w:val="000000" w:themeColor="text1"/>
                <w:sz w:val="18"/>
                <w:szCs w:val="18"/>
                <w14:textFill>
                  <w14:solidFill>
                    <w14:schemeClr w14:val="tx1"/>
                  </w14:solidFill>
                </w14:textFill>
              </w:rPr>
              <w:t>。</w:t>
            </w:r>
          </w:p>
        </w:tc>
      </w:tr>
      <w:tr w14:paraId="52CE6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428" w:type="pct"/>
            <w:vMerge w:val="continue"/>
            <w:vAlign w:val="center"/>
          </w:tcPr>
          <w:p w14:paraId="56BFF0B7">
            <w:pPr>
              <w:pStyle w:val="68"/>
              <w:ind w:firstLine="0" w:firstLineChars="0"/>
              <w:jc w:val="center"/>
              <w:rPr>
                <w:rFonts w:ascii="Times New Roman"/>
                <w:bCs/>
                <w:color w:val="000000" w:themeColor="text1"/>
                <w:sz w:val="18"/>
                <w:szCs w:val="18"/>
                <w:highlight w:val="yellow"/>
                <w14:textFill>
                  <w14:solidFill>
                    <w14:schemeClr w14:val="tx1"/>
                  </w14:solidFill>
                </w14:textFill>
              </w:rPr>
            </w:pPr>
          </w:p>
        </w:tc>
        <w:tc>
          <w:tcPr>
            <w:tcW w:w="4571" w:type="pct"/>
            <w:gridSpan w:val="4"/>
            <w:vAlign w:val="center"/>
          </w:tcPr>
          <w:p w14:paraId="1C826E4E">
            <w:pPr>
              <w:pStyle w:val="68"/>
              <w:ind w:firstLine="0" w:firstLineChars="0"/>
              <w:rPr>
                <w:rFonts w:ascii="Times New Roman"/>
                <w:bCs/>
                <w:color w:val="000000" w:themeColor="text1"/>
                <w:sz w:val="18"/>
                <w:szCs w:val="18"/>
                <w14:textFill>
                  <w14:solidFill>
                    <w14:schemeClr w14:val="tx1"/>
                  </w14:solidFill>
                </w14:textFill>
              </w:rPr>
            </w:pPr>
            <w:r>
              <w:rPr>
                <w:rFonts w:hint="eastAsia" w:ascii="Times New Roman"/>
                <w:bCs/>
                <w:color w:val="000000" w:themeColor="text1"/>
                <w:sz w:val="18"/>
                <w:szCs w:val="18"/>
                <w:vertAlign w:val="superscript"/>
                <w14:textFill>
                  <w14:solidFill>
                    <w14:schemeClr w14:val="tx1"/>
                  </w14:solidFill>
                </w14:textFill>
              </w:rPr>
              <w:t>a</w:t>
            </w:r>
            <w:r>
              <w:rPr>
                <w:rFonts w:hint="eastAsia" w:ascii="Times New Roman"/>
                <w:bCs/>
                <w:color w:val="000000" w:themeColor="text1"/>
                <w:sz w:val="18"/>
                <w:szCs w:val="18"/>
                <w14:textFill>
                  <w14:solidFill>
                    <w14:schemeClr w14:val="tx1"/>
                  </w14:solidFill>
                </w14:textFill>
              </w:rPr>
              <w:t>产品有害物限量是否符合HJ 2503相关要求。</w:t>
            </w:r>
          </w:p>
        </w:tc>
      </w:tr>
      <w:tr w14:paraId="0C05B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428" w:type="pct"/>
            <w:vMerge w:val="restart"/>
            <w:vAlign w:val="center"/>
          </w:tcPr>
          <w:p w14:paraId="535DBAF4">
            <w:pPr>
              <w:pStyle w:val="68"/>
              <w:ind w:firstLine="0" w:firstLineChars="0"/>
              <w:jc w:val="center"/>
              <w:rPr>
                <w:rFonts w:ascii="Times New Roman"/>
                <w:bCs/>
                <w:color w:val="000000" w:themeColor="text1"/>
                <w:sz w:val="18"/>
                <w:szCs w:val="18"/>
                <w14:textFill>
                  <w14:solidFill>
                    <w14:schemeClr w14:val="tx1"/>
                  </w14:solidFill>
                </w14:textFill>
              </w:rPr>
            </w:pPr>
            <w:r>
              <w:rPr>
                <w:rFonts w:hint="eastAsia" w:ascii="Times New Roman"/>
                <w:bCs/>
                <w:color w:val="000000" w:themeColor="text1"/>
                <w:sz w:val="18"/>
                <w:szCs w:val="18"/>
                <w14:textFill>
                  <w14:solidFill>
                    <w14:schemeClr w14:val="tx1"/>
                  </w14:solidFill>
                </w14:textFill>
              </w:rPr>
              <w:t>污染物</w:t>
            </w:r>
          </w:p>
        </w:tc>
        <w:tc>
          <w:tcPr>
            <w:tcW w:w="1093" w:type="pct"/>
            <w:gridSpan w:val="2"/>
            <w:vMerge w:val="restart"/>
            <w:vAlign w:val="center"/>
          </w:tcPr>
          <w:p w14:paraId="4DDA1581">
            <w:pPr>
              <w:pStyle w:val="68"/>
              <w:ind w:firstLine="0" w:firstLineChars="0"/>
              <w:jc w:val="center"/>
              <w:rPr>
                <w:rFonts w:ascii="Times New Roman"/>
                <w:bCs/>
                <w:color w:val="000000" w:themeColor="text1"/>
                <w:sz w:val="18"/>
                <w:szCs w:val="18"/>
                <w14:textFill>
                  <w14:solidFill>
                    <w14:schemeClr w14:val="tx1"/>
                  </w14:solidFill>
                </w14:textFill>
              </w:rPr>
            </w:pPr>
            <w:r>
              <w:rPr>
                <w:rFonts w:hint="eastAsia" w:ascii="Times New Roman"/>
                <w:bCs/>
                <w:color w:val="000000" w:themeColor="text1"/>
                <w:sz w:val="18"/>
                <w:szCs w:val="18"/>
                <w14:textFill>
                  <w14:solidFill>
                    <w14:schemeClr w14:val="tx1"/>
                  </w14:solidFill>
                </w14:textFill>
              </w:rPr>
              <w:t>废水</w:t>
            </w:r>
          </w:p>
        </w:tc>
        <w:tc>
          <w:tcPr>
            <w:tcW w:w="3477" w:type="pct"/>
            <w:gridSpan w:val="2"/>
            <w:vAlign w:val="center"/>
          </w:tcPr>
          <w:p w14:paraId="4277E129">
            <w:pPr>
              <w:pStyle w:val="68"/>
              <w:ind w:firstLine="0" w:firstLineChars="0"/>
              <w:rPr>
                <w:rFonts w:ascii="Times New Roman"/>
                <w:bCs/>
                <w:color w:val="000000" w:themeColor="text1"/>
                <w:sz w:val="18"/>
                <w:szCs w:val="18"/>
                <w14:textFill>
                  <w14:solidFill>
                    <w14:schemeClr w14:val="tx1"/>
                  </w14:solidFill>
                </w14:textFill>
              </w:rPr>
            </w:pPr>
            <w:r>
              <w:rPr>
                <w:rFonts w:hint="eastAsia" w:ascii="Times New Roman"/>
                <w:bCs/>
                <w:color w:val="000000" w:themeColor="text1"/>
                <w:sz w:val="18"/>
                <w:szCs w:val="18"/>
                <w:vertAlign w:val="superscript"/>
                <w14:textFill>
                  <w14:solidFill>
                    <w14:schemeClr w14:val="tx1"/>
                  </w14:solidFill>
                </w14:textFill>
              </w:rPr>
              <w:t>a</w:t>
            </w:r>
            <w:r>
              <w:rPr>
                <w:rFonts w:ascii="Times New Roman"/>
                <w:bCs/>
                <w:color w:val="000000" w:themeColor="text1"/>
                <w:sz w:val="18"/>
                <w:szCs w:val="18"/>
                <w14:textFill>
                  <w14:solidFill>
                    <w14:schemeClr w14:val="tx1"/>
                  </w14:solidFill>
                </w14:textFill>
              </w:rPr>
              <w:t>冲</w:t>
            </w:r>
            <w:r>
              <w:rPr>
                <w:rFonts w:hint="eastAsia" w:ascii="Times New Roman"/>
                <w:bCs/>
                <w:color w:val="000000" w:themeColor="text1"/>
                <w:sz w:val="18"/>
                <w:szCs w:val="18"/>
                <w14:textFill>
                  <w14:solidFill>
                    <w14:schemeClr w14:val="tx1"/>
                  </w14:solidFill>
                </w14:textFill>
              </w:rPr>
              <w:t>版工序</w:t>
            </w:r>
            <w:r>
              <w:rPr>
                <w:rFonts w:ascii="Times New Roman"/>
                <w:bCs/>
                <w:color w:val="000000" w:themeColor="text1"/>
                <w:sz w:val="18"/>
                <w:szCs w:val="18"/>
                <w14:textFill>
                  <w14:solidFill>
                    <w14:schemeClr w14:val="tx1"/>
                  </w14:solidFill>
                </w14:textFill>
              </w:rPr>
              <w:t>是否安装冲</w:t>
            </w:r>
            <w:r>
              <w:rPr>
                <w:rFonts w:hint="eastAsia" w:ascii="Times New Roman"/>
                <w:bCs/>
                <w:color w:val="000000" w:themeColor="text1"/>
                <w:sz w:val="18"/>
                <w:szCs w:val="18"/>
                <w14:textFill>
                  <w14:solidFill>
                    <w14:schemeClr w14:val="tx1"/>
                  </w14:solidFill>
                </w14:textFill>
              </w:rPr>
              <w:t>版</w:t>
            </w:r>
            <w:r>
              <w:rPr>
                <w:rFonts w:ascii="Times New Roman"/>
                <w:bCs/>
                <w:color w:val="000000" w:themeColor="text1"/>
                <w:sz w:val="18"/>
                <w:szCs w:val="18"/>
                <w14:textFill>
                  <w14:solidFill>
                    <w14:schemeClr w14:val="tx1"/>
                  </w14:solidFill>
                </w14:textFill>
              </w:rPr>
              <w:t>水循环</w:t>
            </w:r>
            <w:r>
              <w:rPr>
                <w:rFonts w:hint="eastAsia" w:ascii="Times New Roman"/>
                <w:bCs/>
                <w:color w:val="000000" w:themeColor="text1"/>
                <w:sz w:val="18"/>
                <w:szCs w:val="18"/>
                <w14:textFill>
                  <w14:solidFill>
                    <w14:schemeClr w14:val="tx1"/>
                  </w14:solidFill>
                </w14:textFill>
              </w:rPr>
              <w:t>净化</w:t>
            </w:r>
            <w:r>
              <w:rPr>
                <w:rFonts w:ascii="Times New Roman"/>
                <w:bCs/>
                <w:color w:val="000000" w:themeColor="text1"/>
                <w:sz w:val="18"/>
                <w:szCs w:val="18"/>
                <w14:textFill>
                  <w14:solidFill>
                    <w14:schemeClr w14:val="tx1"/>
                  </w14:solidFill>
                </w14:textFill>
              </w:rPr>
              <w:t>设备</w:t>
            </w:r>
            <w:r>
              <w:rPr>
                <w:rFonts w:hint="eastAsia" w:ascii="Times New Roman"/>
                <w:bCs/>
                <w:color w:val="000000" w:themeColor="text1"/>
                <w:sz w:val="18"/>
                <w:szCs w:val="18"/>
                <w14:textFill>
                  <w14:solidFill>
                    <w14:schemeClr w14:val="tx1"/>
                  </w14:solidFill>
                </w14:textFill>
              </w:rPr>
              <w:t>。</w:t>
            </w:r>
          </w:p>
        </w:tc>
      </w:tr>
      <w:tr w14:paraId="283A5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428" w:type="pct"/>
            <w:vMerge w:val="continue"/>
            <w:vAlign w:val="center"/>
          </w:tcPr>
          <w:p w14:paraId="53A0E5BA">
            <w:pPr>
              <w:pStyle w:val="68"/>
              <w:ind w:firstLine="0" w:firstLineChars="0"/>
              <w:jc w:val="center"/>
              <w:rPr>
                <w:rFonts w:ascii="Times New Roman"/>
                <w:bCs/>
                <w:color w:val="000000" w:themeColor="text1"/>
                <w:sz w:val="18"/>
                <w:szCs w:val="18"/>
                <w14:textFill>
                  <w14:solidFill>
                    <w14:schemeClr w14:val="tx1"/>
                  </w14:solidFill>
                </w14:textFill>
              </w:rPr>
            </w:pPr>
          </w:p>
        </w:tc>
        <w:tc>
          <w:tcPr>
            <w:tcW w:w="1093" w:type="pct"/>
            <w:gridSpan w:val="2"/>
            <w:vMerge w:val="continue"/>
            <w:vAlign w:val="center"/>
          </w:tcPr>
          <w:p w14:paraId="5E99E95C">
            <w:pPr>
              <w:pStyle w:val="68"/>
              <w:ind w:firstLine="0" w:firstLineChars="0"/>
              <w:jc w:val="center"/>
              <w:rPr>
                <w:rFonts w:ascii="Times New Roman"/>
                <w:bCs/>
                <w:color w:val="000000" w:themeColor="text1"/>
                <w:sz w:val="18"/>
                <w:szCs w:val="18"/>
                <w14:textFill>
                  <w14:solidFill>
                    <w14:schemeClr w14:val="tx1"/>
                  </w14:solidFill>
                </w14:textFill>
              </w:rPr>
            </w:pPr>
          </w:p>
        </w:tc>
        <w:tc>
          <w:tcPr>
            <w:tcW w:w="3477" w:type="pct"/>
            <w:gridSpan w:val="2"/>
            <w:vAlign w:val="center"/>
          </w:tcPr>
          <w:p w14:paraId="519A51A0">
            <w:pPr>
              <w:pStyle w:val="68"/>
              <w:ind w:firstLine="0" w:firstLineChars="0"/>
              <w:rPr>
                <w:rFonts w:ascii="Times New Roman"/>
                <w:bCs/>
                <w:color w:val="000000" w:themeColor="text1"/>
                <w:sz w:val="18"/>
                <w:szCs w:val="18"/>
                <w14:textFill>
                  <w14:solidFill>
                    <w14:schemeClr w14:val="tx1"/>
                  </w14:solidFill>
                </w14:textFill>
              </w:rPr>
            </w:pPr>
            <w:r>
              <w:rPr>
                <w:rFonts w:hint="eastAsia" w:ascii="Times New Roman"/>
                <w:bCs/>
                <w:color w:val="000000" w:themeColor="text1"/>
                <w:sz w:val="18"/>
                <w:szCs w:val="18"/>
                <w14:textFill>
                  <w14:solidFill>
                    <w14:schemeClr w14:val="tx1"/>
                  </w14:solidFill>
                </w14:textFill>
              </w:rPr>
              <w:t>废水排放浓度是否符合DB11/ 307限值要求。</w:t>
            </w:r>
          </w:p>
        </w:tc>
      </w:tr>
      <w:tr w14:paraId="2B0C4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428" w:type="pct"/>
            <w:vMerge w:val="continue"/>
            <w:vAlign w:val="center"/>
          </w:tcPr>
          <w:p w14:paraId="60AF74CF">
            <w:pPr>
              <w:pStyle w:val="68"/>
              <w:ind w:firstLine="0" w:firstLineChars="0"/>
              <w:jc w:val="center"/>
              <w:rPr>
                <w:rFonts w:ascii="Times New Roman"/>
                <w:bCs/>
                <w:color w:val="000000" w:themeColor="text1"/>
                <w:sz w:val="18"/>
                <w:szCs w:val="18"/>
                <w14:textFill>
                  <w14:solidFill>
                    <w14:schemeClr w14:val="tx1"/>
                  </w14:solidFill>
                </w14:textFill>
              </w:rPr>
            </w:pPr>
          </w:p>
        </w:tc>
        <w:tc>
          <w:tcPr>
            <w:tcW w:w="410" w:type="pct"/>
            <w:vMerge w:val="restart"/>
            <w:vAlign w:val="center"/>
          </w:tcPr>
          <w:p w14:paraId="46212641">
            <w:pPr>
              <w:pStyle w:val="68"/>
              <w:ind w:firstLine="0" w:firstLineChars="0"/>
              <w:jc w:val="center"/>
              <w:rPr>
                <w:rFonts w:ascii="Times New Roman"/>
                <w:bCs/>
                <w:color w:val="000000" w:themeColor="text1"/>
                <w:sz w:val="18"/>
                <w:szCs w:val="18"/>
                <w14:textFill>
                  <w14:solidFill>
                    <w14:schemeClr w14:val="tx1"/>
                  </w14:solidFill>
                </w14:textFill>
              </w:rPr>
            </w:pPr>
            <w:r>
              <w:rPr>
                <w:rFonts w:hint="eastAsia" w:ascii="Times New Roman"/>
                <w:bCs/>
                <w:color w:val="000000" w:themeColor="text1"/>
                <w:sz w:val="18"/>
                <w:szCs w:val="18"/>
                <w14:textFill>
                  <w14:solidFill>
                    <w14:schemeClr w14:val="tx1"/>
                  </w14:solidFill>
                </w14:textFill>
              </w:rPr>
              <w:t>废气</w:t>
            </w:r>
          </w:p>
        </w:tc>
        <w:tc>
          <w:tcPr>
            <w:tcW w:w="683" w:type="pct"/>
            <w:vMerge w:val="restart"/>
            <w:vAlign w:val="center"/>
          </w:tcPr>
          <w:p w14:paraId="00C56B87">
            <w:pPr>
              <w:pStyle w:val="68"/>
              <w:ind w:firstLine="0" w:firstLineChars="0"/>
              <w:jc w:val="center"/>
              <w:rPr>
                <w:rFonts w:ascii="Times New Roman"/>
                <w:bCs/>
                <w:color w:val="000000" w:themeColor="text1"/>
                <w:sz w:val="18"/>
                <w:szCs w:val="18"/>
                <w14:textFill>
                  <w14:solidFill>
                    <w14:schemeClr w14:val="tx1"/>
                  </w14:solidFill>
                </w14:textFill>
              </w:rPr>
            </w:pPr>
            <w:r>
              <w:rPr>
                <w:rFonts w:hint="eastAsia" w:ascii="Times New Roman"/>
                <w:bCs/>
                <w:color w:val="000000" w:themeColor="text1"/>
                <w:sz w:val="18"/>
                <w:szCs w:val="18"/>
                <w14:textFill>
                  <w14:solidFill>
                    <w14:schemeClr w14:val="tx1"/>
                  </w14:solidFill>
                </w14:textFill>
              </w:rPr>
              <w:t>收集</w:t>
            </w:r>
          </w:p>
        </w:tc>
        <w:tc>
          <w:tcPr>
            <w:tcW w:w="840" w:type="pct"/>
            <w:vMerge w:val="restart"/>
            <w:vAlign w:val="center"/>
          </w:tcPr>
          <w:p w14:paraId="30BABA57">
            <w:pPr>
              <w:pStyle w:val="68"/>
              <w:ind w:firstLine="0" w:firstLineChars="0"/>
              <w:jc w:val="center"/>
              <w:rPr>
                <w:rFonts w:ascii="Times New Roman"/>
                <w:bCs/>
                <w:color w:val="000000" w:themeColor="text1"/>
                <w:sz w:val="18"/>
                <w:szCs w:val="18"/>
                <w14:textFill>
                  <w14:solidFill>
                    <w14:schemeClr w14:val="tx1"/>
                  </w14:solidFill>
                </w14:textFill>
              </w:rPr>
            </w:pPr>
            <w:r>
              <w:rPr>
                <w:rFonts w:hint="eastAsia" w:ascii="Times New Roman"/>
                <w:bCs/>
                <w:color w:val="000000" w:themeColor="text1"/>
                <w:sz w:val="18"/>
                <w:szCs w:val="18"/>
                <w14:textFill>
                  <w14:solidFill>
                    <w14:schemeClr w14:val="tx1"/>
                  </w14:solidFill>
                </w14:textFill>
              </w:rPr>
              <w:t>储存过程无组织逸散控制</w:t>
            </w:r>
          </w:p>
        </w:tc>
        <w:tc>
          <w:tcPr>
            <w:tcW w:w="2637" w:type="pct"/>
            <w:vAlign w:val="center"/>
          </w:tcPr>
          <w:p w14:paraId="068B5A1A">
            <w:pPr>
              <w:pStyle w:val="68"/>
              <w:ind w:firstLine="0" w:firstLineChars="0"/>
              <w:rPr>
                <w:rFonts w:ascii="Times New Roman"/>
                <w:bCs/>
                <w:color w:val="000000" w:themeColor="text1"/>
                <w:sz w:val="18"/>
                <w:szCs w:val="18"/>
                <w14:textFill>
                  <w14:solidFill>
                    <w14:schemeClr w14:val="tx1"/>
                  </w14:solidFill>
                </w14:textFill>
              </w:rPr>
            </w:pPr>
            <w:r>
              <w:rPr>
                <w:rFonts w:hint="eastAsia" w:ascii="Times New Roman"/>
                <w:bCs/>
                <w:color w:val="000000" w:themeColor="text1"/>
                <w:sz w:val="18"/>
                <w:szCs w:val="18"/>
                <w14:textFill>
                  <w14:solidFill>
                    <w14:schemeClr w14:val="tx1"/>
                  </w14:solidFill>
                </w14:textFill>
              </w:rPr>
              <w:t>盛装VOCs物料的容器或包装袋在非取用状态时是否加盖、封口，保持密闭。</w:t>
            </w:r>
          </w:p>
        </w:tc>
      </w:tr>
      <w:tr w14:paraId="665CB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428" w:type="pct"/>
            <w:vMerge w:val="continue"/>
            <w:vAlign w:val="center"/>
          </w:tcPr>
          <w:p w14:paraId="106B2F71">
            <w:pPr>
              <w:pStyle w:val="68"/>
              <w:ind w:firstLine="0" w:firstLineChars="0"/>
              <w:jc w:val="center"/>
              <w:rPr>
                <w:rFonts w:ascii="Times New Roman"/>
                <w:bCs/>
                <w:color w:val="000000" w:themeColor="text1"/>
                <w:sz w:val="18"/>
                <w:szCs w:val="18"/>
                <w14:textFill>
                  <w14:solidFill>
                    <w14:schemeClr w14:val="tx1"/>
                  </w14:solidFill>
                </w14:textFill>
              </w:rPr>
            </w:pPr>
          </w:p>
        </w:tc>
        <w:tc>
          <w:tcPr>
            <w:tcW w:w="410" w:type="pct"/>
            <w:vMerge w:val="continue"/>
            <w:vAlign w:val="center"/>
          </w:tcPr>
          <w:p w14:paraId="7B07BB08">
            <w:pPr>
              <w:pStyle w:val="68"/>
              <w:ind w:firstLine="0" w:firstLineChars="0"/>
              <w:jc w:val="center"/>
              <w:rPr>
                <w:rFonts w:ascii="Times New Roman"/>
                <w:bCs/>
                <w:color w:val="000000" w:themeColor="text1"/>
                <w:sz w:val="18"/>
                <w:szCs w:val="18"/>
                <w14:textFill>
                  <w14:solidFill>
                    <w14:schemeClr w14:val="tx1"/>
                  </w14:solidFill>
                </w14:textFill>
              </w:rPr>
            </w:pPr>
          </w:p>
        </w:tc>
        <w:tc>
          <w:tcPr>
            <w:tcW w:w="683" w:type="pct"/>
            <w:vMerge w:val="continue"/>
            <w:vAlign w:val="center"/>
          </w:tcPr>
          <w:p w14:paraId="729F1435">
            <w:pPr>
              <w:pStyle w:val="68"/>
              <w:ind w:firstLine="0" w:firstLineChars="0"/>
              <w:jc w:val="center"/>
              <w:rPr>
                <w:rFonts w:ascii="Times New Roman"/>
                <w:bCs/>
                <w:color w:val="000000" w:themeColor="text1"/>
                <w:sz w:val="18"/>
                <w:szCs w:val="18"/>
                <w14:textFill>
                  <w14:solidFill>
                    <w14:schemeClr w14:val="tx1"/>
                  </w14:solidFill>
                </w14:textFill>
              </w:rPr>
            </w:pPr>
          </w:p>
        </w:tc>
        <w:tc>
          <w:tcPr>
            <w:tcW w:w="840" w:type="pct"/>
            <w:vMerge w:val="continue"/>
            <w:vAlign w:val="center"/>
          </w:tcPr>
          <w:p w14:paraId="5BD725DF">
            <w:pPr>
              <w:pStyle w:val="68"/>
              <w:ind w:firstLine="0" w:firstLineChars="0"/>
              <w:jc w:val="center"/>
              <w:rPr>
                <w:rFonts w:ascii="Times New Roman"/>
                <w:bCs/>
                <w:color w:val="000000" w:themeColor="text1"/>
                <w:sz w:val="18"/>
                <w:szCs w:val="18"/>
                <w14:textFill>
                  <w14:solidFill>
                    <w14:schemeClr w14:val="tx1"/>
                  </w14:solidFill>
                </w14:textFill>
              </w:rPr>
            </w:pPr>
          </w:p>
        </w:tc>
        <w:tc>
          <w:tcPr>
            <w:tcW w:w="2637" w:type="pct"/>
            <w:vAlign w:val="center"/>
          </w:tcPr>
          <w:p w14:paraId="67D4B626">
            <w:pPr>
              <w:pStyle w:val="68"/>
              <w:ind w:firstLine="0" w:firstLineChars="0"/>
              <w:rPr>
                <w:rFonts w:ascii="Times New Roman"/>
                <w:bCs/>
                <w:color w:val="000000" w:themeColor="text1"/>
                <w:sz w:val="18"/>
                <w:szCs w:val="18"/>
                <w14:textFill>
                  <w14:solidFill>
                    <w14:schemeClr w14:val="tx1"/>
                  </w14:solidFill>
                </w14:textFill>
              </w:rPr>
            </w:pPr>
            <w:r>
              <w:rPr>
                <w:rFonts w:hint="eastAsia" w:ascii="Times New Roman"/>
                <w:bCs/>
                <w:color w:val="000000" w:themeColor="text1"/>
                <w:sz w:val="18"/>
                <w:szCs w:val="18"/>
                <w14:textFill>
                  <w14:solidFill>
                    <w14:schemeClr w14:val="tx1"/>
                  </w14:solidFill>
                </w14:textFill>
              </w:rPr>
              <w:t>VOCs物料是否储存于密闭的容器、包装袋中，且容器或包装袋存放于室内。</w:t>
            </w:r>
          </w:p>
        </w:tc>
      </w:tr>
      <w:tr w14:paraId="05C01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428" w:type="pct"/>
            <w:vMerge w:val="continue"/>
            <w:vAlign w:val="center"/>
          </w:tcPr>
          <w:p w14:paraId="0ED8EE9B">
            <w:pPr>
              <w:pStyle w:val="68"/>
              <w:ind w:firstLine="0" w:firstLineChars="0"/>
              <w:jc w:val="center"/>
              <w:rPr>
                <w:rFonts w:ascii="Times New Roman"/>
                <w:bCs/>
                <w:color w:val="000000" w:themeColor="text1"/>
                <w:sz w:val="18"/>
                <w:szCs w:val="18"/>
                <w14:textFill>
                  <w14:solidFill>
                    <w14:schemeClr w14:val="tx1"/>
                  </w14:solidFill>
                </w14:textFill>
              </w:rPr>
            </w:pPr>
          </w:p>
        </w:tc>
        <w:tc>
          <w:tcPr>
            <w:tcW w:w="410" w:type="pct"/>
            <w:vMerge w:val="continue"/>
            <w:vAlign w:val="center"/>
          </w:tcPr>
          <w:p w14:paraId="334659AC">
            <w:pPr>
              <w:pStyle w:val="68"/>
              <w:ind w:firstLine="0" w:firstLineChars="0"/>
              <w:jc w:val="center"/>
              <w:rPr>
                <w:rFonts w:ascii="Times New Roman"/>
                <w:bCs/>
                <w:color w:val="000000" w:themeColor="text1"/>
                <w:sz w:val="18"/>
                <w:szCs w:val="18"/>
                <w14:textFill>
                  <w14:solidFill>
                    <w14:schemeClr w14:val="tx1"/>
                  </w14:solidFill>
                </w14:textFill>
              </w:rPr>
            </w:pPr>
          </w:p>
        </w:tc>
        <w:tc>
          <w:tcPr>
            <w:tcW w:w="683" w:type="pct"/>
            <w:vMerge w:val="continue"/>
            <w:vAlign w:val="center"/>
          </w:tcPr>
          <w:p w14:paraId="2CEAD927">
            <w:pPr>
              <w:pStyle w:val="68"/>
              <w:ind w:firstLine="0" w:firstLineChars="0"/>
              <w:jc w:val="center"/>
              <w:rPr>
                <w:rFonts w:ascii="Times New Roman"/>
                <w:bCs/>
                <w:color w:val="000000" w:themeColor="text1"/>
                <w:sz w:val="18"/>
                <w:szCs w:val="18"/>
                <w14:textFill>
                  <w14:solidFill>
                    <w14:schemeClr w14:val="tx1"/>
                  </w14:solidFill>
                </w14:textFill>
              </w:rPr>
            </w:pPr>
          </w:p>
        </w:tc>
        <w:tc>
          <w:tcPr>
            <w:tcW w:w="840" w:type="pct"/>
            <w:vAlign w:val="center"/>
          </w:tcPr>
          <w:p w14:paraId="48997373">
            <w:pPr>
              <w:pStyle w:val="68"/>
              <w:ind w:firstLine="0" w:firstLineChars="0"/>
              <w:jc w:val="center"/>
              <w:rPr>
                <w:rFonts w:ascii="Times New Roman"/>
                <w:bCs/>
                <w:color w:val="000000" w:themeColor="text1"/>
                <w:sz w:val="18"/>
                <w:szCs w:val="18"/>
                <w14:textFill>
                  <w14:solidFill>
                    <w14:schemeClr w14:val="tx1"/>
                  </w14:solidFill>
                </w14:textFill>
              </w:rPr>
            </w:pPr>
            <w:r>
              <w:rPr>
                <w:rFonts w:hint="eastAsia" w:ascii="Times New Roman"/>
                <w:bCs/>
                <w:color w:val="000000" w:themeColor="text1"/>
                <w:sz w:val="18"/>
                <w:szCs w:val="18"/>
                <w14:textFill>
                  <w14:solidFill>
                    <w14:schemeClr w14:val="tx1"/>
                  </w14:solidFill>
                </w14:textFill>
              </w:rPr>
              <w:t>厂内转移和输送过程无组织逸散控制</w:t>
            </w:r>
          </w:p>
        </w:tc>
        <w:tc>
          <w:tcPr>
            <w:tcW w:w="2637" w:type="pct"/>
            <w:vAlign w:val="center"/>
          </w:tcPr>
          <w:p w14:paraId="41EEEB27">
            <w:pPr>
              <w:pStyle w:val="68"/>
              <w:ind w:firstLine="0" w:firstLineChars="0"/>
              <w:rPr>
                <w:rFonts w:ascii="Times New Roman"/>
                <w:bCs/>
                <w:color w:val="000000" w:themeColor="text1"/>
                <w:sz w:val="18"/>
                <w:szCs w:val="18"/>
                <w14:textFill>
                  <w14:solidFill>
                    <w14:schemeClr w14:val="tx1"/>
                  </w14:solidFill>
                </w14:textFill>
              </w:rPr>
            </w:pPr>
            <w:r>
              <w:rPr>
                <w:rFonts w:hint="eastAsia" w:ascii="Times New Roman"/>
                <w:bCs/>
                <w:color w:val="000000" w:themeColor="text1"/>
                <w:sz w:val="18"/>
                <w:szCs w:val="18"/>
                <w14:textFill>
                  <w14:solidFill>
                    <w14:schemeClr w14:val="tx1"/>
                  </w14:solidFill>
                </w14:textFill>
              </w:rPr>
              <w:t>VOCs物料是否采用密闭管道输送，或采用密闭的容器、包装袋进行转移。</w:t>
            </w:r>
          </w:p>
        </w:tc>
      </w:tr>
      <w:tr w14:paraId="65C47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428" w:type="pct"/>
            <w:vMerge w:val="continue"/>
            <w:vAlign w:val="center"/>
          </w:tcPr>
          <w:p w14:paraId="347EA9B8">
            <w:pPr>
              <w:pStyle w:val="68"/>
              <w:ind w:firstLine="0" w:firstLineChars="0"/>
              <w:jc w:val="center"/>
              <w:rPr>
                <w:rFonts w:ascii="Times New Roman"/>
                <w:bCs/>
                <w:color w:val="000000" w:themeColor="text1"/>
                <w:sz w:val="18"/>
                <w:szCs w:val="18"/>
                <w14:textFill>
                  <w14:solidFill>
                    <w14:schemeClr w14:val="tx1"/>
                  </w14:solidFill>
                </w14:textFill>
              </w:rPr>
            </w:pPr>
          </w:p>
        </w:tc>
        <w:tc>
          <w:tcPr>
            <w:tcW w:w="410" w:type="pct"/>
            <w:vMerge w:val="continue"/>
            <w:vAlign w:val="center"/>
          </w:tcPr>
          <w:p w14:paraId="7A41C205">
            <w:pPr>
              <w:pStyle w:val="68"/>
              <w:ind w:firstLine="0" w:firstLineChars="0"/>
              <w:jc w:val="center"/>
              <w:rPr>
                <w:rFonts w:ascii="Times New Roman"/>
                <w:bCs/>
                <w:color w:val="000000" w:themeColor="text1"/>
                <w:sz w:val="18"/>
                <w:szCs w:val="18"/>
                <w14:textFill>
                  <w14:solidFill>
                    <w14:schemeClr w14:val="tx1"/>
                  </w14:solidFill>
                </w14:textFill>
              </w:rPr>
            </w:pPr>
          </w:p>
        </w:tc>
        <w:tc>
          <w:tcPr>
            <w:tcW w:w="683" w:type="pct"/>
            <w:vMerge w:val="continue"/>
            <w:vAlign w:val="center"/>
          </w:tcPr>
          <w:p w14:paraId="47BD3346">
            <w:pPr>
              <w:pStyle w:val="68"/>
              <w:ind w:firstLine="0" w:firstLineChars="0"/>
              <w:jc w:val="center"/>
              <w:rPr>
                <w:rFonts w:ascii="Times New Roman"/>
                <w:bCs/>
                <w:color w:val="000000" w:themeColor="text1"/>
                <w:sz w:val="18"/>
                <w:szCs w:val="18"/>
                <w14:textFill>
                  <w14:solidFill>
                    <w14:schemeClr w14:val="tx1"/>
                  </w14:solidFill>
                </w14:textFill>
              </w:rPr>
            </w:pPr>
          </w:p>
        </w:tc>
        <w:tc>
          <w:tcPr>
            <w:tcW w:w="840" w:type="pct"/>
            <w:vMerge w:val="restart"/>
            <w:vAlign w:val="center"/>
          </w:tcPr>
          <w:p w14:paraId="4064EF34">
            <w:pPr>
              <w:pStyle w:val="68"/>
              <w:ind w:firstLine="0" w:firstLineChars="0"/>
              <w:jc w:val="center"/>
              <w:rPr>
                <w:rFonts w:ascii="Times New Roman"/>
                <w:bCs/>
                <w:color w:val="000000" w:themeColor="text1"/>
                <w:sz w:val="18"/>
                <w:szCs w:val="18"/>
                <w14:textFill>
                  <w14:solidFill>
                    <w14:schemeClr w14:val="tx1"/>
                  </w14:solidFill>
                </w14:textFill>
              </w:rPr>
            </w:pPr>
            <w:r>
              <w:rPr>
                <w:rFonts w:hint="eastAsia" w:ascii="Times New Roman"/>
                <w:bCs/>
                <w:color w:val="000000" w:themeColor="text1"/>
                <w:sz w:val="18"/>
                <w:szCs w:val="18"/>
                <w14:textFill>
                  <w14:solidFill>
                    <w14:schemeClr w14:val="tx1"/>
                  </w14:solidFill>
                </w14:textFill>
              </w:rPr>
              <w:t>工艺过程无组织逸散控制</w:t>
            </w:r>
          </w:p>
        </w:tc>
        <w:tc>
          <w:tcPr>
            <w:tcW w:w="2637" w:type="pct"/>
            <w:vAlign w:val="center"/>
          </w:tcPr>
          <w:p w14:paraId="7B397182">
            <w:pPr>
              <w:pStyle w:val="68"/>
              <w:ind w:firstLine="0" w:firstLineChars="0"/>
              <w:rPr>
                <w:rFonts w:ascii="Times New Roman"/>
                <w:bCs/>
                <w:color w:val="000000" w:themeColor="text1"/>
                <w:sz w:val="18"/>
                <w:szCs w:val="18"/>
                <w14:textFill>
                  <w14:solidFill>
                    <w14:schemeClr w14:val="tx1"/>
                  </w14:solidFill>
                </w14:textFill>
              </w:rPr>
            </w:pPr>
            <w:r>
              <w:rPr>
                <w:rFonts w:hint="eastAsia" w:ascii="Times New Roman"/>
                <w:bCs/>
                <w:color w:val="000000" w:themeColor="text1"/>
                <w:sz w:val="18"/>
                <w:szCs w:val="18"/>
                <w14:textFill>
                  <w14:solidFill>
                    <w14:schemeClr w14:val="tx1"/>
                  </w14:solidFill>
                </w14:textFill>
              </w:rPr>
              <w:t>VOCs物料的调配、使用过程是否采用密闭设备或在密闭空间内操作，且废气排至VOCs废气收集处理系统。</w:t>
            </w:r>
          </w:p>
        </w:tc>
      </w:tr>
      <w:tr w14:paraId="746AE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428" w:type="pct"/>
            <w:vMerge w:val="continue"/>
            <w:vAlign w:val="center"/>
          </w:tcPr>
          <w:p w14:paraId="3E0948D9">
            <w:pPr>
              <w:pStyle w:val="68"/>
              <w:ind w:firstLine="0" w:firstLineChars="0"/>
              <w:jc w:val="center"/>
              <w:rPr>
                <w:rFonts w:ascii="Times New Roman"/>
                <w:bCs/>
                <w:color w:val="000000" w:themeColor="text1"/>
                <w:sz w:val="18"/>
                <w:szCs w:val="18"/>
                <w14:textFill>
                  <w14:solidFill>
                    <w14:schemeClr w14:val="tx1"/>
                  </w14:solidFill>
                </w14:textFill>
              </w:rPr>
            </w:pPr>
          </w:p>
        </w:tc>
        <w:tc>
          <w:tcPr>
            <w:tcW w:w="410" w:type="pct"/>
            <w:vMerge w:val="continue"/>
            <w:vAlign w:val="center"/>
          </w:tcPr>
          <w:p w14:paraId="053C894C">
            <w:pPr>
              <w:pStyle w:val="68"/>
              <w:ind w:firstLine="0" w:firstLineChars="0"/>
              <w:jc w:val="center"/>
              <w:rPr>
                <w:rFonts w:ascii="Times New Roman"/>
                <w:bCs/>
                <w:color w:val="000000" w:themeColor="text1"/>
                <w:sz w:val="18"/>
                <w:szCs w:val="18"/>
                <w14:textFill>
                  <w14:solidFill>
                    <w14:schemeClr w14:val="tx1"/>
                  </w14:solidFill>
                </w14:textFill>
              </w:rPr>
            </w:pPr>
          </w:p>
        </w:tc>
        <w:tc>
          <w:tcPr>
            <w:tcW w:w="683" w:type="pct"/>
            <w:vMerge w:val="continue"/>
            <w:vAlign w:val="center"/>
          </w:tcPr>
          <w:p w14:paraId="7E6BE1A0">
            <w:pPr>
              <w:pStyle w:val="68"/>
              <w:ind w:firstLine="0" w:firstLineChars="0"/>
              <w:jc w:val="center"/>
              <w:rPr>
                <w:rFonts w:ascii="Times New Roman"/>
                <w:bCs/>
                <w:color w:val="000000" w:themeColor="text1"/>
                <w:sz w:val="18"/>
                <w:szCs w:val="18"/>
                <w14:textFill>
                  <w14:solidFill>
                    <w14:schemeClr w14:val="tx1"/>
                  </w14:solidFill>
                </w14:textFill>
              </w:rPr>
            </w:pPr>
          </w:p>
        </w:tc>
        <w:tc>
          <w:tcPr>
            <w:tcW w:w="840" w:type="pct"/>
            <w:vMerge w:val="continue"/>
            <w:vAlign w:val="center"/>
          </w:tcPr>
          <w:p w14:paraId="0BBBC019">
            <w:pPr>
              <w:pStyle w:val="68"/>
              <w:ind w:firstLine="0" w:firstLineChars="0"/>
              <w:jc w:val="center"/>
              <w:rPr>
                <w:rFonts w:ascii="Times New Roman"/>
                <w:bCs/>
                <w:color w:val="000000" w:themeColor="text1"/>
                <w:sz w:val="18"/>
                <w:szCs w:val="18"/>
                <w14:textFill>
                  <w14:solidFill>
                    <w14:schemeClr w14:val="tx1"/>
                  </w14:solidFill>
                </w14:textFill>
              </w:rPr>
            </w:pPr>
          </w:p>
        </w:tc>
        <w:tc>
          <w:tcPr>
            <w:tcW w:w="2637" w:type="pct"/>
            <w:vAlign w:val="center"/>
          </w:tcPr>
          <w:p w14:paraId="3CC5340F">
            <w:pPr>
              <w:pStyle w:val="68"/>
              <w:ind w:firstLine="0" w:firstLineChars="0"/>
              <w:rPr>
                <w:rFonts w:ascii="Times New Roman"/>
                <w:bCs/>
                <w:color w:val="000000" w:themeColor="text1"/>
                <w:sz w:val="18"/>
                <w:szCs w:val="18"/>
                <w14:textFill>
                  <w14:solidFill>
                    <w14:schemeClr w14:val="tx1"/>
                  </w14:solidFill>
                </w14:textFill>
              </w:rPr>
            </w:pPr>
            <w:r>
              <w:rPr>
                <w:rFonts w:hint="eastAsia" w:ascii="Times New Roman"/>
                <w:bCs/>
                <w:color w:val="000000" w:themeColor="text1"/>
                <w:sz w:val="18"/>
                <w:szCs w:val="18"/>
                <w14:textFill>
                  <w14:solidFill>
                    <w14:schemeClr w14:val="tx1"/>
                  </w14:solidFill>
                </w14:textFill>
              </w:rPr>
              <w:t>载有VOCs物料的设备及其管道在检维修、清洗、非正常生产时，废气是否排至VOCs废气收集处理系统。</w:t>
            </w:r>
          </w:p>
        </w:tc>
      </w:tr>
    </w:tbl>
    <w:p w14:paraId="442E17F7">
      <w:pPr>
        <w:pStyle w:val="187"/>
        <w:tabs>
          <w:tab w:val="left" w:pos="0"/>
        </w:tabs>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表</w:t>
      </w:r>
      <w:r>
        <w:rPr>
          <w:color w:val="000000" w:themeColor="text1"/>
          <w14:textFill>
            <w14:solidFill>
              <w14:schemeClr w14:val="tx1"/>
            </w14:solidFill>
          </w14:textFill>
        </w:rPr>
        <w:t>A</w:t>
      </w:r>
      <w:r>
        <w:rPr>
          <w:rFonts w:hint="eastAsia"/>
          <w:color w:val="000000" w:themeColor="text1"/>
          <w14:textFill>
            <w14:solidFill>
              <w14:schemeClr w14:val="tx1"/>
            </w14:solidFill>
          </w14:textFill>
        </w:rPr>
        <w:t>.1  清洁生产核查表（续）</w:t>
      </w:r>
    </w:p>
    <w:tbl>
      <w:tblPr>
        <w:tblStyle w:val="33"/>
        <w:tblW w:w="499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803"/>
        <w:gridCol w:w="794"/>
        <w:gridCol w:w="1264"/>
        <w:gridCol w:w="1570"/>
        <w:gridCol w:w="4970"/>
      </w:tblGrid>
      <w:tr w14:paraId="33826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tblHeader/>
        </w:trPr>
        <w:tc>
          <w:tcPr>
            <w:tcW w:w="427" w:type="pct"/>
            <w:vAlign w:val="center"/>
          </w:tcPr>
          <w:p w14:paraId="375A3486">
            <w:pPr>
              <w:pStyle w:val="68"/>
              <w:ind w:firstLine="0" w:firstLineChars="0"/>
              <w:jc w:val="center"/>
              <w:rPr>
                <w:rFonts w:ascii="Times New Roman"/>
                <w:b/>
                <w:color w:val="000000" w:themeColor="text1"/>
                <w:sz w:val="18"/>
                <w:szCs w:val="18"/>
                <w14:textFill>
                  <w14:solidFill>
                    <w14:schemeClr w14:val="tx1"/>
                  </w14:solidFill>
                </w14:textFill>
              </w:rPr>
            </w:pPr>
            <w:r>
              <w:rPr>
                <w:rFonts w:ascii="Times New Roman"/>
                <w:b/>
                <w:color w:val="000000" w:themeColor="text1"/>
                <w:sz w:val="18"/>
                <w:szCs w:val="18"/>
                <w14:textFill>
                  <w14:solidFill>
                    <w14:schemeClr w14:val="tx1"/>
                  </w14:solidFill>
                </w14:textFill>
              </w:rPr>
              <w:t>类别</w:t>
            </w:r>
          </w:p>
        </w:tc>
        <w:tc>
          <w:tcPr>
            <w:tcW w:w="4572" w:type="pct"/>
            <w:gridSpan w:val="4"/>
            <w:vAlign w:val="center"/>
          </w:tcPr>
          <w:p w14:paraId="1A9DD1B2">
            <w:pPr>
              <w:pStyle w:val="68"/>
              <w:ind w:firstLine="0" w:firstLineChars="0"/>
              <w:jc w:val="center"/>
              <w:rPr>
                <w:rFonts w:ascii="Times New Roman"/>
                <w:b/>
                <w:color w:val="000000" w:themeColor="text1"/>
                <w:sz w:val="18"/>
                <w:szCs w:val="18"/>
                <w14:textFill>
                  <w14:solidFill>
                    <w14:schemeClr w14:val="tx1"/>
                  </w14:solidFill>
                </w14:textFill>
              </w:rPr>
            </w:pPr>
            <w:r>
              <w:rPr>
                <w:rFonts w:ascii="Times New Roman"/>
                <w:b/>
                <w:color w:val="000000" w:themeColor="text1"/>
                <w:sz w:val="18"/>
                <w:szCs w:val="18"/>
                <w14:textFill>
                  <w14:solidFill>
                    <w14:schemeClr w14:val="tx1"/>
                  </w14:solidFill>
                </w14:textFill>
              </w:rPr>
              <w:t>项目</w:t>
            </w:r>
          </w:p>
        </w:tc>
      </w:tr>
      <w:tr w14:paraId="12AD0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427" w:type="pct"/>
            <w:vMerge w:val="restart"/>
            <w:vAlign w:val="center"/>
          </w:tcPr>
          <w:p w14:paraId="2D5F7B81">
            <w:pPr>
              <w:pStyle w:val="68"/>
              <w:ind w:firstLine="0" w:firstLineChars="0"/>
              <w:jc w:val="center"/>
              <w:rPr>
                <w:rFonts w:ascii="Times New Roman"/>
                <w:bCs/>
                <w:color w:val="000000" w:themeColor="text1"/>
                <w:sz w:val="18"/>
                <w:szCs w:val="18"/>
                <w14:textFill>
                  <w14:solidFill>
                    <w14:schemeClr w14:val="tx1"/>
                  </w14:solidFill>
                </w14:textFill>
              </w:rPr>
            </w:pPr>
            <w:r>
              <w:rPr>
                <w:rFonts w:hint="eastAsia" w:ascii="Times New Roman"/>
                <w:bCs/>
                <w:color w:val="000000" w:themeColor="text1"/>
                <w:sz w:val="18"/>
                <w:szCs w:val="18"/>
                <w14:textFill>
                  <w14:solidFill>
                    <w14:schemeClr w14:val="tx1"/>
                  </w14:solidFill>
                </w14:textFill>
              </w:rPr>
              <w:t>污染物</w:t>
            </w:r>
          </w:p>
        </w:tc>
        <w:tc>
          <w:tcPr>
            <w:tcW w:w="422" w:type="pct"/>
            <w:vMerge w:val="restart"/>
            <w:vAlign w:val="center"/>
          </w:tcPr>
          <w:p w14:paraId="4311CDF8">
            <w:pPr>
              <w:pStyle w:val="68"/>
              <w:ind w:firstLine="0" w:firstLineChars="0"/>
              <w:jc w:val="center"/>
              <w:rPr>
                <w:rFonts w:ascii="Times New Roman"/>
                <w:bCs/>
                <w:color w:val="000000" w:themeColor="text1"/>
                <w:sz w:val="18"/>
                <w:szCs w:val="18"/>
                <w14:textFill>
                  <w14:solidFill>
                    <w14:schemeClr w14:val="tx1"/>
                  </w14:solidFill>
                </w14:textFill>
              </w:rPr>
            </w:pPr>
            <w:r>
              <w:rPr>
                <w:rFonts w:hint="eastAsia" w:ascii="Times New Roman"/>
                <w:bCs/>
                <w:color w:val="000000" w:themeColor="text1"/>
                <w:sz w:val="18"/>
                <w:szCs w:val="18"/>
                <w14:textFill>
                  <w14:solidFill>
                    <w14:schemeClr w14:val="tx1"/>
                  </w14:solidFill>
                </w14:textFill>
              </w:rPr>
              <w:t>废气</w:t>
            </w:r>
          </w:p>
        </w:tc>
        <w:tc>
          <w:tcPr>
            <w:tcW w:w="672" w:type="pct"/>
            <w:vMerge w:val="restart"/>
            <w:vAlign w:val="center"/>
          </w:tcPr>
          <w:p w14:paraId="1D176F39">
            <w:pPr>
              <w:pStyle w:val="68"/>
              <w:ind w:firstLine="0" w:firstLineChars="0"/>
              <w:jc w:val="center"/>
              <w:rPr>
                <w:rFonts w:ascii="Times New Roman"/>
                <w:bCs/>
                <w:color w:val="000000" w:themeColor="text1"/>
                <w:sz w:val="18"/>
                <w:szCs w:val="18"/>
                <w14:textFill>
                  <w14:solidFill>
                    <w14:schemeClr w14:val="tx1"/>
                  </w14:solidFill>
                </w14:textFill>
              </w:rPr>
            </w:pPr>
            <w:r>
              <w:rPr>
                <w:rFonts w:hint="eastAsia" w:ascii="Times New Roman"/>
                <w:bCs/>
                <w:color w:val="000000" w:themeColor="text1"/>
                <w:sz w:val="18"/>
                <w:szCs w:val="18"/>
                <w14:textFill>
                  <w14:solidFill>
                    <w14:schemeClr w14:val="tx1"/>
                  </w14:solidFill>
                </w14:textFill>
              </w:rPr>
              <w:t>收集</w:t>
            </w:r>
          </w:p>
        </w:tc>
        <w:tc>
          <w:tcPr>
            <w:tcW w:w="835" w:type="pct"/>
            <w:vMerge w:val="restart"/>
            <w:vAlign w:val="center"/>
          </w:tcPr>
          <w:p w14:paraId="2712A62A">
            <w:pPr>
              <w:pStyle w:val="68"/>
              <w:ind w:firstLine="0" w:firstLineChars="0"/>
              <w:jc w:val="center"/>
              <w:rPr>
                <w:rFonts w:ascii="Times New Roman"/>
                <w:bCs/>
                <w:color w:val="000000" w:themeColor="text1"/>
                <w:sz w:val="18"/>
                <w:szCs w:val="18"/>
                <w14:textFill>
                  <w14:solidFill>
                    <w14:schemeClr w14:val="tx1"/>
                  </w14:solidFill>
                </w14:textFill>
              </w:rPr>
            </w:pPr>
            <w:r>
              <w:rPr>
                <w:rFonts w:hint="eastAsia" w:ascii="Times New Roman"/>
                <w:bCs/>
                <w:color w:val="000000" w:themeColor="text1"/>
                <w:sz w:val="18"/>
                <w:szCs w:val="18"/>
                <w14:textFill>
                  <w14:solidFill>
                    <w14:schemeClr w14:val="tx1"/>
                  </w14:solidFill>
                </w14:textFill>
              </w:rPr>
              <w:t>工艺过程无组织逸散控制</w:t>
            </w:r>
          </w:p>
        </w:tc>
        <w:tc>
          <w:tcPr>
            <w:tcW w:w="2643" w:type="pct"/>
            <w:vAlign w:val="center"/>
          </w:tcPr>
          <w:p w14:paraId="117D658A">
            <w:pPr>
              <w:pStyle w:val="68"/>
              <w:ind w:firstLine="0" w:firstLineChars="0"/>
              <w:rPr>
                <w:rFonts w:ascii="Times New Roman"/>
                <w:bCs/>
                <w:color w:val="000000" w:themeColor="text1"/>
                <w:sz w:val="18"/>
                <w:szCs w:val="18"/>
                <w14:textFill>
                  <w14:solidFill>
                    <w14:schemeClr w14:val="tx1"/>
                  </w14:solidFill>
                </w14:textFill>
              </w:rPr>
            </w:pPr>
            <w:r>
              <w:rPr>
                <w:rFonts w:ascii="Times New Roman"/>
                <w:bCs/>
                <w:color w:val="000000" w:themeColor="text1"/>
                <w:sz w:val="18"/>
                <w:szCs w:val="18"/>
                <w14:textFill>
                  <w14:solidFill>
                    <w14:schemeClr w14:val="tx1"/>
                  </w14:solidFill>
                </w14:textFill>
              </w:rPr>
              <w:t>印刷机、胶订机</w:t>
            </w:r>
            <w:r>
              <w:rPr>
                <w:rFonts w:hint="eastAsia" w:ascii="Times New Roman"/>
                <w:bCs/>
                <w:color w:val="000000" w:themeColor="text1"/>
                <w:sz w:val="18"/>
                <w:szCs w:val="18"/>
                <w14:textFill>
                  <w14:solidFill>
                    <w14:schemeClr w14:val="tx1"/>
                  </w14:solidFill>
                </w14:textFill>
              </w:rPr>
              <w:t>等生产</w:t>
            </w:r>
            <w:r>
              <w:rPr>
                <w:rFonts w:ascii="Times New Roman"/>
                <w:bCs/>
                <w:color w:val="000000" w:themeColor="text1"/>
                <w:sz w:val="18"/>
                <w:szCs w:val="18"/>
                <w14:textFill>
                  <w14:solidFill>
                    <w14:schemeClr w14:val="tx1"/>
                  </w14:solidFill>
                </w14:textFill>
              </w:rPr>
              <w:t>设备</w:t>
            </w:r>
            <w:r>
              <w:rPr>
                <w:rFonts w:hint="eastAsia" w:ascii="Times New Roman"/>
                <w:bCs/>
                <w:color w:val="000000" w:themeColor="text1"/>
                <w:sz w:val="18"/>
                <w:szCs w:val="18"/>
                <w14:textFill>
                  <w14:solidFill>
                    <w14:schemeClr w14:val="tx1"/>
                  </w14:solidFill>
                </w14:textFill>
              </w:rPr>
              <w:t>配备</w:t>
            </w:r>
            <w:r>
              <w:rPr>
                <w:rFonts w:ascii="Times New Roman"/>
                <w:bCs/>
                <w:color w:val="000000" w:themeColor="text1"/>
                <w:sz w:val="18"/>
                <w:szCs w:val="18"/>
                <w14:textFill>
                  <w14:solidFill>
                    <w14:schemeClr w14:val="tx1"/>
                  </w14:solidFill>
                </w14:textFill>
              </w:rPr>
              <w:t>外部排风罩排风</w:t>
            </w:r>
            <w:r>
              <w:rPr>
                <w:rFonts w:hint="eastAsia" w:ascii="Times New Roman"/>
                <w:bCs/>
                <w:color w:val="000000" w:themeColor="text1"/>
                <w:sz w:val="18"/>
                <w:szCs w:val="18"/>
                <w14:textFill>
                  <w14:solidFill>
                    <w14:schemeClr w14:val="tx1"/>
                  </w14:solidFill>
                </w14:textFill>
              </w:rPr>
              <w:t>的，排风罩设置是否符合GB/T 16758的规定，</w:t>
            </w:r>
            <w:r>
              <w:rPr>
                <w:rFonts w:ascii="Times New Roman"/>
                <w:bCs/>
                <w:color w:val="000000" w:themeColor="text1"/>
                <w:sz w:val="18"/>
                <w:szCs w:val="18"/>
                <w14:textFill>
                  <w14:solidFill>
                    <w14:schemeClr w14:val="tx1"/>
                  </w14:solidFill>
                </w14:textFill>
              </w:rPr>
              <w:t>设备</w:t>
            </w:r>
            <w:r>
              <w:rPr>
                <w:rFonts w:hint="eastAsia" w:ascii="Times New Roman"/>
                <w:bCs/>
                <w:color w:val="000000" w:themeColor="text1"/>
                <w:sz w:val="18"/>
                <w:szCs w:val="18"/>
                <w14:textFill>
                  <w14:solidFill>
                    <w14:schemeClr w14:val="tx1"/>
                  </w14:solidFill>
                </w14:textFill>
              </w:rPr>
              <w:t>最</w:t>
            </w:r>
            <w:r>
              <w:rPr>
                <w:rFonts w:ascii="Times New Roman"/>
                <w:bCs/>
                <w:color w:val="000000" w:themeColor="text1"/>
                <w:sz w:val="18"/>
                <w:szCs w:val="18"/>
                <w14:textFill>
                  <w14:solidFill>
                    <w14:schemeClr w14:val="tx1"/>
                  </w14:solidFill>
                </w14:textFill>
              </w:rPr>
              <w:t>远端风速是否</w:t>
            </w:r>
            <w:r>
              <w:rPr>
                <w:rFonts w:hint="eastAsia" w:ascii="Times New Roman"/>
                <w:bCs/>
                <w:color w:val="000000" w:themeColor="text1"/>
                <w:sz w:val="18"/>
                <w:szCs w:val="18"/>
                <w14:textFill>
                  <w14:solidFill>
                    <w14:schemeClr w14:val="tx1"/>
                  </w14:solidFill>
                </w14:textFill>
              </w:rPr>
              <w:t>不小于</w:t>
            </w:r>
            <w:r>
              <w:rPr>
                <w:rFonts w:ascii="Times New Roman"/>
                <w:bCs/>
                <w:color w:val="000000" w:themeColor="text1"/>
                <w:sz w:val="18"/>
                <w:szCs w:val="18"/>
                <w14:textFill>
                  <w14:solidFill>
                    <w14:schemeClr w14:val="tx1"/>
                  </w14:solidFill>
                </w14:textFill>
              </w:rPr>
              <w:t>0.3</w:t>
            </w:r>
            <w:r>
              <w:rPr>
                <w:rFonts w:hint="eastAsia" w:ascii="Times New Roman"/>
                <w:bCs/>
                <w:color w:val="000000" w:themeColor="text1"/>
                <w:sz w:val="18"/>
                <w:szCs w:val="18"/>
                <w14:textFill>
                  <w14:solidFill>
                    <w14:schemeClr w14:val="tx1"/>
                  </w14:solidFill>
                </w14:textFill>
              </w:rPr>
              <w:t xml:space="preserve"> </w:t>
            </w:r>
            <w:r>
              <w:rPr>
                <w:rFonts w:ascii="Times New Roman"/>
                <w:bCs/>
                <w:color w:val="000000" w:themeColor="text1"/>
                <w:sz w:val="18"/>
                <w:szCs w:val="18"/>
                <w14:textFill>
                  <w14:solidFill>
                    <w14:schemeClr w14:val="tx1"/>
                  </w14:solidFill>
                </w14:textFill>
              </w:rPr>
              <w:t>m/s</w:t>
            </w:r>
            <w:r>
              <w:rPr>
                <w:rFonts w:hint="eastAsia" w:ascii="Times New Roman"/>
                <w:bCs/>
                <w:color w:val="000000" w:themeColor="text1"/>
                <w:sz w:val="18"/>
                <w:szCs w:val="18"/>
                <w14:textFill>
                  <w14:solidFill>
                    <w14:schemeClr w14:val="tx1"/>
                  </w14:solidFill>
                </w14:textFill>
              </w:rPr>
              <w:t>，且门窗保持密闭。</w:t>
            </w:r>
          </w:p>
        </w:tc>
      </w:tr>
      <w:tr w14:paraId="7B2CF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427" w:type="pct"/>
            <w:vMerge w:val="continue"/>
            <w:vAlign w:val="center"/>
          </w:tcPr>
          <w:p w14:paraId="142B824C">
            <w:pPr>
              <w:pStyle w:val="68"/>
              <w:ind w:firstLine="0" w:firstLineChars="0"/>
              <w:jc w:val="center"/>
              <w:rPr>
                <w:rFonts w:ascii="Times New Roman"/>
                <w:bCs/>
                <w:color w:val="000000" w:themeColor="text1"/>
                <w:sz w:val="18"/>
                <w:szCs w:val="18"/>
                <w14:textFill>
                  <w14:solidFill>
                    <w14:schemeClr w14:val="tx1"/>
                  </w14:solidFill>
                </w14:textFill>
              </w:rPr>
            </w:pPr>
          </w:p>
        </w:tc>
        <w:tc>
          <w:tcPr>
            <w:tcW w:w="422" w:type="pct"/>
            <w:vMerge w:val="continue"/>
            <w:vAlign w:val="center"/>
          </w:tcPr>
          <w:p w14:paraId="64324E63">
            <w:pPr>
              <w:pStyle w:val="68"/>
              <w:ind w:firstLine="0" w:firstLineChars="0"/>
              <w:jc w:val="center"/>
              <w:rPr>
                <w:rFonts w:ascii="Times New Roman"/>
                <w:bCs/>
                <w:color w:val="000000" w:themeColor="text1"/>
                <w:sz w:val="18"/>
                <w:szCs w:val="18"/>
                <w14:textFill>
                  <w14:solidFill>
                    <w14:schemeClr w14:val="tx1"/>
                  </w14:solidFill>
                </w14:textFill>
              </w:rPr>
            </w:pPr>
          </w:p>
        </w:tc>
        <w:tc>
          <w:tcPr>
            <w:tcW w:w="672" w:type="pct"/>
            <w:vMerge w:val="continue"/>
            <w:vAlign w:val="center"/>
          </w:tcPr>
          <w:p w14:paraId="78F60F51">
            <w:pPr>
              <w:pStyle w:val="68"/>
              <w:ind w:firstLine="0" w:firstLineChars="0"/>
              <w:jc w:val="center"/>
              <w:rPr>
                <w:rFonts w:ascii="Times New Roman"/>
                <w:bCs/>
                <w:color w:val="000000" w:themeColor="text1"/>
                <w:sz w:val="18"/>
                <w:szCs w:val="18"/>
                <w14:textFill>
                  <w14:solidFill>
                    <w14:schemeClr w14:val="tx1"/>
                  </w14:solidFill>
                </w14:textFill>
              </w:rPr>
            </w:pPr>
          </w:p>
        </w:tc>
        <w:tc>
          <w:tcPr>
            <w:tcW w:w="835" w:type="pct"/>
            <w:vMerge w:val="continue"/>
            <w:vAlign w:val="center"/>
          </w:tcPr>
          <w:p w14:paraId="12B69116">
            <w:pPr>
              <w:pStyle w:val="68"/>
              <w:ind w:firstLine="0" w:firstLineChars="0"/>
              <w:jc w:val="center"/>
              <w:rPr>
                <w:rFonts w:ascii="Times New Roman"/>
                <w:bCs/>
                <w:color w:val="000000" w:themeColor="text1"/>
                <w:sz w:val="18"/>
                <w:szCs w:val="18"/>
                <w14:textFill>
                  <w14:solidFill>
                    <w14:schemeClr w14:val="tx1"/>
                  </w14:solidFill>
                </w14:textFill>
              </w:rPr>
            </w:pPr>
          </w:p>
        </w:tc>
        <w:tc>
          <w:tcPr>
            <w:tcW w:w="2643" w:type="pct"/>
            <w:vAlign w:val="center"/>
          </w:tcPr>
          <w:p w14:paraId="00E8B9CF">
            <w:pPr>
              <w:pStyle w:val="68"/>
              <w:ind w:firstLine="0" w:firstLineChars="0"/>
              <w:rPr>
                <w:rFonts w:ascii="Times New Roman"/>
                <w:bCs/>
                <w:color w:val="000000" w:themeColor="text1"/>
                <w:sz w:val="18"/>
                <w:szCs w:val="18"/>
                <w14:textFill>
                  <w14:solidFill>
                    <w14:schemeClr w14:val="tx1"/>
                  </w14:solidFill>
                </w14:textFill>
              </w:rPr>
            </w:pPr>
            <w:r>
              <w:rPr>
                <w:rFonts w:ascii="Times New Roman"/>
                <w:bCs/>
                <w:color w:val="000000" w:themeColor="text1"/>
                <w:sz w:val="18"/>
                <w:szCs w:val="18"/>
                <w14:textFill>
                  <w14:solidFill>
                    <w14:schemeClr w14:val="tx1"/>
                  </w14:solidFill>
                </w14:textFill>
              </w:rPr>
              <w:t>印刷机、胶订机</w:t>
            </w:r>
            <w:r>
              <w:rPr>
                <w:rFonts w:hint="eastAsia" w:ascii="Times New Roman"/>
                <w:bCs/>
                <w:color w:val="000000" w:themeColor="text1"/>
                <w:sz w:val="18"/>
                <w:szCs w:val="18"/>
                <w14:textFill>
                  <w14:solidFill>
                    <w14:schemeClr w14:val="tx1"/>
                  </w14:solidFill>
                </w14:textFill>
              </w:rPr>
              <w:t>等生产</w:t>
            </w:r>
            <w:r>
              <w:rPr>
                <w:rFonts w:ascii="Times New Roman"/>
                <w:bCs/>
                <w:color w:val="000000" w:themeColor="text1"/>
                <w:sz w:val="18"/>
                <w:szCs w:val="18"/>
                <w14:textFill>
                  <w14:solidFill>
                    <w14:schemeClr w14:val="tx1"/>
                  </w14:solidFill>
                </w14:textFill>
              </w:rPr>
              <w:t>设备整体密闭排风</w:t>
            </w:r>
            <w:r>
              <w:rPr>
                <w:rFonts w:hint="eastAsia" w:ascii="Times New Roman"/>
                <w:bCs/>
                <w:color w:val="000000" w:themeColor="text1"/>
                <w:sz w:val="18"/>
                <w:szCs w:val="18"/>
                <w14:textFill>
                  <w14:solidFill>
                    <w14:schemeClr w14:val="tx1"/>
                  </w14:solidFill>
                </w14:textFill>
              </w:rPr>
              <w:t>、车间保持负压的，人员、车辆进出口是否安装符合JJF（京）63-2018要求的微差压表并定期校准，且负压不低于3Pa。</w:t>
            </w:r>
          </w:p>
        </w:tc>
      </w:tr>
      <w:tr w14:paraId="6287F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427" w:type="pct"/>
            <w:vMerge w:val="continue"/>
            <w:vAlign w:val="center"/>
          </w:tcPr>
          <w:p w14:paraId="06562FA3">
            <w:pPr>
              <w:pStyle w:val="68"/>
              <w:ind w:firstLine="0" w:firstLineChars="0"/>
              <w:jc w:val="center"/>
              <w:rPr>
                <w:rFonts w:ascii="Times New Roman"/>
                <w:bCs/>
                <w:color w:val="000000" w:themeColor="text1"/>
                <w:sz w:val="18"/>
                <w:szCs w:val="18"/>
                <w14:textFill>
                  <w14:solidFill>
                    <w14:schemeClr w14:val="tx1"/>
                  </w14:solidFill>
                </w14:textFill>
              </w:rPr>
            </w:pPr>
          </w:p>
        </w:tc>
        <w:tc>
          <w:tcPr>
            <w:tcW w:w="422" w:type="pct"/>
            <w:vMerge w:val="continue"/>
            <w:vAlign w:val="center"/>
          </w:tcPr>
          <w:p w14:paraId="336E29A7">
            <w:pPr>
              <w:pStyle w:val="68"/>
              <w:ind w:firstLine="0" w:firstLineChars="0"/>
              <w:jc w:val="center"/>
              <w:rPr>
                <w:rFonts w:ascii="Times New Roman"/>
                <w:bCs/>
                <w:color w:val="000000" w:themeColor="text1"/>
                <w:sz w:val="18"/>
                <w:szCs w:val="18"/>
                <w14:textFill>
                  <w14:solidFill>
                    <w14:schemeClr w14:val="tx1"/>
                  </w14:solidFill>
                </w14:textFill>
              </w:rPr>
            </w:pPr>
          </w:p>
        </w:tc>
        <w:tc>
          <w:tcPr>
            <w:tcW w:w="672" w:type="pct"/>
            <w:vMerge w:val="continue"/>
            <w:vAlign w:val="center"/>
          </w:tcPr>
          <w:p w14:paraId="2440B04E">
            <w:pPr>
              <w:pStyle w:val="68"/>
              <w:ind w:firstLine="0" w:firstLineChars="0"/>
              <w:jc w:val="center"/>
              <w:rPr>
                <w:rFonts w:ascii="Times New Roman"/>
                <w:bCs/>
                <w:color w:val="000000" w:themeColor="text1"/>
                <w:sz w:val="18"/>
                <w:szCs w:val="18"/>
                <w14:textFill>
                  <w14:solidFill>
                    <w14:schemeClr w14:val="tx1"/>
                  </w14:solidFill>
                </w14:textFill>
              </w:rPr>
            </w:pPr>
          </w:p>
        </w:tc>
        <w:tc>
          <w:tcPr>
            <w:tcW w:w="835" w:type="pct"/>
            <w:vMerge w:val="continue"/>
            <w:vAlign w:val="center"/>
          </w:tcPr>
          <w:p w14:paraId="60B8627F">
            <w:pPr>
              <w:pStyle w:val="68"/>
              <w:ind w:firstLine="0" w:firstLineChars="0"/>
              <w:jc w:val="center"/>
              <w:rPr>
                <w:rFonts w:ascii="Times New Roman"/>
                <w:bCs/>
                <w:color w:val="000000" w:themeColor="text1"/>
                <w:sz w:val="18"/>
                <w:szCs w:val="18"/>
                <w14:textFill>
                  <w14:solidFill>
                    <w14:schemeClr w14:val="tx1"/>
                  </w14:solidFill>
                </w14:textFill>
              </w:rPr>
            </w:pPr>
          </w:p>
        </w:tc>
        <w:tc>
          <w:tcPr>
            <w:tcW w:w="2643" w:type="pct"/>
            <w:vAlign w:val="center"/>
          </w:tcPr>
          <w:p w14:paraId="1CA78AE4">
            <w:pPr>
              <w:pStyle w:val="68"/>
              <w:ind w:firstLine="0" w:firstLineChars="0"/>
              <w:rPr>
                <w:rFonts w:ascii="Times New Roman"/>
                <w:bCs/>
                <w:color w:val="000000" w:themeColor="text1"/>
                <w:sz w:val="18"/>
                <w:szCs w:val="18"/>
                <w14:textFill>
                  <w14:solidFill>
                    <w14:schemeClr w14:val="tx1"/>
                  </w14:solidFill>
                </w14:textFill>
              </w:rPr>
            </w:pPr>
            <w:r>
              <w:rPr>
                <w:rFonts w:ascii="Times New Roman"/>
                <w:bCs/>
                <w:color w:val="000000" w:themeColor="text1"/>
                <w:sz w:val="18"/>
                <w:szCs w:val="18"/>
                <w14:textFill>
                  <w14:solidFill>
                    <w14:schemeClr w14:val="tx1"/>
                  </w14:solidFill>
                </w14:textFill>
              </w:rPr>
              <w:t>车间</w:t>
            </w:r>
            <w:r>
              <w:rPr>
                <w:rFonts w:hint="eastAsia" w:ascii="Times New Roman"/>
                <w:bCs/>
                <w:color w:val="000000" w:themeColor="text1"/>
                <w:sz w:val="18"/>
                <w:szCs w:val="18"/>
                <w14:textFill>
                  <w14:solidFill>
                    <w14:schemeClr w14:val="tx1"/>
                  </w14:solidFill>
                </w14:textFill>
              </w:rPr>
              <w:t>人员、车辆进出口是否安装联动门或快速门。</w:t>
            </w:r>
          </w:p>
        </w:tc>
      </w:tr>
      <w:tr w14:paraId="5AECA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427" w:type="pct"/>
            <w:vMerge w:val="continue"/>
            <w:vAlign w:val="center"/>
          </w:tcPr>
          <w:p w14:paraId="161EC668">
            <w:pPr>
              <w:pStyle w:val="68"/>
              <w:ind w:firstLine="0" w:firstLineChars="0"/>
              <w:jc w:val="center"/>
              <w:rPr>
                <w:rFonts w:ascii="Times New Roman"/>
                <w:bCs/>
                <w:color w:val="000000" w:themeColor="text1"/>
                <w:sz w:val="18"/>
                <w:szCs w:val="18"/>
                <w14:textFill>
                  <w14:solidFill>
                    <w14:schemeClr w14:val="tx1"/>
                  </w14:solidFill>
                </w14:textFill>
              </w:rPr>
            </w:pPr>
          </w:p>
        </w:tc>
        <w:tc>
          <w:tcPr>
            <w:tcW w:w="422" w:type="pct"/>
            <w:vMerge w:val="continue"/>
            <w:vAlign w:val="center"/>
          </w:tcPr>
          <w:p w14:paraId="35AE4FD6">
            <w:pPr>
              <w:pStyle w:val="68"/>
              <w:ind w:firstLine="0" w:firstLineChars="0"/>
              <w:jc w:val="center"/>
              <w:rPr>
                <w:rFonts w:ascii="Times New Roman"/>
                <w:bCs/>
                <w:color w:val="000000" w:themeColor="text1"/>
                <w:sz w:val="18"/>
                <w:szCs w:val="18"/>
                <w14:textFill>
                  <w14:solidFill>
                    <w14:schemeClr w14:val="tx1"/>
                  </w14:solidFill>
                </w14:textFill>
              </w:rPr>
            </w:pPr>
          </w:p>
        </w:tc>
        <w:tc>
          <w:tcPr>
            <w:tcW w:w="672" w:type="pct"/>
            <w:vMerge w:val="continue"/>
            <w:vAlign w:val="center"/>
          </w:tcPr>
          <w:p w14:paraId="7B39863A">
            <w:pPr>
              <w:pStyle w:val="68"/>
              <w:ind w:firstLine="0" w:firstLineChars="0"/>
              <w:jc w:val="center"/>
              <w:rPr>
                <w:rFonts w:ascii="Times New Roman"/>
                <w:bCs/>
                <w:color w:val="000000" w:themeColor="text1"/>
                <w:sz w:val="18"/>
                <w:szCs w:val="18"/>
                <w14:textFill>
                  <w14:solidFill>
                    <w14:schemeClr w14:val="tx1"/>
                  </w14:solidFill>
                </w14:textFill>
              </w:rPr>
            </w:pPr>
          </w:p>
        </w:tc>
        <w:tc>
          <w:tcPr>
            <w:tcW w:w="3478" w:type="pct"/>
            <w:gridSpan w:val="2"/>
            <w:vAlign w:val="center"/>
          </w:tcPr>
          <w:p w14:paraId="68DF55D4">
            <w:pPr>
              <w:pStyle w:val="68"/>
              <w:ind w:firstLine="0" w:firstLineChars="0"/>
              <w:rPr>
                <w:rFonts w:ascii="Times New Roman"/>
                <w:bCs/>
                <w:color w:val="000000" w:themeColor="text1"/>
                <w:sz w:val="18"/>
                <w:szCs w:val="18"/>
                <w14:textFill>
                  <w14:solidFill>
                    <w14:schemeClr w14:val="tx1"/>
                  </w14:solidFill>
                </w14:textFill>
              </w:rPr>
            </w:pPr>
            <w:r>
              <w:rPr>
                <w:rFonts w:ascii="Times New Roman"/>
                <w:bCs/>
                <w:color w:val="000000" w:themeColor="text1"/>
                <w:sz w:val="18"/>
                <w:szCs w:val="18"/>
                <w14:textFill>
                  <w14:solidFill>
                    <w14:schemeClr w14:val="tx1"/>
                  </w14:solidFill>
                </w14:textFill>
              </w:rPr>
              <w:t>废气收集系统的输送管道是否密闭、负压</w:t>
            </w:r>
            <w:r>
              <w:rPr>
                <w:rFonts w:hint="eastAsia" w:ascii="Times New Roman"/>
                <w:bCs/>
                <w:color w:val="000000" w:themeColor="text1"/>
                <w:sz w:val="18"/>
                <w:szCs w:val="18"/>
                <w14:textFill>
                  <w14:solidFill>
                    <w14:schemeClr w14:val="tx1"/>
                  </w14:solidFill>
                </w14:textFill>
              </w:rPr>
              <w:t>。</w:t>
            </w:r>
          </w:p>
        </w:tc>
      </w:tr>
      <w:tr w14:paraId="6299F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427" w:type="pct"/>
            <w:vMerge w:val="continue"/>
            <w:vAlign w:val="center"/>
          </w:tcPr>
          <w:p w14:paraId="4321CA7B">
            <w:pPr>
              <w:pStyle w:val="68"/>
              <w:ind w:firstLine="0" w:firstLineChars="0"/>
              <w:jc w:val="center"/>
              <w:rPr>
                <w:rFonts w:ascii="Times New Roman"/>
                <w:bCs/>
                <w:color w:val="000000" w:themeColor="text1"/>
                <w:sz w:val="18"/>
                <w:szCs w:val="18"/>
                <w14:textFill>
                  <w14:solidFill>
                    <w14:schemeClr w14:val="tx1"/>
                  </w14:solidFill>
                </w14:textFill>
              </w:rPr>
            </w:pPr>
          </w:p>
        </w:tc>
        <w:tc>
          <w:tcPr>
            <w:tcW w:w="422" w:type="pct"/>
            <w:vMerge w:val="continue"/>
            <w:vAlign w:val="center"/>
          </w:tcPr>
          <w:p w14:paraId="0261B850">
            <w:pPr>
              <w:pStyle w:val="68"/>
              <w:ind w:firstLine="0" w:firstLineChars="0"/>
              <w:jc w:val="center"/>
              <w:rPr>
                <w:rFonts w:ascii="Times New Roman"/>
                <w:bCs/>
                <w:color w:val="000000" w:themeColor="text1"/>
                <w:sz w:val="18"/>
                <w:szCs w:val="18"/>
                <w14:textFill>
                  <w14:solidFill>
                    <w14:schemeClr w14:val="tx1"/>
                  </w14:solidFill>
                </w14:textFill>
              </w:rPr>
            </w:pPr>
          </w:p>
        </w:tc>
        <w:tc>
          <w:tcPr>
            <w:tcW w:w="672" w:type="pct"/>
            <w:vMerge w:val="restart"/>
            <w:vAlign w:val="center"/>
          </w:tcPr>
          <w:p w14:paraId="79E8908D">
            <w:pPr>
              <w:pStyle w:val="68"/>
              <w:ind w:firstLine="0" w:firstLineChars="0"/>
              <w:jc w:val="center"/>
              <w:rPr>
                <w:rFonts w:ascii="Times New Roman"/>
                <w:bCs/>
                <w:color w:val="000000" w:themeColor="text1"/>
                <w:sz w:val="18"/>
                <w:szCs w:val="18"/>
                <w14:textFill>
                  <w14:solidFill>
                    <w14:schemeClr w14:val="tx1"/>
                  </w14:solidFill>
                </w14:textFill>
              </w:rPr>
            </w:pPr>
            <w:r>
              <w:rPr>
                <w:rFonts w:hint="eastAsia" w:ascii="Times New Roman"/>
                <w:bCs/>
                <w:color w:val="000000" w:themeColor="text1"/>
                <w:sz w:val="18"/>
                <w:szCs w:val="18"/>
                <w14:textFill>
                  <w14:solidFill>
                    <w14:schemeClr w14:val="tx1"/>
                  </w14:solidFill>
                </w14:textFill>
              </w:rPr>
              <w:t>治理</w:t>
            </w:r>
          </w:p>
        </w:tc>
        <w:tc>
          <w:tcPr>
            <w:tcW w:w="3478" w:type="pct"/>
            <w:gridSpan w:val="2"/>
            <w:vAlign w:val="center"/>
          </w:tcPr>
          <w:p w14:paraId="69FE79F8">
            <w:pPr>
              <w:pStyle w:val="68"/>
              <w:ind w:firstLine="0" w:firstLineChars="0"/>
              <w:rPr>
                <w:rFonts w:ascii="Times New Roman"/>
                <w:bCs/>
                <w:color w:val="000000" w:themeColor="text1"/>
                <w:sz w:val="18"/>
                <w:szCs w:val="18"/>
                <w14:textFill>
                  <w14:solidFill>
                    <w14:schemeClr w14:val="tx1"/>
                  </w14:solidFill>
                </w14:textFill>
              </w:rPr>
            </w:pPr>
            <w:r>
              <w:rPr>
                <w:rFonts w:hint="eastAsia" w:ascii="Times New Roman"/>
                <w:bCs/>
                <w:color w:val="000000" w:themeColor="text1"/>
                <w:sz w:val="18"/>
                <w:szCs w:val="18"/>
                <w14:textFill>
                  <w14:solidFill>
                    <w14:schemeClr w14:val="tx1"/>
                  </w14:solidFill>
                </w14:textFill>
              </w:rPr>
              <w:t>废气治理技术是否符合HJ1089的要求。</w:t>
            </w:r>
          </w:p>
        </w:tc>
      </w:tr>
      <w:tr w14:paraId="2D558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427" w:type="pct"/>
            <w:vMerge w:val="continue"/>
            <w:vAlign w:val="center"/>
          </w:tcPr>
          <w:p w14:paraId="4879B44A">
            <w:pPr>
              <w:pStyle w:val="68"/>
              <w:ind w:firstLine="0" w:firstLineChars="0"/>
              <w:jc w:val="center"/>
              <w:rPr>
                <w:rFonts w:ascii="Times New Roman"/>
                <w:bCs/>
                <w:color w:val="000000" w:themeColor="text1"/>
                <w:sz w:val="18"/>
                <w:szCs w:val="18"/>
                <w14:textFill>
                  <w14:solidFill>
                    <w14:schemeClr w14:val="tx1"/>
                  </w14:solidFill>
                </w14:textFill>
              </w:rPr>
            </w:pPr>
          </w:p>
        </w:tc>
        <w:tc>
          <w:tcPr>
            <w:tcW w:w="422" w:type="pct"/>
            <w:vMerge w:val="continue"/>
            <w:vAlign w:val="center"/>
          </w:tcPr>
          <w:p w14:paraId="00064E48">
            <w:pPr>
              <w:pStyle w:val="68"/>
              <w:ind w:firstLine="0" w:firstLineChars="0"/>
              <w:jc w:val="center"/>
              <w:rPr>
                <w:rFonts w:ascii="Times New Roman"/>
                <w:bCs/>
                <w:color w:val="000000" w:themeColor="text1"/>
                <w:sz w:val="18"/>
                <w:szCs w:val="18"/>
                <w14:textFill>
                  <w14:solidFill>
                    <w14:schemeClr w14:val="tx1"/>
                  </w14:solidFill>
                </w14:textFill>
              </w:rPr>
            </w:pPr>
          </w:p>
        </w:tc>
        <w:tc>
          <w:tcPr>
            <w:tcW w:w="672" w:type="pct"/>
            <w:vMerge w:val="continue"/>
            <w:vAlign w:val="center"/>
          </w:tcPr>
          <w:p w14:paraId="0CF5DA01">
            <w:pPr>
              <w:pStyle w:val="68"/>
              <w:ind w:firstLine="0" w:firstLineChars="0"/>
              <w:jc w:val="center"/>
              <w:rPr>
                <w:rFonts w:ascii="Times New Roman"/>
                <w:bCs/>
                <w:color w:val="000000" w:themeColor="text1"/>
                <w:sz w:val="18"/>
                <w:szCs w:val="18"/>
                <w14:textFill>
                  <w14:solidFill>
                    <w14:schemeClr w14:val="tx1"/>
                  </w14:solidFill>
                </w14:textFill>
              </w:rPr>
            </w:pPr>
          </w:p>
        </w:tc>
        <w:tc>
          <w:tcPr>
            <w:tcW w:w="3478" w:type="pct"/>
            <w:gridSpan w:val="2"/>
            <w:vAlign w:val="center"/>
          </w:tcPr>
          <w:p w14:paraId="4EB91488">
            <w:pPr>
              <w:pStyle w:val="68"/>
              <w:ind w:firstLine="0" w:firstLineChars="0"/>
              <w:rPr>
                <w:rFonts w:ascii="Times New Roman"/>
                <w:bCs/>
                <w:color w:val="000000" w:themeColor="text1"/>
                <w:sz w:val="18"/>
                <w:szCs w:val="18"/>
                <w14:textFill>
                  <w14:solidFill>
                    <w14:schemeClr w14:val="tx1"/>
                  </w14:solidFill>
                </w14:textFill>
              </w:rPr>
            </w:pPr>
            <w:r>
              <w:rPr>
                <w:rFonts w:hint="eastAsia" w:ascii="Times New Roman"/>
                <w:bCs/>
                <w:color w:val="000000" w:themeColor="text1"/>
                <w:sz w:val="18"/>
                <w:szCs w:val="18"/>
                <w14:textFill>
                  <w14:solidFill>
                    <w14:schemeClr w14:val="tx1"/>
                  </w14:solidFill>
                </w14:textFill>
              </w:rPr>
              <w:t>废气收集处理系统是否与生产工艺设备同步运行。</w:t>
            </w:r>
          </w:p>
        </w:tc>
      </w:tr>
      <w:tr w14:paraId="7EC2D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427" w:type="pct"/>
            <w:vMerge w:val="continue"/>
            <w:vAlign w:val="center"/>
          </w:tcPr>
          <w:p w14:paraId="45396F69">
            <w:pPr>
              <w:pStyle w:val="68"/>
              <w:ind w:firstLine="0" w:firstLineChars="0"/>
              <w:jc w:val="center"/>
              <w:rPr>
                <w:rFonts w:ascii="Times New Roman"/>
                <w:bCs/>
                <w:color w:val="000000" w:themeColor="text1"/>
                <w:sz w:val="18"/>
                <w:szCs w:val="18"/>
                <w14:textFill>
                  <w14:solidFill>
                    <w14:schemeClr w14:val="tx1"/>
                  </w14:solidFill>
                </w14:textFill>
              </w:rPr>
            </w:pPr>
          </w:p>
        </w:tc>
        <w:tc>
          <w:tcPr>
            <w:tcW w:w="422" w:type="pct"/>
            <w:vMerge w:val="continue"/>
            <w:vAlign w:val="center"/>
          </w:tcPr>
          <w:p w14:paraId="4773F0ED">
            <w:pPr>
              <w:pStyle w:val="68"/>
              <w:ind w:firstLine="0" w:firstLineChars="0"/>
              <w:jc w:val="center"/>
              <w:rPr>
                <w:rFonts w:ascii="Times New Roman"/>
                <w:bCs/>
                <w:color w:val="000000" w:themeColor="text1"/>
                <w:sz w:val="18"/>
                <w:szCs w:val="18"/>
                <w14:textFill>
                  <w14:solidFill>
                    <w14:schemeClr w14:val="tx1"/>
                  </w14:solidFill>
                </w14:textFill>
              </w:rPr>
            </w:pPr>
          </w:p>
        </w:tc>
        <w:tc>
          <w:tcPr>
            <w:tcW w:w="672" w:type="pct"/>
            <w:vMerge w:val="continue"/>
            <w:vAlign w:val="center"/>
          </w:tcPr>
          <w:p w14:paraId="45EE8F83">
            <w:pPr>
              <w:pStyle w:val="68"/>
              <w:ind w:firstLine="0" w:firstLineChars="0"/>
              <w:jc w:val="center"/>
              <w:rPr>
                <w:rFonts w:ascii="Times New Roman"/>
                <w:bCs/>
                <w:color w:val="000000" w:themeColor="text1"/>
                <w:sz w:val="18"/>
                <w:szCs w:val="18"/>
                <w14:textFill>
                  <w14:solidFill>
                    <w14:schemeClr w14:val="tx1"/>
                  </w14:solidFill>
                </w14:textFill>
              </w:rPr>
            </w:pPr>
          </w:p>
        </w:tc>
        <w:tc>
          <w:tcPr>
            <w:tcW w:w="3478" w:type="pct"/>
            <w:gridSpan w:val="2"/>
            <w:vAlign w:val="center"/>
          </w:tcPr>
          <w:p w14:paraId="6C045F24">
            <w:pPr>
              <w:pStyle w:val="68"/>
              <w:ind w:firstLine="0" w:firstLineChars="0"/>
              <w:rPr>
                <w:rFonts w:ascii="Times New Roman"/>
                <w:bCs/>
                <w:color w:val="000000" w:themeColor="text1"/>
                <w:sz w:val="18"/>
                <w:szCs w:val="18"/>
                <w14:textFill>
                  <w14:solidFill>
                    <w14:schemeClr w14:val="tx1"/>
                  </w14:solidFill>
                </w14:textFill>
              </w:rPr>
            </w:pPr>
            <w:r>
              <w:rPr>
                <w:rFonts w:hint="eastAsia" w:ascii="Times New Roman"/>
                <w:bCs/>
                <w:color w:val="000000" w:themeColor="text1"/>
                <w:sz w:val="18"/>
                <w:szCs w:val="18"/>
                <w14:textFill>
                  <w14:solidFill>
                    <w14:schemeClr w14:val="tx1"/>
                  </w14:solidFill>
                </w14:textFill>
              </w:rPr>
              <w:t>各项污染物有组织、无组织排放浓度是否符合DB11/ 1201限值要求。</w:t>
            </w:r>
          </w:p>
        </w:tc>
      </w:tr>
      <w:tr w14:paraId="5EB4B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427" w:type="pct"/>
            <w:vMerge w:val="continue"/>
            <w:vAlign w:val="center"/>
          </w:tcPr>
          <w:p w14:paraId="14CC15B3">
            <w:pPr>
              <w:pStyle w:val="68"/>
              <w:ind w:firstLine="0" w:firstLineChars="0"/>
              <w:jc w:val="center"/>
              <w:rPr>
                <w:rFonts w:ascii="Times New Roman"/>
                <w:bCs/>
                <w:color w:val="000000" w:themeColor="text1"/>
                <w:sz w:val="18"/>
                <w:szCs w:val="18"/>
                <w14:textFill>
                  <w14:solidFill>
                    <w14:schemeClr w14:val="tx1"/>
                  </w14:solidFill>
                </w14:textFill>
              </w:rPr>
            </w:pPr>
          </w:p>
        </w:tc>
        <w:tc>
          <w:tcPr>
            <w:tcW w:w="422" w:type="pct"/>
            <w:vMerge w:val="continue"/>
            <w:vAlign w:val="center"/>
          </w:tcPr>
          <w:p w14:paraId="74692A33">
            <w:pPr>
              <w:pStyle w:val="68"/>
              <w:ind w:firstLine="0" w:firstLineChars="0"/>
              <w:jc w:val="center"/>
              <w:rPr>
                <w:rFonts w:ascii="Times New Roman"/>
                <w:bCs/>
                <w:color w:val="000000" w:themeColor="text1"/>
                <w:sz w:val="18"/>
                <w:szCs w:val="18"/>
                <w14:textFill>
                  <w14:solidFill>
                    <w14:schemeClr w14:val="tx1"/>
                  </w14:solidFill>
                </w14:textFill>
              </w:rPr>
            </w:pPr>
          </w:p>
        </w:tc>
        <w:tc>
          <w:tcPr>
            <w:tcW w:w="4150" w:type="pct"/>
            <w:gridSpan w:val="3"/>
            <w:vAlign w:val="center"/>
          </w:tcPr>
          <w:p w14:paraId="0184CCE2">
            <w:pPr>
              <w:pStyle w:val="68"/>
              <w:ind w:firstLine="0" w:firstLineChars="0"/>
              <w:rPr>
                <w:rFonts w:ascii="Times New Roman"/>
                <w:bCs/>
                <w:color w:val="000000" w:themeColor="text1"/>
                <w:sz w:val="18"/>
                <w:szCs w:val="18"/>
                <w14:textFill>
                  <w14:solidFill>
                    <w14:schemeClr w14:val="tx1"/>
                  </w14:solidFill>
                </w14:textFill>
              </w:rPr>
            </w:pPr>
            <w:r>
              <w:rPr>
                <w:rFonts w:hint="eastAsia" w:ascii="Times New Roman"/>
                <w:bCs/>
                <w:color w:val="000000" w:themeColor="text1"/>
                <w:sz w:val="18"/>
                <w:szCs w:val="18"/>
                <w14:textFill>
                  <w14:solidFill>
                    <w14:schemeClr w14:val="tx1"/>
                  </w14:solidFill>
                </w14:textFill>
              </w:rPr>
              <w:t>万元产值VOCs产生量是否不大于1.00 kg/万元。</w:t>
            </w:r>
          </w:p>
        </w:tc>
      </w:tr>
      <w:tr w14:paraId="1077B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427" w:type="pct"/>
            <w:vMerge w:val="continue"/>
            <w:vAlign w:val="center"/>
          </w:tcPr>
          <w:p w14:paraId="552BD029">
            <w:pPr>
              <w:pStyle w:val="68"/>
              <w:ind w:firstLine="0" w:firstLineChars="0"/>
              <w:jc w:val="center"/>
              <w:rPr>
                <w:rFonts w:ascii="Times New Roman"/>
                <w:bCs/>
                <w:color w:val="000000" w:themeColor="text1"/>
                <w:sz w:val="18"/>
                <w:szCs w:val="18"/>
                <w14:textFill>
                  <w14:solidFill>
                    <w14:schemeClr w14:val="tx1"/>
                  </w14:solidFill>
                </w14:textFill>
              </w:rPr>
            </w:pPr>
          </w:p>
        </w:tc>
        <w:tc>
          <w:tcPr>
            <w:tcW w:w="1094" w:type="pct"/>
            <w:gridSpan w:val="2"/>
            <w:vMerge w:val="restart"/>
            <w:vAlign w:val="center"/>
          </w:tcPr>
          <w:p w14:paraId="0CDD9E8C">
            <w:pPr>
              <w:pStyle w:val="68"/>
              <w:ind w:firstLine="0" w:firstLineChars="0"/>
              <w:jc w:val="center"/>
              <w:rPr>
                <w:rFonts w:ascii="Times New Roman"/>
                <w:bCs/>
                <w:color w:val="000000" w:themeColor="text1"/>
                <w:sz w:val="18"/>
                <w:szCs w:val="18"/>
                <w14:textFill>
                  <w14:solidFill>
                    <w14:schemeClr w14:val="tx1"/>
                  </w14:solidFill>
                </w14:textFill>
              </w:rPr>
            </w:pPr>
            <w:r>
              <w:rPr>
                <w:rFonts w:hint="eastAsia" w:ascii="Times New Roman"/>
                <w:bCs/>
                <w:color w:val="000000" w:themeColor="text1"/>
                <w:sz w:val="18"/>
                <w:szCs w:val="18"/>
                <w14:textFill>
                  <w14:solidFill>
                    <w14:schemeClr w14:val="tx1"/>
                  </w14:solidFill>
                </w14:textFill>
              </w:rPr>
              <w:t>噪声</w:t>
            </w:r>
          </w:p>
        </w:tc>
        <w:tc>
          <w:tcPr>
            <w:tcW w:w="3478" w:type="pct"/>
            <w:gridSpan w:val="2"/>
            <w:vAlign w:val="center"/>
          </w:tcPr>
          <w:p w14:paraId="2D1818AF">
            <w:pPr>
              <w:pStyle w:val="68"/>
              <w:ind w:firstLine="0" w:firstLineChars="0"/>
              <w:rPr>
                <w:rFonts w:ascii="Times New Roman"/>
                <w:bCs/>
                <w:color w:val="000000" w:themeColor="text1"/>
                <w:sz w:val="18"/>
                <w:szCs w:val="18"/>
                <w14:textFill>
                  <w14:solidFill>
                    <w14:schemeClr w14:val="tx1"/>
                  </w14:solidFill>
                </w14:textFill>
              </w:rPr>
            </w:pPr>
            <w:r>
              <w:rPr>
                <w:rFonts w:hint="eastAsia" w:ascii="Times New Roman"/>
                <w:bCs/>
                <w:color w:val="000000" w:themeColor="text1"/>
                <w:sz w:val="18"/>
                <w:szCs w:val="18"/>
                <w14:textFill>
                  <w14:solidFill>
                    <w14:schemeClr w14:val="tx1"/>
                  </w14:solidFill>
                </w14:textFill>
              </w:rPr>
              <w:t>是否优先选用低噪音设备。</w:t>
            </w:r>
          </w:p>
        </w:tc>
      </w:tr>
      <w:tr w14:paraId="5B351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427" w:type="pct"/>
            <w:vMerge w:val="continue"/>
            <w:vAlign w:val="center"/>
          </w:tcPr>
          <w:p w14:paraId="5ADE000E">
            <w:pPr>
              <w:pStyle w:val="68"/>
              <w:ind w:firstLine="0" w:firstLineChars="0"/>
              <w:jc w:val="center"/>
              <w:rPr>
                <w:rFonts w:ascii="Times New Roman"/>
                <w:bCs/>
                <w:color w:val="000000" w:themeColor="text1"/>
                <w:sz w:val="18"/>
                <w:szCs w:val="18"/>
                <w14:textFill>
                  <w14:solidFill>
                    <w14:schemeClr w14:val="tx1"/>
                  </w14:solidFill>
                </w14:textFill>
              </w:rPr>
            </w:pPr>
          </w:p>
        </w:tc>
        <w:tc>
          <w:tcPr>
            <w:tcW w:w="1094" w:type="pct"/>
            <w:gridSpan w:val="2"/>
            <w:vMerge w:val="continue"/>
            <w:vAlign w:val="center"/>
          </w:tcPr>
          <w:p w14:paraId="11B4FD0B">
            <w:pPr>
              <w:pStyle w:val="68"/>
              <w:ind w:firstLine="0" w:firstLineChars="0"/>
              <w:jc w:val="center"/>
              <w:rPr>
                <w:rFonts w:ascii="Times New Roman"/>
                <w:bCs/>
                <w:color w:val="000000" w:themeColor="text1"/>
                <w:sz w:val="18"/>
                <w:szCs w:val="18"/>
                <w14:textFill>
                  <w14:solidFill>
                    <w14:schemeClr w14:val="tx1"/>
                  </w14:solidFill>
                </w14:textFill>
              </w:rPr>
            </w:pPr>
          </w:p>
        </w:tc>
        <w:tc>
          <w:tcPr>
            <w:tcW w:w="3478" w:type="pct"/>
            <w:gridSpan w:val="2"/>
            <w:vAlign w:val="center"/>
          </w:tcPr>
          <w:p w14:paraId="675C4E4F">
            <w:pPr>
              <w:pStyle w:val="68"/>
              <w:ind w:firstLine="0" w:firstLineChars="0"/>
              <w:rPr>
                <w:rFonts w:ascii="Times New Roman"/>
                <w:bCs/>
                <w:color w:val="000000" w:themeColor="text1"/>
                <w:sz w:val="18"/>
                <w:szCs w:val="18"/>
                <w14:textFill>
                  <w14:solidFill>
                    <w14:schemeClr w14:val="tx1"/>
                  </w14:solidFill>
                </w14:textFill>
              </w:rPr>
            </w:pPr>
            <w:r>
              <w:rPr>
                <w:rFonts w:hint="eastAsia" w:ascii="Times New Roman"/>
                <w:bCs/>
                <w:color w:val="000000" w:themeColor="text1"/>
                <w:sz w:val="18"/>
                <w:szCs w:val="18"/>
                <w14:textFill>
                  <w14:solidFill>
                    <w14:schemeClr w14:val="tx1"/>
                  </w14:solidFill>
                </w14:textFill>
              </w:rPr>
              <w:t>高噪音设备是否配套减振垫、隔声罩等降噪设施，或厂界、高噪声设备周边是否合理布设声屏障、吸声结构等设施。</w:t>
            </w:r>
          </w:p>
        </w:tc>
      </w:tr>
      <w:tr w14:paraId="64F1A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427" w:type="pct"/>
            <w:vMerge w:val="continue"/>
            <w:vAlign w:val="center"/>
          </w:tcPr>
          <w:p w14:paraId="1F146D9B">
            <w:pPr>
              <w:pStyle w:val="68"/>
              <w:ind w:firstLine="0" w:firstLineChars="0"/>
              <w:jc w:val="center"/>
              <w:rPr>
                <w:rFonts w:ascii="Times New Roman"/>
                <w:bCs/>
                <w:color w:val="000000" w:themeColor="text1"/>
                <w:sz w:val="18"/>
                <w:szCs w:val="18"/>
                <w14:textFill>
                  <w14:solidFill>
                    <w14:schemeClr w14:val="tx1"/>
                  </w14:solidFill>
                </w14:textFill>
              </w:rPr>
            </w:pPr>
          </w:p>
        </w:tc>
        <w:tc>
          <w:tcPr>
            <w:tcW w:w="1094" w:type="pct"/>
            <w:gridSpan w:val="2"/>
            <w:vMerge w:val="continue"/>
            <w:vAlign w:val="center"/>
          </w:tcPr>
          <w:p w14:paraId="6DBD9000">
            <w:pPr>
              <w:pStyle w:val="68"/>
              <w:ind w:firstLine="0" w:firstLineChars="0"/>
              <w:jc w:val="center"/>
              <w:rPr>
                <w:rFonts w:ascii="Times New Roman"/>
                <w:bCs/>
                <w:color w:val="000000" w:themeColor="text1"/>
                <w:sz w:val="18"/>
                <w:szCs w:val="18"/>
                <w14:textFill>
                  <w14:solidFill>
                    <w14:schemeClr w14:val="tx1"/>
                  </w14:solidFill>
                </w14:textFill>
              </w:rPr>
            </w:pPr>
          </w:p>
        </w:tc>
        <w:tc>
          <w:tcPr>
            <w:tcW w:w="3478" w:type="pct"/>
            <w:gridSpan w:val="2"/>
            <w:vAlign w:val="center"/>
          </w:tcPr>
          <w:p w14:paraId="1C4A2EC9">
            <w:pPr>
              <w:pStyle w:val="68"/>
              <w:ind w:firstLine="0" w:firstLineChars="0"/>
              <w:rPr>
                <w:rFonts w:ascii="Times New Roman"/>
                <w:bCs/>
                <w:color w:val="000000" w:themeColor="text1"/>
                <w:sz w:val="18"/>
                <w:szCs w:val="18"/>
                <w14:textFill>
                  <w14:solidFill>
                    <w14:schemeClr w14:val="tx1"/>
                  </w14:solidFill>
                </w14:textFill>
              </w:rPr>
            </w:pPr>
            <w:r>
              <w:rPr>
                <w:rFonts w:hint="eastAsia" w:ascii="Times New Roman"/>
                <w:bCs/>
                <w:color w:val="000000" w:themeColor="text1"/>
                <w:sz w:val="18"/>
                <w:szCs w:val="18"/>
                <w14:textFill>
                  <w14:solidFill>
                    <w14:schemeClr w14:val="tx1"/>
                  </w14:solidFill>
                </w14:textFill>
              </w:rPr>
              <w:t>厂界噪声排放是否符合GB 12348规定限值。</w:t>
            </w:r>
          </w:p>
        </w:tc>
      </w:tr>
      <w:tr w14:paraId="45829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427" w:type="pct"/>
            <w:vMerge w:val="continue"/>
            <w:vAlign w:val="center"/>
          </w:tcPr>
          <w:p w14:paraId="25864E57">
            <w:pPr>
              <w:pStyle w:val="68"/>
              <w:ind w:firstLine="0" w:firstLineChars="0"/>
              <w:jc w:val="center"/>
              <w:rPr>
                <w:rFonts w:ascii="Times New Roman"/>
                <w:bCs/>
                <w:color w:val="000000" w:themeColor="text1"/>
                <w:sz w:val="18"/>
                <w:szCs w:val="18"/>
                <w14:textFill>
                  <w14:solidFill>
                    <w14:schemeClr w14:val="tx1"/>
                  </w14:solidFill>
                </w14:textFill>
              </w:rPr>
            </w:pPr>
          </w:p>
        </w:tc>
        <w:tc>
          <w:tcPr>
            <w:tcW w:w="1094" w:type="pct"/>
            <w:gridSpan w:val="2"/>
            <w:vMerge w:val="restart"/>
            <w:vAlign w:val="center"/>
          </w:tcPr>
          <w:p w14:paraId="2C781C13">
            <w:pPr>
              <w:pStyle w:val="68"/>
              <w:ind w:firstLine="0" w:firstLineChars="0"/>
              <w:jc w:val="center"/>
              <w:rPr>
                <w:rFonts w:ascii="Times New Roman"/>
                <w:bCs/>
                <w:color w:val="000000" w:themeColor="text1"/>
                <w:sz w:val="18"/>
                <w:szCs w:val="18"/>
                <w14:textFill>
                  <w14:solidFill>
                    <w14:schemeClr w14:val="tx1"/>
                  </w14:solidFill>
                </w14:textFill>
              </w:rPr>
            </w:pPr>
            <w:r>
              <w:rPr>
                <w:rFonts w:hint="eastAsia" w:ascii="Times New Roman"/>
                <w:bCs/>
                <w:color w:val="000000" w:themeColor="text1"/>
                <w:sz w:val="18"/>
                <w:szCs w:val="18"/>
                <w14:textFill>
                  <w14:solidFill>
                    <w14:schemeClr w14:val="tx1"/>
                  </w14:solidFill>
                </w14:textFill>
              </w:rPr>
              <w:t>固体废物</w:t>
            </w:r>
          </w:p>
        </w:tc>
        <w:tc>
          <w:tcPr>
            <w:tcW w:w="835" w:type="pct"/>
            <w:vMerge w:val="restart"/>
            <w:vAlign w:val="center"/>
          </w:tcPr>
          <w:p w14:paraId="16D9CEC9">
            <w:pPr>
              <w:pStyle w:val="68"/>
              <w:ind w:firstLine="0" w:firstLineChars="0"/>
              <w:jc w:val="center"/>
              <w:rPr>
                <w:rFonts w:ascii="Times New Roman"/>
                <w:bCs/>
                <w:color w:val="000000" w:themeColor="text1"/>
                <w:sz w:val="18"/>
                <w:szCs w:val="18"/>
                <w14:textFill>
                  <w14:solidFill>
                    <w14:schemeClr w14:val="tx1"/>
                  </w14:solidFill>
                </w14:textFill>
              </w:rPr>
            </w:pPr>
            <w:r>
              <w:rPr>
                <w:rFonts w:hint="eastAsia" w:ascii="Times New Roman"/>
                <w:bCs/>
                <w:color w:val="000000" w:themeColor="text1"/>
                <w:sz w:val="18"/>
                <w:szCs w:val="18"/>
                <w14:textFill>
                  <w14:solidFill>
                    <w14:schemeClr w14:val="tx1"/>
                  </w14:solidFill>
                </w14:textFill>
              </w:rPr>
              <w:t>工业固体废物</w:t>
            </w:r>
          </w:p>
        </w:tc>
        <w:tc>
          <w:tcPr>
            <w:tcW w:w="2643" w:type="pct"/>
            <w:vAlign w:val="center"/>
          </w:tcPr>
          <w:p w14:paraId="3CDEAC3E">
            <w:pPr>
              <w:pStyle w:val="68"/>
              <w:ind w:firstLine="0" w:firstLineChars="0"/>
              <w:rPr>
                <w:rFonts w:ascii="Times New Roman"/>
                <w:bCs/>
                <w:color w:val="000000" w:themeColor="text1"/>
                <w:sz w:val="18"/>
                <w:szCs w:val="18"/>
                <w14:textFill>
                  <w14:solidFill>
                    <w14:schemeClr w14:val="tx1"/>
                  </w14:solidFill>
                </w14:textFill>
              </w:rPr>
            </w:pPr>
            <w:r>
              <w:rPr>
                <w:rFonts w:ascii="Times New Roman"/>
                <w:bCs/>
                <w:color w:val="000000" w:themeColor="text1"/>
                <w:sz w:val="18"/>
                <w:szCs w:val="18"/>
                <w14:textFill>
                  <w14:solidFill>
                    <w14:schemeClr w14:val="tx1"/>
                  </w14:solidFill>
                </w14:textFill>
              </w:rPr>
              <w:t>是否配备纸毛回收、废纸</w:t>
            </w:r>
            <w:r>
              <w:rPr>
                <w:rFonts w:hint="eastAsia" w:ascii="Times New Roman"/>
                <w:bCs/>
                <w:color w:val="000000" w:themeColor="text1"/>
                <w:sz w:val="18"/>
                <w:szCs w:val="18"/>
                <w14:textFill>
                  <w14:solidFill>
                    <w14:schemeClr w14:val="tx1"/>
                  </w14:solidFill>
                </w14:textFill>
              </w:rPr>
              <w:t>全</w:t>
            </w:r>
            <w:r>
              <w:rPr>
                <w:rFonts w:ascii="Times New Roman"/>
                <w:bCs/>
                <w:color w:val="000000" w:themeColor="text1"/>
                <w:sz w:val="18"/>
                <w:szCs w:val="18"/>
                <w14:textFill>
                  <w14:solidFill>
                    <w14:schemeClr w14:val="tx1"/>
                  </w14:solidFill>
                </w14:textFill>
              </w:rPr>
              <w:t>自动打包系统</w:t>
            </w:r>
            <w:r>
              <w:rPr>
                <w:rFonts w:hint="eastAsia" w:ascii="Times New Roman"/>
                <w:bCs/>
                <w:color w:val="000000" w:themeColor="text1"/>
                <w:sz w:val="18"/>
                <w:szCs w:val="18"/>
                <w14:textFill>
                  <w14:solidFill>
                    <w14:schemeClr w14:val="tx1"/>
                  </w14:solidFill>
                </w14:textFill>
              </w:rPr>
              <w:t>。</w:t>
            </w:r>
          </w:p>
        </w:tc>
      </w:tr>
      <w:tr w14:paraId="4E841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427" w:type="pct"/>
            <w:vMerge w:val="continue"/>
            <w:vAlign w:val="center"/>
          </w:tcPr>
          <w:p w14:paraId="3E8E4A1F">
            <w:pPr>
              <w:pStyle w:val="68"/>
              <w:ind w:firstLine="0" w:firstLineChars="0"/>
              <w:jc w:val="center"/>
              <w:rPr>
                <w:rFonts w:ascii="Times New Roman"/>
                <w:bCs/>
                <w:color w:val="000000" w:themeColor="text1"/>
                <w:sz w:val="18"/>
                <w:szCs w:val="18"/>
                <w14:textFill>
                  <w14:solidFill>
                    <w14:schemeClr w14:val="tx1"/>
                  </w14:solidFill>
                </w14:textFill>
              </w:rPr>
            </w:pPr>
          </w:p>
        </w:tc>
        <w:tc>
          <w:tcPr>
            <w:tcW w:w="1094" w:type="pct"/>
            <w:gridSpan w:val="2"/>
            <w:vMerge w:val="continue"/>
            <w:vAlign w:val="center"/>
          </w:tcPr>
          <w:p w14:paraId="73BE6837">
            <w:pPr>
              <w:pStyle w:val="68"/>
              <w:ind w:firstLine="0" w:firstLineChars="0"/>
              <w:jc w:val="center"/>
              <w:rPr>
                <w:rFonts w:ascii="Times New Roman"/>
                <w:bCs/>
                <w:color w:val="000000" w:themeColor="text1"/>
                <w:sz w:val="18"/>
                <w:szCs w:val="18"/>
                <w14:textFill>
                  <w14:solidFill>
                    <w14:schemeClr w14:val="tx1"/>
                  </w14:solidFill>
                </w14:textFill>
              </w:rPr>
            </w:pPr>
          </w:p>
        </w:tc>
        <w:tc>
          <w:tcPr>
            <w:tcW w:w="835" w:type="pct"/>
            <w:vMerge w:val="continue"/>
            <w:vAlign w:val="center"/>
          </w:tcPr>
          <w:p w14:paraId="6AB107D4">
            <w:pPr>
              <w:pStyle w:val="68"/>
              <w:ind w:firstLine="0" w:firstLineChars="0"/>
              <w:jc w:val="center"/>
              <w:rPr>
                <w:rFonts w:ascii="Times New Roman"/>
                <w:bCs/>
                <w:color w:val="000000" w:themeColor="text1"/>
                <w:sz w:val="18"/>
                <w:szCs w:val="18"/>
                <w14:textFill>
                  <w14:solidFill>
                    <w14:schemeClr w14:val="tx1"/>
                  </w14:solidFill>
                </w14:textFill>
              </w:rPr>
            </w:pPr>
          </w:p>
        </w:tc>
        <w:tc>
          <w:tcPr>
            <w:tcW w:w="2643" w:type="pct"/>
            <w:vAlign w:val="center"/>
          </w:tcPr>
          <w:p w14:paraId="248647FA">
            <w:pPr>
              <w:pStyle w:val="68"/>
              <w:ind w:firstLine="0" w:firstLineChars="0"/>
              <w:rPr>
                <w:rFonts w:ascii="Times New Roman"/>
                <w:bCs/>
                <w:color w:val="000000" w:themeColor="text1"/>
                <w:sz w:val="18"/>
                <w:szCs w:val="18"/>
                <w14:textFill>
                  <w14:solidFill>
                    <w14:schemeClr w14:val="tx1"/>
                  </w14:solidFill>
                </w14:textFill>
              </w:rPr>
            </w:pPr>
            <w:r>
              <w:rPr>
                <w:rFonts w:hint="eastAsia" w:ascii="Times New Roman"/>
                <w:bCs/>
                <w:color w:val="000000" w:themeColor="text1"/>
                <w:sz w:val="18"/>
                <w:szCs w:val="18"/>
                <w:vertAlign w:val="superscript"/>
                <w14:textFill>
                  <w14:solidFill>
                    <w14:schemeClr w14:val="tx1"/>
                  </w14:solidFill>
                </w14:textFill>
              </w:rPr>
              <w:t>a</w:t>
            </w:r>
            <w:r>
              <w:rPr>
                <w:rFonts w:hint="eastAsia" w:ascii="Times New Roman"/>
                <w:bCs/>
                <w:color w:val="000000" w:themeColor="text1"/>
                <w:sz w:val="18"/>
                <w:szCs w:val="18"/>
                <w14:textFill>
                  <w14:solidFill>
                    <w14:schemeClr w14:val="tx1"/>
                  </w14:solidFill>
                </w14:textFill>
              </w:rPr>
              <w:t>万元产值工业固体废物产生量是否不大于40 kg/万元。</w:t>
            </w:r>
          </w:p>
        </w:tc>
      </w:tr>
      <w:tr w14:paraId="484BC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427" w:type="pct"/>
            <w:vMerge w:val="continue"/>
            <w:vAlign w:val="center"/>
          </w:tcPr>
          <w:p w14:paraId="3C0960DF">
            <w:pPr>
              <w:pStyle w:val="68"/>
              <w:ind w:firstLine="0" w:firstLineChars="0"/>
              <w:jc w:val="center"/>
              <w:rPr>
                <w:rFonts w:ascii="Times New Roman"/>
                <w:bCs/>
                <w:color w:val="000000" w:themeColor="text1"/>
                <w:sz w:val="18"/>
                <w:szCs w:val="18"/>
                <w14:textFill>
                  <w14:solidFill>
                    <w14:schemeClr w14:val="tx1"/>
                  </w14:solidFill>
                </w14:textFill>
              </w:rPr>
            </w:pPr>
          </w:p>
        </w:tc>
        <w:tc>
          <w:tcPr>
            <w:tcW w:w="1094" w:type="pct"/>
            <w:gridSpan w:val="2"/>
            <w:vMerge w:val="continue"/>
            <w:vAlign w:val="center"/>
          </w:tcPr>
          <w:p w14:paraId="4ED61664">
            <w:pPr>
              <w:pStyle w:val="68"/>
              <w:ind w:firstLine="0" w:firstLineChars="0"/>
              <w:jc w:val="center"/>
              <w:rPr>
                <w:rFonts w:ascii="Times New Roman"/>
                <w:bCs/>
                <w:color w:val="000000" w:themeColor="text1"/>
                <w:sz w:val="18"/>
                <w:szCs w:val="18"/>
                <w14:textFill>
                  <w14:solidFill>
                    <w14:schemeClr w14:val="tx1"/>
                  </w14:solidFill>
                </w14:textFill>
              </w:rPr>
            </w:pPr>
          </w:p>
        </w:tc>
        <w:tc>
          <w:tcPr>
            <w:tcW w:w="835" w:type="pct"/>
            <w:vMerge w:val="continue"/>
            <w:vAlign w:val="center"/>
          </w:tcPr>
          <w:p w14:paraId="0625C9D5">
            <w:pPr>
              <w:pStyle w:val="68"/>
              <w:ind w:firstLine="0" w:firstLineChars="0"/>
              <w:jc w:val="center"/>
              <w:rPr>
                <w:rFonts w:ascii="Times New Roman"/>
                <w:bCs/>
                <w:color w:val="000000" w:themeColor="text1"/>
                <w:sz w:val="18"/>
                <w:szCs w:val="18"/>
                <w14:textFill>
                  <w14:solidFill>
                    <w14:schemeClr w14:val="tx1"/>
                  </w14:solidFill>
                </w14:textFill>
              </w:rPr>
            </w:pPr>
          </w:p>
        </w:tc>
        <w:tc>
          <w:tcPr>
            <w:tcW w:w="2643" w:type="pct"/>
            <w:vAlign w:val="center"/>
          </w:tcPr>
          <w:p w14:paraId="72BC9923">
            <w:pPr>
              <w:pStyle w:val="68"/>
              <w:ind w:firstLine="0" w:firstLineChars="0"/>
              <w:rPr>
                <w:rFonts w:ascii="Times New Roman"/>
                <w:bCs/>
                <w:color w:val="000000" w:themeColor="text1"/>
                <w:sz w:val="18"/>
                <w:szCs w:val="18"/>
                <w14:textFill>
                  <w14:solidFill>
                    <w14:schemeClr w14:val="tx1"/>
                  </w14:solidFill>
                </w14:textFill>
              </w:rPr>
            </w:pPr>
            <w:r>
              <w:rPr>
                <w:rFonts w:hint="eastAsia" w:ascii="Times New Roman"/>
                <w:bCs/>
                <w:color w:val="000000" w:themeColor="text1"/>
                <w:sz w:val="18"/>
                <w:szCs w:val="18"/>
                <w:vertAlign w:val="superscript"/>
                <w14:textFill>
                  <w14:solidFill>
                    <w14:schemeClr w14:val="tx1"/>
                  </w14:solidFill>
                </w14:textFill>
              </w:rPr>
              <w:t>b</w:t>
            </w:r>
            <w:r>
              <w:rPr>
                <w:rFonts w:hint="eastAsia" w:ascii="Times New Roman"/>
                <w:bCs/>
                <w:color w:val="000000" w:themeColor="text1"/>
                <w:sz w:val="18"/>
                <w:szCs w:val="18"/>
                <w14:textFill>
                  <w14:solidFill>
                    <w14:schemeClr w14:val="tx1"/>
                  </w14:solidFill>
                </w14:textFill>
              </w:rPr>
              <w:t>万元产值工业固体废物产生量是否不大于20 kg/万元。</w:t>
            </w:r>
          </w:p>
        </w:tc>
      </w:tr>
      <w:tr w14:paraId="10345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427" w:type="pct"/>
            <w:vMerge w:val="continue"/>
            <w:vAlign w:val="center"/>
          </w:tcPr>
          <w:p w14:paraId="1EF9BC89">
            <w:pPr>
              <w:pStyle w:val="68"/>
              <w:ind w:firstLine="0" w:firstLineChars="0"/>
              <w:jc w:val="center"/>
              <w:rPr>
                <w:rFonts w:ascii="Times New Roman"/>
                <w:bCs/>
                <w:color w:val="000000" w:themeColor="text1"/>
                <w:sz w:val="18"/>
                <w:szCs w:val="18"/>
                <w14:textFill>
                  <w14:solidFill>
                    <w14:schemeClr w14:val="tx1"/>
                  </w14:solidFill>
                </w14:textFill>
              </w:rPr>
            </w:pPr>
          </w:p>
        </w:tc>
        <w:tc>
          <w:tcPr>
            <w:tcW w:w="1094" w:type="pct"/>
            <w:gridSpan w:val="2"/>
            <w:vMerge w:val="continue"/>
            <w:vAlign w:val="center"/>
          </w:tcPr>
          <w:p w14:paraId="6DC299C0">
            <w:pPr>
              <w:pStyle w:val="68"/>
              <w:ind w:firstLine="0" w:firstLineChars="0"/>
              <w:jc w:val="center"/>
              <w:rPr>
                <w:rFonts w:ascii="Times New Roman"/>
                <w:bCs/>
                <w:color w:val="000000" w:themeColor="text1"/>
                <w:sz w:val="18"/>
                <w:szCs w:val="18"/>
                <w14:textFill>
                  <w14:solidFill>
                    <w14:schemeClr w14:val="tx1"/>
                  </w14:solidFill>
                </w14:textFill>
              </w:rPr>
            </w:pPr>
          </w:p>
        </w:tc>
        <w:tc>
          <w:tcPr>
            <w:tcW w:w="835" w:type="pct"/>
            <w:vMerge w:val="restart"/>
            <w:vAlign w:val="center"/>
          </w:tcPr>
          <w:p w14:paraId="5D914D9D">
            <w:pPr>
              <w:pStyle w:val="68"/>
              <w:ind w:firstLine="0" w:firstLineChars="0"/>
              <w:jc w:val="center"/>
              <w:rPr>
                <w:rFonts w:ascii="Times New Roman"/>
                <w:bCs/>
                <w:color w:val="000000" w:themeColor="text1"/>
                <w:sz w:val="18"/>
                <w:szCs w:val="18"/>
                <w14:textFill>
                  <w14:solidFill>
                    <w14:schemeClr w14:val="tx1"/>
                  </w14:solidFill>
                </w14:textFill>
              </w:rPr>
            </w:pPr>
            <w:r>
              <w:rPr>
                <w:rFonts w:hint="eastAsia" w:ascii="Times New Roman"/>
                <w:bCs/>
                <w:color w:val="000000" w:themeColor="text1"/>
                <w:sz w:val="18"/>
                <w:szCs w:val="18"/>
                <w14:textFill>
                  <w14:solidFill>
                    <w14:schemeClr w14:val="tx1"/>
                  </w14:solidFill>
                </w14:textFill>
              </w:rPr>
              <w:t>危险废物</w:t>
            </w:r>
          </w:p>
        </w:tc>
        <w:tc>
          <w:tcPr>
            <w:tcW w:w="2643" w:type="pct"/>
            <w:vAlign w:val="center"/>
          </w:tcPr>
          <w:p w14:paraId="2A5B6B69">
            <w:pPr>
              <w:pStyle w:val="68"/>
              <w:ind w:firstLine="0" w:firstLineChars="0"/>
              <w:rPr>
                <w:rFonts w:ascii="Times New Roman"/>
                <w:bCs/>
                <w:color w:val="000000" w:themeColor="text1"/>
                <w:sz w:val="18"/>
                <w:szCs w:val="18"/>
                <w14:textFill>
                  <w14:solidFill>
                    <w14:schemeClr w14:val="tx1"/>
                  </w14:solidFill>
                </w14:textFill>
              </w:rPr>
            </w:pPr>
            <w:r>
              <w:rPr>
                <w:rFonts w:hint="eastAsia" w:ascii="Times New Roman"/>
                <w:bCs/>
                <w:color w:val="000000" w:themeColor="text1"/>
                <w:sz w:val="18"/>
                <w:szCs w:val="18"/>
                <w:vertAlign w:val="superscript"/>
                <w14:textFill>
                  <w14:solidFill>
                    <w14:schemeClr w14:val="tx1"/>
                  </w14:solidFill>
                </w14:textFill>
              </w:rPr>
              <w:t>a</w:t>
            </w:r>
            <w:r>
              <w:rPr>
                <w:rFonts w:ascii="Times New Roman"/>
                <w:bCs/>
                <w:color w:val="000000" w:themeColor="text1"/>
                <w:sz w:val="18"/>
                <w:szCs w:val="18"/>
                <w14:textFill>
                  <w14:solidFill>
                    <w14:schemeClr w14:val="tx1"/>
                  </w14:solidFill>
                </w14:textFill>
              </w:rPr>
              <w:t>人工补偿清洗中预浸无纺布使用比例是否</w:t>
            </w:r>
            <w:r>
              <w:rPr>
                <w:rFonts w:hint="eastAsia" w:ascii="Times New Roman"/>
                <w:bCs/>
                <w:color w:val="000000" w:themeColor="text1"/>
                <w:sz w:val="18"/>
                <w:szCs w:val="18"/>
                <w14:textFill>
                  <w14:solidFill>
                    <w14:schemeClr w14:val="tx1"/>
                  </w14:solidFill>
                </w14:textFill>
              </w:rPr>
              <w:t>不小于</w:t>
            </w:r>
            <w:r>
              <w:rPr>
                <w:rFonts w:ascii="Times New Roman"/>
                <w:bCs/>
                <w:color w:val="000000" w:themeColor="text1"/>
                <w:sz w:val="18"/>
                <w:szCs w:val="18"/>
                <w14:textFill>
                  <w14:solidFill>
                    <w14:schemeClr w14:val="tx1"/>
                  </w14:solidFill>
                </w14:textFill>
              </w:rPr>
              <w:t>30%</w:t>
            </w:r>
            <w:r>
              <w:rPr>
                <w:rFonts w:hint="eastAsia" w:ascii="Times New Roman"/>
                <w:bCs/>
                <w:color w:val="000000" w:themeColor="text1"/>
                <w:sz w:val="18"/>
                <w:szCs w:val="18"/>
                <w14:textFill>
                  <w14:solidFill>
                    <w14:schemeClr w14:val="tx1"/>
                  </w14:solidFill>
                </w14:textFill>
              </w:rPr>
              <w:t>。</w:t>
            </w:r>
          </w:p>
        </w:tc>
      </w:tr>
      <w:tr w14:paraId="3A1C7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427" w:type="pct"/>
            <w:vMerge w:val="continue"/>
            <w:vAlign w:val="center"/>
          </w:tcPr>
          <w:p w14:paraId="4365482A">
            <w:pPr>
              <w:pStyle w:val="68"/>
              <w:ind w:firstLine="0" w:firstLineChars="0"/>
              <w:jc w:val="center"/>
              <w:rPr>
                <w:rFonts w:ascii="Times New Roman"/>
                <w:bCs/>
                <w:color w:val="000000" w:themeColor="text1"/>
                <w:sz w:val="18"/>
                <w:szCs w:val="18"/>
                <w14:textFill>
                  <w14:solidFill>
                    <w14:schemeClr w14:val="tx1"/>
                  </w14:solidFill>
                </w14:textFill>
              </w:rPr>
            </w:pPr>
          </w:p>
        </w:tc>
        <w:tc>
          <w:tcPr>
            <w:tcW w:w="1094" w:type="pct"/>
            <w:gridSpan w:val="2"/>
            <w:vMerge w:val="continue"/>
            <w:vAlign w:val="center"/>
          </w:tcPr>
          <w:p w14:paraId="1F8E4C6D">
            <w:pPr>
              <w:pStyle w:val="68"/>
              <w:ind w:firstLine="0" w:firstLineChars="0"/>
              <w:jc w:val="center"/>
              <w:rPr>
                <w:rFonts w:ascii="Times New Roman"/>
                <w:bCs/>
                <w:color w:val="000000" w:themeColor="text1"/>
                <w:sz w:val="18"/>
                <w:szCs w:val="18"/>
                <w14:textFill>
                  <w14:solidFill>
                    <w14:schemeClr w14:val="tx1"/>
                  </w14:solidFill>
                </w14:textFill>
              </w:rPr>
            </w:pPr>
          </w:p>
        </w:tc>
        <w:tc>
          <w:tcPr>
            <w:tcW w:w="835" w:type="pct"/>
            <w:vMerge w:val="continue"/>
            <w:vAlign w:val="center"/>
          </w:tcPr>
          <w:p w14:paraId="3116AAEB">
            <w:pPr>
              <w:pStyle w:val="68"/>
              <w:ind w:firstLine="0" w:firstLineChars="0"/>
              <w:jc w:val="center"/>
              <w:rPr>
                <w:rFonts w:ascii="Times New Roman"/>
                <w:bCs/>
                <w:color w:val="000000" w:themeColor="text1"/>
                <w:sz w:val="18"/>
                <w:szCs w:val="18"/>
                <w14:textFill>
                  <w14:solidFill>
                    <w14:schemeClr w14:val="tx1"/>
                  </w14:solidFill>
                </w14:textFill>
              </w:rPr>
            </w:pPr>
          </w:p>
        </w:tc>
        <w:tc>
          <w:tcPr>
            <w:tcW w:w="2643" w:type="pct"/>
            <w:vAlign w:val="center"/>
          </w:tcPr>
          <w:p w14:paraId="4DA7D17C">
            <w:pPr>
              <w:pStyle w:val="68"/>
              <w:ind w:firstLine="0" w:firstLineChars="0"/>
              <w:rPr>
                <w:rFonts w:ascii="Times New Roman"/>
                <w:bCs/>
                <w:color w:val="000000" w:themeColor="text1"/>
                <w:sz w:val="18"/>
                <w:szCs w:val="18"/>
                <w14:textFill>
                  <w14:solidFill>
                    <w14:schemeClr w14:val="tx1"/>
                  </w14:solidFill>
                </w14:textFill>
              </w:rPr>
            </w:pPr>
            <w:r>
              <w:rPr>
                <w:rFonts w:hint="eastAsia" w:ascii="Times New Roman"/>
                <w:bCs/>
                <w:color w:val="000000" w:themeColor="text1"/>
                <w:sz w:val="18"/>
                <w:szCs w:val="18"/>
                <w:vertAlign w:val="superscript"/>
                <w14:textFill>
                  <w14:solidFill>
                    <w14:schemeClr w14:val="tx1"/>
                  </w14:solidFill>
                </w14:textFill>
              </w:rPr>
              <w:t>a</w:t>
            </w:r>
            <w:r>
              <w:rPr>
                <w:rFonts w:ascii="Times New Roman"/>
                <w:bCs/>
                <w:color w:val="000000" w:themeColor="text1"/>
                <w:sz w:val="18"/>
                <w:szCs w:val="18"/>
                <w14:textFill>
                  <w14:solidFill>
                    <w14:schemeClr w14:val="tx1"/>
                  </w14:solidFill>
                </w14:textFill>
              </w:rPr>
              <w:t>冲</w:t>
            </w:r>
            <w:r>
              <w:rPr>
                <w:rFonts w:hint="eastAsia" w:ascii="Times New Roman"/>
                <w:bCs/>
                <w:color w:val="000000" w:themeColor="text1"/>
                <w:sz w:val="18"/>
                <w:szCs w:val="18"/>
                <w14:textFill>
                  <w14:solidFill>
                    <w14:schemeClr w14:val="tx1"/>
                  </w14:solidFill>
                </w14:textFill>
              </w:rPr>
              <w:t>版工序</w:t>
            </w:r>
            <w:r>
              <w:rPr>
                <w:rFonts w:ascii="Times New Roman"/>
                <w:bCs/>
                <w:color w:val="000000" w:themeColor="text1"/>
                <w:sz w:val="18"/>
                <w:szCs w:val="18"/>
                <w14:textFill>
                  <w14:solidFill>
                    <w14:schemeClr w14:val="tx1"/>
                  </w14:solidFill>
                </w14:textFill>
              </w:rPr>
              <w:t>是否安装废液浓缩减量设备</w:t>
            </w:r>
            <w:r>
              <w:rPr>
                <w:rFonts w:hint="eastAsia" w:ascii="Times New Roman"/>
                <w:bCs/>
                <w:color w:val="000000" w:themeColor="text1"/>
                <w:sz w:val="18"/>
                <w:szCs w:val="18"/>
                <w14:textFill>
                  <w14:solidFill>
                    <w14:schemeClr w14:val="tx1"/>
                  </w14:solidFill>
                </w14:textFill>
              </w:rPr>
              <w:t>。</w:t>
            </w:r>
          </w:p>
        </w:tc>
      </w:tr>
      <w:tr w14:paraId="3F49A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427" w:type="pct"/>
            <w:vMerge w:val="continue"/>
            <w:vAlign w:val="center"/>
          </w:tcPr>
          <w:p w14:paraId="707EBCC9">
            <w:pPr>
              <w:pStyle w:val="68"/>
              <w:ind w:firstLine="0" w:firstLineChars="0"/>
              <w:jc w:val="center"/>
              <w:rPr>
                <w:rFonts w:ascii="Times New Roman"/>
                <w:bCs/>
                <w:color w:val="000000" w:themeColor="text1"/>
                <w:sz w:val="18"/>
                <w:szCs w:val="18"/>
                <w14:textFill>
                  <w14:solidFill>
                    <w14:schemeClr w14:val="tx1"/>
                  </w14:solidFill>
                </w14:textFill>
              </w:rPr>
            </w:pPr>
          </w:p>
        </w:tc>
        <w:tc>
          <w:tcPr>
            <w:tcW w:w="1094" w:type="pct"/>
            <w:gridSpan w:val="2"/>
            <w:vMerge w:val="continue"/>
            <w:vAlign w:val="center"/>
          </w:tcPr>
          <w:p w14:paraId="491D56FE">
            <w:pPr>
              <w:pStyle w:val="68"/>
              <w:ind w:firstLine="0" w:firstLineChars="0"/>
              <w:jc w:val="center"/>
              <w:rPr>
                <w:rFonts w:ascii="Times New Roman"/>
                <w:bCs/>
                <w:color w:val="000000" w:themeColor="text1"/>
                <w:sz w:val="18"/>
                <w:szCs w:val="18"/>
                <w14:textFill>
                  <w14:solidFill>
                    <w14:schemeClr w14:val="tx1"/>
                  </w14:solidFill>
                </w14:textFill>
              </w:rPr>
            </w:pPr>
          </w:p>
        </w:tc>
        <w:tc>
          <w:tcPr>
            <w:tcW w:w="835" w:type="pct"/>
            <w:vMerge w:val="continue"/>
            <w:vAlign w:val="center"/>
          </w:tcPr>
          <w:p w14:paraId="059F1E60">
            <w:pPr>
              <w:pStyle w:val="68"/>
              <w:ind w:firstLine="0" w:firstLineChars="0"/>
              <w:jc w:val="center"/>
              <w:rPr>
                <w:rFonts w:ascii="Times New Roman"/>
                <w:bCs/>
                <w:color w:val="000000" w:themeColor="text1"/>
                <w:sz w:val="18"/>
                <w:szCs w:val="18"/>
                <w14:textFill>
                  <w14:solidFill>
                    <w14:schemeClr w14:val="tx1"/>
                  </w14:solidFill>
                </w14:textFill>
              </w:rPr>
            </w:pPr>
          </w:p>
        </w:tc>
        <w:tc>
          <w:tcPr>
            <w:tcW w:w="2643" w:type="pct"/>
            <w:vAlign w:val="center"/>
          </w:tcPr>
          <w:p w14:paraId="445D0305">
            <w:pPr>
              <w:pStyle w:val="68"/>
              <w:ind w:firstLine="0" w:firstLineChars="0"/>
              <w:rPr>
                <w:rFonts w:ascii="Times New Roman"/>
                <w:bCs/>
                <w:color w:val="000000" w:themeColor="text1"/>
                <w:sz w:val="18"/>
                <w:szCs w:val="18"/>
                <w14:textFill>
                  <w14:solidFill>
                    <w14:schemeClr w14:val="tx1"/>
                  </w14:solidFill>
                </w14:textFill>
              </w:rPr>
            </w:pPr>
            <w:r>
              <w:rPr>
                <w:rFonts w:hint="eastAsia" w:ascii="Times New Roman"/>
                <w:bCs/>
                <w:color w:val="000000" w:themeColor="text1"/>
                <w:sz w:val="18"/>
                <w:szCs w:val="18"/>
                <w:vertAlign w:val="superscript"/>
                <w14:textFill>
                  <w14:solidFill>
                    <w14:schemeClr w14:val="tx1"/>
                  </w14:solidFill>
                </w14:textFill>
              </w:rPr>
              <w:t>a</w:t>
            </w:r>
            <w:r>
              <w:rPr>
                <w:rFonts w:hint="eastAsia" w:ascii="Times New Roman"/>
                <w:bCs/>
                <w:color w:val="000000" w:themeColor="text1"/>
                <w:sz w:val="18"/>
                <w:szCs w:val="18"/>
                <w14:textFill>
                  <w14:solidFill>
                    <w14:schemeClr w14:val="tx1"/>
                  </w14:solidFill>
                </w14:textFill>
              </w:rPr>
              <w:t>是否对废专色墨进行分类收集并资源化再生利用。</w:t>
            </w:r>
          </w:p>
        </w:tc>
      </w:tr>
      <w:tr w14:paraId="02E99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427" w:type="pct"/>
            <w:vMerge w:val="continue"/>
            <w:vAlign w:val="center"/>
          </w:tcPr>
          <w:p w14:paraId="08C5F1D0">
            <w:pPr>
              <w:pStyle w:val="68"/>
              <w:ind w:firstLine="0" w:firstLineChars="0"/>
              <w:jc w:val="center"/>
              <w:rPr>
                <w:rFonts w:ascii="Times New Roman"/>
                <w:bCs/>
                <w:color w:val="000000" w:themeColor="text1"/>
                <w:sz w:val="18"/>
                <w:szCs w:val="18"/>
                <w14:textFill>
                  <w14:solidFill>
                    <w14:schemeClr w14:val="tx1"/>
                  </w14:solidFill>
                </w14:textFill>
              </w:rPr>
            </w:pPr>
          </w:p>
        </w:tc>
        <w:tc>
          <w:tcPr>
            <w:tcW w:w="1094" w:type="pct"/>
            <w:gridSpan w:val="2"/>
            <w:vMerge w:val="continue"/>
            <w:vAlign w:val="center"/>
          </w:tcPr>
          <w:p w14:paraId="2CDA5B68">
            <w:pPr>
              <w:pStyle w:val="68"/>
              <w:ind w:firstLine="0" w:firstLineChars="0"/>
              <w:jc w:val="center"/>
              <w:rPr>
                <w:rFonts w:ascii="Times New Roman"/>
                <w:bCs/>
                <w:color w:val="000000" w:themeColor="text1"/>
                <w:sz w:val="18"/>
                <w:szCs w:val="18"/>
                <w14:textFill>
                  <w14:solidFill>
                    <w14:schemeClr w14:val="tx1"/>
                  </w14:solidFill>
                </w14:textFill>
              </w:rPr>
            </w:pPr>
          </w:p>
        </w:tc>
        <w:tc>
          <w:tcPr>
            <w:tcW w:w="835" w:type="pct"/>
            <w:vMerge w:val="continue"/>
            <w:vAlign w:val="center"/>
          </w:tcPr>
          <w:p w14:paraId="4FF16A04">
            <w:pPr>
              <w:pStyle w:val="68"/>
              <w:ind w:firstLine="0" w:firstLineChars="0"/>
              <w:jc w:val="center"/>
              <w:rPr>
                <w:rFonts w:ascii="Times New Roman"/>
                <w:bCs/>
                <w:color w:val="000000" w:themeColor="text1"/>
                <w:sz w:val="18"/>
                <w:szCs w:val="18"/>
                <w14:textFill>
                  <w14:solidFill>
                    <w14:schemeClr w14:val="tx1"/>
                  </w14:solidFill>
                </w14:textFill>
              </w:rPr>
            </w:pPr>
          </w:p>
        </w:tc>
        <w:tc>
          <w:tcPr>
            <w:tcW w:w="2643" w:type="pct"/>
            <w:vAlign w:val="center"/>
          </w:tcPr>
          <w:p w14:paraId="7B7CEEFF">
            <w:pPr>
              <w:pStyle w:val="68"/>
              <w:ind w:firstLine="0" w:firstLineChars="0"/>
              <w:rPr>
                <w:rFonts w:ascii="Times New Roman"/>
                <w:bCs/>
                <w:color w:val="000000" w:themeColor="text1"/>
                <w:sz w:val="18"/>
                <w:szCs w:val="18"/>
                <w14:textFill>
                  <w14:solidFill>
                    <w14:schemeClr w14:val="tx1"/>
                  </w14:solidFill>
                </w14:textFill>
              </w:rPr>
            </w:pPr>
            <w:r>
              <w:rPr>
                <w:rFonts w:hint="eastAsia" w:ascii="Times New Roman"/>
                <w:bCs/>
                <w:color w:val="000000" w:themeColor="text1"/>
                <w:sz w:val="18"/>
                <w:szCs w:val="18"/>
                <w14:textFill>
                  <w14:solidFill>
                    <w14:schemeClr w14:val="tx1"/>
                  </w14:solidFill>
                </w14:textFill>
              </w:rPr>
              <w:t>万元产值危险废物产生量是否不大于2.00 kg/万元。</w:t>
            </w:r>
          </w:p>
        </w:tc>
      </w:tr>
      <w:tr w14:paraId="5F2E8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427" w:type="pct"/>
            <w:vMerge w:val="continue"/>
            <w:vAlign w:val="center"/>
          </w:tcPr>
          <w:p w14:paraId="56E3C518">
            <w:pPr>
              <w:pStyle w:val="68"/>
              <w:ind w:firstLine="0" w:firstLineChars="0"/>
              <w:jc w:val="center"/>
              <w:rPr>
                <w:rFonts w:ascii="Times New Roman"/>
                <w:bCs/>
                <w:color w:val="000000" w:themeColor="text1"/>
                <w:sz w:val="18"/>
                <w:szCs w:val="18"/>
                <w14:textFill>
                  <w14:solidFill>
                    <w14:schemeClr w14:val="tx1"/>
                  </w14:solidFill>
                </w14:textFill>
              </w:rPr>
            </w:pPr>
          </w:p>
        </w:tc>
        <w:tc>
          <w:tcPr>
            <w:tcW w:w="1094" w:type="pct"/>
            <w:gridSpan w:val="2"/>
            <w:vMerge w:val="continue"/>
            <w:vAlign w:val="center"/>
          </w:tcPr>
          <w:p w14:paraId="7B0D0CC6">
            <w:pPr>
              <w:pStyle w:val="68"/>
              <w:ind w:firstLine="0" w:firstLineChars="0"/>
              <w:jc w:val="center"/>
              <w:rPr>
                <w:rFonts w:ascii="Times New Roman"/>
                <w:bCs/>
                <w:color w:val="000000" w:themeColor="text1"/>
                <w:sz w:val="18"/>
                <w:szCs w:val="18"/>
                <w14:textFill>
                  <w14:solidFill>
                    <w14:schemeClr w14:val="tx1"/>
                  </w14:solidFill>
                </w14:textFill>
              </w:rPr>
            </w:pPr>
          </w:p>
        </w:tc>
        <w:tc>
          <w:tcPr>
            <w:tcW w:w="835" w:type="pct"/>
            <w:vMerge w:val="continue"/>
            <w:vAlign w:val="center"/>
          </w:tcPr>
          <w:p w14:paraId="3EAFFDB8">
            <w:pPr>
              <w:pStyle w:val="68"/>
              <w:ind w:firstLine="0" w:firstLineChars="0"/>
              <w:jc w:val="center"/>
              <w:rPr>
                <w:rFonts w:ascii="Times New Roman"/>
                <w:bCs/>
                <w:color w:val="000000" w:themeColor="text1"/>
                <w:sz w:val="18"/>
                <w:szCs w:val="18"/>
                <w14:textFill>
                  <w14:solidFill>
                    <w14:schemeClr w14:val="tx1"/>
                  </w14:solidFill>
                </w14:textFill>
              </w:rPr>
            </w:pPr>
          </w:p>
        </w:tc>
        <w:tc>
          <w:tcPr>
            <w:tcW w:w="2643" w:type="pct"/>
            <w:vAlign w:val="center"/>
          </w:tcPr>
          <w:p w14:paraId="00A54401">
            <w:pPr>
              <w:pStyle w:val="68"/>
              <w:ind w:firstLine="0" w:firstLineChars="0"/>
              <w:rPr>
                <w:rFonts w:ascii="Times New Roman"/>
                <w:bCs/>
                <w:color w:val="000000" w:themeColor="text1"/>
                <w:sz w:val="18"/>
                <w:szCs w:val="18"/>
                <w14:textFill>
                  <w14:solidFill>
                    <w14:schemeClr w14:val="tx1"/>
                  </w14:solidFill>
                </w14:textFill>
              </w:rPr>
            </w:pPr>
            <w:r>
              <w:rPr>
                <w:rFonts w:hint="eastAsia" w:ascii="Times New Roman"/>
                <w:bCs/>
                <w:color w:val="000000" w:themeColor="text1"/>
                <w:sz w:val="18"/>
                <w:szCs w:val="18"/>
                <w14:textFill>
                  <w14:solidFill>
                    <w14:schemeClr w14:val="tx1"/>
                  </w14:solidFill>
                </w14:textFill>
              </w:rPr>
              <w:t>危险废物贮存是否符合GB 18597等标准要求。</w:t>
            </w:r>
          </w:p>
        </w:tc>
      </w:tr>
      <w:tr w14:paraId="371A6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75" w:hRule="atLeast"/>
        </w:trPr>
        <w:tc>
          <w:tcPr>
            <w:tcW w:w="427" w:type="pct"/>
            <w:vMerge w:val="restart"/>
            <w:vAlign w:val="center"/>
          </w:tcPr>
          <w:p w14:paraId="178E6815">
            <w:pPr>
              <w:pStyle w:val="68"/>
              <w:ind w:firstLine="0" w:firstLineChars="0"/>
              <w:jc w:val="center"/>
              <w:rPr>
                <w:rFonts w:ascii="Times New Roman"/>
                <w:bCs/>
                <w:color w:val="000000" w:themeColor="text1"/>
                <w:sz w:val="18"/>
                <w:szCs w:val="18"/>
                <w14:textFill>
                  <w14:solidFill>
                    <w14:schemeClr w14:val="tx1"/>
                  </w14:solidFill>
                </w14:textFill>
              </w:rPr>
            </w:pPr>
            <w:r>
              <w:rPr>
                <w:rFonts w:hint="eastAsia" w:ascii="Times New Roman"/>
                <w:bCs/>
                <w:color w:val="000000" w:themeColor="text1"/>
                <w:sz w:val="18"/>
                <w:szCs w:val="18"/>
                <w14:textFill>
                  <w14:solidFill>
                    <w14:schemeClr w14:val="tx1"/>
                  </w14:solidFill>
                </w14:textFill>
              </w:rPr>
              <w:t>管理</w:t>
            </w:r>
          </w:p>
        </w:tc>
        <w:tc>
          <w:tcPr>
            <w:tcW w:w="1094" w:type="pct"/>
            <w:gridSpan w:val="2"/>
            <w:vMerge w:val="restart"/>
            <w:vAlign w:val="center"/>
          </w:tcPr>
          <w:p w14:paraId="4D3BBBA1">
            <w:pPr>
              <w:pStyle w:val="68"/>
              <w:ind w:firstLine="0" w:firstLineChars="0"/>
              <w:jc w:val="center"/>
              <w:rPr>
                <w:rFonts w:ascii="Times New Roman"/>
                <w:bCs/>
                <w:color w:val="000000" w:themeColor="text1"/>
                <w:sz w:val="18"/>
                <w:szCs w:val="18"/>
                <w14:textFill>
                  <w14:solidFill>
                    <w14:schemeClr w14:val="tx1"/>
                  </w14:solidFill>
                </w14:textFill>
              </w:rPr>
            </w:pPr>
            <w:r>
              <w:rPr>
                <w:rFonts w:hint="eastAsia" w:ascii="Times New Roman"/>
                <w:bCs/>
                <w:color w:val="000000" w:themeColor="text1"/>
                <w:sz w:val="18"/>
                <w:szCs w:val="18"/>
                <w14:textFill>
                  <w14:solidFill>
                    <w14:schemeClr w14:val="tx1"/>
                  </w14:solidFill>
                </w14:textFill>
              </w:rPr>
              <w:t>产业政策及国际公约符合性</w:t>
            </w:r>
          </w:p>
        </w:tc>
        <w:tc>
          <w:tcPr>
            <w:tcW w:w="3478" w:type="pct"/>
            <w:gridSpan w:val="2"/>
            <w:vAlign w:val="center"/>
          </w:tcPr>
          <w:p w14:paraId="0799ECB4">
            <w:pPr>
              <w:pStyle w:val="68"/>
              <w:ind w:firstLine="0" w:firstLineChars="0"/>
              <w:rPr>
                <w:rFonts w:ascii="Times New Roman"/>
                <w:bCs/>
                <w:color w:val="000000" w:themeColor="text1"/>
                <w:sz w:val="18"/>
                <w:szCs w:val="18"/>
                <w14:textFill>
                  <w14:solidFill>
                    <w14:schemeClr w14:val="tx1"/>
                  </w14:solidFill>
                </w14:textFill>
              </w:rPr>
            </w:pPr>
            <w:r>
              <w:rPr>
                <w:rFonts w:hint="eastAsia" w:ascii="Times New Roman"/>
                <w:bCs/>
                <w:color w:val="000000" w:themeColor="text1"/>
                <w:sz w:val="18"/>
                <w:szCs w:val="18"/>
                <w14:textFill>
                  <w14:solidFill>
                    <w14:schemeClr w14:val="tx1"/>
                  </w14:solidFill>
                </w14:textFill>
              </w:rPr>
              <w:t>企业生产经营活动是否符合国家和北京市相关产业政策。</w:t>
            </w:r>
          </w:p>
        </w:tc>
      </w:tr>
      <w:tr w14:paraId="13446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427" w:type="pct"/>
            <w:vMerge w:val="continue"/>
            <w:vAlign w:val="center"/>
          </w:tcPr>
          <w:p w14:paraId="0AFC60E9">
            <w:pPr>
              <w:pStyle w:val="68"/>
              <w:ind w:firstLine="0" w:firstLineChars="0"/>
              <w:jc w:val="center"/>
              <w:rPr>
                <w:rFonts w:ascii="Times New Roman"/>
                <w:bCs/>
                <w:color w:val="000000" w:themeColor="text1"/>
                <w:sz w:val="18"/>
                <w:szCs w:val="18"/>
                <w14:textFill>
                  <w14:solidFill>
                    <w14:schemeClr w14:val="tx1"/>
                  </w14:solidFill>
                </w14:textFill>
              </w:rPr>
            </w:pPr>
          </w:p>
        </w:tc>
        <w:tc>
          <w:tcPr>
            <w:tcW w:w="1094" w:type="pct"/>
            <w:gridSpan w:val="2"/>
            <w:vMerge w:val="continue"/>
            <w:vAlign w:val="center"/>
          </w:tcPr>
          <w:p w14:paraId="0F1E835E">
            <w:pPr>
              <w:pStyle w:val="68"/>
              <w:ind w:firstLine="0" w:firstLineChars="0"/>
              <w:jc w:val="center"/>
              <w:rPr>
                <w:rFonts w:ascii="Times New Roman"/>
                <w:bCs/>
                <w:color w:val="000000" w:themeColor="text1"/>
                <w:sz w:val="18"/>
                <w:szCs w:val="18"/>
                <w14:textFill>
                  <w14:solidFill>
                    <w14:schemeClr w14:val="tx1"/>
                  </w14:solidFill>
                </w14:textFill>
              </w:rPr>
            </w:pPr>
          </w:p>
        </w:tc>
        <w:tc>
          <w:tcPr>
            <w:tcW w:w="3478" w:type="pct"/>
            <w:gridSpan w:val="2"/>
            <w:vAlign w:val="center"/>
          </w:tcPr>
          <w:p w14:paraId="20A273E2">
            <w:pPr>
              <w:pStyle w:val="68"/>
              <w:ind w:firstLine="0" w:firstLineChars="0"/>
              <w:rPr>
                <w:rFonts w:ascii="Times New Roman"/>
                <w:bCs/>
                <w:color w:val="000000" w:themeColor="text1"/>
                <w:sz w:val="18"/>
                <w:szCs w:val="18"/>
                <w14:textFill>
                  <w14:solidFill>
                    <w14:schemeClr w14:val="tx1"/>
                  </w14:solidFill>
                </w14:textFill>
              </w:rPr>
            </w:pPr>
            <w:r>
              <w:rPr>
                <w:rFonts w:hint="eastAsia" w:ascii="Times New Roman"/>
                <w:bCs/>
                <w:color w:val="000000" w:themeColor="text1"/>
                <w:sz w:val="18"/>
                <w:szCs w:val="18"/>
                <w14:textFill>
                  <w14:solidFill>
                    <w14:schemeClr w14:val="tx1"/>
                  </w14:solidFill>
                </w14:textFill>
              </w:rPr>
              <w:t>是否不使用国家或本市已明令淘汰的落后生产工艺、设备。</w:t>
            </w:r>
          </w:p>
        </w:tc>
      </w:tr>
      <w:tr w14:paraId="4E0E1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427" w:type="pct"/>
            <w:vMerge w:val="continue"/>
            <w:vAlign w:val="center"/>
          </w:tcPr>
          <w:p w14:paraId="42B8D866">
            <w:pPr>
              <w:pStyle w:val="68"/>
              <w:ind w:firstLine="0" w:firstLineChars="0"/>
              <w:jc w:val="center"/>
              <w:rPr>
                <w:rFonts w:ascii="Times New Roman"/>
                <w:bCs/>
                <w:color w:val="000000" w:themeColor="text1"/>
                <w:sz w:val="18"/>
                <w:szCs w:val="18"/>
                <w14:textFill>
                  <w14:solidFill>
                    <w14:schemeClr w14:val="tx1"/>
                  </w14:solidFill>
                </w14:textFill>
              </w:rPr>
            </w:pPr>
          </w:p>
        </w:tc>
        <w:tc>
          <w:tcPr>
            <w:tcW w:w="1094" w:type="pct"/>
            <w:gridSpan w:val="2"/>
            <w:vMerge w:val="continue"/>
            <w:vAlign w:val="center"/>
          </w:tcPr>
          <w:p w14:paraId="4852A2D6">
            <w:pPr>
              <w:pStyle w:val="68"/>
              <w:ind w:firstLine="0" w:firstLineChars="0"/>
              <w:jc w:val="center"/>
              <w:rPr>
                <w:rFonts w:ascii="Times New Roman"/>
                <w:bCs/>
                <w:color w:val="000000" w:themeColor="text1"/>
                <w:sz w:val="18"/>
                <w:szCs w:val="18"/>
                <w14:textFill>
                  <w14:solidFill>
                    <w14:schemeClr w14:val="tx1"/>
                  </w14:solidFill>
                </w14:textFill>
              </w:rPr>
            </w:pPr>
          </w:p>
        </w:tc>
        <w:tc>
          <w:tcPr>
            <w:tcW w:w="3478" w:type="pct"/>
            <w:gridSpan w:val="2"/>
            <w:vAlign w:val="center"/>
          </w:tcPr>
          <w:p w14:paraId="253DC728">
            <w:pPr>
              <w:pStyle w:val="68"/>
              <w:ind w:firstLine="0" w:firstLineChars="0"/>
              <w:rPr>
                <w:rFonts w:ascii="Times New Roman"/>
                <w:bCs/>
                <w:color w:val="000000" w:themeColor="text1"/>
                <w:sz w:val="18"/>
                <w:szCs w:val="18"/>
                <w14:textFill>
                  <w14:solidFill>
                    <w14:schemeClr w14:val="tx1"/>
                  </w14:solidFill>
                </w14:textFill>
              </w:rPr>
            </w:pPr>
            <w:r>
              <w:rPr>
                <w:rFonts w:hint="eastAsia" w:ascii="Times New Roman"/>
                <w:bCs/>
                <w:color w:val="000000" w:themeColor="text1"/>
                <w:sz w:val="18"/>
                <w:szCs w:val="18"/>
                <w14:textFill>
                  <w14:solidFill>
                    <w14:schemeClr w14:val="tx1"/>
                  </w14:solidFill>
                </w14:textFill>
              </w:rPr>
              <w:t>是否不生产国家或本市已明令淘汰的落后产品。</w:t>
            </w:r>
          </w:p>
        </w:tc>
      </w:tr>
      <w:tr w14:paraId="454EC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427" w:type="pct"/>
            <w:vMerge w:val="continue"/>
            <w:vAlign w:val="center"/>
          </w:tcPr>
          <w:p w14:paraId="0D255F92">
            <w:pPr>
              <w:pStyle w:val="68"/>
              <w:ind w:firstLine="0" w:firstLineChars="0"/>
              <w:jc w:val="center"/>
              <w:rPr>
                <w:rFonts w:ascii="Times New Roman"/>
                <w:bCs/>
                <w:color w:val="000000" w:themeColor="text1"/>
                <w:sz w:val="18"/>
                <w:szCs w:val="18"/>
                <w14:textFill>
                  <w14:solidFill>
                    <w14:schemeClr w14:val="tx1"/>
                  </w14:solidFill>
                </w14:textFill>
              </w:rPr>
            </w:pPr>
          </w:p>
        </w:tc>
        <w:tc>
          <w:tcPr>
            <w:tcW w:w="1094" w:type="pct"/>
            <w:gridSpan w:val="2"/>
            <w:vMerge w:val="continue"/>
            <w:vAlign w:val="center"/>
          </w:tcPr>
          <w:p w14:paraId="6DD013C4">
            <w:pPr>
              <w:pStyle w:val="68"/>
              <w:ind w:firstLine="0" w:firstLineChars="0"/>
              <w:jc w:val="center"/>
              <w:rPr>
                <w:rFonts w:ascii="Times New Roman"/>
                <w:bCs/>
                <w:color w:val="000000" w:themeColor="text1"/>
                <w:sz w:val="18"/>
                <w:szCs w:val="18"/>
                <w14:textFill>
                  <w14:solidFill>
                    <w14:schemeClr w14:val="tx1"/>
                  </w14:solidFill>
                </w14:textFill>
              </w:rPr>
            </w:pPr>
          </w:p>
        </w:tc>
        <w:tc>
          <w:tcPr>
            <w:tcW w:w="3478" w:type="pct"/>
            <w:gridSpan w:val="2"/>
            <w:vAlign w:val="center"/>
          </w:tcPr>
          <w:p w14:paraId="62933B17">
            <w:pPr>
              <w:pStyle w:val="68"/>
              <w:ind w:firstLine="0" w:firstLineChars="0"/>
              <w:rPr>
                <w:rFonts w:ascii="Times New Roman"/>
                <w:bCs/>
                <w:color w:val="000000" w:themeColor="text1"/>
                <w:sz w:val="18"/>
                <w:szCs w:val="18"/>
                <w14:textFill>
                  <w14:solidFill>
                    <w14:schemeClr w14:val="tx1"/>
                  </w14:solidFill>
                </w14:textFill>
              </w:rPr>
            </w:pPr>
            <w:r>
              <w:rPr>
                <w:rFonts w:hint="eastAsia" w:ascii="Times New Roman"/>
                <w:bCs/>
                <w:color w:val="000000" w:themeColor="text1"/>
                <w:sz w:val="18"/>
                <w:szCs w:val="18"/>
                <w14:textFill>
                  <w14:solidFill>
                    <w14:schemeClr w14:val="tx1"/>
                  </w14:solidFill>
                </w14:textFill>
              </w:rPr>
              <w:t>产品、副产品中是否不含有或使用法律法规和国际公约禁用的物质。</w:t>
            </w:r>
          </w:p>
        </w:tc>
      </w:tr>
      <w:tr w14:paraId="55C9E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427" w:type="pct"/>
            <w:vMerge w:val="continue"/>
            <w:vAlign w:val="center"/>
          </w:tcPr>
          <w:p w14:paraId="7A812709">
            <w:pPr>
              <w:pStyle w:val="68"/>
              <w:ind w:firstLine="0" w:firstLineChars="0"/>
              <w:jc w:val="center"/>
              <w:rPr>
                <w:rFonts w:ascii="Times New Roman"/>
                <w:bCs/>
                <w:color w:val="000000" w:themeColor="text1"/>
                <w:sz w:val="18"/>
                <w:szCs w:val="18"/>
                <w14:textFill>
                  <w14:solidFill>
                    <w14:schemeClr w14:val="tx1"/>
                  </w14:solidFill>
                </w14:textFill>
              </w:rPr>
            </w:pPr>
          </w:p>
        </w:tc>
        <w:tc>
          <w:tcPr>
            <w:tcW w:w="1094" w:type="pct"/>
            <w:gridSpan w:val="2"/>
            <w:vMerge w:val="restart"/>
            <w:vAlign w:val="center"/>
          </w:tcPr>
          <w:p w14:paraId="47C38D03">
            <w:pPr>
              <w:pStyle w:val="68"/>
              <w:ind w:firstLine="0" w:firstLineChars="0"/>
              <w:jc w:val="center"/>
              <w:rPr>
                <w:rFonts w:ascii="Times New Roman"/>
                <w:bCs/>
                <w:color w:val="000000" w:themeColor="text1"/>
                <w:sz w:val="18"/>
                <w:szCs w:val="18"/>
                <w14:textFill>
                  <w14:solidFill>
                    <w14:schemeClr w14:val="tx1"/>
                  </w14:solidFill>
                </w14:textFill>
              </w:rPr>
            </w:pPr>
            <w:r>
              <w:rPr>
                <w:rFonts w:hint="eastAsia" w:ascii="Times New Roman"/>
                <w:bCs/>
                <w:color w:val="000000" w:themeColor="text1"/>
                <w:sz w:val="18"/>
                <w:szCs w:val="18"/>
                <w14:textFill>
                  <w14:solidFill>
                    <w14:schemeClr w14:val="tx1"/>
                  </w14:solidFill>
                </w14:textFill>
              </w:rPr>
              <w:t>法规标准符合性</w:t>
            </w:r>
          </w:p>
        </w:tc>
        <w:tc>
          <w:tcPr>
            <w:tcW w:w="3478" w:type="pct"/>
            <w:gridSpan w:val="2"/>
            <w:vAlign w:val="center"/>
          </w:tcPr>
          <w:p w14:paraId="340598F6">
            <w:pPr>
              <w:pStyle w:val="68"/>
              <w:ind w:firstLine="0" w:firstLineChars="0"/>
              <w:rPr>
                <w:rFonts w:ascii="Times New Roman"/>
                <w:bCs/>
                <w:color w:val="000000" w:themeColor="text1"/>
                <w:sz w:val="18"/>
                <w:szCs w:val="18"/>
                <w14:textFill>
                  <w14:solidFill>
                    <w14:schemeClr w14:val="tx1"/>
                  </w14:solidFill>
                </w14:textFill>
              </w:rPr>
            </w:pPr>
            <w:r>
              <w:rPr>
                <w:rFonts w:hint="eastAsia" w:ascii="Times New Roman"/>
                <w:bCs/>
                <w:color w:val="000000" w:themeColor="text1"/>
                <w:sz w:val="18"/>
                <w:szCs w:val="18"/>
                <w14:textFill>
                  <w14:solidFill>
                    <w14:schemeClr w14:val="tx1"/>
                  </w14:solidFill>
                </w14:textFill>
              </w:rPr>
              <w:t>审核考察期如有环境违法行为，是否整改完成。</w:t>
            </w:r>
          </w:p>
        </w:tc>
      </w:tr>
      <w:tr w14:paraId="600E1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427" w:type="pct"/>
            <w:vMerge w:val="continue"/>
            <w:vAlign w:val="center"/>
          </w:tcPr>
          <w:p w14:paraId="3E7A7AF8">
            <w:pPr>
              <w:pStyle w:val="68"/>
              <w:ind w:firstLine="0" w:firstLineChars="0"/>
              <w:jc w:val="center"/>
              <w:rPr>
                <w:rFonts w:ascii="Times New Roman"/>
                <w:bCs/>
                <w:color w:val="000000" w:themeColor="text1"/>
                <w:sz w:val="18"/>
                <w:szCs w:val="18"/>
                <w14:textFill>
                  <w14:solidFill>
                    <w14:schemeClr w14:val="tx1"/>
                  </w14:solidFill>
                </w14:textFill>
              </w:rPr>
            </w:pPr>
          </w:p>
        </w:tc>
        <w:tc>
          <w:tcPr>
            <w:tcW w:w="1094" w:type="pct"/>
            <w:gridSpan w:val="2"/>
            <w:vMerge w:val="continue"/>
            <w:vAlign w:val="center"/>
          </w:tcPr>
          <w:p w14:paraId="7BCC5CBF">
            <w:pPr>
              <w:pStyle w:val="68"/>
              <w:ind w:firstLine="0" w:firstLineChars="0"/>
              <w:jc w:val="center"/>
              <w:rPr>
                <w:rFonts w:ascii="Times New Roman"/>
                <w:bCs/>
                <w:color w:val="000000" w:themeColor="text1"/>
                <w:sz w:val="18"/>
                <w:szCs w:val="18"/>
                <w14:textFill>
                  <w14:solidFill>
                    <w14:schemeClr w14:val="tx1"/>
                  </w14:solidFill>
                </w14:textFill>
              </w:rPr>
            </w:pPr>
          </w:p>
        </w:tc>
        <w:tc>
          <w:tcPr>
            <w:tcW w:w="3478" w:type="pct"/>
            <w:gridSpan w:val="2"/>
            <w:vAlign w:val="center"/>
          </w:tcPr>
          <w:p w14:paraId="6A0F17BA">
            <w:pPr>
              <w:pStyle w:val="68"/>
              <w:ind w:firstLine="0" w:firstLineChars="0"/>
              <w:rPr>
                <w:rFonts w:ascii="Times New Roman"/>
                <w:bCs/>
                <w:color w:val="000000" w:themeColor="text1"/>
                <w:sz w:val="18"/>
                <w:szCs w:val="18"/>
                <w14:textFill>
                  <w14:solidFill>
                    <w14:schemeClr w14:val="tx1"/>
                  </w14:solidFill>
                </w14:textFill>
              </w:rPr>
            </w:pPr>
            <w:r>
              <w:rPr>
                <w:rFonts w:hint="eastAsia" w:ascii="Times New Roman"/>
                <w:bCs/>
                <w:color w:val="000000" w:themeColor="text1"/>
                <w:sz w:val="18"/>
                <w:szCs w:val="18"/>
                <w14:textFill>
                  <w14:solidFill>
                    <w14:schemeClr w14:val="tx1"/>
                  </w14:solidFill>
                </w14:textFill>
              </w:rPr>
              <w:t>审核期是否无环境违法行为。</w:t>
            </w:r>
          </w:p>
        </w:tc>
      </w:tr>
      <w:tr w14:paraId="28C5C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427" w:type="pct"/>
            <w:vMerge w:val="continue"/>
            <w:vAlign w:val="center"/>
          </w:tcPr>
          <w:p w14:paraId="186E0398">
            <w:pPr>
              <w:pStyle w:val="68"/>
              <w:ind w:firstLine="0" w:firstLineChars="0"/>
              <w:jc w:val="center"/>
              <w:rPr>
                <w:rFonts w:ascii="Times New Roman"/>
                <w:bCs/>
                <w:color w:val="000000" w:themeColor="text1"/>
                <w:sz w:val="18"/>
                <w:szCs w:val="18"/>
                <w14:textFill>
                  <w14:solidFill>
                    <w14:schemeClr w14:val="tx1"/>
                  </w14:solidFill>
                </w14:textFill>
              </w:rPr>
            </w:pPr>
          </w:p>
        </w:tc>
        <w:tc>
          <w:tcPr>
            <w:tcW w:w="1094" w:type="pct"/>
            <w:gridSpan w:val="2"/>
            <w:vMerge w:val="restart"/>
            <w:vAlign w:val="center"/>
          </w:tcPr>
          <w:p w14:paraId="4F8C984A">
            <w:pPr>
              <w:pStyle w:val="68"/>
              <w:ind w:firstLine="0" w:firstLineChars="0"/>
              <w:jc w:val="center"/>
              <w:rPr>
                <w:rFonts w:ascii="Times New Roman"/>
                <w:bCs/>
                <w:color w:val="000000" w:themeColor="text1"/>
                <w:sz w:val="18"/>
                <w:szCs w:val="18"/>
                <w14:textFill>
                  <w14:solidFill>
                    <w14:schemeClr w14:val="tx1"/>
                  </w14:solidFill>
                </w14:textFill>
              </w:rPr>
            </w:pPr>
            <w:r>
              <w:rPr>
                <w:rFonts w:hint="eastAsia" w:ascii="Times New Roman"/>
                <w:bCs/>
                <w:color w:val="000000" w:themeColor="text1"/>
                <w:sz w:val="18"/>
                <w:szCs w:val="18"/>
                <w14:textFill>
                  <w14:solidFill>
                    <w14:schemeClr w14:val="tx1"/>
                  </w14:solidFill>
                </w14:textFill>
              </w:rPr>
              <w:t>智能管理</w:t>
            </w:r>
          </w:p>
        </w:tc>
        <w:tc>
          <w:tcPr>
            <w:tcW w:w="3478" w:type="pct"/>
            <w:gridSpan w:val="2"/>
            <w:vAlign w:val="center"/>
          </w:tcPr>
          <w:p w14:paraId="5FBB1FF4">
            <w:pPr>
              <w:pStyle w:val="68"/>
              <w:ind w:firstLine="0" w:firstLineChars="0"/>
              <w:rPr>
                <w:rFonts w:ascii="Times New Roman"/>
                <w:bCs/>
                <w:color w:val="000000" w:themeColor="text1"/>
                <w:sz w:val="18"/>
                <w:szCs w:val="18"/>
                <w14:textFill>
                  <w14:solidFill>
                    <w14:schemeClr w14:val="tx1"/>
                  </w14:solidFill>
                </w14:textFill>
              </w:rPr>
            </w:pPr>
            <w:r>
              <w:rPr>
                <w:rFonts w:ascii="Times New Roman"/>
                <w:bCs/>
                <w:color w:val="000000" w:themeColor="text1"/>
                <w:sz w:val="18"/>
                <w:szCs w:val="18"/>
                <w14:textFill>
                  <w14:solidFill>
                    <w14:schemeClr w14:val="tx1"/>
                  </w14:solidFill>
                </w14:textFill>
              </w:rPr>
              <w:t>是否配备符合CY/T 243要求的制造执行信息系统</w:t>
            </w:r>
            <w:r>
              <w:rPr>
                <w:rFonts w:hint="eastAsia" w:ascii="Times New Roman"/>
                <w:bCs/>
                <w:color w:val="000000" w:themeColor="text1"/>
                <w:sz w:val="18"/>
                <w:szCs w:val="18"/>
                <w14:textFill>
                  <w14:solidFill>
                    <w14:schemeClr w14:val="tx1"/>
                  </w14:solidFill>
                </w14:textFill>
              </w:rPr>
              <w:t>。</w:t>
            </w:r>
          </w:p>
        </w:tc>
      </w:tr>
      <w:tr w14:paraId="7F89F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427" w:type="pct"/>
            <w:vMerge w:val="continue"/>
            <w:vAlign w:val="center"/>
          </w:tcPr>
          <w:p w14:paraId="45B0B5EC">
            <w:pPr>
              <w:pStyle w:val="68"/>
              <w:ind w:firstLine="0" w:firstLineChars="0"/>
              <w:jc w:val="center"/>
              <w:rPr>
                <w:rFonts w:ascii="Times New Roman"/>
                <w:bCs/>
                <w:color w:val="000000" w:themeColor="text1"/>
                <w:sz w:val="18"/>
                <w:szCs w:val="18"/>
                <w14:textFill>
                  <w14:solidFill>
                    <w14:schemeClr w14:val="tx1"/>
                  </w14:solidFill>
                </w14:textFill>
              </w:rPr>
            </w:pPr>
          </w:p>
        </w:tc>
        <w:tc>
          <w:tcPr>
            <w:tcW w:w="1094" w:type="pct"/>
            <w:gridSpan w:val="2"/>
            <w:vMerge w:val="continue"/>
            <w:vAlign w:val="center"/>
          </w:tcPr>
          <w:p w14:paraId="273FE77E">
            <w:pPr>
              <w:pStyle w:val="68"/>
              <w:ind w:firstLine="0" w:firstLineChars="0"/>
              <w:jc w:val="center"/>
              <w:rPr>
                <w:rFonts w:ascii="Times New Roman"/>
                <w:bCs/>
                <w:color w:val="000000" w:themeColor="text1"/>
                <w:sz w:val="18"/>
                <w:szCs w:val="18"/>
                <w14:textFill>
                  <w14:solidFill>
                    <w14:schemeClr w14:val="tx1"/>
                  </w14:solidFill>
                </w14:textFill>
              </w:rPr>
            </w:pPr>
          </w:p>
        </w:tc>
        <w:tc>
          <w:tcPr>
            <w:tcW w:w="3478" w:type="pct"/>
            <w:gridSpan w:val="2"/>
            <w:vAlign w:val="center"/>
          </w:tcPr>
          <w:p w14:paraId="59A08E8F">
            <w:pPr>
              <w:pStyle w:val="68"/>
              <w:ind w:firstLine="0" w:firstLineChars="0"/>
              <w:rPr>
                <w:rFonts w:ascii="Times New Roman"/>
                <w:bCs/>
                <w:color w:val="000000" w:themeColor="text1"/>
                <w:sz w:val="18"/>
                <w:szCs w:val="18"/>
                <w14:textFill>
                  <w14:solidFill>
                    <w14:schemeClr w14:val="tx1"/>
                  </w14:solidFill>
                </w14:textFill>
              </w:rPr>
            </w:pPr>
            <w:r>
              <w:rPr>
                <w:rFonts w:ascii="Times New Roman"/>
                <w:bCs/>
                <w:color w:val="000000" w:themeColor="text1"/>
                <w:sz w:val="18"/>
                <w:szCs w:val="18"/>
                <w14:textFill>
                  <w14:solidFill>
                    <w14:schemeClr w14:val="tx1"/>
                  </w14:solidFill>
                </w14:textFill>
              </w:rPr>
              <w:t>是否配备符合CY/T 243要求的运营管理系统</w:t>
            </w:r>
            <w:r>
              <w:rPr>
                <w:rFonts w:hint="eastAsia" w:ascii="Times New Roman"/>
                <w:bCs/>
                <w:color w:val="000000" w:themeColor="text1"/>
                <w:sz w:val="18"/>
                <w:szCs w:val="18"/>
                <w14:textFill>
                  <w14:solidFill>
                    <w14:schemeClr w14:val="tx1"/>
                  </w14:solidFill>
                </w14:textFill>
              </w:rPr>
              <w:t>。</w:t>
            </w:r>
          </w:p>
        </w:tc>
      </w:tr>
      <w:tr w14:paraId="24ED9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427" w:type="pct"/>
            <w:vMerge w:val="continue"/>
            <w:vAlign w:val="center"/>
          </w:tcPr>
          <w:p w14:paraId="69D1803D">
            <w:pPr>
              <w:pStyle w:val="68"/>
              <w:ind w:firstLine="0" w:firstLineChars="0"/>
              <w:jc w:val="center"/>
              <w:rPr>
                <w:rFonts w:ascii="Times New Roman"/>
                <w:bCs/>
                <w:color w:val="000000" w:themeColor="text1"/>
                <w:sz w:val="18"/>
                <w:szCs w:val="18"/>
                <w14:textFill>
                  <w14:solidFill>
                    <w14:schemeClr w14:val="tx1"/>
                  </w14:solidFill>
                </w14:textFill>
              </w:rPr>
            </w:pPr>
          </w:p>
        </w:tc>
        <w:tc>
          <w:tcPr>
            <w:tcW w:w="1094" w:type="pct"/>
            <w:gridSpan w:val="2"/>
            <w:vMerge w:val="continue"/>
            <w:vAlign w:val="center"/>
          </w:tcPr>
          <w:p w14:paraId="25319395">
            <w:pPr>
              <w:pStyle w:val="68"/>
              <w:ind w:firstLine="0" w:firstLineChars="0"/>
              <w:jc w:val="center"/>
              <w:rPr>
                <w:rFonts w:ascii="Times New Roman"/>
                <w:bCs/>
                <w:color w:val="000000" w:themeColor="text1"/>
                <w:sz w:val="18"/>
                <w:szCs w:val="18"/>
                <w14:textFill>
                  <w14:solidFill>
                    <w14:schemeClr w14:val="tx1"/>
                  </w14:solidFill>
                </w14:textFill>
              </w:rPr>
            </w:pPr>
          </w:p>
        </w:tc>
        <w:tc>
          <w:tcPr>
            <w:tcW w:w="3478" w:type="pct"/>
            <w:gridSpan w:val="2"/>
            <w:vAlign w:val="center"/>
          </w:tcPr>
          <w:p w14:paraId="79F7726C">
            <w:pPr>
              <w:pStyle w:val="68"/>
              <w:ind w:firstLine="0" w:firstLineChars="0"/>
              <w:rPr>
                <w:rFonts w:ascii="Times New Roman"/>
                <w:bCs/>
                <w:color w:val="000000" w:themeColor="text1"/>
                <w:sz w:val="18"/>
                <w:szCs w:val="18"/>
                <w14:textFill>
                  <w14:solidFill>
                    <w14:schemeClr w14:val="tx1"/>
                  </w14:solidFill>
                </w14:textFill>
              </w:rPr>
            </w:pPr>
            <w:r>
              <w:rPr>
                <w:rFonts w:ascii="Times New Roman"/>
                <w:bCs/>
                <w:color w:val="000000" w:themeColor="text1"/>
                <w:sz w:val="18"/>
                <w:szCs w:val="18"/>
                <w14:textFill>
                  <w14:solidFill>
                    <w14:schemeClr w14:val="tx1"/>
                  </w14:solidFill>
                </w14:textFill>
              </w:rPr>
              <w:t>是否配备符合CY/T 243要求的工业安全网络</w:t>
            </w:r>
            <w:r>
              <w:rPr>
                <w:rFonts w:hint="eastAsia" w:ascii="Times New Roman"/>
                <w:bCs/>
                <w:color w:val="000000" w:themeColor="text1"/>
                <w:sz w:val="18"/>
                <w:szCs w:val="18"/>
                <w14:textFill>
                  <w14:solidFill>
                    <w14:schemeClr w14:val="tx1"/>
                  </w14:solidFill>
                </w14:textFill>
              </w:rPr>
              <w:t>。</w:t>
            </w:r>
          </w:p>
        </w:tc>
      </w:tr>
      <w:tr w14:paraId="2524E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427" w:type="pct"/>
            <w:vMerge w:val="continue"/>
            <w:vAlign w:val="center"/>
          </w:tcPr>
          <w:p w14:paraId="4A6EEC12">
            <w:pPr>
              <w:pStyle w:val="68"/>
              <w:ind w:firstLine="0" w:firstLineChars="0"/>
              <w:jc w:val="center"/>
              <w:rPr>
                <w:rFonts w:ascii="Times New Roman"/>
                <w:bCs/>
                <w:color w:val="000000" w:themeColor="text1"/>
                <w:sz w:val="18"/>
                <w:szCs w:val="18"/>
                <w14:textFill>
                  <w14:solidFill>
                    <w14:schemeClr w14:val="tx1"/>
                  </w14:solidFill>
                </w14:textFill>
              </w:rPr>
            </w:pPr>
          </w:p>
        </w:tc>
        <w:tc>
          <w:tcPr>
            <w:tcW w:w="422" w:type="pct"/>
            <w:vMerge w:val="restart"/>
            <w:vAlign w:val="center"/>
          </w:tcPr>
          <w:p w14:paraId="1C6356D7">
            <w:pPr>
              <w:pStyle w:val="68"/>
              <w:ind w:firstLine="0" w:firstLineChars="0"/>
              <w:jc w:val="center"/>
              <w:rPr>
                <w:rFonts w:ascii="Times New Roman"/>
                <w:bCs/>
                <w:color w:val="000000" w:themeColor="text1"/>
                <w:sz w:val="18"/>
                <w:szCs w:val="18"/>
                <w14:textFill>
                  <w14:solidFill>
                    <w14:schemeClr w14:val="tx1"/>
                  </w14:solidFill>
                </w14:textFill>
              </w:rPr>
            </w:pPr>
            <w:r>
              <w:rPr>
                <w:rFonts w:hint="eastAsia" w:ascii="Times New Roman"/>
                <w:bCs/>
                <w:color w:val="000000" w:themeColor="text1"/>
                <w:sz w:val="18"/>
                <w:szCs w:val="18"/>
                <w14:textFill>
                  <w14:solidFill>
                    <w14:schemeClr w14:val="tx1"/>
                  </w14:solidFill>
                </w14:textFill>
              </w:rPr>
              <w:t>清洁生产管理</w:t>
            </w:r>
          </w:p>
        </w:tc>
        <w:tc>
          <w:tcPr>
            <w:tcW w:w="672" w:type="pct"/>
            <w:vAlign w:val="center"/>
          </w:tcPr>
          <w:p w14:paraId="2A0749F4">
            <w:pPr>
              <w:pStyle w:val="68"/>
              <w:ind w:firstLine="0" w:firstLineChars="0"/>
              <w:jc w:val="center"/>
              <w:rPr>
                <w:rFonts w:ascii="Times New Roman"/>
                <w:bCs/>
                <w:color w:val="000000" w:themeColor="text1"/>
                <w:sz w:val="18"/>
                <w:szCs w:val="18"/>
                <w14:textFill>
                  <w14:solidFill>
                    <w14:schemeClr w14:val="tx1"/>
                  </w14:solidFill>
                </w14:textFill>
              </w:rPr>
            </w:pPr>
            <w:r>
              <w:rPr>
                <w:rFonts w:hint="eastAsia" w:ascii="Times New Roman"/>
                <w:bCs/>
                <w:color w:val="000000" w:themeColor="text1"/>
                <w:sz w:val="18"/>
                <w:szCs w:val="18"/>
                <w14:textFill>
                  <w14:solidFill>
                    <w14:schemeClr w14:val="tx1"/>
                  </w14:solidFill>
                </w14:textFill>
              </w:rPr>
              <w:t>组织机构</w:t>
            </w:r>
          </w:p>
        </w:tc>
        <w:tc>
          <w:tcPr>
            <w:tcW w:w="3478" w:type="pct"/>
            <w:gridSpan w:val="2"/>
            <w:vAlign w:val="center"/>
          </w:tcPr>
          <w:p w14:paraId="74ACD2EE">
            <w:pPr>
              <w:pStyle w:val="68"/>
              <w:ind w:firstLine="0" w:firstLineChars="0"/>
              <w:rPr>
                <w:rFonts w:ascii="Times New Roman"/>
                <w:bCs/>
                <w:color w:val="000000" w:themeColor="text1"/>
                <w:sz w:val="18"/>
                <w:szCs w:val="18"/>
                <w14:textFill>
                  <w14:solidFill>
                    <w14:schemeClr w14:val="tx1"/>
                  </w14:solidFill>
                </w14:textFill>
              </w:rPr>
            </w:pPr>
            <w:r>
              <w:rPr>
                <w:rFonts w:hint="eastAsia" w:ascii="Times New Roman"/>
                <w:bCs/>
                <w:color w:val="000000" w:themeColor="text1"/>
                <w:sz w:val="18"/>
                <w:szCs w:val="18"/>
                <w14:textFill>
                  <w14:solidFill>
                    <w14:schemeClr w14:val="tx1"/>
                  </w14:solidFill>
                </w14:textFill>
              </w:rPr>
              <w:t>是否建立清洁生产管理机构，并且人员分工明确、职责清晰。</w:t>
            </w:r>
          </w:p>
        </w:tc>
      </w:tr>
      <w:tr w14:paraId="5AF31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427" w:type="pct"/>
            <w:vMerge w:val="continue"/>
            <w:vAlign w:val="center"/>
          </w:tcPr>
          <w:p w14:paraId="1363CB2F">
            <w:pPr>
              <w:pStyle w:val="68"/>
              <w:ind w:firstLine="0" w:firstLineChars="0"/>
              <w:jc w:val="center"/>
              <w:rPr>
                <w:rFonts w:ascii="Times New Roman"/>
                <w:bCs/>
                <w:color w:val="000000" w:themeColor="text1"/>
                <w:sz w:val="18"/>
                <w:szCs w:val="18"/>
                <w14:textFill>
                  <w14:solidFill>
                    <w14:schemeClr w14:val="tx1"/>
                  </w14:solidFill>
                </w14:textFill>
              </w:rPr>
            </w:pPr>
          </w:p>
        </w:tc>
        <w:tc>
          <w:tcPr>
            <w:tcW w:w="422" w:type="pct"/>
            <w:vMerge w:val="continue"/>
            <w:vAlign w:val="center"/>
          </w:tcPr>
          <w:p w14:paraId="7676839E">
            <w:pPr>
              <w:pStyle w:val="68"/>
              <w:ind w:firstLine="0" w:firstLineChars="0"/>
              <w:jc w:val="center"/>
              <w:rPr>
                <w:rFonts w:ascii="Times New Roman"/>
                <w:bCs/>
                <w:color w:val="000000" w:themeColor="text1"/>
                <w:sz w:val="18"/>
                <w:szCs w:val="18"/>
                <w14:textFill>
                  <w14:solidFill>
                    <w14:schemeClr w14:val="tx1"/>
                  </w14:solidFill>
                </w14:textFill>
              </w:rPr>
            </w:pPr>
          </w:p>
        </w:tc>
        <w:tc>
          <w:tcPr>
            <w:tcW w:w="672" w:type="pct"/>
            <w:vMerge w:val="restart"/>
            <w:vAlign w:val="center"/>
          </w:tcPr>
          <w:p w14:paraId="3BA4316B">
            <w:pPr>
              <w:pStyle w:val="68"/>
              <w:ind w:firstLine="0" w:firstLineChars="0"/>
              <w:jc w:val="center"/>
              <w:rPr>
                <w:rFonts w:ascii="Times New Roman"/>
                <w:bCs/>
                <w:color w:val="000000" w:themeColor="text1"/>
                <w:sz w:val="18"/>
                <w:szCs w:val="18"/>
                <w14:textFill>
                  <w14:solidFill>
                    <w14:schemeClr w14:val="tx1"/>
                  </w14:solidFill>
                </w14:textFill>
              </w:rPr>
            </w:pPr>
            <w:r>
              <w:rPr>
                <w:rFonts w:hint="eastAsia" w:ascii="Times New Roman"/>
                <w:bCs/>
                <w:color w:val="000000" w:themeColor="text1"/>
                <w:sz w:val="18"/>
                <w:szCs w:val="18"/>
                <w14:textFill>
                  <w14:solidFill>
                    <w14:schemeClr w14:val="tx1"/>
                  </w14:solidFill>
                </w14:textFill>
              </w:rPr>
              <w:t>管理制度</w:t>
            </w:r>
          </w:p>
        </w:tc>
        <w:tc>
          <w:tcPr>
            <w:tcW w:w="3478" w:type="pct"/>
            <w:gridSpan w:val="2"/>
            <w:vAlign w:val="center"/>
          </w:tcPr>
          <w:p w14:paraId="2508BACD">
            <w:pPr>
              <w:pStyle w:val="68"/>
              <w:ind w:firstLine="0" w:firstLineChars="0"/>
              <w:rPr>
                <w:rFonts w:ascii="Times New Roman"/>
                <w:bCs/>
                <w:color w:val="000000" w:themeColor="text1"/>
                <w:sz w:val="18"/>
                <w:szCs w:val="18"/>
                <w14:textFill>
                  <w14:solidFill>
                    <w14:schemeClr w14:val="tx1"/>
                  </w14:solidFill>
                </w14:textFill>
              </w:rPr>
            </w:pPr>
            <w:r>
              <w:rPr>
                <w:rFonts w:ascii="Times New Roman"/>
                <w:bCs/>
                <w:color w:val="000000" w:themeColor="text1"/>
                <w:sz w:val="18"/>
                <w:szCs w:val="18"/>
                <w14:textFill>
                  <w14:solidFill>
                    <w14:schemeClr w14:val="tx1"/>
                  </w14:solidFill>
                </w14:textFill>
              </w:rPr>
              <w:t>是否建立并执行清洁生产管理制度</w:t>
            </w:r>
            <w:r>
              <w:rPr>
                <w:rFonts w:hint="eastAsia" w:ascii="Times New Roman"/>
                <w:bCs/>
                <w:color w:val="000000" w:themeColor="text1"/>
                <w:sz w:val="18"/>
                <w:szCs w:val="18"/>
                <w14:textFill>
                  <w14:solidFill>
                    <w14:schemeClr w14:val="tx1"/>
                  </w14:solidFill>
                </w14:textFill>
              </w:rPr>
              <w:t>。</w:t>
            </w:r>
          </w:p>
        </w:tc>
      </w:tr>
      <w:tr w14:paraId="51FD2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427" w:type="pct"/>
            <w:vMerge w:val="continue"/>
            <w:vAlign w:val="center"/>
          </w:tcPr>
          <w:p w14:paraId="3ADF1897">
            <w:pPr>
              <w:pStyle w:val="68"/>
              <w:ind w:firstLine="0" w:firstLineChars="0"/>
              <w:jc w:val="center"/>
              <w:rPr>
                <w:rFonts w:ascii="Times New Roman"/>
                <w:bCs/>
                <w:color w:val="000000" w:themeColor="text1"/>
                <w:sz w:val="18"/>
                <w:szCs w:val="18"/>
                <w14:textFill>
                  <w14:solidFill>
                    <w14:schemeClr w14:val="tx1"/>
                  </w14:solidFill>
                </w14:textFill>
              </w:rPr>
            </w:pPr>
          </w:p>
        </w:tc>
        <w:tc>
          <w:tcPr>
            <w:tcW w:w="422" w:type="pct"/>
            <w:vMerge w:val="continue"/>
            <w:vAlign w:val="center"/>
          </w:tcPr>
          <w:p w14:paraId="1BBF382B">
            <w:pPr>
              <w:pStyle w:val="68"/>
              <w:ind w:firstLine="0" w:firstLineChars="0"/>
              <w:jc w:val="center"/>
              <w:rPr>
                <w:rFonts w:ascii="Times New Roman"/>
                <w:bCs/>
                <w:color w:val="000000" w:themeColor="text1"/>
                <w:sz w:val="18"/>
                <w:szCs w:val="18"/>
                <w14:textFill>
                  <w14:solidFill>
                    <w14:schemeClr w14:val="tx1"/>
                  </w14:solidFill>
                </w14:textFill>
              </w:rPr>
            </w:pPr>
          </w:p>
        </w:tc>
        <w:tc>
          <w:tcPr>
            <w:tcW w:w="672" w:type="pct"/>
            <w:vMerge w:val="continue"/>
            <w:vAlign w:val="center"/>
          </w:tcPr>
          <w:p w14:paraId="11DA7EE6">
            <w:pPr>
              <w:pStyle w:val="68"/>
              <w:ind w:firstLine="0" w:firstLineChars="0"/>
              <w:jc w:val="center"/>
              <w:rPr>
                <w:rFonts w:ascii="Times New Roman"/>
                <w:bCs/>
                <w:color w:val="000000" w:themeColor="text1"/>
                <w:sz w:val="18"/>
                <w:szCs w:val="18"/>
                <w14:textFill>
                  <w14:solidFill>
                    <w14:schemeClr w14:val="tx1"/>
                  </w14:solidFill>
                </w14:textFill>
              </w:rPr>
            </w:pPr>
          </w:p>
        </w:tc>
        <w:tc>
          <w:tcPr>
            <w:tcW w:w="3478" w:type="pct"/>
            <w:gridSpan w:val="2"/>
            <w:vAlign w:val="center"/>
          </w:tcPr>
          <w:p w14:paraId="0642F6A7">
            <w:pPr>
              <w:pStyle w:val="68"/>
              <w:ind w:firstLine="0" w:firstLineChars="0"/>
              <w:rPr>
                <w:rFonts w:ascii="Times New Roman"/>
                <w:bCs/>
                <w:color w:val="000000" w:themeColor="text1"/>
                <w:sz w:val="18"/>
                <w:szCs w:val="18"/>
                <w14:textFill>
                  <w14:solidFill>
                    <w14:schemeClr w14:val="tx1"/>
                  </w14:solidFill>
                </w14:textFill>
              </w:rPr>
            </w:pPr>
            <w:r>
              <w:rPr>
                <w:rFonts w:ascii="Times New Roman"/>
                <w:bCs/>
                <w:color w:val="000000" w:themeColor="text1"/>
                <w:sz w:val="18"/>
                <w:szCs w:val="18"/>
                <w14:textFill>
                  <w14:solidFill>
                    <w14:schemeClr w14:val="tx1"/>
                  </w14:solidFill>
                </w14:textFill>
              </w:rPr>
              <w:t>是否建立并执行清洁生产奖惩制度</w:t>
            </w:r>
            <w:r>
              <w:rPr>
                <w:rFonts w:hint="eastAsia" w:ascii="Times New Roman"/>
                <w:bCs/>
                <w:color w:val="000000" w:themeColor="text1"/>
                <w:sz w:val="18"/>
                <w:szCs w:val="18"/>
                <w14:textFill>
                  <w14:solidFill>
                    <w14:schemeClr w14:val="tx1"/>
                  </w14:solidFill>
                </w14:textFill>
              </w:rPr>
              <w:t>。</w:t>
            </w:r>
          </w:p>
        </w:tc>
      </w:tr>
      <w:tr w14:paraId="42B5C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427" w:type="pct"/>
            <w:vMerge w:val="continue"/>
            <w:vAlign w:val="center"/>
          </w:tcPr>
          <w:p w14:paraId="77EFB9F4">
            <w:pPr>
              <w:pStyle w:val="68"/>
              <w:ind w:firstLine="0" w:firstLineChars="0"/>
              <w:jc w:val="center"/>
              <w:rPr>
                <w:rFonts w:ascii="Times New Roman"/>
                <w:bCs/>
                <w:color w:val="000000" w:themeColor="text1"/>
                <w:sz w:val="18"/>
                <w:szCs w:val="18"/>
                <w14:textFill>
                  <w14:solidFill>
                    <w14:schemeClr w14:val="tx1"/>
                  </w14:solidFill>
                </w14:textFill>
              </w:rPr>
            </w:pPr>
          </w:p>
        </w:tc>
        <w:tc>
          <w:tcPr>
            <w:tcW w:w="422" w:type="pct"/>
            <w:vMerge w:val="continue"/>
            <w:vAlign w:val="center"/>
          </w:tcPr>
          <w:p w14:paraId="42BDAFF7">
            <w:pPr>
              <w:pStyle w:val="68"/>
              <w:ind w:firstLine="0" w:firstLineChars="0"/>
              <w:jc w:val="center"/>
              <w:rPr>
                <w:rFonts w:ascii="Times New Roman"/>
                <w:bCs/>
                <w:color w:val="000000" w:themeColor="text1"/>
                <w:sz w:val="18"/>
                <w:szCs w:val="18"/>
                <w14:textFill>
                  <w14:solidFill>
                    <w14:schemeClr w14:val="tx1"/>
                  </w14:solidFill>
                </w14:textFill>
              </w:rPr>
            </w:pPr>
          </w:p>
        </w:tc>
        <w:tc>
          <w:tcPr>
            <w:tcW w:w="672" w:type="pct"/>
            <w:vAlign w:val="center"/>
          </w:tcPr>
          <w:p w14:paraId="021466FC">
            <w:pPr>
              <w:pStyle w:val="68"/>
              <w:ind w:firstLine="0" w:firstLineChars="0"/>
              <w:jc w:val="center"/>
              <w:rPr>
                <w:rFonts w:ascii="Times New Roman"/>
                <w:bCs/>
                <w:color w:val="000000" w:themeColor="text1"/>
                <w:sz w:val="18"/>
                <w:szCs w:val="18"/>
                <w14:textFill>
                  <w14:solidFill>
                    <w14:schemeClr w14:val="tx1"/>
                  </w14:solidFill>
                </w14:textFill>
              </w:rPr>
            </w:pPr>
            <w:r>
              <w:rPr>
                <w:rFonts w:hint="eastAsia" w:ascii="Times New Roman"/>
                <w:bCs/>
                <w:color w:val="000000" w:themeColor="text1"/>
                <w:sz w:val="18"/>
                <w:szCs w:val="18"/>
                <w14:textFill>
                  <w14:solidFill>
                    <w14:schemeClr w14:val="tx1"/>
                  </w14:solidFill>
                </w14:textFill>
              </w:rPr>
              <w:t>宣传教育</w:t>
            </w:r>
          </w:p>
        </w:tc>
        <w:tc>
          <w:tcPr>
            <w:tcW w:w="3478" w:type="pct"/>
            <w:gridSpan w:val="2"/>
            <w:vAlign w:val="center"/>
          </w:tcPr>
          <w:p w14:paraId="63BF7343">
            <w:pPr>
              <w:pStyle w:val="68"/>
              <w:ind w:firstLine="0" w:firstLineChars="0"/>
              <w:rPr>
                <w:rFonts w:ascii="Times New Roman"/>
                <w:bCs/>
                <w:color w:val="000000" w:themeColor="text1"/>
                <w:sz w:val="18"/>
                <w:szCs w:val="18"/>
                <w14:textFill>
                  <w14:solidFill>
                    <w14:schemeClr w14:val="tx1"/>
                  </w14:solidFill>
                </w14:textFill>
              </w:rPr>
            </w:pPr>
            <w:r>
              <w:rPr>
                <w:rFonts w:hint="eastAsia" w:ascii="Times New Roman"/>
                <w:bCs/>
                <w:color w:val="000000" w:themeColor="text1"/>
                <w:sz w:val="18"/>
                <w:szCs w:val="18"/>
                <w14:textFill>
                  <w14:solidFill>
                    <w14:schemeClr w14:val="tx1"/>
                  </w14:solidFill>
                </w14:textFill>
              </w:rPr>
              <w:t>是否定期开展清洁生产、绿色低碳等相关培训教育。</w:t>
            </w:r>
          </w:p>
        </w:tc>
      </w:tr>
    </w:tbl>
    <w:p w14:paraId="52B37B80">
      <w:pPr>
        <w:pStyle w:val="187"/>
        <w:tabs>
          <w:tab w:val="left" w:pos="0"/>
        </w:tabs>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表</w:t>
      </w:r>
      <w:r>
        <w:rPr>
          <w:color w:val="000000" w:themeColor="text1"/>
          <w14:textFill>
            <w14:solidFill>
              <w14:schemeClr w14:val="tx1"/>
            </w14:solidFill>
          </w14:textFill>
        </w:rPr>
        <w:t>A</w:t>
      </w:r>
      <w:r>
        <w:rPr>
          <w:rFonts w:hint="eastAsia"/>
          <w:color w:val="000000" w:themeColor="text1"/>
          <w14:textFill>
            <w14:solidFill>
              <w14:schemeClr w14:val="tx1"/>
            </w14:solidFill>
          </w14:textFill>
        </w:rPr>
        <w:t>.1  清洁生产核查表（续）</w:t>
      </w:r>
    </w:p>
    <w:tbl>
      <w:tblPr>
        <w:tblStyle w:val="33"/>
        <w:tblW w:w="499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818"/>
        <w:gridCol w:w="684"/>
        <w:gridCol w:w="1474"/>
        <w:gridCol w:w="6425"/>
      </w:tblGrid>
      <w:tr w14:paraId="3946C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tblHeader/>
        </w:trPr>
        <w:tc>
          <w:tcPr>
            <w:tcW w:w="435" w:type="pct"/>
            <w:vAlign w:val="center"/>
          </w:tcPr>
          <w:p w14:paraId="4A95BCF5">
            <w:pPr>
              <w:pStyle w:val="68"/>
              <w:ind w:firstLine="0" w:firstLineChars="0"/>
              <w:jc w:val="center"/>
              <w:rPr>
                <w:rFonts w:ascii="Times New Roman"/>
                <w:b/>
                <w:color w:val="000000" w:themeColor="text1"/>
                <w:sz w:val="18"/>
                <w:szCs w:val="18"/>
                <w14:textFill>
                  <w14:solidFill>
                    <w14:schemeClr w14:val="tx1"/>
                  </w14:solidFill>
                </w14:textFill>
              </w:rPr>
            </w:pPr>
            <w:r>
              <w:rPr>
                <w:rFonts w:ascii="Times New Roman"/>
                <w:b/>
                <w:color w:val="000000" w:themeColor="text1"/>
                <w:sz w:val="18"/>
                <w:szCs w:val="18"/>
                <w14:textFill>
                  <w14:solidFill>
                    <w14:schemeClr w14:val="tx1"/>
                  </w14:solidFill>
                </w14:textFill>
              </w:rPr>
              <w:t>类别</w:t>
            </w:r>
          </w:p>
        </w:tc>
        <w:tc>
          <w:tcPr>
            <w:tcW w:w="4564" w:type="pct"/>
            <w:gridSpan w:val="3"/>
            <w:vAlign w:val="center"/>
          </w:tcPr>
          <w:p w14:paraId="6D7EEC93">
            <w:pPr>
              <w:pStyle w:val="68"/>
              <w:ind w:firstLine="0" w:firstLineChars="0"/>
              <w:jc w:val="center"/>
              <w:rPr>
                <w:rFonts w:ascii="Times New Roman"/>
                <w:b/>
                <w:color w:val="000000" w:themeColor="text1"/>
                <w:sz w:val="18"/>
                <w:szCs w:val="18"/>
                <w14:textFill>
                  <w14:solidFill>
                    <w14:schemeClr w14:val="tx1"/>
                  </w14:solidFill>
                </w14:textFill>
              </w:rPr>
            </w:pPr>
            <w:r>
              <w:rPr>
                <w:rFonts w:ascii="Times New Roman"/>
                <w:b/>
                <w:color w:val="000000" w:themeColor="text1"/>
                <w:sz w:val="18"/>
                <w:szCs w:val="18"/>
                <w14:textFill>
                  <w14:solidFill>
                    <w14:schemeClr w14:val="tx1"/>
                  </w14:solidFill>
                </w14:textFill>
              </w:rPr>
              <w:t>项目</w:t>
            </w:r>
          </w:p>
        </w:tc>
      </w:tr>
      <w:tr w14:paraId="3CAFE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435" w:type="pct"/>
            <w:vMerge w:val="restart"/>
            <w:vAlign w:val="center"/>
          </w:tcPr>
          <w:p w14:paraId="6A664781">
            <w:pPr>
              <w:pStyle w:val="68"/>
              <w:ind w:firstLine="0" w:firstLineChars="0"/>
              <w:jc w:val="center"/>
              <w:rPr>
                <w:rFonts w:ascii="Times New Roman"/>
                <w:bCs/>
                <w:color w:val="000000" w:themeColor="text1"/>
                <w:sz w:val="18"/>
                <w:szCs w:val="18"/>
                <w14:textFill>
                  <w14:solidFill>
                    <w14:schemeClr w14:val="tx1"/>
                  </w14:solidFill>
                </w14:textFill>
              </w:rPr>
            </w:pPr>
            <w:r>
              <w:rPr>
                <w:rFonts w:hint="eastAsia" w:ascii="Times New Roman"/>
                <w:bCs/>
                <w:color w:val="000000" w:themeColor="text1"/>
                <w:sz w:val="18"/>
                <w:szCs w:val="18"/>
                <w14:textFill>
                  <w14:solidFill>
                    <w14:schemeClr w14:val="tx1"/>
                  </w14:solidFill>
                </w14:textFill>
              </w:rPr>
              <w:t>管理</w:t>
            </w:r>
          </w:p>
        </w:tc>
        <w:tc>
          <w:tcPr>
            <w:tcW w:w="1148" w:type="pct"/>
            <w:gridSpan w:val="2"/>
            <w:vAlign w:val="center"/>
          </w:tcPr>
          <w:p w14:paraId="70D21666">
            <w:pPr>
              <w:pStyle w:val="68"/>
              <w:ind w:firstLine="0" w:firstLineChars="0"/>
              <w:jc w:val="center"/>
              <w:rPr>
                <w:rFonts w:ascii="Times New Roman"/>
                <w:bCs/>
                <w:color w:val="000000" w:themeColor="text1"/>
                <w:sz w:val="18"/>
                <w:szCs w:val="18"/>
                <w14:textFill>
                  <w14:solidFill>
                    <w14:schemeClr w14:val="tx1"/>
                  </w14:solidFill>
                </w14:textFill>
              </w:rPr>
            </w:pPr>
            <w:r>
              <w:rPr>
                <w:rFonts w:hint="eastAsia" w:ascii="Times New Roman"/>
                <w:bCs/>
                <w:color w:val="000000" w:themeColor="text1"/>
                <w:sz w:val="18"/>
                <w:szCs w:val="18"/>
                <w14:textFill>
                  <w14:solidFill>
                    <w14:schemeClr w14:val="tx1"/>
                  </w14:solidFill>
                </w14:textFill>
              </w:rPr>
              <w:t>质量管理</w:t>
            </w:r>
          </w:p>
        </w:tc>
        <w:tc>
          <w:tcPr>
            <w:tcW w:w="3416" w:type="pct"/>
            <w:vAlign w:val="center"/>
          </w:tcPr>
          <w:p w14:paraId="46B22E88">
            <w:pPr>
              <w:pStyle w:val="68"/>
              <w:ind w:firstLine="0" w:firstLineChars="0"/>
              <w:rPr>
                <w:rFonts w:ascii="Times New Roman"/>
                <w:bCs/>
                <w:color w:val="000000" w:themeColor="text1"/>
                <w:sz w:val="18"/>
                <w:szCs w:val="18"/>
                <w14:textFill>
                  <w14:solidFill>
                    <w14:schemeClr w14:val="tx1"/>
                  </w14:solidFill>
                </w14:textFill>
              </w:rPr>
            </w:pPr>
            <w:r>
              <w:rPr>
                <w:rFonts w:hint="eastAsia" w:ascii="Times New Roman"/>
                <w:bCs/>
                <w:color w:val="000000" w:themeColor="text1"/>
                <w:sz w:val="18"/>
                <w:szCs w:val="18"/>
                <w14:textFill>
                  <w14:solidFill>
                    <w14:schemeClr w14:val="tx1"/>
                  </w14:solidFill>
                </w14:textFill>
              </w:rPr>
              <w:t>是否按照GB/T 19001建立并有效运行质量管理体系，并通过第三方认证。</w:t>
            </w:r>
          </w:p>
        </w:tc>
      </w:tr>
      <w:tr w14:paraId="2A123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435" w:type="pct"/>
            <w:vMerge w:val="continue"/>
            <w:vAlign w:val="center"/>
          </w:tcPr>
          <w:p w14:paraId="43E699A5">
            <w:pPr>
              <w:pStyle w:val="68"/>
              <w:ind w:firstLine="0" w:firstLineChars="0"/>
              <w:jc w:val="center"/>
              <w:rPr>
                <w:rFonts w:ascii="Times New Roman"/>
                <w:bCs/>
                <w:color w:val="000000" w:themeColor="text1"/>
                <w:sz w:val="18"/>
                <w:szCs w:val="18"/>
                <w14:textFill>
                  <w14:solidFill>
                    <w14:schemeClr w14:val="tx1"/>
                  </w14:solidFill>
                </w14:textFill>
              </w:rPr>
            </w:pPr>
          </w:p>
        </w:tc>
        <w:tc>
          <w:tcPr>
            <w:tcW w:w="364" w:type="pct"/>
            <w:vMerge w:val="restart"/>
            <w:vAlign w:val="center"/>
          </w:tcPr>
          <w:p w14:paraId="00A136DF">
            <w:pPr>
              <w:pStyle w:val="68"/>
              <w:ind w:firstLine="0" w:firstLineChars="0"/>
              <w:jc w:val="center"/>
              <w:rPr>
                <w:rFonts w:ascii="Times New Roman"/>
                <w:bCs/>
                <w:color w:val="000000" w:themeColor="text1"/>
                <w:sz w:val="18"/>
                <w:szCs w:val="18"/>
                <w14:textFill>
                  <w14:solidFill>
                    <w14:schemeClr w14:val="tx1"/>
                  </w14:solidFill>
                </w14:textFill>
              </w:rPr>
            </w:pPr>
            <w:r>
              <w:rPr>
                <w:rFonts w:hint="eastAsia" w:ascii="Times New Roman"/>
                <w:bCs/>
                <w:color w:val="000000" w:themeColor="text1"/>
                <w:sz w:val="18"/>
                <w:szCs w:val="18"/>
                <w14:textFill>
                  <w14:solidFill>
                    <w14:schemeClr w14:val="tx1"/>
                  </w14:solidFill>
                </w14:textFill>
              </w:rPr>
              <w:t>环境管理</w:t>
            </w:r>
          </w:p>
        </w:tc>
        <w:tc>
          <w:tcPr>
            <w:tcW w:w="783" w:type="pct"/>
            <w:vAlign w:val="center"/>
          </w:tcPr>
          <w:p w14:paraId="43C2BA04">
            <w:pPr>
              <w:pStyle w:val="68"/>
              <w:ind w:firstLine="0" w:firstLineChars="0"/>
              <w:jc w:val="center"/>
              <w:rPr>
                <w:rFonts w:ascii="Times New Roman"/>
                <w:bCs/>
                <w:color w:val="000000" w:themeColor="text1"/>
                <w:sz w:val="18"/>
                <w:szCs w:val="18"/>
                <w14:textFill>
                  <w14:solidFill>
                    <w14:schemeClr w14:val="tx1"/>
                  </w14:solidFill>
                </w14:textFill>
              </w:rPr>
            </w:pPr>
            <w:r>
              <w:rPr>
                <w:rFonts w:hint="eastAsia" w:ascii="Times New Roman"/>
                <w:bCs/>
                <w:color w:val="000000" w:themeColor="text1"/>
                <w:sz w:val="18"/>
                <w:szCs w:val="18"/>
                <w14:textFill>
                  <w14:solidFill>
                    <w14:schemeClr w14:val="tx1"/>
                  </w14:solidFill>
                </w14:textFill>
              </w:rPr>
              <w:t>管理制度</w:t>
            </w:r>
          </w:p>
        </w:tc>
        <w:tc>
          <w:tcPr>
            <w:tcW w:w="3416" w:type="pct"/>
            <w:vAlign w:val="center"/>
          </w:tcPr>
          <w:p w14:paraId="2066FD5A">
            <w:pPr>
              <w:pStyle w:val="68"/>
              <w:ind w:firstLine="0" w:firstLineChars="0"/>
              <w:rPr>
                <w:rFonts w:ascii="Times New Roman"/>
                <w:bCs/>
                <w:color w:val="000000" w:themeColor="text1"/>
                <w:sz w:val="18"/>
                <w:szCs w:val="18"/>
                <w14:textFill>
                  <w14:solidFill>
                    <w14:schemeClr w14:val="tx1"/>
                  </w14:solidFill>
                </w14:textFill>
              </w:rPr>
            </w:pPr>
            <w:r>
              <w:rPr>
                <w:rFonts w:hint="eastAsia" w:ascii="Times New Roman"/>
                <w:bCs/>
                <w:color w:val="000000" w:themeColor="text1"/>
                <w:sz w:val="18"/>
                <w:szCs w:val="18"/>
                <w14:textFill>
                  <w14:solidFill>
                    <w14:schemeClr w14:val="tx1"/>
                  </w14:solidFill>
                </w14:textFill>
              </w:rPr>
              <w:t>是否建立并运行企业环境保护制度。</w:t>
            </w:r>
          </w:p>
        </w:tc>
      </w:tr>
      <w:tr w14:paraId="5CACE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435" w:type="pct"/>
            <w:vMerge w:val="continue"/>
            <w:vAlign w:val="center"/>
          </w:tcPr>
          <w:p w14:paraId="18250791">
            <w:pPr>
              <w:pStyle w:val="68"/>
              <w:ind w:firstLine="0" w:firstLineChars="0"/>
              <w:jc w:val="center"/>
              <w:rPr>
                <w:rFonts w:ascii="Times New Roman"/>
                <w:bCs/>
                <w:color w:val="000000" w:themeColor="text1"/>
                <w:sz w:val="18"/>
                <w:szCs w:val="18"/>
                <w14:textFill>
                  <w14:solidFill>
                    <w14:schemeClr w14:val="tx1"/>
                  </w14:solidFill>
                </w14:textFill>
              </w:rPr>
            </w:pPr>
          </w:p>
        </w:tc>
        <w:tc>
          <w:tcPr>
            <w:tcW w:w="364" w:type="pct"/>
            <w:vMerge w:val="continue"/>
            <w:vAlign w:val="center"/>
          </w:tcPr>
          <w:p w14:paraId="5FA001D7">
            <w:pPr>
              <w:pStyle w:val="68"/>
              <w:ind w:firstLine="0" w:firstLineChars="0"/>
              <w:jc w:val="center"/>
              <w:rPr>
                <w:rFonts w:ascii="Times New Roman"/>
                <w:bCs/>
                <w:color w:val="000000" w:themeColor="text1"/>
                <w:sz w:val="18"/>
                <w:szCs w:val="18"/>
                <w14:textFill>
                  <w14:solidFill>
                    <w14:schemeClr w14:val="tx1"/>
                  </w14:solidFill>
                </w14:textFill>
              </w:rPr>
            </w:pPr>
          </w:p>
        </w:tc>
        <w:tc>
          <w:tcPr>
            <w:tcW w:w="783" w:type="pct"/>
            <w:vAlign w:val="center"/>
          </w:tcPr>
          <w:p w14:paraId="18738FD7">
            <w:pPr>
              <w:pStyle w:val="68"/>
              <w:ind w:firstLine="0" w:firstLineChars="0"/>
              <w:jc w:val="center"/>
              <w:rPr>
                <w:rFonts w:ascii="Times New Roman"/>
                <w:bCs/>
                <w:color w:val="000000" w:themeColor="text1"/>
                <w:sz w:val="18"/>
                <w:szCs w:val="18"/>
                <w14:textFill>
                  <w14:solidFill>
                    <w14:schemeClr w14:val="tx1"/>
                  </w14:solidFill>
                </w14:textFill>
              </w:rPr>
            </w:pPr>
            <w:r>
              <w:rPr>
                <w:rFonts w:hint="eastAsia" w:ascii="Times New Roman"/>
                <w:bCs/>
                <w:color w:val="000000" w:themeColor="text1"/>
                <w:sz w:val="18"/>
                <w:szCs w:val="18"/>
                <w14:textFill>
                  <w14:solidFill>
                    <w14:schemeClr w14:val="tx1"/>
                  </w14:solidFill>
                </w14:textFill>
              </w:rPr>
              <w:t>管理机构</w:t>
            </w:r>
          </w:p>
        </w:tc>
        <w:tc>
          <w:tcPr>
            <w:tcW w:w="3416" w:type="pct"/>
            <w:vAlign w:val="center"/>
          </w:tcPr>
          <w:p w14:paraId="2461F2D0">
            <w:pPr>
              <w:pStyle w:val="68"/>
              <w:ind w:firstLine="0" w:firstLineChars="0"/>
              <w:rPr>
                <w:rFonts w:ascii="Times New Roman"/>
                <w:bCs/>
                <w:color w:val="000000" w:themeColor="text1"/>
                <w:sz w:val="18"/>
                <w:szCs w:val="18"/>
                <w14:textFill>
                  <w14:solidFill>
                    <w14:schemeClr w14:val="tx1"/>
                  </w14:solidFill>
                </w14:textFill>
              </w:rPr>
            </w:pPr>
            <w:r>
              <w:rPr>
                <w:rFonts w:hint="eastAsia" w:ascii="Times New Roman"/>
                <w:bCs/>
                <w:color w:val="000000" w:themeColor="text1"/>
                <w:sz w:val="18"/>
                <w:szCs w:val="18"/>
                <w14:textFill>
                  <w14:solidFill>
                    <w14:schemeClr w14:val="tx1"/>
                  </w14:solidFill>
                </w14:textFill>
              </w:rPr>
              <w:t>是否设置环境管理机构，并配备环保管理人员。</w:t>
            </w:r>
          </w:p>
        </w:tc>
      </w:tr>
      <w:tr w14:paraId="4A163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435" w:type="pct"/>
            <w:vMerge w:val="continue"/>
            <w:vAlign w:val="center"/>
          </w:tcPr>
          <w:p w14:paraId="706EFF57">
            <w:pPr>
              <w:pStyle w:val="68"/>
              <w:ind w:firstLine="0" w:firstLineChars="0"/>
              <w:jc w:val="center"/>
              <w:rPr>
                <w:rFonts w:ascii="Times New Roman"/>
                <w:bCs/>
                <w:color w:val="000000" w:themeColor="text1"/>
                <w:sz w:val="18"/>
                <w:szCs w:val="18"/>
                <w14:textFill>
                  <w14:solidFill>
                    <w14:schemeClr w14:val="tx1"/>
                  </w14:solidFill>
                </w14:textFill>
              </w:rPr>
            </w:pPr>
          </w:p>
        </w:tc>
        <w:tc>
          <w:tcPr>
            <w:tcW w:w="364" w:type="pct"/>
            <w:vMerge w:val="continue"/>
            <w:vAlign w:val="center"/>
          </w:tcPr>
          <w:p w14:paraId="6D469341">
            <w:pPr>
              <w:pStyle w:val="68"/>
              <w:ind w:firstLine="0" w:firstLineChars="0"/>
              <w:jc w:val="center"/>
              <w:rPr>
                <w:rFonts w:ascii="Times New Roman"/>
                <w:bCs/>
                <w:color w:val="000000" w:themeColor="text1"/>
                <w:sz w:val="18"/>
                <w:szCs w:val="18"/>
                <w14:textFill>
                  <w14:solidFill>
                    <w14:schemeClr w14:val="tx1"/>
                  </w14:solidFill>
                </w14:textFill>
              </w:rPr>
            </w:pPr>
          </w:p>
        </w:tc>
        <w:tc>
          <w:tcPr>
            <w:tcW w:w="783" w:type="pct"/>
            <w:vAlign w:val="center"/>
          </w:tcPr>
          <w:p w14:paraId="478C1F1F">
            <w:pPr>
              <w:pStyle w:val="68"/>
              <w:ind w:firstLine="0" w:firstLineChars="0"/>
              <w:jc w:val="center"/>
              <w:rPr>
                <w:rFonts w:ascii="Times New Roman"/>
                <w:bCs/>
                <w:color w:val="000000" w:themeColor="text1"/>
                <w:sz w:val="18"/>
                <w:szCs w:val="18"/>
                <w14:textFill>
                  <w14:solidFill>
                    <w14:schemeClr w14:val="tx1"/>
                  </w14:solidFill>
                </w14:textFill>
              </w:rPr>
            </w:pPr>
            <w:r>
              <w:rPr>
                <w:rFonts w:hint="eastAsia" w:ascii="Times New Roman"/>
                <w:bCs/>
                <w:color w:val="000000" w:themeColor="text1"/>
                <w:sz w:val="18"/>
                <w:szCs w:val="18"/>
                <w14:textFill>
                  <w14:solidFill>
                    <w14:schemeClr w14:val="tx1"/>
                  </w14:solidFill>
                </w14:textFill>
              </w:rPr>
              <w:t>管理体系</w:t>
            </w:r>
          </w:p>
        </w:tc>
        <w:tc>
          <w:tcPr>
            <w:tcW w:w="3416" w:type="pct"/>
            <w:vAlign w:val="center"/>
          </w:tcPr>
          <w:p w14:paraId="6592C180">
            <w:pPr>
              <w:pStyle w:val="68"/>
              <w:ind w:firstLine="0" w:firstLineChars="0"/>
              <w:rPr>
                <w:rFonts w:ascii="Times New Roman"/>
                <w:bCs/>
                <w:color w:val="000000" w:themeColor="text1"/>
                <w:sz w:val="18"/>
                <w:szCs w:val="18"/>
                <w14:textFill>
                  <w14:solidFill>
                    <w14:schemeClr w14:val="tx1"/>
                  </w14:solidFill>
                </w14:textFill>
              </w:rPr>
            </w:pPr>
            <w:r>
              <w:rPr>
                <w:rFonts w:hint="eastAsia" w:ascii="Times New Roman"/>
                <w:bCs/>
                <w:color w:val="000000" w:themeColor="text1"/>
                <w:sz w:val="18"/>
                <w:szCs w:val="18"/>
                <w14:textFill>
                  <w14:solidFill>
                    <w14:schemeClr w14:val="tx1"/>
                  </w14:solidFill>
                </w14:textFill>
              </w:rPr>
              <w:t>是否按照GB/T 24001建立并有效运行环境管理体系，并通过第三方认证。</w:t>
            </w:r>
          </w:p>
        </w:tc>
      </w:tr>
      <w:tr w14:paraId="0BB91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435" w:type="pct"/>
            <w:vMerge w:val="continue"/>
            <w:vAlign w:val="center"/>
          </w:tcPr>
          <w:p w14:paraId="508ED629">
            <w:pPr>
              <w:pStyle w:val="68"/>
              <w:ind w:firstLine="0" w:firstLineChars="0"/>
              <w:jc w:val="center"/>
              <w:rPr>
                <w:rFonts w:ascii="Times New Roman"/>
                <w:bCs/>
                <w:color w:val="000000" w:themeColor="text1"/>
                <w:sz w:val="18"/>
                <w:szCs w:val="18"/>
                <w14:textFill>
                  <w14:solidFill>
                    <w14:schemeClr w14:val="tx1"/>
                  </w14:solidFill>
                </w14:textFill>
              </w:rPr>
            </w:pPr>
          </w:p>
        </w:tc>
        <w:tc>
          <w:tcPr>
            <w:tcW w:w="364" w:type="pct"/>
            <w:vMerge w:val="continue"/>
            <w:vAlign w:val="center"/>
          </w:tcPr>
          <w:p w14:paraId="12BAD47D">
            <w:pPr>
              <w:pStyle w:val="68"/>
              <w:ind w:firstLine="0" w:firstLineChars="0"/>
              <w:jc w:val="center"/>
              <w:rPr>
                <w:rFonts w:ascii="Times New Roman"/>
                <w:bCs/>
                <w:color w:val="000000" w:themeColor="text1"/>
                <w:sz w:val="18"/>
                <w:szCs w:val="18"/>
                <w14:textFill>
                  <w14:solidFill>
                    <w14:schemeClr w14:val="tx1"/>
                  </w14:solidFill>
                </w14:textFill>
              </w:rPr>
            </w:pPr>
          </w:p>
        </w:tc>
        <w:tc>
          <w:tcPr>
            <w:tcW w:w="783" w:type="pct"/>
            <w:vAlign w:val="center"/>
          </w:tcPr>
          <w:p w14:paraId="247680F9">
            <w:pPr>
              <w:pStyle w:val="68"/>
              <w:ind w:firstLine="0" w:firstLineChars="0"/>
              <w:jc w:val="center"/>
              <w:rPr>
                <w:rFonts w:ascii="Times New Roman"/>
                <w:bCs/>
                <w:color w:val="000000" w:themeColor="text1"/>
                <w:sz w:val="18"/>
                <w:szCs w:val="18"/>
                <w14:textFill>
                  <w14:solidFill>
                    <w14:schemeClr w14:val="tx1"/>
                  </w14:solidFill>
                </w14:textFill>
              </w:rPr>
            </w:pPr>
            <w:r>
              <w:rPr>
                <w:rFonts w:hint="eastAsia" w:ascii="Times New Roman"/>
                <w:bCs/>
                <w:color w:val="000000" w:themeColor="text1"/>
                <w:sz w:val="18"/>
                <w:szCs w:val="18"/>
                <w14:textFill>
                  <w14:solidFill>
                    <w14:schemeClr w14:val="tx1"/>
                  </w14:solidFill>
                </w14:textFill>
              </w:rPr>
              <w:t>管理平台</w:t>
            </w:r>
          </w:p>
        </w:tc>
        <w:tc>
          <w:tcPr>
            <w:tcW w:w="3416" w:type="pct"/>
            <w:vAlign w:val="center"/>
          </w:tcPr>
          <w:p w14:paraId="713EA7D2">
            <w:pPr>
              <w:pStyle w:val="68"/>
              <w:ind w:firstLine="0" w:firstLineChars="0"/>
              <w:rPr>
                <w:rFonts w:ascii="Times New Roman"/>
                <w:bCs/>
                <w:color w:val="000000" w:themeColor="text1"/>
                <w:sz w:val="18"/>
                <w:szCs w:val="18"/>
                <w14:textFill>
                  <w14:solidFill>
                    <w14:schemeClr w14:val="tx1"/>
                  </w14:solidFill>
                </w14:textFill>
              </w:rPr>
            </w:pPr>
            <w:r>
              <w:rPr>
                <w:rFonts w:hint="eastAsia" w:ascii="Times New Roman"/>
                <w:bCs/>
                <w:color w:val="000000" w:themeColor="text1"/>
                <w:sz w:val="18"/>
                <w:szCs w:val="18"/>
                <w14:textFill>
                  <w14:solidFill>
                    <w14:schemeClr w14:val="tx1"/>
                  </w14:solidFill>
                </w14:textFill>
              </w:rPr>
              <w:t>是否建立并运行信息化、数字化环境管理信息平台。</w:t>
            </w:r>
          </w:p>
        </w:tc>
      </w:tr>
      <w:tr w14:paraId="57BF8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435" w:type="pct"/>
            <w:vMerge w:val="continue"/>
            <w:vAlign w:val="center"/>
          </w:tcPr>
          <w:p w14:paraId="5762B83A">
            <w:pPr>
              <w:pStyle w:val="68"/>
              <w:ind w:firstLine="0" w:firstLineChars="0"/>
              <w:jc w:val="center"/>
              <w:rPr>
                <w:rFonts w:ascii="Times New Roman"/>
                <w:bCs/>
                <w:color w:val="000000" w:themeColor="text1"/>
                <w:sz w:val="18"/>
                <w:szCs w:val="18"/>
                <w14:textFill>
                  <w14:solidFill>
                    <w14:schemeClr w14:val="tx1"/>
                  </w14:solidFill>
                </w14:textFill>
              </w:rPr>
            </w:pPr>
          </w:p>
        </w:tc>
        <w:tc>
          <w:tcPr>
            <w:tcW w:w="364" w:type="pct"/>
            <w:vMerge w:val="continue"/>
            <w:vAlign w:val="center"/>
          </w:tcPr>
          <w:p w14:paraId="01427845">
            <w:pPr>
              <w:pStyle w:val="68"/>
              <w:ind w:firstLine="0" w:firstLineChars="0"/>
              <w:jc w:val="center"/>
              <w:rPr>
                <w:rFonts w:ascii="Times New Roman"/>
                <w:bCs/>
                <w:color w:val="000000" w:themeColor="text1"/>
                <w:sz w:val="18"/>
                <w:szCs w:val="18"/>
                <w14:textFill>
                  <w14:solidFill>
                    <w14:schemeClr w14:val="tx1"/>
                  </w14:solidFill>
                </w14:textFill>
              </w:rPr>
            </w:pPr>
          </w:p>
        </w:tc>
        <w:tc>
          <w:tcPr>
            <w:tcW w:w="783" w:type="pct"/>
            <w:vAlign w:val="center"/>
          </w:tcPr>
          <w:p w14:paraId="6E0C9175">
            <w:pPr>
              <w:pStyle w:val="68"/>
              <w:ind w:firstLine="0" w:firstLineChars="0"/>
              <w:jc w:val="center"/>
              <w:rPr>
                <w:rFonts w:ascii="Times New Roman"/>
                <w:bCs/>
                <w:color w:val="000000" w:themeColor="text1"/>
                <w:sz w:val="18"/>
                <w:szCs w:val="18"/>
                <w14:textFill>
                  <w14:solidFill>
                    <w14:schemeClr w14:val="tx1"/>
                  </w14:solidFill>
                </w14:textFill>
              </w:rPr>
            </w:pPr>
            <w:r>
              <w:rPr>
                <w:rFonts w:hint="eastAsia" w:ascii="Times New Roman"/>
                <w:bCs/>
                <w:color w:val="000000" w:themeColor="text1"/>
                <w:sz w:val="18"/>
                <w:szCs w:val="18"/>
                <w14:textFill>
                  <w14:solidFill>
                    <w14:schemeClr w14:val="tx1"/>
                  </w14:solidFill>
                </w14:textFill>
              </w:rPr>
              <w:t>危险废物处置</w:t>
            </w:r>
          </w:p>
        </w:tc>
        <w:tc>
          <w:tcPr>
            <w:tcW w:w="3416" w:type="pct"/>
            <w:vAlign w:val="center"/>
          </w:tcPr>
          <w:p w14:paraId="73351DA7">
            <w:pPr>
              <w:pStyle w:val="68"/>
              <w:ind w:firstLine="0" w:firstLineChars="0"/>
              <w:rPr>
                <w:rFonts w:ascii="Times New Roman"/>
                <w:bCs/>
                <w:color w:val="000000" w:themeColor="text1"/>
                <w:sz w:val="18"/>
                <w:szCs w:val="18"/>
                <w14:textFill>
                  <w14:solidFill>
                    <w14:schemeClr w14:val="tx1"/>
                  </w14:solidFill>
                </w14:textFill>
              </w:rPr>
            </w:pPr>
            <w:r>
              <w:rPr>
                <w:rFonts w:hint="eastAsia" w:ascii="Times New Roman"/>
                <w:bCs/>
                <w:color w:val="000000" w:themeColor="text1"/>
                <w:sz w:val="18"/>
                <w:szCs w:val="18"/>
                <w14:textFill>
                  <w14:solidFill>
                    <w14:schemeClr w14:val="tx1"/>
                  </w14:solidFill>
                </w14:textFill>
              </w:rPr>
              <w:t>是否建立管理制度，并且台账记录、转移联单齐全。</w:t>
            </w:r>
          </w:p>
        </w:tc>
      </w:tr>
      <w:tr w14:paraId="09D17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435" w:type="pct"/>
            <w:vMerge w:val="continue"/>
            <w:vAlign w:val="center"/>
          </w:tcPr>
          <w:p w14:paraId="69BD3E3E">
            <w:pPr>
              <w:pStyle w:val="68"/>
              <w:ind w:firstLine="0" w:firstLineChars="0"/>
              <w:jc w:val="center"/>
              <w:rPr>
                <w:rFonts w:ascii="Times New Roman"/>
                <w:bCs/>
                <w:color w:val="000000" w:themeColor="text1"/>
                <w:sz w:val="18"/>
                <w:szCs w:val="18"/>
                <w14:textFill>
                  <w14:solidFill>
                    <w14:schemeClr w14:val="tx1"/>
                  </w14:solidFill>
                </w14:textFill>
              </w:rPr>
            </w:pPr>
          </w:p>
        </w:tc>
        <w:tc>
          <w:tcPr>
            <w:tcW w:w="364" w:type="pct"/>
            <w:vMerge w:val="continue"/>
            <w:vAlign w:val="center"/>
          </w:tcPr>
          <w:p w14:paraId="1C09B215">
            <w:pPr>
              <w:pStyle w:val="68"/>
              <w:ind w:firstLine="0" w:firstLineChars="0"/>
              <w:jc w:val="center"/>
              <w:rPr>
                <w:rFonts w:ascii="Times New Roman"/>
                <w:bCs/>
                <w:color w:val="000000" w:themeColor="text1"/>
                <w:sz w:val="18"/>
                <w:szCs w:val="18"/>
                <w14:textFill>
                  <w14:solidFill>
                    <w14:schemeClr w14:val="tx1"/>
                  </w14:solidFill>
                </w14:textFill>
              </w:rPr>
            </w:pPr>
          </w:p>
        </w:tc>
        <w:tc>
          <w:tcPr>
            <w:tcW w:w="783" w:type="pct"/>
            <w:vAlign w:val="center"/>
          </w:tcPr>
          <w:p w14:paraId="3B019623">
            <w:pPr>
              <w:pStyle w:val="68"/>
              <w:ind w:firstLine="0" w:firstLineChars="0"/>
              <w:jc w:val="center"/>
              <w:rPr>
                <w:rFonts w:ascii="Times New Roman"/>
                <w:bCs/>
                <w:color w:val="000000" w:themeColor="text1"/>
                <w:sz w:val="18"/>
                <w:szCs w:val="18"/>
                <w14:textFill>
                  <w14:solidFill>
                    <w14:schemeClr w14:val="tx1"/>
                  </w14:solidFill>
                </w14:textFill>
              </w:rPr>
            </w:pPr>
            <w:r>
              <w:rPr>
                <w:rFonts w:hint="eastAsia" w:ascii="Times New Roman"/>
                <w:bCs/>
                <w:color w:val="000000" w:themeColor="text1"/>
                <w:sz w:val="18"/>
                <w:szCs w:val="18"/>
                <w14:textFill>
                  <w14:solidFill>
                    <w14:schemeClr w14:val="tx1"/>
                  </w14:solidFill>
                </w14:textFill>
              </w:rPr>
              <w:t>风险管理</w:t>
            </w:r>
          </w:p>
        </w:tc>
        <w:tc>
          <w:tcPr>
            <w:tcW w:w="3416" w:type="pct"/>
            <w:vAlign w:val="center"/>
          </w:tcPr>
          <w:p w14:paraId="46E993A2">
            <w:pPr>
              <w:pStyle w:val="68"/>
              <w:ind w:firstLine="0" w:firstLineChars="0"/>
              <w:rPr>
                <w:rFonts w:ascii="Times New Roman"/>
                <w:bCs/>
                <w:color w:val="000000" w:themeColor="text1"/>
                <w:sz w:val="18"/>
                <w:szCs w:val="18"/>
                <w14:textFill>
                  <w14:solidFill>
                    <w14:schemeClr w14:val="tx1"/>
                  </w14:solidFill>
                </w14:textFill>
              </w:rPr>
            </w:pPr>
            <w:r>
              <w:rPr>
                <w:rFonts w:hint="eastAsia" w:ascii="Times New Roman"/>
                <w:bCs/>
                <w:color w:val="000000" w:themeColor="text1"/>
                <w:sz w:val="18"/>
                <w:szCs w:val="18"/>
                <w14:textFill>
                  <w14:solidFill>
                    <w14:schemeClr w14:val="tx1"/>
                  </w14:solidFill>
                </w14:textFill>
              </w:rPr>
              <w:t>是否开展环境事件风险评估，并制定突发环境事件应急管理预案，每年进行应急演练。</w:t>
            </w:r>
          </w:p>
        </w:tc>
      </w:tr>
      <w:tr w14:paraId="0292D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435" w:type="pct"/>
            <w:vMerge w:val="continue"/>
            <w:vAlign w:val="center"/>
          </w:tcPr>
          <w:p w14:paraId="449A76A1">
            <w:pPr>
              <w:pStyle w:val="68"/>
              <w:ind w:firstLine="0" w:firstLineChars="0"/>
              <w:jc w:val="center"/>
              <w:rPr>
                <w:rFonts w:ascii="Times New Roman"/>
                <w:bCs/>
                <w:color w:val="000000" w:themeColor="text1"/>
                <w:sz w:val="18"/>
                <w:szCs w:val="18"/>
                <w14:textFill>
                  <w14:solidFill>
                    <w14:schemeClr w14:val="tx1"/>
                  </w14:solidFill>
                </w14:textFill>
              </w:rPr>
            </w:pPr>
          </w:p>
        </w:tc>
        <w:tc>
          <w:tcPr>
            <w:tcW w:w="364" w:type="pct"/>
            <w:vMerge w:val="restart"/>
            <w:vAlign w:val="center"/>
          </w:tcPr>
          <w:p w14:paraId="74C5E476">
            <w:pPr>
              <w:pStyle w:val="68"/>
              <w:ind w:firstLine="0" w:firstLineChars="0"/>
              <w:jc w:val="center"/>
              <w:rPr>
                <w:rFonts w:ascii="Times New Roman"/>
                <w:bCs/>
                <w:color w:val="000000" w:themeColor="text1"/>
                <w:sz w:val="18"/>
                <w:szCs w:val="18"/>
                <w14:textFill>
                  <w14:solidFill>
                    <w14:schemeClr w14:val="tx1"/>
                  </w14:solidFill>
                </w14:textFill>
              </w:rPr>
            </w:pPr>
            <w:r>
              <w:rPr>
                <w:rFonts w:hint="eastAsia" w:ascii="Times New Roman"/>
                <w:bCs/>
                <w:color w:val="000000" w:themeColor="text1"/>
                <w:sz w:val="18"/>
                <w:szCs w:val="18"/>
                <w14:textFill>
                  <w14:solidFill>
                    <w14:schemeClr w14:val="tx1"/>
                  </w14:solidFill>
                </w14:textFill>
              </w:rPr>
              <w:t>能源与低碳管理</w:t>
            </w:r>
          </w:p>
        </w:tc>
        <w:tc>
          <w:tcPr>
            <w:tcW w:w="783" w:type="pct"/>
            <w:vMerge w:val="restart"/>
            <w:vAlign w:val="center"/>
          </w:tcPr>
          <w:p w14:paraId="66DA8B3C">
            <w:pPr>
              <w:pStyle w:val="68"/>
              <w:ind w:firstLine="0" w:firstLineChars="0"/>
              <w:jc w:val="center"/>
              <w:rPr>
                <w:rFonts w:ascii="Times New Roman"/>
                <w:bCs/>
                <w:color w:val="000000" w:themeColor="text1"/>
                <w:sz w:val="18"/>
                <w:szCs w:val="18"/>
                <w14:textFill>
                  <w14:solidFill>
                    <w14:schemeClr w14:val="tx1"/>
                  </w14:solidFill>
                </w14:textFill>
              </w:rPr>
            </w:pPr>
            <w:r>
              <w:rPr>
                <w:rFonts w:hint="eastAsia" w:ascii="Times New Roman"/>
                <w:bCs/>
                <w:color w:val="000000" w:themeColor="text1"/>
                <w:sz w:val="18"/>
                <w:szCs w:val="18"/>
                <w14:textFill>
                  <w14:solidFill>
                    <w14:schemeClr w14:val="tx1"/>
                  </w14:solidFill>
                </w14:textFill>
              </w:rPr>
              <w:t>计量器具</w:t>
            </w:r>
          </w:p>
        </w:tc>
        <w:tc>
          <w:tcPr>
            <w:tcW w:w="3416" w:type="pct"/>
            <w:vAlign w:val="center"/>
          </w:tcPr>
          <w:p w14:paraId="691C6D1D">
            <w:pPr>
              <w:pStyle w:val="68"/>
              <w:ind w:firstLine="0" w:firstLineChars="0"/>
              <w:rPr>
                <w:rFonts w:ascii="Times New Roman"/>
                <w:bCs/>
                <w:color w:val="000000" w:themeColor="text1"/>
                <w:sz w:val="18"/>
                <w:szCs w:val="18"/>
                <w14:textFill>
                  <w14:solidFill>
                    <w14:schemeClr w14:val="tx1"/>
                  </w14:solidFill>
                </w14:textFill>
              </w:rPr>
            </w:pPr>
            <w:r>
              <w:rPr>
                <w:rFonts w:hint="eastAsia" w:ascii="Times New Roman"/>
                <w:bCs/>
                <w:color w:val="000000" w:themeColor="text1"/>
                <w:sz w:val="18"/>
                <w:szCs w:val="18"/>
                <w14:textFill>
                  <w14:solidFill>
                    <w14:schemeClr w14:val="tx1"/>
                  </w14:solidFill>
                </w14:textFill>
              </w:rPr>
              <w:t>用能计量器具配备是否符合GB 17167要求。</w:t>
            </w:r>
          </w:p>
        </w:tc>
      </w:tr>
      <w:tr w14:paraId="5772D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435" w:type="pct"/>
            <w:vMerge w:val="continue"/>
            <w:vAlign w:val="center"/>
          </w:tcPr>
          <w:p w14:paraId="562C010D">
            <w:pPr>
              <w:pStyle w:val="68"/>
              <w:ind w:firstLine="0" w:firstLineChars="0"/>
              <w:jc w:val="center"/>
              <w:rPr>
                <w:rFonts w:ascii="Times New Roman"/>
                <w:bCs/>
                <w:color w:val="000000" w:themeColor="text1"/>
                <w:sz w:val="18"/>
                <w:szCs w:val="18"/>
                <w14:textFill>
                  <w14:solidFill>
                    <w14:schemeClr w14:val="tx1"/>
                  </w14:solidFill>
                </w14:textFill>
              </w:rPr>
            </w:pPr>
          </w:p>
        </w:tc>
        <w:tc>
          <w:tcPr>
            <w:tcW w:w="364" w:type="pct"/>
            <w:vMerge w:val="continue"/>
            <w:vAlign w:val="center"/>
          </w:tcPr>
          <w:p w14:paraId="7131419D">
            <w:pPr>
              <w:pStyle w:val="68"/>
              <w:ind w:firstLine="0" w:firstLineChars="0"/>
              <w:jc w:val="center"/>
              <w:rPr>
                <w:rFonts w:ascii="Times New Roman"/>
                <w:bCs/>
                <w:color w:val="000000" w:themeColor="text1"/>
                <w:sz w:val="18"/>
                <w:szCs w:val="18"/>
                <w14:textFill>
                  <w14:solidFill>
                    <w14:schemeClr w14:val="tx1"/>
                  </w14:solidFill>
                </w14:textFill>
              </w:rPr>
            </w:pPr>
          </w:p>
        </w:tc>
        <w:tc>
          <w:tcPr>
            <w:tcW w:w="783" w:type="pct"/>
            <w:vMerge w:val="continue"/>
            <w:vAlign w:val="center"/>
          </w:tcPr>
          <w:p w14:paraId="09AF187A">
            <w:pPr>
              <w:pStyle w:val="68"/>
              <w:ind w:firstLine="0" w:firstLineChars="0"/>
              <w:jc w:val="center"/>
              <w:rPr>
                <w:rFonts w:ascii="Times New Roman"/>
                <w:bCs/>
                <w:color w:val="000000" w:themeColor="text1"/>
                <w:sz w:val="18"/>
                <w:szCs w:val="18"/>
                <w14:textFill>
                  <w14:solidFill>
                    <w14:schemeClr w14:val="tx1"/>
                  </w14:solidFill>
                </w14:textFill>
              </w:rPr>
            </w:pPr>
          </w:p>
        </w:tc>
        <w:tc>
          <w:tcPr>
            <w:tcW w:w="3416" w:type="pct"/>
            <w:vAlign w:val="center"/>
          </w:tcPr>
          <w:p w14:paraId="1D4ABE4A">
            <w:pPr>
              <w:pStyle w:val="68"/>
              <w:ind w:firstLine="0" w:firstLineChars="0"/>
              <w:rPr>
                <w:rFonts w:ascii="Times New Roman"/>
                <w:bCs/>
                <w:color w:val="000000" w:themeColor="text1"/>
                <w:sz w:val="18"/>
                <w:szCs w:val="18"/>
                <w14:textFill>
                  <w14:solidFill>
                    <w14:schemeClr w14:val="tx1"/>
                  </w14:solidFill>
                </w14:textFill>
              </w:rPr>
            </w:pPr>
            <w:r>
              <w:rPr>
                <w:rFonts w:hint="eastAsia" w:ascii="Times New Roman"/>
                <w:bCs/>
                <w:color w:val="000000" w:themeColor="text1"/>
                <w:sz w:val="18"/>
                <w:szCs w:val="18"/>
                <w14:textFill>
                  <w14:solidFill>
                    <w14:schemeClr w14:val="tx1"/>
                  </w14:solidFill>
                </w14:textFill>
              </w:rPr>
              <w:t>用水计量器具配备是否符合GB/T 24789要求。</w:t>
            </w:r>
          </w:p>
        </w:tc>
      </w:tr>
      <w:tr w14:paraId="02896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435" w:type="pct"/>
            <w:vMerge w:val="continue"/>
            <w:vAlign w:val="center"/>
          </w:tcPr>
          <w:p w14:paraId="6BEF3CBC">
            <w:pPr>
              <w:pStyle w:val="68"/>
              <w:ind w:firstLine="0" w:firstLineChars="0"/>
              <w:jc w:val="center"/>
              <w:rPr>
                <w:rFonts w:ascii="Times New Roman"/>
                <w:bCs/>
                <w:color w:val="000000" w:themeColor="text1"/>
                <w:sz w:val="18"/>
                <w:szCs w:val="18"/>
                <w14:textFill>
                  <w14:solidFill>
                    <w14:schemeClr w14:val="tx1"/>
                  </w14:solidFill>
                </w14:textFill>
              </w:rPr>
            </w:pPr>
          </w:p>
        </w:tc>
        <w:tc>
          <w:tcPr>
            <w:tcW w:w="364" w:type="pct"/>
            <w:vMerge w:val="continue"/>
            <w:vAlign w:val="center"/>
          </w:tcPr>
          <w:p w14:paraId="53F9FAF9">
            <w:pPr>
              <w:pStyle w:val="68"/>
              <w:ind w:firstLine="0" w:firstLineChars="0"/>
              <w:jc w:val="center"/>
              <w:rPr>
                <w:rFonts w:ascii="Times New Roman"/>
                <w:bCs/>
                <w:color w:val="000000" w:themeColor="text1"/>
                <w:sz w:val="18"/>
                <w:szCs w:val="18"/>
                <w14:textFill>
                  <w14:solidFill>
                    <w14:schemeClr w14:val="tx1"/>
                  </w14:solidFill>
                </w14:textFill>
              </w:rPr>
            </w:pPr>
          </w:p>
        </w:tc>
        <w:tc>
          <w:tcPr>
            <w:tcW w:w="783" w:type="pct"/>
            <w:vAlign w:val="center"/>
          </w:tcPr>
          <w:p w14:paraId="381DF3E8">
            <w:pPr>
              <w:pStyle w:val="68"/>
              <w:ind w:firstLine="0" w:firstLineChars="0"/>
              <w:jc w:val="center"/>
              <w:rPr>
                <w:rFonts w:ascii="Times New Roman"/>
                <w:bCs/>
                <w:color w:val="000000" w:themeColor="text1"/>
                <w:sz w:val="18"/>
                <w:szCs w:val="18"/>
                <w14:textFill>
                  <w14:solidFill>
                    <w14:schemeClr w14:val="tx1"/>
                  </w14:solidFill>
                </w14:textFill>
              </w:rPr>
            </w:pPr>
            <w:r>
              <w:rPr>
                <w:rFonts w:hint="eastAsia" w:ascii="Times New Roman"/>
                <w:bCs/>
                <w:color w:val="000000" w:themeColor="text1"/>
                <w:sz w:val="18"/>
                <w:szCs w:val="18"/>
                <w14:textFill>
                  <w14:solidFill>
                    <w14:schemeClr w14:val="tx1"/>
                  </w14:solidFill>
                </w14:textFill>
              </w:rPr>
              <w:t>管理平台</w:t>
            </w:r>
          </w:p>
        </w:tc>
        <w:tc>
          <w:tcPr>
            <w:tcW w:w="3416" w:type="pct"/>
            <w:vAlign w:val="center"/>
          </w:tcPr>
          <w:p w14:paraId="7022CFC3">
            <w:pPr>
              <w:pStyle w:val="68"/>
              <w:ind w:firstLine="0" w:firstLineChars="0"/>
              <w:rPr>
                <w:rFonts w:ascii="Times New Roman"/>
                <w:bCs/>
                <w:color w:val="000000" w:themeColor="text1"/>
                <w:sz w:val="18"/>
                <w:szCs w:val="18"/>
                <w14:textFill>
                  <w14:solidFill>
                    <w14:schemeClr w14:val="tx1"/>
                  </w14:solidFill>
                </w14:textFill>
              </w:rPr>
            </w:pPr>
            <w:r>
              <w:rPr>
                <w:rFonts w:hint="eastAsia" w:ascii="Times New Roman"/>
                <w:bCs/>
                <w:color w:val="000000" w:themeColor="text1"/>
                <w:sz w:val="18"/>
                <w:szCs w:val="18"/>
                <w14:textFill>
                  <w14:solidFill>
                    <w14:schemeClr w14:val="tx1"/>
                  </w14:solidFill>
                </w14:textFill>
              </w:rPr>
              <w:t>是否建立并运行信息化能源管理平台和能源统计管理制度。</w:t>
            </w:r>
          </w:p>
        </w:tc>
      </w:tr>
      <w:tr w14:paraId="63BDE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435" w:type="pct"/>
            <w:vMerge w:val="continue"/>
            <w:vAlign w:val="center"/>
          </w:tcPr>
          <w:p w14:paraId="6D1F7272">
            <w:pPr>
              <w:pStyle w:val="68"/>
              <w:ind w:firstLine="0" w:firstLineChars="0"/>
              <w:jc w:val="center"/>
              <w:rPr>
                <w:rFonts w:ascii="Times New Roman"/>
                <w:bCs/>
                <w:color w:val="000000" w:themeColor="text1"/>
                <w:sz w:val="18"/>
                <w:szCs w:val="18"/>
                <w14:textFill>
                  <w14:solidFill>
                    <w14:schemeClr w14:val="tx1"/>
                  </w14:solidFill>
                </w14:textFill>
              </w:rPr>
            </w:pPr>
          </w:p>
        </w:tc>
        <w:tc>
          <w:tcPr>
            <w:tcW w:w="364" w:type="pct"/>
            <w:vMerge w:val="continue"/>
            <w:vAlign w:val="center"/>
          </w:tcPr>
          <w:p w14:paraId="6A76834A">
            <w:pPr>
              <w:pStyle w:val="68"/>
              <w:ind w:firstLine="0" w:firstLineChars="0"/>
              <w:jc w:val="center"/>
              <w:rPr>
                <w:rFonts w:ascii="Times New Roman"/>
                <w:bCs/>
                <w:color w:val="000000" w:themeColor="text1"/>
                <w:sz w:val="18"/>
                <w:szCs w:val="18"/>
                <w14:textFill>
                  <w14:solidFill>
                    <w14:schemeClr w14:val="tx1"/>
                  </w14:solidFill>
                </w14:textFill>
              </w:rPr>
            </w:pPr>
          </w:p>
        </w:tc>
        <w:tc>
          <w:tcPr>
            <w:tcW w:w="783" w:type="pct"/>
            <w:vMerge w:val="restart"/>
            <w:vAlign w:val="center"/>
          </w:tcPr>
          <w:p w14:paraId="5F9792CF">
            <w:pPr>
              <w:pStyle w:val="68"/>
              <w:ind w:firstLine="0" w:firstLineChars="0"/>
              <w:jc w:val="center"/>
              <w:rPr>
                <w:rFonts w:ascii="Times New Roman"/>
                <w:bCs/>
                <w:color w:val="000000" w:themeColor="text1"/>
                <w:sz w:val="18"/>
                <w:szCs w:val="18"/>
                <w14:textFill>
                  <w14:solidFill>
                    <w14:schemeClr w14:val="tx1"/>
                  </w14:solidFill>
                </w14:textFill>
              </w:rPr>
            </w:pPr>
            <w:r>
              <w:rPr>
                <w:rFonts w:hint="eastAsia" w:ascii="Times New Roman"/>
                <w:bCs/>
                <w:color w:val="000000" w:themeColor="text1"/>
                <w:sz w:val="18"/>
                <w:szCs w:val="18"/>
                <w14:textFill>
                  <w14:solidFill>
                    <w14:schemeClr w14:val="tx1"/>
                  </w14:solidFill>
                </w14:textFill>
              </w:rPr>
              <w:t>管理体系</w:t>
            </w:r>
          </w:p>
        </w:tc>
        <w:tc>
          <w:tcPr>
            <w:tcW w:w="3416" w:type="pct"/>
            <w:vAlign w:val="center"/>
          </w:tcPr>
          <w:p w14:paraId="54E802BD">
            <w:pPr>
              <w:pStyle w:val="68"/>
              <w:ind w:firstLine="0" w:firstLineChars="0"/>
              <w:rPr>
                <w:rFonts w:ascii="Times New Roman"/>
                <w:bCs/>
                <w:color w:val="000000" w:themeColor="text1"/>
                <w:sz w:val="18"/>
                <w:szCs w:val="18"/>
                <w14:textFill>
                  <w14:solidFill>
                    <w14:schemeClr w14:val="tx1"/>
                  </w14:solidFill>
                </w14:textFill>
              </w:rPr>
            </w:pPr>
            <w:r>
              <w:rPr>
                <w:rFonts w:hint="eastAsia" w:ascii="Times New Roman"/>
                <w:bCs/>
                <w:color w:val="000000" w:themeColor="text1"/>
                <w:sz w:val="18"/>
                <w:szCs w:val="18"/>
                <w14:textFill>
                  <w14:solidFill>
                    <w14:schemeClr w14:val="tx1"/>
                  </w14:solidFill>
                </w14:textFill>
              </w:rPr>
              <w:t>是否按照GB/T 23331建立并有效运行能源管理体系，并通过第三方认证。</w:t>
            </w:r>
          </w:p>
        </w:tc>
      </w:tr>
      <w:tr w14:paraId="56D05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435" w:type="pct"/>
            <w:vMerge w:val="continue"/>
            <w:vAlign w:val="center"/>
          </w:tcPr>
          <w:p w14:paraId="07C4C83A">
            <w:pPr>
              <w:pStyle w:val="68"/>
              <w:ind w:firstLine="0" w:firstLineChars="0"/>
              <w:jc w:val="center"/>
              <w:rPr>
                <w:rFonts w:ascii="Times New Roman"/>
                <w:bCs/>
                <w:color w:val="000000" w:themeColor="text1"/>
                <w:sz w:val="18"/>
                <w:szCs w:val="18"/>
                <w14:textFill>
                  <w14:solidFill>
                    <w14:schemeClr w14:val="tx1"/>
                  </w14:solidFill>
                </w14:textFill>
              </w:rPr>
            </w:pPr>
          </w:p>
        </w:tc>
        <w:tc>
          <w:tcPr>
            <w:tcW w:w="364" w:type="pct"/>
            <w:vMerge w:val="continue"/>
            <w:vAlign w:val="center"/>
          </w:tcPr>
          <w:p w14:paraId="23420E59">
            <w:pPr>
              <w:pStyle w:val="68"/>
              <w:ind w:firstLine="0" w:firstLineChars="0"/>
              <w:jc w:val="center"/>
              <w:rPr>
                <w:rFonts w:ascii="Times New Roman"/>
                <w:bCs/>
                <w:color w:val="000000" w:themeColor="text1"/>
                <w:sz w:val="18"/>
                <w:szCs w:val="18"/>
                <w14:textFill>
                  <w14:solidFill>
                    <w14:schemeClr w14:val="tx1"/>
                  </w14:solidFill>
                </w14:textFill>
              </w:rPr>
            </w:pPr>
          </w:p>
        </w:tc>
        <w:tc>
          <w:tcPr>
            <w:tcW w:w="783" w:type="pct"/>
            <w:vMerge w:val="continue"/>
            <w:vAlign w:val="center"/>
          </w:tcPr>
          <w:p w14:paraId="382D256E">
            <w:pPr>
              <w:pStyle w:val="68"/>
              <w:ind w:firstLine="0" w:firstLineChars="0"/>
              <w:jc w:val="center"/>
              <w:rPr>
                <w:rFonts w:ascii="Times New Roman"/>
                <w:bCs/>
                <w:color w:val="000000" w:themeColor="text1"/>
                <w:sz w:val="18"/>
                <w:szCs w:val="18"/>
                <w14:textFill>
                  <w14:solidFill>
                    <w14:schemeClr w14:val="tx1"/>
                  </w14:solidFill>
                </w14:textFill>
              </w:rPr>
            </w:pPr>
          </w:p>
        </w:tc>
        <w:tc>
          <w:tcPr>
            <w:tcW w:w="3416" w:type="pct"/>
            <w:vAlign w:val="center"/>
          </w:tcPr>
          <w:p w14:paraId="3701B02C">
            <w:pPr>
              <w:pStyle w:val="68"/>
              <w:ind w:firstLine="0" w:firstLineChars="0"/>
              <w:rPr>
                <w:rFonts w:ascii="Times New Roman"/>
                <w:bCs/>
                <w:color w:val="000000" w:themeColor="text1"/>
                <w:sz w:val="18"/>
                <w:szCs w:val="18"/>
                <w14:textFill>
                  <w14:solidFill>
                    <w14:schemeClr w14:val="tx1"/>
                  </w14:solidFill>
                </w14:textFill>
              </w:rPr>
            </w:pPr>
            <w:r>
              <w:rPr>
                <w:rFonts w:hint="eastAsia" w:ascii="Times New Roman"/>
                <w:bCs/>
                <w:color w:val="000000" w:themeColor="text1"/>
                <w:sz w:val="18"/>
                <w:szCs w:val="18"/>
                <w14:textFill>
                  <w14:solidFill>
                    <w14:schemeClr w14:val="tx1"/>
                  </w14:solidFill>
                </w14:textFill>
              </w:rPr>
              <w:t>是否按照GB/T 46566建立并有效运行温室气体管理体系。</w:t>
            </w:r>
          </w:p>
        </w:tc>
      </w:tr>
      <w:tr w14:paraId="5BB29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435" w:type="pct"/>
            <w:vMerge w:val="continue"/>
            <w:vAlign w:val="center"/>
          </w:tcPr>
          <w:p w14:paraId="12E111DB">
            <w:pPr>
              <w:pStyle w:val="68"/>
              <w:ind w:firstLine="0" w:firstLineChars="0"/>
              <w:jc w:val="center"/>
              <w:rPr>
                <w:rFonts w:ascii="Times New Roman"/>
                <w:bCs/>
                <w:color w:val="000000" w:themeColor="text1"/>
                <w:sz w:val="18"/>
                <w:szCs w:val="18"/>
                <w14:textFill>
                  <w14:solidFill>
                    <w14:schemeClr w14:val="tx1"/>
                  </w14:solidFill>
                </w14:textFill>
              </w:rPr>
            </w:pPr>
          </w:p>
        </w:tc>
        <w:tc>
          <w:tcPr>
            <w:tcW w:w="1148" w:type="pct"/>
            <w:gridSpan w:val="2"/>
            <w:vMerge w:val="restart"/>
            <w:vAlign w:val="center"/>
          </w:tcPr>
          <w:p w14:paraId="5F76A85E">
            <w:pPr>
              <w:pStyle w:val="68"/>
              <w:ind w:firstLine="0" w:firstLineChars="0"/>
              <w:jc w:val="center"/>
              <w:rPr>
                <w:rFonts w:ascii="Times New Roman"/>
                <w:bCs/>
                <w:color w:val="000000" w:themeColor="text1"/>
                <w:sz w:val="18"/>
                <w:szCs w:val="18"/>
                <w14:textFill>
                  <w14:solidFill>
                    <w14:schemeClr w14:val="tx1"/>
                  </w14:solidFill>
                </w14:textFill>
              </w:rPr>
            </w:pPr>
            <w:r>
              <w:rPr>
                <w:rFonts w:hint="eastAsia" w:ascii="Times New Roman"/>
                <w:bCs/>
                <w:color w:val="000000" w:themeColor="text1"/>
                <w:sz w:val="18"/>
                <w:szCs w:val="18"/>
                <w14:textFill>
                  <w14:solidFill>
                    <w14:schemeClr w14:val="tx1"/>
                  </w14:solidFill>
                </w14:textFill>
              </w:rPr>
              <w:t>环境监测管理</w:t>
            </w:r>
          </w:p>
        </w:tc>
        <w:tc>
          <w:tcPr>
            <w:tcW w:w="3416" w:type="pct"/>
            <w:vAlign w:val="center"/>
          </w:tcPr>
          <w:p w14:paraId="6626059F">
            <w:pPr>
              <w:pStyle w:val="68"/>
              <w:ind w:firstLine="0" w:firstLineChars="0"/>
              <w:rPr>
                <w:rFonts w:ascii="Times New Roman"/>
                <w:bCs/>
                <w:color w:val="000000" w:themeColor="text1"/>
                <w:sz w:val="18"/>
                <w:szCs w:val="18"/>
                <w14:textFill>
                  <w14:solidFill>
                    <w14:schemeClr w14:val="tx1"/>
                  </w14:solidFill>
                </w14:textFill>
              </w:rPr>
            </w:pPr>
            <w:r>
              <w:rPr>
                <w:rFonts w:hint="eastAsia" w:ascii="Times New Roman"/>
                <w:bCs/>
                <w:color w:val="000000" w:themeColor="text1"/>
                <w:sz w:val="18"/>
                <w:szCs w:val="18"/>
                <w14:textFill>
                  <w14:solidFill>
                    <w14:schemeClr w14:val="tx1"/>
                  </w14:solidFill>
                </w14:textFill>
              </w:rPr>
              <w:t>是否依据有关法律、《排污许可管理条例》《环境监测管理办法》、HJ 1066和HJ 1246等规定，建立自行监测制度，制定自行监测方案，开展自行监测，保存原始监测记录，并如实在全国排污许可证管理信息平台上公开自行监测数据。</w:t>
            </w:r>
          </w:p>
        </w:tc>
      </w:tr>
      <w:tr w14:paraId="144FA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435" w:type="pct"/>
            <w:vMerge w:val="continue"/>
            <w:vAlign w:val="center"/>
          </w:tcPr>
          <w:p w14:paraId="6E8C539E">
            <w:pPr>
              <w:pStyle w:val="68"/>
              <w:ind w:firstLine="0" w:firstLineChars="0"/>
              <w:jc w:val="center"/>
              <w:rPr>
                <w:rFonts w:ascii="Times New Roman"/>
                <w:bCs/>
                <w:color w:val="000000" w:themeColor="text1"/>
                <w:sz w:val="18"/>
                <w:szCs w:val="18"/>
                <w14:textFill>
                  <w14:solidFill>
                    <w14:schemeClr w14:val="tx1"/>
                  </w14:solidFill>
                </w14:textFill>
              </w:rPr>
            </w:pPr>
          </w:p>
        </w:tc>
        <w:tc>
          <w:tcPr>
            <w:tcW w:w="1148" w:type="pct"/>
            <w:gridSpan w:val="2"/>
            <w:vMerge w:val="continue"/>
            <w:vAlign w:val="center"/>
          </w:tcPr>
          <w:p w14:paraId="1870C073">
            <w:pPr>
              <w:pStyle w:val="68"/>
              <w:ind w:firstLine="0" w:firstLineChars="0"/>
              <w:jc w:val="center"/>
              <w:rPr>
                <w:rFonts w:ascii="Times New Roman"/>
                <w:bCs/>
                <w:color w:val="000000" w:themeColor="text1"/>
                <w:sz w:val="18"/>
                <w:szCs w:val="18"/>
                <w14:textFill>
                  <w14:solidFill>
                    <w14:schemeClr w14:val="tx1"/>
                  </w14:solidFill>
                </w14:textFill>
              </w:rPr>
            </w:pPr>
          </w:p>
        </w:tc>
        <w:tc>
          <w:tcPr>
            <w:tcW w:w="3416" w:type="pct"/>
            <w:vAlign w:val="center"/>
          </w:tcPr>
          <w:p w14:paraId="3893AC8E">
            <w:pPr>
              <w:pStyle w:val="68"/>
              <w:ind w:firstLine="0" w:firstLineChars="0"/>
              <w:rPr>
                <w:rFonts w:ascii="Times New Roman"/>
                <w:bCs/>
                <w:color w:val="000000" w:themeColor="text1"/>
                <w:sz w:val="18"/>
                <w:szCs w:val="18"/>
                <w14:textFill>
                  <w14:solidFill>
                    <w14:schemeClr w14:val="tx1"/>
                  </w14:solidFill>
                </w14:textFill>
              </w:rPr>
            </w:pPr>
            <w:r>
              <w:rPr>
                <w:rFonts w:hint="eastAsia" w:ascii="Times New Roman"/>
                <w:bCs/>
                <w:color w:val="000000" w:themeColor="text1"/>
                <w:sz w:val="18"/>
                <w:szCs w:val="18"/>
                <w14:textFill>
                  <w14:solidFill>
                    <w14:schemeClr w14:val="tx1"/>
                  </w14:solidFill>
                </w14:textFill>
              </w:rPr>
              <w:t>是否按照国家及DB11/T 1195等规定设计、建设、维护永久性采样口、采样测试平台和排污口标志。</w:t>
            </w:r>
          </w:p>
        </w:tc>
      </w:tr>
      <w:tr w14:paraId="23958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435" w:type="pct"/>
            <w:vMerge w:val="continue"/>
            <w:vAlign w:val="center"/>
          </w:tcPr>
          <w:p w14:paraId="4EC43FD8">
            <w:pPr>
              <w:pStyle w:val="68"/>
              <w:ind w:firstLine="0" w:firstLineChars="0"/>
              <w:jc w:val="center"/>
              <w:rPr>
                <w:rFonts w:ascii="Times New Roman"/>
                <w:bCs/>
                <w:color w:val="000000" w:themeColor="text1"/>
                <w:sz w:val="18"/>
                <w:szCs w:val="18"/>
                <w14:textFill>
                  <w14:solidFill>
                    <w14:schemeClr w14:val="tx1"/>
                  </w14:solidFill>
                </w14:textFill>
              </w:rPr>
            </w:pPr>
          </w:p>
        </w:tc>
        <w:tc>
          <w:tcPr>
            <w:tcW w:w="1148" w:type="pct"/>
            <w:gridSpan w:val="2"/>
            <w:vMerge w:val="restart"/>
            <w:vAlign w:val="center"/>
          </w:tcPr>
          <w:p w14:paraId="59D22892">
            <w:pPr>
              <w:pStyle w:val="68"/>
              <w:ind w:firstLine="0" w:firstLineChars="0"/>
              <w:jc w:val="center"/>
              <w:rPr>
                <w:rFonts w:ascii="Times New Roman"/>
                <w:bCs/>
                <w:color w:val="000000" w:themeColor="text1"/>
                <w:sz w:val="18"/>
                <w:szCs w:val="18"/>
                <w14:textFill>
                  <w14:solidFill>
                    <w14:schemeClr w14:val="tx1"/>
                  </w14:solidFill>
                </w14:textFill>
              </w:rPr>
            </w:pPr>
            <w:r>
              <w:rPr>
                <w:rFonts w:hint="eastAsia" w:ascii="Times New Roman"/>
                <w:bCs/>
                <w:color w:val="000000" w:themeColor="text1"/>
                <w:sz w:val="18"/>
                <w:szCs w:val="18"/>
                <w14:textFill>
                  <w14:solidFill>
                    <w14:schemeClr w14:val="tx1"/>
                  </w14:solidFill>
                </w14:textFill>
              </w:rPr>
              <w:t>台账管理</w:t>
            </w:r>
          </w:p>
        </w:tc>
        <w:tc>
          <w:tcPr>
            <w:tcW w:w="3416" w:type="pct"/>
            <w:vAlign w:val="center"/>
          </w:tcPr>
          <w:p w14:paraId="6E6B407A">
            <w:pPr>
              <w:pStyle w:val="68"/>
              <w:ind w:firstLine="0" w:firstLineChars="0"/>
              <w:rPr>
                <w:rFonts w:ascii="Times New Roman"/>
                <w:bCs/>
                <w:color w:val="000000" w:themeColor="text1"/>
                <w:sz w:val="18"/>
                <w:szCs w:val="18"/>
                <w14:textFill>
                  <w14:solidFill>
                    <w14:schemeClr w14:val="tx1"/>
                  </w14:solidFill>
                </w14:textFill>
              </w:rPr>
            </w:pPr>
            <w:r>
              <w:rPr>
                <w:rFonts w:hint="eastAsia" w:ascii="Times New Roman"/>
                <w:bCs/>
                <w:color w:val="000000" w:themeColor="text1"/>
                <w:sz w:val="18"/>
                <w:szCs w:val="18"/>
                <w14:textFill>
                  <w14:solidFill>
                    <w14:schemeClr w14:val="tx1"/>
                  </w14:solidFill>
                </w14:textFill>
              </w:rPr>
              <w:t>是否按照HJ 1066的要求建立台账，且保存期限不少于5年。</w:t>
            </w:r>
          </w:p>
        </w:tc>
      </w:tr>
      <w:tr w14:paraId="6B845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435" w:type="pct"/>
            <w:vMerge w:val="continue"/>
            <w:vAlign w:val="center"/>
          </w:tcPr>
          <w:p w14:paraId="3A7DF02F">
            <w:pPr>
              <w:pStyle w:val="68"/>
              <w:ind w:firstLine="0" w:firstLineChars="0"/>
              <w:jc w:val="center"/>
              <w:rPr>
                <w:rFonts w:ascii="Times New Roman"/>
                <w:bCs/>
                <w:color w:val="000000" w:themeColor="text1"/>
                <w:sz w:val="18"/>
                <w:szCs w:val="18"/>
                <w14:textFill>
                  <w14:solidFill>
                    <w14:schemeClr w14:val="tx1"/>
                  </w14:solidFill>
                </w14:textFill>
              </w:rPr>
            </w:pPr>
          </w:p>
        </w:tc>
        <w:tc>
          <w:tcPr>
            <w:tcW w:w="1148" w:type="pct"/>
            <w:gridSpan w:val="2"/>
            <w:vMerge w:val="continue"/>
            <w:vAlign w:val="center"/>
          </w:tcPr>
          <w:p w14:paraId="0C740B40">
            <w:pPr>
              <w:pStyle w:val="68"/>
              <w:ind w:firstLine="0" w:firstLineChars="0"/>
              <w:jc w:val="center"/>
              <w:rPr>
                <w:rFonts w:ascii="Times New Roman"/>
                <w:bCs/>
                <w:color w:val="000000" w:themeColor="text1"/>
                <w:sz w:val="18"/>
                <w:szCs w:val="18"/>
                <w14:textFill>
                  <w14:solidFill>
                    <w14:schemeClr w14:val="tx1"/>
                  </w14:solidFill>
                </w14:textFill>
              </w:rPr>
            </w:pPr>
          </w:p>
        </w:tc>
        <w:tc>
          <w:tcPr>
            <w:tcW w:w="3416" w:type="pct"/>
            <w:vAlign w:val="center"/>
          </w:tcPr>
          <w:p w14:paraId="5AE0575D">
            <w:pPr>
              <w:pStyle w:val="68"/>
              <w:ind w:firstLine="0" w:firstLineChars="0"/>
              <w:rPr>
                <w:rFonts w:ascii="Times New Roman"/>
                <w:bCs/>
                <w:color w:val="000000" w:themeColor="text1"/>
                <w:sz w:val="18"/>
                <w:szCs w:val="18"/>
                <w14:textFill>
                  <w14:solidFill>
                    <w14:schemeClr w14:val="tx1"/>
                  </w14:solidFill>
                </w14:textFill>
              </w:rPr>
            </w:pPr>
            <w:r>
              <w:rPr>
                <w:rFonts w:hint="eastAsia" w:ascii="Times New Roman"/>
                <w:bCs/>
                <w:color w:val="000000" w:themeColor="text1"/>
                <w:sz w:val="18"/>
                <w:szCs w:val="18"/>
                <w14:textFill>
                  <w14:solidFill>
                    <w14:schemeClr w14:val="tx1"/>
                  </w14:solidFill>
                </w14:textFill>
              </w:rPr>
              <w:t>VOCs物料台账是否符合DB11/1201要求。</w:t>
            </w:r>
          </w:p>
        </w:tc>
      </w:tr>
      <w:tr w14:paraId="728AC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5" w:hRule="atLeast"/>
        </w:trPr>
        <w:tc>
          <w:tcPr>
            <w:tcW w:w="435" w:type="pct"/>
            <w:vMerge w:val="continue"/>
            <w:vAlign w:val="center"/>
          </w:tcPr>
          <w:p w14:paraId="50320A03">
            <w:pPr>
              <w:pStyle w:val="68"/>
              <w:ind w:firstLine="0" w:firstLineChars="0"/>
              <w:jc w:val="center"/>
              <w:rPr>
                <w:rFonts w:ascii="Times New Roman"/>
                <w:bCs/>
                <w:color w:val="000000" w:themeColor="text1"/>
                <w:sz w:val="18"/>
                <w:szCs w:val="18"/>
                <w14:textFill>
                  <w14:solidFill>
                    <w14:schemeClr w14:val="tx1"/>
                  </w14:solidFill>
                </w14:textFill>
              </w:rPr>
            </w:pPr>
          </w:p>
        </w:tc>
        <w:tc>
          <w:tcPr>
            <w:tcW w:w="1148" w:type="pct"/>
            <w:gridSpan w:val="2"/>
            <w:vMerge w:val="continue"/>
            <w:vAlign w:val="center"/>
          </w:tcPr>
          <w:p w14:paraId="2AB70137">
            <w:pPr>
              <w:pStyle w:val="68"/>
              <w:ind w:firstLine="0" w:firstLineChars="0"/>
              <w:jc w:val="center"/>
              <w:rPr>
                <w:rFonts w:ascii="Times New Roman"/>
                <w:bCs/>
                <w:color w:val="000000" w:themeColor="text1"/>
                <w:sz w:val="18"/>
                <w:szCs w:val="18"/>
                <w14:textFill>
                  <w14:solidFill>
                    <w14:schemeClr w14:val="tx1"/>
                  </w14:solidFill>
                </w14:textFill>
              </w:rPr>
            </w:pPr>
          </w:p>
        </w:tc>
        <w:tc>
          <w:tcPr>
            <w:tcW w:w="3416" w:type="pct"/>
            <w:vAlign w:val="center"/>
          </w:tcPr>
          <w:p w14:paraId="49B65294">
            <w:pPr>
              <w:pStyle w:val="68"/>
              <w:ind w:firstLine="0" w:firstLineChars="0"/>
              <w:rPr>
                <w:rFonts w:ascii="Times New Roman"/>
                <w:bCs/>
                <w:color w:val="000000" w:themeColor="text1"/>
                <w:sz w:val="18"/>
                <w:szCs w:val="18"/>
                <w14:textFill>
                  <w14:solidFill>
                    <w14:schemeClr w14:val="tx1"/>
                  </w14:solidFill>
                </w14:textFill>
              </w:rPr>
            </w:pPr>
            <w:r>
              <w:rPr>
                <w:rFonts w:hint="eastAsia" w:ascii="Times New Roman"/>
                <w:bCs/>
                <w:color w:val="000000" w:themeColor="text1"/>
                <w:sz w:val="18"/>
                <w:szCs w:val="18"/>
                <w14:textFill>
                  <w14:solidFill>
                    <w14:schemeClr w14:val="tx1"/>
                  </w14:solidFill>
                </w14:textFill>
              </w:rPr>
              <w:t>有组织管控台账是否符合DB11/1201要求。</w:t>
            </w:r>
          </w:p>
        </w:tc>
      </w:tr>
      <w:tr w14:paraId="133EE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435" w:type="pct"/>
            <w:vMerge w:val="continue"/>
            <w:vAlign w:val="center"/>
          </w:tcPr>
          <w:p w14:paraId="515047B9">
            <w:pPr>
              <w:pStyle w:val="68"/>
              <w:ind w:firstLine="0" w:firstLineChars="0"/>
              <w:jc w:val="center"/>
              <w:rPr>
                <w:rFonts w:ascii="Times New Roman"/>
                <w:bCs/>
                <w:color w:val="000000" w:themeColor="text1"/>
                <w:sz w:val="18"/>
                <w:szCs w:val="18"/>
                <w14:textFill>
                  <w14:solidFill>
                    <w14:schemeClr w14:val="tx1"/>
                  </w14:solidFill>
                </w14:textFill>
              </w:rPr>
            </w:pPr>
          </w:p>
        </w:tc>
        <w:tc>
          <w:tcPr>
            <w:tcW w:w="1148" w:type="pct"/>
            <w:gridSpan w:val="2"/>
            <w:vMerge w:val="continue"/>
            <w:vAlign w:val="center"/>
          </w:tcPr>
          <w:p w14:paraId="0FDC670A">
            <w:pPr>
              <w:pStyle w:val="68"/>
              <w:ind w:firstLine="0" w:firstLineChars="0"/>
              <w:jc w:val="center"/>
              <w:rPr>
                <w:rFonts w:ascii="Times New Roman"/>
                <w:bCs/>
                <w:color w:val="000000" w:themeColor="text1"/>
                <w:sz w:val="18"/>
                <w:szCs w:val="18"/>
                <w14:textFill>
                  <w14:solidFill>
                    <w14:schemeClr w14:val="tx1"/>
                  </w14:solidFill>
                </w14:textFill>
              </w:rPr>
            </w:pPr>
          </w:p>
        </w:tc>
        <w:tc>
          <w:tcPr>
            <w:tcW w:w="3416" w:type="pct"/>
            <w:vAlign w:val="center"/>
          </w:tcPr>
          <w:p w14:paraId="1569B484">
            <w:pPr>
              <w:pStyle w:val="68"/>
              <w:ind w:firstLine="0" w:firstLineChars="0"/>
              <w:rPr>
                <w:rFonts w:ascii="Times New Roman"/>
                <w:bCs/>
                <w:color w:val="000000" w:themeColor="text1"/>
                <w:sz w:val="18"/>
                <w:szCs w:val="18"/>
                <w14:textFill>
                  <w14:solidFill>
                    <w14:schemeClr w14:val="tx1"/>
                  </w14:solidFill>
                </w14:textFill>
              </w:rPr>
            </w:pPr>
            <w:r>
              <w:rPr>
                <w:rFonts w:hint="eastAsia" w:ascii="Times New Roman"/>
                <w:bCs/>
                <w:color w:val="000000" w:themeColor="text1"/>
                <w:sz w:val="18"/>
                <w:szCs w:val="18"/>
                <w14:textFill>
                  <w14:solidFill>
                    <w14:schemeClr w14:val="tx1"/>
                  </w14:solidFill>
                </w14:textFill>
              </w:rPr>
              <w:t>无组织管控台账是否符合DB11/1201要求。</w:t>
            </w:r>
          </w:p>
        </w:tc>
      </w:tr>
      <w:tr w14:paraId="49873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1583" w:type="pct"/>
            <w:gridSpan w:val="3"/>
            <w:vMerge w:val="restart"/>
            <w:vAlign w:val="center"/>
          </w:tcPr>
          <w:p w14:paraId="6E9E0A2A">
            <w:pPr>
              <w:pStyle w:val="68"/>
              <w:ind w:firstLine="0" w:firstLineChars="0"/>
              <w:jc w:val="center"/>
              <w:rPr>
                <w:rFonts w:ascii="Times New Roman"/>
                <w:bCs/>
                <w:color w:val="000000" w:themeColor="text1"/>
                <w:sz w:val="18"/>
                <w:szCs w:val="18"/>
                <w14:textFill>
                  <w14:solidFill>
                    <w14:schemeClr w14:val="tx1"/>
                  </w14:solidFill>
                </w14:textFill>
              </w:rPr>
            </w:pPr>
            <w:r>
              <w:rPr>
                <w:rFonts w:hint="eastAsia" w:ascii="Times New Roman"/>
                <w:bCs/>
                <w:color w:val="000000" w:themeColor="text1"/>
                <w:sz w:val="18"/>
                <w:szCs w:val="18"/>
                <w14:textFill>
                  <w14:solidFill>
                    <w14:schemeClr w14:val="tx1"/>
                  </w14:solidFill>
                </w14:textFill>
              </w:rPr>
              <w:t>员工</w:t>
            </w:r>
          </w:p>
        </w:tc>
        <w:tc>
          <w:tcPr>
            <w:tcW w:w="3416" w:type="pct"/>
            <w:vAlign w:val="center"/>
          </w:tcPr>
          <w:p w14:paraId="3FF8DEC6">
            <w:pPr>
              <w:pStyle w:val="68"/>
              <w:ind w:firstLine="0" w:firstLineChars="0"/>
              <w:rPr>
                <w:rFonts w:ascii="Times New Roman"/>
                <w:bCs/>
                <w:color w:val="000000" w:themeColor="text1"/>
                <w:sz w:val="18"/>
                <w:szCs w:val="18"/>
                <w14:textFill>
                  <w14:solidFill>
                    <w14:schemeClr w14:val="tx1"/>
                  </w14:solidFill>
                </w14:textFill>
              </w:rPr>
            </w:pPr>
            <w:r>
              <w:rPr>
                <w:rFonts w:hint="eastAsia" w:ascii="Times New Roman"/>
                <w:bCs/>
                <w:color w:val="000000" w:themeColor="text1"/>
                <w:sz w:val="18"/>
                <w:szCs w:val="18"/>
                <w14:textFill>
                  <w14:solidFill>
                    <w14:schemeClr w14:val="tx1"/>
                  </w14:solidFill>
                </w14:textFill>
              </w:rPr>
              <w:t>是否对员工定期开展技能和清洁生产等相关培训。</w:t>
            </w:r>
          </w:p>
        </w:tc>
      </w:tr>
      <w:tr w14:paraId="6C001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1583" w:type="pct"/>
            <w:gridSpan w:val="3"/>
            <w:vMerge w:val="continue"/>
            <w:vAlign w:val="center"/>
          </w:tcPr>
          <w:p w14:paraId="62BAE9D2">
            <w:pPr>
              <w:pStyle w:val="68"/>
              <w:ind w:firstLine="0" w:firstLineChars="0"/>
              <w:jc w:val="center"/>
              <w:rPr>
                <w:rFonts w:ascii="Times New Roman"/>
                <w:bCs/>
                <w:color w:val="000000" w:themeColor="text1"/>
                <w:sz w:val="18"/>
                <w:szCs w:val="18"/>
                <w14:textFill>
                  <w14:solidFill>
                    <w14:schemeClr w14:val="tx1"/>
                  </w14:solidFill>
                </w14:textFill>
              </w:rPr>
            </w:pPr>
          </w:p>
        </w:tc>
        <w:tc>
          <w:tcPr>
            <w:tcW w:w="3416" w:type="pct"/>
            <w:vAlign w:val="center"/>
          </w:tcPr>
          <w:p w14:paraId="37A9110E">
            <w:pPr>
              <w:pStyle w:val="68"/>
              <w:ind w:firstLine="0" w:firstLineChars="0"/>
              <w:rPr>
                <w:rFonts w:ascii="Times New Roman"/>
                <w:bCs/>
                <w:color w:val="000000" w:themeColor="text1"/>
                <w:sz w:val="18"/>
                <w:szCs w:val="18"/>
                <w14:textFill>
                  <w14:solidFill>
                    <w14:schemeClr w14:val="tx1"/>
                  </w14:solidFill>
                </w14:textFill>
              </w:rPr>
            </w:pPr>
            <w:r>
              <w:rPr>
                <w:rFonts w:hint="eastAsia" w:ascii="Times New Roman"/>
                <w:bCs/>
                <w:color w:val="000000" w:themeColor="text1"/>
                <w:sz w:val="18"/>
                <w:szCs w:val="18"/>
                <w14:textFill>
                  <w14:solidFill>
                    <w14:schemeClr w14:val="tx1"/>
                  </w14:solidFill>
                </w14:textFill>
              </w:rPr>
              <w:t>是否将清洁生产责任/目标分解落实到岗位。</w:t>
            </w:r>
          </w:p>
        </w:tc>
      </w:tr>
      <w:tr w14:paraId="0EBA4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00" w:hRule="atLeast"/>
        </w:trPr>
        <w:tc>
          <w:tcPr>
            <w:tcW w:w="1583" w:type="pct"/>
            <w:gridSpan w:val="3"/>
            <w:vMerge w:val="continue"/>
            <w:vAlign w:val="center"/>
          </w:tcPr>
          <w:p w14:paraId="59BC10F4">
            <w:pPr>
              <w:pStyle w:val="68"/>
              <w:ind w:firstLine="0" w:firstLineChars="0"/>
              <w:jc w:val="center"/>
              <w:rPr>
                <w:rFonts w:ascii="Times New Roman"/>
                <w:bCs/>
                <w:color w:val="000000" w:themeColor="text1"/>
                <w:sz w:val="18"/>
                <w:szCs w:val="18"/>
                <w14:textFill>
                  <w14:solidFill>
                    <w14:schemeClr w14:val="tx1"/>
                  </w14:solidFill>
                </w14:textFill>
              </w:rPr>
            </w:pPr>
          </w:p>
        </w:tc>
        <w:tc>
          <w:tcPr>
            <w:tcW w:w="3416" w:type="pct"/>
            <w:vAlign w:val="center"/>
          </w:tcPr>
          <w:p w14:paraId="1EE33D7B">
            <w:pPr>
              <w:pStyle w:val="68"/>
              <w:ind w:firstLine="0" w:firstLineChars="0"/>
              <w:rPr>
                <w:rFonts w:ascii="Times New Roman"/>
                <w:bCs/>
                <w:color w:val="000000" w:themeColor="text1"/>
                <w:sz w:val="18"/>
                <w:szCs w:val="18"/>
                <w14:textFill>
                  <w14:solidFill>
                    <w14:schemeClr w14:val="tx1"/>
                  </w14:solidFill>
                </w14:textFill>
              </w:rPr>
            </w:pPr>
            <w:r>
              <w:rPr>
                <w:rFonts w:hint="eastAsia" w:ascii="Times New Roman"/>
                <w:bCs/>
                <w:color w:val="000000" w:themeColor="text1"/>
                <w:sz w:val="18"/>
                <w:szCs w:val="18"/>
                <w14:textFill>
                  <w14:solidFill>
                    <w14:schemeClr w14:val="tx1"/>
                  </w14:solidFill>
                </w14:textFill>
              </w:rPr>
              <w:t>是否开展生产现场定期巡检活动，及时发现问题、解决问题</w:t>
            </w:r>
          </w:p>
        </w:tc>
      </w:tr>
      <w:tr w14:paraId="62603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1583" w:type="pct"/>
            <w:gridSpan w:val="3"/>
            <w:vMerge w:val="continue"/>
            <w:vAlign w:val="center"/>
          </w:tcPr>
          <w:p w14:paraId="1C2FD214">
            <w:pPr>
              <w:pStyle w:val="68"/>
              <w:ind w:firstLine="0" w:firstLineChars="0"/>
              <w:jc w:val="center"/>
              <w:rPr>
                <w:rFonts w:ascii="Times New Roman"/>
                <w:bCs/>
                <w:color w:val="000000" w:themeColor="text1"/>
                <w:sz w:val="18"/>
                <w:szCs w:val="18"/>
                <w14:textFill>
                  <w14:solidFill>
                    <w14:schemeClr w14:val="tx1"/>
                  </w14:solidFill>
                </w14:textFill>
              </w:rPr>
            </w:pPr>
          </w:p>
        </w:tc>
        <w:tc>
          <w:tcPr>
            <w:tcW w:w="3416" w:type="pct"/>
            <w:vAlign w:val="center"/>
          </w:tcPr>
          <w:p w14:paraId="719B001C">
            <w:pPr>
              <w:pStyle w:val="68"/>
              <w:ind w:firstLine="0" w:firstLineChars="0"/>
              <w:rPr>
                <w:rFonts w:ascii="Times New Roman"/>
                <w:bCs/>
                <w:color w:val="000000" w:themeColor="text1"/>
                <w:sz w:val="18"/>
                <w:szCs w:val="18"/>
                <w14:textFill>
                  <w14:solidFill>
                    <w14:schemeClr w14:val="tx1"/>
                  </w14:solidFill>
                </w14:textFill>
              </w:rPr>
            </w:pPr>
            <w:r>
              <w:rPr>
                <w:rFonts w:hint="eastAsia" w:ascii="Times New Roman"/>
                <w:bCs/>
                <w:color w:val="000000" w:themeColor="text1"/>
                <w:sz w:val="18"/>
                <w:szCs w:val="18"/>
                <w14:textFill>
                  <w14:solidFill>
                    <w14:schemeClr w14:val="tx1"/>
                  </w14:solidFill>
                </w14:textFill>
              </w:rPr>
              <w:t>是否建立激励机制，鼓励员工参与清洁生产。</w:t>
            </w:r>
          </w:p>
        </w:tc>
      </w:tr>
      <w:tr w14:paraId="1AD95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1583" w:type="pct"/>
            <w:gridSpan w:val="3"/>
            <w:vMerge w:val="continue"/>
            <w:vAlign w:val="center"/>
          </w:tcPr>
          <w:p w14:paraId="1F3FE136">
            <w:pPr>
              <w:pStyle w:val="68"/>
              <w:ind w:firstLine="0" w:firstLineChars="0"/>
              <w:jc w:val="center"/>
              <w:rPr>
                <w:rFonts w:ascii="Times New Roman"/>
                <w:bCs/>
                <w:color w:val="000000" w:themeColor="text1"/>
                <w:sz w:val="18"/>
                <w:szCs w:val="18"/>
                <w14:textFill>
                  <w14:solidFill>
                    <w14:schemeClr w14:val="tx1"/>
                  </w14:solidFill>
                </w14:textFill>
              </w:rPr>
            </w:pPr>
          </w:p>
        </w:tc>
        <w:tc>
          <w:tcPr>
            <w:tcW w:w="3416" w:type="pct"/>
            <w:vAlign w:val="center"/>
          </w:tcPr>
          <w:p w14:paraId="70AF944E">
            <w:pPr>
              <w:pStyle w:val="68"/>
              <w:ind w:firstLine="0" w:firstLineChars="0"/>
              <w:rPr>
                <w:rFonts w:ascii="Times New Roman"/>
                <w:bCs/>
                <w:color w:val="000000" w:themeColor="text1"/>
                <w:sz w:val="18"/>
                <w:szCs w:val="18"/>
                <w14:textFill>
                  <w14:solidFill>
                    <w14:schemeClr w14:val="tx1"/>
                  </w14:solidFill>
                </w14:textFill>
              </w:rPr>
            </w:pPr>
            <w:r>
              <w:rPr>
                <w:rFonts w:hint="eastAsia" w:ascii="Times New Roman"/>
                <w:bCs/>
                <w:color w:val="000000" w:themeColor="text1"/>
                <w:sz w:val="18"/>
                <w:szCs w:val="18"/>
                <w14:textFill>
                  <w14:solidFill>
                    <w14:schemeClr w14:val="tx1"/>
                  </w14:solidFill>
                </w14:textFill>
              </w:rPr>
              <w:t>是否具备员工参与清洁生产实践的相关佐证材料，如一线员工主动识别的工艺优化、物料节约等可行建议已落地实施并取得实效。</w:t>
            </w:r>
          </w:p>
        </w:tc>
      </w:tr>
      <w:tr w14:paraId="114F9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5000" w:type="pct"/>
            <w:gridSpan w:val="4"/>
            <w:vAlign w:val="center"/>
          </w:tcPr>
          <w:p w14:paraId="1FDD8BF9">
            <w:pPr>
              <w:pStyle w:val="68"/>
              <w:ind w:firstLine="0" w:firstLineChars="0"/>
              <w:rPr>
                <w:rFonts w:ascii="Times New Roman"/>
                <w:bCs/>
                <w:color w:val="000000" w:themeColor="text1"/>
                <w:sz w:val="18"/>
                <w:szCs w:val="18"/>
                <w14:textFill>
                  <w14:solidFill>
                    <w14:schemeClr w14:val="tx1"/>
                  </w14:solidFill>
                </w14:textFill>
              </w:rPr>
            </w:pPr>
            <w:r>
              <w:rPr>
                <w:rFonts w:hint="eastAsia" w:ascii="Times New Roman"/>
                <w:bCs/>
                <w:color w:val="000000" w:themeColor="text1"/>
                <w:sz w:val="18"/>
                <w:szCs w:val="18"/>
                <w14:textFill>
                  <w14:solidFill>
                    <w14:schemeClr w14:val="tx1"/>
                  </w14:solidFill>
                </w14:textFill>
              </w:rPr>
              <w:t>注：</w:t>
            </w:r>
            <w:r>
              <w:rPr>
                <w:rFonts w:hint="eastAsia" w:ascii="Times New Roman"/>
                <w:bCs/>
                <w:color w:val="000000" w:themeColor="text1"/>
                <w:sz w:val="18"/>
                <w:szCs w:val="18"/>
                <w:vertAlign w:val="superscript"/>
                <w14:textFill>
                  <w14:solidFill>
                    <w14:schemeClr w14:val="tx1"/>
                  </w14:solidFill>
                </w14:textFill>
              </w:rPr>
              <w:t>a</w:t>
            </w:r>
            <w:r>
              <w:rPr>
                <w:rFonts w:hint="eastAsia" w:ascii="Times New Roman"/>
                <w:bCs/>
                <w:color w:val="000000" w:themeColor="text1"/>
                <w:sz w:val="18"/>
                <w:szCs w:val="18"/>
                <w14:textFill>
                  <w14:solidFill>
                    <w14:schemeClr w14:val="tx1"/>
                  </w14:solidFill>
                </w14:textFill>
              </w:rPr>
              <w:t>仅适用于平版（胶印）印刷，</w:t>
            </w:r>
            <w:r>
              <w:rPr>
                <w:rFonts w:hint="eastAsia" w:ascii="Times New Roman"/>
                <w:bCs/>
                <w:color w:val="000000" w:themeColor="text1"/>
                <w:sz w:val="18"/>
                <w:szCs w:val="18"/>
                <w:vertAlign w:val="superscript"/>
                <w14:textFill>
                  <w14:solidFill>
                    <w14:schemeClr w14:val="tx1"/>
                  </w14:solidFill>
                </w14:textFill>
              </w:rPr>
              <w:t>b</w:t>
            </w:r>
            <w:r>
              <w:rPr>
                <w:rFonts w:hint="eastAsia" w:ascii="Times New Roman"/>
                <w:bCs/>
                <w:color w:val="000000" w:themeColor="text1"/>
                <w:sz w:val="18"/>
                <w:szCs w:val="18"/>
                <w14:textFill>
                  <w14:solidFill>
                    <w14:schemeClr w14:val="tx1"/>
                  </w14:solidFill>
                </w14:textFill>
              </w:rPr>
              <w:t>仅适用于数字印刷。</w:t>
            </w:r>
          </w:p>
        </w:tc>
      </w:tr>
    </w:tbl>
    <w:p w14:paraId="04DA0324">
      <w:pPr>
        <w:pStyle w:val="207"/>
        <w:spacing w:after="0"/>
        <w:jc w:val="both"/>
        <w:outlineLvl w:val="9"/>
        <w:rPr>
          <w:color w:val="000000" w:themeColor="text1"/>
          <w14:textFill>
            <w14:solidFill>
              <w14:schemeClr w14:val="tx1"/>
            </w14:solidFill>
          </w14:textFill>
        </w:rPr>
      </w:pPr>
    </w:p>
    <w:p w14:paraId="3AB71CBF">
      <w:pPr>
        <w:pStyle w:val="64"/>
        <w:rPr>
          <w:rFonts w:hint="eastAsia"/>
        </w:rPr>
      </w:pPr>
    </w:p>
    <w:p w14:paraId="1DD6ACB9">
      <w:pPr>
        <w:widowControl/>
        <w:adjustRightInd/>
        <w:spacing w:line="240" w:lineRule="auto"/>
        <w:jc w:val="left"/>
        <w:rPr>
          <w:rFonts w:hint="eastAsia" w:ascii="宋体" w:hAnsi="宋体"/>
          <w:color w:val="000000" w:themeColor="text1"/>
          <w:kern w:val="0"/>
          <w:szCs w:val="20"/>
          <w14:textFill>
            <w14:solidFill>
              <w14:schemeClr w14:val="tx1"/>
            </w14:solidFill>
          </w14:textFill>
        </w:rPr>
        <w:sectPr>
          <w:pgSz w:w="11906" w:h="16838"/>
          <w:pgMar w:top="1871" w:right="1134" w:bottom="1134" w:left="1134" w:header="1417" w:footer="567" w:gutter="284"/>
          <w:cols w:space="720" w:num="1"/>
          <w:formProt w:val="0"/>
          <w:docGrid w:type="lines" w:linePitch="312" w:charSpace="0"/>
        </w:sectPr>
      </w:pPr>
    </w:p>
    <w:p w14:paraId="4FACE6CF">
      <w:pPr>
        <w:pStyle w:val="207"/>
        <w:spacing w:after="0"/>
        <w:rPr>
          <w:color w:val="000000" w:themeColor="text1"/>
          <w14:textFill>
            <w14:solidFill>
              <w14:schemeClr w14:val="tx1"/>
            </w14:solidFill>
          </w14:textFill>
        </w:rPr>
      </w:pPr>
      <w:bookmarkStart w:id="132" w:name="_Toc21797"/>
      <w:r>
        <w:rPr>
          <w:color w:val="000000" w:themeColor="text1"/>
          <w14:textFill>
            <w14:solidFill>
              <w14:schemeClr w14:val="tx1"/>
            </w14:solidFill>
          </w14:textFill>
        </w:rPr>
        <w:t>附录</w:t>
      </w:r>
      <w:r>
        <w:rPr>
          <w:rFonts w:hint="eastAsia"/>
          <w:color w:val="000000" w:themeColor="text1"/>
          <w14:textFill>
            <w14:solidFill>
              <w14:schemeClr w14:val="tx1"/>
            </w14:solidFill>
          </w14:textFill>
        </w:rPr>
        <w:t>B</w:t>
      </w:r>
      <w:bookmarkEnd w:id="132"/>
    </w:p>
    <w:p w14:paraId="371F767B">
      <w:pPr>
        <w:pStyle w:val="126"/>
        <w:numPr>
          <w:ilvl w:val="0"/>
          <w:numId w:val="0"/>
        </w:numPr>
        <w:spacing w:beforeLines="0" w:afterLines="0"/>
        <w:jc w:val="center"/>
        <w:rPr>
          <w:color w:val="000000" w:themeColor="text1"/>
          <w14:textFill>
            <w14:solidFill>
              <w14:schemeClr w14:val="tx1"/>
            </w14:solidFill>
          </w14:textFill>
        </w:rPr>
      </w:pPr>
      <w:bookmarkStart w:id="133" w:name="_Toc20348"/>
      <w:r>
        <w:rPr>
          <w:color w:val="000000" w:themeColor="text1"/>
          <w14:textFill>
            <w14:solidFill>
              <w14:schemeClr w14:val="tx1"/>
            </w14:solidFill>
          </w14:textFill>
        </w:rPr>
        <w:t>（</w:t>
      </w:r>
      <w:r>
        <w:rPr>
          <w:rFonts w:hint="eastAsia"/>
          <w:color w:val="000000" w:themeColor="text1"/>
          <w14:textFill>
            <w14:solidFill>
              <w14:schemeClr w14:val="tx1"/>
            </w14:solidFill>
          </w14:textFill>
        </w:rPr>
        <w:t>资料</w:t>
      </w:r>
      <w:r>
        <w:rPr>
          <w:color w:val="000000" w:themeColor="text1"/>
          <w14:textFill>
            <w14:solidFill>
              <w14:schemeClr w14:val="tx1"/>
            </w14:solidFill>
          </w14:textFill>
        </w:rPr>
        <w:t>性）</w:t>
      </w:r>
      <w:bookmarkEnd w:id="133"/>
    </w:p>
    <w:p w14:paraId="4D111A02">
      <w:pPr>
        <w:pStyle w:val="126"/>
        <w:numPr>
          <w:ilvl w:val="0"/>
          <w:numId w:val="0"/>
        </w:numPr>
        <w:spacing w:beforeLines="0" w:afterLines="0"/>
        <w:jc w:val="center"/>
        <w:rPr>
          <w:color w:val="000000" w:themeColor="text1"/>
          <w14:textFill>
            <w14:solidFill>
              <w14:schemeClr w14:val="tx1"/>
            </w14:solidFill>
          </w14:textFill>
        </w:rPr>
      </w:pPr>
      <w:bookmarkStart w:id="134" w:name="_Toc9488"/>
      <w:r>
        <w:rPr>
          <w:rFonts w:hint="eastAsia"/>
          <w:color w:val="000000" w:themeColor="text1"/>
          <w14:textFill>
            <w14:solidFill>
              <w14:schemeClr w14:val="tx1"/>
            </w14:solidFill>
          </w14:textFill>
        </w:rPr>
        <w:t>清洁生产水平提升路径示例表</w:t>
      </w:r>
      <w:bookmarkEnd w:id="134"/>
    </w:p>
    <w:p w14:paraId="241FA9F3">
      <w:pPr>
        <w:pStyle w:val="68"/>
        <w:ind w:firstLine="0" w:firstLineChars="0"/>
        <w:rPr>
          <w:rFonts w:ascii="Times New Roman"/>
          <w:color w:val="000000" w:themeColor="text1"/>
          <w14:textFill>
            <w14:solidFill>
              <w14:schemeClr w14:val="tx1"/>
            </w14:solidFill>
          </w14:textFill>
        </w:rPr>
      </w:pPr>
    </w:p>
    <w:p w14:paraId="6DC7A657">
      <w:pPr>
        <w:pStyle w:val="68"/>
        <w:ind w:firstLine="420"/>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清洁生产水平提升路径见</w:t>
      </w:r>
      <w:r>
        <w:rPr>
          <w:rFonts w:ascii="Times New Roman"/>
          <w:color w:val="000000" w:themeColor="text1"/>
          <w14:textFill>
            <w14:solidFill>
              <w14:schemeClr w14:val="tx1"/>
            </w14:solidFill>
          </w14:textFill>
        </w:rPr>
        <w:t>表</w:t>
      </w:r>
      <w:r>
        <w:rPr>
          <w:rFonts w:hint="eastAsia" w:ascii="Times New Roman"/>
          <w:color w:val="000000" w:themeColor="text1"/>
          <w14:textFill>
            <w14:solidFill>
              <w14:schemeClr w14:val="tx1"/>
            </w14:solidFill>
          </w14:textFill>
        </w:rPr>
        <w:t>B</w:t>
      </w:r>
      <w:r>
        <w:rPr>
          <w:rFonts w:ascii="Times New Roman"/>
          <w:color w:val="000000" w:themeColor="text1"/>
          <w14:textFill>
            <w14:solidFill>
              <w14:schemeClr w14:val="tx1"/>
            </w14:solidFill>
          </w14:textFill>
        </w:rPr>
        <w:t>.1。</w:t>
      </w:r>
    </w:p>
    <w:p w14:paraId="1F455A5C">
      <w:pPr>
        <w:pStyle w:val="187"/>
        <w:tabs>
          <w:tab w:val="left" w:pos="0"/>
        </w:tabs>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表</w:t>
      </w:r>
      <w:r>
        <w:rPr>
          <w:color w:val="000000" w:themeColor="text1"/>
          <w14:textFill>
            <w14:solidFill>
              <w14:schemeClr w14:val="tx1"/>
            </w14:solidFill>
          </w14:textFill>
        </w:rPr>
        <w:t xml:space="preserve">B.1  </w:t>
      </w:r>
      <w:r>
        <w:rPr>
          <w:rFonts w:hint="eastAsia"/>
          <w:color w:val="000000" w:themeColor="text1"/>
          <w14:textFill>
            <w14:solidFill>
              <w14:schemeClr w14:val="tx1"/>
            </w14:solidFill>
          </w14:textFill>
        </w:rPr>
        <w:t>清洁生产水平提升路径示例表</w:t>
      </w:r>
    </w:p>
    <w:tbl>
      <w:tblPr>
        <w:tblStyle w:val="32"/>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5"/>
        <w:gridCol w:w="630"/>
        <w:gridCol w:w="641"/>
        <w:gridCol w:w="7172"/>
      </w:tblGrid>
      <w:tr w14:paraId="1127B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588" w:type="pct"/>
            <w:vAlign w:val="center"/>
          </w:tcPr>
          <w:p w14:paraId="42A82D8D">
            <w:pPr>
              <w:widowControl/>
              <w:adjustRightInd/>
              <w:spacing w:line="240" w:lineRule="auto"/>
              <w:jc w:val="center"/>
              <w:textAlignment w:val="center"/>
              <w:rPr>
                <w:rFonts w:ascii="Times New Roman" w:hAnsi="Times New Roman"/>
                <w:b/>
                <w:bCs/>
                <w:color w:val="000000" w:themeColor="text1"/>
                <w:sz w:val="18"/>
                <w:szCs w:val="18"/>
                <w14:textFill>
                  <w14:solidFill>
                    <w14:schemeClr w14:val="tx1"/>
                  </w14:solidFill>
                </w14:textFill>
              </w:rPr>
            </w:pPr>
            <w:r>
              <w:rPr>
                <w:rFonts w:hint="eastAsia" w:ascii="Times New Roman" w:hAnsi="Times New Roman"/>
                <w:b/>
                <w:bCs/>
                <w:color w:val="000000" w:themeColor="text1"/>
                <w:sz w:val="18"/>
                <w:szCs w:val="18"/>
                <w14:textFill>
                  <w14:solidFill>
                    <w14:schemeClr w14:val="tx1"/>
                  </w14:solidFill>
                </w14:textFill>
              </w:rPr>
              <w:t>类别</w:t>
            </w:r>
          </w:p>
        </w:tc>
        <w:tc>
          <w:tcPr>
            <w:tcW w:w="4411" w:type="pct"/>
            <w:gridSpan w:val="3"/>
            <w:vAlign w:val="center"/>
          </w:tcPr>
          <w:p w14:paraId="48E8418E">
            <w:pPr>
              <w:widowControl/>
              <w:adjustRightInd/>
              <w:spacing w:line="240" w:lineRule="auto"/>
              <w:jc w:val="center"/>
              <w:textAlignment w:val="center"/>
              <w:rPr>
                <w:rFonts w:ascii="Times New Roman" w:hAnsi="Times New Roman"/>
                <w:b/>
                <w:bCs/>
                <w:color w:val="000000" w:themeColor="text1"/>
                <w:sz w:val="18"/>
                <w:szCs w:val="18"/>
                <w14:textFill>
                  <w14:solidFill>
                    <w14:schemeClr w14:val="tx1"/>
                  </w14:solidFill>
                </w14:textFill>
              </w:rPr>
            </w:pPr>
            <w:r>
              <w:rPr>
                <w:rFonts w:hint="eastAsia" w:ascii="Times New Roman" w:hAnsi="Times New Roman"/>
                <w:b/>
                <w:bCs/>
                <w:color w:val="000000" w:themeColor="text1"/>
                <w:kern w:val="0"/>
                <w:sz w:val="18"/>
                <w:szCs w:val="18"/>
                <w:lang w:bidi="ar"/>
                <w14:textFill>
                  <w14:solidFill>
                    <w14:schemeClr w14:val="tx1"/>
                  </w14:solidFill>
                </w14:textFill>
              </w:rPr>
              <w:t>提升路径示例</w:t>
            </w:r>
          </w:p>
        </w:tc>
      </w:tr>
      <w:tr w14:paraId="5262F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588" w:type="pct"/>
            <w:vMerge w:val="restart"/>
            <w:vAlign w:val="center"/>
          </w:tcPr>
          <w:p w14:paraId="3C4E3271">
            <w:pPr>
              <w:widowControl/>
              <w:adjustRightInd/>
              <w:spacing w:line="240" w:lineRule="auto"/>
              <w:jc w:val="center"/>
              <w:textAlignment w:val="cente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kern w:val="0"/>
                <w:sz w:val="18"/>
                <w:szCs w:val="18"/>
                <w:lang w:bidi="ar"/>
                <w14:textFill>
                  <w14:solidFill>
                    <w14:schemeClr w14:val="tx1"/>
                  </w14:solidFill>
                </w14:textFill>
              </w:rPr>
              <w:t>原</w:t>
            </w:r>
            <w:r>
              <w:rPr>
                <w:rFonts w:hint="eastAsia" w:ascii="Times New Roman" w:hAnsi="Times New Roman"/>
                <w:color w:val="000000" w:themeColor="text1"/>
                <w:kern w:val="0"/>
                <w:sz w:val="18"/>
                <w:szCs w:val="18"/>
                <w:lang w:bidi="ar"/>
                <w14:textFill>
                  <w14:solidFill>
                    <w14:schemeClr w14:val="tx1"/>
                  </w14:solidFill>
                </w14:textFill>
              </w:rPr>
              <w:t>/</w:t>
            </w:r>
            <w:r>
              <w:rPr>
                <w:rFonts w:ascii="Times New Roman" w:hAnsi="Times New Roman"/>
                <w:color w:val="000000" w:themeColor="text1"/>
                <w:kern w:val="0"/>
                <w:sz w:val="18"/>
                <w:szCs w:val="18"/>
                <w:lang w:bidi="ar"/>
                <w14:textFill>
                  <w14:solidFill>
                    <w14:schemeClr w14:val="tx1"/>
                  </w14:solidFill>
                </w14:textFill>
              </w:rPr>
              <w:t>辅料和</w:t>
            </w:r>
            <w:r>
              <w:rPr>
                <w:rFonts w:hint="eastAsia" w:ascii="Times New Roman" w:hAnsi="Times New Roman"/>
                <w:color w:val="000000" w:themeColor="text1"/>
                <w:kern w:val="0"/>
                <w:sz w:val="18"/>
                <w:szCs w:val="18"/>
                <w:lang w:bidi="ar"/>
                <w14:textFill>
                  <w14:solidFill>
                    <w14:schemeClr w14:val="tx1"/>
                  </w14:solidFill>
                </w14:textFill>
              </w:rPr>
              <w:t>资源</w:t>
            </w:r>
            <w:r>
              <w:rPr>
                <w:rFonts w:ascii="Times New Roman" w:hAnsi="Times New Roman"/>
                <w:color w:val="000000" w:themeColor="text1"/>
                <w:kern w:val="0"/>
                <w:sz w:val="18"/>
                <w:szCs w:val="18"/>
                <w:lang w:bidi="ar"/>
                <w14:textFill>
                  <w14:solidFill>
                    <w14:schemeClr w14:val="tx1"/>
                  </w14:solidFill>
                </w14:textFill>
              </w:rPr>
              <w:t>能源</w:t>
            </w:r>
          </w:p>
        </w:tc>
        <w:tc>
          <w:tcPr>
            <w:tcW w:w="664" w:type="pct"/>
            <w:gridSpan w:val="2"/>
            <w:vAlign w:val="center"/>
          </w:tcPr>
          <w:p w14:paraId="1EF1FDD5">
            <w:pPr>
              <w:pStyle w:val="64"/>
              <w:ind w:firstLine="0" w:firstLineChars="0"/>
              <w:jc w:val="center"/>
              <w:rPr>
                <w:rFonts w:ascii="Times New Roman" w:hAnsi="Times New Roman"/>
                <w:color w:val="000000" w:themeColor="text1"/>
                <w:sz w:val="18"/>
                <w:szCs w:val="18"/>
                <w:lang w:bidi="ar"/>
                <w14:textFill>
                  <w14:solidFill>
                    <w14:schemeClr w14:val="tx1"/>
                  </w14:solidFill>
                </w14:textFill>
              </w:rPr>
            </w:pPr>
            <w:r>
              <w:rPr>
                <w:rFonts w:hint="eastAsia" w:ascii="Times New Roman" w:hAnsi="Times New Roman"/>
                <w:color w:val="000000" w:themeColor="text1"/>
                <w:sz w:val="18"/>
                <w:szCs w:val="18"/>
                <w:lang w:bidi="ar"/>
                <w14:textFill>
                  <w14:solidFill>
                    <w14:schemeClr w14:val="tx1"/>
                  </w14:solidFill>
                </w14:textFill>
              </w:rPr>
              <w:t>原辅料</w:t>
            </w:r>
          </w:p>
        </w:tc>
        <w:tc>
          <w:tcPr>
            <w:tcW w:w="3746" w:type="pct"/>
            <w:vAlign w:val="center"/>
          </w:tcPr>
          <w:p w14:paraId="44A3939E">
            <w:pPr>
              <w:pStyle w:val="64"/>
              <w:ind w:firstLine="0" w:firstLineChars="0"/>
              <w:rPr>
                <w:rFonts w:ascii="Times New Roman" w:hAnsi="Times New Roman"/>
                <w:color w:val="000000" w:themeColor="text1"/>
                <w:sz w:val="18"/>
                <w:szCs w:val="18"/>
                <w:lang w:bidi="ar"/>
                <w14:textFill>
                  <w14:solidFill>
                    <w14:schemeClr w14:val="tx1"/>
                  </w14:solidFill>
                </w14:textFill>
              </w:rPr>
            </w:pPr>
            <w:r>
              <w:rPr>
                <w:rFonts w:hint="eastAsia" w:ascii="Times New Roman" w:hAnsi="Times New Roman"/>
                <w:color w:val="000000" w:themeColor="text1"/>
                <w:sz w:val="18"/>
                <w:szCs w:val="18"/>
                <w:lang w:bidi="ar"/>
                <w14:textFill>
                  <w14:solidFill>
                    <w14:schemeClr w14:val="tx1"/>
                  </w14:solidFill>
                </w14:textFill>
              </w:rPr>
              <w:t>优先选用低VOCs含量的油墨、润版液、清洗剂、胶粘剂、光油等原辅材料，通过源头管控减少VOCs</w:t>
            </w:r>
            <w:r>
              <w:rPr>
                <w:rFonts w:ascii="Times New Roman" w:hAnsi="Times New Roman"/>
                <w:color w:val="000000" w:themeColor="text1"/>
                <w:sz w:val="18"/>
                <w:szCs w:val="18"/>
                <w:lang w:bidi="ar"/>
                <w14:textFill>
                  <w14:solidFill>
                    <w14:schemeClr w14:val="tx1"/>
                  </w14:solidFill>
                </w14:textFill>
              </w:rPr>
              <w:t>产生，减轻末端治理压力，实现</w:t>
            </w:r>
            <w:r>
              <w:rPr>
                <w:rFonts w:hint="eastAsia" w:ascii="Times New Roman" w:hAnsi="Times New Roman"/>
                <w:color w:val="000000" w:themeColor="text1"/>
                <w:sz w:val="18"/>
                <w:szCs w:val="18"/>
                <w:lang w:bidi="ar"/>
                <w14:textFill>
                  <w14:solidFill>
                    <w14:schemeClr w14:val="tx1"/>
                  </w14:solidFill>
                </w14:textFill>
              </w:rPr>
              <w:t>环境与经济的协同增效</w:t>
            </w:r>
            <w:r>
              <w:rPr>
                <w:rFonts w:ascii="Times New Roman" w:hAnsi="Times New Roman"/>
                <w:color w:val="000000" w:themeColor="text1"/>
                <w:sz w:val="18"/>
                <w:szCs w:val="18"/>
                <w:lang w:bidi="ar"/>
                <w14:textFill>
                  <w14:solidFill>
                    <w14:schemeClr w14:val="tx1"/>
                  </w14:solidFill>
                </w14:textFill>
              </w:rPr>
              <w:t>。</w:t>
            </w:r>
          </w:p>
        </w:tc>
      </w:tr>
      <w:tr w14:paraId="59169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88" w:type="pct"/>
            <w:vMerge w:val="continue"/>
            <w:vAlign w:val="center"/>
          </w:tcPr>
          <w:p w14:paraId="3A1AD7A8">
            <w:pPr>
              <w:widowControl/>
              <w:adjustRightInd/>
              <w:spacing w:line="240" w:lineRule="auto"/>
              <w:jc w:val="center"/>
              <w:rPr>
                <w:rFonts w:ascii="Times New Roman" w:hAnsi="Times New Roman"/>
                <w:color w:val="000000" w:themeColor="text1"/>
                <w:sz w:val="18"/>
                <w:szCs w:val="18"/>
                <w14:textFill>
                  <w14:solidFill>
                    <w14:schemeClr w14:val="tx1"/>
                  </w14:solidFill>
                </w14:textFill>
              </w:rPr>
            </w:pPr>
          </w:p>
        </w:tc>
        <w:tc>
          <w:tcPr>
            <w:tcW w:w="664" w:type="pct"/>
            <w:gridSpan w:val="2"/>
            <w:vAlign w:val="center"/>
          </w:tcPr>
          <w:p w14:paraId="32D02AB7">
            <w:pPr>
              <w:widowControl/>
              <w:adjustRightInd/>
              <w:spacing w:line="240" w:lineRule="auto"/>
              <w:jc w:val="center"/>
              <w:textAlignment w:val="center"/>
              <w:rPr>
                <w:rFonts w:ascii="Times New Roman" w:hAnsi="Times New Roman"/>
                <w:color w:val="000000" w:themeColor="text1"/>
                <w:kern w:val="0"/>
                <w:sz w:val="18"/>
                <w:szCs w:val="18"/>
                <w:lang w:bidi="ar"/>
                <w14:textFill>
                  <w14:solidFill>
                    <w14:schemeClr w14:val="tx1"/>
                  </w14:solidFill>
                </w14:textFill>
              </w:rPr>
            </w:pPr>
            <w:r>
              <w:rPr>
                <w:rFonts w:hint="eastAsia" w:ascii="Times New Roman" w:hAnsi="Times New Roman"/>
                <w:color w:val="000000" w:themeColor="text1"/>
                <w:kern w:val="0"/>
                <w:sz w:val="18"/>
                <w:szCs w:val="18"/>
                <w:lang w:bidi="ar"/>
                <w14:textFill>
                  <w14:solidFill>
                    <w14:schemeClr w14:val="tx1"/>
                  </w14:solidFill>
                </w14:textFill>
              </w:rPr>
              <w:t>水资源</w:t>
            </w:r>
          </w:p>
        </w:tc>
        <w:tc>
          <w:tcPr>
            <w:tcW w:w="3746" w:type="pct"/>
            <w:vAlign w:val="center"/>
          </w:tcPr>
          <w:p w14:paraId="77036A6C">
            <w:pPr>
              <w:widowControl/>
              <w:adjustRightInd/>
              <w:spacing w:line="240" w:lineRule="auto"/>
              <w:textAlignment w:val="center"/>
              <w:rPr>
                <w:rFonts w:ascii="Times New Roman" w:hAnsi="Times New Roman"/>
                <w:color w:val="000000" w:themeColor="text1"/>
                <w:kern w:val="0"/>
                <w:sz w:val="18"/>
                <w:szCs w:val="18"/>
                <w:lang w:bidi="ar"/>
                <w14:textFill>
                  <w14:solidFill>
                    <w14:schemeClr w14:val="tx1"/>
                  </w14:solidFill>
                </w14:textFill>
              </w:rPr>
            </w:pPr>
            <w:r>
              <w:rPr>
                <w:rFonts w:hint="eastAsia" w:ascii="Times New Roman" w:hAnsi="Times New Roman"/>
                <w:color w:val="000000" w:themeColor="text1"/>
                <w:kern w:val="0"/>
                <w:sz w:val="18"/>
                <w:szCs w:val="18"/>
                <w:lang w:bidi="ar"/>
                <w14:textFill>
                  <w14:solidFill>
                    <w14:schemeClr w14:val="tx1"/>
                  </w14:solidFill>
                </w14:textFill>
              </w:rPr>
              <w:t>配备或升级改造中央加湿系统，实现车间温湿度实时监测、精准加湿与分区调控，保障生产环境稳定可控，提升印品质量与水资源利用效率。</w:t>
            </w:r>
          </w:p>
        </w:tc>
      </w:tr>
      <w:tr w14:paraId="05D43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88" w:type="pct"/>
            <w:vMerge w:val="continue"/>
            <w:vAlign w:val="center"/>
          </w:tcPr>
          <w:p w14:paraId="52AE14F5">
            <w:pPr>
              <w:widowControl/>
              <w:adjustRightInd/>
              <w:spacing w:line="240" w:lineRule="auto"/>
              <w:jc w:val="center"/>
              <w:rPr>
                <w:rFonts w:ascii="Times New Roman" w:hAnsi="Times New Roman"/>
                <w:color w:val="000000" w:themeColor="text1"/>
                <w:sz w:val="18"/>
                <w:szCs w:val="18"/>
                <w14:textFill>
                  <w14:solidFill>
                    <w14:schemeClr w14:val="tx1"/>
                  </w14:solidFill>
                </w14:textFill>
              </w:rPr>
            </w:pPr>
          </w:p>
        </w:tc>
        <w:tc>
          <w:tcPr>
            <w:tcW w:w="329" w:type="pct"/>
            <w:vMerge w:val="restart"/>
            <w:vAlign w:val="center"/>
          </w:tcPr>
          <w:p w14:paraId="7B66D42A">
            <w:pPr>
              <w:widowControl/>
              <w:adjustRightInd/>
              <w:spacing w:line="240" w:lineRule="auto"/>
              <w:jc w:val="center"/>
              <w:textAlignment w:val="center"/>
              <w:rPr>
                <w:rFonts w:ascii="Times New Roman" w:hAnsi="Times New Roman"/>
                <w:color w:val="000000" w:themeColor="text1"/>
                <w:kern w:val="0"/>
                <w:sz w:val="18"/>
                <w:szCs w:val="18"/>
                <w:lang w:bidi="ar"/>
                <w14:textFill>
                  <w14:solidFill>
                    <w14:schemeClr w14:val="tx1"/>
                  </w14:solidFill>
                </w14:textFill>
              </w:rPr>
            </w:pPr>
            <w:r>
              <w:rPr>
                <w:rFonts w:hint="eastAsia" w:ascii="Times New Roman" w:hAnsi="Times New Roman"/>
                <w:color w:val="000000" w:themeColor="text1"/>
                <w:kern w:val="0"/>
                <w:sz w:val="18"/>
                <w:szCs w:val="18"/>
                <w:lang w:bidi="ar"/>
                <w14:textFill>
                  <w14:solidFill>
                    <w14:schemeClr w14:val="tx1"/>
                  </w14:solidFill>
                </w14:textFill>
              </w:rPr>
              <w:t>能源和碳排放</w:t>
            </w:r>
          </w:p>
        </w:tc>
        <w:tc>
          <w:tcPr>
            <w:tcW w:w="334" w:type="pct"/>
            <w:vAlign w:val="center"/>
          </w:tcPr>
          <w:p w14:paraId="32E6554E">
            <w:pPr>
              <w:widowControl/>
              <w:adjustRightInd/>
              <w:spacing w:line="240" w:lineRule="auto"/>
              <w:jc w:val="center"/>
              <w:textAlignment w:val="center"/>
              <w:rPr>
                <w:rFonts w:ascii="Times New Roman" w:hAnsi="Times New Roman"/>
                <w:color w:val="000000" w:themeColor="text1"/>
                <w:kern w:val="0"/>
                <w:sz w:val="18"/>
                <w:szCs w:val="18"/>
                <w:lang w:bidi="ar"/>
                <w14:textFill>
                  <w14:solidFill>
                    <w14:schemeClr w14:val="tx1"/>
                  </w14:solidFill>
                </w14:textFill>
              </w:rPr>
            </w:pPr>
            <w:r>
              <w:rPr>
                <w:rFonts w:hint="eastAsia" w:ascii="Times New Roman" w:hAnsi="Times New Roman"/>
                <w:color w:val="000000" w:themeColor="text1"/>
                <w:kern w:val="0"/>
                <w:sz w:val="18"/>
                <w:szCs w:val="18"/>
                <w:lang w:bidi="ar"/>
                <w14:textFill>
                  <w14:solidFill>
                    <w14:schemeClr w14:val="tx1"/>
                  </w14:solidFill>
                </w14:textFill>
              </w:rPr>
              <w:t>输入</w:t>
            </w:r>
          </w:p>
        </w:tc>
        <w:tc>
          <w:tcPr>
            <w:tcW w:w="3746" w:type="pct"/>
            <w:vAlign w:val="center"/>
          </w:tcPr>
          <w:p w14:paraId="49636987">
            <w:pPr>
              <w:widowControl/>
              <w:adjustRightInd/>
              <w:spacing w:line="240" w:lineRule="auto"/>
              <w:textAlignment w:val="center"/>
              <w:rPr>
                <w:rFonts w:ascii="Times New Roman" w:hAnsi="Times New Roman"/>
                <w:color w:val="000000" w:themeColor="text1"/>
                <w:kern w:val="0"/>
                <w:sz w:val="18"/>
                <w:szCs w:val="18"/>
                <w:lang w:bidi="ar"/>
                <w14:textFill>
                  <w14:solidFill>
                    <w14:schemeClr w14:val="tx1"/>
                  </w14:solidFill>
                </w14:textFill>
              </w:rPr>
            </w:pPr>
            <w:r>
              <w:rPr>
                <w:rFonts w:hint="eastAsia" w:ascii="Times New Roman" w:hAnsi="Times New Roman"/>
                <w:color w:val="000000" w:themeColor="text1"/>
                <w:kern w:val="0"/>
                <w:sz w:val="18"/>
                <w:szCs w:val="18"/>
                <w:lang w:bidi="ar"/>
                <w14:textFill>
                  <w14:solidFill>
                    <w14:schemeClr w14:val="tx1"/>
                  </w14:solidFill>
                </w14:textFill>
              </w:rPr>
              <w:t>配备光伏发电系统，依托太阳能清洁可再生的特性及企业厂房空间优势，构建新型能源供应模式，替代部分市电消耗，减少对化石能源的依赖，减少碳排放。</w:t>
            </w:r>
          </w:p>
        </w:tc>
      </w:tr>
      <w:tr w14:paraId="14358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88" w:type="pct"/>
            <w:vMerge w:val="continue"/>
            <w:vAlign w:val="center"/>
          </w:tcPr>
          <w:p w14:paraId="3889D29D">
            <w:pPr>
              <w:widowControl/>
              <w:adjustRightInd/>
              <w:spacing w:line="240" w:lineRule="auto"/>
              <w:jc w:val="center"/>
              <w:rPr>
                <w:rFonts w:ascii="Times New Roman" w:hAnsi="Times New Roman"/>
                <w:color w:val="000000" w:themeColor="text1"/>
                <w:sz w:val="18"/>
                <w:szCs w:val="18"/>
                <w14:textFill>
                  <w14:solidFill>
                    <w14:schemeClr w14:val="tx1"/>
                  </w14:solidFill>
                </w14:textFill>
              </w:rPr>
            </w:pPr>
          </w:p>
        </w:tc>
        <w:tc>
          <w:tcPr>
            <w:tcW w:w="329" w:type="pct"/>
            <w:vMerge w:val="continue"/>
            <w:vAlign w:val="center"/>
          </w:tcPr>
          <w:p w14:paraId="1A619705">
            <w:pPr>
              <w:widowControl/>
              <w:adjustRightInd/>
              <w:spacing w:line="240" w:lineRule="auto"/>
              <w:jc w:val="center"/>
              <w:textAlignment w:val="center"/>
              <w:rPr>
                <w:rFonts w:ascii="Times New Roman" w:hAnsi="Times New Roman"/>
                <w:color w:val="000000" w:themeColor="text1"/>
                <w:kern w:val="0"/>
                <w:sz w:val="18"/>
                <w:szCs w:val="18"/>
                <w:lang w:bidi="ar"/>
                <w14:textFill>
                  <w14:solidFill>
                    <w14:schemeClr w14:val="tx1"/>
                  </w14:solidFill>
                </w14:textFill>
              </w:rPr>
            </w:pPr>
          </w:p>
        </w:tc>
        <w:tc>
          <w:tcPr>
            <w:tcW w:w="334" w:type="pct"/>
            <w:vMerge w:val="restart"/>
            <w:vAlign w:val="center"/>
          </w:tcPr>
          <w:p w14:paraId="2CEB6752">
            <w:pPr>
              <w:widowControl/>
              <w:adjustRightInd/>
              <w:spacing w:line="240" w:lineRule="auto"/>
              <w:jc w:val="center"/>
              <w:textAlignment w:val="center"/>
              <w:rPr>
                <w:rFonts w:ascii="Times New Roman" w:hAnsi="Times New Roman"/>
                <w:color w:val="000000" w:themeColor="text1"/>
                <w:kern w:val="0"/>
                <w:sz w:val="18"/>
                <w:szCs w:val="18"/>
                <w:lang w:bidi="ar"/>
                <w14:textFill>
                  <w14:solidFill>
                    <w14:schemeClr w14:val="tx1"/>
                  </w14:solidFill>
                </w14:textFill>
              </w:rPr>
            </w:pPr>
            <w:r>
              <w:rPr>
                <w:rFonts w:hint="eastAsia" w:ascii="Times New Roman" w:hAnsi="Times New Roman"/>
                <w:color w:val="000000" w:themeColor="text1"/>
                <w:kern w:val="0"/>
                <w:sz w:val="18"/>
                <w:szCs w:val="18"/>
                <w:lang w:bidi="ar"/>
                <w14:textFill>
                  <w14:solidFill>
                    <w14:schemeClr w14:val="tx1"/>
                  </w14:solidFill>
                </w14:textFill>
              </w:rPr>
              <w:t>使用</w:t>
            </w:r>
          </w:p>
        </w:tc>
        <w:tc>
          <w:tcPr>
            <w:tcW w:w="3746" w:type="pct"/>
            <w:vAlign w:val="center"/>
          </w:tcPr>
          <w:p w14:paraId="5DE779B9">
            <w:pPr>
              <w:widowControl/>
              <w:adjustRightInd/>
              <w:spacing w:line="240" w:lineRule="auto"/>
              <w:textAlignment w:val="center"/>
              <w:rPr>
                <w:rFonts w:ascii="Times New Roman" w:hAnsi="Times New Roman"/>
                <w:color w:val="000000" w:themeColor="text1"/>
                <w:kern w:val="0"/>
                <w:sz w:val="18"/>
                <w:szCs w:val="18"/>
                <w:lang w:bidi="ar"/>
                <w14:textFill>
                  <w14:solidFill>
                    <w14:schemeClr w14:val="tx1"/>
                  </w14:solidFill>
                </w14:textFill>
              </w:rPr>
            </w:pPr>
            <w:r>
              <w:rPr>
                <w:rFonts w:hint="eastAsia" w:ascii="Times New Roman" w:hAnsi="Times New Roman"/>
                <w:color w:val="000000" w:themeColor="text1"/>
                <w:kern w:val="0"/>
                <w:sz w:val="18"/>
                <w:szCs w:val="18"/>
                <w:lang w:bidi="ar"/>
                <w14:textFill>
                  <w14:solidFill>
                    <w14:schemeClr w14:val="tx1"/>
                  </w14:solidFill>
                </w14:textFill>
              </w:rPr>
              <w:t>配备集中供气系统，通过统一产气、集中处理、管道输送的模式实现气源统一调度与智能化管理，提升供气稳定性与能源利用效率，减少车间空调热负荷，降低生产区域噪音。</w:t>
            </w:r>
          </w:p>
        </w:tc>
      </w:tr>
      <w:tr w14:paraId="3D5A5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88" w:type="pct"/>
            <w:vMerge w:val="continue"/>
            <w:vAlign w:val="center"/>
          </w:tcPr>
          <w:p w14:paraId="6551FEC9">
            <w:pPr>
              <w:widowControl/>
              <w:adjustRightInd/>
              <w:spacing w:line="240" w:lineRule="auto"/>
              <w:jc w:val="center"/>
              <w:rPr>
                <w:rFonts w:ascii="Times New Roman" w:hAnsi="Times New Roman"/>
                <w:color w:val="000000" w:themeColor="text1"/>
                <w:sz w:val="18"/>
                <w:szCs w:val="18"/>
                <w14:textFill>
                  <w14:solidFill>
                    <w14:schemeClr w14:val="tx1"/>
                  </w14:solidFill>
                </w14:textFill>
              </w:rPr>
            </w:pPr>
          </w:p>
        </w:tc>
        <w:tc>
          <w:tcPr>
            <w:tcW w:w="329" w:type="pct"/>
            <w:vMerge w:val="continue"/>
            <w:vAlign w:val="center"/>
          </w:tcPr>
          <w:p w14:paraId="15A8642D">
            <w:pPr>
              <w:widowControl/>
              <w:adjustRightInd/>
              <w:spacing w:line="240" w:lineRule="auto"/>
              <w:jc w:val="center"/>
              <w:textAlignment w:val="center"/>
              <w:rPr>
                <w:rFonts w:ascii="Times New Roman" w:hAnsi="Times New Roman"/>
                <w:color w:val="000000" w:themeColor="text1"/>
                <w:kern w:val="0"/>
                <w:sz w:val="18"/>
                <w:szCs w:val="18"/>
                <w:lang w:bidi="ar"/>
                <w14:textFill>
                  <w14:solidFill>
                    <w14:schemeClr w14:val="tx1"/>
                  </w14:solidFill>
                </w14:textFill>
              </w:rPr>
            </w:pPr>
          </w:p>
        </w:tc>
        <w:tc>
          <w:tcPr>
            <w:tcW w:w="334" w:type="pct"/>
            <w:vMerge w:val="continue"/>
            <w:vAlign w:val="center"/>
          </w:tcPr>
          <w:p w14:paraId="7817CF30">
            <w:pPr>
              <w:widowControl/>
              <w:adjustRightInd/>
              <w:spacing w:line="240" w:lineRule="auto"/>
              <w:jc w:val="center"/>
              <w:textAlignment w:val="center"/>
              <w:rPr>
                <w:rFonts w:ascii="Times New Roman" w:hAnsi="Times New Roman"/>
                <w:color w:val="000000" w:themeColor="text1"/>
                <w:kern w:val="0"/>
                <w:sz w:val="18"/>
                <w:szCs w:val="18"/>
                <w:lang w:bidi="ar"/>
                <w14:textFill>
                  <w14:solidFill>
                    <w14:schemeClr w14:val="tx1"/>
                  </w14:solidFill>
                </w14:textFill>
              </w:rPr>
            </w:pPr>
          </w:p>
        </w:tc>
        <w:tc>
          <w:tcPr>
            <w:tcW w:w="3746" w:type="pct"/>
            <w:vAlign w:val="center"/>
          </w:tcPr>
          <w:p w14:paraId="44745129">
            <w:pPr>
              <w:widowControl/>
              <w:adjustRightInd/>
              <w:spacing w:line="240" w:lineRule="auto"/>
              <w:textAlignment w:val="center"/>
              <w:rPr>
                <w:rFonts w:ascii="Times New Roman" w:hAnsi="Times New Roman"/>
                <w:color w:val="000000" w:themeColor="text1"/>
                <w:kern w:val="0"/>
                <w:sz w:val="18"/>
                <w:szCs w:val="18"/>
                <w:lang w:bidi="ar"/>
                <w14:textFill>
                  <w14:solidFill>
                    <w14:schemeClr w14:val="tx1"/>
                  </w14:solidFill>
                </w14:textFill>
              </w:rPr>
            </w:pPr>
            <w:r>
              <w:rPr>
                <w:rFonts w:hint="eastAsia" w:ascii="Times New Roman" w:hAnsi="Times New Roman"/>
                <w:color w:val="000000" w:themeColor="text1"/>
                <w:kern w:val="0"/>
                <w:sz w:val="18"/>
                <w:szCs w:val="18"/>
                <w:lang w:bidi="ar"/>
                <w14:textFill>
                  <w14:solidFill>
                    <w14:schemeClr w14:val="tx1"/>
                  </w14:solidFill>
                </w14:textFill>
              </w:rPr>
              <w:t>配备墨辊集中制冷系统，依托中央制冷机组将原单机制冷剂循环制冷升级为集中水冷循环方式，采用闭式循环系统输送冷却介质，将冷却热量集中至室外散热或进行热交换，夏季可利用该热量降低车间温度，降低综合能耗，提升冷却效率。</w:t>
            </w:r>
          </w:p>
        </w:tc>
      </w:tr>
      <w:tr w14:paraId="2D7D3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88" w:type="pct"/>
            <w:vMerge w:val="continue"/>
            <w:vAlign w:val="center"/>
          </w:tcPr>
          <w:p w14:paraId="4E5FF9F0">
            <w:pPr>
              <w:widowControl/>
              <w:adjustRightInd/>
              <w:spacing w:line="240" w:lineRule="auto"/>
              <w:jc w:val="center"/>
              <w:rPr>
                <w:rFonts w:ascii="Times New Roman" w:hAnsi="Times New Roman"/>
                <w:color w:val="000000" w:themeColor="text1"/>
                <w:sz w:val="18"/>
                <w:szCs w:val="18"/>
                <w14:textFill>
                  <w14:solidFill>
                    <w14:schemeClr w14:val="tx1"/>
                  </w14:solidFill>
                </w14:textFill>
              </w:rPr>
            </w:pPr>
          </w:p>
        </w:tc>
        <w:tc>
          <w:tcPr>
            <w:tcW w:w="329" w:type="pct"/>
            <w:vMerge w:val="continue"/>
            <w:vAlign w:val="center"/>
          </w:tcPr>
          <w:p w14:paraId="530447F9">
            <w:pPr>
              <w:widowControl/>
              <w:adjustRightInd/>
              <w:spacing w:line="240" w:lineRule="auto"/>
              <w:jc w:val="center"/>
              <w:textAlignment w:val="center"/>
              <w:rPr>
                <w:rFonts w:ascii="Times New Roman" w:hAnsi="Times New Roman"/>
                <w:color w:val="000000" w:themeColor="text1"/>
                <w:kern w:val="0"/>
                <w:sz w:val="18"/>
                <w:szCs w:val="18"/>
                <w:lang w:bidi="ar"/>
                <w14:textFill>
                  <w14:solidFill>
                    <w14:schemeClr w14:val="tx1"/>
                  </w14:solidFill>
                </w14:textFill>
              </w:rPr>
            </w:pPr>
          </w:p>
        </w:tc>
        <w:tc>
          <w:tcPr>
            <w:tcW w:w="334" w:type="pct"/>
            <w:vMerge w:val="continue"/>
            <w:vAlign w:val="center"/>
          </w:tcPr>
          <w:p w14:paraId="664A08DA">
            <w:pPr>
              <w:widowControl/>
              <w:adjustRightInd/>
              <w:spacing w:line="240" w:lineRule="auto"/>
              <w:jc w:val="center"/>
              <w:textAlignment w:val="center"/>
              <w:rPr>
                <w:rFonts w:ascii="Times New Roman" w:hAnsi="Times New Roman"/>
                <w:color w:val="000000" w:themeColor="text1"/>
                <w:kern w:val="0"/>
                <w:sz w:val="18"/>
                <w:szCs w:val="18"/>
                <w:lang w:bidi="ar"/>
                <w14:textFill>
                  <w14:solidFill>
                    <w14:schemeClr w14:val="tx1"/>
                  </w14:solidFill>
                </w14:textFill>
              </w:rPr>
            </w:pPr>
          </w:p>
        </w:tc>
        <w:tc>
          <w:tcPr>
            <w:tcW w:w="3746" w:type="pct"/>
            <w:vAlign w:val="center"/>
          </w:tcPr>
          <w:p w14:paraId="41427487">
            <w:pPr>
              <w:widowControl/>
              <w:adjustRightInd/>
              <w:spacing w:line="240" w:lineRule="auto"/>
              <w:textAlignment w:val="center"/>
              <w:rPr>
                <w:rFonts w:ascii="Times New Roman" w:hAnsi="Times New Roman"/>
                <w:color w:val="000000" w:themeColor="text1"/>
                <w:kern w:val="0"/>
                <w:sz w:val="18"/>
                <w:szCs w:val="18"/>
                <w:lang w:bidi="ar"/>
                <w14:textFill>
                  <w14:solidFill>
                    <w14:schemeClr w14:val="tx1"/>
                  </w14:solidFill>
                </w14:textFill>
              </w:rPr>
            </w:pPr>
            <w:r>
              <w:rPr>
                <w:rFonts w:hint="eastAsia" w:ascii="Times New Roman" w:hAnsi="Times New Roman"/>
                <w:color w:val="000000" w:themeColor="text1"/>
                <w:kern w:val="0"/>
                <w:sz w:val="18"/>
                <w:szCs w:val="18"/>
                <w:lang w:bidi="ar"/>
                <w14:textFill>
                  <w14:solidFill>
                    <w14:schemeClr w14:val="tx1"/>
                  </w14:solidFill>
                </w14:textFill>
              </w:rPr>
              <w:t>实施机电设备升级改造，将风泵更换为变频控制型，按需精准调节风量与风压；将水泵升级为变频节能型，动态匹配实际流量，提升供水稳定性并节约水电；电机采用一级能效产品，配套智能控制系统实现状态监测与故障预警，提高能源利用率，强化生产保障能力。</w:t>
            </w:r>
          </w:p>
        </w:tc>
      </w:tr>
      <w:tr w14:paraId="69AF0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88" w:type="pct"/>
            <w:vMerge w:val="continue"/>
            <w:vAlign w:val="center"/>
          </w:tcPr>
          <w:p w14:paraId="37B42B02">
            <w:pPr>
              <w:widowControl/>
              <w:adjustRightInd/>
              <w:spacing w:line="240" w:lineRule="auto"/>
              <w:jc w:val="center"/>
              <w:rPr>
                <w:rFonts w:ascii="Times New Roman" w:hAnsi="Times New Roman"/>
                <w:color w:val="000000" w:themeColor="text1"/>
                <w:sz w:val="18"/>
                <w:szCs w:val="18"/>
                <w14:textFill>
                  <w14:solidFill>
                    <w14:schemeClr w14:val="tx1"/>
                  </w14:solidFill>
                </w14:textFill>
              </w:rPr>
            </w:pPr>
          </w:p>
        </w:tc>
        <w:tc>
          <w:tcPr>
            <w:tcW w:w="329" w:type="pct"/>
            <w:vMerge w:val="continue"/>
            <w:vAlign w:val="center"/>
          </w:tcPr>
          <w:p w14:paraId="15E2B90E">
            <w:pPr>
              <w:widowControl/>
              <w:adjustRightInd/>
              <w:spacing w:line="240" w:lineRule="auto"/>
              <w:jc w:val="center"/>
              <w:textAlignment w:val="center"/>
              <w:rPr>
                <w:rFonts w:ascii="Times New Roman" w:hAnsi="Times New Roman"/>
                <w:color w:val="000000" w:themeColor="text1"/>
                <w:sz w:val="18"/>
                <w:szCs w:val="18"/>
                <w14:textFill>
                  <w14:solidFill>
                    <w14:schemeClr w14:val="tx1"/>
                  </w14:solidFill>
                </w14:textFill>
              </w:rPr>
            </w:pPr>
          </w:p>
        </w:tc>
        <w:tc>
          <w:tcPr>
            <w:tcW w:w="334" w:type="pct"/>
            <w:vMerge w:val="restart"/>
            <w:vAlign w:val="center"/>
          </w:tcPr>
          <w:p w14:paraId="35E212F2">
            <w:pPr>
              <w:widowControl/>
              <w:adjustRightInd/>
              <w:spacing w:line="240" w:lineRule="auto"/>
              <w:jc w:val="center"/>
              <w:textAlignment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回收</w:t>
            </w:r>
          </w:p>
        </w:tc>
        <w:tc>
          <w:tcPr>
            <w:tcW w:w="3746" w:type="pct"/>
            <w:vAlign w:val="center"/>
          </w:tcPr>
          <w:p w14:paraId="3CFDA4FB">
            <w:pPr>
              <w:widowControl/>
              <w:adjustRightInd/>
              <w:spacing w:line="240" w:lineRule="auto"/>
              <w:textAlignment w:val="center"/>
              <w:rPr>
                <w:rFonts w:ascii="Times New Roman" w:hAnsi="Times New Roman"/>
                <w:color w:val="000000" w:themeColor="text1"/>
                <w:kern w:val="0"/>
                <w:sz w:val="18"/>
                <w:szCs w:val="18"/>
                <w:lang w:bidi="ar"/>
                <w14:textFill>
                  <w14:solidFill>
                    <w14:schemeClr w14:val="tx1"/>
                  </w14:solidFill>
                </w14:textFill>
              </w:rPr>
            </w:pPr>
            <w:r>
              <w:rPr>
                <w:rFonts w:hint="eastAsia" w:ascii="Times New Roman" w:hAnsi="Times New Roman"/>
                <w:color w:val="000000" w:themeColor="text1"/>
                <w:kern w:val="0"/>
                <w:sz w:val="18"/>
                <w:szCs w:val="18"/>
                <w:lang w:bidi="ar"/>
                <w14:textFill>
                  <w14:solidFill>
                    <w14:schemeClr w14:val="tx1"/>
                  </w14:solidFill>
                </w14:textFill>
              </w:rPr>
              <w:t>配备空压机余热回收系统，采用壳管式/板式换热器，通过循环管路与空压机润滑油路、压缩空气管路连接以吸收余热，配套设备将回收的余热用于生活用热或生产辅助用热，</w:t>
            </w:r>
            <w:r>
              <w:rPr>
                <w:rFonts w:ascii="Times New Roman" w:hAnsi="Times New Roman"/>
                <w:color w:val="000000" w:themeColor="text1"/>
                <w:kern w:val="0"/>
                <w:sz w:val="18"/>
                <w:szCs w:val="18"/>
                <w:lang w:bidi="ar"/>
                <w14:textFill>
                  <w14:solidFill>
                    <w14:schemeClr w14:val="tx1"/>
                  </w14:solidFill>
                </w14:textFill>
              </w:rPr>
              <w:t>替代电加热</w:t>
            </w:r>
            <w:r>
              <w:rPr>
                <w:rFonts w:hint="eastAsia" w:ascii="Times New Roman" w:hAnsi="Times New Roman"/>
                <w:color w:val="000000" w:themeColor="text1"/>
                <w:kern w:val="0"/>
                <w:sz w:val="18"/>
                <w:szCs w:val="18"/>
                <w:lang w:bidi="ar"/>
                <w14:textFill>
                  <w14:solidFill>
                    <w14:schemeClr w14:val="tx1"/>
                  </w14:solidFill>
                </w14:textFill>
              </w:rPr>
              <w:t>或</w:t>
            </w:r>
            <w:r>
              <w:rPr>
                <w:rFonts w:ascii="Times New Roman" w:hAnsi="Times New Roman"/>
                <w:color w:val="000000" w:themeColor="text1"/>
                <w:kern w:val="0"/>
                <w:sz w:val="18"/>
                <w:szCs w:val="18"/>
                <w:lang w:bidi="ar"/>
                <w14:textFill>
                  <w14:solidFill>
                    <w14:schemeClr w14:val="tx1"/>
                  </w14:solidFill>
                </w14:textFill>
              </w:rPr>
              <w:t>燃气</w:t>
            </w:r>
            <w:r>
              <w:rPr>
                <w:rFonts w:hint="eastAsia" w:ascii="Times New Roman" w:hAnsi="Times New Roman"/>
                <w:color w:val="000000" w:themeColor="text1"/>
                <w:kern w:val="0"/>
                <w:sz w:val="18"/>
                <w:szCs w:val="18"/>
                <w:lang w:bidi="ar"/>
                <w14:textFill>
                  <w14:solidFill>
                    <w14:schemeClr w14:val="tx1"/>
                  </w14:solidFill>
                </w14:textFill>
              </w:rPr>
              <w:t>加热</w:t>
            </w:r>
            <w:r>
              <w:rPr>
                <w:rFonts w:ascii="Times New Roman" w:hAnsi="Times New Roman"/>
                <w:color w:val="000000" w:themeColor="text1"/>
                <w:kern w:val="0"/>
                <w:sz w:val="18"/>
                <w:szCs w:val="18"/>
                <w:lang w:bidi="ar"/>
                <w14:textFill>
                  <w14:solidFill>
                    <w14:schemeClr w14:val="tx1"/>
                  </w14:solidFill>
                </w14:textFill>
              </w:rPr>
              <w:t>，提升综合能源利用率</w:t>
            </w:r>
            <w:r>
              <w:rPr>
                <w:rFonts w:hint="eastAsia" w:ascii="Times New Roman" w:hAnsi="Times New Roman"/>
                <w:color w:val="000000" w:themeColor="text1"/>
                <w:kern w:val="0"/>
                <w:sz w:val="18"/>
                <w:szCs w:val="18"/>
                <w:lang w:bidi="ar"/>
                <w14:textFill>
                  <w14:solidFill>
                    <w14:schemeClr w14:val="tx1"/>
                  </w14:solidFill>
                </w14:textFill>
              </w:rPr>
              <w:t>。</w:t>
            </w:r>
          </w:p>
        </w:tc>
      </w:tr>
      <w:tr w14:paraId="5070D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88" w:type="pct"/>
            <w:vMerge w:val="continue"/>
            <w:vAlign w:val="center"/>
          </w:tcPr>
          <w:p w14:paraId="7BA87273">
            <w:pPr>
              <w:widowControl/>
              <w:adjustRightInd/>
              <w:spacing w:line="240" w:lineRule="auto"/>
              <w:jc w:val="center"/>
              <w:rPr>
                <w:rFonts w:ascii="Times New Roman" w:hAnsi="Times New Roman"/>
                <w:color w:val="000000" w:themeColor="text1"/>
                <w:sz w:val="18"/>
                <w:szCs w:val="18"/>
                <w14:textFill>
                  <w14:solidFill>
                    <w14:schemeClr w14:val="tx1"/>
                  </w14:solidFill>
                </w14:textFill>
              </w:rPr>
            </w:pPr>
          </w:p>
        </w:tc>
        <w:tc>
          <w:tcPr>
            <w:tcW w:w="329" w:type="pct"/>
            <w:vMerge w:val="continue"/>
            <w:vAlign w:val="center"/>
          </w:tcPr>
          <w:p w14:paraId="083BB2DF">
            <w:pPr>
              <w:widowControl/>
              <w:adjustRightInd/>
              <w:spacing w:line="240" w:lineRule="auto"/>
              <w:jc w:val="center"/>
              <w:textAlignment w:val="center"/>
              <w:rPr>
                <w:rFonts w:ascii="Times New Roman" w:hAnsi="Times New Roman"/>
                <w:color w:val="000000" w:themeColor="text1"/>
                <w:kern w:val="0"/>
                <w:sz w:val="18"/>
                <w:szCs w:val="18"/>
                <w:lang w:bidi="ar"/>
                <w14:textFill>
                  <w14:solidFill>
                    <w14:schemeClr w14:val="tx1"/>
                  </w14:solidFill>
                </w14:textFill>
              </w:rPr>
            </w:pPr>
          </w:p>
        </w:tc>
        <w:tc>
          <w:tcPr>
            <w:tcW w:w="334" w:type="pct"/>
            <w:vMerge w:val="continue"/>
            <w:vAlign w:val="center"/>
          </w:tcPr>
          <w:p w14:paraId="7549C9AF">
            <w:pPr>
              <w:widowControl/>
              <w:adjustRightInd/>
              <w:spacing w:line="240" w:lineRule="auto"/>
              <w:jc w:val="center"/>
              <w:textAlignment w:val="center"/>
              <w:rPr>
                <w:rFonts w:ascii="Times New Roman" w:hAnsi="Times New Roman"/>
                <w:color w:val="000000" w:themeColor="text1"/>
                <w:kern w:val="0"/>
                <w:sz w:val="18"/>
                <w:szCs w:val="18"/>
                <w:lang w:bidi="ar"/>
                <w14:textFill>
                  <w14:solidFill>
                    <w14:schemeClr w14:val="tx1"/>
                  </w14:solidFill>
                </w14:textFill>
              </w:rPr>
            </w:pPr>
          </w:p>
        </w:tc>
        <w:tc>
          <w:tcPr>
            <w:tcW w:w="3746" w:type="pct"/>
            <w:vAlign w:val="center"/>
          </w:tcPr>
          <w:p w14:paraId="2ACB3304">
            <w:pPr>
              <w:widowControl/>
              <w:adjustRightInd/>
              <w:spacing w:line="240" w:lineRule="auto"/>
              <w:textAlignment w:val="center"/>
              <w:rPr>
                <w:rFonts w:ascii="Times New Roman" w:hAnsi="Times New Roman"/>
                <w:color w:val="000000" w:themeColor="text1"/>
                <w:kern w:val="0"/>
                <w:sz w:val="18"/>
                <w:szCs w:val="18"/>
                <w:lang w:bidi="ar"/>
                <w14:textFill>
                  <w14:solidFill>
                    <w14:schemeClr w14:val="tx1"/>
                  </w14:solidFill>
                </w14:textFill>
              </w:rPr>
            </w:pPr>
            <w:r>
              <w:rPr>
                <w:rFonts w:hint="eastAsia" w:ascii="Times New Roman" w:hAnsi="Times New Roman"/>
                <w:color w:val="000000" w:themeColor="text1"/>
                <w:kern w:val="0"/>
                <w:sz w:val="18"/>
                <w:szCs w:val="18"/>
                <w:lang w:bidi="ar"/>
                <w14:textFill>
                  <w14:solidFill>
                    <w14:schemeClr w14:val="tx1"/>
                  </w14:solidFill>
                </w14:textFill>
              </w:rPr>
              <w:t>配备轮转印刷机烘箱余热回收系统，通过烘箱排放口的热管式换热器吸收废气余热，配套设备将其转化为一定温度的热风或热水，热风接入烘箱新风入口替代电加热，热水供车间供暖或印后预热，</w:t>
            </w:r>
            <w:r>
              <w:rPr>
                <w:rFonts w:ascii="Times New Roman" w:hAnsi="Times New Roman"/>
                <w:color w:val="000000" w:themeColor="text1"/>
                <w:kern w:val="0"/>
                <w:sz w:val="18"/>
                <w:szCs w:val="18"/>
                <w:lang w:bidi="ar"/>
                <w14:textFill>
                  <w14:solidFill>
                    <w14:schemeClr w14:val="tx1"/>
                  </w14:solidFill>
                </w14:textFill>
              </w:rPr>
              <w:t>提升综合能源利用率</w:t>
            </w:r>
            <w:r>
              <w:rPr>
                <w:rFonts w:hint="eastAsia" w:ascii="Times New Roman" w:hAnsi="Times New Roman"/>
                <w:color w:val="000000" w:themeColor="text1"/>
                <w:kern w:val="0"/>
                <w:sz w:val="18"/>
                <w:szCs w:val="18"/>
                <w:lang w:bidi="ar"/>
                <w14:textFill>
                  <w14:solidFill>
                    <w14:schemeClr w14:val="tx1"/>
                  </w14:solidFill>
                </w14:textFill>
              </w:rPr>
              <w:t>。</w:t>
            </w:r>
          </w:p>
        </w:tc>
      </w:tr>
      <w:tr w14:paraId="45083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88" w:type="pct"/>
            <w:vMerge w:val="restart"/>
            <w:vAlign w:val="center"/>
          </w:tcPr>
          <w:p w14:paraId="15119108">
            <w:pPr>
              <w:widowControl/>
              <w:adjustRightInd/>
              <w:spacing w:line="240" w:lineRule="auto"/>
              <w:jc w:val="center"/>
              <w:textAlignment w:val="center"/>
              <w:rPr>
                <w:rFonts w:ascii="Times New Roman" w:hAnsi="Times New Roman"/>
                <w:color w:val="000000" w:themeColor="text1"/>
                <w:kern w:val="0"/>
                <w:sz w:val="18"/>
                <w:szCs w:val="18"/>
                <w:lang w:bidi="ar"/>
                <w14:textFill>
                  <w14:solidFill>
                    <w14:schemeClr w14:val="tx1"/>
                  </w14:solidFill>
                </w14:textFill>
              </w:rPr>
            </w:pPr>
            <w:r>
              <w:rPr>
                <w:rFonts w:ascii="Times New Roman" w:hAnsi="Times New Roman"/>
                <w:color w:val="000000" w:themeColor="text1"/>
                <w:kern w:val="0"/>
                <w:sz w:val="18"/>
                <w:szCs w:val="18"/>
                <w:lang w:bidi="ar"/>
                <w14:textFill>
                  <w14:solidFill>
                    <w14:schemeClr w14:val="tx1"/>
                  </w14:solidFill>
                </w14:textFill>
              </w:rPr>
              <w:t>技术工艺</w:t>
            </w:r>
          </w:p>
        </w:tc>
        <w:tc>
          <w:tcPr>
            <w:tcW w:w="329" w:type="pct"/>
            <w:vMerge w:val="restart"/>
            <w:vAlign w:val="center"/>
          </w:tcPr>
          <w:p w14:paraId="5DF5916F">
            <w:pPr>
              <w:widowControl/>
              <w:adjustRightInd/>
              <w:spacing w:line="240" w:lineRule="auto"/>
              <w:jc w:val="center"/>
              <w:textAlignment w:val="center"/>
              <w:rPr>
                <w:rFonts w:ascii="Times New Roman" w:hAnsi="Times New Roman"/>
                <w:color w:val="000000" w:themeColor="text1"/>
                <w:kern w:val="0"/>
                <w:sz w:val="18"/>
                <w:szCs w:val="18"/>
                <w:lang w:bidi="ar"/>
                <w14:textFill>
                  <w14:solidFill>
                    <w14:schemeClr w14:val="tx1"/>
                  </w14:solidFill>
                </w14:textFill>
              </w:rPr>
            </w:pPr>
            <w:r>
              <w:rPr>
                <w:rFonts w:hint="eastAsia" w:ascii="Times New Roman" w:hAnsi="Times New Roman"/>
                <w:color w:val="000000" w:themeColor="text1"/>
                <w:kern w:val="0"/>
                <w:sz w:val="18"/>
                <w:szCs w:val="18"/>
                <w:lang w:bidi="ar"/>
                <w14:textFill>
                  <w14:solidFill>
                    <w14:schemeClr w14:val="tx1"/>
                  </w14:solidFill>
                </w14:textFill>
              </w:rPr>
              <w:t>印前</w:t>
            </w:r>
          </w:p>
        </w:tc>
        <w:tc>
          <w:tcPr>
            <w:tcW w:w="334" w:type="pct"/>
            <w:vMerge w:val="restart"/>
            <w:vAlign w:val="center"/>
          </w:tcPr>
          <w:p w14:paraId="30D92BA3"/>
          <w:p w14:paraId="166BDDAA">
            <w:pPr>
              <w:pStyle w:val="68"/>
              <w:ind w:firstLine="0" w:firstLineChars="0"/>
              <w:jc w:val="center"/>
              <w:rPr>
                <w:rFonts w:ascii="Times New Roman"/>
                <w:color w:val="000000" w:themeColor="text1"/>
                <w:sz w:val="18"/>
                <w:szCs w:val="18"/>
                <w:lang w:bidi="ar"/>
                <w14:textFill>
                  <w14:solidFill>
                    <w14:schemeClr w14:val="tx1"/>
                  </w14:solidFill>
                </w14:textFill>
              </w:rPr>
            </w:pPr>
            <w:r>
              <w:rPr>
                <w:rFonts w:hint="eastAsia" w:ascii="Times New Roman"/>
                <w:bCs/>
                <w:color w:val="000000" w:themeColor="text1"/>
                <w:sz w:val="18"/>
                <w:szCs w:val="18"/>
                <w14:textFill>
                  <w14:solidFill>
                    <w14:schemeClr w14:val="tx1"/>
                  </w14:solidFill>
                </w14:textFill>
              </w:rPr>
              <w:t>打样</w:t>
            </w:r>
          </w:p>
        </w:tc>
        <w:tc>
          <w:tcPr>
            <w:tcW w:w="3746" w:type="pct"/>
            <w:vAlign w:val="center"/>
          </w:tcPr>
          <w:p w14:paraId="4323873E">
            <w:pPr>
              <w:widowControl/>
              <w:adjustRightInd/>
              <w:spacing w:line="240" w:lineRule="auto"/>
              <w:textAlignment w:val="center"/>
              <w:rPr>
                <w:rFonts w:ascii="Times New Roman" w:hAnsi="Times New Roman"/>
                <w:color w:val="000000" w:themeColor="text1"/>
                <w:kern w:val="0"/>
                <w:sz w:val="18"/>
                <w:szCs w:val="18"/>
                <w:lang w:bidi="ar"/>
                <w14:textFill>
                  <w14:solidFill>
                    <w14:schemeClr w14:val="tx1"/>
                  </w14:solidFill>
                </w14:textFill>
              </w:rPr>
            </w:pPr>
            <w:r>
              <w:rPr>
                <w:rFonts w:hint="eastAsia" w:ascii="Times New Roman" w:hAnsi="Times New Roman"/>
                <w:color w:val="000000" w:themeColor="text1"/>
                <w:kern w:val="0"/>
                <w:sz w:val="18"/>
                <w:szCs w:val="18"/>
                <w:lang w:bidi="ar"/>
                <w14:textFill>
                  <w14:solidFill>
                    <w14:schemeClr w14:val="tx1"/>
                  </w14:solidFill>
                </w14:textFill>
              </w:rPr>
              <w:t>采用</w:t>
            </w:r>
            <w:r>
              <w:rPr>
                <w:rFonts w:ascii="Times New Roman" w:hAnsi="Times New Roman"/>
                <w:color w:val="000000" w:themeColor="text1"/>
                <w:kern w:val="0"/>
                <w:sz w:val="18"/>
                <w:szCs w:val="18"/>
                <w:lang w:bidi="ar"/>
                <w14:textFill>
                  <w14:solidFill>
                    <w14:schemeClr w14:val="tx1"/>
                  </w14:solidFill>
                </w14:textFill>
              </w:rPr>
              <w:t>色彩管理系统（CMS），确保在不同设备间色彩传递的准确性和一致性，</w:t>
            </w:r>
            <w:r>
              <w:rPr>
                <w:rFonts w:hint="eastAsia" w:ascii="Times New Roman" w:hAnsi="Times New Roman"/>
                <w:color w:val="000000" w:themeColor="text1"/>
                <w:kern w:val="0"/>
                <w:sz w:val="18"/>
                <w:szCs w:val="18"/>
                <w:lang w:bidi="ar"/>
                <w14:textFill>
                  <w14:solidFill>
                    <w14:schemeClr w14:val="tx1"/>
                  </w14:solidFill>
                </w14:textFill>
              </w:rPr>
              <w:t>有效补偿因设备老化或其他因素引发的色彩偏差，降低废品率，减少原辅料消耗，提升工作效率与精度。</w:t>
            </w:r>
          </w:p>
        </w:tc>
      </w:tr>
      <w:tr w14:paraId="6AECB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88" w:type="pct"/>
            <w:vMerge w:val="continue"/>
            <w:vAlign w:val="center"/>
          </w:tcPr>
          <w:p w14:paraId="662A9329">
            <w:pPr>
              <w:widowControl/>
              <w:adjustRightInd/>
              <w:spacing w:line="240" w:lineRule="auto"/>
              <w:jc w:val="center"/>
              <w:textAlignment w:val="center"/>
              <w:rPr>
                <w:rFonts w:ascii="Times New Roman" w:hAnsi="Times New Roman"/>
                <w:color w:val="000000" w:themeColor="text1"/>
                <w:kern w:val="0"/>
                <w:sz w:val="18"/>
                <w:szCs w:val="18"/>
                <w:lang w:bidi="ar"/>
                <w14:textFill>
                  <w14:solidFill>
                    <w14:schemeClr w14:val="tx1"/>
                  </w14:solidFill>
                </w14:textFill>
              </w:rPr>
            </w:pPr>
          </w:p>
        </w:tc>
        <w:tc>
          <w:tcPr>
            <w:tcW w:w="329" w:type="pct"/>
            <w:vMerge w:val="continue"/>
            <w:vAlign w:val="center"/>
          </w:tcPr>
          <w:p w14:paraId="0A5C88CE">
            <w:pPr>
              <w:widowControl/>
              <w:adjustRightInd/>
              <w:spacing w:line="240" w:lineRule="auto"/>
              <w:jc w:val="center"/>
              <w:textAlignment w:val="center"/>
              <w:rPr>
                <w:rFonts w:ascii="Times New Roman" w:hAnsi="Times New Roman"/>
                <w:color w:val="000000" w:themeColor="text1"/>
                <w:kern w:val="0"/>
                <w:sz w:val="18"/>
                <w:szCs w:val="18"/>
                <w:lang w:bidi="ar"/>
                <w14:textFill>
                  <w14:solidFill>
                    <w14:schemeClr w14:val="tx1"/>
                  </w14:solidFill>
                </w14:textFill>
              </w:rPr>
            </w:pPr>
          </w:p>
        </w:tc>
        <w:tc>
          <w:tcPr>
            <w:tcW w:w="334" w:type="pct"/>
            <w:vMerge w:val="continue"/>
            <w:vAlign w:val="center"/>
          </w:tcPr>
          <w:p w14:paraId="1AF8F272">
            <w:pPr>
              <w:pStyle w:val="68"/>
              <w:ind w:firstLine="0" w:firstLineChars="0"/>
              <w:jc w:val="center"/>
              <w:rPr>
                <w:rFonts w:ascii="Times New Roman"/>
                <w:color w:val="000000" w:themeColor="text1"/>
                <w:sz w:val="18"/>
                <w:szCs w:val="18"/>
                <w:lang w:bidi="ar"/>
                <w14:textFill>
                  <w14:solidFill>
                    <w14:schemeClr w14:val="tx1"/>
                  </w14:solidFill>
                </w14:textFill>
              </w:rPr>
            </w:pPr>
          </w:p>
        </w:tc>
        <w:tc>
          <w:tcPr>
            <w:tcW w:w="3746" w:type="pct"/>
            <w:vAlign w:val="center"/>
          </w:tcPr>
          <w:p w14:paraId="5B79CE50">
            <w:pPr>
              <w:widowControl/>
              <w:adjustRightInd/>
              <w:spacing w:line="240" w:lineRule="auto"/>
              <w:textAlignment w:val="center"/>
              <w:rPr>
                <w:rFonts w:ascii="Times New Roman" w:hAnsi="Times New Roman"/>
                <w:color w:val="000000" w:themeColor="text1"/>
                <w:kern w:val="0"/>
                <w:sz w:val="18"/>
                <w:szCs w:val="18"/>
                <w:lang w:bidi="ar"/>
                <w14:textFill>
                  <w14:solidFill>
                    <w14:schemeClr w14:val="tx1"/>
                  </w14:solidFill>
                </w14:textFill>
              </w:rPr>
            </w:pPr>
            <w:r>
              <w:rPr>
                <w:rFonts w:hint="eastAsia" w:ascii="Times New Roman" w:hAnsi="Times New Roman"/>
                <w:color w:val="000000" w:themeColor="text1"/>
                <w:kern w:val="0"/>
                <w:sz w:val="18"/>
                <w:szCs w:val="18"/>
                <w:lang w:bidi="ar"/>
                <w14:textFill>
                  <w14:solidFill>
                    <w14:schemeClr w14:val="tx1"/>
                  </w14:solidFill>
                </w14:textFill>
              </w:rPr>
              <w:t>采用屏幕软打样技术，借助校准后的专业显示器，结合色彩管理软件，在屏幕上精准模拟印刷品最终色彩效果，灵活适配生产需求，减少打样损耗，降低打样成本，提升打样效率。</w:t>
            </w:r>
          </w:p>
        </w:tc>
      </w:tr>
      <w:tr w14:paraId="1779C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88" w:type="pct"/>
            <w:vMerge w:val="continue"/>
            <w:vAlign w:val="center"/>
          </w:tcPr>
          <w:p w14:paraId="163BB9E0">
            <w:pPr>
              <w:widowControl/>
              <w:adjustRightInd/>
              <w:spacing w:line="240" w:lineRule="auto"/>
              <w:jc w:val="center"/>
              <w:textAlignment w:val="center"/>
              <w:rPr>
                <w:rFonts w:ascii="Times New Roman" w:hAnsi="Times New Roman"/>
                <w:color w:val="000000" w:themeColor="text1"/>
                <w:kern w:val="0"/>
                <w:sz w:val="18"/>
                <w:szCs w:val="18"/>
                <w:lang w:bidi="ar"/>
                <w14:textFill>
                  <w14:solidFill>
                    <w14:schemeClr w14:val="tx1"/>
                  </w14:solidFill>
                </w14:textFill>
              </w:rPr>
            </w:pPr>
          </w:p>
        </w:tc>
        <w:tc>
          <w:tcPr>
            <w:tcW w:w="329" w:type="pct"/>
            <w:vMerge w:val="continue"/>
            <w:vAlign w:val="center"/>
          </w:tcPr>
          <w:p w14:paraId="0C568458">
            <w:pPr>
              <w:widowControl/>
              <w:adjustRightInd/>
              <w:spacing w:line="240" w:lineRule="auto"/>
              <w:jc w:val="center"/>
              <w:textAlignment w:val="center"/>
              <w:rPr>
                <w:rFonts w:ascii="Times New Roman" w:hAnsi="Times New Roman"/>
                <w:color w:val="000000" w:themeColor="text1"/>
                <w:kern w:val="0"/>
                <w:sz w:val="18"/>
                <w:szCs w:val="18"/>
                <w:lang w:bidi="ar"/>
                <w14:textFill>
                  <w14:solidFill>
                    <w14:schemeClr w14:val="tx1"/>
                  </w14:solidFill>
                </w14:textFill>
              </w:rPr>
            </w:pPr>
          </w:p>
        </w:tc>
        <w:tc>
          <w:tcPr>
            <w:tcW w:w="334" w:type="pct"/>
            <w:vAlign w:val="center"/>
          </w:tcPr>
          <w:p w14:paraId="6E1FDFC2">
            <w:pPr>
              <w:pStyle w:val="68"/>
              <w:ind w:firstLine="0" w:firstLineChars="0"/>
              <w:jc w:val="center"/>
              <w:rPr>
                <w:rFonts w:ascii="Times New Roman"/>
                <w:color w:val="000000" w:themeColor="text1"/>
                <w:sz w:val="18"/>
                <w:szCs w:val="18"/>
                <w:lang w:bidi="ar"/>
                <w14:textFill>
                  <w14:solidFill>
                    <w14:schemeClr w14:val="tx1"/>
                  </w14:solidFill>
                </w14:textFill>
              </w:rPr>
            </w:pPr>
            <w:r>
              <w:rPr>
                <w:rFonts w:hint="eastAsia" w:ascii="Times New Roman"/>
                <w:bCs/>
                <w:color w:val="000000" w:themeColor="text1"/>
                <w:sz w:val="18"/>
                <w:szCs w:val="18"/>
                <w14:textFill>
                  <w14:solidFill>
                    <w14:schemeClr w14:val="tx1"/>
                  </w14:solidFill>
                </w14:textFill>
              </w:rPr>
              <w:t>制版</w:t>
            </w:r>
          </w:p>
        </w:tc>
        <w:tc>
          <w:tcPr>
            <w:tcW w:w="3746" w:type="pct"/>
            <w:vAlign w:val="center"/>
          </w:tcPr>
          <w:p w14:paraId="57D813BB">
            <w:pPr>
              <w:widowControl/>
              <w:adjustRightInd/>
              <w:spacing w:line="240" w:lineRule="auto"/>
              <w:textAlignment w:val="center"/>
              <w:rPr>
                <w:rFonts w:ascii="Times New Roman" w:hAnsi="Times New Roman"/>
                <w:color w:val="000000" w:themeColor="text1"/>
                <w:kern w:val="0"/>
                <w:sz w:val="18"/>
                <w:szCs w:val="18"/>
                <w:lang w:bidi="ar"/>
                <w14:textFill>
                  <w14:solidFill>
                    <w14:schemeClr w14:val="tx1"/>
                  </w14:solidFill>
                </w14:textFill>
              </w:rPr>
            </w:pPr>
            <w:r>
              <w:rPr>
                <w:rFonts w:hint="eastAsia" w:ascii="Times New Roman" w:hAnsi="Times New Roman"/>
                <w:color w:val="000000" w:themeColor="text1"/>
                <w:kern w:val="0"/>
                <w:sz w:val="18"/>
                <w:szCs w:val="18"/>
                <w:lang w:bidi="ar"/>
                <w14:textFill>
                  <w14:solidFill>
                    <w14:schemeClr w14:val="tx1"/>
                  </w14:solidFill>
                </w14:textFill>
              </w:rPr>
              <w:t>采用免处理 CTP 制版工艺替代传统冲洗版工艺，摆脱对化学显影体系的依赖，从源头削减显影液使用量，降低污染排放，减少人工干预，提升制版质量与生产效率，节约综合成本。</w:t>
            </w:r>
          </w:p>
        </w:tc>
      </w:tr>
      <w:tr w14:paraId="05410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88" w:type="pct"/>
            <w:vMerge w:val="continue"/>
            <w:vAlign w:val="center"/>
          </w:tcPr>
          <w:p w14:paraId="362D2735">
            <w:pPr>
              <w:widowControl/>
              <w:adjustRightInd/>
              <w:spacing w:line="240" w:lineRule="auto"/>
              <w:jc w:val="center"/>
              <w:textAlignment w:val="center"/>
              <w:rPr>
                <w:rFonts w:ascii="Times New Roman" w:hAnsi="Times New Roman"/>
                <w:color w:val="000000" w:themeColor="text1"/>
                <w:kern w:val="0"/>
                <w:sz w:val="18"/>
                <w:szCs w:val="18"/>
                <w:lang w:bidi="ar"/>
                <w14:textFill>
                  <w14:solidFill>
                    <w14:schemeClr w14:val="tx1"/>
                  </w14:solidFill>
                </w14:textFill>
              </w:rPr>
            </w:pPr>
          </w:p>
        </w:tc>
        <w:tc>
          <w:tcPr>
            <w:tcW w:w="329" w:type="pct"/>
            <w:vAlign w:val="center"/>
          </w:tcPr>
          <w:p w14:paraId="7D45DC9D">
            <w:pPr>
              <w:widowControl/>
              <w:adjustRightInd/>
              <w:spacing w:line="240" w:lineRule="auto"/>
              <w:jc w:val="center"/>
              <w:textAlignment w:val="center"/>
              <w:rPr>
                <w:rFonts w:ascii="Times New Roman" w:hAnsi="Times New Roman"/>
                <w:color w:val="000000" w:themeColor="text1"/>
                <w:kern w:val="0"/>
                <w:sz w:val="18"/>
                <w:szCs w:val="18"/>
                <w:lang w:bidi="ar"/>
                <w14:textFill>
                  <w14:solidFill>
                    <w14:schemeClr w14:val="tx1"/>
                  </w14:solidFill>
                </w14:textFill>
              </w:rPr>
            </w:pPr>
            <w:r>
              <w:rPr>
                <w:rFonts w:hint="eastAsia" w:ascii="Times New Roman" w:hAnsi="Times New Roman"/>
                <w:color w:val="000000" w:themeColor="text1"/>
                <w:kern w:val="0"/>
                <w:sz w:val="18"/>
                <w:szCs w:val="18"/>
                <w:lang w:bidi="ar"/>
                <w14:textFill>
                  <w14:solidFill>
                    <w14:schemeClr w14:val="tx1"/>
                  </w14:solidFill>
                </w14:textFill>
              </w:rPr>
              <w:t>印刷</w:t>
            </w:r>
          </w:p>
        </w:tc>
        <w:tc>
          <w:tcPr>
            <w:tcW w:w="334" w:type="pct"/>
            <w:vAlign w:val="center"/>
          </w:tcPr>
          <w:p w14:paraId="7C2D745C">
            <w:pPr>
              <w:widowControl/>
              <w:adjustRightInd/>
              <w:spacing w:line="240" w:lineRule="auto"/>
              <w:jc w:val="center"/>
              <w:textAlignment w:val="center"/>
              <w:rPr>
                <w:rFonts w:ascii="Times New Roman" w:hAnsi="Times New Roman"/>
                <w:color w:val="000000" w:themeColor="text1"/>
                <w:kern w:val="0"/>
                <w:sz w:val="18"/>
                <w:szCs w:val="18"/>
                <w:lang w:bidi="ar"/>
                <w14:textFill>
                  <w14:solidFill>
                    <w14:schemeClr w14:val="tx1"/>
                  </w14:solidFill>
                </w14:textFill>
              </w:rPr>
            </w:pPr>
            <w:r>
              <w:rPr>
                <w:rFonts w:hint="eastAsia" w:ascii="Times New Roman" w:hAnsi="Times New Roman"/>
                <w:color w:val="000000" w:themeColor="text1"/>
                <w:kern w:val="0"/>
                <w:sz w:val="18"/>
                <w:szCs w:val="18"/>
                <w:lang w:bidi="ar"/>
                <w14:textFill>
                  <w14:solidFill>
                    <w14:schemeClr w14:val="tx1"/>
                  </w14:solidFill>
                </w14:textFill>
              </w:rPr>
              <w:t>印刷</w:t>
            </w:r>
          </w:p>
        </w:tc>
        <w:tc>
          <w:tcPr>
            <w:tcW w:w="3746" w:type="pct"/>
            <w:vAlign w:val="center"/>
          </w:tcPr>
          <w:p w14:paraId="76D5DB0A">
            <w:pPr>
              <w:widowControl/>
              <w:adjustRightInd/>
              <w:spacing w:line="240" w:lineRule="auto"/>
              <w:textAlignment w:val="center"/>
              <w:rPr>
                <w:rFonts w:ascii="Times New Roman" w:hAnsi="Times New Roman"/>
                <w:color w:val="000000" w:themeColor="text1"/>
                <w:kern w:val="0"/>
                <w:sz w:val="18"/>
                <w:szCs w:val="18"/>
                <w:lang w:bidi="ar"/>
                <w14:textFill>
                  <w14:solidFill>
                    <w14:schemeClr w14:val="tx1"/>
                  </w14:solidFill>
                </w14:textFill>
              </w:rPr>
            </w:pPr>
            <w:r>
              <w:rPr>
                <w:rFonts w:hint="eastAsia" w:ascii="Times New Roman" w:hAnsi="Times New Roman"/>
                <w:color w:val="000000" w:themeColor="text1"/>
                <w:kern w:val="0"/>
                <w:sz w:val="18"/>
                <w:szCs w:val="18"/>
                <w:lang w:bidi="ar"/>
                <w14:textFill>
                  <w14:solidFill>
                    <w14:schemeClr w14:val="tx1"/>
                  </w14:solidFill>
                </w14:textFill>
              </w:rPr>
              <w:t>采用无水胶印技术，配套升级无水胶印机及无水印版、硅胶橡皮布、低黏度油墨等专用耗材，通过改良印版材质与优化油墨配方，摆脱传统胶印对水墨平衡的依赖，实现高清网点再现，稳定色彩质量，从源头削减与润版液相关的VOCs和废水的产排。</w:t>
            </w:r>
          </w:p>
        </w:tc>
      </w:tr>
    </w:tbl>
    <w:p w14:paraId="2A678A90">
      <w:pPr>
        <w:pStyle w:val="187"/>
        <w:tabs>
          <w:tab w:val="left" w:pos="0"/>
        </w:tabs>
        <w:spacing w:before="156" w:after="156"/>
        <w:rPr>
          <w:color w:val="000000" w:themeColor="text1"/>
          <w14:textFill>
            <w14:solidFill>
              <w14:schemeClr w14:val="tx1"/>
            </w14:solidFill>
          </w14:textFill>
        </w:rPr>
      </w:pPr>
    </w:p>
    <w:p w14:paraId="613B7733">
      <w:pPr>
        <w:pStyle w:val="187"/>
        <w:tabs>
          <w:tab w:val="left" w:pos="0"/>
        </w:tabs>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表</w:t>
      </w:r>
      <w:r>
        <w:rPr>
          <w:color w:val="000000" w:themeColor="text1"/>
          <w14:textFill>
            <w14:solidFill>
              <w14:schemeClr w14:val="tx1"/>
            </w14:solidFill>
          </w14:textFill>
        </w:rPr>
        <w:t xml:space="preserve">B.1  </w:t>
      </w:r>
      <w:r>
        <w:rPr>
          <w:rFonts w:hint="eastAsia"/>
          <w:color w:val="000000" w:themeColor="text1"/>
          <w14:textFill>
            <w14:solidFill>
              <w14:schemeClr w14:val="tx1"/>
            </w14:solidFill>
          </w14:textFill>
        </w:rPr>
        <w:t>清洁生产水平提升路径示例表（续）</w:t>
      </w:r>
    </w:p>
    <w:tbl>
      <w:tblPr>
        <w:tblStyle w:val="32"/>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7"/>
        <w:gridCol w:w="637"/>
        <w:gridCol w:w="637"/>
        <w:gridCol w:w="7167"/>
      </w:tblGrid>
      <w:tr w14:paraId="1ED63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589" w:type="pct"/>
            <w:vAlign w:val="center"/>
          </w:tcPr>
          <w:p w14:paraId="4158C4E8">
            <w:pPr>
              <w:widowControl/>
              <w:adjustRightInd/>
              <w:spacing w:line="240" w:lineRule="auto"/>
              <w:jc w:val="center"/>
              <w:textAlignment w:val="center"/>
              <w:rPr>
                <w:rFonts w:ascii="Times New Roman" w:hAnsi="Times New Roman"/>
                <w:b/>
                <w:bCs/>
                <w:color w:val="000000" w:themeColor="text1"/>
                <w:sz w:val="18"/>
                <w:szCs w:val="18"/>
                <w14:textFill>
                  <w14:solidFill>
                    <w14:schemeClr w14:val="tx1"/>
                  </w14:solidFill>
                </w14:textFill>
              </w:rPr>
            </w:pPr>
            <w:r>
              <w:rPr>
                <w:rFonts w:hint="eastAsia" w:ascii="Times New Roman" w:hAnsi="Times New Roman"/>
                <w:b/>
                <w:bCs/>
                <w:color w:val="000000" w:themeColor="text1"/>
                <w:sz w:val="18"/>
                <w:szCs w:val="18"/>
                <w14:textFill>
                  <w14:solidFill>
                    <w14:schemeClr w14:val="tx1"/>
                  </w14:solidFill>
                </w14:textFill>
              </w:rPr>
              <w:t>类别</w:t>
            </w:r>
          </w:p>
        </w:tc>
        <w:tc>
          <w:tcPr>
            <w:tcW w:w="4410" w:type="pct"/>
            <w:gridSpan w:val="3"/>
            <w:vAlign w:val="center"/>
          </w:tcPr>
          <w:p w14:paraId="0586C8E8">
            <w:pPr>
              <w:widowControl/>
              <w:adjustRightInd/>
              <w:spacing w:line="240" w:lineRule="auto"/>
              <w:jc w:val="center"/>
              <w:textAlignment w:val="center"/>
              <w:rPr>
                <w:rFonts w:ascii="Times New Roman" w:hAnsi="Times New Roman"/>
                <w:b/>
                <w:bCs/>
                <w:color w:val="000000" w:themeColor="text1"/>
                <w:sz w:val="18"/>
                <w:szCs w:val="18"/>
                <w14:textFill>
                  <w14:solidFill>
                    <w14:schemeClr w14:val="tx1"/>
                  </w14:solidFill>
                </w14:textFill>
              </w:rPr>
            </w:pPr>
            <w:r>
              <w:rPr>
                <w:rFonts w:hint="eastAsia" w:ascii="Times New Roman" w:hAnsi="Times New Roman"/>
                <w:b/>
                <w:bCs/>
                <w:color w:val="000000" w:themeColor="text1"/>
                <w:kern w:val="0"/>
                <w:sz w:val="18"/>
                <w:szCs w:val="18"/>
                <w:lang w:bidi="ar"/>
                <w14:textFill>
                  <w14:solidFill>
                    <w14:schemeClr w14:val="tx1"/>
                  </w14:solidFill>
                </w14:textFill>
              </w:rPr>
              <w:t>提升路径示例</w:t>
            </w:r>
          </w:p>
        </w:tc>
      </w:tr>
      <w:tr w14:paraId="7BD96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89" w:type="pct"/>
            <w:vMerge w:val="restart"/>
            <w:vAlign w:val="center"/>
          </w:tcPr>
          <w:p w14:paraId="1A1C89AA">
            <w:pPr>
              <w:widowControl/>
              <w:adjustRightInd/>
              <w:spacing w:line="240" w:lineRule="auto"/>
              <w:jc w:val="center"/>
              <w:textAlignment w:val="center"/>
              <w:rPr>
                <w:rFonts w:ascii="Times New Roman" w:hAnsi="Times New Roman"/>
                <w:color w:val="000000" w:themeColor="text1"/>
                <w:kern w:val="0"/>
                <w:sz w:val="18"/>
                <w:szCs w:val="18"/>
                <w:lang w:bidi="ar"/>
                <w14:textFill>
                  <w14:solidFill>
                    <w14:schemeClr w14:val="tx1"/>
                  </w14:solidFill>
                </w14:textFill>
              </w:rPr>
            </w:pPr>
            <w:r>
              <w:rPr>
                <w:rFonts w:hint="eastAsia" w:ascii="Times New Roman" w:hAnsi="Times New Roman"/>
                <w:color w:val="000000" w:themeColor="text1"/>
                <w:kern w:val="0"/>
                <w:sz w:val="18"/>
                <w:szCs w:val="18"/>
                <w:lang w:bidi="ar"/>
                <w14:textFill>
                  <w14:solidFill>
                    <w14:schemeClr w14:val="tx1"/>
                  </w14:solidFill>
                </w14:textFill>
              </w:rPr>
              <w:t>技术工艺</w:t>
            </w:r>
          </w:p>
        </w:tc>
        <w:tc>
          <w:tcPr>
            <w:tcW w:w="333" w:type="pct"/>
            <w:vMerge w:val="restart"/>
            <w:vAlign w:val="center"/>
          </w:tcPr>
          <w:p w14:paraId="53DA0544">
            <w:pPr>
              <w:widowControl/>
              <w:adjustRightInd/>
              <w:spacing w:line="240" w:lineRule="auto"/>
              <w:jc w:val="center"/>
              <w:textAlignment w:val="center"/>
              <w:rPr>
                <w:rFonts w:ascii="Times New Roman" w:hAnsi="Times New Roman"/>
                <w:color w:val="000000" w:themeColor="text1"/>
                <w:kern w:val="0"/>
                <w:sz w:val="18"/>
                <w:szCs w:val="18"/>
                <w:lang w:bidi="ar"/>
                <w14:textFill>
                  <w14:solidFill>
                    <w14:schemeClr w14:val="tx1"/>
                  </w14:solidFill>
                </w14:textFill>
              </w:rPr>
            </w:pPr>
            <w:r>
              <w:rPr>
                <w:rFonts w:hint="eastAsia" w:ascii="Times New Roman" w:hAnsi="Times New Roman"/>
                <w:color w:val="000000" w:themeColor="text1"/>
                <w:kern w:val="0"/>
                <w:sz w:val="18"/>
                <w:szCs w:val="18"/>
                <w:lang w:bidi="ar"/>
                <w14:textFill>
                  <w14:solidFill>
                    <w14:schemeClr w14:val="tx1"/>
                  </w14:solidFill>
                </w14:textFill>
              </w:rPr>
              <w:t>印刷</w:t>
            </w:r>
          </w:p>
        </w:tc>
        <w:tc>
          <w:tcPr>
            <w:tcW w:w="332" w:type="pct"/>
            <w:vMerge w:val="restart"/>
            <w:vAlign w:val="center"/>
          </w:tcPr>
          <w:p w14:paraId="6E08D89E">
            <w:pPr>
              <w:widowControl/>
              <w:adjustRightInd/>
              <w:spacing w:line="240" w:lineRule="auto"/>
              <w:jc w:val="center"/>
              <w:textAlignment w:val="center"/>
              <w:rPr>
                <w:rFonts w:ascii="Times New Roman" w:hAnsi="Times New Roman"/>
                <w:color w:val="000000" w:themeColor="text1"/>
                <w:kern w:val="0"/>
                <w:sz w:val="18"/>
                <w:szCs w:val="18"/>
                <w:lang w:bidi="ar"/>
                <w14:textFill>
                  <w14:solidFill>
                    <w14:schemeClr w14:val="tx1"/>
                  </w14:solidFill>
                </w14:textFill>
              </w:rPr>
            </w:pPr>
            <w:r>
              <w:rPr>
                <w:rFonts w:hint="eastAsia" w:ascii="Times New Roman" w:hAnsi="Times New Roman"/>
                <w:color w:val="000000" w:themeColor="text1"/>
                <w:kern w:val="0"/>
                <w:sz w:val="18"/>
                <w:szCs w:val="18"/>
                <w:lang w:bidi="ar"/>
                <w14:textFill>
                  <w14:solidFill>
                    <w14:schemeClr w14:val="tx1"/>
                  </w14:solidFill>
                </w14:textFill>
              </w:rPr>
              <w:t>印刷</w:t>
            </w:r>
          </w:p>
        </w:tc>
        <w:tc>
          <w:tcPr>
            <w:tcW w:w="3743" w:type="pct"/>
            <w:vAlign w:val="center"/>
          </w:tcPr>
          <w:p w14:paraId="646B1A36">
            <w:pPr>
              <w:widowControl/>
              <w:adjustRightInd/>
              <w:spacing w:line="240" w:lineRule="auto"/>
              <w:textAlignment w:val="center"/>
              <w:rPr>
                <w:rFonts w:ascii="Times New Roman" w:hAnsi="Times New Roman"/>
                <w:color w:val="000000" w:themeColor="text1"/>
                <w:kern w:val="0"/>
                <w:sz w:val="18"/>
                <w:szCs w:val="18"/>
                <w:lang w:bidi="ar"/>
                <w14:textFill>
                  <w14:solidFill>
                    <w14:schemeClr w14:val="tx1"/>
                  </w14:solidFill>
                </w14:textFill>
              </w:rPr>
            </w:pPr>
            <w:r>
              <w:rPr>
                <w:rFonts w:hint="eastAsia" w:ascii="Times New Roman" w:hAnsi="Times New Roman"/>
                <w:color w:val="000000" w:themeColor="text1"/>
                <w:kern w:val="0"/>
                <w:sz w:val="18"/>
                <w:szCs w:val="18"/>
                <w:lang w:bidi="ar"/>
                <w14:textFill>
                  <w14:solidFill>
                    <w14:schemeClr w14:val="tx1"/>
                  </w14:solidFill>
                </w14:textFill>
              </w:rPr>
              <w:t>采用按需喷墨打印（POD）技术，通过压电式或热发泡式喷头，仅在承印物的图文对应区域喷射定量油墨，减少非图文区域的油墨浪费。</w:t>
            </w:r>
          </w:p>
        </w:tc>
      </w:tr>
      <w:tr w14:paraId="0485A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89" w:type="pct"/>
            <w:vMerge w:val="continue"/>
            <w:vAlign w:val="center"/>
          </w:tcPr>
          <w:p w14:paraId="5ED1C547">
            <w:pPr>
              <w:widowControl/>
              <w:adjustRightInd/>
              <w:spacing w:line="240" w:lineRule="auto"/>
              <w:jc w:val="center"/>
              <w:textAlignment w:val="center"/>
              <w:rPr>
                <w:rFonts w:ascii="Times New Roman" w:hAnsi="Times New Roman"/>
                <w:color w:val="000000" w:themeColor="text1"/>
                <w:kern w:val="0"/>
                <w:sz w:val="18"/>
                <w:szCs w:val="18"/>
                <w:lang w:bidi="ar"/>
                <w14:textFill>
                  <w14:solidFill>
                    <w14:schemeClr w14:val="tx1"/>
                  </w14:solidFill>
                </w14:textFill>
              </w:rPr>
            </w:pPr>
          </w:p>
        </w:tc>
        <w:tc>
          <w:tcPr>
            <w:tcW w:w="333" w:type="pct"/>
            <w:vMerge w:val="continue"/>
            <w:vAlign w:val="center"/>
          </w:tcPr>
          <w:p w14:paraId="308A12D4">
            <w:pPr>
              <w:widowControl/>
              <w:adjustRightInd/>
              <w:spacing w:line="240" w:lineRule="auto"/>
              <w:jc w:val="center"/>
              <w:textAlignment w:val="center"/>
              <w:rPr>
                <w:rFonts w:ascii="Times New Roman" w:hAnsi="Times New Roman"/>
                <w:color w:val="000000" w:themeColor="text1"/>
                <w:sz w:val="18"/>
                <w:szCs w:val="18"/>
                <w14:textFill>
                  <w14:solidFill>
                    <w14:schemeClr w14:val="tx1"/>
                  </w14:solidFill>
                </w14:textFill>
              </w:rPr>
            </w:pPr>
          </w:p>
        </w:tc>
        <w:tc>
          <w:tcPr>
            <w:tcW w:w="332" w:type="pct"/>
            <w:vMerge w:val="continue"/>
            <w:vAlign w:val="center"/>
          </w:tcPr>
          <w:p w14:paraId="3C012748">
            <w:pPr>
              <w:widowControl/>
              <w:adjustRightInd/>
              <w:spacing w:line="240" w:lineRule="auto"/>
              <w:jc w:val="center"/>
              <w:textAlignment w:val="center"/>
              <w:rPr>
                <w:rFonts w:ascii="Times New Roman" w:hAnsi="Times New Roman"/>
                <w:color w:val="000000" w:themeColor="text1"/>
                <w:sz w:val="18"/>
                <w:szCs w:val="18"/>
                <w14:textFill>
                  <w14:solidFill>
                    <w14:schemeClr w14:val="tx1"/>
                  </w14:solidFill>
                </w14:textFill>
              </w:rPr>
            </w:pPr>
          </w:p>
        </w:tc>
        <w:tc>
          <w:tcPr>
            <w:tcW w:w="3743" w:type="pct"/>
            <w:vAlign w:val="center"/>
          </w:tcPr>
          <w:p w14:paraId="134CCDF3">
            <w:pPr>
              <w:widowControl/>
              <w:adjustRightInd/>
              <w:spacing w:line="240" w:lineRule="auto"/>
              <w:textAlignment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采用</w:t>
            </w:r>
            <w:r>
              <w:rPr>
                <w:rFonts w:ascii="Times New Roman" w:hAnsi="Times New Roman"/>
                <w:color w:val="000000" w:themeColor="text1"/>
                <w:sz w:val="18"/>
                <w:szCs w:val="18"/>
                <w14:textFill>
                  <w14:solidFill>
                    <w14:schemeClr w14:val="tx1"/>
                  </w14:solidFill>
                </w14:textFill>
              </w:rPr>
              <w:t>静电喷粉技术，</w:t>
            </w:r>
            <w:r>
              <w:rPr>
                <w:rFonts w:hint="eastAsia" w:ascii="Times New Roman" w:hAnsi="Times New Roman"/>
                <w:color w:val="000000" w:themeColor="text1"/>
                <w:sz w:val="18"/>
                <w:szCs w:val="18"/>
                <w14:textFill>
                  <w14:solidFill>
                    <w14:schemeClr w14:val="tx1"/>
                  </w14:solidFill>
                </w14:textFill>
              </w:rPr>
              <w:t>借助静电吸附原理，使墨粉精准附着于带电荷的图文区域，大幅减少墨粉的飘散与过量堆积，同时配套安装精准控料与回收装置，对少量未附着的墨粉进行回收再利用，进一步提升物料利用率，减少墨粉</w:t>
            </w:r>
            <w:r>
              <w:rPr>
                <w:rFonts w:ascii="Times New Roman" w:hAnsi="Times New Roman"/>
                <w:color w:val="000000" w:themeColor="text1"/>
                <w:sz w:val="18"/>
                <w:szCs w:val="18"/>
                <w14:textFill>
                  <w14:solidFill>
                    <w14:schemeClr w14:val="tx1"/>
                  </w14:solidFill>
                </w14:textFill>
              </w:rPr>
              <w:t>使用量。</w:t>
            </w:r>
          </w:p>
        </w:tc>
      </w:tr>
      <w:tr w14:paraId="79DAE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89" w:type="pct"/>
            <w:vMerge w:val="continue"/>
            <w:vAlign w:val="center"/>
          </w:tcPr>
          <w:p w14:paraId="155C8B9F">
            <w:pPr>
              <w:widowControl/>
              <w:adjustRightInd/>
              <w:spacing w:line="240" w:lineRule="auto"/>
              <w:jc w:val="center"/>
              <w:textAlignment w:val="center"/>
              <w:rPr>
                <w:rFonts w:ascii="Times New Roman" w:hAnsi="Times New Roman"/>
                <w:color w:val="000000" w:themeColor="text1"/>
                <w:kern w:val="0"/>
                <w:sz w:val="18"/>
                <w:szCs w:val="18"/>
                <w:lang w:bidi="ar"/>
                <w14:textFill>
                  <w14:solidFill>
                    <w14:schemeClr w14:val="tx1"/>
                  </w14:solidFill>
                </w14:textFill>
              </w:rPr>
            </w:pPr>
          </w:p>
        </w:tc>
        <w:tc>
          <w:tcPr>
            <w:tcW w:w="333" w:type="pct"/>
            <w:vMerge w:val="continue"/>
            <w:vAlign w:val="center"/>
          </w:tcPr>
          <w:p w14:paraId="1A651BBF">
            <w:pPr>
              <w:widowControl/>
              <w:adjustRightInd/>
              <w:spacing w:line="240" w:lineRule="auto"/>
              <w:jc w:val="center"/>
              <w:textAlignment w:val="center"/>
              <w:rPr>
                <w:rFonts w:ascii="Times New Roman" w:hAnsi="Times New Roman"/>
                <w:color w:val="000000" w:themeColor="text1"/>
                <w:sz w:val="18"/>
                <w:szCs w:val="18"/>
                <w14:textFill>
                  <w14:solidFill>
                    <w14:schemeClr w14:val="tx1"/>
                  </w14:solidFill>
                </w14:textFill>
              </w:rPr>
            </w:pPr>
          </w:p>
        </w:tc>
        <w:tc>
          <w:tcPr>
            <w:tcW w:w="332" w:type="pct"/>
            <w:vAlign w:val="center"/>
          </w:tcPr>
          <w:p w14:paraId="33E61EB7">
            <w:pPr>
              <w:widowControl/>
              <w:adjustRightInd/>
              <w:spacing w:line="240" w:lineRule="auto"/>
              <w:jc w:val="center"/>
              <w:textAlignment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印刷清理</w:t>
            </w:r>
          </w:p>
        </w:tc>
        <w:tc>
          <w:tcPr>
            <w:tcW w:w="3743" w:type="pct"/>
            <w:vAlign w:val="center"/>
          </w:tcPr>
          <w:p w14:paraId="1E353264">
            <w:pPr>
              <w:widowControl/>
              <w:adjustRightInd/>
              <w:spacing w:line="240" w:lineRule="auto"/>
              <w:textAlignment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配套橡皮布自动清洗装置，通过电气系统控制清洗布作业，自动完成清洗剂喷洒、辊压擦拭、残留吸干等流程，提高清洗效率，保证清洗质量，减少清洗剂损耗及VOCs产生与排放。</w:t>
            </w:r>
          </w:p>
        </w:tc>
      </w:tr>
      <w:tr w14:paraId="17C63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3" w:hRule="atLeast"/>
        </w:trPr>
        <w:tc>
          <w:tcPr>
            <w:tcW w:w="589" w:type="pct"/>
            <w:vMerge w:val="continue"/>
            <w:vAlign w:val="center"/>
          </w:tcPr>
          <w:p w14:paraId="5EC26466">
            <w:pPr>
              <w:widowControl/>
              <w:adjustRightInd/>
              <w:spacing w:line="240" w:lineRule="auto"/>
              <w:jc w:val="center"/>
              <w:textAlignment w:val="center"/>
              <w:rPr>
                <w:rFonts w:ascii="Times New Roman" w:hAnsi="Times New Roman"/>
                <w:color w:val="000000" w:themeColor="text1"/>
                <w:kern w:val="0"/>
                <w:sz w:val="18"/>
                <w:szCs w:val="18"/>
                <w:lang w:bidi="ar"/>
                <w14:textFill>
                  <w14:solidFill>
                    <w14:schemeClr w14:val="tx1"/>
                  </w14:solidFill>
                </w14:textFill>
              </w:rPr>
            </w:pPr>
          </w:p>
        </w:tc>
        <w:tc>
          <w:tcPr>
            <w:tcW w:w="666" w:type="pct"/>
            <w:gridSpan w:val="2"/>
            <w:vAlign w:val="center"/>
          </w:tcPr>
          <w:p w14:paraId="629289C6">
            <w:pPr>
              <w:widowControl/>
              <w:adjustRightInd/>
              <w:spacing w:line="240" w:lineRule="auto"/>
              <w:jc w:val="center"/>
              <w:textAlignment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印后</w:t>
            </w:r>
          </w:p>
        </w:tc>
        <w:tc>
          <w:tcPr>
            <w:tcW w:w="3743" w:type="pct"/>
            <w:vAlign w:val="center"/>
          </w:tcPr>
          <w:p w14:paraId="2ABC6046">
            <w:pPr>
              <w:widowControl/>
              <w:adjustRightInd/>
              <w:spacing w:line="240" w:lineRule="auto"/>
              <w:textAlignment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替代传统溶剂型上光工艺，根据产品需求选用适配的环保型UV光油或水性光油，针对 UV上光工艺，配置高效紫外光固化系统，确保光油快速固化成型，针对水性上光工艺，合理配置干燥送风系统，保障上光层均匀干燥且不影响印刷品原有质感，无需使用溶剂，可大幅减少VOCs产生量。</w:t>
            </w:r>
          </w:p>
        </w:tc>
      </w:tr>
      <w:tr w14:paraId="2592D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89" w:type="pct"/>
            <w:vMerge w:val="restart"/>
            <w:vAlign w:val="center"/>
          </w:tcPr>
          <w:p w14:paraId="29CA692C">
            <w:pPr>
              <w:widowControl/>
              <w:adjustRightInd/>
              <w:spacing w:line="240" w:lineRule="auto"/>
              <w:jc w:val="center"/>
              <w:textAlignment w:val="center"/>
              <w:rPr>
                <w:rFonts w:ascii="Times New Roman" w:hAnsi="Times New Roman"/>
                <w:color w:val="000000" w:themeColor="text1"/>
                <w:kern w:val="0"/>
                <w:sz w:val="18"/>
                <w:szCs w:val="18"/>
                <w:lang w:bidi="ar"/>
                <w14:textFill>
                  <w14:solidFill>
                    <w14:schemeClr w14:val="tx1"/>
                  </w14:solidFill>
                </w14:textFill>
              </w:rPr>
            </w:pPr>
            <w:r>
              <w:rPr>
                <w:rFonts w:hint="eastAsia" w:ascii="Times New Roman" w:hAnsi="Times New Roman"/>
                <w:color w:val="000000" w:themeColor="text1"/>
                <w:kern w:val="0"/>
                <w:sz w:val="18"/>
                <w:szCs w:val="18"/>
                <w:lang w:bidi="ar"/>
                <w14:textFill>
                  <w14:solidFill>
                    <w14:schemeClr w14:val="tx1"/>
                  </w14:solidFill>
                </w14:textFill>
              </w:rPr>
              <w:t>设备</w:t>
            </w:r>
          </w:p>
        </w:tc>
        <w:tc>
          <w:tcPr>
            <w:tcW w:w="333" w:type="pct"/>
            <w:vMerge w:val="restart"/>
            <w:vAlign w:val="center"/>
          </w:tcPr>
          <w:p w14:paraId="553183A4">
            <w:pPr>
              <w:widowControl/>
              <w:adjustRightInd/>
              <w:spacing w:line="240" w:lineRule="auto"/>
              <w:jc w:val="center"/>
              <w:textAlignment w:val="center"/>
              <w:rPr>
                <w:rFonts w:ascii="Times New Roman" w:hAnsi="Times New Roman"/>
                <w:color w:val="000000" w:themeColor="text1"/>
                <w:kern w:val="0"/>
                <w:sz w:val="18"/>
                <w:szCs w:val="18"/>
                <w:lang w:bidi="ar"/>
                <w14:textFill>
                  <w14:solidFill>
                    <w14:schemeClr w14:val="tx1"/>
                  </w14:solidFill>
                </w14:textFill>
              </w:rPr>
            </w:pPr>
            <w:r>
              <w:rPr>
                <w:rFonts w:hint="eastAsia" w:ascii="Times New Roman" w:hAnsi="Times New Roman"/>
                <w:color w:val="000000" w:themeColor="text1"/>
                <w:kern w:val="0"/>
                <w:sz w:val="18"/>
                <w:szCs w:val="18"/>
                <w:lang w:bidi="ar"/>
                <w14:textFill>
                  <w14:solidFill>
                    <w14:schemeClr w14:val="tx1"/>
                  </w14:solidFill>
                </w14:textFill>
              </w:rPr>
              <w:t>印前</w:t>
            </w:r>
          </w:p>
        </w:tc>
        <w:tc>
          <w:tcPr>
            <w:tcW w:w="332" w:type="pct"/>
            <w:vAlign w:val="center"/>
          </w:tcPr>
          <w:p w14:paraId="67940F6E">
            <w:pPr>
              <w:widowControl/>
              <w:adjustRightInd/>
              <w:spacing w:line="240" w:lineRule="auto"/>
              <w:jc w:val="center"/>
              <w:textAlignment w:val="center"/>
              <w:rPr>
                <w:rFonts w:ascii="Times New Roman" w:hAnsi="Times New Roman"/>
                <w:color w:val="000000" w:themeColor="text1"/>
                <w:kern w:val="0"/>
                <w:sz w:val="18"/>
                <w:szCs w:val="18"/>
                <w:lang w:bidi="ar"/>
                <w14:textFill>
                  <w14:solidFill>
                    <w14:schemeClr w14:val="tx1"/>
                  </w14:solidFill>
                </w14:textFill>
              </w:rPr>
            </w:pPr>
            <w:r>
              <w:rPr>
                <w:rFonts w:hint="eastAsia" w:ascii="Times New Roman" w:hAnsi="Times New Roman"/>
                <w:color w:val="000000" w:themeColor="text1"/>
                <w:kern w:val="0"/>
                <w:sz w:val="18"/>
                <w:szCs w:val="18"/>
                <w:lang w:bidi="ar"/>
                <w14:textFill>
                  <w14:solidFill>
                    <w14:schemeClr w14:val="tx1"/>
                  </w14:solidFill>
                </w14:textFill>
              </w:rPr>
              <w:t>上版</w:t>
            </w:r>
          </w:p>
        </w:tc>
        <w:tc>
          <w:tcPr>
            <w:tcW w:w="3743" w:type="pct"/>
            <w:vAlign w:val="center"/>
          </w:tcPr>
          <w:p w14:paraId="3620DB88">
            <w:pPr>
              <w:widowControl/>
              <w:adjustRightInd/>
              <w:spacing w:line="240" w:lineRule="auto"/>
              <w:textAlignment w:val="center"/>
              <w:rPr>
                <w:rFonts w:ascii="Times New Roman" w:hAnsi="Times New Roman"/>
                <w:color w:val="000000" w:themeColor="text1"/>
                <w:kern w:val="0"/>
                <w:sz w:val="18"/>
                <w:szCs w:val="18"/>
                <w:lang w:bidi="ar"/>
                <w14:textFill>
                  <w14:solidFill>
                    <w14:schemeClr w14:val="tx1"/>
                  </w14:solidFill>
                </w14:textFill>
              </w:rPr>
            </w:pPr>
            <w:r>
              <w:rPr>
                <w:rFonts w:hint="eastAsia" w:ascii="Times New Roman" w:hAnsi="Times New Roman"/>
                <w:color w:val="000000" w:themeColor="text1"/>
                <w:kern w:val="0"/>
                <w:sz w:val="18"/>
                <w:szCs w:val="18"/>
                <w:lang w:bidi="ar"/>
                <w14:textFill>
                  <w14:solidFill>
                    <w14:schemeClr w14:val="tx1"/>
                  </w14:solidFill>
                </w14:textFill>
              </w:rPr>
              <w:t>配备自动上版装置，依托“机械结构+智能定位技术”替代传统人工搬运模式，可一次性装载多张版材，自动处理版间衬纸，实现印版精准装夹的全自动化操作，有效缩短换版时间、提升套印精度、减少版材损耗，降低人工依赖度与操作安全风险。</w:t>
            </w:r>
          </w:p>
        </w:tc>
      </w:tr>
      <w:tr w14:paraId="78F1D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89" w:type="pct"/>
            <w:vMerge w:val="continue"/>
            <w:vAlign w:val="center"/>
          </w:tcPr>
          <w:p w14:paraId="0C87F780">
            <w:pPr>
              <w:widowControl/>
              <w:adjustRightInd/>
              <w:spacing w:line="240" w:lineRule="auto"/>
              <w:jc w:val="center"/>
              <w:textAlignment w:val="center"/>
              <w:rPr>
                <w:rFonts w:ascii="Times New Roman" w:hAnsi="Times New Roman"/>
                <w:color w:val="000000" w:themeColor="text1"/>
                <w:kern w:val="0"/>
                <w:sz w:val="18"/>
                <w:szCs w:val="18"/>
                <w:lang w:bidi="ar"/>
                <w14:textFill>
                  <w14:solidFill>
                    <w14:schemeClr w14:val="tx1"/>
                  </w14:solidFill>
                </w14:textFill>
              </w:rPr>
            </w:pPr>
          </w:p>
        </w:tc>
        <w:tc>
          <w:tcPr>
            <w:tcW w:w="333" w:type="pct"/>
            <w:vMerge w:val="continue"/>
            <w:vAlign w:val="center"/>
          </w:tcPr>
          <w:p w14:paraId="572EA24B">
            <w:pPr>
              <w:widowControl/>
              <w:adjustRightInd/>
              <w:spacing w:line="240" w:lineRule="auto"/>
              <w:jc w:val="center"/>
              <w:textAlignment w:val="center"/>
              <w:rPr>
                <w:rFonts w:ascii="Times New Roman" w:hAnsi="Times New Roman"/>
                <w:color w:val="000000" w:themeColor="text1"/>
                <w:kern w:val="0"/>
                <w:sz w:val="18"/>
                <w:szCs w:val="18"/>
                <w:lang w:bidi="ar"/>
                <w14:textFill>
                  <w14:solidFill>
                    <w14:schemeClr w14:val="tx1"/>
                  </w14:solidFill>
                </w14:textFill>
              </w:rPr>
            </w:pPr>
          </w:p>
        </w:tc>
        <w:tc>
          <w:tcPr>
            <w:tcW w:w="332" w:type="pct"/>
            <w:vAlign w:val="center"/>
          </w:tcPr>
          <w:p w14:paraId="33150B50">
            <w:pPr>
              <w:widowControl/>
              <w:adjustRightInd/>
              <w:spacing w:line="240" w:lineRule="auto"/>
              <w:jc w:val="center"/>
              <w:textAlignment w:val="center"/>
              <w:rPr>
                <w:rFonts w:ascii="Times New Roman" w:hAnsi="Times New Roman"/>
                <w:color w:val="000000" w:themeColor="text1"/>
                <w:kern w:val="0"/>
                <w:sz w:val="18"/>
                <w:szCs w:val="18"/>
                <w:lang w:bidi="ar"/>
                <w14:textFill>
                  <w14:solidFill>
                    <w14:schemeClr w14:val="tx1"/>
                  </w14:solidFill>
                </w14:textFill>
              </w:rPr>
            </w:pPr>
            <w:r>
              <w:rPr>
                <w:rFonts w:hint="eastAsia" w:ascii="Times New Roman" w:hAnsi="Times New Roman"/>
                <w:color w:val="000000" w:themeColor="text1"/>
                <w:kern w:val="0"/>
                <w:sz w:val="18"/>
                <w:szCs w:val="18"/>
                <w:lang w:bidi="ar"/>
                <w14:textFill>
                  <w14:solidFill>
                    <w14:schemeClr w14:val="tx1"/>
                  </w14:solidFill>
                </w14:textFill>
              </w:rPr>
              <w:t>制版</w:t>
            </w:r>
          </w:p>
        </w:tc>
        <w:tc>
          <w:tcPr>
            <w:tcW w:w="3743" w:type="pct"/>
            <w:vAlign w:val="center"/>
          </w:tcPr>
          <w:p w14:paraId="495FBD66">
            <w:pPr>
              <w:widowControl/>
              <w:adjustRightInd/>
              <w:spacing w:line="240" w:lineRule="auto"/>
              <w:textAlignment w:val="center"/>
              <w:rPr>
                <w:rFonts w:ascii="Times New Roman" w:hAnsi="Times New Roman"/>
                <w:color w:val="000000" w:themeColor="text1"/>
                <w:kern w:val="0"/>
                <w:sz w:val="18"/>
                <w:szCs w:val="18"/>
                <w:lang w:bidi="ar"/>
                <w14:textFill>
                  <w14:solidFill>
                    <w14:schemeClr w14:val="tx1"/>
                  </w14:solidFill>
                </w14:textFill>
              </w:rPr>
            </w:pPr>
            <w:r>
              <w:rPr>
                <w:rFonts w:hint="eastAsia" w:ascii="Times New Roman" w:hAnsi="Times New Roman"/>
                <w:color w:val="000000" w:themeColor="text1"/>
                <w:kern w:val="0"/>
                <w:sz w:val="18"/>
                <w:szCs w:val="18"/>
                <w:lang w:bidi="ar"/>
                <w14:textFill>
                  <w14:solidFill>
                    <w14:schemeClr w14:val="tx1"/>
                  </w14:solidFill>
                </w14:textFill>
              </w:rPr>
              <w:t>配备高性能CTP制版机，通过提升成像分辨率与制版速度，有效提高制版质量与生产效率，降低设备运行成本。</w:t>
            </w:r>
          </w:p>
        </w:tc>
      </w:tr>
      <w:tr w14:paraId="181CD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89" w:type="pct"/>
            <w:vMerge w:val="continue"/>
            <w:vAlign w:val="center"/>
          </w:tcPr>
          <w:p w14:paraId="7166C7FF">
            <w:pPr>
              <w:widowControl/>
              <w:adjustRightInd/>
              <w:spacing w:line="240" w:lineRule="auto"/>
              <w:jc w:val="center"/>
              <w:rPr>
                <w:rFonts w:ascii="Times New Roman" w:hAnsi="Times New Roman"/>
                <w:color w:val="000000" w:themeColor="text1"/>
                <w:sz w:val="18"/>
                <w:szCs w:val="18"/>
                <w14:textFill>
                  <w14:solidFill>
                    <w14:schemeClr w14:val="tx1"/>
                  </w14:solidFill>
                </w14:textFill>
              </w:rPr>
            </w:pPr>
          </w:p>
        </w:tc>
        <w:tc>
          <w:tcPr>
            <w:tcW w:w="666" w:type="pct"/>
            <w:gridSpan w:val="2"/>
            <w:vAlign w:val="center"/>
          </w:tcPr>
          <w:p w14:paraId="0F136EF6">
            <w:pPr>
              <w:widowControl/>
              <w:adjustRightInd/>
              <w:spacing w:line="240" w:lineRule="auto"/>
              <w:jc w:val="center"/>
              <w:textAlignment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印刷</w:t>
            </w:r>
          </w:p>
        </w:tc>
        <w:tc>
          <w:tcPr>
            <w:tcW w:w="3743" w:type="pct"/>
            <w:vAlign w:val="center"/>
          </w:tcPr>
          <w:p w14:paraId="77948770">
            <w:pPr>
              <w:widowControl/>
              <w:adjustRightInd/>
              <w:spacing w:line="240" w:lineRule="auto"/>
              <w:textAlignment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配备集成自动套准、智能供墨、闭环色彩控制及数据集成功能的高性能印刷机，推动生产流程的数字化、自动化与绿色化，全面提升生产速度与印刷精度，降低物料损耗，保障印刷质量稳定。</w:t>
            </w:r>
          </w:p>
        </w:tc>
      </w:tr>
      <w:tr w14:paraId="1B036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89" w:type="pct"/>
            <w:vMerge w:val="continue"/>
            <w:vAlign w:val="center"/>
          </w:tcPr>
          <w:p w14:paraId="265B33BF">
            <w:pPr>
              <w:widowControl/>
              <w:adjustRightInd/>
              <w:spacing w:line="240" w:lineRule="auto"/>
              <w:jc w:val="center"/>
              <w:rPr>
                <w:rFonts w:ascii="Times New Roman" w:hAnsi="Times New Roman"/>
                <w:color w:val="000000" w:themeColor="text1"/>
                <w:sz w:val="18"/>
                <w:szCs w:val="18"/>
                <w14:textFill>
                  <w14:solidFill>
                    <w14:schemeClr w14:val="tx1"/>
                  </w14:solidFill>
                </w14:textFill>
              </w:rPr>
            </w:pPr>
          </w:p>
        </w:tc>
        <w:tc>
          <w:tcPr>
            <w:tcW w:w="333" w:type="pct"/>
            <w:vMerge w:val="restart"/>
            <w:vAlign w:val="center"/>
          </w:tcPr>
          <w:p w14:paraId="13DCDF2F">
            <w:pPr>
              <w:widowControl/>
              <w:adjustRightInd/>
              <w:spacing w:line="240" w:lineRule="auto"/>
              <w:jc w:val="center"/>
              <w:textAlignment w:val="center"/>
              <w:rPr>
                <w:rFonts w:ascii="Times New Roman" w:hAnsi="Times New Roman"/>
                <w:color w:val="000000" w:themeColor="text1"/>
                <w:kern w:val="0"/>
                <w:sz w:val="18"/>
                <w:szCs w:val="18"/>
                <w:lang w:bidi="ar"/>
                <w14:textFill>
                  <w14:solidFill>
                    <w14:schemeClr w14:val="tx1"/>
                  </w14:solidFill>
                </w14:textFill>
              </w:rPr>
            </w:pPr>
            <w:r>
              <w:rPr>
                <w:rFonts w:hint="eastAsia" w:ascii="Times New Roman" w:hAnsi="Times New Roman"/>
                <w:color w:val="000000" w:themeColor="text1"/>
                <w:kern w:val="0"/>
                <w:sz w:val="18"/>
                <w:szCs w:val="18"/>
                <w:lang w:bidi="ar"/>
                <w14:textFill>
                  <w14:solidFill>
                    <w14:schemeClr w14:val="tx1"/>
                  </w14:solidFill>
                </w14:textFill>
              </w:rPr>
              <w:t>印后</w:t>
            </w:r>
          </w:p>
        </w:tc>
        <w:tc>
          <w:tcPr>
            <w:tcW w:w="332" w:type="pct"/>
            <w:vMerge w:val="restart"/>
            <w:vAlign w:val="center"/>
          </w:tcPr>
          <w:p w14:paraId="1B6ADBC7">
            <w:pPr>
              <w:widowControl/>
              <w:adjustRightInd/>
              <w:spacing w:line="240" w:lineRule="auto"/>
              <w:jc w:val="center"/>
              <w:textAlignment w:val="center"/>
              <w:rPr>
                <w:rFonts w:ascii="Times New Roman" w:hAnsi="Times New Roman"/>
                <w:color w:val="000000" w:themeColor="text1"/>
                <w:kern w:val="0"/>
                <w:sz w:val="18"/>
                <w:szCs w:val="18"/>
                <w:lang w:bidi="ar"/>
                <w14:textFill>
                  <w14:solidFill>
                    <w14:schemeClr w14:val="tx1"/>
                  </w14:solidFill>
                </w14:textFill>
              </w:rPr>
            </w:pPr>
            <w:r>
              <w:rPr>
                <w:rFonts w:hint="eastAsia" w:ascii="Times New Roman" w:hAnsi="Times New Roman"/>
                <w:color w:val="000000" w:themeColor="text1"/>
                <w:kern w:val="0"/>
                <w:sz w:val="18"/>
                <w:szCs w:val="18"/>
                <w:lang w:bidi="ar"/>
                <w14:textFill>
                  <w14:solidFill>
                    <w14:schemeClr w14:val="tx1"/>
                  </w14:solidFill>
                </w14:textFill>
              </w:rPr>
              <w:t>装订</w:t>
            </w:r>
          </w:p>
        </w:tc>
        <w:tc>
          <w:tcPr>
            <w:tcW w:w="3743" w:type="pct"/>
            <w:vAlign w:val="center"/>
          </w:tcPr>
          <w:p w14:paraId="6D7E22A1">
            <w:pPr>
              <w:widowControl/>
              <w:adjustRightInd/>
              <w:spacing w:line="240" w:lineRule="auto"/>
              <w:textAlignment w:val="center"/>
              <w:rPr>
                <w:rFonts w:ascii="Times New Roman" w:hAnsi="Times New Roman"/>
                <w:color w:val="000000" w:themeColor="text1"/>
                <w:kern w:val="0"/>
                <w:sz w:val="18"/>
                <w:szCs w:val="18"/>
                <w:lang w:bidi="ar"/>
                <w14:textFill>
                  <w14:solidFill>
                    <w14:schemeClr w14:val="tx1"/>
                  </w14:solidFill>
                </w14:textFill>
              </w:rPr>
            </w:pPr>
            <w:r>
              <w:rPr>
                <w:rFonts w:hint="eastAsia" w:ascii="Times New Roman" w:hAnsi="Times New Roman"/>
                <w:color w:val="000000" w:themeColor="text1"/>
                <w:kern w:val="0"/>
                <w:sz w:val="18"/>
                <w:szCs w:val="18"/>
                <w:lang w:bidi="ar"/>
                <w14:textFill>
                  <w14:solidFill>
                    <w14:schemeClr w14:val="tx1"/>
                  </w14:solidFill>
                </w14:textFill>
              </w:rPr>
              <w:t>配备、加装或升级改造胶装联动线，配置自动进纸装置、精准涂胶系统、压合定型组件及自动裁切单元，实现从书页进给到成品裁切的全流程自动化，减少废纸、废胶的产生量，降低设备空转能耗，通过工序连贯运行提升整体生产效率。</w:t>
            </w:r>
          </w:p>
        </w:tc>
      </w:tr>
      <w:tr w14:paraId="6988A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89" w:type="pct"/>
            <w:vMerge w:val="continue"/>
            <w:vAlign w:val="center"/>
          </w:tcPr>
          <w:p w14:paraId="6C05D265">
            <w:pPr>
              <w:widowControl/>
              <w:adjustRightInd/>
              <w:spacing w:line="240" w:lineRule="auto"/>
              <w:jc w:val="center"/>
              <w:rPr>
                <w:rFonts w:ascii="Times New Roman" w:hAnsi="Times New Roman"/>
                <w:color w:val="000000" w:themeColor="text1"/>
                <w:sz w:val="18"/>
                <w:szCs w:val="18"/>
                <w14:textFill>
                  <w14:solidFill>
                    <w14:schemeClr w14:val="tx1"/>
                  </w14:solidFill>
                </w14:textFill>
              </w:rPr>
            </w:pPr>
          </w:p>
        </w:tc>
        <w:tc>
          <w:tcPr>
            <w:tcW w:w="333" w:type="pct"/>
            <w:vMerge w:val="continue"/>
            <w:vAlign w:val="center"/>
          </w:tcPr>
          <w:p w14:paraId="366560D5">
            <w:pPr>
              <w:widowControl/>
              <w:adjustRightInd/>
              <w:spacing w:line="240" w:lineRule="auto"/>
              <w:jc w:val="center"/>
              <w:textAlignment w:val="center"/>
              <w:rPr>
                <w:rFonts w:ascii="Times New Roman" w:hAnsi="Times New Roman"/>
                <w:color w:val="000000" w:themeColor="text1"/>
                <w:kern w:val="0"/>
                <w:sz w:val="18"/>
                <w:szCs w:val="18"/>
                <w:lang w:bidi="ar"/>
                <w14:textFill>
                  <w14:solidFill>
                    <w14:schemeClr w14:val="tx1"/>
                  </w14:solidFill>
                </w14:textFill>
              </w:rPr>
            </w:pPr>
          </w:p>
        </w:tc>
        <w:tc>
          <w:tcPr>
            <w:tcW w:w="332" w:type="pct"/>
            <w:vMerge w:val="continue"/>
            <w:vAlign w:val="center"/>
          </w:tcPr>
          <w:p w14:paraId="6A4093D5">
            <w:pPr>
              <w:widowControl/>
              <w:adjustRightInd/>
              <w:spacing w:line="240" w:lineRule="auto"/>
              <w:jc w:val="center"/>
              <w:textAlignment w:val="center"/>
              <w:rPr>
                <w:rFonts w:ascii="Times New Roman" w:hAnsi="Times New Roman"/>
                <w:color w:val="000000" w:themeColor="text1"/>
                <w:kern w:val="0"/>
                <w:sz w:val="18"/>
                <w:szCs w:val="18"/>
                <w:lang w:bidi="ar"/>
                <w14:textFill>
                  <w14:solidFill>
                    <w14:schemeClr w14:val="tx1"/>
                  </w14:solidFill>
                </w14:textFill>
              </w:rPr>
            </w:pPr>
          </w:p>
        </w:tc>
        <w:tc>
          <w:tcPr>
            <w:tcW w:w="3743" w:type="pct"/>
            <w:vAlign w:val="center"/>
          </w:tcPr>
          <w:p w14:paraId="4A744505">
            <w:pPr>
              <w:widowControl/>
              <w:adjustRightInd/>
              <w:spacing w:line="240" w:lineRule="auto"/>
              <w:textAlignment w:val="center"/>
              <w:rPr>
                <w:rFonts w:ascii="Times New Roman" w:hAnsi="Times New Roman"/>
                <w:color w:val="000000" w:themeColor="text1"/>
                <w:kern w:val="0"/>
                <w:sz w:val="18"/>
                <w:szCs w:val="18"/>
                <w:lang w:bidi="ar"/>
                <w14:textFill>
                  <w14:solidFill>
                    <w14:schemeClr w14:val="tx1"/>
                  </w14:solidFill>
                </w14:textFill>
              </w:rPr>
            </w:pPr>
            <w:r>
              <w:rPr>
                <w:rFonts w:hint="eastAsia" w:ascii="Times New Roman" w:hAnsi="Times New Roman"/>
                <w:color w:val="000000" w:themeColor="text1"/>
                <w:kern w:val="0"/>
                <w:sz w:val="18"/>
                <w:szCs w:val="18"/>
                <w:lang w:bidi="ar"/>
                <w14:textFill>
                  <w14:solidFill>
                    <w14:schemeClr w14:val="tx1"/>
                  </w14:solidFill>
                </w14:textFill>
              </w:rPr>
              <w:t>配备、加装或升级改造骑马订联动线，集成自动搭页机、高速订书机头、自动折页机构及计数堆积装置，可完成书页搭页、订书、折页的连贯作业，减少设备空转电能消耗，通过工序无缝衔接提高整体生产效率。</w:t>
            </w:r>
          </w:p>
        </w:tc>
      </w:tr>
      <w:tr w14:paraId="12054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89" w:type="pct"/>
            <w:vMerge w:val="continue"/>
            <w:vAlign w:val="center"/>
          </w:tcPr>
          <w:p w14:paraId="3A8386A7">
            <w:pPr>
              <w:widowControl/>
              <w:adjustRightInd/>
              <w:spacing w:line="240" w:lineRule="auto"/>
              <w:jc w:val="center"/>
              <w:rPr>
                <w:rFonts w:ascii="Times New Roman" w:hAnsi="Times New Roman"/>
                <w:color w:val="000000" w:themeColor="text1"/>
                <w:sz w:val="18"/>
                <w:szCs w:val="18"/>
                <w14:textFill>
                  <w14:solidFill>
                    <w14:schemeClr w14:val="tx1"/>
                  </w14:solidFill>
                </w14:textFill>
              </w:rPr>
            </w:pPr>
          </w:p>
        </w:tc>
        <w:tc>
          <w:tcPr>
            <w:tcW w:w="333" w:type="pct"/>
            <w:vMerge w:val="continue"/>
            <w:vAlign w:val="center"/>
          </w:tcPr>
          <w:p w14:paraId="62D18BCF">
            <w:pPr>
              <w:widowControl/>
              <w:adjustRightInd/>
              <w:spacing w:line="240" w:lineRule="auto"/>
              <w:jc w:val="center"/>
              <w:textAlignment w:val="center"/>
              <w:rPr>
                <w:rFonts w:ascii="Times New Roman" w:hAnsi="Times New Roman"/>
                <w:color w:val="000000" w:themeColor="text1"/>
                <w:kern w:val="0"/>
                <w:sz w:val="18"/>
                <w:szCs w:val="18"/>
                <w:lang w:bidi="ar"/>
                <w14:textFill>
                  <w14:solidFill>
                    <w14:schemeClr w14:val="tx1"/>
                  </w14:solidFill>
                </w14:textFill>
              </w:rPr>
            </w:pPr>
          </w:p>
        </w:tc>
        <w:tc>
          <w:tcPr>
            <w:tcW w:w="332" w:type="pct"/>
            <w:vMerge w:val="continue"/>
            <w:vAlign w:val="center"/>
          </w:tcPr>
          <w:p w14:paraId="1BED678F">
            <w:pPr>
              <w:widowControl/>
              <w:adjustRightInd/>
              <w:spacing w:line="240" w:lineRule="auto"/>
              <w:jc w:val="center"/>
              <w:textAlignment w:val="center"/>
              <w:rPr>
                <w:rFonts w:ascii="Times New Roman" w:hAnsi="Times New Roman"/>
                <w:color w:val="000000" w:themeColor="text1"/>
                <w:kern w:val="0"/>
                <w:sz w:val="18"/>
                <w:szCs w:val="18"/>
                <w:lang w:bidi="ar"/>
                <w14:textFill>
                  <w14:solidFill>
                    <w14:schemeClr w14:val="tx1"/>
                  </w14:solidFill>
                </w14:textFill>
              </w:rPr>
            </w:pPr>
          </w:p>
        </w:tc>
        <w:tc>
          <w:tcPr>
            <w:tcW w:w="3743" w:type="pct"/>
            <w:vAlign w:val="center"/>
          </w:tcPr>
          <w:p w14:paraId="7DAA86E0">
            <w:pPr>
              <w:widowControl/>
              <w:adjustRightInd/>
              <w:spacing w:line="240" w:lineRule="auto"/>
              <w:textAlignment w:val="center"/>
              <w:rPr>
                <w:rFonts w:ascii="Times New Roman" w:hAnsi="Times New Roman"/>
                <w:color w:val="000000" w:themeColor="text1"/>
                <w:kern w:val="0"/>
                <w:sz w:val="18"/>
                <w:szCs w:val="18"/>
                <w:lang w:bidi="ar"/>
                <w14:textFill>
                  <w14:solidFill>
                    <w14:schemeClr w14:val="tx1"/>
                  </w14:solidFill>
                </w14:textFill>
              </w:rPr>
            </w:pPr>
            <w:r>
              <w:rPr>
                <w:rFonts w:hint="eastAsia" w:ascii="Times New Roman" w:hAnsi="Times New Roman"/>
                <w:color w:val="000000" w:themeColor="text1"/>
                <w:kern w:val="0"/>
                <w:sz w:val="18"/>
                <w:szCs w:val="18"/>
                <w:lang w:bidi="ar"/>
                <w14:textFill>
                  <w14:solidFill>
                    <w14:schemeClr w14:val="tx1"/>
                  </w14:solidFill>
                </w14:textFill>
              </w:rPr>
              <w:t>配备、加装或升级改造精装联动线，涵盖书芯自动压平、扒圆起脊单元、封面自动定位贴合装置及自动上书壳机构，实现精装书从书芯加工到封面成型的一体化生产，减少废纸、废胶产生量，降低设备空转能耗，通过工序协同作业提升整体生产效率。</w:t>
            </w:r>
          </w:p>
        </w:tc>
      </w:tr>
      <w:tr w14:paraId="1CC47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589" w:type="pct"/>
            <w:vMerge w:val="continue"/>
            <w:vAlign w:val="center"/>
          </w:tcPr>
          <w:p w14:paraId="7061AB8B">
            <w:pPr>
              <w:widowControl/>
              <w:adjustRightInd/>
              <w:spacing w:line="240" w:lineRule="auto"/>
              <w:jc w:val="center"/>
              <w:rPr>
                <w:rFonts w:ascii="Times New Roman" w:hAnsi="Times New Roman"/>
                <w:color w:val="000000" w:themeColor="text1"/>
                <w:sz w:val="18"/>
                <w:szCs w:val="18"/>
                <w14:textFill>
                  <w14:solidFill>
                    <w14:schemeClr w14:val="tx1"/>
                  </w14:solidFill>
                </w14:textFill>
              </w:rPr>
            </w:pPr>
          </w:p>
        </w:tc>
        <w:tc>
          <w:tcPr>
            <w:tcW w:w="333" w:type="pct"/>
            <w:vMerge w:val="continue"/>
            <w:vAlign w:val="center"/>
          </w:tcPr>
          <w:p w14:paraId="6DFEF2B9">
            <w:pPr>
              <w:widowControl/>
              <w:adjustRightInd/>
              <w:spacing w:line="240" w:lineRule="auto"/>
              <w:jc w:val="center"/>
              <w:textAlignment w:val="center"/>
              <w:rPr>
                <w:rFonts w:ascii="Times New Roman" w:hAnsi="Times New Roman"/>
                <w:color w:val="000000" w:themeColor="text1"/>
                <w:kern w:val="0"/>
                <w:sz w:val="18"/>
                <w:szCs w:val="18"/>
                <w:lang w:bidi="ar"/>
                <w14:textFill>
                  <w14:solidFill>
                    <w14:schemeClr w14:val="tx1"/>
                  </w14:solidFill>
                </w14:textFill>
              </w:rPr>
            </w:pPr>
          </w:p>
        </w:tc>
        <w:tc>
          <w:tcPr>
            <w:tcW w:w="332" w:type="pct"/>
            <w:vAlign w:val="center"/>
          </w:tcPr>
          <w:p w14:paraId="68B28D87">
            <w:pPr>
              <w:widowControl/>
              <w:adjustRightInd/>
              <w:spacing w:line="240" w:lineRule="auto"/>
              <w:jc w:val="center"/>
              <w:textAlignment w:val="center"/>
              <w:rPr>
                <w:rFonts w:ascii="Times New Roman" w:hAnsi="Times New Roman"/>
                <w:color w:val="000000" w:themeColor="text1"/>
                <w:kern w:val="0"/>
                <w:sz w:val="18"/>
                <w:szCs w:val="18"/>
                <w:lang w:bidi="ar"/>
                <w14:textFill>
                  <w14:solidFill>
                    <w14:schemeClr w14:val="tx1"/>
                  </w14:solidFill>
                </w14:textFill>
              </w:rPr>
            </w:pPr>
            <w:r>
              <w:rPr>
                <w:rFonts w:hint="eastAsia" w:ascii="Times New Roman" w:hAnsi="Times New Roman"/>
                <w:color w:val="000000" w:themeColor="text1"/>
                <w:kern w:val="0"/>
                <w:sz w:val="18"/>
                <w:szCs w:val="18"/>
                <w:lang w:bidi="ar"/>
                <w14:textFill>
                  <w14:solidFill>
                    <w14:schemeClr w14:val="tx1"/>
                  </w14:solidFill>
                </w14:textFill>
              </w:rPr>
              <w:t>包装</w:t>
            </w:r>
          </w:p>
        </w:tc>
        <w:tc>
          <w:tcPr>
            <w:tcW w:w="3743" w:type="pct"/>
            <w:vAlign w:val="center"/>
          </w:tcPr>
          <w:p w14:paraId="24EC6AA8">
            <w:pPr>
              <w:widowControl/>
              <w:adjustRightInd/>
              <w:spacing w:line="240" w:lineRule="auto"/>
              <w:textAlignment w:val="center"/>
              <w:rPr>
                <w:rFonts w:ascii="Times New Roman" w:hAnsi="Times New Roman"/>
                <w:color w:val="000000" w:themeColor="text1"/>
                <w:kern w:val="0"/>
                <w:sz w:val="18"/>
                <w:szCs w:val="18"/>
                <w:lang w:bidi="ar"/>
                <w14:textFill>
                  <w14:solidFill>
                    <w14:schemeClr w14:val="tx1"/>
                  </w14:solidFill>
                </w14:textFill>
              </w:rPr>
            </w:pPr>
            <w:r>
              <w:rPr>
                <w:rFonts w:hint="eastAsia" w:ascii="Times New Roman" w:hAnsi="Times New Roman"/>
                <w:color w:val="000000" w:themeColor="text1"/>
                <w:kern w:val="0"/>
                <w:sz w:val="18"/>
                <w:szCs w:val="18"/>
                <w:lang w:bidi="ar"/>
                <w14:textFill>
                  <w14:solidFill>
                    <w14:schemeClr w14:val="tx1"/>
                  </w14:solidFill>
                </w14:textFill>
              </w:rPr>
              <w:t>通过配备自动化包装设备或进行包装设备联动线改造，优化包装作业流程，减少包装材料消耗与废包装材料产生量，降低人力及材料成本，提升包装作业效率。</w:t>
            </w:r>
          </w:p>
        </w:tc>
      </w:tr>
      <w:tr w14:paraId="00526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3" w:hRule="atLeast"/>
        </w:trPr>
        <w:tc>
          <w:tcPr>
            <w:tcW w:w="589" w:type="pct"/>
            <w:vMerge w:val="continue"/>
            <w:vAlign w:val="center"/>
          </w:tcPr>
          <w:p w14:paraId="381A6356">
            <w:pPr>
              <w:widowControl/>
              <w:adjustRightInd/>
              <w:spacing w:line="240" w:lineRule="auto"/>
              <w:jc w:val="center"/>
              <w:rPr>
                <w:rFonts w:ascii="Times New Roman" w:hAnsi="Times New Roman"/>
                <w:color w:val="000000" w:themeColor="text1"/>
                <w:sz w:val="18"/>
                <w:szCs w:val="18"/>
                <w14:textFill>
                  <w14:solidFill>
                    <w14:schemeClr w14:val="tx1"/>
                  </w14:solidFill>
                </w14:textFill>
              </w:rPr>
            </w:pPr>
          </w:p>
        </w:tc>
        <w:tc>
          <w:tcPr>
            <w:tcW w:w="666" w:type="pct"/>
            <w:gridSpan w:val="2"/>
            <w:vMerge w:val="restart"/>
            <w:vAlign w:val="center"/>
          </w:tcPr>
          <w:p w14:paraId="67619EE0">
            <w:pPr>
              <w:widowControl/>
              <w:adjustRightInd/>
              <w:spacing w:line="240" w:lineRule="auto"/>
              <w:jc w:val="center"/>
              <w:textAlignment w:val="center"/>
              <w:rPr>
                <w:rFonts w:ascii="Times New Roman" w:hAnsi="Times New Roman"/>
                <w:color w:val="000000" w:themeColor="text1"/>
                <w:kern w:val="0"/>
                <w:sz w:val="18"/>
                <w:szCs w:val="18"/>
                <w:lang w:bidi="ar"/>
                <w14:textFill>
                  <w14:solidFill>
                    <w14:schemeClr w14:val="tx1"/>
                  </w14:solidFill>
                </w14:textFill>
              </w:rPr>
            </w:pPr>
            <w:r>
              <w:rPr>
                <w:rFonts w:hint="eastAsia" w:ascii="Times New Roman" w:hAnsi="Times New Roman"/>
                <w:color w:val="000000" w:themeColor="text1"/>
                <w:kern w:val="0"/>
                <w:sz w:val="18"/>
                <w:szCs w:val="18"/>
                <w:lang w:bidi="ar"/>
                <w14:textFill>
                  <w14:solidFill>
                    <w14:schemeClr w14:val="tx1"/>
                  </w14:solidFill>
                </w14:textFill>
              </w:rPr>
              <w:t>运输</w:t>
            </w:r>
          </w:p>
        </w:tc>
        <w:tc>
          <w:tcPr>
            <w:tcW w:w="3743" w:type="pct"/>
            <w:vAlign w:val="center"/>
          </w:tcPr>
          <w:p w14:paraId="2718DFE7">
            <w:pPr>
              <w:widowControl/>
              <w:adjustRightInd/>
              <w:spacing w:line="240" w:lineRule="auto"/>
              <w:textAlignment w:val="center"/>
              <w:rPr>
                <w:rFonts w:ascii="Times New Roman" w:hAnsi="Times New Roman"/>
                <w:color w:val="000000" w:themeColor="text1"/>
                <w:kern w:val="0"/>
                <w:sz w:val="18"/>
                <w:szCs w:val="18"/>
                <w:lang w:bidi="ar"/>
                <w14:textFill>
                  <w14:solidFill>
                    <w14:schemeClr w14:val="tx1"/>
                  </w14:solidFill>
                </w14:textFill>
              </w:rPr>
            </w:pPr>
            <w:r>
              <w:rPr>
                <w:rFonts w:hint="eastAsia" w:ascii="Times New Roman" w:hAnsi="Times New Roman"/>
                <w:color w:val="000000" w:themeColor="text1"/>
                <w:kern w:val="0"/>
                <w:sz w:val="18"/>
                <w:szCs w:val="18"/>
                <w:lang w:bidi="ar"/>
                <w14:textFill>
                  <w14:solidFill>
                    <w14:schemeClr w14:val="tx1"/>
                  </w14:solidFill>
                </w14:textFill>
              </w:rPr>
              <w:t>配备AGV自动引导车，通过预设路径或自主导航技术，优化车间物流路线并实现智能避障，完成原辅料、半成品、成品的自动化搬运，适配生产需求，提升物流周转效率、保障运输精准性、降低货损率，节约人工搬运成本。</w:t>
            </w:r>
          </w:p>
        </w:tc>
      </w:tr>
      <w:tr w14:paraId="63CF2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89" w:type="pct"/>
            <w:vMerge w:val="continue"/>
            <w:vAlign w:val="center"/>
          </w:tcPr>
          <w:p w14:paraId="73B87EA0">
            <w:pPr>
              <w:widowControl/>
              <w:adjustRightInd/>
              <w:spacing w:line="240" w:lineRule="auto"/>
              <w:jc w:val="center"/>
              <w:rPr>
                <w:rFonts w:ascii="Times New Roman" w:hAnsi="Times New Roman"/>
                <w:color w:val="000000" w:themeColor="text1"/>
                <w:sz w:val="18"/>
                <w:szCs w:val="18"/>
                <w14:textFill>
                  <w14:solidFill>
                    <w14:schemeClr w14:val="tx1"/>
                  </w14:solidFill>
                </w14:textFill>
              </w:rPr>
            </w:pPr>
          </w:p>
        </w:tc>
        <w:tc>
          <w:tcPr>
            <w:tcW w:w="666" w:type="pct"/>
            <w:gridSpan w:val="2"/>
            <w:vMerge w:val="continue"/>
            <w:vAlign w:val="center"/>
          </w:tcPr>
          <w:p w14:paraId="07DEB16C">
            <w:pPr>
              <w:widowControl/>
              <w:adjustRightInd/>
              <w:spacing w:line="240" w:lineRule="auto"/>
              <w:jc w:val="center"/>
              <w:textAlignment w:val="center"/>
              <w:rPr>
                <w:rFonts w:ascii="Times New Roman" w:hAnsi="Times New Roman"/>
                <w:color w:val="000000" w:themeColor="text1"/>
                <w:kern w:val="0"/>
                <w:sz w:val="18"/>
                <w:szCs w:val="18"/>
                <w:lang w:bidi="ar"/>
                <w14:textFill>
                  <w14:solidFill>
                    <w14:schemeClr w14:val="tx1"/>
                  </w14:solidFill>
                </w14:textFill>
              </w:rPr>
            </w:pPr>
          </w:p>
        </w:tc>
        <w:tc>
          <w:tcPr>
            <w:tcW w:w="3743" w:type="pct"/>
            <w:vAlign w:val="center"/>
          </w:tcPr>
          <w:p w14:paraId="05493050">
            <w:pPr>
              <w:widowControl/>
              <w:adjustRightInd/>
              <w:spacing w:line="240" w:lineRule="auto"/>
              <w:textAlignment w:val="center"/>
              <w:rPr>
                <w:rFonts w:ascii="Times New Roman" w:hAnsi="Times New Roman"/>
                <w:color w:val="000000" w:themeColor="text1"/>
                <w:kern w:val="0"/>
                <w:sz w:val="18"/>
                <w:szCs w:val="18"/>
                <w:lang w:bidi="ar"/>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配备机器人码垛机，借助机械臂智能抓取装置与控制系统替代人工完成物料搬运、码垛作业，大幅提升工作效率与码垛规整度，降低人工依赖，节约运行成本。</w:t>
            </w:r>
          </w:p>
        </w:tc>
      </w:tr>
      <w:tr w14:paraId="680CD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89" w:type="pct"/>
            <w:vAlign w:val="center"/>
          </w:tcPr>
          <w:p w14:paraId="1D81AFE6">
            <w:pPr>
              <w:widowControl/>
              <w:adjustRightInd/>
              <w:spacing w:line="240" w:lineRule="auto"/>
              <w:jc w:val="cente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kern w:val="0"/>
                <w:sz w:val="18"/>
                <w:szCs w:val="18"/>
                <w:lang w:bidi="ar"/>
                <w14:textFill>
                  <w14:solidFill>
                    <w14:schemeClr w14:val="tx1"/>
                  </w14:solidFill>
                </w14:textFill>
              </w:rPr>
              <w:t>过程控制</w:t>
            </w:r>
          </w:p>
        </w:tc>
        <w:tc>
          <w:tcPr>
            <w:tcW w:w="666" w:type="pct"/>
            <w:gridSpan w:val="2"/>
            <w:vAlign w:val="center"/>
          </w:tcPr>
          <w:p w14:paraId="1345DBC8">
            <w:pPr>
              <w:widowControl/>
              <w:adjustRightInd/>
              <w:spacing w:line="240" w:lineRule="auto"/>
              <w:jc w:val="center"/>
              <w:textAlignment w:val="center"/>
              <w:rPr>
                <w:rFonts w:ascii="Times New Roman" w:hAnsi="Times New Roman"/>
                <w:color w:val="000000" w:themeColor="text1"/>
                <w:kern w:val="0"/>
                <w:sz w:val="18"/>
                <w:szCs w:val="18"/>
                <w:lang w:bidi="ar"/>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原辅料供应环节</w:t>
            </w:r>
          </w:p>
        </w:tc>
        <w:tc>
          <w:tcPr>
            <w:tcW w:w="3743" w:type="pct"/>
            <w:vAlign w:val="center"/>
          </w:tcPr>
          <w:p w14:paraId="7A0D373C">
            <w:pPr>
              <w:widowControl/>
              <w:adjustRightInd/>
              <w:spacing w:line="240" w:lineRule="auto"/>
              <w:textAlignment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配备自动上纸机、自动收纸机、切纸机自动升降机等纸张自动化搬运处理设备，可减少人工操作不当导致的纸张损耗与废纸产生，缩短设备空转待机时间以节约电能，同时解放人力、提升生产效率，降低综合生产成本。</w:t>
            </w:r>
          </w:p>
        </w:tc>
      </w:tr>
    </w:tbl>
    <w:p w14:paraId="50F09267">
      <w:pPr>
        <w:numPr>
          <w:ilvl w:val="2"/>
          <w:numId w:val="0"/>
        </w:numPr>
        <w:spacing w:line="240" w:lineRule="auto"/>
        <w:rPr>
          <w:rFonts w:ascii="Times New Roman" w:hAnsi="Times New Roman" w:eastAsia="黑体"/>
          <w:color w:val="000000" w:themeColor="text1"/>
          <w:kern w:val="0"/>
          <w:sz w:val="18"/>
          <w:szCs w:val="16"/>
          <w14:textFill>
            <w14:solidFill>
              <w14:schemeClr w14:val="tx1"/>
            </w14:solidFill>
          </w14:textFill>
        </w:rPr>
      </w:pPr>
    </w:p>
    <w:p w14:paraId="382D6876">
      <w:pPr>
        <w:pStyle w:val="187"/>
        <w:tabs>
          <w:tab w:val="left" w:pos="0"/>
        </w:tabs>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表</w:t>
      </w:r>
      <w:r>
        <w:rPr>
          <w:color w:val="000000" w:themeColor="text1"/>
          <w14:textFill>
            <w14:solidFill>
              <w14:schemeClr w14:val="tx1"/>
            </w14:solidFill>
          </w14:textFill>
        </w:rPr>
        <w:t xml:space="preserve">B.1  </w:t>
      </w:r>
      <w:r>
        <w:rPr>
          <w:rFonts w:hint="eastAsia"/>
          <w:color w:val="000000" w:themeColor="text1"/>
          <w14:textFill>
            <w14:solidFill>
              <w14:schemeClr w14:val="tx1"/>
            </w14:solidFill>
          </w14:textFill>
        </w:rPr>
        <w:t>清洁生产水平提升路径示例表（续）</w:t>
      </w:r>
    </w:p>
    <w:tbl>
      <w:tblPr>
        <w:tblStyle w:val="32"/>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8"/>
        <w:gridCol w:w="1251"/>
        <w:gridCol w:w="7207"/>
      </w:tblGrid>
      <w:tr w14:paraId="34DE1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579" w:type="pct"/>
            <w:vAlign w:val="center"/>
          </w:tcPr>
          <w:p w14:paraId="410D580D">
            <w:pPr>
              <w:widowControl/>
              <w:adjustRightInd/>
              <w:spacing w:line="240" w:lineRule="auto"/>
              <w:jc w:val="center"/>
              <w:textAlignment w:val="center"/>
              <w:rPr>
                <w:rFonts w:ascii="Times New Roman" w:hAnsi="Times New Roman"/>
                <w:b/>
                <w:bCs/>
                <w:color w:val="000000" w:themeColor="text1"/>
                <w:sz w:val="18"/>
                <w:szCs w:val="18"/>
                <w14:textFill>
                  <w14:solidFill>
                    <w14:schemeClr w14:val="tx1"/>
                  </w14:solidFill>
                </w14:textFill>
              </w:rPr>
            </w:pPr>
            <w:r>
              <w:rPr>
                <w:rFonts w:hint="eastAsia" w:ascii="Times New Roman" w:hAnsi="Times New Roman"/>
                <w:b/>
                <w:bCs/>
                <w:color w:val="000000" w:themeColor="text1"/>
                <w:sz w:val="18"/>
                <w:szCs w:val="18"/>
                <w14:textFill>
                  <w14:solidFill>
                    <w14:schemeClr w14:val="tx1"/>
                  </w14:solidFill>
                </w14:textFill>
              </w:rPr>
              <w:t>类别</w:t>
            </w:r>
          </w:p>
        </w:tc>
        <w:tc>
          <w:tcPr>
            <w:tcW w:w="4420" w:type="pct"/>
            <w:gridSpan w:val="2"/>
            <w:vAlign w:val="center"/>
          </w:tcPr>
          <w:p w14:paraId="37F7B4C1">
            <w:pPr>
              <w:widowControl/>
              <w:adjustRightInd/>
              <w:spacing w:line="240" w:lineRule="auto"/>
              <w:jc w:val="center"/>
              <w:textAlignment w:val="center"/>
              <w:rPr>
                <w:rFonts w:ascii="Times New Roman" w:hAnsi="Times New Roman"/>
                <w:b/>
                <w:bCs/>
                <w:color w:val="000000" w:themeColor="text1"/>
                <w:sz w:val="18"/>
                <w:szCs w:val="18"/>
                <w14:textFill>
                  <w14:solidFill>
                    <w14:schemeClr w14:val="tx1"/>
                  </w14:solidFill>
                </w14:textFill>
              </w:rPr>
            </w:pPr>
            <w:r>
              <w:rPr>
                <w:rFonts w:hint="eastAsia" w:ascii="Times New Roman" w:hAnsi="Times New Roman"/>
                <w:b/>
                <w:bCs/>
                <w:color w:val="000000" w:themeColor="text1"/>
                <w:kern w:val="0"/>
                <w:sz w:val="18"/>
                <w:szCs w:val="18"/>
                <w:lang w:bidi="ar"/>
                <w14:textFill>
                  <w14:solidFill>
                    <w14:schemeClr w14:val="tx1"/>
                  </w14:solidFill>
                </w14:textFill>
              </w:rPr>
              <w:t>提升路径示例</w:t>
            </w:r>
          </w:p>
        </w:tc>
      </w:tr>
      <w:tr w14:paraId="1FAD8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79" w:type="pct"/>
            <w:vMerge w:val="restart"/>
            <w:vAlign w:val="center"/>
          </w:tcPr>
          <w:p w14:paraId="46E2EB02">
            <w:pPr>
              <w:widowControl/>
              <w:adjustRightInd/>
              <w:spacing w:line="240" w:lineRule="auto"/>
              <w:jc w:val="center"/>
              <w:textAlignment w:val="center"/>
              <w:rPr>
                <w:rFonts w:ascii="Times New Roman" w:hAnsi="Times New Roman"/>
                <w:color w:val="000000" w:themeColor="text1"/>
                <w:kern w:val="0"/>
                <w:sz w:val="18"/>
                <w:szCs w:val="18"/>
                <w:lang w:bidi="ar"/>
                <w14:textFill>
                  <w14:solidFill>
                    <w14:schemeClr w14:val="tx1"/>
                  </w14:solidFill>
                </w14:textFill>
              </w:rPr>
            </w:pPr>
            <w:r>
              <w:rPr>
                <w:rFonts w:ascii="Times New Roman" w:hAnsi="Times New Roman"/>
                <w:color w:val="000000" w:themeColor="text1"/>
                <w:kern w:val="0"/>
                <w:sz w:val="18"/>
                <w:szCs w:val="18"/>
                <w:lang w:bidi="ar"/>
                <w14:textFill>
                  <w14:solidFill>
                    <w14:schemeClr w14:val="tx1"/>
                  </w14:solidFill>
                </w14:textFill>
              </w:rPr>
              <w:t>过程控制</w:t>
            </w:r>
          </w:p>
        </w:tc>
        <w:tc>
          <w:tcPr>
            <w:tcW w:w="654" w:type="pct"/>
            <w:vMerge w:val="restart"/>
            <w:vAlign w:val="center"/>
          </w:tcPr>
          <w:p w14:paraId="0A5E77A2">
            <w:pPr>
              <w:widowControl/>
              <w:adjustRightInd/>
              <w:spacing w:line="240" w:lineRule="auto"/>
              <w:jc w:val="center"/>
              <w:textAlignment w:val="center"/>
              <w:rPr>
                <w:rFonts w:ascii="Times New Roman" w:hAnsi="Times New Roman"/>
                <w:color w:val="000000" w:themeColor="text1"/>
                <w:kern w:val="0"/>
                <w:sz w:val="18"/>
                <w:szCs w:val="18"/>
                <w:lang w:bidi="ar"/>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原辅料供应环节</w:t>
            </w:r>
          </w:p>
        </w:tc>
        <w:tc>
          <w:tcPr>
            <w:tcW w:w="3766" w:type="pct"/>
            <w:vAlign w:val="center"/>
          </w:tcPr>
          <w:p w14:paraId="65203566">
            <w:pPr>
              <w:widowControl/>
              <w:adjustRightInd/>
              <w:spacing w:line="240" w:lineRule="auto"/>
              <w:textAlignment w:val="center"/>
              <w:rPr>
                <w:rFonts w:ascii="Times New Roman" w:hAnsi="Times New Roman"/>
                <w:color w:val="000000" w:themeColor="text1"/>
                <w:kern w:val="0"/>
                <w:sz w:val="18"/>
                <w:szCs w:val="18"/>
                <w:lang w:bidi="ar"/>
                <w14:textFill>
                  <w14:solidFill>
                    <w14:schemeClr w14:val="tx1"/>
                  </w14:solidFill>
                </w14:textFill>
              </w:rPr>
            </w:pPr>
            <w:r>
              <w:rPr>
                <w:rFonts w:hint="eastAsia" w:ascii="Times New Roman" w:hAnsi="Times New Roman"/>
                <w:color w:val="000000" w:themeColor="text1"/>
                <w:kern w:val="0"/>
                <w:sz w:val="18"/>
                <w:szCs w:val="18"/>
                <w:lang w:bidi="ar"/>
                <w14:textFill>
                  <w14:solidFill>
                    <w14:schemeClr w14:val="tx1"/>
                  </w14:solidFill>
                </w14:textFill>
              </w:rPr>
              <w:t>配备</w:t>
            </w:r>
            <w:r>
              <w:rPr>
                <w:rFonts w:ascii="Times New Roman" w:hAnsi="Times New Roman"/>
                <w:color w:val="000000" w:themeColor="text1"/>
                <w:kern w:val="0"/>
                <w:sz w:val="18"/>
                <w:szCs w:val="18"/>
                <w:lang w:bidi="ar"/>
                <w14:textFill>
                  <w14:solidFill>
                    <w14:schemeClr w14:val="tx1"/>
                  </w14:solidFill>
                </w14:textFill>
              </w:rPr>
              <w:t>集中供墨</w:t>
            </w:r>
            <w:r>
              <w:rPr>
                <w:rFonts w:hint="eastAsia" w:ascii="Times New Roman" w:hAnsi="Times New Roman"/>
                <w:color w:val="000000" w:themeColor="text1"/>
                <w:kern w:val="0"/>
                <w:sz w:val="18"/>
                <w:szCs w:val="18"/>
                <w:lang w:bidi="ar"/>
                <w14:textFill>
                  <w14:solidFill>
                    <w14:schemeClr w14:val="tx1"/>
                  </w14:solidFill>
                </w14:textFill>
              </w:rPr>
              <w:t>系统</w:t>
            </w:r>
            <w:r>
              <w:rPr>
                <w:rFonts w:ascii="Times New Roman" w:hAnsi="Times New Roman"/>
                <w:color w:val="000000" w:themeColor="text1"/>
                <w:kern w:val="0"/>
                <w:sz w:val="18"/>
                <w:szCs w:val="18"/>
                <w:lang w:bidi="ar"/>
                <w14:textFill>
                  <w14:solidFill>
                    <w14:schemeClr w14:val="tx1"/>
                  </w14:solidFill>
                </w14:textFill>
              </w:rPr>
              <w:t>，</w:t>
            </w:r>
            <w:r>
              <w:rPr>
                <w:rFonts w:hint="eastAsia" w:ascii="Times New Roman" w:hAnsi="Times New Roman"/>
                <w:color w:val="000000" w:themeColor="text1"/>
                <w:kern w:val="0"/>
                <w:sz w:val="18"/>
                <w:szCs w:val="18"/>
                <w:lang w:bidi="ar"/>
                <w14:textFill>
                  <w14:solidFill>
                    <w14:schemeClr w14:val="tx1"/>
                  </w14:solidFill>
                </w14:textFill>
              </w:rPr>
              <w:t>依托中央控制系统和管道网络，将油墨从中央储墨罐自动精确输送至印刷机组墨斗，实现油墨管理自动化、集中化、数据化，减少油墨浪费，降低VOCs产生与排放，减少废油墨等危险废物产生量，提升生产效率</w:t>
            </w:r>
            <w:r>
              <w:rPr>
                <w:rFonts w:ascii="Times New Roman" w:hAnsi="Times New Roman"/>
                <w:color w:val="000000" w:themeColor="text1"/>
                <w:kern w:val="0"/>
                <w:sz w:val="18"/>
                <w:szCs w:val="18"/>
                <w:lang w:bidi="ar"/>
                <w14:textFill>
                  <w14:solidFill>
                    <w14:schemeClr w14:val="tx1"/>
                  </w14:solidFill>
                </w14:textFill>
              </w:rPr>
              <w:t>。</w:t>
            </w:r>
          </w:p>
        </w:tc>
      </w:tr>
      <w:tr w14:paraId="7ED54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79" w:type="pct"/>
            <w:vMerge w:val="continue"/>
            <w:vAlign w:val="center"/>
          </w:tcPr>
          <w:p w14:paraId="5F6FD9B7">
            <w:pPr>
              <w:widowControl/>
              <w:adjustRightInd/>
              <w:spacing w:line="240" w:lineRule="auto"/>
              <w:jc w:val="center"/>
              <w:textAlignment w:val="center"/>
              <w:rPr>
                <w:rFonts w:ascii="Times New Roman" w:hAnsi="Times New Roman"/>
                <w:color w:val="000000" w:themeColor="text1"/>
                <w:kern w:val="0"/>
                <w:sz w:val="18"/>
                <w:szCs w:val="18"/>
                <w:lang w:bidi="ar"/>
                <w14:textFill>
                  <w14:solidFill>
                    <w14:schemeClr w14:val="tx1"/>
                  </w14:solidFill>
                </w14:textFill>
              </w:rPr>
            </w:pPr>
          </w:p>
        </w:tc>
        <w:tc>
          <w:tcPr>
            <w:tcW w:w="654" w:type="pct"/>
            <w:vMerge w:val="continue"/>
            <w:vAlign w:val="center"/>
          </w:tcPr>
          <w:p w14:paraId="61003671">
            <w:pPr>
              <w:widowControl/>
              <w:adjustRightInd/>
              <w:spacing w:line="240" w:lineRule="auto"/>
              <w:jc w:val="center"/>
              <w:textAlignment w:val="center"/>
              <w:rPr>
                <w:rFonts w:ascii="Times New Roman" w:hAnsi="Times New Roman"/>
                <w:color w:val="000000" w:themeColor="text1"/>
                <w:kern w:val="0"/>
                <w:sz w:val="18"/>
                <w:szCs w:val="18"/>
                <w:lang w:bidi="ar"/>
                <w14:textFill>
                  <w14:solidFill>
                    <w14:schemeClr w14:val="tx1"/>
                  </w14:solidFill>
                </w14:textFill>
              </w:rPr>
            </w:pPr>
          </w:p>
        </w:tc>
        <w:tc>
          <w:tcPr>
            <w:tcW w:w="3766" w:type="pct"/>
            <w:vAlign w:val="center"/>
          </w:tcPr>
          <w:p w14:paraId="60357BA5">
            <w:pPr>
              <w:widowControl/>
              <w:adjustRightInd/>
              <w:spacing w:line="240" w:lineRule="auto"/>
              <w:textAlignment w:val="center"/>
              <w:rPr>
                <w:rFonts w:ascii="Times New Roman" w:hAnsi="Times New Roman"/>
                <w:color w:val="000000" w:themeColor="text1"/>
                <w:kern w:val="0"/>
                <w:sz w:val="18"/>
                <w:szCs w:val="18"/>
                <w:lang w:bidi="ar"/>
                <w14:textFill>
                  <w14:solidFill>
                    <w14:schemeClr w14:val="tx1"/>
                  </w14:solidFill>
                </w14:textFill>
              </w:rPr>
            </w:pPr>
            <w:r>
              <w:rPr>
                <w:rFonts w:hint="eastAsia" w:ascii="Times New Roman" w:hAnsi="Times New Roman"/>
                <w:color w:val="000000" w:themeColor="text1"/>
                <w:kern w:val="0"/>
                <w:sz w:val="18"/>
                <w:szCs w:val="18"/>
                <w:lang w:bidi="ar"/>
                <w14:textFill>
                  <w14:solidFill>
                    <w14:schemeClr w14:val="tx1"/>
                  </w14:solidFill>
                </w14:textFill>
              </w:rPr>
              <w:t>配备</w:t>
            </w:r>
            <w:r>
              <w:rPr>
                <w:rFonts w:ascii="Times New Roman" w:hAnsi="Times New Roman"/>
                <w:color w:val="000000" w:themeColor="text1"/>
                <w:kern w:val="0"/>
                <w:sz w:val="18"/>
                <w:szCs w:val="18"/>
                <w:lang w:bidi="ar"/>
                <w14:textFill>
                  <w14:solidFill>
                    <w14:schemeClr w14:val="tx1"/>
                  </w14:solidFill>
                </w14:textFill>
              </w:rPr>
              <w:t>集中</w:t>
            </w:r>
            <w:r>
              <w:rPr>
                <w:rFonts w:hint="eastAsia" w:ascii="Times New Roman" w:hAnsi="Times New Roman"/>
                <w:color w:val="000000" w:themeColor="text1"/>
                <w:kern w:val="0"/>
                <w:sz w:val="18"/>
                <w:szCs w:val="18"/>
                <w:lang w:bidi="ar"/>
                <w14:textFill>
                  <w14:solidFill>
                    <w14:schemeClr w14:val="tx1"/>
                  </w14:solidFill>
                </w14:textFill>
              </w:rPr>
              <w:t>供液</w:t>
            </w:r>
            <w:r>
              <w:rPr>
                <w:rFonts w:ascii="Times New Roman" w:hAnsi="Times New Roman"/>
                <w:color w:val="000000" w:themeColor="text1"/>
                <w:kern w:val="0"/>
                <w:sz w:val="18"/>
                <w:szCs w:val="18"/>
                <w:lang w:bidi="ar"/>
                <w14:textFill>
                  <w14:solidFill>
                    <w14:schemeClr w14:val="tx1"/>
                  </w14:solidFill>
                </w14:textFill>
              </w:rPr>
              <w:t>系统，</w:t>
            </w:r>
            <w:r>
              <w:rPr>
                <w:rFonts w:hint="eastAsia" w:ascii="Times New Roman" w:hAnsi="Times New Roman"/>
                <w:color w:val="000000" w:themeColor="text1"/>
                <w:kern w:val="0"/>
                <w:sz w:val="18"/>
                <w:szCs w:val="18"/>
                <w:lang w:bidi="ar"/>
                <w14:textFill>
                  <w14:solidFill>
                    <w14:schemeClr w14:val="tx1"/>
                  </w14:solidFill>
                </w14:textFill>
              </w:rPr>
              <w:t>实现润版液精准配比与集中供应，提升印刷品质及稳定性，提高生产效率；配套循环过滤系统，集成</w:t>
            </w:r>
            <w:r>
              <w:rPr>
                <w:rFonts w:ascii="Times New Roman"/>
                <w:bCs/>
                <w:color w:val="000000" w:themeColor="text1"/>
                <w:sz w:val="18"/>
                <w:szCs w:val="18"/>
                <w14:textFill>
                  <w14:solidFill>
                    <w14:schemeClr w14:val="tx1"/>
                  </w14:solidFill>
                </w14:textFill>
              </w:rPr>
              <w:t>温度、pH值、电导率等显示控制系统</w:t>
            </w:r>
            <w:r>
              <w:rPr>
                <w:rFonts w:hint="eastAsia" w:ascii="Times New Roman" w:hAnsi="Times New Roman"/>
                <w:color w:val="000000" w:themeColor="text1"/>
                <w:kern w:val="0"/>
                <w:sz w:val="18"/>
                <w:szCs w:val="18"/>
                <w:lang w:bidi="ar"/>
                <w14:textFill>
                  <w14:solidFill>
                    <w14:schemeClr w14:val="tx1"/>
                  </w14:solidFill>
                </w14:textFill>
              </w:rPr>
              <w:t>，降低润版液更换频次，减少润版液、水资源消耗，实现废液零排放。</w:t>
            </w:r>
          </w:p>
        </w:tc>
      </w:tr>
      <w:tr w14:paraId="2C86D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79" w:type="pct"/>
            <w:vMerge w:val="continue"/>
            <w:vAlign w:val="center"/>
          </w:tcPr>
          <w:p w14:paraId="57053D9A">
            <w:pPr>
              <w:widowControl/>
              <w:adjustRightInd/>
              <w:spacing w:line="240" w:lineRule="auto"/>
              <w:jc w:val="center"/>
              <w:rPr>
                <w:rFonts w:ascii="Times New Roman" w:hAnsi="Times New Roman"/>
                <w:color w:val="000000" w:themeColor="text1"/>
                <w:sz w:val="18"/>
                <w:szCs w:val="18"/>
                <w14:textFill>
                  <w14:solidFill>
                    <w14:schemeClr w14:val="tx1"/>
                  </w14:solidFill>
                </w14:textFill>
              </w:rPr>
            </w:pPr>
          </w:p>
        </w:tc>
        <w:tc>
          <w:tcPr>
            <w:tcW w:w="654" w:type="pct"/>
            <w:vMerge w:val="restart"/>
            <w:vAlign w:val="center"/>
          </w:tcPr>
          <w:p w14:paraId="7F19265E">
            <w:pPr>
              <w:widowControl/>
              <w:adjustRightInd/>
              <w:spacing w:line="240" w:lineRule="auto"/>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生产环节</w:t>
            </w:r>
          </w:p>
        </w:tc>
        <w:tc>
          <w:tcPr>
            <w:tcW w:w="3766" w:type="pct"/>
            <w:vAlign w:val="center"/>
          </w:tcPr>
          <w:p w14:paraId="02E1D3CC">
            <w:pPr>
              <w:widowControl/>
              <w:adjustRightInd/>
              <w:spacing w:line="240" w:lineRule="auto"/>
              <w:textAlignment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针对印刷、胶订等关键设备核心工艺指标，选配具备数据实时采集、超限预警功能的在线监测模块，在设备关键执行部件加装传感器并部署数据传输终端，实现监测数据与车间生产管理系统互联互通。通过实时监控关键工艺参数，规避人工判断偏差导致的套印不准、胶层不均等问题，降低次品率和返工率，提升工艺精度、保障产品质量稳定。</w:t>
            </w:r>
          </w:p>
        </w:tc>
      </w:tr>
      <w:tr w14:paraId="46C55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79" w:type="pct"/>
            <w:vMerge w:val="continue"/>
            <w:vAlign w:val="center"/>
          </w:tcPr>
          <w:p w14:paraId="4D299F72">
            <w:pPr>
              <w:widowControl/>
              <w:adjustRightInd/>
              <w:spacing w:line="240" w:lineRule="auto"/>
              <w:jc w:val="center"/>
              <w:rPr>
                <w:rFonts w:ascii="Times New Roman" w:hAnsi="Times New Roman"/>
                <w:color w:val="000000" w:themeColor="text1"/>
                <w:sz w:val="18"/>
                <w:szCs w:val="18"/>
                <w14:textFill>
                  <w14:solidFill>
                    <w14:schemeClr w14:val="tx1"/>
                  </w14:solidFill>
                </w14:textFill>
              </w:rPr>
            </w:pPr>
          </w:p>
        </w:tc>
        <w:tc>
          <w:tcPr>
            <w:tcW w:w="654" w:type="pct"/>
            <w:vMerge w:val="continue"/>
            <w:vAlign w:val="center"/>
          </w:tcPr>
          <w:p w14:paraId="50D6AF55">
            <w:pPr>
              <w:widowControl/>
              <w:adjustRightInd/>
              <w:spacing w:line="240" w:lineRule="auto"/>
              <w:jc w:val="center"/>
              <w:rPr>
                <w:rFonts w:ascii="Times New Roman" w:hAnsi="Times New Roman"/>
                <w:color w:val="000000" w:themeColor="text1"/>
                <w:sz w:val="18"/>
                <w:szCs w:val="18"/>
                <w14:textFill>
                  <w14:solidFill>
                    <w14:schemeClr w14:val="tx1"/>
                  </w14:solidFill>
                </w14:textFill>
              </w:rPr>
            </w:pPr>
          </w:p>
        </w:tc>
        <w:tc>
          <w:tcPr>
            <w:tcW w:w="3766" w:type="pct"/>
            <w:vAlign w:val="center"/>
          </w:tcPr>
          <w:p w14:paraId="57111E54">
            <w:pPr>
              <w:widowControl/>
              <w:adjustRightInd/>
              <w:spacing w:line="240" w:lineRule="auto"/>
              <w:textAlignment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配备集成ERP、MES等系统的数据可视化看板，将系统采集处理的生产数据及指标以图形化方式集中呈现，按需展示模块，支持数据实时更新与异常预警。通过精准把控原辅料使用和实时掌控生产进度，降低物料浪费与生产成本，优化工序衔接与决策效率，实现生产管理效能提升。</w:t>
            </w:r>
          </w:p>
        </w:tc>
      </w:tr>
      <w:tr w14:paraId="00A08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79" w:type="pct"/>
            <w:vMerge w:val="restart"/>
            <w:vAlign w:val="center"/>
          </w:tcPr>
          <w:p w14:paraId="1C9446F7">
            <w:pPr>
              <w:widowControl/>
              <w:adjustRightInd/>
              <w:spacing w:line="240" w:lineRule="auto"/>
              <w:jc w:val="center"/>
              <w:textAlignment w:val="center"/>
              <w:rPr>
                <w:rFonts w:ascii="Times New Roman" w:hAnsi="Times New Roman"/>
                <w:color w:val="000000" w:themeColor="text1"/>
                <w:sz w:val="18"/>
                <w:szCs w:val="18"/>
                <w:highlight w:val="yellow"/>
                <w14:textFill>
                  <w14:solidFill>
                    <w14:schemeClr w14:val="tx1"/>
                  </w14:solidFill>
                </w14:textFill>
              </w:rPr>
            </w:pPr>
            <w:r>
              <w:rPr>
                <w:rFonts w:ascii="Times New Roman" w:hAnsi="Times New Roman"/>
                <w:color w:val="000000" w:themeColor="text1"/>
                <w:kern w:val="0"/>
                <w:sz w:val="18"/>
                <w:szCs w:val="18"/>
                <w:lang w:bidi="ar"/>
                <w14:textFill>
                  <w14:solidFill>
                    <w14:schemeClr w14:val="tx1"/>
                  </w14:solidFill>
                </w14:textFill>
              </w:rPr>
              <w:t>产品</w:t>
            </w:r>
          </w:p>
        </w:tc>
        <w:tc>
          <w:tcPr>
            <w:tcW w:w="4420" w:type="pct"/>
            <w:gridSpan w:val="2"/>
            <w:vAlign w:val="center"/>
          </w:tcPr>
          <w:p w14:paraId="7F732D5F">
            <w:pPr>
              <w:widowControl/>
              <w:adjustRightInd/>
              <w:spacing w:line="240" w:lineRule="auto"/>
              <w:textAlignment w:val="center"/>
              <w:rPr>
                <w:rFonts w:ascii="Times New Roman" w:hAnsi="Times New Roman"/>
                <w:color w:val="000000" w:themeColor="text1"/>
                <w:sz w:val="18"/>
                <w:szCs w:val="18"/>
                <w:highlight w:val="yellow"/>
                <w14:textFill>
                  <w14:solidFill>
                    <w14:schemeClr w14:val="tx1"/>
                  </w14:solidFill>
                </w14:textFill>
              </w:rPr>
            </w:pPr>
            <w:r>
              <w:rPr>
                <w:rFonts w:hint="eastAsia" w:ascii="Times New Roman" w:hAnsi="Times New Roman"/>
                <w:color w:val="000000" w:themeColor="text1"/>
                <w:kern w:val="0"/>
                <w:sz w:val="18"/>
                <w:szCs w:val="18"/>
                <w:lang w:bidi="ar"/>
                <w14:textFill>
                  <w14:solidFill>
                    <w14:schemeClr w14:val="tx1"/>
                  </w14:solidFill>
                </w14:textFill>
              </w:rPr>
              <w:t>定期开展岗位技能培训，强化</w:t>
            </w:r>
            <w:r>
              <w:rPr>
                <w:rFonts w:ascii="Times New Roman" w:hAnsi="Times New Roman"/>
                <w:color w:val="000000" w:themeColor="text1"/>
                <w:kern w:val="0"/>
                <w:sz w:val="18"/>
                <w:szCs w:val="18"/>
                <w:lang w:bidi="ar"/>
                <w14:textFill>
                  <w14:solidFill>
                    <w14:schemeClr w14:val="tx1"/>
                  </w14:solidFill>
                </w14:textFill>
              </w:rPr>
              <w:t>绩效考核，</w:t>
            </w:r>
            <w:r>
              <w:rPr>
                <w:rFonts w:hint="eastAsia" w:ascii="Times New Roman" w:hAnsi="Times New Roman"/>
                <w:color w:val="000000" w:themeColor="text1"/>
                <w:kern w:val="0"/>
                <w:sz w:val="18"/>
                <w:szCs w:val="18"/>
                <w:lang w:bidi="ar"/>
                <w14:textFill>
                  <w14:solidFill>
                    <w14:schemeClr w14:val="tx1"/>
                  </w14:solidFill>
                </w14:textFill>
              </w:rPr>
              <w:t>降低员工操作水平对产品质量的影响，提高产品合格率</w:t>
            </w:r>
            <w:r>
              <w:rPr>
                <w:rFonts w:ascii="Times New Roman" w:hAnsi="Times New Roman"/>
                <w:color w:val="000000" w:themeColor="text1"/>
                <w:kern w:val="0"/>
                <w:sz w:val="18"/>
                <w:szCs w:val="18"/>
                <w:lang w:bidi="ar"/>
                <w14:textFill>
                  <w14:solidFill>
                    <w14:schemeClr w14:val="tx1"/>
                  </w14:solidFill>
                </w14:textFill>
              </w:rPr>
              <w:t>。</w:t>
            </w:r>
          </w:p>
        </w:tc>
      </w:tr>
      <w:tr w14:paraId="7B302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79" w:type="pct"/>
            <w:vMerge w:val="continue"/>
            <w:vAlign w:val="center"/>
          </w:tcPr>
          <w:p w14:paraId="293AFAA5">
            <w:pPr>
              <w:widowControl/>
              <w:adjustRightInd/>
              <w:spacing w:line="240" w:lineRule="auto"/>
              <w:jc w:val="center"/>
              <w:textAlignment w:val="center"/>
              <w:rPr>
                <w:rFonts w:ascii="Times New Roman" w:hAnsi="Times New Roman"/>
                <w:color w:val="000000" w:themeColor="text1"/>
                <w:kern w:val="0"/>
                <w:sz w:val="18"/>
                <w:szCs w:val="18"/>
                <w:lang w:bidi="ar"/>
                <w14:textFill>
                  <w14:solidFill>
                    <w14:schemeClr w14:val="tx1"/>
                  </w14:solidFill>
                </w14:textFill>
              </w:rPr>
            </w:pPr>
          </w:p>
        </w:tc>
        <w:tc>
          <w:tcPr>
            <w:tcW w:w="4420" w:type="pct"/>
            <w:gridSpan w:val="2"/>
            <w:vAlign w:val="center"/>
          </w:tcPr>
          <w:p w14:paraId="56AE639C">
            <w:pPr>
              <w:widowControl/>
              <w:adjustRightInd/>
              <w:spacing w:line="240" w:lineRule="auto"/>
              <w:textAlignment w:val="center"/>
              <w:rPr>
                <w:rFonts w:ascii="Times New Roman" w:hAnsi="Times New Roman"/>
                <w:color w:val="000000" w:themeColor="text1"/>
                <w:kern w:val="0"/>
                <w:sz w:val="18"/>
                <w:szCs w:val="18"/>
                <w:lang w:bidi="ar"/>
                <w14:textFill>
                  <w14:solidFill>
                    <w14:schemeClr w14:val="tx1"/>
                  </w14:solidFill>
                </w14:textFill>
              </w:rPr>
            </w:pPr>
            <w:r>
              <w:rPr>
                <w:rFonts w:hint="eastAsia" w:ascii="Times New Roman" w:hAnsi="Times New Roman"/>
                <w:color w:val="000000" w:themeColor="text1"/>
                <w:kern w:val="0"/>
                <w:sz w:val="18"/>
                <w:szCs w:val="18"/>
                <w:lang w:bidi="ar"/>
                <w14:textFill>
                  <w14:solidFill>
                    <w14:schemeClr w14:val="tx1"/>
                  </w14:solidFill>
                </w14:textFill>
              </w:rPr>
              <w:t>逐步提升绿色印刷产品及环境标志产品占比，同步提高产品质量。</w:t>
            </w:r>
          </w:p>
        </w:tc>
      </w:tr>
      <w:tr w14:paraId="1DD5C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79" w:type="pct"/>
            <w:vMerge w:val="continue"/>
            <w:vAlign w:val="center"/>
          </w:tcPr>
          <w:p w14:paraId="01DE5C44">
            <w:pPr>
              <w:widowControl/>
              <w:adjustRightInd/>
              <w:spacing w:line="240" w:lineRule="auto"/>
              <w:jc w:val="center"/>
              <w:textAlignment w:val="center"/>
              <w:rPr>
                <w:rFonts w:ascii="Times New Roman" w:hAnsi="Times New Roman"/>
                <w:color w:val="000000" w:themeColor="text1"/>
                <w:kern w:val="0"/>
                <w:sz w:val="18"/>
                <w:szCs w:val="18"/>
                <w:lang w:bidi="ar"/>
                <w14:textFill>
                  <w14:solidFill>
                    <w14:schemeClr w14:val="tx1"/>
                  </w14:solidFill>
                </w14:textFill>
              </w:rPr>
            </w:pPr>
          </w:p>
        </w:tc>
        <w:tc>
          <w:tcPr>
            <w:tcW w:w="4420" w:type="pct"/>
            <w:gridSpan w:val="2"/>
            <w:vAlign w:val="center"/>
          </w:tcPr>
          <w:p w14:paraId="4A8650C7">
            <w:pPr>
              <w:widowControl/>
              <w:adjustRightInd/>
              <w:spacing w:line="240" w:lineRule="auto"/>
              <w:textAlignment w:val="center"/>
              <w:rPr>
                <w:rFonts w:ascii="Times New Roman" w:hAnsi="Times New Roman"/>
                <w:color w:val="000000" w:themeColor="text1"/>
                <w:kern w:val="0"/>
                <w:sz w:val="18"/>
                <w:szCs w:val="18"/>
                <w:lang w:bidi="ar"/>
                <w14:textFill>
                  <w14:solidFill>
                    <w14:schemeClr w14:val="tx1"/>
                  </w14:solidFill>
                </w14:textFill>
              </w:rPr>
            </w:pPr>
            <w:r>
              <w:rPr>
                <w:rFonts w:hint="eastAsia" w:ascii="Times New Roman" w:hAnsi="Times New Roman"/>
                <w:color w:val="000000" w:themeColor="text1"/>
                <w:kern w:val="0"/>
                <w:sz w:val="18"/>
                <w:szCs w:val="18"/>
                <w:lang w:bidi="ar"/>
                <w14:textFill>
                  <w14:solidFill>
                    <w14:schemeClr w14:val="tx1"/>
                  </w14:solidFill>
                </w14:textFill>
              </w:rPr>
              <w:t>选用清洁环保原辅料，确保产品有害物限量符合HJ 2503、HJ 2530相关要求。</w:t>
            </w:r>
          </w:p>
        </w:tc>
      </w:tr>
      <w:tr w14:paraId="63903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79" w:type="pct"/>
            <w:vMerge w:val="restart"/>
            <w:vAlign w:val="center"/>
          </w:tcPr>
          <w:p w14:paraId="2D00DD1F">
            <w:pPr>
              <w:widowControl/>
              <w:adjustRightInd/>
              <w:spacing w:line="240" w:lineRule="auto"/>
              <w:jc w:val="center"/>
              <w:textAlignment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kern w:val="0"/>
                <w:sz w:val="18"/>
                <w:szCs w:val="18"/>
                <w:lang w:bidi="ar"/>
                <w14:textFill>
                  <w14:solidFill>
                    <w14:schemeClr w14:val="tx1"/>
                  </w14:solidFill>
                </w14:textFill>
              </w:rPr>
              <w:t>污染物</w:t>
            </w:r>
          </w:p>
        </w:tc>
        <w:tc>
          <w:tcPr>
            <w:tcW w:w="654" w:type="pct"/>
            <w:vAlign w:val="center"/>
          </w:tcPr>
          <w:p w14:paraId="152FB66C">
            <w:pPr>
              <w:widowControl/>
              <w:adjustRightInd/>
              <w:spacing w:line="240" w:lineRule="auto"/>
              <w:jc w:val="center"/>
              <w:textAlignment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废水</w:t>
            </w:r>
          </w:p>
        </w:tc>
        <w:tc>
          <w:tcPr>
            <w:tcW w:w="3766" w:type="pct"/>
            <w:vAlign w:val="center"/>
          </w:tcPr>
          <w:p w14:paraId="6275FDA3">
            <w:pPr>
              <w:widowControl/>
              <w:adjustRightInd/>
              <w:spacing w:line="240" w:lineRule="auto"/>
              <w:textAlignment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在冲洗版工序安装冲版水循环净化设备，实现冲版水多次循环利用，从源头削减水资源消耗，减少废水排放。</w:t>
            </w:r>
          </w:p>
        </w:tc>
      </w:tr>
      <w:tr w14:paraId="46738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79" w:type="pct"/>
            <w:vMerge w:val="continue"/>
            <w:vAlign w:val="center"/>
          </w:tcPr>
          <w:p w14:paraId="2F848442">
            <w:pPr>
              <w:widowControl/>
              <w:adjustRightInd/>
              <w:spacing w:line="240" w:lineRule="auto"/>
              <w:jc w:val="center"/>
              <w:textAlignment w:val="center"/>
              <w:rPr>
                <w:rFonts w:ascii="Times New Roman" w:hAnsi="Times New Roman"/>
                <w:color w:val="000000" w:themeColor="text1"/>
                <w:kern w:val="0"/>
                <w:sz w:val="18"/>
                <w:szCs w:val="18"/>
                <w:lang w:bidi="ar"/>
                <w14:textFill>
                  <w14:solidFill>
                    <w14:schemeClr w14:val="tx1"/>
                  </w14:solidFill>
                </w14:textFill>
              </w:rPr>
            </w:pPr>
          </w:p>
        </w:tc>
        <w:tc>
          <w:tcPr>
            <w:tcW w:w="654" w:type="pct"/>
            <w:vMerge w:val="restart"/>
            <w:vAlign w:val="center"/>
          </w:tcPr>
          <w:p w14:paraId="09D296D8">
            <w:pPr>
              <w:widowControl/>
              <w:adjustRightInd/>
              <w:spacing w:line="240" w:lineRule="auto"/>
              <w:jc w:val="center"/>
              <w:textAlignment w:val="center"/>
              <w:rPr>
                <w:rFonts w:ascii="Times New Roman" w:hAnsi="Times New Roman"/>
                <w:color w:val="000000" w:themeColor="text1"/>
                <w:kern w:val="0"/>
                <w:sz w:val="18"/>
                <w:szCs w:val="18"/>
                <w:lang w:bidi="ar"/>
                <w14:textFill>
                  <w14:solidFill>
                    <w14:schemeClr w14:val="tx1"/>
                  </w14:solidFill>
                </w14:textFill>
              </w:rPr>
            </w:pPr>
            <w:r>
              <w:rPr>
                <w:rFonts w:hint="eastAsia" w:ascii="Times New Roman" w:hAnsi="Times New Roman"/>
                <w:color w:val="000000" w:themeColor="text1"/>
                <w:kern w:val="0"/>
                <w:sz w:val="18"/>
                <w:szCs w:val="18"/>
                <w:lang w:bidi="ar"/>
                <w14:textFill>
                  <w14:solidFill>
                    <w14:schemeClr w14:val="tx1"/>
                  </w14:solidFill>
                </w14:textFill>
              </w:rPr>
              <w:t>废气</w:t>
            </w:r>
          </w:p>
        </w:tc>
        <w:tc>
          <w:tcPr>
            <w:tcW w:w="3766" w:type="pct"/>
            <w:vAlign w:val="center"/>
          </w:tcPr>
          <w:p w14:paraId="6EF19F27">
            <w:pPr>
              <w:widowControl/>
              <w:adjustRightInd/>
              <w:spacing w:line="240" w:lineRule="auto"/>
              <w:textAlignment w:val="center"/>
              <w:rPr>
                <w:rFonts w:ascii="Times New Roman" w:hAnsi="Times New Roman"/>
                <w:color w:val="000000" w:themeColor="text1"/>
                <w:kern w:val="0"/>
                <w:sz w:val="18"/>
                <w:szCs w:val="18"/>
                <w:lang w:bidi="ar"/>
                <w14:textFill>
                  <w14:solidFill>
                    <w14:schemeClr w14:val="tx1"/>
                  </w14:solidFill>
                </w14:textFill>
              </w:rPr>
            </w:pPr>
            <w:r>
              <w:rPr>
                <w:rFonts w:hint="eastAsia" w:ascii="Times New Roman" w:hAnsi="Times New Roman"/>
                <w:color w:val="000000" w:themeColor="text1"/>
                <w:kern w:val="0"/>
                <w:sz w:val="18"/>
                <w:szCs w:val="18"/>
                <w:lang w:bidi="ar"/>
                <w14:textFill>
                  <w14:solidFill>
                    <w14:schemeClr w14:val="tx1"/>
                  </w14:solidFill>
                </w14:textFill>
              </w:rPr>
              <w:t>强化储存过程VOCs无组织逸散控制。</w:t>
            </w:r>
            <w:r>
              <w:rPr>
                <w:rFonts w:ascii="Times New Roman" w:hAnsi="Times New Roman"/>
                <w:color w:val="000000" w:themeColor="text1"/>
                <w:kern w:val="0"/>
                <w:sz w:val="18"/>
                <w:szCs w:val="18"/>
                <w:lang w:bidi="ar"/>
                <w14:textFill>
                  <w14:solidFill>
                    <w14:schemeClr w14:val="tx1"/>
                  </w14:solidFill>
                </w14:textFill>
              </w:rPr>
              <w:t>油墨、</w:t>
            </w:r>
            <w:r>
              <w:rPr>
                <w:rFonts w:hint="eastAsia" w:ascii="Times New Roman" w:hAnsi="Times New Roman"/>
                <w:color w:val="000000" w:themeColor="text1"/>
                <w:kern w:val="0"/>
                <w:sz w:val="18"/>
                <w:szCs w:val="18"/>
                <w:lang w:bidi="ar"/>
                <w14:textFill>
                  <w14:solidFill>
                    <w14:schemeClr w14:val="tx1"/>
                  </w14:solidFill>
                </w14:textFill>
              </w:rPr>
              <w:t>润版液、清洗剂、</w:t>
            </w:r>
            <w:r>
              <w:rPr>
                <w:rFonts w:ascii="Times New Roman" w:hAnsi="Times New Roman"/>
                <w:color w:val="000000" w:themeColor="text1"/>
                <w:kern w:val="0"/>
                <w:sz w:val="18"/>
                <w:szCs w:val="18"/>
                <w:lang w:bidi="ar"/>
                <w14:textFill>
                  <w14:solidFill>
                    <w14:schemeClr w14:val="tx1"/>
                  </w14:solidFill>
                </w14:textFill>
              </w:rPr>
              <w:t>胶粘剂</w:t>
            </w:r>
            <w:r>
              <w:rPr>
                <w:rFonts w:hint="eastAsia" w:ascii="Times New Roman" w:hAnsi="Times New Roman"/>
                <w:color w:val="000000" w:themeColor="text1"/>
                <w:kern w:val="0"/>
                <w:sz w:val="18"/>
                <w:szCs w:val="18"/>
                <w:lang w:bidi="ar"/>
                <w14:textFill>
                  <w14:solidFill>
                    <w14:schemeClr w14:val="tx1"/>
                  </w14:solidFill>
                </w14:textFill>
              </w:rPr>
              <w:t>、光油</w:t>
            </w:r>
            <w:r>
              <w:rPr>
                <w:rFonts w:ascii="Times New Roman" w:hAnsi="Times New Roman"/>
                <w:color w:val="000000" w:themeColor="text1"/>
                <w:kern w:val="0"/>
                <w:sz w:val="18"/>
                <w:szCs w:val="18"/>
                <w:lang w:bidi="ar"/>
                <w14:textFill>
                  <w14:solidFill>
                    <w14:schemeClr w14:val="tx1"/>
                  </w14:solidFill>
                </w14:textFill>
              </w:rPr>
              <w:t>等</w:t>
            </w:r>
            <w:r>
              <w:rPr>
                <w:rStyle w:val="262"/>
                <w:color w:val="000000" w:themeColor="text1"/>
                <w:lang w:bidi="ar"/>
                <w14:textFill>
                  <w14:solidFill>
                    <w14:schemeClr w14:val="tx1"/>
                  </w14:solidFill>
                </w14:textFill>
              </w:rPr>
              <w:t>VOCs</w:t>
            </w:r>
            <w:r>
              <w:rPr>
                <w:rFonts w:ascii="Times New Roman" w:hAnsi="Times New Roman"/>
                <w:color w:val="000000" w:themeColor="text1"/>
                <w:kern w:val="0"/>
                <w:sz w:val="18"/>
                <w:szCs w:val="18"/>
                <w:lang w:bidi="ar"/>
                <w14:textFill>
                  <w14:solidFill>
                    <w14:schemeClr w14:val="tx1"/>
                  </w14:solidFill>
                </w14:textFill>
              </w:rPr>
              <w:t>物料</w:t>
            </w:r>
            <w:r>
              <w:rPr>
                <w:rFonts w:hint="eastAsia" w:ascii="Times New Roman" w:hAnsi="Times New Roman"/>
                <w:color w:val="000000" w:themeColor="text1"/>
                <w:kern w:val="0"/>
                <w:sz w:val="18"/>
                <w:szCs w:val="18"/>
                <w:lang w:bidi="ar"/>
                <w14:textFill>
                  <w14:solidFill>
                    <w14:schemeClr w14:val="tx1"/>
                  </w14:solidFill>
                </w14:textFill>
              </w:rPr>
              <w:t>需</w:t>
            </w:r>
            <w:r>
              <w:rPr>
                <w:rFonts w:ascii="Times New Roman" w:hAnsi="Times New Roman"/>
                <w:color w:val="000000" w:themeColor="text1"/>
                <w:kern w:val="0"/>
                <w:sz w:val="18"/>
                <w:szCs w:val="18"/>
                <w:lang w:bidi="ar"/>
                <w14:textFill>
                  <w14:solidFill>
                    <w14:schemeClr w14:val="tx1"/>
                  </w14:solidFill>
                </w14:textFill>
              </w:rPr>
              <w:t>储存于密闭的容器或包装袋中</w:t>
            </w:r>
            <w:r>
              <w:rPr>
                <w:rFonts w:hint="eastAsia" w:ascii="Times New Roman" w:hAnsi="Times New Roman"/>
                <w:color w:val="000000" w:themeColor="text1"/>
                <w:kern w:val="0"/>
                <w:sz w:val="18"/>
                <w:szCs w:val="18"/>
                <w:lang w:bidi="ar"/>
                <w14:textFill>
                  <w14:solidFill>
                    <w14:schemeClr w14:val="tx1"/>
                  </w14:solidFill>
                </w14:textFill>
              </w:rPr>
              <w:t>，并</w:t>
            </w:r>
            <w:r>
              <w:rPr>
                <w:rFonts w:ascii="Times New Roman" w:hAnsi="Times New Roman"/>
                <w:color w:val="000000" w:themeColor="text1"/>
                <w:kern w:val="0"/>
                <w:sz w:val="18"/>
                <w:szCs w:val="18"/>
                <w:lang w:bidi="ar"/>
                <w14:textFill>
                  <w14:solidFill>
                    <w14:schemeClr w14:val="tx1"/>
                  </w14:solidFill>
                </w14:textFill>
              </w:rPr>
              <w:t>存放于室内，或存放于设置有雨棚、遮阳和防渗设施的专用场地。盛装</w:t>
            </w:r>
            <w:r>
              <w:rPr>
                <w:rStyle w:val="262"/>
                <w:color w:val="000000" w:themeColor="text1"/>
                <w:lang w:bidi="ar"/>
                <w14:textFill>
                  <w14:solidFill>
                    <w14:schemeClr w14:val="tx1"/>
                  </w14:solidFill>
                </w14:textFill>
              </w:rPr>
              <w:t>VOCs</w:t>
            </w:r>
            <w:r>
              <w:rPr>
                <w:rFonts w:ascii="Times New Roman" w:hAnsi="Times New Roman"/>
                <w:color w:val="000000" w:themeColor="text1"/>
                <w:kern w:val="0"/>
                <w:sz w:val="18"/>
                <w:szCs w:val="18"/>
                <w:lang w:bidi="ar"/>
                <w14:textFill>
                  <w14:solidFill>
                    <w14:schemeClr w14:val="tx1"/>
                  </w14:solidFill>
                </w14:textFill>
              </w:rPr>
              <w:t>物料的容器或包装袋在非取用状态时加盖、封口，保持密闭</w:t>
            </w:r>
            <w:r>
              <w:rPr>
                <w:rFonts w:hint="eastAsia" w:ascii="Times New Roman" w:hAnsi="Times New Roman"/>
                <w:color w:val="000000" w:themeColor="text1"/>
                <w:kern w:val="0"/>
                <w:sz w:val="18"/>
                <w:szCs w:val="18"/>
                <w:lang w:bidi="ar"/>
                <w14:textFill>
                  <w14:solidFill>
                    <w14:schemeClr w14:val="tx1"/>
                  </w14:solidFill>
                </w14:textFill>
              </w:rPr>
              <w:t>状态</w:t>
            </w:r>
            <w:r>
              <w:rPr>
                <w:rFonts w:ascii="Times New Roman" w:hAnsi="Times New Roman"/>
                <w:color w:val="000000" w:themeColor="text1"/>
                <w:kern w:val="0"/>
                <w:sz w:val="18"/>
                <w:szCs w:val="18"/>
                <w:lang w:bidi="ar"/>
                <w14:textFill>
                  <w14:solidFill>
                    <w14:schemeClr w14:val="tx1"/>
                  </w14:solidFill>
                </w14:textFill>
              </w:rPr>
              <w:t>。</w:t>
            </w:r>
          </w:p>
        </w:tc>
      </w:tr>
      <w:tr w14:paraId="2D934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79" w:type="pct"/>
            <w:vMerge w:val="continue"/>
            <w:vAlign w:val="center"/>
          </w:tcPr>
          <w:p w14:paraId="5A2833C3">
            <w:pPr>
              <w:widowControl/>
              <w:adjustRightInd/>
              <w:spacing w:line="240" w:lineRule="auto"/>
              <w:jc w:val="center"/>
              <w:textAlignment w:val="center"/>
              <w:rPr>
                <w:rFonts w:ascii="Times New Roman" w:hAnsi="Times New Roman"/>
                <w:color w:val="000000" w:themeColor="text1"/>
                <w:kern w:val="0"/>
                <w:sz w:val="18"/>
                <w:szCs w:val="18"/>
                <w:lang w:bidi="ar"/>
                <w14:textFill>
                  <w14:solidFill>
                    <w14:schemeClr w14:val="tx1"/>
                  </w14:solidFill>
                </w14:textFill>
              </w:rPr>
            </w:pPr>
          </w:p>
        </w:tc>
        <w:tc>
          <w:tcPr>
            <w:tcW w:w="654" w:type="pct"/>
            <w:vMerge w:val="continue"/>
            <w:vAlign w:val="center"/>
          </w:tcPr>
          <w:p w14:paraId="5356945C">
            <w:pPr>
              <w:widowControl/>
              <w:adjustRightInd/>
              <w:spacing w:line="240" w:lineRule="auto"/>
              <w:jc w:val="center"/>
              <w:textAlignment w:val="center"/>
              <w:rPr>
                <w:rFonts w:ascii="Times New Roman" w:hAnsi="Times New Roman"/>
                <w:color w:val="000000" w:themeColor="text1"/>
                <w:kern w:val="0"/>
                <w:sz w:val="18"/>
                <w:szCs w:val="18"/>
                <w:lang w:bidi="ar"/>
                <w14:textFill>
                  <w14:solidFill>
                    <w14:schemeClr w14:val="tx1"/>
                  </w14:solidFill>
                </w14:textFill>
              </w:rPr>
            </w:pPr>
          </w:p>
        </w:tc>
        <w:tc>
          <w:tcPr>
            <w:tcW w:w="3766" w:type="pct"/>
            <w:vAlign w:val="center"/>
          </w:tcPr>
          <w:p w14:paraId="3B866311">
            <w:pPr>
              <w:widowControl/>
              <w:adjustRightInd/>
              <w:spacing w:line="240" w:lineRule="auto"/>
              <w:textAlignment w:val="center"/>
              <w:rPr>
                <w:rFonts w:ascii="Times New Roman" w:hAnsi="Times New Roman"/>
                <w:color w:val="000000" w:themeColor="text1"/>
                <w:kern w:val="0"/>
                <w:sz w:val="18"/>
                <w:szCs w:val="18"/>
                <w:lang w:bidi="ar"/>
                <w14:textFill>
                  <w14:solidFill>
                    <w14:schemeClr w14:val="tx1"/>
                  </w14:solidFill>
                </w14:textFill>
              </w:rPr>
            </w:pPr>
            <w:r>
              <w:rPr>
                <w:rFonts w:hint="eastAsia" w:ascii="Times New Roman" w:hAnsi="Times New Roman"/>
                <w:color w:val="000000" w:themeColor="text1"/>
                <w:kern w:val="0"/>
                <w:sz w:val="18"/>
                <w:szCs w:val="18"/>
                <w:lang w:bidi="ar"/>
                <w14:textFill>
                  <w14:solidFill>
                    <w14:schemeClr w14:val="tx1"/>
                  </w14:solidFill>
                </w14:textFill>
              </w:rPr>
              <w:t>强化厂内转移和输送环节VOCs无组织逸散控制。</w:t>
            </w:r>
            <w:r>
              <w:rPr>
                <w:rFonts w:ascii="Times New Roman" w:hAnsi="Times New Roman"/>
                <w:color w:val="000000" w:themeColor="text1"/>
                <w:kern w:val="0"/>
                <w:sz w:val="18"/>
                <w:szCs w:val="18"/>
                <w:lang w:bidi="ar"/>
                <w14:textFill>
                  <w14:solidFill>
                    <w14:schemeClr w14:val="tx1"/>
                  </w14:solidFill>
                </w14:textFill>
              </w:rPr>
              <w:t>油墨、</w:t>
            </w:r>
            <w:r>
              <w:rPr>
                <w:rFonts w:hint="eastAsia" w:ascii="Times New Roman" w:hAnsi="Times New Roman"/>
                <w:color w:val="000000" w:themeColor="text1"/>
                <w:kern w:val="0"/>
                <w:sz w:val="18"/>
                <w:szCs w:val="18"/>
                <w:lang w:bidi="ar"/>
                <w14:textFill>
                  <w14:solidFill>
                    <w14:schemeClr w14:val="tx1"/>
                  </w14:solidFill>
                </w14:textFill>
              </w:rPr>
              <w:t>润版液、清洗剂、</w:t>
            </w:r>
            <w:r>
              <w:rPr>
                <w:rFonts w:ascii="Times New Roman" w:hAnsi="Times New Roman"/>
                <w:color w:val="000000" w:themeColor="text1"/>
                <w:kern w:val="0"/>
                <w:sz w:val="18"/>
                <w:szCs w:val="18"/>
                <w:lang w:bidi="ar"/>
                <w14:textFill>
                  <w14:solidFill>
                    <w14:schemeClr w14:val="tx1"/>
                  </w14:solidFill>
                </w14:textFill>
              </w:rPr>
              <w:t>胶粘剂</w:t>
            </w:r>
            <w:r>
              <w:rPr>
                <w:rFonts w:hint="eastAsia" w:ascii="Times New Roman" w:hAnsi="Times New Roman"/>
                <w:color w:val="000000" w:themeColor="text1"/>
                <w:kern w:val="0"/>
                <w:sz w:val="18"/>
                <w:szCs w:val="18"/>
                <w:lang w:bidi="ar"/>
                <w14:textFill>
                  <w14:solidFill>
                    <w14:schemeClr w14:val="tx1"/>
                  </w14:solidFill>
                </w14:textFill>
              </w:rPr>
              <w:t>、光油、</w:t>
            </w:r>
            <w:r>
              <w:rPr>
                <w:rFonts w:ascii="Times New Roman" w:hAnsi="Times New Roman"/>
                <w:color w:val="000000" w:themeColor="text1"/>
                <w:kern w:val="0"/>
                <w:sz w:val="18"/>
                <w:szCs w:val="18"/>
                <w:lang w:bidi="ar"/>
                <w14:textFill>
                  <w14:solidFill>
                    <w14:schemeClr w14:val="tx1"/>
                  </w14:solidFill>
                </w14:textFill>
              </w:rPr>
              <w:t>废油墨、废清洗剂、废擦机布</w:t>
            </w:r>
            <w:r>
              <w:rPr>
                <w:rFonts w:hint="eastAsia" w:ascii="Times New Roman" w:hAnsi="Times New Roman"/>
                <w:color w:val="000000" w:themeColor="text1"/>
                <w:kern w:val="0"/>
                <w:sz w:val="18"/>
                <w:szCs w:val="18"/>
                <w:lang w:bidi="ar"/>
                <w14:textFill>
                  <w14:solidFill>
                    <w14:schemeClr w14:val="tx1"/>
                  </w14:solidFill>
                </w14:textFill>
              </w:rPr>
              <w:t>及其他</w:t>
            </w:r>
            <w:r>
              <w:rPr>
                <w:rStyle w:val="262"/>
                <w:color w:val="000000" w:themeColor="text1"/>
                <w:lang w:bidi="ar"/>
                <w14:textFill>
                  <w14:solidFill>
                    <w14:schemeClr w14:val="tx1"/>
                  </w14:solidFill>
                </w14:textFill>
              </w:rPr>
              <w:t>VOCs</w:t>
            </w:r>
            <w:r>
              <w:rPr>
                <w:rFonts w:ascii="Times New Roman" w:hAnsi="Times New Roman"/>
                <w:color w:val="000000" w:themeColor="text1"/>
                <w:kern w:val="0"/>
                <w:sz w:val="18"/>
                <w:szCs w:val="18"/>
                <w:lang w:bidi="ar"/>
                <w14:textFill>
                  <w14:solidFill>
                    <w14:schemeClr w14:val="tx1"/>
                  </w14:solidFill>
                </w14:textFill>
              </w:rPr>
              <w:t>物料</w:t>
            </w:r>
            <w:r>
              <w:rPr>
                <w:rFonts w:hint="eastAsia" w:ascii="Times New Roman" w:hAnsi="Times New Roman"/>
                <w:color w:val="000000" w:themeColor="text1"/>
                <w:kern w:val="0"/>
                <w:sz w:val="18"/>
                <w:szCs w:val="18"/>
                <w:lang w:bidi="ar"/>
                <w14:textFill>
                  <w14:solidFill>
                    <w14:schemeClr w14:val="tx1"/>
                  </w14:solidFill>
                </w14:textFill>
              </w:rPr>
              <w:t>需</w:t>
            </w:r>
            <w:r>
              <w:rPr>
                <w:rFonts w:ascii="Times New Roman" w:hAnsi="Times New Roman"/>
                <w:color w:val="000000" w:themeColor="text1"/>
                <w:kern w:val="0"/>
                <w:sz w:val="18"/>
                <w:szCs w:val="18"/>
                <w:lang w:bidi="ar"/>
                <w14:textFill>
                  <w14:solidFill>
                    <w14:schemeClr w14:val="tx1"/>
                  </w14:solidFill>
                </w14:textFill>
              </w:rPr>
              <w:t>采用密闭管道输送</w:t>
            </w:r>
            <w:r>
              <w:rPr>
                <w:rFonts w:hint="eastAsia" w:ascii="Times New Roman" w:hAnsi="Times New Roman"/>
                <w:color w:val="000000" w:themeColor="text1"/>
                <w:kern w:val="0"/>
                <w:sz w:val="18"/>
                <w:szCs w:val="18"/>
                <w:lang w:bidi="ar"/>
                <w14:textFill>
                  <w14:solidFill>
                    <w14:schemeClr w14:val="tx1"/>
                  </w14:solidFill>
                </w14:textFill>
              </w:rPr>
              <w:t>或采用密闭容器、包装袋转移</w:t>
            </w:r>
            <w:r>
              <w:rPr>
                <w:rFonts w:ascii="Times New Roman" w:hAnsi="Times New Roman"/>
                <w:color w:val="000000" w:themeColor="text1"/>
                <w:kern w:val="0"/>
                <w:sz w:val="18"/>
                <w:szCs w:val="18"/>
                <w:lang w:bidi="ar"/>
                <w14:textFill>
                  <w14:solidFill>
                    <w14:schemeClr w14:val="tx1"/>
                  </w14:solidFill>
                </w14:textFill>
              </w:rPr>
              <w:t>。</w:t>
            </w:r>
          </w:p>
        </w:tc>
      </w:tr>
      <w:tr w14:paraId="08CA1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79" w:type="pct"/>
            <w:vMerge w:val="continue"/>
            <w:vAlign w:val="center"/>
          </w:tcPr>
          <w:p w14:paraId="072DED9B">
            <w:pPr>
              <w:widowControl/>
              <w:adjustRightInd/>
              <w:spacing w:line="240" w:lineRule="auto"/>
              <w:jc w:val="center"/>
              <w:textAlignment w:val="center"/>
              <w:rPr>
                <w:rFonts w:ascii="Times New Roman" w:hAnsi="Times New Roman"/>
                <w:color w:val="000000" w:themeColor="text1"/>
                <w:kern w:val="0"/>
                <w:sz w:val="18"/>
                <w:szCs w:val="18"/>
                <w:lang w:bidi="ar"/>
                <w14:textFill>
                  <w14:solidFill>
                    <w14:schemeClr w14:val="tx1"/>
                  </w14:solidFill>
                </w14:textFill>
              </w:rPr>
            </w:pPr>
          </w:p>
        </w:tc>
        <w:tc>
          <w:tcPr>
            <w:tcW w:w="654" w:type="pct"/>
            <w:vMerge w:val="continue"/>
            <w:vAlign w:val="center"/>
          </w:tcPr>
          <w:p w14:paraId="08010C8F">
            <w:pPr>
              <w:widowControl/>
              <w:adjustRightInd/>
              <w:spacing w:line="240" w:lineRule="auto"/>
              <w:jc w:val="center"/>
              <w:textAlignment w:val="center"/>
              <w:rPr>
                <w:rFonts w:ascii="Times New Roman" w:hAnsi="Times New Roman"/>
                <w:color w:val="000000" w:themeColor="text1"/>
                <w:kern w:val="0"/>
                <w:sz w:val="18"/>
                <w:szCs w:val="18"/>
                <w:lang w:bidi="ar"/>
                <w14:textFill>
                  <w14:solidFill>
                    <w14:schemeClr w14:val="tx1"/>
                  </w14:solidFill>
                </w14:textFill>
              </w:rPr>
            </w:pPr>
          </w:p>
        </w:tc>
        <w:tc>
          <w:tcPr>
            <w:tcW w:w="3766" w:type="pct"/>
            <w:vAlign w:val="center"/>
          </w:tcPr>
          <w:p w14:paraId="2B4B74BC">
            <w:pPr>
              <w:widowControl/>
              <w:adjustRightInd/>
              <w:spacing w:line="240" w:lineRule="auto"/>
              <w:textAlignment w:val="center"/>
              <w:rPr>
                <w:rFonts w:ascii="Times New Roman" w:hAnsi="Times New Roman"/>
                <w:color w:val="000000" w:themeColor="text1"/>
                <w:kern w:val="0"/>
                <w:sz w:val="18"/>
                <w:szCs w:val="18"/>
                <w:highlight w:val="yellow"/>
                <w:lang w:bidi="ar"/>
                <w14:textFill>
                  <w14:solidFill>
                    <w14:schemeClr w14:val="tx1"/>
                  </w14:solidFill>
                </w14:textFill>
              </w:rPr>
            </w:pPr>
            <w:r>
              <w:rPr>
                <w:rFonts w:hint="eastAsia" w:ascii="Times New Roman" w:hAnsi="Times New Roman"/>
                <w:color w:val="000000" w:themeColor="text1"/>
                <w:kern w:val="0"/>
                <w:sz w:val="18"/>
                <w:szCs w:val="18"/>
                <w:lang w:bidi="ar"/>
                <w14:textFill>
                  <w14:solidFill>
                    <w14:schemeClr w14:val="tx1"/>
                  </w14:solidFill>
                </w14:textFill>
              </w:rPr>
              <w:t>强化工艺过程VOCs无组织逸散控制。</w:t>
            </w:r>
            <w:r>
              <w:rPr>
                <w:rFonts w:ascii="Times New Roman" w:hAnsi="Times New Roman"/>
                <w:color w:val="000000" w:themeColor="text1"/>
                <w:kern w:val="0"/>
                <w:sz w:val="18"/>
                <w:szCs w:val="18"/>
                <w:lang w:bidi="ar"/>
                <w14:textFill>
                  <w14:solidFill>
                    <w14:schemeClr w14:val="tx1"/>
                  </w14:solidFill>
                </w14:textFill>
              </w:rPr>
              <w:t>对生产车间</w:t>
            </w:r>
            <w:r>
              <w:rPr>
                <w:rFonts w:hint="eastAsia" w:ascii="Times New Roman" w:hAnsi="Times New Roman"/>
                <w:color w:val="000000" w:themeColor="text1"/>
                <w:kern w:val="0"/>
                <w:sz w:val="18"/>
                <w:szCs w:val="18"/>
                <w:lang w:bidi="ar"/>
                <w14:textFill>
                  <w14:solidFill>
                    <w14:schemeClr w14:val="tx1"/>
                  </w14:solidFill>
                </w14:textFill>
              </w:rPr>
              <w:t>实施</w:t>
            </w:r>
            <w:r>
              <w:rPr>
                <w:rFonts w:ascii="Times New Roman" w:hAnsi="Times New Roman"/>
                <w:color w:val="000000" w:themeColor="text1"/>
                <w:kern w:val="0"/>
                <w:sz w:val="18"/>
                <w:szCs w:val="18"/>
                <w:lang w:bidi="ar"/>
                <w14:textFill>
                  <w14:solidFill>
                    <w14:schemeClr w14:val="tx1"/>
                  </w14:solidFill>
                </w14:textFill>
              </w:rPr>
              <w:t>负压改造、</w:t>
            </w:r>
            <w:r>
              <w:rPr>
                <w:rFonts w:hint="eastAsia" w:ascii="Times New Roman" w:hAnsi="Times New Roman"/>
                <w:color w:val="000000" w:themeColor="text1"/>
                <w:kern w:val="0"/>
                <w:sz w:val="18"/>
                <w:szCs w:val="18"/>
                <w:lang w:bidi="ar"/>
                <w14:textFill>
                  <w14:solidFill>
                    <w14:schemeClr w14:val="tx1"/>
                  </w14:solidFill>
                </w14:textFill>
              </w:rPr>
              <w:t>生产</w:t>
            </w:r>
            <w:r>
              <w:rPr>
                <w:rFonts w:ascii="Times New Roman" w:hAnsi="Times New Roman"/>
                <w:color w:val="000000" w:themeColor="text1"/>
                <w:kern w:val="0"/>
                <w:sz w:val="18"/>
                <w:szCs w:val="18"/>
                <w:lang w:bidi="ar"/>
                <w14:textFill>
                  <w14:solidFill>
                    <w14:schemeClr w14:val="tx1"/>
                  </w14:solidFill>
                </w14:textFill>
              </w:rPr>
              <w:t>设备</w:t>
            </w:r>
            <w:r>
              <w:rPr>
                <w:rFonts w:hint="eastAsia" w:ascii="Times New Roman" w:hAnsi="Times New Roman"/>
                <w:color w:val="000000" w:themeColor="text1"/>
                <w:kern w:val="0"/>
                <w:sz w:val="18"/>
                <w:szCs w:val="18"/>
                <w:lang w:bidi="ar"/>
                <w14:textFill>
                  <w14:solidFill>
                    <w14:schemeClr w14:val="tx1"/>
                  </w14:solidFill>
                </w14:textFill>
              </w:rPr>
              <w:t>开展</w:t>
            </w:r>
            <w:r>
              <w:rPr>
                <w:rFonts w:ascii="Times New Roman" w:hAnsi="Times New Roman"/>
                <w:color w:val="000000" w:themeColor="text1"/>
                <w:kern w:val="0"/>
                <w:sz w:val="18"/>
                <w:szCs w:val="18"/>
                <w:lang w:bidi="ar"/>
                <w14:textFill>
                  <w14:solidFill>
                    <w14:schemeClr w14:val="tx1"/>
                  </w14:solidFill>
                </w14:textFill>
              </w:rPr>
              <w:t>密闭改造，印刷机、胶订机等设备整体密闭排风，车间保持负压</w:t>
            </w:r>
            <w:r>
              <w:rPr>
                <w:rFonts w:hint="eastAsia" w:ascii="Times New Roman" w:hAnsi="Times New Roman"/>
                <w:color w:val="000000" w:themeColor="text1"/>
                <w:kern w:val="0"/>
                <w:sz w:val="18"/>
                <w:szCs w:val="18"/>
                <w:lang w:bidi="ar"/>
                <w14:textFill>
                  <w14:solidFill>
                    <w14:schemeClr w14:val="tx1"/>
                  </w14:solidFill>
                </w14:textFill>
              </w:rPr>
              <w:t>状态</w:t>
            </w:r>
            <w:r>
              <w:rPr>
                <w:rFonts w:ascii="Times New Roman" w:hAnsi="Times New Roman"/>
                <w:color w:val="000000" w:themeColor="text1"/>
                <w:kern w:val="0"/>
                <w:sz w:val="18"/>
                <w:szCs w:val="18"/>
                <w:lang w:bidi="ar"/>
                <w14:textFill>
                  <w14:solidFill>
                    <w14:schemeClr w14:val="tx1"/>
                  </w14:solidFill>
                </w14:textFill>
              </w:rPr>
              <w:t>，人员、车辆进出口安装联动门或快速门，</w:t>
            </w:r>
            <w:r>
              <w:rPr>
                <w:rFonts w:hint="eastAsia" w:ascii="Times New Roman" w:hAnsi="Times New Roman"/>
                <w:color w:val="000000" w:themeColor="text1"/>
                <w:kern w:val="0"/>
                <w:sz w:val="18"/>
                <w:szCs w:val="18"/>
                <w:lang w:bidi="ar"/>
                <w14:textFill>
                  <w14:solidFill>
                    <w14:schemeClr w14:val="tx1"/>
                  </w14:solidFill>
                </w14:textFill>
              </w:rPr>
              <w:t>配备符合JJF（京）63-2018要求的微差压表并定期校准</w:t>
            </w:r>
            <w:r>
              <w:rPr>
                <w:rFonts w:ascii="Times New Roman" w:hAnsi="Times New Roman"/>
                <w:color w:val="000000" w:themeColor="text1"/>
                <w:kern w:val="0"/>
                <w:sz w:val="18"/>
                <w:szCs w:val="18"/>
                <w:lang w:bidi="ar"/>
                <w14:textFill>
                  <w14:solidFill>
                    <w14:schemeClr w14:val="tx1"/>
                  </w14:solidFill>
                </w14:textFill>
              </w:rPr>
              <w:t>，</w:t>
            </w:r>
            <w:r>
              <w:rPr>
                <w:rFonts w:hint="eastAsia" w:ascii="Times New Roman" w:hAnsi="Times New Roman"/>
                <w:color w:val="000000" w:themeColor="text1"/>
                <w:kern w:val="0"/>
                <w:sz w:val="18"/>
                <w:szCs w:val="18"/>
                <w:lang w:bidi="ar"/>
                <w14:textFill>
                  <w14:solidFill>
                    <w14:schemeClr w14:val="tx1"/>
                  </w14:solidFill>
                </w14:textFill>
              </w:rPr>
              <w:t>确保</w:t>
            </w:r>
            <w:r>
              <w:rPr>
                <w:rFonts w:ascii="Times New Roman" w:hAnsi="Times New Roman"/>
                <w:color w:val="000000" w:themeColor="text1"/>
                <w:kern w:val="0"/>
                <w:sz w:val="18"/>
                <w:szCs w:val="18"/>
                <w:lang w:bidi="ar"/>
                <w14:textFill>
                  <w14:solidFill>
                    <w14:schemeClr w14:val="tx1"/>
                  </w14:solidFill>
                </w14:textFill>
              </w:rPr>
              <w:t>负压</w:t>
            </w:r>
            <w:r>
              <w:rPr>
                <w:rFonts w:hint="eastAsia" w:ascii="Times New Roman" w:hAnsi="Times New Roman"/>
                <w:color w:val="000000" w:themeColor="text1"/>
                <w:kern w:val="0"/>
                <w:sz w:val="18"/>
                <w:szCs w:val="18"/>
                <w:lang w:bidi="ar"/>
                <w14:textFill>
                  <w14:solidFill>
                    <w14:schemeClr w14:val="tx1"/>
                  </w14:solidFill>
                </w14:textFill>
              </w:rPr>
              <w:t>值</w:t>
            </w:r>
            <w:r>
              <w:rPr>
                <w:rFonts w:ascii="Times New Roman" w:hAnsi="Times New Roman"/>
                <w:color w:val="000000" w:themeColor="text1"/>
                <w:kern w:val="0"/>
                <w:sz w:val="18"/>
                <w:szCs w:val="18"/>
                <w:lang w:bidi="ar"/>
                <w14:textFill>
                  <w14:solidFill>
                    <w14:schemeClr w14:val="tx1"/>
                  </w14:solidFill>
                </w14:textFill>
              </w:rPr>
              <w:t>不低于</w:t>
            </w:r>
            <w:r>
              <w:rPr>
                <w:rStyle w:val="262"/>
                <w:color w:val="000000" w:themeColor="text1"/>
                <w:lang w:bidi="ar"/>
                <w14:textFill>
                  <w14:solidFill>
                    <w14:schemeClr w14:val="tx1"/>
                  </w14:solidFill>
                </w14:textFill>
              </w:rPr>
              <w:t>3Pa</w:t>
            </w:r>
            <w:r>
              <w:rPr>
                <w:rFonts w:ascii="Times New Roman" w:hAnsi="Times New Roman"/>
                <w:color w:val="000000" w:themeColor="text1"/>
                <w:kern w:val="0"/>
                <w:sz w:val="18"/>
                <w:szCs w:val="18"/>
                <w:lang w:bidi="ar"/>
                <w14:textFill>
                  <w14:solidFill>
                    <w14:schemeClr w14:val="tx1"/>
                  </w14:solidFill>
                </w14:textFill>
              </w:rPr>
              <w:t>。</w:t>
            </w:r>
            <w:r>
              <w:rPr>
                <w:rFonts w:hint="eastAsia" w:ascii="Times New Roman" w:hAnsi="Times New Roman"/>
                <w:color w:val="000000" w:themeColor="text1"/>
                <w:kern w:val="0"/>
                <w:sz w:val="18"/>
                <w:szCs w:val="18"/>
                <w:lang w:bidi="ar"/>
                <w14:textFill>
                  <w14:solidFill>
                    <w14:schemeClr w14:val="tx1"/>
                  </w14:solidFill>
                </w14:textFill>
              </w:rPr>
              <w:t>无法</w:t>
            </w:r>
            <w:r>
              <w:rPr>
                <w:rFonts w:ascii="Times New Roman" w:hAnsi="Times New Roman"/>
                <w:color w:val="000000" w:themeColor="text1"/>
                <w:kern w:val="0"/>
                <w:sz w:val="18"/>
                <w:szCs w:val="18"/>
                <w:lang w:bidi="ar"/>
                <w14:textFill>
                  <w14:solidFill>
                    <w14:schemeClr w14:val="tx1"/>
                  </w14:solidFill>
                </w14:textFill>
              </w:rPr>
              <w:t>实现负压的车间</w:t>
            </w:r>
            <w:r>
              <w:rPr>
                <w:rFonts w:hint="eastAsia" w:ascii="Times New Roman" w:hAnsi="Times New Roman"/>
                <w:color w:val="000000" w:themeColor="text1"/>
                <w:kern w:val="0"/>
                <w:sz w:val="18"/>
                <w:szCs w:val="18"/>
                <w:lang w:bidi="ar"/>
                <w14:textFill>
                  <w14:solidFill>
                    <w14:schemeClr w14:val="tx1"/>
                  </w14:solidFill>
                </w14:textFill>
              </w:rPr>
              <w:t>，需为产污</w:t>
            </w:r>
            <w:r>
              <w:rPr>
                <w:rFonts w:ascii="Times New Roman" w:hAnsi="Times New Roman"/>
                <w:color w:val="000000" w:themeColor="text1"/>
                <w:kern w:val="0"/>
                <w:sz w:val="18"/>
                <w:szCs w:val="18"/>
                <w:lang w:bidi="ar"/>
                <w14:textFill>
                  <w14:solidFill>
                    <w14:schemeClr w14:val="tx1"/>
                  </w14:solidFill>
                </w14:textFill>
              </w:rPr>
              <w:t>设备</w:t>
            </w:r>
            <w:r>
              <w:rPr>
                <w:rFonts w:hint="eastAsia" w:ascii="Times New Roman" w:hAnsi="Times New Roman"/>
                <w:color w:val="000000" w:themeColor="text1"/>
                <w:kern w:val="0"/>
                <w:sz w:val="18"/>
                <w:szCs w:val="18"/>
                <w:lang w:bidi="ar"/>
                <w14:textFill>
                  <w14:solidFill>
                    <w14:schemeClr w14:val="tx1"/>
                  </w14:solidFill>
                </w14:textFill>
              </w:rPr>
              <w:t>配套外部排风罩并加装下方软帘，排风罩设置需符合GB/T 16758规定，保证设备最远端风速不小于0.3m/s，且保持车间门窗密闭</w:t>
            </w:r>
            <w:r>
              <w:rPr>
                <w:rFonts w:ascii="Times New Roman" w:hAnsi="Times New Roman"/>
                <w:color w:val="000000" w:themeColor="text1"/>
                <w:kern w:val="0"/>
                <w:sz w:val="18"/>
                <w:szCs w:val="18"/>
                <w:lang w:bidi="ar"/>
                <w14:textFill>
                  <w14:solidFill>
                    <w14:schemeClr w14:val="tx1"/>
                  </w14:solidFill>
                </w14:textFill>
              </w:rPr>
              <w:t>。</w:t>
            </w:r>
          </w:p>
        </w:tc>
      </w:tr>
      <w:tr w14:paraId="011AC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79" w:type="pct"/>
            <w:vMerge w:val="continue"/>
            <w:vAlign w:val="center"/>
          </w:tcPr>
          <w:p w14:paraId="4D1E8523">
            <w:pPr>
              <w:widowControl/>
              <w:adjustRightInd/>
              <w:spacing w:line="240" w:lineRule="auto"/>
              <w:jc w:val="center"/>
              <w:textAlignment w:val="center"/>
              <w:rPr>
                <w:rFonts w:ascii="Times New Roman" w:hAnsi="Times New Roman"/>
                <w:color w:val="000000" w:themeColor="text1"/>
                <w:kern w:val="0"/>
                <w:sz w:val="18"/>
                <w:szCs w:val="18"/>
                <w:lang w:bidi="ar"/>
                <w14:textFill>
                  <w14:solidFill>
                    <w14:schemeClr w14:val="tx1"/>
                  </w14:solidFill>
                </w14:textFill>
              </w:rPr>
            </w:pPr>
          </w:p>
        </w:tc>
        <w:tc>
          <w:tcPr>
            <w:tcW w:w="654" w:type="pct"/>
            <w:vMerge w:val="continue"/>
            <w:vAlign w:val="center"/>
          </w:tcPr>
          <w:p w14:paraId="26E67F36">
            <w:pPr>
              <w:widowControl/>
              <w:adjustRightInd/>
              <w:spacing w:line="240" w:lineRule="auto"/>
              <w:jc w:val="center"/>
              <w:textAlignment w:val="center"/>
              <w:rPr>
                <w:rFonts w:ascii="Times New Roman" w:hAnsi="Times New Roman"/>
                <w:color w:val="000000" w:themeColor="text1"/>
                <w:kern w:val="0"/>
                <w:sz w:val="18"/>
                <w:szCs w:val="18"/>
                <w:lang w:bidi="ar"/>
                <w14:textFill>
                  <w14:solidFill>
                    <w14:schemeClr w14:val="tx1"/>
                  </w14:solidFill>
                </w14:textFill>
              </w:rPr>
            </w:pPr>
          </w:p>
        </w:tc>
        <w:tc>
          <w:tcPr>
            <w:tcW w:w="3766" w:type="pct"/>
            <w:vAlign w:val="center"/>
          </w:tcPr>
          <w:p w14:paraId="73AAF8E1">
            <w:pPr>
              <w:widowControl/>
              <w:adjustRightInd/>
              <w:spacing w:line="240" w:lineRule="auto"/>
              <w:textAlignment w:val="center"/>
              <w:rPr>
                <w:rFonts w:ascii="Times New Roman" w:hAnsi="Times New Roman"/>
                <w:color w:val="000000" w:themeColor="text1"/>
                <w:kern w:val="0"/>
                <w:sz w:val="18"/>
                <w:szCs w:val="18"/>
                <w:highlight w:val="yellow"/>
                <w:lang w:bidi="ar"/>
                <w14:textFill>
                  <w14:solidFill>
                    <w14:schemeClr w14:val="tx1"/>
                  </w14:solidFill>
                </w14:textFill>
              </w:rPr>
            </w:pPr>
            <w:r>
              <w:rPr>
                <w:rFonts w:hint="eastAsia" w:ascii="Times New Roman" w:hAnsi="Times New Roman"/>
                <w:color w:val="000000" w:themeColor="text1"/>
                <w:kern w:val="0"/>
                <w:sz w:val="18"/>
                <w:szCs w:val="18"/>
                <w:lang w:bidi="ar"/>
                <w14:textFill>
                  <w14:solidFill>
                    <w14:schemeClr w14:val="tx1"/>
                  </w14:solidFill>
                </w14:textFill>
              </w:rPr>
              <w:t>废气收集系统的输送管道保持密闭负压状态；按废气浓度与成分选用适配治理技术：VOCs≤500mg/m</w:t>
            </w:r>
            <w:r>
              <w:rPr>
                <w:rFonts w:hint="eastAsia" w:ascii="Times New Roman" w:hAnsi="Times New Roman"/>
                <w:color w:val="000000" w:themeColor="text1"/>
                <w:kern w:val="0"/>
                <w:sz w:val="18"/>
                <w:szCs w:val="18"/>
                <w:vertAlign w:val="superscript"/>
                <w:lang w:bidi="ar"/>
                <w14:textFill>
                  <w14:solidFill>
                    <w14:schemeClr w14:val="tx1"/>
                  </w14:solidFill>
                </w14:textFill>
              </w:rPr>
              <w:t>3</w:t>
            </w:r>
            <w:r>
              <w:rPr>
                <w:rFonts w:hint="eastAsia" w:ascii="Times New Roman" w:hAnsi="Times New Roman"/>
                <w:color w:val="000000" w:themeColor="text1"/>
                <w:kern w:val="0"/>
                <w:sz w:val="18"/>
                <w:szCs w:val="18"/>
                <w:lang w:bidi="ar"/>
                <w14:textFill>
                  <w14:solidFill>
                    <w14:schemeClr w14:val="tx1"/>
                  </w14:solidFill>
                </w14:textFill>
              </w:rPr>
              <w:t>的印刷、胶订等中低浓度废气，可采用生物净化工艺；VOCs＞500mg/m</w:t>
            </w:r>
            <w:r>
              <w:rPr>
                <w:rFonts w:hint="eastAsia" w:ascii="Times New Roman" w:hAnsi="Times New Roman"/>
                <w:color w:val="000000" w:themeColor="text1"/>
                <w:kern w:val="0"/>
                <w:sz w:val="18"/>
                <w:szCs w:val="18"/>
                <w:vertAlign w:val="superscript"/>
                <w:lang w:bidi="ar"/>
                <w14:textFill>
                  <w14:solidFill>
                    <w14:schemeClr w14:val="tx1"/>
                  </w14:solidFill>
                </w14:textFill>
              </w:rPr>
              <w:t>3</w:t>
            </w:r>
            <w:r>
              <w:rPr>
                <w:rFonts w:hint="eastAsia" w:ascii="Times New Roman" w:hAnsi="Times New Roman"/>
                <w:color w:val="000000" w:themeColor="text1"/>
                <w:kern w:val="0"/>
                <w:sz w:val="18"/>
                <w:szCs w:val="18"/>
                <w:lang w:bidi="ar"/>
                <w14:textFill>
                  <w14:solidFill>
                    <w14:schemeClr w14:val="tx1"/>
                  </w14:solidFill>
                </w14:textFill>
              </w:rPr>
              <w:t>的凹印、高速烘干等中高浓度废气，可采用“活性炭吸附-脱附+催化燃烧”或“沸石转轮+催化燃烧”等组合工艺；废气收集处理系统需与生产工艺设备同步运行，确保废气稳定达标排放，助力企业规避合规风险。</w:t>
            </w:r>
          </w:p>
        </w:tc>
      </w:tr>
      <w:tr w14:paraId="279CF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79" w:type="pct"/>
            <w:vMerge w:val="continue"/>
            <w:vAlign w:val="center"/>
          </w:tcPr>
          <w:p w14:paraId="7C54C61F">
            <w:pPr>
              <w:widowControl/>
              <w:adjustRightInd/>
              <w:spacing w:line="240" w:lineRule="auto"/>
              <w:jc w:val="center"/>
              <w:textAlignment w:val="center"/>
              <w:rPr>
                <w:rFonts w:ascii="Times New Roman" w:hAnsi="Times New Roman"/>
                <w:color w:val="000000" w:themeColor="text1"/>
                <w:kern w:val="0"/>
                <w:sz w:val="18"/>
                <w:szCs w:val="18"/>
                <w:lang w:bidi="ar"/>
                <w14:textFill>
                  <w14:solidFill>
                    <w14:schemeClr w14:val="tx1"/>
                  </w14:solidFill>
                </w14:textFill>
              </w:rPr>
            </w:pPr>
          </w:p>
        </w:tc>
        <w:tc>
          <w:tcPr>
            <w:tcW w:w="654" w:type="pct"/>
            <w:vAlign w:val="center"/>
          </w:tcPr>
          <w:p w14:paraId="5B417F02">
            <w:pPr>
              <w:widowControl/>
              <w:adjustRightInd/>
              <w:spacing w:line="240" w:lineRule="auto"/>
              <w:jc w:val="center"/>
              <w:textAlignment w:val="center"/>
              <w:rPr>
                <w:rFonts w:ascii="Times New Roman" w:hAnsi="Times New Roman"/>
                <w:color w:val="000000" w:themeColor="text1"/>
                <w:kern w:val="0"/>
                <w:sz w:val="18"/>
                <w:szCs w:val="18"/>
                <w:lang w:bidi="ar"/>
                <w14:textFill>
                  <w14:solidFill>
                    <w14:schemeClr w14:val="tx1"/>
                  </w14:solidFill>
                </w14:textFill>
              </w:rPr>
            </w:pPr>
            <w:r>
              <w:rPr>
                <w:rFonts w:hint="eastAsia" w:ascii="Times New Roman" w:hAnsi="Times New Roman"/>
                <w:color w:val="000000" w:themeColor="text1"/>
                <w:kern w:val="0"/>
                <w:sz w:val="18"/>
                <w:szCs w:val="18"/>
                <w:lang w:bidi="ar"/>
                <w14:textFill>
                  <w14:solidFill>
                    <w14:schemeClr w14:val="tx1"/>
                  </w14:solidFill>
                </w14:textFill>
              </w:rPr>
              <w:t>噪声</w:t>
            </w:r>
          </w:p>
        </w:tc>
        <w:tc>
          <w:tcPr>
            <w:tcW w:w="3766" w:type="pct"/>
            <w:vAlign w:val="center"/>
          </w:tcPr>
          <w:p w14:paraId="7AB25CBE">
            <w:pPr>
              <w:widowControl/>
              <w:adjustRightInd/>
              <w:spacing w:line="240" w:lineRule="auto"/>
              <w:textAlignment w:val="center"/>
              <w:rPr>
                <w:rFonts w:ascii="Times New Roman" w:hAnsi="Times New Roman"/>
                <w:color w:val="000000" w:themeColor="text1"/>
                <w:kern w:val="0"/>
                <w:sz w:val="18"/>
                <w:szCs w:val="18"/>
                <w:lang w:bidi="ar"/>
                <w14:textFill>
                  <w14:solidFill>
                    <w14:schemeClr w14:val="tx1"/>
                  </w14:solidFill>
                </w14:textFill>
              </w:rPr>
            </w:pPr>
            <w:r>
              <w:rPr>
                <w:rFonts w:hint="eastAsia" w:ascii="Times New Roman"/>
                <w:bCs/>
                <w:color w:val="000000" w:themeColor="text1"/>
                <w:sz w:val="18"/>
                <w:szCs w:val="18"/>
                <w14:textFill>
                  <w14:solidFill>
                    <w14:schemeClr w14:val="tx1"/>
                  </w14:solidFill>
                </w14:textFill>
              </w:rPr>
              <w:t>优先选用低噪音设备；针对折页机等高噪音设备，加装隔声罩，降低设备运行噪声向外传播，削减厂界噪声排放。</w:t>
            </w:r>
          </w:p>
        </w:tc>
      </w:tr>
    </w:tbl>
    <w:p w14:paraId="4AB940E1">
      <w:pPr>
        <w:pStyle w:val="187"/>
        <w:tabs>
          <w:tab w:val="left" w:pos="0"/>
        </w:tabs>
        <w:spacing w:before="156" w:after="156"/>
        <w:rPr>
          <w:color w:val="000000" w:themeColor="text1"/>
          <w14:textFill>
            <w14:solidFill>
              <w14:schemeClr w14:val="tx1"/>
            </w14:solidFill>
          </w14:textFill>
        </w:rPr>
      </w:pPr>
    </w:p>
    <w:p w14:paraId="3FFAE715">
      <w:pPr>
        <w:pStyle w:val="187"/>
        <w:tabs>
          <w:tab w:val="left" w:pos="0"/>
        </w:tabs>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表</w:t>
      </w:r>
      <w:r>
        <w:rPr>
          <w:color w:val="000000" w:themeColor="text1"/>
          <w14:textFill>
            <w14:solidFill>
              <w14:schemeClr w14:val="tx1"/>
            </w14:solidFill>
          </w14:textFill>
        </w:rPr>
        <w:t xml:space="preserve">B.1  </w:t>
      </w:r>
      <w:r>
        <w:rPr>
          <w:rFonts w:hint="eastAsia"/>
          <w:color w:val="000000" w:themeColor="text1"/>
          <w14:textFill>
            <w14:solidFill>
              <w14:schemeClr w14:val="tx1"/>
            </w14:solidFill>
          </w14:textFill>
        </w:rPr>
        <w:t>清洁生产水平提升路径示例表（续）</w:t>
      </w:r>
    </w:p>
    <w:tbl>
      <w:tblPr>
        <w:tblStyle w:val="32"/>
        <w:tblW w:w="49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5"/>
        <w:gridCol w:w="1260"/>
        <w:gridCol w:w="7184"/>
      </w:tblGrid>
      <w:tr w14:paraId="6958D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583" w:type="pct"/>
            <w:vAlign w:val="center"/>
          </w:tcPr>
          <w:p w14:paraId="177FE753">
            <w:pPr>
              <w:widowControl/>
              <w:adjustRightInd/>
              <w:spacing w:line="240" w:lineRule="auto"/>
              <w:jc w:val="center"/>
              <w:rPr>
                <w:rFonts w:ascii="Times New Roman" w:hAnsi="Times New Roman"/>
                <w:b/>
                <w:bCs/>
                <w:color w:val="000000" w:themeColor="text1"/>
                <w:sz w:val="18"/>
                <w:szCs w:val="18"/>
                <w14:textFill>
                  <w14:solidFill>
                    <w14:schemeClr w14:val="tx1"/>
                  </w14:solidFill>
                </w14:textFill>
              </w:rPr>
            </w:pPr>
            <w:r>
              <w:rPr>
                <w:rFonts w:hint="eastAsia"/>
                <w:color w:val="000000" w:themeColor="text1"/>
                <w14:textFill>
                  <w14:solidFill>
                    <w14:schemeClr w14:val="tx1"/>
                  </w14:solidFill>
                </w14:textFill>
              </w:rPr>
              <w:br w:type="page"/>
            </w:r>
            <w:r>
              <w:rPr>
                <w:rFonts w:hint="eastAsia" w:ascii="Times New Roman" w:hAnsi="Times New Roman"/>
                <w:b/>
                <w:bCs/>
                <w:color w:val="000000" w:themeColor="text1"/>
                <w:sz w:val="18"/>
                <w:szCs w:val="18"/>
                <w14:textFill>
                  <w14:solidFill>
                    <w14:schemeClr w14:val="tx1"/>
                  </w14:solidFill>
                </w14:textFill>
              </w:rPr>
              <w:t>类别</w:t>
            </w:r>
          </w:p>
        </w:tc>
        <w:tc>
          <w:tcPr>
            <w:tcW w:w="4416" w:type="pct"/>
            <w:gridSpan w:val="2"/>
            <w:vAlign w:val="center"/>
          </w:tcPr>
          <w:p w14:paraId="20DA14B3">
            <w:pPr>
              <w:widowControl/>
              <w:adjustRightInd/>
              <w:spacing w:line="240" w:lineRule="auto"/>
              <w:jc w:val="center"/>
              <w:textAlignment w:val="center"/>
              <w:rPr>
                <w:rFonts w:ascii="Times New Roman" w:hAnsi="Times New Roman"/>
                <w:b/>
                <w:bCs/>
                <w:color w:val="000000" w:themeColor="text1"/>
                <w:sz w:val="18"/>
                <w:szCs w:val="18"/>
                <w14:textFill>
                  <w14:solidFill>
                    <w14:schemeClr w14:val="tx1"/>
                  </w14:solidFill>
                </w14:textFill>
              </w:rPr>
            </w:pPr>
            <w:r>
              <w:rPr>
                <w:rFonts w:hint="eastAsia" w:ascii="Times New Roman" w:hAnsi="Times New Roman"/>
                <w:b/>
                <w:bCs/>
                <w:color w:val="000000" w:themeColor="text1"/>
                <w:kern w:val="0"/>
                <w:sz w:val="18"/>
                <w:szCs w:val="18"/>
                <w:lang w:bidi="ar"/>
                <w14:textFill>
                  <w14:solidFill>
                    <w14:schemeClr w14:val="tx1"/>
                  </w14:solidFill>
                </w14:textFill>
              </w:rPr>
              <w:t>提升路径示例</w:t>
            </w:r>
          </w:p>
        </w:tc>
      </w:tr>
      <w:tr w14:paraId="24C2E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83" w:type="pct"/>
            <w:vMerge w:val="restart"/>
            <w:vAlign w:val="center"/>
          </w:tcPr>
          <w:p w14:paraId="113D676E">
            <w:pPr>
              <w:widowControl/>
              <w:adjustRightInd/>
              <w:spacing w:line="240" w:lineRule="auto"/>
              <w:jc w:val="center"/>
              <w:textAlignment w:val="center"/>
              <w:rPr>
                <w:rFonts w:ascii="Times New Roman" w:hAnsi="Times New Roman"/>
                <w:color w:val="000000" w:themeColor="text1"/>
                <w:kern w:val="0"/>
                <w:sz w:val="18"/>
                <w:szCs w:val="18"/>
                <w:lang w:bidi="ar"/>
                <w14:textFill>
                  <w14:solidFill>
                    <w14:schemeClr w14:val="tx1"/>
                  </w14:solidFill>
                </w14:textFill>
              </w:rPr>
            </w:pPr>
            <w:r>
              <w:rPr>
                <w:rFonts w:hint="eastAsia" w:ascii="Times New Roman" w:hAnsi="Times New Roman"/>
                <w:color w:val="000000" w:themeColor="text1"/>
                <w:kern w:val="0"/>
                <w:sz w:val="18"/>
                <w:szCs w:val="18"/>
                <w:lang w:bidi="ar"/>
                <w14:textFill>
                  <w14:solidFill>
                    <w14:schemeClr w14:val="tx1"/>
                  </w14:solidFill>
                </w14:textFill>
              </w:rPr>
              <w:t>污染物</w:t>
            </w:r>
          </w:p>
        </w:tc>
        <w:tc>
          <w:tcPr>
            <w:tcW w:w="659" w:type="pct"/>
            <w:vAlign w:val="center"/>
          </w:tcPr>
          <w:p w14:paraId="7BB5AD2A">
            <w:pPr>
              <w:widowControl/>
              <w:adjustRightInd/>
              <w:spacing w:line="240" w:lineRule="auto"/>
              <w:jc w:val="center"/>
              <w:textAlignment w:val="center"/>
              <w:rPr>
                <w:rFonts w:ascii="Times New Roman" w:hAnsi="Times New Roman"/>
                <w:color w:val="000000" w:themeColor="text1"/>
                <w:kern w:val="0"/>
                <w:sz w:val="18"/>
                <w:szCs w:val="18"/>
                <w:lang w:bidi="ar"/>
                <w14:textFill>
                  <w14:solidFill>
                    <w14:schemeClr w14:val="tx1"/>
                  </w14:solidFill>
                </w14:textFill>
              </w:rPr>
            </w:pPr>
            <w:r>
              <w:rPr>
                <w:rFonts w:hint="eastAsia" w:ascii="Times New Roman" w:hAnsi="Times New Roman"/>
                <w:color w:val="000000" w:themeColor="text1"/>
                <w:kern w:val="0"/>
                <w:sz w:val="18"/>
                <w:szCs w:val="18"/>
                <w:lang w:bidi="ar"/>
                <w14:textFill>
                  <w14:solidFill>
                    <w14:schemeClr w14:val="tx1"/>
                  </w14:solidFill>
                </w14:textFill>
              </w:rPr>
              <w:t>噪声</w:t>
            </w:r>
          </w:p>
        </w:tc>
        <w:tc>
          <w:tcPr>
            <w:tcW w:w="3757" w:type="pct"/>
            <w:vAlign w:val="center"/>
          </w:tcPr>
          <w:p w14:paraId="03C12C08">
            <w:pPr>
              <w:widowControl/>
              <w:adjustRightInd/>
              <w:spacing w:line="240" w:lineRule="auto"/>
              <w:textAlignment w:val="center"/>
              <w:rPr>
                <w:rFonts w:ascii="Times New Roman" w:hAnsi="Times New Roman"/>
                <w:color w:val="000000" w:themeColor="text1"/>
                <w:kern w:val="0"/>
                <w:sz w:val="18"/>
                <w:szCs w:val="18"/>
                <w:lang w:bidi="ar"/>
                <w14:textFill>
                  <w14:solidFill>
                    <w14:schemeClr w14:val="tx1"/>
                  </w14:solidFill>
                </w14:textFill>
              </w:rPr>
            </w:pPr>
            <w:r>
              <w:rPr>
                <w:rFonts w:hint="eastAsia" w:ascii="Times New Roman"/>
                <w:bCs/>
                <w:color w:val="000000" w:themeColor="text1"/>
                <w:sz w:val="18"/>
                <w:szCs w:val="18"/>
                <w14:textFill>
                  <w14:solidFill>
                    <w14:schemeClr w14:val="tx1"/>
                  </w14:solidFill>
                </w14:textFill>
              </w:rPr>
              <w:t>定期对设备进行润滑保养，及时更换磨损部件，降低设备因部件松动、摩擦加剧产生的异常噪声，提升设备运行稳定性。</w:t>
            </w:r>
          </w:p>
        </w:tc>
      </w:tr>
      <w:tr w14:paraId="7C7DC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83" w:type="pct"/>
            <w:vMerge w:val="continue"/>
            <w:vAlign w:val="center"/>
          </w:tcPr>
          <w:p w14:paraId="6437127A">
            <w:pPr>
              <w:widowControl/>
              <w:adjustRightInd/>
              <w:spacing w:line="240" w:lineRule="auto"/>
              <w:jc w:val="center"/>
              <w:textAlignment w:val="center"/>
              <w:rPr>
                <w:rFonts w:ascii="Times New Roman" w:hAnsi="Times New Roman"/>
                <w:color w:val="000000" w:themeColor="text1"/>
                <w:kern w:val="0"/>
                <w:sz w:val="18"/>
                <w:szCs w:val="18"/>
                <w:lang w:bidi="ar"/>
                <w14:textFill>
                  <w14:solidFill>
                    <w14:schemeClr w14:val="tx1"/>
                  </w14:solidFill>
                </w14:textFill>
              </w:rPr>
            </w:pPr>
          </w:p>
        </w:tc>
        <w:tc>
          <w:tcPr>
            <w:tcW w:w="659" w:type="pct"/>
            <w:vAlign w:val="center"/>
          </w:tcPr>
          <w:p w14:paraId="2FCCC663">
            <w:pPr>
              <w:widowControl/>
              <w:adjustRightInd/>
              <w:spacing w:line="240" w:lineRule="auto"/>
              <w:jc w:val="center"/>
              <w:textAlignment w:val="center"/>
              <w:rPr>
                <w:rFonts w:ascii="Times New Roman" w:hAnsi="Times New Roman"/>
                <w:color w:val="000000" w:themeColor="text1"/>
                <w:kern w:val="0"/>
                <w:sz w:val="18"/>
                <w:szCs w:val="18"/>
                <w:lang w:bidi="ar"/>
                <w14:textFill>
                  <w14:solidFill>
                    <w14:schemeClr w14:val="tx1"/>
                  </w14:solidFill>
                </w14:textFill>
              </w:rPr>
            </w:pPr>
            <w:r>
              <w:rPr>
                <w:rFonts w:hint="eastAsia" w:ascii="Times New Roman" w:hAnsi="Times New Roman"/>
                <w:color w:val="000000" w:themeColor="text1"/>
                <w:kern w:val="0"/>
                <w:sz w:val="18"/>
                <w:szCs w:val="18"/>
                <w:lang w:bidi="ar"/>
                <w14:textFill>
                  <w14:solidFill>
                    <w14:schemeClr w14:val="tx1"/>
                  </w14:solidFill>
                </w14:textFill>
              </w:rPr>
              <w:t>工业固体废物</w:t>
            </w:r>
          </w:p>
        </w:tc>
        <w:tc>
          <w:tcPr>
            <w:tcW w:w="3757" w:type="pct"/>
            <w:vAlign w:val="center"/>
          </w:tcPr>
          <w:p w14:paraId="5DE3854D">
            <w:pPr>
              <w:widowControl/>
              <w:adjustRightInd/>
              <w:spacing w:line="240" w:lineRule="auto"/>
              <w:textAlignment w:val="center"/>
              <w:rPr>
                <w:rFonts w:ascii="Times New Roman"/>
                <w:bCs/>
                <w:color w:val="000000" w:themeColor="text1"/>
                <w:sz w:val="18"/>
                <w:szCs w:val="18"/>
                <w14:textFill>
                  <w14:solidFill>
                    <w14:schemeClr w14:val="tx1"/>
                  </w14:solidFill>
                </w14:textFill>
              </w:rPr>
            </w:pPr>
            <w:r>
              <w:rPr>
                <w:rFonts w:hint="eastAsia" w:ascii="Times New Roman"/>
                <w:bCs/>
                <w:color w:val="000000" w:themeColor="text1"/>
                <w:sz w:val="18"/>
                <w:szCs w:val="18"/>
                <w14:textFill>
                  <w14:solidFill>
                    <w14:schemeClr w14:val="tx1"/>
                  </w14:solidFill>
                </w14:textFill>
              </w:rPr>
              <w:t>配备纸毛回收、废纸全自动打包系统，采用管道负压吸附技术实时收集纸毛，避免扬尘污染；废纸经自动分拣、高密压缩打包后，密度可达人工打包的2~3倍，实现回收自动化，降低资源损耗与人工投入成本。</w:t>
            </w:r>
          </w:p>
        </w:tc>
      </w:tr>
      <w:tr w14:paraId="62EC9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83" w:type="pct"/>
            <w:vMerge w:val="continue"/>
            <w:vAlign w:val="center"/>
          </w:tcPr>
          <w:p w14:paraId="7FCD475E">
            <w:pPr>
              <w:widowControl/>
              <w:adjustRightInd/>
              <w:spacing w:line="240" w:lineRule="auto"/>
              <w:jc w:val="center"/>
              <w:textAlignment w:val="center"/>
              <w:rPr>
                <w:rFonts w:ascii="Times New Roman" w:hAnsi="Times New Roman"/>
                <w:color w:val="000000" w:themeColor="text1"/>
                <w:kern w:val="0"/>
                <w:sz w:val="18"/>
                <w:szCs w:val="18"/>
                <w:lang w:bidi="ar"/>
                <w14:textFill>
                  <w14:solidFill>
                    <w14:schemeClr w14:val="tx1"/>
                  </w14:solidFill>
                </w14:textFill>
              </w:rPr>
            </w:pPr>
          </w:p>
        </w:tc>
        <w:tc>
          <w:tcPr>
            <w:tcW w:w="659" w:type="pct"/>
            <w:vMerge w:val="restart"/>
            <w:vAlign w:val="center"/>
          </w:tcPr>
          <w:p w14:paraId="0137CE79">
            <w:pPr>
              <w:widowControl/>
              <w:adjustRightInd/>
              <w:spacing w:line="240" w:lineRule="auto"/>
              <w:jc w:val="center"/>
              <w:textAlignment w:val="center"/>
              <w:rPr>
                <w:rFonts w:ascii="Times New Roman" w:hAnsi="Times New Roman"/>
                <w:color w:val="000000" w:themeColor="text1"/>
                <w:kern w:val="0"/>
                <w:sz w:val="18"/>
                <w:szCs w:val="18"/>
                <w:lang w:bidi="ar"/>
                <w14:textFill>
                  <w14:solidFill>
                    <w14:schemeClr w14:val="tx1"/>
                  </w14:solidFill>
                </w14:textFill>
              </w:rPr>
            </w:pPr>
            <w:r>
              <w:rPr>
                <w:rFonts w:hint="eastAsia" w:ascii="Times New Roman" w:hAnsi="Times New Roman"/>
                <w:color w:val="000000" w:themeColor="text1"/>
                <w:kern w:val="0"/>
                <w:sz w:val="18"/>
                <w:szCs w:val="18"/>
                <w:lang w:bidi="ar"/>
                <w14:textFill>
                  <w14:solidFill>
                    <w14:schemeClr w14:val="tx1"/>
                  </w14:solidFill>
                </w14:textFill>
              </w:rPr>
              <w:t>危险废物</w:t>
            </w:r>
          </w:p>
        </w:tc>
        <w:tc>
          <w:tcPr>
            <w:tcW w:w="3757" w:type="pct"/>
            <w:vAlign w:val="center"/>
          </w:tcPr>
          <w:p w14:paraId="54F8AC08">
            <w:pPr>
              <w:widowControl/>
              <w:adjustRightInd/>
              <w:spacing w:line="240" w:lineRule="auto"/>
              <w:textAlignment w:val="center"/>
              <w:rPr>
                <w:rFonts w:ascii="Times New Roman" w:hAnsi="Times New Roman"/>
                <w:color w:val="000000" w:themeColor="text1"/>
                <w:kern w:val="0"/>
                <w:sz w:val="18"/>
                <w:szCs w:val="18"/>
                <w:lang w:bidi="ar"/>
                <w14:textFill>
                  <w14:solidFill>
                    <w14:schemeClr w14:val="tx1"/>
                  </w14:solidFill>
                </w14:textFill>
              </w:rPr>
            </w:pPr>
            <w:r>
              <w:rPr>
                <w:rFonts w:hint="eastAsia" w:ascii="Times New Roman" w:hAnsi="Times New Roman"/>
                <w:color w:val="000000" w:themeColor="text1"/>
                <w:kern w:val="0"/>
                <w:sz w:val="18"/>
                <w:szCs w:val="18"/>
                <w:lang w:bidi="ar"/>
                <w14:textFill>
                  <w14:solidFill>
                    <w14:schemeClr w14:val="tx1"/>
                  </w14:solidFill>
                </w14:textFill>
              </w:rPr>
              <w:t>采用</w:t>
            </w:r>
            <w:r>
              <w:rPr>
                <w:rFonts w:ascii="Times New Roman" w:hAnsi="Times New Roman"/>
                <w:color w:val="000000" w:themeColor="text1"/>
                <w:kern w:val="0"/>
                <w:sz w:val="18"/>
                <w:szCs w:val="18"/>
                <w:lang w:bidi="ar"/>
                <w14:textFill>
                  <w14:solidFill>
                    <w14:schemeClr w14:val="tx1"/>
                  </w14:solidFill>
                </w14:textFill>
              </w:rPr>
              <w:t>无纺布</w:t>
            </w:r>
            <w:r>
              <w:rPr>
                <w:rFonts w:hint="eastAsia" w:ascii="Times New Roman" w:hAnsi="Times New Roman"/>
                <w:color w:val="000000" w:themeColor="text1"/>
                <w:kern w:val="0"/>
                <w:sz w:val="18"/>
                <w:szCs w:val="18"/>
                <w:lang w:bidi="ar"/>
                <w14:textFill>
                  <w14:solidFill>
                    <w14:schemeClr w14:val="tx1"/>
                  </w14:solidFill>
                </w14:textFill>
              </w:rPr>
              <w:t>替代旧布料、纺织厂边角料等传统</w:t>
            </w:r>
            <w:r>
              <w:rPr>
                <w:rFonts w:ascii="Times New Roman" w:hAnsi="Times New Roman"/>
                <w:color w:val="000000" w:themeColor="text1"/>
                <w:kern w:val="0"/>
                <w:sz w:val="18"/>
                <w:szCs w:val="18"/>
                <w:lang w:bidi="ar"/>
                <w14:textFill>
                  <w14:solidFill>
                    <w14:schemeClr w14:val="tx1"/>
                  </w14:solidFill>
                </w14:textFill>
              </w:rPr>
              <w:t>擦机布，</w:t>
            </w:r>
            <w:r>
              <w:rPr>
                <w:rFonts w:hint="eastAsia" w:ascii="Times New Roman" w:hAnsi="Times New Roman"/>
                <w:color w:val="000000" w:themeColor="text1"/>
                <w:kern w:val="0"/>
                <w:sz w:val="18"/>
                <w:szCs w:val="18"/>
                <w:lang w:bidi="ar"/>
                <w14:textFill>
                  <w14:solidFill>
                    <w14:schemeClr w14:val="tx1"/>
                  </w14:solidFill>
                </w14:textFill>
              </w:rPr>
              <w:t>其质</w:t>
            </w:r>
            <w:r>
              <w:rPr>
                <w:rFonts w:ascii="Times New Roman" w:hAnsi="Times New Roman"/>
                <w:color w:val="000000" w:themeColor="text1"/>
                <w:kern w:val="0"/>
                <w:sz w:val="18"/>
                <w:szCs w:val="18"/>
                <w:lang w:bidi="ar"/>
                <w14:textFill>
                  <w14:solidFill>
                    <w14:schemeClr w14:val="tx1"/>
                  </w14:solidFill>
                </w14:textFill>
              </w:rPr>
              <w:t>轻</w:t>
            </w:r>
            <w:r>
              <w:rPr>
                <w:rFonts w:hint="eastAsia" w:ascii="Times New Roman" w:hAnsi="Times New Roman"/>
                <w:color w:val="000000" w:themeColor="text1"/>
                <w:kern w:val="0"/>
                <w:sz w:val="18"/>
                <w:szCs w:val="18"/>
                <w:lang w:bidi="ar"/>
                <w14:textFill>
                  <w14:solidFill>
                    <w14:schemeClr w14:val="tx1"/>
                  </w14:solidFill>
                </w14:textFill>
              </w:rPr>
              <w:t>且单位重量吸液率高，可提升擦机布使用效率，</w:t>
            </w:r>
            <w:r>
              <w:rPr>
                <w:rFonts w:ascii="Times New Roman" w:hAnsi="Times New Roman"/>
                <w:color w:val="000000" w:themeColor="text1"/>
                <w:kern w:val="0"/>
                <w:sz w:val="18"/>
                <w:szCs w:val="18"/>
                <w:lang w:bidi="ar"/>
                <w14:textFill>
                  <w14:solidFill>
                    <w14:schemeClr w14:val="tx1"/>
                  </w14:solidFill>
                </w14:textFill>
              </w:rPr>
              <w:t>减少危废产生量。</w:t>
            </w:r>
          </w:p>
        </w:tc>
      </w:tr>
      <w:tr w14:paraId="15B83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83" w:type="pct"/>
            <w:vMerge w:val="continue"/>
            <w:vAlign w:val="center"/>
          </w:tcPr>
          <w:p w14:paraId="28A8749E">
            <w:pPr>
              <w:widowControl/>
              <w:adjustRightInd/>
              <w:spacing w:line="240" w:lineRule="auto"/>
              <w:jc w:val="center"/>
              <w:rPr>
                <w:rFonts w:ascii="Times New Roman" w:hAnsi="Times New Roman"/>
                <w:color w:val="000000" w:themeColor="text1"/>
                <w:sz w:val="18"/>
                <w:szCs w:val="18"/>
                <w14:textFill>
                  <w14:solidFill>
                    <w14:schemeClr w14:val="tx1"/>
                  </w14:solidFill>
                </w14:textFill>
              </w:rPr>
            </w:pPr>
          </w:p>
        </w:tc>
        <w:tc>
          <w:tcPr>
            <w:tcW w:w="659" w:type="pct"/>
            <w:vMerge w:val="continue"/>
            <w:vAlign w:val="center"/>
          </w:tcPr>
          <w:p w14:paraId="618E9A9A">
            <w:pPr>
              <w:widowControl/>
              <w:adjustRightInd/>
              <w:spacing w:line="240" w:lineRule="auto"/>
              <w:jc w:val="center"/>
              <w:rPr>
                <w:rFonts w:ascii="Times New Roman" w:hAnsi="Times New Roman"/>
                <w:color w:val="000000" w:themeColor="text1"/>
                <w:sz w:val="18"/>
                <w:szCs w:val="18"/>
                <w14:textFill>
                  <w14:solidFill>
                    <w14:schemeClr w14:val="tx1"/>
                  </w14:solidFill>
                </w14:textFill>
              </w:rPr>
            </w:pPr>
          </w:p>
        </w:tc>
        <w:tc>
          <w:tcPr>
            <w:tcW w:w="3757" w:type="pct"/>
            <w:vAlign w:val="center"/>
          </w:tcPr>
          <w:p w14:paraId="36CDF18B">
            <w:pPr>
              <w:widowControl/>
              <w:adjustRightInd/>
              <w:spacing w:line="240" w:lineRule="auto"/>
              <w:textAlignment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kern w:val="0"/>
                <w:sz w:val="18"/>
                <w:szCs w:val="18"/>
                <w:lang w:bidi="ar"/>
                <w14:textFill>
                  <w14:solidFill>
                    <w14:schemeClr w14:val="tx1"/>
                  </w14:solidFill>
                </w14:textFill>
              </w:rPr>
              <w:t>配备</w:t>
            </w:r>
            <w:r>
              <w:rPr>
                <w:rFonts w:ascii="Times New Roman" w:hAnsi="Times New Roman"/>
                <w:color w:val="000000" w:themeColor="text1"/>
                <w:kern w:val="0"/>
                <w:sz w:val="18"/>
                <w:szCs w:val="18"/>
                <w:lang w:bidi="ar"/>
                <w14:textFill>
                  <w14:solidFill>
                    <w14:schemeClr w14:val="tx1"/>
                  </w14:solidFill>
                </w14:textFill>
              </w:rPr>
              <w:t>废显影液</w:t>
            </w:r>
            <w:r>
              <w:rPr>
                <w:rFonts w:hint="eastAsia" w:ascii="Times New Roman" w:hAnsi="Times New Roman"/>
                <w:color w:val="000000" w:themeColor="text1"/>
                <w:kern w:val="0"/>
                <w:sz w:val="18"/>
                <w:szCs w:val="18"/>
                <w:lang w:bidi="ar"/>
                <w14:textFill>
                  <w14:solidFill>
                    <w14:schemeClr w14:val="tx1"/>
                  </w14:solidFill>
                </w14:textFill>
              </w:rPr>
              <w:t>浓缩/固化处理</w:t>
            </w:r>
            <w:r>
              <w:rPr>
                <w:rFonts w:ascii="Times New Roman" w:hAnsi="Times New Roman"/>
                <w:color w:val="000000" w:themeColor="text1"/>
                <w:kern w:val="0"/>
                <w:sz w:val="18"/>
                <w:szCs w:val="18"/>
                <w:lang w:bidi="ar"/>
                <w14:textFill>
                  <w14:solidFill>
                    <w14:schemeClr w14:val="tx1"/>
                  </w14:solidFill>
                </w14:textFill>
              </w:rPr>
              <w:t>设备，</w:t>
            </w:r>
            <w:r>
              <w:rPr>
                <w:rFonts w:hint="eastAsia" w:ascii="Times New Roman" w:hAnsi="Times New Roman"/>
                <w:color w:val="000000" w:themeColor="text1"/>
                <w:kern w:val="0"/>
                <w:sz w:val="18"/>
                <w:szCs w:val="18"/>
                <w:lang w:bidi="ar"/>
                <w14:textFill>
                  <w14:solidFill>
                    <w14:schemeClr w14:val="tx1"/>
                  </w14:solidFill>
                </w14:textFill>
              </w:rPr>
              <w:t>通过投加高效絮凝剂，实现上清液回用、废液及絮凝沉淀物浓缩固化</w:t>
            </w:r>
            <w:r>
              <w:rPr>
                <w:rFonts w:ascii="Times New Roman" w:hAnsi="Times New Roman"/>
                <w:color w:val="000000" w:themeColor="text1"/>
                <w:kern w:val="0"/>
                <w:sz w:val="18"/>
                <w:szCs w:val="18"/>
                <w:lang w:bidi="ar"/>
                <w14:textFill>
                  <w14:solidFill>
                    <w14:schemeClr w14:val="tx1"/>
                  </w14:solidFill>
                </w14:textFill>
              </w:rPr>
              <w:t>，减少</w:t>
            </w:r>
            <w:r>
              <w:rPr>
                <w:rFonts w:hint="eastAsia" w:ascii="Times New Roman" w:hAnsi="Times New Roman"/>
                <w:color w:val="000000" w:themeColor="text1"/>
                <w:kern w:val="0"/>
                <w:sz w:val="18"/>
                <w:szCs w:val="18"/>
                <w:lang w:bidi="ar"/>
                <w14:textFill>
                  <w14:solidFill>
                    <w14:schemeClr w14:val="tx1"/>
                  </w14:solidFill>
                </w14:textFill>
              </w:rPr>
              <w:t>危险废物产生量与新鲜水</w:t>
            </w:r>
            <w:r>
              <w:rPr>
                <w:rFonts w:ascii="Times New Roman" w:hAnsi="Times New Roman"/>
                <w:color w:val="000000" w:themeColor="text1"/>
                <w:kern w:val="0"/>
                <w:sz w:val="18"/>
                <w:szCs w:val="18"/>
                <w:lang w:bidi="ar"/>
                <w14:textFill>
                  <w14:solidFill>
                    <w14:schemeClr w14:val="tx1"/>
                  </w14:solidFill>
                </w14:textFill>
              </w:rPr>
              <w:t>补充量。</w:t>
            </w:r>
          </w:p>
        </w:tc>
      </w:tr>
      <w:tr w14:paraId="7495A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83" w:type="pct"/>
            <w:vMerge w:val="continue"/>
            <w:vAlign w:val="center"/>
          </w:tcPr>
          <w:p w14:paraId="56D7AEC7">
            <w:pPr>
              <w:widowControl/>
              <w:adjustRightInd/>
              <w:spacing w:line="240" w:lineRule="auto"/>
              <w:jc w:val="center"/>
              <w:rPr>
                <w:rFonts w:ascii="Times New Roman" w:hAnsi="Times New Roman"/>
                <w:color w:val="000000" w:themeColor="text1"/>
                <w:sz w:val="18"/>
                <w:szCs w:val="18"/>
                <w14:textFill>
                  <w14:solidFill>
                    <w14:schemeClr w14:val="tx1"/>
                  </w14:solidFill>
                </w14:textFill>
              </w:rPr>
            </w:pPr>
          </w:p>
        </w:tc>
        <w:tc>
          <w:tcPr>
            <w:tcW w:w="659" w:type="pct"/>
            <w:vMerge w:val="continue"/>
            <w:vAlign w:val="center"/>
          </w:tcPr>
          <w:p w14:paraId="2B58E295">
            <w:pPr>
              <w:widowControl/>
              <w:adjustRightInd/>
              <w:spacing w:line="240" w:lineRule="auto"/>
              <w:jc w:val="center"/>
              <w:rPr>
                <w:rFonts w:ascii="Times New Roman" w:hAnsi="Times New Roman"/>
                <w:color w:val="000000" w:themeColor="text1"/>
                <w:sz w:val="18"/>
                <w:szCs w:val="18"/>
                <w14:textFill>
                  <w14:solidFill>
                    <w14:schemeClr w14:val="tx1"/>
                  </w14:solidFill>
                </w14:textFill>
              </w:rPr>
            </w:pPr>
          </w:p>
        </w:tc>
        <w:tc>
          <w:tcPr>
            <w:tcW w:w="3757" w:type="pct"/>
            <w:vAlign w:val="center"/>
          </w:tcPr>
          <w:p w14:paraId="0BF94340">
            <w:pPr>
              <w:widowControl/>
              <w:adjustRightInd/>
              <w:spacing w:line="240" w:lineRule="auto"/>
              <w:textAlignment w:val="center"/>
              <w:rPr>
                <w:rFonts w:ascii="Times New Roman" w:hAnsi="Times New Roman"/>
                <w:color w:val="000000" w:themeColor="text1"/>
                <w:kern w:val="0"/>
                <w:sz w:val="18"/>
                <w:szCs w:val="18"/>
                <w:lang w:bidi="ar"/>
                <w14:textFill>
                  <w14:solidFill>
                    <w14:schemeClr w14:val="tx1"/>
                  </w14:solidFill>
                </w14:textFill>
              </w:rPr>
            </w:pPr>
            <w:r>
              <w:rPr>
                <w:rFonts w:hint="eastAsia" w:ascii="Times New Roman" w:hAnsi="Times New Roman"/>
                <w:color w:val="000000" w:themeColor="text1"/>
                <w:kern w:val="0"/>
                <w:sz w:val="18"/>
                <w:szCs w:val="18"/>
                <w:lang w:bidi="ar"/>
                <w14:textFill>
                  <w14:solidFill>
                    <w14:schemeClr w14:val="tx1"/>
                  </w14:solidFill>
                </w14:textFill>
              </w:rPr>
              <w:t>对废专色墨实施分类收集、复配及相容性检测，经资源化再生调配后，合规回用于黑白印刷生产，减少危险废物产生量，降低新墨采购成本。</w:t>
            </w:r>
          </w:p>
        </w:tc>
      </w:tr>
      <w:tr w14:paraId="4C3D9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83" w:type="pct"/>
            <w:vMerge w:val="restart"/>
            <w:vAlign w:val="center"/>
          </w:tcPr>
          <w:p w14:paraId="2D64177B">
            <w:pPr>
              <w:widowControl/>
              <w:adjustRightInd/>
              <w:spacing w:line="240" w:lineRule="auto"/>
              <w:jc w:val="center"/>
              <w:textAlignment w:val="cente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kern w:val="0"/>
                <w:sz w:val="18"/>
                <w:szCs w:val="18"/>
                <w:lang w:bidi="ar"/>
                <w14:textFill>
                  <w14:solidFill>
                    <w14:schemeClr w14:val="tx1"/>
                  </w14:solidFill>
                </w14:textFill>
              </w:rPr>
              <w:t>管理</w:t>
            </w:r>
          </w:p>
        </w:tc>
        <w:tc>
          <w:tcPr>
            <w:tcW w:w="4416" w:type="pct"/>
            <w:gridSpan w:val="2"/>
            <w:vAlign w:val="center"/>
          </w:tcPr>
          <w:p w14:paraId="73E5A6D1">
            <w:pPr>
              <w:widowControl/>
              <w:adjustRightInd/>
              <w:spacing w:line="240" w:lineRule="auto"/>
              <w:textAlignment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配备ERP管理系统，集成订单、生产、采购、库存等模块，打通全流程数据链路，实现从设计到交付的无缝衔接，消除部门协同壁垒，提升决策精准度。</w:t>
            </w:r>
          </w:p>
        </w:tc>
      </w:tr>
      <w:tr w14:paraId="678B9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83" w:type="pct"/>
            <w:vMerge w:val="continue"/>
            <w:vAlign w:val="center"/>
          </w:tcPr>
          <w:p w14:paraId="71F0126C">
            <w:pPr>
              <w:widowControl/>
              <w:adjustRightInd/>
              <w:spacing w:line="240" w:lineRule="auto"/>
              <w:jc w:val="center"/>
              <w:textAlignment w:val="center"/>
              <w:rPr>
                <w:rFonts w:ascii="Times New Roman" w:hAnsi="Times New Roman"/>
                <w:color w:val="000000" w:themeColor="text1"/>
                <w:kern w:val="0"/>
                <w:sz w:val="18"/>
                <w:szCs w:val="18"/>
                <w:lang w:bidi="ar"/>
                <w14:textFill>
                  <w14:solidFill>
                    <w14:schemeClr w14:val="tx1"/>
                  </w14:solidFill>
                </w14:textFill>
              </w:rPr>
            </w:pPr>
          </w:p>
        </w:tc>
        <w:tc>
          <w:tcPr>
            <w:tcW w:w="4416" w:type="pct"/>
            <w:gridSpan w:val="2"/>
            <w:vAlign w:val="center"/>
          </w:tcPr>
          <w:p w14:paraId="21FFA5E2">
            <w:pPr>
              <w:widowControl/>
              <w:adjustRightInd/>
              <w:spacing w:line="240" w:lineRule="auto"/>
              <w:textAlignment w:val="center"/>
              <w:rPr>
                <w:rFonts w:ascii="Times New Roman" w:hAnsi="Times New Roman"/>
                <w:color w:val="000000" w:themeColor="text1"/>
                <w:kern w:val="0"/>
                <w:sz w:val="18"/>
                <w:szCs w:val="18"/>
                <w:lang w:bidi="ar"/>
                <w14:textFill>
                  <w14:solidFill>
                    <w14:schemeClr w14:val="tx1"/>
                  </w14:solidFill>
                </w14:textFill>
              </w:rPr>
            </w:pPr>
            <w:r>
              <w:rPr>
                <w:rFonts w:hint="eastAsia" w:ascii="Times New Roman" w:hAnsi="Times New Roman"/>
                <w:color w:val="000000" w:themeColor="text1"/>
                <w:kern w:val="0"/>
                <w:sz w:val="18"/>
                <w:szCs w:val="18"/>
                <w:lang w:bidi="ar"/>
                <w14:textFill>
                  <w14:solidFill>
                    <w14:schemeClr w14:val="tx1"/>
                  </w14:solidFill>
                </w14:textFill>
              </w:rPr>
              <w:t xml:space="preserve">配备MES管理系统，实时监控设备运行状态、物料领用消耗及产品质量检测数据，自动生成生产报表，实现生产过程可追溯、可调控，减少无效作业与物料浪费。 </w:t>
            </w:r>
          </w:p>
        </w:tc>
      </w:tr>
      <w:tr w14:paraId="7053D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83" w:type="pct"/>
            <w:vMerge w:val="continue"/>
            <w:vAlign w:val="center"/>
          </w:tcPr>
          <w:p w14:paraId="7050A016">
            <w:pPr>
              <w:widowControl/>
              <w:adjustRightInd/>
              <w:spacing w:line="240" w:lineRule="auto"/>
              <w:jc w:val="center"/>
              <w:textAlignment w:val="center"/>
              <w:rPr>
                <w:rFonts w:ascii="Times New Roman" w:hAnsi="Times New Roman"/>
                <w:color w:val="000000" w:themeColor="text1"/>
                <w:kern w:val="0"/>
                <w:sz w:val="18"/>
                <w:szCs w:val="18"/>
                <w:lang w:bidi="ar"/>
                <w14:textFill>
                  <w14:solidFill>
                    <w14:schemeClr w14:val="tx1"/>
                  </w14:solidFill>
                </w14:textFill>
              </w:rPr>
            </w:pPr>
          </w:p>
        </w:tc>
        <w:tc>
          <w:tcPr>
            <w:tcW w:w="4416" w:type="pct"/>
            <w:gridSpan w:val="2"/>
            <w:vAlign w:val="center"/>
          </w:tcPr>
          <w:p w14:paraId="601A69A5">
            <w:pPr>
              <w:widowControl/>
              <w:adjustRightInd/>
              <w:spacing w:line="240" w:lineRule="auto"/>
              <w:textAlignment w:val="center"/>
              <w:rPr>
                <w:rFonts w:ascii="Times New Roman" w:hAnsi="Times New Roman"/>
                <w:kern w:val="0"/>
                <w:sz w:val="18"/>
                <w:szCs w:val="18"/>
                <w:lang w:bidi="ar"/>
              </w:rPr>
            </w:pPr>
            <w:r>
              <w:rPr>
                <w:rFonts w:hint="eastAsia" w:ascii="Times New Roman" w:hAnsi="Times New Roman"/>
                <w:kern w:val="0"/>
                <w:sz w:val="18"/>
                <w:szCs w:val="18"/>
                <w:lang w:bidi="ar"/>
              </w:rPr>
              <w:t>建立清洁生产管理机构，配备专职环境管理人员，建立并严格执行清洁生产管理制度与奖惩机制，夯实清洁生产管理基础。</w:t>
            </w:r>
          </w:p>
        </w:tc>
      </w:tr>
      <w:tr w14:paraId="289E7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83" w:type="pct"/>
            <w:vMerge w:val="continue"/>
            <w:vAlign w:val="center"/>
          </w:tcPr>
          <w:p w14:paraId="5A6B39B8">
            <w:pPr>
              <w:widowControl/>
              <w:adjustRightInd/>
              <w:spacing w:line="240" w:lineRule="auto"/>
              <w:jc w:val="center"/>
              <w:rPr>
                <w:rFonts w:ascii="Times New Roman" w:hAnsi="Times New Roman"/>
                <w:color w:val="000000" w:themeColor="text1"/>
                <w:sz w:val="18"/>
                <w:szCs w:val="18"/>
                <w14:textFill>
                  <w14:solidFill>
                    <w14:schemeClr w14:val="tx1"/>
                  </w14:solidFill>
                </w14:textFill>
              </w:rPr>
            </w:pPr>
          </w:p>
        </w:tc>
        <w:tc>
          <w:tcPr>
            <w:tcW w:w="4416" w:type="pct"/>
            <w:gridSpan w:val="2"/>
            <w:vAlign w:val="center"/>
          </w:tcPr>
          <w:p w14:paraId="5E922B92">
            <w:pPr>
              <w:widowControl/>
              <w:adjustRightInd/>
              <w:spacing w:line="240" w:lineRule="auto"/>
              <w:textAlignment w:val="center"/>
              <w:rPr>
                <w:rFonts w:ascii="Times New Roman" w:hAnsi="Times New Roman"/>
                <w:sz w:val="18"/>
                <w:szCs w:val="18"/>
              </w:rPr>
            </w:pPr>
            <w:r>
              <w:rPr>
                <w:rFonts w:hint="eastAsia" w:ascii="Times New Roman" w:hAnsi="Times New Roman"/>
                <w:kern w:val="0"/>
                <w:sz w:val="18"/>
                <w:szCs w:val="18"/>
                <w:lang w:bidi="ar"/>
              </w:rPr>
              <w:t>推进质量、环境、能源管理体系认证，依托信息化管理平台整合体系运行数据，推行绿色制造模式，实现管理体系与生产运营的深度融合，提升清洁生产管理效能。</w:t>
            </w:r>
          </w:p>
        </w:tc>
      </w:tr>
      <w:tr w14:paraId="017E4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83" w:type="pct"/>
            <w:vMerge w:val="continue"/>
            <w:vAlign w:val="center"/>
          </w:tcPr>
          <w:p w14:paraId="624ECBD8">
            <w:pPr>
              <w:widowControl/>
              <w:adjustRightInd/>
              <w:spacing w:line="240" w:lineRule="auto"/>
              <w:jc w:val="center"/>
              <w:rPr>
                <w:rFonts w:ascii="Times New Roman" w:hAnsi="Times New Roman"/>
                <w:color w:val="000000" w:themeColor="text1"/>
                <w:sz w:val="18"/>
                <w:szCs w:val="18"/>
                <w14:textFill>
                  <w14:solidFill>
                    <w14:schemeClr w14:val="tx1"/>
                  </w14:solidFill>
                </w14:textFill>
              </w:rPr>
            </w:pPr>
          </w:p>
        </w:tc>
        <w:tc>
          <w:tcPr>
            <w:tcW w:w="4416" w:type="pct"/>
            <w:gridSpan w:val="2"/>
            <w:vAlign w:val="center"/>
          </w:tcPr>
          <w:p w14:paraId="03EEF6CA">
            <w:pPr>
              <w:widowControl/>
              <w:adjustRightInd/>
              <w:spacing w:line="240" w:lineRule="auto"/>
              <w:textAlignment w:val="center"/>
              <w:rPr>
                <w:rFonts w:ascii="Times New Roman" w:hAnsi="Times New Roman"/>
                <w:kern w:val="0"/>
                <w:sz w:val="18"/>
                <w:szCs w:val="18"/>
                <w:lang w:bidi="ar"/>
              </w:rPr>
            </w:pPr>
            <w:r>
              <w:rPr>
                <w:rFonts w:hint="eastAsia" w:ascii="Times New Roman" w:hAnsi="Times New Roman"/>
                <w:kern w:val="0"/>
                <w:sz w:val="18"/>
                <w:szCs w:val="18"/>
                <w:lang w:bidi="ar"/>
              </w:rPr>
              <w:t>强化用能、用水计量器具配备，建立自行监测制度与方案并组织实施，规范台账记录与危废转移联单管理。</w:t>
            </w:r>
          </w:p>
        </w:tc>
      </w:tr>
      <w:tr w14:paraId="46E72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83" w:type="pct"/>
            <w:vMerge w:val="continue"/>
            <w:vAlign w:val="center"/>
          </w:tcPr>
          <w:p w14:paraId="640E27AA">
            <w:pPr>
              <w:widowControl/>
              <w:adjustRightInd/>
              <w:spacing w:line="240" w:lineRule="auto"/>
              <w:jc w:val="center"/>
              <w:rPr>
                <w:rFonts w:ascii="Times New Roman" w:hAnsi="Times New Roman"/>
                <w:color w:val="000000" w:themeColor="text1"/>
                <w:sz w:val="18"/>
                <w:szCs w:val="18"/>
                <w14:textFill>
                  <w14:solidFill>
                    <w14:schemeClr w14:val="tx1"/>
                  </w14:solidFill>
                </w14:textFill>
              </w:rPr>
            </w:pPr>
          </w:p>
        </w:tc>
        <w:tc>
          <w:tcPr>
            <w:tcW w:w="4416" w:type="pct"/>
            <w:gridSpan w:val="2"/>
            <w:vAlign w:val="center"/>
          </w:tcPr>
          <w:p w14:paraId="0E1496BA">
            <w:pPr>
              <w:widowControl/>
              <w:adjustRightInd/>
              <w:spacing w:line="240" w:lineRule="auto"/>
              <w:textAlignment w:val="center"/>
              <w:rPr>
                <w:rFonts w:ascii="Times New Roman" w:hAnsi="Times New Roman"/>
                <w:kern w:val="0"/>
                <w:sz w:val="18"/>
                <w:szCs w:val="18"/>
                <w:lang w:bidi="ar"/>
              </w:rPr>
            </w:pPr>
            <w:r>
              <w:rPr>
                <w:rFonts w:hint="eastAsia" w:ascii="Times New Roman" w:hAnsi="Times New Roman"/>
                <w:kern w:val="0"/>
                <w:sz w:val="18"/>
                <w:szCs w:val="18"/>
                <w:lang w:bidi="ar"/>
              </w:rPr>
              <w:t>组织员工开展生产现场巡检活动，鼓励主动识别工艺漏损、物料浪费等问题，参与制定针对性优化方案，推动清洁生产持续改进。</w:t>
            </w:r>
          </w:p>
        </w:tc>
      </w:tr>
      <w:tr w14:paraId="248A0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83" w:type="pct"/>
            <w:vMerge w:val="restart"/>
            <w:vAlign w:val="center"/>
          </w:tcPr>
          <w:p w14:paraId="2CD2E503">
            <w:pPr>
              <w:widowControl/>
              <w:adjustRightInd/>
              <w:spacing w:line="240" w:lineRule="auto"/>
              <w:jc w:val="center"/>
              <w:textAlignment w:val="cente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kern w:val="0"/>
                <w:sz w:val="18"/>
                <w:szCs w:val="18"/>
                <w:lang w:bidi="ar"/>
                <w14:textFill>
                  <w14:solidFill>
                    <w14:schemeClr w14:val="tx1"/>
                  </w14:solidFill>
                </w14:textFill>
              </w:rPr>
              <w:t>员工</w:t>
            </w:r>
          </w:p>
        </w:tc>
        <w:tc>
          <w:tcPr>
            <w:tcW w:w="4416" w:type="pct"/>
            <w:gridSpan w:val="2"/>
            <w:vAlign w:val="center"/>
          </w:tcPr>
          <w:p w14:paraId="31A86727">
            <w:pPr>
              <w:widowControl/>
              <w:adjustRightInd/>
              <w:spacing w:line="240" w:lineRule="auto"/>
              <w:textAlignment w:val="center"/>
              <w:rPr>
                <w:rFonts w:ascii="Times New Roman" w:hAnsi="Times New Roman"/>
                <w:sz w:val="18"/>
                <w:szCs w:val="18"/>
              </w:rPr>
            </w:pPr>
            <w:r>
              <w:rPr>
                <w:rFonts w:hint="eastAsia" w:ascii="Times New Roman" w:hAnsi="Times New Roman"/>
                <w:kern w:val="0"/>
                <w:sz w:val="18"/>
                <w:szCs w:val="18"/>
                <w:lang w:bidi="ar"/>
              </w:rPr>
              <w:t>定期开展清洁生产专题培训，内容涵盖原辅材料节约技巧、设备节能操作规范及污染物源头控制要点，提升一线员工清洁生产实操能力。</w:t>
            </w:r>
          </w:p>
        </w:tc>
      </w:tr>
      <w:tr w14:paraId="1B4E1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83" w:type="pct"/>
            <w:vMerge w:val="continue"/>
            <w:vAlign w:val="center"/>
          </w:tcPr>
          <w:p w14:paraId="5F0C63FA">
            <w:pPr>
              <w:widowControl/>
              <w:adjustRightInd/>
              <w:spacing w:line="240" w:lineRule="auto"/>
              <w:jc w:val="center"/>
              <w:rPr>
                <w:rFonts w:ascii="Times New Roman" w:hAnsi="Times New Roman"/>
                <w:color w:val="000000" w:themeColor="text1"/>
                <w:sz w:val="18"/>
                <w:szCs w:val="18"/>
                <w14:textFill>
                  <w14:solidFill>
                    <w14:schemeClr w14:val="tx1"/>
                  </w14:solidFill>
                </w14:textFill>
              </w:rPr>
            </w:pPr>
          </w:p>
        </w:tc>
        <w:tc>
          <w:tcPr>
            <w:tcW w:w="4416" w:type="pct"/>
            <w:gridSpan w:val="2"/>
            <w:vAlign w:val="center"/>
          </w:tcPr>
          <w:p w14:paraId="7964639B">
            <w:pPr>
              <w:widowControl/>
              <w:adjustRightInd/>
              <w:spacing w:line="240" w:lineRule="auto"/>
              <w:textAlignment w:val="center"/>
              <w:rPr>
                <w:rFonts w:ascii="Times New Roman" w:hAnsi="Times New Roman"/>
                <w:sz w:val="18"/>
                <w:szCs w:val="18"/>
              </w:rPr>
            </w:pPr>
            <w:r>
              <w:rPr>
                <w:rFonts w:hint="eastAsia" w:ascii="Times New Roman" w:hAnsi="Times New Roman"/>
                <w:kern w:val="0"/>
                <w:sz w:val="18"/>
                <w:szCs w:val="18"/>
                <w:lang w:bidi="ar"/>
              </w:rPr>
              <w:t>建立清洁生产改进提案激励机制，对员工提出的物料节约、能耗降低等有效建议给予物质或荣誉奖励，激发全员参与清洁生产的积极性。</w:t>
            </w:r>
          </w:p>
        </w:tc>
      </w:tr>
    </w:tbl>
    <w:p w14:paraId="1F27DEDC">
      <w:pPr>
        <w:widowControl/>
        <w:adjustRightInd/>
        <w:spacing w:line="240" w:lineRule="auto"/>
        <w:jc w:val="left"/>
        <w:rPr>
          <w:rFonts w:hint="eastAsia" w:ascii="宋体" w:hAnsi="宋体"/>
          <w:color w:val="000000" w:themeColor="text1"/>
          <w:kern w:val="0"/>
          <w:szCs w:val="20"/>
          <w14:textFill>
            <w14:solidFill>
              <w14:schemeClr w14:val="tx1"/>
            </w14:solidFill>
          </w14:textFill>
        </w:rPr>
      </w:pPr>
    </w:p>
    <w:p w14:paraId="579D6567">
      <w:pPr>
        <w:widowControl/>
        <w:adjustRightInd/>
        <w:spacing w:line="240" w:lineRule="auto"/>
        <w:jc w:val="left"/>
        <w:rPr>
          <w:rFonts w:hint="eastAsia" w:ascii="宋体" w:hAnsi="宋体"/>
          <w:color w:val="000000" w:themeColor="text1"/>
          <w:kern w:val="0"/>
          <w:szCs w:val="20"/>
          <w14:textFill>
            <w14:solidFill>
              <w14:schemeClr w14:val="tx1"/>
            </w14:solidFill>
          </w14:textFill>
        </w:rPr>
      </w:pPr>
    </w:p>
    <w:p w14:paraId="4C480532">
      <w:pPr>
        <w:widowControl/>
        <w:adjustRightInd/>
        <w:spacing w:line="240" w:lineRule="auto"/>
        <w:jc w:val="left"/>
        <w:rPr>
          <w:rFonts w:hint="eastAsia" w:ascii="宋体" w:hAnsi="宋体"/>
          <w:color w:val="000000" w:themeColor="text1"/>
          <w:kern w:val="0"/>
          <w:szCs w:val="20"/>
          <w14:textFill>
            <w14:solidFill>
              <w14:schemeClr w14:val="tx1"/>
            </w14:solidFill>
          </w14:textFill>
        </w:rPr>
        <w:sectPr>
          <w:pgSz w:w="11906" w:h="16838"/>
          <w:pgMar w:top="1871" w:right="1134" w:bottom="1134" w:left="1134" w:header="1417" w:footer="567" w:gutter="284"/>
          <w:cols w:space="720" w:num="1"/>
          <w:formProt w:val="0"/>
          <w:docGrid w:type="lines" w:linePitch="312" w:charSpace="0"/>
        </w:sectPr>
      </w:pPr>
    </w:p>
    <w:p w14:paraId="6EE7DA47">
      <w:pPr>
        <w:pStyle w:val="126"/>
        <w:numPr>
          <w:ilvl w:val="0"/>
          <w:numId w:val="0"/>
        </w:numPr>
        <w:spacing w:before="156" w:beforeLines="50" w:after="156" w:afterLines="50"/>
        <w:jc w:val="center"/>
        <w:rPr>
          <w:color w:val="000000" w:themeColor="text1"/>
          <w14:textFill>
            <w14:solidFill>
              <w14:schemeClr w14:val="tx1"/>
            </w14:solidFill>
          </w14:textFill>
        </w:rPr>
      </w:pPr>
      <w:bookmarkStart w:id="135" w:name="_Toc15292"/>
      <w:r>
        <w:rPr>
          <w:rFonts w:hint="eastAsia"/>
          <w:color w:val="000000" w:themeColor="text1"/>
          <w14:textFill>
            <w14:solidFill>
              <w14:schemeClr w14:val="tx1"/>
            </w14:solidFill>
          </w14:textFill>
        </w:rPr>
        <w:t>参考文献</w:t>
      </w:r>
      <w:bookmarkEnd w:id="135"/>
    </w:p>
    <w:p w14:paraId="4FADB63A">
      <w:pPr>
        <w:widowControl/>
        <w:numPr>
          <w:ilvl w:val="0"/>
          <w:numId w:val="33"/>
        </w:numPr>
        <w:tabs>
          <w:tab w:val="center" w:pos="4201"/>
          <w:tab w:val="right" w:leader="dot" w:pos="9298"/>
        </w:tabs>
        <w:autoSpaceDE w:val="0"/>
        <w:autoSpaceDN w:val="0"/>
        <w:rPr>
          <w:rFonts w:ascii="Times New Roman" w:hAnsi="Times New Roman"/>
          <w:color w:val="000000" w:themeColor="text1"/>
          <w:kern w:val="0"/>
          <w:szCs w:val="20"/>
          <w14:textFill>
            <w14:solidFill>
              <w14:schemeClr w14:val="tx1"/>
            </w14:solidFill>
          </w14:textFill>
        </w:rPr>
      </w:pPr>
      <w:r>
        <w:rPr>
          <w:rFonts w:hint="eastAsia" w:ascii="Times New Roman" w:hAnsi="Times New Roman"/>
          <w:color w:val="000000" w:themeColor="text1"/>
          <w:kern w:val="0"/>
          <w:szCs w:val="20"/>
          <w14:textFill>
            <w14:solidFill>
              <w14:schemeClr w14:val="tx1"/>
            </w14:solidFill>
          </w14:textFill>
        </w:rPr>
        <w:t>GB/T 9851.1—2008 印刷技术术语 第1部分：基本术语</w:t>
      </w:r>
    </w:p>
    <w:p w14:paraId="5634A037">
      <w:pPr>
        <w:widowControl/>
        <w:numPr>
          <w:ilvl w:val="0"/>
          <w:numId w:val="33"/>
        </w:numPr>
        <w:tabs>
          <w:tab w:val="center" w:pos="4201"/>
          <w:tab w:val="right" w:leader="dot" w:pos="9298"/>
        </w:tabs>
        <w:autoSpaceDE w:val="0"/>
        <w:autoSpaceDN w:val="0"/>
        <w:rPr>
          <w:rFonts w:ascii="Times New Roman" w:hAnsi="Times New Roman"/>
          <w:color w:val="000000" w:themeColor="text1"/>
          <w:kern w:val="0"/>
          <w:szCs w:val="20"/>
          <w14:textFill>
            <w14:solidFill>
              <w14:schemeClr w14:val="tx1"/>
            </w14:solidFill>
          </w14:textFill>
        </w:rPr>
      </w:pPr>
      <w:r>
        <w:rPr>
          <w:rFonts w:hint="eastAsia" w:ascii="Times New Roman" w:hAnsi="Times New Roman"/>
          <w:color w:val="000000" w:themeColor="text1"/>
          <w:kern w:val="0"/>
          <w:szCs w:val="20"/>
          <w14:textFill>
            <w14:solidFill>
              <w14:schemeClr w14:val="tx1"/>
            </w14:solidFill>
          </w14:textFill>
        </w:rPr>
        <w:t>GB/T 9851.1—2008 印刷技术术语 第2部分：印前术语</w:t>
      </w:r>
    </w:p>
    <w:p w14:paraId="3BF35352">
      <w:pPr>
        <w:widowControl/>
        <w:numPr>
          <w:ilvl w:val="0"/>
          <w:numId w:val="33"/>
        </w:numPr>
        <w:tabs>
          <w:tab w:val="center" w:pos="4201"/>
          <w:tab w:val="right" w:leader="dot" w:pos="9298"/>
        </w:tabs>
        <w:autoSpaceDE w:val="0"/>
        <w:autoSpaceDN w:val="0"/>
        <w:rPr>
          <w:rFonts w:ascii="Times New Roman" w:hAnsi="Times New Roman"/>
          <w:color w:val="000000" w:themeColor="text1"/>
          <w:kern w:val="0"/>
          <w:szCs w:val="20"/>
          <w14:textFill>
            <w14:solidFill>
              <w14:schemeClr w14:val="tx1"/>
            </w14:solidFill>
          </w14:textFill>
        </w:rPr>
      </w:pPr>
      <w:r>
        <w:rPr>
          <w:rFonts w:hint="eastAsia" w:ascii="Times New Roman" w:hAnsi="Times New Roman"/>
          <w:color w:val="000000" w:themeColor="text1"/>
          <w:kern w:val="0"/>
          <w:szCs w:val="20"/>
          <w14:textFill>
            <w14:solidFill>
              <w14:schemeClr w14:val="tx1"/>
            </w14:solidFill>
          </w14:textFill>
        </w:rPr>
        <w:t>GB/T 9851.8—2013 印刷技术术语 第8部分：数字印刷术语</w:t>
      </w:r>
    </w:p>
    <w:p w14:paraId="00D03581">
      <w:pPr>
        <w:widowControl/>
        <w:numPr>
          <w:ilvl w:val="0"/>
          <w:numId w:val="33"/>
        </w:numPr>
        <w:tabs>
          <w:tab w:val="center" w:pos="4201"/>
          <w:tab w:val="right" w:leader="dot" w:pos="9298"/>
        </w:tabs>
        <w:autoSpaceDE w:val="0"/>
        <w:autoSpaceDN w:val="0"/>
        <w:rPr>
          <w:rFonts w:ascii="Times New Roman" w:hAnsi="Times New Roman"/>
          <w:color w:val="000000" w:themeColor="text1"/>
          <w:kern w:val="0"/>
          <w:szCs w:val="20"/>
          <w14:textFill>
            <w14:solidFill>
              <w14:schemeClr w14:val="tx1"/>
            </w14:solidFill>
          </w14:textFill>
        </w:rPr>
      </w:pPr>
      <w:r>
        <w:rPr>
          <w:rFonts w:hint="eastAsia" w:ascii="Times New Roman" w:hAnsi="Times New Roman"/>
          <w:color w:val="000000" w:themeColor="text1"/>
          <w:kern w:val="0"/>
          <w:szCs w:val="20"/>
          <w14:textFill>
            <w14:solidFill>
              <w14:schemeClr w14:val="tx1"/>
            </w14:solidFill>
          </w14:textFill>
        </w:rPr>
        <w:t>GB 12348—2008 工业企业厂界环境噪声排放标准</w:t>
      </w:r>
    </w:p>
    <w:p w14:paraId="4EA138A1">
      <w:pPr>
        <w:widowControl/>
        <w:numPr>
          <w:ilvl w:val="0"/>
          <w:numId w:val="33"/>
        </w:numPr>
        <w:tabs>
          <w:tab w:val="center" w:pos="4201"/>
          <w:tab w:val="right" w:leader="dot" w:pos="9298"/>
        </w:tabs>
        <w:autoSpaceDE w:val="0"/>
        <w:autoSpaceDN w:val="0"/>
        <w:rPr>
          <w:rFonts w:ascii="Times New Roman" w:hAnsi="Times New Roman"/>
          <w:color w:val="000000" w:themeColor="text1"/>
          <w:kern w:val="0"/>
          <w:szCs w:val="20"/>
          <w14:textFill>
            <w14:solidFill>
              <w14:schemeClr w14:val="tx1"/>
            </w14:solidFill>
          </w14:textFill>
        </w:rPr>
      </w:pPr>
      <w:r>
        <w:rPr>
          <w:rFonts w:hint="eastAsia" w:ascii="Times New Roman" w:hAnsi="Times New Roman"/>
          <w:color w:val="000000" w:themeColor="text1"/>
          <w:kern w:val="0"/>
          <w:szCs w:val="20"/>
          <w14:textFill>
            <w14:solidFill>
              <w14:schemeClr w14:val="tx1"/>
            </w14:solidFill>
          </w14:textFill>
        </w:rPr>
        <w:t>GB/T 15962—2018 油墨术语</w:t>
      </w:r>
    </w:p>
    <w:p w14:paraId="1A065D1F">
      <w:pPr>
        <w:widowControl/>
        <w:numPr>
          <w:ilvl w:val="0"/>
          <w:numId w:val="33"/>
        </w:numPr>
        <w:tabs>
          <w:tab w:val="center" w:pos="4201"/>
          <w:tab w:val="right" w:leader="dot" w:pos="9298"/>
        </w:tabs>
        <w:autoSpaceDE w:val="0"/>
        <w:autoSpaceDN w:val="0"/>
        <w:rPr>
          <w:rFonts w:ascii="Times New Roman" w:hAnsi="Times New Roman"/>
          <w:color w:val="000000" w:themeColor="text1"/>
          <w:kern w:val="0"/>
          <w:szCs w:val="20"/>
          <w14:textFill>
            <w14:solidFill>
              <w14:schemeClr w14:val="tx1"/>
            </w14:solidFill>
          </w14:textFill>
        </w:rPr>
      </w:pPr>
      <w:r>
        <w:rPr>
          <w:rFonts w:hint="eastAsia" w:ascii="Times New Roman" w:hAnsi="Times New Roman"/>
          <w:color w:val="000000" w:themeColor="text1"/>
          <w:kern w:val="0"/>
          <w:szCs w:val="20"/>
          <w14:textFill>
            <w14:solidFill>
              <w14:schemeClr w14:val="tx1"/>
            </w14:solidFill>
          </w14:textFill>
        </w:rPr>
        <w:t>GB 16758—2008 排风罩的分类及技术条件</w:t>
      </w:r>
    </w:p>
    <w:p w14:paraId="012F2B08">
      <w:pPr>
        <w:widowControl/>
        <w:numPr>
          <w:ilvl w:val="0"/>
          <w:numId w:val="33"/>
        </w:numPr>
        <w:tabs>
          <w:tab w:val="center" w:pos="4201"/>
          <w:tab w:val="right" w:leader="dot" w:pos="9298"/>
        </w:tabs>
        <w:autoSpaceDE w:val="0"/>
        <w:autoSpaceDN w:val="0"/>
        <w:rPr>
          <w:rFonts w:ascii="Times New Roman" w:hAnsi="Times New Roman"/>
          <w:color w:val="000000" w:themeColor="text1"/>
          <w:kern w:val="0"/>
          <w:szCs w:val="20"/>
          <w14:textFill>
            <w14:solidFill>
              <w14:schemeClr w14:val="tx1"/>
            </w14:solidFill>
          </w14:textFill>
        </w:rPr>
      </w:pPr>
      <w:r>
        <w:rPr>
          <w:rFonts w:hint="eastAsia" w:ascii="Times New Roman" w:hAnsi="Times New Roman"/>
          <w:color w:val="000000" w:themeColor="text1"/>
          <w:kern w:val="0"/>
          <w:szCs w:val="20"/>
          <w14:textFill>
            <w14:solidFill>
              <w14:schemeClr w14:val="tx1"/>
            </w14:solidFill>
          </w14:textFill>
        </w:rPr>
        <w:t>GB 17167—2025 用能单位能源计量器具配备和管理通则</w:t>
      </w:r>
    </w:p>
    <w:p w14:paraId="0992914D">
      <w:pPr>
        <w:widowControl/>
        <w:numPr>
          <w:ilvl w:val="0"/>
          <w:numId w:val="33"/>
        </w:numPr>
        <w:tabs>
          <w:tab w:val="center" w:pos="4201"/>
          <w:tab w:val="right" w:leader="dot" w:pos="9298"/>
        </w:tabs>
        <w:autoSpaceDE w:val="0"/>
        <w:autoSpaceDN w:val="0"/>
        <w:rPr>
          <w:rFonts w:ascii="Times New Roman" w:hAnsi="Times New Roman"/>
          <w:color w:val="000000" w:themeColor="text1"/>
          <w:kern w:val="0"/>
          <w:szCs w:val="20"/>
          <w14:textFill>
            <w14:solidFill>
              <w14:schemeClr w14:val="tx1"/>
            </w14:solidFill>
          </w14:textFill>
        </w:rPr>
      </w:pPr>
      <w:r>
        <w:rPr>
          <w:rFonts w:hint="eastAsia" w:ascii="Times New Roman" w:hAnsi="Times New Roman"/>
          <w:color w:val="000000" w:themeColor="text1"/>
          <w:kern w:val="0"/>
          <w:szCs w:val="20"/>
          <w14:textFill>
            <w14:solidFill>
              <w14:schemeClr w14:val="tx1"/>
            </w14:solidFill>
          </w14:textFill>
        </w:rPr>
        <w:t>GB 18597—2023 危险废物贮存污染控制标准</w:t>
      </w:r>
    </w:p>
    <w:p w14:paraId="56DCDDB6">
      <w:pPr>
        <w:widowControl/>
        <w:numPr>
          <w:ilvl w:val="0"/>
          <w:numId w:val="33"/>
        </w:numPr>
        <w:tabs>
          <w:tab w:val="center" w:pos="4201"/>
          <w:tab w:val="right" w:leader="dot" w:pos="9298"/>
        </w:tabs>
        <w:autoSpaceDE w:val="0"/>
        <w:autoSpaceDN w:val="0"/>
        <w:rPr>
          <w:rFonts w:ascii="Times New Roman" w:hAnsi="Times New Roman"/>
          <w:color w:val="000000" w:themeColor="text1"/>
          <w:kern w:val="0"/>
          <w:szCs w:val="20"/>
          <w14:textFill>
            <w14:solidFill>
              <w14:schemeClr w14:val="tx1"/>
            </w14:solidFill>
          </w14:textFill>
        </w:rPr>
      </w:pPr>
      <w:r>
        <w:rPr>
          <w:rFonts w:hint="eastAsia" w:ascii="Times New Roman" w:hAnsi="Times New Roman"/>
          <w:color w:val="000000" w:themeColor="text1"/>
          <w:kern w:val="0"/>
          <w:szCs w:val="20"/>
          <w14:textFill>
            <w14:solidFill>
              <w14:schemeClr w14:val="tx1"/>
            </w14:solidFill>
          </w14:textFill>
        </w:rPr>
        <w:t>GB18599—2020 一般工业固体废物贮存和填埋污染控制标准</w:t>
      </w:r>
    </w:p>
    <w:p w14:paraId="723270EF">
      <w:pPr>
        <w:pStyle w:val="277"/>
        <w:widowControl/>
        <w:numPr>
          <w:ilvl w:val="0"/>
          <w:numId w:val="33"/>
        </w:numPr>
        <w:ind w:firstLineChars="0"/>
        <w:jc w:val="left"/>
        <w:rPr>
          <w:rFonts w:ascii="Times New Roman" w:hAnsi="Times New Roman"/>
          <w:color w:val="000000" w:themeColor="text1"/>
          <w:kern w:val="0"/>
          <w:szCs w:val="20"/>
          <w14:textFill>
            <w14:solidFill>
              <w14:schemeClr w14:val="tx1"/>
            </w14:solidFill>
          </w14:textFill>
        </w:rPr>
      </w:pPr>
      <w:r>
        <w:rPr>
          <w:rFonts w:hint="eastAsia" w:ascii="Times New Roman" w:hAnsi="Times New Roman"/>
          <w:color w:val="000000" w:themeColor="text1"/>
          <w:kern w:val="0"/>
          <w:szCs w:val="20"/>
          <w14:textFill>
            <w14:solidFill>
              <w14:schemeClr w14:val="tx1"/>
            </w14:solidFill>
          </w14:textFill>
        </w:rPr>
        <w:t>GB/T 19001—2016 质量管理体系 要求</w:t>
      </w:r>
    </w:p>
    <w:p w14:paraId="142372DE">
      <w:pPr>
        <w:pStyle w:val="277"/>
        <w:widowControl/>
        <w:numPr>
          <w:ilvl w:val="0"/>
          <w:numId w:val="33"/>
        </w:numPr>
        <w:ind w:firstLineChars="0"/>
        <w:jc w:val="left"/>
        <w:rPr>
          <w:rFonts w:ascii="Times New Roman" w:hAnsi="Times New Roman"/>
          <w:color w:val="000000" w:themeColor="text1"/>
          <w:kern w:val="0"/>
          <w:szCs w:val="20"/>
          <w14:textFill>
            <w14:solidFill>
              <w14:schemeClr w14:val="tx1"/>
            </w14:solidFill>
          </w14:textFill>
        </w:rPr>
      </w:pPr>
      <w:r>
        <w:rPr>
          <w:rFonts w:hint="eastAsia" w:ascii="Times New Roman" w:hAnsi="Times New Roman"/>
          <w:color w:val="000000" w:themeColor="text1"/>
          <w:kern w:val="0"/>
          <w:szCs w:val="20"/>
          <w14:textFill>
            <w14:solidFill>
              <w14:schemeClr w14:val="tx1"/>
            </w14:solidFill>
          </w14:textFill>
        </w:rPr>
        <w:t>GB/T 23331—2020 能源管理体系 要求</w:t>
      </w:r>
    </w:p>
    <w:p w14:paraId="2EFA73CF">
      <w:pPr>
        <w:pStyle w:val="277"/>
        <w:widowControl/>
        <w:numPr>
          <w:ilvl w:val="0"/>
          <w:numId w:val="33"/>
        </w:numPr>
        <w:tabs>
          <w:tab w:val="center" w:pos="4201"/>
          <w:tab w:val="right" w:leader="dot" w:pos="9298"/>
        </w:tabs>
        <w:autoSpaceDE w:val="0"/>
        <w:autoSpaceDN w:val="0"/>
        <w:ind w:firstLineChars="0"/>
        <w:jc w:val="left"/>
        <w:rPr>
          <w:rFonts w:ascii="Times New Roman" w:hAnsi="Times New Roman"/>
          <w:color w:val="000000" w:themeColor="text1"/>
          <w:kern w:val="0"/>
          <w:szCs w:val="20"/>
          <w14:textFill>
            <w14:solidFill>
              <w14:schemeClr w14:val="tx1"/>
            </w14:solidFill>
          </w14:textFill>
        </w:rPr>
      </w:pPr>
      <w:r>
        <w:rPr>
          <w:rFonts w:hint="eastAsia" w:ascii="Times New Roman" w:hAnsi="Times New Roman"/>
          <w:color w:val="000000" w:themeColor="text1"/>
          <w:kern w:val="0"/>
          <w:szCs w:val="20"/>
          <w14:textFill>
            <w14:solidFill>
              <w14:schemeClr w14:val="tx1"/>
            </w14:solidFill>
          </w14:textFill>
        </w:rPr>
        <w:t>GB/T 24001—2016 环境管理体系 要求</w:t>
      </w:r>
    </w:p>
    <w:p w14:paraId="593998C6">
      <w:pPr>
        <w:pStyle w:val="277"/>
        <w:widowControl/>
        <w:numPr>
          <w:ilvl w:val="0"/>
          <w:numId w:val="33"/>
        </w:numPr>
        <w:tabs>
          <w:tab w:val="center" w:pos="4201"/>
          <w:tab w:val="right" w:leader="dot" w:pos="9298"/>
        </w:tabs>
        <w:autoSpaceDE w:val="0"/>
        <w:autoSpaceDN w:val="0"/>
        <w:ind w:firstLineChars="0"/>
        <w:jc w:val="left"/>
        <w:rPr>
          <w:rFonts w:ascii="Times New Roman" w:hAnsi="Times New Roman"/>
          <w:color w:val="000000" w:themeColor="text1"/>
          <w:kern w:val="0"/>
          <w:szCs w:val="20"/>
          <w14:textFill>
            <w14:solidFill>
              <w14:schemeClr w14:val="tx1"/>
            </w14:solidFill>
          </w14:textFill>
        </w:rPr>
      </w:pPr>
      <w:r>
        <w:rPr>
          <w:rFonts w:hint="eastAsia" w:ascii="Times New Roman" w:hAnsi="Times New Roman"/>
          <w:color w:val="000000" w:themeColor="text1"/>
          <w:kern w:val="0"/>
          <w:szCs w:val="20"/>
          <w14:textFill>
            <w14:solidFill>
              <w14:schemeClr w14:val="tx1"/>
            </w14:solidFill>
          </w14:textFill>
        </w:rPr>
        <w:t>GB/T 24040—2008 环境管理 生命周期评价 原则与框架</w:t>
      </w:r>
    </w:p>
    <w:p w14:paraId="11A6D633">
      <w:pPr>
        <w:pStyle w:val="277"/>
        <w:widowControl/>
        <w:numPr>
          <w:ilvl w:val="0"/>
          <w:numId w:val="33"/>
        </w:numPr>
        <w:tabs>
          <w:tab w:val="center" w:pos="4201"/>
          <w:tab w:val="right" w:leader="dot" w:pos="9298"/>
        </w:tabs>
        <w:autoSpaceDE w:val="0"/>
        <w:autoSpaceDN w:val="0"/>
        <w:ind w:firstLineChars="0"/>
        <w:jc w:val="left"/>
        <w:rPr>
          <w:rFonts w:ascii="Times New Roman" w:hAnsi="Times New Roman"/>
          <w:color w:val="000000" w:themeColor="text1"/>
          <w:kern w:val="0"/>
          <w:szCs w:val="20"/>
          <w14:textFill>
            <w14:solidFill>
              <w14:schemeClr w14:val="tx1"/>
            </w14:solidFill>
          </w14:textFill>
        </w:rPr>
      </w:pPr>
      <w:r>
        <w:rPr>
          <w:rFonts w:hint="eastAsia" w:ascii="Times New Roman" w:hAnsi="Times New Roman"/>
          <w:color w:val="000000" w:themeColor="text1"/>
          <w:kern w:val="0"/>
          <w:szCs w:val="20"/>
          <w14:textFill>
            <w14:solidFill>
              <w14:schemeClr w14:val="tx1"/>
            </w14:solidFill>
          </w14:textFill>
        </w:rPr>
        <w:t>GB/T 24044—2008 环境管理 生命周期评价 要求与指南</w:t>
      </w:r>
    </w:p>
    <w:p w14:paraId="48741614">
      <w:pPr>
        <w:pStyle w:val="277"/>
        <w:widowControl/>
        <w:numPr>
          <w:ilvl w:val="0"/>
          <w:numId w:val="33"/>
        </w:numPr>
        <w:tabs>
          <w:tab w:val="center" w:pos="4201"/>
          <w:tab w:val="right" w:leader="dot" w:pos="9298"/>
        </w:tabs>
        <w:autoSpaceDE w:val="0"/>
        <w:autoSpaceDN w:val="0"/>
        <w:ind w:firstLineChars="0"/>
        <w:jc w:val="left"/>
        <w:rPr>
          <w:rFonts w:ascii="Times New Roman" w:hAnsi="Times New Roman"/>
          <w:color w:val="000000" w:themeColor="text1"/>
          <w:kern w:val="0"/>
          <w:szCs w:val="20"/>
          <w14:textFill>
            <w14:solidFill>
              <w14:schemeClr w14:val="tx1"/>
            </w14:solidFill>
          </w14:textFill>
        </w:rPr>
      </w:pPr>
      <w:r>
        <w:rPr>
          <w:rFonts w:hint="eastAsia" w:ascii="Times New Roman" w:hAnsi="Times New Roman"/>
          <w:color w:val="000000" w:themeColor="text1"/>
          <w:kern w:val="0"/>
          <w:szCs w:val="20"/>
          <w14:textFill>
            <w14:solidFill>
              <w14:schemeClr w14:val="tx1"/>
            </w14:solidFill>
          </w14:textFill>
        </w:rPr>
        <w:t>GB/T 24789—2022 用水单位水计量器具配备和管理通则</w:t>
      </w:r>
    </w:p>
    <w:p w14:paraId="287FD5E8">
      <w:pPr>
        <w:widowControl/>
        <w:numPr>
          <w:ilvl w:val="0"/>
          <w:numId w:val="33"/>
        </w:numPr>
        <w:tabs>
          <w:tab w:val="center" w:pos="4201"/>
          <w:tab w:val="right" w:leader="dot" w:pos="9298"/>
        </w:tabs>
        <w:autoSpaceDE w:val="0"/>
        <w:autoSpaceDN w:val="0"/>
        <w:ind w:firstLineChars="200"/>
        <w:rPr>
          <w:rFonts w:ascii="Times New Roman" w:hAnsi="Times New Roman"/>
          <w:color w:val="000000" w:themeColor="text1"/>
          <w:kern w:val="0"/>
          <w:szCs w:val="20"/>
          <w14:textFill>
            <w14:solidFill>
              <w14:schemeClr w14:val="tx1"/>
            </w14:solidFill>
          </w14:textFill>
        </w:rPr>
      </w:pPr>
      <w:r>
        <w:rPr>
          <w:rFonts w:hint="eastAsia" w:ascii="Times New Roman" w:hAnsi="Times New Roman"/>
          <w:color w:val="000000" w:themeColor="text1"/>
          <w:kern w:val="0"/>
          <w:szCs w:val="20"/>
          <w14:textFill>
            <w14:solidFill>
              <w14:schemeClr w14:val="tx1"/>
            </w14:solidFill>
          </w14:textFill>
        </w:rPr>
        <w:t>GB/T 25675—2010 印刷机械 资源利用技术条件</w:t>
      </w:r>
    </w:p>
    <w:p w14:paraId="4B3DFA8D">
      <w:pPr>
        <w:widowControl/>
        <w:numPr>
          <w:ilvl w:val="0"/>
          <w:numId w:val="33"/>
        </w:numPr>
        <w:tabs>
          <w:tab w:val="center" w:pos="4201"/>
          <w:tab w:val="right" w:leader="dot" w:pos="9298"/>
        </w:tabs>
        <w:autoSpaceDE w:val="0"/>
        <w:autoSpaceDN w:val="0"/>
        <w:rPr>
          <w:rFonts w:ascii="Times New Roman" w:hAnsi="Times New Roman"/>
          <w:color w:val="000000" w:themeColor="text1"/>
          <w:kern w:val="0"/>
          <w:szCs w:val="20"/>
          <w14:textFill>
            <w14:solidFill>
              <w14:schemeClr w14:val="tx1"/>
            </w14:solidFill>
          </w14:textFill>
        </w:rPr>
      </w:pPr>
      <w:r>
        <w:rPr>
          <w:rFonts w:hint="eastAsia" w:ascii="Times New Roman" w:hAnsi="Times New Roman"/>
          <w:color w:val="000000" w:themeColor="text1"/>
          <w:kern w:val="0"/>
          <w:szCs w:val="20"/>
          <w14:textFill>
            <w14:solidFill>
              <w14:schemeClr w14:val="tx1"/>
            </w14:solidFill>
          </w14:textFill>
        </w:rPr>
        <w:t>GB/T 25677—2010 印刷机械 卷筒纸平版印刷机</w:t>
      </w:r>
    </w:p>
    <w:p w14:paraId="23C1C1D3">
      <w:pPr>
        <w:widowControl/>
        <w:numPr>
          <w:ilvl w:val="0"/>
          <w:numId w:val="33"/>
        </w:numPr>
        <w:tabs>
          <w:tab w:val="center" w:pos="4201"/>
          <w:tab w:val="right" w:leader="dot" w:pos="9298"/>
        </w:tabs>
        <w:autoSpaceDE w:val="0"/>
        <w:autoSpaceDN w:val="0"/>
        <w:rPr>
          <w:rFonts w:ascii="Times New Roman" w:hAnsi="Times New Roman"/>
          <w:color w:val="000000" w:themeColor="text1"/>
          <w:kern w:val="0"/>
          <w:szCs w:val="20"/>
          <w14:textFill>
            <w14:solidFill>
              <w14:schemeClr w14:val="tx1"/>
            </w14:solidFill>
          </w14:textFill>
        </w:rPr>
      </w:pPr>
      <w:r>
        <w:rPr>
          <w:rFonts w:hint="eastAsia" w:ascii="Times New Roman" w:hAnsi="Times New Roman"/>
          <w:color w:val="000000" w:themeColor="text1"/>
          <w:kern w:val="0"/>
          <w:szCs w:val="20"/>
          <w14:textFill>
            <w14:solidFill>
              <w14:schemeClr w14:val="tx1"/>
            </w14:solidFill>
          </w14:textFill>
        </w:rPr>
        <w:t>GB/T 26553—2011 印刷机械 热敏型计算机直接制版机</w:t>
      </w:r>
    </w:p>
    <w:p w14:paraId="5B3583E2">
      <w:pPr>
        <w:widowControl/>
        <w:numPr>
          <w:ilvl w:val="0"/>
          <w:numId w:val="33"/>
        </w:numPr>
        <w:tabs>
          <w:tab w:val="center" w:pos="4201"/>
          <w:tab w:val="right" w:leader="dot" w:pos="9298"/>
        </w:tabs>
        <w:autoSpaceDE w:val="0"/>
        <w:autoSpaceDN w:val="0"/>
        <w:ind w:firstLineChars="200"/>
        <w:rPr>
          <w:rFonts w:ascii="Times New Roman" w:hAnsi="Times New Roman"/>
          <w:color w:val="000000" w:themeColor="text1"/>
          <w:kern w:val="0"/>
          <w:szCs w:val="20"/>
          <w14:textFill>
            <w14:solidFill>
              <w14:schemeClr w14:val="tx1"/>
            </w14:solidFill>
          </w14:textFill>
        </w:rPr>
      </w:pPr>
      <w:r>
        <w:rPr>
          <w:rFonts w:hint="eastAsia" w:ascii="Times New Roman" w:hAnsi="Times New Roman"/>
          <w:color w:val="000000" w:themeColor="text1"/>
          <w:kern w:val="0"/>
          <w:szCs w:val="20"/>
          <w14:textFill>
            <w14:solidFill>
              <w14:schemeClr w14:val="tx1"/>
            </w14:solidFill>
          </w14:textFill>
        </w:rPr>
        <w:t>GB/T 32528—2016 印刷机械 精装书籍联动线</w:t>
      </w:r>
    </w:p>
    <w:p w14:paraId="2F1152D7">
      <w:pPr>
        <w:widowControl/>
        <w:numPr>
          <w:ilvl w:val="0"/>
          <w:numId w:val="33"/>
        </w:numPr>
        <w:tabs>
          <w:tab w:val="center" w:pos="4201"/>
          <w:tab w:val="right" w:leader="dot" w:pos="9298"/>
        </w:tabs>
        <w:autoSpaceDE w:val="0"/>
        <w:autoSpaceDN w:val="0"/>
        <w:rPr>
          <w:rFonts w:ascii="Times New Roman" w:hAnsi="Times New Roman"/>
          <w:color w:val="000000" w:themeColor="text1"/>
          <w:kern w:val="0"/>
          <w:szCs w:val="20"/>
          <w14:textFill>
            <w14:solidFill>
              <w14:schemeClr w14:val="tx1"/>
            </w14:solidFill>
          </w14:textFill>
        </w:rPr>
      </w:pPr>
      <w:r>
        <w:rPr>
          <w:rFonts w:hint="eastAsia" w:ascii="Times New Roman" w:hAnsi="Times New Roman"/>
          <w:color w:val="000000" w:themeColor="text1"/>
          <w:kern w:val="0"/>
          <w:szCs w:val="20"/>
          <w14:textFill>
            <w14:solidFill>
              <w14:schemeClr w14:val="tx1"/>
            </w14:solidFill>
          </w14:textFill>
        </w:rPr>
        <w:t>GB/T 33259—2016 数字印刷质量要求及检验方法</w:t>
      </w:r>
    </w:p>
    <w:p w14:paraId="46A3BE7F">
      <w:pPr>
        <w:widowControl/>
        <w:numPr>
          <w:ilvl w:val="0"/>
          <w:numId w:val="33"/>
        </w:numPr>
        <w:tabs>
          <w:tab w:val="center" w:pos="4201"/>
          <w:tab w:val="right" w:leader="dot" w:pos="9298"/>
        </w:tabs>
        <w:autoSpaceDE w:val="0"/>
        <w:autoSpaceDN w:val="0"/>
        <w:rPr>
          <w:rFonts w:ascii="Times New Roman" w:hAnsi="Times New Roman"/>
          <w:color w:val="000000" w:themeColor="text1"/>
          <w:kern w:val="0"/>
          <w:szCs w:val="20"/>
          <w14:textFill>
            <w14:solidFill>
              <w14:schemeClr w14:val="tx1"/>
            </w14:solidFill>
          </w14:textFill>
        </w:rPr>
      </w:pPr>
      <w:r>
        <w:rPr>
          <w:rFonts w:hint="eastAsia" w:ascii="Times New Roman" w:hAnsi="Times New Roman"/>
          <w:color w:val="000000" w:themeColor="text1"/>
          <w:kern w:val="0"/>
          <w:szCs w:val="20"/>
          <w14:textFill>
            <w14:solidFill>
              <w14:schemeClr w14:val="tx1"/>
            </w14:solidFill>
          </w14:textFill>
        </w:rPr>
        <w:t>GB/T34690.1—2017 印刷技术胶印数字化过程控制第１部分：概述</w:t>
      </w:r>
    </w:p>
    <w:p w14:paraId="12CFF76A">
      <w:pPr>
        <w:widowControl/>
        <w:numPr>
          <w:ilvl w:val="0"/>
          <w:numId w:val="33"/>
        </w:numPr>
        <w:tabs>
          <w:tab w:val="center" w:pos="4201"/>
          <w:tab w:val="right" w:leader="dot" w:pos="9298"/>
        </w:tabs>
        <w:autoSpaceDE w:val="0"/>
        <w:autoSpaceDN w:val="0"/>
        <w:rPr>
          <w:rFonts w:ascii="Times New Roman" w:hAnsi="Times New Roman"/>
          <w:color w:val="000000" w:themeColor="text1"/>
          <w:kern w:val="0"/>
          <w:szCs w:val="20"/>
          <w14:textFill>
            <w14:solidFill>
              <w14:schemeClr w14:val="tx1"/>
            </w14:solidFill>
          </w14:textFill>
        </w:rPr>
      </w:pPr>
      <w:r>
        <w:rPr>
          <w:rFonts w:hint="eastAsia" w:ascii="Times New Roman" w:hAnsi="Times New Roman"/>
          <w:color w:val="000000" w:themeColor="text1"/>
          <w:kern w:val="0"/>
          <w:szCs w:val="20"/>
          <w14:textFill>
            <w14:solidFill>
              <w14:schemeClr w14:val="tx1"/>
            </w14:solidFill>
          </w14:textFill>
        </w:rPr>
        <w:t>GB/T34690.2—2017 印刷技术胶印数字化过程控制第2部分：作业环境</w:t>
      </w:r>
    </w:p>
    <w:p w14:paraId="4F5358DA">
      <w:pPr>
        <w:widowControl/>
        <w:numPr>
          <w:ilvl w:val="0"/>
          <w:numId w:val="33"/>
        </w:numPr>
        <w:tabs>
          <w:tab w:val="center" w:pos="4201"/>
          <w:tab w:val="right" w:leader="dot" w:pos="9298"/>
        </w:tabs>
        <w:autoSpaceDE w:val="0"/>
        <w:autoSpaceDN w:val="0"/>
        <w:rPr>
          <w:rFonts w:ascii="Times New Roman" w:hAnsi="Times New Roman"/>
          <w:color w:val="000000" w:themeColor="text1"/>
          <w:kern w:val="0"/>
          <w:szCs w:val="20"/>
          <w14:textFill>
            <w14:solidFill>
              <w14:schemeClr w14:val="tx1"/>
            </w14:solidFill>
          </w14:textFill>
        </w:rPr>
      </w:pPr>
      <w:r>
        <w:rPr>
          <w:rFonts w:hint="eastAsia" w:ascii="Times New Roman" w:hAnsi="Times New Roman"/>
          <w:color w:val="000000" w:themeColor="text1"/>
          <w:kern w:val="0"/>
          <w:szCs w:val="20"/>
          <w14:textFill>
            <w14:solidFill>
              <w14:schemeClr w14:val="tx1"/>
            </w14:solidFill>
          </w14:textFill>
        </w:rPr>
        <w:t>GB 41616—2022 印刷工业大气污染物排放标准</w:t>
      </w:r>
    </w:p>
    <w:p w14:paraId="4B8477A4">
      <w:pPr>
        <w:widowControl/>
        <w:numPr>
          <w:ilvl w:val="0"/>
          <w:numId w:val="33"/>
        </w:numPr>
        <w:tabs>
          <w:tab w:val="center" w:pos="4201"/>
          <w:tab w:val="right" w:leader="dot" w:pos="9298"/>
        </w:tabs>
        <w:autoSpaceDE w:val="0"/>
        <w:autoSpaceDN w:val="0"/>
        <w:rPr>
          <w:rFonts w:ascii="Times New Roman" w:hAnsi="Times New Roman"/>
          <w:color w:val="000000" w:themeColor="text1"/>
          <w:kern w:val="0"/>
          <w:szCs w:val="20"/>
          <w14:textFill>
            <w14:solidFill>
              <w14:schemeClr w14:val="tx1"/>
            </w14:solidFill>
          </w14:textFill>
        </w:rPr>
      </w:pPr>
      <w:r>
        <w:rPr>
          <w:rFonts w:hint="eastAsia" w:ascii="Times New Roman" w:hAnsi="Times New Roman"/>
          <w:color w:val="000000" w:themeColor="text1"/>
          <w:kern w:val="0"/>
          <w:szCs w:val="20"/>
          <w14:textFill>
            <w14:solidFill>
              <w14:schemeClr w14:val="tx1"/>
            </w14:solidFill>
          </w14:textFill>
        </w:rPr>
        <w:t>GB/T 46566—2025 温室气体管理体系 要求</w:t>
      </w:r>
    </w:p>
    <w:p w14:paraId="33EE9D41">
      <w:pPr>
        <w:widowControl/>
        <w:numPr>
          <w:ilvl w:val="0"/>
          <w:numId w:val="33"/>
        </w:numPr>
        <w:tabs>
          <w:tab w:val="center" w:pos="4201"/>
          <w:tab w:val="right" w:leader="dot" w:pos="9298"/>
        </w:tabs>
        <w:autoSpaceDE w:val="0"/>
        <w:autoSpaceDN w:val="0"/>
        <w:rPr>
          <w:rFonts w:ascii="Times New Roman" w:hAnsi="Times New Roman"/>
          <w:color w:val="000000" w:themeColor="text1"/>
          <w:kern w:val="0"/>
          <w:szCs w:val="20"/>
          <w14:textFill>
            <w14:solidFill>
              <w14:schemeClr w14:val="tx1"/>
            </w14:solidFill>
          </w14:textFill>
        </w:rPr>
      </w:pPr>
      <w:r>
        <w:rPr>
          <w:rFonts w:hint="eastAsia" w:ascii="Times New Roman" w:hAnsi="Times New Roman"/>
          <w:color w:val="000000" w:themeColor="text1"/>
          <w:kern w:val="0"/>
          <w:szCs w:val="20"/>
          <w14:textFill>
            <w14:solidFill>
              <w14:schemeClr w14:val="tx1"/>
            </w14:solidFill>
          </w14:textFill>
        </w:rPr>
        <w:t>CY/T 129—2015 绿色印刷 术语</w:t>
      </w:r>
    </w:p>
    <w:p w14:paraId="641395D0">
      <w:pPr>
        <w:widowControl/>
        <w:numPr>
          <w:ilvl w:val="0"/>
          <w:numId w:val="33"/>
        </w:numPr>
        <w:tabs>
          <w:tab w:val="center" w:pos="4201"/>
          <w:tab w:val="right" w:leader="dot" w:pos="9298"/>
        </w:tabs>
        <w:autoSpaceDE w:val="0"/>
        <w:autoSpaceDN w:val="0"/>
        <w:rPr>
          <w:rFonts w:ascii="Times New Roman" w:hAnsi="Times New Roman"/>
          <w:color w:val="000000" w:themeColor="text1"/>
          <w:kern w:val="0"/>
          <w:szCs w:val="20"/>
          <w14:textFill>
            <w14:solidFill>
              <w14:schemeClr w14:val="tx1"/>
            </w14:solidFill>
          </w14:textFill>
        </w:rPr>
      </w:pPr>
      <w:r>
        <w:rPr>
          <w:rFonts w:hint="eastAsia" w:ascii="Times New Roman" w:hAnsi="Times New Roman"/>
          <w:color w:val="000000" w:themeColor="text1"/>
          <w:kern w:val="0"/>
          <w:szCs w:val="20"/>
          <w14:textFill>
            <w14:solidFill>
              <w14:schemeClr w14:val="tx1"/>
            </w14:solidFill>
          </w14:textFill>
        </w:rPr>
        <w:t>CY/T 243—2021 印刷智能工厂构建规范</w:t>
      </w:r>
    </w:p>
    <w:p w14:paraId="5E67262D">
      <w:pPr>
        <w:widowControl/>
        <w:numPr>
          <w:ilvl w:val="0"/>
          <w:numId w:val="33"/>
        </w:numPr>
        <w:tabs>
          <w:tab w:val="center" w:pos="4201"/>
          <w:tab w:val="right" w:leader="dot" w:pos="9298"/>
        </w:tabs>
        <w:autoSpaceDE w:val="0"/>
        <w:autoSpaceDN w:val="0"/>
        <w:rPr>
          <w:rFonts w:ascii="Times New Roman" w:hAnsi="Times New Roman"/>
          <w:color w:val="000000" w:themeColor="text1"/>
          <w:kern w:val="0"/>
          <w:szCs w:val="20"/>
          <w14:textFill>
            <w14:solidFill>
              <w14:schemeClr w14:val="tx1"/>
            </w14:solidFill>
          </w14:textFill>
        </w:rPr>
      </w:pPr>
      <w:r>
        <w:rPr>
          <w:rFonts w:hint="eastAsia" w:ascii="Times New Roman" w:hAnsi="Times New Roman"/>
          <w:color w:val="000000" w:themeColor="text1"/>
          <w:kern w:val="0"/>
          <w:szCs w:val="20"/>
          <w14:textFill>
            <w14:solidFill>
              <w14:schemeClr w14:val="tx1"/>
            </w14:solidFill>
          </w14:textFill>
        </w:rPr>
        <w:t>HG/T 4241—2011 免处理热敏CTP版</w:t>
      </w:r>
    </w:p>
    <w:p w14:paraId="36306F7B">
      <w:pPr>
        <w:widowControl/>
        <w:numPr>
          <w:ilvl w:val="0"/>
          <w:numId w:val="33"/>
        </w:numPr>
        <w:tabs>
          <w:tab w:val="center" w:pos="4201"/>
          <w:tab w:val="right" w:leader="dot" w:pos="9298"/>
        </w:tabs>
        <w:autoSpaceDE w:val="0"/>
        <w:autoSpaceDN w:val="0"/>
        <w:rPr>
          <w:rFonts w:ascii="Times New Roman" w:hAnsi="Times New Roman"/>
          <w:color w:val="000000" w:themeColor="text1"/>
          <w:kern w:val="0"/>
          <w:szCs w:val="20"/>
          <w14:textFill>
            <w14:solidFill>
              <w14:schemeClr w14:val="tx1"/>
            </w14:solidFill>
          </w14:textFill>
        </w:rPr>
      </w:pPr>
      <w:r>
        <w:rPr>
          <w:rFonts w:hint="eastAsia" w:ascii="Times New Roman" w:hAnsi="Times New Roman"/>
          <w:color w:val="000000" w:themeColor="text1"/>
          <w:kern w:val="0"/>
          <w:szCs w:val="20"/>
          <w14:textFill>
            <w14:solidFill>
              <w14:schemeClr w14:val="tx1"/>
            </w14:solidFill>
          </w14:textFill>
        </w:rPr>
        <w:t>HJ/T 220—2005 环境标志产品技术要求 胶粘剂</w:t>
      </w:r>
    </w:p>
    <w:p w14:paraId="7B318112">
      <w:pPr>
        <w:widowControl/>
        <w:numPr>
          <w:ilvl w:val="0"/>
          <w:numId w:val="33"/>
        </w:numPr>
        <w:tabs>
          <w:tab w:val="center" w:pos="4201"/>
          <w:tab w:val="right" w:leader="dot" w:pos="9298"/>
        </w:tabs>
        <w:autoSpaceDE w:val="0"/>
        <w:autoSpaceDN w:val="0"/>
        <w:rPr>
          <w:rFonts w:ascii="Times New Roman" w:hAnsi="Times New Roman"/>
          <w:color w:val="000000" w:themeColor="text1"/>
          <w:kern w:val="0"/>
          <w:szCs w:val="20"/>
          <w14:textFill>
            <w14:solidFill>
              <w14:schemeClr w14:val="tx1"/>
            </w14:solidFill>
          </w14:textFill>
        </w:rPr>
      </w:pPr>
      <w:r>
        <w:rPr>
          <w:rFonts w:hint="eastAsia" w:ascii="Times New Roman" w:hAnsi="Times New Roman"/>
          <w:color w:val="000000" w:themeColor="text1"/>
          <w:kern w:val="0"/>
          <w:szCs w:val="20"/>
          <w14:textFill>
            <w14:solidFill>
              <w14:schemeClr w14:val="tx1"/>
            </w14:solidFill>
          </w14:textFill>
        </w:rPr>
        <w:t>HJ/T 370—2007 环境标志产品技术要求 胶印油墨</w:t>
      </w:r>
    </w:p>
    <w:p w14:paraId="35318301">
      <w:pPr>
        <w:pStyle w:val="277"/>
        <w:widowControl/>
        <w:numPr>
          <w:ilvl w:val="0"/>
          <w:numId w:val="33"/>
        </w:numPr>
        <w:ind w:firstLineChars="0"/>
        <w:jc w:val="left"/>
        <w:rPr>
          <w:rFonts w:ascii="Times New Roman" w:hAnsi="Times New Roman"/>
          <w:color w:val="000000" w:themeColor="text1"/>
          <w:kern w:val="0"/>
          <w:szCs w:val="20"/>
          <w14:textFill>
            <w14:solidFill>
              <w14:schemeClr w14:val="tx1"/>
            </w14:solidFill>
          </w14:textFill>
        </w:rPr>
      </w:pPr>
      <w:r>
        <w:rPr>
          <w:rFonts w:hint="eastAsia" w:ascii="Times New Roman" w:hAnsi="Times New Roman"/>
          <w:color w:val="000000" w:themeColor="text1"/>
          <w:kern w:val="0"/>
          <w:szCs w:val="20"/>
          <w14:textFill>
            <w14:solidFill>
              <w14:schemeClr w14:val="tx1"/>
            </w14:solidFill>
          </w14:textFill>
        </w:rPr>
        <w:t>HJ 1066—2019 排污许可证申请与核发技术规范 印刷工业</w:t>
      </w:r>
    </w:p>
    <w:p w14:paraId="477B93C1">
      <w:pPr>
        <w:pStyle w:val="277"/>
        <w:widowControl/>
        <w:numPr>
          <w:ilvl w:val="0"/>
          <w:numId w:val="33"/>
        </w:numPr>
        <w:ind w:firstLineChars="0"/>
        <w:jc w:val="left"/>
        <w:rPr>
          <w:rFonts w:ascii="Times New Roman" w:hAnsi="Times New Roman"/>
          <w:color w:val="000000" w:themeColor="text1"/>
          <w:kern w:val="0"/>
          <w:szCs w:val="20"/>
          <w14:textFill>
            <w14:solidFill>
              <w14:schemeClr w14:val="tx1"/>
            </w14:solidFill>
          </w14:textFill>
        </w:rPr>
      </w:pPr>
      <w:r>
        <w:rPr>
          <w:rFonts w:hint="eastAsia" w:ascii="Times New Roman" w:hAnsi="Times New Roman"/>
          <w:color w:val="000000" w:themeColor="text1"/>
          <w:kern w:val="0"/>
          <w:szCs w:val="20"/>
          <w14:textFill>
            <w14:solidFill>
              <w14:schemeClr w14:val="tx1"/>
            </w14:solidFill>
          </w14:textFill>
        </w:rPr>
        <w:t>HJ 1246—2022 排污单位自行监测技术指南 印刷工业</w:t>
      </w:r>
    </w:p>
    <w:p w14:paraId="6AE03D82">
      <w:pPr>
        <w:pStyle w:val="277"/>
        <w:widowControl/>
        <w:numPr>
          <w:ilvl w:val="0"/>
          <w:numId w:val="33"/>
        </w:numPr>
        <w:ind w:firstLineChars="0"/>
        <w:jc w:val="left"/>
        <w:rPr>
          <w:rFonts w:ascii="Times New Roman" w:hAnsi="Times New Roman"/>
          <w:color w:val="000000" w:themeColor="text1"/>
          <w:kern w:val="0"/>
          <w:szCs w:val="20"/>
          <w14:textFill>
            <w14:solidFill>
              <w14:schemeClr w14:val="tx1"/>
            </w14:solidFill>
          </w14:textFill>
        </w:rPr>
      </w:pPr>
      <w:r>
        <w:rPr>
          <w:rFonts w:hint="eastAsia" w:ascii="Times New Roman" w:hAnsi="Times New Roman"/>
          <w:color w:val="000000" w:themeColor="text1"/>
          <w:kern w:val="0"/>
          <w:szCs w:val="20"/>
          <w14:textFill>
            <w14:solidFill>
              <w14:schemeClr w14:val="tx1"/>
            </w14:solidFill>
          </w14:textFill>
        </w:rPr>
        <w:t>HJ 2503—2011 环境标志产品技术要求 印刷 第一部分：平版印刷</w:t>
      </w:r>
    </w:p>
    <w:p w14:paraId="37A4A1BB">
      <w:pPr>
        <w:pStyle w:val="277"/>
        <w:widowControl/>
        <w:numPr>
          <w:ilvl w:val="0"/>
          <w:numId w:val="33"/>
        </w:numPr>
        <w:ind w:firstLineChars="0"/>
        <w:jc w:val="left"/>
        <w:rPr>
          <w:rFonts w:ascii="Times New Roman" w:hAnsi="Times New Roman"/>
          <w:color w:val="000000" w:themeColor="text1"/>
          <w:kern w:val="0"/>
          <w:szCs w:val="20"/>
          <w14:textFill>
            <w14:solidFill>
              <w14:schemeClr w14:val="tx1"/>
            </w14:solidFill>
          </w14:textFill>
        </w:rPr>
      </w:pPr>
      <w:r>
        <w:rPr>
          <w:rFonts w:hint="eastAsia" w:ascii="Times New Roman" w:hAnsi="Times New Roman"/>
          <w:color w:val="000000" w:themeColor="text1"/>
          <w:kern w:val="0"/>
          <w:szCs w:val="20"/>
          <w14:textFill>
            <w14:solidFill>
              <w14:schemeClr w14:val="tx1"/>
            </w14:solidFill>
          </w14:textFill>
        </w:rPr>
        <w:t>HJ 2530—2012 环境标志产品技术要求 印刷 第二部分：商务票据印刷</w:t>
      </w:r>
    </w:p>
    <w:p w14:paraId="41DD665D">
      <w:pPr>
        <w:widowControl/>
        <w:numPr>
          <w:ilvl w:val="0"/>
          <w:numId w:val="33"/>
        </w:numPr>
        <w:tabs>
          <w:tab w:val="center" w:pos="4201"/>
          <w:tab w:val="right" w:leader="dot" w:pos="9298"/>
        </w:tabs>
        <w:autoSpaceDE w:val="0"/>
        <w:autoSpaceDN w:val="0"/>
        <w:rPr>
          <w:rFonts w:ascii="Times New Roman" w:hAnsi="Times New Roman"/>
          <w:color w:val="000000" w:themeColor="text1"/>
          <w:kern w:val="0"/>
          <w:szCs w:val="20"/>
          <w14:textFill>
            <w14:solidFill>
              <w14:schemeClr w14:val="tx1"/>
            </w14:solidFill>
          </w14:textFill>
        </w:rPr>
      </w:pPr>
      <w:r>
        <w:rPr>
          <w:rFonts w:hint="eastAsia" w:ascii="Times New Roman" w:hAnsi="Times New Roman"/>
          <w:color w:val="000000" w:themeColor="text1"/>
          <w:kern w:val="0"/>
          <w:szCs w:val="20"/>
          <w14:textFill>
            <w14:solidFill>
              <w14:schemeClr w14:val="tx1"/>
            </w14:solidFill>
          </w14:textFill>
        </w:rPr>
        <w:t>JB/T 13796—2020 平版印刷机 橡皮滚筒自动清洗装置</w:t>
      </w:r>
    </w:p>
    <w:p w14:paraId="65ACD90C">
      <w:pPr>
        <w:widowControl/>
        <w:numPr>
          <w:ilvl w:val="0"/>
          <w:numId w:val="33"/>
        </w:numPr>
        <w:tabs>
          <w:tab w:val="center" w:pos="4201"/>
          <w:tab w:val="right" w:leader="dot" w:pos="9298"/>
        </w:tabs>
        <w:autoSpaceDE w:val="0"/>
        <w:autoSpaceDN w:val="0"/>
        <w:rPr>
          <w:rFonts w:ascii="Times New Roman" w:hAnsi="Times New Roman"/>
          <w:color w:val="000000" w:themeColor="text1"/>
          <w:kern w:val="0"/>
          <w:szCs w:val="20"/>
          <w14:textFill>
            <w14:solidFill>
              <w14:schemeClr w14:val="tx1"/>
            </w14:solidFill>
          </w14:textFill>
        </w:rPr>
      </w:pPr>
      <w:r>
        <w:rPr>
          <w:rFonts w:hint="eastAsia" w:ascii="Times New Roman" w:hAnsi="Times New Roman"/>
          <w:color w:val="000000" w:themeColor="text1"/>
          <w:kern w:val="0"/>
          <w:szCs w:val="20"/>
          <w14:textFill>
            <w14:solidFill>
              <w14:schemeClr w14:val="tx1"/>
            </w14:solidFill>
          </w14:textFill>
        </w:rPr>
        <w:t>DB11/ 307—2013 水污染物综合排放标准</w:t>
      </w:r>
    </w:p>
    <w:p w14:paraId="330F8457">
      <w:pPr>
        <w:widowControl/>
        <w:numPr>
          <w:ilvl w:val="0"/>
          <w:numId w:val="33"/>
        </w:numPr>
        <w:tabs>
          <w:tab w:val="center" w:pos="4201"/>
          <w:tab w:val="right" w:leader="dot" w:pos="9298"/>
        </w:tabs>
        <w:autoSpaceDE w:val="0"/>
        <w:autoSpaceDN w:val="0"/>
        <w:rPr>
          <w:rFonts w:ascii="Times New Roman" w:hAnsi="Times New Roman"/>
          <w:color w:val="000000" w:themeColor="text1"/>
          <w:kern w:val="0"/>
          <w:szCs w:val="20"/>
          <w14:textFill>
            <w14:solidFill>
              <w14:schemeClr w14:val="tx1"/>
            </w14:solidFill>
          </w14:textFill>
        </w:rPr>
      </w:pPr>
      <w:r>
        <w:rPr>
          <w:rFonts w:hint="eastAsia" w:ascii="Times New Roman" w:hAnsi="Times New Roman"/>
          <w:color w:val="000000" w:themeColor="text1"/>
          <w:kern w:val="0"/>
          <w:szCs w:val="20"/>
          <w14:textFill>
            <w14:solidFill>
              <w14:schemeClr w14:val="tx1"/>
            </w14:solidFill>
          </w14:textFill>
        </w:rPr>
        <w:t>DB11/T 1195—2015 固定污染源监测点位设置技术规范</w:t>
      </w:r>
    </w:p>
    <w:p w14:paraId="7554D56B">
      <w:pPr>
        <w:pStyle w:val="277"/>
        <w:widowControl/>
        <w:numPr>
          <w:ilvl w:val="0"/>
          <w:numId w:val="33"/>
        </w:numPr>
        <w:ind w:firstLineChars="0"/>
        <w:jc w:val="left"/>
        <w:rPr>
          <w:rFonts w:ascii="Times New Roman" w:hAnsi="Times New Roman"/>
          <w:color w:val="000000" w:themeColor="text1"/>
          <w:kern w:val="0"/>
          <w:szCs w:val="20"/>
          <w14:textFill>
            <w14:solidFill>
              <w14:schemeClr w14:val="tx1"/>
            </w14:solidFill>
          </w14:textFill>
        </w:rPr>
      </w:pPr>
      <w:r>
        <w:rPr>
          <w:rFonts w:hint="eastAsia" w:ascii="Times New Roman" w:hAnsi="Times New Roman"/>
          <w:color w:val="000000" w:themeColor="text1"/>
          <w:kern w:val="0"/>
          <w:szCs w:val="20"/>
          <w14:textFill>
            <w14:solidFill>
              <w14:schemeClr w14:val="tx1"/>
            </w14:solidFill>
          </w14:textFill>
        </w:rPr>
        <w:t>JJF（京）63—2018 微差压表校准规范</w:t>
      </w:r>
    </w:p>
    <w:p w14:paraId="528C6594">
      <w:pPr>
        <w:widowControl/>
        <w:numPr>
          <w:ilvl w:val="0"/>
          <w:numId w:val="33"/>
        </w:numPr>
        <w:tabs>
          <w:tab w:val="center" w:pos="4201"/>
          <w:tab w:val="right" w:leader="dot" w:pos="9298"/>
        </w:tabs>
        <w:autoSpaceDE w:val="0"/>
        <w:autoSpaceDN w:val="0"/>
        <w:rPr>
          <w:rFonts w:ascii="Times New Roman" w:hAnsi="Times New Roman"/>
          <w:color w:val="000000" w:themeColor="text1"/>
          <w:kern w:val="0"/>
          <w:szCs w:val="20"/>
          <w14:textFill>
            <w14:solidFill>
              <w14:schemeClr w14:val="tx1"/>
            </w14:solidFill>
          </w14:textFill>
        </w:rPr>
      </w:pPr>
      <w:r>
        <w:rPr>
          <w:rFonts w:hint="eastAsia" w:ascii="Times New Roman" w:hAnsi="Times New Roman"/>
          <w:color w:val="000000" w:themeColor="text1"/>
          <w:kern w:val="0"/>
          <w:szCs w:val="20"/>
          <w14:textFill>
            <w14:solidFill>
              <w14:schemeClr w14:val="tx1"/>
            </w14:solidFill>
          </w14:textFill>
        </w:rPr>
        <w:t>《国家清洁生产先进技术目录（2022）》（环办科财函〔2023〕11号）</w:t>
      </w:r>
    </w:p>
    <w:p w14:paraId="6F21B468">
      <w:pPr>
        <w:pStyle w:val="277"/>
        <w:numPr>
          <w:ilvl w:val="0"/>
          <w:numId w:val="33"/>
        </w:numPr>
        <w:spacing w:before="109" w:line="220" w:lineRule="auto"/>
        <w:ind w:firstLineChars="0"/>
        <w:rPr>
          <w:rFonts w:ascii="Times New Roman" w:hAnsi="Times New Roman" w:eastAsia="黑体"/>
          <w:color w:val="000000" w:themeColor="text1"/>
          <w:kern w:val="0"/>
          <w:szCs w:val="20"/>
          <w14:textFill>
            <w14:solidFill>
              <w14:schemeClr w14:val="tx1"/>
            </w14:solidFill>
          </w14:textFill>
        </w:rPr>
      </w:pPr>
      <w:r>
        <w:rPr>
          <w:rFonts w:hint="eastAsia" w:ascii="Times New Roman" w:hAnsi="Times New Roman"/>
          <w:color w:val="000000" w:themeColor="text1"/>
          <w:kern w:val="0"/>
          <w:szCs w:val="20"/>
          <w14:textFill>
            <w14:solidFill>
              <w14:schemeClr w14:val="tx1"/>
            </w14:solidFill>
          </w14:textFill>
        </w:rPr>
        <w:t>《国家工业和信息化领域节能技术装备推荐目录（2022年版）》（中华人民共和国工业和信息化部公告2022年第29号）</w:t>
      </w:r>
    </w:p>
    <w:p w14:paraId="7B12EB38">
      <w:pPr>
        <w:pStyle w:val="277"/>
        <w:numPr>
          <w:ilvl w:val="0"/>
          <w:numId w:val="33"/>
        </w:numPr>
        <w:spacing w:before="109" w:line="220" w:lineRule="auto"/>
        <w:ind w:firstLineChars="0"/>
        <w:rPr>
          <w:rFonts w:ascii="Times New Roman" w:hAnsi="Times New Roman"/>
          <w:color w:val="000000" w:themeColor="text1"/>
          <w:kern w:val="0"/>
          <w:szCs w:val="20"/>
          <w14:textFill>
            <w14:solidFill>
              <w14:schemeClr w14:val="tx1"/>
            </w14:solidFill>
          </w14:textFill>
        </w:rPr>
      </w:pPr>
      <w:r>
        <w:rPr>
          <w:rFonts w:hint="eastAsia" w:ascii="Times New Roman" w:hAnsi="Times New Roman"/>
          <w:color w:val="000000" w:themeColor="text1"/>
          <w:kern w:val="0"/>
          <w:szCs w:val="20"/>
          <w14:textFill>
            <w14:solidFill>
              <w14:schemeClr w14:val="tx1"/>
            </w14:solidFill>
          </w14:textFill>
        </w:rPr>
        <w:t>《国家工业和信息化领域节能降碳技术装备推荐目录（2024年版）》（中华人民共和国工业和信息化部公告2024年第8号）</w:t>
      </w:r>
    </w:p>
    <w:p w14:paraId="1FD6C3D9">
      <w:pPr>
        <w:widowControl/>
        <w:numPr>
          <w:ilvl w:val="0"/>
          <w:numId w:val="33"/>
        </w:numPr>
        <w:tabs>
          <w:tab w:val="center" w:pos="4201"/>
          <w:tab w:val="right" w:leader="dot" w:pos="9298"/>
        </w:tabs>
        <w:autoSpaceDE w:val="0"/>
        <w:autoSpaceDN w:val="0"/>
        <w:spacing w:before="109" w:line="220" w:lineRule="auto"/>
        <w:rPr>
          <w:rFonts w:ascii="Times New Roman" w:hAnsi="Times New Roman" w:eastAsia="黑体"/>
          <w:color w:val="000000" w:themeColor="text1"/>
          <w:kern w:val="0"/>
          <w:szCs w:val="20"/>
          <w14:textFill>
            <w14:solidFill>
              <w14:schemeClr w14:val="tx1"/>
            </w14:solidFill>
          </w14:textFill>
        </w:rPr>
      </w:pPr>
      <w:r>
        <w:rPr>
          <w:rFonts w:hint="eastAsia" w:ascii="Times New Roman" w:hAnsi="Times New Roman"/>
          <w:color w:val="000000" w:themeColor="text1"/>
          <w:kern w:val="0"/>
          <w:szCs w:val="20"/>
          <w14:textFill>
            <w14:solidFill>
              <w14:schemeClr w14:val="tx1"/>
            </w14:solidFill>
          </w14:textFill>
        </w:rPr>
        <w:t>《国家工业和信息化领域节能降碳技术装备推荐目录（2025年版）》（中华人民共和国工业和信息化部公告2025年第37号）</w:t>
      </w:r>
    </w:p>
    <w:p w14:paraId="0D242318">
      <w:pPr>
        <w:widowControl/>
        <w:numPr>
          <w:ilvl w:val="0"/>
          <w:numId w:val="33"/>
        </w:numPr>
        <w:tabs>
          <w:tab w:val="center" w:pos="4201"/>
          <w:tab w:val="right" w:leader="dot" w:pos="9298"/>
        </w:tabs>
        <w:autoSpaceDE w:val="0"/>
        <w:autoSpaceDN w:val="0"/>
        <w:rPr>
          <w:rFonts w:ascii="Times New Roman" w:hAnsi="Times New Roman"/>
          <w:color w:val="000000" w:themeColor="text1"/>
          <w:kern w:val="0"/>
          <w:szCs w:val="20"/>
          <w14:textFill>
            <w14:solidFill>
              <w14:schemeClr w14:val="tx1"/>
            </w14:solidFill>
          </w14:textFill>
        </w:rPr>
      </w:pPr>
      <w:r>
        <w:rPr>
          <w:rFonts w:hint="eastAsia" w:ascii="Times New Roman" w:hAnsi="Times New Roman"/>
          <w:color w:val="000000" w:themeColor="text1"/>
          <w:kern w:val="0"/>
          <w:szCs w:val="20"/>
          <w14:textFill>
            <w14:solidFill>
              <w14:schemeClr w14:val="tx1"/>
            </w14:solidFill>
          </w14:textFill>
        </w:rPr>
        <w:t>《北京市工业污染行业清洁生产调整退出及设备淘汰目录（2022年版）》（京政办发[2022]3号）</w:t>
      </w:r>
    </w:p>
    <w:p w14:paraId="3E62F93B">
      <w:pPr>
        <w:pStyle w:val="68"/>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drawing>
          <wp:inline distT="0" distB="0" distL="114300" distR="114300">
            <wp:extent cx="1485900" cy="317500"/>
            <wp:effectExtent l="0" t="0" r="0" b="6350"/>
            <wp:docPr id="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pic:cNvPicPr>
                      <a:picLocks noChangeAspect="1"/>
                    </pic:cNvPicPr>
                  </pic:nvPicPr>
                  <pic:blipFill>
                    <a:blip r:embed="rId18"/>
                    <a:stretch>
                      <a:fillRect/>
                    </a:stretch>
                  </pic:blipFill>
                  <pic:spPr>
                    <a:xfrm>
                      <a:off x="0" y="0"/>
                      <a:ext cx="1485900" cy="317500"/>
                    </a:xfrm>
                    <a:prstGeom prst="rect">
                      <a:avLst/>
                    </a:prstGeom>
                    <a:noFill/>
                    <a:ln>
                      <a:noFill/>
                    </a:ln>
                  </pic:spPr>
                </pic:pic>
              </a:graphicData>
            </a:graphic>
          </wp:inline>
        </w:drawing>
      </w:r>
    </w:p>
    <w:p w14:paraId="76001809">
      <w:pPr>
        <w:pStyle w:val="64"/>
        <w:rPr>
          <w:rFonts w:hint="eastAsia"/>
          <w:color w:val="000000" w:themeColor="text1"/>
          <w14:textFill>
            <w14:solidFill>
              <w14:schemeClr w14:val="tx1"/>
            </w14:solidFill>
          </w14:textFill>
        </w:rPr>
      </w:pPr>
    </w:p>
    <w:p w14:paraId="7CA6F5AC">
      <w:pPr>
        <w:rPr>
          <w:color w:val="000000" w:themeColor="text1"/>
          <w14:textFill>
            <w14:solidFill>
              <w14:schemeClr w14:val="tx1"/>
            </w14:solidFill>
          </w14:textFill>
        </w:rPr>
      </w:pPr>
    </w:p>
    <w:p w14:paraId="2C2BB09C">
      <w:pPr>
        <w:rPr>
          <w:color w:val="000000" w:themeColor="text1"/>
          <w14:textFill>
            <w14:solidFill>
              <w14:schemeClr w14:val="tx1"/>
            </w14:solidFill>
          </w14:textFill>
        </w:rPr>
      </w:pPr>
    </w:p>
    <w:p w14:paraId="23232485">
      <w:pPr>
        <w:rPr>
          <w:color w:val="000000" w:themeColor="text1"/>
          <w14:textFill>
            <w14:solidFill>
              <w14:schemeClr w14:val="tx1"/>
            </w14:solidFill>
          </w14:textFill>
        </w:rPr>
      </w:pPr>
    </w:p>
    <w:p w14:paraId="163CBF9C">
      <w:pPr>
        <w:rPr>
          <w:color w:val="000000" w:themeColor="text1"/>
          <w14:textFill>
            <w14:solidFill>
              <w14:schemeClr w14:val="tx1"/>
            </w14:solidFill>
          </w14:textFill>
        </w:rPr>
      </w:pPr>
    </w:p>
    <w:p w14:paraId="338F8D7A">
      <w:pPr>
        <w:rPr>
          <w:color w:val="000000" w:themeColor="text1"/>
          <w14:textFill>
            <w14:solidFill>
              <w14:schemeClr w14:val="tx1"/>
            </w14:solidFill>
          </w14:textFill>
        </w:rPr>
      </w:pPr>
    </w:p>
    <w:p w14:paraId="253357F0">
      <w:pPr>
        <w:rPr>
          <w:color w:val="000000" w:themeColor="text1"/>
          <w14:textFill>
            <w14:solidFill>
              <w14:schemeClr w14:val="tx1"/>
            </w14:solidFill>
          </w14:textFill>
        </w:rPr>
      </w:pPr>
    </w:p>
    <w:bookmarkEnd w:id="129"/>
    <w:p w14:paraId="3DC16B21">
      <w:pPr>
        <w:rPr>
          <w:color w:val="000000" w:themeColor="text1"/>
          <w14:textFill>
            <w14:solidFill>
              <w14:schemeClr w14:val="tx1"/>
            </w14:solidFill>
          </w14:textFill>
        </w:rPr>
      </w:pPr>
    </w:p>
    <w:sectPr>
      <w:footerReference r:id="rId16" w:type="default"/>
      <w:pgSz w:w="11906" w:h="16838"/>
      <w:pgMar w:top="1871" w:right="1134" w:bottom="1134" w:left="1134" w:header="1417" w:footer="567" w:gutter="284"/>
      <w:cols w:space="720" w:num="1"/>
      <w:formProt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Light">
    <w:altName w:val="原版宋体"/>
    <w:panose1 w:val="02010600030101010101"/>
    <w:charset w:val="86"/>
    <w:family w:val="auto"/>
    <w:pitch w:val="default"/>
    <w:sig w:usb0="00000000" w:usb1="00000000" w:usb2="00000016" w:usb3="00000000" w:csb0="0004000F" w:csb1="00000000"/>
  </w:font>
  <w:font w:name="原版宋体">
    <w:panose1 w:val="02010600030101010101"/>
    <w:charset w:val="86"/>
    <w:family w:val="auto"/>
    <w:pitch w:val="default"/>
    <w:sig w:usb0="00000003" w:usb1="080E0000" w:usb2="00000000" w:usb3="00000000" w:csb0="00040001"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283934">
    <w:pPr>
      <w:pStyle w:val="20"/>
    </w:pPr>
    <w:r>
      <w:fldChar w:fldCharType="begin"/>
    </w:r>
    <w:r>
      <w:instrText xml:space="preserve">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F4F302">
    <w:pPr>
      <w:pStyle w:val="20"/>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EBCD4F">
    <w:pPr>
      <w:pStyle w:val="183"/>
    </w:pPr>
    <w:r>
      <w:fldChar w:fldCharType="begin"/>
    </w:r>
    <w:r>
      <w:instrText xml:space="preserve">PAGE   \* MERGEFORMAT</w:instrText>
    </w:r>
    <w:r>
      <w:fldChar w:fldCharType="separate"/>
    </w:r>
    <w:r>
      <w:rPr>
        <w:lang w:val="zh-CN"/>
      </w:rPr>
      <w:t>I</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4063E3">
    <w:pPr>
      <w:pStyle w:val="183"/>
    </w:pPr>
    <w:r>
      <w:fldChar w:fldCharType="begin"/>
    </w:r>
    <w:r>
      <w:instrText xml:space="preserve">PAGE   \* MERGEFORMAT</w:instrText>
    </w:r>
    <w:r>
      <w:fldChar w:fldCharType="separate"/>
    </w:r>
    <w:r>
      <w:rPr>
        <w:lang w:val="zh-CN"/>
      </w:rPr>
      <w:t>I</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314B9E">
    <w:pPr>
      <w:pStyle w:val="183"/>
    </w:pPr>
    <w:r>
      <w:fldChar w:fldCharType="begin"/>
    </w:r>
    <w:r>
      <w:instrText xml:space="preserve">PAGE   \* MERGEFORMAT</w:instrText>
    </w:r>
    <w:r>
      <w:fldChar w:fldCharType="separate"/>
    </w:r>
    <w:r>
      <w:rPr>
        <w:lang w:val="zh-CN"/>
      </w:rPr>
      <w:t>6</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750ED8">
    <w:pPr>
      <w:pStyle w:val="291"/>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F035FA1">
                          <w:pPr>
                            <w:pStyle w:val="20"/>
                          </w:pPr>
                          <w:r>
                            <w:fldChar w:fldCharType="begin"/>
                          </w:r>
                          <w:r>
                            <w:instrText xml:space="preserve"> PAGE  \* MERGEFORMAT </w:instrText>
                          </w:r>
                          <w:r>
                            <w:fldChar w:fldCharType="separate"/>
                          </w:r>
                          <w:r>
                            <w:t>33</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14:paraId="5F035FA1">
                    <w:pPr>
                      <w:pStyle w:val="20"/>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F0A8EA">
    <w:pPr>
      <w:pStyle w:val="21"/>
      <w:wordWrap w:val="0"/>
      <w:jc w:val="right"/>
      <w:rPr>
        <w:rFonts w:hint="eastAsia"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26941A">
    <w:pPr>
      <w:pStyle w:val="2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958B0E">
    <w:pPr>
      <w:pStyle w:val="21"/>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2A216D">
    <w:pPr>
      <w:pStyle w:val="92"/>
      <w:rPr>
        <w:rFonts w:hint="eastAsia"/>
      </w:rPr>
    </w:pPr>
    <w:r>
      <w:fldChar w:fldCharType="begin"/>
    </w:r>
    <w:r>
      <w:instrText xml:space="preserve"> STYLEREF  标准文件_文件编号  \* MERGEFORMAT </w:instrText>
    </w:r>
    <w:r>
      <w:fldChar w:fldCharType="separate"/>
    </w:r>
    <w:r>
      <w:t>DB11/T XXXX—XXXX</w:t>
    </w:r>
    <w:r>
      <w:fldChar w:fldCharType="end"/>
    </w:r>
    <w:r>
      <w:rPr>
        <w:rFonts w:hint="eastAsia"/>
      </w:rPr>
      <w:t>DB11/T XXXX—XXXX</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D2FA1A">
    <w:pPr>
      <w:pStyle w:val="21"/>
      <w:jc w:val="right"/>
    </w:pPr>
    <w:r>
      <w:fldChar w:fldCharType="begin"/>
    </w:r>
    <w:r>
      <w:instrText xml:space="preserve"> STYLEREF  标准文件_文件编号  \* MERGEFORMAT </w:instrText>
    </w:r>
    <w:r>
      <w:fldChar w:fldCharType="separate"/>
    </w:r>
    <w:r>
      <w:t>DB11/T XXXX—XXXX</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A887FC">
    <w:pPr>
      <w:pStyle w:val="92"/>
      <w:rPr>
        <w:rFonts w:hint="eastAsia"/>
      </w:rPr>
    </w:pPr>
    <w:r>
      <w:fldChar w:fldCharType="begin"/>
    </w:r>
    <w:r>
      <w:instrText xml:space="preserve"> STYLEREF  标准文件_文件编号  \* MERGEFORMAT </w:instrText>
    </w:r>
    <w:r>
      <w:fldChar w:fldCharType="separate"/>
    </w:r>
    <w:r>
      <w:t>DB11/T XXXX—XXXX</w:t>
    </w:r>
    <w:r>
      <w:fldChar w:fldCharType="end"/>
    </w:r>
    <w:r>
      <w:rPr>
        <w:rFonts w:hint="eastAsia"/>
      </w:rPr>
      <w:t>DB11/T XXXX—XXXX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6ED4C9"/>
    <w:multiLevelType w:val="multilevel"/>
    <w:tmpl w:val="B96ED4C9"/>
    <w:lvl w:ilvl="0" w:tentative="0">
      <w:start w:val="1"/>
      <w:numFmt w:val="decimal"/>
      <w:pStyle w:val="237"/>
      <w:suff w:val="nothing"/>
      <w:lvlText w:val="%1　"/>
      <w:lvlJc w:val="left"/>
      <w:pPr>
        <w:ind w:left="142" w:hanging="142"/>
      </w:pPr>
      <w:rPr>
        <w:rFonts w:hint="eastAsia" w:ascii="黑体" w:hAnsi="Times New Roman" w:eastAsia="黑体"/>
        <w:b w:val="0"/>
        <w:i w:val="0"/>
        <w:sz w:val="21"/>
        <w:szCs w:val="21"/>
      </w:rPr>
    </w:lvl>
    <w:lvl w:ilvl="1" w:tentative="0">
      <w:start w:val="1"/>
      <w:numFmt w:val="decimal"/>
      <w:pStyle w:val="105"/>
      <w:suff w:val="nothing"/>
      <w:lvlText w:val="%1.%2　"/>
      <w:lvlJc w:val="left"/>
      <w:pPr>
        <w:ind w:left="0" w:firstLine="0"/>
      </w:pPr>
      <w:rPr>
        <w:rFonts w:hint="eastAsia" w:ascii="黑体" w:hAnsi="Times New Roman" w:eastAsia="黑体" w:cs="Times New Roman"/>
        <w:b w:val="0"/>
        <w:bCs w:val="0"/>
        <w:i w:val="0"/>
        <w:iCs w:val="0"/>
        <w:caps w:val="0"/>
        <w:strike w:val="0"/>
        <w:dstrike w:val="0"/>
        <w:color w:val="000000"/>
        <w:spacing w:val="0"/>
        <w:kern w:val="0"/>
        <w:position w:val="0"/>
        <w:sz w:val="21"/>
        <w:szCs w:val="21"/>
        <w:u w:val="none"/>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lvl>
    <w:lvl w:ilvl="8" w:tentative="0">
      <w:start w:val="1"/>
      <w:numFmt w:val="decimal"/>
      <w:lvlText w:val="%1.%2.%3.%4.%5.%6.%7.%8.%9"/>
      <w:lvlJc w:val="left"/>
      <w:pPr>
        <w:tabs>
          <w:tab w:val="left" w:pos="4777"/>
        </w:tabs>
        <w:ind w:left="4677" w:hanging="1700"/>
      </w:pPr>
    </w:lvl>
  </w:abstractNum>
  <w:abstractNum w:abstractNumId="1">
    <w:nsid w:val="C7013BCF"/>
    <w:multiLevelType w:val="singleLevel"/>
    <w:tmpl w:val="C7013BCF"/>
    <w:lvl w:ilvl="0" w:tentative="0">
      <w:start w:val="1"/>
      <w:numFmt w:val="decimal"/>
      <w:suff w:val="space"/>
      <w:lvlText w:val="[%1]"/>
      <w:lvlJc w:val="left"/>
      <w:pPr>
        <w:ind w:left="0" w:firstLine="420"/>
      </w:pPr>
    </w:lvl>
  </w:abstractNum>
  <w:abstractNum w:abstractNumId="2">
    <w:nsid w:val="02837933"/>
    <w:multiLevelType w:val="multilevel"/>
    <w:tmpl w:val="02837933"/>
    <w:lvl w:ilvl="0" w:tentative="0">
      <w:start w:val="1"/>
      <w:numFmt w:val="decimal"/>
      <w:pStyle w:val="101"/>
      <w:lvlText w:val="[%1]"/>
      <w:lvlJc w:val="left"/>
      <w:pPr>
        <w:tabs>
          <w:tab w:val="left" w:pos="3773"/>
        </w:tabs>
        <w:ind w:left="3773" w:hanging="648"/>
      </w:pPr>
    </w:lvl>
    <w:lvl w:ilvl="1" w:tentative="0">
      <w:start w:val="1"/>
      <w:numFmt w:val="lowerLetter"/>
      <w:lvlText w:val="%2)"/>
      <w:lvlJc w:val="left"/>
      <w:pPr>
        <w:tabs>
          <w:tab w:val="left" w:pos="3965"/>
        </w:tabs>
        <w:ind w:left="3965" w:hanging="420"/>
      </w:pPr>
    </w:lvl>
    <w:lvl w:ilvl="2" w:tentative="0">
      <w:start w:val="1"/>
      <w:numFmt w:val="lowerRoman"/>
      <w:lvlText w:val="%3."/>
      <w:lvlJc w:val="right"/>
      <w:pPr>
        <w:tabs>
          <w:tab w:val="left" w:pos="4385"/>
        </w:tabs>
        <w:ind w:left="4385" w:hanging="420"/>
      </w:pPr>
    </w:lvl>
    <w:lvl w:ilvl="3" w:tentative="0">
      <w:start w:val="1"/>
      <w:numFmt w:val="decimal"/>
      <w:lvlText w:val="%4."/>
      <w:lvlJc w:val="left"/>
      <w:pPr>
        <w:tabs>
          <w:tab w:val="left" w:pos="4805"/>
        </w:tabs>
        <w:ind w:left="4805" w:hanging="420"/>
      </w:pPr>
    </w:lvl>
    <w:lvl w:ilvl="4" w:tentative="0">
      <w:start w:val="1"/>
      <w:numFmt w:val="lowerLetter"/>
      <w:lvlText w:val="%5)"/>
      <w:lvlJc w:val="left"/>
      <w:pPr>
        <w:tabs>
          <w:tab w:val="left" w:pos="5225"/>
        </w:tabs>
        <w:ind w:left="5225" w:hanging="420"/>
      </w:pPr>
    </w:lvl>
    <w:lvl w:ilvl="5" w:tentative="0">
      <w:start w:val="1"/>
      <w:numFmt w:val="lowerRoman"/>
      <w:lvlText w:val="%6."/>
      <w:lvlJc w:val="right"/>
      <w:pPr>
        <w:tabs>
          <w:tab w:val="left" w:pos="5645"/>
        </w:tabs>
        <w:ind w:left="5645" w:hanging="420"/>
      </w:pPr>
    </w:lvl>
    <w:lvl w:ilvl="6" w:tentative="0">
      <w:start w:val="1"/>
      <w:numFmt w:val="decimal"/>
      <w:lvlText w:val="%7."/>
      <w:lvlJc w:val="left"/>
      <w:pPr>
        <w:tabs>
          <w:tab w:val="left" w:pos="6065"/>
        </w:tabs>
        <w:ind w:left="6065" w:hanging="420"/>
      </w:pPr>
    </w:lvl>
    <w:lvl w:ilvl="7" w:tentative="0">
      <w:start w:val="1"/>
      <w:numFmt w:val="lowerLetter"/>
      <w:lvlText w:val="%8)"/>
      <w:lvlJc w:val="left"/>
      <w:pPr>
        <w:tabs>
          <w:tab w:val="left" w:pos="6485"/>
        </w:tabs>
        <w:ind w:left="6485" w:hanging="420"/>
      </w:pPr>
    </w:lvl>
    <w:lvl w:ilvl="8" w:tentative="0">
      <w:start w:val="1"/>
      <w:numFmt w:val="lowerRoman"/>
      <w:lvlText w:val="%9."/>
      <w:lvlJc w:val="right"/>
      <w:pPr>
        <w:tabs>
          <w:tab w:val="left" w:pos="6905"/>
        </w:tabs>
        <w:ind w:left="6905" w:hanging="420"/>
      </w:pPr>
    </w:lvl>
  </w:abstractNum>
  <w:abstractNum w:abstractNumId="3">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8"/>
      <w:suff w:val="nothing"/>
      <w:lvlText w:val="%1%2.%3　"/>
      <w:lvlJc w:val="left"/>
      <w:pPr>
        <w:ind w:left="0" w:firstLine="0"/>
      </w:pPr>
    </w:lvl>
    <w:lvl w:ilvl="3" w:tentative="0">
      <w:start w:val="1"/>
      <w:numFmt w:val="decimal"/>
      <w:pStyle w:val="245"/>
      <w:suff w:val="nothing"/>
      <w:lvlText w:val="%1%2.%3.%4　"/>
      <w:lvlJc w:val="left"/>
      <w:pPr>
        <w:ind w:left="0" w:firstLine="0"/>
      </w:pPr>
    </w:lvl>
    <w:lvl w:ilvl="4" w:tentative="0">
      <w:start w:val="1"/>
      <w:numFmt w:val="decimal"/>
      <w:pStyle w:val="256"/>
      <w:suff w:val="nothing"/>
      <w:lvlText w:val="%1%2.%3.%4.%5　"/>
      <w:lvlJc w:val="left"/>
      <w:pPr>
        <w:ind w:left="0" w:firstLine="0"/>
      </w:pPr>
    </w:lvl>
    <w:lvl w:ilvl="5" w:tentative="0">
      <w:start w:val="1"/>
      <w:numFmt w:val="decimal"/>
      <w:pStyle w:val="193"/>
      <w:suff w:val="nothing"/>
      <w:lvlText w:val="%1%2.%3.%4.%5.%6　"/>
      <w:lvlJc w:val="left"/>
      <w:pPr>
        <w:ind w:left="0" w:firstLine="0"/>
      </w:pPr>
    </w:lvl>
    <w:lvl w:ilvl="6" w:tentative="0">
      <w:start w:val="1"/>
      <w:numFmt w:val="decimal"/>
      <w:pStyle w:val="85"/>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4">
    <w:nsid w:val="079102AD"/>
    <w:multiLevelType w:val="multilevel"/>
    <w:tmpl w:val="079102AD"/>
    <w:lvl w:ilvl="0" w:tentative="0">
      <w:start w:val="1"/>
      <w:numFmt w:val="decimal"/>
      <w:pStyle w:val="249"/>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5">
    <w:nsid w:val="07ED3FEA"/>
    <w:multiLevelType w:val="multilevel"/>
    <w:tmpl w:val="07ED3FEA"/>
    <w:lvl w:ilvl="0" w:tentative="0">
      <w:start w:val="1"/>
      <w:numFmt w:val="none"/>
      <w:pStyle w:val="212"/>
      <w:lvlText w:val="%1"/>
      <w:lvlJc w:val="left"/>
      <w:pPr>
        <w:ind w:left="425" w:hanging="425"/>
      </w:pPr>
      <w:rPr>
        <w:rFonts w:hint="eastAsia"/>
      </w:rPr>
    </w:lvl>
    <w:lvl w:ilvl="1" w:tentative="0">
      <w:start w:val="1"/>
      <w:numFmt w:val="decimal"/>
      <w:suff w:val="nothing"/>
      <w:lvlText w:val="%10.%2 "/>
      <w:lvlJc w:val="left"/>
      <w:pPr>
        <w:ind w:left="0" w:firstLine="0"/>
      </w:pPr>
      <w:rPr>
        <w:rFonts w:hint="eastAsia" w:ascii="黑体" w:hAnsi="等线" w:eastAsia="黑体"/>
        <w:b w:val="0"/>
        <w:i w:val="0"/>
        <w:sz w:val="21"/>
      </w:rPr>
    </w:lvl>
    <w:lvl w:ilvl="2" w:tentative="0">
      <w:start w:val="1"/>
      <w:numFmt w:val="decimal"/>
      <w:pStyle w:val="109"/>
      <w:suff w:val="nothing"/>
      <w:lvlText w:val="%10.%2.%3 "/>
      <w:lvlJc w:val="left"/>
      <w:pPr>
        <w:ind w:left="0" w:firstLine="0"/>
      </w:pPr>
      <w:rPr>
        <w:rFonts w:hint="eastAsia" w:ascii="黑体" w:hAnsi="等线" w:eastAsia="黑体"/>
        <w:b w:val="0"/>
        <w:i w:val="0"/>
        <w:sz w:val="21"/>
      </w:rPr>
    </w:lvl>
    <w:lvl w:ilvl="3" w:tentative="0">
      <w:start w:val="1"/>
      <w:numFmt w:val="decimal"/>
      <w:pStyle w:val="123"/>
      <w:suff w:val="nothing"/>
      <w:lvlText w:val="%10.%2.%3.%4 "/>
      <w:lvlJc w:val="left"/>
      <w:pPr>
        <w:ind w:left="0" w:firstLine="0"/>
      </w:pPr>
      <w:rPr>
        <w:rFonts w:hint="eastAsia" w:ascii="黑体" w:hAnsi="等线" w:eastAsia="黑体"/>
        <w:b w:val="0"/>
        <w:i w:val="0"/>
        <w:sz w:val="21"/>
      </w:rPr>
    </w:lvl>
    <w:lvl w:ilvl="4" w:tentative="0">
      <w:start w:val="1"/>
      <w:numFmt w:val="decimal"/>
      <w:pStyle w:val="198"/>
      <w:suff w:val="nothing"/>
      <w:lvlText w:val="%10.%2.%3.%4.%5 "/>
      <w:lvlJc w:val="left"/>
      <w:pPr>
        <w:ind w:left="0" w:firstLine="0"/>
      </w:pPr>
      <w:rPr>
        <w:rFonts w:hint="eastAsia" w:ascii="黑体" w:hAnsi="等线" w:eastAsia="黑体"/>
        <w:b w:val="0"/>
        <w:i w:val="0"/>
        <w:sz w:val="21"/>
      </w:rPr>
    </w:lvl>
    <w:lvl w:ilvl="5" w:tentative="0">
      <w:start w:val="1"/>
      <w:numFmt w:val="decimal"/>
      <w:suff w:val="nothing"/>
      <w:lvlText w:val="%10.%2.%3.%4.%5.%6 "/>
      <w:lvlJc w:val="left"/>
      <w:pPr>
        <w:ind w:left="0" w:firstLine="0"/>
      </w:pPr>
      <w:rPr>
        <w:rFonts w:hint="eastAsia" w:ascii="黑体" w:hAnsi="等线" w:eastAsia="黑体"/>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6">
    <w:nsid w:val="0AE367E9"/>
    <w:multiLevelType w:val="multilevel"/>
    <w:tmpl w:val="0AE367E9"/>
    <w:lvl w:ilvl="0" w:tentative="0">
      <w:start w:val="1"/>
      <w:numFmt w:val="none"/>
      <w:pStyle w:val="22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7">
    <w:nsid w:val="0BDC1670"/>
    <w:multiLevelType w:val="multilevel"/>
    <w:tmpl w:val="0BDC1670"/>
    <w:lvl w:ilvl="0" w:tentative="0">
      <w:start w:val="1"/>
      <w:numFmt w:val="decimal"/>
      <w:pStyle w:val="163"/>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0D051F45"/>
    <w:multiLevelType w:val="multilevel"/>
    <w:tmpl w:val="0D051F45"/>
    <w:lvl w:ilvl="0" w:tentative="0">
      <w:start w:val="1"/>
      <w:numFmt w:val="lowerRoman"/>
      <w:pStyle w:val="23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9">
    <w:nsid w:val="1AD20F90"/>
    <w:multiLevelType w:val="multilevel"/>
    <w:tmpl w:val="1AD20F90"/>
    <w:lvl w:ilvl="0" w:tentative="0">
      <w:start w:val="1"/>
      <w:numFmt w:val="none"/>
      <w:pStyle w:val="14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1AF15012"/>
    <w:multiLevelType w:val="multilevel"/>
    <w:tmpl w:val="1AF15012"/>
    <w:lvl w:ilvl="0" w:tentative="0">
      <w:start w:val="1"/>
      <w:numFmt w:val="upperLetter"/>
      <w:pStyle w:val="144"/>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1">
    <w:nsid w:val="1EAA1992"/>
    <w:multiLevelType w:val="multilevel"/>
    <w:tmpl w:val="1EAA1992"/>
    <w:lvl w:ilvl="0" w:tentative="0">
      <w:start w:val="1"/>
      <w:numFmt w:val="none"/>
      <w:pStyle w:val="128"/>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2">
    <w:nsid w:val="2C5917C3"/>
    <w:multiLevelType w:val="multilevel"/>
    <w:tmpl w:val="2C5917C3"/>
    <w:lvl w:ilvl="0" w:tentative="0">
      <w:start w:val="1"/>
      <w:numFmt w:val="none"/>
      <w:pStyle w:val="11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4"/>
      <w:lvlText w:val=""/>
      <w:lvlJc w:val="left"/>
      <w:pPr>
        <w:ind w:left="851" w:hanging="431"/>
      </w:pPr>
      <w:rPr>
        <w:rFonts w:hint="default" w:ascii="Symbol" w:hAnsi="Symbol"/>
        <w:sz w:val="21"/>
      </w:rPr>
    </w:lvl>
    <w:lvl w:ilvl="2" w:tentative="0">
      <w:start w:val="1"/>
      <w:numFmt w:val="bullet"/>
      <w:pStyle w:val="97"/>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3">
    <w:nsid w:val="32F04FB2"/>
    <w:multiLevelType w:val="multilevel"/>
    <w:tmpl w:val="32F04FB2"/>
    <w:lvl w:ilvl="0" w:tentative="0">
      <w:start w:val="1"/>
      <w:numFmt w:val="lowerLetter"/>
      <w:pStyle w:val="174"/>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4">
    <w:nsid w:val="44C50F90"/>
    <w:multiLevelType w:val="multilevel"/>
    <w:tmpl w:val="44C50F90"/>
    <w:lvl w:ilvl="0" w:tentative="0">
      <w:start w:val="1"/>
      <w:numFmt w:val="lowerLetter"/>
      <w:pStyle w:val="215"/>
      <w:lvlText w:val="%1)"/>
      <w:lvlJc w:val="left"/>
      <w:pPr>
        <w:tabs>
          <w:tab w:val="left" w:pos="851"/>
        </w:tabs>
        <w:ind w:left="851" w:hanging="426"/>
      </w:pPr>
      <w:rPr>
        <w:rFonts w:hint="eastAsia" w:ascii="宋体" w:hAnsi="Times New Roman" w:eastAsia="宋体"/>
        <w:sz w:val="21"/>
      </w:rPr>
    </w:lvl>
    <w:lvl w:ilvl="1" w:tentative="0">
      <w:start w:val="1"/>
      <w:numFmt w:val="decimal"/>
      <w:pStyle w:val="113"/>
      <w:lvlText w:val="%2)"/>
      <w:lvlJc w:val="left"/>
      <w:pPr>
        <w:tabs>
          <w:tab w:val="left" w:pos="1276"/>
        </w:tabs>
        <w:ind w:left="1276" w:hanging="425"/>
      </w:pPr>
      <w:rPr>
        <w:rFonts w:hint="eastAsia" w:ascii="宋体" w:hAnsi="Times New Roman" w:eastAsia="宋体"/>
        <w:sz w:val="21"/>
      </w:rPr>
    </w:lvl>
    <w:lvl w:ilvl="2" w:tentative="0">
      <w:start w:val="1"/>
      <w:numFmt w:val="decimal"/>
      <w:pStyle w:val="95"/>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5">
    <w:nsid w:val="48802D1C"/>
    <w:multiLevelType w:val="multilevel"/>
    <w:tmpl w:val="48802D1C"/>
    <w:lvl w:ilvl="0" w:tentative="0">
      <w:start w:val="1"/>
      <w:numFmt w:val="upperLetter"/>
      <w:pStyle w:val="133"/>
      <w:lvlText w:val="%1"/>
      <w:lvlJc w:val="left"/>
      <w:pPr>
        <w:ind w:left="420" w:hanging="420"/>
      </w:pPr>
      <w:rPr>
        <w:rFonts w:hint="eastAsia"/>
      </w:rPr>
    </w:lvl>
    <w:lvl w:ilvl="1" w:tentative="0">
      <w:start w:val="1"/>
      <w:numFmt w:val="decimal"/>
      <w:pStyle w:val="107"/>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6">
    <w:nsid w:val="4B733A5F"/>
    <w:multiLevelType w:val="multilevel"/>
    <w:tmpl w:val="4B733A5F"/>
    <w:lvl w:ilvl="0" w:tentative="0">
      <w:start w:val="1"/>
      <w:numFmt w:val="decimal"/>
      <w:pStyle w:val="225"/>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7">
    <w:nsid w:val="4E5D0534"/>
    <w:multiLevelType w:val="multilevel"/>
    <w:tmpl w:val="4E5D0534"/>
    <w:lvl w:ilvl="0" w:tentative="0">
      <w:start w:val="1"/>
      <w:numFmt w:val="decimal"/>
      <w:pStyle w:val="205"/>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4632751"/>
    <w:multiLevelType w:val="multilevel"/>
    <w:tmpl w:val="54632751"/>
    <w:lvl w:ilvl="0" w:tentative="0">
      <w:start w:val="1"/>
      <w:numFmt w:val="none"/>
      <w:pStyle w:val="257"/>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9">
    <w:nsid w:val="557C2AF5"/>
    <w:multiLevelType w:val="multilevel"/>
    <w:tmpl w:val="557C2AF5"/>
    <w:lvl w:ilvl="0" w:tentative="0">
      <w:start w:val="1"/>
      <w:numFmt w:val="decimal"/>
      <w:pStyle w:val="230"/>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20">
    <w:nsid w:val="5603797C"/>
    <w:multiLevelType w:val="multilevel"/>
    <w:tmpl w:val="5603797C"/>
    <w:lvl w:ilvl="0" w:tentative="0">
      <w:start w:val="1"/>
      <w:numFmt w:val="upperLetter"/>
      <w:pStyle w:val="202"/>
      <w:suff w:val="space"/>
      <w:lvlText w:val="%1"/>
      <w:lvlJc w:val="left"/>
      <w:pPr>
        <w:ind w:left="425" w:hanging="425"/>
      </w:pPr>
      <w:rPr>
        <w:rFonts w:hint="eastAsia"/>
      </w:rPr>
    </w:lvl>
    <w:lvl w:ilvl="1" w:tentative="0">
      <w:start w:val="1"/>
      <w:numFmt w:val="decimal"/>
      <w:pStyle w:val="161"/>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1">
    <w:nsid w:val="564D2089"/>
    <w:multiLevelType w:val="multilevel"/>
    <w:tmpl w:val="564D2089"/>
    <w:lvl w:ilvl="0" w:tentative="0">
      <w:start w:val="1"/>
      <w:numFmt w:val="none"/>
      <w:pStyle w:val="223"/>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2">
    <w:nsid w:val="644622F9"/>
    <w:multiLevelType w:val="multilevel"/>
    <w:tmpl w:val="644622F9"/>
    <w:lvl w:ilvl="0" w:tentative="0">
      <w:start w:val="1"/>
      <w:numFmt w:val="upperRoman"/>
      <w:pStyle w:val="106"/>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3">
    <w:nsid w:val="646260FA"/>
    <w:multiLevelType w:val="multilevel"/>
    <w:tmpl w:val="646260FA"/>
    <w:lvl w:ilvl="0" w:tentative="0">
      <w:start w:val="1"/>
      <w:numFmt w:val="decimal"/>
      <w:pStyle w:val="235"/>
      <w:suff w:val="nothing"/>
      <w:lvlText w:val="表%1　"/>
      <w:lvlJc w:val="left"/>
      <w:pPr>
        <w:ind w:left="3119" w:firstLine="0"/>
      </w:pPr>
    </w:lvl>
    <w:lvl w:ilvl="1" w:tentative="0">
      <w:start w:val="1"/>
      <w:numFmt w:val="decimal"/>
      <w:lvlText w:val="%1.%2"/>
      <w:lvlJc w:val="left"/>
      <w:pPr>
        <w:tabs>
          <w:tab w:val="left" w:pos="4111"/>
        </w:tabs>
        <w:ind w:left="4111" w:hanging="567"/>
      </w:pPr>
    </w:lvl>
    <w:lvl w:ilvl="2" w:tentative="0">
      <w:start w:val="1"/>
      <w:numFmt w:val="decimal"/>
      <w:lvlText w:val="%1.%2.%3"/>
      <w:lvlJc w:val="left"/>
      <w:pPr>
        <w:tabs>
          <w:tab w:val="left" w:pos="4536"/>
        </w:tabs>
        <w:ind w:left="4536" w:hanging="567"/>
      </w:pPr>
    </w:lvl>
    <w:lvl w:ilvl="3" w:tentative="0">
      <w:start w:val="1"/>
      <w:numFmt w:val="decimal"/>
      <w:lvlText w:val="%1.%2.%3.%4"/>
      <w:lvlJc w:val="left"/>
      <w:pPr>
        <w:tabs>
          <w:tab w:val="left" w:pos="5103"/>
        </w:tabs>
        <w:ind w:left="5103" w:hanging="708"/>
      </w:pPr>
    </w:lvl>
    <w:lvl w:ilvl="4" w:tentative="0">
      <w:start w:val="1"/>
      <w:numFmt w:val="decimal"/>
      <w:lvlText w:val="%1.%2.%3.%4.%5"/>
      <w:lvlJc w:val="left"/>
      <w:pPr>
        <w:tabs>
          <w:tab w:val="left" w:pos="5670"/>
        </w:tabs>
        <w:ind w:left="5670" w:hanging="850"/>
      </w:pPr>
    </w:lvl>
    <w:lvl w:ilvl="5" w:tentative="0">
      <w:start w:val="1"/>
      <w:numFmt w:val="decimal"/>
      <w:lvlText w:val="%1.%2.%3.%4.%5.%6"/>
      <w:lvlJc w:val="left"/>
      <w:pPr>
        <w:tabs>
          <w:tab w:val="left" w:pos="6379"/>
        </w:tabs>
        <w:ind w:left="6379" w:hanging="1134"/>
      </w:pPr>
    </w:lvl>
    <w:lvl w:ilvl="6" w:tentative="0">
      <w:start w:val="1"/>
      <w:numFmt w:val="decimal"/>
      <w:lvlText w:val="%1.%2.%3.%4.%5.%6.%7"/>
      <w:lvlJc w:val="left"/>
      <w:pPr>
        <w:tabs>
          <w:tab w:val="left" w:pos="6946"/>
        </w:tabs>
        <w:ind w:left="6946" w:hanging="1276"/>
      </w:pPr>
    </w:lvl>
    <w:lvl w:ilvl="7" w:tentative="0">
      <w:start w:val="1"/>
      <w:numFmt w:val="decimal"/>
      <w:lvlText w:val="%1.%2.%3.%4.%5.%6.%7.%8"/>
      <w:lvlJc w:val="left"/>
      <w:pPr>
        <w:tabs>
          <w:tab w:val="left" w:pos="7513"/>
        </w:tabs>
        <w:ind w:left="7513" w:hanging="1418"/>
      </w:pPr>
    </w:lvl>
    <w:lvl w:ilvl="8" w:tentative="0">
      <w:start w:val="1"/>
      <w:numFmt w:val="decimal"/>
      <w:lvlText w:val="%1.%2.%3.%4.%5.%6.%7.%8.%9"/>
      <w:lvlJc w:val="left"/>
      <w:pPr>
        <w:tabs>
          <w:tab w:val="left" w:pos="8221"/>
        </w:tabs>
        <w:ind w:left="8221" w:hanging="1700"/>
      </w:pPr>
    </w:lvl>
  </w:abstractNum>
  <w:abstractNum w:abstractNumId="24">
    <w:nsid w:val="654A26C9"/>
    <w:multiLevelType w:val="multilevel"/>
    <w:tmpl w:val="654A26C9"/>
    <w:lvl w:ilvl="0" w:tentative="0">
      <w:start w:val="1"/>
      <w:numFmt w:val="none"/>
      <w:pStyle w:val="100"/>
      <w:lvlText w:val="──"/>
      <w:lvlJc w:val="left"/>
      <w:pPr>
        <w:ind w:left="851" w:firstLine="0"/>
      </w:pPr>
      <w:rPr>
        <w:rFonts w:hint="eastAsia" w:ascii="宋体" w:hAnsi="等线 Light" w:eastAsia="宋体"/>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5">
    <w:nsid w:val="657D3FBC"/>
    <w:multiLevelType w:val="multilevel"/>
    <w:tmpl w:val="657D3FBC"/>
    <w:lvl w:ilvl="0" w:tentative="0">
      <w:start w:val="1"/>
      <w:numFmt w:val="upperLetter"/>
      <w:pStyle w:val="90"/>
      <w:suff w:val="nothing"/>
      <w:lvlText w:val="附录%1"/>
      <w:lvlJc w:val="left"/>
      <w:pPr>
        <w:ind w:left="3969" w:firstLine="0"/>
      </w:pPr>
      <w:rPr>
        <w:rFonts w:hint="eastAsia"/>
        <w:spacing w:val="100"/>
      </w:rPr>
    </w:lvl>
    <w:lvl w:ilvl="1" w:tentative="0">
      <w:start w:val="1"/>
      <w:numFmt w:val="decimal"/>
      <w:pStyle w:val="93"/>
      <w:suff w:val="nothing"/>
      <w:lvlText w:val="%1.%2　"/>
      <w:lvlJc w:val="left"/>
      <w:pPr>
        <w:ind w:left="0" w:firstLine="0"/>
      </w:pPr>
      <w:rPr>
        <w:rFonts w:hint="eastAsia" w:ascii="黑体" w:eastAsia="黑体"/>
        <w:b w:val="0"/>
        <w:i w:val="0"/>
        <w:sz w:val="21"/>
      </w:rPr>
    </w:lvl>
    <w:lvl w:ilvl="2" w:tentative="0">
      <w:start w:val="1"/>
      <w:numFmt w:val="decimal"/>
      <w:suff w:val="nothing"/>
      <w:lvlText w:val="%1.%2.%3　"/>
      <w:lvlJc w:val="left"/>
      <w:pPr>
        <w:ind w:left="0" w:firstLine="0"/>
      </w:pPr>
      <w:rPr>
        <w:rFonts w:hint="eastAsia" w:ascii="黑体" w:eastAsia="黑体"/>
        <w:b w:val="0"/>
        <w:i w:val="0"/>
        <w:sz w:val="21"/>
      </w:rPr>
    </w:lvl>
    <w:lvl w:ilvl="3" w:tentative="0">
      <w:start w:val="1"/>
      <w:numFmt w:val="decimal"/>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21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6">
    <w:nsid w:val="69506ABF"/>
    <w:multiLevelType w:val="multilevel"/>
    <w:tmpl w:val="69506ABF"/>
    <w:lvl w:ilvl="0" w:tentative="0">
      <w:start w:val="1"/>
      <w:numFmt w:val="bullet"/>
      <w:pStyle w:val="17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7">
    <w:nsid w:val="6CA41985"/>
    <w:multiLevelType w:val="multilevel"/>
    <w:tmpl w:val="6CA41985"/>
    <w:lvl w:ilvl="0" w:tentative="0">
      <w:start w:val="1"/>
      <w:numFmt w:val="decimal"/>
      <w:pStyle w:val="203"/>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8">
    <w:nsid w:val="6CE42AC1"/>
    <w:multiLevelType w:val="multilevel"/>
    <w:tmpl w:val="6CE42AC1"/>
    <w:lvl w:ilvl="0" w:tentative="0">
      <w:start w:val="1"/>
      <w:numFmt w:val="lowerLetter"/>
      <w:pStyle w:val="238"/>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9">
    <w:nsid w:val="6CEA2025"/>
    <w:multiLevelType w:val="multilevel"/>
    <w:tmpl w:val="6CEA2025"/>
    <w:lvl w:ilvl="0" w:tentative="0">
      <w:start w:val="1"/>
      <w:numFmt w:val="none"/>
      <w:pStyle w:val="201"/>
      <w:suff w:val="nothing"/>
      <w:lvlText w:val="%1"/>
      <w:lvlJc w:val="left"/>
      <w:pPr>
        <w:ind w:left="0" w:firstLine="0"/>
      </w:pPr>
      <w:rPr>
        <w:rFonts w:hint="eastAsia"/>
      </w:rPr>
    </w:lvl>
    <w:lvl w:ilvl="1" w:tentative="0">
      <w:start w:val="1"/>
      <w:numFmt w:val="decimal"/>
      <w:pStyle w:val="126"/>
      <w:suff w:val="nothing"/>
      <w:lvlText w:val="%1%2　"/>
      <w:lvlJc w:val="left"/>
      <w:pPr>
        <w:ind w:left="0" w:firstLine="0"/>
      </w:pPr>
      <w:rPr>
        <w:rFonts w:hint="eastAsia" w:ascii="黑体" w:eastAsia="黑体"/>
        <w:b w:val="0"/>
        <w:i w:val="0"/>
        <w:sz w:val="21"/>
      </w:rPr>
    </w:lvl>
    <w:lvl w:ilvl="2" w:tentative="0">
      <w:start w:val="1"/>
      <w:numFmt w:val="decimal"/>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rPr>
    </w:lvl>
    <w:lvl w:ilvl="3" w:tentative="0">
      <w:start w:val="1"/>
      <w:numFmt w:val="decimal"/>
      <w:suff w:val="nothing"/>
      <w:lvlText w:val="%1%2.%3.%4　"/>
      <w:lvlJc w:val="left"/>
      <w:pPr>
        <w:ind w:left="0" w:firstLine="0"/>
      </w:pPr>
      <w:rPr>
        <w:rFonts w:hint="eastAsia" w:ascii="黑体" w:eastAsia="黑体"/>
        <w:b w:val="0"/>
        <w:i w:val="0"/>
        <w:sz w:val="21"/>
      </w:rPr>
    </w:lvl>
    <w:lvl w:ilvl="4" w:tentative="0">
      <w:start w:val="1"/>
      <w:numFmt w:val="decimal"/>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0">
    <w:nsid w:val="6DBF04F4"/>
    <w:multiLevelType w:val="multilevel"/>
    <w:tmpl w:val="6DBF04F4"/>
    <w:lvl w:ilvl="0" w:tentative="0">
      <w:start w:val="1"/>
      <w:numFmt w:val="none"/>
      <w:pStyle w:val="141"/>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1">
    <w:nsid w:val="6DF35F19"/>
    <w:multiLevelType w:val="multilevel"/>
    <w:tmpl w:val="6DF35F19"/>
    <w:lvl w:ilvl="0" w:tentative="0">
      <w:start w:val="1"/>
      <w:numFmt w:val="decimal"/>
      <w:pStyle w:val="253"/>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2">
    <w:nsid w:val="76933334"/>
    <w:multiLevelType w:val="multilevel"/>
    <w:tmpl w:val="76933334"/>
    <w:lvl w:ilvl="0" w:tentative="0">
      <w:start w:val="1"/>
      <w:numFmt w:val="none"/>
      <w:pStyle w:val="208"/>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3"/>
  </w:num>
  <w:num w:numId="2">
    <w:abstractNumId w:val="25"/>
  </w:num>
  <w:num w:numId="3">
    <w:abstractNumId w:val="14"/>
  </w:num>
  <w:num w:numId="4">
    <w:abstractNumId w:val="12"/>
  </w:num>
  <w:num w:numId="5">
    <w:abstractNumId w:val="24"/>
  </w:num>
  <w:num w:numId="6">
    <w:abstractNumId w:val="2"/>
  </w:num>
  <w:num w:numId="7">
    <w:abstractNumId w:val="0"/>
  </w:num>
  <w:num w:numId="8">
    <w:abstractNumId w:val="22"/>
  </w:num>
  <w:num w:numId="9">
    <w:abstractNumId w:val="15"/>
  </w:num>
  <w:num w:numId="10">
    <w:abstractNumId w:val="5"/>
  </w:num>
  <w:num w:numId="11">
    <w:abstractNumId w:val="29"/>
  </w:num>
  <w:num w:numId="12">
    <w:abstractNumId w:val="11"/>
  </w:num>
  <w:num w:numId="13">
    <w:abstractNumId w:val="9"/>
  </w:num>
  <w:num w:numId="14">
    <w:abstractNumId w:val="30"/>
  </w:num>
  <w:num w:numId="15">
    <w:abstractNumId w:val="10"/>
  </w:num>
  <w:num w:numId="16">
    <w:abstractNumId w:val="20"/>
  </w:num>
  <w:num w:numId="17">
    <w:abstractNumId w:val="7"/>
  </w:num>
  <w:num w:numId="18">
    <w:abstractNumId w:val="13"/>
  </w:num>
  <w:num w:numId="19">
    <w:abstractNumId w:val="26"/>
  </w:num>
  <w:num w:numId="20">
    <w:abstractNumId w:val="27"/>
  </w:num>
  <w:num w:numId="21">
    <w:abstractNumId w:val="17"/>
  </w:num>
  <w:num w:numId="22">
    <w:abstractNumId w:val="32"/>
  </w:num>
  <w:num w:numId="23">
    <w:abstractNumId w:val="6"/>
  </w:num>
  <w:num w:numId="24">
    <w:abstractNumId w:val="21"/>
  </w:num>
  <w:num w:numId="25">
    <w:abstractNumId w:val="16"/>
  </w:num>
  <w:num w:numId="26">
    <w:abstractNumId w:val="19"/>
  </w:num>
  <w:num w:numId="27">
    <w:abstractNumId w:val="23"/>
  </w:num>
  <w:num w:numId="28">
    <w:abstractNumId w:val="28"/>
  </w:num>
  <w:num w:numId="29">
    <w:abstractNumId w:val="8"/>
  </w:num>
  <w:num w:numId="30">
    <w:abstractNumId w:val="4"/>
  </w:num>
  <w:num w:numId="31">
    <w:abstractNumId w:val="31"/>
  </w:num>
  <w:num w:numId="32">
    <w:abstractNumId w:val="18"/>
  </w:num>
  <w:num w:numId="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VhYWRiMWUwMzA4Yjc1ODVhNThhNjIwODA4NzYwNzUifQ=="/>
  </w:docVars>
  <w:rsids>
    <w:rsidRoot w:val="00172A27"/>
    <w:rsid w:val="0000040A"/>
    <w:rsid w:val="00000A94"/>
    <w:rsid w:val="00001119"/>
    <w:rsid w:val="00001972"/>
    <w:rsid w:val="00001D9A"/>
    <w:rsid w:val="00002297"/>
    <w:rsid w:val="000049F9"/>
    <w:rsid w:val="00007B3A"/>
    <w:rsid w:val="000107E0"/>
    <w:rsid w:val="00011FDE"/>
    <w:rsid w:val="00012035"/>
    <w:rsid w:val="00012AB9"/>
    <w:rsid w:val="00012C7E"/>
    <w:rsid w:val="00012FFD"/>
    <w:rsid w:val="00014162"/>
    <w:rsid w:val="00014340"/>
    <w:rsid w:val="00016A9C"/>
    <w:rsid w:val="00022184"/>
    <w:rsid w:val="00022762"/>
    <w:rsid w:val="000238E0"/>
    <w:rsid w:val="000249DB"/>
    <w:rsid w:val="00024A72"/>
    <w:rsid w:val="0002595E"/>
    <w:rsid w:val="00026240"/>
    <w:rsid w:val="0002694F"/>
    <w:rsid w:val="00026F43"/>
    <w:rsid w:val="000302DD"/>
    <w:rsid w:val="000303C3"/>
    <w:rsid w:val="000331D3"/>
    <w:rsid w:val="000346A5"/>
    <w:rsid w:val="000359C3"/>
    <w:rsid w:val="00035A7D"/>
    <w:rsid w:val="000365ED"/>
    <w:rsid w:val="00041F3E"/>
    <w:rsid w:val="00042310"/>
    <w:rsid w:val="0004249A"/>
    <w:rsid w:val="00043282"/>
    <w:rsid w:val="00044286"/>
    <w:rsid w:val="00047F28"/>
    <w:rsid w:val="000503AA"/>
    <w:rsid w:val="000506A1"/>
    <w:rsid w:val="0005114C"/>
    <w:rsid w:val="000515DD"/>
    <w:rsid w:val="0005265A"/>
    <w:rsid w:val="00052E04"/>
    <w:rsid w:val="000534E0"/>
    <w:rsid w:val="0005390B"/>
    <w:rsid w:val="000539DD"/>
    <w:rsid w:val="00053BD3"/>
    <w:rsid w:val="000556ED"/>
    <w:rsid w:val="00055FE2"/>
    <w:rsid w:val="000560BA"/>
    <w:rsid w:val="0005616F"/>
    <w:rsid w:val="000578D2"/>
    <w:rsid w:val="00060C2E"/>
    <w:rsid w:val="00061033"/>
    <w:rsid w:val="00061993"/>
    <w:rsid w:val="000619E9"/>
    <w:rsid w:val="000622D4"/>
    <w:rsid w:val="0006357D"/>
    <w:rsid w:val="00065538"/>
    <w:rsid w:val="000667B8"/>
    <w:rsid w:val="00067654"/>
    <w:rsid w:val="00067F1E"/>
    <w:rsid w:val="00071CC0"/>
    <w:rsid w:val="00071DB1"/>
    <w:rsid w:val="000729A9"/>
    <w:rsid w:val="00073C8C"/>
    <w:rsid w:val="00074F28"/>
    <w:rsid w:val="00077B64"/>
    <w:rsid w:val="00080A1C"/>
    <w:rsid w:val="0008192D"/>
    <w:rsid w:val="00082317"/>
    <w:rsid w:val="00082D75"/>
    <w:rsid w:val="0008328A"/>
    <w:rsid w:val="00083D2C"/>
    <w:rsid w:val="00086AA1"/>
    <w:rsid w:val="00087A77"/>
    <w:rsid w:val="00090930"/>
    <w:rsid w:val="00090CA6"/>
    <w:rsid w:val="00090D05"/>
    <w:rsid w:val="000918F3"/>
    <w:rsid w:val="00092B8A"/>
    <w:rsid w:val="00092FB0"/>
    <w:rsid w:val="000934C5"/>
    <w:rsid w:val="00093D25"/>
    <w:rsid w:val="00093DAB"/>
    <w:rsid w:val="00093E91"/>
    <w:rsid w:val="00094462"/>
    <w:rsid w:val="00094D73"/>
    <w:rsid w:val="00096D63"/>
    <w:rsid w:val="000A0B60"/>
    <w:rsid w:val="000A0EB8"/>
    <w:rsid w:val="000A19FC"/>
    <w:rsid w:val="000A296B"/>
    <w:rsid w:val="000A2CFD"/>
    <w:rsid w:val="000A5E2F"/>
    <w:rsid w:val="000A7311"/>
    <w:rsid w:val="000A776A"/>
    <w:rsid w:val="000B060F"/>
    <w:rsid w:val="000B1592"/>
    <w:rsid w:val="000B1FF2"/>
    <w:rsid w:val="000B2C87"/>
    <w:rsid w:val="000B3CDA"/>
    <w:rsid w:val="000B650F"/>
    <w:rsid w:val="000B6A0B"/>
    <w:rsid w:val="000C0AB0"/>
    <w:rsid w:val="000C0B5A"/>
    <w:rsid w:val="000C0F6C"/>
    <w:rsid w:val="000C10A3"/>
    <w:rsid w:val="000C11DB"/>
    <w:rsid w:val="000C1492"/>
    <w:rsid w:val="000C2FBD"/>
    <w:rsid w:val="000C44B3"/>
    <w:rsid w:val="000C4B41"/>
    <w:rsid w:val="000C55F8"/>
    <w:rsid w:val="000C57D6"/>
    <w:rsid w:val="000C6362"/>
    <w:rsid w:val="000C7666"/>
    <w:rsid w:val="000D0A9C"/>
    <w:rsid w:val="000D1795"/>
    <w:rsid w:val="000D27D9"/>
    <w:rsid w:val="000D2B8D"/>
    <w:rsid w:val="000D329A"/>
    <w:rsid w:val="000D4B9C"/>
    <w:rsid w:val="000D4EB6"/>
    <w:rsid w:val="000D6358"/>
    <w:rsid w:val="000D753B"/>
    <w:rsid w:val="000E0CE1"/>
    <w:rsid w:val="000E2D04"/>
    <w:rsid w:val="000E4C9E"/>
    <w:rsid w:val="000E58CF"/>
    <w:rsid w:val="000E6FD7"/>
    <w:rsid w:val="000E74A1"/>
    <w:rsid w:val="000F06E1"/>
    <w:rsid w:val="000F0B8B"/>
    <w:rsid w:val="000F0E3C"/>
    <w:rsid w:val="000F19D5"/>
    <w:rsid w:val="000F20F9"/>
    <w:rsid w:val="000F4AEA"/>
    <w:rsid w:val="000F67E9"/>
    <w:rsid w:val="00100EF1"/>
    <w:rsid w:val="00101DF1"/>
    <w:rsid w:val="00104535"/>
    <w:rsid w:val="00104744"/>
    <w:rsid w:val="00104926"/>
    <w:rsid w:val="0010691F"/>
    <w:rsid w:val="00111677"/>
    <w:rsid w:val="00112955"/>
    <w:rsid w:val="00113B1E"/>
    <w:rsid w:val="00114637"/>
    <w:rsid w:val="00116079"/>
    <w:rsid w:val="00116A66"/>
    <w:rsid w:val="0011711C"/>
    <w:rsid w:val="001229A2"/>
    <w:rsid w:val="00124E4F"/>
    <w:rsid w:val="001260B7"/>
    <w:rsid w:val="001265CB"/>
    <w:rsid w:val="00126FF3"/>
    <w:rsid w:val="001279F7"/>
    <w:rsid w:val="00130A4A"/>
    <w:rsid w:val="001321C6"/>
    <w:rsid w:val="001325C4"/>
    <w:rsid w:val="0013274C"/>
    <w:rsid w:val="00133010"/>
    <w:rsid w:val="001338EE"/>
    <w:rsid w:val="00133AAE"/>
    <w:rsid w:val="00133D3A"/>
    <w:rsid w:val="00133FC2"/>
    <w:rsid w:val="00135323"/>
    <w:rsid w:val="001356C4"/>
    <w:rsid w:val="00141114"/>
    <w:rsid w:val="00142969"/>
    <w:rsid w:val="00142A21"/>
    <w:rsid w:val="001434F6"/>
    <w:rsid w:val="001446C2"/>
    <w:rsid w:val="001457E7"/>
    <w:rsid w:val="00145D9D"/>
    <w:rsid w:val="00146388"/>
    <w:rsid w:val="001529E5"/>
    <w:rsid w:val="00153877"/>
    <w:rsid w:val="00153C7E"/>
    <w:rsid w:val="00154069"/>
    <w:rsid w:val="00156542"/>
    <w:rsid w:val="00156B25"/>
    <w:rsid w:val="00156E1A"/>
    <w:rsid w:val="001571EC"/>
    <w:rsid w:val="00157894"/>
    <w:rsid w:val="00157B55"/>
    <w:rsid w:val="00161E98"/>
    <w:rsid w:val="00162FF9"/>
    <w:rsid w:val="001642FA"/>
    <w:rsid w:val="001649EB"/>
    <w:rsid w:val="00164BAF"/>
    <w:rsid w:val="00164FA8"/>
    <w:rsid w:val="00165065"/>
    <w:rsid w:val="00165434"/>
    <w:rsid w:val="0016580B"/>
    <w:rsid w:val="0016585D"/>
    <w:rsid w:val="00165F49"/>
    <w:rsid w:val="00166B88"/>
    <w:rsid w:val="0016770A"/>
    <w:rsid w:val="00170804"/>
    <w:rsid w:val="001708E9"/>
    <w:rsid w:val="001729A1"/>
    <w:rsid w:val="00172A27"/>
    <w:rsid w:val="0017340B"/>
    <w:rsid w:val="00173FB1"/>
    <w:rsid w:val="00176DFD"/>
    <w:rsid w:val="00177617"/>
    <w:rsid w:val="00177B31"/>
    <w:rsid w:val="0018163F"/>
    <w:rsid w:val="001852C9"/>
    <w:rsid w:val="00186F9A"/>
    <w:rsid w:val="00190087"/>
    <w:rsid w:val="001913C4"/>
    <w:rsid w:val="0019348F"/>
    <w:rsid w:val="00193A07"/>
    <w:rsid w:val="00194C95"/>
    <w:rsid w:val="00195C34"/>
    <w:rsid w:val="001960E8"/>
    <w:rsid w:val="00196EF5"/>
    <w:rsid w:val="001A0C71"/>
    <w:rsid w:val="001A1A53"/>
    <w:rsid w:val="001A234A"/>
    <w:rsid w:val="001A2424"/>
    <w:rsid w:val="001A4CF3"/>
    <w:rsid w:val="001B06E8"/>
    <w:rsid w:val="001B095F"/>
    <w:rsid w:val="001B2E18"/>
    <w:rsid w:val="001B71D0"/>
    <w:rsid w:val="001B71EE"/>
    <w:rsid w:val="001C04A8"/>
    <w:rsid w:val="001C0A9D"/>
    <w:rsid w:val="001C2C03"/>
    <w:rsid w:val="001C42F7"/>
    <w:rsid w:val="001C49E5"/>
    <w:rsid w:val="001C57AC"/>
    <w:rsid w:val="001C680C"/>
    <w:rsid w:val="001C79EC"/>
    <w:rsid w:val="001C7FEA"/>
    <w:rsid w:val="001D0499"/>
    <w:rsid w:val="001D0580"/>
    <w:rsid w:val="001D0BBE"/>
    <w:rsid w:val="001D0ED4"/>
    <w:rsid w:val="001D212F"/>
    <w:rsid w:val="001D2692"/>
    <w:rsid w:val="001D29D7"/>
    <w:rsid w:val="001D2DE7"/>
    <w:rsid w:val="001D411C"/>
    <w:rsid w:val="001E07B9"/>
    <w:rsid w:val="001E1B6A"/>
    <w:rsid w:val="001E2484"/>
    <w:rsid w:val="001E3354"/>
    <w:rsid w:val="001E3CC4"/>
    <w:rsid w:val="001E4882"/>
    <w:rsid w:val="001E4FE5"/>
    <w:rsid w:val="001E73AB"/>
    <w:rsid w:val="001E7548"/>
    <w:rsid w:val="001E75C8"/>
    <w:rsid w:val="001F092D"/>
    <w:rsid w:val="001F143A"/>
    <w:rsid w:val="001F1605"/>
    <w:rsid w:val="001F2508"/>
    <w:rsid w:val="001F4816"/>
    <w:rsid w:val="001F676E"/>
    <w:rsid w:val="001F69B4"/>
    <w:rsid w:val="001F75C9"/>
    <w:rsid w:val="001F77A5"/>
    <w:rsid w:val="001F77C7"/>
    <w:rsid w:val="00200183"/>
    <w:rsid w:val="00200333"/>
    <w:rsid w:val="0020107D"/>
    <w:rsid w:val="002013AD"/>
    <w:rsid w:val="00202AA4"/>
    <w:rsid w:val="002031F7"/>
    <w:rsid w:val="002040E6"/>
    <w:rsid w:val="0020527B"/>
    <w:rsid w:val="00205F2C"/>
    <w:rsid w:val="00207CA0"/>
    <w:rsid w:val="00210B15"/>
    <w:rsid w:val="00212C38"/>
    <w:rsid w:val="002142EA"/>
    <w:rsid w:val="002204BB"/>
    <w:rsid w:val="00221B79"/>
    <w:rsid w:val="00221C6B"/>
    <w:rsid w:val="00223B4E"/>
    <w:rsid w:val="002245EA"/>
    <w:rsid w:val="002253A1"/>
    <w:rsid w:val="00225CF8"/>
    <w:rsid w:val="0022794E"/>
    <w:rsid w:val="00232EB9"/>
    <w:rsid w:val="00233D64"/>
    <w:rsid w:val="0023482A"/>
    <w:rsid w:val="002359CB"/>
    <w:rsid w:val="00243540"/>
    <w:rsid w:val="0024497B"/>
    <w:rsid w:val="0024515B"/>
    <w:rsid w:val="00246021"/>
    <w:rsid w:val="0024666E"/>
    <w:rsid w:val="00247EE4"/>
    <w:rsid w:val="00247F52"/>
    <w:rsid w:val="0025068E"/>
    <w:rsid w:val="00250B25"/>
    <w:rsid w:val="00250BBE"/>
    <w:rsid w:val="002515C2"/>
    <w:rsid w:val="0025194F"/>
    <w:rsid w:val="002531F8"/>
    <w:rsid w:val="00253CC2"/>
    <w:rsid w:val="00254CBF"/>
    <w:rsid w:val="0026148A"/>
    <w:rsid w:val="00262696"/>
    <w:rsid w:val="00262D4F"/>
    <w:rsid w:val="0026374E"/>
    <w:rsid w:val="00263777"/>
    <w:rsid w:val="00263D25"/>
    <w:rsid w:val="002640F5"/>
    <w:rsid w:val="002643C3"/>
    <w:rsid w:val="00264A0C"/>
    <w:rsid w:val="00265629"/>
    <w:rsid w:val="00266EEB"/>
    <w:rsid w:val="00267EF4"/>
    <w:rsid w:val="00270CB8"/>
    <w:rsid w:val="00270CE4"/>
    <w:rsid w:val="00272B08"/>
    <w:rsid w:val="0028087C"/>
    <w:rsid w:val="00280A45"/>
    <w:rsid w:val="00281378"/>
    <w:rsid w:val="00281BB8"/>
    <w:rsid w:val="00281E9E"/>
    <w:rsid w:val="00282405"/>
    <w:rsid w:val="0028258C"/>
    <w:rsid w:val="00285170"/>
    <w:rsid w:val="00285361"/>
    <w:rsid w:val="00290870"/>
    <w:rsid w:val="0029101E"/>
    <w:rsid w:val="00292D60"/>
    <w:rsid w:val="00293B30"/>
    <w:rsid w:val="00294105"/>
    <w:rsid w:val="00294D34"/>
    <w:rsid w:val="00294E3B"/>
    <w:rsid w:val="00296193"/>
    <w:rsid w:val="00296C66"/>
    <w:rsid w:val="00296EBE"/>
    <w:rsid w:val="002974E3"/>
    <w:rsid w:val="002A084B"/>
    <w:rsid w:val="002A08DE"/>
    <w:rsid w:val="002A1260"/>
    <w:rsid w:val="002A1589"/>
    <w:rsid w:val="002A1608"/>
    <w:rsid w:val="002A25DC"/>
    <w:rsid w:val="002A3AAB"/>
    <w:rsid w:val="002A4CEA"/>
    <w:rsid w:val="002A4F39"/>
    <w:rsid w:val="002A5977"/>
    <w:rsid w:val="002A5A13"/>
    <w:rsid w:val="002A757F"/>
    <w:rsid w:val="002A7F44"/>
    <w:rsid w:val="002B0C40"/>
    <w:rsid w:val="002B17B7"/>
    <w:rsid w:val="002B1966"/>
    <w:rsid w:val="002B4508"/>
    <w:rsid w:val="002B5779"/>
    <w:rsid w:val="002B7332"/>
    <w:rsid w:val="002B7F51"/>
    <w:rsid w:val="002C09E7"/>
    <w:rsid w:val="002C191C"/>
    <w:rsid w:val="002C1E06"/>
    <w:rsid w:val="002C2F11"/>
    <w:rsid w:val="002C3F07"/>
    <w:rsid w:val="002C5278"/>
    <w:rsid w:val="002C7EBB"/>
    <w:rsid w:val="002D06C1"/>
    <w:rsid w:val="002D15C0"/>
    <w:rsid w:val="002D33D5"/>
    <w:rsid w:val="002D42B5"/>
    <w:rsid w:val="002D4822"/>
    <w:rsid w:val="002D4F1A"/>
    <w:rsid w:val="002D67F9"/>
    <w:rsid w:val="002D6EC6"/>
    <w:rsid w:val="002D6FC2"/>
    <w:rsid w:val="002D79AC"/>
    <w:rsid w:val="002E039D"/>
    <w:rsid w:val="002E2006"/>
    <w:rsid w:val="002E4AAA"/>
    <w:rsid w:val="002E4D5A"/>
    <w:rsid w:val="002E5032"/>
    <w:rsid w:val="002E6326"/>
    <w:rsid w:val="002F30E0"/>
    <w:rsid w:val="002F35E4"/>
    <w:rsid w:val="002F3730"/>
    <w:rsid w:val="002F38E1"/>
    <w:rsid w:val="002F5B71"/>
    <w:rsid w:val="002F7AF6"/>
    <w:rsid w:val="00300E63"/>
    <w:rsid w:val="00301421"/>
    <w:rsid w:val="00302355"/>
    <w:rsid w:val="00302F5F"/>
    <w:rsid w:val="0030441D"/>
    <w:rsid w:val="00306063"/>
    <w:rsid w:val="00307BBD"/>
    <w:rsid w:val="00313B85"/>
    <w:rsid w:val="00316DA7"/>
    <w:rsid w:val="00317988"/>
    <w:rsid w:val="003221B4"/>
    <w:rsid w:val="003224F8"/>
    <w:rsid w:val="0032258D"/>
    <w:rsid w:val="00322746"/>
    <w:rsid w:val="00322E62"/>
    <w:rsid w:val="00324D13"/>
    <w:rsid w:val="00324EDD"/>
    <w:rsid w:val="00326454"/>
    <w:rsid w:val="00331121"/>
    <w:rsid w:val="0033274D"/>
    <w:rsid w:val="003331E4"/>
    <w:rsid w:val="00336C64"/>
    <w:rsid w:val="00337042"/>
    <w:rsid w:val="00337162"/>
    <w:rsid w:val="003414C4"/>
    <w:rsid w:val="0034194F"/>
    <w:rsid w:val="0034450F"/>
    <w:rsid w:val="00344605"/>
    <w:rsid w:val="00345ED8"/>
    <w:rsid w:val="003474AA"/>
    <w:rsid w:val="00350D1D"/>
    <w:rsid w:val="00352C83"/>
    <w:rsid w:val="0035544B"/>
    <w:rsid w:val="0035586F"/>
    <w:rsid w:val="00360548"/>
    <w:rsid w:val="003615D2"/>
    <w:rsid w:val="00362108"/>
    <w:rsid w:val="0036323C"/>
    <w:rsid w:val="00363F85"/>
    <w:rsid w:val="0036420C"/>
    <w:rsid w:val="0036429C"/>
    <w:rsid w:val="00364A53"/>
    <w:rsid w:val="00364F9E"/>
    <w:rsid w:val="003654CB"/>
    <w:rsid w:val="00365AA9"/>
    <w:rsid w:val="00365F51"/>
    <w:rsid w:val="00365F86"/>
    <w:rsid w:val="00365F87"/>
    <w:rsid w:val="00366E89"/>
    <w:rsid w:val="003705F4"/>
    <w:rsid w:val="00370D58"/>
    <w:rsid w:val="00371316"/>
    <w:rsid w:val="00376713"/>
    <w:rsid w:val="00381815"/>
    <w:rsid w:val="003819AF"/>
    <w:rsid w:val="003820E9"/>
    <w:rsid w:val="00382BAE"/>
    <w:rsid w:val="00382DE7"/>
    <w:rsid w:val="00384FFC"/>
    <w:rsid w:val="003872FC"/>
    <w:rsid w:val="00387ADC"/>
    <w:rsid w:val="00390020"/>
    <w:rsid w:val="003903D6"/>
    <w:rsid w:val="00390EE6"/>
    <w:rsid w:val="00391090"/>
    <w:rsid w:val="0039118F"/>
    <w:rsid w:val="00392AD7"/>
    <w:rsid w:val="003938D9"/>
    <w:rsid w:val="00394376"/>
    <w:rsid w:val="003943FF"/>
    <w:rsid w:val="00394629"/>
    <w:rsid w:val="00396BE3"/>
    <w:rsid w:val="003974EB"/>
    <w:rsid w:val="00397CC5"/>
    <w:rsid w:val="00397E15"/>
    <w:rsid w:val="003A1582"/>
    <w:rsid w:val="003A2257"/>
    <w:rsid w:val="003A2502"/>
    <w:rsid w:val="003A2D66"/>
    <w:rsid w:val="003A3483"/>
    <w:rsid w:val="003A4077"/>
    <w:rsid w:val="003A4F20"/>
    <w:rsid w:val="003A6A09"/>
    <w:rsid w:val="003B09AD"/>
    <w:rsid w:val="003B11C7"/>
    <w:rsid w:val="003B1F18"/>
    <w:rsid w:val="003B1F19"/>
    <w:rsid w:val="003B354C"/>
    <w:rsid w:val="003B512C"/>
    <w:rsid w:val="003B5BF0"/>
    <w:rsid w:val="003B60BF"/>
    <w:rsid w:val="003B6BE3"/>
    <w:rsid w:val="003C010C"/>
    <w:rsid w:val="003C0A6C"/>
    <w:rsid w:val="003C14F8"/>
    <w:rsid w:val="003C532B"/>
    <w:rsid w:val="003C5A43"/>
    <w:rsid w:val="003C6858"/>
    <w:rsid w:val="003D0519"/>
    <w:rsid w:val="003D0FF6"/>
    <w:rsid w:val="003D2545"/>
    <w:rsid w:val="003D262C"/>
    <w:rsid w:val="003D6078"/>
    <w:rsid w:val="003D6D61"/>
    <w:rsid w:val="003E091D"/>
    <w:rsid w:val="003E1C53"/>
    <w:rsid w:val="003E2A69"/>
    <w:rsid w:val="003E2D49"/>
    <w:rsid w:val="003E2FD4"/>
    <w:rsid w:val="003E49F6"/>
    <w:rsid w:val="003E53E4"/>
    <w:rsid w:val="003E660F"/>
    <w:rsid w:val="003F0841"/>
    <w:rsid w:val="003F1BDB"/>
    <w:rsid w:val="003F23D3"/>
    <w:rsid w:val="003F2DF5"/>
    <w:rsid w:val="003F3F08"/>
    <w:rsid w:val="003F49F1"/>
    <w:rsid w:val="003F4CBE"/>
    <w:rsid w:val="003F5C03"/>
    <w:rsid w:val="003F6272"/>
    <w:rsid w:val="00400998"/>
    <w:rsid w:val="00400E72"/>
    <w:rsid w:val="00401400"/>
    <w:rsid w:val="00404869"/>
    <w:rsid w:val="00404C76"/>
    <w:rsid w:val="00405884"/>
    <w:rsid w:val="00407D39"/>
    <w:rsid w:val="0041319F"/>
    <w:rsid w:val="004142E8"/>
    <w:rsid w:val="0041477A"/>
    <w:rsid w:val="004167A3"/>
    <w:rsid w:val="0042057E"/>
    <w:rsid w:val="0042069C"/>
    <w:rsid w:val="00422B82"/>
    <w:rsid w:val="004275BA"/>
    <w:rsid w:val="004319CD"/>
    <w:rsid w:val="004323A2"/>
    <w:rsid w:val="00432DAA"/>
    <w:rsid w:val="00434305"/>
    <w:rsid w:val="00435DF7"/>
    <w:rsid w:val="0044083F"/>
    <w:rsid w:val="00441AE7"/>
    <w:rsid w:val="00443742"/>
    <w:rsid w:val="00444A8D"/>
    <w:rsid w:val="00444CC6"/>
    <w:rsid w:val="00445574"/>
    <w:rsid w:val="00445B65"/>
    <w:rsid w:val="004467FB"/>
    <w:rsid w:val="0044700C"/>
    <w:rsid w:val="00447F0E"/>
    <w:rsid w:val="00450B6B"/>
    <w:rsid w:val="00450EBC"/>
    <w:rsid w:val="00452D6B"/>
    <w:rsid w:val="00454484"/>
    <w:rsid w:val="0045517B"/>
    <w:rsid w:val="0045735A"/>
    <w:rsid w:val="00457C08"/>
    <w:rsid w:val="004616DB"/>
    <w:rsid w:val="00463B77"/>
    <w:rsid w:val="00463C7B"/>
    <w:rsid w:val="00463D1C"/>
    <w:rsid w:val="004644A6"/>
    <w:rsid w:val="004659BD"/>
    <w:rsid w:val="00470775"/>
    <w:rsid w:val="00473DF7"/>
    <w:rsid w:val="004746B1"/>
    <w:rsid w:val="0047583F"/>
    <w:rsid w:val="00475DE8"/>
    <w:rsid w:val="004766F3"/>
    <w:rsid w:val="00476F56"/>
    <w:rsid w:val="00481C44"/>
    <w:rsid w:val="00484936"/>
    <w:rsid w:val="00485C89"/>
    <w:rsid w:val="00486BE3"/>
    <w:rsid w:val="004905E4"/>
    <w:rsid w:val="00490A89"/>
    <w:rsid w:val="00490AB4"/>
    <w:rsid w:val="00492F02"/>
    <w:rsid w:val="004939AE"/>
    <w:rsid w:val="00494AD9"/>
    <w:rsid w:val="00496A6B"/>
    <w:rsid w:val="00496C09"/>
    <w:rsid w:val="0049727C"/>
    <w:rsid w:val="004A12DF"/>
    <w:rsid w:val="004A1BA8"/>
    <w:rsid w:val="004A3795"/>
    <w:rsid w:val="004A4B57"/>
    <w:rsid w:val="004A63FA"/>
    <w:rsid w:val="004A65F5"/>
    <w:rsid w:val="004A7169"/>
    <w:rsid w:val="004A7909"/>
    <w:rsid w:val="004B0272"/>
    <w:rsid w:val="004B2384"/>
    <w:rsid w:val="004B2701"/>
    <w:rsid w:val="004B2E1B"/>
    <w:rsid w:val="004B3AA8"/>
    <w:rsid w:val="004B3E93"/>
    <w:rsid w:val="004B3F0A"/>
    <w:rsid w:val="004B4BCE"/>
    <w:rsid w:val="004B51D4"/>
    <w:rsid w:val="004C1C1A"/>
    <w:rsid w:val="004C1FBC"/>
    <w:rsid w:val="004C25A1"/>
    <w:rsid w:val="004C3F1D"/>
    <w:rsid w:val="004C458D"/>
    <w:rsid w:val="004C4D68"/>
    <w:rsid w:val="004C5B6C"/>
    <w:rsid w:val="004C632C"/>
    <w:rsid w:val="004C7556"/>
    <w:rsid w:val="004C75A1"/>
    <w:rsid w:val="004C7E8B"/>
    <w:rsid w:val="004C7E9D"/>
    <w:rsid w:val="004C7F67"/>
    <w:rsid w:val="004D076D"/>
    <w:rsid w:val="004D0EF1"/>
    <w:rsid w:val="004D21FB"/>
    <w:rsid w:val="004D2253"/>
    <w:rsid w:val="004D39AB"/>
    <w:rsid w:val="004D4406"/>
    <w:rsid w:val="004D4834"/>
    <w:rsid w:val="004D6BA1"/>
    <w:rsid w:val="004D7C42"/>
    <w:rsid w:val="004E0465"/>
    <w:rsid w:val="004E127B"/>
    <w:rsid w:val="004E1C0A"/>
    <w:rsid w:val="004E1D41"/>
    <w:rsid w:val="004E2C9E"/>
    <w:rsid w:val="004E30C5"/>
    <w:rsid w:val="004E4AA5"/>
    <w:rsid w:val="004E4AEE"/>
    <w:rsid w:val="004E59E3"/>
    <w:rsid w:val="004E67C0"/>
    <w:rsid w:val="004E7A8E"/>
    <w:rsid w:val="004F391A"/>
    <w:rsid w:val="004F3CFB"/>
    <w:rsid w:val="004F6456"/>
    <w:rsid w:val="004F696E"/>
    <w:rsid w:val="004F6C71"/>
    <w:rsid w:val="004F7180"/>
    <w:rsid w:val="00501139"/>
    <w:rsid w:val="00502ADB"/>
    <w:rsid w:val="00502BA7"/>
    <w:rsid w:val="0050363E"/>
    <w:rsid w:val="005039BC"/>
    <w:rsid w:val="005043BB"/>
    <w:rsid w:val="00504A3D"/>
    <w:rsid w:val="00505767"/>
    <w:rsid w:val="0050613F"/>
    <w:rsid w:val="00506E99"/>
    <w:rsid w:val="005073F0"/>
    <w:rsid w:val="00510A7B"/>
    <w:rsid w:val="00512F6E"/>
    <w:rsid w:val="00513038"/>
    <w:rsid w:val="00514174"/>
    <w:rsid w:val="00516088"/>
    <w:rsid w:val="00516B0B"/>
    <w:rsid w:val="005220EC"/>
    <w:rsid w:val="00523F95"/>
    <w:rsid w:val="00524D65"/>
    <w:rsid w:val="00525B16"/>
    <w:rsid w:val="005272A7"/>
    <w:rsid w:val="005279CC"/>
    <w:rsid w:val="00531BB5"/>
    <w:rsid w:val="00532F8C"/>
    <w:rsid w:val="00533D04"/>
    <w:rsid w:val="00534804"/>
    <w:rsid w:val="00534BDF"/>
    <w:rsid w:val="005354EA"/>
    <w:rsid w:val="0053585F"/>
    <w:rsid w:val="00535EC4"/>
    <w:rsid w:val="00535ED9"/>
    <w:rsid w:val="0053692B"/>
    <w:rsid w:val="00537C6D"/>
    <w:rsid w:val="00541853"/>
    <w:rsid w:val="00543BDA"/>
    <w:rsid w:val="005441CC"/>
    <w:rsid w:val="00544844"/>
    <w:rsid w:val="005479DA"/>
    <w:rsid w:val="00547BCC"/>
    <w:rsid w:val="0055013B"/>
    <w:rsid w:val="00550E3B"/>
    <w:rsid w:val="0055108B"/>
    <w:rsid w:val="00551F6F"/>
    <w:rsid w:val="00554019"/>
    <w:rsid w:val="00554C88"/>
    <w:rsid w:val="00555044"/>
    <w:rsid w:val="00555F13"/>
    <w:rsid w:val="005606B7"/>
    <w:rsid w:val="00561475"/>
    <w:rsid w:val="0056487B"/>
    <w:rsid w:val="00564FB9"/>
    <w:rsid w:val="00571C09"/>
    <w:rsid w:val="00573D9E"/>
    <w:rsid w:val="005801E3"/>
    <w:rsid w:val="00580285"/>
    <w:rsid w:val="0058138F"/>
    <w:rsid w:val="00581802"/>
    <w:rsid w:val="005836A8"/>
    <w:rsid w:val="0058409C"/>
    <w:rsid w:val="00584262"/>
    <w:rsid w:val="00586630"/>
    <w:rsid w:val="00586A7C"/>
    <w:rsid w:val="00587ADD"/>
    <w:rsid w:val="00587FF8"/>
    <w:rsid w:val="0059139F"/>
    <w:rsid w:val="00595489"/>
    <w:rsid w:val="00596160"/>
    <w:rsid w:val="005966E2"/>
    <w:rsid w:val="00597007"/>
    <w:rsid w:val="005A0966"/>
    <w:rsid w:val="005A11B7"/>
    <w:rsid w:val="005A12E1"/>
    <w:rsid w:val="005A260B"/>
    <w:rsid w:val="005A4A1B"/>
    <w:rsid w:val="005A67D3"/>
    <w:rsid w:val="005A6CD3"/>
    <w:rsid w:val="005A7830"/>
    <w:rsid w:val="005A786F"/>
    <w:rsid w:val="005A7FCE"/>
    <w:rsid w:val="005B0F3F"/>
    <w:rsid w:val="005B2B33"/>
    <w:rsid w:val="005B369D"/>
    <w:rsid w:val="005B4903"/>
    <w:rsid w:val="005B51CE"/>
    <w:rsid w:val="005B5885"/>
    <w:rsid w:val="005B5CD7"/>
    <w:rsid w:val="005B60CA"/>
    <w:rsid w:val="005B669C"/>
    <w:rsid w:val="005B6CF6"/>
    <w:rsid w:val="005B7422"/>
    <w:rsid w:val="005B76A1"/>
    <w:rsid w:val="005C29B8"/>
    <w:rsid w:val="005C5F21"/>
    <w:rsid w:val="005C7156"/>
    <w:rsid w:val="005D0C75"/>
    <w:rsid w:val="005D4171"/>
    <w:rsid w:val="005D6A95"/>
    <w:rsid w:val="005D6B2C"/>
    <w:rsid w:val="005D6D9C"/>
    <w:rsid w:val="005E2335"/>
    <w:rsid w:val="005E34CA"/>
    <w:rsid w:val="005E3C18"/>
    <w:rsid w:val="005E6812"/>
    <w:rsid w:val="005E7881"/>
    <w:rsid w:val="005E78E0"/>
    <w:rsid w:val="005F0725"/>
    <w:rsid w:val="005F07C9"/>
    <w:rsid w:val="005F0D9C"/>
    <w:rsid w:val="005F26EA"/>
    <w:rsid w:val="005F2812"/>
    <w:rsid w:val="005F284E"/>
    <w:rsid w:val="005F5AEC"/>
    <w:rsid w:val="005F68EA"/>
    <w:rsid w:val="005F695B"/>
    <w:rsid w:val="005F6C88"/>
    <w:rsid w:val="006015CE"/>
    <w:rsid w:val="00601900"/>
    <w:rsid w:val="00604784"/>
    <w:rsid w:val="00606419"/>
    <w:rsid w:val="00607D29"/>
    <w:rsid w:val="0061015F"/>
    <w:rsid w:val="00610CB6"/>
    <w:rsid w:val="006128D9"/>
    <w:rsid w:val="00612952"/>
    <w:rsid w:val="00612C62"/>
    <w:rsid w:val="00614CC1"/>
    <w:rsid w:val="0061522A"/>
    <w:rsid w:val="00615A9D"/>
    <w:rsid w:val="00616951"/>
    <w:rsid w:val="00617387"/>
    <w:rsid w:val="006205D6"/>
    <w:rsid w:val="00621405"/>
    <w:rsid w:val="0062509F"/>
    <w:rsid w:val="006252D8"/>
    <w:rsid w:val="006259BC"/>
    <w:rsid w:val="0062636B"/>
    <w:rsid w:val="00632182"/>
    <w:rsid w:val="00632AE0"/>
    <w:rsid w:val="00633C17"/>
    <w:rsid w:val="00634D9E"/>
    <w:rsid w:val="00636E3E"/>
    <w:rsid w:val="006379F7"/>
    <w:rsid w:val="00637E4D"/>
    <w:rsid w:val="00640620"/>
    <w:rsid w:val="00641A1F"/>
    <w:rsid w:val="00643698"/>
    <w:rsid w:val="00645904"/>
    <w:rsid w:val="00651ACB"/>
    <w:rsid w:val="00651C47"/>
    <w:rsid w:val="00652AB2"/>
    <w:rsid w:val="00653FED"/>
    <w:rsid w:val="00654774"/>
    <w:rsid w:val="00654EC0"/>
    <w:rsid w:val="0065525B"/>
    <w:rsid w:val="00655D4F"/>
    <w:rsid w:val="00656D29"/>
    <w:rsid w:val="00661C13"/>
    <w:rsid w:val="006640E5"/>
    <w:rsid w:val="006646F1"/>
    <w:rsid w:val="00664929"/>
    <w:rsid w:val="00664F62"/>
    <w:rsid w:val="006655E1"/>
    <w:rsid w:val="00666983"/>
    <w:rsid w:val="00670BFC"/>
    <w:rsid w:val="00671D62"/>
    <w:rsid w:val="00672060"/>
    <w:rsid w:val="00672BFD"/>
    <w:rsid w:val="00676160"/>
    <w:rsid w:val="006770F4"/>
    <w:rsid w:val="00677A84"/>
    <w:rsid w:val="0068026D"/>
    <w:rsid w:val="00680A27"/>
    <w:rsid w:val="00680C29"/>
    <w:rsid w:val="006816A4"/>
    <w:rsid w:val="00681917"/>
    <w:rsid w:val="006819B8"/>
    <w:rsid w:val="006840A6"/>
    <w:rsid w:val="00684EFA"/>
    <w:rsid w:val="006850CD"/>
    <w:rsid w:val="00685AAB"/>
    <w:rsid w:val="00696317"/>
    <w:rsid w:val="00696961"/>
    <w:rsid w:val="006A07AA"/>
    <w:rsid w:val="006A0AFC"/>
    <w:rsid w:val="006A25E5"/>
    <w:rsid w:val="006A2B46"/>
    <w:rsid w:val="006A336D"/>
    <w:rsid w:val="006A37B9"/>
    <w:rsid w:val="006B0602"/>
    <w:rsid w:val="006B220B"/>
    <w:rsid w:val="006B2672"/>
    <w:rsid w:val="006B54BF"/>
    <w:rsid w:val="006B5F44"/>
    <w:rsid w:val="006B5F90"/>
    <w:rsid w:val="006B62E4"/>
    <w:rsid w:val="006B67FC"/>
    <w:rsid w:val="006C196A"/>
    <w:rsid w:val="006C1BBA"/>
    <w:rsid w:val="006C1F78"/>
    <w:rsid w:val="006C2079"/>
    <w:rsid w:val="006C2BFE"/>
    <w:rsid w:val="006C2EE7"/>
    <w:rsid w:val="006C3B0F"/>
    <w:rsid w:val="006C5A62"/>
    <w:rsid w:val="006C5D68"/>
    <w:rsid w:val="006C6976"/>
    <w:rsid w:val="006C6DD0"/>
    <w:rsid w:val="006D04EA"/>
    <w:rsid w:val="006D16C4"/>
    <w:rsid w:val="006D3E96"/>
    <w:rsid w:val="006D4515"/>
    <w:rsid w:val="006D4BB1"/>
    <w:rsid w:val="006D6593"/>
    <w:rsid w:val="006E11EF"/>
    <w:rsid w:val="006E381D"/>
    <w:rsid w:val="006E3C37"/>
    <w:rsid w:val="006E4B70"/>
    <w:rsid w:val="006F03A8"/>
    <w:rsid w:val="006F2ACA"/>
    <w:rsid w:val="006F2ADC"/>
    <w:rsid w:val="006F2BFE"/>
    <w:rsid w:val="006F31E9"/>
    <w:rsid w:val="006F6284"/>
    <w:rsid w:val="006F6CF7"/>
    <w:rsid w:val="007002C5"/>
    <w:rsid w:val="007033CF"/>
    <w:rsid w:val="00704387"/>
    <w:rsid w:val="00705510"/>
    <w:rsid w:val="00707669"/>
    <w:rsid w:val="00710D29"/>
    <w:rsid w:val="00711CBA"/>
    <w:rsid w:val="00711FB5"/>
    <w:rsid w:val="00712A01"/>
    <w:rsid w:val="0071307A"/>
    <w:rsid w:val="00714BD5"/>
    <w:rsid w:val="00714F58"/>
    <w:rsid w:val="00722FBF"/>
    <w:rsid w:val="00722FC2"/>
    <w:rsid w:val="00724E1B"/>
    <w:rsid w:val="00725949"/>
    <w:rsid w:val="00727FA2"/>
    <w:rsid w:val="00730077"/>
    <w:rsid w:val="00732000"/>
    <w:rsid w:val="007322D9"/>
    <w:rsid w:val="00732471"/>
    <w:rsid w:val="00732509"/>
    <w:rsid w:val="00732BC0"/>
    <w:rsid w:val="00736A8D"/>
    <w:rsid w:val="0073720F"/>
    <w:rsid w:val="00737796"/>
    <w:rsid w:val="007413DB"/>
    <w:rsid w:val="0074165C"/>
    <w:rsid w:val="00742C35"/>
    <w:rsid w:val="007432CA"/>
    <w:rsid w:val="007439EB"/>
    <w:rsid w:val="00743CB4"/>
    <w:rsid w:val="00743F0A"/>
    <w:rsid w:val="007444E8"/>
    <w:rsid w:val="0074488F"/>
    <w:rsid w:val="0074548E"/>
    <w:rsid w:val="00745773"/>
    <w:rsid w:val="00746800"/>
    <w:rsid w:val="007501A8"/>
    <w:rsid w:val="00750205"/>
    <w:rsid w:val="0075079A"/>
    <w:rsid w:val="0075087B"/>
    <w:rsid w:val="00750D61"/>
    <w:rsid w:val="00750EE1"/>
    <w:rsid w:val="007517B5"/>
    <w:rsid w:val="00751D82"/>
    <w:rsid w:val="00752B4D"/>
    <w:rsid w:val="00754E21"/>
    <w:rsid w:val="00755402"/>
    <w:rsid w:val="00756B26"/>
    <w:rsid w:val="00756EDF"/>
    <w:rsid w:val="007600E3"/>
    <w:rsid w:val="007630C6"/>
    <w:rsid w:val="00765C43"/>
    <w:rsid w:val="00765EFB"/>
    <w:rsid w:val="007671CA"/>
    <w:rsid w:val="00767C61"/>
    <w:rsid w:val="0077008A"/>
    <w:rsid w:val="00773C1F"/>
    <w:rsid w:val="00773DA5"/>
    <w:rsid w:val="007746F5"/>
    <w:rsid w:val="00774DA4"/>
    <w:rsid w:val="00776599"/>
    <w:rsid w:val="007777E3"/>
    <w:rsid w:val="0078114B"/>
    <w:rsid w:val="00781459"/>
    <w:rsid w:val="00781921"/>
    <w:rsid w:val="00781DD2"/>
    <w:rsid w:val="00782483"/>
    <w:rsid w:val="00783ECF"/>
    <w:rsid w:val="0078413A"/>
    <w:rsid w:val="00785C98"/>
    <w:rsid w:val="007903A8"/>
    <w:rsid w:val="00790D98"/>
    <w:rsid w:val="00791D5D"/>
    <w:rsid w:val="00791D7C"/>
    <w:rsid w:val="007951EF"/>
    <w:rsid w:val="0079559A"/>
    <w:rsid w:val="007959E8"/>
    <w:rsid w:val="00795E9C"/>
    <w:rsid w:val="00797AA6"/>
    <w:rsid w:val="007A0521"/>
    <w:rsid w:val="007A23FF"/>
    <w:rsid w:val="007A2E12"/>
    <w:rsid w:val="007A3475"/>
    <w:rsid w:val="007A41C8"/>
    <w:rsid w:val="007A54CE"/>
    <w:rsid w:val="007A56EB"/>
    <w:rsid w:val="007A6132"/>
    <w:rsid w:val="007A6FD9"/>
    <w:rsid w:val="007A7FFA"/>
    <w:rsid w:val="007B04EB"/>
    <w:rsid w:val="007B0D4F"/>
    <w:rsid w:val="007B2402"/>
    <w:rsid w:val="007B4100"/>
    <w:rsid w:val="007B5A3D"/>
    <w:rsid w:val="007B5B95"/>
    <w:rsid w:val="007B5BE1"/>
    <w:rsid w:val="007B66A6"/>
    <w:rsid w:val="007B68EA"/>
    <w:rsid w:val="007B7453"/>
    <w:rsid w:val="007C2D89"/>
    <w:rsid w:val="007C4593"/>
    <w:rsid w:val="007C4C45"/>
    <w:rsid w:val="007C4F8B"/>
    <w:rsid w:val="007C5309"/>
    <w:rsid w:val="007C6069"/>
    <w:rsid w:val="007D06C4"/>
    <w:rsid w:val="007D0B0D"/>
    <w:rsid w:val="007D1352"/>
    <w:rsid w:val="007D1CF3"/>
    <w:rsid w:val="007D2508"/>
    <w:rsid w:val="007D346A"/>
    <w:rsid w:val="007D6518"/>
    <w:rsid w:val="007D76BD"/>
    <w:rsid w:val="007E0BF1"/>
    <w:rsid w:val="007E1600"/>
    <w:rsid w:val="007E79B3"/>
    <w:rsid w:val="007F0ED8"/>
    <w:rsid w:val="007F0F63"/>
    <w:rsid w:val="007F377F"/>
    <w:rsid w:val="007F4ECF"/>
    <w:rsid w:val="007F75CE"/>
    <w:rsid w:val="008013A4"/>
    <w:rsid w:val="008027CE"/>
    <w:rsid w:val="00802F42"/>
    <w:rsid w:val="00804383"/>
    <w:rsid w:val="00804BB7"/>
    <w:rsid w:val="00804D41"/>
    <w:rsid w:val="00805944"/>
    <w:rsid w:val="00810257"/>
    <w:rsid w:val="008104F5"/>
    <w:rsid w:val="00811072"/>
    <w:rsid w:val="00811369"/>
    <w:rsid w:val="0081136C"/>
    <w:rsid w:val="00814BEE"/>
    <w:rsid w:val="00815419"/>
    <w:rsid w:val="008154DD"/>
    <w:rsid w:val="008163C8"/>
    <w:rsid w:val="008164A1"/>
    <w:rsid w:val="00816F5D"/>
    <w:rsid w:val="00817322"/>
    <w:rsid w:val="00817325"/>
    <w:rsid w:val="008209E6"/>
    <w:rsid w:val="00822D45"/>
    <w:rsid w:val="00823303"/>
    <w:rsid w:val="008233B2"/>
    <w:rsid w:val="00823A9F"/>
    <w:rsid w:val="00823AE9"/>
    <w:rsid w:val="00823C85"/>
    <w:rsid w:val="00825138"/>
    <w:rsid w:val="008256F7"/>
    <w:rsid w:val="008267F7"/>
    <w:rsid w:val="008269DD"/>
    <w:rsid w:val="008273AC"/>
    <w:rsid w:val="00830621"/>
    <w:rsid w:val="0083270A"/>
    <w:rsid w:val="0083348C"/>
    <w:rsid w:val="008373D3"/>
    <w:rsid w:val="00840617"/>
    <w:rsid w:val="00840F84"/>
    <w:rsid w:val="00842A47"/>
    <w:rsid w:val="00843C13"/>
    <w:rsid w:val="00843D73"/>
    <w:rsid w:val="00843DFE"/>
    <w:rsid w:val="008454F8"/>
    <w:rsid w:val="00845E40"/>
    <w:rsid w:val="0085173A"/>
    <w:rsid w:val="00854BD3"/>
    <w:rsid w:val="0085733B"/>
    <w:rsid w:val="00857C83"/>
    <w:rsid w:val="008603CE"/>
    <w:rsid w:val="0086076A"/>
    <w:rsid w:val="00860865"/>
    <w:rsid w:val="008620FC"/>
    <w:rsid w:val="008627A5"/>
    <w:rsid w:val="00862889"/>
    <w:rsid w:val="00863E05"/>
    <w:rsid w:val="00865ACA"/>
    <w:rsid w:val="00865CA6"/>
    <w:rsid w:val="00865D28"/>
    <w:rsid w:val="00865F85"/>
    <w:rsid w:val="00867341"/>
    <w:rsid w:val="0086778A"/>
    <w:rsid w:val="00867C10"/>
    <w:rsid w:val="00870439"/>
    <w:rsid w:val="00870DA1"/>
    <w:rsid w:val="00873D5D"/>
    <w:rsid w:val="008756E3"/>
    <w:rsid w:val="00875A69"/>
    <w:rsid w:val="008763E1"/>
    <w:rsid w:val="00883F93"/>
    <w:rsid w:val="00884D8B"/>
    <w:rsid w:val="00884DB3"/>
    <w:rsid w:val="00885655"/>
    <w:rsid w:val="00885A9D"/>
    <w:rsid w:val="008864F6"/>
    <w:rsid w:val="0089049D"/>
    <w:rsid w:val="008928C9"/>
    <w:rsid w:val="008930CB"/>
    <w:rsid w:val="008938DC"/>
    <w:rsid w:val="00893FD1"/>
    <w:rsid w:val="00894739"/>
    <w:rsid w:val="00894836"/>
    <w:rsid w:val="00895172"/>
    <w:rsid w:val="00895680"/>
    <w:rsid w:val="00896948"/>
    <w:rsid w:val="00896DFF"/>
    <w:rsid w:val="0089762C"/>
    <w:rsid w:val="00897C44"/>
    <w:rsid w:val="008A1893"/>
    <w:rsid w:val="008A57E6"/>
    <w:rsid w:val="008A69BD"/>
    <w:rsid w:val="008A6F81"/>
    <w:rsid w:val="008A769A"/>
    <w:rsid w:val="008A7F26"/>
    <w:rsid w:val="008B0C9C"/>
    <w:rsid w:val="008B166D"/>
    <w:rsid w:val="008B17F4"/>
    <w:rsid w:val="008B3615"/>
    <w:rsid w:val="008B4AC4"/>
    <w:rsid w:val="008B50C8"/>
    <w:rsid w:val="008B5281"/>
    <w:rsid w:val="008B7E05"/>
    <w:rsid w:val="008C0C13"/>
    <w:rsid w:val="008C14A6"/>
    <w:rsid w:val="008C1797"/>
    <w:rsid w:val="008C17C1"/>
    <w:rsid w:val="008C219C"/>
    <w:rsid w:val="008C333A"/>
    <w:rsid w:val="008C475E"/>
    <w:rsid w:val="008C619A"/>
    <w:rsid w:val="008C6E77"/>
    <w:rsid w:val="008D0CE8"/>
    <w:rsid w:val="008D2D1D"/>
    <w:rsid w:val="008D2D54"/>
    <w:rsid w:val="008D3CCA"/>
    <w:rsid w:val="008D3FF6"/>
    <w:rsid w:val="008D453D"/>
    <w:rsid w:val="008D47BE"/>
    <w:rsid w:val="008D499B"/>
    <w:rsid w:val="008D53AD"/>
    <w:rsid w:val="008D562B"/>
    <w:rsid w:val="008D5733"/>
    <w:rsid w:val="008D622B"/>
    <w:rsid w:val="008D666C"/>
    <w:rsid w:val="008D7B54"/>
    <w:rsid w:val="008E0C9D"/>
    <w:rsid w:val="008E1648"/>
    <w:rsid w:val="008E1B3E"/>
    <w:rsid w:val="008E2319"/>
    <w:rsid w:val="008E4BB6"/>
    <w:rsid w:val="008E5518"/>
    <w:rsid w:val="008E6A7E"/>
    <w:rsid w:val="008E6A84"/>
    <w:rsid w:val="008F0CDC"/>
    <w:rsid w:val="008F17A3"/>
    <w:rsid w:val="008F1ED3"/>
    <w:rsid w:val="008F2DB9"/>
    <w:rsid w:val="008F4C29"/>
    <w:rsid w:val="008F70BD"/>
    <w:rsid w:val="008F788F"/>
    <w:rsid w:val="008F7EA2"/>
    <w:rsid w:val="00900782"/>
    <w:rsid w:val="00902722"/>
    <w:rsid w:val="009027BC"/>
    <w:rsid w:val="0090470D"/>
    <w:rsid w:val="009062E6"/>
    <w:rsid w:val="00906411"/>
    <w:rsid w:val="00911AEC"/>
    <w:rsid w:val="00911BE5"/>
    <w:rsid w:val="00913CA9"/>
    <w:rsid w:val="00913E6A"/>
    <w:rsid w:val="009145AE"/>
    <w:rsid w:val="009146CE"/>
    <w:rsid w:val="00914CA7"/>
    <w:rsid w:val="00915AC0"/>
    <w:rsid w:val="00915C3E"/>
    <w:rsid w:val="009161A8"/>
    <w:rsid w:val="009245F5"/>
    <w:rsid w:val="009249EC"/>
    <w:rsid w:val="00924D9C"/>
    <w:rsid w:val="009273B3"/>
    <w:rsid w:val="009305B5"/>
    <w:rsid w:val="009329F1"/>
    <w:rsid w:val="0093684D"/>
    <w:rsid w:val="00936EE2"/>
    <w:rsid w:val="00937802"/>
    <w:rsid w:val="00940A93"/>
    <w:rsid w:val="009429D5"/>
    <w:rsid w:val="00942BF1"/>
    <w:rsid w:val="00945180"/>
    <w:rsid w:val="00945428"/>
    <w:rsid w:val="0094607B"/>
    <w:rsid w:val="00953604"/>
    <w:rsid w:val="0095496B"/>
    <w:rsid w:val="009566ED"/>
    <w:rsid w:val="009575D8"/>
    <w:rsid w:val="009610DC"/>
    <w:rsid w:val="00961490"/>
    <w:rsid w:val="0096202C"/>
    <w:rsid w:val="0096381A"/>
    <w:rsid w:val="00964A70"/>
    <w:rsid w:val="00965E04"/>
    <w:rsid w:val="00966B36"/>
    <w:rsid w:val="009674AD"/>
    <w:rsid w:val="00970CDC"/>
    <w:rsid w:val="0097164D"/>
    <w:rsid w:val="00977010"/>
    <w:rsid w:val="00977D02"/>
    <w:rsid w:val="009809BB"/>
    <w:rsid w:val="00980C5C"/>
    <w:rsid w:val="0098364B"/>
    <w:rsid w:val="00990841"/>
    <w:rsid w:val="009911AF"/>
    <w:rsid w:val="00991875"/>
    <w:rsid w:val="00991F92"/>
    <w:rsid w:val="00992985"/>
    <w:rsid w:val="00993889"/>
    <w:rsid w:val="0099464F"/>
    <w:rsid w:val="0099551B"/>
    <w:rsid w:val="009959B5"/>
    <w:rsid w:val="00996753"/>
    <w:rsid w:val="00997BF1"/>
    <w:rsid w:val="009A089C"/>
    <w:rsid w:val="009A118E"/>
    <w:rsid w:val="009A21CD"/>
    <w:rsid w:val="009A278C"/>
    <w:rsid w:val="009A2BC2"/>
    <w:rsid w:val="009A42C1"/>
    <w:rsid w:val="009A5429"/>
    <w:rsid w:val="009A6370"/>
    <w:rsid w:val="009A72AD"/>
    <w:rsid w:val="009B09E0"/>
    <w:rsid w:val="009B0BC5"/>
    <w:rsid w:val="009B1247"/>
    <w:rsid w:val="009B2242"/>
    <w:rsid w:val="009B509B"/>
    <w:rsid w:val="009B5553"/>
    <w:rsid w:val="009B6029"/>
    <w:rsid w:val="009B6971"/>
    <w:rsid w:val="009C27F1"/>
    <w:rsid w:val="009C3152"/>
    <w:rsid w:val="009C4CFA"/>
    <w:rsid w:val="009C5070"/>
    <w:rsid w:val="009C69C6"/>
    <w:rsid w:val="009D112C"/>
    <w:rsid w:val="009D453B"/>
    <w:rsid w:val="009D47FA"/>
    <w:rsid w:val="009D4C5B"/>
    <w:rsid w:val="009D50D2"/>
    <w:rsid w:val="009D567E"/>
    <w:rsid w:val="009D5A71"/>
    <w:rsid w:val="009D6BCA"/>
    <w:rsid w:val="009D7B60"/>
    <w:rsid w:val="009D7F45"/>
    <w:rsid w:val="009E0F62"/>
    <w:rsid w:val="009E3627"/>
    <w:rsid w:val="009E4A58"/>
    <w:rsid w:val="009E5613"/>
    <w:rsid w:val="009E5A2D"/>
    <w:rsid w:val="009E5AB2"/>
    <w:rsid w:val="009E6219"/>
    <w:rsid w:val="009F03B3"/>
    <w:rsid w:val="009F0754"/>
    <w:rsid w:val="009F0E18"/>
    <w:rsid w:val="00A0096C"/>
    <w:rsid w:val="00A01757"/>
    <w:rsid w:val="00A01D41"/>
    <w:rsid w:val="00A028C0"/>
    <w:rsid w:val="00A02BAE"/>
    <w:rsid w:val="00A0433A"/>
    <w:rsid w:val="00A06A6B"/>
    <w:rsid w:val="00A07E47"/>
    <w:rsid w:val="00A108EA"/>
    <w:rsid w:val="00A129D0"/>
    <w:rsid w:val="00A12C33"/>
    <w:rsid w:val="00A138BA"/>
    <w:rsid w:val="00A14C8E"/>
    <w:rsid w:val="00A14E80"/>
    <w:rsid w:val="00A153D9"/>
    <w:rsid w:val="00A15F09"/>
    <w:rsid w:val="00A169B6"/>
    <w:rsid w:val="00A2271D"/>
    <w:rsid w:val="00A22E67"/>
    <w:rsid w:val="00A237D5"/>
    <w:rsid w:val="00A249A3"/>
    <w:rsid w:val="00A263EC"/>
    <w:rsid w:val="00A2654F"/>
    <w:rsid w:val="00A30EFC"/>
    <w:rsid w:val="00A31984"/>
    <w:rsid w:val="00A32D73"/>
    <w:rsid w:val="00A334BF"/>
    <w:rsid w:val="00A3367B"/>
    <w:rsid w:val="00A3403E"/>
    <w:rsid w:val="00A34767"/>
    <w:rsid w:val="00A3597D"/>
    <w:rsid w:val="00A36D6F"/>
    <w:rsid w:val="00A36DD1"/>
    <w:rsid w:val="00A4006C"/>
    <w:rsid w:val="00A40091"/>
    <w:rsid w:val="00A4030F"/>
    <w:rsid w:val="00A41C79"/>
    <w:rsid w:val="00A41CB5"/>
    <w:rsid w:val="00A42CDF"/>
    <w:rsid w:val="00A4452E"/>
    <w:rsid w:val="00A4472C"/>
    <w:rsid w:val="00A44E69"/>
    <w:rsid w:val="00A456EB"/>
    <w:rsid w:val="00A4661E"/>
    <w:rsid w:val="00A5180F"/>
    <w:rsid w:val="00A53089"/>
    <w:rsid w:val="00A545D9"/>
    <w:rsid w:val="00A55BD6"/>
    <w:rsid w:val="00A55D50"/>
    <w:rsid w:val="00A55EA4"/>
    <w:rsid w:val="00A57142"/>
    <w:rsid w:val="00A612B5"/>
    <w:rsid w:val="00A648CD"/>
    <w:rsid w:val="00A6537A"/>
    <w:rsid w:val="00A6586D"/>
    <w:rsid w:val="00A67866"/>
    <w:rsid w:val="00A70B07"/>
    <w:rsid w:val="00A723F8"/>
    <w:rsid w:val="00A724AB"/>
    <w:rsid w:val="00A7418A"/>
    <w:rsid w:val="00A74B0E"/>
    <w:rsid w:val="00A74C77"/>
    <w:rsid w:val="00A77CCB"/>
    <w:rsid w:val="00A81A1A"/>
    <w:rsid w:val="00A82D6C"/>
    <w:rsid w:val="00A83D8D"/>
    <w:rsid w:val="00A8446B"/>
    <w:rsid w:val="00A8473F"/>
    <w:rsid w:val="00A85608"/>
    <w:rsid w:val="00A862D6"/>
    <w:rsid w:val="00A8715E"/>
    <w:rsid w:val="00A9295B"/>
    <w:rsid w:val="00A93930"/>
    <w:rsid w:val="00A93B09"/>
    <w:rsid w:val="00A952D7"/>
    <w:rsid w:val="00A95E39"/>
    <w:rsid w:val="00A95EF3"/>
    <w:rsid w:val="00A963F7"/>
    <w:rsid w:val="00A96AD8"/>
    <w:rsid w:val="00A975D6"/>
    <w:rsid w:val="00A978CE"/>
    <w:rsid w:val="00AA052C"/>
    <w:rsid w:val="00AA1AEA"/>
    <w:rsid w:val="00AA1E45"/>
    <w:rsid w:val="00AA353B"/>
    <w:rsid w:val="00AA4286"/>
    <w:rsid w:val="00AA456B"/>
    <w:rsid w:val="00AA50E1"/>
    <w:rsid w:val="00AA57F5"/>
    <w:rsid w:val="00AA672E"/>
    <w:rsid w:val="00AA6EC9"/>
    <w:rsid w:val="00AB2C01"/>
    <w:rsid w:val="00AB47F1"/>
    <w:rsid w:val="00AB6309"/>
    <w:rsid w:val="00AB6C5F"/>
    <w:rsid w:val="00AB7129"/>
    <w:rsid w:val="00AC0C59"/>
    <w:rsid w:val="00AC27A6"/>
    <w:rsid w:val="00AC2B6B"/>
    <w:rsid w:val="00AC30F7"/>
    <w:rsid w:val="00AC3A5A"/>
    <w:rsid w:val="00AC4D95"/>
    <w:rsid w:val="00AC5281"/>
    <w:rsid w:val="00AC5DF4"/>
    <w:rsid w:val="00AD0AEF"/>
    <w:rsid w:val="00AD11B7"/>
    <w:rsid w:val="00AD1A94"/>
    <w:rsid w:val="00AD1C05"/>
    <w:rsid w:val="00AD4126"/>
    <w:rsid w:val="00AD421C"/>
    <w:rsid w:val="00AD44FA"/>
    <w:rsid w:val="00AD55EE"/>
    <w:rsid w:val="00AE070A"/>
    <w:rsid w:val="00AE101C"/>
    <w:rsid w:val="00AE37E5"/>
    <w:rsid w:val="00AE5EB4"/>
    <w:rsid w:val="00AF0C18"/>
    <w:rsid w:val="00AF102D"/>
    <w:rsid w:val="00AF2A37"/>
    <w:rsid w:val="00AF47C5"/>
    <w:rsid w:val="00AF4950"/>
    <w:rsid w:val="00AF5398"/>
    <w:rsid w:val="00AF564B"/>
    <w:rsid w:val="00AF7672"/>
    <w:rsid w:val="00AF7932"/>
    <w:rsid w:val="00B01749"/>
    <w:rsid w:val="00B049AF"/>
    <w:rsid w:val="00B070DE"/>
    <w:rsid w:val="00B07242"/>
    <w:rsid w:val="00B10534"/>
    <w:rsid w:val="00B113DB"/>
    <w:rsid w:val="00B11D8A"/>
    <w:rsid w:val="00B12981"/>
    <w:rsid w:val="00B12F75"/>
    <w:rsid w:val="00B13C49"/>
    <w:rsid w:val="00B147DD"/>
    <w:rsid w:val="00B14DF3"/>
    <w:rsid w:val="00B156FD"/>
    <w:rsid w:val="00B16AF4"/>
    <w:rsid w:val="00B176CB"/>
    <w:rsid w:val="00B17CF0"/>
    <w:rsid w:val="00B17F2A"/>
    <w:rsid w:val="00B20D5D"/>
    <w:rsid w:val="00B21F61"/>
    <w:rsid w:val="00B261F1"/>
    <w:rsid w:val="00B262D6"/>
    <w:rsid w:val="00B265BC"/>
    <w:rsid w:val="00B26F17"/>
    <w:rsid w:val="00B31FB1"/>
    <w:rsid w:val="00B33952"/>
    <w:rsid w:val="00B33C5E"/>
    <w:rsid w:val="00B342F4"/>
    <w:rsid w:val="00B34369"/>
    <w:rsid w:val="00B34DC2"/>
    <w:rsid w:val="00B378E5"/>
    <w:rsid w:val="00B4009F"/>
    <w:rsid w:val="00B4342E"/>
    <w:rsid w:val="00B4346D"/>
    <w:rsid w:val="00B440F4"/>
    <w:rsid w:val="00B447A5"/>
    <w:rsid w:val="00B4654C"/>
    <w:rsid w:val="00B47057"/>
    <w:rsid w:val="00B47293"/>
    <w:rsid w:val="00B472AA"/>
    <w:rsid w:val="00B50E50"/>
    <w:rsid w:val="00B51C52"/>
    <w:rsid w:val="00B52120"/>
    <w:rsid w:val="00B54ABC"/>
    <w:rsid w:val="00B56FBE"/>
    <w:rsid w:val="00B60ACF"/>
    <w:rsid w:val="00B62B58"/>
    <w:rsid w:val="00B65149"/>
    <w:rsid w:val="00B6558D"/>
    <w:rsid w:val="00B65D73"/>
    <w:rsid w:val="00B65E3C"/>
    <w:rsid w:val="00B66567"/>
    <w:rsid w:val="00B66F52"/>
    <w:rsid w:val="00B66FE5"/>
    <w:rsid w:val="00B67814"/>
    <w:rsid w:val="00B67D1F"/>
    <w:rsid w:val="00B72880"/>
    <w:rsid w:val="00B733DE"/>
    <w:rsid w:val="00B758BF"/>
    <w:rsid w:val="00B77EC8"/>
    <w:rsid w:val="00B827A6"/>
    <w:rsid w:val="00B831CE"/>
    <w:rsid w:val="00B86677"/>
    <w:rsid w:val="00B866C7"/>
    <w:rsid w:val="00B869AF"/>
    <w:rsid w:val="00B86BE1"/>
    <w:rsid w:val="00B87131"/>
    <w:rsid w:val="00B87715"/>
    <w:rsid w:val="00B939B1"/>
    <w:rsid w:val="00B94B51"/>
    <w:rsid w:val="00B95297"/>
    <w:rsid w:val="00B96692"/>
    <w:rsid w:val="00B96D40"/>
    <w:rsid w:val="00B97386"/>
    <w:rsid w:val="00B9741D"/>
    <w:rsid w:val="00B97F66"/>
    <w:rsid w:val="00BA263B"/>
    <w:rsid w:val="00BA42B2"/>
    <w:rsid w:val="00BA58D4"/>
    <w:rsid w:val="00BA5B9E"/>
    <w:rsid w:val="00BA7C9A"/>
    <w:rsid w:val="00BB32A2"/>
    <w:rsid w:val="00BB46D5"/>
    <w:rsid w:val="00BB5F8F"/>
    <w:rsid w:val="00BB657A"/>
    <w:rsid w:val="00BC1A4E"/>
    <w:rsid w:val="00BC36E5"/>
    <w:rsid w:val="00BC3DB2"/>
    <w:rsid w:val="00BC5DC7"/>
    <w:rsid w:val="00BC6337"/>
    <w:rsid w:val="00BC6B8B"/>
    <w:rsid w:val="00BC73D8"/>
    <w:rsid w:val="00BD0AB3"/>
    <w:rsid w:val="00BD52D7"/>
    <w:rsid w:val="00BD5AD2"/>
    <w:rsid w:val="00BE22F3"/>
    <w:rsid w:val="00BE3FDD"/>
    <w:rsid w:val="00BE5B52"/>
    <w:rsid w:val="00BE7B8D"/>
    <w:rsid w:val="00BF0549"/>
    <w:rsid w:val="00BF0993"/>
    <w:rsid w:val="00BF10A9"/>
    <w:rsid w:val="00BF1703"/>
    <w:rsid w:val="00BF231C"/>
    <w:rsid w:val="00BF51E5"/>
    <w:rsid w:val="00BF5EF3"/>
    <w:rsid w:val="00BF74A6"/>
    <w:rsid w:val="00C00962"/>
    <w:rsid w:val="00C0136F"/>
    <w:rsid w:val="00C013AD"/>
    <w:rsid w:val="00C04904"/>
    <w:rsid w:val="00C056B3"/>
    <w:rsid w:val="00C06DE3"/>
    <w:rsid w:val="00C07128"/>
    <w:rsid w:val="00C078C2"/>
    <w:rsid w:val="00C103E5"/>
    <w:rsid w:val="00C12EE5"/>
    <w:rsid w:val="00C13319"/>
    <w:rsid w:val="00C136F6"/>
    <w:rsid w:val="00C13EE9"/>
    <w:rsid w:val="00C1562D"/>
    <w:rsid w:val="00C16386"/>
    <w:rsid w:val="00C17D24"/>
    <w:rsid w:val="00C21540"/>
    <w:rsid w:val="00C21906"/>
    <w:rsid w:val="00C21BFA"/>
    <w:rsid w:val="00C22148"/>
    <w:rsid w:val="00C237C8"/>
    <w:rsid w:val="00C24C8D"/>
    <w:rsid w:val="00C25FE2"/>
    <w:rsid w:val="00C26B53"/>
    <w:rsid w:val="00C26E91"/>
    <w:rsid w:val="00C279B2"/>
    <w:rsid w:val="00C33E50"/>
    <w:rsid w:val="00C34427"/>
    <w:rsid w:val="00C34C20"/>
    <w:rsid w:val="00C35A3E"/>
    <w:rsid w:val="00C414B6"/>
    <w:rsid w:val="00C42130"/>
    <w:rsid w:val="00C423A4"/>
    <w:rsid w:val="00C44BF5"/>
    <w:rsid w:val="00C463FF"/>
    <w:rsid w:val="00C46C88"/>
    <w:rsid w:val="00C471EB"/>
    <w:rsid w:val="00C47E75"/>
    <w:rsid w:val="00C518D0"/>
    <w:rsid w:val="00C521D6"/>
    <w:rsid w:val="00C55232"/>
    <w:rsid w:val="00C553A4"/>
    <w:rsid w:val="00C55A06"/>
    <w:rsid w:val="00C55D03"/>
    <w:rsid w:val="00C601BC"/>
    <w:rsid w:val="00C6045D"/>
    <w:rsid w:val="00C6136D"/>
    <w:rsid w:val="00C62631"/>
    <w:rsid w:val="00C6329F"/>
    <w:rsid w:val="00C63340"/>
    <w:rsid w:val="00C643F9"/>
    <w:rsid w:val="00C64E95"/>
    <w:rsid w:val="00C70830"/>
    <w:rsid w:val="00C7116D"/>
    <w:rsid w:val="00C71372"/>
    <w:rsid w:val="00C7149F"/>
    <w:rsid w:val="00C72410"/>
    <w:rsid w:val="00C7287F"/>
    <w:rsid w:val="00C80CB8"/>
    <w:rsid w:val="00C819F8"/>
    <w:rsid w:val="00C8248C"/>
    <w:rsid w:val="00C84E33"/>
    <w:rsid w:val="00C86D6F"/>
    <w:rsid w:val="00C87A0C"/>
    <w:rsid w:val="00C905FC"/>
    <w:rsid w:val="00C91068"/>
    <w:rsid w:val="00C92C94"/>
    <w:rsid w:val="00C92D03"/>
    <w:rsid w:val="00C9319C"/>
    <w:rsid w:val="00C9435D"/>
    <w:rsid w:val="00C94DF2"/>
    <w:rsid w:val="00C96741"/>
    <w:rsid w:val="00C967AF"/>
    <w:rsid w:val="00CA03E6"/>
    <w:rsid w:val="00CA2D1B"/>
    <w:rsid w:val="00CA375D"/>
    <w:rsid w:val="00CA4F5D"/>
    <w:rsid w:val="00CA662A"/>
    <w:rsid w:val="00CA671A"/>
    <w:rsid w:val="00CA7276"/>
    <w:rsid w:val="00CA7AFD"/>
    <w:rsid w:val="00CA7C3C"/>
    <w:rsid w:val="00CB0189"/>
    <w:rsid w:val="00CB0BA2"/>
    <w:rsid w:val="00CB1346"/>
    <w:rsid w:val="00CB158C"/>
    <w:rsid w:val="00CB1A42"/>
    <w:rsid w:val="00CB1B0C"/>
    <w:rsid w:val="00CB2C0B"/>
    <w:rsid w:val="00CB517D"/>
    <w:rsid w:val="00CC038D"/>
    <w:rsid w:val="00CC0890"/>
    <w:rsid w:val="00CC08DB"/>
    <w:rsid w:val="00CC13AB"/>
    <w:rsid w:val="00CC2792"/>
    <w:rsid w:val="00CC39FF"/>
    <w:rsid w:val="00CC3C2F"/>
    <w:rsid w:val="00CC3CD3"/>
    <w:rsid w:val="00CC4AC8"/>
    <w:rsid w:val="00CC5233"/>
    <w:rsid w:val="00CC5DE6"/>
    <w:rsid w:val="00CC6E4E"/>
    <w:rsid w:val="00CC6FE8"/>
    <w:rsid w:val="00CC7202"/>
    <w:rsid w:val="00CC7646"/>
    <w:rsid w:val="00CD1BFD"/>
    <w:rsid w:val="00CD2808"/>
    <w:rsid w:val="00CD289C"/>
    <w:rsid w:val="00CD28BF"/>
    <w:rsid w:val="00CD4092"/>
    <w:rsid w:val="00CD4A20"/>
    <w:rsid w:val="00CD50A1"/>
    <w:rsid w:val="00CD519E"/>
    <w:rsid w:val="00CD582A"/>
    <w:rsid w:val="00CD63F5"/>
    <w:rsid w:val="00CE0C4F"/>
    <w:rsid w:val="00CE30EA"/>
    <w:rsid w:val="00CE4FE2"/>
    <w:rsid w:val="00CE54B2"/>
    <w:rsid w:val="00CF048A"/>
    <w:rsid w:val="00CF155A"/>
    <w:rsid w:val="00CF1D65"/>
    <w:rsid w:val="00CF2947"/>
    <w:rsid w:val="00CF3BA4"/>
    <w:rsid w:val="00CF4408"/>
    <w:rsid w:val="00CF686F"/>
    <w:rsid w:val="00CF6E60"/>
    <w:rsid w:val="00CF7BCA"/>
    <w:rsid w:val="00D008FD"/>
    <w:rsid w:val="00D00F50"/>
    <w:rsid w:val="00D0305F"/>
    <w:rsid w:val="00D0321C"/>
    <w:rsid w:val="00D035EC"/>
    <w:rsid w:val="00D0376F"/>
    <w:rsid w:val="00D05229"/>
    <w:rsid w:val="00D06032"/>
    <w:rsid w:val="00D06AB1"/>
    <w:rsid w:val="00D072ED"/>
    <w:rsid w:val="00D074BF"/>
    <w:rsid w:val="00D07A16"/>
    <w:rsid w:val="00D1067E"/>
    <w:rsid w:val="00D10CCA"/>
    <w:rsid w:val="00D10F50"/>
    <w:rsid w:val="00D11272"/>
    <w:rsid w:val="00D11C9D"/>
    <w:rsid w:val="00D11D5F"/>
    <w:rsid w:val="00D126F5"/>
    <w:rsid w:val="00D1489E"/>
    <w:rsid w:val="00D160CF"/>
    <w:rsid w:val="00D20737"/>
    <w:rsid w:val="00D21E81"/>
    <w:rsid w:val="00D223DE"/>
    <w:rsid w:val="00D25E37"/>
    <w:rsid w:val="00D2661A"/>
    <w:rsid w:val="00D27582"/>
    <w:rsid w:val="00D27EC4"/>
    <w:rsid w:val="00D319DF"/>
    <w:rsid w:val="00D31FD7"/>
    <w:rsid w:val="00D32719"/>
    <w:rsid w:val="00D33333"/>
    <w:rsid w:val="00D352A2"/>
    <w:rsid w:val="00D37EE8"/>
    <w:rsid w:val="00D41175"/>
    <w:rsid w:val="00D411AA"/>
    <w:rsid w:val="00D4162B"/>
    <w:rsid w:val="00D4514F"/>
    <w:rsid w:val="00D451E2"/>
    <w:rsid w:val="00D459BB"/>
    <w:rsid w:val="00D45E89"/>
    <w:rsid w:val="00D45E8D"/>
    <w:rsid w:val="00D46200"/>
    <w:rsid w:val="00D466AE"/>
    <w:rsid w:val="00D4734F"/>
    <w:rsid w:val="00D51BF3"/>
    <w:rsid w:val="00D56540"/>
    <w:rsid w:val="00D56AC0"/>
    <w:rsid w:val="00D61FE2"/>
    <w:rsid w:val="00D63403"/>
    <w:rsid w:val="00D65CB1"/>
    <w:rsid w:val="00D66846"/>
    <w:rsid w:val="00D6712B"/>
    <w:rsid w:val="00D67164"/>
    <w:rsid w:val="00D675FB"/>
    <w:rsid w:val="00D676DA"/>
    <w:rsid w:val="00D67DEA"/>
    <w:rsid w:val="00D70DDA"/>
    <w:rsid w:val="00D71EBA"/>
    <w:rsid w:val="00D71F25"/>
    <w:rsid w:val="00D72A9C"/>
    <w:rsid w:val="00D74874"/>
    <w:rsid w:val="00D77031"/>
    <w:rsid w:val="00D80E7F"/>
    <w:rsid w:val="00D82A41"/>
    <w:rsid w:val="00D84941"/>
    <w:rsid w:val="00D84A40"/>
    <w:rsid w:val="00D84FA1"/>
    <w:rsid w:val="00D851F0"/>
    <w:rsid w:val="00D86DB7"/>
    <w:rsid w:val="00D870F6"/>
    <w:rsid w:val="00D92592"/>
    <w:rsid w:val="00D926D0"/>
    <w:rsid w:val="00D92FA9"/>
    <w:rsid w:val="00D93030"/>
    <w:rsid w:val="00D950E1"/>
    <w:rsid w:val="00D952A6"/>
    <w:rsid w:val="00D95382"/>
    <w:rsid w:val="00D97DA9"/>
    <w:rsid w:val="00D97F99"/>
    <w:rsid w:val="00DA054F"/>
    <w:rsid w:val="00DA1654"/>
    <w:rsid w:val="00DA1E08"/>
    <w:rsid w:val="00DA24F8"/>
    <w:rsid w:val="00DA28E8"/>
    <w:rsid w:val="00DA38D3"/>
    <w:rsid w:val="00DA3932"/>
    <w:rsid w:val="00DA3AFC"/>
    <w:rsid w:val="00DA64F8"/>
    <w:rsid w:val="00DA6A69"/>
    <w:rsid w:val="00DA6C15"/>
    <w:rsid w:val="00DB0258"/>
    <w:rsid w:val="00DB24E2"/>
    <w:rsid w:val="00DB38EE"/>
    <w:rsid w:val="00DB498B"/>
    <w:rsid w:val="00DB649E"/>
    <w:rsid w:val="00DB66CA"/>
    <w:rsid w:val="00DB6BCA"/>
    <w:rsid w:val="00DB6FCC"/>
    <w:rsid w:val="00DB73F7"/>
    <w:rsid w:val="00DC0321"/>
    <w:rsid w:val="00DC1305"/>
    <w:rsid w:val="00DC209F"/>
    <w:rsid w:val="00DC2C51"/>
    <w:rsid w:val="00DC3067"/>
    <w:rsid w:val="00DC370B"/>
    <w:rsid w:val="00DC5B90"/>
    <w:rsid w:val="00DD00FF"/>
    <w:rsid w:val="00DD0487"/>
    <w:rsid w:val="00DD0619"/>
    <w:rsid w:val="00DD07FB"/>
    <w:rsid w:val="00DD14BF"/>
    <w:rsid w:val="00DD25C6"/>
    <w:rsid w:val="00DD45F9"/>
    <w:rsid w:val="00DD4FE5"/>
    <w:rsid w:val="00DD54B0"/>
    <w:rsid w:val="00DD55FF"/>
    <w:rsid w:val="00DD57EE"/>
    <w:rsid w:val="00DD6BCC"/>
    <w:rsid w:val="00DD7F53"/>
    <w:rsid w:val="00DE0A4B"/>
    <w:rsid w:val="00DE1F3D"/>
    <w:rsid w:val="00DE2410"/>
    <w:rsid w:val="00DE2939"/>
    <w:rsid w:val="00DE29F0"/>
    <w:rsid w:val="00DE3838"/>
    <w:rsid w:val="00DE3D73"/>
    <w:rsid w:val="00DE6E81"/>
    <w:rsid w:val="00DE703F"/>
    <w:rsid w:val="00DE7595"/>
    <w:rsid w:val="00DF1961"/>
    <w:rsid w:val="00DF44DE"/>
    <w:rsid w:val="00DF7A05"/>
    <w:rsid w:val="00E01138"/>
    <w:rsid w:val="00E0208C"/>
    <w:rsid w:val="00E02DFB"/>
    <w:rsid w:val="00E030F9"/>
    <w:rsid w:val="00E0311A"/>
    <w:rsid w:val="00E03138"/>
    <w:rsid w:val="00E0340B"/>
    <w:rsid w:val="00E06404"/>
    <w:rsid w:val="00E066CB"/>
    <w:rsid w:val="00E11A85"/>
    <w:rsid w:val="00E12495"/>
    <w:rsid w:val="00E1394B"/>
    <w:rsid w:val="00E15CCD"/>
    <w:rsid w:val="00E202EF"/>
    <w:rsid w:val="00E210B5"/>
    <w:rsid w:val="00E21A26"/>
    <w:rsid w:val="00E21E6F"/>
    <w:rsid w:val="00E22E81"/>
    <w:rsid w:val="00E23D99"/>
    <w:rsid w:val="00E250F1"/>
    <w:rsid w:val="00E2552F"/>
    <w:rsid w:val="00E25599"/>
    <w:rsid w:val="00E2692E"/>
    <w:rsid w:val="00E3137A"/>
    <w:rsid w:val="00E3278B"/>
    <w:rsid w:val="00E32CCF"/>
    <w:rsid w:val="00E34A98"/>
    <w:rsid w:val="00E34F42"/>
    <w:rsid w:val="00E35C46"/>
    <w:rsid w:val="00E35D1E"/>
    <w:rsid w:val="00E364F9"/>
    <w:rsid w:val="00E365FA"/>
    <w:rsid w:val="00E36789"/>
    <w:rsid w:val="00E434D4"/>
    <w:rsid w:val="00E438B6"/>
    <w:rsid w:val="00E445FE"/>
    <w:rsid w:val="00E44A83"/>
    <w:rsid w:val="00E45985"/>
    <w:rsid w:val="00E502C1"/>
    <w:rsid w:val="00E502DD"/>
    <w:rsid w:val="00E50D3A"/>
    <w:rsid w:val="00E51387"/>
    <w:rsid w:val="00E51E68"/>
    <w:rsid w:val="00E527A2"/>
    <w:rsid w:val="00E52EFD"/>
    <w:rsid w:val="00E5408A"/>
    <w:rsid w:val="00E54495"/>
    <w:rsid w:val="00E54AA7"/>
    <w:rsid w:val="00E55286"/>
    <w:rsid w:val="00E56800"/>
    <w:rsid w:val="00E56DE6"/>
    <w:rsid w:val="00E60246"/>
    <w:rsid w:val="00E60C63"/>
    <w:rsid w:val="00E62FF9"/>
    <w:rsid w:val="00E635D6"/>
    <w:rsid w:val="00E639BC"/>
    <w:rsid w:val="00E65A55"/>
    <w:rsid w:val="00E664CC"/>
    <w:rsid w:val="00E66C6F"/>
    <w:rsid w:val="00E70388"/>
    <w:rsid w:val="00E70EAA"/>
    <w:rsid w:val="00E70F92"/>
    <w:rsid w:val="00E72C59"/>
    <w:rsid w:val="00E73BB8"/>
    <w:rsid w:val="00E74C54"/>
    <w:rsid w:val="00E757A5"/>
    <w:rsid w:val="00E76E61"/>
    <w:rsid w:val="00E77A03"/>
    <w:rsid w:val="00E822E8"/>
    <w:rsid w:val="00E82554"/>
    <w:rsid w:val="00E82606"/>
    <w:rsid w:val="00E82E31"/>
    <w:rsid w:val="00E846C8"/>
    <w:rsid w:val="00E84957"/>
    <w:rsid w:val="00E84A55"/>
    <w:rsid w:val="00E85BFF"/>
    <w:rsid w:val="00E876AE"/>
    <w:rsid w:val="00E90391"/>
    <w:rsid w:val="00E905E5"/>
    <w:rsid w:val="00E906C2"/>
    <w:rsid w:val="00E9104B"/>
    <w:rsid w:val="00E9311F"/>
    <w:rsid w:val="00E934D1"/>
    <w:rsid w:val="00E94AF0"/>
    <w:rsid w:val="00E95D13"/>
    <w:rsid w:val="00E95DD3"/>
    <w:rsid w:val="00E969D5"/>
    <w:rsid w:val="00EA0389"/>
    <w:rsid w:val="00EA106F"/>
    <w:rsid w:val="00EA1FD4"/>
    <w:rsid w:val="00EA3E0F"/>
    <w:rsid w:val="00EA58D1"/>
    <w:rsid w:val="00EA5B25"/>
    <w:rsid w:val="00EA61BC"/>
    <w:rsid w:val="00EA681A"/>
    <w:rsid w:val="00EA735B"/>
    <w:rsid w:val="00EB1E69"/>
    <w:rsid w:val="00EB2086"/>
    <w:rsid w:val="00EB5EDF"/>
    <w:rsid w:val="00EB60FE"/>
    <w:rsid w:val="00EB74DB"/>
    <w:rsid w:val="00EC5359"/>
    <w:rsid w:val="00EC562A"/>
    <w:rsid w:val="00EC58A1"/>
    <w:rsid w:val="00EC5974"/>
    <w:rsid w:val="00ED067A"/>
    <w:rsid w:val="00ED1284"/>
    <w:rsid w:val="00ED2B50"/>
    <w:rsid w:val="00EE0350"/>
    <w:rsid w:val="00EE05A5"/>
    <w:rsid w:val="00EE0719"/>
    <w:rsid w:val="00EE0E80"/>
    <w:rsid w:val="00EE14AA"/>
    <w:rsid w:val="00EE3FBF"/>
    <w:rsid w:val="00EE613F"/>
    <w:rsid w:val="00EE7295"/>
    <w:rsid w:val="00EE7869"/>
    <w:rsid w:val="00EF054A"/>
    <w:rsid w:val="00EF0DB6"/>
    <w:rsid w:val="00EF12C6"/>
    <w:rsid w:val="00EF3235"/>
    <w:rsid w:val="00EF6BD3"/>
    <w:rsid w:val="00EF6DCF"/>
    <w:rsid w:val="00EF7E72"/>
    <w:rsid w:val="00F06D37"/>
    <w:rsid w:val="00F07B9D"/>
    <w:rsid w:val="00F11586"/>
    <w:rsid w:val="00F1183B"/>
    <w:rsid w:val="00F11C9F"/>
    <w:rsid w:val="00F12263"/>
    <w:rsid w:val="00F1409D"/>
    <w:rsid w:val="00F14214"/>
    <w:rsid w:val="00F157A9"/>
    <w:rsid w:val="00F165BA"/>
    <w:rsid w:val="00F21178"/>
    <w:rsid w:val="00F219AC"/>
    <w:rsid w:val="00F21C71"/>
    <w:rsid w:val="00F25BB6"/>
    <w:rsid w:val="00F26B7E"/>
    <w:rsid w:val="00F27A3B"/>
    <w:rsid w:val="00F32490"/>
    <w:rsid w:val="00F3349A"/>
    <w:rsid w:val="00F33817"/>
    <w:rsid w:val="00F33E30"/>
    <w:rsid w:val="00F3477D"/>
    <w:rsid w:val="00F3771F"/>
    <w:rsid w:val="00F408C4"/>
    <w:rsid w:val="00F420D5"/>
    <w:rsid w:val="00F42486"/>
    <w:rsid w:val="00F451EA"/>
    <w:rsid w:val="00F45447"/>
    <w:rsid w:val="00F456C6"/>
    <w:rsid w:val="00F4577B"/>
    <w:rsid w:val="00F46391"/>
    <w:rsid w:val="00F46496"/>
    <w:rsid w:val="00F474D0"/>
    <w:rsid w:val="00F50179"/>
    <w:rsid w:val="00F515EE"/>
    <w:rsid w:val="00F521BC"/>
    <w:rsid w:val="00F53CA0"/>
    <w:rsid w:val="00F56511"/>
    <w:rsid w:val="00F57302"/>
    <w:rsid w:val="00F576B2"/>
    <w:rsid w:val="00F6194E"/>
    <w:rsid w:val="00F623AC"/>
    <w:rsid w:val="00F62C02"/>
    <w:rsid w:val="00F638B8"/>
    <w:rsid w:val="00F63E8B"/>
    <w:rsid w:val="00F6412A"/>
    <w:rsid w:val="00F65893"/>
    <w:rsid w:val="00F66A4A"/>
    <w:rsid w:val="00F71642"/>
    <w:rsid w:val="00F71E22"/>
    <w:rsid w:val="00F72142"/>
    <w:rsid w:val="00F72AE7"/>
    <w:rsid w:val="00F73C4F"/>
    <w:rsid w:val="00F74CA5"/>
    <w:rsid w:val="00F82A8E"/>
    <w:rsid w:val="00F833BA"/>
    <w:rsid w:val="00F84FD0"/>
    <w:rsid w:val="00F859A8"/>
    <w:rsid w:val="00F86D87"/>
    <w:rsid w:val="00F870CB"/>
    <w:rsid w:val="00F9108B"/>
    <w:rsid w:val="00F91349"/>
    <w:rsid w:val="00F91C73"/>
    <w:rsid w:val="00F935B3"/>
    <w:rsid w:val="00F93A8A"/>
    <w:rsid w:val="00F95248"/>
    <w:rsid w:val="00F956A9"/>
    <w:rsid w:val="00F963ED"/>
    <w:rsid w:val="00F966CF"/>
    <w:rsid w:val="00F96CAE"/>
    <w:rsid w:val="00F9750F"/>
    <w:rsid w:val="00F97C99"/>
    <w:rsid w:val="00FA2123"/>
    <w:rsid w:val="00FA662D"/>
    <w:rsid w:val="00FA73B1"/>
    <w:rsid w:val="00FA77C9"/>
    <w:rsid w:val="00FB0896"/>
    <w:rsid w:val="00FB0C8D"/>
    <w:rsid w:val="00FB0CB9"/>
    <w:rsid w:val="00FB1B0C"/>
    <w:rsid w:val="00FB231D"/>
    <w:rsid w:val="00FB45F1"/>
    <w:rsid w:val="00FB4A72"/>
    <w:rsid w:val="00FB4B1B"/>
    <w:rsid w:val="00FB54E8"/>
    <w:rsid w:val="00FB6F67"/>
    <w:rsid w:val="00FB7054"/>
    <w:rsid w:val="00FC17B7"/>
    <w:rsid w:val="00FC2CB7"/>
    <w:rsid w:val="00FC4090"/>
    <w:rsid w:val="00FC4BDF"/>
    <w:rsid w:val="00FC55B4"/>
    <w:rsid w:val="00FC78A9"/>
    <w:rsid w:val="00FD00E6"/>
    <w:rsid w:val="00FD09A1"/>
    <w:rsid w:val="00FD282F"/>
    <w:rsid w:val="00FD2A7C"/>
    <w:rsid w:val="00FD59EB"/>
    <w:rsid w:val="00FD7299"/>
    <w:rsid w:val="00FE0018"/>
    <w:rsid w:val="00FE1956"/>
    <w:rsid w:val="00FE1FBE"/>
    <w:rsid w:val="00FE283A"/>
    <w:rsid w:val="00FE3901"/>
    <w:rsid w:val="00FE39D3"/>
    <w:rsid w:val="00FE4BCE"/>
    <w:rsid w:val="00FE54AE"/>
    <w:rsid w:val="00FE56E7"/>
    <w:rsid w:val="00FE576A"/>
    <w:rsid w:val="00FE6D09"/>
    <w:rsid w:val="00FE79A9"/>
    <w:rsid w:val="00FE7E79"/>
    <w:rsid w:val="00FF0761"/>
    <w:rsid w:val="00FF32E5"/>
    <w:rsid w:val="00FF3E7D"/>
    <w:rsid w:val="00FF4D7D"/>
    <w:rsid w:val="00FF5B99"/>
    <w:rsid w:val="00FF730C"/>
    <w:rsid w:val="00FF73F4"/>
    <w:rsid w:val="00FF7CE4"/>
    <w:rsid w:val="00FF7E39"/>
    <w:rsid w:val="010D5C0C"/>
    <w:rsid w:val="06754320"/>
    <w:rsid w:val="09915CC7"/>
    <w:rsid w:val="0BAF4202"/>
    <w:rsid w:val="0E5D613B"/>
    <w:rsid w:val="0FC16DA7"/>
    <w:rsid w:val="0FD04DF1"/>
    <w:rsid w:val="100012ED"/>
    <w:rsid w:val="10170329"/>
    <w:rsid w:val="11366ED6"/>
    <w:rsid w:val="119D654F"/>
    <w:rsid w:val="11CD556C"/>
    <w:rsid w:val="128A0FC2"/>
    <w:rsid w:val="13141D5A"/>
    <w:rsid w:val="134A0F51"/>
    <w:rsid w:val="1405323D"/>
    <w:rsid w:val="14367958"/>
    <w:rsid w:val="14A30187"/>
    <w:rsid w:val="14D5356C"/>
    <w:rsid w:val="14D81B0A"/>
    <w:rsid w:val="15437798"/>
    <w:rsid w:val="16FB4F43"/>
    <w:rsid w:val="18556833"/>
    <w:rsid w:val="18BA7F85"/>
    <w:rsid w:val="197D2939"/>
    <w:rsid w:val="1A066928"/>
    <w:rsid w:val="1A9E64D8"/>
    <w:rsid w:val="1AA94FB9"/>
    <w:rsid w:val="1C5B6B6A"/>
    <w:rsid w:val="1CAD64E7"/>
    <w:rsid w:val="1CF93500"/>
    <w:rsid w:val="1D746814"/>
    <w:rsid w:val="1D7F0F75"/>
    <w:rsid w:val="1EE30895"/>
    <w:rsid w:val="21813EB6"/>
    <w:rsid w:val="23D924E3"/>
    <w:rsid w:val="240375E3"/>
    <w:rsid w:val="245B45A2"/>
    <w:rsid w:val="25210BF7"/>
    <w:rsid w:val="252255CB"/>
    <w:rsid w:val="253A4D8F"/>
    <w:rsid w:val="255022D5"/>
    <w:rsid w:val="28164551"/>
    <w:rsid w:val="283B240D"/>
    <w:rsid w:val="28832DA2"/>
    <w:rsid w:val="297A2CA0"/>
    <w:rsid w:val="2DCA2A28"/>
    <w:rsid w:val="2F4C3C34"/>
    <w:rsid w:val="30D3442A"/>
    <w:rsid w:val="32717916"/>
    <w:rsid w:val="33A222EC"/>
    <w:rsid w:val="34224B16"/>
    <w:rsid w:val="37187192"/>
    <w:rsid w:val="37D73BD1"/>
    <w:rsid w:val="3C793F97"/>
    <w:rsid w:val="3CCB6C5A"/>
    <w:rsid w:val="3D481DBF"/>
    <w:rsid w:val="3E577F70"/>
    <w:rsid w:val="3EDF7FF9"/>
    <w:rsid w:val="3F564B59"/>
    <w:rsid w:val="3F7CD463"/>
    <w:rsid w:val="3FD27871"/>
    <w:rsid w:val="3FE54406"/>
    <w:rsid w:val="4467377B"/>
    <w:rsid w:val="448B1B4D"/>
    <w:rsid w:val="458B4CFA"/>
    <w:rsid w:val="45C52D84"/>
    <w:rsid w:val="47A7126D"/>
    <w:rsid w:val="47C32416"/>
    <w:rsid w:val="482B32E4"/>
    <w:rsid w:val="483E2BAE"/>
    <w:rsid w:val="487E6961"/>
    <w:rsid w:val="48DA7E13"/>
    <w:rsid w:val="49584F34"/>
    <w:rsid w:val="496B048C"/>
    <w:rsid w:val="4CE2436B"/>
    <w:rsid w:val="4D686C8D"/>
    <w:rsid w:val="4E563093"/>
    <w:rsid w:val="4E5A20C4"/>
    <w:rsid w:val="4E6073B3"/>
    <w:rsid w:val="4E9D3341"/>
    <w:rsid w:val="4EFD5E63"/>
    <w:rsid w:val="503F69A5"/>
    <w:rsid w:val="50A30FBB"/>
    <w:rsid w:val="50A65FB7"/>
    <w:rsid w:val="51694C37"/>
    <w:rsid w:val="51E06831"/>
    <w:rsid w:val="5275055B"/>
    <w:rsid w:val="52CB14BF"/>
    <w:rsid w:val="54935B41"/>
    <w:rsid w:val="563C00B7"/>
    <w:rsid w:val="566507EA"/>
    <w:rsid w:val="56E524B2"/>
    <w:rsid w:val="57342B3C"/>
    <w:rsid w:val="593D774E"/>
    <w:rsid w:val="5A877166"/>
    <w:rsid w:val="5AF22AA8"/>
    <w:rsid w:val="5B5B7ED7"/>
    <w:rsid w:val="5B8759B9"/>
    <w:rsid w:val="5BE83EC0"/>
    <w:rsid w:val="5DF6001A"/>
    <w:rsid w:val="5EFF40AC"/>
    <w:rsid w:val="5F6B3A4D"/>
    <w:rsid w:val="601D5EFC"/>
    <w:rsid w:val="60495F87"/>
    <w:rsid w:val="61720BEB"/>
    <w:rsid w:val="61C7304D"/>
    <w:rsid w:val="63090762"/>
    <w:rsid w:val="636A3965"/>
    <w:rsid w:val="64E626A5"/>
    <w:rsid w:val="64F02128"/>
    <w:rsid w:val="661560BE"/>
    <w:rsid w:val="66267F3D"/>
    <w:rsid w:val="672A658C"/>
    <w:rsid w:val="67B40E58"/>
    <w:rsid w:val="683134B8"/>
    <w:rsid w:val="6A6116B5"/>
    <w:rsid w:val="6A7946BD"/>
    <w:rsid w:val="6AC6796B"/>
    <w:rsid w:val="6B4B64EC"/>
    <w:rsid w:val="6BFF1C0D"/>
    <w:rsid w:val="6C946CB2"/>
    <w:rsid w:val="6CEF098D"/>
    <w:rsid w:val="6DEE4E78"/>
    <w:rsid w:val="6E0D71FD"/>
    <w:rsid w:val="6E4B03BE"/>
    <w:rsid w:val="6E7E4E67"/>
    <w:rsid w:val="6E9171A1"/>
    <w:rsid w:val="6EA66A4D"/>
    <w:rsid w:val="703A2630"/>
    <w:rsid w:val="704E692F"/>
    <w:rsid w:val="70BD7470"/>
    <w:rsid w:val="70C62214"/>
    <w:rsid w:val="716E5418"/>
    <w:rsid w:val="716F3E0A"/>
    <w:rsid w:val="717A0C21"/>
    <w:rsid w:val="73A75AF6"/>
    <w:rsid w:val="73E71986"/>
    <w:rsid w:val="747C1B60"/>
    <w:rsid w:val="74D53451"/>
    <w:rsid w:val="75657BE6"/>
    <w:rsid w:val="75982A7C"/>
    <w:rsid w:val="77A9706F"/>
    <w:rsid w:val="79565FD7"/>
    <w:rsid w:val="79877DC0"/>
    <w:rsid w:val="79AD0944"/>
    <w:rsid w:val="7AD40918"/>
    <w:rsid w:val="7AE809DC"/>
    <w:rsid w:val="7AFD6116"/>
    <w:rsid w:val="7C312B7D"/>
    <w:rsid w:val="7E1E077B"/>
    <w:rsid w:val="7E4A7A4B"/>
    <w:rsid w:val="7ECF0984"/>
    <w:rsid w:val="7EFC02FA"/>
    <w:rsid w:val="B77ED57D"/>
    <w:rsid w:val="CB3F99EE"/>
    <w:rsid w:val="EFEBC7AC"/>
    <w:rsid w:val="FD6BD814"/>
    <w:rsid w:val="FFFF4B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qFormat="1"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semiHidden="0"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qFormat="1" w:unhideWhenUsed="0" w:uiPriority="99"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43"/>
    <w:qFormat/>
    <w:uiPriority w:val="0"/>
    <w:pPr>
      <w:keepNext/>
      <w:keepLines/>
      <w:spacing w:before="340" w:after="330" w:line="578" w:lineRule="auto"/>
      <w:outlineLvl w:val="0"/>
    </w:pPr>
    <w:rPr>
      <w:rFonts w:ascii="Times New Roman" w:hAnsi="Times New Roman"/>
      <w:b/>
      <w:bCs/>
      <w:kern w:val="44"/>
      <w:sz w:val="44"/>
      <w:szCs w:val="44"/>
    </w:rPr>
  </w:style>
  <w:style w:type="paragraph" w:styleId="3">
    <w:name w:val="heading 2"/>
    <w:basedOn w:val="1"/>
    <w:next w:val="1"/>
    <w:link w:val="41"/>
    <w:qFormat/>
    <w:uiPriority w:val="0"/>
    <w:pPr>
      <w:keepNext/>
      <w:keepLines/>
      <w:spacing w:before="260" w:after="260" w:line="416" w:lineRule="auto"/>
      <w:outlineLvl w:val="1"/>
    </w:pPr>
    <w:rPr>
      <w:rFonts w:ascii="Arial" w:hAnsi="Arial" w:eastAsia="黑体"/>
      <w:b/>
      <w:bCs/>
      <w:kern w:val="0"/>
      <w:sz w:val="32"/>
      <w:szCs w:val="32"/>
    </w:rPr>
  </w:style>
  <w:style w:type="paragraph" w:styleId="4">
    <w:name w:val="heading 3"/>
    <w:basedOn w:val="1"/>
    <w:next w:val="1"/>
    <w:link w:val="44"/>
    <w:qFormat/>
    <w:uiPriority w:val="0"/>
    <w:pPr>
      <w:keepNext/>
      <w:keepLines/>
      <w:spacing w:before="260" w:after="260" w:line="416" w:lineRule="auto"/>
      <w:outlineLvl w:val="2"/>
    </w:pPr>
    <w:rPr>
      <w:rFonts w:ascii="Times New Roman" w:hAnsi="Times New Roman"/>
      <w:b/>
      <w:bCs/>
      <w:kern w:val="0"/>
      <w:sz w:val="32"/>
      <w:szCs w:val="32"/>
    </w:rPr>
  </w:style>
  <w:style w:type="paragraph" w:styleId="5">
    <w:name w:val="heading 4"/>
    <w:basedOn w:val="1"/>
    <w:next w:val="1"/>
    <w:link w:val="45"/>
    <w:qFormat/>
    <w:uiPriority w:val="0"/>
    <w:pPr>
      <w:keepNext/>
      <w:keepLines/>
      <w:spacing w:before="280" w:after="290" w:line="376" w:lineRule="auto"/>
      <w:outlineLvl w:val="3"/>
    </w:pPr>
    <w:rPr>
      <w:rFonts w:ascii="Arial" w:hAnsi="Arial" w:eastAsia="黑体"/>
      <w:b/>
      <w:bCs/>
      <w:kern w:val="0"/>
      <w:sz w:val="28"/>
      <w:szCs w:val="28"/>
    </w:rPr>
  </w:style>
  <w:style w:type="paragraph" w:styleId="6">
    <w:name w:val="heading 5"/>
    <w:basedOn w:val="1"/>
    <w:next w:val="1"/>
    <w:link w:val="46"/>
    <w:qFormat/>
    <w:uiPriority w:val="0"/>
    <w:pPr>
      <w:keepNext/>
      <w:keepLines/>
      <w:adjustRightInd/>
      <w:spacing w:before="280" w:after="290" w:line="376" w:lineRule="auto"/>
      <w:outlineLvl w:val="4"/>
    </w:pPr>
    <w:rPr>
      <w:rFonts w:ascii="Times New Roman" w:hAnsi="Times New Roman"/>
      <w:b/>
      <w:bCs/>
      <w:kern w:val="0"/>
      <w:sz w:val="28"/>
      <w:szCs w:val="28"/>
    </w:rPr>
  </w:style>
  <w:style w:type="paragraph" w:styleId="7">
    <w:name w:val="heading 6"/>
    <w:basedOn w:val="1"/>
    <w:next w:val="1"/>
    <w:link w:val="47"/>
    <w:qFormat/>
    <w:uiPriority w:val="0"/>
    <w:pPr>
      <w:keepNext/>
      <w:keepLines/>
      <w:adjustRightInd/>
      <w:spacing w:before="240" w:after="64" w:line="320" w:lineRule="auto"/>
      <w:outlineLvl w:val="5"/>
    </w:pPr>
    <w:rPr>
      <w:rFonts w:ascii="Arial" w:hAnsi="Arial" w:eastAsia="黑体"/>
      <w:b/>
      <w:bCs/>
      <w:kern w:val="0"/>
      <w:sz w:val="24"/>
      <w:szCs w:val="24"/>
    </w:rPr>
  </w:style>
  <w:style w:type="paragraph" w:styleId="8">
    <w:name w:val="heading 7"/>
    <w:basedOn w:val="1"/>
    <w:next w:val="1"/>
    <w:link w:val="48"/>
    <w:qFormat/>
    <w:uiPriority w:val="0"/>
    <w:pPr>
      <w:keepNext/>
      <w:keepLines/>
      <w:adjustRightInd/>
      <w:spacing w:before="240" w:after="64" w:line="320" w:lineRule="auto"/>
      <w:outlineLvl w:val="6"/>
    </w:pPr>
    <w:rPr>
      <w:rFonts w:ascii="Times New Roman" w:hAnsi="Times New Roman"/>
      <w:b/>
      <w:bCs/>
      <w:kern w:val="0"/>
      <w:sz w:val="24"/>
      <w:szCs w:val="24"/>
    </w:rPr>
  </w:style>
  <w:style w:type="paragraph" w:styleId="9">
    <w:name w:val="heading 8"/>
    <w:basedOn w:val="1"/>
    <w:next w:val="1"/>
    <w:link w:val="49"/>
    <w:qFormat/>
    <w:uiPriority w:val="0"/>
    <w:pPr>
      <w:keepNext/>
      <w:keepLines/>
      <w:adjustRightInd/>
      <w:spacing w:before="240" w:after="64" w:line="320" w:lineRule="auto"/>
      <w:outlineLvl w:val="7"/>
    </w:pPr>
    <w:rPr>
      <w:rFonts w:ascii="Arial" w:hAnsi="Arial" w:eastAsia="黑体"/>
      <w:kern w:val="0"/>
      <w:sz w:val="24"/>
      <w:szCs w:val="24"/>
    </w:rPr>
  </w:style>
  <w:style w:type="paragraph" w:styleId="10">
    <w:name w:val="heading 9"/>
    <w:basedOn w:val="1"/>
    <w:next w:val="1"/>
    <w:link w:val="50"/>
    <w:qFormat/>
    <w:uiPriority w:val="0"/>
    <w:pPr>
      <w:keepNext/>
      <w:keepLines/>
      <w:adjustRightInd/>
      <w:spacing w:before="240" w:after="64" w:line="320" w:lineRule="auto"/>
      <w:outlineLvl w:val="8"/>
    </w:pPr>
    <w:rPr>
      <w:rFonts w:ascii="Arial" w:hAnsi="Arial" w:eastAsia="黑体"/>
      <w:kern w:val="0"/>
      <w:sz w:val="20"/>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caption"/>
    <w:basedOn w:val="1"/>
    <w:next w:val="1"/>
    <w:unhideWhenUsed/>
    <w:qFormat/>
    <w:uiPriority w:val="35"/>
    <w:pPr>
      <w:jc w:val="center"/>
    </w:pPr>
    <w:rPr>
      <w:rFonts w:cstheme="majorBidi"/>
      <w:szCs w:val="20"/>
    </w:rPr>
  </w:style>
  <w:style w:type="paragraph" w:styleId="14">
    <w:name w:val="annotation text"/>
    <w:basedOn w:val="1"/>
    <w:link w:val="51"/>
    <w:unhideWhenUsed/>
    <w:qFormat/>
    <w:uiPriority w:val="0"/>
    <w:pPr>
      <w:jc w:val="left"/>
    </w:pPr>
    <w:rPr>
      <w:rFonts w:ascii="Times New Roman" w:hAnsi="Times New Roman"/>
    </w:rPr>
  </w:style>
  <w:style w:type="paragraph" w:styleId="15">
    <w:name w:val="Body Text"/>
    <w:basedOn w:val="1"/>
    <w:link w:val="52"/>
    <w:qFormat/>
    <w:uiPriority w:val="0"/>
    <w:pPr>
      <w:spacing w:after="120"/>
    </w:pPr>
    <w:rPr>
      <w:rFonts w:ascii="Times New Roman" w:hAnsi="Times New Roman"/>
      <w:kern w:val="0"/>
      <w:sz w:val="20"/>
      <w:szCs w:val="20"/>
    </w:rPr>
  </w:style>
  <w:style w:type="paragraph" w:styleId="16">
    <w:name w:val="toc 5"/>
    <w:basedOn w:val="1"/>
    <w:next w:val="1"/>
    <w:unhideWhenUsed/>
    <w:qFormat/>
    <w:uiPriority w:val="39"/>
    <w:pPr>
      <w:ind w:left="839"/>
    </w:pPr>
    <w:rPr>
      <w:rFonts w:ascii="宋体"/>
    </w:rPr>
  </w:style>
  <w:style w:type="paragraph" w:styleId="17">
    <w:name w:val="toc 3"/>
    <w:basedOn w:val="1"/>
    <w:next w:val="1"/>
    <w:unhideWhenUsed/>
    <w:qFormat/>
    <w:uiPriority w:val="39"/>
    <w:pPr>
      <w:spacing w:line="300" w:lineRule="exact"/>
      <w:ind w:left="420"/>
    </w:pPr>
    <w:rPr>
      <w:rFonts w:ascii="宋体"/>
    </w:rPr>
  </w:style>
  <w:style w:type="paragraph" w:styleId="18">
    <w:name w:val="Date"/>
    <w:basedOn w:val="1"/>
    <w:next w:val="1"/>
    <w:link w:val="53"/>
    <w:unhideWhenUsed/>
    <w:qFormat/>
    <w:uiPriority w:val="99"/>
    <w:pPr>
      <w:ind w:left="100" w:leftChars="2500"/>
    </w:pPr>
  </w:style>
  <w:style w:type="paragraph" w:styleId="19">
    <w:name w:val="Balloon Text"/>
    <w:basedOn w:val="1"/>
    <w:link w:val="54"/>
    <w:unhideWhenUsed/>
    <w:qFormat/>
    <w:uiPriority w:val="99"/>
    <w:rPr>
      <w:rFonts w:ascii="Times New Roman" w:hAnsi="Times New Roman"/>
      <w:kern w:val="0"/>
      <w:sz w:val="18"/>
      <w:szCs w:val="18"/>
    </w:rPr>
  </w:style>
  <w:style w:type="paragraph" w:styleId="20">
    <w:name w:val="footer"/>
    <w:basedOn w:val="1"/>
    <w:link w:val="55"/>
    <w:qFormat/>
    <w:uiPriority w:val="99"/>
    <w:pPr>
      <w:tabs>
        <w:tab w:val="center" w:pos="4153"/>
        <w:tab w:val="right" w:pos="8306"/>
      </w:tabs>
      <w:adjustRightInd/>
      <w:snapToGrid w:val="0"/>
      <w:spacing w:line="240" w:lineRule="auto"/>
      <w:jc w:val="right"/>
    </w:pPr>
    <w:rPr>
      <w:rFonts w:ascii="宋体" w:hAnsi="Times New Roman"/>
      <w:kern w:val="0"/>
      <w:sz w:val="18"/>
      <w:szCs w:val="18"/>
    </w:rPr>
  </w:style>
  <w:style w:type="paragraph" w:styleId="21">
    <w:name w:val="header"/>
    <w:basedOn w:val="1"/>
    <w:link w:val="56"/>
    <w:qFormat/>
    <w:uiPriority w:val="0"/>
    <w:pPr>
      <w:tabs>
        <w:tab w:val="center" w:pos="4153"/>
        <w:tab w:val="right" w:pos="8306"/>
      </w:tabs>
      <w:adjustRightInd/>
      <w:snapToGrid w:val="0"/>
      <w:jc w:val="center"/>
    </w:pPr>
    <w:rPr>
      <w:rFonts w:ascii="Times New Roman" w:hAnsi="Times New Roman"/>
      <w:kern w:val="0"/>
      <w:sz w:val="18"/>
      <w:szCs w:val="18"/>
    </w:rPr>
  </w:style>
  <w:style w:type="paragraph" w:styleId="22">
    <w:name w:val="toc 1"/>
    <w:basedOn w:val="1"/>
    <w:next w:val="1"/>
    <w:unhideWhenUsed/>
    <w:qFormat/>
    <w:uiPriority w:val="39"/>
    <w:rPr>
      <w:rFonts w:ascii="宋体"/>
    </w:rPr>
  </w:style>
  <w:style w:type="paragraph" w:styleId="23">
    <w:name w:val="toc 4"/>
    <w:basedOn w:val="1"/>
    <w:next w:val="1"/>
    <w:unhideWhenUsed/>
    <w:qFormat/>
    <w:uiPriority w:val="39"/>
    <w:pPr>
      <w:tabs>
        <w:tab w:val="right" w:leader="dot" w:pos="9344"/>
      </w:tabs>
      <w:spacing w:line="300" w:lineRule="exact"/>
      <w:ind w:left="629"/>
    </w:pPr>
    <w:rPr>
      <w:rFonts w:ascii="宋体"/>
    </w:rPr>
  </w:style>
  <w:style w:type="paragraph" w:styleId="24">
    <w:name w:val="Subtitle"/>
    <w:basedOn w:val="1"/>
    <w:next w:val="1"/>
    <w:qFormat/>
    <w:uiPriority w:val="11"/>
    <w:pPr>
      <w:spacing w:beforeLines="13" w:afterLines="13" w:line="240" w:lineRule="auto"/>
      <w:jc w:val="center"/>
    </w:pPr>
    <w:rPr>
      <w:bCs/>
      <w:kern w:val="28"/>
      <w:szCs w:val="32"/>
    </w:rPr>
  </w:style>
  <w:style w:type="paragraph" w:styleId="25">
    <w:name w:val="footnote text"/>
    <w:basedOn w:val="1"/>
    <w:next w:val="1"/>
    <w:link w:val="57"/>
    <w:semiHidden/>
    <w:qFormat/>
    <w:uiPriority w:val="0"/>
    <w:pPr>
      <w:adjustRightInd/>
      <w:snapToGrid w:val="0"/>
      <w:spacing w:line="300" w:lineRule="exact"/>
      <w:ind w:left="400" w:leftChars="200" w:hanging="200" w:hangingChars="200"/>
      <w:jc w:val="left"/>
    </w:pPr>
    <w:rPr>
      <w:rFonts w:ascii="宋体" w:hAnsi="Times New Roman"/>
      <w:kern w:val="0"/>
      <w:sz w:val="18"/>
      <w:szCs w:val="18"/>
    </w:rPr>
  </w:style>
  <w:style w:type="paragraph" w:styleId="26">
    <w:name w:val="toc 6"/>
    <w:basedOn w:val="1"/>
    <w:next w:val="1"/>
    <w:unhideWhenUsed/>
    <w:qFormat/>
    <w:uiPriority w:val="39"/>
    <w:pPr>
      <w:spacing w:line="300" w:lineRule="exact"/>
      <w:ind w:left="1049"/>
    </w:pPr>
    <w:rPr>
      <w:rFonts w:ascii="宋体"/>
    </w:rPr>
  </w:style>
  <w:style w:type="paragraph" w:styleId="27">
    <w:name w:val="table of figures"/>
    <w:basedOn w:val="1"/>
    <w:next w:val="1"/>
    <w:semiHidden/>
    <w:qFormat/>
    <w:uiPriority w:val="0"/>
    <w:pPr>
      <w:adjustRightInd/>
      <w:spacing w:line="240" w:lineRule="auto"/>
      <w:jc w:val="left"/>
    </w:pPr>
    <w:rPr>
      <w:szCs w:val="24"/>
    </w:rPr>
  </w:style>
  <w:style w:type="paragraph" w:styleId="28">
    <w:name w:val="toc 2"/>
    <w:basedOn w:val="1"/>
    <w:next w:val="1"/>
    <w:unhideWhenUsed/>
    <w:qFormat/>
    <w:uiPriority w:val="39"/>
    <w:pPr>
      <w:tabs>
        <w:tab w:val="right" w:leader="dot" w:pos="9344"/>
      </w:tabs>
      <w:spacing w:line="300" w:lineRule="exact"/>
      <w:ind w:left="210"/>
    </w:pPr>
    <w:rPr>
      <w:rFonts w:ascii="宋体"/>
    </w:rPr>
  </w:style>
  <w:style w:type="paragraph" w:styleId="29">
    <w:name w:val="Normal (Web)"/>
    <w:basedOn w:val="1"/>
    <w:semiHidden/>
    <w:unhideWhenUsed/>
    <w:qFormat/>
    <w:uiPriority w:val="99"/>
    <w:rPr>
      <w:sz w:val="24"/>
      <w:szCs w:val="24"/>
    </w:rPr>
  </w:style>
  <w:style w:type="paragraph" w:styleId="30">
    <w:name w:val="Title"/>
    <w:basedOn w:val="1"/>
    <w:link w:val="58"/>
    <w:qFormat/>
    <w:uiPriority w:val="0"/>
    <w:pPr>
      <w:spacing w:before="240" w:after="60"/>
      <w:jc w:val="center"/>
      <w:outlineLvl w:val="0"/>
    </w:pPr>
    <w:rPr>
      <w:rFonts w:ascii="Arial" w:hAnsi="Arial"/>
      <w:b/>
      <w:bCs/>
      <w:kern w:val="0"/>
      <w:sz w:val="32"/>
      <w:szCs w:val="32"/>
    </w:rPr>
  </w:style>
  <w:style w:type="paragraph" w:styleId="31">
    <w:name w:val="annotation subject"/>
    <w:basedOn w:val="14"/>
    <w:next w:val="14"/>
    <w:link w:val="59"/>
    <w:unhideWhenUsed/>
    <w:qFormat/>
    <w:uiPriority w:val="0"/>
    <w:rPr>
      <w:b/>
      <w:bCs/>
    </w:rPr>
  </w:style>
  <w:style w:type="table" w:styleId="33">
    <w:name w:val="Table Grid"/>
    <w:basedOn w:val="3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Strong"/>
    <w:qFormat/>
    <w:uiPriority w:val="22"/>
    <w:rPr>
      <w:b/>
      <w:bCs/>
    </w:rPr>
  </w:style>
  <w:style w:type="character" w:styleId="36">
    <w:name w:val="page number"/>
    <w:qFormat/>
    <w:uiPriority w:val="0"/>
    <w:rPr>
      <w:rFonts w:ascii="宋体" w:hAnsi="Times New Roman" w:eastAsia="宋体"/>
      <w:sz w:val="18"/>
    </w:rPr>
  </w:style>
  <w:style w:type="character" w:styleId="37">
    <w:name w:val="Emphasis"/>
    <w:qFormat/>
    <w:uiPriority w:val="20"/>
    <w:rPr>
      <w:i/>
      <w:iCs/>
    </w:rPr>
  </w:style>
  <w:style w:type="character" w:styleId="38">
    <w:name w:val="Hyperlink"/>
    <w:qFormat/>
    <w:uiPriority w:val="99"/>
    <w:rPr>
      <w:rFonts w:ascii="宋体" w:hAnsi="Times New Roman" w:eastAsia="宋体"/>
      <w:color w:val="auto"/>
      <w:spacing w:val="0"/>
      <w:w w:val="100"/>
      <w:position w:val="0"/>
      <w:sz w:val="21"/>
      <w:u w:val="none"/>
      <w:vertAlign w:val="baseline"/>
    </w:rPr>
  </w:style>
  <w:style w:type="character" w:styleId="39">
    <w:name w:val="annotation reference"/>
    <w:basedOn w:val="34"/>
    <w:unhideWhenUsed/>
    <w:qFormat/>
    <w:uiPriority w:val="0"/>
    <w:rPr>
      <w:sz w:val="21"/>
      <w:szCs w:val="21"/>
    </w:rPr>
  </w:style>
  <w:style w:type="character" w:styleId="40">
    <w:name w:val="footnote reference"/>
    <w:semiHidden/>
    <w:qFormat/>
    <w:uiPriority w:val="0"/>
    <w:rPr>
      <w:rFonts w:ascii="宋体" w:hAnsi="宋体" w:eastAsia="宋体" w:cs="Times New Roman"/>
      <w:spacing w:val="0"/>
      <w:sz w:val="18"/>
      <w:vertAlign w:val="superscript"/>
    </w:rPr>
  </w:style>
  <w:style w:type="character" w:customStyle="1" w:styleId="41">
    <w:name w:val="标题 2 字符"/>
    <w:link w:val="3"/>
    <w:qFormat/>
    <w:uiPriority w:val="0"/>
    <w:rPr>
      <w:rFonts w:ascii="Arial" w:hAnsi="Arial" w:eastAsia="黑体" w:cs="Times New Roman"/>
      <w:b/>
      <w:bCs/>
      <w:sz w:val="32"/>
      <w:szCs w:val="32"/>
    </w:rPr>
  </w:style>
  <w:style w:type="paragraph" w:customStyle="1" w:styleId="42">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43">
    <w:name w:val="标题 1 字符"/>
    <w:link w:val="2"/>
    <w:qFormat/>
    <w:uiPriority w:val="0"/>
    <w:rPr>
      <w:rFonts w:ascii="Times New Roman" w:hAnsi="Times New Roman" w:eastAsia="宋体" w:cs="Times New Roman"/>
      <w:b/>
      <w:bCs/>
      <w:kern w:val="44"/>
      <w:sz w:val="44"/>
      <w:szCs w:val="44"/>
    </w:rPr>
  </w:style>
  <w:style w:type="character" w:customStyle="1" w:styleId="44">
    <w:name w:val="标题 3 字符"/>
    <w:link w:val="4"/>
    <w:qFormat/>
    <w:uiPriority w:val="0"/>
    <w:rPr>
      <w:rFonts w:ascii="Times New Roman" w:hAnsi="Times New Roman" w:eastAsia="宋体" w:cs="Times New Roman"/>
      <w:b/>
      <w:bCs/>
      <w:sz w:val="32"/>
      <w:szCs w:val="32"/>
    </w:rPr>
  </w:style>
  <w:style w:type="character" w:customStyle="1" w:styleId="45">
    <w:name w:val="标题 4 字符"/>
    <w:link w:val="5"/>
    <w:qFormat/>
    <w:uiPriority w:val="0"/>
    <w:rPr>
      <w:rFonts w:ascii="Arial" w:hAnsi="Arial" w:eastAsia="黑体" w:cs="Times New Roman"/>
      <w:b/>
      <w:bCs/>
      <w:sz w:val="28"/>
      <w:szCs w:val="28"/>
    </w:rPr>
  </w:style>
  <w:style w:type="character" w:customStyle="1" w:styleId="46">
    <w:name w:val="标题 5 字符"/>
    <w:link w:val="6"/>
    <w:qFormat/>
    <w:uiPriority w:val="0"/>
    <w:rPr>
      <w:rFonts w:ascii="Times New Roman" w:hAnsi="Times New Roman" w:eastAsia="宋体" w:cs="Times New Roman"/>
      <w:b/>
      <w:bCs/>
      <w:sz w:val="28"/>
      <w:szCs w:val="28"/>
    </w:rPr>
  </w:style>
  <w:style w:type="character" w:customStyle="1" w:styleId="47">
    <w:name w:val="标题 6 字符"/>
    <w:link w:val="7"/>
    <w:qFormat/>
    <w:uiPriority w:val="0"/>
    <w:rPr>
      <w:rFonts w:ascii="Arial" w:hAnsi="Arial" w:eastAsia="黑体" w:cs="Times New Roman"/>
      <w:b/>
      <w:bCs/>
      <w:sz w:val="24"/>
      <w:szCs w:val="24"/>
    </w:rPr>
  </w:style>
  <w:style w:type="character" w:customStyle="1" w:styleId="48">
    <w:name w:val="标题 7 字符"/>
    <w:link w:val="8"/>
    <w:qFormat/>
    <w:uiPriority w:val="0"/>
    <w:rPr>
      <w:rFonts w:ascii="Times New Roman" w:hAnsi="Times New Roman" w:eastAsia="宋体" w:cs="Times New Roman"/>
      <w:b/>
      <w:bCs/>
      <w:sz w:val="24"/>
      <w:szCs w:val="24"/>
    </w:rPr>
  </w:style>
  <w:style w:type="character" w:customStyle="1" w:styleId="49">
    <w:name w:val="标题 8 字符"/>
    <w:link w:val="9"/>
    <w:qFormat/>
    <w:uiPriority w:val="0"/>
    <w:rPr>
      <w:rFonts w:ascii="Arial" w:hAnsi="Arial" w:eastAsia="黑体" w:cs="Times New Roman"/>
      <w:sz w:val="24"/>
      <w:szCs w:val="24"/>
    </w:rPr>
  </w:style>
  <w:style w:type="character" w:customStyle="1" w:styleId="50">
    <w:name w:val="标题 9 字符"/>
    <w:link w:val="10"/>
    <w:qFormat/>
    <w:uiPriority w:val="0"/>
    <w:rPr>
      <w:rFonts w:ascii="Arial" w:hAnsi="Arial" w:eastAsia="黑体" w:cs="Times New Roman"/>
      <w:szCs w:val="21"/>
    </w:rPr>
  </w:style>
  <w:style w:type="character" w:customStyle="1" w:styleId="51">
    <w:name w:val="批注文字 字符"/>
    <w:link w:val="14"/>
    <w:qFormat/>
    <w:uiPriority w:val="0"/>
    <w:rPr>
      <w:kern w:val="2"/>
      <w:sz w:val="21"/>
      <w:szCs w:val="21"/>
    </w:rPr>
  </w:style>
  <w:style w:type="character" w:customStyle="1" w:styleId="52">
    <w:name w:val="正文文本 字符"/>
    <w:link w:val="15"/>
    <w:qFormat/>
    <w:uiPriority w:val="0"/>
    <w:rPr>
      <w:rFonts w:ascii="Times New Roman" w:hAnsi="Times New Roman" w:eastAsia="宋体" w:cs="Times New Roman"/>
      <w:szCs w:val="20"/>
    </w:rPr>
  </w:style>
  <w:style w:type="character" w:customStyle="1" w:styleId="53">
    <w:name w:val="日期 字符"/>
    <w:link w:val="18"/>
    <w:semiHidden/>
    <w:qFormat/>
    <w:uiPriority w:val="99"/>
    <w:rPr>
      <w:rFonts w:ascii="Calibri" w:hAnsi="Calibri"/>
      <w:kern w:val="2"/>
      <w:sz w:val="21"/>
      <w:szCs w:val="21"/>
    </w:rPr>
  </w:style>
  <w:style w:type="character" w:customStyle="1" w:styleId="54">
    <w:name w:val="批注框文本 字符"/>
    <w:link w:val="19"/>
    <w:semiHidden/>
    <w:qFormat/>
    <w:uiPriority w:val="99"/>
    <w:rPr>
      <w:sz w:val="18"/>
      <w:szCs w:val="18"/>
    </w:rPr>
  </w:style>
  <w:style w:type="character" w:customStyle="1" w:styleId="55">
    <w:name w:val="页脚 字符"/>
    <w:link w:val="20"/>
    <w:qFormat/>
    <w:uiPriority w:val="99"/>
    <w:rPr>
      <w:rFonts w:ascii="宋体" w:hAnsi="Times New Roman" w:eastAsia="宋体" w:cs="Times New Roman"/>
      <w:sz w:val="18"/>
      <w:szCs w:val="18"/>
    </w:rPr>
  </w:style>
  <w:style w:type="character" w:customStyle="1" w:styleId="56">
    <w:name w:val="页眉 字符"/>
    <w:link w:val="21"/>
    <w:qFormat/>
    <w:uiPriority w:val="99"/>
    <w:rPr>
      <w:rFonts w:ascii="Times New Roman" w:hAnsi="Times New Roman" w:eastAsia="宋体" w:cs="Times New Roman"/>
      <w:sz w:val="18"/>
      <w:szCs w:val="18"/>
    </w:rPr>
  </w:style>
  <w:style w:type="character" w:customStyle="1" w:styleId="57">
    <w:name w:val="脚注文本 字符"/>
    <w:link w:val="25"/>
    <w:semiHidden/>
    <w:qFormat/>
    <w:uiPriority w:val="0"/>
    <w:rPr>
      <w:rFonts w:ascii="宋体" w:hAnsi="Times New Roman" w:eastAsia="宋体" w:cs="Times New Roman"/>
      <w:sz w:val="18"/>
      <w:szCs w:val="18"/>
    </w:rPr>
  </w:style>
  <w:style w:type="character" w:customStyle="1" w:styleId="58">
    <w:name w:val="标题 字符"/>
    <w:link w:val="30"/>
    <w:qFormat/>
    <w:uiPriority w:val="0"/>
    <w:rPr>
      <w:rFonts w:ascii="Arial" w:hAnsi="Arial" w:eastAsia="宋体" w:cs="Arial"/>
      <w:b/>
      <w:bCs/>
      <w:sz w:val="32"/>
      <w:szCs w:val="32"/>
    </w:rPr>
  </w:style>
  <w:style w:type="character" w:customStyle="1" w:styleId="59">
    <w:name w:val="批注主题 字符"/>
    <w:link w:val="31"/>
    <w:qFormat/>
    <w:uiPriority w:val="0"/>
    <w:rPr>
      <w:b/>
      <w:bCs/>
      <w:kern w:val="2"/>
      <w:sz w:val="21"/>
      <w:szCs w:val="21"/>
    </w:rPr>
  </w:style>
  <w:style w:type="character" w:customStyle="1" w:styleId="60">
    <w:name w:val="引用 字符"/>
    <w:link w:val="61"/>
    <w:qFormat/>
    <w:uiPriority w:val="29"/>
    <w:rPr>
      <w:i/>
      <w:iCs/>
      <w:color w:val="000000"/>
    </w:rPr>
  </w:style>
  <w:style w:type="paragraph" w:styleId="61">
    <w:name w:val="Quote"/>
    <w:basedOn w:val="1"/>
    <w:next w:val="1"/>
    <w:link w:val="60"/>
    <w:qFormat/>
    <w:uiPriority w:val="29"/>
    <w:rPr>
      <w:rFonts w:ascii="Times New Roman" w:hAnsi="Times New Roman"/>
      <w:i/>
      <w:iCs/>
      <w:color w:val="000000"/>
      <w:kern w:val="0"/>
      <w:sz w:val="20"/>
      <w:szCs w:val="20"/>
    </w:rPr>
  </w:style>
  <w:style w:type="character" w:customStyle="1" w:styleId="62">
    <w:name w:val="不明显参考1"/>
    <w:qFormat/>
    <w:uiPriority w:val="31"/>
    <w:rPr>
      <w:smallCaps/>
      <w:color w:val="C0504D"/>
      <w:u w:val="single"/>
    </w:rPr>
  </w:style>
  <w:style w:type="character" w:customStyle="1" w:styleId="63">
    <w:name w:val="段 Char"/>
    <w:link w:val="64"/>
    <w:qFormat/>
    <w:uiPriority w:val="0"/>
    <w:rPr>
      <w:rFonts w:ascii="宋体" w:hAnsi="宋体"/>
      <w:sz w:val="21"/>
      <w:lang w:val="en-US" w:eastAsia="zh-CN" w:bidi="ar-SA"/>
    </w:rPr>
  </w:style>
  <w:style w:type="paragraph" w:customStyle="1" w:styleId="64">
    <w:name w:val="段"/>
    <w:link w:val="63"/>
    <w:qFormat/>
    <w:uiPriority w:val="0"/>
    <w:pPr>
      <w:tabs>
        <w:tab w:val="center" w:pos="4201"/>
        <w:tab w:val="right" w:leader="dot" w:pos="9298"/>
      </w:tabs>
      <w:autoSpaceDE w:val="0"/>
      <w:autoSpaceDN w:val="0"/>
      <w:ind w:firstLine="420" w:firstLineChars="200"/>
      <w:jc w:val="both"/>
    </w:pPr>
    <w:rPr>
      <w:rFonts w:ascii="宋体" w:hAnsi="宋体" w:eastAsia="宋体" w:cs="Times New Roman"/>
      <w:sz w:val="21"/>
      <w:lang w:val="en-US" w:eastAsia="zh-CN" w:bidi="ar-SA"/>
    </w:rPr>
  </w:style>
  <w:style w:type="character" w:customStyle="1" w:styleId="65">
    <w:name w:val="个人撰写风格"/>
    <w:qFormat/>
    <w:uiPriority w:val="0"/>
    <w:rPr>
      <w:rFonts w:ascii="Arial" w:hAnsi="Arial" w:eastAsia="宋体" w:cs="Arial"/>
      <w:color w:val="auto"/>
      <w:spacing w:val="0"/>
      <w:sz w:val="20"/>
    </w:rPr>
  </w:style>
  <w:style w:type="character" w:customStyle="1" w:styleId="66">
    <w:name w:val="标准文件_来源"/>
    <w:qFormat/>
    <w:uiPriority w:val="1"/>
    <w:rPr>
      <w:rFonts w:eastAsia="宋体"/>
      <w:sz w:val="21"/>
    </w:rPr>
  </w:style>
  <w:style w:type="character" w:customStyle="1" w:styleId="67">
    <w:name w:val="标准文件_段 Char"/>
    <w:link w:val="68"/>
    <w:qFormat/>
    <w:uiPriority w:val="0"/>
    <w:rPr>
      <w:rFonts w:ascii="宋体"/>
      <w:sz w:val="21"/>
      <w:lang w:val="en-US" w:eastAsia="zh-CN" w:bidi="ar-SA"/>
    </w:rPr>
  </w:style>
  <w:style w:type="paragraph" w:customStyle="1" w:styleId="68">
    <w:name w:val="标准文件_段"/>
    <w:link w:val="67"/>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styleId="69">
    <w:name w:val="Placeholder Text"/>
    <w:semiHidden/>
    <w:qFormat/>
    <w:uiPriority w:val="99"/>
    <w:rPr>
      <w:color w:val="808080"/>
    </w:rPr>
  </w:style>
  <w:style w:type="character" w:customStyle="1" w:styleId="70">
    <w:name w:val="标准文件_图表脚注内容"/>
    <w:qFormat/>
    <w:uiPriority w:val="0"/>
    <w:rPr>
      <w:rFonts w:ascii="宋体" w:hAnsi="宋体" w:eastAsia="宋体" w:cs="Times New Roman"/>
      <w:spacing w:val="0"/>
      <w:sz w:val="18"/>
      <w:vertAlign w:val="superscript"/>
    </w:rPr>
  </w:style>
  <w:style w:type="character" w:customStyle="1" w:styleId="71">
    <w:name w:val="标准文件_发布"/>
    <w:qFormat/>
    <w:uiPriority w:val="0"/>
    <w:rPr>
      <w:rFonts w:ascii="黑体" w:eastAsia="黑体"/>
      <w:spacing w:val="0"/>
      <w:w w:val="100"/>
      <w:position w:val="3"/>
      <w:sz w:val="28"/>
    </w:rPr>
  </w:style>
  <w:style w:type="character" w:customStyle="1" w:styleId="72">
    <w:name w:val="发布"/>
    <w:qFormat/>
    <w:uiPriority w:val="0"/>
    <w:rPr>
      <w:rFonts w:ascii="黑体" w:eastAsia="黑体"/>
      <w:spacing w:val="85"/>
      <w:w w:val="100"/>
      <w:position w:val="3"/>
      <w:sz w:val="28"/>
      <w:szCs w:val="28"/>
    </w:rPr>
  </w:style>
  <w:style w:type="character" w:customStyle="1" w:styleId="73">
    <w:name w:val="标准文件_示例X后 字符"/>
    <w:link w:val="74"/>
    <w:qFormat/>
    <w:uiPriority w:val="0"/>
    <w:rPr>
      <w:rFonts w:ascii="宋体" w:hAnsi="Times New Roman"/>
      <w:sz w:val="18"/>
    </w:rPr>
  </w:style>
  <w:style w:type="paragraph" w:customStyle="1" w:styleId="74">
    <w:name w:val="标准文件_示例X后"/>
    <w:basedOn w:val="68"/>
    <w:link w:val="73"/>
    <w:qFormat/>
    <w:uiPriority w:val="0"/>
    <w:pPr>
      <w:ind w:left="1049" w:firstLine="0" w:firstLineChars="0"/>
    </w:pPr>
    <w:rPr>
      <w:sz w:val="18"/>
    </w:rPr>
  </w:style>
  <w:style w:type="character" w:customStyle="1" w:styleId="75">
    <w:name w:val="个人答复风格"/>
    <w:qFormat/>
    <w:uiPriority w:val="0"/>
    <w:rPr>
      <w:rFonts w:ascii="Arial" w:hAnsi="Arial" w:eastAsia="宋体" w:cs="Arial"/>
      <w:color w:val="auto"/>
      <w:spacing w:val="0"/>
      <w:sz w:val="20"/>
    </w:rPr>
  </w:style>
  <w:style w:type="paragraph" w:customStyle="1" w:styleId="76">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77">
    <w:name w:val="五级条标题"/>
    <w:basedOn w:val="78"/>
    <w:next w:val="64"/>
    <w:qFormat/>
    <w:uiPriority w:val="0"/>
    <w:pPr>
      <w:outlineLvl w:val="6"/>
    </w:pPr>
  </w:style>
  <w:style w:type="paragraph" w:customStyle="1" w:styleId="78">
    <w:name w:val="四级条标题"/>
    <w:basedOn w:val="1"/>
    <w:next w:val="64"/>
    <w:qFormat/>
    <w:uiPriority w:val="0"/>
    <w:pPr>
      <w:widowControl/>
      <w:adjustRightInd/>
      <w:spacing w:beforeLines="50" w:afterLines="50" w:line="240" w:lineRule="auto"/>
      <w:jc w:val="left"/>
      <w:outlineLvl w:val="5"/>
    </w:pPr>
    <w:rPr>
      <w:rFonts w:ascii="黑体" w:hAnsi="Times New Roman" w:eastAsia="黑体"/>
      <w:kern w:val="0"/>
    </w:rPr>
  </w:style>
  <w:style w:type="paragraph" w:customStyle="1" w:styleId="79">
    <w:name w:val="目录 91"/>
    <w:basedOn w:val="80"/>
    <w:semiHidden/>
    <w:qFormat/>
    <w:uiPriority w:val="0"/>
    <w:pPr>
      <w:ind w:left="1680"/>
    </w:pPr>
  </w:style>
  <w:style w:type="paragraph" w:customStyle="1" w:styleId="80">
    <w:name w:val="目录 81"/>
    <w:basedOn w:val="81"/>
    <w:semiHidden/>
    <w:qFormat/>
    <w:uiPriority w:val="0"/>
    <w:pPr>
      <w:ind w:left="1470"/>
    </w:pPr>
  </w:style>
  <w:style w:type="paragraph" w:customStyle="1" w:styleId="81">
    <w:name w:val="目录 71"/>
    <w:basedOn w:val="82"/>
    <w:semiHidden/>
    <w:qFormat/>
    <w:uiPriority w:val="0"/>
    <w:pPr>
      <w:ind w:left="1260"/>
    </w:pPr>
  </w:style>
  <w:style w:type="paragraph" w:customStyle="1" w:styleId="82">
    <w:name w:val="目录 61"/>
    <w:basedOn w:val="1"/>
    <w:next w:val="1"/>
    <w:semiHidden/>
    <w:qFormat/>
    <w:uiPriority w:val="0"/>
    <w:pPr>
      <w:adjustRightInd/>
      <w:spacing w:line="240" w:lineRule="auto"/>
      <w:jc w:val="left"/>
    </w:pPr>
  </w:style>
  <w:style w:type="paragraph" w:customStyle="1" w:styleId="83">
    <w:name w:val="附录一级条标题"/>
    <w:basedOn w:val="84"/>
    <w:next w:val="64"/>
    <w:qFormat/>
    <w:uiPriority w:val="0"/>
    <w:pPr>
      <w:tabs>
        <w:tab w:val="left" w:pos="360"/>
      </w:tabs>
      <w:autoSpaceDN w:val="0"/>
      <w:spacing w:before="50" w:beforeLines="50" w:after="50" w:afterLines="50"/>
      <w:outlineLvl w:val="2"/>
    </w:pPr>
  </w:style>
  <w:style w:type="paragraph" w:customStyle="1" w:styleId="84">
    <w:name w:val="附录章标题"/>
    <w:next w:val="64"/>
    <w:qFormat/>
    <w:uiPriority w:val="0"/>
    <w:pPr>
      <w:tabs>
        <w:tab w:val="left" w:pos="360"/>
      </w:tabs>
      <w:wordWrap w:val="0"/>
      <w:overflowPunct w:val="0"/>
      <w:autoSpaceDE w:val="0"/>
      <w:spacing w:before="100" w:beforeLines="100" w:after="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85">
    <w:name w:val="五级无标题条"/>
    <w:basedOn w:val="1"/>
    <w:qFormat/>
    <w:uiPriority w:val="0"/>
    <w:pPr>
      <w:numPr>
        <w:ilvl w:val="6"/>
        <w:numId w:val="1"/>
      </w:numPr>
      <w:adjustRightInd/>
    </w:pPr>
    <w:rPr>
      <w:szCs w:val="24"/>
    </w:rPr>
  </w:style>
  <w:style w:type="paragraph" w:customStyle="1" w:styleId="86">
    <w:name w:val="附录图"/>
    <w:next w:val="68"/>
    <w:qFormat/>
    <w:uiPriority w:val="0"/>
    <w:pPr>
      <w:wordWrap w:val="0"/>
      <w:overflowPunct w:val="0"/>
      <w:autoSpaceDE w:val="0"/>
      <w:spacing w:beforeLines="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87">
    <w:name w:val="标准_四级无标题"/>
    <w:basedOn w:val="88"/>
    <w:next w:val="68"/>
    <w:qFormat/>
    <w:uiPriority w:val="0"/>
    <w:rPr>
      <w:rFonts w:eastAsia="宋体"/>
    </w:rPr>
  </w:style>
  <w:style w:type="paragraph" w:customStyle="1" w:styleId="88">
    <w:name w:val="标准文件_四级条标题"/>
    <w:next w:val="68"/>
    <w:qFormat/>
    <w:uiPriority w:val="0"/>
    <w:pPr>
      <w:widowControl w:val="0"/>
      <w:spacing w:beforeLines="50" w:afterLines="50"/>
      <w:jc w:val="both"/>
      <w:outlineLvl w:val="4"/>
    </w:pPr>
    <w:rPr>
      <w:rFonts w:ascii="黑体" w:hAnsi="Times New Roman" w:eastAsia="黑体" w:cs="Times New Roman"/>
      <w:sz w:val="21"/>
      <w:lang w:val="en-US" w:eastAsia="zh-CN" w:bidi="ar-SA"/>
    </w:rPr>
  </w:style>
  <w:style w:type="paragraph" w:customStyle="1" w:styleId="89">
    <w:name w:val="标准文件_索引项"/>
    <w:basedOn w:val="68"/>
    <w:next w:val="68"/>
    <w:qFormat/>
    <w:uiPriority w:val="0"/>
    <w:pPr>
      <w:tabs>
        <w:tab w:val="right" w:leader="dot" w:pos="9356"/>
      </w:tabs>
      <w:ind w:left="210" w:hanging="210" w:firstLineChars="0"/>
      <w:jc w:val="left"/>
    </w:pPr>
  </w:style>
  <w:style w:type="paragraph" w:customStyle="1" w:styleId="90">
    <w:name w:val="标准文件_附录标识"/>
    <w:next w:val="68"/>
    <w:qFormat/>
    <w:uiPriority w:val="0"/>
    <w:pPr>
      <w:numPr>
        <w:ilvl w:val="0"/>
        <w:numId w:val="2"/>
      </w:numPr>
      <w:shd w:val="clear" w:color="FFFFFF" w:fill="FFFFFF"/>
      <w:tabs>
        <w:tab w:val="left" w:pos="6406"/>
      </w:tabs>
      <w:spacing w:beforeLines="25" w:afterLines="50"/>
      <w:jc w:val="center"/>
      <w:outlineLvl w:val="0"/>
    </w:pPr>
    <w:rPr>
      <w:rFonts w:ascii="黑体" w:hAnsi="Times New Roman" w:eastAsia="黑体" w:cs="Times New Roman"/>
      <w:sz w:val="21"/>
      <w:lang w:val="en-US" w:eastAsia="zh-CN" w:bidi="ar-SA"/>
    </w:rPr>
  </w:style>
  <w:style w:type="paragraph" w:customStyle="1" w:styleId="91">
    <w:name w:val="标准文件_附录章标题"/>
    <w:next w:val="68"/>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92">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93">
    <w:name w:val="标准文件_附录一级条标题"/>
    <w:next w:val="68"/>
    <w:qFormat/>
    <w:uiPriority w:val="0"/>
    <w:pPr>
      <w:widowControl w:val="0"/>
      <w:numPr>
        <w:ilvl w:val="1"/>
        <w:numId w:val="2"/>
      </w:numPr>
      <w:spacing w:beforeLines="50" w:afterLines="50"/>
      <w:jc w:val="both"/>
      <w:outlineLvl w:val="2"/>
    </w:pPr>
    <w:rPr>
      <w:rFonts w:ascii="黑体" w:hAnsi="Times New Roman" w:eastAsia="黑体" w:cs="Times New Roman"/>
      <w:kern w:val="21"/>
      <w:sz w:val="21"/>
      <w:lang w:val="en-US" w:eastAsia="zh-CN" w:bidi="ar-SA"/>
    </w:rPr>
  </w:style>
  <w:style w:type="paragraph" w:customStyle="1" w:styleId="94">
    <w:name w:val="标准文件_附录四级条标题"/>
    <w:next w:val="68"/>
    <w:qFormat/>
    <w:uiPriority w:val="0"/>
    <w:pPr>
      <w:widowControl w:val="0"/>
      <w:numPr>
        <w:ilvl w:val="4"/>
        <w:numId w:val="2"/>
      </w:numPr>
      <w:spacing w:beforeLines="50" w:afterLines="50"/>
      <w:jc w:val="both"/>
      <w:outlineLvl w:val="5"/>
    </w:pPr>
    <w:rPr>
      <w:rFonts w:ascii="黑体" w:hAnsi="Times New Roman" w:eastAsia="黑体" w:cs="Times New Roman"/>
      <w:kern w:val="21"/>
      <w:sz w:val="21"/>
      <w:lang w:val="en-US" w:eastAsia="zh-CN" w:bidi="ar-SA"/>
    </w:rPr>
  </w:style>
  <w:style w:type="paragraph" w:customStyle="1" w:styleId="95">
    <w:name w:val="标准文件_编号列项（三级）"/>
    <w:qFormat/>
    <w:uiPriority w:val="0"/>
    <w:pPr>
      <w:numPr>
        <w:ilvl w:val="2"/>
        <w:numId w:val="3"/>
      </w:numPr>
    </w:pPr>
    <w:rPr>
      <w:rFonts w:ascii="宋体" w:hAnsi="Times New Roman" w:eastAsia="宋体" w:cs="Times New Roman"/>
      <w:sz w:val="21"/>
      <w:lang w:val="en-US" w:eastAsia="zh-CN" w:bidi="ar-SA"/>
    </w:rPr>
  </w:style>
  <w:style w:type="paragraph" w:customStyle="1" w:styleId="96">
    <w:name w:val="附录二级条标题"/>
    <w:basedOn w:val="1"/>
    <w:next w:val="1"/>
    <w:qFormat/>
    <w:uiPriority w:val="0"/>
    <w:pPr>
      <w:widowControl/>
      <w:tabs>
        <w:tab w:val="left" w:pos="360"/>
      </w:tabs>
      <w:wordWrap w:val="0"/>
      <w:overflowPunct w:val="0"/>
      <w:autoSpaceDE w:val="0"/>
      <w:autoSpaceDN w:val="0"/>
      <w:adjustRightInd/>
      <w:spacing w:before="50" w:beforeLines="50" w:after="50" w:afterLines="50" w:line="240" w:lineRule="auto"/>
      <w:textAlignment w:val="baseline"/>
      <w:outlineLvl w:val="3"/>
    </w:pPr>
    <w:rPr>
      <w:rFonts w:ascii="黑体" w:hAnsi="Times New Roman" w:eastAsia="黑体"/>
      <w:kern w:val="21"/>
      <w:szCs w:val="20"/>
    </w:rPr>
  </w:style>
  <w:style w:type="paragraph" w:customStyle="1" w:styleId="97">
    <w:name w:val="标准文件_三级项"/>
    <w:basedOn w:val="1"/>
    <w:qFormat/>
    <w:uiPriority w:val="0"/>
    <w:pPr>
      <w:numPr>
        <w:ilvl w:val="2"/>
        <w:numId w:val="4"/>
      </w:numPr>
      <w:spacing w:line="300" w:lineRule="exact"/>
    </w:pPr>
    <w:rPr>
      <w:rFonts w:ascii="Times New Roman" w:hAnsi="Times New Roman"/>
    </w:rPr>
  </w:style>
  <w:style w:type="paragraph" w:customStyle="1" w:styleId="98">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99">
    <w:name w:val="标准文件_标准代替"/>
    <w:basedOn w:val="1"/>
    <w:next w:val="1"/>
    <w:qFormat/>
    <w:uiPriority w:val="0"/>
    <w:pPr>
      <w:spacing w:line="310" w:lineRule="exact"/>
      <w:jc w:val="right"/>
    </w:pPr>
    <w:rPr>
      <w:rFonts w:ascii="宋体" w:hAnsi="宋体"/>
      <w:kern w:val="0"/>
    </w:rPr>
  </w:style>
  <w:style w:type="paragraph" w:customStyle="1" w:styleId="100">
    <w:name w:val="标准文件_一级项2"/>
    <w:basedOn w:val="68"/>
    <w:qFormat/>
    <w:uiPriority w:val="0"/>
    <w:pPr>
      <w:numPr>
        <w:ilvl w:val="0"/>
        <w:numId w:val="5"/>
      </w:numPr>
      <w:spacing w:line="300" w:lineRule="exact"/>
      <w:ind w:left="1271" w:hanging="420" w:firstLineChars="0"/>
    </w:pPr>
    <w:rPr>
      <w:rFonts w:ascii="Times New Roman"/>
    </w:rPr>
  </w:style>
  <w:style w:type="paragraph" w:customStyle="1" w:styleId="101">
    <w:name w:val="标准文件_参考文献条目"/>
    <w:qFormat/>
    <w:uiPriority w:val="0"/>
    <w:pPr>
      <w:numPr>
        <w:ilvl w:val="0"/>
        <w:numId w:val="6"/>
      </w:numPr>
      <w:tabs>
        <w:tab w:val="left" w:pos="1646"/>
        <w:tab w:val="clear" w:pos="3773"/>
      </w:tabs>
    </w:pPr>
    <w:rPr>
      <w:rFonts w:ascii="宋体" w:hAnsi="Times New Roman" w:eastAsia="宋体" w:cs="Times New Roman"/>
      <w:lang w:val="en-US" w:eastAsia="zh-CN" w:bidi="ar-SA"/>
    </w:rPr>
  </w:style>
  <w:style w:type="paragraph" w:customStyle="1" w:styleId="102">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03">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04">
    <w:name w:val="标准文件_一致程度"/>
    <w:basedOn w:val="1"/>
    <w:qFormat/>
    <w:uiPriority w:val="0"/>
    <w:pPr>
      <w:spacing w:line="440" w:lineRule="exact"/>
      <w:jc w:val="center"/>
    </w:pPr>
    <w:rPr>
      <w:sz w:val="28"/>
    </w:rPr>
  </w:style>
  <w:style w:type="paragraph" w:customStyle="1" w:styleId="105">
    <w:name w:val="一级条标题"/>
    <w:next w:val="64"/>
    <w:qFormat/>
    <w:uiPriority w:val="0"/>
    <w:pPr>
      <w:numPr>
        <w:ilvl w:val="1"/>
        <w:numId w:val="7"/>
      </w:numPr>
      <w:spacing w:beforeLines="50" w:afterLines="50"/>
      <w:outlineLvl w:val="2"/>
    </w:pPr>
    <w:rPr>
      <w:rFonts w:ascii="黑体" w:hAnsi="Times New Roman" w:eastAsia="黑体" w:cs="Times New Roman"/>
      <w:sz w:val="21"/>
      <w:szCs w:val="21"/>
      <w:lang w:val="en-US" w:eastAsia="zh-CN" w:bidi="ar-SA"/>
    </w:rPr>
  </w:style>
  <w:style w:type="paragraph" w:customStyle="1" w:styleId="106">
    <w:name w:val="标准文件_大写罗马数字编号列项"/>
    <w:basedOn w:val="68"/>
    <w:qFormat/>
    <w:uiPriority w:val="0"/>
    <w:pPr>
      <w:numPr>
        <w:ilvl w:val="0"/>
        <w:numId w:val="8"/>
      </w:numPr>
      <w:ind w:firstLine="0" w:firstLineChars="0"/>
    </w:pPr>
    <w:rPr>
      <w:rFonts w:ascii="Times New Roman" w:cs="Arial"/>
      <w:szCs w:val="28"/>
    </w:rPr>
  </w:style>
  <w:style w:type="paragraph" w:customStyle="1" w:styleId="107">
    <w:name w:val="标准文件_附录图标题"/>
    <w:next w:val="68"/>
    <w:qFormat/>
    <w:uiPriority w:val="0"/>
    <w:pPr>
      <w:numPr>
        <w:ilvl w:val="1"/>
        <w:numId w:val="9"/>
      </w:numPr>
      <w:adjustRightInd w:val="0"/>
      <w:snapToGrid w:val="0"/>
      <w:spacing w:beforeLines="50" w:afterLines="50"/>
      <w:ind w:firstLine="420"/>
      <w:jc w:val="center"/>
    </w:pPr>
    <w:rPr>
      <w:rFonts w:ascii="黑体" w:hAnsi="Times New Roman" w:eastAsia="黑体" w:cs="Times New Roman"/>
      <w:sz w:val="21"/>
      <w:lang w:val="en-US" w:eastAsia="zh-CN" w:bidi="ar-SA"/>
    </w:rPr>
  </w:style>
  <w:style w:type="paragraph" w:customStyle="1" w:styleId="108">
    <w:name w:val="标准文件_附录标题"/>
    <w:basedOn w:val="90"/>
    <w:qFormat/>
    <w:uiPriority w:val="0"/>
    <w:pPr>
      <w:numPr>
        <w:numId w:val="0"/>
      </w:numPr>
      <w:spacing w:after="280"/>
      <w:outlineLvl w:val="9"/>
    </w:pPr>
  </w:style>
  <w:style w:type="paragraph" w:customStyle="1" w:styleId="109">
    <w:name w:val="标准文件_引言二级条标题"/>
    <w:basedOn w:val="68"/>
    <w:next w:val="68"/>
    <w:qFormat/>
    <w:uiPriority w:val="0"/>
    <w:pPr>
      <w:numPr>
        <w:ilvl w:val="2"/>
        <w:numId w:val="10"/>
      </w:numPr>
      <w:spacing w:beforeLines="50" w:afterLines="50"/>
      <w:ind w:firstLineChars="0"/>
    </w:pPr>
    <w:rPr>
      <w:rFonts w:ascii="黑体" w:eastAsia="黑体"/>
    </w:rPr>
  </w:style>
  <w:style w:type="paragraph" w:customStyle="1" w:styleId="110">
    <w:name w:val="标准文件_引言五级无标题"/>
    <w:basedOn w:val="111"/>
    <w:next w:val="68"/>
    <w:qFormat/>
    <w:uiPriority w:val="0"/>
    <w:pPr>
      <w:spacing w:beforeLines="0" w:afterLines="0" w:line="276" w:lineRule="auto"/>
    </w:pPr>
    <w:rPr>
      <w:rFonts w:ascii="宋体" w:eastAsia="宋体"/>
    </w:rPr>
  </w:style>
  <w:style w:type="paragraph" w:customStyle="1" w:styleId="111">
    <w:name w:val="标准文件_引言五级条标题"/>
    <w:basedOn w:val="68"/>
    <w:next w:val="68"/>
    <w:qFormat/>
    <w:uiPriority w:val="0"/>
    <w:pPr>
      <w:spacing w:beforeLines="50" w:afterLines="50"/>
      <w:ind w:firstLine="0" w:firstLineChars="0"/>
    </w:pPr>
    <w:rPr>
      <w:rFonts w:ascii="黑体" w:eastAsia="黑体"/>
    </w:rPr>
  </w:style>
  <w:style w:type="paragraph" w:customStyle="1" w:styleId="112">
    <w:name w:val="标准文件_一级项"/>
    <w:qFormat/>
    <w:uiPriority w:val="0"/>
    <w:pPr>
      <w:numPr>
        <w:ilvl w:val="0"/>
        <w:numId w:val="4"/>
      </w:numPr>
    </w:pPr>
    <w:rPr>
      <w:rFonts w:ascii="宋体" w:hAnsi="Times New Roman" w:eastAsia="宋体" w:cs="Times New Roman"/>
      <w:sz w:val="21"/>
      <w:lang w:val="en-US" w:eastAsia="zh-CN" w:bidi="ar-SA"/>
    </w:rPr>
  </w:style>
  <w:style w:type="paragraph" w:customStyle="1" w:styleId="113">
    <w:name w:val="标准文件_数字编号列项（二级）"/>
    <w:qFormat/>
    <w:uiPriority w:val="0"/>
    <w:pPr>
      <w:numPr>
        <w:ilvl w:val="1"/>
        <w:numId w:val="3"/>
      </w:numPr>
      <w:jc w:val="both"/>
    </w:pPr>
    <w:rPr>
      <w:rFonts w:ascii="宋体" w:hAnsi="Times New Roman" w:eastAsia="宋体" w:cs="Times New Roman"/>
      <w:sz w:val="21"/>
      <w:lang w:val="en-US" w:eastAsia="zh-CN" w:bidi="ar-SA"/>
    </w:rPr>
  </w:style>
  <w:style w:type="paragraph" w:customStyle="1" w:styleId="114">
    <w:name w:val="标准文件_封面标准英文名称"/>
    <w:basedOn w:val="1"/>
    <w:qFormat/>
    <w:uiPriority w:val="0"/>
    <w:pPr>
      <w:spacing w:line="240" w:lineRule="auto"/>
      <w:jc w:val="center"/>
    </w:pPr>
    <w:rPr>
      <w:rFonts w:ascii="黑体" w:eastAsia="黑体"/>
      <w:b/>
      <w:sz w:val="28"/>
    </w:rPr>
  </w:style>
  <w:style w:type="paragraph" w:customStyle="1" w:styleId="115">
    <w:name w:val="标准文件_五级无标题"/>
    <w:basedOn w:val="116"/>
    <w:qFormat/>
    <w:uiPriority w:val="0"/>
    <w:pPr>
      <w:spacing w:beforeLines="0" w:afterLines="0"/>
      <w:outlineLvl w:val="9"/>
    </w:pPr>
    <w:rPr>
      <w:rFonts w:ascii="宋体" w:eastAsia="宋体"/>
    </w:rPr>
  </w:style>
  <w:style w:type="paragraph" w:customStyle="1" w:styleId="116">
    <w:name w:val="标准文件_五级条标题"/>
    <w:next w:val="68"/>
    <w:qFormat/>
    <w:uiPriority w:val="0"/>
    <w:pPr>
      <w:widowControl w:val="0"/>
      <w:spacing w:beforeLines="50" w:afterLines="50"/>
      <w:jc w:val="both"/>
      <w:outlineLvl w:val="5"/>
    </w:pPr>
    <w:rPr>
      <w:rFonts w:ascii="黑体" w:hAnsi="Times New Roman" w:eastAsia="黑体" w:cs="Times New Roman"/>
      <w:sz w:val="21"/>
      <w:lang w:val="en-US" w:eastAsia="zh-CN" w:bidi="ar-SA"/>
    </w:rPr>
  </w:style>
  <w:style w:type="paragraph" w:customStyle="1" w:styleId="117">
    <w:name w:val="目录 51"/>
    <w:basedOn w:val="1"/>
    <w:next w:val="1"/>
    <w:semiHidden/>
    <w:qFormat/>
    <w:uiPriority w:val="0"/>
    <w:pPr>
      <w:spacing w:line="240" w:lineRule="auto"/>
    </w:pPr>
    <w:rPr>
      <w:rFonts w:ascii="宋体" w:hAnsi="宋体"/>
    </w:rPr>
  </w:style>
  <w:style w:type="paragraph" w:customStyle="1" w:styleId="118">
    <w:name w:val="其他发布日期"/>
    <w:basedOn w:val="119"/>
    <w:qFormat/>
    <w:uiPriority w:val="0"/>
    <w:pPr>
      <w:framePr w:w="3997" w:h="471" w:hRule="exact" w:hSpace="0" w:vSpace="181" w:wrap="around" w:vAnchor="page" w:hAnchor="page" w:x="1419" w:y="14097"/>
    </w:pPr>
  </w:style>
  <w:style w:type="paragraph" w:customStyle="1" w:styleId="119">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0">
    <w:name w:val="标准文件_附录公式"/>
    <w:basedOn w:val="121"/>
    <w:next w:val="121"/>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121">
    <w:name w:val="标准文件_标准正文"/>
    <w:basedOn w:val="1"/>
    <w:next w:val="68"/>
    <w:qFormat/>
    <w:uiPriority w:val="0"/>
    <w:pPr>
      <w:snapToGrid w:val="0"/>
      <w:ind w:firstLine="200" w:firstLineChars="200"/>
    </w:pPr>
    <w:rPr>
      <w:kern w:val="0"/>
    </w:rPr>
  </w:style>
  <w:style w:type="paragraph" w:customStyle="1" w:styleId="122">
    <w:name w:val="标准文件_文件编号"/>
    <w:basedOn w:val="68"/>
    <w:qFormat/>
    <w:uiPriority w:val="0"/>
    <w:pPr>
      <w:framePr w:w="9356" w:h="624" w:hRule="exact" w:hSpace="181" w:vSpace="181" w:wrap="around" w:vAnchor="page" w:hAnchor="page" w:x="1419" w:y="3284"/>
      <w:wordWrap w:val="0"/>
      <w:spacing w:line="280" w:lineRule="exact"/>
      <w:ind w:firstLine="0" w:firstLineChars="0"/>
      <w:jc w:val="right"/>
    </w:pPr>
    <w:rPr>
      <w:rFonts w:ascii="黑体" w:eastAsia="黑体"/>
      <w:bCs/>
      <w:sz w:val="28"/>
      <w:szCs w:val="28"/>
    </w:rPr>
  </w:style>
  <w:style w:type="paragraph" w:customStyle="1" w:styleId="123">
    <w:name w:val="标准文件_引言三级条标题"/>
    <w:basedOn w:val="68"/>
    <w:next w:val="68"/>
    <w:qFormat/>
    <w:uiPriority w:val="0"/>
    <w:pPr>
      <w:numPr>
        <w:ilvl w:val="3"/>
        <w:numId w:val="10"/>
      </w:numPr>
      <w:spacing w:beforeLines="50" w:afterLines="50"/>
      <w:ind w:firstLineChars="0"/>
    </w:pPr>
    <w:rPr>
      <w:rFonts w:ascii="黑体" w:eastAsia="黑体"/>
    </w:rPr>
  </w:style>
  <w:style w:type="paragraph" w:customStyle="1" w:styleId="124">
    <w:name w:val="标准文件_一级无标题"/>
    <w:basedOn w:val="125"/>
    <w:qFormat/>
    <w:uiPriority w:val="0"/>
    <w:pPr>
      <w:spacing w:beforeLines="0" w:afterLines="0"/>
      <w:outlineLvl w:val="9"/>
    </w:pPr>
    <w:rPr>
      <w:rFonts w:ascii="宋体" w:eastAsia="宋体"/>
    </w:rPr>
  </w:style>
  <w:style w:type="paragraph" w:customStyle="1" w:styleId="125">
    <w:name w:val="标准文件_一级条标题"/>
    <w:basedOn w:val="126"/>
    <w:next w:val="68"/>
    <w:qFormat/>
    <w:uiPriority w:val="0"/>
    <w:pPr>
      <w:numPr>
        <w:ilvl w:val="0"/>
        <w:numId w:val="0"/>
      </w:numPr>
      <w:spacing w:beforeLines="50" w:afterLines="50"/>
      <w:outlineLvl w:val="1"/>
    </w:pPr>
  </w:style>
  <w:style w:type="paragraph" w:customStyle="1" w:styleId="126">
    <w:name w:val="标准文件_章标题"/>
    <w:next w:val="68"/>
    <w:qFormat/>
    <w:uiPriority w:val="0"/>
    <w:pPr>
      <w:numPr>
        <w:ilvl w:val="1"/>
        <w:numId w:val="11"/>
      </w:numPr>
      <w:spacing w:beforeLines="100" w:afterLines="100"/>
      <w:jc w:val="both"/>
      <w:outlineLvl w:val="0"/>
    </w:pPr>
    <w:rPr>
      <w:rFonts w:ascii="黑体" w:hAnsi="Times New Roman" w:eastAsia="黑体" w:cs="Times New Roman"/>
      <w:sz w:val="21"/>
      <w:lang w:val="en-US" w:eastAsia="zh-CN" w:bidi="ar-SA"/>
    </w:rPr>
  </w:style>
  <w:style w:type="paragraph" w:customStyle="1" w:styleId="127">
    <w:name w:val="标准文件_附录一级无标题"/>
    <w:basedOn w:val="93"/>
    <w:qFormat/>
    <w:uiPriority w:val="0"/>
    <w:pPr>
      <w:spacing w:beforeLines="0" w:afterLines="0" w:line="276" w:lineRule="auto"/>
      <w:outlineLvl w:val="9"/>
    </w:pPr>
    <w:rPr>
      <w:rFonts w:ascii="宋体" w:eastAsia="宋体"/>
    </w:rPr>
  </w:style>
  <w:style w:type="paragraph" w:customStyle="1" w:styleId="128">
    <w:name w:val="标准文件_破折号列项"/>
    <w:qFormat/>
    <w:uiPriority w:val="0"/>
    <w:pPr>
      <w:numPr>
        <w:ilvl w:val="0"/>
        <w:numId w:val="12"/>
      </w:numPr>
      <w:adjustRightInd w:val="0"/>
      <w:snapToGrid w:val="0"/>
      <w:ind w:left="0" w:firstLine="200" w:firstLineChars="200"/>
    </w:pPr>
    <w:rPr>
      <w:rFonts w:ascii="Times New Roman" w:hAnsi="Times New Roman" w:eastAsia="宋体" w:cs="Times New Roman"/>
      <w:sz w:val="21"/>
      <w:lang w:val="en-US" w:eastAsia="zh-CN" w:bidi="ar-SA"/>
    </w:rPr>
  </w:style>
  <w:style w:type="paragraph" w:customStyle="1" w:styleId="129">
    <w:name w:val="标准文件_索引标题"/>
    <w:basedOn w:val="130"/>
    <w:next w:val="68"/>
    <w:qFormat/>
    <w:uiPriority w:val="0"/>
    <w:rPr>
      <w:rFonts w:hAnsi="黑体"/>
    </w:rPr>
  </w:style>
  <w:style w:type="paragraph" w:customStyle="1" w:styleId="130">
    <w:name w:val="标准文件_参考文献标题"/>
    <w:basedOn w:val="1"/>
    <w:next w:val="1"/>
    <w:qFormat/>
    <w:uiPriority w:val="0"/>
    <w:pPr>
      <w:widowControl/>
      <w:shd w:val="clear" w:color="FFFFFF" w:fill="FFFFFF"/>
      <w:adjustRightInd/>
      <w:spacing w:beforeLines="40" w:afterLines="50" w:line="240" w:lineRule="auto"/>
      <w:jc w:val="center"/>
      <w:outlineLvl w:val="0"/>
    </w:pPr>
    <w:rPr>
      <w:rFonts w:ascii="黑体" w:eastAsia="黑体"/>
      <w:kern w:val="0"/>
    </w:rPr>
  </w:style>
  <w:style w:type="paragraph" w:customStyle="1" w:styleId="131">
    <w:name w:val="标准文件_二级项"/>
    <w:qFormat/>
    <w:uiPriority w:val="0"/>
    <w:rPr>
      <w:rFonts w:ascii="宋体" w:hAnsi="Times New Roman" w:eastAsia="宋体" w:cs="Times New Roman"/>
      <w:sz w:val="21"/>
      <w:lang w:val="en-US" w:eastAsia="zh-CN" w:bidi="ar-SA"/>
    </w:rPr>
  </w:style>
  <w:style w:type="paragraph" w:customStyle="1" w:styleId="132">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33">
    <w:name w:val="标准文件_附录图标号"/>
    <w:basedOn w:val="68"/>
    <w:next w:val="68"/>
    <w:qFormat/>
    <w:uiPriority w:val="0"/>
    <w:pPr>
      <w:numPr>
        <w:ilvl w:val="0"/>
        <w:numId w:val="9"/>
      </w:numPr>
      <w:spacing w:line="14" w:lineRule="exact"/>
      <w:ind w:firstLine="0" w:firstLineChars="0"/>
      <w:jc w:val="center"/>
    </w:pPr>
    <w:rPr>
      <w:rFonts w:ascii="黑体" w:hAnsi="黑体" w:eastAsia="黑体"/>
      <w:vanish/>
      <w:sz w:val="2"/>
      <w:szCs w:val="21"/>
    </w:rPr>
  </w:style>
  <w:style w:type="paragraph" w:customStyle="1" w:styleId="134">
    <w:name w:val="标准文件_公式后的破折号"/>
    <w:basedOn w:val="68"/>
    <w:next w:val="68"/>
    <w:qFormat/>
    <w:uiPriority w:val="0"/>
    <w:pPr>
      <w:ind w:left="488" w:leftChars="200" w:hanging="289" w:hangingChars="290"/>
    </w:pPr>
  </w:style>
  <w:style w:type="paragraph" w:customStyle="1" w:styleId="135">
    <w:name w:val="附录四级条标题"/>
    <w:basedOn w:val="136"/>
    <w:next w:val="1"/>
    <w:qFormat/>
    <w:uiPriority w:val="0"/>
    <w:pPr>
      <w:tabs>
        <w:tab w:val="left" w:pos="360"/>
      </w:tabs>
      <w:outlineLvl w:val="5"/>
    </w:pPr>
  </w:style>
  <w:style w:type="paragraph" w:customStyle="1" w:styleId="136">
    <w:name w:val="附录三级条标题"/>
    <w:basedOn w:val="96"/>
    <w:next w:val="1"/>
    <w:qFormat/>
    <w:uiPriority w:val="0"/>
    <w:pPr>
      <w:outlineLvl w:val="4"/>
    </w:pPr>
  </w:style>
  <w:style w:type="paragraph" w:customStyle="1" w:styleId="137">
    <w:name w:val="标准文件_引言一级无标题"/>
    <w:basedOn w:val="138"/>
    <w:next w:val="68"/>
    <w:qFormat/>
    <w:uiPriority w:val="0"/>
    <w:pPr>
      <w:spacing w:beforeLines="0" w:afterLines="0" w:line="276" w:lineRule="auto"/>
    </w:pPr>
    <w:rPr>
      <w:rFonts w:ascii="宋体" w:eastAsia="宋体"/>
    </w:rPr>
  </w:style>
  <w:style w:type="paragraph" w:customStyle="1" w:styleId="138">
    <w:name w:val="标准文件_引言一级条标题"/>
    <w:basedOn w:val="68"/>
    <w:next w:val="68"/>
    <w:qFormat/>
    <w:uiPriority w:val="0"/>
    <w:pPr>
      <w:spacing w:beforeLines="50" w:afterLines="50"/>
      <w:ind w:firstLine="0" w:firstLineChars="0"/>
    </w:pPr>
    <w:rPr>
      <w:rFonts w:ascii="黑体" w:eastAsia="黑体"/>
    </w:rPr>
  </w:style>
  <w:style w:type="paragraph" w:customStyle="1" w:styleId="139">
    <w:name w:val="目录 41"/>
    <w:basedOn w:val="1"/>
    <w:next w:val="1"/>
    <w:semiHidden/>
    <w:qFormat/>
    <w:uiPriority w:val="0"/>
    <w:pPr>
      <w:adjustRightInd/>
      <w:spacing w:line="240" w:lineRule="auto"/>
      <w:jc w:val="left"/>
    </w:pPr>
  </w:style>
  <w:style w:type="paragraph" w:customStyle="1" w:styleId="140">
    <w:name w:val="标准文件_英文注："/>
    <w:basedOn w:val="1"/>
    <w:next w:val="68"/>
    <w:qFormat/>
    <w:uiPriority w:val="0"/>
    <w:pPr>
      <w:numPr>
        <w:ilvl w:val="0"/>
        <w:numId w:val="13"/>
      </w:numPr>
      <w:tabs>
        <w:tab w:val="left" w:pos="420"/>
        <w:tab w:val="clear" w:pos="845"/>
      </w:tabs>
      <w:autoSpaceDE w:val="0"/>
      <w:autoSpaceDN w:val="0"/>
      <w:spacing w:line="240" w:lineRule="auto"/>
    </w:pPr>
    <w:rPr>
      <w:rFonts w:ascii="宋体" w:hAnsi="宋体"/>
      <w:kern w:val="0"/>
      <w:sz w:val="18"/>
      <w:szCs w:val="20"/>
    </w:rPr>
  </w:style>
  <w:style w:type="paragraph" w:customStyle="1" w:styleId="141">
    <w:name w:val="标准文件_注："/>
    <w:next w:val="68"/>
    <w:qFormat/>
    <w:uiPriority w:val="0"/>
    <w:pPr>
      <w:widowControl w:val="0"/>
      <w:numPr>
        <w:ilvl w:val="0"/>
        <w:numId w:val="14"/>
      </w:numPr>
      <w:autoSpaceDE w:val="0"/>
      <w:autoSpaceDN w:val="0"/>
      <w:jc w:val="both"/>
    </w:pPr>
    <w:rPr>
      <w:rFonts w:ascii="宋体" w:hAnsi="Times New Roman" w:eastAsia="宋体" w:cs="Times New Roman"/>
      <w:sz w:val="18"/>
      <w:szCs w:val="18"/>
      <w:lang w:val="en-US" w:eastAsia="zh-CN" w:bidi="ar-SA"/>
    </w:rPr>
  </w:style>
  <w:style w:type="paragraph" w:customStyle="1" w:styleId="142">
    <w:name w:val="标准文件_版本"/>
    <w:basedOn w:val="121"/>
    <w:qFormat/>
    <w:uiPriority w:val="0"/>
    <w:pPr>
      <w:adjustRightInd/>
      <w:snapToGrid/>
      <w:ind w:firstLine="0" w:firstLineChars="0"/>
    </w:pPr>
    <w:rPr>
      <w:rFonts w:ascii="宋体" w:hAnsi="宋体"/>
      <w:kern w:val="2"/>
    </w:rPr>
  </w:style>
  <w:style w:type="paragraph" w:customStyle="1" w:styleId="143">
    <w:name w:val="标准文件_示例后续"/>
    <w:basedOn w:val="1"/>
    <w:qFormat/>
    <w:uiPriority w:val="0"/>
    <w:pPr>
      <w:adjustRightInd/>
      <w:spacing w:line="240" w:lineRule="auto"/>
      <w:ind w:firstLine="200" w:firstLineChars="200"/>
    </w:pPr>
    <w:rPr>
      <w:sz w:val="18"/>
      <w:szCs w:val="24"/>
    </w:rPr>
  </w:style>
  <w:style w:type="paragraph" w:customStyle="1" w:styleId="144">
    <w:name w:val="标准文件_附录英文标识"/>
    <w:next w:val="15"/>
    <w:qFormat/>
    <w:uiPriority w:val="0"/>
    <w:pPr>
      <w:numPr>
        <w:ilvl w:val="0"/>
        <w:numId w:val="15"/>
      </w:numPr>
      <w:tabs>
        <w:tab w:val="left" w:pos="6406"/>
      </w:tabs>
      <w:spacing w:before="220" w:after="320"/>
      <w:jc w:val="center"/>
      <w:outlineLvl w:val="0"/>
    </w:pPr>
    <w:rPr>
      <w:rFonts w:ascii="黑体" w:hAnsi="Times New Roman" w:eastAsia="黑体" w:cs="Times New Roman"/>
      <w:sz w:val="21"/>
      <w:lang w:val="en-US" w:eastAsia="zh-CN" w:bidi="ar-SA"/>
    </w:rPr>
  </w:style>
  <w:style w:type="paragraph" w:customStyle="1" w:styleId="145">
    <w:name w:val="附录二级无标题条"/>
    <w:basedOn w:val="1"/>
    <w:next w:val="68"/>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46">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147">
    <w:name w:val="标准文件_页眉偶数页"/>
    <w:basedOn w:val="92"/>
    <w:next w:val="1"/>
    <w:qFormat/>
    <w:uiPriority w:val="0"/>
    <w:pPr>
      <w:jc w:val="left"/>
    </w:pPr>
  </w:style>
  <w:style w:type="paragraph" w:customStyle="1" w:styleId="148">
    <w:name w:val="标准文件_术语条一"/>
    <w:basedOn w:val="124"/>
    <w:next w:val="68"/>
    <w:qFormat/>
    <w:uiPriority w:val="0"/>
  </w:style>
  <w:style w:type="paragraph" w:customStyle="1" w:styleId="149">
    <w:name w:val="标准文件_ICS"/>
    <w:basedOn w:val="1"/>
    <w:qFormat/>
    <w:uiPriority w:val="0"/>
    <w:pPr>
      <w:spacing w:line="0" w:lineRule="atLeast"/>
    </w:pPr>
    <w:rPr>
      <w:rFonts w:ascii="黑体" w:hAnsi="宋体" w:eastAsia="黑体"/>
    </w:rPr>
  </w:style>
  <w:style w:type="paragraph" w:customStyle="1" w:styleId="150">
    <w:name w:val="附录三级无标题条"/>
    <w:basedOn w:val="145"/>
    <w:next w:val="68"/>
    <w:qFormat/>
    <w:uiPriority w:val="0"/>
    <w:pPr>
      <w:outlineLvl w:val="4"/>
    </w:pPr>
  </w:style>
  <w:style w:type="paragraph" w:customStyle="1" w:styleId="151">
    <w:name w:val="标准文件_引言三级无标题"/>
    <w:basedOn w:val="123"/>
    <w:next w:val="68"/>
    <w:qFormat/>
    <w:uiPriority w:val="0"/>
    <w:pPr>
      <w:spacing w:beforeLines="0" w:afterLines="0" w:line="276" w:lineRule="auto"/>
    </w:pPr>
    <w:rPr>
      <w:rFonts w:ascii="宋体" w:eastAsia="宋体"/>
    </w:rPr>
  </w:style>
  <w:style w:type="paragraph" w:customStyle="1" w:styleId="152">
    <w:name w:val="标准文件_术语条二"/>
    <w:basedOn w:val="153"/>
    <w:next w:val="68"/>
    <w:qFormat/>
    <w:uiPriority w:val="0"/>
  </w:style>
  <w:style w:type="paragraph" w:customStyle="1" w:styleId="153">
    <w:name w:val="标准文件_二级无标题"/>
    <w:basedOn w:val="154"/>
    <w:qFormat/>
    <w:uiPriority w:val="0"/>
    <w:pPr>
      <w:spacing w:beforeLines="0" w:afterLines="0"/>
      <w:outlineLvl w:val="9"/>
    </w:pPr>
    <w:rPr>
      <w:rFonts w:ascii="宋体" w:eastAsia="宋体"/>
    </w:rPr>
  </w:style>
  <w:style w:type="paragraph" w:customStyle="1" w:styleId="154">
    <w:name w:val="标准文件_二级条标题"/>
    <w:next w:val="68"/>
    <w:qFormat/>
    <w:uiPriority w:val="0"/>
    <w:pPr>
      <w:widowControl w:val="0"/>
      <w:spacing w:beforeLines="50" w:afterLines="50"/>
      <w:jc w:val="both"/>
      <w:outlineLvl w:val="2"/>
    </w:pPr>
    <w:rPr>
      <w:rFonts w:ascii="黑体" w:hAnsi="Times New Roman" w:eastAsia="黑体" w:cs="Times New Roman"/>
      <w:sz w:val="21"/>
      <w:lang w:val="en-US" w:eastAsia="zh-CN" w:bidi="ar-SA"/>
    </w:rPr>
  </w:style>
  <w:style w:type="paragraph" w:customStyle="1" w:styleId="155">
    <w:name w:val="标准文件_术语条三"/>
    <w:basedOn w:val="156"/>
    <w:next w:val="68"/>
    <w:qFormat/>
    <w:uiPriority w:val="0"/>
  </w:style>
  <w:style w:type="paragraph" w:customStyle="1" w:styleId="156">
    <w:name w:val="标准文件_三级无标题"/>
    <w:basedOn w:val="157"/>
    <w:qFormat/>
    <w:uiPriority w:val="0"/>
    <w:pPr>
      <w:spacing w:beforeLines="0" w:afterLines="0"/>
      <w:outlineLvl w:val="9"/>
    </w:pPr>
    <w:rPr>
      <w:rFonts w:ascii="宋体" w:eastAsia="宋体"/>
    </w:rPr>
  </w:style>
  <w:style w:type="paragraph" w:customStyle="1" w:styleId="157">
    <w:name w:val="标准文件_三级条标题"/>
    <w:basedOn w:val="154"/>
    <w:next w:val="68"/>
    <w:qFormat/>
    <w:uiPriority w:val="0"/>
    <w:pPr>
      <w:widowControl/>
      <w:outlineLvl w:val="3"/>
    </w:pPr>
  </w:style>
  <w:style w:type="paragraph" w:customStyle="1" w:styleId="158">
    <w:name w:val="一级无标题条"/>
    <w:basedOn w:val="1"/>
    <w:qFormat/>
    <w:uiPriority w:val="0"/>
    <w:pPr>
      <w:numPr>
        <w:ilvl w:val="2"/>
        <w:numId w:val="1"/>
      </w:numPr>
      <w:adjustRightInd/>
      <w:spacing w:before="10" w:after="10" w:line="240" w:lineRule="auto"/>
    </w:pPr>
    <w:rPr>
      <w:rFonts w:ascii="宋体" w:hAnsi="宋体"/>
      <w:szCs w:val="24"/>
    </w:rPr>
  </w:style>
  <w:style w:type="paragraph" w:customStyle="1" w:styleId="159">
    <w:name w:val="其他实施日期"/>
    <w:basedOn w:val="160"/>
    <w:qFormat/>
    <w:uiPriority w:val="0"/>
    <w:pPr>
      <w:framePr w:w="3997" w:h="471" w:hRule="exact" w:vSpace="181" w:wrap="around" w:vAnchor="page" w:hAnchor="page" w:x="7089" w:y="14097"/>
    </w:pPr>
  </w:style>
  <w:style w:type="paragraph" w:customStyle="1" w:styleId="160">
    <w:name w:val="实施日期"/>
    <w:basedOn w:val="119"/>
    <w:qFormat/>
    <w:uiPriority w:val="0"/>
    <w:pPr>
      <w:framePr w:hSpace="0" w:wrap="around" w:xAlign="right"/>
      <w:jc w:val="right"/>
    </w:pPr>
  </w:style>
  <w:style w:type="paragraph" w:customStyle="1" w:styleId="161">
    <w:name w:val="标准文件_附录表标题"/>
    <w:next w:val="68"/>
    <w:qFormat/>
    <w:uiPriority w:val="0"/>
    <w:pPr>
      <w:numPr>
        <w:ilvl w:val="1"/>
        <w:numId w:val="16"/>
      </w:numPr>
      <w:adjustRightInd w:val="0"/>
      <w:snapToGrid w:val="0"/>
      <w:spacing w:beforeLines="50" w:afterLines="50"/>
      <w:ind w:firstLine="420"/>
      <w:jc w:val="center"/>
      <w:textAlignment w:val="baseline"/>
    </w:pPr>
    <w:rPr>
      <w:rFonts w:ascii="黑体" w:hAnsi="Times New Roman" w:eastAsia="黑体" w:cs="Times New Roman"/>
      <w:kern w:val="21"/>
      <w:sz w:val="21"/>
      <w:lang w:val="en-US" w:eastAsia="zh-CN" w:bidi="ar-SA"/>
    </w:rPr>
  </w:style>
  <w:style w:type="paragraph" w:customStyle="1" w:styleId="162">
    <w:name w:val="标准文件_封面标准编号"/>
    <w:basedOn w:val="1"/>
    <w:next w:val="99"/>
    <w:qFormat/>
    <w:uiPriority w:val="0"/>
    <w:pPr>
      <w:spacing w:line="310" w:lineRule="exact"/>
      <w:jc w:val="right"/>
    </w:pPr>
    <w:rPr>
      <w:rFonts w:ascii="黑体" w:eastAsia="黑体"/>
      <w:kern w:val="0"/>
      <w:sz w:val="28"/>
    </w:rPr>
  </w:style>
  <w:style w:type="paragraph" w:customStyle="1" w:styleId="163">
    <w:name w:val="标准文件_方框数字列项"/>
    <w:basedOn w:val="68"/>
    <w:qFormat/>
    <w:uiPriority w:val="0"/>
    <w:pPr>
      <w:numPr>
        <w:ilvl w:val="0"/>
        <w:numId w:val="17"/>
      </w:numPr>
      <w:ind w:firstLine="0" w:firstLineChars="0"/>
    </w:pPr>
  </w:style>
  <w:style w:type="paragraph" w:customStyle="1" w:styleId="164">
    <w:name w:val="标准文件_条文脚注"/>
    <w:basedOn w:val="25"/>
    <w:qFormat/>
    <w:uiPriority w:val="0"/>
    <w:pPr>
      <w:adjustRightInd w:val="0"/>
      <w:spacing w:line="240" w:lineRule="auto"/>
      <w:ind w:left="0" w:leftChars="0" w:firstLine="200" w:firstLineChars="200"/>
      <w:jc w:val="both"/>
    </w:pPr>
    <w:rPr>
      <w:rFonts w:hAnsi="宋体"/>
    </w:rPr>
  </w:style>
  <w:style w:type="paragraph" w:customStyle="1" w:styleId="165">
    <w:name w:val="附录性质"/>
    <w:basedOn w:val="1"/>
    <w:qFormat/>
    <w:uiPriority w:val="0"/>
    <w:pPr>
      <w:widowControl/>
      <w:adjustRightInd/>
      <w:jc w:val="center"/>
    </w:pPr>
    <w:rPr>
      <w:rFonts w:ascii="黑体" w:eastAsia="黑体"/>
    </w:rPr>
  </w:style>
  <w:style w:type="paragraph" w:customStyle="1" w:styleId="166">
    <w:name w:val="标准文件_正文公式"/>
    <w:basedOn w:val="1"/>
    <w:next w:val="121"/>
    <w:qFormat/>
    <w:uiPriority w:val="0"/>
    <w:pPr>
      <w:tabs>
        <w:tab w:val="center" w:pos="4678"/>
        <w:tab w:val="right" w:leader="middleDot" w:pos="9356"/>
      </w:tabs>
      <w:spacing w:line="240" w:lineRule="auto"/>
    </w:pPr>
    <w:rPr>
      <w:rFonts w:ascii="宋体" w:hAnsi="宋体"/>
    </w:rPr>
  </w:style>
  <w:style w:type="paragraph" w:customStyle="1" w:styleId="167">
    <w:name w:val="标准书眉一"/>
    <w:qFormat/>
    <w:uiPriority w:val="0"/>
    <w:pPr>
      <w:jc w:val="both"/>
    </w:pPr>
    <w:rPr>
      <w:rFonts w:ascii="Times New Roman" w:hAnsi="Times New Roman" w:eastAsia="宋体" w:cs="Times New Roman"/>
      <w:lang w:val="en-US" w:eastAsia="zh-CN" w:bidi="ar-SA"/>
    </w:rPr>
  </w:style>
  <w:style w:type="paragraph" w:customStyle="1" w:styleId="168">
    <w:name w:val="标准文件_封面标准名称"/>
    <w:basedOn w:val="1"/>
    <w:qFormat/>
    <w:uiPriority w:val="0"/>
    <w:pPr>
      <w:spacing w:line="240" w:lineRule="auto"/>
      <w:jc w:val="center"/>
    </w:pPr>
    <w:rPr>
      <w:rFonts w:ascii="黑体" w:eastAsia="黑体"/>
      <w:kern w:val="0"/>
      <w:sz w:val="52"/>
    </w:rPr>
  </w:style>
  <w:style w:type="paragraph" w:customStyle="1" w:styleId="169">
    <w:name w:val="标准文件_注X后"/>
    <w:basedOn w:val="68"/>
    <w:qFormat/>
    <w:uiPriority w:val="0"/>
    <w:pPr>
      <w:ind w:left="811" w:firstLine="0" w:firstLineChars="0"/>
    </w:pPr>
    <w:rPr>
      <w:sz w:val="18"/>
    </w:rPr>
  </w:style>
  <w:style w:type="paragraph" w:customStyle="1" w:styleId="170">
    <w:name w:val="标准文件_标准部门"/>
    <w:basedOn w:val="1"/>
    <w:qFormat/>
    <w:uiPriority w:val="0"/>
    <w:pPr>
      <w:jc w:val="center"/>
    </w:pPr>
    <w:rPr>
      <w:rFonts w:ascii="黑体" w:eastAsia="黑体"/>
      <w:kern w:val="0"/>
      <w:sz w:val="44"/>
    </w:rPr>
  </w:style>
  <w:style w:type="paragraph" w:customStyle="1" w:styleId="171">
    <w:name w:val="标准文件_封面发布日期"/>
    <w:basedOn w:val="1"/>
    <w:qFormat/>
    <w:uiPriority w:val="0"/>
    <w:pPr>
      <w:spacing w:line="310" w:lineRule="exact"/>
    </w:pPr>
    <w:rPr>
      <w:rFonts w:ascii="黑体" w:eastAsia="黑体"/>
      <w:kern w:val="0"/>
      <w:sz w:val="28"/>
    </w:rPr>
  </w:style>
  <w:style w:type="paragraph" w:customStyle="1" w:styleId="172">
    <w:name w:val="正文公式编号制表符"/>
    <w:basedOn w:val="1"/>
    <w:next w:val="1"/>
    <w:qFormat/>
    <w:uiPriority w:val="0"/>
    <w:pPr>
      <w:widowControl/>
      <w:tabs>
        <w:tab w:val="center" w:pos="4201"/>
        <w:tab w:val="right" w:leader="dot" w:pos="9298"/>
      </w:tabs>
      <w:autoSpaceDE w:val="0"/>
      <w:autoSpaceDN w:val="0"/>
      <w:adjustRightInd/>
      <w:spacing w:line="240" w:lineRule="auto"/>
    </w:pPr>
    <w:rPr>
      <w:rFonts w:ascii="宋体" w:hAnsi="Times New Roman"/>
      <w:kern w:val="0"/>
      <w:szCs w:val="20"/>
    </w:rPr>
  </w:style>
  <w:style w:type="paragraph" w:customStyle="1" w:styleId="173">
    <w:name w:val="封面正文"/>
    <w:qFormat/>
    <w:uiPriority w:val="0"/>
    <w:pPr>
      <w:jc w:val="both"/>
    </w:pPr>
    <w:rPr>
      <w:rFonts w:ascii="Times New Roman" w:hAnsi="Times New Roman" w:eastAsia="宋体" w:cs="Times New Roman"/>
      <w:lang w:val="en-US" w:eastAsia="zh-CN" w:bidi="ar-SA"/>
    </w:rPr>
  </w:style>
  <w:style w:type="paragraph" w:customStyle="1" w:styleId="174">
    <w:name w:val="标准文件_图表脚注"/>
    <w:basedOn w:val="1"/>
    <w:next w:val="68"/>
    <w:qFormat/>
    <w:uiPriority w:val="0"/>
    <w:pPr>
      <w:numPr>
        <w:ilvl w:val="0"/>
        <w:numId w:val="18"/>
      </w:numPr>
      <w:spacing w:line="240" w:lineRule="auto"/>
      <w:jc w:val="left"/>
    </w:pPr>
    <w:rPr>
      <w:rFonts w:ascii="宋体" w:hAnsi="宋体"/>
      <w:sz w:val="18"/>
    </w:rPr>
  </w:style>
  <w:style w:type="paragraph" w:customStyle="1" w:styleId="175">
    <w:name w:val="标准文件_文件名称"/>
    <w:basedOn w:val="68"/>
    <w:next w:val="68"/>
    <w:qFormat/>
    <w:uiPriority w:val="0"/>
    <w:pPr>
      <w:framePr w:w="9639" w:h="6976" w:hRule="exact" w:wrap="around" w:vAnchor="page" w:hAnchor="page" w:y="6408"/>
      <w:autoSpaceDE/>
      <w:autoSpaceDN/>
      <w:spacing w:line="700" w:lineRule="exact"/>
      <w:ind w:firstLine="0" w:firstLineChars="0"/>
      <w:jc w:val="center"/>
    </w:pPr>
    <w:rPr>
      <w:rFonts w:ascii="黑体" w:hAnsi="黑体" w:eastAsia="黑体"/>
      <w:bCs/>
      <w:sz w:val="52"/>
    </w:rPr>
  </w:style>
  <w:style w:type="paragraph" w:customStyle="1" w:styleId="176">
    <w:name w:val="标准文件_表格续"/>
    <w:basedOn w:val="68"/>
    <w:next w:val="68"/>
    <w:qFormat/>
    <w:uiPriority w:val="0"/>
    <w:pPr>
      <w:jc w:val="center"/>
    </w:pPr>
    <w:rPr>
      <w:rFonts w:ascii="黑体" w:hAnsi="黑体" w:eastAsia="黑体"/>
    </w:rPr>
  </w:style>
  <w:style w:type="paragraph" w:customStyle="1" w:styleId="177">
    <w:name w:val="_Style 173"/>
    <w:unhideWhenUsed/>
    <w:qFormat/>
    <w:uiPriority w:val="99"/>
    <w:rPr>
      <w:rFonts w:ascii="Calibri" w:hAnsi="Calibri" w:eastAsia="宋体" w:cs="Times New Roman"/>
      <w:kern w:val="2"/>
      <w:sz w:val="21"/>
      <w:szCs w:val="21"/>
      <w:lang w:val="en-US" w:eastAsia="zh-CN" w:bidi="ar-SA"/>
    </w:rPr>
  </w:style>
  <w:style w:type="paragraph" w:customStyle="1" w:styleId="178">
    <w:name w:val="标准文件_三级项2"/>
    <w:basedOn w:val="68"/>
    <w:qFormat/>
    <w:uiPriority w:val="0"/>
    <w:pPr>
      <w:numPr>
        <w:ilvl w:val="0"/>
        <w:numId w:val="19"/>
      </w:numPr>
      <w:spacing w:line="300" w:lineRule="exact"/>
      <w:ind w:left="1276" w:hanging="425" w:firstLineChars="0"/>
    </w:pPr>
    <w:rPr>
      <w:rFonts w:ascii="Times New Roman"/>
    </w:rPr>
  </w:style>
  <w:style w:type="paragraph" w:customStyle="1" w:styleId="179">
    <w:name w:val="标准文件_术语条五"/>
    <w:basedOn w:val="115"/>
    <w:next w:val="68"/>
    <w:qFormat/>
    <w:uiPriority w:val="0"/>
  </w:style>
  <w:style w:type="paragraph" w:customStyle="1" w:styleId="180">
    <w:name w:val="标准文件_附录三级无标题"/>
    <w:basedOn w:val="181"/>
    <w:qFormat/>
    <w:uiPriority w:val="0"/>
    <w:pPr>
      <w:spacing w:beforeLines="0" w:afterLines="0" w:line="276" w:lineRule="auto"/>
      <w:outlineLvl w:val="9"/>
    </w:pPr>
    <w:rPr>
      <w:rFonts w:ascii="宋体" w:eastAsia="宋体"/>
    </w:rPr>
  </w:style>
  <w:style w:type="paragraph" w:customStyle="1" w:styleId="181">
    <w:name w:val="标准文件_附录三级条标题"/>
    <w:next w:val="68"/>
    <w:qFormat/>
    <w:uiPriority w:val="0"/>
    <w:pPr>
      <w:widowControl w:val="0"/>
      <w:spacing w:beforeLines="50" w:afterLines="50"/>
      <w:jc w:val="both"/>
      <w:outlineLvl w:val="4"/>
    </w:pPr>
    <w:rPr>
      <w:rFonts w:ascii="黑体" w:hAnsi="Times New Roman" w:eastAsia="黑体" w:cs="Times New Roman"/>
      <w:kern w:val="21"/>
      <w:sz w:val="21"/>
      <w:lang w:val="en-US" w:eastAsia="zh-CN" w:bidi="ar-SA"/>
    </w:rPr>
  </w:style>
  <w:style w:type="paragraph" w:customStyle="1" w:styleId="18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83">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184">
    <w:name w:val="标准文件_二级项2"/>
    <w:basedOn w:val="68"/>
    <w:qFormat/>
    <w:uiPriority w:val="0"/>
    <w:pPr>
      <w:numPr>
        <w:ilvl w:val="1"/>
        <w:numId w:val="4"/>
      </w:numPr>
      <w:ind w:left="1271" w:hanging="420" w:firstLineChars="0"/>
    </w:pPr>
  </w:style>
  <w:style w:type="paragraph" w:customStyle="1" w:styleId="185">
    <w:name w:val="标准文件_附录四级无标题"/>
    <w:basedOn w:val="94"/>
    <w:qFormat/>
    <w:uiPriority w:val="0"/>
    <w:pPr>
      <w:spacing w:beforeLines="0" w:afterLines="0" w:line="276" w:lineRule="auto"/>
      <w:outlineLvl w:val="9"/>
    </w:pPr>
    <w:rPr>
      <w:rFonts w:ascii="宋体" w:eastAsia="宋体"/>
    </w:rPr>
  </w:style>
  <w:style w:type="paragraph" w:customStyle="1" w:styleId="186">
    <w:name w:val="注："/>
    <w:next w:val="64"/>
    <w:qFormat/>
    <w:uiPriority w:val="0"/>
    <w:pPr>
      <w:widowControl w:val="0"/>
      <w:autoSpaceDE w:val="0"/>
      <w:autoSpaceDN w:val="0"/>
      <w:ind w:left="726" w:hanging="363"/>
      <w:jc w:val="both"/>
    </w:pPr>
    <w:rPr>
      <w:rFonts w:ascii="宋体" w:hAnsi="Times New Roman" w:eastAsia="宋体" w:cs="Times New Roman"/>
      <w:sz w:val="18"/>
      <w:szCs w:val="18"/>
      <w:lang w:val="en-US" w:eastAsia="zh-CN" w:bidi="ar-SA"/>
    </w:rPr>
  </w:style>
  <w:style w:type="paragraph" w:customStyle="1" w:styleId="187">
    <w:name w:val="附录表标题"/>
    <w:basedOn w:val="1"/>
    <w:next w:val="64"/>
    <w:qFormat/>
    <w:uiPriority w:val="0"/>
    <w:pPr>
      <w:tabs>
        <w:tab w:val="left" w:pos="180"/>
      </w:tabs>
      <w:adjustRightInd/>
      <w:spacing w:beforeLines="50" w:afterLines="50" w:line="240" w:lineRule="auto"/>
      <w:jc w:val="center"/>
    </w:pPr>
    <w:rPr>
      <w:rFonts w:ascii="黑体" w:hAnsi="Times New Roman" w:eastAsia="黑体"/>
    </w:rPr>
  </w:style>
  <w:style w:type="paragraph" w:customStyle="1" w:styleId="188">
    <w:name w:val="标准文件_术语条四"/>
    <w:basedOn w:val="189"/>
    <w:next w:val="68"/>
    <w:qFormat/>
    <w:uiPriority w:val="0"/>
  </w:style>
  <w:style w:type="paragraph" w:customStyle="1" w:styleId="189">
    <w:name w:val="标准文件_四级无标题"/>
    <w:basedOn w:val="88"/>
    <w:qFormat/>
    <w:uiPriority w:val="0"/>
    <w:pPr>
      <w:spacing w:beforeLines="0" w:afterLines="0"/>
      <w:outlineLvl w:val="9"/>
    </w:pPr>
    <w:rPr>
      <w:rFonts w:ascii="宋体" w:hAnsi="黑体" w:eastAsia="宋体"/>
      <w:szCs w:val="52"/>
    </w:rPr>
  </w:style>
  <w:style w:type="paragraph" w:customStyle="1" w:styleId="190">
    <w:name w:val="标准文件_封面抬头"/>
    <w:basedOn w:val="68"/>
    <w:qFormat/>
    <w:uiPriority w:val="0"/>
    <w:pPr>
      <w:adjustRightInd w:val="0"/>
      <w:spacing w:line="800" w:lineRule="exact"/>
      <w:ind w:firstLine="0" w:firstLineChars="0"/>
      <w:jc w:val="distribute"/>
    </w:pPr>
    <w:rPr>
      <w:rFonts w:ascii="黑体" w:eastAsia="黑体"/>
      <w:b/>
      <w:sz w:val="64"/>
    </w:rPr>
  </w:style>
  <w:style w:type="paragraph" w:customStyle="1" w:styleId="191">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92">
    <w:name w:val="封面标准代替信息"/>
    <w:basedOn w:val="1"/>
    <w:qFormat/>
    <w:uiPriority w:val="0"/>
    <w:pPr>
      <w:framePr w:w="9138" w:h="1244" w:hRule="exact" w:wrap="around"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93">
    <w:name w:val="四级无标题条"/>
    <w:basedOn w:val="1"/>
    <w:qFormat/>
    <w:uiPriority w:val="0"/>
    <w:pPr>
      <w:numPr>
        <w:ilvl w:val="5"/>
        <w:numId w:val="1"/>
      </w:numPr>
      <w:adjustRightInd/>
      <w:spacing w:line="240" w:lineRule="auto"/>
    </w:pPr>
    <w:rPr>
      <w:rFonts w:ascii="宋体" w:hAnsi="宋体"/>
      <w:szCs w:val="24"/>
    </w:rPr>
  </w:style>
  <w:style w:type="paragraph" w:customStyle="1" w:styleId="194">
    <w:name w:val="附录五级条标题"/>
    <w:basedOn w:val="135"/>
    <w:next w:val="1"/>
    <w:qFormat/>
    <w:uiPriority w:val="0"/>
    <w:pPr>
      <w:outlineLvl w:val="6"/>
    </w:pPr>
  </w:style>
  <w:style w:type="paragraph" w:customStyle="1" w:styleId="195">
    <w:name w:val="标准文件_索引字母"/>
    <w:next w:val="68"/>
    <w:qFormat/>
    <w:uiPriority w:val="0"/>
    <w:pPr>
      <w:jc w:val="center"/>
    </w:pPr>
    <w:rPr>
      <w:rFonts w:ascii="宋体" w:hAnsi="宋体" w:eastAsia="Times New Roman" w:cs="Times New Roman"/>
      <w:b/>
      <w:kern w:val="2"/>
      <w:sz w:val="21"/>
      <w:lang w:val="en-US" w:eastAsia="zh-CN" w:bidi="ar-SA"/>
    </w:rPr>
  </w:style>
  <w:style w:type="paragraph" w:customStyle="1" w:styleId="196">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97">
    <w:name w:val="目录 21"/>
    <w:basedOn w:val="1"/>
    <w:next w:val="1"/>
    <w:semiHidden/>
    <w:qFormat/>
    <w:uiPriority w:val="0"/>
    <w:pPr>
      <w:adjustRightInd/>
      <w:spacing w:line="240" w:lineRule="auto"/>
      <w:jc w:val="left"/>
    </w:pPr>
    <w:rPr>
      <w:bCs/>
      <w:iCs/>
    </w:rPr>
  </w:style>
  <w:style w:type="paragraph" w:customStyle="1" w:styleId="198">
    <w:name w:val="标准文件_引言四级条标题"/>
    <w:basedOn w:val="68"/>
    <w:next w:val="68"/>
    <w:qFormat/>
    <w:uiPriority w:val="0"/>
    <w:pPr>
      <w:numPr>
        <w:ilvl w:val="4"/>
        <w:numId w:val="10"/>
      </w:numPr>
      <w:spacing w:beforeLines="50" w:afterLines="50"/>
      <w:ind w:firstLineChars="0"/>
    </w:pPr>
    <w:rPr>
      <w:rFonts w:ascii="黑体" w:eastAsia="黑体"/>
    </w:rPr>
  </w:style>
  <w:style w:type="paragraph" w:customStyle="1" w:styleId="199">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200">
    <w:name w:val="标准文件_注后"/>
    <w:basedOn w:val="68"/>
    <w:qFormat/>
    <w:uiPriority w:val="0"/>
    <w:pPr>
      <w:ind w:left="811" w:firstLine="0" w:firstLineChars="0"/>
    </w:pPr>
    <w:rPr>
      <w:sz w:val="18"/>
    </w:rPr>
  </w:style>
  <w:style w:type="paragraph" w:customStyle="1" w:styleId="201">
    <w:name w:val="前言标题"/>
    <w:next w:val="1"/>
    <w:qFormat/>
    <w:uiPriority w:val="0"/>
    <w:pPr>
      <w:numPr>
        <w:ilvl w:val="0"/>
        <w:numId w:val="11"/>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202">
    <w:name w:val="标准文件_附录表标号"/>
    <w:basedOn w:val="68"/>
    <w:next w:val="68"/>
    <w:qFormat/>
    <w:uiPriority w:val="0"/>
    <w:pPr>
      <w:numPr>
        <w:ilvl w:val="0"/>
        <w:numId w:val="16"/>
      </w:numPr>
      <w:spacing w:line="14" w:lineRule="exact"/>
      <w:ind w:firstLine="0" w:firstLineChars="0"/>
      <w:jc w:val="center"/>
    </w:pPr>
    <w:rPr>
      <w:rFonts w:eastAsia="黑体"/>
      <w:vanish/>
      <w:sz w:val="2"/>
    </w:rPr>
  </w:style>
  <w:style w:type="paragraph" w:customStyle="1" w:styleId="203">
    <w:name w:val="标准文件_数字编号列项"/>
    <w:qFormat/>
    <w:uiPriority w:val="0"/>
    <w:pPr>
      <w:numPr>
        <w:ilvl w:val="0"/>
        <w:numId w:val="20"/>
      </w:numPr>
      <w:jc w:val="both"/>
    </w:pPr>
    <w:rPr>
      <w:rFonts w:ascii="宋体" w:hAnsi="宋体" w:eastAsia="宋体" w:cs="Times New Roman"/>
      <w:sz w:val="21"/>
      <w:lang w:val="en-US" w:eastAsia="zh-CN" w:bidi="ar-SA"/>
    </w:rPr>
  </w:style>
  <w:style w:type="paragraph" w:customStyle="1" w:styleId="204">
    <w:name w:val="标准文件_封面标准分类号"/>
    <w:basedOn w:val="1"/>
    <w:qFormat/>
    <w:uiPriority w:val="0"/>
    <w:rPr>
      <w:rFonts w:ascii="黑体" w:eastAsia="黑体"/>
      <w:b/>
      <w:kern w:val="0"/>
      <w:sz w:val="28"/>
    </w:rPr>
  </w:style>
  <w:style w:type="paragraph" w:customStyle="1" w:styleId="205">
    <w:name w:val="标准文件_正文英文图标题"/>
    <w:next w:val="68"/>
    <w:qFormat/>
    <w:uiPriority w:val="0"/>
    <w:pPr>
      <w:numPr>
        <w:ilvl w:val="0"/>
        <w:numId w:val="21"/>
      </w:numPr>
      <w:jc w:val="center"/>
    </w:pPr>
    <w:rPr>
      <w:rFonts w:ascii="黑体" w:hAnsi="Times New Roman" w:eastAsia="黑体" w:cs="Times New Roman"/>
      <w:sz w:val="21"/>
      <w:lang w:val="en-US" w:eastAsia="zh-CN" w:bidi="ar-SA"/>
    </w:rPr>
  </w:style>
  <w:style w:type="paragraph" w:customStyle="1" w:styleId="206">
    <w:name w:val="附录四级无标题条"/>
    <w:basedOn w:val="150"/>
    <w:next w:val="68"/>
    <w:qFormat/>
    <w:uiPriority w:val="0"/>
    <w:pPr>
      <w:outlineLvl w:val="5"/>
    </w:pPr>
  </w:style>
  <w:style w:type="paragraph" w:customStyle="1" w:styleId="207">
    <w:name w:val="附录标识"/>
    <w:basedOn w:val="1"/>
    <w:next w:val="64"/>
    <w:qFormat/>
    <w:uiPriority w:val="0"/>
    <w:pPr>
      <w:keepNext/>
      <w:widowControl/>
      <w:shd w:val="clear" w:color="FFFFFF" w:fill="FFFFFF"/>
      <w:tabs>
        <w:tab w:val="left" w:pos="360"/>
        <w:tab w:val="left" w:pos="6405"/>
      </w:tabs>
      <w:adjustRightInd/>
      <w:spacing w:before="640" w:after="280" w:line="240" w:lineRule="auto"/>
      <w:jc w:val="center"/>
      <w:outlineLvl w:val="0"/>
    </w:pPr>
    <w:rPr>
      <w:rFonts w:ascii="黑体" w:hAnsi="Times New Roman" w:eastAsia="黑体"/>
      <w:kern w:val="0"/>
      <w:szCs w:val="20"/>
    </w:rPr>
  </w:style>
  <w:style w:type="paragraph" w:customStyle="1" w:styleId="208">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209">
    <w:name w:val="列项·"/>
    <w:basedOn w:val="68"/>
    <w:qFormat/>
    <w:uiPriority w:val="0"/>
    <w:pPr>
      <w:tabs>
        <w:tab w:val="left" w:pos="840"/>
      </w:tabs>
    </w:pPr>
  </w:style>
  <w:style w:type="paragraph" w:customStyle="1" w:styleId="210">
    <w:name w:val="标准文件_页脚偶数页"/>
    <w:qFormat/>
    <w:uiPriority w:val="0"/>
    <w:pPr>
      <w:ind w:left="227"/>
    </w:pPr>
    <w:rPr>
      <w:rFonts w:ascii="宋体" w:hAnsi="Times New Roman" w:eastAsia="宋体" w:cs="Times New Roman"/>
      <w:sz w:val="18"/>
      <w:lang w:val="en-US" w:eastAsia="zh-CN" w:bidi="ar-SA"/>
    </w:rPr>
  </w:style>
  <w:style w:type="paragraph" w:customStyle="1" w:styleId="211">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212">
    <w:name w:val="标准文件_前言、引言标题"/>
    <w:next w:val="1"/>
    <w:qFormat/>
    <w:uiPriority w:val="0"/>
    <w:pPr>
      <w:numPr>
        <w:ilvl w:val="0"/>
        <w:numId w:val="10"/>
      </w:numPr>
      <w:shd w:val="clear" w:color="FFFFFF" w:fill="FFFFFF"/>
      <w:spacing w:afterLines="150"/>
      <w:ind w:left="0" w:firstLine="0"/>
      <w:jc w:val="center"/>
      <w:outlineLvl w:val="0"/>
    </w:pPr>
    <w:rPr>
      <w:rFonts w:ascii="黑体" w:hAnsi="Times New Roman" w:eastAsia="黑体" w:cs="Times New Roman"/>
      <w:sz w:val="32"/>
      <w:lang w:val="en-US" w:eastAsia="zh-CN" w:bidi="ar-SA"/>
    </w:rPr>
  </w:style>
  <w:style w:type="paragraph" w:customStyle="1" w:styleId="213">
    <w:name w:val="附录五级无标题条"/>
    <w:basedOn w:val="206"/>
    <w:next w:val="68"/>
    <w:qFormat/>
    <w:uiPriority w:val="0"/>
    <w:pPr>
      <w:outlineLvl w:val="6"/>
    </w:pPr>
  </w:style>
  <w:style w:type="paragraph" w:customStyle="1" w:styleId="214">
    <w:name w:val="标准文件_附录五级条标题"/>
    <w:next w:val="68"/>
    <w:qFormat/>
    <w:uiPriority w:val="0"/>
    <w:pPr>
      <w:widowControl w:val="0"/>
      <w:numPr>
        <w:ilvl w:val="5"/>
        <w:numId w:val="2"/>
      </w:numPr>
      <w:spacing w:beforeLines="50" w:afterLines="50"/>
      <w:jc w:val="both"/>
      <w:outlineLvl w:val="6"/>
    </w:pPr>
    <w:rPr>
      <w:rFonts w:ascii="黑体" w:hAnsi="Times New Roman" w:eastAsia="黑体" w:cs="Times New Roman"/>
      <w:kern w:val="21"/>
      <w:sz w:val="21"/>
      <w:lang w:val="en-US" w:eastAsia="zh-CN" w:bidi="ar-SA"/>
    </w:rPr>
  </w:style>
  <w:style w:type="paragraph" w:customStyle="1" w:styleId="215">
    <w:name w:val="标准文件_字母编号列项（一级）"/>
    <w:qFormat/>
    <w:uiPriority w:val="0"/>
    <w:pPr>
      <w:numPr>
        <w:ilvl w:val="0"/>
        <w:numId w:val="3"/>
      </w:numPr>
      <w:jc w:val="both"/>
    </w:pPr>
    <w:rPr>
      <w:rFonts w:ascii="宋体" w:hAnsi="Times New Roman" w:eastAsia="宋体" w:cs="Times New Roman"/>
      <w:sz w:val="21"/>
      <w:lang w:val="en-US" w:eastAsia="zh-CN" w:bidi="ar-SA"/>
    </w:rPr>
  </w:style>
  <w:style w:type="paragraph" w:customStyle="1" w:styleId="216">
    <w:name w:val="标准文件_引言四级无标题"/>
    <w:basedOn w:val="198"/>
    <w:next w:val="68"/>
    <w:qFormat/>
    <w:uiPriority w:val="0"/>
    <w:pPr>
      <w:spacing w:beforeLines="0" w:afterLines="0" w:line="276" w:lineRule="auto"/>
    </w:pPr>
    <w:rPr>
      <w:rFonts w:ascii="宋体" w:eastAsia="宋体"/>
    </w:rPr>
  </w:style>
  <w:style w:type="paragraph" w:customStyle="1" w:styleId="217">
    <w:name w:val="注×:后续"/>
    <w:basedOn w:val="132"/>
    <w:qFormat/>
    <w:uiPriority w:val="0"/>
    <w:pPr>
      <w:ind w:left="1406" w:leftChars="0" w:hanging="499" w:firstLineChars="0"/>
    </w:pPr>
  </w:style>
  <w:style w:type="paragraph" w:customStyle="1" w:styleId="218">
    <w:name w:val="附录一级无标题条"/>
    <w:basedOn w:val="91"/>
    <w:next w:val="68"/>
    <w:qFormat/>
    <w:uiPriority w:val="0"/>
    <w:pPr>
      <w:autoSpaceDN w:val="0"/>
      <w:outlineLvl w:val="2"/>
    </w:pPr>
    <w:rPr>
      <w:rFonts w:ascii="宋体" w:hAnsi="宋体" w:eastAsia="宋体"/>
    </w:rPr>
  </w:style>
  <w:style w:type="paragraph" w:customStyle="1" w:styleId="219">
    <w:name w:val="标准文件_封面密级"/>
    <w:basedOn w:val="1"/>
    <w:qFormat/>
    <w:uiPriority w:val="0"/>
    <w:rPr>
      <w:rFonts w:eastAsia="黑体"/>
      <w:sz w:val="32"/>
    </w:rPr>
  </w:style>
  <w:style w:type="paragraph" w:customStyle="1" w:styleId="220">
    <w:name w:val="标准文件_英文图表脚注"/>
    <w:basedOn w:val="121"/>
    <w:qFormat/>
    <w:uiPriority w:val="0"/>
    <w:pPr>
      <w:widowControl/>
      <w:adjustRightInd/>
      <w:snapToGrid/>
      <w:spacing w:line="240" w:lineRule="auto"/>
      <w:ind w:left="79" w:hanging="79" w:hangingChars="80"/>
    </w:pPr>
    <w:rPr>
      <w:rFonts w:ascii="宋体" w:hAnsi="宋体"/>
    </w:rPr>
  </w:style>
  <w:style w:type="paragraph" w:customStyle="1" w:styleId="221">
    <w:name w:val="标准文件_示例："/>
    <w:next w:val="222"/>
    <w:qFormat/>
    <w:uiPriority w:val="0"/>
    <w:pPr>
      <w:widowControl w:val="0"/>
      <w:numPr>
        <w:ilvl w:val="0"/>
        <w:numId w:val="23"/>
      </w:numPr>
      <w:jc w:val="both"/>
    </w:pPr>
    <w:rPr>
      <w:rFonts w:ascii="宋体" w:hAnsi="Times New Roman" w:eastAsia="宋体" w:cs="Times New Roman"/>
      <w:sz w:val="18"/>
      <w:szCs w:val="18"/>
      <w:lang w:val="en-US" w:eastAsia="zh-CN" w:bidi="ar-SA"/>
    </w:rPr>
  </w:style>
  <w:style w:type="paragraph" w:customStyle="1" w:styleId="222">
    <w:name w:val="标准文件_示例内容"/>
    <w:basedOn w:val="68"/>
    <w:qFormat/>
    <w:uiPriority w:val="0"/>
    <w:pPr>
      <w:ind w:firstLine="420"/>
    </w:pPr>
    <w:rPr>
      <w:sz w:val="18"/>
    </w:rPr>
  </w:style>
  <w:style w:type="paragraph" w:customStyle="1" w:styleId="223">
    <w:name w:val="标准文件_英文注×："/>
    <w:basedOn w:val="1"/>
    <w:qFormat/>
    <w:uiPriority w:val="0"/>
    <w:pPr>
      <w:numPr>
        <w:ilvl w:val="0"/>
        <w:numId w:val="24"/>
      </w:numPr>
      <w:tabs>
        <w:tab w:val="left" w:pos="210"/>
        <w:tab w:val="clear" w:pos="760"/>
      </w:tabs>
      <w:autoSpaceDE w:val="0"/>
      <w:autoSpaceDN w:val="0"/>
      <w:spacing w:line="240" w:lineRule="auto"/>
    </w:pPr>
    <w:rPr>
      <w:rFonts w:ascii="宋体" w:hAnsi="宋体"/>
      <w:kern w:val="0"/>
      <w:szCs w:val="20"/>
    </w:rPr>
  </w:style>
  <w:style w:type="paragraph" w:customStyle="1" w:styleId="224">
    <w:name w:val="标准文件_引言二级无标题"/>
    <w:basedOn w:val="109"/>
    <w:next w:val="68"/>
    <w:qFormat/>
    <w:uiPriority w:val="0"/>
    <w:pPr>
      <w:spacing w:beforeLines="0" w:afterLines="0" w:line="276" w:lineRule="auto"/>
    </w:pPr>
    <w:rPr>
      <w:rFonts w:ascii="宋体" w:eastAsia="宋体"/>
    </w:rPr>
  </w:style>
  <w:style w:type="paragraph" w:customStyle="1" w:styleId="225">
    <w:name w:val="标准文件_示例×："/>
    <w:basedOn w:val="1"/>
    <w:next w:val="222"/>
    <w:qFormat/>
    <w:uiPriority w:val="0"/>
    <w:pPr>
      <w:widowControl/>
      <w:numPr>
        <w:ilvl w:val="0"/>
        <w:numId w:val="25"/>
      </w:numPr>
      <w:adjustRightInd/>
      <w:spacing w:line="240" w:lineRule="auto"/>
    </w:pPr>
    <w:rPr>
      <w:rFonts w:ascii="宋体" w:hAnsi="Times New Roman"/>
      <w:kern w:val="0"/>
      <w:sz w:val="18"/>
      <w:szCs w:val="18"/>
    </w:rPr>
  </w:style>
  <w:style w:type="paragraph" w:customStyle="1" w:styleId="226">
    <w:name w:val="其他发布部门"/>
    <w:basedOn w:val="227"/>
    <w:qFormat/>
    <w:uiPriority w:val="0"/>
    <w:pPr>
      <w:framePr w:wrap="around"/>
      <w:spacing w:line="0" w:lineRule="atLeast"/>
    </w:pPr>
    <w:rPr>
      <w:rFonts w:ascii="黑体" w:eastAsia="黑体"/>
      <w:b w:val="0"/>
    </w:rPr>
  </w:style>
  <w:style w:type="paragraph" w:customStyle="1" w:styleId="227">
    <w:name w:val="发布部门"/>
    <w:next w:val="68"/>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228">
    <w:name w:val="标准文件_脚注内容"/>
    <w:basedOn w:val="68"/>
    <w:qFormat/>
    <w:uiPriority w:val="0"/>
    <w:pPr>
      <w:ind w:left="400" w:leftChars="200" w:hanging="200" w:hangingChars="200"/>
    </w:pPr>
    <w:rPr>
      <w:sz w:val="15"/>
    </w:rPr>
  </w:style>
  <w:style w:type="paragraph" w:customStyle="1" w:styleId="229">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230">
    <w:name w:val="标准文件_正文图标题"/>
    <w:next w:val="68"/>
    <w:qFormat/>
    <w:uiPriority w:val="0"/>
    <w:pPr>
      <w:numPr>
        <w:ilvl w:val="0"/>
        <w:numId w:val="26"/>
      </w:numPr>
      <w:spacing w:beforeLines="50" w:afterLines="50"/>
      <w:jc w:val="center"/>
    </w:pPr>
    <w:rPr>
      <w:rFonts w:ascii="黑体" w:hAnsi="Times New Roman" w:eastAsia="黑体" w:cs="Times New Roman"/>
      <w:sz w:val="21"/>
      <w:lang w:val="en-US" w:eastAsia="zh-CN" w:bidi="ar-SA"/>
    </w:rPr>
  </w:style>
  <w:style w:type="paragraph" w:customStyle="1" w:styleId="231">
    <w:name w:val="标准文件_附录二级无标题"/>
    <w:basedOn w:val="232"/>
    <w:qFormat/>
    <w:uiPriority w:val="0"/>
    <w:pPr>
      <w:spacing w:beforeLines="0" w:afterLines="0" w:line="276" w:lineRule="auto"/>
      <w:outlineLvl w:val="9"/>
    </w:pPr>
    <w:rPr>
      <w:rFonts w:ascii="宋体" w:eastAsia="宋体"/>
    </w:rPr>
  </w:style>
  <w:style w:type="paragraph" w:customStyle="1" w:styleId="232">
    <w:name w:val="标准文件_附录二级条标题"/>
    <w:basedOn w:val="93"/>
    <w:next w:val="68"/>
    <w:qFormat/>
    <w:uiPriority w:val="0"/>
    <w:pPr>
      <w:widowControl/>
      <w:wordWrap w:val="0"/>
      <w:overflowPunct w:val="0"/>
      <w:autoSpaceDE w:val="0"/>
      <w:autoSpaceDN w:val="0"/>
      <w:textAlignment w:val="baseline"/>
      <w:outlineLvl w:val="3"/>
    </w:pPr>
  </w:style>
  <w:style w:type="paragraph" w:customStyle="1" w:styleId="233">
    <w:name w:val="标准文件_替换文件编号"/>
    <w:basedOn w:val="122"/>
    <w:qFormat/>
    <w:uiPriority w:val="0"/>
    <w:pPr>
      <w:framePr w:wrap="around"/>
      <w:spacing w:before="57"/>
    </w:pPr>
    <w:rPr>
      <w:sz w:val="21"/>
    </w:rPr>
  </w:style>
  <w:style w:type="paragraph" w:customStyle="1" w:styleId="234">
    <w:name w:val="标准文件_正文标准名称"/>
    <w:qFormat/>
    <w:uiPriority w:val="0"/>
    <w:pPr>
      <w:spacing w:beforeLines="20" w:after="640" w:line="400" w:lineRule="exact"/>
      <w:jc w:val="center"/>
    </w:pPr>
    <w:rPr>
      <w:rFonts w:ascii="黑体" w:hAnsi="黑体" w:eastAsia="黑体" w:cs="Times New Roman"/>
      <w:kern w:val="2"/>
      <w:sz w:val="32"/>
      <w:szCs w:val="32"/>
      <w:lang w:val="en-US" w:eastAsia="zh-CN" w:bidi="ar-SA"/>
    </w:rPr>
  </w:style>
  <w:style w:type="paragraph" w:customStyle="1" w:styleId="235">
    <w:name w:val="标准文件_正文表标题"/>
    <w:next w:val="68"/>
    <w:qFormat/>
    <w:uiPriority w:val="0"/>
    <w:pPr>
      <w:numPr>
        <w:ilvl w:val="0"/>
        <w:numId w:val="27"/>
      </w:numPr>
      <w:tabs>
        <w:tab w:val="left" w:pos="0"/>
      </w:tabs>
      <w:spacing w:beforeLines="50" w:afterLines="50"/>
      <w:jc w:val="center"/>
    </w:pPr>
    <w:rPr>
      <w:rFonts w:ascii="黑体" w:hAnsi="Times New Roman" w:eastAsia="黑体" w:cs="Times New Roman"/>
      <w:sz w:val="21"/>
      <w:lang w:val="en-US" w:eastAsia="zh-CN" w:bidi="ar-SA"/>
    </w:rPr>
  </w:style>
  <w:style w:type="paragraph" w:customStyle="1" w:styleId="236">
    <w:name w:val="标准文件_示例后"/>
    <w:basedOn w:val="68"/>
    <w:qFormat/>
    <w:uiPriority w:val="0"/>
    <w:pPr>
      <w:ind w:left="964" w:firstLine="0" w:firstLineChars="0"/>
    </w:pPr>
    <w:rPr>
      <w:sz w:val="18"/>
    </w:rPr>
  </w:style>
  <w:style w:type="paragraph" w:customStyle="1" w:styleId="237">
    <w:name w:val="章标题"/>
    <w:next w:val="64"/>
    <w:qFormat/>
    <w:uiPriority w:val="0"/>
    <w:pPr>
      <w:numPr>
        <w:ilvl w:val="0"/>
        <w:numId w:val="7"/>
      </w:numPr>
      <w:spacing w:beforeLines="100" w:afterLines="100"/>
      <w:jc w:val="both"/>
      <w:outlineLvl w:val="1"/>
    </w:pPr>
    <w:rPr>
      <w:rFonts w:ascii="黑体" w:hAnsi="Times New Roman" w:eastAsia="黑体" w:cs="Times New Roman"/>
      <w:sz w:val="21"/>
      <w:lang w:val="en-US" w:eastAsia="zh-CN" w:bidi="ar-SA"/>
    </w:rPr>
  </w:style>
  <w:style w:type="paragraph" w:customStyle="1" w:styleId="238">
    <w:name w:val="图表脚注说明"/>
    <w:basedOn w:val="1"/>
    <w:next w:val="68"/>
    <w:qFormat/>
    <w:uiPriority w:val="0"/>
    <w:pPr>
      <w:numPr>
        <w:ilvl w:val="0"/>
        <w:numId w:val="28"/>
      </w:numPr>
      <w:adjustRightInd/>
      <w:spacing w:line="240" w:lineRule="auto"/>
      <w:ind w:left="783"/>
    </w:pPr>
    <w:rPr>
      <w:rFonts w:ascii="宋体" w:hAnsi="Times New Roman"/>
      <w:sz w:val="18"/>
      <w:szCs w:val="18"/>
    </w:rPr>
  </w:style>
  <w:style w:type="paragraph" w:customStyle="1" w:styleId="239">
    <w:name w:val="标准文件_小写罗马数字编号列项"/>
    <w:basedOn w:val="68"/>
    <w:qFormat/>
    <w:uiPriority w:val="0"/>
    <w:pPr>
      <w:numPr>
        <w:ilvl w:val="0"/>
        <w:numId w:val="29"/>
      </w:numPr>
      <w:ind w:firstLine="0" w:firstLineChars="0"/>
    </w:pPr>
    <w:rPr>
      <w:rFonts w:cs="Arial"/>
      <w:szCs w:val="28"/>
    </w:rPr>
  </w:style>
  <w:style w:type="paragraph" w:customStyle="1" w:styleId="240">
    <w:name w:val="标准文件_封面实施日期"/>
    <w:basedOn w:val="1"/>
    <w:qFormat/>
    <w:uiPriority w:val="0"/>
    <w:pPr>
      <w:spacing w:line="310" w:lineRule="exact"/>
      <w:jc w:val="right"/>
    </w:pPr>
    <w:rPr>
      <w:rFonts w:ascii="黑体" w:eastAsia="黑体"/>
      <w:sz w:val="28"/>
    </w:rPr>
  </w:style>
  <w:style w:type="paragraph" w:customStyle="1" w:styleId="241">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242">
    <w:name w:val="标准文件_提示"/>
    <w:basedOn w:val="68"/>
    <w:next w:val="68"/>
    <w:qFormat/>
    <w:uiPriority w:val="0"/>
    <w:pPr>
      <w:ind w:firstLine="420"/>
    </w:pPr>
    <w:rPr>
      <w:rFonts w:ascii="黑体" w:eastAsia="黑体"/>
    </w:rPr>
  </w:style>
  <w:style w:type="paragraph" w:customStyle="1" w:styleId="243">
    <w:name w:val="标准文件_目次、标准名称标题"/>
    <w:basedOn w:val="212"/>
    <w:next w:val="68"/>
    <w:qFormat/>
    <w:uiPriority w:val="0"/>
    <w:pPr>
      <w:spacing w:line="460" w:lineRule="exact"/>
    </w:pPr>
  </w:style>
  <w:style w:type="paragraph" w:customStyle="1" w:styleId="244">
    <w:name w:val="标准文件_目录标题"/>
    <w:basedOn w:val="1"/>
    <w:qFormat/>
    <w:uiPriority w:val="0"/>
    <w:pPr>
      <w:spacing w:afterLines="150" w:line="240" w:lineRule="auto"/>
      <w:jc w:val="center"/>
    </w:pPr>
    <w:rPr>
      <w:rFonts w:ascii="黑体" w:eastAsia="黑体"/>
      <w:sz w:val="32"/>
    </w:rPr>
  </w:style>
  <w:style w:type="paragraph" w:customStyle="1" w:styleId="245">
    <w:name w:val="二级无标题条"/>
    <w:basedOn w:val="1"/>
    <w:qFormat/>
    <w:uiPriority w:val="0"/>
    <w:pPr>
      <w:numPr>
        <w:ilvl w:val="3"/>
        <w:numId w:val="1"/>
      </w:numPr>
      <w:adjustRightInd/>
      <w:spacing w:line="240" w:lineRule="auto"/>
    </w:pPr>
    <w:rPr>
      <w:rFonts w:ascii="宋体" w:hAnsi="宋体"/>
      <w:szCs w:val="24"/>
    </w:rPr>
  </w:style>
  <w:style w:type="paragraph" w:customStyle="1" w:styleId="246">
    <w:name w:val="标准文件_表格"/>
    <w:basedOn w:val="68"/>
    <w:qFormat/>
    <w:uiPriority w:val="0"/>
    <w:pPr>
      <w:ind w:firstLine="0" w:firstLineChars="0"/>
      <w:jc w:val="center"/>
    </w:pPr>
    <w:rPr>
      <w:sz w:val="18"/>
    </w:rPr>
  </w:style>
  <w:style w:type="paragraph" w:customStyle="1" w:styleId="247">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248">
    <w:name w:val="二级条标题"/>
    <w:basedOn w:val="105"/>
    <w:next w:val="64"/>
    <w:qFormat/>
    <w:uiPriority w:val="0"/>
    <w:pPr>
      <w:outlineLvl w:val="3"/>
    </w:pPr>
  </w:style>
  <w:style w:type="paragraph" w:customStyle="1" w:styleId="249">
    <w:name w:val="标准文件_注×："/>
    <w:qFormat/>
    <w:uiPriority w:val="0"/>
    <w:pPr>
      <w:widowControl w:val="0"/>
      <w:numPr>
        <w:ilvl w:val="0"/>
        <w:numId w:val="30"/>
      </w:numPr>
      <w:autoSpaceDE w:val="0"/>
      <w:autoSpaceDN w:val="0"/>
      <w:jc w:val="both"/>
    </w:pPr>
    <w:rPr>
      <w:rFonts w:ascii="宋体" w:hAnsi="Times New Roman" w:eastAsia="宋体" w:cs="Times New Roman"/>
      <w:sz w:val="18"/>
      <w:szCs w:val="18"/>
      <w:lang w:val="en-US" w:eastAsia="zh-CN" w:bidi="ar-SA"/>
    </w:rPr>
  </w:style>
  <w:style w:type="paragraph" w:customStyle="1" w:styleId="250">
    <w:name w:val="标准文件_附录五级无标题"/>
    <w:basedOn w:val="214"/>
    <w:qFormat/>
    <w:uiPriority w:val="0"/>
    <w:pPr>
      <w:spacing w:beforeLines="0" w:afterLines="0" w:line="276" w:lineRule="auto"/>
      <w:outlineLvl w:val="9"/>
    </w:pPr>
    <w:rPr>
      <w:rFonts w:ascii="宋体" w:eastAsia="宋体"/>
    </w:rPr>
  </w:style>
  <w:style w:type="paragraph" w:customStyle="1" w:styleId="251">
    <w:name w:val="标准文件_附录前"/>
    <w:next w:val="68"/>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252">
    <w:name w:val="无标题条"/>
    <w:next w:val="68"/>
    <w:qFormat/>
    <w:uiPriority w:val="0"/>
    <w:pPr>
      <w:jc w:val="both"/>
    </w:pPr>
    <w:rPr>
      <w:rFonts w:ascii="宋体" w:hAnsi="宋体" w:eastAsia="宋体" w:cs="Times New Roman"/>
      <w:sz w:val="21"/>
      <w:lang w:val="en-US" w:eastAsia="zh-CN" w:bidi="ar-SA"/>
    </w:rPr>
  </w:style>
  <w:style w:type="paragraph" w:customStyle="1" w:styleId="253">
    <w:name w:val="标准文件_正文英文表标题"/>
    <w:next w:val="68"/>
    <w:qFormat/>
    <w:uiPriority w:val="0"/>
    <w:pPr>
      <w:numPr>
        <w:ilvl w:val="0"/>
        <w:numId w:val="31"/>
      </w:numPr>
      <w:jc w:val="center"/>
    </w:pPr>
    <w:rPr>
      <w:rFonts w:ascii="黑体" w:hAnsi="Times New Roman" w:eastAsia="黑体" w:cs="Times New Roman"/>
      <w:sz w:val="21"/>
      <w:lang w:val="en-US" w:eastAsia="zh-CN" w:bidi="ar-SA"/>
    </w:rPr>
  </w:style>
  <w:style w:type="paragraph" w:customStyle="1" w:styleId="254">
    <w:name w:val="目录 31"/>
    <w:basedOn w:val="1"/>
    <w:next w:val="1"/>
    <w:semiHidden/>
    <w:qFormat/>
    <w:uiPriority w:val="0"/>
    <w:pPr>
      <w:spacing w:line="240" w:lineRule="auto"/>
    </w:pPr>
    <w:rPr>
      <w:rFonts w:ascii="宋体" w:hAnsi="宋体"/>
      <w:iCs/>
    </w:rPr>
  </w:style>
  <w:style w:type="paragraph" w:customStyle="1" w:styleId="255">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256">
    <w:name w:val="三级无标题条"/>
    <w:basedOn w:val="1"/>
    <w:qFormat/>
    <w:uiPriority w:val="0"/>
    <w:pPr>
      <w:numPr>
        <w:ilvl w:val="4"/>
        <w:numId w:val="1"/>
      </w:numPr>
      <w:adjustRightInd/>
      <w:spacing w:line="240" w:lineRule="auto"/>
    </w:pPr>
    <w:rPr>
      <w:rFonts w:ascii="宋体" w:hAnsi="宋体"/>
      <w:szCs w:val="24"/>
    </w:rPr>
  </w:style>
  <w:style w:type="paragraph" w:customStyle="1" w:styleId="257">
    <w:name w:val="标准文件_破折号列项（二级）"/>
    <w:basedOn w:val="128"/>
    <w:qFormat/>
    <w:uiPriority w:val="0"/>
    <w:pPr>
      <w:numPr>
        <w:numId w:val="32"/>
      </w:numPr>
      <w:ind w:left="0" w:firstLine="200"/>
    </w:pPr>
  </w:style>
  <w:style w:type="character" w:customStyle="1" w:styleId="258">
    <w:name w:val="font61"/>
    <w:qFormat/>
    <w:uiPriority w:val="0"/>
    <w:rPr>
      <w:rFonts w:ascii="Arial" w:hAnsi="Arial" w:cs="Arial"/>
      <w:b/>
      <w:bCs/>
      <w:color w:val="000000"/>
      <w:sz w:val="20"/>
      <w:szCs w:val="20"/>
      <w:u w:val="none"/>
    </w:rPr>
  </w:style>
  <w:style w:type="character" w:customStyle="1" w:styleId="259">
    <w:name w:val="font11"/>
    <w:qFormat/>
    <w:uiPriority w:val="0"/>
    <w:rPr>
      <w:rFonts w:hint="eastAsia" w:ascii="宋体" w:hAnsi="宋体" w:eastAsia="宋体" w:cs="宋体"/>
      <w:color w:val="000000"/>
      <w:sz w:val="20"/>
      <w:szCs w:val="20"/>
      <w:u w:val="none"/>
    </w:rPr>
  </w:style>
  <w:style w:type="character" w:customStyle="1" w:styleId="260">
    <w:name w:val="font31"/>
    <w:qFormat/>
    <w:uiPriority w:val="0"/>
    <w:rPr>
      <w:rFonts w:hint="default" w:ascii="Times New Roman" w:hAnsi="Times New Roman" w:cs="Times New Roman"/>
      <w:color w:val="000000"/>
      <w:sz w:val="20"/>
      <w:szCs w:val="20"/>
      <w:u w:val="none"/>
    </w:rPr>
  </w:style>
  <w:style w:type="paragraph" w:customStyle="1" w:styleId="261">
    <w:name w:val="填写正文"/>
    <w:basedOn w:val="1"/>
    <w:qFormat/>
    <w:uiPriority w:val="0"/>
    <w:pPr>
      <w:spacing w:line="360" w:lineRule="auto"/>
      <w:ind w:firstLine="200" w:firstLineChars="200"/>
    </w:pPr>
    <w:rPr>
      <w:sz w:val="28"/>
      <w:szCs w:val="32"/>
    </w:rPr>
  </w:style>
  <w:style w:type="character" w:customStyle="1" w:styleId="262">
    <w:name w:val="font21"/>
    <w:basedOn w:val="34"/>
    <w:qFormat/>
    <w:uiPriority w:val="0"/>
    <w:rPr>
      <w:rFonts w:hint="default" w:ascii="Times New Roman" w:hAnsi="Times New Roman" w:cs="Times New Roman"/>
      <w:color w:val="000000"/>
      <w:sz w:val="18"/>
      <w:szCs w:val="18"/>
      <w:u w:val="none"/>
    </w:rPr>
  </w:style>
  <w:style w:type="paragraph" w:customStyle="1" w:styleId="263">
    <w:name w:val="Table Text"/>
    <w:basedOn w:val="1"/>
    <w:semiHidden/>
    <w:qFormat/>
    <w:uiPriority w:val="0"/>
    <w:rPr>
      <w:rFonts w:ascii="宋体" w:hAnsi="宋体" w:cs="宋体"/>
      <w:sz w:val="18"/>
      <w:szCs w:val="18"/>
      <w:lang w:eastAsia="en-US"/>
    </w:rPr>
  </w:style>
  <w:style w:type="table" w:customStyle="1" w:styleId="264">
    <w:name w:val="Table Normal"/>
    <w:semiHidden/>
    <w:unhideWhenUsed/>
    <w:qFormat/>
    <w:uiPriority w:val="0"/>
    <w:tblPr>
      <w:tblCellMar>
        <w:top w:w="0" w:type="dxa"/>
        <w:left w:w="0" w:type="dxa"/>
        <w:bottom w:w="0" w:type="dxa"/>
        <w:right w:w="0" w:type="dxa"/>
      </w:tblCellMar>
    </w:tblPr>
  </w:style>
  <w:style w:type="paragraph" w:styleId="265">
    <w:name w:val="No Spacing"/>
    <w:basedOn w:val="1"/>
    <w:autoRedefine/>
    <w:qFormat/>
    <w:uiPriority w:val="0"/>
    <w:pPr>
      <w:spacing w:beforeLines="20" w:afterLines="20" w:line="240" w:lineRule="auto"/>
      <w:jc w:val="center"/>
    </w:pPr>
  </w:style>
  <w:style w:type="paragraph" w:customStyle="1" w:styleId="266">
    <w:name w:val="三级无"/>
    <w:basedOn w:val="267"/>
    <w:qFormat/>
    <w:uiPriority w:val="0"/>
    <w:pPr>
      <w:spacing w:beforeLines="0" w:afterLines="0"/>
    </w:pPr>
    <w:rPr>
      <w:rFonts w:ascii="宋体" w:eastAsia="宋体"/>
    </w:rPr>
  </w:style>
  <w:style w:type="paragraph" w:customStyle="1" w:styleId="267">
    <w:name w:val="三级条标题"/>
    <w:basedOn w:val="248"/>
    <w:next w:val="64"/>
    <w:qFormat/>
    <w:uiPriority w:val="0"/>
    <w:pPr>
      <w:numPr>
        <w:ilvl w:val="0"/>
        <w:numId w:val="0"/>
      </w:numPr>
      <w:outlineLvl w:val="4"/>
    </w:pPr>
  </w:style>
  <w:style w:type="paragraph" w:customStyle="1" w:styleId="268">
    <w:name w:val="_Style 13"/>
    <w:qFormat/>
    <w:uiPriority w:val="0"/>
    <w:pPr>
      <w:spacing w:before="120" w:after="120" w:line="288" w:lineRule="auto"/>
    </w:pPr>
    <w:rPr>
      <w:rFonts w:ascii="Arial" w:hAnsi="Arial" w:eastAsia="等线" w:cs="Arial"/>
      <w:sz w:val="22"/>
      <w:szCs w:val="22"/>
      <w:lang w:val="en-US" w:eastAsia="zh-CN" w:bidi="ar-SA"/>
    </w:rPr>
  </w:style>
  <w:style w:type="paragraph" w:customStyle="1" w:styleId="269">
    <w:name w:val="修订1"/>
    <w:hidden/>
    <w:unhideWhenUsed/>
    <w:qFormat/>
    <w:uiPriority w:val="99"/>
    <w:rPr>
      <w:rFonts w:ascii="Calibri" w:hAnsi="Calibri" w:eastAsia="宋体" w:cs="Times New Roman"/>
      <w:kern w:val="2"/>
      <w:sz w:val="21"/>
      <w:szCs w:val="21"/>
      <w:lang w:val="en-US" w:eastAsia="zh-CN" w:bidi="ar-SA"/>
    </w:rPr>
  </w:style>
  <w:style w:type="paragraph" w:customStyle="1" w:styleId="270">
    <w:name w:val="表格内容"/>
    <w:basedOn w:val="271"/>
    <w:qFormat/>
    <w:uiPriority w:val="0"/>
    <w:pPr>
      <w:autoSpaceDE w:val="0"/>
      <w:autoSpaceDN w:val="0"/>
      <w:snapToGrid w:val="0"/>
    </w:pPr>
    <w:rPr>
      <w:szCs w:val="21"/>
    </w:rPr>
  </w:style>
  <w:style w:type="paragraph" w:customStyle="1" w:styleId="271">
    <w:name w:val="表格标题"/>
    <w:basedOn w:val="1"/>
    <w:autoRedefine/>
    <w:qFormat/>
    <w:uiPriority w:val="0"/>
    <w:pPr>
      <w:jc w:val="center"/>
    </w:pPr>
    <w:rPr>
      <w:b/>
      <w:szCs w:val="28"/>
    </w:rPr>
  </w:style>
  <w:style w:type="paragraph" w:customStyle="1" w:styleId="272">
    <w:name w:val="表格2"/>
    <w:basedOn w:val="1"/>
    <w:next w:val="1"/>
    <w:qFormat/>
    <w:uiPriority w:val="0"/>
    <w:pPr>
      <w:snapToGrid w:val="0"/>
      <w:spacing w:before="20" w:beforeLines="13" w:after="20" w:afterLines="13" w:line="240" w:lineRule="auto"/>
      <w:jc w:val="center"/>
    </w:pPr>
  </w:style>
  <w:style w:type="character" w:customStyle="1" w:styleId="273">
    <w:name w:val="font41"/>
    <w:basedOn w:val="34"/>
    <w:qFormat/>
    <w:uiPriority w:val="0"/>
    <w:rPr>
      <w:rFonts w:hint="default" w:ascii="Times New Roman" w:hAnsi="Times New Roman" w:cs="Times New Roman"/>
      <w:color w:val="000000"/>
      <w:sz w:val="18"/>
      <w:szCs w:val="18"/>
      <w:u w:val="none"/>
    </w:rPr>
  </w:style>
  <w:style w:type="paragraph" w:customStyle="1" w:styleId="274">
    <w:name w:val="表格"/>
    <w:basedOn w:val="1"/>
    <w:next w:val="1"/>
    <w:qFormat/>
    <w:uiPriority w:val="0"/>
    <w:pPr>
      <w:spacing w:before="62" w:beforeLines="20" w:after="62" w:afterLines="20" w:line="240" w:lineRule="auto"/>
      <w:jc w:val="center"/>
    </w:pPr>
  </w:style>
  <w:style w:type="paragraph" w:customStyle="1" w:styleId="275">
    <w:name w:val="标准名称"/>
    <w:basedOn w:val="276"/>
    <w:autoRedefine/>
    <w:qFormat/>
    <w:uiPriority w:val="0"/>
  </w:style>
  <w:style w:type="paragraph" w:customStyle="1" w:styleId="276">
    <w:name w:val="目次、标准名称标题"/>
    <w:basedOn w:val="1"/>
    <w:next w:val="64"/>
    <w:autoRedefine/>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styleId="277">
    <w:name w:val="List Paragraph"/>
    <w:basedOn w:val="1"/>
    <w:unhideWhenUsed/>
    <w:qFormat/>
    <w:uiPriority w:val="99"/>
    <w:pPr>
      <w:ind w:firstLine="420" w:firstLineChars="200"/>
    </w:pPr>
  </w:style>
  <w:style w:type="paragraph" w:customStyle="1" w:styleId="278">
    <w:name w:val="修订2"/>
    <w:hidden/>
    <w:unhideWhenUsed/>
    <w:qFormat/>
    <w:uiPriority w:val="99"/>
    <w:rPr>
      <w:rFonts w:ascii="Calibri" w:hAnsi="Calibri" w:eastAsia="宋体" w:cs="Times New Roman"/>
      <w:kern w:val="2"/>
      <w:sz w:val="21"/>
      <w:szCs w:val="21"/>
      <w:lang w:val="en-US" w:eastAsia="zh-CN" w:bidi="ar-SA"/>
    </w:rPr>
  </w:style>
  <w:style w:type="paragraph" w:customStyle="1" w:styleId="279">
    <w:name w:val="正文表标题"/>
    <w:next w:val="64"/>
    <w:qFormat/>
    <w:uiPriority w:val="0"/>
    <w:pPr>
      <w:spacing w:beforeLines="50" w:afterLines="50"/>
      <w:ind w:left="4537"/>
      <w:jc w:val="center"/>
    </w:pPr>
    <w:rPr>
      <w:rFonts w:ascii="黑体" w:hAnsi="Times New Roman" w:eastAsia="黑体" w:cs="Times New Roman"/>
      <w:sz w:val="21"/>
      <w:lang w:val="en-US" w:eastAsia="zh-CN" w:bidi="ar-SA"/>
    </w:rPr>
  </w:style>
  <w:style w:type="paragraph" w:customStyle="1" w:styleId="280">
    <w:name w:val="1244244"/>
    <w:basedOn w:val="1"/>
    <w:qFormat/>
    <w:uiPriority w:val="0"/>
    <w:pPr>
      <w:adjustRightInd/>
      <w:spacing w:line="240" w:lineRule="auto"/>
      <w:ind w:firstLine="420" w:firstLineChars="200"/>
    </w:pPr>
    <w:rPr>
      <w:rFonts w:ascii="Times New Roman" w:hAnsi="Times New Roman"/>
      <w:color w:val="0D0D0D"/>
      <w:szCs w:val="24"/>
    </w:rPr>
  </w:style>
  <w:style w:type="paragraph" w:customStyle="1" w:styleId="281">
    <w:name w:val="111"/>
    <w:basedOn w:val="282"/>
    <w:link w:val="284"/>
    <w:qFormat/>
    <w:uiPriority w:val="0"/>
    <w:rPr>
      <w:szCs w:val="32"/>
    </w:rPr>
  </w:style>
  <w:style w:type="paragraph" w:customStyle="1" w:styleId="282">
    <w:name w:val="前言、引言标题"/>
    <w:next w:val="64"/>
    <w:link w:val="285"/>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283">
    <w:name w:val="字母编号列项（一级）"/>
    <w:qFormat/>
    <w:uiPriority w:val="0"/>
    <w:pPr>
      <w:tabs>
        <w:tab w:val="left" w:pos="840"/>
      </w:tabs>
      <w:ind w:left="839" w:hanging="419"/>
      <w:jc w:val="both"/>
    </w:pPr>
    <w:rPr>
      <w:rFonts w:ascii="宋体" w:hAnsi="Times New Roman" w:eastAsia="宋体" w:cs="Times New Roman"/>
      <w:sz w:val="21"/>
      <w:lang w:val="en-US" w:eastAsia="zh-CN" w:bidi="ar-SA"/>
    </w:rPr>
  </w:style>
  <w:style w:type="character" w:customStyle="1" w:styleId="284">
    <w:name w:val="111 字符"/>
    <w:basedOn w:val="285"/>
    <w:link w:val="281"/>
    <w:qFormat/>
    <w:uiPriority w:val="0"/>
    <w:rPr>
      <w:rFonts w:ascii="黑体" w:eastAsia="黑体"/>
      <w:sz w:val="32"/>
      <w:szCs w:val="32"/>
      <w:shd w:val="clear" w:color="FFFFFF" w:fill="FFFFFF"/>
    </w:rPr>
  </w:style>
  <w:style w:type="character" w:customStyle="1" w:styleId="285">
    <w:name w:val="前言、引言标题 字符"/>
    <w:basedOn w:val="34"/>
    <w:link w:val="282"/>
    <w:qFormat/>
    <w:uiPriority w:val="0"/>
    <w:rPr>
      <w:rFonts w:ascii="黑体" w:eastAsia="黑体"/>
      <w:sz w:val="32"/>
      <w:shd w:val="clear" w:color="FFFFFF" w:fill="FFFFFF"/>
    </w:rPr>
  </w:style>
  <w:style w:type="paragraph" w:customStyle="1" w:styleId="286">
    <w:name w:val="参考文献"/>
    <w:basedOn w:val="1"/>
    <w:next w:val="64"/>
    <w:qFormat/>
    <w:uiPriority w:val="0"/>
    <w:pPr>
      <w:keepNext/>
      <w:pageBreakBefore/>
      <w:widowControl/>
      <w:shd w:val="clear" w:color="FFFFFF" w:fill="FFFFFF"/>
      <w:adjustRightInd/>
      <w:spacing w:before="640" w:after="200" w:line="240" w:lineRule="auto"/>
      <w:jc w:val="center"/>
      <w:outlineLvl w:val="0"/>
    </w:pPr>
    <w:rPr>
      <w:rFonts w:ascii="黑体" w:hAnsi="Times New Roman" w:eastAsia="黑体"/>
      <w:kern w:val="0"/>
      <w:szCs w:val="20"/>
    </w:rPr>
  </w:style>
  <w:style w:type="paragraph" w:customStyle="1" w:styleId="287">
    <w:name w:val="终结线"/>
    <w:basedOn w:val="1"/>
    <w:qFormat/>
    <w:uiPriority w:val="0"/>
    <w:pPr>
      <w:framePr w:hSpace="181" w:vSpace="181" w:wrap="around" w:vAnchor="text" w:hAnchor="margin" w:xAlign="center" w:y="284"/>
      <w:adjustRightInd/>
      <w:spacing w:line="240" w:lineRule="auto"/>
    </w:pPr>
    <w:rPr>
      <w:rFonts w:ascii="Times New Roman" w:hAnsi="Times New Roman"/>
      <w:szCs w:val="24"/>
    </w:rPr>
  </w:style>
  <w:style w:type="paragraph" w:customStyle="1" w:styleId="288">
    <w:name w:val="标准书眉_偶数页"/>
    <w:basedOn w:val="289"/>
    <w:next w:val="1"/>
    <w:qFormat/>
    <w:uiPriority w:val="0"/>
    <w:pPr>
      <w:tabs>
        <w:tab w:val="center" w:pos="4154"/>
        <w:tab w:val="right" w:pos="8306"/>
      </w:tabs>
      <w:jc w:val="left"/>
    </w:pPr>
  </w:style>
  <w:style w:type="paragraph" w:customStyle="1" w:styleId="289">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290">
    <w:name w:val="标准书脚_偶数页"/>
    <w:qFormat/>
    <w:uiPriority w:val="0"/>
    <w:pPr>
      <w:spacing w:before="120"/>
      <w:ind w:left="221"/>
    </w:pPr>
    <w:rPr>
      <w:rFonts w:ascii="宋体" w:hAnsi="Times New Roman" w:eastAsia="宋体" w:cs="Times New Roman"/>
      <w:sz w:val="18"/>
      <w:szCs w:val="18"/>
      <w:lang w:val="en-US" w:eastAsia="zh-CN" w:bidi="ar-SA"/>
    </w:rPr>
  </w:style>
  <w:style w:type="paragraph" w:customStyle="1" w:styleId="291">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292">
    <w:name w:val="正文1"/>
    <w:qFormat/>
    <w:uiPriority w:val="0"/>
    <w:pPr>
      <w:jc w:val="both"/>
    </w:pPr>
    <w:rPr>
      <w:rFonts w:ascii="宋体" w:hAnsi="宋体" w:eastAsia="宋体" w:cs="宋体"/>
      <w:kern w:val="2"/>
      <w:sz w:val="21"/>
      <w:szCs w:val="21"/>
      <w:lang w:val="en-US" w:eastAsia="zh-CN" w:bidi="ar-SA"/>
    </w:rPr>
  </w:style>
  <w:style w:type="paragraph" w:customStyle="1" w:styleId="293">
    <w:name w:val="正文图标题"/>
    <w:next w:val="64"/>
    <w:qFormat/>
    <w:uiPriority w:val="0"/>
    <w:pPr>
      <w:spacing w:before="156" w:beforeLines="50" w:after="156" w:afterLines="50"/>
      <w:jc w:val="center"/>
    </w:pPr>
    <w:rPr>
      <w:rFonts w:ascii="黑体" w:hAnsi="Times New Roman" w:eastAsia="黑体" w:cs="Times New Roman"/>
      <w:sz w:val="21"/>
      <w:lang w:val="en-US" w:eastAsia="zh-CN" w:bidi="ar-SA"/>
    </w:rPr>
  </w:style>
  <w:style w:type="paragraph" w:customStyle="1" w:styleId="294">
    <w:name w:val="正文2"/>
    <w:basedOn w:val="1"/>
    <w:qFormat/>
    <w:uiPriority w:val="0"/>
    <w:pPr>
      <w:widowControl/>
      <w:adjustRightInd/>
      <w:spacing w:line="240" w:lineRule="auto"/>
    </w:pPr>
    <w:rPr>
      <w:rFonts w:ascii="Times New Roman" w:hAnsi="Times New Roman"/>
    </w:rPr>
  </w:style>
  <w:style w:type="paragraph" w:customStyle="1" w:styleId="295">
    <w:name w:val="正文3"/>
    <w:qFormat/>
    <w:uiPriority w:val="0"/>
    <w:pPr>
      <w:jc w:val="both"/>
    </w:pPr>
    <w:rPr>
      <w:rFonts w:ascii="Times New Roman" w:hAnsi="Times New Roman" w:eastAsia="宋体" w:cs="Times New Roman"/>
      <w:kern w:val="2"/>
      <w:sz w:val="21"/>
      <w:szCs w:val="21"/>
      <w:lang w:val="en-US" w:eastAsia="zh-CN" w:bidi="ar-SA"/>
    </w:rPr>
  </w:style>
  <w:style w:type="paragraph" w:customStyle="1" w:styleId="296">
    <w:name w:val="Revision"/>
    <w:hidden/>
    <w:unhideWhenUsed/>
    <w:qFormat/>
    <w:uiPriority w:val="99"/>
    <w:rPr>
      <w:rFonts w:ascii="Calibri" w:hAnsi="Calibri"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1.jpeg"/><Relationship Id="rId17" Type="http://schemas.openxmlformats.org/officeDocument/2006/relationships/theme" Target="theme/theme1.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footer" Target="footer4.xml"/><Relationship Id="rId13" Type="http://schemas.openxmlformats.org/officeDocument/2006/relationships/header" Target="header6.xml"/><Relationship Id="rId12" Type="http://schemas.openxmlformats.org/officeDocument/2006/relationships/footer" Target="footer3.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20</Pages>
  <Words>14900</Words>
  <Characters>16453</Characters>
  <Lines>508</Lines>
  <Paragraphs>377</Paragraphs>
  <TotalTime>1</TotalTime>
  <ScaleCrop>false</ScaleCrop>
  <LinksUpToDate>false</LinksUpToDate>
  <CharactersWithSpaces>16762</CharactersWithSpaces>
  <Application>WPS Office_12.8.2.20327_F1E327BC-269C-435d-A152-05C5408002CA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2026-01-14T17:31:00Z</dcterms:created>
  <dc:creator>Administrator</dc:creator>
  <cp:lastModifiedBy>焕美</cp:lastModifiedBy>
  <cp:lastPrinted>2025-12-17T10:52:00Z</cp:lastPrinted>
  <dcterms:modified xsi:type="dcterms:W3CDTF">2026-02-26T14:41:14Z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ط׼</vt:lpwstr>
  </property>
  <property fmtid="{D5CDD505-2E9C-101B-9397-08002B2CF9AE}" pid="7" name="NSTD_CODE">
    <vt:lpwstr>GB/T-</vt:lpwstr>
  </property>
  <property fmtid="{D5CDD505-2E9C-101B-9397-08002B2CF9AE}" pid="8" name="OSTD_CODE">
    <vt:lpwstr>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2052-12.8.2.20327</vt:lpwstr>
  </property>
  <property fmtid="{D5CDD505-2E9C-101B-9397-08002B2CF9AE}" pid="15" name="ICV">
    <vt:lpwstr>A6F35BB9B3DBD22B0AEB9F69DBB5EF6B_43</vt:lpwstr>
  </property>
  <property fmtid="{D5CDD505-2E9C-101B-9397-08002B2CF9AE}" pid="16" name="KSOTemplateDocerSaveRecord">
    <vt:lpwstr>eyJoZGlkIjoiYjk0MzcxYTJiZTMyNTlhNjRjMjU0MWEwNDlmYjBhNmYiLCJ1c2VySWQiOiIzMzUzMDQ1NTgifQ==</vt:lpwstr>
  </property>
</Properties>
</file>