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09D81">
      <w:pPr>
        <w:pStyle w:val="131"/>
        <w:framePr w:wrap="around"/>
        <w:rPr>
          <w:rFonts w:hint="eastAsia" w:hAnsi="黑体"/>
        </w:rPr>
      </w:pPr>
      <w:r>
        <w:rPr>
          <w:rFonts w:hAnsi="黑体"/>
        </w:rPr>
        <w:t>ICS </w:t>
      </w:r>
      <w:r>
        <w:rPr>
          <w:rFonts w:hAnsi="黑体"/>
        </w:rPr>
        <w:fldChar w:fldCharType="begin">
          <w:ffData>
            <w:name w:val="ICS"/>
            <w:enabled/>
            <w:calcOnExit w:val="0"/>
            <w:helpText w:type="text" w:val="请输入正确的ICS号："/>
            <w:textInput>
              <w:default w:val="点击此处添加ICS号"/>
            </w:textInput>
          </w:ffData>
        </w:fldChar>
      </w:r>
      <w:bookmarkStart w:id="0" w:name="ICS"/>
      <w:r>
        <w:rPr>
          <w:rFonts w:hAnsi="黑体"/>
        </w:rPr>
        <w:instrText xml:space="preserve"> FORMTEXT </w:instrText>
      </w:r>
      <w:r>
        <w:rPr>
          <w:rFonts w:hAnsi="黑体"/>
        </w:rPr>
        <w:fldChar w:fldCharType="separate"/>
      </w:r>
      <w:r>
        <w:rPr>
          <w:rFonts w:hint="eastAsia" w:hAnsi="黑体"/>
        </w:rPr>
        <w:t>点击此处添加ICS号</w:t>
      </w:r>
      <w:r>
        <w:rPr>
          <w:rFonts w:hAnsi="黑体"/>
        </w:rPr>
        <w:fldChar w:fldCharType="end"/>
      </w:r>
      <w:bookmarkEnd w:id="0"/>
    </w:p>
    <w:p w14:paraId="2C773575">
      <w:pPr>
        <w:pStyle w:val="131"/>
        <w:framePr w:wrap="around"/>
        <w:rPr>
          <w:rFonts w:hint="eastAsia" w:hAnsi="黑体"/>
        </w:rPr>
      </w:pPr>
      <w:bookmarkStart w:id="1" w:name="WXFLH"/>
      <w:r>
        <w:rPr>
          <w:rFonts w:hAnsi="黑体"/>
        </w:rPr>
        <w:fldChar w:fldCharType="begin">
          <w:ffData>
            <w:name w:val="WXFLH"/>
            <w:enabled/>
            <w:calcOnExit w:val="0"/>
            <w:helpText w:type="text" w:val="请输入中国标准文献分类号："/>
            <w:textInput>
              <w:default w:val="CCS"/>
            </w:textInput>
          </w:ffData>
        </w:fldChar>
      </w:r>
      <w:r>
        <w:rPr>
          <w:rFonts w:hAnsi="黑体"/>
        </w:rPr>
        <w:instrText xml:space="preserve"> FORMTEXT </w:instrText>
      </w:r>
      <w:r>
        <w:rPr>
          <w:rFonts w:hAnsi="黑体"/>
        </w:rPr>
        <w:fldChar w:fldCharType="separate"/>
      </w:r>
      <w:r>
        <w:rPr>
          <w:rFonts w:hAnsi="黑体"/>
        </w:rPr>
        <w:t>CCS</w:t>
      </w:r>
      <w:r>
        <w:rPr>
          <w:rFonts w:hAnsi="黑体"/>
        </w:rPr>
        <w:fldChar w:fldCharType="end"/>
      </w:r>
      <w:bookmarkEnd w:id="1"/>
      <w:r>
        <w:rPr>
          <w:rFonts w:hint="eastAsia" w:hAnsi="黑体"/>
        </w:rPr>
        <w:t xml:space="preserve">  </w:t>
      </w:r>
    </w:p>
    <w:tbl>
      <w:tblPr>
        <w:tblStyle w:val="39"/>
        <w:tblW w:w="957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1"/>
      </w:tblGrid>
      <w:tr w14:paraId="6A9AC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1" w:type="dxa"/>
            <w:tcBorders>
              <w:top w:val="nil"/>
              <w:left w:val="nil"/>
              <w:bottom w:val="nil"/>
              <w:right w:val="nil"/>
            </w:tcBorders>
          </w:tcPr>
          <w:p w14:paraId="744A89F0">
            <w:pPr>
              <w:pStyle w:val="131"/>
              <w:framePr w:wrap="around"/>
              <w:rPr>
                <w:rFonts w:hint="eastAsia" w:hAnsi="黑体"/>
              </w:rPr>
            </w:pPr>
            <w:r>
              <w:rPr>
                <w:rFonts w:hAnsi="黑体"/>
              </w:rPr>
              <w:fldChar w:fldCharType="begin">
                <w:ffData>
                  <w:name w:val="BAH"/>
                  <w:enabled/>
                  <w:calcOnExit w:val="0"/>
                  <w:textInput/>
                </w:ffData>
              </w:fldChar>
            </w:r>
            <w:bookmarkStart w:id="2" w:name="BAH"/>
            <w:r>
              <w:rPr>
                <w:rFonts w:hAnsi="黑体"/>
              </w:rPr>
              <w:instrText xml:space="preserve"> </w:instrText>
            </w:r>
            <w:r>
              <w:rPr>
                <w:rFonts w:hint="eastAsia" w:hAnsi="黑体"/>
              </w:rPr>
              <w:instrText xml:space="preserve">FORMTEXT</w:instrText>
            </w:r>
            <w:r>
              <w:rPr>
                <w:rFonts w:hAnsi="黑体"/>
              </w:rPr>
              <w:instrText xml:space="preserve"> </w:instrText>
            </w:r>
            <w:r>
              <w:rPr>
                <w:rFonts w:hAnsi="黑体"/>
              </w:rPr>
              <w:fldChar w:fldCharType="separate"/>
            </w:r>
            <w:r>
              <w:rPr>
                <w:rFonts w:hAnsi="黑体"/>
              </w:rPr>
              <w:t>     </w:t>
            </w:r>
            <w:r>
              <w:rPr>
                <w:rFonts w:hAnsi="黑体"/>
              </w:rPr>
              <w:fldChar w:fldCharType="end"/>
            </w:r>
            <w:bookmarkEnd w:id="2"/>
          </w:p>
        </w:tc>
      </w:tr>
    </w:tbl>
    <w:p w14:paraId="4E708C1B">
      <w:pPr>
        <w:pStyle w:val="117"/>
        <w:framePr w:wrap="around"/>
      </w:pPr>
      <w:r>
        <w:t>D</w:t>
      </w:r>
      <w:r>
        <w:rPr>
          <w:spacing w:val="100"/>
        </w:rPr>
        <w:t>B</w:t>
      </w:r>
      <w:r>
        <w:fldChar w:fldCharType="begin">
          <w:ffData>
            <w:name w:val="c3"/>
            <w:enabled/>
            <w:calcOnExit w:val="0"/>
            <w:entryMacro w:val="ShowHelp16"/>
            <w:textInput/>
          </w:ffData>
        </w:fldChar>
      </w:r>
      <w:bookmarkStart w:id="3" w:name="c3"/>
      <w:r>
        <w:instrText xml:space="preserve"> FORMTEXT </w:instrText>
      </w:r>
      <w:r>
        <w:fldChar w:fldCharType="separate"/>
      </w:r>
      <w:r>
        <w:t>11</w:t>
      </w:r>
      <w:r>
        <w:fldChar w:fldCharType="end"/>
      </w:r>
      <w:bookmarkEnd w:id="3"/>
    </w:p>
    <w:p w14:paraId="4EBBD774">
      <w:pPr>
        <w:pStyle w:val="118"/>
        <w:framePr w:wrap="around"/>
        <w:rPr>
          <w:rFonts w:hint="eastAsia"/>
        </w:rPr>
      </w:pPr>
      <w:r>
        <w:fldChar w:fldCharType="begin">
          <w:ffData>
            <w:name w:val="c4"/>
            <w:enabled/>
            <w:calcOnExit w:val="0"/>
            <w:entryMacro w:val="showhelp12"/>
            <w:textInput/>
          </w:ffData>
        </w:fldChar>
      </w:r>
      <w:bookmarkStart w:id="4" w:name="c4"/>
      <w:r>
        <w:instrText xml:space="preserve"> FORMTEXT </w:instrText>
      </w:r>
      <w:r>
        <w:fldChar w:fldCharType="separate"/>
      </w:r>
      <w:r>
        <w:rPr>
          <w:rFonts w:hint="eastAsia"/>
        </w:rPr>
        <w:t>北京市</w:t>
      </w:r>
      <w:r>
        <w:fldChar w:fldCharType="end"/>
      </w:r>
      <w:bookmarkEnd w:id="4"/>
      <w:r>
        <w:t>地方标准</w:t>
      </w:r>
    </w:p>
    <w:p w14:paraId="17454958">
      <w:pPr>
        <w:pStyle w:val="55"/>
        <w:framePr w:wrap="around"/>
        <w:rPr>
          <w:rFonts w:hint="eastAsia" w:hAnsi="黑体" w:eastAsia="黑体"/>
          <w:lang w:val="en-US" w:eastAsia="zh-CN"/>
        </w:rPr>
      </w:pPr>
      <w:r>
        <w:rPr>
          <w:rFonts w:hAnsi="黑体"/>
        </w:rPr>
        <w:t xml:space="preserve">DB11/T </w:t>
      </w:r>
      <w:r>
        <w:rPr>
          <w:rFonts w:hAnsi="黑体"/>
        </w:rPr>
        <w:fldChar w:fldCharType="begin">
          <w:ffData>
            <w:name w:val="StdNo1"/>
            <w:enabled/>
            <w:calcOnExit w:val="0"/>
            <w:textInput>
              <w:default w:val="××××"/>
            </w:textInput>
          </w:ffData>
        </w:fldChar>
      </w:r>
      <w:bookmarkStart w:id="5" w:name="StdNo1"/>
      <w:r>
        <w:rPr>
          <w:rFonts w:hAnsi="黑体"/>
        </w:rPr>
        <w:instrText xml:space="preserve"> FORMTEXT </w:instrText>
      </w:r>
      <w:r>
        <w:rPr>
          <w:rFonts w:hAnsi="黑体"/>
        </w:rPr>
        <w:fldChar w:fldCharType="separate"/>
      </w:r>
      <w:r>
        <w:rPr>
          <w:rFonts w:hAnsi="黑体"/>
        </w:rPr>
        <w:t>××××</w:t>
      </w:r>
      <w:r>
        <w:rPr>
          <w:rFonts w:hAnsi="黑体"/>
        </w:rPr>
        <w:fldChar w:fldCharType="end"/>
      </w:r>
      <w:bookmarkEnd w:id="5"/>
      <w:r>
        <w:rPr>
          <w:rFonts w:hAnsi="黑体"/>
        </w:rPr>
        <w:t>—</w:t>
      </w:r>
      <w:bookmarkStart w:id="6" w:name="StdNo2"/>
      <w:r>
        <w:rPr>
          <w:rFonts w:hAnsi="黑体"/>
        </w:rPr>
        <w:fldChar w:fldCharType="begin">
          <w:ffData>
            <w:name w:val="StdNo2"/>
            <w:enabled/>
            <w:calcOnExit w:val="0"/>
            <w:textInput>
              <w:default w:val="2025"/>
              <w:maxLength w:val="4"/>
            </w:textInput>
          </w:ffData>
        </w:fldChar>
      </w:r>
      <w:r>
        <w:rPr>
          <w:rFonts w:hAnsi="黑体"/>
        </w:rPr>
        <w:instrText xml:space="preserve">FORMTEXT</w:instrText>
      </w:r>
      <w:r>
        <w:rPr>
          <w:rFonts w:hAnsi="黑体"/>
        </w:rPr>
        <w:fldChar w:fldCharType="separate"/>
      </w:r>
      <w:r>
        <w:rPr>
          <w:rFonts w:hAnsi="黑体"/>
        </w:rPr>
        <w:t>202</w:t>
      </w:r>
      <w:r>
        <w:rPr>
          <w:rFonts w:hAnsi="黑体"/>
        </w:rPr>
        <w:fldChar w:fldCharType="end"/>
      </w:r>
      <w:bookmarkEnd w:id="6"/>
      <w:r>
        <w:rPr>
          <w:rFonts w:hint="eastAsia" w:hAnsi="黑体"/>
          <w:lang w:val="en-US" w:eastAsia="zh-CN"/>
        </w:rPr>
        <w:t>X</w:t>
      </w:r>
    </w:p>
    <w:tbl>
      <w:tblPr>
        <w:tblStyle w:val="39"/>
        <w:tblW w:w="91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30"/>
      </w:tblGrid>
      <w:tr w14:paraId="32B2D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0" w:type="dxa"/>
            <w:tcBorders>
              <w:top w:val="nil"/>
              <w:left w:val="nil"/>
              <w:bottom w:val="nil"/>
              <w:right w:val="nil"/>
            </w:tcBorders>
          </w:tcPr>
          <w:p w14:paraId="581B8464">
            <w:pPr>
              <w:pStyle w:val="84"/>
              <w:framePr w:wrap="around"/>
              <w:rPr>
                <w:rFonts w:hint="eastAsia" w:ascii="黑体" w:hAnsi="黑体" w:eastAsia="黑体"/>
              </w:rPr>
            </w:pPr>
            <w:r>
              <w:rPr>
                <w:rFonts w:ascii="黑体" w:hAnsi="黑体" w:eastAsia="黑体"/>
              </w:rPr>
              <mc:AlternateContent>
                <mc:Choice Requires="wps">
                  <w:drawing>
                    <wp:anchor distT="0" distB="0" distL="114300" distR="114300" simplePos="0" relativeHeight="251663360" behindDoc="1" locked="0" layoutInCell="1" allowOverlap="1">
                      <wp:simplePos x="0" y="0"/>
                      <wp:positionH relativeFrom="column">
                        <wp:posOffset>4665980</wp:posOffset>
                      </wp:positionH>
                      <wp:positionV relativeFrom="paragraph">
                        <wp:posOffset>34290</wp:posOffset>
                      </wp:positionV>
                      <wp:extent cx="1143000" cy="228600"/>
                      <wp:effectExtent l="0" t="0" r="0" b="0"/>
                      <wp:wrapNone/>
                      <wp:docPr id="6"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w="25400">
                                <a:noFill/>
                              </a:ln>
                            </wps:spPr>
                            <wps:bodyPr anchor="ctr" upright="1"/>
                          </wps:wsp>
                        </a:graphicData>
                      </a:graphic>
                    </wp:anchor>
                  </w:drawing>
                </mc:Choice>
                <mc:Fallback>
                  <w:pict>
                    <v:rect id="DT" o:spid="_x0000_s1026" o:spt="1" style="position:absolute;left:0pt;margin-left:367.4pt;margin-top:2.7pt;height:18pt;width:90pt;z-index:-251653120;v-text-anchor:middle;mso-width-relative:page;mso-height-relative:page;" fillcolor="#FFFFFF" filled="t" stroked="f" coordsize="21600,21600" o:gfxdata="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We5P/TAAAA&#10;CAEAAA8AAAAAAAAAAQAgAAAAIgAAAGRycy9kb3ducmV2LnhtbFBLAQIUABQAAAAIAIdO4kB/Ktj8&#10;sAEAAHADAAAOAAAAAAAAAAEAIAAAACIBAABkcnMvZTJvRG9jLnhtbFBLBQYAAAAABgAGAFkBAABE&#10;BQAAAAA=&#10;">
                      <v:fill on="t" focussize="0,0"/>
                      <v:stroke on="f" weight="2pt"/>
                      <v:imagedata o:title=""/>
                      <o:lock v:ext="edit" aspectratio="f"/>
                    </v:rect>
                  </w:pict>
                </mc:Fallback>
              </mc:AlternateContent>
            </w:r>
            <w:r>
              <w:rPr>
                <w:rFonts w:ascii="黑体" w:hAnsi="黑体" w:eastAsia="黑体"/>
              </w:rPr>
              <w:fldChar w:fldCharType="begin">
                <w:ffData>
                  <w:name w:val="DT"/>
                  <w:enabled/>
                  <w:calcOnExit w:val="0"/>
                  <w:entryMacro w:val="ShowHelp4"/>
                  <w:textInput/>
                </w:ffData>
              </w:fldChar>
            </w:r>
            <w:bookmarkStart w:id="7" w:name="DT"/>
            <w:r>
              <w:rPr>
                <w:rFonts w:ascii="黑体" w:hAnsi="黑体" w:eastAsia="黑体"/>
              </w:rPr>
              <w:instrText xml:space="preserve"> FORMTEXT </w:instrText>
            </w:r>
            <w:r>
              <w:rPr>
                <w:rFonts w:ascii="黑体" w:hAnsi="黑体" w:eastAsia="黑体"/>
              </w:rPr>
              <w:fldChar w:fldCharType="separate"/>
            </w:r>
            <w:r>
              <w:rPr>
                <w:rFonts w:ascii="黑体" w:hAnsi="黑体" w:eastAsia="黑体"/>
              </w:rPr>
              <w:t>     </w:t>
            </w:r>
            <w:r>
              <w:rPr>
                <w:rFonts w:ascii="黑体" w:hAnsi="黑体" w:eastAsia="黑体"/>
              </w:rPr>
              <w:fldChar w:fldCharType="end"/>
            </w:r>
            <w:bookmarkEnd w:id="7"/>
          </w:p>
        </w:tc>
      </w:tr>
    </w:tbl>
    <w:p w14:paraId="131C019A">
      <w:pPr>
        <w:pStyle w:val="55"/>
        <w:framePr w:wrap="around"/>
        <w:rPr>
          <w:rFonts w:hint="eastAsia" w:hAnsi="黑体"/>
        </w:rPr>
      </w:pPr>
    </w:p>
    <w:p w14:paraId="34763176">
      <w:pPr>
        <w:pStyle w:val="55"/>
        <w:framePr w:wrap="around"/>
        <w:rPr>
          <w:rFonts w:hint="eastAsia" w:hAnsi="黑体"/>
        </w:rPr>
      </w:pPr>
    </w:p>
    <w:p w14:paraId="35543E68">
      <w:pPr>
        <w:pStyle w:val="86"/>
        <w:framePr w:wrap="around"/>
      </w:pPr>
      <w:bookmarkStart w:id="8" w:name="StdName"/>
      <w:r>
        <w:rPr>
          <w:rFonts w:hint="eastAsia"/>
        </w:rPr>
        <w:fldChar w:fldCharType="begin">
          <w:ffData>
            <w:name w:val="StdName"/>
            <w:enabled/>
            <w:calcOnExit w:val="0"/>
            <w:textInput>
              <w:default w:val="餐饮业反食品浪费抽样调查技术规程"/>
            </w:textInput>
          </w:ffData>
        </w:fldChar>
      </w:r>
      <w:r>
        <w:rPr>
          <w:rFonts w:hint="eastAsia"/>
        </w:rPr>
        <w:instrText xml:space="preserve">FORMTEXT</w:instrText>
      </w:r>
      <w:r>
        <w:rPr>
          <w:rFonts w:hint="eastAsia"/>
        </w:rPr>
        <w:fldChar w:fldCharType="separate"/>
      </w:r>
      <w:r>
        <w:rPr>
          <w:rFonts w:hint="eastAsia"/>
        </w:rPr>
        <w:t>餐饮业反食品浪费抽样调查技术规程</w:t>
      </w:r>
      <w:r>
        <w:rPr>
          <w:rFonts w:hint="eastAsia"/>
        </w:rPr>
        <w:fldChar w:fldCharType="end"/>
      </w:r>
      <w:bookmarkEnd w:id="8"/>
    </w:p>
    <w:p w14:paraId="7BEADAA5">
      <w:pPr>
        <w:pStyle w:val="87"/>
        <w:framePr w:wrap="around"/>
        <w:rPr>
          <w:rFonts w:hint="eastAsia" w:ascii="黑体" w:hAnsi="黑体"/>
        </w:rPr>
      </w:pPr>
      <w:bookmarkStart w:id="9" w:name="StdEnglishName"/>
      <w:r>
        <w:rPr>
          <w:rFonts w:hint="eastAsia" w:ascii="黑体" w:hAnsi="黑体" w:eastAsia="黑体" w:cs="Times New Roman"/>
          <w:sz w:val="28"/>
          <w:szCs w:val="28"/>
          <w:lang w:val="en-US" w:eastAsia="zh-CN" w:bidi="ar-SA"/>
        </w:rPr>
        <w:fldChar w:fldCharType="begin">
          <w:ffData>
            <w:name w:val="StdEnglishName"/>
            <w:enabled/>
            <w:calcOnExit w:val="0"/>
            <w:textInput>
              <w:default w:val="Code of practice for sampling surveys on preventing food waste in catering"/>
            </w:textInput>
          </w:ffData>
        </w:fldChar>
      </w:r>
      <w:r>
        <w:rPr>
          <w:rFonts w:hint="eastAsia" w:ascii="黑体" w:hAnsi="黑体" w:eastAsia="黑体" w:cs="Times New Roman"/>
          <w:sz w:val="28"/>
          <w:szCs w:val="28"/>
          <w:lang w:val="en-US" w:eastAsia="zh-CN" w:bidi="ar-SA"/>
        </w:rPr>
        <w:instrText xml:space="preserve">FORMTEXT</w:instrText>
      </w:r>
      <w:r>
        <w:rPr>
          <w:rFonts w:hint="eastAsia" w:ascii="黑体" w:hAnsi="黑体" w:eastAsia="黑体" w:cs="Times New Roman"/>
          <w:sz w:val="28"/>
          <w:szCs w:val="28"/>
          <w:lang w:val="en-US" w:eastAsia="zh-CN" w:bidi="ar-SA"/>
        </w:rPr>
        <w:fldChar w:fldCharType="separate"/>
      </w:r>
      <w:r>
        <w:rPr>
          <w:rFonts w:hint="eastAsia" w:ascii="黑体" w:hAnsi="黑体" w:eastAsia="黑体" w:cs="Times New Roman"/>
          <w:sz w:val="28"/>
          <w:szCs w:val="28"/>
          <w:lang w:val="en-US" w:eastAsia="zh-CN" w:bidi="ar-SA"/>
        </w:rPr>
        <w:t>Code of practice for sampling surveys on preventing food waste in catering</w:t>
      </w:r>
      <w:r>
        <w:rPr>
          <w:rFonts w:hint="eastAsia" w:ascii="黑体" w:hAnsi="黑体" w:eastAsia="黑体" w:cs="Times New Roman"/>
          <w:sz w:val="28"/>
          <w:szCs w:val="28"/>
          <w:lang w:val="en-US" w:eastAsia="zh-CN" w:bidi="ar-SA"/>
        </w:rPr>
        <w:fldChar w:fldCharType="end"/>
      </w:r>
      <w:bookmarkEnd w:id="9"/>
    </w:p>
    <w:tbl>
      <w:tblPr>
        <w:tblStyle w:val="39"/>
        <w:tblW w:w="96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9"/>
      </w:tblGrid>
      <w:tr w14:paraId="6241E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tcPr>
          <w:p w14:paraId="7BD2D4FD">
            <w:pPr>
              <w:pStyle w:val="89"/>
              <w:framePr w:wrap="around"/>
            </w:pPr>
            <w:r>
              <mc:AlternateContent>
                <mc:Choice Requires="wps">
                  <w:drawing>
                    <wp:anchor distT="0" distB="0" distL="114300" distR="114300" simplePos="0" relativeHeight="251665408" behindDoc="1" locked="1" layoutInCell="1" allowOverlap="1">
                      <wp:simplePos x="0" y="0"/>
                      <wp:positionH relativeFrom="column">
                        <wp:posOffset>2132330</wp:posOffset>
                      </wp:positionH>
                      <wp:positionV relativeFrom="paragraph">
                        <wp:posOffset>573405</wp:posOffset>
                      </wp:positionV>
                      <wp:extent cx="1905000" cy="254000"/>
                      <wp:effectExtent l="0" t="0" r="0" b="12700"/>
                      <wp:wrapNone/>
                      <wp:docPr id="8"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w="25400">
                                <a:noFill/>
                              </a:ln>
                            </wps:spPr>
                            <wps:bodyPr anchor="ctr" upright="1"/>
                          </wps:wsp>
                        </a:graphicData>
                      </a:graphic>
                    </wp:anchor>
                  </w:drawing>
                </mc:Choice>
                <mc:Fallback>
                  <w:pict>
                    <v:rect id="RQ" o:spid="_x0000_s1026" o:spt="1" style="position:absolute;left:0pt;margin-left:167.9pt;margin-top:45.15pt;height:20pt;width:150pt;z-index:-251651072;v-text-anchor:middle;mso-width-relative:page;mso-height-relative:page;" fillcolor="#FFFFFF" filled="t" stroked="f" coordsize="21600,21600" o:gfxdata="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Iojhd0wAAAAoBAAAP&#10;AAAAAAAAAAEAIAAAACIAAABkcnMvZG93bnJldi54bWxQSwECFAAUAAAACACHTuJAzwB/qasBAABw&#10;AwAADgAAAAAAAAABACAAAAAiAQAAZHJzL2Uyb0RvYy54bWxQSwUGAAAAAAYABgBZAQAAPwUAAAAA&#10;">
                      <v:fill on="t" focussize="0,0"/>
                      <v:stroke on="f" weight="2pt"/>
                      <v:imagedata o:title=""/>
                      <o:lock v:ext="edit" aspectratio="f"/>
                      <w10:anchorlock/>
                    </v:rect>
                  </w:pict>
                </mc:Fallback>
              </mc:AlternateContent>
            </w:r>
            <w:r>
              <mc:AlternateContent>
                <mc:Choice Requires="wps">
                  <w:drawing>
                    <wp:anchor distT="0" distB="0" distL="114300" distR="114300" simplePos="0" relativeHeight="251664384" behindDoc="1" locked="0" layoutInCell="1" allowOverlap="1">
                      <wp:simplePos x="0" y="0"/>
                      <wp:positionH relativeFrom="column">
                        <wp:posOffset>2386330</wp:posOffset>
                      </wp:positionH>
                      <wp:positionV relativeFrom="paragraph">
                        <wp:posOffset>255905</wp:posOffset>
                      </wp:positionV>
                      <wp:extent cx="1270000" cy="304800"/>
                      <wp:effectExtent l="0" t="0" r="6350" b="0"/>
                      <wp:wrapNone/>
                      <wp:docPr id="7"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25400">
                                <a:noFill/>
                              </a:ln>
                            </wps:spPr>
                            <wps:bodyPr anchor="ctr" upright="1"/>
                          </wps:wsp>
                        </a:graphicData>
                      </a:graphic>
                    </wp:anchor>
                  </w:drawing>
                </mc:Choice>
                <mc:Fallback>
                  <w:pict>
                    <v:rect id="LB" o:spid="_x0000_s1026" o:spt="1" style="position:absolute;left:0pt;margin-left:187.9pt;margin-top:20.15pt;height:24pt;width:100pt;z-index:-251652096;v-text-anchor:middle;mso-width-relative:page;mso-height-relative:page;" fillcolor="#FFFFFF" filled="t" stroked="f" coordsize="21600,21600" o:gfxdata="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NIEcv1AAA&#10;AAkBAAAPAAAAAAAAAAEAIAAAACIAAABkcnMvZG93bnJldi54bWxQSwECFAAUAAAACACHTuJAezOT&#10;E7ABAABwAwAADgAAAAAAAAABACAAAAAjAQAAZHJzL2Uyb0RvYy54bWxQSwUGAAAAAAYABgBZAQAA&#10;RQUAAAAA&#10;">
                      <v:fill on="t" focussize="0,0"/>
                      <v:stroke on="f" weight="2pt"/>
                      <v:imagedata o:title=""/>
                      <o:lock v:ext="edit" aspectratio="f"/>
                    </v:rect>
                  </w:pict>
                </mc:Fallback>
              </mc:AlternateContent>
            </w:r>
            <w:bookmarkStart w:id="10" w:name="LB"/>
            <w:r>
              <w:rPr>
                <w:rFonts w:ascii="宋体" w:hAnsi="Times New Roman" w:eastAsia="宋体" w:cs="Times New Roman"/>
                <w:sz w:val="24"/>
                <w:szCs w:val="28"/>
                <w:lang w:val="en-US" w:eastAsia="zh-CN" w:bidi="ar-SA"/>
              </w:rPr>
              <w:fldChar w:fldCharType="begin">
                <w:ffData>
                  <w:name w:val="LB"/>
                  <w:enabled/>
                  <w:calcOnExit w:val="0"/>
                  <w:ddList>
                    <w:listEntry w:val="（征求意见稿）"/>
                    <w:listEntry w:val="（草案）"/>
                    <w:listEntry w:val="（工作组讨论稿）"/>
                    <w:listEntry w:val="文稿版次选择"/>
                    <w:listEntry w:val="（送审讨论稿）"/>
                    <w:listEntry w:val="（送审稿）"/>
                    <w:listEntry w:val="（报批稿）"/>
                  </w:ddList>
                </w:ffData>
              </w:fldChar>
            </w:r>
            <w:r>
              <w:rPr>
                <w:rFonts w:ascii="宋体" w:hAnsi="Times New Roman" w:eastAsia="宋体" w:cs="Times New Roman"/>
                <w:sz w:val="24"/>
                <w:szCs w:val="28"/>
                <w:lang w:val="en-US" w:eastAsia="zh-CN" w:bidi="ar-SA"/>
              </w:rPr>
              <w:instrText xml:space="preserve">FORMDROPDOWN</w:instrText>
            </w:r>
            <w:r>
              <w:rPr>
                <w:rFonts w:ascii="宋体" w:hAnsi="Times New Roman" w:eastAsia="宋体" w:cs="Times New Roman"/>
                <w:sz w:val="24"/>
                <w:szCs w:val="28"/>
                <w:lang w:val="en-US" w:eastAsia="zh-CN" w:bidi="ar-SA"/>
              </w:rPr>
              <w:fldChar w:fldCharType="separate"/>
            </w:r>
            <w:r>
              <w:rPr>
                <w:rFonts w:ascii="宋体" w:hAnsi="Times New Roman" w:eastAsia="宋体" w:cs="Times New Roman"/>
                <w:sz w:val="24"/>
                <w:szCs w:val="28"/>
                <w:lang w:val="en-US" w:eastAsia="zh-CN" w:bidi="ar-SA"/>
              </w:rPr>
              <w:fldChar w:fldCharType="end"/>
            </w:r>
            <w:bookmarkEnd w:id="10"/>
          </w:p>
        </w:tc>
      </w:tr>
      <w:tr w14:paraId="49BAA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tcPr>
          <w:p w14:paraId="146A3687">
            <w:pPr>
              <w:pStyle w:val="90"/>
              <w:framePr w:wrap="around"/>
            </w:pPr>
            <w:bookmarkStart w:id="11" w:name="WCRQ"/>
            <w:r>
              <w:rPr>
                <w:rFonts w:hint="eastAsia" w:ascii="宋体" w:hAnsi="Times New Roman" w:eastAsia="宋体" w:cs="Times New Roman"/>
                <w:sz w:val="21"/>
                <w:szCs w:val="28"/>
                <w:lang w:val="en-US" w:eastAsia="zh-CN" w:bidi="ar-SA"/>
              </w:rPr>
              <w:fldChar w:fldCharType="begin">
                <w:ffData>
                  <w:name w:val="WCRQ"/>
                  <w:enabled/>
                  <w:calcOnExit w:val="0"/>
                  <w:textInput>
                    <w:default w:val="（2026年1月）"/>
                  </w:textInput>
                </w:ffData>
              </w:fldChar>
            </w:r>
            <w:r>
              <w:rPr>
                <w:rFonts w:hint="eastAsia" w:ascii="宋体" w:hAnsi="Times New Roman" w:eastAsia="宋体" w:cs="Times New Roman"/>
                <w:sz w:val="21"/>
                <w:szCs w:val="28"/>
                <w:lang w:val="en-US" w:eastAsia="zh-CN" w:bidi="ar-SA"/>
              </w:rPr>
              <w:instrText xml:space="preserve">FORMTEXT</w:instrText>
            </w:r>
            <w:r>
              <w:rPr>
                <w:rFonts w:hint="eastAsia" w:ascii="宋体" w:hAnsi="Times New Roman" w:eastAsia="宋体" w:cs="Times New Roman"/>
                <w:sz w:val="21"/>
                <w:szCs w:val="28"/>
                <w:lang w:val="en-US" w:eastAsia="zh-CN" w:bidi="ar-SA"/>
              </w:rPr>
              <w:fldChar w:fldCharType="separate"/>
            </w:r>
            <w:r>
              <w:rPr>
                <w:rFonts w:hint="eastAsia" w:ascii="宋体" w:hAnsi="Times New Roman" w:eastAsia="宋体" w:cs="Times New Roman"/>
                <w:sz w:val="21"/>
                <w:szCs w:val="28"/>
                <w:lang w:val="en-US" w:eastAsia="zh-CN" w:bidi="ar-SA"/>
              </w:rPr>
              <w:t>（2026年1月）</w:t>
            </w:r>
            <w:r>
              <w:rPr>
                <w:rFonts w:hint="eastAsia" w:ascii="宋体" w:hAnsi="Times New Roman" w:eastAsia="宋体" w:cs="Times New Roman"/>
                <w:sz w:val="21"/>
                <w:szCs w:val="28"/>
                <w:lang w:val="en-US" w:eastAsia="zh-CN" w:bidi="ar-SA"/>
              </w:rPr>
              <w:fldChar w:fldCharType="end"/>
            </w:r>
            <w:bookmarkEnd w:id="11"/>
          </w:p>
        </w:tc>
      </w:tr>
    </w:tbl>
    <w:p w14:paraId="1865112F">
      <w:pPr>
        <w:pStyle w:val="138"/>
        <w:framePr w:wrap="around"/>
        <w:rPr>
          <w:rFonts w:hint="eastAsia" w:ascii="黑体" w:hAnsi="黑体"/>
        </w:rPr>
      </w:pPr>
      <w:r>
        <w:rPr>
          <w:rFonts w:ascii="黑体" w:hAnsi="黑体"/>
        </w:rPr>
        <w:fldChar w:fldCharType="begin">
          <w:ffData>
            <w:name w:val="FY"/>
            <w:enabled/>
            <w:calcOnExit w:val="0"/>
            <w:entryMacro w:val="ShowHelp8"/>
            <w:textInput>
              <w:default w:val="××××"/>
              <w:maxLength w:val="4"/>
            </w:textInput>
          </w:ffData>
        </w:fldChar>
      </w:r>
      <w:bookmarkStart w:id="12" w:name="FY"/>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2"/>
      <w:r>
        <w:rPr>
          <w:rFonts w:ascii="黑体" w:hAnsi="黑体"/>
        </w:rPr>
        <w:t xml:space="preserve"> - </w:t>
      </w:r>
      <w:r>
        <w:rPr>
          <w:rFonts w:ascii="黑体" w:hAnsi="黑体"/>
        </w:rPr>
        <w:fldChar w:fldCharType="begin">
          <w:ffData>
            <w:name w:val="FM"/>
            <w:enabled/>
            <w:calcOnExit w:val="0"/>
            <w:entryMacro w:val="ShowHelp8"/>
            <w:textInput>
              <w:default w:val="××"/>
              <w:maxLength w:val="2"/>
            </w:textInput>
          </w:ffData>
        </w:fldChar>
      </w:r>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r>
        <w:rPr>
          <w:rFonts w:ascii="黑体" w:hAnsi="黑体"/>
        </w:rPr>
        <w:t xml:space="preserve"> - </w:t>
      </w:r>
      <w:r>
        <w:rPr>
          <w:rFonts w:ascii="黑体" w:hAnsi="黑体"/>
        </w:rPr>
        <w:fldChar w:fldCharType="begin">
          <w:ffData>
            <w:name w:val="FD"/>
            <w:enabled/>
            <w:calcOnExit w:val="0"/>
            <w:entryMacro w:val="ShowHelp8"/>
            <w:textInput>
              <w:default w:val="××"/>
              <w:maxLength w:val="2"/>
            </w:textInput>
          </w:ffData>
        </w:fldChar>
      </w:r>
      <w:bookmarkStart w:id="13" w:name="FD"/>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3"/>
      <w:r>
        <w:rPr>
          <w:rFonts w:hint="eastAsia" w:ascii="黑体" w:hAnsi="黑体"/>
        </w:rPr>
        <w:t>发布</w:t>
      </w:r>
      <w:r>
        <w:rPr>
          <w:rFonts w:ascii="黑体" w:hAnsi="黑体"/>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3" name="直接连接符 2"/>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2" o:spid="_x0000_s1026" o:spt="20" style="position:absolute;left:0pt;margin-left:-0.05pt;margin-top:184.25pt;height:0pt;width:481.9pt;z-index:251660288;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JB4l/XAAAACQEAAA8AAAAA&#10;AAAAAQAgAAAAIgAAAGRycy9kb3ducmV2LnhtbFBLAQIUABQAAAAIAIdO4kAfbM0A3AEAAKgDAAAO&#10;AAAAAAAAAAEAIAAAACYBAABkcnMvZTJvRG9jLnhtbFBLBQYAAAAABgAGAFkBAAB0BQAAAAA=&#10;">
                <v:fill on="f" focussize="0,0"/>
                <v:stroke color="#000000 [3204]" joinstyle="round"/>
                <v:imagedata o:title=""/>
                <o:lock v:ext="edit" aspectratio="f"/>
              </v:line>
            </w:pict>
          </mc:Fallback>
        </mc:AlternateContent>
      </w:r>
      <w:r>
        <w:rPr>
          <w:rFonts w:ascii="黑体" w:hAnsi="黑体"/>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8891905</wp:posOffset>
                </wp:positionV>
                <wp:extent cx="6120130" cy="0"/>
                <wp:effectExtent l="0" t="0" r="0" b="0"/>
                <wp:wrapNone/>
                <wp:docPr id="2" name="直接连接符 1"/>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 o:spid="_x0000_s1026" o:spt="20" style="position:absolute;left:0pt;margin-left:-0.05pt;margin-top:700.15pt;height:0pt;width:481.9pt;z-index:251659264;mso-width-relative:page;mso-height-relative:page;" filled="f" stroked="t" coordsize="21600,21600" o:gfxdata="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28W589YAAAALAQAADwAAAAAA&#10;AAABACAAAAAiAAAAZHJzL2Rvd25yZXYueG1sUEsBAhQAFAAAAAgAh07iQI2pjCTcAQAAqAMAAA4A&#10;AAAAAAAAAQAgAAAAJQEAAGRycy9lMm9Eb2MueG1sUEsFBgAAAAAGAAYAWQEAAHMFAAAAAA==&#10;">
                <v:fill on="f" focussize="0,0"/>
                <v:stroke color="#000000 [3204]" joinstyle="round"/>
                <v:imagedata o:title=""/>
                <o:lock v:ext="edit" aspectratio="f"/>
              </v:line>
            </w:pict>
          </mc:Fallback>
        </mc:AlternateContent>
      </w:r>
    </w:p>
    <w:p w14:paraId="7850FC1B">
      <w:pPr>
        <w:pStyle w:val="139"/>
        <w:framePr w:wrap="around"/>
        <w:rPr>
          <w:rFonts w:hint="eastAsia" w:ascii="黑体" w:hAnsi="黑体"/>
        </w:rPr>
      </w:pPr>
      <w:r>
        <w:rPr>
          <w:rFonts w:ascii="黑体" w:hAnsi="黑体"/>
        </w:rPr>
        <w:fldChar w:fldCharType="begin">
          <w:ffData>
            <w:name w:val="SY"/>
            <w:enabled/>
            <w:calcOnExit w:val="0"/>
            <w:entryMacro w:val="ShowHelp9"/>
            <w:textInput>
              <w:default w:val="××××"/>
              <w:maxLength w:val="4"/>
            </w:textInput>
          </w:ffData>
        </w:fldChar>
      </w:r>
      <w:bookmarkStart w:id="14" w:name="SY"/>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4"/>
      <w:r>
        <w:rPr>
          <w:rFonts w:ascii="黑体" w:hAnsi="黑体"/>
        </w:rPr>
        <w:t xml:space="preserve"> - </w:t>
      </w:r>
      <w:r>
        <w:rPr>
          <w:rFonts w:ascii="黑体" w:hAnsi="黑体"/>
        </w:rPr>
        <w:fldChar w:fldCharType="begin">
          <w:ffData>
            <w:name w:val="SM"/>
            <w:enabled/>
            <w:calcOnExit w:val="0"/>
            <w:entryMacro w:val="ShowHelp9"/>
            <w:textInput>
              <w:default w:val="××"/>
              <w:maxLength w:val="2"/>
            </w:textInput>
          </w:ffData>
        </w:fldChar>
      </w:r>
      <w:bookmarkStart w:id="15" w:name="SM"/>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5"/>
      <w:r>
        <w:rPr>
          <w:rFonts w:ascii="黑体" w:hAnsi="黑体"/>
        </w:rPr>
        <w:t xml:space="preserve"> - </w:t>
      </w:r>
      <w:r>
        <w:rPr>
          <w:rFonts w:ascii="黑体" w:hAnsi="黑体"/>
        </w:rPr>
        <w:fldChar w:fldCharType="begin">
          <w:ffData>
            <w:name w:val="SD"/>
            <w:enabled/>
            <w:calcOnExit w:val="0"/>
            <w:entryMacro w:val="ShowHelp9"/>
            <w:textInput>
              <w:default w:val="××"/>
              <w:maxLength w:val="2"/>
            </w:textInput>
          </w:ffData>
        </w:fldChar>
      </w:r>
      <w:bookmarkStart w:id="16" w:name="SD"/>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6"/>
      <w:r>
        <w:rPr>
          <w:rFonts w:hint="eastAsia" w:ascii="黑体" w:hAnsi="黑体"/>
        </w:rPr>
        <w:t>实施</w:t>
      </w:r>
    </w:p>
    <w:p w14:paraId="55E49550">
      <w:pPr>
        <w:pStyle w:val="119"/>
        <w:framePr w:wrap="around"/>
      </w:pPr>
      <w:r>
        <w:fldChar w:fldCharType="begin">
          <w:ffData>
            <w:name w:val="fm"/>
            <w:enabled/>
            <w:calcOnExit w:val="0"/>
            <w:textInput/>
          </w:ffData>
        </w:fldChar>
      </w:r>
      <w:bookmarkStart w:id="17" w:name="fm"/>
      <w:r>
        <w:instrText xml:space="preserve"> FORMTEXT </w:instrText>
      </w:r>
      <w:r>
        <w:fldChar w:fldCharType="separate"/>
      </w:r>
      <w:r>
        <w:rPr>
          <w:rFonts w:hint="eastAsia"/>
        </w:rPr>
        <w:t>北京市市场监督</w:t>
      </w:r>
      <w:r>
        <w:t>管理局</w:t>
      </w:r>
      <w:r>
        <w:fldChar w:fldCharType="end"/>
      </w:r>
      <w:bookmarkEnd w:id="17"/>
      <w:r>
        <w:t xml:space="preserve"> </w:t>
      </w:r>
      <w:r>
        <w:rPr>
          <w:rStyle w:val="81"/>
        </w:rPr>
        <w:t xml:space="preserve"> </w:t>
      </w:r>
      <w:r>
        <w:rPr>
          <w:rStyle w:val="81"/>
          <w:rFonts w:hint="eastAsia"/>
        </w:rPr>
        <w:t>发布</w:t>
      </w:r>
    </w:p>
    <w:p w14:paraId="3D41017E">
      <w:pPr>
        <w:pStyle w:val="28"/>
        <w:sectPr>
          <w:headerReference r:id="rId3" w:type="even"/>
          <w:footerReference r:id="rId4" w:type="even"/>
          <w:pgSz w:w="11906" w:h="16838"/>
          <w:pgMar w:top="567" w:right="1134" w:bottom="1134" w:left="1417" w:header="0" w:footer="0" w:gutter="0"/>
          <w:pgNumType w:fmt="upperRoman" w:start="1"/>
          <w:cols w:space="425" w:num="1"/>
          <w:docGrid w:type="lines" w:linePitch="312" w:charSpace="0"/>
        </w:sectPr>
      </w:pPr>
      <w:r>
        <mc:AlternateContent>
          <mc:Choice Requires="wps">
            <w:drawing>
              <wp:anchor distT="0" distB="0" distL="114300" distR="114300" simplePos="0" relativeHeight="251666432" behindDoc="1" locked="0" layoutInCell="1" allowOverlap="1">
                <wp:simplePos x="0" y="0"/>
                <wp:positionH relativeFrom="column">
                  <wp:posOffset>-66675</wp:posOffset>
                </wp:positionH>
                <wp:positionV relativeFrom="paragraph">
                  <wp:posOffset>396240</wp:posOffset>
                </wp:positionV>
                <wp:extent cx="866775" cy="198120"/>
                <wp:effectExtent l="0" t="0" r="9525" b="11430"/>
                <wp:wrapNone/>
                <wp:docPr id="9"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w="25400">
                          <a:noFill/>
                        </a:ln>
                      </wps:spPr>
                      <wps:bodyPr anchor="ctr" upright="1"/>
                    </wps:wsp>
                  </a:graphicData>
                </a:graphic>
              </wp:anchor>
            </w:drawing>
          </mc:Choice>
          <mc:Fallback>
            <w:pict>
              <v:rect id="BAH" o:spid="_x0000_s1026" o:spt="1" style="position:absolute;left:0pt;margin-left:-5.25pt;margin-top:31.2pt;height:15.6pt;width:68.25pt;z-index:-251650048;v-text-anchor:middle;mso-width-relative:page;mso-height-relative:page;" fillcolor="#FFFFFF" filled="t" stroked="f" coordsize="21600,21600" o:gfxdata="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abbHNUAAAAJAQAADwAAAAAAAAABACAAAAAiAAAAZHJzL2Rvd25yZXYueG1sUEsBAhQAFAAAAAgA&#10;h07iQEE2ZrO2AQAAcAMAAA4AAAAAAAAAAQAgAAAAJAEAAGRycy9lMm9Eb2MueG1sUEsFBgAAAAAG&#10;AAYAWQEAAEwFAAAAAA==&#10;">
                <v:fill on="t" focussize="0,0"/>
                <v:stroke on="f" weight="2pt"/>
                <v:imagedata o:title=""/>
                <o:lock v:ext="edit" aspectratio="f"/>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o:spt="20" style="position:absolute;left:0pt;margin-left:-0.05pt;margin-top:184.25pt;height:0pt;width:481.9pt;z-index:251662336;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JB4l/XAAAACQEAAA8AAAAA&#10;AAAAAQAgAAAAIgAAAGRycy9kb3ducmV2LnhtbFBLAQIUABQAAAAIAIdO4kBTWrSE3AEAAKgDAAAO&#10;AAAAAAAAAAEAIAAAACYBAABkcnMvZTJvRG9jLnhtbFBLBQYAAAAABgAGAFkBAAB0BQAAAAA=&#10;">
                <v:fill on="f" focussize="0,0"/>
                <v:stroke color="#000000 [3204]"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8891905</wp:posOffset>
                </wp:positionV>
                <wp:extent cx="6120130" cy="0"/>
                <wp:effectExtent l="0" t="0" r="0" b="0"/>
                <wp:wrapNone/>
                <wp:docPr id="4" name="直接连接符 3"/>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3" o:spid="_x0000_s1026" o:spt="20" style="position:absolute;left:0pt;margin-left:-0.05pt;margin-top:700.15pt;height:0pt;width:481.9pt;z-index:251661312;mso-width-relative:page;mso-height-relative:page;" filled="f" stroked="t" coordsize="21600,21600" o:gfxdata="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28W589YAAAALAQAADwAAAAAA&#10;AAABACAAAAAiAAAAZHJzL2Rvd25yZXYueG1sUEsBAhQAFAAAAAgAh07iQCH5XpTcAQAAqAMAAA4A&#10;AAAAAAAAAQAgAAAAJQEAAGRycy9lMm9Eb2MueG1sUEsFBgAAAAAGAAYAWQEAAHMFAAAAAA==&#10;">
                <v:fill on="f" focussize="0,0"/>
                <v:stroke color="#000000 [3204]" joinstyle="round"/>
                <v:imagedata o:title=""/>
                <o:lock v:ext="edit" aspectratio="f"/>
              </v:line>
            </w:pict>
          </mc:Fallback>
        </mc:AlternateContent>
      </w:r>
    </w:p>
    <w:p w14:paraId="01E31A0A">
      <w:pPr>
        <w:pStyle w:val="58"/>
      </w:pPr>
      <w:bookmarkStart w:id="18" w:name="_Toc180342829"/>
      <w:bookmarkStart w:id="19" w:name="_Toc21098"/>
      <w:bookmarkStart w:id="20" w:name="_Toc11860"/>
      <w:bookmarkStart w:id="21" w:name="_Toc19721"/>
      <w:bookmarkStart w:id="22" w:name="_Toc212142088"/>
      <w:bookmarkStart w:id="23" w:name="_Toc26684"/>
      <w:r>
        <w:rPr>
          <w:rFonts w:hint="eastAsia"/>
        </w:rPr>
        <w:t>目</w:t>
      </w:r>
      <w:bookmarkStart w:id="24" w:name="BKML"/>
      <w:r>
        <w:rPr>
          <w:rFonts w:hAnsi="黑体"/>
        </w:rPr>
        <w:t>  </w:t>
      </w:r>
      <w:r>
        <w:rPr>
          <w:rFonts w:hint="eastAsia"/>
        </w:rPr>
        <w:t>次</w:t>
      </w:r>
      <w:bookmarkEnd w:id="18"/>
      <w:bookmarkEnd w:id="19"/>
      <w:bookmarkEnd w:id="20"/>
      <w:bookmarkEnd w:id="21"/>
      <w:bookmarkEnd w:id="22"/>
      <w:bookmarkEnd w:id="23"/>
      <w:bookmarkEnd w:id="24"/>
    </w:p>
    <w:p w14:paraId="175A76EF">
      <w:pPr>
        <w:pStyle w:val="24"/>
        <w:spacing w:before="78" w:after="78" w:line="360" w:lineRule="auto"/>
        <w:rPr>
          <w:rFonts w:hint="eastAsia" w:asciiTheme="minorHAnsi" w:hAnsiTheme="minorHAnsi" w:eastAsiaTheme="minorEastAsia" w:cstheme="minorBidi"/>
          <w:sz w:val="22"/>
          <w:szCs w:val="24"/>
          <w14:ligatures w14:val="standardContextual"/>
        </w:rPr>
      </w:pPr>
      <w:r>
        <w:fldChar w:fldCharType="begin"/>
      </w:r>
      <w:r>
        <w:instrText xml:space="preserve"> TOC \o "1-1" \h \z \t "章标题,2,附录章标题,2,附录一级条标题,3,附录一级无,3" </w:instrText>
      </w:r>
      <w:r>
        <w:fldChar w:fldCharType="separate"/>
      </w:r>
      <w:r>
        <w:fldChar w:fldCharType="begin"/>
      </w:r>
      <w:r>
        <w:instrText xml:space="preserve"> HYPERLINK \l "_Toc212142089" </w:instrText>
      </w:r>
      <w:r>
        <w:fldChar w:fldCharType="separate"/>
      </w:r>
      <w:r>
        <w:rPr>
          <w:rStyle w:val="46"/>
          <w:rFonts w:hint="eastAsia"/>
        </w:rPr>
        <w:t>前</w:t>
      </w:r>
      <w:r>
        <w:rPr>
          <w:rStyle w:val="46"/>
          <w:rFonts w:hAnsi="黑体"/>
        </w:rPr>
        <w:t>  </w:t>
      </w:r>
      <w:r>
        <w:rPr>
          <w:rStyle w:val="46"/>
          <w:rFonts w:hint="eastAsia"/>
        </w:rPr>
        <w:t>言</w:t>
      </w:r>
      <w:r>
        <w:rPr>
          <w:rFonts w:hint="eastAsia"/>
        </w:rPr>
        <w:tab/>
      </w:r>
      <w:r>
        <w:rPr>
          <w:rFonts w:hint="eastAsia"/>
        </w:rPr>
        <w:fldChar w:fldCharType="begin"/>
      </w:r>
      <w:r>
        <w:rPr>
          <w:rFonts w:hint="eastAsia"/>
        </w:rPr>
        <w:instrText xml:space="preserve"> </w:instrText>
      </w:r>
      <w:r>
        <w:instrText xml:space="preserve">PAGEREF _Toc212142089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04916DB1">
      <w:pPr>
        <w:pStyle w:val="24"/>
        <w:spacing w:before="78" w:after="78" w:line="360" w:lineRule="auto"/>
        <w:rPr>
          <w:rFonts w:hint="eastAsia" w:asciiTheme="minorHAnsi" w:hAnsiTheme="minorHAnsi" w:eastAsiaTheme="minorEastAsia" w:cstheme="minorBidi"/>
          <w:sz w:val="22"/>
          <w:szCs w:val="24"/>
          <w14:ligatures w14:val="standardContextual"/>
        </w:rPr>
      </w:pPr>
      <w:r>
        <w:fldChar w:fldCharType="begin"/>
      </w:r>
      <w:r>
        <w:instrText xml:space="preserve"> HYPERLINK \l "_Toc212142090" </w:instrText>
      </w:r>
      <w:r>
        <w:fldChar w:fldCharType="separate"/>
      </w:r>
      <w:r>
        <w:rPr>
          <w:rStyle w:val="46"/>
          <w:rFonts w:hint="eastAsia"/>
        </w:rPr>
        <w:t>引</w:t>
      </w:r>
      <w:r>
        <w:rPr>
          <w:rStyle w:val="46"/>
        </w:rPr>
        <w:t>  </w:t>
      </w:r>
      <w:r>
        <w:rPr>
          <w:rStyle w:val="46"/>
          <w:rFonts w:hint="eastAsia"/>
        </w:rPr>
        <w:t>言</w:t>
      </w:r>
      <w:r>
        <w:rPr>
          <w:rFonts w:hint="eastAsia"/>
        </w:rPr>
        <w:tab/>
      </w:r>
      <w:r>
        <w:rPr>
          <w:rFonts w:hint="eastAsia"/>
        </w:rPr>
        <w:fldChar w:fldCharType="begin"/>
      </w:r>
      <w:r>
        <w:rPr>
          <w:rFonts w:hint="eastAsia"/>
        </w:rPr>
        <w:instrText xml:space="preserve"> </w:instrText>
      </w:r>
      <w:r>
        <w:instrText xml:space="preserve">PAGEREF _Toc212142090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13CF73B7">
      <w:pPr>
        <w:pStyle w:val="33"/>
        <w:spacing w:line="360" w:lineRule="auto"/>
        <w:rPr>
          <w:rFonts w:hint="eastAsia" w:asciiTheme="minorHAnsi" w:hAnsiTheme="minorHAnsi" w:eastAsiaTheme="minorEastAsia" w:cstheme="minorBidi"/>
          <w:sz w:val="22"/>
          <w:szCs w:val="24"/>
          <w14:ligatures w14:val="standardContextual"/>
        </w:rPr>
      </w:pPr>
      <w:r>
        <w:fldChar w:fldCharType="begin"/>
      </w:r>
      <w:r>
        <w:instrText xml:space="preserve"> HYPERLINK \l "_Toc212142092" </w:instrText>
      </w:r>
      <w:r>
        <w:fldChar w:fldCharType="separate"/>
      </w:r>
      <w:r>
        <w:rPr>
          <w:rStyle w:val="46"/>
          <w:rFonts w:hint="eastAsia"/>
        </w:rPr>
        <w:t>1 范围</w:t>
      </w:r>
      <w:r>
        <w:rPr>
          <w:rFonts w:hint="eastAsia"/>
        </w:rPr>
        <w:tab/>
      </w:r>
      <w:r>
        <w:rPr>
          <w:rFonts w:hint="eastAsia"/>
        </w:rPr>
        <w:fldChar w:fldCharType="begin"/>
      </w:r>
      <w:r>
        <w:rPr>
          <w:rFonts w:hint="eastAsia"/>
        </w:rPr>
        <w:instrText xml:space="preserve"> </w:instrText>
      </w:r>
      <w:r>
        <w:instrText xml:space="preserve">PAGEREF _Toc212142092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896EDED">
      <w:pPr>
        <w:pStyle w:val="33"/>
        <w:spacing w:line="360" w:lineRule="auto"/>
        <w:rPr>
          <w:rFonts w:hint="eastAsia" w:asciiTheme="minorHAnsi" w:hAnsiTheme="minorHAnsi" w:eastAsiaTheme="minorEastAsia" w:cstheme="minorBidi"/>
          <w:sz w:val="22"/>
          <w:szCs w:val="24"/>
          <w14:ligatures w14:val="standardContextual"/>
        </w:rPr>
      </w:pPr>
      <w:r>
        <w:fldChar w:fldCharType="begin"/>
      </w:r>
      <w:r>
        <w:instrText xml:space="preserve"> HYPERLINK \l "_Toc212142093" </w:instrText>
      </w:r>
      <w:r>
        <w:fldChar w:fldCharType="separate"/>
      </w:r>
      <w:r>
        <w:rPr>
          <w:rStyle w:val="46"/>
          <w:rFonts w:hint="eastAsia"/>
        </w:rPr>
        <w:t>2 规范性引用文件</w:t>
      </w:r>
      <w:r>
        <w:rPr>
          <w:rFonts w:hint="eastAsia"/>
        </w:rPr>
        <w:tab/>
      </w:r>
      <w:r>
        <w:rPr>
          <w:rFonts w:hint="eastAsia"/>
        </w:rPr>
        <w:fldChar w:fldCharType="begin"/>
      </w:r>
      <w:r>
        <w:rPr>
          <w:rFonts w:hint="eastAsia"/>
        </w:rPr>
        <w:instrText xml:space="preserve"> </w:instrText>
      </w:r>
      <w:r>
        <w:instrText xml:space="preserve">PAGEREF _Toc212142093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1326AA5">
      <w:pPr>
        <w:pStyle w:val="33"/>
        <w:spacing w:line="360" w:lineRule="auto"/>
        <w:rPr>
          <w:rFonts w:hint="eastAsia" w:asciiTheme="minorHAnsi" w:hAnsiTheme="minorHAnsi" w:eastAsiaTheme="minorEastAsia" w:cstheme="minorBidi"/>
          <w:sz w:val="22"/>
          <w:szCs w:val="24"/>
          <w14:ligatures w14:val="standardContextual"/>
        </w:rPr>
      </w:pPr>
      <w:r>
        <w:fldChar w:fldCharType="begin"/>
      </w:r>
      <w:r>
        <w:instrText xml:space="preserve"> HYPERLINK \l "_Toc212142094" </w:instrText>
      </w:r>
      <w:r>
        <w:fldChar w:fldCharType="separate"/>
      </w:r>
      <w:r>
        <w:rPr>
          <w:rStyle w:val="46"/>
          <w:rFonts w:hint="eastAsia"/>
        </w:rPr>
        <w:t>3 术语和定义</w:t>
      </w:r>
      <w:r>
        <w:rPr>
          <w:rFonts w:hint="eastAsia"/>
        </w:rPr>
        <w:tab/>
      </w:r>
      <w:r>
        <w:rPr>
          <w:rFonts w:hint="eastAsia"/>
        </w:rPr>
        <w:fldChar w:fldCharType="begin"/>
      </w:r>
      <w:r>
        <w:rPr>
          <w:rFonts w:hint="eastAsia"/>
        </w:rPr>
        <w:instrText xml:space="preserve"> </w:instrText>
      </w:r>
      <w:r>
        <w:instrText xml:space="preserve">PAGEREF _Toc212142094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4A214F2">
      <w:pPr>
        <w:pStyle w:val="33"/>
        <w:spacing w:line="360" w:lineRule="auto"/>
        <w:rPr>
          <w:rFonts w:hint="eastAsia" w:asciiTheme="minorHAnsi" w:hAnsiTheme="minorHAnsi" w:eastAsiaTheme="minorEastAsia" w:cstheme="minorBidi"/>
          <w:sz w:val="22"/>
          <w:szCs w:val="24"/>
          <w14:ligatures w14:val="standardContextual"/>
        </w:rPr>
      </w:pPr>
      <w:r>
        <w:fldChar w:fldCharType="begin"/>
      </w:r>
      <w:r>
        <w:instrText xml:space="preserve"> HYPERLINK \l "_Toc212142099" </w:instrText>
      </w:r>
      <w:r>
        <w:fldChar w:fldCharType="separate"/>
      </w:r>
      <w:r>
        <w:rPr>
          <w:rStyle w:val="46"/>
          <w:rFonts w:hint="eastAsia"/>
        </w:rPr>
        <w:t xml:space="preserve">4 </w:t>
      </w:r>
      <w:r>
        <w:rPr>
          <w:rStyle w:val="46"/>
          <w:rFonts w:hint="eastAsia"/>
          <w:lang w:val="en-US" w:eastAsia="zh-CN"/>
        </w:rPr>
        <w:t>抽样调查对象、内容及流程</w:t>
      </w:r>
      <w:r>
        <w:rPr>
          <w:rFonts w:hint="eastAsia"/>
        </w:rPr>
        <w:tab/>
      </w:r>
      <w:r>
        <w:rPr>
          <w:rFonts w:hint="eastAsia"/>
          <w:lang w:val="en-US" w:eastAsia="zh-CN"/>
        </w:rPr>
        <w:t>1</w:t>
      </w:r>
      <w:r>
        <w:rPr>
          <w:rFonts w:hint="eastAsia"/>
        </w:rPr>
        <w:fldChar w:fldCharType="end"/>
      </w:r>
    </w:p>
    <w:p w14:paraId="790A3B16">
      <w:pPr>
        <w:pStyle w:val="33"/>
        <w:spacing w:line="360" w:lineRule="auto"/>
        <w:rPr>
          <w:rFonts w:hint="eastAsia" w:asciiTheme="minorHAnsi" w:hAnsiTheme="minorHAnsi" w:eastAsiaTheme="minorEastAsia" w:cstheme="minorBidi"/>
          <w:sz w:val="22"/>
          <w:szCs w:val="24"/>
          <w14:ligatures w14:val="standardContextual"/>
        </w:rPr>
      </w:pPr>
      <w:r>
        <w:fldChar w:fldCharType="begin"/>
      </w:r>
      <w:r>
        <w:instrText xml:space="preserve"> HYPERLINK \l "_Toc212142100" </w:instrText>
      </w:r>
      <w:r>
        <w:fldChar w:fldCharType="separate"/>
      </w:r>
      <w:r>
        <w:rPr>
          <w:rStyle w:val="46"/>
          <w:rFonts w:hint="eastAsia"/>
        </w:rPr>
        <w:t>5 抽样方法</w:t>
      </w:r>
      <w:r>
        <w:rPr>
          <w:rFonts w:hint="eastAsia"/>
        </w:rPr>
        <w:tab/>
      </w:r>
      <w:r>
        <w:rPr>
          <w:rFonts w:hint="eastAsia"/>
        </w:rPr>
        <w:fldChar w:fldCharType="begin"/>
      </w:r>
      <w:r>
        <w:rPr>
          <w:rFonts w:hint="eastAsia"/>
        </w:rPr>
        <w:instrText xml:space="preserve"> </w:instrText>
      </w:r>
      <w:r>
        <w:instrText xml:space="preserve">PAGEREF _Toc212142100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889BD85">
      <w:pPr>
        <w:pStyle w:val="33"/>
        <w:spacing w:line="360" w:lineRule="auto"/>
        <w:rPr>
          <w:rFonts w:hint="eastAsia" w:asciiTheme="minorHAnsi" w:hAnsiTheme="minorHAnsi" w:eastAsiaTheme="minorEastAsia" w:cstheme="minorBidi"/>
          <w:sz w:val="22"/>
          <w:szCs w:val="24"/>
          <w14:ligatures w14:val="standardContextual"/>
        </w:rPr>
      </w:pPr>
      <w:r>
        <w:fldChar w:fldCharType="begin"/>
      </w:r>
      <w:r>
        <w:instrText xml:space="preserve"> HYPERLINK \l "_Toc212142101" </w:instrText>
      </w:r>
      <w:r>
        <w:fldChar w:fldCharType="separate"/>
      </w:r>
      <w:r>
        <w:rPr>
          <w:rStyle w:val="46"/>
          <w:rFonts w:hint="eastAsia"/>
        </w:rPr>
        <w:t>6 调查方法</w:t>
      </w:r>
      <w:r>
        <w:rPr>
          <w:rFonts w:hint="eastAsia"/>
        </w:rPr>
        <w:tab/>
      </w:r>
      <w:r>
        <w:rPr>
          <w:rFonts w:hint="eastAsia"/>
          <w:lang w:val="en-US" w:eastAsia="zh-CN"/>
        </w:rPr>
        <w:t>4</w:t>
      </w:r>
      <w:r>
        <w:rPr>
          <w:rFonts w:hint="eastAsia"/>
        </w:rPr>
        <w:fldChar w:fldCharType="end"/>
      </w:r>
    </w:p>
    <w:p w14:paraId="77385AF9">
      <w:pPr>
        <w:pStyle w:val="33"/>
        <w:spacing w:line="360" w:lineRule="auto"/>
        <w:rPr>
          <w:rFonts w:hint="eastAsia" w:asciiTheme="minorHAnsi" w:hAnsiTheme="minorHAnsi" w:eastAsiaTheme="minorEastAsia" w:cstheme="minorBidi"/>
          <w:sz w:val="22"/>
          <w:szCs w:val="24"/>
          <w14:ligatures w14:val="standardContextual"/>
        </w:rPr>
      </w:pPr>
      <w:r>
        <w:fldChar w:fldCharType="begin"/>
      </w:r>
      <w:r>
        <w:instrText xml:space="preserve"> HYPERLINK \l "_Toc212142102" </w:instrText>
      </w:r>
      <w:r>
        <w:fldChar w:fldCharType="separate"/>
      </w:r>
      <w:r>
        <w:rPr>
          <w:rStyle w:val="46"/>
          <w:rFonts w:hint="eastAsia"/>
        </w:rPr>
        <w:t>7 数据分析与报告编写</w:t>
      </w:r>
      <w:r>
        <w:rPr>
          <w:rFonts w:hint="eastAsia"/>
        </w:rPr>
        <w:tab/>
      </w:r>
      <w:r>
        <w:rPr>
          <w:rFonts w:hint="eastAsia"/>
          <w:lang w:val="en-US" w:eastAsia="zh-CN"/>
        </w:rPr>
        <w:t>5</w:t>
      </w:r>
      <w:r>
        <w:rPr>
          <w:rFonts w:hint="eastAsia"/>
        </w:rPr>
        <w:fldChar w:fldCharType="end"/>
      </w:r>
    </w:p>
    <w:p w14:paraId="4807037C">
      <w:pPr>
        <w:pStyle w:val="33"/>
        <w:spacing w:line="360" w:lineRule="auto"/>
        <w:rPr>
          <w:rFonts w:hint="eastAsia" w:asciiTheme="minorHAnsi" w:hAnsiTheme="minorHAnsi" w:eastAsiaTheme="minorEastAsia" w:cstheme="minorBidi"/>
          <w:sz w:val="22"/>
          <w:szCs w:val="24"/>
          <w14:ligatures w14:val="standardContextual"/>
        </w:rPr>
      </w:pPr>
      <w:r>
        <w:fldChar w:fldCharType="begin"/>
      </w:r>
      <w:r>
        <w:instrText xml:space="preserve"> HYPERLINK \l "_Toc212142103" </w:instrText>
      </w:r>
      <w:r>
        <w:fldChar w:fldCharType="separate"/>
      </w:r>
      <w:r>
        <w:rPr>
          <w:rStyle w:val="46"/>
          <w:rFonts w:hint="eastAsia"/>
        </w:rPr>
        <w:t xml:space="preserve">8 </w:t>
      </w:r>
      <w:r>
        <w:rPr>
          <w:rStyle w:val="46"/>
          <w:rFonts w:hint="eastAsia"/>
          <w:lang w:val="en-US" w:eastAsia="zh-CN"/>
        </w:rPr>
        <w:t>抽样调查</w:t>
      </w:r>
      <w:r>
        <w:rPr>
          <w:rStyle w:val="46"/>
          <w:rFonts w:hint="eastAsia"/>
        </w:rPr>
        <w:t>质量</w:t>
      </w:r>
      <w:r>
        <w:rPr>
          <w:rStyle w:val="46"/>
          <w:rFonts w:hint="eastAsia"/>
          <w:lang w:val="en-US" w:eastAsia="zh-CN"/>
        </w:rPr>
        <w:t>保障</w:t>
      </w:r>
      <w:r>
        <w:rPr>
          <w:rFonts w:hint="eastAsia"/>
        </w:rPr>
        <w:tab/>
      </w:r>
      <w:r>
        <w:rPr>
          <w:rFonts w:hint="eastAsia"/>
          <w:lang w:val="en-US" w:eastAsia="zh-CN"/>
        </w:rPr>
        <w:t>6</w:t>
      </w:r>
      <w:r>
        <w:rPr>
          <w:rFonts w:hint="eastAsia"/>
        </w:rPr>
        <w:fldChar w:fldCharType="end"/>
      </w:r>
    </w:p>
    <w:p w14:paraId="166FB51B">
      <w:pPr>
        <w:pStyle w:val="24"/>
        <w:spacing w:before="78" w:after="78" w:line="360" w:lineRule="auto"/>
        <w:rPr>
          <w:rFonts w:hint="eastAsia"/>
        </w:rPr>
      </w:pPr>
      <w:r>
        <w:fldChar w:fldCharType="begin"/>
      </w:r>
      <w:r>
        <w:instrText xml:space="preserve"> HYPERLINK \l "_Toc212142105" </w:instrText>
      </w:r>
      <w:r>
        <w:fldChar w:fldCharType="separate"/>
      </w:r>
      <w:r>
        <w:rPr>
          <w:rStyle w:val="46"/>
          <w:rFonts w:hint="eastAsia"/>
        </w:rPr>
        <w:t>附　录　A （资料性） 食品浪费数据记录表</w:t>
      </w:r>
      <w:r>
        <w:rPr>
          <w:rFonts w:hint="eastAsia"/>
        </w:rPr>
        <w:tab/>
      </w:r>
      <w:r>
        <w:rPr>
          <w:rFonts w:hint="eastAsia"/>
          <w:lang w:val="en-US" w:eastAsia="zh-CN"/>
        </w:rPr>
        <w:t>7</w:t>
      </w:r>
      <w:r>
        <w:rPr>
          <w:rFonts w:hint="eastAsia"/>
        </w:rPr>
        <w:fldChar w:fldCharType="end"/>
      </w:r>
    </w:p>
    <w:p w14:paraId="3FDF9CAD">
      <w:pPr>
        <w:pStyle w:val="24"/>
        <w:spacing w:before="78" w:after="78" w:line="360" w:lineRule="auto"/>
        <w:rPr>
          <w:rFonts w:hint="eastAsia" w:asciiTheme="minorHAnsi" w:hAnsiTheme="minorHAnsi" w:eastAsiaTheme="minorEastAsia" w:cstheme="minorBidi"/>
          <w:sz w:val="22"/>
          <w:szCs w:val="24"/>
          <w14:ligatures w14:val="standardContextual"/>
        </w:rPr>
      </w:pPr>
      <w:r>
        <w:fldChar w:fldCharType="begin"/>
      </w:r>
      <w:r>
        <w:instrText xml:space="preserve"> HYPERLINK \l "_Toc212142106" </w:instrText>
      </w:r>
      <w:r>
        <w:fldChar w:fldCharType="separate"/>
      </w:r>
      <w:r>
        <w:rPr>
          <w:rStyle w:val="46"/>
          <w:rFonts w:hint="eastAsia"/>
        </w:rPr>
        <w:t>附　录　B （资料性） 反食品浪费措施结构化观察记录表</w:t>
      </w:r>
      <w:r>
        <w:rPr>
          <w:rFonts w:hint="eastAsia"/>
        </w:rPr>
        <w:tab/>
      </w:r>
      <w:r>
        <w:rPr>
          <w:rFonts w:hint="eastAsia"/>
          <w:lang w:val="en-US" w:eastAsia="zh-CN"/>
        </w:rPr>
        <w:t>8</w:t>
      </w:r>
      <w:r>
        <w:rPr>
          <w:rFonts w:hint="eastAsia"/>
        </w:rPr>
        <w:fldChar w:fldCharType="end"/>
      </w:r>
    </w:p>
    <w:p w14:paraId="568396E9">
      <w:pPr>
        <w:pStyle w:val="24"/>
        <w:spacing w:before="78" w:after="78" w:line="360" w:lineRule="auto"/>
        <w:rPr>
          <w:rFonts w:hint="eastAsia" w:asciiTheme="minorHAnsi" w:hAnsiTheme="minorHAnsi" w:eastAsiaTheme="minorEastAsia" w:cstheme="minorBidi"/>
          <w:sz w:val="22"/>
          <w:szCs w:val="24"/>
          <w14:ligatures w14:val="standardContextual"/>
        </w:rPr>
      </w:pPr>
      <w:r>
        <w:fldChar w:fldCharType="begin"/>
      </w:r>
      <w:r>
        <w:instrText xml:space="preserve"> HYPERLINK \l "_Toc212142106" </w:instrText>
      </w:r>
      <w:r>
        <w:fldChar w:fldCharType="separate"/>
      </w:r>
      <w:r>
        <w:rPr>
          <w:rStyle w:val="46"/>
          <w:rFonts w:hint="eastAsia"/>
        </w:rPr>
        <w:t>附　录　</w:t>
      </w:r>
      <w:r>
        <w:rPr>
          <w:rStyle w:val="46"/>
          <w:rFonts w:hint="eastAsia"/>
          <w:lang w:val="en-US" w:eastAsia="zh-CN"/>
        </w:rPr>
        <w:t>C</w:t>
      </w:r>
      <w:r>
        <w:rPr>
          <w:rStyle w:val="46"/>
          <w:rFonts w:hint="eastAsia"/>
        </w:rPr>
        <w:t xml:space="preserve"> （资料性） 常见食品的生熟转换率</w:t>
      </w:r>
      <w:r>
        <w:rPr>
          <w:rFonts w:hint="eastAsia"/>
        </w:rPr>
        <w:tab/>
      </w:r>
      <w:r>
        <w:rPr>
          <w:rFonts w:hint="eastAsia"/>
          <w:lang w:val="en-US" w:eastAsia="zh-CN"/>
        </w:rPr>
        <w:t>9</w:t>
      </w:r>
      <w:r>
        <w:rPr>
          <w:rFonts w:hint="eastAsia"/>
        </w:rPr>
        <w:fldChar w:fldCharType="end"/>
      </w:r>
    </w:p>
    <w:p w14:paraId="11415B23">
      <w:pPr>
        <w:pStyle w:val="24"/>
        <w:spacing w:before="78" w:after="78" w:line="360" w:lineRule="auto"/>
        <w:rPr>
          <w:rFonts w:hint="eastAsia" w:eastAsia="宋体" w:asciiTheme="minorHAnsi" w:hAnsiTheme="minorHAnsi" w:cstheme="minorBidi"/>
          <w:sz w:val="22"/>
          <w:szCs w:val="24"/>
          <w:lang w:val="en-US" w:eastAsia="zh-CN"/>
          <w14:ligatures w14:val="standardContextual"/>
        </w:rPr>
      </w:pPr>
      <w:r>
        <w:fldChar w:fldCharType="begin"/>
      </w:r>
      <w:r>
        <w:instrText xml:space="preserve"> HYPERLINK \l "_Toc212142107" </w:instrText>
      </w:r>
      <w:r>
        <w:fldChar w:fldCharType="separate"/>
      </w:r>
      <w:r>
        <w:rPr>
          <w:rStyle w:val="46"/>
          <w:rFonts w:hint="eastAsia"/>
        </w:rPr>
        <w:t>参考文献</w:t>
      </w:r>
      <w:r>
        <w:rPr>
          <w:rFonts w:hint="eastAsia"/>
        </w:rPr>
        <w:tab/>
      </w:r>
      <w:r>
        <w:rPr>
          <w:rFonts w:hint="eastAsia"/>
          <w:lang w:val="en-US" w:eastAsia="zh-CN"/>
        </w:rPr>
        <w:t>1</w:t>
      </w:r>
      <w:r>
        <w:rPr>
          <w:rFonts w:hint="eastAsia"/>
        </w:rPr>
        <w:fldChar w:fldCharType="end"/>
      </w:r>
      <w:r>
        <w:rPr>
          <w:rFonts w:hint="eastAsia"/>
          <w:lang w:val="en-US" w:eastAsia="zh-CN"/>
        </w:rPr>
        <w:t>0</w:t>
      </w:r>
    </w:p>
    <w:p w14:paraId="0F370FA7">
      <w:pPr>
        <w:pStyle w:val="28"/>
        <w:spacing w:line="360" w:lineRule="auto"/>
      </w:pPr>
      <w:r>
        <w:rPr>
          <w:kern w:val="2"/>
          <w:szCs w:val="21"/>
        </w:rPr>
        <w:fldChar w:fldCharType="end"/>
      </w:r>
    </w:p>
    <w:p w14:paraId="4E6025F3">
      <w:pPr>
        <w:pStyle w:val="120"/>
        <w:tabs>
          <w:tab w:val="left" w:pos="1105"/>
          <w:tab w:val="center" w:pos="4677"/>
        </w:tabs>
        <w:jc w:val="left"/>
      </w:pPr>
      <w:r>
        <w:tab/>
      </w:r>
      <w:r>
        <w:tab/>
      </w:r>
      <w:bookmarkStart w:id="25" w:name="_Toc212142089"/>
      <w:r>
        <w:rPr>
          <w:rFonts w:hint="eastAsia"/>
        </w:rPr>
        <w:t>前</w:t>
      </w:r>
      <w:bookmarkStart w:id="26" w:name="BKQY"/>
      <w:r>
        <w:rPr>
          <w:rFonts w:hAnsi="黑体"/>
        </w:rPr>
        <w:t>  </w:t>
      </w:r>
      <w:r>
        <w:rPr>
          <w:rFonts w:hint="eastAsia"/>
        </w:rPr>
        <w:t>言</w:t>
      </w:r>
      <w:bookmarkEnd w:id="25"/>
      <w:bookmarkEnd w:id="26"/>
    </w:p>
    <w:p w14:paraId="599CC287">
      <w:pPr>
        <w:pStyle w:val="28"/>
      </w:pPr>
      <w:r>
        <w:rPr>
          <w:rFonts w:hint="eastAsia"/>
        </w:rPr>
        <w:t>本</w:t>
      </w:r>
      <w:r>
        <w:t>文件按照</w:t>
      </w:r>
      <w:r>
        <w:rPr>
          <w:rFonts w:hint="eastAsia"/>
        </w:rPr>
        <w:t>GB/T 1.1—2020《标准化</w:t>
      </w:r>
      <w:r>
        <w:t>工作导则</w:t>
      </w:r>
      <w:r>
        <w:rPr>
          <w:rFonts w:hint="eastAsia"/>
        </w:rPr>
        <w:t xml:space="preserve"> 第1部分</w:t>
      </w:r>
      <w:r>
        <w:t>：标准化文件的结构和起草规则</w:t>
      </w:r>
      <w:r>
        <w:rPr>
          <w:rFonts w:hint="eastAsia"/>
        </w:rPr>
        <w:t>》的</w:t>
      </w:r>
      <w:r>
        <w:t>规定起草。</w:t>
      </w:r>
    </w:p>
    <w:p w14:paraId="6DDF9A6B">
      <w:pPr>
        <w:pStyle w:val="28"/>
      </w:pPr>
      <w:r>
        <w:rPr>
          <w:rFonts w:hint="eastAsia"/>
        </w:rPr>
        <w:t>本</w:t>
      </w:r>
      <w:r>
        <w:t>文件由</w:t>
      </w:r>
      <w:r>
        <w:rPr>
          <w:rFonts w:hint="eastAsia"/>
        </w:rPr>
        <w:t>北京市发展和改革委员会提出并归口</w:t>
      </w:r>
      <w:r>
        <w:t>。</w:t>
      </w:r>
    </w:p>
    <w:p w14:paraId="3633F1DC">
      <w:pPr>
        <w:pStyle w:val="28"/>
        <w:rPr>
          <w:color w:val="FF0000"/>
        </w:rPr>
      </w:pPr>
      <w:r>
        <w:rPr>
          <w:rFonts w:hint="eastAsia"/>
        </w:rPr>
        <w:t>本文件</w:t>
      </w:r>
      <w:r>
        <w:t>由</w:t>
      </w:r>
      <w:r>
        <w:rPr>
          <w:rFonts w:hint="eastAsia"/>
        </w:rPr>
        <w:t>北京市发展和改革委员会组织</w:t>
      </w:r>
      <w:r>
        <w:t>实施。</w:t>
      </w:r>
    </w:p>
    <w:p w14:paraId="01D2497C">
      <w:pPr>
        <w:pStyle w:val="28"/>
      </w:pPr>
      <w:r>
        <w:rPr>
          <w:rFonts w:hint="eastAsia"/>
        </w:rPr>
        <w:t>本</w:t>
      </w:r>
      <w:r>
        <w:t>文件起草单位：</w:t>
      </w:r>
    </w:p>
    <w:p w14:paraId="7B59D53D">
      <w:pPr>
        <w:pStyle w:val="28"/>
      </w:pPr>
      <w:r>
        <w:rPr>
          <w:rFonts w:hint="eastAsia"/>
        </w:rPr>
        <w:t>本</w:t>
      </w:r>
      <w:r>
        <w:t>文件主要起草人：</w:t>
      </w:r>
    </w:p>
    <w:p w14:paraId="40567209">
      <w:pPr>
        <w:pStyle w:val="120"/>
        <w:tabs>
          <w:tab w:val="left" w:pos="1105"/>
          <w:tab w:val="center" w:pos="4677"/>
        </w:tabs>
      </w:pPr>
      <w:bookmarkStart w:id="27" w:name="_Toc212142090"/>
      <w:r>
        <w:rPr>
          <w:rFonts w:hint="eastAsia"/>
        </w:rPr>
        <w:t>引</w:t>
      </w:r>
      <w:r>
        <w:t>  </w:t>
      </w:r>
      <w:r>
        <w:rPr>
          <w:rFonts w:hint="eastAsia"/>
        </w:rPr>
        <w:t>言</w:t>
      </w:r>
      <w:bookmarkEnd w:id="27"/>
    </w:p>
    <w:p w14:paraId="4F618AD3">
      <w:pPr>
        <w:pStyle w:val="28"/>
        <w:rPr>
          <w:rFonts w:hint="eastAsia"/>
          <w:color w:val="auto"/>
        </w:rPr>
      </w:pPr>
      <w:r>
        <w:rPr>
          <w:rFonts w:hint="eastAsia"/>
          <w:color w:val="auto"/>
        </w:rPr>
        <w:t>食品浪费问题已成为影响粮食安全和资源环境可持续发展的重要议题。近年来，《中华人民共和国反食品浪费法》等法律法规相继实施，对遏制食品浪费提出了明确要求。北京市作为超大城市，餐饮业态多元、消费规模巨大，食品浪费现象复杂多样，因此亟需统一规范的调查方法来获取可比、可靠的数据。开展餐饮业食品浪费的抽样调查是科学评估浪费程度、查找问题原因并改进工作的关键举措。本标准</w:t>
      </w:r>
      <w:r>
        <w:rPr>
          <w:rFonts w:hint="eastAsia"/>
          <w:color w:val="auto"/>
          <w:lang w:val="en-US" w:eastAsia="zh-CN"/>
        </w:rPr>
        <w:t>给出了</w:t>
      </w:r>
      <w:r>
        <w:rPr>
          <w:rFonts w:hint="eastAsia"/>
          <w:color w:val="auto"/>
        </w:rPr>
        <w:t>餐饮环节反食品浪费抽样调查的</w:t>
      </w:r>
      <w:r>
        <w:rPr>
          <w:rFonts w:hint="eastAsia"/>
          <w:color w:val="auto"/>
          <w:lang w:val="en-US" w:eastAsia="zh-CN"/>
        </w:rPr>
        <w:t>技术方法，</w:t>
      </w:r>
      <w:r>
        <w:rPr>
          <w:rFonts w:hint="eastAsia"/>
          <w:color w:val="auto"/>
        </w:rPr>
        <w:t>以确保调查结果科学可靠，为政府部门和行业制定措施及评估治理成效提供数据支撑。</w:t>
      </w:r>
    </w:p>
    <w:p w14:paraId="1F3C8F4A">
      <w:pPr>
        <w:pStyle w:val="28"/>
        <w:rPr>
          <w:rFonts w:hint="eastAsia"/>
          <w:color w:val="00B050"/>
        </w:rPr>
      </w:pPr>
    </w:p>
    <w:p w14:paraId="6C17AC66">
      <w:pPr>
        <w:pStyle w:val="28"/>
      </w:pPr>
    </w:p>
    <w:p w14:paraId="633DA689">
      <w:pPr>
        <w:pStyle w:val="120"/>
        <w:tabs>
          <w:tab w:val="left" w:pos="25"/>
          <w:tab w:val="center" w:pos="4677"/>
        </w:tabs>
        <w:jc w:val="left"/>
        <w:rPr>
          <w:color w:val="FF0000"/>
        </w:rPr>
        <w:sectPr>
          <w:headerReference r:id="rId5" w:type="default"/>
          <w:footerReference r:id="rId6" w:type="default"/>
          <w:pgSz w:w="11906" w:h="16838"/>
          <w:pgMar w:top="567" w:right="1134" w:bottom="1134" w:left="1417" w:header="1418" w:footer="1134" w:gutter="0"/>
          <w:pgNumType w:fmt="upperRoman" w:start="1"/>
          <w:cols w:space="425" w:num="1"/>
          <w:formProt w:val="0"/>
          <w:docGrid w:type="lines" w:linePitch="312" w:charSpace="0"/>
        </w:sectPr>
      </w:pPr>
    </w:p>
    <w:p w14:paraId="4F2ABBBF">
      <w:pPr>
        <w:pStyle w:val="145"/>
      </w:pPr>
      <w:bookmarkStart w:id="28" w:name="_Toc180342831"/>
      <w:bookmarkStart w:id="29" w:name="_Toc212142091"/>
      <w:sdt>
        <w:sdtPr>
          <w:alias w:val="标准名称"/>
          <w:tag w:val="标准名称"/>
          <w:id w:val="1795105741"/>
          <w:lock w:val="sdtLocked"/>
          <w:placeholder>
            <w:docPart w:val="111"/>
          </w:placeholder>
          <w:text w:multiLine="1"/>
        </w:sdtPr>
        <w:sdtContent>
          <w:r>
            <w:rPr>
              <w:rFonts w:hint="eastAsia"/>
            </w:rPr>
            <w:t>餐饮业反食品浪费抽样调查技术规程</w:t>
          </w:r>
        </w:sdtContent>
      </w:sdt>
      <w:bookmarkEnd w:id="28"/>
      <w:bookmarkEnd w:id="29"/>
      <w:bookmarkStart w:id="30" w:name="StandardName"/>
      <w:bookmarkEnd w:id="30"/>
    </w:p>
    <w:p w14:paraId="35717065">
      <w:pPr>
        <w:pStyle w:val="53"/>
        <w:numPr>
          <w:ilvl w:val="0"/>
          <w:numId w:val="18"/>
        </w:numPr>
        <w:spacing w:before="312" w:after="312" w:line="278" w:lineRule="auto"/>
      </w:pPr>
      <w:bookmarkStart w:id="31" w:name="_Toc212142092"/>
      <w:bookmarkStart w:id="32" w:name="_Toc18896"/>
      <w:r>
        <w:rPr>
          <w:rFonts w:hint="eastAsia"/>
        </w:rPr>
        <w:t>范围</w:t>
      </w:r>
      <w:bookmarkEnd w:id="31"/>
      <w:bookmarkEnd w:id="32"/>
    </w:p>
    <w:p w14:paraId="5BF19CA5">
      <w:pPr>
        <w:pStyle w:val="28"/>
        <w:rPr>
          <w:color w:val="auto"/>
          <w:highlight w:val="none"/>
        </w:rPr>
      </w:pPr>
      <w:r>
        <w:rPr>
          <w:rFonts w:hint="eastAsia"/>
          <w:color w:val="auto"/>
          <w:highlight w:val="none"/>
        </w:rPr>
        <w:t>本文件</w:t>
      </w:r>
      <w:r>
        <w:rPr>
          <w:rFonts w:hint="eastAsia"/>
          <w:color w:val="auto"/>
          <w:highlight w:val="none"/>
          <w:lang w:val="en-US" w:eastAsia="zh-CN"/>
        </w:rPr>
        <w:t>描述了</w:t>
      </w:r>
      <w:r>
        <w:rPr>
          <w:rFonts w:hint="eastAsia"/>
          <w:color w:val="auto"/>
          <w:highlight w:val="none"/>
        </w:rPr>
        <w:t>餐饮业反食品浪费抽样调查的</w:t>
      </w:r>
      <w:r>
        <w:rPr>
          <w:rFonts w:hint="eastAsia"/>
          <w:color w:val="auto"/>
          <w:highlight w:val="none"/>
          <w:lang w:val="en-US" w:eastAsia="zh-CN"/>
        </w:rPr>
        <w:t>方法，包括抽样调查对象、内容及流程，</w:t>
      </w:r>
      <w:r>
        <w:rPr>
          <w:rFonts w:hint="eastAsia"/>
          <w:color w:val="auto"/>
          <w:highlight w:val="none"/>
        </w:rPr>
        <w:t>抽样</w:t>
      </w:r>
      <w:r>
        <w:rPr>
          <w:rFonts w:hint="eastAsia"/>
          <w:color w:val="auto"/>
          <w:highlight w:val="none"/>
          <w:lang w:val="en-US" w:eastAsia="zh-CN"/>
        </w:rPr>
        <w:t>方法、</w:t>
      </w:r>
      <w:r>
        <w:rPr>
          <w:rFonts w:hint="eastAsia"/>
          <w:color w:val="auto"/>
          <w:highlight w:val="none"/>
        </w:rPr>
        <w:t>调查方法、数据分析与报告编写、</w:t>
      </w:r>
      <w:r>
        <w:rPr>
          <w:rFonts w:hint="eastAsia"/>
          <w:color w:val="auto"/>
          <w:highlight w:val="none"/>
          <w:lang w:val="en-US" w:eastAsia="zh-CN"/>
        </w:rPr>
        <w:t>抽样调查质量保障</w:t>
      </w:r>
      <w:r>
        <w:rPr>
          <w:rFonts w:hint="eastAsia"/>
          <w:color w:val="auto"/>
          <w:highlight w:val="none"/>
        </w:rPr>
        <w:t>等内容。</w:t>
      </w:r>
    </w:p>
    <w:p w14:paraId="5F134A7E">
      <w:pPr>
        <w:pStyle w:val="28"/>
        <w:rPr>
          <w:highlight w:val="yellow"/>
        </w:rPr>
      </w:pPr>
      <w:r>
        <w:rPr>
          <w:rFonts w:hint="eastAsia"/>
        </w:rPr>
        <w:t>本</w:t>
      </w:r>
      <w:r>
        <w:rPr>
          <w:rFonts w:hint="eastAsia"/>
          <w:lang w:val="en-US" w:eastAsia="zh-CN"/>
        </w:rPr>
        <w:t>文件</w:t>
      </w:r>
      <w:r>
        <w:rPr>
          <w:rFonts w:hint="eastAsia"/>
        </w:rPr>
        <w:t>适用于政府相关部门、行业</w:t>
      </w:r>
      <w:r>
        <w:rPr>
          <w:rFonts w:hint="eastAsia"/>
          <w:lang w:val="en-US" w:eastAsia="zh-CN"/>
        </w:rPr>
        <w:t>协会</w:t>
      </w:r>
      <w:r>
        <w:rPr>
          <w:rFonts w:hint="eastAsia"/>
          <w:lang w:eastAsia="zh-CN"/>
        </w:rPr>
        <w:t>、</w:t>
      </w:r>
      <w:r>
        <w:rPr>
          <w:rFonts w:hint="eastAsia"/>
          <w:lang w:val="en-US" w:eastAsia="zh-CN"/>
        </w:rPr>
        <w:t>相关研究机构</w:t>
      </w:r>
      <w:r>
        <w:rPr>
          <w:rFonts w:hint="eastAsia"/>
        </w:rPr>
        <w:t>开展</w:t>
      </w:r>
      <w:r>
        <w:rPr>
          <w:rFonts w:hint="eastAsia"/>
          <w:lang w:val="en-US" w:eastAsia="zh-CN"/>
        </w:rPr>
        <w:t>餐饮业反</w:t>
      </w:r>
      <w:r>
        <w:rPr>
          <w:rFonts w:hint="eastAsia"/>
        </w:rPr>
        <w:t>食品浪费抽样调查工作。</w:t>
      </w:r>
    </w:p>
    <w:p w14:paraId="021DBAD7">
      <w:pPr>
        <w:pStyle w:val="53"/>
        <w:numPr>
          <w:ilvl w:val="0"/>
          <w:numId w:val="18"/>
        </w:numPr>
        <w:spacing w:before="312" w:after="312" w:line="278" w:lineRule="auto"/>
      </w:pPr>
      <w:bookmarkStart w:id="33" w:name="_Toc212142093"/>
      <w:r>
        <w:rPr>
          <w:rFonts w:hint="eastAsia"/>
        </w:rPr>
        <w:t>规范性引用文件</w:t>
      </w:r>
      <w:bookmarkEnd w:id="33"/>
    </w:p>
    <w:p w14:paraId="49956F45">
      <w:pPr>
        <w:pStyle w:val="28"/>
      </w:pPr>
      <w:bookmarkStart w:id="34" w:name="_Hlk212038684"/>
      <w:r>
        <w:rPr>
          <w:rFonts w:hint="eastAsia"/>
        </w:rPr>
        <w:t>下列</w:t>
      </w:r>
      <w:r>
        <w:t>文件中的内容通过文中的规范性引用而构成本文件必不可少的条款。其中</w:t>
      </w:r>
      <w:r>
        <w:rPr>
          <w:rFonts w:hint="eastAsia"/>
        </w:rPr>
        <w:t>，</w:t>
      </w:r>
      <w:r>
        <w:t>注日期的引用文件，仅该日期对应的版本适用于本文件；不注日期的引用文件，</w:t>
      </w:r>
      <w:r>
        <w:rPr>
          <w:rFonts w:hint="eastAsia"/>
        </w:rPr>
        <w:t>其</w:t>
      </w:r>
      <w:r>
        <w:t>最新版本（</w:t>
      </w:r>
      <w:r>
        <w:rPr>
          <w:rFonts w:hint="eastAsia"/>
        </w:rPr>
        <w:t>包括</w:t>
      </w:r>
      <w:r>
        <w:t>所有的修改</w:t>
      </w:r>
      <w:r>
        <w:rPr>
          <w:rFonts w:hint="eastAsia"/>
        </w:rPr>
        <w:t>单</w:t>
      </w:r>
      <w:r>
        <w:t>）</w:t>
      </w:r>
      <w:r>
        <w:rPr>
          <w:rFonts w:hint="eastAsia"/>
        </w:rPr>
        <w:t>适用于</w:t>
      </w:r>
      <w:r>
        <w:t>本文件。</w:t>
      </w:r>
    </w:p>
    <w:bookmarkEnd w:id="34"/>
    <w:p w14:paraId="74D3B5C3">
      <w:pPr>
        <w:pStyle w:val="28"/>
        <w:rPr>
          <w:rFonts w:hint="eastAsia"/>
        </w:rPr>
      </w:pPr>
      <w:r>
        <w:rPr>
          <w:rFonts w:hint="eastAsia"/>
        </w:rPr>
        <w:t>GB/T 3358.1  统计学词汇及符号  第1部分：一般统计术语与用于概率的术语</w:t>
      </w:r>
    </w:p>
    <w:p w14:paraId="165CB5B7">
      <w:pPr>
        <w:pStyle w:val="28"/>
        <w:rPr>
          <w:rFonts w:hint="eastAsia"/>
        </w:rPr>
      </w:pPr>
      <w:r>
        <w:rPr>
          <w:rFonts w:hint="eastAsia"/>
        </w:rPr>
        <w:t>GB/T 3358.2  统计学词汇及符号  第2部分：应用统计</w:t>
      </w:r>
    </w:p>
    <w:p w14:paraId="4993D89C">
      <w:pPr>
        <w:pStyle w:val="28"/>
        <w:rPr>
          <w:rFonts w:hint="eastAsia"/>
        </w:rPr>
      </w:pPr>
      <w:r>
        <w:rPr>
          <w:rFonts w:hint="eastAsia"/>
        </w:rPr>
        <w:t>GB/T 4883  数据的统计处理和解释  正态样本离群值的判断和处理</w:t>
      </w:r>
    </w:p>
    <w:p w14:paraId="4B268B37">
      <w:pPr>
        <w:pStyle w:val="28"/>
        <w:rPr>
          <w:rFonts w:hint="eastAsia"/>
        </w:rPr>
      </w:pPr>
      <w:r>
        <w:rPr>
          <w:rFonts w:hint="eastAsia"/>
        </w:rPr>
        <w:t>GB/T 7722  电子台案秤</w:t>
      </w:r>
    </w:p>
    <w:p w14:paraId="52AF8594">
      <w:pPr>
        <w:pStyle w:val="28"/>
        <w:rPr>
          <w:rFonts w:hint="eastAsia"/>
        </w:rPr>
      </w:pPr>
      <w:r>
        <w:rPr>
          <w:rFonts w:hint="eastAsia"/>
        </w:rPr>
        <w:t>GB/T 45748  市场和社会调查  抽样设计指南</w:t>
      </w:r>
    </w:p>
    <w:p w14:paraId="1A77154D">
      <w:pPr>
        <w:pStyle w:val="28"/>
      </w:pPr>
    </w:p>
    <w:p w14:paraId="3F5823E5">
      <w:pPr>
        <w:pStyle w:val="53"/>
        <w:numPr>
          <w:ilvl w:val="0"/>
          <w:numId w:val="18"/>
        </w:numPr>
        <w:spacing w:before="312" w:after="312" w:line="278" w:lineRule="auto"/>
      </w:pPr>
      <w:bookmarkStart w:id="35" w:name="_Toc212142094"/>
      <w:r>
        <w:rPr>
          <w:rFonts w:hint="eastAsia"/>
        </w:rPr>
        <w:t>术语</w:t>
      </w:r>
      <w:r>
        <w:t>和定义</w:t>
      </w:r>
    </w:p>
    <w:p w14:paraId="3365D3A5">
      <w:pPr>
        <w:pStyle w:val="28"/>
      </w:pPr>
      <w:r>
        <w:rPr>
          <w:rFonts w:hint="eastAsia"/>
        </w:rPr>
        <w:t>下列</w:t>
      </w:r>
      <w:r>
        <w:t>术语和定义适用于本文件。</w:t>
      </w:r>
    </w:p>
    <w:bookmarkEnd w:id="35"/>
    <w:p w14:paraId="77647329">
      <w:pPr>
        <w:pStyle w:val="53"/>
        <w:spacing w:before="156" w:beforeLines="50" w:after="156" w:afterLines="50"/>
      </w:pPr>
      <w:bookmarkStart w:id="36" w:name="_Toc212142096"/>
      <w:r>
        <w:rPr>
          <w:rFonts w:hint="eastAsia"/>
        </w:rPr>
        <w:t>3.1</w:t>
      </w:r>
      <w:bookmarkEnd w:id="36"/>
    </w:p>
    <w:p w14:paraId="63A2EF18">
      <w:pPr>
        <w:pStyle w:val="28"/>
        <w:rPr>
          <w:rFonts w:hint="eastAsia" w:ascii="黑体" w:hAnsi="黑体" w:eastAsia="黑体"/>
        </w:rPr>
      </w:pPr>
      <w:r>
        <w:rPr>
          <w:rFonts w:hint="eastAsia" w:ascii="黑体" w:hAnsi="黑体" w:eastAsia="黑体"/>
        </w:rPr>
        <w:t>食品浪费 food waste</w:t>
      </w:r>
    </w:p>
    <w:p w14:paraId="7C041232">
      <w:pPr>
        <w:pStyle w:val="157"/>
        <w:spacing w:before="156" w:beforeLines="50" w:after="156" w:afterLines="50"/>
        <w:ind w:firstLine="424" w:firstLineChars="202"/>
        <w:rPr>
          <w:rFonts w:hint="eastAsia"/>
          <w:lang w:eastAsia="zh-CN"/>
        </w:rPr>
      </w:pPr>
      <w:r>
        <w:rPr>
          <w:rFonts w:hint="eastAsia"/>
        </w:rPr>
        <w:t>对可安全食用或者饮用的食品未能按照其功能目的合理利用</w:t>
      </w:r>
      <w:r>
        <w:rPr>
          <w:rFonts w:hint="eastAsia"/>
          <w:lang w:eastAsia="zh-CN"/>
        </w:rPr>
        <w:t>。</w:t>
      </w:r>
    </w:p>
    <w:p w14:paraId="7CBB47A7">
      <w:pPr>
        <w:pStyle w:val="157"/>
        <w:spacing w:before="156" w:beforeLines="50" w:after="156" w:afterLines="50"/>
        <w:ind w:firstLine="424" w:firstLineChars="202"/>
        <w:rPr>
          <w:rFonts w:hint="eastAsia"/>
        </w:rPr>
      </w:pPr>
      <w:r>
        <w:rPr>
          <w:rFonts w:hint="eastAsia"/>
          <w:lang w:val="en-US" w:eastAsia="zh-CN"/>
        </w:rPr>
        <w:t>注：</w:t>
      </w:r>
      <w:r>
        <w:rPr>
          <w:rFonts w:hint="eastAsia"/>
        </w:rPr>
        <w:t>包括废弃</w:t>
      </w:r>
      <w:r>
        <w:rPr>
          <w:rFonts w:hint="eastAsia"/>
          <w:lang w:eastAsia="zh-CN"/>
        </w:rPr>
        <w:t>、</w:t>
      </w:r>
      <w:r>
        <w:rPr>
          <w:rFonts w:hint="eastAsia"/>
        </w:rPr>
        <w:t>因不合理利用导致的食品数量减少或质量下降等。</w:t>
      </w:r>
    </w:p>
    <w:p w14:paraId="37B8CD00">
      <w:pPr>
        <w:pStyle w:val="157"/>
        <w:ind w:firstLine="420"/>
      </w:pPr>
      <w:r>
        <w:rPr>
          <w:rFonts w:hint="eastAsia"/>
        </w:rPr>
        <w:t>[来源：GB/T 42966—2023,3.1</w:t>
      </w:r>
      <w:r>
        <w:t>]</w:t>
      </w:r>
    </w:p>
    <w:p w14:paraId="479D523D">
      <w:pPr>
        <w:pStyle w:val="53"/>
        <w:spacing w:before="156" w:beforeLines="50" w:after="156" w:afterLines="50"/>
      </w:pPr>
      <w:bookmarkStart w:id="37" w:name="_Toc212142097"/>
      <w:r>
        <w:rPr>
          <w:rFonts w:hint="eastAsia"/>
        </w:rPr>
        <w:t>3.2</w:t>
      </w:r>
      <w:bookmarkEnd w:id="37"/>
    </w:p>
    <w:p w14:paraId="7968D4CF">
      <w:pPr>
        <w:pStyle w:val="28"/>
        <w:rPr>
          <w:rFonts w:hint="eastAsia" w:ascii="黑体" w:hAnsi="黑体" w:eastAsia="黑体"/>
        </w:rPr>
      </w:pPr>
      <w:r>
        <w:rPr>
          <w:rFonts w:hint="eastAsia" w:ascii="黑体" w:hAnsi="黑体" w:eastAsia="黑体"/>
        </w:rPr>
        <w:t>餐饮服务</w:t>
      </w:r>
      <w:r>
        <w:rPr>
          <w:rFonts w:hint="eastAsia" w:ascii="黑体" w:hAnsi="黑体" w:eastAsia="黑体"/>
          <w:lang w:val="en-US" w:eastAsia="zh-CN"/>
        </w:rPr>
        <w:t>经营者</w:t>
      </w:r>
      <w:r>
        <w:rPr>
          <w:rFonts w:hint="eastAsia" w:ascii="黑体" w:hAnsi="黑体" w:eastAsia="黑体"/>
        </w:rPr>
        <w:t xml:space="preserve"> </w:t>
      </w:r>
      <w:r>
        <w:rPr>
          <w:rFonts w:hint="eastAsia" w:ascii="黑体" w:hAnsi="黑体" w:eastAsia="黑体"/>
          <w:lang w:val="en-US" w:eastAsia="zh-CN"/>
        </w:rPr>
        <w:t>c</w:t>
      </w:r>
      <w:r>
        <w:rPr>
          <w:rFonts w:hint="eastAsia" w:ascii="黑体" w:hAnsi="黑体" w:eastAsia="黑体"/>
        </w:rPr>
        <w:t>atering service operator</w:t>
      </w:r>
    </w:p>
    <w:p w14:paraId="45B9038F">
      <w:pPr>
        <w:pStyle w:val="157"/>
        <w:spacing w:before="156" w:beforeLines="50" w:after="156" w:afterLines="50"/>
        <w:ind w:firstLine="424" w:firstLineChars="202"/>
        <w:rPr>
          <w:rFonts w:hint="eastAsia"/>
        </w:rPr>
      </w:pPr>
      <w:r>
        <w:rPr>
          <w:rFonts w:hint="eastAsia"/>
        </w:rPr>
        <w:t>通过即时加工制作成品或半成品、商业销售和服务性劳动等，向消费者提供食品和消费场所及设施的</w:t>
      </w:r>
      <w:r>
        <w:rPr>
          <w:rFonts w:hint="eastAsia"/>
          <w:lang w:val="en-US" w:eastAsia="zh-CN"/>
        </w:rPr>
        <w:t>单位或个人</w:t>
      </w:r>
      <w:r>
        <w:rPr>
          <w:rFonts w:hint="eastAsia"/>
        </w:rPr>
        <w:t>。</w:t>
      </w:r>
    </w:p>
    <w:p w14:paraId="7736FE3B">
      <w:pPr>
        <w:pStyle w:val="53"/>
        <w:spacing w:before="156" w:beforeLines="50" w:after="156" w:afterLines="50"/>
        <w:rPr>
          <w:rFonts w:hint="eastAsia" w:eastAsia="黑体"/>
          <w:lang w:eastAsia="zh-CN"/>
        </w:rPr>
      </w:pPr>
      <w:r>
        <w:rPr>
          <w:rFonts w:hint="eastAsia"/>
        </w:rPr>
        <w:t>3.</w:t>
      </w:r>
      <w:r>
        <w:rPr>
          <w:rFonts w:hint="eastAsia"/>
          <w:lang w:val="en-US" w:eastAsia="zh-CN"/>
        </w:rPr>
        <w:t>3</w:t>
      </w:r>
    </w:p>
    <w:p w14:paraId="1AE5B922">
      <w:pPr>
        <w:pStyle w:val="28"/>
        <w:rPr>
          <w:rFonts w:hint="eastAsia" w:ascii="黑体" w:hAnsi="黑体" w:eastAsia="黑体"/>
        </w:rPr>
      </w:pPr>
      <w:r>
        <w:rPr>
          <w:rFonts w:hint="eastAsia" w:ascii="黑体" w:hAnsi="黑体" w:eastAsia="黑体"/>
        </w:rPr>
        <w:t>样本框 sampling frame</w:t>
      </w:r>
    </w:p>
    <w:p w14:paraId="6F23D02B">
      <w:pPr>
        <w:pStyle w:val="157"/>
        <w:spacing w:before="156" w:beforeLines="50" w:after="156" w:afterLines="50"/>
        <w:ind w:firstLine="424" w:firstLineChars="202"/>
      </w:pPr>
      <w:r>
        <w:rPr>
          <w:rFonts w:hint="eastAsia"/>
        </w:rPr>
        <w:t>抽样调查中用于抽取样本单位的总体名录或清单。</w:t>
      </w:r>
    </w:p>
    <w:p w14:paraId="5F78BC46">
      <w:pPr>
        <w:pStyle w:val="53"/>
        <w:spacing w:before="156" w:beforeLines="50" w:after="156" w:afterLines="50"/>
        <w:rPr>
          <w:rFonts w:hint="eastAsia" w:eastAsia="黑体"/>
          <w:lang w:eastAsia="zh-CN"/>
        </w:rPr>
      </w:pPr>
      <w:r>
        <w:rPr>
          <w:rFonts w:hint="eastAsia"/>
        </w:rPr>
        <w:t>3.</w:t>
      </w:r>
      <w:r>
        <w:rPr>
          <w:rFonts w:hint="eastAsia"/>
          <w:lang w:val="en-US" w:eastAsia="zh-CN"/>
        </w:rPr>
        <w:t>4</w:t>
      </w:r>
    </w:p>
    <w:p w14:paraId="0FC6EC5E">
      <w:pPr>
        <w:pStyle w:val="28"/>
        <w:rPr>
          <w:rFonts w:hint="eastAsia" w:ascii="黑体" w:hAnsi="黑体" w:eastAsia="黑体"/>
        </w:rPr>
      </w:pPr>
      <w:r>
        <w:rPr>
          <w:rFonts w:hint="eastAsia" w:ascii="黑体" w:hAnsi="黑体" w:eastAsia="黑体"/>
        </w:rPr>
        <w:t>样本桌 sample table</w:t>
      </w:r>
    </w:p>
    <w:p w14:paraId="41755351">
      <w:pPr>
        <w:pStyle w:val="157"/>
        <w:spacing w:before="156" w:beforeLines="50" w:after="156" w:afterLines="50"/>
        <w:ind w:firstLine="424" w:firstLineChars="202"/>
      </w:pPr>
      <w:r>
        <w:rPr>
          <w:rFonts w:hint="eastAsia"/>
        </w:rPr>
        <w:t>在规定调查时段内，从样本餐饮服务经营者实际就餐桌次中抽取并开展称重记录和问卷调查的就餐桌次。</w:t>
      </w:r>
    </w:p>
    <w:p w14:paraId="111F5A2B">
      <w:pPr>
        <w:pStyle w:val="53"/>
        <w:numPr>
          <w:ilvl w:val="0"/>
          <w:numId w:val="18"/>
        </w:numPr>
        <w:spacing w:before="312" w:after="312" w:line="278" w:lineRule="auto"/>
      </w:pPr>
      <w:r>
        <w:rPr>
          <w:rFonts w:hint="eastAsia"/>
          <w:lang w:val="en-US" w:eastAsia="zh-CN"/>
        </w:rPr>
        <w:t>抽样调查对象、内容及流程</w:t>
      </w:r>
    </w:p>
    <w:p w14:paraId="7AD2CC01">
      <w:pPr>
        <w:pStyle w:val="50"/>
        <w:spacing w:before="156" w:after="156"/>
        <w:rPr>
          <w:rFonts w:hint="default" w:eastAsia="黑体"/>
          <w:lang w:val="en-US" w:eastAsia="zh-CN"/>
        </w:rPr>
      </w:pPr>
      <w:r>
        <w:rPr>
          <w:rFonts w:hint="eastAsia"/>
        </w:rPr>
        <w:t>4.1</w:t>
      </w:r>
      <w:r>
        <w:rPr>
          <w:rFonts w:hint="eastAsia"/>
          <w:lang w:val="en-US" w:eastAsia="zh-CN"/>
        </w:rPr>
        <w:t>抽样调查对象</w:t>
      </w:r>
    </w:p>
    <w:p w14:paraId="3A803E0E">
      <w:pPr>
        <w:pStyle w:val="28"/>
        <w:rPr>
          <w:rFonts w:hint="default"/>
          <w:highlight w:val="none"/>
          <w:lang w:val="en-US" w:eastAsia="zh-CN"/>
        </w:rPr>
      </w:pPr>
      <w:r>
        <w:rPr>
          <w:rFonts w:hint="eastAsia"/>
          <w:highlight w:val="none"/>
          <w:lang w:val="en-US" w:eastAsia="zh-CN"/>
        </w:rPr>
        <w:t>抽样调查对象为提供现场就餐（堂食）服务的餐饮服务经营者。</w:t>
      </w:r>
    </w:p>
    <w:p w14:paraId="70AF6CB5">
      <w:pPr>
        <w:pStyle w:val="50"/>
        <w:spacing w:before="156" w:after="156"/>
        <w:rPr>
          <w:rFonts w:hint="default" w:eastAsia="黑体"/>
          <w:lang w:val="en-US" w:eastAsia="zh-CN"/>
        </w:rPr>
      </w:pPr>
      <w:r>
        <w:rPr>
          <w:rFonts w:hint="eastAsia"/>
        </w:rPr>
        <w:t>4.</w:t>
      </w:r>
      <w:r>
        <w:rPr>
          <w:rFonts w:hint="eastAsia"/>
          <w:lang w:val="en-US" w:eastAsia="zh-CN"/>
        </w:rPr>
        <w:t>2抽样调查内容</w:t>
      </w:r>
    </w:p>
    <w:p w14:paraId="4145186C">
      <w:pPr>
        <w:pStyle w:val="28"/>
        <w:rPr>
          <w:rFonts w:hint="eastAsia"/>
          <w:highlight w:val="none"/>
        </w:rPr>
      </w:pPr>
      <w:r>
        <w:rPr>
          <w:rFonts w:hint="eastAsia"/>
          <w:highlight w:val="none"/>
        </w:rPr>
        <w:t>抽样调查内容包括但不限于以下方面：</w:t>
      </w:r>
    </w:p>
    <w:p w14:paraId="180FE26C">
      <w:pPr>
        <w:pStyle w:val="28"/>
        <w:rPr>
          <w:rFonts w:hint="eastAsia"/>
          <w:highlight w:val="none"/>
        </w:rPr>
      </w:pPr>
      <w:r>
        <w:rPr>
          <w:rFonts w:hint="eastAsia"/>
          <w:highlight w:val="none"/>
          <w:lang w:val="en-US" w:eastAsia="zh-CN"/>
        </w:rPr>
        <w:t>a)</w:t>
      </w:r>
      <w:r>
        <w:rPr>
          <w:rFonts w:hint="eastAsia"/>
          <w:highlight w:val="none"/>
        </w:rPr>
        <w:t xml:space="preserve"> </w:t>
      </w:r>
      <w:r>
        <w:rPr>
          <w:rFonts w:hint="eastAsia"/>
          <w:highlight w:val="none"/>
          <w:lang w:val="en-US" w:eastAsia="zh-CN"/>
        </w:rPr>
        <w:t>消费者用餐</w:t>
      </w:r>
      <w:r>
        <w:rPr>
          <w:rFonts w:hint="eastAsia"/>
          <w:highlight w:val="none"/>
        </w:rPr>
        <w:t>结束后产生的食品浪费</w:t>
      </w:r>
      <w:r>
        <w:rPr>
          <w:rFonts w:hint="eastAsia"/>
          <w:highlight w:val="none"/>
          <w:lang w:val="en-US" w:eastAsia="zh-CN"/>
        </w:rPr>
        <w:t>总</w:t>
      </w:r>
      <w:r>
        <w:rPr>
          <w:rFonts w:hint="eastAsia"/>
          <w:highlight w:val="none"/>
        </w:rPr>
        <w:t>量；</w:t>
      </w:r>
    </w:p>
    <w:p w14:paraId="144D4D85">
      <w:pPr>
        <w:pStyle w:val="28"/>
        <w:rPr>
          <w:rFonts w:hint="eastAsia"/>
          <w:highlight w:val="none"/>
        </w:rPr>
      </w:pPr>
      <w:r>
        <w:rPr>
          <w:rFonts w:hint="eastAsia"/>
          <w:highlight w:val="none"/>
          <w:lang w:val="en-US" w:eastAsia="zh-CN"/>
        </w:rPr>
        <w:t>b)</w:t>
      </w:r>
      <w:r>
        <w:rPr>
          <w:rFonts w:hint="eastAsia"/>
          <w:highlight w:val="none"/>
        </w:rPr>
        <w:t xml:space="preserve"> </w:t>
      </w:r>
      <w:r>
        <w:rPr>
          <w:rFonts w:hint="eastAsia"/>
          <w:highlight w:val="none"/>
          <w:lang w:val="en-US" w:eastAsia="zh-CN"/>
        </w:rPr>
        <w:t>按食品类别</w:t>
      </w:r>
      <w:r>
        <w:rPr>
          <w:rFonts w:hint="eastAsia"/>
          <w:highlight w:val="none"/>
        </w:rPr>
        <w:t>分类称重</w:t>
      </w:r>
      <w:r>
        <w:rPr>
          <w:rFonts w:hint="eastAsia"/>
          <w:highlight w:val="none"/>
          <w:lang w:val="en-US" w:eastAsia="zh-CN"/>
        </w:rPr>
        <w:t>的食品浪费量</w:t>
      </w:r>
      <w:r>
        <w:rPr>
          <w:rFonts w:hint="eastAsia"/>
          <w:highlight w:val="none"/>
        </w:rPr>
        <w:t>；</w:t>
      </w:r>
    </w:p>
    <w:p w14:paraId="43E1C961">
      <w:pPr>
        <w:pStyle w:val="28"/>
        <w:rPr>
          <w:rFonts w:hint="eastAsia"/>
          <w:highlight w:val="none"/>
          <w:lang w:eastAsia="zh-CN"/>
        </w:rPr>
      </w:pPr>
      <w:r>
        <w:rPr>
          <w:rFonts w:hint="eastAsia"/>
          <w:highlight w:val="none"/>
          <w:lang w:val="en-US" w:eastAsia="zh-CN"/>
        </w:rPr>
        <w:t>c)</w:t>
      </w:r>
      <w:r>
        <w:rPr>
          <w:rFonts w:hint="eastAsia"/>
          <w:highlight w:val="none"/>
        </w:rPr>
        <w:t xml:space="preserve"> 食品浪费</w:t>
      </w:r>
      <w:r>
        <w:rPr>
          <w:rFonts w:hint="eastAsia"/>
          <w:highlight w:val="none"/>
          <w:lang w:val="en-US" w:eastAsia="zh-CN"/>
        </w:rPr>
        <w:t>发生的主要</w:t>
      </w:r>
      <w:r>
        <w:rPr>
          <w:rFonts w:hint="eastAsia"/>
          <w:highlight w:val="none"/>
        </w:rPr>
        <w:t>原因</w:t>
      </w:r>
      <w:r>
        <w:rPr>
          <w:rFonts w:hint="eastAsia"/>
          <w:highlight w:val="none"/>
          <w:lang w:eastAsia="zh-CN"/>
        </w:rPr>
        <w:t>；</w:t>
      </w:r>
    </w:p>
    <w:p w14:paraId="6E97C071">
      <w:pPr>
        <w:pStyle w:val="28"/>
        <w:rPr>
          <w:rFonts w:hint="eastAsia"/>
          <w:highlight w:val="none"/>
        </w:rPr>
      </w:pPr>
      <w:r>
        <w:rPr>
          <w:rFonts w:hint="eastAsia"/>
          <w:highlight w:val="none"/>
          <w:lang w:val="en-US" w:eastAsia="zh-CN"/>
        </w:rPr>
        <w:t>d) 抽样调查对象反食品浪费措施落实情况</w:t>
      </w:r>
      <w:r>
        <w:rPr>
          <w:rFonts w:hint="eastAsia"/>
          <w:highlight w:val="none"/>
        </w:rPr>
        <w:t>。</w:t>
      </w:r>
    </w:p>
    <w:p w14:paraId="01D958D3">
      <w:pPr>
        <w:pStyle w:val="50"/>
        <w:spacing w:before="156" w:after="156"/>
        <w:rPr>
          <w:rFonts w:hint="default" w:eastAsia="黑体"/>
          <w:lang w:val="en-US" w:eastAsia="zh-CN"/>
        </w:rPr>
      </w:pPr>
      <w:r>
        <w:rPr>
          <w:rFonts w:hint="eastAsia"/>
        </w:rPr>
        <w:t>4.</w:t>
      </w:r>
      <w:r>
        <w:rPr>
          <w:rFonts w:hint="eastAsia"/>
          <w:lang w:val="en-US" w:eastAsia="zh-CN"/>
        </w:rPr>
        <w:t>3抽样调查流程</w:t>
      </w:r>
    </w:p>
    <w:p w14:paraId="5A674B69">
      <w:pPr>
        <w:pStyle w:val="28"/>
        <w:rPr>
          <w:rFonts w:hint="eastAsia"/>
        </w:rPr>
      </w:pPr>
      <w:r>
        <w:rPr>
          <w:rFonts w:hint="eastAsia"/>
        </w:rPr>
        <w:t>抽样调查应按以下流程组织实施：</w:t>
      </w:r>
    </w:p>
    <w:p w14:paraId="0EF6E906">
      <w:pPr>
        <w:pStyle w:val="28"/>
        <w:rPr>
          <w:rFonts w:hint="eastAsia"/>
        </w:rPr>
      </w:pPr>
      <w:r>
        <w:rPr>
          <w:rFonts w:hint="eastAsia"/>
          <w:lang w:val="en-US" w:eastAsia="zh-CN"/>
        </w:rPr>
        <w:t>a)</w:t>
      </w:r>
      <w:r>
        <w:rPr>
          <w:rFonts w:hint="eastAsia"/>
        </w:rPr>
        <w:t xml:space="preserve"> 准备阶段：明确调查目的、对象与范围，制定抽样调查实施方案，组建调查队伍并开展必要的培训；</w:t>
      </w:r>
    </w:p>
    <w:p w14:paraId="00D0A053">
      <w:pPr>
        <w:pStyle w:val="28"/>
        <w:rPr>
          <w:rFonts w:hint="eastAsia"/>
        </w:rPr>
      </w:pPr>
      <w:r>
        <w:rPr>
          <w:rFonts w:hint="eastAsia"/>
          <w:lang w:val="en-US" w:eastAsia="zh-CN"/>
        </w:rPr>
        <w:t>b)</w:t>
      </w:r>
      <w:r>
        <w:rPr>
          <w:rFonts w:hint="eastAsia"/>
        </w:rPr>
        <w:t xml:space="preserve"> 样本框确定阶段：建立抽样调查样本框（见3.3），选择适宜的抽样方法，确定样本量及抽样调查对象；</w:t>
      </w:r>
    </w:p>
    <w:p w14:paraId="7725F94D">
      <w:pPr>
        <w:pStyle w:val="28"/>
        <w:rPr>
          <w:rFonts w:hint="eastAsia"/>
        </w:rPr>
      </w:pPr>
      <w:r>
        <w:rPr>
          <w:rFonts w:hint="eastAsia"/>
          <w:lang w:val="en-US" w:eastAsia="zh-CN"/>
        </w:rPr>
        <w:t>c)</w:t>
      </w:r>
      <w:r>
        <w:rPr>
          <w:rFonts w:hint="eastAsia"/>
        </w:rPr>
        <w:t xml:space="preserve"> 数据采集阶段：开展现场调查，采用称重法采集食品浪费量数据；采用问卷调查法采集食品浪费原因相关信息；采用</w:t>
      </w:r>
      <w:r>
        <w:rPr>
          <w:rFonts w:hint="eastAsia"/>
          <w:lang w:val="en-US" w:eastAsia="zh-CN"/>
        </w:rPr>
        <w:t>结构化观察方法</w:t>
      </w:r>
      <w:r>
        <w:rPr>
          <w:rFonts w:hint="eastAsia"/>
        </w:rPr>
        <w:t>，记录抽样调查对象反食品浪费措施的落实情况；</w:t>
      </w:r>
    </w:p>
    <w:p w14:paraId="5637D63D">
      <w:pPr>
        <w:pStyle w:val="28"/>
        <w:rPr>
          <w:rFonts w:hint="eastAsia"/>
        </w:rPr>
      </w:pPr>
      <w:r>
        <w:rPr>
          <w:rFonts w:hint="eastAsia"/>
        </w:rPr>
        <w:t>d) 数据处理与分析阶段：对采集的原始数据进行审核、清洗与逻辑校验，并开展相应的统计分析计算；</w:t>
      </w:r>
    </w:p>
    <w:p w14:paraId="31BE0E20">
      <w:pPr>
        <w:pStyle w:val="28"/>
        <w:rPr>
          <w:rFonts w:hint="eastAsia"/>
        </w:rPr>
      </w:pPr>
      <w:r>
        <w:rPr>
          <w:rFonts w:hint="eastAsia"/>
        </w:rPr>
        <w:t>e) 报告编制阶段：汇总分析结果，形成并撰写抽样调查报告。</w:t>
      </w:r>
    </w:p>
    <w:p w14:paraId="5EA5BB19">
      <w:pPr>
        <w:pStyle w:val="53"/>
        <w:numPr>
          <w:ilvl w:val="0"/>
          <w:numId w:val="18"/>
        </w:numPr>
        <w:spacing w:before="312" w:after="312" w:line="278" w:lineRule="auto"/>
      </w:pPr>
      <w:bookmarkStart w:id="38" w:name="_Toc212142100"/>
      <w:r>
        <w:rPr>
          <w:rFonts w:hint="eastAsia"/>
        </w:rPr>
        <w:t>抽样方法</w:t>
      </w:r>
      <w:bookmarkEnd w:id="38"/>
    </w:p>
    <w:p w14:paraId="2491115D">
      <w:pPr>
        <w:pStyle w:val="50"/>
        <w:bidi w:val="0"/>
        <w:rPr>
          <w:rFonts w:hint="eastAsia"/>
        </w:rPr>
      </w:pPr>
      <w:r>
        <w:rPr>
          <w:rFonts w:hint="eastAsia"/>
        </w:rPr>
        <w:t>5.1 餐饮服务经营者样本抽样方法</w:t>
      </w:r>
    </w:p>
    <w:p w14:paraId="11275400">
      <w:pPr>
        <w:pStyle w:val="28"/>
        <w:numPr>
          <w:ilvl w:val="2"/>
          <w:numId w:val="18"/>
        </w:numPr>
        <w:bidi w:val="0"/>
        <w:ind w:left="0" w:leftChars="0" w:firstLine="0" w:firstLineChars="0"/>
        <w:rPr>
          <w:rFonts w:hint="eastAsia"/>
        </w:rPr>
      </w:pPr>
      <w:r>
        <w:rPr>
          <w:rFonts w:hint="eastAsia"/>
        </w:rPr>
        <w:t>宜</w:t>
      </w:r>
      <w:r>
        <w:rPr>
          <w:rFonts w:hint="eastAsia"/>
          <w:lang w:val="en-US" w:eastAsia="zh-CN"/>
        </w:rPr>
        <w:t>采用</w:t>
      </w:r>
      <w:r>
        <w:rPr>
          <w:rFonts w:hint="eastAsia"/>
        </w:rPr>
        <w:t>分层随机抽样方法确定餐饮服务</w:t>
      </w:r>
      <w:r>
        <w:rPr>
          <w:rFonts w:hint="eastAsia"/>
          <w:lang w:val="en-US" w:eastAsia="zh-CN"/>
        </w:rPr>
        <w:t>经营者</w:t>
      </w:r>
      <w:r>
        <w:rPr>
          <w:rFonts w:hint="eastAsia"/>
        </w:rPr>
        <w:t>样本。</w:t>
      </w:r>
      <w:r>
        <w:rPr>
          <w:rFonts w:hint="eastAsia"/>
          <w:lang w:val="en-US" w:eastAsia="zh-CN"/>
        </w:rPr>
        <w:t>制定</w:t>
      </w:r>
      <w:r>
        <w:rPr>
          <w:rFonts w:hint="eastAsia"/>
        </w:rPr>
        <w:t>分层方案时，应</w:t>
      </w:r>
      <w:r>
        <w:rPr>
          <w:rFonts w:hint="eastAsia"/>
          <w:lang w:val="en-US" w:eastAsia="zh-CN"/>
        </w:rPr>
        <w:t>综合</w:t>
      </w:r>
      <w:r>
        <w:rPr>
          <w:rFonts w:hint="eastAsia"/>
        </w:rPr>
        <w:t>考虑各分层因素的重要性和行业结构特点</w:t>
      </w:r>
      <w:r>
        <w:rPr>
          <w:rFonts w:hint="eastAsia"/>
          <w:lang w:eastAsia="zh-CN"/>
        </w:rPr>
        <w:t>，</w:t>
      </w:r>
      <w:r>
        <w:rPr>
          <w:rFonts w:hint="eastAsia"/>
        </w:rPr>
        <w:t>优先选择对</w:t>
      </w:r>
      <w:r>
        <w:rPr>
          <w:rFonts w:hint="eastAsia"/>
          <w:lang w:val="en-US" w:eastAsia="zh-CN"/>
        </w:rPr>
        <w:t>食品</w:t>
      </w:r>
      <w:r>
        <w:rPr>
          <w:rFonts w:hint="eastAsia"/>
        </w:rPr>
        <w:t>浪费水平影响较大的因素</w:t>
      </w:r>
      <w:r>
        <w:rPr>
          <w:rFonts w:hint="eastAsia"/>
          <w:lang w:val="en-US" w:eastAsia="zh-CN"/>
        </w:rPr>
        <w:t>作为</w:t>
      </w:r>
      <w:r>
        <w:rPr>
          <w:rFonts w:hint="eastAsia"/>
        </w:rPr>
        <w:t>第一层分层</w:t>
      </w:r>
      <w:r>
        <w:rPr>
          <w:rFonts w:hint="eastAsia"/>
          <w:lang w:val="en-US" w:eastAsia="zh-CN"/>
        </w:rPr>
        <w:t>因素</w:t>
      </w:r>
      <w:r>
        <w:rPr>
          <w:rFonts w:hint="eastAsia"/>
        </w:rPr>
        <w:t>，</w:t>
      </w:r>
      <w:r>
        <w:rPr>
          <w:rFonts w:hint="eastAsia"/>
          <w:lang w:val="en-US" w:eastAsia="zh-CN"/>
        </w:rPr>
        <w:t>其余</w:t>
      </w:r>
      <w:r>
        <w:rPr>
          <w:rFonts w:hint="eastAsia"/>
        </w:rPr>
        <w:t>因素</w:t>
      </w:r>
      <w:r>
        <w:rPr>
          <w:rFonts w:hint="eastAsia"/>
          <w:lang w:val="en-US" w:eastAsia="zh-CN"/>
        </w:rPr>
        <w:t>可</w:t>
      </w:r>
      <w:r>
        <w:rPr>
          <w:rFonts w:hint="eastAsia"/>
        </w:rPr>
        <w:t>在层内进一步分层</w:t>
      </w:r>
      <w:r>
        <w:rPr>
          <w:rFonts w:hint="eastAsia"/>
          <w:lang w:eastAsia="zh-CN"/>
        </w:rPr>
        <w:t>；</w:t>
      </w:r>
      <w:r>
        <w:rPr>
          <w:rFonts w:hint="eastAsia"/>
          <w:lang w:val="en-US" w:eastAsia="zh-CN"/>
        </w:rPr>
        <w:t>并</w:t>
      </w:r>
      <w:r>
        <w:rPr>
          <w:rFonts w:hint="eastAsia"/>
        </w:rPr>
        <w:t>应确保主要餐饮业态</w:t>
      </w:r>
      <w:r>
        <w:rPr>
          <w:rFonts w:hint="eastAsia"/>
          <w:lang w:val="en-US" w:eastAsia="zh-CN"/>
        </w:rPr>
        <w:t>在样本中具有合理覆盖</w:t>
      </w:r>
      <w:r>
        <w:rPr>
          <w:rFonts w:hint="eastAsia"/>
        </w:rPr>
        <w:t>。</w:t>
      </w:r>
    </w:p>
    <w:p w14:paraId="5C83C8F3">
      <w:pPr>
        <w:pStyle w:val="28"/>
        <w:numPr>
          <w:ilvl w:val="2"/>
          <w:numId w:val="18"/>
        </w:numPr>
        <w:bidi w:val="0"/>
        <w:ind w:left="0" w:leftChars="0" w:firstLine="0" w:firstLineChars="0"/>
        <w:rPr>
          <w:rFonts w:hint="eastAsia"/>
        </w:rPr>
      </w:pPr>
      <w:r>
        <w:rPr>
          <w:rFonts w:hint="eastAsia"/>
        </w:rPr>
        <w:t>可建立餐饮服务</w:t>
      </w:r>
      <w:r>
        <w:rPr>
          <w:rFonts w:hint="eastAsia"/>
          <w:lang w:val="en-US" w:eastAsia="zh-CN"/>
        </w:rPr>
        <w:t>经营者名录或</w:t>
      </w:r>
      <w:r>
        <w:rPr>
          <w:rFonts w:hint="eastAsia"/>
        </w:rPr>
        <w:t>数据库，确定抽样调查样本框，并</w:t>
      </w:r>
      <w:r>
        <w:rPr>
          <w:rFonts w:hint="eastAsia"/>
          <w:lang w:val="en-US" w:eastAsia="zh-CN"/>
        </w:rPr>
        <w:t>根据分布</w:t>
      </w:r>
      <w:r>
        <w:rPr>
          <w:rFonts w:hint="eastAsia"/>
        </w:rPr>
        <w:t>、规模、类型等因素对总体进行分层</w:t>
      </w:r>
      <w:r>
        <w:rPr>
          <w:rFonts w:hint="eastAsia"/>
          <w:lang w:eastAsia="zh-CN"/>
        </w:rPr>
        <w:t>（即将总体划分为若干子总体），然后在各层内实施随机抽样。分层因素及其组合方式可结合调查目的和调查区域实际情况进行增补或调整，以确保样本具有代表性。</w:t>
      </w:r>
    </w:p>
    <w:p w14:paraId="07157A01">
      <w:pPr>
        <w:pStyle w:val="28"/>
        <w:numPr>
          <w:ilvl w:val="2"/>
          <w:numId w:val="18"/>
        </w:numPr>
        <w:bidi w:val="0"/>
        <w:ind w:left="0" w:leftChars="0" w:firstLine="0" w:firstLineChars="0"/>
        <w:rPr>
          <w:rFonts w:hint="eastAsia"/>
        </w:rPr>
      </w:pPr>
      <w:r>
        <w:rPr>
          <w:rFonts w:hint="eastAsia"/>
        </w:rPr>
        <w:t>分布分层宜考虑调查区域内不同区域的代表性和覆盖面，可根据行政区划、地理区位或经济社会特征等因素进行分层。</w:t>
      </w:r>
    </w:p>
    <w:p w14:paraId="6F27C5A9">
      <w:pPr>
        <w:pStyle w:val="28"/>
        <w:numPr>
          <w:ilvl w:val="2"/>
          <w:numId w:val="18"/>
        </w:numPr>
        <w:bidi w:val="0"/>
        <w:ind w:left="0" w:leftChars="0" w:firstLine="0" w:firstLineChars="0"/>
        <w:rPr>
          <w:rFonts w:hint="eastAsia"/>
        </w:rPr>
      </w:pPr>
      <w:r>
        <w:rPr>
          <w:rFonts w:hint="eastAsia"/>
          <w:lang w:val="en-US" w:eastAsia="zh-CN"/>
        </w:rPr>
        <w:t>规模分层宜以</w:t>
      </w:r>
      <w:r>
        <w:rPr>
          <w:rFonts w:hint="eastAsia"/>
        </w:rPr>
        <w:t>经营场所</w:t>
      </w:r>
      <w:r>
        <w:rPr>
          <w:rFonts w:hint="eastAsia"/>
          <w:lang w:val="en-US" w:eastAsia="zh-CN"/>
        </w:rPr>
        <w:t>使用</w:t>
      </w:r>
      <w:r>
        <w:rPr>
          <w:rFonts w:hint="eastAsia"/>
        </w:rPr>
        <w:t>面积或</w:t>
      </w:r>
      <w:r>
        <w:rPr>
          <w:rFonts w:hint="eastAsia"/>
          <w:lang w:val="en-US" w:eastAsia="zh-CN"/>
        </w:rPr>
        <w:t>就餐</w:t>
      </w:r>
      <w:r>
        <w:rPr>
          <w:rFonts w:hint="eastAsia"/>
        </w:rPr>
        <w:t>座位数</w:t>
      </w:r>
      <w:r>
        <w:rPr>
          <w:rFonts w:hint="eastAsia"/>
          <w:lang w:val="en-US" w:eastAsia="zh-CN"/>
        </w:rPr>
        <w:t>为指标，将餐饮服务经营者</w:t>
      </w:r>
      <w:r>
        <w:rPr>
          <w:rFonts w:hint="eastAsia"/>
        </w:rPr>
        <w:t>划分</w:t>
      </w:r>
      <w:r>
        <w:rPr>
          <w:rFonts w:hint="eastAsia"/>
          <w:lang w:val="en-US" w:eastAsia="zh-CN"/>
        </w:rPr>
        <w:t>为大型、中型、小型：</w:t>
      </w:r>
    </w:p>
    <w:p w14:paraId="475291FC">
      <w:pPr>
        <w:pStyle w:val="28"/>
        <w:ind w:left="708" w:leftChars="337" w:firstLine="0" w:firstLineChars="0"/>
        <w:rPr>
          <w:rFonts w:hint="eastAsia"/>
        </w:rPr>
      </w:pPr>
      <w:r>
        <w:rPr>
          <w:rFonts w:hint="eastAsia"/>
        </w:rPr>
        <w:t>—大型</w:t>
      </w:r>
      <w:r>
        <w:rPr>
          <w:rFonts w:hint="eastAsia"/>
          <w:lang w:eastAsia="zh-CN"/>
        </w:rPr>
        <w:t>：</w:t>
      </w:r>
      <w:r>
        <w:rPr>
          <w:rFonts w:hint="eastAsia"/>
        </w:rPr>
        <w:t>经营场所使用面积大于500 ㎡或就餐座位数超过250座；</w:t>
      </w:r>
    </w:p>
    <w:p w14:paraId="41E7E320">
      <w:pPr>
        <w:pStyle w:val="28"/>
        <w:ind w:left="708" w:leftChars="337" w:firstLine="0" w:firstLineChars="0"/>
      </w:pPr>
      <w:r>
        <w:rPr>
          <w:rFonts w:hint="eastAsia"/>
        </w:rPr>
        <w:t>—中型</w:t>
      </w:r>
      <w:r>
        <w:rPr>
          <w:rFonts w:hint="eastAsia"/>
          <w:lang w:eastAsia="zh-CN"/>
        </w:rPr>
        <w:t>：</w:t>
      </w:r>
      <w:r>
        <w:rPr>
          <w:rFonts w:hint="eastAsia"/>
        </w:rPr>
        <w:t>经营场所使用面积在150</w:t>
      </w:r>
      <w:r>
        <w:rPr>
          <w:rFonts w:hint="eastAsia"/>
          <w:lang w:val="en-US" w:eastAsia="zh-CN"/>
        </w:rPr>
        <w:t xml:space="preserve"> </w:t>
      </w:r>
      <w:r>
        <w:rPr>
          <w:rFonts w:hint="eastAsia"/>
        </w:rPr>
        <w:t>㎡～500</w:t>
      </w:r>
      <w:r>
        <w:rPr>
          <w:rFonts w:hint="eastAsia"/>
          <w:lang w:val="en-US" w:eastAsia="zh-CN"/>
        </w:rPr>
        <w:t xml:space="preserve"> </w:t>
      </w:r>
      <w:r>
        <w:rPr>
          <w:rFonts w:hint="eastAsia"/>
        </w:rPr>
        <w:t>㎡（不含150</w:t>
      </w:r>
      <w:r>
        <w:rPr>
          <w:rFonts w:hint="eastAsia"/>
          <w:lang w:val="en-US" w:eastAsia="zh-CN"/>
        </w:rPr>
        <w:t xml:space="preserve"> </w:t>
      </w:r>
      <w:r>
        <w:rPr>
          <w:rFonts w:hint="eastAsia"/>
        </w:rPr>
        <w:t>㎡，含500</w:t>
      </w:r>
      <w:r>
        <w:rPr>
          <w:rFonts w:hint="eastAsia"/>
          <w:lang w:val="en-US" w:eastAsia="zh-CN"/>
        </w:rPr>
        <w:t xml:space="preserve"> </w:t>
      </w:r>
      <w:r>
        <w:rPr>
          <w:rFonts w:hint="eastAsia"/>
        </w:rPr>
        <w:t>㎡）或就餐座位数在75座～250座（不含75座，含250座）；</w:t>
      </w:r>
    </w:p>
    <w:p w14:paraId="3F98EAB0">
      <w:pPr>
        <w:pStyle w:val="28"/>
        <w:ind w:left="708" w:leftChars="337" w:firstLine="0" w:firstLineChars="0"/>
        <w:rPr>
          <w:rFonts w:hint="eastAsia"/>
        </w:rPr>
      </w:pPr>
      <w:r>
        <w:rPr>
          <w:rFonts w:hint="eastAsia"/>
        </w:rPr>
        <w:t>—小型：经营场所使用面积不大于150</w:t>
      </w:r>
      <w:r>
        <w:rPr>
          <w:rFonts w:hint="eastAsia"/>
          <w:lang w:val="en-US" w:eastAsia="zh-CN"/>
        </w:rPr>
        <w:t xml:space="preserve"> </w:t>
      </w:r>
      <w:r>
        <w:rPr>
          <w:rFonts w:hint="eastAsia"/>
        </w:rPr>
        <w:t>㎡（含150㎡）或就餐座位数不超过75座（含75座）。</w:t>
      </w:r>
    </w:p>
    <w:p w14:paraId="5D9F738C">
      <w:pPr>
        <w:pStyle w:val="28"/>
        <w:ind w:left="708" w:leftChars="337" w:firstLine="0" w:firstLineChars="0"/>
        <w:rPr>
          <w:rFonts w:hint="default"/>
          <w:lang w:val="en-US"/>
        </w:rPr>
      </w:pPr>
      <w:r>
        <w:rPr>
          <w:rFonts w:hint="eastAsia"/>
        </w:rPr>
        <w:t>如</w:t>
      </w:r>
      <w:r>
        <w:rPr>
          <w:rFonts w:hint="eastAsia"/>
          <w:lang w:val="en-US" w:eastAsia="zh-CN"/>
        </w:rPr>
        <w:t>经营场所使用</w:t>
      </w:r>
      <w:r>
        <w:rPr>
          <w:rFonts w:hint="eastAsia"/>
        </w:rPr>
        <w:t>面积与</w:t>
      </w:r>
      <w:r>
        <w:rPr>
          <w:rFonts w:hint="eastAsia"/>
          <w:lang w:val="en-US" w:eastAsia="zh-CN"/>
        </w:rPr>
        <w:t>就餐</w:t>
      </w:r>
      <w:r>
        <w:rPr>
          <w:rFonts w:hint="eastAsia"/>
        </w:rPr>
        <w:t>座位数</w:t>
      </w:r>
      <w:r>
        <w:rPr>
          <w:rFonts w:hint="eastAsia"/>
          <w:lang w:val="en-US" w:eastAsia="zh-CN"/>
        </w:rPr>
        <w:t>的</w:t>
      </w:r>
      <w:r>
        <w:rPr>
          <w:rFonts w:hint="eastAsia"/>
        </w:rPr>
        <w:t>划分结果不一致，</w:t>
      </w:r>
      <w:r>
        <w:rPr>
          <w:rFonts w:hint="eastAsia"/>
          <w:lang w:val="en-US" w:eastAsia="zh-CN"/>
        </w:rPr>
        <w:t>应</w:t>
      </w:r>
      <w:r>
        <w:rPr>
          <w:rFonts w:hint="eastAsia"/>
        </w:rPr>
        <w:t>以较大规模</w:t>
      </w:r>
      <w:r>
        <w:rPr>
          <w:rFonts w:hint="eastAsia"/>
          <w:lang w:val="en-US" w:eastAsia="zh-CN"/>
        </w:rPr>
        <w:t>的</w:t>
      </w:r>
      <w:r>
        <w:rPr>
          <w:rFonts w:hint="eastAsia"/>
        </w:rPr>
        <w:t>划分结果为准</w:t>
      </w:r>
      <w:r>
        <w:rPr>
          <w:rFonts w:hint="eastAsia"/>
          <w:lang w:eastAsia="zh-CN"/>
        </w:rPr>
        <w:t>；</w:t>
      </w:r>
      <w:r>
        <w:rPr>
          <w:rFonts w:hint="eastAsia"/>
          <w:lang w:val="en-US" w:eastAsia="zh-CN"/>
        </w:rPr>
        <w:t>无固定就餐座位或座位数难以准确获取的，可按经营场所使用面积进行划分。</w:t>
      </w:r>
    </w:p>
    <w:p w14:paraId="4920AFEE">
      <w:pPr>
        <w:pStyle w:val="28"/>
        <w:numPr>
          <w:ilvl w:val="2"/>
          <w:numId w:val="18"/>
        </w:numPr>
        <w:bidi w:val="0"/>
        <w:ind w:left="0" w:leftChars="0" w:firstLine="0" w:firstLineChars="0"/>
        <w:rPr>
          <w:rFonts w:hint="eastAsia"/>
        </w:rPr>
      </w:pPr>
      <w:r>
        <w:rPr>
          <w:rFonts w:hint="eastAsia"/>
          <w:lang w:val="en-US" w:eastAsia="zh-CN"/>
        </w:rPr>
        <w:t>类型分层</w:t>
      </w:r>
      <w:r>
        <w:rPr>
          <w:rFonts w:hint="eastAsia"/>
        </w:rPr>
        <w:t>可</w:t>
      </w:r>
      <w:r>
        <w:rPr>
          <w:rFonts w:hint="eastAsia"/>
          <w:lang w:val="en-US" w:eastAsia="zh-CN"/>
        </w:rPr>
        <w:t>结合餐饮服务经营者提供的主要堂食服务形式</w:t>
      </w:r>
      <w:r>
        <w:rPr>
          <w:rFonts w:hint="eastAsia"/>
        </w:rPr>
        <w:t>划分为正餐、快餐、小吃</w:t>
      </w:r>
      <w:r>
        <w:rPr>
          <w:rFonts w:hint="eastAsia"/>
          <w:lang w:eastAsia="zh-CN"/>
        </w:rPr>
        <w:t>、团餐、宴席、自助用餐</w:t>
      </w:r>
      <w:r>
        <w:rPr>
          <w:rFonts w:hint="eastAsia"/>
        </w:rPr>
        <w:t>等类别。</w:t>
      </w:r>
    </w:p>
    <w:p w14:paraId="5CD102CF">
      <w:pPr>
        <w:pStyle w:val="28"/>
        <w:numPr>
          <w:ilvl w:val="2"/>
          <w:numId w:val="18"/>
        </w:numPr>
        <w:bidi w:val="0"/>
        <w:ind w:left="0" w:leftChars="0" w:firstLine="0" w:firstLineChars="0"/>
        <w:rPr>
          <w:rFonts w:hint="eastAsia"/>
        </w:rPr>
      </w:pPr>
      <w:r>
        <w:rPr>
          <w:rFonts w:hint="eastAsia"/>
        </w:rPr>
        <w:t>如调查需</w:t>
      </w:r>
      <w:r>
        <w:rPr>
          <w:rFonts w:hint="eastAsia"/>
          <w:lang w:val="en-US" w:eastAsia="zh-CN"/>
        </w:rPr>
        <w:t>覆盖</w:t>
      </w:r>
      <w:r>
        <w:rPr>
          <w:rFonts w:hint="eastAsia"/>
        </w:rPr>
        <w:t>早餐</w:t>
      </w:r>
      <w:r>
        <w:rPr>
          <w:rFonts w:hint="eastAsia"/>
          <w:lang w:val="en-US" w:eastAsia="zh-CN"/>
        </w:rPr>
        <w:t>时段</w:t>
      </w:r>
      <w:r>
        <w:rPr>
          <w:rFonts w:hint="eastAsia"/>
        </w:rPr>
        <w:t>，可</w:t>
      </w:r>
      <w:r>
        <w:rPr>
          <w:rFonts w:hint="eastAsia"/>
          <w:lang w:val="en-US" w:eastAsia="zh-CN"/>
        </w:rPr>
        <w:t>将</w:t>
      </w:r>
      <w:r>
        <w:rPr>
          <w:rFonts w:hint="eastAsia"/>
        </w:rPr>
        <w:t>是否提供早餐服务</w:t>
      </w:r>
      <w:r>
        <w:rPr>
          <w:rFonts w:hint="eastAsia"/>
          <w:lang w:val="en-US" w:eastAsia="zh-CN"/>
        </w:rPr>
        <w:t>作为分层因素，</w:t>
      </w:r>
      <w:r>
        <w:rPr>
          <w:rFonts w:hint="eastAsia"/>
        </w:rPr>
        <w:t>对提供早餐</w:t>
      </w:r>
      <w:r>
        <w:rPr>
          <w:rFonts w:hint="eastAsia"/>
          <w:lang w:val="en-US" w:eastAsia="zh-CN"/>
        </w:rPr>
        <w:t>服务的餐饮服务经营者单独成层并适当</w:t>
      </w:r>
      <w:r>
        <w:rPr>
          <w:rFonts w:hint="eastAsia"/>
        </w:rPr>
        <w:t>抽样。</w:t>
      </w:r>
    </w:p>
    <w:p w14:paraId="25681E89">
      <w:pPr>
        <w:pStyle w:val="28"/>
        <w:numPr>
          <w:ilvl w:val="2"/>
          <w:numId w:val="18"/>
        </w:numPr>
        <w:bidi w:val="0"/>
        <w:ind w:left="0" w:leftChars="0" w:firstLine="0" w:firstLineChars="0"/>
        <w:rPr>
          <w:rFonts w:hint="eastAsia"/>
        </w:rPr>
      </w:pPr>
      <w:r>
        <w:rPr>
          <w:rFonts w:hint="eastAsia"/>
          <w:lang w:val="en-US" w:eastAsia="zh-CN"/>
        </w:rPr>
        <w:t>餐饮服务经营者</w:t>
      </w:r>
      <w:r>
        <w:rPr>
          <w:rFonts w:hint="eastAsia"/>
        </w:rPr>
        <w:t>总样本量宜</w:t>
      </w:r>
      <w:r>
        <w:rPr>
          <w:rFonts w:hint="eastAsia"/>
          <w:lang w:val="en-US" w:eastAsia="zh-CN"/>
        </w:rPr>
        <w:t>不少于</w:t>
      </w:r>
      <w:r>
        <w:rPr>
          <w:rFonts w:hint="eastAsia"/>
        </w:rPr>
        <w:t>50家，或</w:t>
      </w:r>
      <w:r>
        <w:rPr>
          <w:rFonts w:hint="eastAsia"/>
          <w:lang w:val="en-US" w:eastAsia="zh-CN"/>
        </w:rPr>
        <w:t>按</w:t>
      </w:r>
      <w:r>
        <w:rPr>
          <w:rFonts w:hint="eastAsia"/>
        </w:rPr>
        <w:t>公式（1）确定，以两者中的较大值为准。</w:t>
      </w:r>
    </w:p>
    <w:p w14:paraId="2668364D">
      <w:pPr>
        <w:widowControl/>
        <w:tabs>
          <w:tab w:val="center" w:pos="4201"/>
          <w:tab w:val="right" w:leader="dot" w:pos="9298"/>
        </w:tabs>
        <w:autoSpaceDE w:val="0"/>
        <w:autoSpaceDN w:val="0"/>
        <w:ind w:firstLine="420" w:firstLineChars="200"/>
        <w:jc w:val="right"/>
        <w:rPr>
          <w:rFonts w:ascii="宋体"/>
          <w:kern w:val="0"/>
          <w:szCs w:val="20"/>
        </w:rPr>
      </w:pPr>
      <m:oMath>
        <m:r>
          <m:rPr/>
          <w:rPr>
            <w:rFonts w:hint="eastAsia" w:ascii="Cambria Math" w:hAnsi="Cambria Math"/>
          </w:rPr>
          <m:t>n</m:t>
        </m:r>
        <m:r>
          <m:rPr/>
          <w:rPr>
            <w:rFonts w:ascii="Cambria Math" w:hAnsi="Cambria Math"/>
          </w:rPr>
          <m:t>=</m:t>
        </m:r>
        <m:f>
          <m:fPr>
            <m:ctrlPr>
              <w:rPr>
                <w:rFonts w:ascii="Cambria Math" w:hAnsi="Cambria Math"/>
                <w:i/>
              </w:rPr>
            </m:ctrlPr>
          </m:fPr>
          <m:num>
            <m:sSup>
              <m:sSupPr>
                <m:ctrlPr>
                  <w:rPr>
                    <w:rFonts w:ascii="Cambria Math" w:hAnsi="Cambria Math"/>
                    <w:i/>
                  </w:rPr>
                </m:ctrlPr>
              </m:sSupPr>
              <m:e>
                <m:r>
                  <m:rPr/>
                  <w:rPr>
                    <w:rFonts w:ascii="Cambria Math" w:hAnsi="Cambria Math"/>
                  </w:rPr>
                  <m:t>Z</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m:t>
            </m:r>
            <m:r>
              <m:rPr/>
              <w:rPr>
                <w:rFonts w:hint="eastAsia" w:ascii="Cambria Math" w:hAnsi="Cambria Math"/>
              </w:rPr>
              <m:t>p</m:t>
            </m:r>
            <m:r>
              <m:rPr/>
              <w:rPr>
                <w:rFonts w:ascii="Cambria Math" w:hAnsi="Cambria Math"/>
              </w:rPr>
              <m:t xml:space="preserve"> ×(1−p)</m:t>
            </m:r>
            <m:ctrlPr>
              <w:rPr>
                <w:rFonts w:ascii="Cambria Math" w:hAnsi="Cambria Math"/>
                <w:i/>
              </w:rPr>
            </m:ctrlPr>
          </m:num>
          <m:den>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den>
        </m:f>
        <m:r>
          <m:rPr/>
          <w:rPr>
            <w:rFonts w:ascii="Cambria Math" w:hAnsi="Cambria Math"/>
          </w:rPr>
          <m:t>×</m:t>
        </m:r>
        <m:f>
          <m:fPr>
            <m:ctrlPr>
              <w:rPr>
                <w:rFonts w:ascii="Cambria Math" w:hAnsi="Cambria Math"/>
                <w:i/>
              </w:rPr>
            </m:ctrlPr>
          </m:fPr>
          <m:num>
            <m:r>
              <m:rPr/>
              <w:rPr>
                <w:rFonts w:hint="default" w:ascii="Cambria Math" w:hAnsi="Cambria Math"/>
                <w:lang w:val="en-US" w:eastAsia="zh-CN"/>
              </w:rPr>
              <m:t>1</m:t>
            </m:r>
            <m:ctrlPr>
              <w:rPr>
                <w:rFonts w:ascii="Cambria Math" w:hAnsi="Cambria Math"/>
                <w:i/>
              </w:rPr>
            </m:ctrlPr>
          </m:num>
          <m:den>
            <m:r>
              <m:rPr/>
              <w:rPr>
                <w:rFonts w:hint="eastAsia" w:ascii="Cambria Math" w:hAnsi="Cambria Math"/>
                <w:lang w:eastAsia="zh-CN"/>
              </w:rPr>
              <m:t>（</m:t>
            </m:r>
            <m:r>
              <m:rPr/>
              <w:rPr>
                <w:rFonts w:hint="default" w:ascii="Cambria Math" w:hAnsi="Cambria Math"/>
                <w:lang w:val="en-US" w:eastAsia="zh-CN"/>
              </w:rPr>
              <m:t>1−r</m:t>
            </m:r>
            <m:r>
              <m:rPr/>
              <w:rPr>
                <w:rFonts w:hint="eastAsia" w:ascii="Cambria Math" w:hAnsi="Cambria Math"/>
                <w:lang w:eastAsia="zh-CN"/>
              </w:rPr>
              <m:t>）</m:t>
            </m:r>
            <m:ctrlPr>
              <w:rPr>
                <w:rFonts w:ascii="Cambria Math" w:hAnsi="Cambria Math"/>
                <w:i/>
              </w:rPr>
            </m:ctrlPr>
          </m:den>
        </m:f>
      </m:oMath>
      <w:r>
        <w:rPr>
          <w:rFonts w:ascii="宋体"/>
          <w:kern w:val="0"/>
          <w:szCs w:val="20"/>
        </w:rPr>
        <w:t>…………………………………………</w:t>
      </w:r>
      <w:r>
        <w:rPr>
          <w:rFonts w:hint="eastAsia" w:ascii="宋体"/>
          <w:kern w:val="0"/>
          <w:szCs w:val="20"/>
        </w:rPr>
        <w:t>（1）</w:t>
      </w:r>
    </w:p>
    <w:p w14:paraId="06F7FB39">
      <w:pPr>
        <w:pStyle w:val="28"/>
        <w:ind w:firstLine="0" w:firstLineChars="0"/>
      </w:pPr>
    </w:p>
    <w:p w14:paraId="726D659D">
      <w:pPr>
        <w:pStyle w:val="28"/>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pPr>
      <w:r>
        <w:rPr>
          <w:rFonts w:hint="eastAsia" w:ascii="宋体"/>
          <w:kern w:val="0"/>
          <w:szCs w:val="20"/>
        </w:rPr>
        <w:t>式</w:t>
      </w:r>
      <w:r>
        <w:rPr>
          <w:rFonts w:hint="eastAsia"/>
        </w:rPr>
        <w:t>中：</w:t>
      </w:r>
    </w:p>
    <w:p w14:paraId="69E022CE">
      <w:pPr>
        <w:pStyle w:val="28"/>
        <w:ind w:firstLine="840" w:firstLineChars="400"/>
        <w:rPr>
          <w:rFonts w:hint="eastAsia" w:eastAsia="宋体"/>
          <w:lang w:eastAsia="zh-CN"/>
        </w:rPr>
      </w:pPr>
      <m:oMath>
        <m:r>
          <m:rPr/>
          <w:rPr>
            <w:rFonts w:hint="default" w:ascii="Cambria Math" w:hAnsi="Cambria Math" w:cs="Times New Roman"/>
            <w:sz w:val="21"/>
            <w:lang w:val="en-US" w:eastAsia="zh-CN" w:bidi="ar-SA"/>
          </w:rPr>
          <m:t>n</m:t>
        </m:r>
      </m:oMath>
      <w:r>
        <w:rPr>
          <w:rFonts w:hint="eastAsia"/>
          <w:lang w:eastAsia="zh-CN"/>
        </w:rPr>
        <w:t>——</w:t>
      </w:r>
      <w:r>
        <w:rPr>
          <w:rFonts w:hint="eastAsia"/>
        </w:rPr>
        <w:t>总样本量</w:t>
      </w:r>
      <w:r>
        <w:rPr>
          <w:rFonts w:hint="eastAsia"/>
          <w:lang w:eastAsia="zh-CN"/>
        </w:rPr>
        <w:t>（</w:t>
      </w:r>
      <w:r>
        <w:rPr>
          <w:rFonts w:hint="eastAsia"/>
          <w:lang w:val="en-US" w:eastAsia="zh-CN"/>
        </w:rPr>
        <w:t>计划抽取样本量</w:t>
      </w:r>
      <w:r>
        <w:rPr>
          <w:rFonts w:hint="eastAsia"/>
          <w:lang w:eastAsia="zh-CN"/>
        </w:rPr>
        <w:t>）；</w:t>
      </w:r>
    </w:p>
    <w:p w14:paraId="56A432E5">
      <w:pPr>
        <w:pStyle w:val="28"/>
        <w:ind w:firstLine="840" w:firstLineChars="400"/>
        <w:rPr>
          <w:rFonts w:hint="eastAsia" w:eastAsia="宋体"/>
          <w:i/>
          <w:iCs/>
          <w:lang w:eastAsia="zh-CN"/>
        </w:rPr>
      </w:pPr>
      <m:oMath>
        <m:r>
          <m:rPr/>
          <w:rPr>
            <w:rFonts w:hint="default" w:ascii="Cambria Math" w:hAnsi="Cambria Math" w:cs="Times New Roman"/>
            <w:sz w:val="21"/>
            <w:lang w:val="en-US" w:eastAsia="zh-CN" w:bidi="ar-SA"/>
          </w:rPr>
          <m:t>Z</m:t>
        </m:r>
      </m:oMath>
      <w:r>
        <w:rPr>
          <w:rFonts w:hint="eastAsia"/>
          <w:lang w:eastAsia="zh-CN"/>
        </w:rPr>
        <w:t>——</w:t>
      </w:r>
      <w:r>
        <w:rPr>
          <w:rFonts w:hint="eastAsia"/>
        </w:rPr>
        <w:t>置信水平对应的</w:t>
      </w:r>
      <w:r>
        <w:rPr>
          <w:rFonts w:hint="eastAsia"/>
          <w:lang w:val="en-US" w:eastAsia="zh-CN"/>
        </w:rPr>
        <w:t>标准正态分布分位数</w:t>
      </w:r>
      <w:r>
        <w:rPr>
          <w:rFonts w:hint="eastAsia"/>
        </w:rPr>
        <w:t>（95%置信水平</w:t>
      </w:r>
      <w:r>
        <w:rPr>
          <w:rFonts w:hint="eastAsia"/>
          <w:lang w:val="en-US" w:eastAsia="zh-CN"/>
        </w:rPr>
        <w:t>时取1.96</w:t>
      </w:r>
      <w:r>
        <w:rPr>
          <w:rFonts w:hint="eastAsia"/>
        </w:rPr>
        <w:t>）</w:t>
      </w:r>
      <w:r>
        <w:rPr>
          <w:rFonts w:hint="eastAsia"/>
          <w:lang w:eastAsia="zh-CN"/>
        </w:rPr>
        <w:t>；</w:t>
      </w:r>
    </w:p>
    <w:p w14:paraId="744150E8">
      <w:pPr>
        <w:pStyle w:val="28"/>
        <w:ind w:firstLine="840" w:firstLineChars="400"/>
        <w:rPr>
          <w:color w:val="auto"/>
        </w:rPr>
      </w:pPr>
      <m:oMath>
        <m:r>
          <m:rPr/>
          <w:rPr>
            <w:rFonts w:hint="default" w:ascii="Cambria Math" w:hAnsi="Cambria Math" w:cs="Times New Roman"/>
            <w:color w:val="auto"/>
            <w:sz w:val="21"/>
            <w:lang w:val="en-US" w:eastAsia="zh-CN" w:bidi="ar-SA"/>
          </w:rPr>
          <m:t>p</m:t>
        </m:r>
      </m:oMath>
      <w:r>
        <w:rPr>
          <w:rFonts w:hint="eastAsia"/>
          <w:color w:val="auto"/>
          <w:lang w:eastAsia="zh-CN"/>
        </w:rPr>
        <w:t>——</w:t>
      </w:r>
      <w:r>
        <w:rPr>
          <w:rFonts w:hint="eastAsia"/>
          <w:color w:val="auto"/>
        </w:rPr>
        <w:t>浪费</w:t>
      </w:r>
      <w:r>
        <w:rPr>
          <w:rFonts w:hint="eastAsia"/>
          <w:color w:val="auto"/>
          <w:lang w:val="en-US" w:eastAsia="zh-CN"/>
        </w:rPr>
        <w:t>现象</w:t>
      </w:r>
      <w:r>
        <w:rPr>
          <w:rFonts w:hint="eastAsia"/>
          <w:color w:val="auto"/>
        </w:rPr>
        <w:t>发生率（通过预调查获得</w:t>
      </w:r>
      <w:r>
        <w:rPr>
          <w:rFonts w:hint="eastAsia"/>
          <w:color w:val="auto"/>
          <w:lang w:eastAsia="zh-CN"/>
        </w:rPr>
        <w:t>；</w:t>
      </w:r>
      <w:r>
        <w:rPr>
          <w:rFonts w:hint="eastAsia"/>
          <w:color w:val="auto"/>
        </w:rPr>
        <w:t>无数据时取本市近四年来平均值6</w:t>
      </w:r>
      <w:r>
        <w:rPr>
          <w:rFonts w:hint="eastAsia"/>
          <w:color w:val="auto"/>
          <w:lang w:val="en-US" w:eastAsia="zh-CN"/>
        </w:rPr>
        <w:t>7</w:t>
      </w:r>
      <w:r>
        <w:rPr>
          <w:rFonts w:hint="eastAsia"/>
          <w:color w:val="auto"/>
        </w:rPr>
        <w:t>.4%）；</w:t>
      </w:r>
    </w:p>
    <w:p w14:paraId="08C9CCB2">
      <w:pPr>
        <w:pStyle w:val="28"/>
        <w:ind w:firstLine="840" w:firstLineChars="400"/>
      </w:pPr>
      <m:oMath>
        <m:r>
          <m:rPr/>
          <w:rPr>
            <w:rFonts w:hint="default" w:ascii="Cambria Math" w:hAnsi="Cambria Math" w:cs="Times New Roman"/>
            <w:sz w:val="21"/>
            <w:lang w:val="en-US" w:eastAsia="zh-CN" w:bidi="ar-SA"/>
          </w:rPr>
          <m:t>E</m:t>
        </m:r>
      </m:oMath>
      <w:r>
        <w:rPr>
          <w:rFonts w:hint="eastAsia"/>
          <w:lang w:eastAsia="zh-CN"/>
        </w:rPr>
        <w:t>——</w:t>
      </w:r>
      <w:r>
        <w:rPr>
          <w:rFonts w:hint="eastAsia"/>
        </w:rPr>
        <w:t>允许的抽样误差（样本统计量与总体参数之间</w:t>
      </w:r>
      <w:r>
        <w:rPr>
          <w:rFonts w:hint="eastAsia"/>
          <w:lang w:val="en-US" w:eastAsia="zh-CN"/>
        </w:rPr>
        <w:t>允许</w:t>
      </w:r>
      <w:r>
        <w:rPr>
          <w:rFonts w:hint="eastAsia"/>
        </w:rPr>
        <w:t>的差异</w:t>
      </w:r>
      <w:r>
        <w:rPr>
          <w:rFonts w:hint="eastAsia"/>
          <w:lang w:eastAsia="zh-CN"/>
        </w:rPr>
        <w:t>；</w:t>
      </w:r>
      <w:r>
        <w:rPr>
          <w:rFonts w:hint="eastAsia"/>
        </w:rPr>
        <w:t>总体样本误差</w:t>
      </w:r>
      <w:r>
        <w:rPr>
          <w:rFonts w:hint="eastAsia"/>
          <w:lang w:val="en-US" w:eastAsia="zh-CN"/>
        </w:rPr>
        <w:t>要求</w:t>
      </w:r>
      <w:r>
        <w:rPr>
          <w:rFonts w:hint="eastAsia"/>
        </w:rPr>
        <w:t>不超过5%）；</w:t>
      </w:r>
    </w:p>
    <w:p w14:paraId="40BE783E">
      <w:pPr>
        <w:pStyle w:val="28"/>
        <w:ind w:firstLine="840" w:firstLineChars="400"/>
      </w:pPr>
      <m:oMath>
        <m:r>
          <m:rPr/>
          <w:rPr>
            <w:rFonts w:hint="default" w:ascii="Cambria Math" w:hAnsi="Cambria Math" w:cs="Times New Roman"/>
            <w:sz w:val="21"/>
            <w:lang w:val="en-US" w:eastAsia="zh-CN" w:bidi="ar-SA"/>
          </w:rPr>
          <m:t>r</m:t>
        </m:r>
      </m:oMath>
      <w:r>
        <w:rPr>
          <w:rFonts w:hint="eastAsia"/>
          <w:lang w:eastAsia="zh-CN"/>
        </w:rPr>
        <w:t>——</w:t>
      </w:r>
      <w:r>
        <w:rPr>
          <w:rFonts w:hint="eastAsia"/>
          <w:lang w:val="en-US" w:eastAsia="zh-CN"/>
        </w:rPr>
        <w:t>拒访</w:t>
      </w:r>
      <w:r>
        <w:rPr>
          <w:rFonts w:hint="eastAsia"/>
        </w:rPr>
        <w:t>率（通过预调查获得</w:t>
      </w:r>
      <w:r>
        <w:rPr>
          <w:rFonts w:hint="eastAsia"/>
          <w:lang w:eastAsia="zh-CN"/>
        </w:rPr>
        <w:t>；</w:t>
      </w:r>
      <w:r>
        <w:rPr>
          <w:rFonts w:hint="eastAsia"/>
        </w:rPr>
        <w:t>无数据时取本市近四年来平均值</w:t>
      </w:r>
      <w:r>
        <w:rPr>
          <w:rFonts w:hint="eastAsia"/>
          <w:lang w:val="en-US" w:eastAsia="zh-CN"/>
        </w:rPr>
        <w:t>21.8</w:t>
      </w:r>
      <w:r>
        <w:rPr>
          <w:rFonts w:hint="eastAsia"/>
        </w:rPr>
        <w:t>%）。</w:t>
      </w:r>
      <w:r>
        <w:t xml:space="preserve"> </w:t>
      </w:r>
    </w:p>
    <w:p w14:paraId="6617C979">
      <w:pPr>
        <w:pStyle w:val="28"/>
        <w:numPr>
          <w:ilvl w:val="2"/>
          <w:numId w:val="18"/>
        </w:numPr>
        <w:bidi w:val="0"/>
        <w:ind w:left="0" w:leftChars="-95" w:hanging="199" w:hangingChars="95"/>
        <w:rPr>
          <w:rFonts w:hint="eastAsia"/>
        </w:rPr>
      </w:pPr>
      <w:r>
        <w:rPr>
          <w:rFonts w:hint="eastAsia"/>
          <w:lang w:val="en-US" w:eastAsia="zh-CN"/>
        </w:rPr>
        <w:t>总样本量宜按照各分层餐饮服务经营者数量占比分配至各层。第</w:t>
      </w:r>
      <m:oMath>
        <m:r>
          <m:rPr>
            <m:sty m:val="p"/>
          </m:rPr>
          <w:rPr>
            <w:rFonts w:hint="default" w:ascii="Times New Roman" w:hAnsi="Times New Roman"/>
            <w:lang w:val="en-US" w:eastAsia="zh-CN"/>
          </w:rPr>
          <m:t>h</m:t>
        </m:r>
      </m:oMath>
      <w:r>
        <w:rPr>
          <w:rFonts w:hint="eastAsia"/>
          <w:lang w:val="en-US" w:eastAsia="zh-CN"/>
        </w:rPr>
        <w:t>层样本量</w:t>
      </w:r>
      <m:oMath>
        <m:sSub>
          <m:sSubPr>
            <m:ctrlPr>
              <w:rPr>
                <w:rFonts w:ascii="Cambria Math" w:hAnsi="Cambria Math"/>
              </w:rPr>
            </m:ctrlPr>
          </m:sSubPr>
          <m:e>
            <m:r>
              <m:rPr>
                <m:sty m:val="p"/>
              </m:rPr>
              <w:rPr>
                <w:rFonts w:hint="default" w:ascii="Times New Roman" w:hAnsi="Times New Roman"/>
                <w:lang w:val="en-US" w:eastAsia="zh-CN"/>
              </w:rPr>
              <m:t>n</m:t>
            </m:r>
            <m:ctrlPr>
              <w:rPr>
                <w:rFonts w:ascii="Cambria Math" w:hAnsi="Cambria Math"/>
              </w:rPr>
            </m:ctrlPr>
          </m:e>
          <m:sub>
            <m:r>
              <m:rPr>
                <m:sty m:val="p"/>
              </m:rPr>
              <w:rPr>
                <w:rFonts w:ascii="Times New Roman" w:hAnsi="Times New Roman"/>
              </w:rPr>
              <m:t>h</m:t>
            </m:r>
            <m:ctrlPr>
              <w:rPr>
                <w:rFonts w:ascii="Cambria Math" w:hAnsi="Cambria Math"/>
              </w:rPr>
            </m:ctrlPr>
          </m:sub>
        </m:sSub>
      </m:oMath>
      <w:r>
        <w:rPr>
          <w:rFonts w:hint="eastAsia"/>
        </w:rPr>
        <w:t>可按公式（2）分配：</w:t>
      </w:r>
    </w:p>
    <w:p w14:paraId="399916D3">
      <w:pPr>
        <w:widowControl/>
        <w:tabs>
          <w:tab w:val="center" w:pos="4201"/>
          <w:tab w:val="right" w:leader="dot" w:pos="9298"/>
        </w:tabs>
        <w:autoSpaceDE w:val="0"/>
        <w:autoSpaceDN w:val="0"/>
        <w:ind w:firstLine="420" w:firstLineChars="200"/>
        <w:jc w:val="right"/>
        <w:rPr>
          <w:rFonts w:ascii="宋体"/>
          <w:kern w:val="0"/>
          <w:szCs w:val="20"/>
        </w:rPr>
      </w:pP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ℎ</m:t>
            </m:r>
            <m:ctrlPr>
              <w:rPr>
                <w:rFonts w:ascii="Cambria Math" w:hAnsi="Cambria Math"/>
                <w:i/>
              </w:rPr>
            </m:ctrlPr>
          </m:sub>
        </m:sSub>
        <m:r>
          <m:rPr/>
          <w:rPr>
            <w:rFonts w:ascii="Cambria Math" w:hAnsi="Cambria Math"/>
          </w:rPr>
          <m:t>=</m:t>
        </m:r>
        <m:r>
          <m:rPr/>
          <w:rPr>
            <w:rFonts w:hint="eastAsia" w:ascii="Cambria Math" w:hAnsi="Cambria Math"/>
          </w:rPr>
          <m:t>n</m:t>
        </m:r>
        <m:r>
          <m:rPr/>
          <w:rPr>
            <w:rFonts w:ascii="Cambria Math" w:hAnsi="Cambria Math"/>
          </w:rPr>
          <m:t xml:space="preserve"> × </m:t>
        </m:r>
        <m:f>
          <m:fPr>
            <m:ctrlPr>
              <w:rPr>
                <w:rFonts w:ascii="Cambria Math" w:hAnsi="Cambria Math"/>
                <w:i/>
              </w:rPr>
            </m:ctrlPr>
          </m:fPr>
          <m:num>
            <m:sSub>
              <m:sSubPr>
                <m:ctrlPr>
                  <w:rPr>
                    <w:rFonts w:ascii="Cambria Math" w:hAnsi="Cambria Math"/>
                    <w:i/>
                  </w:rPr>
                </m:ctrlPr>
              </m:sSubPr>
              <m:e>
                <m:r>
                  <m:rPr/>
                  <w:rPr>
                    <w:rFonts w:hint="default" w:ascii="Cambria Math" w:hAnsi="Cambria Math"/>
                    <w:lang w:val="en-US" w:eastAsia="zh-CN"/>
                  </w:rPr>
                  <m:t>N</m:t>
                </m:r>
                <m:ctrlPr>
                  <w:rPr>
                    <w:rFonts w:ascii="Cambria Math" w:hAnsi="Cambria Math"/>
                    <w:i/>
                  </w:rPr>
                </m:ctrlPr>
              </m:e>
              <m:sub>
                <m:r>
                  <m:rPr/>
                  <w:rPr>
                    <w:rFonts w:ascii="Cambria Math" w:hAnsi="Cambria Math"/>
                  </w:rPr>
                  <m:t>ℎ</m:t>
                </m:r>
                <m:ctrlPr>
                  <w:rPr>
                    <w:rFonts w:ascii="Cambria Math" w:hAnsi="Cambria Math"/>
                    <w:i/>
                  </w:rPr>
                </m:ctrlPr>
              </m:sub>
            </m:sSub>
            <m:r>
              <m:rPr/>
              <w:rPr>
                <w:rFonts w:ascii="Cambria Math" w:hAnsi="Cambria Math"/>
              </w:rPr>
              <m:t xml:space="preserve"> </m:t>
            </m:r>
            <m:ctrlPr>
              <w:rPr>
                <w:rFonts w:ascii="Cambria Math" w:hAnsi="Cambria Math"/>
                <w:i/>
              </w:rPr>
            </m:ctrlPr>
          </m:num>
          <m:den>
            <m:nary>
              <m:naryPr>
                <m:chr m:val="∑"/>
                <m:grow m:val="1"/>
                <m:limLoc m:val="undOvr"/>
                <m:ctrlPr>
                  <w:rPr>
                    <w:rFonts w:ascii="Cambria Math" w:hAnsi="Cambria Math"/>
                    <w:i/>
                  </w:rPr>
                </m:ctrlPr>
              </m:naryPr>
              <m:sub>
                <m:r>
                  <m:rPr/>
                  <w:rPr>
                    <w:rFonts w:hint="default" w:ascii="Cambria Math" w:hAnsi="Cambria Math"/>
                    <w:lang w:val="en-US" w:eastAsia="zh-CN"/>
                  </w:rPr>
                  <m:t>i</m:t>
                </m:r>
                <m:r>
                  <m:rPr/>
                  <w:rPr>
                    <w:rFonts w:ascii="Cambria Math" w:hAnsi="Cambria Math"/>
                  </w:rPr>
                  <m:t>=</m:t>
                </m:r>
                <m:r>
                  <m:rPr/>
                  <w:rPr>
                    <w:rFonts w:hint="default" w:ascii="Cambria Math" w:hAnsi="Cambria Math"/>
                    <w:lang w:val="en-US" w:eastAsia="zh-CN"/>
                  </w:rPr>
                  <m:t>1</m:t>
                </m:r>
                <m:ctrlPr>
                  <w:rPr>
                    <w:rFonts w:ascii="Cambria Math" w:hAnsi="Cambria Math"/>
                    <w:i/>
                  </w:rPr>
                </m:ctrlPr>
              </m:sub>
              <m:sup>
                <m:r>
                  <m:rPr/>
                  <w:rPr>
                    <w:rFonts w:hint="default" w:ascii="Cambria Math" w:hAnsi="Cambria Math"/>
                    <w:lang w:val="en-US" w:eastAsia="zh-CN"/>
                  </w:rPr>
                  <m:t>H</m:t>
                </m:r>
                <m:ctrlPr>
                  <w:rPr>
                    <w:rFonts w:ascii="Cambria Math" w:hAnsi="Cambria Math"/>
                    <w:i/>
                  </w:rPr>
                </m:ctrlPr>
              </m:sup>
              <m:e>
                <m:sSub>
                  <m:sSubPr>
                    <m:ctrlPr>
                      <w:rPr>
                        <w:rFonts w:ascii="Cambria Math" w:hAnsi="Cambria Math"/>
                        <w:i/>
                      </w:rPr>
                    </m:ctrlPr>
                  </m:sSubPr>
                  <m:e>
                    <m:r>
                      <m:rPr/>
                      <w:rPr>
                        <w:rFonts w:hint="default" w:ascii="Cambria Math" w:hAnsi="Cambria Math"/>
                        <w:lang w:val="en-US" w:eastAsia="zh-CN"/>
                      </w:rPr>
                      <m:t>N</m:t>
                    </m:r>
                    <m:ctrlPr>
                      <w:rPr>
                        <w:rFonts w:ascii="Cambria Math" w:hAnsi="Cambria Math"/>
                        <w:i/>
                      </w:rPr>
                    </m:ctrlPr>
                  </m:e>
                  <m:sub>
                    <m:r>
                      <m:rPr/>
                      <w:rPr>
                        <w:rFonts w:hint="default" w:ascii="Cambria Math" w:hAnsi="Cambria Math"/>
                        <w:lang w:val="en-US" w:eastAsia="zh-CN"/>
                      </w:rPr>
                      <m:t>i</m:t>
                    </m:r>
                    <m:ctrlPr>
                      <w:rPr>
                        <w:rFonts w:ascii="Cambria Math" w:hAnsi="Cambria Math"/>
                        <w:i/>
                      </w:rPr>
                    </m:ctrlPr>
                  </m:sub>
                </m:sSub>
                <m:ctrlPr>
                  <w:rPr>
                    <w:rFonts w:ascii="Cambria Math" w:hAnsi="Cambria Math"/>
                    <w:i/>
                  </w:rPr>
                </m:ctrlPr>
              </m:e>
            </m:nary>
            <m:ctrlPr>
              <w:rPr>
                <w:rFonts w:ascii="Cambria Math" w:hAnsi="Cambria Math"/>
                <w:i/>
              </w:rPr>
            </m:ctrlPr>
          </m:den>
        </m:f>
      </m:oMath>
      <w:r>
        <w:rPr>
          <w:rFonts w:ascii="宋体"/>
          <w:kern w:val="0"/>
          <w:szCs w:val="20"/>
        </w:rPr>
        <w:t>………………………………………………</w:t>
      </w:r>
      <w:r>
        <w:rPr>
          <w:rFonts w:hint="eastAsia" w:ascii="宋体"/>
          <w:kern w:val="0"/>
          <w:szCs w:val="20"/>
        </w:rPr>
        <w:t>（2）</w:t>
      </w:r>
    </w:p>
    <w:p w14:paraId="410D7DC2">
      <w:pPr>
        <w:pStyle w:val="28"/>
        <w:ind w:firstLine="0" w:firstLineChars="0"/>
      </w:pPr>
    </w:p>
    <w:p w14:paraId="3D9E64E7">
      <w:pPr>
        <w:pStyle w:val="28"/>
        <w:ind w:firstLineChars="0"/>
        <w:rPr>
          <w:rFonts w:hint="eastAsia"/>
        </w:rPr>
      </w:pPr>
      <w:r>
        <w:rPr>
          <w:rFonts w:hint="eastAsia" w:ascii="宋体"/>
          <w:kern w:val="0"/>
          <w:szCs w:val="20"/>
        </w:rPr>
        <w:t>式</w:t>
      </w:r>
      <w:r>
        <w:rPr>
          <w:rFonts w:hint="eastAsia"/>
        </w:rPr>
        <w:t>中：</w:t>
      </w:r>
    </w:p>
    <w:p w14:paraId="2D5CCA5C">
      <w:pPr>
        <w:pStyle w:val="28"/>
        <w:ind w:firstLine="840" w:firstLineChars="400"/>
        <w:rPr>
          <w:rFonts w:hint="eastAsia" w:eastAsia="宋体"/>
          <w:lang w:eastAsia="zh-CN"/>
        </w:rPr>
      </w:pPr>
      <m:oMath>
        <m:r>
          <m:rPr/>
          <w:rPr>
            <w:rFonts w:hint="default" w:ascii="Cambria Math" w:hAnsi="Cambria Math" w:cs="Times New Roman"/>
            <w:sz w:val="21"/>
            <w:lang w:val="en-US" w:eastAsia="zh-CN" w:bidi="ar-SA"/>
          </w:rPr>
          <m:t>n</m:t>
        </m:r>
      </m:oMath>
      <w:r>
        <w:rPr>
          <w:rFonts w:hint="eastAsia" w:hAnsi="Cambria Math" w:cs="Times New Roman"/>
          <w:i w:val="0"/>
          <w:sz w:val="21"/>
          <w:lang w:val="en-US" w:eastAsia="zh-CN" w:bidi="ar-SA"/>
        </w:rPr>
        <w:t>——</w:t>
      </w:r>
      <w:r>
        <w:rPr>
          <w:rFonts w:hint="eastAsia"/>
        </w:rPr>
        <w:t>总样本量</w:t>
      </w:r>
      <w:r>
        <w:rPr>
          <w:rFonts w:hint="eastAsia"/>
          <w:lang w:eastAsia="zh-CN"/>
        </w:rPr>
        <w:t>；</w:t>
      </w:r>
    </w:p>
    <w:p w14:paraId="71C75FBA">
      <w:pPr>
        <w:pStyle w:val="28"/>
        <w:ind w:firstLineChars="0"/>
        <w:rPr>
          <w:rFonts w:hint="eastAsia"/>
        </w:rPr>
      </w:pPr>
      <w:r>
        <w:rPr>
          <w:rFonts w:hint="eastAsia"/>
        </w:rPr>
        <w:t xml:space="preserve">    </w:t>
      </w:r>
      <m:oMath>
        <m:sSub>
          <m:sSubPr>
            <m:ctrlPr>
              <w:rPr>
                <w:rFonts w:ascii="Cambria Math" w:hAnsi="Cambria Math"/>
                <w:i/>
              </w:rPr>
            </m:ctrlPr>
          </m:sSubPr>
          <m:e>
            <m:r>
              <m:rPr/>
              <w:rPr>
                <w:rFonts w:hint="default" w:ascii="Cambria Math" w:hAnsi="Cambria Math"/>
                <w:lang w:val="en-US" w:eastAsia="zh-CN"/>
              </w:rPr>
              <m:t>n</m:t>
            </m:r>
            <m:ctrlPr>
              <w:rPr>
                <w:rFonts w:ascii="Cambria Math" w:hAnsi="Cambria Math"/>
                <w:i/>
              </w:rPr>
            </m:ctrlPr>
          </m:e>
          <m:sub>
            <m:r>
              <m:rPr/>
              <w:rPr>
                <w:rFonts w:ascii="Cambria Math" w:hAnsi="Cambria Math"/>
              </w:rPr>
              <m:t>ℎ</m:t>
            </m:r>
            <m:ctrlPr>
              <w:rPr>
                <w:rFonts w:ascii="Cambria Math" w:hAnsi="Cambria Math"/>
                <w:i/>
              </w:rPr>
            </m:ctrlPr>
          </m:sub>
        </m:sSub>
      </m:oMath>
      <w:r>
        <w:rPr>
          <w:rFonts w:hint="eastAsia" w:hAnsi="Cambria Math"/>
          <w:i w:val="0"/>
          <w:lang w:eastAsia="zh-CN"/>
        </w:rPr>
        <w:t>——</w:t>
      </w:r>
      <w:r>
        <w:rPr>
          <w:rFonts w:hint="eastAsia"/>
          <w:lang w:val="en-US" w:eastAsia="zh-CN"/>
        </w:rPr>
        <w:t>第</w:t>
      </w:r>
      <m:oMath>
        <m:r>
          <m:rPr/>
          <w:rPr>
            <w:rFonts w:hint="default" w:ascii="Cambria Math" w:hAnsi="Cambria Math" w:eastAsia="宋体" w:cs="Times New Roman"/>
            <w:sz w:val="21"/>
            <w:szCs w:val="20"/>
            <w:lang w:val="en-US" w:eastAsia="zh-CN" w:bidi="ar-SA"/>
          </w:rPr>
          <m:t>ℎ</m:t>
        </m:r>
      </m:oMath>
      <w:r>
        <w:rPr>
          <w:rFonts w:hint="eastAsia" w:hAnsi="Cambria Math" w:eastAsia="宋体" w:cs="Times New Roman"/>
          <w:i w:val="0"/>
          <w:sz w:val="21"/>
          <w:szCs w:val="20"/>
          <w:lang w:val="en-US" w:eastAsia="zh-CN" w:bidi="ar-SA"/>
        </w:rPr>
        <w:t>层</w:t>
      </w:r>
      <w:r>
        <w:rPr>
          <w:rFonts w:hint="eastAsia" w:hAnsi="Cambria Math" w:cs="Times New Roman"/>
          <w:i w:val="0"/>
          <w:sz w:val="21"/>
          <w:szCs w:val="20"/>
          <w:lang w:val="en-US" w:eastAsia="zh-CN" w:bidi="ar-SA"/>
        </w:rPr>
        <w:t>分配的样本量</w:t>
      </w:r>
      <w:r>
        <w:rPr>
          <w:rFonts w:hint="eastAsia"/>
        </w:rPr>
        <w:t>；</w:t>
      </w:r>
    </w:p>
    <w:p w14:paraId="746FA4AF">
      <w:pPr>
        <w:pStyle w:val="28"/>
        <w:ind w:firstLine="840" w:firstLineChars="400"/>
      </w:pPr>
      <m:oMath>
        <m:r>
          <m:rPr/>
          <w:rPr>
            <w:rFonts w:hint="default" w:ascii="Cambria Math" w:hAnsi="Cambria Math"/>
            <w:sz w:val="21"/>
          </w:rPr>
          <m:t>H</m:t>
        </m:r>
      </m:oMath>
      <w:r>
        <w:rPr>
          <w:rFonts w:hint="eastAsia" w:hAnsi="Cambria Math"/>
          <w:i w:val="0"/>
          <w:sz w:val="21"/>
          <w:lang w:eastAsia="zh-CN"/>
        </w:rPr>
        <w:t>——</w:t>
      </w:r>
      <w:r>
        <w:rPr>
          <w:rFonts w:hint="eastAsia"/>
        </w:rPr>
        <w:t>分层</w:t>
      </w:r>
      <w:r>
        <w:rPr>
          <w:rFonts w:hint="eastAsia"/>
          <w:lang w:val="en-US" w:eastAsia="zh-CN"/>
        </w:rPr>
        <w:t>总数</w:t>
      </w:r>
      <w:r>
        <w:rPr>
          <w:rFonts w:hint="eastAsia"/>
        </w:rPr>
        <w:t>；</w:t>
      </w:r>
    </w:p>
    <w:p w14:paraId="08B0585D">
      <w:pPr>
        <w:pStyle w:val="28"/>
        <w:ind w:firstLine="840" w:firstLineChars="400"/>
        <w:rPr>
          <w:rFonts w:hint="eastAsia"/>
          <w:lang w:val="en-US" w:eastAsia="zh-CN"/>
        </w:rPr>
      </w:pPr>
      <m:oMath>
        <m:sSub>
          <m:sSubPr>
            <m:ctrlPr>
              <w:rPr>
                <w:rFonts w:ascii="Cambria Math" w:hAnsi="Cambria Math"/>
                <w:i/>
              </w:rPr>
            </m:ctrlPr>
          </m:sSubPr>
          <m:e>
            <m:r>
              <m:rPr/>
              <w:rPr>
                <w:rFonts w:hint="default" w:ascii="Cambria Math" w:hAnsi="Cambria Math"/>
                <w:lang w:val="en-US" w:eastAsia="zh-CN"/>
              </w:rPr>
              <m:t>N</m:t>
            </m:r>
            <m:ctrlPr>
              <w:rPr>
                <w:rFonts w:ascii="Cambria Math" w:hAnsi="Cambria Math"/>
                <w:i/>
              </w:rPr>
            </m:ctrlPr>
          </m:e>
          <m:sub>
            <m:r>
              <m:rPr/>
              <w:rPr>
                <w:rFonts w:ascii="Cambria Math" w:hAnsi="Cambria Math"/>
              </w:rPr>
              <m:t>ℎ</m:t>
            </m:r>
            <m:ctrlPr>
              <w:rPr>
                <w:rFonts w:ascii="Cambria Math" w:hAnsi="Cambria Math"/>
                <w:i/>
              </w:rPr>
            </m:ctrlPr>
          </m:sub>
        </m:sSub>
      </m:oMath>
      <w:r>
        <w:rPr>
          <w:rFonts w:hint="eastAsia"/>
          <w:lang w:eastAsia="zh-CN"/>
        </w:rPr>
        <w:t>——</w:t>
      </w:r>
      <w:r>
        <w:rPr>
          <w:rFonts w:hint="eastAsia"/>
          <w:lang w:val="en-US" w:eastAsia="zh-CN"/>
        </w:rPr>
        <w:t>总体中第</w:t>
      </w:r>
      <m:oMath>
        <m:r>
          <m:rPr/>
          <w:rPr>
            <w:rFonts w:hint="default" w:ascii="Cambria Math" w:hAnsi="Cambria Math" w:eastAsia="宋体" w:cs="Times New Roman"/>
            <w:sz w:val="21"/>
            <w:szCs w:val="20"/>
            <w:lang w:val="en-US" w:eastAsia="zh-CN" w:bidi="ar-SA"/>
          </w:rPr>
          <m:t>ℎ</m:t>
        </m:r>
      </m:oMath>
      <w:r>
        <w:rPr>
          <w:rFonts w:hint="eastAsia" w:hAnsi="Cambria Math" w:eastAsia="宋体" w:cs="Times New Roman"/>
          <w:i w:val="0"/>
          <w:sz w:val="21"/>
          <w:szCs w:val="20"/>
          <w:lang w:val="en-US" w:eastAsia="zh-CN" w:bidi="ar-SA"/>
        </w:rPr>
        <w:t>层</w:t>
      </w:r>
      <w:r>
        <w:rPr>
          <w:rFonts w:hint="eastAsia"/>
          <w:lang w:eastAsia="zh-CN"/>
        </w:rPr>
        <w:t>餐饮服务经营者</w:t>
      </w:r>
      <w:r>
        <w:rPr>
          <w:rFonts w:hint="eastAsia"/>
          <w:lang w:val="en-US" w:eastAsia="zh-CN"/>
        </w:rPr>
        <w:t>数量；</w:t>
      </w:r>
    </w:p>
    <w:p w14:paraId="4FB0A203">
      <w:pPr>
        <w:pStyle w:val="28"/>
        <w:ind w:firstLine="840" w:firstLineChars="400"/>
        <w:rPr>
          <w:rFonts w:hint="eastAsia"/>
          <w:lang w:val="en-US" w:eastAsia="zh-CN"/>
        </w:rPr>
      </w:pPr>
      <m:oMath>
        <m:nary>
          <m:naryPr>
            <m:chr m:val="∑"/>
            <m:grow m:val="1"/>
            <m:limLoc m:val="undOvr"/>
            <m:ctrlPr>
              <w:rPr>
                <w:rFonts w:ascii="Cambria Math" w:hAnsi="Cambria Math"/>
                <w:i/>
              </w:rPr>
            </m:ctrlPr>
          </m:naryPr>
          <m:sub>
            <m:r>
              <m:rPr/>
              <w:rPr>
                <w:rFonts w:hint="default" w:ascii="Cambria Math" w:hAnsi="Cambria Math"/>
                <w:lang w:val="en-US" w:eastAsia="zh-CN"/>
              </w:rPr>
              <m:t>i=1</m:t>
            </m:r>
            <m:ctrlPr>
              <w:rPr>
                <w:rFonts w:ascii="Cambria Math" w:hAnsi="Cambria Math"/>
                <w:i/>
              </w:rPr>
            </m:ctrlPr>
          </m:sub>
          <m:sup>
            <m:r>
              <m:rPr/>
              <w:rPr>
                <w:rFonts w:hint="default" w:ascii="Cambria Math" w:hAnsi="Cambria Math"/>
                <w:lang w:val="en-US" w:eastAsia="zh-CN"/>
              </w:rPr>
              <m:t>H</m:t>
            </m:r>
            <m:ctrlPr>
              <w:rPr>
                <w:rFonts w:ascii="Cambria Math" w:hAnsi="Cambria Math"/>
                <w:i/>
              </w:rPr>
            </m:ctrlPr>
          </m:sup>
          <m:e>
            <m:sSub>
              <m:sSubPr>
                <m:ctrlPr>
                  <w:rPr>
                    <w:rFonts w:ascii="Cambria Math" w:hAnsi="Cambria Math"/>
                    <w:i/>
                  </w:rPr>
                </m:ctrlPr>
              </m:sSubPr>
              <m:e>
                <m:r>
                  <m:rPr/>
                  <w:rPr>
                    <w:rFonts w:hint="default" w:ascii="Cambria Math" w:hAnsi="Cambria Math"/>
                    <w:lang w:val="en-US" w:eastAsia="zh-CN"/>
                  </w:rPr>
                  <m:t>N</m:t>
                </m:r>
                <m:ctrlPr>
                  <w:rPr>
                    <w:rFonts w:ascii="Cambria Math" w:hAnsi="Cambria Math"/>
                    <w:i/>
                  </w:rPr>
                </m:ctrlPr>
              </m:e>
              <m:sub>
                <m:r>
                  <m:rPr/>
                  <w:rPr>
                    <w:rFonts w:hint="default" w:ascii="Cambria Math" w:hAnsi="Cambria Math"/>
                    <w:lang w:val="en-US" w:eastAsia="zh-CN"/>
                  </w:rPr>
                  <m:t>i</m:t>
                </m:r>
                <m:ctrlPr>
                  <w:rPr>
                    <w:rFonts w:ascii="Cambria Math" w:hAnsi="Cambria Math"/>
                    <w:i/>
                  </w:rPr>
                </m:ctrlPr>
              </m:sub>
            </m:sSub>
            <m:ctrlPr>
              <w:rPr>
                <w:rFonts w:ascii="Cambria Math" w:hAnsi="Cambria Math"/>
                <w:i/>
              </w:rPr>
            </m:ctrlPr>
          </m:e>
        </m:nary>
      </m:oMath>
      <w:r>
        <w:rPr>
          <w:rFonts w:hint="eastAsia"/>
          <w:lang w:eastAsia="zh-CN"/>
        </w:rPr>
        <w:t>——</w:t>
      </w:r>
      <w:r>
        <w:rPr>
          <w:rFonts w:hint="eastAsia"/>
          <w:lang w:val="en-US" w:eastAsia="zh-CN"/>
        </w:rPr>
        <w:t>总体餐饮服务经营者数量。</w:t>
      </w:r>
    </w:p>
    <w:p w14:paraId="2A320710">
      <w:pPr>
        <w:pStyle w:val="28"/>
        <w:ind w:firstLineChars="0"/>
        <w:rPr>
          <w:rFonts w:hint="default" w:eastAsia="宋体"/>
          <w:lang w:val="en-US" w:eastAsia="zh-CN"/>
        </w:rPr>
      </w:pPr>
      <w:r>
        <w:rPr>
          <w:rFonts w:hint="eastAsia" w:ascii="黑体" w:hAnsi="黑体" w:eastAsia="黑体" w:cs="黑体"/>
          <w:sz w:val="18"/>
          <w:szCs w:val="18"/>
          <w:lang w:val="en-US" w:eastAsia="zh-CN"/>
        </w:rPr>
        <w:t>注</w:t>
      </w:r>
      <w:r>
        <w:rPr>
          <w:rFonts w:hint="eastAsia"/>
          <w:lang w:val="en-US" w:eastAsia="zh-CN"/>
        </w:rPr>
        <w:t>：</w:t>
      </w:r>
      <m:oMath>
        <m:sSub>
          <m:sSubPr>
            <m:ctrlPr>
              <w:rPr>
                <w:rFonts w:hint="eastAsia" w:ascii="Cambria Math" w:hAnsi="Cambria Math" w:eastAsiaTheme="minorEastAsia" w:cstheme="minorEastAsia"/>
                <w:i/>
                <w:sz w:val="18"/>
                <w:szCs w:val="18"/>
              </w:rPr>
            </m:ctrlPr>
          </m:sSubPr>
          <m:e>
            <m:r>
              <m:rPr/>
              <w:rPr>
                <w:rFonts w:hint="eastAsia" w:ascii="Cambria Math" w:hAnsi="Cambria Math" w:eastAsiaTheme="minorEastAsia" w:cstheme="minorEastAsia"/>
                <w:sz w:val="18"/>
                <w:szCs w:val="18"/>
                <w:lang w:val="en-US" w:eastAsia="zh-CN"/>
              </w:rPr>
              <m:t>n</m:t>
            </m:r>
            <m:ctrlPr>
              <w:rPr>
                <w:rFonts w:hint="eastAsia" w:ascii="Cambria Math" w:hAnsi="Cambria Math" w:eastAsiaTheme="minorEastAsia" w:cstheme="minorEastAsia"/>
                <w:i/>
                <w:sz w:val="18"/>
                <w:szCs w:val="18"/>
              </w:rPr>
            </m:ctrlPr>
          </m:e>
          <m:sub>
            <m:r>
              <m:rPr/>
              <w:rPr>
                <w:rFonts w:hint="eastAsia" w:ascii="Cambria Math" w:hAnsi="Cambria Math" w:eastAsiaTheme="minorEastAsia" w:cstheme="minorEastAsia"/>
                <w:sz w:val="18"/>
                <w:szCs w:val="18"/>
              </w:rPr>
              <m:t>ℎ</m:t>
            </m:r>
            <m:ctrlPr>
              <w:rPr>
                <w:rFonts w:hint="eastAsia" w:ascii="Cambria Math" w:hAnsi="Cambria Math" w:eastAsiaTheme="minorEastAsia" w:cstheme="minorEastAsia"/>
                <w:i/>
                <w:sz w:val="18"/>
                <w:szCs w:val="18"/>
              </w:rPr>
            </m:ctrlPr>
          </m:sub>
        </m:sSub>
      </m:oMath>
      <w:r>
        <w:rPr>
          <w:rFonts w:hint="eastAsia" w:asciiTheme="minorEastAsia" w:hAnsiTheme="minorEastAsia" w:eastAsiaTheme="minorEastAsia" w:cstheme="minorEastAsia"/>
          <w:i w:val="0"/>
          <w:sz w:val="18"/>
          <w:szCs w:val="18"/>
          <w:lang w:val="en-US" w:eastAsia="zh-CN"/>
        </w:rPr>
        <w:t>宜取整数；取整后如与</w:t>
      </w:r>
      <m:oMath>
        <m:r>
          <m:rPr/>
          <w:rPr>
            <w:rFonts w:hint="eastAsia" w:ascii="Cambria Math" w:hAnsi="Cambria Math" w:eastAsiaTheme="minorEastAsia" w:cstheme="minorEastAsia"/>
            <w:sz w:val="18"/>
            <w:szCs w:val="18"/>
            <w:lang w:val="en-US" w:eastAsia="zh-CN" w:bidi="ar-SA"/>
          </w:rPr>
          <m:t>n</m:t>
        </m:r>
      </m:oMath>
      <w:r>
        <w:rPr>
          <w:rFonts w:hint="eastAsia" w:asciiTheme="minorEastAsia" w:hAnsiTheme="minorEastAsia" w:eastAsiaTheme="minorEastAsia" w:cstheme="minorEastAsia"/>
          <w:i w:val="0"/>
          <w:sz w:val="18"/>
          <w:szCs w:val="18"/>
          <w:lang w:val="en-US" w:eastAsia="zh-CN" w:bidi="ar-SA"/>
        </w:rPr>
        <w:t>不一致，应进行差额调整以保证</w:t>
      </w:r>
      <m:oMath>
        <m:nary>
          <m:naryPr>
            <m:chr m:val="∑"/>
            <m:limLoc m:val="undOvr"/>
            <m:ctrlPr>
              <w:rPr>
                <w:rFonts w:hint="eastAsia" w:ascii="Cambria Math" w:hAnsi="Cambria Math" w:eastAsiaTheme="minorEastAsia" w:cstheme="minorEastAsia"/>
                <w:i/>
                <w:sz w:val="18"/>
                <w:szCs w:val="18"/>
                <w:lang w:val="en-US" w:bidi="ar-SA"/>
              </w:rPr>
            </m:ctrlPr>
          </m:naryPr>
          <m:sub>
            <m:r>
              <m:rPr/>
              <w:rPr>
                <w:rFonts w:hint="eastAsia" w:ascii="Cambria Math" w:hAnsi="Cambria Math" w:eastAsiaTheme="minorEastAsia" w:cstheme="minorEastAsia"/>
                <w:sz w:val="18"/>
                <w:szCs w:val="18"/>
                <w:lang w:val="en-US" w:eastAsia="zh-CN" w:bidi="ar-SA"/>
              </w:rPr>
              <m:t>ℎ=1</m:t>
            </m:r>
            <m:ctrlPr>
              <w:rPr>
                <w:rFonts w:hint="eastAsia" w:ascii="Cambria Math" w:hAnsi="Cambria Math" w:eastAsiaTheme="minorEastAsia" w:cstheme="minorEastAsia"/>
                <w:i/>
                <w:sz w:val="18"/>
                <w:szCs w:val="18"/>
                <w:lang w:val="en-US" w:bidi="ar-SA"/>
              </w:rPr>
            </m:ctrlPr>
          </m:sub>
          <m:sup>
            <m:r>
              <m:rPr/>
              <w:rPr>
                <w:rFonts w:hint="eastAsia" w:ascii="Cambria Math" w:hAnsi="Cambria Math" w:eastAsiaTheme="minorEastAsia" w:cstheme="minorEastAsia"/>
                <w:sz w:val="18"/>
                <w:szCs w:val="18"/>
                <w:lang w:val="en-US" w:eastAsia="zh-CN" w:bidi="ar-SA"/>
              </w:rPr>
              <m:t>H</m:t>
            </m:r>
            <m:ctrlPr>
              <w:rPr>
                <w:rFonts w:hint="eastAsia" w:ascii="Cambria Math" w:hAnsi="Cambria Math" w:eastAsiaTheme="minorEastAsia" w:cstheme="minorEastAsia"/>
                <w:i/>
                <w:sz w:val="18"/>
                <w:szCs w:val="18"/>
                <w:lang w:val="en-US" w:bidi="ar-SA"/>
              </w:rPr>
            </m:ctrlPr>
          </m:sup>
          <m:e>
            <m:sSub>
              <m:sSubPr>
                <m:ctrlPr>
                  <w:rPr>
                    <w:rFonts w:hint="eastAsia" w:ascii="Cambria Math" w:hAnsi="Cambria Math" w:eastAsiaTheme="minorEastAsia" w:cstheme="minorEastAsia"/>
                    <w:i/>
                    <w:sz w:val="18"/>
                    <w:szCs w:val="18"/>
                    <w:lang w:val="en-US" w:bidi="ar-SA"/>
                  </w:rPr>
                </m:ctrlPr>
              </m:sSubPr>
              <m:e>
                <m:r>
                  <m:rPr/>
                  <w:rPr>
                    <w:rFonts w:hint="eastAsia" w:ascii="Cambria Math" w:hAnsi="Cambria Math" w:eastAsiaTheme="minorEastAsia" w:cstheme="minorEastAsia"/>
                    <w:sz w:val="18"/>
                    <w:szCs w:val="18"/>
                    <w:lang w:val="en-US" w:eastAsia="zh-CN" w:bidi="ar-SA"/>
                  </w:rPr>
                  <m:t>n</m:t>
                </m:r>
                <m:ctrlPr>
                  <w:rPr>
                    <w:rFonts w:hint="eastAsia" w:ascii="Cambria Math" w:hAnsi="Cambria Math" w:eastAsiaTheme="minorEastAsia" w:cstheme="minorEastAsia"/>
                    <w:i/>
                    <w:sz w:val="18"/>
                    <w:szCs w:val="18"/>
                    <w:lang w:val="en-US" w:bidi="ar-SA"/>
                  </w:rPr>
                </m:ctrlPr>
              </m:e>
              <m:sub>
                <m:r>
                  <m:rPr/>
                  <w:rPr>
                    <w:rFonts w:hint="eastAsia" w:ascii="Cambria Math" w:hAnsi="Cambria Math" w:eastAsiaTheme="minorEastAsia" w:cstheme="minorEastAsia"/>
                    <w:sz w:val="18"/>
                    <w:szCs w:val="18"/>
                    <w:lang w:val="en-US" w:eastAsia="zh-CN" w:bidi="ar-SA"/>
                  </w:rPr>
                  <m:t>ℎ</m:t>
                </m:r>
                <m:ctrlPr>
                  <w:rPr>
                    <w:rFonts w:hint="eastAsia" w:ascii="Cambria Math" w:hAnsi="Cambria Math" w:eastAsiaTheme="minorEastAsia" w:cstheme="minorEastAsia"/>
                    <w:i/>
                    <w:sz w:val="18"/>
                    <w:szCs w:val="18"/>
                    <w:lang w:val="en-US" w:bidi="ar-SA"/>
                  </w:rPr>
                </m:ctrlPr>
              </m:sub>
            </m:sSub>
            <m:ctrlPr>
              <w:rPr>
                <w:rFonts w:hint="eastAsia" w:ascii="Cambria Math" w:hAnsi="Cambria Math" w:eastAsiaTheme="minorEastAsia" w:cstheme="minorEastAsia"/>
                <w:i/>
                <w:sz w:val="18"/>
                <w:szCs w:val="18"/>
                <w:lang w:val="en-US" w:bidi="ar-SA"/>
              </w:rPr>
            </m:ctrlPr>
          </m:e>
        </m:nary>
        <m:r>
          <m:rPr/>
          <w:rPr>
            <w:rFonts w:hint="eastAsia" w:ascii="Cambria Math" w:hAnsi="Cambria Math" w:eastAsiaTheme="minorEastAsia" w:cstheme="minorEastAsia"/>
            <w:sz w:val="18"/>
            <w:szCs w:val="18"/>
            <w:lang w:val="en-US" w:eastAsia="zh-CN" w:bidi="ar-SA"/>
          </w:rPr>
          <m:t>=n</m:t>
        </m:r>
      </m:oMath>
      <w:r>
        <w:rPr>
          <w:rFonts w:hint="eastAsia" w:asciiTheme="minorEastAsia" w:hAnsiTheme="minorEastAsia" w:eastAsiaTheme="minorEastAsia" w:cstheme="minorEastAsia"/>
          <w:i w:val="0"/>
          <w:sz w:val="18"/>
          <w:szCs w:val="18"/>
          <w:lang w:val="en-US" w:eastAsia="zh-CN" w:bidi="ar-SA"/>
        </w:rPr>
        <w:t>。必要时可设置每层最小样本量，并对样本过小的层进行合并。</w:t>
      </w:r>
    </w:p>
    <w:p w14:paraId="2B1BD7B3">
      <w:pPr>
        <w:pStyle w:val="28"/>
        <w:numPr>
          <w:ilvl w:val="2"/>
          <w:numId w:val="18"/>
        </w:numPr>
        <w:bidi w:val="0"/>
        <w:ind w:left="0" w:leftChars="0" w:firstLine="0" w:firstLineChars="0"/>
        <w:rPr>
          <w:rFonts w:hint="eastAsia"/>
        </w:rPr>
      </w:pPr>
      <w:r>
        <w:rPr>
          <w:rFonts w:hint="eastAsia"/>
          <w:lang w:val="en-US" w:eastAsia="zh-CN"/>
        </w:rPr>
        <w:t>如需在第</w:t>
      </w:r>
      <m:oMath>
        <m:r>
          <m:rPr>
            <m:sty m:val="p"/>
          </m:rPr>
          <w:rPr>
            <w:rFonts w:hint="default" w:ascii="Times New Roman" w:hAnsi="Times New Roman"/>
            <w:lang w:val="en-US" w:eastAsia="zh-CN"/>
          </w:rPr>
          <m:t>h</m:t>
        </m:r>
      </m:oMath>
      <w:r>
        <w:rPr>
          <w:rFonts w:hint="eastAsia"/>
          <w:lang w:val="en-US" w:eastAsia="zh-CN"/>
        </w:rPr>
        <w:t>层内按类型进一步分配样本量，则第</w:t>
      </w:r>
      <m:oMath>
        <m:r>
          <m:rPr>
            <m:sty m:val="p"/>
          </m:rPr>
          <w:rPr>
            <w:rFonts w:hint="default" w:ascii="Times New Roman" w:hAnsi="Times New Roman"/>
            <w:lang w:val="en-US" w:eastAsia="zh-CN"/>
          </w:rPr>
          <m:t>h</m:t>
        </m:r>
      </m:oMath>
      <w:r>
        <w:rPr>
          <w:rFonts w:hint="eastAsia"/>
          <w:lang w:val="en-US" w:eastAsia="zh-CN"/>
        </w:rPr>
        <w:t>层第</w:t>
      </w:r>
      <m:oMath>
        <m:r>
          <m:rPr>
            <m:sty m:val="p"/>
          </m:rPr>
          <w:rPr>
            <w:rFonts w:hint="default" w:ascii="Times New Roman" w:hAnsi="Times New Roman"/>
            <w:lang w:val="en-US" w:eastAsia="zh-CN"/>
          </w:rPr>
          <m:t>j</m:t>
        </m:r>
      </m:oMath>
      <w:r>
        <w:rPr>
          <w:rFonts w:hint="eastAsia"/>
          <w:lang w:val="en-US" w:eastAsia="zh-CN"/>
        </w:rPr>
        <w:t>类样本量</w:t>
      </w:r>
      <m:oMath>
        <m:sSub>
          <m:sSubPr>
            <m:ctrlPr>
              <w:rPr>
                <w:rFonts w:ascii="Cambria Math" w:hAnsi="Cambria Math"/>
              </w:rPr>
            </m:ctrlPr>
          </m:sSubPr>
          <m:e>
            <m:r>
              <m:rPr>
                <m:sty m:val="p"/>
              </m:rPr>
              <w:rPr>
                <w:rFonts w:hint="default" w:ascii="Times New Roman" w:hAnsi="Times New Roman"/>
                <w:lang w:val="en-US" w:eastAsia="zh-CN"/>
              </w:rPr>
              <m:t>n</m:t>
            </m:r>
            <m:ctrlPr>
              <w:rPr>
                <w:rFonts w:ascii="Cambria Math" w:hAnsi="Cambria Math"/>
              </w:rPr>
            </m:ctrlPr>
          </m:e>
          <m:sub>
            <m:r>
              <m:rPr>
                <m:sty m:val="p"/>
              </m:rPr>
              <w:rPr>
                <w:rFonts w:ascii="Times New Roman" w:hAnsi="Times New Roman"/>
              </w:rPr>
              <m:t>h</m:t>
            </m:r>
            <m:r>
              <m:rPr>
                <m:sty m:val="p"/>
              </m:rPr>
              <w:rPr>
                <w:rFonts w:hint="default" w:ascii="Times New Roman" w:hAnsi="Times New Roman"/>
                <w:lang w:val="en-US" w:eastAsia="zh-CN"/>
              </w:rPr>
              <m:t>j</m:t>
            </m:r>
            <m:ctrlPr>
              <w:rPr>
                <w:rFonts w:ascii="Cambria Math" w:hAnsi="Cambria Math"/>
              </w:rPr>
            </m:ctrlPr>
          </m:sub>
        </m:sSub>
      </m:oMath>
      <w:r>
        <w:rPr>
          <w:rFonts w:hint="eastAsia"/>
          <w:lang w:val="en-US" w:eastAsia="zh-CN"/>
        </w:rPr>
        <w:t>可按照公式（3）分配：</w:t>
      </w:r>
    </w:p>
    <w:p w14:paraId="70142C2F">
      <w:pPr>
        <w:widowControl/>
        <w:tabs>
          <w:tab w:val="center" w:pos="4201"/>
          <w:tab w:val="right" w:leader="dot" w:pos="9298"/>
        </w:tabs>
        <w:autoSpaceDE w:val="0"/>
        <w:autoSpaceDN w:val="0"/>
        <w:ind w:firstLine="420" w:firstLineChars="200"/>
        <w:jc w:val="right"/>
        <w:rPr>
          <w:rFonts w:ascii="宋体"/>
          <w:kern w:val="0"/>
          <w:szCs w:val="20"/>
        </w:rPr>
      </w:pP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ℎ</m:t>
            </m:r>
            <m:r>
              <m:rPr/>
              <w:rPr>
                <w:rFonts w:hint="default" w:ascii="Cambria Math" w:hAnsi="Cambria Math"/>
                <w:lang w:val="en-US" w:eastAsia="zh-CN"/>
              </w:rPr>
              <m:t>j</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ℎ</m:t>
            </m:r>
            <m:ctrlPr>
              <w:rPr>
                <w:rFonts w:ascii="Cambria Math" w:hAnsi="Cambria Math"/>
                <w:i/>
              </w:rPr>
            </m:ctrlPr>
          </m:sub>
        </m:sSub>
        <m:r>
          <m:rPr/>
          <w:rPr>
            <w:rFonts w:ascii="Cambria Math" w:hAnsi="Cambria Math"/>
          </w:rPr>
          <m:t xml:space="preserve"> ×</m:t>
        </m:r>
        <m:sSub>
          <m:sSubPr>
            <m:ctrlPr>
              <w:rPr>
                <w:rFonts w:ascii="Cambria Math" w:hAnsi="Cambria Math"/>
                <w:i/>
              </w:rPr>
            </m:ctrlPr>
          </m:sSubPr>
          <m:e>
            <m:r>
              <m:rPr/>
              <w:rPr>
                <w:rFonts w:hint="default" w:ascii="Cambria Math" w:hAnsi="Cambria Math"/>
                <w:lang w:val="en-US" w:eastAsia="zh-CN"/>
              </w:rPr>
              <m:t>p</m:t>
            </m:r>
            <m:ctrlPr>
              <w:rPr>
                <w:rFonts w:ascii="Cambria Math" w:hAnsi="Cambria Math"/>
                <w:i/>
              </w:rPr>
            </m:ctrlPr>
          </m:e>
          <m:sub>
            <m:r>
              <m:rPr/>
              <w:rPr>
                <w:rFonts w:ascii="Cambria Math" w:hAnsi="Cambria Math"/>
              </w:rPr>
              <m:t>ℎ</m:t>
            </m:r>
            <m:r>
              <m:rPr/>
              <w:rPr>
                <w:rFonts w:hint="default" w:ascii="Cambria Math" w:hAnsi="Cambria Math"/>
                <w:lang w:val="en-US" w:eastAsia="zh-CN"/>
              </w:rPr>
              <m:t>j</m:t>
            </m:r>
            <m:ctrlPr>
              <w:rPr>
                <w:rFonts w:ascii="Cambria Math" w:hAnsi="Cambria Math"/>
                <w:i/>
              </w:rPr>
            </m:ctrlPr>
          </m:sub>
        </m:sSub>
      </m:oMath>
      <w:r>
        <w:rPr>
          <w:rFonts w:ascii="宋体"/>
          <w:kern w:val="0"/>
          <w:szCs w:val="20"/>
        </w:rPr>
        <w:t>………………………………………………</w:t>
      </w:r>
      <w:r>
        <w:rPr>
          <w:rFonts w:hint="eastAsia" w:ascii="宋体"/>
          <w:kern w:val="0"/>
          <w:szCs w:val="20"/>
        </w:rPr>
        <w:t>（</w:t>
      </w:r>
      <w:r>
        <w:rPr>
          <w:rFonts w:hint="eastAsia" w:ascii="宋体"/>
          <w:kern w:val="0"/>
          <w:szCs w:val="20"/>
          <w:lang w:val="en-US" w:eastAsia="zh-CN"/>
        </w:rPr>
        <w:t>3</w:t>
      </w:r>
      <w:r>
        <w:rPr>
          <w:rFonts w:hint="eastAsia" w:ascii="宋体"/>
          <w:kern w:val="0"/>
          <w:szCs w:val="20"/>
        </w:rPr>
        <w:t>）</w:t>
      </w:r>
    </w:p>
    <w:p w14:paraId="175FE44E">
      <w:pPr>
        <w:pStyle w:val="28"/>
        <w:ind w:firstLineChars="0"/>
        <w:rPr>
          <w:rFonts w:hint="eastAsia"/>
        </w:rPr>
      </w:pPr>
      <w:r>
        <w:rPr>
          <w:rFonts w:hint="eastAsia" w:ascii="宋体"/>
          <w:kern w:val="0"/>
          <w:szCs w:val="20"/>
        </w:rPr>
        <w:t>式</w:t>
      </w:r>
      <w:r>
        <w:rPr>
          <w:rFonts w:hint="eastAsia"/>
        </w:rPr>
        <w:t>中：</w:t>
      </w:r>
    </w:p>
    <w:p w14:paraId="06293264">
      <w:pPr>
        <w:pStyle w:val="28"/>
        <w:ind w:firstLine="840" w:firstLineChars="400"/>
        <w:rPr>
          <w:rFonts w:hint="eastAsia" w:eastAsia="宋体"/>
          <w:lang w:eastAsia="zh-CN"/>
        </w:rPr>
      </w:pPr>
      <m:oMath>
        <m:sSub>
          <m:sSubPr>
            <m:ctrlPr>
              <w:rPr>
                <w:rFonts w:ascii="Cambria Math" w:hAnsi="Cambria Math"/>
                <w:i/>
              </w:rPr>
            </m:ctrlPr>
          </m:sSubPr>
          <m:e>
            <m:r>
              <m:rPr/>
              <w:rPr>
                <w:rFonts w:hint="default" w:ascii="Cambria Math" w:hAnsi="Cambria Math"/>
                <w:lang w:val="en-US" w:eastAsia="zh-CN"/>
              </w:rPr>
              <m:t>n</m:t>
            </m:r>
            <m:ctrlPr>
              <w:rPr>
                <w:rFonts w:ascii="Cambria Math" w:hAnsi="Cambria Math"/>
                <w:i/>
              </w:rPr>
            </m:ctrlPr>
          </m:e>
          <m:sub>
            <m:r>
              <m:rPr/>
              <w:rPr>
                <w:rFonts w:ascii="Cambria Math" w:hAnsi="Cambria Math"/>
              </w:rPr>
              <m:t>ℎ</m:t>
            </m:r>
            <m:r>
              <m:rPr/>
              <w:rPr>
                <w:rFonts w:hint="default" w:ascii="Cambria Math" w:hAnsi="Cambria Math"/>
                <w:lang w:val="en-US" w:eastAsia="zh-CN"/>
              </w:rPr>
              <m:t>j</m:t>
            </m:r>
            <m:ctrlPr>
              <w:rPr>
                <w:rFonts w:ascii="Cambria Math" w:hAnsi="Cambria Math"/>
                <w:i/>
              </w:rPr>
            </m:ctrlPr>
          </m:sub>
        </m:sSub>
      </m:oMath>
      <w:r>
        <w:rPr>
          <w:rFonts w:hint="eastAsia"/>
          <w:lang w:eastAsia="zh-CN"/>
        </w:rPr>
        <w:t>——</w:t>
      </w:r>
      <w:r>
        <w:rPr>
          <w:rFonts w:hint="eastAsia" w:ascii="宋体" w:hAnsi="宋体" w:eastAsia="宋体"/>
          <w:szCs w:val="20"/>
          <w:lang w:val="en-US" w:eastAsia="zh-CN"/>
        </w:rPr>
        <w:t>第</w:t>
      </w:r>
      <m:oMath>
        <m:r>
          <m:rPr/>
          <w:rPr>
            <w:rFonts w:hint="default" w:ascii="Cambria Math" w:hAnsi="Cambria Math" w:eastAsia="宋体" w:cs="Times New Roman"/>
            <w:sz w:val="21"/>
            <w:szCs w:val="20"/>
            <w:lang w:val="en-US" w:eastAsia="zh-CN" w:bidi="ar-SA"/>
          </w:rPr>
          <m:t>ℎ</m:t>
        </m:r>
      </m:oMath>
      <w:r>
        <w:rPr>
          <w:rFonts w:hint="eastAsia" w:hAnsi="Cambria Math" w:eastAsia="宋体" w:cs="Times New Roman"/>
          <w:i w:val="0"/>
          <w:sz w:val="21"/>
          <w:szCs w:val="20"/>
          <w:lang w:val="en-US" w:eastAsia="zh-CN" w:bidi="ar-SA"/>
        </w:rPr>
        <w:t>层第</w:t>
      </w:r>
      <m:oMath>
        <m:r>
          <m:rPr/>
          <w:rPr>
            <w:rFonts w:hint="default" w:ascii="Cambria Math" w:hAnsi="Cambria Math" w:eastAsia="宋体" w:cs="Times New Roman"/>
            <w:sz w:val="21"/>
            <w:szCs w:val="20"/>
            <w:lang w:val="en-US" w:eastAsia="zh-CN" w:bidi="ar-SA"/>
          </w:rPr>
          <m:t>j</m:t>
        </m:r>
      </m:oMath>
      <w:r>
        <w:rPr>
          <w:rFonts w:hint="eastAsia" w:hAnsi="Cambria Math" w:eastAsia="宋体" w:cs="Times New Roman"/>
          <w:i w:val="0"/>
          <w:sz w:val="21"/>
          <w:szCs w:val="20"/>
          <w:lang w:val="en-US" w:eastAsia="zh-CN" w:bidi="ar-SA"/>
        </w:rPr>
        <w:t>类</w:t>
      </w:r>
      <w:r>
        <w:rPr>
          <w:rFonts w:hint="eastAsia" w:hAnsi="Cambria Math" w:cs="Times New Roman"/>
          <w:i w:val="0"/>
          <w:sz w:val="21"/>
          <w:szCs w:val="20"/>
          <w:lang w:val="en-US" w:eastAsia="zh-CN" w:bidi="ar-SA"/>
        </w:rPr>
        <w:t>餐饮服务经营者</w:t>
      </w:r>
      <w:r>
        <w:rPr>
          <w:rFonts w:hint="eastAsia"/>
        </w:rPr>
        <w:t>样本量</w:t>
      </w:r>
      <w:r>
        <w:rPr>
          <w:rFonts w:hint="eastAsia"/>
          <w:lang w:eastAsia="zh-CN"/>
        </w:rPr>
        <w:t>；</w:t>
      </w:r>
    </w:p>
    <w:p w14:paraId="164F1731">
      <w:pPr>
        <w:pStyle w:val="28"/>
        <w:ind w:firstLineChars="0"/>
        <w:rPr>
          <w:rFonts w:hint="eastAsia"/>
          <w:lang w:eastAsia="zh-CN"/>
        </w:rPr>
      </w:pPr>
      <w:r>
        <w:rPr>
          <w:rFonts w:hint="eastAsia"/>
        </w:rPr>
        <w:t xml:space="preserve">    </w:t>
      </w:r>
      <m:oMath>
        <m:sSub>
          <m:sSubPr>
            <m:ctrlPr>
              <w:rPr>
                <w:rFonts w:ascii="Cambria Math" w:hAnsi="Cambria Math"/>
                <w:i/>
              </w:rPr>
            </m:ctrlPr>
          </m:sSubPr>
          <m:e>
            <m:r>
              <m:rPr/>
              <w:rPr>
                <w:rFonts w:hint="default" w:ascii="Cambria Math" w:hAnsi="Cambria Math"/>
                <w:lang w:val="en-US" w:eastAsia="zh-CN"/>
              </w:rPr>
              <m:t>p</m:t>
            </m:r>
            <m:ctrlPr>
              <w:rPr>
                <w:rFonts w:ascii="Cambria Math" w:hAnsi="Cambria Math"/>
                <w:i/>
              </w:rPr>
            </m:ctrlPr>
          </m:e>
          <m:sub>
            <m:r>
              <m:rPr/>
              <w:rPr>
                <w:rFonts w:ascii="Cambria Math" w:hAnsi="Cambria Math"/>
              </w:rPr>
              <m:t>ℎ</m:t>
            </m:r>
            <m:r>
              <m:rPr/>
              <w:rPr>
                <w:rFonts w:hint="default" w:ascii="Cambria Math" w:hAnsi="Cambria Math"/>
                <w:lang w:val="en-US" w:eastAsia="zh-CN"/>
              </w:rPr>
              <m:t>j</m:t>
            </m:r>
            <m:ctrlPr>
              <w:rPr>
                <w:rFonts w:ascii="Cambria Math" w:hAnsi="Cambria Math"/>
                <w:i/>
              </w:rPr>
            </m:ctrlPr>
          </m:sub>
        </m:sSub>
      </m:oMath>
      <w:r>
        <w:rPr>
          <w:rFonts w:hint="eastAsia" w:hAnsi="Cambria Math"/>
          <w:i w:val="0"/>
          <w:lang w:eastAsia="zh-CN"/>
        </w:rPr>
        <w:t>——</w:t>
      </w:r>
      <w:r>
        <w:rPr>
          <w:rFonts w:hint="eastAsia" w:ascii="宋体" w:hAnsi="宋体" w:eastAsia="宋体"/>
          <w:szCs w:val="20"/>
          <w:lang w:val="en-US" w:eastAsia="zh-CN"/>
        </w:rPr>
        <w:t>第</w:t>
      </w:r>
      <m:oMath>
        <m:r>
          <m:rPr/>
          <w:rPr>
            <w:rFonts w:hint="default" w:ascii="Cambria Math" w:hAnsi="Cambria Math" w:eastAsia="宋体" w:cs="Times New Roman"/>
            <w:sz w:val="21"/>
            <w:szCs w:val="20"/>
            <w:lang w:val="en-US" w:eastAsia="zh-CN" w:bidi="ar-SA"/>
          </w:rPr>
          <m:t>ℎ</m:t>
        </m:r>
      </m:oMath>
      <w:r>
        <w:rPr>
          <w:rFonts w:hint="eastAsia" w:hAnsi="Cambria Math" w:eastAsia="宋体" w:cs="Times New Roman"/>
          <w:i w:val="0"/>
          <w:sz w:val="21"/>
          <w:szCs w:val="20"/>
          <w:lang w:val="en-US" w:eastAsia="zh-CN" w:bidi="ar-SA"/>
        </w:rPr>
        <w:t>层第</w:t>
      </w:r>
      <m:oMath>
        <m:r>
          <m:rPr/>
          <w:rPr>
            <w:rFonts w:hint="default" w:ascii="Cambria Math" w:hAnsi="Cambria Math" w:eastAsia="宋体" w:cs="Times New Roman"/>
            <w:sz w:val="21"/>
            <w:szCs w:val="20"/>
            <w:lang w:val="en-US" w:eastAsia="zh-CN" w:bidi="ar-SA"/>
          </w:rPr>
          <m:t>j</m:t>
        </m:r>
      </m:oMath>
      <w:r>
        <w:rPr>
          <w:rFonts w:hint="eastAsia" w:hAnsi="Cambria Math" w:eastAsia="宋体" w:cs="Times New Roman"/>
          <w:i w:val="0"/>
          <w:sz w:val="21"/>
          <w:szCs w:val="20"/>
          <w:lang w:val="en-US" w:eastAsia="zh-CN" w:bidi="ar-SA"/>
        </w:rPr>
        <w:t>类</w:t>
      </w:r>
      <w:r>
        <w:rPr>
          <w:rFonts w:hint="eastAsia" w:hAnsi="Cambria Math" w:cs="Times New Roman"/>
          <w:i w:val="0"/>
          <w:sz w:val="21"/>
          <w:szCs w:val="20"/>
          <w:lang w:val="en-US" w:eastAsia="zh-CN" w:bidi="ar-SA"/>
        </w:rPr>
        <w:t>餐饮服务经营者占比，且</w:t>
      </w:r>
      <m:oMath>
        <m:nary>
          <m:naryPr>
            <m:chr m:val="∑"/>
            <m:limLoc m:val="subSup"/>
            <m:supHide m:val="1"/>
            <m:ctrlPr>
              <w:rPr>
                <w:rFonts w:ascii="Cambria Math" w:hAnsi="Cambria Math" w:cs="Times New Roman"/>
                <w:i/>
                <w:sz w:val="21"/>
                <w:szCs w:val="20"/>
                <w:lang w:val="en-US" w:bidi="ar-SA"/>
              </w:rPr>
            </m:ctrlPr>
          </m:naryPr>
          <m:sub>
            <m:r>
              <m:rPr/>
              <w:rPr>
                <w:rFonts w:hint="default" w:ascii="Cambria Math" w:hAnsi="Cambria Math" w:cs="Times New Roman"/>
                <w:sz w:val="21"/>
                <w:szCs w:val="20"/>
                <w:lang w:val="en-US" w:eastAsia="zh-CN" w:bidi="ar-SA"/>
              </w:rPr>
              <m:t>j</m:t>
            </m:r>
            <m:ctrlPr>
              <w:rPr>
                <w:rFonts w:ascii="Cambria Math" w:hAnsi="Cambria Math" w:cs="Times New Roman"/>
                <w:i/>
                <w:sz w:val="21"/>
                <w:szCs w:val="20"/>
                <w:lang w:val="en-US" w:bidi="ar-SA"/>
              </w:rPr>
            </m:ctrlPr>
          </m:sub>
          <m:sup>
            <m:ctrlPr>
              <w:rPr>
                <w:rFonts w:ascii="Cambria Math" w:hAnsi="Cambria Math" w:cs="Times New Roman"/>
                <w:i/>
                <w:sz w:val="21"/>
                <w:szCs w:val="20"/>
                <w:lang w:val="en-US" w:bidi="ar-SA"/>
              </w:rPr>
            </m:ctrlPr>
          </m:sup>
          <m:e>
            <m:sSub>
              <m:sSubPr>
                <m:ctrlPr>
                  <w:rPr>
                    <w:rFonts w:ascii="Cambria Math" w:hAnsi="Cambria Math" w:cs="Times New Roman"/>
                    <w:i/>
                    <w:sz w:val="21"/>
                    <w:szCs w:val="20"/>
                    <w:lang w:val="en-US" w:bidi="ar-SA"/>
                  </w:rPr>
                </m:ctrlPr>
              </m:sSubPr>
              <m:e>
                <m:r>
                  <m:rPr/>
                  <w:rPr>
                    <w:rFonts w:hint="default" w:ascii="Cambria Math" w:hAnsi="Cambria Math" w:cs="Times New Roman"/>
                    <w:sz w:val="21"/>
                    <w:szCs w:val="20"/>
                    <w:lang w:val="en-US" w:eastAsia="zh-CN" w:bidi="ar-SA"/>
                  </w:rPr>
                  <m:t>p</m:t>
                </m:r>
                <m:ctrlPr>
                  <w:rPr>
                    <w:rFonts w:ascii="Cambria Math" w:hAnsi="Cambria Math" w:cs="Times New Roman"/>
                    <w:i/>
                    <w:sz w:val="21"/>
                    <w:szCs w:val="20"/>
                    <w:lang w:val="en-US" w:bidi="ar-SA"/>
                  </w:rPr>
                </m:ctrlPr>
              </m:e>
              <m:sub>
                <m:r>
                  <m:rPr/>
                  <w:rPr>
                    <w:rFonts w:hint="default" w:ascii="Cambria Math" w:hAnsi="Cambria Math" w:cs="Times New Roman"/>
                    <w:sz w:val="21"/>
                    <w:szCs w:val="20"/>
                    <w:lang w:val="en-US" w:eastAsia="zh-CN" w:bidi="ar-SA"/>
                  </w:rPr>
                  <m:t>ℎj</m:t>
                </m:r>
                <m:ctrlPr>
                  <w:rPr>
                    <w:rFonts w:ascii="Cambria Math" w:hAnsi="Cambria Math" w:cs="Times New Roman"/>
                    <w:i/>
                    <w:sz w:val="21"/>
                    <w:szCs w:val="20"/>
                    <w:lang w:val="en-US" w:bidi="ar-SA"/>
                  </w:rPr>
                </m:ctrlPr>
              </m:sub>
            </m:sSub>
            <m:r>
              <m:rPr/>
              <w:rPr>
                <w:rFonts w:hint="default" w:ascii="Cambria Math" w:hAnsi="Cambria Math" w:cs="Times New Roman"/>
                <w:sz w:val="21"/>
                <w:szCs w:val="20"/>
                <w:lang w:val="en-US" w:eastAsia="zh-CN" w:bidi="ar-SA"/>
              </w:rPr>
              <m:t>=1</m:t>
            </m:r>
            <m:ctrlPr>
              <w:rPr>
                <w:rFonts w:ascii="Cambria Math" w:hAnsi="Cambria Math" w:cs="Times New Roman"/>
                <w:i/>
                <w:sz w:val="21"/>
                <w:szCs w:val="20"/>
                <w:lang w:val="en-US" w:bidi="ar-SA"/>
              </w:rPr>
            </m:ctrlPr>
          </m:e>
        </m:nary>
      </m:oMath>
      <w:r>
        <w:rPr>
          <w:rFonts w:hint="eastAsia"/>
          <w:lang w:eastAsia="zh-CN"/>
        </w:rPr>
        <w:t>。</w:t>
      </w:r>
    </w:p>
    <w:p w14:paraId="6E815B8B">
      <w:pPr>
        <w:pStyle w:val="28"/>
        <w:ind w:firstLineChars="0"/>
        <w:rPr>
          <w:rFonts w:hint="eastAsia" w:asciiTheme="minorEastAsia" w:hAnsiTheme="minorEastAsia" w:eastAsiaTheme="minorEastAsia" w:cstheme="minorEastAsia"/>
          <w:i w:val="0"/>
          <w:sz w:val="18"/>
          <w:szCs w:val="18"/>
          <w:lang w:val="en-US" w:eastAsia="zh-CN" w:bidi="ar-SA"/>
        </w:rPr>
      </w:pPr>
      <w:r>
        <w:rPr>
          <w:rFonts w:hint="eastAsia" w:ascii="黑体" w:hAnsi="黑体" w:eastAsia="黑体" w:cs="黑体"/>
          <w:sz w:val="18"/>
          <w:szCs w:val="18"/>
          <w:lang w:val="en-US" w:eastAsia="zh-CN"/>
        </w:rPr>
        <w:t>注</w:t>
      </w:r>
      <w:r>
        <w:rPr>
          <w:rFonts w:hint="eastAsia"/>
          <w:lang w:val="en-US" w:eastAsia="zh-CN"/>
        </w:rPr>
        <w:t>：</w:t>
      </w:r>
      <m:oMath>
        <m:sSub>
          <m:sSubPr>
            <m:ctrlPr>
              <w:rPr>
                <w:rFonts w:hint="eastAsia" w:ascii="Cambria Math" w:hAnsi="Cambria Math" w:eastAsiaTheme="minorEastAsia" w:cstheme="minorEastAsia"/>
                <w:i/>
                <w:sz w:val="18"/>
                <w:szCs w:val="18"/>
              </w:rPr>
            </m:ctrlPr>
          </m:sSubPr>
          <m:e>
            <m:r>
              <m:rPr/>
              <w:rPr>
                <w:rFonts w:hint="eastAsia" w:ascii="Cambria Math" w:hAnsi="Cambria Math" w:eastAsiaTheme="minorEastAsia" w:cstheme="minorEastAsia"/>
                <w:sz w:val="18"/>
                <w:szCs w:val="18"/>
                <w:lang w:val="en-US" w:eastAsia="zh-CN"/>
              </w:rPr>
              <m:t>n</m:t>
            </m:r>
            <m:ctrlPr>
              <w:rPr>
                <w:rFonts w:hint="eastAsia" w:ascii="Cambria Math" w:hAnsi="Cambria Math" w:eastAsiaTheme="minorEastAsia" w:cstheme="minorEastAsia"/>
                <w:i/>
                <w:sz w:val="18"/>
                <w:szCs w:val="18"/>
              </w:rPr>
            </m:ctrlPr>
          </m:e>
          <m:sub>
            <m:r>
              <m:rPr/>
              <w:rPr>
                <w:rFonts w:hint="eastAsia" w:ascii="Cambria Math" w:hAnsi="Cambria Math" w:eastAsiaTheme="minorEastAsia" w:cstheme="minorEastAsia"/>
                <w:sz w:val="18"/>
                <w:szCs w:val="18"/>
              </w:rPr>
              <m:t>ℎ</m:t>
            </m:r>
            <m:r>
              <m:rPr/>
              <w:rPr>
                <w:rFonts w:hint="eastAsia" w:ascii="Cambria Math" w:hAnsi="Cambria Math" w:eastAsiaTheme="minorEastAsia" w:cstheme="minorEastAsia"/>
                <w:sz w:val="18"/>
                <w:szCs w:val="18"/>
                <w:lang w:val="en-US" w:eastAsia="zh-CN"/>
              </w:rPr>
              <m:t>j</m:t>
            </m:r>
            <m:ctrlPr>
              <w:rPr>
                <w:rFonts w:hint="eastAsia" w:ascii="Cambria Math" w:hAnsi="Cambria Math" w:eastAsiaTheme="minorEastAsia" w:cstheme="minorEastAsia"/>
                <w:i/>
                <w:sz w:val="18"/>
                <w:szCs w:val="18"/>
              </w:rPr>
            </m:ctrlPr>
          </m:sub>
        </m:sSub>
      </m:oMath>
      <w:r>
        <w:rPr>
          <w:rFonts w:hint="eastAsia" w:asciiTheme="minorEastAsia" w:hAnsiTheme="minorEastAsia" w:eastAsiaTheme="minorEastAsia" w:cstheme="minorEastAsia"/>
          <w:i w:val="0"/>
          <w:sz w:val="18"/>
          <w:szCs w:val="18"/>
          <w:lang w:val="en-US" w:eastAsia="zh-CN"/>
        </w:rPr>
        <w:t>宜取整数；取整后如与</w:t>
      </w:r>
      <m:oMath>
        <m:sSub>
          <m:sSubPr>
            <m:ctrlPr>
              <w:rPr>
                <w:rFonts w:hint="eastAsia" w:ascii="Cambria Math" w:hAnsi="Cambria Math" w:eastAsiaTheme="minorEastAsia" w:cstheme="minorEastAsia"/>
                <w:i/>
                <w:sz w:val="18"/>
                <w:szCs w:val="18"/>
              </w:rPr>
            </m:ctrlPr>
          </m:sSubPr>
          <m:e>
            <m:r>
              <m:rPr/>
              <w:rPr>
                <w:rFonts w:hint="eastAsia" w:ascii="Cambria Math" w:hAnsi="Cambria Math" w:eastAsiaTheme="minorEastAsia" w:cstheme="minorEastAsia"/>
                <w:sz w:val="18"/>
                <w:szCs w:val="18"/>
                <w:lang w:val="en-US" w:eastAsia="zh-CN"/>
              </w:rPr>
              <m:t>n</m:t>
            </m:r>
            <m:ctrlPr>
              <w:rPr>
                <w:rFonts w:hint="eastAsia" w:ascii="Cambria Math" w:hAnsi="Cambria Math" w:eastAsiaTheme="minorEastAsia" w:cstheme="minorEastAsia"/>
                <w:i/>
                <w:sz w:val="18"/>
                <w:szCs w:val="18"/>
              </w:rPr>
            </m:ctrlPr>
          </m:e>
          <m:sub>
            <m:r>
              <m:rPr/>
              <w:rPr>
                <w:rFonts w:hint="eastAsia" w:ascii="Cambria Math" w:hAnsi="Cambria Math" w:eastAsiaTheme="minorEastAsia" w:cstheme="minorEastAsia"/>
                <w:sz w:val="18"/>
                <w:szCs w:val="18"/>
              </w:rPr>
              <m:t>ℎ</m:t>
            </m:r>
            <m:ctrlPr>
              <w:rPr>
                <w:rFonts w:hint="eastAsia" w:ascii="Cambria Math" w:hAnsi="Cambria Math" w:eastAsiaTheme="minorEastAsia" w:cstheme="minorEastAsia"/>
                <w:i/>
                <w:sz w:val="18"/>
                <w:szCs w:val="18"/>
              </w:rPr>
            </m:ctrlPr>
          </m:sub>
        </m:sSub>
      </m:oMath>
      <w:r>
        <w:rPr>
          <w:rFonts w:hint="eastAsia" w:asciiTheme="minorEastAsia" w:hAnsiTheme="minorEastAsia" w:eastAsiaTheme="minorEastAsia" w:cstheme="minorEastAsia"/>
          <w:i w:val="0"/>
          <w:sz w:val="18"/>
          <w:szCs w:val="18"/>
          <w:lang w:val="en-US" w:eastAsia="zh-CN"/>
        </w:rPr>
        <w:t>不一致，应进行差额调整以保证</w:t>
      </w:r>
      <m:oMath>
        <m:nary>
          <m:naryPr>
            <m:chr m:val="∑"/>
            <m:limLoc m:val="subSup"/>
            <m:supHide m:val="1"/>
            <m:ctrlPr>
              <w:rPr>
                <w:rFonts w:hint="eastAsia" w:ascii="Cambria Math" w:hAnsi="Cambria Math" w:eastAsiaTheme="minorEastAsia" w:cstheme="minorEastAsia"/>
                <w:i/>
                <w:sz w:val="18"/>
                <w:szCs w:val="18"/>
                <w:lang w:val="en-US" w:bidi="ar-SA"/>
              </w:rPr>
            </m:ctrlPr>
          </m:naryPr>
          <m:sub>
            <m:r>
              <m:rPr/>
              <w:rPr>
                <w:rFonts w:hint="eastAsia" w:ascii="Cambria Math" w:hAnsi="Cambria Math" w:eastAsiaTheme="minorEastAsia" w:cstheme="minorEastAsia"/>
                <w:sz w:val="18"/>
                <w:szCs w:val="18"/>
                <w:lang w:val="en-US" w:eastAsia="zh-CN" w:bidi="ar-SA"/>
              </w:rPr>
              <m:t>j</m:t>
            </m:r>
            <m:ctrlPr>
              <w:rPr>
                <w:rFonts w:hint="eastAsia" w:ascii="Cambria Math" w:hAnsi="Cambria Math" w:eastAsiaTheme="minorEastAsia" w:cstheme="minorEastAsia"/>
                <w:i/>
                <w:sz w:val="18"/>
                <w:szCs w:val="18"/>
                <w:lang w:val="en-US" w:bidi="ar-SA"/>
              </w:rPr>
            </m:ctrlPr>
          </m:sub>
          <m:sup>
            <m:ctrlPr>
              <w:rPr>
                <w:rFonts w:hint="eastAsia" w:ascii="Cambria Math" w:hAnsi="Cambria Math" w:eastAsiaTheme="minorEastAsia" w:cstheme="minorEastAsia"/>
                <w:i/>
                <w:sz w:val="18"/>
                <w:szCs w:val="18"/>
                <w:lang w:val="en-US" w:bidi="ar-SA"/>
              </w:rPr>
            </m:ctrlPr>
          </m:sup>
          <m:e>
            <m:sSub>
              <m:sSubPr>
                <m:ctrlPr>
                  <w:rPr>
                    <w:rFonts w:hint="eastAsia" w:ascii="Cambria Math" w:hAnsi="Cambria Math" w:eastAsiaTheme="minorEastAsia" w:cstheme="minorEastAsia"/>
                    <w:i/>
                    <w:sz w:val="18"/>
                    <w:szCs w:val="18"/>
                    <w:lang w:val="en-US" w:bidi="ar-SA"/>
                  </w:rPr>
                </m:ctrlPr>
              </m:sSubPr>
              <m:e>
                <m:r>
                  <m:rPr/>
                  <w:rPr>
                    <w:rFonts w:hint="eastAsia" w:ascii="Cambria Math" w:hAnsi="Cambria Math" w:eastAsiaTheme="minorEastAsia" w:cstheme="minorEastAsia"/>
                    <w:sz w:val="18"/>
                    <w:szCs w:val="18"/>
                    <w:lang w:val="en-US" w:eastAsia="zh-CN" w:bidi="ar-SA"/>
                  </w:rPr>
                  <m:t>n</m:t>
                </m:r>
                <m:ctrlPr>
                  <w:rPr>
                    <w:rFonts w:hint="eastAsia" w:ascii="Cambria Math" w:hAnsi="Cambria Math" w:eastAsiaTheme="minorEastAsia" w:cstheme="minorEastAsia"/>
                    <w:i/>
                    <w:sz w:val="18"/>
                    <w:szCs w:val="18"/>
                    <w:lang w:val="en-US" w:bidi="ar-SA"/>
                  </w:rPr>
                </m:ctrlPr>
              </m:e>
              <m:sub>
                <m:r>
                  <m:rPr/>
                  <w:rPr>
                    <w:rFonts w:hint="eastAsia" w:ascii="Cambria Math" w:hAnsi="Cambria Math" w:eastAsiaTheme="minorEastAsia" w:cstheme="minorEastAsia"/>
                    <w:sz w:val="18"/>
                    <w:szCs w:val="18"/>
                    <w:lang w:val="en-US" w:eastAsia="zh-CN" w:bidi="ar-SA"/>
                  </w:rPr>
                  <m:t>ℎj</m:t>
                </m:r>
                <m:ctrlPr>
                  <w:rPr>
                    <w:rFonts w:hint="eastAsia" w:ascii="Cambria Math" w:hAnsi="Cambria Math" w:eastAsiaTheme="minorEastAsia" w:cstheme="minorEastAsia"/>
                    <w:i/>
                    <w:sz w:val="18"/>
                    <w:szCs w:val="18"/>
                    <w:lang w:val="en-US" w:bidi="ar-SA"/>
                  </w:rPr>
                </m:ctrlPr>
              </m:sub>
            </m:sSub>
            <m:r>
              <m:rPr/>
              <w:rPr>
                <w:rFonts w:hint="eastAsia" w:ascii="Cambria Math" w:hAnsi="Cambria Math" w:eastAsiaTheme="minorEastAsia" w:cstheme="minorEastAsia"/>
                <w:sz w:val="18"/>
                <w:szCs w:val="18"/>
                <w:lang w:val="en-US" w:eastAsia="zh-CN" w:bidi="ar-SA"/>
              </w:rPr>
              <m:t>=</m:t>
            </m:r>
            <m:sSub>
              <m:sSubPr>
                <m:ctrlPr>
                  <w:rPr>
                    <w:rFonts w:hint="eastAsia" w:ascii="Cambria Math" w:hAnsi="Cambria Math" w:eastAsiaTheme="minorEastAsia" w:cstheme="minorEastAsia"/>
                    <w:i/>
                    <w:sz w:val="18"/>
                    <w:szCs w:val="18"/>
                    <w:lang w:val="en-US" w:eastAsia="zh-CN" w:bidi="ar-SA"/>
                  </w:rPr>
                </m:ctrlPr>
              </m:sSubPr>
              <m:e>
                <m:r>
                  <m:rPr/>
                  <w:rPr>
                    <w:rFonts w:hint="eastAsia" w:ascii="Cambria Math" w:hAnsi="Cambria Math" w:eastAsiaTheme="minorEastAsia" w:cstheme="minorEastAsia"/>
                    <w:sz w:val="18"/>
                    <w:szCs w:val="18"/>
                    <w:lang w:val="en-US" w:eastAsia="zh-CN" w:bidi="ar-SA"/>
                  </w:rPr>
                  <m:t>n</m:t>
                </m:r>
                <m:ctrlPr>
                  <w:rPr>
                    <w:rFonts w:hint="eastAsia" w:ascii="Cambria Math" w:hAnsi="Cambria Math" w:eastAsiaTheme="minorEastAsia" w:cstheme="minorEastAsia"/>
                    <w:i/>
                    <w:sz w:val="18"/>
                    <w:szCs w:val="18"/>
                    <w:lang w:val="en-US" w:eastAsia="zh-CN" w:bidi="ar-SA"/>
                  </w:rPr>
                </m:ctrlPr>
              </m:e>
              <m:sub>
                <m:r>
                  <m:rPr/>
                  <w:rPr>
                    <w:rFonts w:hint="eastAsia" w:ascii="Cambria Math" w:hAnsi="Cambria Math" w:eastAsiaTheme="minorEastAsia" w:cstheme="minorEastAsia"/>
                    <w:sz w:val="18"/>
                    <w:szCs w:val="18"/>
                    <w:lang w:val="en-US" w:eastAsia="zh-CN" w:bidi="ar-SA"/>
                  </w:rPr>
                  <m:t>ℎ</m:t>
                </m:r>
                <m:ctrlPr>
                  <w:rPr>
                    <w:rFonts w:hint="eastAsia" w:ascii="Cambria Math" w:hAnsi="Cambria Math" w:eastAsiaTheme="minorEastAsia" w:cstheme="minorEastAsia"/>
                    <w:i/>
                    <w:sz w:val="18"/>
                    <w:szCs w:val="18"/>
                    <w:lang w:val="en-US" w:eastAsia="zh-CN" w:bidi="ar-SA"/>
                  </w:rPr>
                </m:ctrlPr>
              </m:sub>
            </m:sSub>
            <m:ctrlPr>
              <w:rPr>
                <w:rFonts w:hint="eastAsia" w:ascii="Cambria Math" w:hAnsi="Cambria Math" w:eastAsiaTheme="minorEastAsia" w:cstheme="minorEastAsia"/>
                <w:i/>
                <w:sz w:val="18"/>
                <w:szCs w:val="18"/>
                <w:lang w:val="en-US" w:bidi="ar-SA"/>
              </w:rPr>
            </m:ctrlPr>
          </m:e>
        </m:nary>
      </m:oMath>
      <w:r>
        <w:rPr>
          <w:rFonts w:hint="eastAsia" w:asciiTheme="minorEastAsia" w:hAnsiTheme="minorEastAsia" w:eastAsiaTheme="minorEastAsia" w:cstheme="minorEastAsia"/>
          <w:i w:val="0"/>
          <w:sz w:val="18"/>
          <w:szCs w:val="18"/>
          <w:lang w:val="en-US" w:eastAsia="zh-CN" w:bidi="ar-SA"/>
        </w:rPr>
        <w:t>。</w:t>
      </w:r>
    </w:p>
    <w:p w14:paraId="703A951D">
      <w:pPr>
        <w:pStyle w:val="28"/>
        <w:numPr>
          <w:ilvl w:val="2"/>
          <w:numId w:val="18"/>
        </w:numPr>
        <w:bidi w:val="0"/>
        <w:ind w:left="0" w:leftChars="0" w:firstLine="0" w:firstLineChars="0"/>
        <w:rPr>
          <w:rFonts w:hint="eastAsia"/>
        </w:rPr>
      </w:pPr>
      <w:r>
        <w:rPr>
          <w:rFonts w:hint="eastAsia"/>
        </w:rPr>
        <w:t>同一品牌</w:t>
      </w:r>
      <w:r>
        <w:rPr>
          <w:rFonts w:hint="eastAsia"/>
          <w:lang w:val="en-US" w:eastAsia="zh-CN"/>
        </w:rPr>
        <w:t>门店作为调查</w:t>
      </w:r>
      <w:r>
        <w:rPr>
          <w:rFonts w:hint="eastAsia"/>
        </w:rPr>
        <w:t>对象</w:t>
      </w:r>
      <w:r>
        <w:rPr>
          <w:rFonts w:hint="eastAsia"/>
          <w:lang w:val="en-US" w:eastAsia="zh-CN"/>
        </w:rPr>
        <w:t>的</w:t>
      </w:r>
      <w:r>
        <w:rPr>
          <w:rFonts w:hint="eastAsia"/>
        </w:rPr>
        <w:t>数量不宜超过总样本数量的4%。</w:t>
      </w:r>
    </w:p>
    <w:p w14:paraId="32F065B3">
      <w:pPr>
        <w:pStyle w:val="28"/>
        <w:numPr>
          <w:ilvl w:val="2"/>
          <w:numId w:val="18"/>
        </w:numPr>
        <w:bidi w:val="0"/>
        <w:ind w:left="0" w:leftChars="0" w:firstLine="0" w:firstLineChars="0"/>
        <w:rPr>
          <w:rFonts w:hint="eastAsia"/>
          <w:lang w:val="en-US" w:eastAsia="zh-CN"/>
        </w:rPr>
      </w:pPr>
      <w:r>
        <w:rPr>
          <w:rFonts w:hint="eastAsia"/>
          <w:lang w:val="en-US" w:eastAsia="zh-CN"/>
        </w:rPr>
        <w:t>如遇抽中的餐饮服务经营者拒绝参与调查、停业或因其他原因无法实施调查，应在相同分层条件下，从预先抽取的备选单位中按随机顺序进行替补，直至达到该层计划样本量。替补单位及替补原因应记录并在调查报告中说明。</w:t>
      </w:r>
    </w:p>
    <w:p w14:paraId="1277759F">
      <w:pPr>
        <w:pStyle w:val="50"/>
        <w:spacing w:before="156" w:after="156"/>
        <w:rPr>
          <w:rFonts w:hint="eastAsia"/>
        </w:rPr>
      </w:pPr>
      <w:r>
        <w:rPr>
          <w:rFonts w:hint="eastAsia"/>
        </w:rPr>
        <w:t>5.2</w:t>
      </w:r>
      <w:r>
        <w:rPr>
          <w:rFonts w:hint="eastAsia"/>
          <w:lang w:val="en-US" w:eastAsia="zh-CN"/>
        </w:rPr>
        <w:t>样本桌</w:t>
      </w:r>
      <w:r>
        <w:rPr>
          <w:rFonts w:hint="eastAsia"/>
        </w:rPr>
        <w:t>抽样方法</w:t>
      </w:r>
    </w:p>
    <w:p w14:paraId="3B1E84FC">
      <w:pPr>
        <w:pStyle w:val="54"/>
        <w:bidi w:val="0"/>
        <w:rPr>
          <w:rStyle w:val="49"/>
          <w:rFonts w:hint="eastAsia" w:asciiTheme="minorEastAsia" w:hAnsiTheme="minorEastAsia" w:eastAsiaTheme="minorEastAsia" w:cstheme="minorEastAsia"/>
        </w:rPr>
      </w:pPr>
      <w:r>
        <w:rPr>
          <w:rFonts w:hint="eastAsia"/>
          <w:color w:val="auto"/>
        </w:rPr>
        <w:t xml:space="preserve">5.2.1 </w:t>
      </w:r>
      <w:r>
        <w:rPr>
          <w:rStyle w:val="49"/>
          <w:rFonts w:hint="eastAsia" w:asciiTheme="minorEastAsia" w:hAnsiTheme="minorEastAsia" w:eastAsiaTheme="minorEastAsia" w:cstheme="minorEastAsia"/>
        </w:rPr>
        <w:t>每家样本餐饮服务经营者在一次调查中宜抽取消费者样本桌不少于10桌。在样本量允许的情况下，每家样本餐饮服务经营者总样本桌数宜为20桌。</w:t>
      </w:r>
    </w:p>
    <w:p w14:paraId="5A7D9D4C">
      <w:pPr>
        <w:pStyle w:val="54"/>
        <w:bidi w:val="0"/>
        <w:rPr>
          <w:rStyle w:val="49"/>
          <w:rFonts w:hint="eastAsia" w:asciiTheme="minorEastAsia" w:hAnsiTheme="minorEastAsia" w:eastAsiaTheme="minorEastAsia" w:cstheme="minorEastAsia"/>
        </w:rPr>
      </w:pPr>
      <w:r>
        <w:rPr>
          <w:rStyle w:val="49"/>
          <w:rFonts w:hint="eastAsia" w:asciiTheme="minorEastAsia" w:hAnsiTheme="minorEastAsia" w:eastAsiaTheme="minorEastAsia" w:cstheme="minorEastAsia"/>
        </w:rPr>
        <w:t>调查覆盖午餐和晚餐时段的，午餐、晚餐样本桌数均宜不少于5桌；午餐与晚餐样本桌数宜按各时段平均客流量（桌次）占比分配，无法获取客流量信息时，可按相同桌数作为简化处理。调查覆盖早餐时段的，可按早餐时段客流量占比增补或调整样本桌数，并宜确保午餐、晚餐样本桌数仍满足不少于5桌的要求。</w:t>
      </w:r>
    </w:p>
    <w:p w14:paraId="0CC06637">
      <w:pPr>
        <w:pStyle w:val="54"/>
        <w:bidi w:val="0"/>
        <w:rPr>
          <w:rStyle w:val="49"/>
          <w:rFonts w:hint="eastAsia" w:asciiTheme="minorEastAsia" w:hAnsiTheme="minorEastAsia" w:eastAsiaTheme="minorEastAsia" w:cstheme="minorEastAsia"/>
        </w:rPr>
      </w:pPr>
      <w:r>
        <w:rPr>
          <w:rStyle w:val="49"/>
          <w:rFonts w:hint="eastAsia" w:asciiTheme="minorEastAsia" w:hAnsiTheme="minorEastAsia" w:eastAsiaTheme="minorEastAsia" w:cstheme="minorEastAsia"/>
        </w:rPr>
        <w:t>在调查资源受限或样本餐饮服务经营者客流量较少等情况下，可在满足上述最低要求的前提下，按经营规模对每家样本餐饮服务经营者总样本桌数作差异化设置：小型宜为10桌，中型宜为15桌，大型宜为20桌。</w:t>
      </w:r>
    </w:p>
    <w:p w14:paraId="276B77B5">
      <w:pPr>
        <w:pStyle w:val="28"/>
        <w:bidi w:val="0"/>
        <w:ind w:left="0" w:leftChars="0" w:firstLine="0" w:firstLineChars="0"/>
        <w:rPr>
          <w:rFonts w:hint="eastAsia"/>
        </w:rPr>
      </w:pPr>
      <w:r>
        <w:rPr>
          <w:rFonts w:hint="eastAsia" w:ascii="黑体" w:hAnsi="黑体" w:eastAsia="黑体" w:cs="黑体"/>
        </w:rPr>
        <w:t>5.2.</w:t>
      </w:r>
      <w:r>
        <w:rPr>
          <w:rFonts w:hint="eastAsia" w:ascii="黑体" w:hAnsi="黑体" w:eastAsia="黑体" w:cs="黑体"/>
          <w:lang w:val="en-US" w:eastAsia="zh-CN"/>
        </w:rPr>
        <w:t>2</w:t>
      </w:r>
      <w:r>
        <w:rPr>
          <w:rFonts w:hint="eastAsia" w:ascii="黑体" w:hAnsi="黑体" w:eastAsia="黑体" w:cs="黑体"/>
        </w:rPr>
        <w:t xml:space="preserve"> </w:t>
      </w:r>
      <w:r>
        <w:rPr>
          <w:rFonts w:hint="eastAsia"/>
        </w:rPr>
        <w:t>宜采用等距抽样法对消费者</w:t>
      </w:r>
      <w:r>
        <w:rPr>
          <w:rFonts w:hint="eastAsia"/>
          <w:lang w:val="en-US" w:eastAsia="zh-CN"/>
        </w:rPr>
        <w:t>样本桌</w:t>
      </w:r>
      <w:r>
        <w:rPr>
          <w:rFonts w:hint="eastAsia"/>
        </w:rPr>
        <w:t>抽样，抽样过程按照GB/T 45748执行。</w:t>
      </w:r>
    </w:p>
    <w:p w14:paraId="60DC151F">
      <w:pPr>
        <w:pStyle w:val="53"/>
        <w:numPr>
          <w:ilvl w:val="0"/>
          <w:numId w:val="18"/>
        </w:numPr>
        <w:spacing w:before="312" w:after="312" w:line="278" w:lineRule="auto"/>
        <w:rPr>
          <w:rFonts w:hint="eastAsia"/>
        </w:rPr>
      </w:pPr>
      <w:bookmarkStart w:id="39" w:name="_Toc212142101"/>
      <w:r>
        <w:rPr>
          <w:rFonts w:hint="eastAsia"/>
        </w:rPr>
        <w:t>调查方法</w:t>
      </w:r>
      <w:bookmarkEnd w:id="39"/>
    </w:p>
    <w:p w14:paraId="4F94BC36">
      <w:pPr>
        <w:pStyle w:val="50"/>
        <w:spacing w:before="156" w:after="156"/>
        <w:rPr>
          <w:rFonts w:hint="default"/>
          <w:lang w:val="en-US"/>
        </w:rPr>
      </w:pPr>
      <w:r>
        <w:rPr>
          <w:rFonts w:hint="eastAsia"/>
          <w:lang w:val="en-US" w:eastAsia="zh-CN"/>
        </w:rPr>
        <w:t>6</w:t>
      </w:r>
      <w:r>
        <w:rPr>
          <w:rFonts w:hint="eastAsia"/>
        </w:rPr>
        <w:t>.</w:t>
      </w:r>
      <w:r>
        <w:rPr>
          <w:rFonts w:hint="eastAsia"/>
          <w:lang w:val="en-US" w:eastAsia="zh-CN"/>
        </w:rPr>
        <w:t>1食品浪费量测量方法</w:t>
      </w:r>
    </w:p>
    <w:p w14:paraId="6A5894C6">
      <w:pPr>
        <w:pStyle w:val="28"/>
        <w:numPr>
          <w:ilvl w:val="2"/>
          <w:numId w:val="18"/>
        </w:numPr>
        <w:bidi w:val="0"/>
        <w:ind w:left="0" w:leftChars="0" w:firstLine="0" w:firstLineChars="0"/>
        <w:rPr>
          <w:rFonts w:hint="eastAsia"/>
          <w:lang w:eastAsia="zh-CN"/>
        </w:rPr>
      </w:pPr>
      <w:r>
        <w:rPr>
          <w:rFonts w:hint="eastAsia"/>
          <w:lang w:eastAsia="zh-CN"/>
        </w:rPr>
        <w:t>应以样本桌为单位开展</w:t>
      </w:r>
      <w:r>
        <w:rPr>
          <w:rFonts w:hint="eastAsia"/>
          <w:lang w:val="en-US" w:eastAsia="zh-CN"/>
        </w:rPr>
        <w:t>现场</w:t>
      </w:r>
      <w:r>
        <w:rPr>
          <w:rFonts w:hint="eastAsia"/>
          <w:lang w:eastAsia="zh-CN"/>
        </w:rPr>
        <w:t>调查，并记录每桌用餐人数。每桌实际用餐人数可视具体情况而定，无需限定桌人数，但应准确记录并用于人均食品浪费量计算。</w:t>
      </w:r>
    </w:p>
    <w:p w14:paraId="11ECD8D8">
      <w:pPr>
        <w:pStyle w:val="28"/>
        <w:numPr>
          <w:ilvl w:val="2"/>
          <w:numId w:val="18"/>
        </w:numPr>
        <w:bidi w:val="0"/>
        <w:ind w:left="0" w:leftChars="0" w:firstLine="0" w:firstLineChars="0"/>
        <w:rPr>
          <w:rFonts w:hint="eastAsia"/>
          <w:lang w:eastAsia="zh-CN"/>
        </w:rPr>
      </w:pPr>
      <w:r>
        <w:rPr>
          <w:rFonts w:hint="eastAsia"/>
          <w:lang w:eastAsia="zh-CN"/>
        </w:rPr>
        <w:t>食品浪费量数据应采用称重法获取，并以克（g）为计量单位记录。</w:t>
      </w:r>
    </w:p>
    <w:p w14:paraId="649B3051">
      <w:pPr>
        <w:pStyle w:val="28"/>
        <w:numPr>
          <w:ilvl w:val="2"/>
          <w:numId w:val="18"/>
        </w:numPr>
        <w:bidi w:val="0"/>
        <w:ind w:left="0" w:leftChars="0" w:firstLine="0" w:firstLineChars="0"/>
        <w:rPr>
          <w:rFonts w:hint="eastAsia"/>
          <w:lang w:eastAsia="zh-CN"/>
        </w:rPr>
      </w:pPr>
      <w:r>
        <w:rPr>
          <w:rFonts w:hint="eastAsia"/>
        </w:rPr>
        <w:t>待消费者</w:t>
      </w:r>
      <w:r>
        <w:rPr>
          <w:rFonts w:hint="eastAsia"/>
          <w:lang w:val="en-US" w:eastAsia="zh-CN"/>
        </w:rPr>
        <w:t>用餐</w:t>
      </w:r>
      <w:r>
        <w:rPr>
          <w:rFonts w:hint="eastAsia"/>
        </w:rPr>
        <w:t>结束后，收集</w:t>
      </w:r>
      <w:r>
        <w:rPr>
          <w:rFonts w:hint="eastAsia"/>
          <w:lang w:val="en-US" w:eastAsia="zh-CN"/>
        </w:rPr>
        <w:t>样本桌桌面剩余食品</w:t>
      </w:r>
      <w:r>
        <w:rPr>
          <w:rFonts w:hint="eastAsia"/>
        </w:rPr>
        <w:t>并分类称重。称重时应滤去汤汁</w:t>
      </w:r>
      <w:r>
        <w:rPr>
          <w:rFonts w:hint="eastAsia"/>
          <w:lang w:val="en-US" w:eastAsia="zh-CN"/>
        </w:rPr>
        <w:t>等液体成分并</w:t>
      </w:r>
      <w:r>
        <w:rPr>
          <w:rFonts w:hint="eastAsia"/>
        </w:rPr>
        <w:t>扣除餐具</w:t>
      </w:r>
      <w:r>
        <w:rPr>
          <w:rFonts w:hint="eastAsia"/>
          <w:lang w:val="en-US" w:eastAsia="zh-CN"/>
        </w:rPr>
        <w:t>重量</w:t>
      </w:r>
      <w:r>
        <w:rPr>
          <w:rFonts w:hint="eastAsia"/>
          <w:lang w:eastAsia="zh-CN"/>
        </w:rPr>
        <w:t>；</w:t>
      </w:r>
      <w:r>
        <w:rPr>
          <w:rFonts w:hint="eastAsia"/>
          <w:lang w:val="en-US" w:eastAsia="zh-CN"/>
        </w:rPr>
        <w:t>对骨头、果皮等天然不可食部分可不计入食品浪费量。</w:t>
      </w:r>
    </w:p>
    <w:p w14:paraId="1A234B7B">
      <w:pPr>
        <w:pStyle w:val="28"/>
        <w:numPr>
          <w:ilvl w:val="2"/>
          <w:numId w:val="18"/>
        </w:numPr>
        <w:bidi w:val="0"/>
        <w:ind w:left="0" w:leftChars="0" w:firstLine="0" w:firstLineChars="0"/>
        <w:rPr>
          <w:rFonts w:hint="eastAsia"/>
          <w:lang w:eastAsia="zh-CN"/>
        </w:rPr>
      </w:pPr>
      <w:r>
        <w:rPr>
          <w:rFonts w:hint="eastAsia"/>
          <w:lang w:eastAsia="zh-CN"/>
        </w:rPr>
        <w:t>宜按谷薯类、蔬菜类、蛋类、水产品、畜禽肉类、大豆及坚果类、奶及奶制品、水果类等类别，分别记录各类食品浪费重量数据。食品浪费数据记录表格式见附录A。</w:t>
      </w:r>
    </w:p>
    <w:p w14:paraId="03AD174F">
      <w:pPr>
        <w:pStyle w:val="28"/>
        <w:numPr>
          <w:ilvl w:val="2"/>
          <w:numId w:val="18"/>
        </w:numPr>
        <w:bidi w:val="0"/>
        <w:ind w:left="0" w:leftChars="0" w:firstLine="0" w:firstLineChars="0"/>
        <w:rPr>
          <w:rFonts w:hint="eastAsia"/>
          <w:lang w:eastAsia="zh-CN"/>
        </w:rPr>
      </w:pPr>
      <w:r>
        <w:rPr>
          <w:rFonts w:hint="eastAsia"/>
          <w:lang w:eastAsia="zh-CN"/>
        </w:rPr>
        <w:t>复合类食品（如饺子等）宜按其主要原料构成比例进行分类记录；比例难以确定时，可按主要食材归类或统一归入一种类别，并在备注中说明归类规则。</w:t>
      </w:r>
    </w:p>
    <w:p w14:paraId="49E3AF4D">
      <w:pPr>
        <w:pStyle w:val="28"/>
        <w:numPr>
          <w:ilvl w:val="2"/>
          <w:numId w:val="18"/>
        </w:numPr>
        <w:bidi w:val="0"/>
        <w:ind w:left="0" w:leftChars="0" w:firstLine="0" w:firstLineChars="0"/>
        <w:rPr>
          <w:rFonts w:hint="eastAsia"/>
          <w:lang w:eastAsia="zh-CN"/>
        </w:rPr>
      </w:pPr>
      <w:r>
        <w:rPr>
          <w:rFonts w:hint="eastAsia"/>
          <w:lang w:eastAsia="zh-CN"/>
        </w:rPr>
        <w:t>宜采用电子秤进行称重。电子秤最小分度值应为0.1 g，其余性能指标应满足GB/T 7722的相关要求。</w:t>
      </w:r>
    </w:p>
    <w:p w14:paraId="3FFAAE6D">
      <w:pPr>
        <w:pStyle w:val="28"/>
        <w:numPr>
          <w:ilvl w:val="2"/>
          <w:numId w:val="18"/>
        </w:numPr>
        <w:bidi w:val="0"/>
        <w:ind w:left="0" w:leftChars="0" w:firstLine="0" w:firstLineChars="0"/>
        <w:rPr>
          <w:rFonts w:hint="eastAsia"/>
          <w:lang w:eastAsia="zh-CN"/>
        </w:rPr>
      </w:pPr>
      <w:r>
        <w:rPr>
          <w:rFonts w:hint="eastAsia"/>
          <w:lang w:eastAsia="zh-CN"/>
        </w:rPr>
        <w:t>每个样本餐饮服务经营者的现场调查宜在同一自然日内完成。</w:t>
      </w:r>
    </w:p>
    <w:p w14:paraId="035F6768">
      <w:pPr>
        <w:pStyle w:val="50"/>
        <w:spacing w:before="156" w:after="156"/>
        <w:rPr>
          <w:rFonts w:hint="eastAsia"/>
          <w:lang w:val="en-US" w:eastAsia="zh-CN"/>
        </w:rPr>
      </w:pPr>
      <w:r>
        <w:rPr>
          <w:rFonts w:hint="eastAsia"/>
          <w:lang w:val="en-US" w:eastAsia="zh-CN"/>
        </w:rPr>
        <w:t>6</w:t>
      </w:r>
      <w:r>
        <w:rPr>
          <w:rFonts w:hint="eastAsia"/>
        </w:rPr>
        <w:t>.</w:t>
      </w:r>
      <w:r>
        <w:rPr>
          <w:rFonts w:hint="eastAsia"/>
          <w:lang w:val="en-US" w:eastAsia="zh-CN"/>
        </w:rPr>
        <w:t>2食品浪费原因调查方法</w:t>
      </w:r>
    </w:p>
    <w:p w14:paraId="594B007A">
      <w:pPr>
        <w:pStyle w:val="28"/>
        <w:bidi w:val="0"/>
        <w:ind w:left="0" w:leftChars="0" w:firstLine="0" w:firstLineChars="0"/>
        <w:rPr>
          <w:rFonts w:hint="eastAsia"/>
        </w:rPr>
      </w:pPr>
      <w:r>
        <w:rPr>
          <w:rFonts w:hint="eastAsia" w:ascii="黑体" w:hAnsi="黑体" w:eastAsia="黑体" w:cs="黑体"/>
          <w:lang w:val="en-US" w:eastAsia="zh-CN"/>
        </w:rPr>
        <w:t xml:space="preserve">6.2.1 </w:t>
      </w:r>
      <w:r>
        <w:rPr>
          <w:rFonts w:hint="eastAsia"/>
          <w:lang w:val="en-US" w:eastAsia="zh-CN"/>
        </w:rPr>
        <w:t xml:space="preserve"> </w:t>
      </w:r>
      <w:r>
        <w:rPr>
          <w:rFonts w:hint="eastAsia"/>
        </w:rPr>
        <w:t>宜在</w:t>
      </w:r>
      <w:r>
        <w:rPr>
          <w:rFonts w:hint="eastAsia"/>
          <w:lang w:val="en-US" w:eastAsia="zh-CN"/>
        </w:rPr>
        <w:t>样本桌</w:t>
      </w:r>
      <w:r>
        <w:rPr>
          <w:rFonts w:hint="eastAsia"/>
        </w:rPr>
        <w:t>消费者</w:t>
      </w:r>
      <w:r>
        <w:rPr>
          <w:rFonts w:hint="eastAsia"/>
          <w:lang w:val="en-US" w:eastAsia="zh-CN"/>
        </w:rPr>
        <w:t>用餐</w:t>
      </w:r>
      <w:r>
        <w:rPr>
          <w:rFonts w:hint="eastAsia"/>
        </w:rPr>
        <w:t>结束后</w:t>
      </w:r>
      <w:r>
        <w:rPr>
          <w:rFonts w:hint="eastAsia"/>
          <w:lang w:val="en-US" w:eastAsia="zh-CN"/>
        </w:rPr>
        <w:t>开展</w:t>
      </w:r>
      <w:r>
        <w:rPr>
          <w:rFonts w:hint="eastAsia"/>
        </w:rPr>
        <w:t>问卷调查。问卷调查应遵循自愿原则，并尽量减少对就餐活动的干扰。</w:t>
      </w:r>
    </w:p>
    <w:p w14:paraId="173F488A">
      <w:pPr>
        <w:pStyle w:val="28"/>
        <w:bidi w:val="0"/>
        <w:ind w:left="0" w:leftChars="0" w:firstLine="0" w:firstLineChars="0"/>
        <w:rPr>
          <w:rFonts w:hint="eastAsia"/>
          <w:lang w:eastAsia="zh-CN"/>
        </w:rPr>
      </w:pPr>
      <w:r>
        <w:rPr>
          <w:rFonts w:hint="eastAsia" w:ascii="黑体" w:hAnsi="黑体" w:eastAsia="黑体" w:cs="黑体"/>
          <w:lang w:val="en-US" w:eastAsia="zh-CN"/>
        </w:rPr>
        <w:t xml:space="preserve">6.2.2 </w:t>
      </w:r>
      <w:r>
        <w:rPr>
          <w:rFonts w:hint="eastAsia"/>
          <w:lang w:val="en-US" w:eastAsia="zh-CN"/>
        </w:rPr>
        <w:t xml:space="preserve"> 每</w:t>
      </w:r>
      <w:r>
        <w:rPr>
          <w:rFonts w:hint="eastAsia"/>
        </w:rPr>
        <w:t>样本桌宜由1名能够代表本桌点餐决策的就餐者（如点餐者/结账者）填写</w:t>
      </w:r>
      <w:r>
        <w:rPr>
          <w:rFonts w:hint="eastAsia"/>
          <w:lang w:eastAsia="zh-CN"/>
        </w:rPr>
        <w:t>。</w:t>
      </w:r>
    </w:p>
    <w:p w14:paraId="30171931">
      <w:pPr>
        <w:pStyle w:val="28"/>
        <w:bidi w:val="0"/>
        <w:ind w:left="0" w:leftChars="0" w:firstLine="0" w:firstLineChars="0"/>
        <w:rPr>
          <w:rFonts w:hint="eastAsia"/>
          <w:lang w:val="en-US" w:eastAsia="zh-CN"/>
        </w:rPr>
      </w:pPr>
      <w:r>
        <w:rPr>
          <w:rFonts w:hint="eastAsia" w:ascii="黑体" w:hAnsi="黑体" w:eastAsia="黑体" w:cs="黑体"/>
          <w:lang w:val="en-US" w:eastAsia="zh-CN"/>
        </w:rPr>
        <w:t xml:space="preserve">6.2.3 </w:t>
      </w:r>
      <w:r>
        <w:rPr>
          <w:rFonts w:hint="eastAsia"/>
          <w:lang w:val="en-US" w:eastAsia="zh-CN"/>
        </w:rPr>
        <w:t xml:space="preserve"> 问卷内容</w:t>
      </w:r>
      <w:r>
        <w:rPr>
          <w:rFonts w:hint="eastAsia"/>
        </w:rPr>
        <w:t>宜</w:t>
      </w:r>
      <w:r>
        <w:rPr>
          <w:rFonts w:hint="eastAsia"/>
          <w:lang w:val="en-US" w:eastAsia="zh-CN"/>
        </w:rPr>
        <w:t>包括但不限于：</w:t>
      </w:r>
    </w:p>
    <w:p w14:paraId="1C9FDF35">
      <w:pPr>
        <w:pStyle w:val="28"/>
        <w:rPr>
          <w:rFonts w:hint="eastAsia"/>
          <w:highlight w:val="none"/>
        </w:rPr>
      </w:pPr>
      <w:r>
        <w:rPr>
          <w:rFonts w:hint="eastAsia"/>
          <w:highlight w:val="none"/>
          <w:lang w:val="en-US" w:eastAsia="zh-CN"/>
        </w:rPr>
        <w:t>a)</w:t>
      </w:r>
      <w:r>
        <w:rPr>
          <w:rFonts w:hint="eastAsia"/>
          <w:highlight w:val="none"/>
        </w:rPr>
        <w:t xml:space="preserve"> </w:t>
      </w:r>
      <w:r>
        <w:rPr>
          <w:rFonts w:hint="eastAsia"/>
          <w:highlight w:val="none"/>
          <w:lang w:val="en-US" w:eastAsia="zh-CN"/>
        </w:rPr>
        <w:t>用餐人数</w:t>
      </w:r>
      <w:r>
        <w:rPr>
          <w:rFonts w:hint="eastAsia"/>
          <w:highlight w:val="none"/>
        </w:rPr>
        <w:t>；</w:t>
      </w:r>
    </w:p>
    <w:p w14:paraId="0FDA8713">
      <w:pPr>
        <w:pStyle w:val="28"/>
        <w:rPr>
          <w:rFonts w:hint="eastAsia"/>
          <w:highlight w:val="none"/>
        </w:rPr>
      </w:pPr>
      <w:r>
        <w:rPr>
          <w:rFonts w:hint="eastAsia"/>
          <w:highlight w:val="none"/>
          <w:lang w:val="en-US" w:eastAsia="zh-CN"/>
        </w:rPr>
        <w:t>b)</w:t>
      </w:r>
      <w:r>
        <w:rPr>
          <w:rFonts w:hint="eastAsia"/>
          <w:highlight w:val="none"/>
        </w:rPr>
        <w:t xml:space="preserve"> </w:t>
      </w:r>
      <w:r>
        <w:rPr>
          <w:rFonts w:hint="eastAsia"/>
          <w:highlight w:val="none"/>
          <w:lang w:val="en-US" w:eastAsia="zh-CN"/>
        </w:rPr>
        <w:t>就餐目的（如</w:t>
      </w:r>
      <w:r>
        <w:rPr>
          <w:rFonts w:hint="eastAsia" w:ascii="宋体" w:hAnsi="宋体" w:eastAsia="宋体"/>
          <w:lang w:val="en-US" w:eastAsia="zh-CN"/>
        </w:rPr>
        <w:t>家庭聚餐、商务宴请、朋友聚会等</w:t>
      </w:r>
      <w:r>
        <w:rPr>
          <w:rFonts w:hint="eastAsia"/>
          <w:highlight w:val="none"/>
          <w:lang w:val="en-US" w:eastAsia="zh-CN"/>
        </w:rPr>
        <w:t>）</w:t>
      </w:r>
      <w:r>
        <w:rPr>
          <w:rFonts w:hint="eastAsia"/>
          <w:highlight w:val="none"/>
        </w:rPr>
        <w:t>；</w:t>
      </w:r>
    </w:p>
    <w:p w14:paraId="2B5B1E87">
      <w:pPr>
        <w:pStyle w:val="28"/>
        <w:rPr>
          <w:rFonts w:hint="eastAsia"/>
          <w:highlight w:val="none"/>
          <w:lang w:eastAsia="zh-CN"/>
        </w:rPr>
      </w:pPr>
      <w:r>
        <w:rPr>
          <w:rFonts w:hint="eastAsia"/>
          <w:highlight w:val="none"/>
          <w:lang w:val="en-US" w:eastAsia="zh-CN"/>
        </w:rPr>
        <w:t>c)</w:t>
      </w:r>
      <w:r>
        <w:rPr>
          <w:rFonts w:hint="eastAsia"/>
          <w:highlight w:val="none"/>
        </w:rPr>
        <w:t xml:space="preserve"> 点餐方式（如单点、套餐、团购等）</w:t>
      </w:r>
      <w:r>
        <w:rPr>
          <w:rFonts w:hint="eastAsia"/>
          <w:highlight w:val="none"/>
          <w:lang w:eastAsia="zh-CN"/>
        </w:rPr>
        <w:t>；</w:t>
      </w:r>
    </w:p>
    <w:p w14:paraId="2BA4B7D5">
      <w:pPr>
        <w:pStyle w:val="28"/>
        <w:rPr>
          <w:rFonts w:hint="eastAsia"/>
          <w:highlight w:val="none"/>
          <w:lang w:eastAsia="zh-CN"/>
        </w:rPr>
      </w:pPr>
      <w:r>
        <w:rPr>
          <w:rFonts w:hint="eastAsia"/>
          <w:highlight w:val="none"/>
          <w:lang w:val="en-US" w:eastAsia="zh-CN"/>
        </w:rPr>
        <w:t>d) 是否选择小份/半份等不同规格菜品或主食</w:t>
      </w:r>
      <w:r>
        <w:rPr>
          <w:rFonts w:hint="eastAsia"/>
          <w:highlight w:val="none"/>
          <w:lang w:eastAsia="zh-CN"/>
        </w:rPr>
        <w:t>；</w:t>
      </w:r>
    </w:p>
    <w:p w14:paraId="3048D82F">
      <w:pPr>
        <w:pStyle w:val="28"/>
        <w:rPr>
          <w:rFonts w:hint="eastAsia"/>
          <w:highlight w:val="none"/>
          <w:lang w:eastAsia="zh-CN"/>
        </w:rPr>
      </w:pPr>
      <w:r>
        <w:rPr>
          <w:rFonts w:hint="eastAsia"/>
          <w:highlight w:val="none"/>
          <w:lang w:val="en-US" w:eastAsia="zh-CN"/>
        </w:rPr>
        <w:t>e)</w:t>
      </w:r>
      <w:r>
        <w:rPr>
          <w:rFonts w:hint="eastAsia"/>
          <w:highlight w:val="none"/>
        </w:rPr>
        <w:t xml:space="preserve"> </w:t>
      </w:r>
      <w:r>
        <w:rPr>
          <w:rFonts w:hint="eastAsia"/>
        </w:rPr>
        <w:t>餐后是否打包及其主要原因</w:t>
      </w:r>
      <w:r>
        <w:rPr>
          <w:rFonts w:hint="eastAsia"/>
          <w:highlight w:val="none"/>
          <w:lang w:eastAsia="zh-CN"/>
        </w:rPr>
        <w:t>；</w:t>
      </w:r>
    </w:p>
    <w:p w14:paraId="580186DD">
      <w:pPr>
        <w:pStyle w:val="28"/>
        <w:rPr>
          <w:rFonts w:hint="eastAsia"/>
          <w:highlight w:val="none"/>
          <w:lang w:eastAsia="zh-CN"/>
        </w:rPr>
      </w:pPr>
      <w:r>
        <w:rPr>
          <w:rFonts w:hint="eastAsia"/>
          <w:highlight w:val="none"/>
          <w:lang w:val="en-US" w:eastAsia="zh-CN"/>
        </w:rPr>
        <w:t>f)</w:t>
      </w:r>
      <w:r>
        <w:rPr>
          <w:rFonts w:hint="eastAsia"/>
          <w:highlight w:val="none"/>
        </w:rPr>
        <w:t xml:space="preserve"> </w:t>
      </w:r>
      <w:r>
        <w:rPr>
          <w:rFonts w:hint="eastAsia"/>
          <w:highlight w:val="none"/>
          <w:lang w:val="en-US" w:eastAsia="zh-CN"/>
        </w:rPr>
        <w:t>发生食品浪费的主要原因</w:t>
      </w:r>
      <w:r>
        <w:rPr>
          <w:rFonts w:hint="eastAsia"/>
          <w:highlight w:val="none"/>
          <w:lang w:eastAsia="zh-CN"/>
        </w:rPr>
        <w:t>；</w:t>
      </w:r>
    </w:p>
    <w:p w14:paraId="3DA01B1E">
      <w:pPr>
        <w:pStyle w:val="28"/>
        <w:rPr>
          <w:rFonts w:hint="eastAsia"/>
          <w:highlight w:val="none"/>
          <w:lang w:eastAsia="zh-CN"/>
        </w:rPr>
      </w:pPr>
      <w:r>
        <w:rPr>
          <w:rFonts w:hint="eastAsia"/>
          <w:highlight w:val="none"/>
          <w:lang w:val="en-US" w:eastAsia="zh-CN"/>
        </w:rPr>
        <w:t xml:space="preserve">g) </w:t>
      </w:r>
      <w:r>
        <w:rPr>
          <w:rFonts w:hint="eastAsia"/>
        </w:rPr>
        <w:t>其他与食品浪费相关的</w:t>
      </w:r>
      <w:r>
        <w:rPr>
          <w:rFonts w:hint="eastAsia"/>
          <w:lang w:val="en-US" w:eastAsia="zh-CN"/>
        </w:rPr>
        <w:t>内容。</w:t>
      </w:r>
    </w:p>
    <w:p w14:paraId="7952F9B9">
      <w:pPr>
        <w:pStyle w:val="28"/>
        <w:bidi w:val="0"/>
        <w:ind w:left="0" w:leftChars="0" w:firstLine="0" w:firstLineChars="0"/>
        <w:rPr>
          <w:rFonts w:hint="default"/>
          <w:lang w:val="en-US" w:eastAsia="zh-CN"/>
        </w:rPr>
      </w:pPr>
      <w:r>
        <w:rPr>
          <w:rFonts w:hint="eastAsia" w:ascii="黑体" w:hAnsi="黑体" w:eastAsia="黑体" w:cs="黑体"/>
          <w:lang w:val="en-US" w:eastAsia="zh-CN"/>
        </w:rPr>
        <w:t>6.2.4</w:t>
      </w:r>
      <w:r>
        <w:rPr>
          <w:rFonts w:hint="eastAsia"/>
          <w:lang w:val="en-US" w:eastAsia="zh-CN"/>
        </w:rPr>
        <w:t xml:space="preserve">  问卷信息应与样本桌称重记录进行对应关联，宜采用统一的样本编号或样本桌编号实现关联。</w:t>
      </w:r>
    </w:p>
    <w:p w14:paraId="60CB844D">
      <w:pPr>
        <w:pStyle w:val="50"/>
        <w:spacing w:before="156" w:after="156"/>
        <w:rPr>
          <w:rFonts w:hint="default"/>
          <w:lang w:val="en-US"/>
        </w:rPr>
      </w:pPr>
      <w:r>
        <w:rPr>
          <w:rFonts w:hint="eastAsia"/>
          <w:lang w:val="en-US" w:eastAsia="zh-CN"/>
        </w:rPr>
        <w:t>6</w:t>
      </w:r>
      <w:r>
        <w:rPr>
          <w:rFonts w:hint="eastAsia"/>
        </w:rPr>
        <w:t>.</w:t>
      </w:r>
      <w:r>
        <w:rPr>
          <w:rFonts w:hint="eastAsia"/>
          <w:lang w:val="en-US" w:eastAsia="zh-CN"/>
        </w:rPr>
        <w:t>3反食品浪费措施观察方法</w:t>
      </w:r>
    </w:p>
    <w:p w14:paraId="15075BC9">
      <w:pPr>
        <w:pStyle w:val="28"/>
        <w:bidi w:val="0"/>
        <w:ind w:left="0" w:leftChars="0" w:firstLine="0" w:firstLineChars="0"/>
        <w:rPr>
          <w:rFonts w:hint="eastAsia"/>
        </w:rPr>
      </w:pPr>
      <w:r>
        <w:rPr>
          <w:rFonts w:hint="eastAsia" w:ascii="黑体" w:hAnsi="黑体" w:eastAsia="黑体" w:cs="黑体"/>
          <w:lang w:val="en-US" w:eastAsia="zh-CN"/>
        </w:rPr>
        <w:t xml:space="preserve">6.3.1 </w:t>
      </w:r>
      <w:r>
        <w:rPr>
          <w:rFonts w:hint="eastAsia"/>
          <w:lang w:val="en-US" w:eastAsia="zh-CN"/>
        </w:rPr>
        <w:t xml:space="preserve"> </w:t>
      </w:r>
      <w:r>
        <w:rPr>
          <w:rFonts w:hint="eastAsia"/>
        </w:rPr>
        <w:t>抽样调查过程中，宜采用结构化观察法对样本餐饮服务经营者反食品浪费措施落实情况进行现场观察记录。观察记录宜由独立观察人员实施，并使用统一的观察记录表，以保持观察口径一致。</w:t>
      </w:r>
    </w:p>
    <w:p w14:paraId="6EFFFA7C">
      <w:pPr>
        <w:pStyle w:val="28"/>
        <w:bidi w:val="0"/>
        <w:ind w:left="0" w:leftChars="0" w:firstLine="0" w:firstLineChars="0"/>
        <w:rPr>
          <w:rFonts w:hint="eastAsia"/>
          <w:lang w:eastAsia="zh-CN"/>
        </w:rPr>
      </w:pPr>
      <w:r>
        <w:rPr>
          <w:rFonts w:hint="eastAsia" w:ascii="黑体" w:hAnsi="黑体" w:eastAsia="黑体" w:cs="黑体"/>
          <w:lang w:val="en-US" w:eastAsia="zh-CN"/>
        </w:rPr>
        <w:t xml:space="preserve">6.3.2 </w:t>
      </w:r>
      <w:r>
        <w:rPr>
          <w:rFonts w:hint="eastAsia"/>
          <w:lang w:val="en-US" w:eastAsia="zh-CN"/>
        </w:rPr>
        <w:t xml:space="preserve"> </w:t>
      </w:r>
      <w:r>
        <w:rPr>
          <w:rFonts w:hint="eastAsia"/>
          <w:lang w:eastAsia="zh-CN"/>
        </w:rPr>
        <w:t>结构化观察内容宜包括但不限于以下方面：</w:t>
      </w:r>
    </w:p>
    <w:p w14:paraId="6E872AD5">
      <w:pPr>
        <w:pStyle w:val="28"/>
        <w:rPr>
          <w:rFonts w:hint="eastAsia"/>
          <w:highlight w:val="none"/>
        </w:rPr>
      </w:pPr>
      <w:r>
        <w:rPr>
          <w:rFonts w:hint="eastAsia"/>
          <w:highlight w:val="none"/>
          <w:lang w:val="en-US" w:eastAsia="zh-CN"/>
        </w:rPr>
        <w:t>a)</w:t>
      </w:r>
      <w:r>
        <w:rPr>
          <w:rFonts w:hint="eastAsia"/>
          <w:highlight w:val="none"/>
        </w:rPr>
        <w:t xml:space="preserve"> </w:t>
      </w:r>
      <w:r>
        <w:rPr>
          <w:rFonts w:hint="eastAsia"/>
          <w:highlight w:val="none"/>
          <w:lang w:val="en-US" w:eastAsia="zh-CN"/>
        </w:rPr>
        <w:t>就餐场所显著位置是否设置反食品浪费提示信息（如海报、桌贴、电子屏提示等）</w:t>
      </w:r>
      <w:r>
        <w:rPr>
          <w:rFonts w:hint="eastAsia"/>
          <w:highlight w:val="none"/>
        </w:rPr>
        <w:t>；</w:t>
      </w:r>
    </w:p>
    <w:p w14:paraId="65ABDD55">
      <w:pPr>
        <w:pStyle w:val="28"/>
        <w:rPr>
          <w:rFonts w:hint="eastAsia"/>
          <w:highlight w:val="none"/>
        </w:rPr>
      </w:pPr>
      <w:r>
        <w:rPr>
          <w:rFonts w:hint="eastAsia"/>
          <w:highlight w:val="none"/>
          <w:lang w:val="en-US" w:eastAsia="zh-CN"/>
        </w:rPr>
        <w:t>b)</w:t>
      </w:r>
      <w:r>
        <w:rPr>
          <w:rFonts w:hint="eastAsia"/>
          <w:highlight w:val="none"/>
        </w:rPr>
        <w:t xml:space="preserve"> </w:t>
      </w:r>
      <w:r>
        <w:rPr>
          <w:rFonts w:hint="eastAsia"/>
          <w:highlight w:val="none"/>
          <w:lang w:val="en-US" w:eastAsia="zh-CN"/>
        </w:rPr>
        <w:t>是否在菜单、电子点餐系统或明示牌中提供适量点餐提示信息（如分量/规格、建议用餐人数等）</w:t>
      </w:r>
      <w:r>
        <w:rPr>
          <w:rFonts w:hint="eastAsia"/>
          <w:highlight w:val="none"/>
        </w:rPr>
        <w:t>；</w:t>
      </w:r>
    </w:p>
    <w:p w14:paraId="2E315484">
      <w:pPr>
        <w:pStyle w:val="28"/>
        <w:rPr>
          <w:rFonts w:hint="eastAsia"/>
          <w:highlight w:val="none"/>
          <w:lang w:eastAsia="zh-CN"/>
        </w:rPr>
      </w:pPr>
      <w:r>
        <w:rPr>
          <w:rFonts w:hint="eastAsia"/>
          <w:highlight w:val="none"/>
          <w:lang w:val="en-US" w:eastAsia="zh-CN"/>
        </w:rPr>
        <w:t>c)</w:t>
      </w:r>
      <w:r>
        <w:rPr>
          <w:rFonts w:hint="eastAsia"/>
          <w:highlight w:val="none"/>
        </w:rPr>
        <w:t xml:space="preserve"> 是否提供不同规格菜品或主食供消费者选择（如小份/半份等）</w:t>
      </w:r>
      <w:r>
        <w:rPr>
          <w:rFonts w:hint="eastAsia"/>
          <w:highlight w:val="none"/>
          <w:lang w:eastAsia="zh-CN"/>
        </w:rPr>
        <w:t>；</w:t>
      </w:r>
    </w:p>
    <w:p w14:paraId="3908B686">
      <w:pPr>
        <w:pStyle w:val="28"/>
        <w:rPr>
          <w:rFonts w:hint="eastAsia"/>
          <w:highlight w:val="none"/>
          <w:lang w:eastAsia="zh-CN"/>
        </w:rPr>
      </w:pPr>
      <w:r>
        <w:rPr>
          <w:rFonts w:hint="eastAsia"/>
          <w:highlight w:val="none"/>
          <w:lang w:val="en-US" w:eastAsia="zh-CN"/>
        </w:rPr>
        <w:t>d) 是否开展适量点餐引导提示（如服务员提醒等）</w:t>
      </w:r>
      <w:r>
        <w:rPr>
          <w:rFonts w:hint="eastAsia"/>
          <w:highlight w:val="none"/>
          <w:lang w:eastAsia="zh-CN"/>
        </w:rPr>
        <w:t>；</w:t>
      </w:r>
    </w:p>
    <w:p w14:paraId="14A46DD4">
      <w:pPr>
        <w:pStyle w:val="28"/>
        <w:rPr>
          <w:rFonts w:hint="eastAsia"/>
          <w:highlight w:val="none"/>
          <w:lang w:eastAsia="zh-CN"/>
        </w:rPr>
      </w:pPr>
      <w:r>
        <w:rPr>
          <w:rFonts w:hint="eastAsia"/>
          <w:highlight w:val="none"/>
          <w:lang w:val="en-US" w:eastAsia="zh-CN"/>
        </w:rPr>
        <w:t>e)</w:t>
      </w:r>
      <w:r>
        <w:rPr>
          <w:rFonts w:hint="eastAsia"/>
          <w:highlight w:val="none"/>
        </w:rPr>
        <w:t xml:space="preserve"> 是否提示并提供剩余食品打包服务（如设置打包提示、主动询问打包需求、提供打包容器等）</w:t>
      </w:r>
      <w:r>
        <w:rPr>
          <w:rFonts w:hint="eastAsia"/>
          <w:highlight w:val="none"/>
          <w:lang w:eastAsia="zh-CN"/>
        </w:rPr>
        <w:t>；</w:t>
      </w:r>
    </w:p>
    <w:p w14:paraId="2C062ED1">
      <w:pPr>
        <w:pStyle w:val="28"/>
        <w:rPr>
          <w:rFonts w:hint="eastAsia"/>
          <w:highlight w:val="none"/>
          <w:lang w:eastAsia="zh-CN"/>
        </w:rPr>
      </w:pPr>
      <w:r>
        <w:rPr>
          <w:rFonts w:hint="eastAsia"/>
          <w:highlight w:val="none"/>
          <w:lang w:val="en-US" w:eastAsia="zh-CN"/>
        </w:rPr>
        <w:t>f)</w:t>
      </w:r>
      <w:r>
        <w:rPr>
          <w:rFonts w:hint="eastAsia"/>
          <w:highlight w:val="none"/>
        </w:rPr>
        <w:t xml:space="preserve"> 在自助用餐等场景下是否采取减少浪费的引导提示（如“勤拿少取”等）</w:t>
      </w:r>
      <w:r>
        <w:rPr>
          <w:rFonts w:hint="eastAsia"/>
          <w:highlight w:val="none"/>
          <w:lang w:eastAsia="zh-CN"/>
        </w:rPr>
        <w:t>；</w:t>
      </w:r>
    </w:p>
    <w:p w14:paraId="04919B66">
      <w:pPr>
        <w:pStyle w:val="28"/>
        <w:rPr>
          <w:rFonts w:hint="eastAsia"/>
          <w:highlight w:val="none"/>
          <w:lang w:eastAsia="zh-CN"/>
        </w:rPr>
      </w:pPr>
      <w:r>
        <w:rPr>
          <w:rFonts w:hint="eastAsia"/>
          <w:highlight w:val="none"/>
          <w:lang w:val="en-US" w:eastAsia="zh-CN"/>
        </w:rPr>
        <w:t xml:space="preserve">g) </w:t>
      </w:r>
      <w:r>
        <w:rPr>
          <w:rFonts w:hint="eastAsia"/>
        </w:rPr>
        <w:t>其他</w:t>
      </w:r>
      <w:r>
        <w:rPr>
          <w:rFonts w:hint="eastAsia"/>
          <w:lang w:val="en-US" w:eastAsia="zh-CN"/>
        </w:rPr>
        <w:t>减少食品浪费的措施。</w:t>
      </w:r>
    </w:p>
    <w:p w14:paraId="4A2512D3">
      <w:pPr>
        <w:pStyle w:val="28"/>
        <w:bidi w:val="0"/>
        <w:ind w:left="0" w:leftChars="0" w:firstLine="0" w:firstLineChars="0"/>
        <w:rPr>
          <w:rFonts w:hint="default"/>
          <w:lang w:val="en-US" w:eastAsia="zh-CN"/>
        </w:rPr>
      </w:pPr>
      <w:r>
        <w:rPr>
          <w:rFonts w:hint="eastAsia" w:ascii="黑体" w:hAnsi="黑体" w:eastAsia="黑体" w:cs="黑体"/>
          <w:lang w:val="en-US" w:eastAsia="zh-CN"/>
        </w:rPr>
        <w:t xml:space="preserve">6.3.3 </w:t>
      </w:r>
      <w:r>
        <w:rPr>
          <w:rFonts w:hint="eastAsia"/>
          <w:lang w:val="en-US" w:eastAsia="zh-CN"/>
        </w:rPr>
        <w:t xml:space="preserve"> 结构化观察记录宜覆盖调查时段内主要服务环节；对确不适用的观察项目应标注为“不适用”。开展观察时，应避免影响正常经营秩序。结构化观察记录表见附录B。</w:t>
      </w:r>
    </w:p>
    <w:p w14:paraId="4524898A">
      <w:pPr>
        <w:pStyle w:val="53"/>
        <w:numPr>
          <w:ilvl w:val="0"/>
          <w:numId w:val="18"/>
        </w:numPr>
        <w:spacing w:before="312" w:after="312" w:line="278" w:lineRule="auto"/>
        <w:rPr>
          <w:rFonts w:hint="eastAsia"/>
        </w:rPr>
      </w:pPr>
      <w:bookmarkStart w:id="40" w:name="_Toc212142102"/>
      <w:r>
        <w:rPr>
          <w:rFonts w:hint="eastAsia"/>
        </w:rPr>
        <w:t>数据分析与报告编写</w:t>
      </w:r>
      <w:bookmarkEnd w:id="40"/>
    </w:p>
    <w:p w14:paraId="25BD57D7">
      <w:pPr>
        <w:pStyle w:val="50"/>
        <w:spacing w:before="156" w:after="156"/>
      </w:pPr>
      <w:r>
        <w:rPr>
          <w:rFonts w:hint="eastAsia"/>
          <w:lang w:val="en-US" w:eastAsia="zh-CN"/>
        </w:rPr>
        <w:t>7</w:t>
      </w:r>
      <w:r>
        <w:rPr>
          <w:rFonts w:hint="eastAsia"/>
        </w:rPr>
        <w:t>.1</w:t>
      </w:r>
      <w:r>
        <w:t>数据分析</w:t>
      </w:r>
    </w:p>
    <w:p w14:paraId="63AC9F4A">
      <w:pPr>
        <w:pStyle w:val="28"/>
        <w:numPr>
          <w:ilvl w:val="2"/>
          <w:numId w:val="18"/>
        </w:numPr>
        <w:bidi w:val="0"/>
        <w:ind w:left="0" w:leftChars="0" w:firstLine="0" w:firstLineChars="0"/>
        <w:rPr>
          <w:rFonts w:hint="eastAsia"/>
        </w:rPr>
      </w:pPr>
      <w:r>
        <w:rPr>
          <w:rFonts w:hint="eastAsia"/>
        </w:rPr>
        <w:t>样本数据的处理、统计方法的选择以及统计结果的描述应符合GB/T 3358.1和GB/T 3358.2的有关规定；</w:t>
      </w:r>
      <w:r>
        <w:rPr>
          <w:rFonts w:hint="eastAsia"/>
          <w:lang w:val="en-US" w:eastAsia="zh-CN"/>
        </w:rPr>
        <w:t>应对原始数据进行完整性校验、逻辑校验和一致性校验；对缺失、矛盾或明显异常的数据，应优先核对原始记录并更正。对可能的离群值，宜按照GB/T 4883进行识别；离群值的处理应结合调查情景判断。因记录或录入错误、或不符合调查范围导致的异常值应剔除；真实反映特殊就餐情形（如宴席活动等）的大浪费值宜保留，并在调查报告中说明其情景及处理方式。</w:t>
      </w:r>
    </w:p>
    <w:p w14:paraId="7D5EB50F">
      <w:pPr>
        <w:pStyle w:val="28"/>
        <w:numPr>
          <w:ilvl w:val="2"/>
          <w:numId w:val="18"/>
        </w:numPr>
        <w:bidi w:val="0"/>
        <w:ind w:left="0" w:leftChars="0" w:firstLine="0" w:firstLineChars="0"/>
        <w:rPr>
          <w:rFonts w:hint="eastAsia"/>
        </w:rPr>
      </w:pPr>
      <w:r>
        <w:rPr>
          <w:rFonts w:hint="eastAsia"/>
          <w:lang w:val="en-US" w:eastAsia="zh-CN"/>
        </w:rPr>
        <w:t>当各层实际有效样本因取整、合并、拒访替补等原因导致样本层比例与总体层比例不一致时，计算总体指标（如人均食品浪费量等）宜按各层在总体中的权重进行加权计算。总体人均食品浪费量可按照公式（4）计算：</w:t>
      </w:r>
    </w:p>
    <w:p w14:paraId="13946615">
      <w:pPr>
        <w:widowControl/>
        <w:tabs>
          <w:tab w:val="center" w:pos="4201"/>
          <w:tab w:val="right" w:leader="dot" w:pos="9298"/>
        </w:tabs>
        <w:autoSpaceDE w:val="0"/>
        <w:autoSpaceDN w:val="0"/>
        <w:ind w:firstLine="420" w:firstLineChars="200"/>
        <w:jc w:val="right"/>
        <w:rPr>
          <w:rFonts w:hAnsi="Cambria Math"/>
          <w:i w:val="0"/>
        </w:rPr>
      </w:pPr>
    </w:p>
    <w:p w14:paraId="33A364EC">
      <w:pPr>
        <w:widowControl/>
        <w:tabs>
          <w:tab w:val="center" w:pos="4201"/>
          <w:tab w:val="right" w:leader="dot" w:pos="9298"/>
        </w:tabs>
        <w:autoSpaceDE w:val="0"/>
        <w:autoSpaceDN w:val="0"/>
        <w:ind w:firstLine="420" w:firstLineChars="200"/>
        <w:jc w:val="right"/>
        <w:rPr>
          <w:rFonts w:ascii="宋体"/>
          <w:kern w:val="0"/>
          <w:szCs w:val="20"/>
        </w:rPr>
      </w:pPr>
      <m:oMath>
        <m:acc>
          <m:accPr>
            <m:chr m:val="̄"/>
            <m:ctrlPr>
              <w:rPr>
                <w:rFonts w:hint="default" w:ascii="Cambria Math" w:hAnsi="Cambria Math"/>
              </w:rPr>
            </m:ctrlPr>
          </m:accPr>
          <m:e>
            <m:r>
              <m:rPr/>
              <w:rPr>
                <w:rFonts w:hint="default" w:ascii="Cambria Math" w:hAnsi="Cambria Math"/>
              </w:rPr>
              <m:t>Y</m:t>
            </m:r>
            <m:ctrlPr>
              <w:rPr>
                <w:rFonts w:ascii="Cambria Math" w:hAnsi="Cambria Math"/>
              </w:rPr>
            </m:ctrlPr>
          </m:e>
        </m:acc>
        <m:r>
          <m:rPr/>
          <w:rPr>
            <w:rFonts w:hint="default" w:ascii="Cambria Math" w:hAnsi="Cambria Math"/>
          </w:rPr>
          <m:t>=</m:t>
        </m:r>
        <m:nary>
          <m:naryPr>
            <m:chr m:val="∑"/>
            <m:limLoc m:val="undOvr"/>
            <m:ctrlPr>
              <w:rPr>
                <w:rFonts w:hint="default" w:ascii="Cambria Math" w:hAnsi="Cambria Math"/>
                <w:i/>
              </w:rPr>
            </m:ctrlPr>
          </m:naryPr>
          <m:sub>
            <m:r>
              <m:rPr/>
              <w:rPr>
                <w:rFonts w:hint="default" w:ascii="Cambria Math" w:hAnsi="Cambria Math"/>
              </w:rPr>
              <m:t>ℎ=1</m:t>
            </m:r>
            <m:ctrlPr>
              <w:rPr>
                <w:rFonts w:ascii="Cambria Math" w:hAnsi="Cambria Math"/>
              </w:rPr>
            </m:ctrlPr>
          </m:sub>
          <m:sup>
            <m:r>
              <m:rPr/>
              <w:rPr>
                <w:rFonts w:hint="default" w:ascii="Cambria Math" w:hAnsi="Cambria Math"/>
              </w:rPr>
              <m:t>H</m:t>
            </m:r>
            <m:ctrlPr>
              <w:rPr>
                <w:rFonts w:ascii="Cambria Math" w:hAnsi="Cambria Math"/>
              </w:rPr>
            </m:ctrlPr>
          </m:sup>
          <m:e>
            <m:sSub>
              <m:sSubPr>
                <m:ctrlPr>
                  <w:rPr>
                    <w:rFonts w:hint="default" w:ascii="Cambria Math" w:hAnsi="Cambria Math"/>
                  </w:rPr>
                </m:ctrlPr>
              </m:sSubPr>
              <m:e>
                <m:r>
                  <m:rPr/>
                  <w:rPr>
                    <w:rFonts w:hint="default" w:ascii="Cambria Math" w:hAnsi="Cambria Math"/>
                  </w:rPr>
                  <m:t>w</m:t>
                </m:r>
                <m:ctrlPr>
                  <w:rPr>
                    <w:rFonts w:ascii="Cambria Math" w:hAnsi="Cambria Math"/>
                  </w:rPr>
                </m:ctrlPr>
              </m:e>
              <m:sub>
                <m:r>
                  <m:rPr/>
                  <w:rPr>
                    <w:rFonts w:hint="default" w:ascii="Cambria Math" w:hAnsi="Cambria Math"/>
                  </w:rPr>
                  <m:t>ℎ</m:t>
                </m:r>
                <m:ctrlPr>
                  <w:rPr>
                    <w:rFonts w:ascii="Cambria Math" w:hAnsi="Cambria Math"/>
                  </w:rPr>
                </m:ctrlPr>
              </m:sub>
            </m:sSub>
            <m:ctrlPr>
              <w:rPr>
                <w:rFonts w:hint="default" w:ascii="Cambria Math" w:hAnsi="Cambria Math"/>
              </w:rPr>
            </m:ctrlPr>
          </m:e>
        </m:nary>
        <m:sSub>
          <m:sSubPr>
            <m:ctrlPr>
              <w:rPr>
                <w:rFonts w:hint="default" w:ascii="Cambria Math" w:hAnsi="Cambria Math"/>
              </w:rPr>
            </m:ctrlPr>
          </m:sSubPr>
          <m:e>
            <m:acc>
              <m:accPr>
                <m:chr m:val="̄"/>
                <m:ctrlPr>
                  <w:rPr>
                    <w:rFonts w:hint="default" w:ascii="Cambria Math" w:hAnsi="Cambria Math"/>
                  </w:rPr>
                </m:ctrlPr>
              </m:accPr>
              <m:e>
                <m:r>
                  <m:rPr/>
                  <w:rPr>
                    <w:rFonts w:hint="default" w:ascii="Cambria Math" w:hAnsi="Cambria Math"/>
                  </w:rPr>
                  <m:t>Y</m:t>
                </m:r>
                <m:ctrlPr>
                  <w:rPr>
                    <w:rFonts w:ascii="Cambria Math" w:hAnsi="Cambria Math"/>
                  </w:rPr>
                </m:ctrlPr>
              </m:e>
            </m:acc>
            <m:ctrlPr>
              <w:rPr>
                <w:rFonts w:hint="default" w:ascii="Cambria Math" w:hAnsi="Cambria Math"/>
              </w:rPr>
            </m:ctrlPr>
          </m:e>
          <m:sub>
            <m:r>
              <m:rPr/>
              <w:rPr>
                <w:rFonts w:hint="default" w:ascii="Cambria Math" w:hAnsi="Cambria Math"/>
              </w:rPr>
              <m:t>ℎ</m:t>
            </m:r>
            <m:ctrlPr>
              <w:rPr>
                <w:rFonts w:hint="default" w:ascii="Cambria Math" w:hAnsi="Cambria Math"/>
              </w:rPr>
            </m:ctrlPr>
          </m:sub>
        </m:sSub>
      </m:oMath>
      <w:r>
        <w:rPr>
          <w:rFonts w:ascii="宋体"/>
          <w:kern w:val="0"/>
          <w:szCs w:val="20"/>
        </w:rPr>
        <w:t>……………………………………………</w:t>
      </w:r>
      <w:r>
        <w:rPr>
          <w:rFonts w:hint="eastAsia" w:ascii="宋体"/>
          <w:kern w:val="0"/>
          <w:szCs w:val="20"/>
        </w:rPr>
        <w:t>（</w:t>
      </w:r>
      <w:r>
        <w:rPr>
          <w:rFonts w:hint="eastAsia" w:ascii="宋体"/>
          <w:kern w:val="0"/>
          <w:szCs w:val="20"/>
          <w:lang w:val="en-US" w:eastAsia="zh-CN"/>
        </w:rPr>
        <w:t>4</w:t>
      </w:r>
      <w:r>
        <w:rPr>
          <w:rFonts w:hint="eastAsia" w:ascii="宋体"/>
          <w:kern w:val="0"/>
          <w:szCs w:val="20"/>
        </w:rPr>
        <w:t>）</w:t>
      </w:r>
    </w:p>
    <w:p w14:paraId="41A5A501">
      <w:pPr>
        <w:pStyle w:val="28"/>
        <w:ind w:firstLineChars="0"/>
        <w:rPr>
          <w:rFonts w:hint="eastAsia"/>
        </w:rPr>
      </w:pPr>
      <w:r>
        <w:rPr>
          <w:rFonts w:hint="eastAsia" w:ascii="宋体"/>
          <w:kern w:val="0"/>
          <w:szCs w:val="20"/>
        </w:rPr>
        <w:t>式</w:t>
      </w:r>
      <w:r>
        <w:rPr>
          <w:rFonts w:hint="eastAsia"/>
        </w:rPr>
        <w:t>中：</w:t>
      </w:r>
    </w:p>
    <w:p w14:paraId="1AC0295A">
      <w:pPr>
        <w:widowControl/>
        <w:tabs>
          <w:tab w:val="center" w:pos="4201"/>
          <w:tab w:val="right" w:leader="dot" w:pos="9298"/>
        </w:tabs>
        <w:autoSpaceDE w:val="0"/>
        <w:autoSpaceDN w:val="0"/>
        <w:ind w:left="420" w:leftChars="200" w:firstLine="420" w:firstLineChars="200"/>
        <w:jc w:val="left"/>
        <w:rPr>
          <w:rFonts w:hint="eastAsia" w:ascii="宋体" w:hAnsi="宋体"/>
          <w:kern w:val="0"/>
          <w:szCs w:val="20"/>
        </w:rPr>
      </w:pPr>
      <m:oMath>
        <m:acc>
          <m:accPr>
            <m:chr m:val="̄"/>
            <m:ctrlPr>
              <w:rPr>
                <w:rFonts w:hint="default" w:ascii="Cambria Math" w:hAnsi="Cambria Math"/>
              </w:rPr>
            </m:ctrlPr>
          </m:accPr>
          <m:e>
            <m:r>
              <m:rPr/>
              <w:rPr>
                <w:rFonts w:hint="default" w:ascii="Cambria Math" w:hAnsi="Cambria Math"/>
              </w:rPr>
              <m:t>Y</m:t>
            </m:r>
            <m:ctrlPr>
              <w:rPr>
                <w:rFonts w:ascii="Cambria Math" w:hAnsi="Cambria Math"/>
              </w:rPr>
            </m:ctrlPr>
          </m:e>
        </m:acc>
      </m:oMath>
      <w:r>
        <w:rPr>
          <w:rFonts w:hint="eastAsia" w:hAnsi="Cambria Math"/>
          <w:i w:val="0"/>
          <w:lang w:val="en-US" w:eastAsia="zh-CN"/>
        </w:rPr>
        <w:t xml:space="preserve"> </w:t>
      </w:r>
      <w:r>
        <w:rPr>
          <w:rFonts w:hint="eastAsia"/>
          <w:lang w:eastAsia="zh-CN"/>
        </w:rPr>
        <w:t>——</w:t>
      </w:r>
      <w:r>
        <w:rPr>
          <w:rFonts w:hint="eastAsia"/>
          <w:lang w:val="en-US" w:eastAsia="zh-CN"/>
        </w:rPr>
        <w:t>总体人均食品浪费量，</w:t>
      </w:r>
      <w:r>
        <w:rPr>
          <w:rFonts w:ascii="宋体" w:hAnsi="宋体"/>
          <w:kern w:val="0"/>
          <w:szCs w:val="20"/>
        </w:rPr>
        <w:t>单位为</w:t>
      </w:r>
      <w:r>
        <w:rPr>
          <w:rFonts w:hint="eastAsia" w:ascii="宋体" w:hAnsi="宋体"/>
          <w:kern w:val="0"/>
          <w:szCs w:val="20"/>
        </w:rPr>
        <w:t>克每人每餐</w:t>
      </w:r>
      <w:r>
        <w:rPr>
          <w:rFonts w:hint="eastAsia" w:ascii="宋体" w:hAnsi="宋体"/>
          <w:kern w:val="0"/>
          <w:szCs w:val="20"/>
          <w:lang w:eastAsia="zh-CN"/>
        </w:rPr>
        <w:t>（g/(人</w:t>
      </w:r>
      <w:r>
        <w:rPr>
          <w:rFonts w:hint="eastAsia" w:ascii="宋体" w:hAnsi="宋体"/>
          <w:kern w:val="0"/>
          <w:szCs w:val="20"/>
          <w:lang w:val="en-US" w:eastAsia="zh-CN"/>
        </w:rPr>
        <w:t>·</w:t>
      </w:r>
      <w:r>
        <w:rPr>
          <w:rFonts w:hint="eastAsia" w:ascii="宋体" w:hAnsi="宋体"/>
          <w:kern w:val="0"/>
          <w:szCs w:val="20"/>
          <w:lang w:eastAsia="zh-CN"/>
        </w:rPr>
        <w:t>餐)）</w:t>
      </w:r>
      <w:r>
        <w:rPr>
          <w:rFonts w:hint="eastAsia" w:ascii="宋体" w:hAnsi="宋体"/>
          <w:kern w:val="0"/>
          <w:szCs w:val="20"/>
        </w:rPr>
        <w:t>；</w:t>
      </w:r>
    </w:p>
    <w:p w14:paraId="512CFA70">
      <w:pPr>
        <w:pStyle w:val="28"/>
        <w:ind w:firstLineChars="0"/>
        <w:rPr>
          <w:rFonts w:hint="eastAsia"/>
          <w:lang w:eastAsia="zh-CN"/>
        </w:rPr>
      </w:pPr>
      <w:r>
        <w:rPr>
          <w:rFonts w:hint="eastAsia"/>
        </w:rPr>
        <w:t xml:space="preserve">    </w:t>
      </w:r>
      <m:oMath>
        <m:sSub>
          <m:sSubPr>
            <m:ctrlPr>
              <w:rPr>
                <w:rFonts w:hint="default" w:ascii="Cambria Math" w:hAnsi="Cambria Math"/>
              </w:rPr>
            </m:ctrlPr>
          </m:sSubPr>
          <m:e>
            <m:acc>
              <m:accPr>
                <m:chr m:val="̄"/>
                <m:ctrlPr>
                  <w:rPr>
                    <w:rFonts w:hint="default" w:ascii="Cambria Math" w:hAnsi="Cambria Math"/>
                  </w:rPr>
                </m:ctrlPr>
              </m:accPr>
              <m:e>
                <m:r>
                  <m:rPr/>
                  <w:rPr>
                    <w:rFonts w:hint="default" w:ascii="Cambria Math" w:hAnsi="Cambria Math"/>
                  </w:rPr>
                  <m:t>Y</m:t>
                </m:r>
                <m:ctrlPr>
                  <w:rPr>
                    <w:rFonts w:ascii="Cambria Math" w:hAnsi="Cambria Math"/>
                  </w:rPr>
                </m:ctrlPr>
              </m:e>
            </m:acc>
            <m:ctrlPr>
              <w:rPr>
                <w:rFonts w:hint="default" w:ascii="Cambria Math" w:hAnsi="Cambria Math"/>
              </w:rPr>
            </m:ctrlPr>
          </m:e>
          <m:sub>
            <m:r>
              <m:rPr/>
              <w:rPr>
                <w:rFonts w:hint="default" w:ascii="Cambria Math" w:hAnsi="Cambria Math"/>
              </w:rPr>
              <m:t>ℎ</m:t>
            </m:r>
            <m:ctrlPr>
              <w:rPr>
                <w:rFonts w:hint="default" w:ascii="Cambria Math" w:hAnsi="Cambria Math"/>
              </w:rPr>
            </m:ctrlPr>
          </m:sub>
        </m:sSub>
      </m:oMath>
      <w:r>
        <w:rPr>
          <w:rFonts w:hint="eastAsia" w:hAnsi="Cambria Math"/>
          <w:i w:val="0"/>
          <w:lang w:eastAsia="zh-CN"/>
        </w:rPr>
        <w:t>——</w:t>
      </w:r>
      <w:r>
        <w:rPr>
          <w:rFonts w:hint="eastAsia" w:hAnsi="Cambria Math"/>
          <w:i w:val="0"/>
          <w:lang w:val="en-US" w:eastAsia="zh-CN"/>
        </w:rPr>
        <w:t>第</w:t>
      </w:r>
      <w:r>
        <w:rPr>
          <w:rFonts w:hint="eastAsia" w:ascii="宋体" w:hAnsi="宋体"/>
          <w:kern w:val="0"/>
          <w:szCs w:val="20"/>
          <w:lang w:val="en-US" w:eastAsia="zh-CN"/>
        </w:rPr>
        <w:t xml:space="preserve"> </w:t>
      </w:r>
      <m:oMath>
        <m:r>
          <m:rPr/>
          <w:rPr>
            <w:rFonts w:hint="default" w:ascii="Cambria Math" w:hAnsi="Cambria Math" w:cs="Times New Roman"/>
            <w:kern w:val="0"/>
            <w:sz w:val="21"/>
            <w:szCs w:val="20"/>
            <w:lang w:val="en-US" w:eastAsia="zh-CN" w:bidi="ar-SA"/>
          </w:rPr>
          <m:t>ℎ</m:t>
        </m:r>
      </m:oMath>
      <w:r>
        <w:rPr>
          <w:rFonts w:hint="eastAsia" w:hAnsi="Cambria Math" w:cs="Times New Roman"/>
          <w:i w:val="0"/>
          <w:kern w:val="0"/>
          <w:sz w:val="21"/>
          <w:szCs w:val="20"/>
          <w:lang w:val="en-US" w:eastAsia="zh-CN" w:bidi="ar-SA"/>
        </w:rPr>
        <w:t xml:space="preserve"> 层人均食品浪费量</w:t>
      </w:r>
      <w:r>
        <w:rPr>
          <w:rFonts w:hint="eastAsia"/>
          <w:lang w:val="en-US" w:eastAsia="zh-CN"/>
        </w:rPr>
        <w:t>，</w:t>
      </w:r>
      <w:r>
        <w:rPr>
          <w:rFonts w:ascii="宋体" w:hAnsi="宋体"/>
          <w:kern w:val="0"/>
          <w:szCs w:val="20"/>
        </w:rPr>
        <w:t>单位为</w:t>
      </w:r>
      <w:r>
        <w:rPr>
          <w:rFonts w:hint="eastAsia" w:ascii="宋体" w:hAnsi="宋体"/>
          <w:kern w:val="0"/>
          <w:szCs w:val="20"/>
        </w:rPr>
        <w:t>克每人每餐</w:t>
      </w:r>
      <w:r>
        <w:rPr>
          <w:rFonts w:hint="eastAsia" w:ascii="宋体" w:hAnsi="宋体"/>
          <w:kern w:val="0"/>
          <w:szCs w:val="20"/>
          <w:lang w:eastAsia="zh-CN"/>
        </w:rPr>
        <w:t>（g/(人</w:t>
      </w:r>
      <w:r>
        <w:rPr>
          <w:rFonts w:hint="eastAsia" w:ascii="宋体" w:hAnsi="宋体"/>
          <w:kern w:val="0"/>
          <w:szCs w:val="20"/>
          <w:lang w:val="en-US" w:eastAsia="zh-CN"/>
        </w:rPr>
        <w:t>·</w:t>
      </w:r>
      <w:r>
        <w:rPr>
          <w:rFonts w:hint="eastAsia" w:ascii="宋体" w:hAnsi="宋体"/>
          <w:kern w:val="0"/>
          <w:szCs w:val="20"/>
          <w:lang w:eastAsia="zh-CN"/>
        </w:rPr>
        <w:t>餐)）</w:t>
      </w:r>
      <w:r>
        <w:rPr>
          <w:rFonts w:hint="eastAsia"/>
          <w:lang w:eastAsia="zh-CN"/>
        </w:rPr>
        <w:t>；</w:t>
      </w:r>
    </w:p>
    <w:p w14:paraId="49088D6A">
      <w:pPr>
        <w:pStyle w:val="28"/>
        <w:ind w:left="0" w:leftChars="0" w:firstLine="840" w:firstLineChars="0"/>
        <w:rPr>
          <w:rFonts w:hint="default" w:hAnsi="Cambria Math"/>
          <w:i w:val="0"/>
        </w:rPr>
      </w:pPr>
      <m:oMath>
        <m:sSub>
          <m:sSubPr>
            <m:ctrlPr>
              <w:rPr>
                <w:rFonts w:hint="default" w:ascii="Cambria Math" w:hAnsi="Cambria Math"/>
                <w:i/>
                <w:lang w:val="en-US" w:eastAsia="zh-CN"/>
              </w:rPr>
            </m:ctrlPr>
          </m:sSubPr>
          <m:e>
            <m:r>
              <m:rPr/>
              <w:rPr>
                <w:rFonts w:hint="default" w:ascii="Cambria Math" w:hAnsi="Cambria Math"/>
                <w:lang w:val="en-US" w:eastAsia="zh-CN"/>
              </w:rPr>
              <m:t>W</m:t>
            </m:r>
            <m:ctrlPr>
              <w:rPr>
                <w:rFonts w:hint="default" w:ascii="Cambria Math" w:hAnsi="Cambria Math"/>
                <w:i/>
                <w:lang w:val="en-US" w:eastAsia="zh-CN"/>
              </w:rPr>
            </m:ctrlPr>
          </m:e>
          <m:sub>
            <m:r>
              <m:rPr/>
              <w:rPr>
                <w:rFonts w:hint="default" w:ascii="Cambria Math" w:hAnsi="Cambria Math"/>
                <w:lang w:val="en-US" w:eastAsia="zh-CN"/>
              </w:rPr>
              <m:t>ℎ</m:t>
            </m:r>
            <m:ctrlPr>
              <w:rPr>
                <w:rFonts w:hint="default" w:ascii="Cambria Math" w:hAnsi="Cambria Math"/>
                <w:i/>
                <w:lang w:val="en-US" w:eastAsia="zh-CN"/>
              </w:rPr>
            </m:ctrlPr>
          </m:sub>
        </m:sSub>
      </m:oMath>
      <w:r>
        <w:rPr>
          <w:rFonts w:hint="eastAsia" w:hAnsi="Cambria Math"/>
          <w:i w:val="0"/>
          <w:lang w:val="en-US" w:eastAsia="zh-CN"/>
        </w:rPr>
        <w:t xml:space="preserve"> </w:t>
      </w:r>
      <w:r>
        <w:rPr>
          <w:rFonts w:hint="eastAsia" w:hAnsi="Cambria Math"/>
          <w:i w:val="0"/>
          <w:lang w:eastAsia="zh-CN"/>
        </w:rPr>
        <w:t>——</w:t>
      </w:r>
      <w:r>
        <w:rPr>
          <w:rFonts w:hint="eastAsia" w:hAnsi="Cambria Math"/>
          <w:i w:val="0"/>
          <w:lang w:val="en-US" w:eastAsia="zh-CN"/>
        </w:rPr>
        <w:t>第</w:t>
      </w:r>
      <w:r>
        <w:rPr>
          <w:rFonts w:hint="eastAsia" w:ascii="宋体" w:hAnsi="宋体"/>
          <w:kern w:val="0"/>
          <w:szCs w:val="20"/>
          <w:lang w:val="en-US" w:eastAsia="zh-CN"/>
        </w:rPr>
        <w:t xml:space="preserve"> </w:t>
      </w:r>
      <m:oMath>
        <m:r>
          <m:rPr/>
          <w:rPr>
            <w:rFonts w:hint="default" w:ascii="Cambria Math" w:hAnsi="Cambria Math" w:cs="Times New Roman"/>
            <w:kern w:val="0"/>
            <w:sz w:val="21"/>
            <w:szCs w:val="20"/>
            <w:lang w:val="en-US" w:eastAsia="zh-CN" w:bidi="ar-SA"/>
          </w:rPr>
          <m:t>ℎ</m:t>
        </m:r>
      </m:oMath>
      <w:r>
        <w:rPr>
          <w:rFonts w:hint="eastAsia" w:hAnsi="Cambria Math" w:cs="Times New Roman"/>
          <w:i w:val="0"/>
          <w:kern w:val="0"/>
          <w:sz w:val="21"/>
          <w:szCs w:val="20"/>
          <w:lang w:val="en-US" w:eastAsia="zh-CN" w:bidi="ar-SA"/>
        </w:rPr>
        <w:t xml:space="preserve"> 层权重，为无量纲数值，且</w:t>
      </w:r>
      <m:oMath>
        <m:sSub>
          <m:sSubPr>
            <m:ctrlPr>
              <w:rPr>
                <w:rFonts w:hint="default" w:ascii="Cambria Math" w:hAnsi="Cambria Math"/>
              </w:rPr>
            </m:ctrlPr>
          </m:sSubPr>
          <m:e>
            <m:r>
              <m:rPr/>
              <w:rPr>
                <w:rFonts w:hint="default" w:ascii="Cambria Math" w:hAnsi="Cambria Math"/>
              </w:rPr>
              <m:t>w</m:t>
            </m:r>
            <m:ctrlPr>
              <w:rPr>
                <w:rFonts w:ascii="Cambria Math" w:hAnsi="Cambria Math"/>
              </w:rPr>
            </m:ctrlPr>
          </m:e>
          <m:sub>
            <m:r>
              <m:rPr/>
              <w:rPr>
                <w:rFonts w:hint="default" w:ascii="Cambria Math" w:hAnsi="Cambria Math"/>
              </w:rPr>
              <m:t>ℎ</m:t>
            </m:r>
            <m:ctrlPr>
              <w:rPr>
                <w:rFonts w:ascii="Cambria Math" w:hAnsi="Cambria Math"/>
              </w:rPr>
            </m:ctrlPr>
          </m:sub>
        </m:sSub>
        <m:r>
          <m:rPr/>
          <w:rPr>
            <w:rFonts w:hint="default" w:ascii="Cambria Math" w:hAnsi="Cambria Math"/>
          </w:rPr>
          <m:t>=</m:t>
        </m:r>
        <m:f>
          <m:fPr>
            <m:ctrlPr>
              <w:rPr>
                <w:rFonts w:hint="default" w:ascii="Cambria Math" w:hAnsi="Cambria Math"/>
                <w:i/>
              </w:rPr>
            </m:ctrlPr>
          </m:fPr>
          <m:num>
            <m:sSub>
              <m:sSubPr>
                <m:ctrlPr>
                  <w:rPr>
                    <w:rFonts w:hint="default" w:ascii="Cambria Math" w:hAnsi="Cambria Math"/>
                  </w:rPr>
                </m:ctrlPr>
              </m:sSubPr>
              <m:e>
                <m:r>
                  <m:rPr/>
                  <w:rPr>
                    <w:rFonts w:hint="default" w:ascii="Cambria Math" w:hAnsi="Cambria Math"/>
                  </w:rPr>
                  <m:t>M</m:t>
                </m:r>
                <m:ctrlPr>
                  <w:rPr>
                    <w:rFonts w:ascii="Cambria Math" w:hAnsi="Cambria Math"/>
                  </w:rPr>
                </m:ctrlPr>
              </m:e>
              <m:sub>
                <m:r>
                  <m:rPr/>
                  <w:rPr>
                    <w:rFonts w:hint="default" w:ascii="Cambria Math" w:hAnsi="Cambria Math"/>
                  </w:rPr>
                  <m:t>ℎ</m:t>
                </m:r>
                <m:ctrlPr>
                  <w:rPr>
                    <w:rFonts w:ascii="Cambria Math" w:hAnsi="Cambria Math"/>
                  </w:rPr>
                </m:ctrlPr>
              </m:sub>
            </m:sSub>
            <m:ctrlPr>
              <w:rPr>
                <w:rFonts w:hint="default" w:ascii="Cambria Math" w:hAnsi="Cambria Math"/>
              </w:rPr>
            </m:ctrlPr>
          </m:num>
          <m:den>
            <m:nary>
              <m:naryPr>
                <m:chr m:val="∑"/>
                <m:limLoc m:val="undOvr"/>
                <m:ctrlPr>
                  <w:rPr>
                    <w:rFonts w:hint="default" w:ascii="Cambria Math" w:hAnsi="Cambria Math"/>
                    <w:i/>
                  </w:rPr>
                </m:ctrlPr>
              </m:naryPr>
              <m:sub>
                <m:r>
                  <m:rPr/>
                  <w:rPr>
                    <w:rFonts w:hint="default" w:ascii="Cambria Math" w:hAnsi="Cambria Math"/>
                  </w:rPr>
                  <m:t>i=1</m:t>
                </m:r>
                <m:ctrlPr>
                  <w:rPr>
                    <w:rFonts w:ascii="Cambria Math" w:hAnsi="Cambria Math"/>
                  </w:rPr>
                </m:ctrlPr>
              </m:sub>
              <m:sup>
                <m:r>
                  <m:rPr/>
                  <w:rPr>
                    <w:rFonts w:hint="default" w:ascii="Cambria Math" w:hAnsi="Cambria Math"/>
                  </w:rPr>
                  <m:t>H</m:t>
                </m:r>
                <m:ctrlPr>
                  <w:rPr>
                    <w:rFonts w:ascii="Cambria Math" w:hAnsi="Cambria Math"/>
                  </w:rPr>
                </m:ctrlPr>
              </m:sup>
              <m:e>
                <m:sSub>
                  <m:sSubPr>
                    <m:ctrlPr>
                      <w:rPr>
                        <w:rFonts w:hint="default" w:ascii="Cambria Math" w:hAnsi="Cambria Math"/>
                      </w:rPr>
                    </m:ctrlPr>
                  </m:sSubPr>
                  <m:e>
                    <m:r>
                      <m:rPr/>
                      <w:rPr>
                        <w:rFonts w:hint="default" w:ascii="Cambria Math" w:hAnsi="Cambria Math"/>
                      </w:rPr>
                      <m:t>M</m:t>
                    </m:r>
                    <m:ctrlPr>
                      <w:rPr>
                        <w:rFonts w:ascii="Cambria Math" w:hAnsi="Cambria Math"/>
                      </w:rPr>
                    </m:ctrlPr>
                  </m:e>
                  <m:sub>
                    <m:r>
                      <m:rPr/>
                      <w:rPr>
                        <w:rFonts w:hint="default" w:ascii="Cambria Math" w:hAnsi="Cambria Math"/>
                      </w:rPr>
                      <m:t>i</m:t>
                    </m:r>
                    <m:ctrlPr>
                      <w:rPr>
                        <w:rFonts w:ascii="Cambria Math" w:hAnsi="Cambria Math"/>
                      </w:rPr>
                    </m:ctrlPr>
                  </m:sub>
                </m:sSub>
                <m:ctrlPr>
                  <w:rPr>
                    <w:rFonts w:hint="default" w:ascii="Cambria Math" w:hAnsi="Cambria Math"/>
                  </w:rPr>
                </m:ctrlPr>
              </m:e>
            </m:nary>
            <m:ctrlPr>
              <w:rPr>
                <w:rFonts w:hint="default" w:ascii="Cambria Math" w:hAnsi="Cambria Math"/>
                <w:i/>
              </w:rPr>
            </m:ctrlPr>
          </m:den>
        </m:f>
        <m:r>
          <m:rPr/>
          <w:rPr>
            <w:rFonts w:hint="default" w:ascii="Cambria Math" w:hAnsi="Cambria Math"/>
          </w:rPr>
          <m:t>;</m:t>
        </m:r>
      </m:oMath>
    </w:p>
    <w:p w14:paraId="6BB7D315">
      <w:pPr>
        <w:pStyle w:val="28"/>
        <w:ind w:firstLineChars="0"/>
        <w:rPr>
          <w:rFonts w:hint="eastAsia"/>
          <w:lang w:eastAsia="zh-CN"/>
        </w:rPr>
      </w:pPr>
      <w:r>
        <w:rPr>
          <w:rFonts w:hint="eastAsia"/>
        </w:rPr>
        <w:t xml:space="preserve">    </w:t>
      </w:r>
      <m:oMath>
        <m:sSub>
          <m:sSubPr>
            <m:ctrlPr>
              <w:rPr>
                <w:rFonts w:hint="default" w:ascii="Cambria Math" w:hAnsi="Cambria Math"/>
              </w:rPr>
            </m:ctrlPr>
          </m:sSubPr>
          <m:e>
            <m:r>
              <m:rPr/>
              <w:rPr>
                <w:rFonts w:hint="default" w:ascii="Cambria Math" w:hAnsi="Cambria Math"/>
              </w:rPr>
              <m:t>M</m:t>
            </m:r>
            <m:ctrlPr>
              <w:rPr>
                <w:rFonts w:ascii="Cambria Math" w:hAnsi="Cambria Math"/>
              </w:rPr>
            </m:ctrlPr>
          </m:e>
          <m:sub>
            <m:r>
              <m:rPr/>
              <w:rPr>
                <w:rFonts w:hint="default" w:ascii="Cambria Math" w:hAnsi="Cambria Math"/>
              </w:rPr>
              <m:t>ℎ</m:t>
            </m:r>
            <m:ctrlPr>
              <w:rPr>
                <w:rFonts w:ascii="Cambria Math" w:hAnsi="Cambria Math"/>
              </w:rPr>
            </m:ctrlPr>
          </m:sub>
        </m:sSub>
      </m:oMath>
      <w:r>
        <w:rPr>
          <w:rFonts w:hint="eastAsia" w:hAnsi="Cambria Math"/>
          <w:i w:val="0"/>
          <w:lang w:val="en-US" w:eastAsia="zh-CN"/>
        </w:rPr>
        <w:t xml:space="preserve"> </w:t>
      </w:r>
      <w:r>
        <w:rPr>
          <w:rFonts w:hint="eastAsia" w:hAnsi="Cambria Math"/>
          <w:i w:val="0"/>
          <w:lang w:eastAsia="zh-CN"/>
        </w:rPr>
        <w:t>——</w:t>
      </w:r>
      <w:r>
        <w:rPr>
          <w:rFonts w:hint="eastAsia" w:hAnsi="Cambria Math"/>
          <w:i w:val="0"/>
          <w:lang w:val="en-US" w:eastAsia="zh-CN"/>
        </w:rPr>
        <w:t>总体中第</w:t>
      </w:r>
      <w:r>
        <w:rPr>
          <w:rFonts w:hint="eastAsia" w:ascii="宋体" w:hAnsi="宋体"/>
          <w:kern w:val="0"/>
          <w:szCs w:val="20"/>
          <w:lang w:val="en-US" w:eastAsia="zh-CN"/>
        </w:rPr>
        <w:t xml:space="preserve"> </w:t>
      </w:r>
      <m:oMath>
        <m:r>
          <m:rPr/>
          <w:rPr>
            <w:rFonts w:hint="default" w:ascii="Cambria Math" w:hAnsi="Cambria Math" w:cs="Times New Roman"/>
            <w:kern w:val="0"/>
            <w:sz w:val="21"/>
            <w:szCs w:val="20"/>
            <w:lang w:val="en-US" w:eastAsia="zh-CN" w:bidi="ar-SA"/>
          </w:rPr>
          <m:t>ℎ</m:t>
        </m:r>
      </m:oMath>
      <w:r>
        <w:rPr>
          <w:rFonts w:hint="eastAsia" w:hAnsi="Cambria Math" w:cs="Times New Roman"/>
          <w:i w:val="0"/>
          <w:kern w:val="0"/>
          <w:sz w:val="21"/>
          <w:szCs w:val="20"/>
          <w:lang w:val="en-US" w:eastAsia="zh-CN" w:bidi="ar-SA"/>
        </w:rPr>
        <w:t xml:space="preserve"> 层餐饮服务经营者数量</w:t>
      </w:r>
      <w:r>
        <w:rPr>
          <w:rFonts w:hint="eastAsia"/>
          <w:lang w:eastAsia="zh-CN"/>
        </w:rPr>
        <w:t>；</w:t>
      </w:r>
    </w:p>
    <w:p w14:paraId="6DA0AC36">
      <w:pPr>
        <w:pStyle w:val="28"/>
        <w:ind w:left="0" w:leftChars="0" w:firstLine="840" w:firstLineChars="0"/>
        <w:rPr>
          <w:rFonts w:hint="eastAsia"/>
        </w:rPr>
      </w:pPr>
      <m:oMath>
        <m:r>
          <m:rPr/>
          <w:rPr>
            <w:rFonts w:hint="default" w:ascii="Cambria Math" w:hAnsi="Cambria Math"/>
            <w:lang w:val="en-US" w:eastAsia="zh-CN"/>
          </w:rPr>
          <m:t>H</m:t>
        </m:r>
      </m:oMath>
      <w:r>
        <w:rPr>
          <w:rFonts w:hint="eastAsia" w:hAnsi="Cambria Math"/>
          <w:i w:val="0"/>
          <w:lang w:val="en-US" w:eastAsia="zh-CN"/>
        </w:rPr>
        <w:t xml:space="preserve">  </w:t>
      </w:r>
      <w:r>
        <w:rPr>
          <w:rFonts w:hint="eastAsia" w:hAnsi="Cambria Math"/>
          <w:i w:val="0"/>
          <w:lang w:eastAsia="zh-CN"/>
        </w:rPr>
        <w:t>——</w:t>
      </w:r>
      <w:r>
        <w:rPr>
          <w:rFonts w:hint="eastAsia" w:hAnsi="Cambria Math"/>
          <w:i w:val="0"/>
          <w:lang w:val="en-US" w:eastAsia="zh-CN"/>
        </w:rPr>
        <w:t>分层总数。</w:t>
      </w:r>
    </w:p>
    <w:p w14:paraId="3C4776AA">
      <w:pPr>
        <w:pStyle w:val="28"/>
        <w:ind w:firstLineChars="0"/>
        <w:rPr>
          <w:rFonts w:hint="eastAsia"/>
          <w:sz w:val="18"/>
          <w:szCs w:val="18"/>
          <w:lang w:val="en-US" w:eastAsia="zh-CN"/>
        </w:rPr>
      </w:pPr>
      <w:r>
        <w:rPr>
          <w:rFonts w:hint="eastAsia" w:ascii="黑体" w:hAnsi="黑体" w:eastAsia="黑体" w:cs="黑体"/>
          <w:sz w:val="18"/>
          <w:szCs w:val="18"/>
          <w:lang w:val="en-US" w:eastAsia="zh-CN"/>
        </w:rPr>
        <w:t>注</w:t>
      </w:r>
      <w:r>
        <w:rPr>
          <w:rFonts w:hint="eastAsia"/>
          <w:sz w:val="18"/>
          <w:szCs w:val="18"/>
          <w:lang w:val="en-US" w:eastAsia="zh-CN"/>
        </w:rPr>
        <w:t>：如对其他统计指标进行总体推算，可参照上述加权方法处理。</w:t>
      </w:r>
    </w:p>
    <w:p w14:paraId="3FB51A4E">
      <w:pPr>
        <w:pStyle w:val="28"/>
        <w:numPr>
          <w:ilvl w:val="2"/>
          <w:numId w:val="18"/>
        </w:numPr>
        <w:ind w:left="0" w:leftChars="0" w:firstLine="0" w:firstLineChars="0"/>
        <w:rPr>
          <w:rFonts w:hint="eastAsia"/>
        </w:rPr>
      </w:pPr>
      <w:r>
        <w:rPr>
          <w:rFonts w:hint="eastAsia"/>
        </w:rPr>
        <w:t>考虑食品烹调前后的重量变化时，可依据生熟转换系数将称重获得的熟食浪费量折算为对应的生食材重量，按照公式（</w:t>
      </w:r>
      <w:r>
        <w:rPr>
          <w:rFonts w:hint="eastAsia"/>
          <w:lang w:val="en-US" w:eastAsia="zh-CN"/>
        </w:rPr>
        <w:t>5</w:t>
      </w:r>
      <w:r>
        <w:rPr>
          <w:rFonts w:hint="eastAsia"/>
        </w:rPr>
        <w:t>）计算：</w:t>
      </w:r>
    </w:p>
    <w:p w14:paraId="70DF43C6">
      <w:pPr>
        <w:widowControl/>
        <w:tabs>
          <w:tab w:val="center" w:pos="4201"/>
          <w:tab w:val="right" w:leader="dot" w:pos="9298"/>
        </w:tabs>
        <w:autoSpaceDE w:val="0"/>
        <w:autoSpaceDN w:val="0"/>
        <w:ind w:firstLine="420" w:firstLineChars="200"/>
        <w:jc w:val="right"/>
        <w:rPr>
          <w:rFonts w:ascii="宋体"/>
          <w:kern w:val="0"/>
          <w:szCs w:val="20"/>
        </w:rPr>
      </w:pPr>
      <m:oMath>
        <m:sSub>
          <m:sSubPr>
            <m:ctrlPr>
              <w:rPr>
                <w:rFonts w:ascii="Cambria Math" w:hAnsi="Cambria Math"/>
                <w:i/>
              </w:rPr>
            </m:ctrlPr>
          </m:sSubPr>
          <m:e>
            <m:r>
              <m:rPr/>
              <w:rPr>
                <w:rFonts w:hint="default" w:ascii="Cambria Math" w:hAnsi="Cambria Math"/>
                <w:lang w:val="en-US" w:eastAsia="zh-CN"/>
              </w:rPr>
              <m:t>W</m:t>
            </m:r>
            <m:ctrlPr>
              <w:rPr>
                <w:rFonts w:ascii="Cambria Math" w:hAnsi="Cambria Math"/>
                <w:i/>
              </w:rPr>
            </m:ctrlPr>
          </m:e>
          <m:sub>
            <m:r>
              <m:rPr/>
              <w:rPr>
                <w:rFonts w:hint="default" w:ascii="Cambria Math" w:hAnsi="Cambria Math"/>
                <w:lang w:val="en-US" w:eastAsia="zh-CN"/>
              </w:rPr>
              <m:t>s</m:t>
            </m:r>
            <m:ctrlPr>
              <w:rPr>
                <w:rFonts w:ascii="Cambria Math" w:hAnsi="Cambria Math"/>
                <w:i/>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hint="default" w:ascii="Cambria Math" w:hAnsi="Cambria Math"/>
                    <w:lang w:val="en-US" w:eastAsia="zh-CN"/>
                  </w:rPr>
                  <m:t>W</m:t>
                </m:r>
                <m:ctrlPr>
                  <w:rPr>
                    <w:rFonts w:ascii="Cambria Math" w:hAnsi="Cambria Math"/>
                    <w:i/>
                  </w:rPr>
                </m:ctrlPr>
              </m:e>
              <m:sub>
                <m:r>
                  <m:rPr/>
                  <w:rPr>
                    <w:rFonts w:hint="default" w:ascii="Cambria Math" w:hAnsi="Cambria Math"/>
                    <w:lang w:val="en-US" w:eastAsia="zh-CN"/>
                  </w:rPr>
                  <m:t>c</m:t>
                </m:r>
                <m:ctrlPr>
                  <w:rPr>
                    <w:rFonts w:ascii="Cambria Math" w:hAnsi="Cambria Math"/>
                    <w:i/>
                  </w:rPr>
                </m:ctrlPr>
              </m:sub>
            </m:sSub>
            <m:ctrlPr>
              <w:rPr>
                <w:rFonts w:ascii="Cambria Math" w:hAnsi="Cambria Math"/>
                <w:i/>
              </w:rPr>
            </m:ctrlPr>
          </m:num>
          <m:den>
            <m:r>
              <m:rPr/>
              <w:rPr>
                <w:rFonts w:hint="default" w:ascii="Cambria Math" w:hAnsi="Cambria Math"/>
                <w:lang w:val="en-US" w:eastAsia="zh-CN"/>
              </w:rPr>
              <m:t>R</m:t>
            </m:r>
            <m:ctrlPr>
              <w:rPr>
                <w:rFonts w:hint="default" w:ascii="Cambria Math" w:hAnsi="Cambria Math"/>
                <w:i/>
                <w:lang w:val="en-US" w:eastAsia="zh-CN"/>
              </w:rPr>
            </m:ctrlPr>
          </m:den>
        </m:f>
      </m:oMath>
      <w:r>
        <w:rPr>
          <w:rFonts w:ascii="宋体"/>
          <w:kern w:val="0"/>
          <w:szCs w:val="20"/>
        </w:rPr>
        <w:t>……………………………………………………</w:t>
      </w:r>
      <w:r>
        <w:rPr>
          <w:rFonts w:hint="eastAsia" w:ascii="宋体"/>
          <w:kern w:val="0"/>
          <w:szCs w:val="20"/>
        </w:rPr>
        <w:t>（</w:t>
      </w:r>
      <w:r>
        <w:rPr>
          <w:rFonts w:hint="eastAsia" w:ascii="宋体"/>
          <w:kern w:val="0"/>
          <w:szCs w:val="20"/>
          <w:lang w:val="en-US" w:eastAsia="zh-CN"/>
        </w:rPr>
        <w:t>5</w:t>
      </w:r>
      <w:r>
        <w:rPr>
          <w:rFonts w:hint="eastAsia" w:ascii="宋体"/>
          <w:kern w:val="0"/>
          <w:szCs w:val="20"/>
        </w:rPr>
        <w:t>）</w:t>
      </w:r>
    </w:p>
    <w:p w14:paraId="40094D5C">
      <w:pPr>
        <w:pStyle w:val="28"/>
        <w:ind w:firstLineChars="0"/>
        <w:rPr>
          <w:rFonts w:hint="eastAsia"/>
        </w:rPr>
      </w:pPr>
      <w:r>
        <w:rPr>
          <w:rFonts w:hint="eastAsia" w:ascii="宋体"/>
          <w:kern w:val="0"/>
          <w:szCs w:val="20"/>
        </w:rPr>
        <w:t>式</w:t>
      </w:r>
      <w:r>
        <w:rPr>
          <w:rFonts w:hint="eastAsia"/>
        </w:rPr>
        <w:t>中：</w:t>
      </w:r>
    </w:p>
    <w:p w14:paraId="191DB34D">
      <w:pPr>
        <w:pStyle w:val="28"/>
        <w:ind w:firstLine="840" w:firstLineChars="400"/>
        <w:rPr>
          <w:rFonts w:hint="eastAsia" w:eastAsia="宋体"/>
          <w:lang w:eastAsia="zh-CN"/>
        </w:rPr>
      </w:pPr>
      <m:oMath>
        <m:sSub>
          <m:sSubPr>
            <m:ctrlPr>
              <w:rPr>
                <w:rFonts w:ascii="Cambria Math" w:hAnsi="Cambria Math"/>
                <w:i/>
              </w:rPr>
            </m:ctrlPr>
          </m:sSubPr>
          <m:e>
            <m:r>
              <m:rPr/>
              <w:rPr>
                <w:rFonts w:hint="default" w:ascii="Cambria Math" w:hAnsi="Cambria Math"/>
                <w:lang w:val="en-US" w:eastAsia="zh-CN"/>
              </w:rPr>
              <m:t>W</m:t>
            </m:r>
            <m:ctrlPr>
              <w:rPr>
                <w:rFonts w:ascii="Cambria Math" w:hAnsi="Cambria Math"/>
                <w:i/>
              </w:rPr>
            </m:ctrlPr>
          </m:e>
          <m:sub>
            <m:r>
              <m:rPr/>
              <w:rPr>
                <w:rFonts w:hint="default" w:ascii="Cambria Math" w:hAnsi="Cambria Math"/>
                <w:lang w:val="en-US" w:eastAsia="zh-CN"/>
              </w:rPr>
              <m:t>s</m:t>
            </m:r>
            <m:ctrlPr>
              <w:rPr>
                <w:rFonts w:ascii="Cambria Math" w:hAnsi="Cambria Math"/>
                <w:i/>
              </w:rPr>
            </m:ctrlPr>
          </m:sub>
        </m:sSub>
      </m:oMath>
      <w:r>
        <w:rPr>
          <w:rFonts w:hint="eastAsia"/>
          <w:lang w:eastAsia="zh-CN"/>
        </w:rPr>
        <w:t>——</w:t>
      </w:r>
      <w:r>
        <w:rPr>
          <w:rFonts w:hint="eastAsia"/>
          <w:lang w:val="en-US" w:eastAsia="zh-CN"/>
        </w:rPr>
        <w:t>折算后的生食材重量，单位为克（g）</w:t>
      </w:r>
      <w:r>
        <w:rPr>
          <w:rFonts w:hint="eastAsia"/>
          <w:lang w:eastAsia="zh-CN"/>
        </w:rPr>
        <w:t>；</w:t>
      </w:r>
    </w:p>
    <w:p w14:paraId="3FF5A88A">
      <w:pPr>
        <w:pStyle w:val="28"/>
        <w:ind w:firstLineChars="0"/>
        <w:rPr>
          <w:rFonts w:hint="eastAsia"/>
          <w:lang w:eastAsia="zh-CN"/>
        </w:rPr>
      </w:pPr>
      <w:r>
        <w:rPr>
          <w:rFonts w:hint="eastAsia"/>
        </w:rPr>
        <w:t xml:space="preserve">    </w:t>
      </w:r>
      <m:oMath>
        <m:sSub>
          <m:sSubPr>
            <m:ctrlPr>
              <w:rPr>
                <w:rFonts w:ascii="Cambria Math" w:hAnsi="Cambria Math"/>
                <w:i/>
              </w:rPr>
            </m:ctrlPr>
          </m:sSubPr>
          <m:e>
            <m:r>
              <m:rPr/>
              <w:rPr>
                <w:rFonts w:hint="default" w:ascii="Cambria Math" w:hAnsi="Cambria Math"/>
                <w:lang w:val="en-US" w:eastAsia="zh-CN"/>
              </w:rPr>
              <m:t>W</m:t>
            </m:r>
            <m:ctrlPr>
              <w:rPr>
                <w:rFonts w:ascii="Cambria Math" w:hAnsi="Cambria Math"/>
                <w:i/>
              </w:rPr>
            </m:ctrlPr>
          </m:e>
          <m:sub>
            <m:r>
              <m:rPr/>
              <w:rPr>
                <w:rFonts w:hint="default" w:ascii="Cambria Math" w:hAnsi="Cambria Math"/>
                <w:lang w:val="en-US" w:eastAsia="zh-CN"/>
              </w:rPr>
              <m:t>c</m:t>
            </m:r>
            <m:ctrlPr>
              <w:rPr>
                <w:rFonts w:ascii="Cambria Math" w:hAnsi="Cambria Math"/>
                <w:i/>
              </w:rPr>
            </m:ctrlPr>
          </m:sub>
        </m:sSub>
      </m:oMath>
      <w:r>
        <w:rPr>
          <w:rFonts w:hint="eastAsia" w:hAnsi="Cambria Math"/>
          <w:i w:val="0"/>
          <w:lang w:eastAsia="zh-CN"/>
        </w:rPr>
        <w:t>——</w:t>
      </w:r>
      <w:r>
        <w:rPr>
          <w:rFonts w:hint="eastAsia" w:hAnsi="Cambria Math"/>
          <w:i w:val="0"/>
          <w:lang w:val="en-US" w:eastAsia="zh-CN"/>
        </w:rPr>
        <w:t>称重获得的熟食品浪费量</w:t>
      </w:r>
      <w:r>
        <w:rPr>
          <w:rFonts w:hint="eastAsia"/>
          <w:lang w:val="en-US" w:eastAsia="zh-CN"/>
        </w:rPr>
        <w:t>，单位为克（g）</w:t>
      </w:r>
      <w:r>
        <w:rPr>
          <w:rFonts w:hint="eastAsia"/>
          <w:lang w:eastAsia="zh-CN"/>
        </w:rPr>
        <w:t>；</w:t>
      </w:r>
    </w:p>
    <w:p w14:paraId="754045D4">
      <w:pPr>
        <w:pStyle w:val="28"/>
        <w:ind w:left="0" w:leftChars="0" w:firstLine="840" w:firstLineChars="0"/>
        <w:rPr>
          <w:rFonts w:hint="eastAsia"/>
        </w:rPr>
      </w:pPr>
      <m:oMath>
        <m:r>
          <m:rPr/>
          <w:rPr>
            <w:rFonts w:hint="default" w:ascii="Cambria Math" w:hAnsi="Cambria Math"/>
            <w:lang w:val="en-US" w:eastAsia="zh-CN"/>
          </w:rPr>
          <m:t>R</m:t>
        </m:r>
      </m:oMath>
      <w:r>
        <w:rPr>
          <w:rFonts w:hint="eastAsia" w:hAnsi="Cambria Math"/>
          <w:i w:val="0"/>
          <w:lang w:val="en-US" w:eastAsia="zh-CN"/>
        </w:rPr>
        <w:t xml:space="preserve"> </w:t>
      </w:r>
      <w:r>
        <w:rPr>
          <w:rFonts w:hint="eastAsia" w:hAnsi="Cambria Math"/>
          <w:i w:val="0"/>
          <w:lang w:eastAsia="zh-CN"/>
        </w:rPr>
        <w:t>——</w:t>
      </w:r>
      <w:r>
        <w:rPr>
          <w:rFonts w:hint="eastAsia" w:hAnsi="Cambria Math"/>
          <w:i w:val="0"/>
          <w:lang w:val="en-US" w:eastAsia="zh-CN"/>
        </w:rPr>
        <w:t>生熟转换系数，为无量纲数值。</w:t>
      </w:r>
    </w:p>
    <w:p w14:paraId="00E453C4">
      <w:pPr>
        <w:pStyle w:val="28"/>
        <w:ind w:firstLineChars="0"/>
        <w:rPr>
          <w:rFonts w:hint="eastAsia" w:eastAsia="宋体"/>
          <w:lang w:val="en-US" w:eastAsia="zh-CN"/>
        </w:rPr>
      </w:pPr>
      <w:r>
        <w:rPr>
          <w:rFonts w:hint="eastAsia" w:ascii="黑体" w:hAnsi="黑体" w:eastAsia="黑体" w:cs="黑体"/>
          <w:sz w:val="18"/>
          <w:szCs w:val="18"/>
          <w:lang w:val="en-US" w:eastAsia="zh-CN"/>
        </w:rPr>
        <w:t>注</w:t>
      </w:r>
      <w:r>
        <w:rPr>
          <w:rFonts w:hint="eastAsia"/>
          <w:lang w:val="en-US" w:eastAsia="zh-CN"/>
        </w:rPr>
        <w:t>：</w:t>
      </w:r>
      <w:r>
        <w:rPr>
          <w:rFonts w:hint="eastAsia"/>
          <w:sz w:val="18"/>
          <w:szCs w:val="18"/>
          <w:lang w:val="en-US" w:eastAsia="zh-CN"/>
        </w:rPr>
        <w:t>不同食物原料的生熟转换系数见附录C。</w:t>
      </w:r>
    </w:p>
    <w:p w14:paraId="2E83D7AC">
      <w:pPr>
        <w:pStyle w:val="28"/>
        <w:numPr>
          <w:ilvl w:val="2"/>
          <w:numId w:val="18"/>
        </w:numPr>
        <w:ind w:left="0" w:leftChars="0" w:firstLine="0" w:firstLineChars="0"/>
        <w:rPr>
          <w:rFonts w:hint="eastAsia"/>
        </w:rPr>
      </w:pPr>
      <w:r>
        <w:rPr>
          <w:rFonts w:hint="eastAsia"/>
        </w:rPr>
        <w:t>鼓励有条件单位通过实验，测定主要食材的</w:t>
      </w:r>
      <w:r>
        <w:rPr>
          <w:rFonts w:hint="eastAsia"/>
          <w:lang w:val="en-US" w:eastAsia="zh-CN"/>
        </w:rPr>
        <w:t>生熟转换系数</w:t>
      </w:r>
      <w:r>
        <w:rPr>
          <w:rFonts w:hint="eastAsia"/>
        </w:rPr>
        <w:t>，完善生熟转换</w:t>
      </w:r>
      <w:r>
        <w:rPr>
          <w:rFonts w:hint="eastAsia"/>
          <w:lang w:val="en-US" w:eastAsia="zh-CN"/>
        </w:rPr>
        <w:t>系数</w:t>
      </w:r>
      <w:r>
        <w:rPr>
          <w:rFonts w:hint="eastAsia"/>
        </w:rPr>
        <w:t>数据库。</w:t>
      </w:r>
    </w:p>
    <w:p w14:paraId="265676DB">
      <w:pPr>
        <w:pStyle w:val="28"/>
        <w:ind w:firstLineChars="0"/>
        <w:rPr>
          <w:rFonts w:hint="eastAsia"/>
          <w:sz w:val="18"/>
          <w:szCs w:val="18"/>
          <w:lang w:val="en-US" w:eastAsia="zh-CN"/>
        </w:rPr>
      </w:pPr>
      <w:r>
        <w:rPr>
          <w:rFonts w:hint="eastAsia" w:ascii="黑体" w:hAnsi="黑体" w:eastAsia="黑体" w:cs="黑体"/>
          <w:sz w:val="18"/>
          <w:szCs w:val="18"/>
          <w:lang w:val="en-US" w:eastAsia="zh-CN"/>
        </w:rPr>
        <w:t>注：</w:t>
      </w:r>
      <w:r>
        <w:rPr>
          <w:rFonts w:hint="eastAsia"/>
          <w:sz w:val="18"/>
          <w:szCs w:val="18"/>
          <w:lang w:val="en-US" w:eastAsia="zh-CN"/>
        </w:rPr>
        <w:t>附录C所列生熟转换系数为参考值，适用于对调查样本或总体层面的生食材浪费量进行估算。生熟转换系数可能因食材品种、切配方式及烹调工艺等因素存在差异。开展单个菜品、单店等精细核算时，宜优先采用与实际烹调方式相匹配的系数或通过实验实测获得的系数。</w:t>
      </w:r>
    </w:p>
    <w:p w14:paraId="62DE3322">
      <w:pPr>
        <w:pStyle w:val="28"/>
        <w:numPr>
          <w:ilvl w:val="2"/>
          <w:numId w:val="18"/>
        </w:numPr>
        <w:bidi w:val="0"/>
        <w:ind w:left="0" w:leftChars="0" w:firstLine="0" w:firstLineChars="0"/>
        <w:rPr>
          <w:rFonts w:hint="eastAsia"/>
        </w:rPr>
      </w:pPr>
      <w:r>
        <w:rPr>
          <w:rFonts w:hint="eastAsia"/>
          <w:lang w:eastAsia="zh-CN"/>
        </w:rPr>
        <w:t>抽样调查早餐、午餐、晚餐的人均食品浪费量以及总体人均食品浪费量均可按公式（</w:t>
      </w:r>
      <w:r>
        <w:rPr>
          <w:rFonts w:hint="eastAsia"/>
          <w:lang w:val="en-US" w:eastAsia="zh-CN"/>
        </w:rPr>
        <w:t>6</w:t>
      </w:r>
      <w:r>
        <w:rPr>
          <w:rFonts w:hint="eastAsia"/>
          <w:lang w:eastAsia="zh-CN"/>
        </w:rPr>
        <w:t>）计算：</w:t>
      </w:r>
    </w:p>
    <w:p w14:paraId="3A224B8D">
      <w:pPr>
        <w:widowControl/>
        <w:tabs>
          <w:tab w:val="center" w:pos="4201"/>
          <w:tab w:val="right" w:leader="dot" w:pos="9298"/>
        </w:tabs>
        <w:autoSpaceDE w:val="0"/>
        <w:autoSpaceDN w:val="0"/>
        <w:ind w:firstLine="420" w:firstLineChars="200"/>
        <w:jc w:val="right"/>
        <w:rPr>
          <w:rFonts w:hAnsi="Cambria Math" w:eastAsia="Cambria Math" w:cs="Cambria Math"/>
          <w:b w:val="0"/>
          <w:i w:val="0"/>
          <w:kern w:val="0"/>
          <w:szCs w:val="20"/>
        </w:rPr>
      </w:pPr>
    </w:p>
    <w:p w14:paraId="5FCF6089">
      <w:pPr>
        <w:widowControl/>
        <w:tabs>
          <w:tab w:val="center" w:pos="4201"/>
          <w:tab w:val="right" w:leader="dot" w:pos="9298"/>
        </w:tabs>
        <w:autoSpaceDE w:val="0"/>
        <w:autoSpaceDN w:val="0"/>
        <w:ind w:firstLine="420" w:firstLineChars="200"/>
        <w:jc w:val="right"/>
        <w:rPr>
          <w:rFonts w:ascii="宋体"/>
          <w:kern w:val="0"/>
          <w:szCs w:val="20"/>
        </w:rPr>
      </w:pPr>
      <m:oMath>
        <m:sSub>
          <m:sSubPr>
            <m:ctrlPr>
              <w:rPr>
                <w:rFonts w:hint="default" w:ascii="Cambria Math" w:hAnsi="Cambria Math"/>
              </w:rPr>
            </m:ctrlPr>
          </m:sSubPr>
          <m:e>
            <m:acc>
              <m:accPr>
                <m:chr m:val="̄"/>
                <m:ctrlPr>
                  <w:rPr>
                    <w:rFonts w:hint="default" w:ascii="Cambria Math" w:hAnsi="Cambria Math"/>
                  </w:rPr>
                </m:ctrlPr>
              </m:accPr>
              <m:e>
                <m:r>
                  <m:rPr/>
                  <w:rPr>
                    <w:rFonts w:hint="default" w:ascii="Cambria Math" w:hAnsi="Cambria Math"/>
                  </w:rPr>
                  <m:t>Y</m:t>
                </m:r>
                <m:ctrlPr>
                  <w:rPr>
                    <w:rFonts w:ascii="Cambria Math" w:hAnsi="Cambria Math"/>
                  </w:rPr>
                </m:ctrlPr>
              </m:e>
            </m:acc>
            <m:ctrlPr>
              <w:rPr>
                <w:rFonts w:hint="default" w:ascii="Cambria Math" w:hAnsi="Cambria Math"/>
              </w:rPr>
            </m:ctrlPr>
          </m:e>
          <m:sub>
            <m:r>
              <m:rPr/>
              <w:rPr>
                <w:rFonts w:hint="default" w:ascii="Cambria Math" w:hAnsi="Cambria Math"/>
              </w:rPr>
              <m:t>t</m:t>
            </m:r>
            <m:ctrlPr>
              <w:rPr>
                <w:rFonts w:hint="default" w:ascii="Cambria Math" w:hAnsi="Cambria Math"/>
              </w:rPr>
            </m:ctrlPr>
          </m:sub>
        </m:sSub>
        <m:r>
          <m:rPr/>
          <w:rPr>
            <w:rFonts w:hint="default" w:ascii="Cambria Math" w:hAnsi="Cambria Math"/>
          </w:rPr>
          <m:t>=</m:t>
        </m:r>
        <m:f>
          <m:fPr>
            <m:ctrlPr>
              <w:rPr>
                <w:rFonts w:hint="default" w:ascii="Cambria Math" w:hAnsi="Cambria Math"/>
                <w:i/>
              </w:rPr>
            </m:ctrlPr>
          </m:fPr>
          <m:num>
            <m:nary>
              <m:naryPr>
                <m:chr m:val="∑"/>
                <m:limLoc m:val="undOvr"/>
                <m:ctrlPr>
                  <w:rPr>
                    <w:rFonts w:hint="default" w:ascii="Cambria Math" w:hAnsi="Cambria Math"/>
                    <w:i/>
                  </w:rPr>
                </m:ctrlPr>
              </m:naryPr>
              <m:sub>
                <m:r>
                  <m:rPr/>
                  <w:rPr>
                    <w:rFonts w:hint="default" w:ascii="Cambria Math" w:hAnsi="Cambria Math"/>
                  </w:rPr>
                  <m:t>i=1</m:t>
                </m:r>
                <m:ctrlPr>
                  <w:rPr>
                    <w:rFonts w:ascii="Cambria Math" w:hAnsi="Cambria Math"/>
                  </w:rPr>
                </m:ctrlPr>
              </m:sub>
              <m:sup>
                <m:r>
                  <m:rPr/>
                  <w:rPr>
                    <w:rFonts w:hint="default" w:ascii="Cambria Math" w:hAnsi="Cambria Math"/>
                  </w:rPr>
                  <m:t>m</m:t>
                </m:r>
                <m:ctrlPr>
                  <w:rPr>
                    <w:rFonts w:ascii="Cambria Math" w:hAnsi="Cambria Math"/>
                  </w:rPr>
                </m:ctrlPr>
              </m:sup>
              <m:e>
                <m:sSub>
                  <m:sSubPr>
                    <m:ctrlPr>
                      <w:rPr>
                        <w:rFonts w:hint="default" w:ascii="Cambria Math" w:hAnsi="Cambria Math"/>
                      </w:rPr>
                    </m:ctrlPr>
                  </m:sSubPr>
                  <m:e>
                    <m:r>
                      <m:rPr/>
                      <w:rPr>
                        <w:rFonts w:hint="default" w:ascii="Cambria Math" w:hAnsi="Cambria Math"/>
                      </w:rPr>
                      <m:t>X</m:t>
                    </m:r>
                    <m:ctrlPr>
                      <w:rPr>
                        <w:rFonts w:ascii="Cambria Math" w:hAnsi="Cambria Math"/>
                      </w:rPr>
                    </m:ctrlPr>
                  </m:e>
                  <m:sub>
                    <m:r>
                      <m:rPr/>
                      <w:rPr>
                        <w:rFonts w:hint="default" w:ascii="Cambria Math" w:hAnsi="Cambria Math"/>
                      </w:rPr>
                      <m:t>it</m:t>
                    </m:r>
                    <m:ctrlPr>
                      <w:rPr>
                        <w:rFonts w:ascii="Cambria Math" w:hAnsi="Cambria Math"/>
                      </w:rPr>
                    </m:ctrlPr>
                  </m:sub>
                </m:sSub>
                <m:ctrlPr>
                  <w:rPr>
                    <w:rFonts w:hint="default" w:ascii="Cambria Math" w:hAnsi="Cambria Math"/>
                  </w:rPr>
                </m:ctrlPr>
              </m:e>
            </m:nary>
            <m:ctrlPr>
              <w:rPr>
                <w:rFonts w:hint="default" w:ascii="Cambria Math" w:hAnsi="Cambria Math"/>
                <w:i/>
              </w:rPr>
            </m:ctrlPr>
          </m:num>
          <m:den>
            <m:sSub>
              <m:sSubPr>
                <m:ctrlPr>
                  <w:rPr>
                    <w:rFonts w:hint="default" w:ascii="Cambria Math" w:hAnsi="Cambria Math"/>
                  </w:rPr>
                </m:ctrlPr>
              </m:sSubPr>
              <m:e>
                <m:r>
                  <m:rPr/>
                  <w:rPr>
                    <w:rFonts w:hint="default" w:ascii="Cambria Math" w:hAnsi="Cambria Math"/>
                  </w:rPr>
                  <m:t>N</m:t>
                </m:r>
                <m:ctrlPr>
                  <w:rPr>
                    <w:rFonts w:hint="default" w:ascii="Cambria Math" w:hAnsi="Cambria Math"/>
                  </w:rPr>
                </m:ctrlPr>
              </m:e>
              <m:sub>
                <m:r>
                  <m:rPr/>
                  <w:rPr>
                    <w:rFonts w:hint="default" w:ascii="Cambria Math" w:hAnsi="Cambria Math"/>
                  </w:rPr>
                  <m:t>t</m:t>
                </m:r>
                <m:ctrlPr>
                  <w:rPr>
                    <w:rFonts w:hint="default" w:ascii="Cambria Math" w:hAnsi="Cambria Math"/>
                  </w:rPr>
                </m:ctrlPr>
              </m:sub>
            </m:sSub>
            <m:ctrlPr>
              <w:rPr>
                <w:rFonts w:hint="default" w:ascii="Cambria Math" w:hAnsi="Cambria Math"/>
              </w:rPr>
            </m:ctrlPr>
          </m:den>
        </m:f>
      </m:oMath>
      <w:r>
        <w:rPr>
          <w:rFonts w:ascii="宋体"/>
          <w:kern w:val="0"/>
          <w:szCs w:val="20"/>
        </w:rPr>
        <w:t>……………………………………………</w:t>
      </w:r>
      <w:r>
        <w:rPr>
          <w:rFonts w:hint="eastAsia" w:ascii="宋体"/>
          <w:kern w:val="0"/>
          <w:szCs w:val="20"/>
        </w:rPr>
        <w:t>（</w:t>
      </w:r>
      <w:r>
        <w:rPr>
          <w:rFonts w:hint="eastAsia" w:ascii="宋体"/>
          <w:kern w:val="0"/>
          <w:szCs w:val="20"/>
          <w:lang w:val="en-US" w:eastAsia="zh-CN"/>
        </w:rPr>
        <w:t>6</w:t>
      </w:r>
      <w:r>
        <w:rPr>
          <w:rFonts w:hint="eastAsia" w:ascii="宋体"/>
          <w:kern w:val="0"/>
          <w:szCs w:val="20"/>
        </w:rPr>
        <w:t>）</w:t>
      </w:r>
    </w:p>
    <w:p w14:paraId="47A5A4FB">
      <w:pPr>
        <w:widowControl/>
        <w:tabs>
          <w:tab w:val="center" w:pos="4201"/>
          <w:tab w:val="right" w:leader="dot" w:pos="9298"/>
        </w:tabs>
        <w:autoSpaceDE w:val="0"/>
        <w:autoSpaceDN w:val="0"/>
        <w:ind w:firstLine="420" w:firstLineChars="200"/>
        <w:jc w:val="right"/>
        <w:rPr>
          <w:rFonts w:hint="default" w:hAnsi="Cambria Math"/>
          <w:i w:val="0"/>
        </w:rPr>
      </w:pPr>
    </w:p>
    <w:p w14:paraId="3ED99D20">
      <w:pPr>
        <w:widowControl/>
        <w:tabs>
          <w:tab w:val="center" w:pos="4201"/>
          <w:tab w:val="right" w:leader="dot" w:pos="9298"/>
        </w:tabs>
        <w:autoSpaceDE w:val="0"/>
        <w:autoSpaceDN w:val="0"/>
        <w:ind w:left="420" w:leftChars="200" w:firstLine="420" w:firstLineChars="200"/>
        <w:jc w:val="left"/>
        <w:rPr>
          <w:rFonts w:ascii="宋体"/>
          <w:kern w:val="0"/>
          <w:szCs w:val="20"/>
        </w:rPr>
      </w:pPr>
      <w:r>
        <w:rPr>
          <w:rFonts w:hint="eastAsia" w:ascii="宋体"/>
          <w:kern w:val="0"/>
          <w:szCs w:val="20"/>
        </w:rPr>
        <w:t>式中</w:t>
      </w:r>
      <w:r>
        <w:rPr>
          <w:rFonts w:ascii="宋体"/>
          <w:kern w:val="0"/>
          <w:szCs w:val="20"/>
        </w:rPr>
        <w:t>：</w:t>
      </w:r>
    </w:p>
    <w:p w14:paraId="3D6DAF83">
      <w:pPr>
        <w:widowControl/>
        <w:tabs>
          <w:tab w:val="center" w:pos="4201"/>
          <w:tab w:val="right" w:leader="dot" w:pos="9298"/>
        </w:tabs>
        <w:autoSpaceDE w:val="0"/>
        <w:autoSpaceDN w:val="0"/>
        <w:ind w:left="420" w:leftChars="200" w:firstLine="420" w:firstLineChars="200"/>
        <w:jc w:val="left"/>
        <w:rPr>
          <w:rFonts w:hint="eastAsia" w:ascii="宋体" w:hAnsi="宋体"/>
          <w:kern w:val="0"/>
          <w:szCs w:val="20"/>
        </w:rPr>
      </w:pPr>
      <m:oMath>
        <m:sSub>
          <m:sSubPr>
            <m:ctrlPr>
              <w:rPr>
                <w:rFonts w:hint="default" w:ascii="Cambria Math" w:hAnsi="Cambria Math"/>
              </w:rPr>
            </m:ctrlPr>
          </m:sSubPr>
          <m:e>
            <m:acc>
              <m:accPr>
                <m:chr m:val="̄"/>
                <m:ctrlPr>
                  <w:rPr>
                    <w:rFonts w:hint="default" w:ascii="Cambria Math" w:hAnsi="Cambria Math"/>
                  </w:rPr>
                </m:ctrlPr>
              </m:accPr>
              <m:e>
                <m:r>
                  <m:rPr/>
                  <w:rPr>
                    <w:rFonts w:hint="default" w:ascii="Cambria Math" w:hAnsi="Cambria Math"/>
                  </w:rPr>
                  <m:t>Y</m:t>
                </m:r>
                <m:ctrlPr>
                  <w:rPr>
                    <w:rFonts w:ascii="Cambria Math" w:hAnsi="Cambria Math"/>
                  </w:rPr>
                </m:ctrlPr>
              </m:e>
            </m:acc>
            <m:ctrlPr>
              <w:rPr>
                <w:rFonts w:hint="default" w:ascii="Cambria Math" w:hAnsi="Cambria Math"/>
              </w:rPr>
            </m:ctrlPr>
          </m:e>
          <m:sub>
            <m:r>
              <m:rPr/>
              <w:rPr>
                <w:rFonts w:hint="default" w:ascii="Cambria Math" w:hAnsi="Cambria Math"/>
              </w:rPr>
              <m:t>t</m:t>
            </m:r>
            <m:ctrlPr>
              <w:rPr>
                <w:rFonts w:hint="default" w:ascii="Cambria Math" w:hAnsi="Cambria Math"/>
              </w:rPr>
            </m:ctrlPr>
          </m:sub>
        </m:sSub>
      </m:oMath>
      <w:r>
        <w:rPr>
          <w:rFonts w:hint="eastAsia" w:ascii="宋体" w:hAnsi="宋体"/>
          <w:kern w:val="0"/>
          <w:szCs w:val="20"/>
        </w:rPr>
        <w:t xml:space="preserve"> ——</w:t>
      </w:r>
      <w:r>
        <w:rPr>
          <w:rFonts w:hint="eastAsia" w:ascii="宋体" w:hAnsi="宋体"/>
          <w:kern w:val="0"/>
          <w:szCs w:val="20"/>
          <w:lang w:val="en-US" w:eastAsia="zh-CN"/>
        </w:rPr>
        <w:t xml:space="preserve">调查时段 </w:t>
      </w:r>
      <m:oMath>
        <m:r>
          <m:rPr/>
          <w:rPr>
            <w:rFonts w:hint="default" w:ascii="Cambria Math" w:hAnsi="Cambria Math" w:cs="Times New Roman"/>
            <w:kern w:val="0"/>
            <w:sz w:val="21"/>
            <w:szCs w:val="20"/>
            <w:lang w:val="en-US" w:eastAsia="zh-CN" w:bidi="ar-SA"/>
          </w:rPr>
          <m:t>t</m:t>
        </m:r>
      </m:oMath>
      <w:r>
        <w:rPr>
          <w:rFonts w:hint="eastAsia" w:hAnsi="Cambria Math" w:cs="Times New Roman"/>
          <w:i w:val="0"/>
          <w:kern w:val="0"/>
          <w:sz w:val="21"/>
          <w:szCs w:val="20"/>
          <w:lang w:val="en-US" w:eastAsia="zh-CN" w:bidi="ar-SA"/>
        </w:rPr>
        <w:t xml:space="preserve"> 的</w:t>
      </w:r>
      <w:r>
        <w:rPr>
          <w:rFonts w:hint="eastAsia" w:ascii="宋体" w:hAnsi="宋体"/>
          <w:kern w:val="0"/>
          <w:szCs w:val="20"/>
        </w:rPr>
        <w:t>人均食品浪费量，</w:t>
      </w:r>
      <w:r>
        <w:rPr>
          <w:rFonts w:ascii="宋体" w:hAnsi="宋体"/>
          <w:kern w:val="0"/>
          <w:szCs w:val="20"/>
        </w:rPr>
        <w:t>单位为</w:t>
      </w:r>
      <w:r>
        <w:rPr>
          <w:rFonts w:hint="eastAsia" w:ascii="宋体" w:hAnsi="宋体"/>
          <w:kern w:val="0"/>
          <w:szCs w:val="20"/>
        </w:rPr>
        <w:t>克每人每餐</w:t>
      </w:r>
      <w:r>
        <w:rPr>
          <w:rFonts w:hint="eastAsia" w:ascii="宋体" w:hAnsi="宋体"/>
          <w:kern w:val="0"/>
          <w:szCs w:val="20"/>
          <w:lang w:eastAsia="zh-CN"/>
        </w:rPr>
        <w:t>（g/(人</w:t>
      </w:r>
      <w:r>
        <w:rPr>
          <w:rFonts w:hint="eastAsia" w:ascii="宋体" w:hAnsi="宋体"/>
          <w:kern w:val="0"/>
          <w:szCs w:val="20"/>
          <w:lang w:val="en-US" w:eastAsia="zh-CN"/>
        </w:rPr>
        <w:t>·</w:t>
      </w:r>
      <w:r>
        <w:rPr>
          <w:rFonts w:hint="eastAsia" w:ascii="宋体" w:hAnsi="宋体"/>
          <w:kern w:val="0"/>
          <w:szCs w:val="20"/>
          <w:lang w:eastAsia="zh-CN"/>
        </w:rPr>
        <w:t>餐)）</w:t>
      </w:r>
      <w:r>
        <w:rPr>
          <w:rFonts w:hint="eastAsia" w:ascii="宋体" w:hAnsi="宋体"/>
          <w:kern w:val="0"/>
          <w:szCs w:val="20"/>
        </w:rPr>
        <w:t>；</w:t>
      </w:r>
    </w:p>
    <w:p w14:paraId="33F31B18">
      <w:pPr>
        <w:widowControl/>
        <w:tabs>
          <w:tab w:val="center" w:pos="4201"/>
          <w:tab w:val="right" w:leader="dot" w:pos="9298"/>
        </w:tabs>
        <w:autoSpaceDE w:val="0"/>
        <w:autoSpaceDN w:val="0"/>
        <w:ind w:left="420" w:leftChars="200" w:firstLine="420" w:firstLineChars="200"/>
        <w:jc w:val="left"/>
        <w:rPr>
          <w:rFonts w:hint="eastAsia" w:ascii="宋体" w:hAnsi="宋体"/>
          <w:kern w:val="0"/>
          <w:szCs w:val="20"/>
        </w:rPr>
      </w:pPr>
      <m:oMath>
        <m:sSub>
          <m:sSubPr>
            <m:ctrlPr>
              <w:rPr>
                <w:rFonts w:ascii="Cambria Math" w:hAnsi="Cambria Math" w:cs="Cambria Math" w:eastAsiaTheme="minorEastAsia"/>
                <w:kern w:val="0"/>
                <w:szCs w:val="20"/>
              </w:rPr>
            </m:ctrlPr>
          </m:sSubPr>
          <m:e>
            <m:r>
              <m:rPr/>
              <w:rPr>
                <w:rFonts w:hint="default" w:ascii="Cambria Math" w:hAnsi="Cambria Math" w:cs="Cambria Math" w:eastAsiaTheme="minorEastAsia"/>
                <w:kern w:val="0"/>
                <w:szCs w:val="20"/>
                <w:lang w:val="en-US" w:eastAsia="zh-CN"/>
              </w:rPr>
              <m:t>X</m:t>
            </m:r>
            <m:ctrlPr>
              <w:rPr>
                <w:rFonts w:ascii="Cambria Math" w:hAnsi="Cambria Math" w:cs="Cambria Math" w:eastAsiaTheme="minorEastAsia"/>
                <w:kern w:val="0"/>
                <w:szCs w:val="20"/>
              </w:rPr>
            </m:ctrlPr>
          </m:e>
          <m:sub>
            <m:r>
              <m:rPr/>
              <w:rPr>
                <w:rFonts w:ascii="Cambria Math" w:hAnsi="Cambria Math" w:cs="Cambria Math" w:eastAsiaTheme="minorEastAsia"/>
                <w:kern w:val="0"/>
                <w:szCs w:val="20"/>
              </w:rPr>
              <m:t>i</m:t>
            </m:r>
            <m:r>
              <m:rPr/>
              <w:rPr>
                <w:rFonts w:hint="default" w:ascii="Cambria Math" w:hAnsi="Cambria Math" w:cs="Cambria Math" w:eastAsiaTheme="minorEastAsia"/>
                <w:kern w:val="0"/>
                <w:szCs w:val="20"/>
                <w:lang w:val="en-US" w:eastAsia="zh-CN"/>
              </w:rPr>
              <m:t>t</m:t>
            </m:r>
            <m:ctrlPr>
              <w:rPr>
                <w:rFonts w:ascii="Cambria Math" w:hAnsi="Cambria Math" w:cs="Cambria Math" w:eastAsiaTheme="minorEastAsia"/>
                <w:kern w:val="0"/>
                <w:szCs w:val="20"/>
              </w:rPr>
            </m:ctrlPr>
          </m:sub>
        </m:sSub>
      </m:oMath>
      <w:r>
        <w:rPr>
          <w:rFonts w:ascii="宋体" w:hAnsi="宋体"/>
          <w:kern w:val="0"/>
          <w:szCs w:val="20"/>
        </w:rPr>
        <w:t xml:space="preserve"> </w:t>
      </w:r>
      <w:r>
        <w:rPr>
          <w:rFonts w:hint="eastAsia" w:ascii="宋体" w:hAnsi="宋体"/>
          <w:kern w:val="0"/>
          <w:szCs w:val="20"/>
        </w:rPr>
        <w:t>——</w:t>
      </w:r>
      <w:r>
        <w:rPr>
          <w:rFonts w:hint="eastAsia" w:ascii="宋体" w:hAnsi="宋体"/>
          <w:kern w:val="0"/>
          <w:szCs w:val="20"/>
          <w:lang w:val="en-US" w:eastAsia="zh-CN"/>
        </w:rPr>
        <w:t xml:space="preserve">调查时段 </w:t>
      </w:r>
      <m:oMath>
        <m:r>
          <m:rPr/>
          <w:rPr>
            <w:rFonts w:hint="default" w:ascii="Cambria Math" w:hAnsi="Cambria Math" w:cs="Times New Roman"/>
            <w:kern w:val="0"/>
            <w:sz w:val="21"/>
            <w:szCs w:val="20"/>
            <w:lang w:val="en-US" w:eastAsia="zh-CN" w:bidi="ar-SA"/>
          </w:rPr>
          <m:t>t</m:t>
        </m:r>
      </m:oMath>
      <w:r>
        <w:rPr>
          <w:rFonts w:hint="eastAsia" w:hAnsi="Cambria Math" w:cs="Times New Roman"/>
          <w:i w:val="0"/>
          <w:kern w:val="0"/>
          <w:sz w:val="21"/>
          <w:szCs w:val="20"/>
          <w:lang w:val="en-US" w:eastAsia="zh-CN" w:bidi="ar-SA"/>
        </w:rPr>
        <w:t xml:space="preserve"> 内第 </w:t>
      </w:r>
      <m:oMath>
        <m:r>
          <m:rPr/>
          <w:rPr>
            <w:rFonts w:hint="default" w:ascii="Cambria Math" w:hAnsi="Cambria Math" w:cs="Times New Roman"/>
            <w:kern w:val="0"/>
            <w:sz w:val="21"/>
            <w:szCs w:val="20"/>
            <w:lang w:val="en-US" w:eastAsia="zh-CN" w:bidi="ar-SA"/>
          </w:rPr>
          <m:t>i</m:t>
        </m:r>
      </m:oMath>
      <w:r>
        <w:rPr>
          <w:rFonts w:hint="eastAsia" w:hAnsi="Cambria Math" w:cs="Times New Roman"/>
          <w:i w:val="0"/>
          <w:kern w:val="0"/>
          <w:sz w:val="21"/>
          <w:szCs w:val="20"/>
          <w:lang w:val="en-US" w:eastAsia="zh-CN" w:bidi="ar-SA"/>
        </w:rPr>
        <w:t xml:space="preserve"> 类食品浪费总量</w:t>
      </w:r>
      <w:r>
        <w:rPr>
          <w:rFonts w:hint="eastAsia" w:ascii="宋体" w:hAnsi="宋体"/>
          <w:kern w:val="0"/>
          <w:szCs w:val="20"/>
        </w:rPr>
        <w:t>，单位</w:t>
      </w:r>
      <w:r>
        <w:rPr>
          <w:rFonts w:ascii="宋体" w:hAnsi="宋体"/>
          <w:kern w:val="0"/>
          <w:szCs w:val="20"/>
        </w:rPr>
        <w:t>为</w:t>
      </w:r>
      <w:r>
        <w:rPr>
          <w:rFonts w:hint="eastAsia" w:ascii="宋体" w:hAnsi="宋体"/>
          <w:kern w:val="0"/>
          <w:szCs w:val="20"/>
        </w:rPr>
        <w:t>克</w:t>
      </w:r>
      <w:r>
        <w:rPr>
          <w:rFonts w:hint="eastAsia" w:ascii="宋体" w:hAnsi="宋体"/>
          <w:kern w:val="0"/>
          <w:szCs w:val="20"/>
          <w:lang w:eastAsia="zh-CN"/>
        </w:rPr>
        <w:t>（</w:t>
      </w:r>
      <w:r>
        <w:rPr>
          <w:rFonts w:hint="eastAsia" w:ascii="宋体" w:hAnsi="宋体"/>
          <w:kern w:val="0"/>
          <w:szCs w:val="20"/>
          <w:lang w:val="en-US" w:eastAsia="zh-CN"/>
        </w:rPr>
        <w:t>g</w:t>
      </w:r>
      <w:r>
        <w:rPr>
          <w:rFonts w:hint="eastAsia" w:ascii="宋体" w:hAnsi="宋体"/>
          <w:kern w:val="0"/>
          <w:szCs w:val="20"/>
          <w:lang w:eastAsia="zh-CN"/>
        </w:rPr>
        <w:t>）</w:t>
      </w:r>
      <w:r>
        <w:rPr>
          <w:rFonts w:hint="eastAsia" w:ascii="宋体" w:hAnsi="宋体"/>
          <w:kern w:val="0"/>
          <w:szCs w:val="20"/>
        </w:rPr>
        <w:t>；</w:t>
      </w:r>
    </w:p>
    <w:p w14:paraId="10632DC8">
      <w:pPr>
        <w:widowControl/>
        <w:tabs>
          <w:tab w:val="center" w:pos="4201"/>
          <w:tab w:val="right" w:leader="dot" w:pos="9298"/>
        </w:tabs>
        <w:autoSpaceDE w:val="0"/>
        <w:autoSpaceDN w:val="0"/>
        <w:ind w:left="420" w:leftChars="200" w:firstLine="420" w:firstLineChars="200"/>
        <w:jc w:val="left"/>
        <w:rPr>
          <w:rFonts w:hint="eastAsia" w:ascii="宋体" w:hAnsi="宋体"/>
          <w:kern w:val="0"/>
          <w:szCs w:val="20"/>
        </w:rPr>
      </w:pPr>
      <m:oMath>
        <m:sSub>
          <m:sSubPr>
            <m:ctrlPr>
              <w:rPr>
                <w:rFonts w:ascii="Cambria Math" w:hAnsi="Cambria Math" w:cs="Cambria Math" w:eastAsiaTheme="minorEastAsia"/>
                <w:kern w:val="0"/>
                <w:szCs w:val="20"/>
              </w:rPr>
            </m:ctrlPr>
          </m:sSubPr>
          <m:e>
            <m:r>
              <m:rPr/>
              <w:rPr>
                <w:rFonts w:hint="default" w:ascii="Cambria Math" w:hAnsi="Cambria Math" w:cs="Cambria Math" w:eastAsiaTheme="minorEastAsia"/>
                <w:kern w:val="0"/>
                <w:szCs w:val="20"/>
                <w:lang w:val="en-US" w:eastAsia="zh-CN"/>
              </w:rPr>
              <m:t>N</m:t>
            </m:r>
            <m:ctrlPr>
              <w:rPr>
                <w:rFonts w:ascii="Cambria Math" w:hAnsi="Cambria Math" w:cs="Cambria Math" w:eastAsiaTheme="minorEastAsia"/>
                <w:kern w:val="0"/>
                <w:szCs w:val="20"/>
              </w:rPr>
            </m:ctrlPr>
          </m:e>
          <m:sub>
            <m:r>
              <m:rPr/>
              <w:rPr>
                <w:rFonts w:hint="default" w:ascii="Cambria Math" w:hAnsi="Cambria Math" w:cs="Cambria Math" w:eastAsiaTheme="minorEastAsia"/>
                <w:kern w:val="0"/>
                <w:szCs w:val="20"/>
                <w:lang w:val="en-US" w:eastAsia="zh-CN"/>
              </w:rPr>
              <m:t>t</m:t>
            </m:r>
            <m:ctrlPr>
              <w:rPr>
                <w:rFonts w:ascii="Cambria Math" w:hAnsi="Cambria Math" w:cs="Cambria Math" w:eastAsiaTheme="minorEastAsia"/>
                <w:kern w:val="0"/>
                <w:szCs w:val="20"/>
              </w:rPr>
            </m:ctrlPr>
          </m:sub>
        </m:sSub>
      </m:oMath>
      <w:r>
        <w:rPr>
          <w:rFonts w:ascii="宋体" w:hAnsi="宋体"/>
          <w:kern w:val="0"/>
          <w:szCs w:val="20"/>
        </w:rPr>
        <w:t xml:space="preserve"> </w:t>
      </w:r>
      <w:r>
        <w:rPr>
          <w:rFonts w:hint="eastAsia" w:ascii="宋体" w:hAnsi="宋体"/>
          <w:kern w:val="0"/>
          <w:szCs w:val="20"/>
        </w:rPr>
        <w:t>——</w:t>
      </w:r>
      <w:r>
        <w:rPr>
          <w:rFonts w:hint="eastAsia" w:ascii="宋体" w:hAnsi="宋体"/>
          <w:kern w:val="0"/>
          <w:szCs w:val="20"/>
          <w:lang w:val="en-US" w:eastAsia="zh-CN"/>
        </w:rPr>
        <w:t xml:space="preserve">调查时段 </w:t>
      </w:r>
      <m:oMath>
        <m:r>
          <m:rPr/>
          <w:rPr>
            <w:rFonts w:hint="default" w:ascii="Cambria Math" w:hAnsi="Cambria Math" w:cs="Times New Roman"/>
            <w:kern w:val="0"/>
            <w:sz w:val="21"/>
            <w:szCs w:val="20"/>
            <w:lang w:val="en-US" w:eastAsia="zh-CN" w:bidi="ar-SA"/>
          </w:rPr>
          <m:t>t</m:t>
        </m:r>
      </m:oMath>
      <w:r>
        <w:rPr>
          <w:rFonts w:hint="eastAsia" w:hAnsi="Cambria Math" w:cs="Times New Roman"/>
          <w:i w:val="0"/>
          <w:kern w:val="0"/>
          <w:sz w:val="21"/>
          <w:szCs w:val="20"/>
          <w:lang w:val="en-US" w:eastAsia="zh-CN" w:bidi="ar-SA"/>
        </w:rPr>
        <w:t xml:space="preserve"> 内样本桌用餐总人数，单位为人</w:t>
      </w:r>
      <w:r>
        <w:rPr>
          <w:rFonts w:hint="eastAsia" w:ascii="宋体" w:hAnsi="宋体"/>
          <w:i/>
          <w:iCs/>
          <w:kern w:val="0"/>
          <w:szCs w:val="20"/>
        </w:rPr>
        <w:t>；</w:t>
      </w:r>
    </w:p>
    <w:p w14:paraId="47DFFEC3">
      <w:pPr>
        <w:widowControl/>
        <w:tabs>
          <w:tab w:val="center" w:pos="4201"/>
          <w:tab w:val="right" w:leader="dot" w:pos="9298"/>
        </w:tabs>
        <w:autoSpaceDE w:val="0"/>
        <w:autoSpaceDN w:val="0"/>
        <w:ind w:left="420" w:leftChars="200" w:firstLine="420" w:firstLineChars="200"/>
        <w:jc w:val="left"/>
        <w:rPr>
          <w:rFonts w:hint="eastAsia" w:ascii="宋体" w:hAnsi="宋体"/>
          <w:kern w:val="0"/>
          <w:szCs w:val="20"/>
        </w:rPr>
      </w:pPr>
      <m:oMath>
        <m:r>
          <m:rPr/>
          <w:rPr>
            <w:rFonts w:hint="default" w:ascii="Cambria Math" w:hAnsi="Cambria Math" w:cs="Times New Roman"/>
            <w:kern w:val="0"/>
            <w:sz w:val="21"/>
            <w:szCs w:val="20"/>
            <w:lang w:val="en-US" w:eastAsia="zh-CN" w:bidi="ar-SA"/>
          </w:rPr>
          <m:t>m</m:t>
        </m:r>
      </m:oMath>
      <w:r>
        <w:rPr>
          <w:rFonts w:ascii="宋体" w:hAnsi="宋体"/>
          <w:kern w:val="0"/>
          <w:szCs w:val="20"/>
        </w:rPr>
        <w:t xml:space="preserve"> </w:t>
      </w:r>
      <w:r>
        <w:rPr>
          <w:rFonts w:hint="eastAsia" w:ascii="宋体" w:hAnsi="宋体"/>
          <w:kern w:val="0"/>
          <w:szCs w:val="20"/>
        </w:rPr>
        <w:t>——</w:t>
      </w:r>
      <w:r>
        <w:rPr>
          <w:rFonts w:hint="eastAsia" w:ascii="宋体" w:hAnsi="宋体"/>
          <w:kern w:val="0"/>
          <w:szCs w:val="20"/>
          <w:lang w:val="en-US" w:eastAsia="zh-CN"/>
        </w:rPr>
        <w:t>食品类别数</w:t>
      </w:r>
      <w:r>
        <w:rPr>
          <w:rFonts w:hint="eastAsia" w:ascii="宋体" w:hAnsi="宋体"/>
          <w:kern w:val="0"/>
          <w:szCs w:val="20"/>
        </w:rPr>
        <w:t>。</w:t>
      </w:r>
    </w:p>
    <w:p w14:paraId="5171FF78">
      <w:pPr>
        <w:pStyle w:val="28"/>
        <w:ind w:firstLineChars="0"/>
        <w:rPr>
          <w:rFonts w:hint="default" w:eastAsia="宋体"/>
          <w:lang w:val="en-US" w:eastAsia="zh-CN"/>
        </w:rPr>
      </w:pPr>
      <w:r>
        <w:rPr>
          <w:rFonts w:hint="eastAsia" w:ascii="黑体" w:hAnsi="黑体" w:eastAsia="黑体" w:cs="黑体"/>
          <w:sz w:val="18"/>
          <w:szCs w:val="18"/>
          <w:lang w:val="en-US" w:eastAsia="zh-CN"/>
        </w:rPr>
        <w:t>注1</w:t>
      </w:r>
      <w:r>
        <w:rPr>
          <w:rFonts w:hint="eastAsia"/>
          <w:lang w:val="en-US" w:eastAsia="zh-CN"/>
        </w:rPr>
        <w:t>：</w:t>
      </w:r>
      <w:r>
        <w:rPr>
          <w:rFonts w:hint="eastAsia"/>
          <w:sz w:val="18"/>
          <w:szCs w:val="18"/>
          <w:lang w:val="en-US" w:eastAsia="zh-CN"/>
        </w:rPr>
        <w:t>调查时段 t 取早餐、午餐、晚餐；当仅调查午餐和晚餐时，按实际调查的时段取值。</w:t>
      </w:r>
    </w:p>
    <w:p w14:paraId="3419E18E">
      <w:pPr>
        <w:pStyle w:val="28"/>
        <w:ind w:firstLineChars="0"/>
        <w:rPr>
          <w:rFonts w:hint="eastAsia"/>
          <w:sz w:val="18"/>
          <w:szCs w:val="18"/>
          <w:lang w:val="en-US" w:eastAsia="zh-CN"/>
        </w:rPr>
      </w:pPr>
      <w:r>
        <w:rPr>
          <w:rFonts w:hint="eastAsia" w:ascii="黑体" w:hAnsi="黑体" w:eastAsia="黑体" w:cs="黑体"/>
          <w:sz w:val="18"/>
          <w:szCs w:val="18"/>
          <w:lang w:val="en-US" w:eastAsia="zh-CN"/>
        </w:rPr>
        <w:t>注2</w:t>
      </w:r>
      <w:r>
        <w:rPr>
          <w:rFonts w:hint="eastAsia"/>
          <w:lang w:val="en-US" w:eastAsia="zh-CN"/>
        </w:rPr>
        <w:t>：</w:t>
      </w:r>
      <w:r>
        <w:rPr>
          <w:rFonts w:hint="eastAsia"/>
          <w:sz w:val="18"/>
          <w:szCs w:val="18"/>
          <w:lang w:val="en-US" w:eastAsia="zh-CN"/>
        </w:rPr>
        <w:t>计算总体人均食品浪费量时，</w:t>
      </w:r>
      <m:oMath>
        <m:sSub>
          <m:sSubPr>
            <m:ctrlPr>
              <w:rPr>
                <w:rFonts w:ascii="Cambria Math" w:hAnsi="Cambria Math" w:cs="Cambria Math" w:eastAsiaTheme="minorEastAsia"/>
                <w:kern w:val="0"/>
                <w:sz w:val="18"/>
                <w:szCs w:val="18"/>
              </w:rPr>
            </m:ctrlPr>
          </m:sSubPr>
          <m:e>
            <m:r>
              <m:rPr/>
              <w:rPr>
                <w:rFonts w:hint="default" w:ascii="Cambria Math" w:hAnsi="Cambria Math" w:cs="Cambria Math" w:eastAsiaTheme="minorEastAsia"/>
                <w:kern w:val="0"/>
                <w:sz w:val="18"/>
                <w:szCs w:val="18"/>
                <w:lang w:val="en-US" w:eastAsia="zh-CN"/>
              </w:rPr>
              <m:t>X</m:t>
            </m:r>
            <m:ctrlPr>
              <w:rPr>
                <w:rFonts w:ascii="Cambria Math" w:hAnsi="Cambria Math" w:cs="Cambria Math" w:eastAsiaTheme="minorEastAsia"/>
                <w:kern w:val="0"/>
                <w:sz w:val="18"/>
                <w:szCs w:val="18"/>
              </w:rPr>
            </m:ctrlPr>
          </m:e>
          <m:sub>
            <m:r>
              <m:rPr/>
              <w:rPr>
                <w:rFonts w:ascii="Cambria Math" w:hAnsi="Cambria Math" w:cs="Cambria Math" w:eastAsiaTheme="minorEastAsia"/>
                <w:kern w:val="0"/>
                <w:sz w:val="18"/>
                <w:szCs w:val="18"/>
              </w:rPr>
              <m:t>i</m:t>
            </m:r>
            <m:r>
              <m:rPr/>
              <w:rPr>
                <w:rFonts w:hint="default" w:ascii="Cambria Math" w:hAnsi="Cambria Math" w:cs="Cambria Math" w:eastAsiaTheme="minorEastAsia"/>
                <w:kern w:val="0"/>
                <w:sz w:val="18"/>
                <w:szCs w:val="18"/>
                <w:lang w:val="en-US" w:eastAsia="zh-CN"/>
              </w:rPr>
              <m:t>t</m:t>
            </m:r>
            <m:ctrlPr>
              <w:rPr>
                <w:rFonts w:ascii="Cambria Math" w:hAnsi="Cambria Math" w:cs="Cambria Math" w:eastAsiaTheme="minorEastAsia"/>
                <w:kern w:val="0"/>
                <w:sz w:val="18"/>
                <w:szCs w:val="18"/>
              </w:rPr>
            </m:ctrlPr>
          </m:sub>
        </m:sSub>
      </m:oMath>
      <w:r>
        <w:rPr>
          <w:rFonts w:ascii="宋体" w:hAnsi="宋体"/>
          <w:kern w:val="0"/>
          <w:sz w:val="18"/>
          <w:szCs w:val="18"/>
        </w:rPr>
        <w:t xml:space="preserve"> </w:t>
      </w:r>
      <w:r>
        <w:rPr>
          <w:rFonts w:hint="eastAsia"/>
          <w:sz w:val="18"/>
          <w:szCs w:val="18"/>
          <w:lang w:val="en-US" w:eastAsia="zh-CN"/>
        </w:rPr>
        <w:t xml:space="preserve">与 </w:t>
      </w:r>
      <m:oMath>
        <m:sSub>
          <m:sSubPr>
            <m:ctrlPr>
              <w:rPr>
                <w:rFonts w:ascii="Cambria Math" w:hAnsi="Cambria Math" w:cs="Cambria Math" w:eastAsiaTheme="minorEastAsia"/>
                <w:kern w:val="0"/>
                <w:sz w:val="18"/>
                <w:szCs w:val="18"/>
              </w:rPr>
            </m:ctrlPr>
          </m:sSubPr>
          <m:e>
            <m:r>
              <m:rPr/>
              <w:rPr>
                <w:rFonts w:hint="default" w:ascii="Cambria Math" w:hAnsi="Cambria Math" w:cs="Cambria Math" w:eastAsiaTheme="minorEastAsia"/>
                <w:kern w:val="0"/>
                <w:sz w:val="18"/>
                <w:szCs w:val="18"/>
                <w:lang w:val="en-US" w:eastAsia="zh-CN"/>
              </w:rPr>
              <m:t>N</m:t>
            </m:r>
            <m:ctrlPr>
              <w:rPr>
                <w:rFonts w:ascii="Cambria Math" w:hAnsi="Cambria Math" w:cs="Cambria Math" w:eastAsiaTheme="minorEastAsia"/>
                <w:kern w:val="0"/>
                <w:sz w:val="18"/>
                <w:szCs w:val="18"/>
              </w:rPr>
            </m:ctrlPr>
          </m:e>
          <m:sub>
            <m:r>
              <m:rPr/>
              <w:rPr>
                <w:rFonts w:hint="default" w:ascii="Cambria Math" w:hAnsi="Cambria Math" w:cs="Cambria Math" w:eastAsiaTheme="minorEastAsia"/>
                <w:kern w:val="0"/>
                <w:sz w:val="18"/>
                <w:szCs w:val="18"/>
                <w:lang w:val="en-US" w:eastAsia="zh-CN"/>
              </w:rPr>
              <m:t>t</m:t>
            </m:r>
            <m:ctrlPr>
              <w:rPr>
                <w:rFonts w:ascii="Cambria Math" w:hAnsi="Cambria Math" w:cs="Cambria Math" w:eastAsiaTheme="minorEastAsia"/>
                <w:kern w:val="0"/>
                <w:sz w:val="18"/>
                <w:szCs w:val="18"/>
              </w:rPr>
            </m:ctrlPr>
          </m:sub>
        </m:sSub>
      </m:oMath>
      <w:r>
        <w:rPr>
          <w:rFonts w:ascii="宋体" w:hAnsi="宋体"/>
          <w:kern w:val="0"/>
          <w:sz w:val="18"/>
          <w:szCs w:val="18"/>
        </w:rPr>
        <w:t xml:space="preserve"> </w:t>
      </w:r>
      <w:r>
        <w:rPr>
          <w:rFonts w:hint="eastAsia" w:hAnsi="宋体"/>
          <w:kern w:val="0"/>
          <w:sz w:val="18"/>
          <w:szCs w:val="18"/>
          <w:lang w:val="en-US" w:eastAsia="zh-CN"/>
        </w:rPr>
        <w:t>取调查涵盖全部就餐时段样本的总值带入公式（5）计算。</w:t>
      </w:r>
    </w:p>
    <w:p w14:paraId="773D6603">
      <w:pPr>
        <w:pStyle w:val="50"/>
        <w:spacing w:before="156" w:after="156"/>
      </w:pPr>
      <w:r>
        <w:rPr>
          <w:rFonts w:hint="eastAsia"/>
          <w:lang w:val="en-US" w:eastAsia="zh-CN"/>
        </w:rPr>
        <w:t>7</w:t>
      </w:r>
      <w:r>
        <w:rPr>
          <w:rFonts w:hint="eastAsia"/>
        </w:rPr>
        <w:t>.2</w:t>
      </w:r>
      <w:r>
        <w:t>报告编写</w:t>
      </w:r>
    </w:p>
    <w:p w14:paraId="097F85DE">
      <w:pPr>
        <w:pStyle w:val="28"/>
        <w:bidi w:val="0"/>
        <w:ind w:left="0" w:leftChars="0" w:firstLine="0" w:firstLineChars="0"/>
        <w:rPr>
          <w:rFonts w:hint="eastAsia"/>
        </w:rPr>
      </w:pPr>
      <w:r>
        <w:rPr>
          <w:rFonts w:hint="eastAsia" w:ascii="黑体" w:hAnsi="黑体" w:eastAsia="黑体" w:cs="黑体"/>
          <w:lang w:val="en-US" w:eastAsia="zh-CN"/>
        </w:rPr>
        <w:t xml:space="preserve">7.2.1 </w:t>
      </w:r>
      <w:r>
        <w:t>调查报告宜遵循真实、科学的原则，确保数据真实、准确、完整。</w:t>
      </w:r>
    </w:p>
    <w:p w14:paraId="7C3F4407">
      <w:pPr>
        <w:pStyle w:val="28"/>
        <w:bidi w:val="0"/>
        <w:ind w:left="0" w:leftChars="0" w:firstLine="0" w:firstLineChars="0"/>
        <w:rPr>
          <w:rFonts w:hint="eastAsia"/>
        </w:rPr>
      </w:pPr>
      <w:r>
        <w:rPr>
          <w:rFonts w:hint="eastAsia" w:ascii="黑体" w:hAnsi="黑体" w:eastAsia="黑体" w:cs="黑体"/>
          <w:lang w:val="en-US" w:eastAsia="zh-CN"/>
        </w:rPr>
        <w:t>7.2.2</w:t>
      </w:r>
      <w:r>
        <w:rPr>
          <w:rFonts w:hint="eastAsia"/>
          <w:lang w:val="en-US" w:eastAsia="zh-CN"/>
        </w:rPr>
        <w:t xml:space="preserve"> </w:t>
      </w:r>
      <w:r>
        <w:t>调查报告宜包括但不限于以下内容：</w:t>
      </w:r>
    </w:p>
    <w:p w14:paraId="2221AB18">
      <w:pPr>
        <w:pStyle w:val="28"/>
        <w:ind w:left="840" w:leftChars="400" w:firstLine="0" w:firstLineChars="0"/>
        <w:rPr>
          <w:rFonts w:hint="default"/>
          <w:lang w:val="en-US"/>
        </w:rPr>
      </w:pPr>
      <w:r>
        <w:t>- 基本概况</w:t>
      </w:r>
      <w:r>
        <w:rPr>
          <w:rFonts w:hint="eastAsia"/>
          <w:lang w:eastAsia="zh-CN"/>
        </w:rPr>
        <w:t>（</w:t>
      </w:r>
      <w:r>
        <w:rPr>
          <w:rFonts w:hint="eastAsia"/>
          <w:lang w:val="en-US" w:eastAsia="zh-CN"/>
        </w:rPr>
        <w:t>包括调查背景、目的等）；</w:t>
      </w:r>
    </w:p>
    <w:p w14:paraId="00AD7696">
      <w:pPr>
        <w:pStyle w:val="28"/>
        <w:ind w:left="840" w:leftChars="400" w:firstLine="0" w:firstLineChars="0"/>
      </w:pPr>
      <w:r>
        <w:t>- 抽样调查的</w:t>
      </w:r>
      <w:r>
        <w:rPr>
          <w:rFonts w:hint="eastAsia"/>
          <w:lang w:val="en-US" w:eastAsia="zh-CN"/>
        </w:rPr>
        <w:t>组织实施情况</w:t>
      </w:r>
      <w:r>
        <w:t>；</w:t>
      </w:r>
    </w:p>
    <w:p w14:paraId="19AB1B2E">
      <w:pPr>
        <w:pStyle w:val="28"/>
        <w:ind w:left="840" w:leftChars="400" w:firstLine="0" w:firstLineChars="0"/>
      </w:pPr>
      <w:r>
        <w:t>- 抽样调查的方法及样本分布情况；</w:t>
      </w:r>
    </w:p>
    <w:p w14:paraId="543E8083">
      <w:pPr>
        <w:pStyle w:val="28"/>
        <w:ind w:left="840" w:leftChars="400" w:firstLine="0" w:firstLineChars="0"/>
      </w:pPr>
      <w:r>
        <w:t>- 数据分析结果；</w:t>
      </w:r>
    </w:p>
    <w:p w14:paraId="7CD50DE5">
      <w:pPr>
        <w:pStyle w:val="28"/>
        <w:ind w:left="840" w:leftChars="400" w:firstLine="0" w:firstLineChars="0"/>
      </w:pPr>
      <w:r>
        <w:t>- 食品浪费</w:t>
      </w:r>
      <w:r>
        <w:rPr>
          <w:rFonts w:hint="eastAsia"/>
          <w:lang w:val="en-US" w:eastAsia="zh-CN"/>
        </w:rPr>
        <w:t>存在的问题及原因分析</w:t>
      </w:r>
      <w:r>
        <w:t>；</w:t>
      </w:r>
    </w:p>
    <w:p w14:paraId="14830CB8">
      <w:pPr>
        <w:pStyle w:val="28"/>
        <w:ind w:left="840" w:leftChars="400" w:firstLine="0" w:firstLineChars="0"/>
      </w:pPr>
      <w:r>
        <w:t xml:space="preserve">- </w:t>
      </w:r>
      <w:r>
        <w:rPr>
          <w:rFonts w:hint="eastAsia"/>
          <w:lang w:val="en-US" w:eastAsia="zh-CN"/>
        </w:rPr>
        <w:t>改进措施和建议</w:t>
      </w:r>
      <w:r>
        <w:t>。</w:t>
      </w:r>
    </w:p>
    <w:p w14:paraId="028BB282">
      <w:pPr>
        <w:pStyle w:val="53"/>
        <w:numPr>
          <w:ilvl w:val="0"/>
          <w:numId w:val="18"/>
        </w:numPr>
        <w:spacing w:before="312" w:after="312" w:line="278" w:lineRule="auto"/>
        <w:rPr>
          <w:rFonts w:hint="eastAsia"/>
        </w:rPr>
      </w:pPr>
      <w:bookmarkStart w:id="41" w:name="_Toc212142103"/>
      <w:r>
        <w:rPr>
          <w:rFonts w:hint="eastAsia"/>
          <w:lang w:val="en-US" w:eastAsia="zh-CN"/>
        </w:rPr>
        <w:t>抽样调查</w:t>
      </w:r>
      <w:r>
        <w:rPr>
          <w:rFonts w:hint="eastAsia"/>
        </w:rPr>
        <w:t>质量</w:t>
      </w:r>
      <w:bookmarkEnd w:id="41"/>
      <w:r>
        <w:rPr>
          <w:rFonts w:hint="eastAsia"/>
          <w:lang w:val="en-US" w:eastAsia="zh-CN"/>
        </w:rPr>
        <w:t>保障</w:t>
      </w:r>
    </w:p>
    <w:p w14:paraId="62C18305">
      <w:pPr>
        <w:pStyle w:val="28"/>
        <w:numPr>
          <w:ilvl w:val="1"/>
          <w:numId w:val="18"/>
        </w:numPr>
        <w:bidi w:val="0"/>
        <w:ind w:left="0" w:leftChars="0" w:firstLine="0" w:firstLineChars="0"/>
        <w:rPr>
          <w:rFonts w:hint="eastAsia"/>
        </w:rPr>
      </w:pPr>
      <w:r>
        <w:rPr>
          <w:rFonts w:hint="eastAsia"/>
          <w:lang w:val="en-US" w:eastAsia="zh-CN"/>
        </w:rPr>
        <w:t>预调研与方案优化：</w:t>
      </w:r>
      <w:r>
        <w:rPr>
          <w:rFonts w:hint="eastAsia"/>
        </w:rPr>
        <w:t>正式调查实施前，宜按照正式调查方案开展一次预调查，以估计拒访率并检验调查问卷。根据预调查结果，对正式调查方案和问卷进行优化完善。</w:t>
      </w:r>
    </w:p>
    <w:p w14:paraId="2391D9D2">
      <w:pPr>
        <w:pStyle w:val="28"/>
        <w:numPr>
          <w:ilvl w:val="1"/>
          <w:numId w:val="18"/>
        </w:numPr>
        <w:bidi w:val="0"/>
        <w:ind w:left="0" w:leftChars="0" w:firstLine="0" w:firstLineChars="0"/>
        <w:rPr>
          <w:rFonts w:hint="eastAsia"/>
        </w:rPr>
      </w:pPr>
      <w:r>
        <w:rPr>
          <w:rFonts w:hint="eastAsia"/>
          <w:lang w:val="en-US" w:eastAsia="zh-CN"/>
        </w:rPr>
        <w:t>抽样及调查过程质量控制：</w:t>
      </w:r>
      <w:r>
        <w:rPr>
          <w:rFonts w:hint="eastAsia"/>
        </w:rPr>
        <w:t>抽样调查实施过程中，宜安排质量控制人员对抽样过程、称重记录与问卷记录开展随机抽查复核。</w:t>
      </w:r>
    </w:p>
    <w:p w14:paraId="07D1DE25">
      <w:pPr>
        <w:pStyle w:val="28"/>
        <w:numPr>
          <w:ilvl w:val="1"/>
          <w:numId w:val="18"/>
        </w:numPr>
        <w:bidi w:val="0"/>
        <w:ind w:left="0" w:leftChars="0" w:firstLine="0" w:firstLineChars="0"/>
        <w:rPr>
          <w:rFonts w:hint="eastAsia"/>
        </w:rPr>
      </w:pPr>
      <w:r>
        <w:rPr>
          <w:rFonts w:hint="eastAsia"/>
          <w:lang w:val="en-US" w:eastAsia="zh-CN"/>
        </w:rPr>
        <w:t>数据核查与处理：</w:t>
      </w:r>
      <w:r>
        <w:rPr>
          <w:rFonts w:hint="eastAsia"/>
        </w:rPr>
        <w:t>抽样调查结束后，应指定专人对回收的问卷和记录的数据进行核查，确保数据准确无误。</w:t>
      </w:r>
    </w:p>
    <w:p w14:paraId="1B4CCCA2">
      <w:pPr>
        <w:pStyle w:val="28"/>
        <w:numPr>
          <w:ilvl w:val="1"/>
          <w:numId w:val="18"/>
        </w:numPr>
        <w:bidi w:val="0"/>
        <w:ind w:left="0" w:leftChars="0" w:firstLine="0" w:firstLineChars="0"/>
      </w:pPr>
      <w:r>
        <w:rPr>
          <w:rFonts w:hint="eastAsia"/>
          <w:lang w:val="en-US" w:eastAsia="zh-CN"/>
        </w:rPr>
        <w:t>报告审查：</w:t>
      </w:r>
      <w:r>
        <w:t>调查工作完成后，宜对调查报告进行认真论证和审查，确保数据</w:t>
      </w:r>
      <w:r>
        <w:rPr>
          <w:rFonts w:hint="eastAsia"/>
          <w:lang w:eastAsia="zh-CN"/>
        </w:rPr>
        <w:t>翔实</w:t>
      </w:r>
      <w:r>
        <w:t>、结论可靠。</w:t>
      </w:r>
    </w:p>
    <w:p w14:paraId="54C42063">
      <w:pPr>
        <w:pStyle w:val="28"/>
        <w:numPr>
          <w:ilvl w:val="1"/>
          <w:numId w:val="18"/>
        </w:numPr>
        <w:bidi w:val="0"/>
        <w:ind w:left="0" w:leftChars="0" w:firstLine="0" w:firstLineChars="0"/>
      </w:pPr>
      <w:r>
        <w:rPr>
          <w:rFonts w:hint="eastAsia"/>
          <w:lang w:val="en-US" w:eastAsia="zh-CN"/>
        </w:rPr>
        <w:t>原始档案归档：</w:t>
      </w:r>
      <w:r>
        <w:rPr>
          <w:rFonts w:hint="eastAsia"/>
        </w:rPr>
        <w:t>抽样调查形成的原始记录（包括称重记录表、问卷、观察记录表、抽样过程记录及数据处理记录等）应按样本编号进行归档保存，并确保调查结果可追溯。对数据更正、剔除、替补样本等处理过程应保留记录，必要时可提供核查依据。</w:t>
      </w:r>
    </w:p>
    <w:p w14:paraId="2A65D1CD">
      <w:pPr>
        <w:pStyle w:val="28"/>
        <w:rPr>
          <w:rFonts w:hint="eastAsia"/>
        </w:rPr>
      </w:pPr>
    </w:p>
    <w:p w14:paraId="22B07B8A">
      <w:pPr>
        <w:pStyle w:val="28"/>
        <w:rPr>
          <w:rFonts w:hint="eastAsia"/>
        </w:rPr>
      </w:pPr>
    </w:p>
    <w:p w14:paraId="290A3CD3">
      <w:pPr>
        <w:widowControl/>
        <w:jc w:val="left"/>
        <w:sectPr>
          <w:headerReference r:id="rId7" w:type="default"/>
          <w:footerReference r:id="rId9" w:type="default"/>
          <w:headerReference r:id="rId8" w:type="even"/>
          <w:footerReference r:id="rId10" w:type="even"/>
          <w:pgSz w:w="11906" w:h="16838"/>
          <w:pgMar w:top="567" w:right="1134" w:bottom="1134" w:left="1417" w:header="1418" w:footer="1134" w:gutter="0"/>
          <w:pgNumType w:start="1"/>
          <w:cols w:space="425" w:num="1"/>
          <w:formProt w:val="0"/>
          <w:docGrid w:type="lines" w:linePitch="312" w:charSpace="0"/>
        </w:sectPr>
      </w:pPr>
      <w:bookmarkStart w:id="42" w:name="_Toc387397148"/>
      <w:bookmarkEnd w:id="42"/>
      <w:r>
        <w:br w:type="page"/>
      </w:r>
    </w:p>
    <w:p w14:paraId="08CC2D31">
      <w:pPr>
        <w:pStyle w:val="92"/>
        <w:spacing w:line="278" w:lineRule="auto"/>
        <w:ind w:left="0"/>
      </w:pPr>
      <w:r>
        <w:br w:type="textWrapping"/>
      </w:r>
      <w:bookmarkStart w:id="43" w:name="_Toc17878130"/>
      <w:bookmarkStart w:id="44" w:name="_Toc212142105"/>
      <w:r>
        <w:rPr>
          <w:rFonts w:hint="eastAsia"/>
        </w:rPr>
        <w:t>（资料</w:t>
      </w:r>
      <w:r>
        <w:t>性</w:t>
      </w:r>
      <w:r>
        <w:rPr>
          <w:rFonts w:hint="eastAsia"/>
        </w:rPr>
        <w:t>）</w:t>
      </w:r>
      <w:r>
        <w:br w:type="textWrapping"/>
      </w:r>
      <w:bookmarkEnd w:id="43"/>
      <w:r>
        <w:rPr>
          <w:rFonts w:hint="eastAsia"/>
        </w:rPr>
        <w:t>食品浪费数据记录表</w:t>
      </w:r>
      <w:bookmarkEnd w:id="44"/>
    </w:p>
    <w:p w14:paraId="1BEE6FAB">
      <w:pPr>
        <w:pStyle w:val="28"/>
        <w:ind w:firstLine="0" w:firstLineChars="0"/>
        <w:rPr>
          <w:rFonts w:hint="eastAsia" w:eastAsia="宋体"/>
          <w:lang w:eastAsia="zh-CN"/>
        </w:rPr>
      </w:pPr>
      <w:r>
        <w:rPr>
          <w:rFonts w:hint="eastAsia"/>
        </w:rPr>
        <w:t>机构名称：</w:t>
      </w:r>
      <w:r>
        <w:rPr>
          <w:rFonts w:hint="eastAsia"/>
          <w:u w:val="single"/>
        </w:rPr>
        <w:t xml:space="preserve">                  </w:t>
      </w:r>
      <w:r>
        <w:rPr>
          <w:rFonts w:hint="eastAsia"/>
        </w:rPr>
        <w:t xml:space="preserve">           调查时间：</w:t>
      </w:r>
      <w:r>
        <w:rPr>
          <w:rFonts w:hint="eastAsia"/>
          <w:u w:val="single"/>
        </w:rPr>
        <w:t xml:space="preserve">                      </w:t>
      </w:r>
      <w:r>
        <w:rPr>
          <w:rFonts w:hint="eastAsia"/>
        </w:rPr>
        <w:t xml:space="preserve">        调查员：</w:t>
      </w:r>
      <w:r>
        <w:rPr>
          <w:rFonts w:hint="eastAsia"/>
          <w:u w:val="single"/>
        </w:rPr>
        <w:t xml:space="preserve">                         </w:t>
      </w:r>
      <w:r>
        <w:rPr>
          <w:rFonts w:hint="eastAsia"/>
        </w:rPr>
        <w:t xml:space="preserve">                单位：克</w:t>
      </w:r>
      <w:r>
        <w:rPr>
          <w:rFonts w:hint="eastAsia"/>
          <w:lang w:eastAsia="zh-CN"/>
        </w:rPr>
        <w:t>（</w:t>
      </w:r>
      <w:r>
        <w:rPr>
          <w:rFonts w:hint="eastAsia"/>
          <w:lang w:val="en-US" w:eastAsia="zh-CN"/>
        </w:rPr>
        <w:t>g</w:t>
      </w:r>
      <w:r>
        <w:rPr>
          <w:rFonts w:hint="eastAsia"/>
          <w:lang w:eastAsia="zh-CN"/>
        </w:rPr>
        <w:t>）</w:t>
      </w:r>
    </w:p>
    <w:tbl>
      <w:tblPr>
        <w:tblStyle w:val="3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1143"/>
        <w:gridCol w:w="1143"/>
        <w:gridCol w:w="1143"/>
        <w:gridCol w:w="1143"/>
        <w:gridCol w:w="1143"/>
        <w:gridCol w:w="1263"/>
        <w:gridCol w:w="1199"/>
        <w:gridCol w:w="965"/>
        <w:gridCol w:w="1647"/>
        <w:gridCol w:w="1647"/>
        <w:gridCol w:w="1848"/>
      </w:tblGrid>
      <w:tr w14:paraId="07170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45" w:type="pct"/>
            <w:shd w:val="clear" w:color="auto" w:fill="D7D7D7" w:themeFill="background1" w:themeFillShade="D8"/>
            <w:vAlign w:val="center"/>
          </w:tcPr>
          <w:p w14:paraId="253EB5CF">
            <w:pPr>
              <w:spacing w:line="288" w:lineRule="auto"/>
              <w:jc w:val="center"/>
              <w:rPr>
                <w:rFonts w:hint="eastAsia" w:hAnsi="宋体"/>
                <w:bCs/>
                <w:sz w:val="18"/>
                <w:szCs w:val="18"/>
              </w:rPr>
            </w:pPr>
            <w:r>
              <w:rPr>
                <w:rFonts w:hint="eastAsia" w:hAnsi="宋体"/>
                <w:bCs/>
                <w:sz w:val="18"/>
                <w:szCs w:val="18"/>
              </w:rPr>
              <w:t>样本编号</w:t>
            </w:r>
          </w:p>
        </w:tc>
        <w:tc>
          <w:tcPr>
            <w:tcW w:w="372" w:type="pct"/>
            <w:shd w:val="clear" w:color="auto" w:fill="D7D7D7" w:themeFill="background1" w:themeFillShade="D8"/>
            <w:vAlign w:val="center"/>
          </w:tcPr>
          <w:p w14:paraId="71D192FF">
            <w:pPr>
              <w:spacing w:line="288" w:lineRule="auto"/>
              <w:jc w:val="center"/>
              <w:rPr>
                <w:rFonts w:hint="eastAsia" w:hAnsi="宋体" w:eastAsia="宋体"/>
                <w:bCs/>
                <w:sz w:val="18"/>
                <w:szCs w:val="18"/>
                <w:lang w:eastAsia="zh-CN"/>
              </w:rPr>
            </w:pPr>
            <w:r>
              <w:rPr>
                <w:rFonts w:hint="eastAsia" w:hAnsi="宋体"/>
                <w:bCs/>
                <w:sz w:val="18"/>
                <w:szCs w:val="18"/>
                <w:lang w:val="en-US" w:eastAsia="zh-CN"/>
              </w:rPr>
              <w:t>谷薯类</w:t>
            </w:r>
          </w:p>
        </w:tc>
        <w:tc>
          <w:tcPr>
            <w:tcW w:w="372" w:type="pct"/>
            <w:shd w:val="clear" w:color="auto" w:fill="D7D7D7" w:themeFill="background1" w:themeFillShade="D8"/>
            <w:vAlign w:val="center"/>
          </w:tcPr>
          <w:p w14:paraId="100147D0">
            <w:pPr>
              <w:spacing w:line="288" w:lineRule="auto"/>
              <w:jc w:val="center"/>
              <w:rPr>
                <w:rFonts w:hint="eastAsia" w:hAnsi="宋体" w:eastAsia="宋体"/>
                <w:bCs/>
                <w:sz w:val="18"/>
                <w:szCs w:val="18"/>
                <w:lang w:val="en-US" w:eastAsia="zh-CN"/>
              </w:rPr>
            </w:pPr>
            <w:r>
              <w:rPr>
                <w:rFonts w:hint="eastAsia" w:hAnsi="宋体"/>
                <w:bCs/>
                <w:sz w:val="18"/>
                <w:szCs w:val="18"/>
              </w:rPr>
              <w:t>蔬菜</w:t>
            </w:r>
            <w:r>
              <w:rPr>
                <w:rFonts w:hint="eastAsia" w:hAnsi="宋体"/>
                <w:bCs/>
                <w:sz w:val="18"/>
                <w:szCs w:val="18"/>
                <w:lang w:val="en-US" w:eastAsia="zh-CN"/>
              </w:rPr>
              <w:t>类</w:t>
            </w:r>
          </w:p>
        </w:tc>
        <w:tc>
          <w:tcPr>
            <w:tcW w:w="372" w:type="pct"/>
            <w:shd w:val="clear" w:color="auto" w:fill="D7D7D7" w:themeFill="background1" w:themeFillShade="D8"/>
            <w:vAlign w:val="center"/>
          </w:tcPr>
          <w:p w14:paraId="1C2C9DC1">
            <w:pPr>
              <w:spacing w:line="288" w:lineRule="auto"/>
              <w:jc w:val="center"/>
              <w:rPr>
                <w:rFonts w:hint="eastAsia" w:hAnsi="宋体" w:eastAsia="宋体"/>
                <w:bCs/>
                <w:sz w:val="18"/>
                <w:szCs w:val="18"/>
                <w:lang w:val="en-US" w:eastAsia="zh-CN"/>
              </w:rPr>
            </w:pPr>
            <w:r>
              <w:rPr>
                <w:rFonts w:hint="eastAsia" w:hAnsi="宋体"/>
                <w:bCs/>
                <w:sz w:val="18"/>
                <w:szCs w:val="18"/>
                <w:lang w:val="en-US" w:eastAsia="zh-CN"/>
              </w:rPr>
              <w:t>蛋类</w:t>
            </w:r>
          </w:p>
        </w:tc>
        <w:tc>
          <w:tcPr>
            <w:tcW w:w="372" w:type="pct"/>
            <w:shd w:val="clear" w:color="auto" w:fill="D7D7D7" w:themeFill="background1" w:themeFillShade="D8"/>
            <w:vAlign w:val="center"/>
          </w:tcPr>
          <w:p w14:paraId="76ACA883">
            <w:pPr>
              <w:spacing w:line="288" w:lineRule="auto"/>
              <w:jc w:val="center"/>
              <w:rPr>
                <w:rFonts w:hint="default" w:hAnsi="宋体" w:eastAsia="宋体"/>
                <w:bCs/>
                <w:sz w:val="18"/>
                <w:szCs w:val="18"/>
                <w:lang w:val="en-US" w:eastAsia="zh-CN"/>
              </w:rPr>
            </w:pPr>
            <w:r>
              <w:rPr>
                <w:rFonts w:hint="eastAsia" w:hAnsi="宋体"/>
                <w:bCs/>
                <w:sz w:val="18"/>
                <w:szCs w:val="18"/>
                <w:lang w:val="en-US" w:eastAsia="zh-CN"/>
              </w:rPr>
              <w:t>水产品</w:t>
            </w:r>
          </w:p>
        </w:tc>
        <w:tc>
          <w:tcPr>
            <w:tcW w:w="372" w:type="pct"/>
            <w:shd w:val="clear" w:color="auto" w:fill="D7D7D7" w:themeFill="background1" w:themeFillShade="D8"/>
            <w:vAlign w:val="center"/>
          </w:tcPr>
          <w:p w14:paraId="58C99AA8">
            <w:pPr>
              <w:spacing w:line="288" w:lineRule="auto"/>
              <w:jc w:val="center"/>
              <w:rPr>
                <w:rFonts w:hint="eastAsia" w:hAnsi="宋体"/>
                <w:bCs/>
                <w:sz w:val="18"/>
                <w:szCs w:val="18"/>
              </w:rPr>
            </w:pPr>
            <w:r>
              <w:rPr>
                <w:rFonts w:hint="eastAsia" w:hAnsi="宋体"/>
                <w:bCs/>
                <w:sz w:val="18"/>
                <w:szCs w:val="18"/>
                <w:lang w:val="en-US" w:eastAsia="zh-CN"/>
              </w:rPr>
              <w:t>畜禽肉类</w:t>
            </w:r>
          </w:p>
        </w:tc>
        <w:tc>
          <w:tcPr>
            <w:tcW w:w="411" w:type="pct"/>
            <w:shd w:val="clear" w:color="auto" w:fill="D7D7D7" w:themeFill="background1" w:themeFillShade="D8"/>
            <w:vAlign w:val="center"/>
          </w:tcPr>
          <w:p w14:paraId="493EFC9E">
            <w:pPr>
              <w:spacing w:line="288" w:lineRule="auto"/>
              <w:jc w:val="center"/>
              <w:rPr>
                <w:rFonts w:hint="default" w:hAnsi="宋体" w:eastAsia="宋体"/>
                <w:bCs/>
                <w:sz w:val="18"/>
                <w:szCs w:val="18"/>
                <w:lang w:val="en-US" w:eastAsia="zh-CN"/>
              </w:rPr>
            </w:pPr>
            <w:r>
              <w:rPr>
                <w:rFonts w:hint="eastAsia" w:hAnsi="宋体"/>
                <w:bCs/>
                <w:sz w:val="18"/>
                <w:szCs w:val="18"/>
                <w:lang w:val="en-US" w:eastAsia="zh-CN"/>
              </w:rPr>
              <w:t>大豆及坚果类</w:t>
            </w:r>
          </w:p>
        </w:tc>
        <w:tc>
          <w:tcPr>
            <w:tcW w:w="390" w:type="pct"/>
            <w:shd w:val="clear" w:color="auto" w:fill="D7D7D7" w:themeFill="background1" w:themeFillShade="D8"/>
            <w:vAlign w:val="center"/>
          </w:tcPr>
          <w:p w14:paraId="106E0E38">
            <w:pPr>
              <w:spacing w:line="288" w:lineRule="auto"/>
              <w:jc w:val="center"/>
              <w:rPr>
                <w:rFonts w:hint="default" w:hAnsi="宋体" w:eastAsia="宋体"/>
                <w:bCs/>
                <w:sz w:val="18"/>
                <w:szCs w:val="18"/>
                <w:lang w:val="en-US" w:eastAsia="zh-CN"/>
              </w:rPr>
            </w:pPr>
            <w:r>
              <w:rPr>
                <w:rFonts w:hint="eastAsia" w:hAnsi="宋体"/>
                <w:bCs/>
                <w:sz w:val="18"/>
                <w:szCs w:val="18"/>
                <w:lang w:val="en-US" w:eastAsia="zh-CN"/>
              </w:rPr>
              <w:t>奶及奶制品</w:t>
            </w:r>
          </w:p>
        </w:tc>
        <w:tc>
          <w:tcPr>
            <w:tcW w:w="314" w:type="pct"/>
            <w:shd w:val="clear" w:color="auto" w:fill="D7D7D7" w:themeFill="background1" w:themeFillShade="D8"/>
            <w:vAlign w:val="center"/>
          </w:tcPr>
          <w:p w14:paraId="6924457F">
            <w:pPr>
              <w:spacing w:line="288" w:lineRule="auto"/>
              <w:jc w:val="center"/>
              <w:rPr>
                <w:rFonts w:hint="default" w:hAnsi="宋体" w:eastAsia="宋体"/>
                <w:bCs/>
                <w:sz w:val="18"/>
                <w:szCs w:val="18"/>
                <w:lang w:val="en-US" w:eastAsia="zh-CN"/>
              </w:rPr>
            </w:pPr>
            <w:r>
              <w:rPr>
                <w:rFonts w:hint="eastAsia" w:hAnsi="宋体"/>
                <w:bCs/>
                <w:sz w:val="18"/>
                <w:szCs w:val="18"/>
                <w:lang w:val="en-US" w:eastAsia="zh-CN"/>
              </w:rPr>
              <w:t>水果类</w:t>
            </w:r>
          </w:p>
        </w:tc>
        <w:tc>
          <w:tcPr>
            <w:tcW w:w="536" w:type="pct"/>
            <w:shd w:val="clear" w:color="auto" w:fill="D7D7D7" w:themeFill="background1" w:themeFillShade="D8"/>
            <w:vAlign w:val="center"/>
          </w:tcPr>
          <w:p w14:paraId="5A431EAF">
            <w:pPr>
              <w:spacing w:line="288" w:lineRule="auto"/>
              <w:jc w:val="center"/>
              <w:rPr>
                <w:rFonts w:hint="eastAsia" w:hAnsi="宋体"/>
                <w:bCs/>
                <w:sz w:val="18"/>
                <w:szCs w:val="18"/>
                <w:lang w:val="en-US" w:eastAsia="zh-CN"/>
              </w:rPr>
            </w:pPr>
            <w:r>
              <w:rPr>
                <w:rFonts w:hint="eastAsia" w:hAnsi="宋体"/>
                <w:bCs/>
                <w:sz w:val="18"/>
                <w:szCs w:val="18"/>
                <w:lang w:val="en-US" w:eastAsia="zh-CN"/>
              </w:rPr>
              <w:t>食品</w:t>
            </w:r>
            <w:r>
              <w:rPr>
                <w:rFonts w:hint="eastAsia" w:hAnsi="宋体"/>
                <w:bCs/>
                <w:sz w:val="18"/>
                <w:szCs w:val="18"/>
              </w:rPr>
              <w:t>浪费总量</w:t>
            </w:r>
          </w:p>
        </w:tc>
        <w:tc>
          <w:tcPr>
            <w:tcW w:w="536" w:type="pct"/>
            <w:shd w:val="clear" w:color="auto" w:fill="D7D7D7" w:themeFill="background1" w:themeFillShade="D8"/>
            <w:vAlign w:val="center"/>
          </w:tcPr>
          <w:p w14:paraId="01A94636">
            <w:pPr>
              <w:spacing w:line="288" w:lineRule="auto"/>
              <w:jc w:val="center"/>
              <w:rPr>
                <w:rFonts w:hint="eastAsia" w:hAnsi="宋体" w:eastAsia="宋体"/>
                <w:bCs/>
                <w:sz w:val="18"/>
                <w:szCs w:val="18"/>
                <w:lang w:val="en-US" w:eastAsia="zh-CN"/>
              </w:rPr>
            </w:pPr>
            <w:r>
              <w:rPr>
                <w:rFonts w:hint="eastAsia" w:hAnsi="宋体"/>
                <w:bCs/>
                <w:sz w:val="18"/>
                <w:szCs w:val="18"/>
                <w:lang w:val="en-US" w:eastAsia="zh-CN"/>
              </w:rPr>
              <w:t>备注</w:t>
            </w:r>
          </w:p>
        </w:tc>
        <w:tc>
          <w:tcPr>
            <w:tcW w:w="601" w:type="pct"/>
            <w:shd w:val="clear" w:color="auto" w:fill="D7D7D7" w:themeFill="background1" w:themeFillShade="D8"/>
            <w:vAlign w:val="center"/>
          </w:tcPr>
          <w:p w14:paraId="55F730C6">
            <w:pPr>
              <w:spacing w:line="288" w:lineRule="auto"/>
              <w:jc w:val="center"/>
              <w:rPr>
                <w:rFonts w:hint="eastAsia" w:hAnsi="宋体"/>
                <w:bCs/>
                <w:sz w:val="18"/>
                <w:szCs w:val="18"/>
              </w:rPr>
            </w:pPr>
            <w:r>
              <w:rPr>
                <w:rFonts w:hint="eastAsia" w:hAnsi="宋体"/>
                <w:bCs/>
                <w:sz w:val="18"/>
                <w:szCs w:val="18"/>
                <w:lang w:val="en-US" w:eastAsia="zh-CN"/>
              </w:rPr>
              <w:t>用餐</w:t>
            </w:r>
            <w:r>
              <w:rPr>
                <w:rFonts w:hint="eastAsia" w:hAnsi="宋体"/>
                <w:bCs/>
                <w:sz w:val="18"/>
                <w:szCs w:val="18"/>
              </w:rPr>
              <w:t>人数</w:t>
            </w:r>
          </w:p>
        </w:tc>
      </w:tr>
      <w:tr w14:paraId="76B02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45" w:type="pct"/>
          </w:tcPr>
          <w:p w14:paraId="1A773A52">
            <w:pPr>
              <w:spacing w:before="120" w:line="288" w:lineRule="auto"/>
              <w:jc w:val="center"/>
              <w:rPr>
                <w:rFonts w:hint="eastAsia" w:hAnsi="宋体"/>
                <w:b/>
                <w:sz w:val="24"/>
              </w:rPr>
            </w:pPr>
          </w:p>
        </w:tc>
        <w:tc>
          <w:tcPr>
            <w:tcW w:w="372" w:type="pct"/>
            <w:vAlign w:val="center"/>
          </w:tcPr>
          <w:p w14:paraId="6B051EC6">
            <w:pPr>
              <w:spacing w:before="120" w:line="288" w:lineRule="auto"/>
              <w:jc w:val="center"/>
              <w:rPr>
                <w:rFonts w:hint="eastAsia" w:hAnsi="宋体"/>
                <w:b/>
                <w:sz w:val="24"/>
              </w:rPr>
            </w:pPr>
          </w:p>
        </w:tc>
        <w:tc>
          <w:tcPr>
            <w:tcW w:w="372" w:type="pct"/>
          </w:tcPr>
          <w:p w14:paraId="3E7A7A9B">
            <w:pPr>
              <w:spacing w:before="120" w:line="288" w:lineRule="auto"/>
              <w:jc w:val="center"/>
              <w:rPr>
                <w:rFonts w:hint="eastAsia" w:hAnsi="宋体"/>
                <w:b/>
                <w:sz w:val="24"/>
              </w:rPr>
            </w:pPr>
          </w:p>
        </w:tc>
        <w:tc>
          <w:tcPr>
            <w:tcW w:w="372" w:type="pct"/>
            <w:vAlign w:val="center"/>
          </w:tcPr>
          <w:p w14:paraId="7BBE5CB4">
            <w:pPr>
              <w:spacing w:before="120" w:line="288" w:lineRule="auto"/>
              <w:jc w:val="center"/>
              <w:rPr>
                <w:rFonts w:hint="eastAsia" w:hAnsi="宋体"/>
                <w:b/>
                <w:sz w:val="24"/>
              </w:rPr>
            </w:pPr>
          </w:p>
        </w:tc>
        <w:tc>
          <w:tcPr>
            <w:tcW w:w="372" w:type="pct"/>
          </w:tcPr>
          <w:p w14:paraId="50F761C5">
            <w:pPr>
              <w:spacing w:before="120" w:line="288" w:lineRule="auto"/>
              <w:jc w:val="center"/>
              <w:rPr>
                <w:rFonts w:hint="eastAsia" w:hAnsi="宋体"/>
                <w:b/>
                <w:sz w:val="24"/>
              </w:rPr>
            </w:pPr>
          </w:p>
        </w:tc>
        <w:tc>
          <w:tcPr>
            <w:tcW w:w="372" w:type="pct"/>
          </w:tcPr>
          <w:p w14:paraId="3D6EB07D">
            <w:pPr>
              <w:spacing w:before="120" w:line="288" w:lineRule="auto"/>
              <w:jc w:val="center"/>
              <w:rPr>
                <w:rFonts w:hint="eastAsia" w:hAnsi="宋体"/>
                <w:b/>
                <w:sz w:val="24"/>
              </w:rPr>
            </w:pPr>
          </w:p>
        </w:tc>
        <w:tc>
          <w:tcPr>
            <w:tcW w:w="411" w:type="pct"/>
            <w:vAlign w:val="center"/>
          </w:tcPr>
          <w:p w14:paraId="5A7570CB">
            <w:pPr>
              <w:spacing w:before="120" w:line="288" w:lineRule="auto"/>
              <w:jc w:val="center"/>
              <w:rPr>
                <w:rFonts w:hint="eastAsia" w:hAnsi="宋体"/>
                <w:b/>
                <w:sz w:val="24"/>
              </w:rPr>
            </w:pPr>
          </w:p>
        </w:tc>
        <w:tc>
          <w:tcPr>
            <w:tcW w:w="390" w:type="pct"/>
          </w:tcPr>
          <w:p w14:paraId="6674FD3A">
            <w:pPr>
              <w:spacing w:before="120" w:line="288" w:lineRule="auto"/>
              <w:jc w:val="center"/>
              <w:rPr>
                <w:rFonts w:hint="eastAsia" w:hAnsi="宋体"/>
                <w:b/>
                <w:sz w:val="24"/>
              </w:rPr>
            </w:pPr>
          </w:p>
        </w:tc>
        <w:tc>
          <w:tcPr>
            <w:tcW w:w="314" w:type="pct"/>
            <w:vAlign w:val="center"/>
          </w:tcPr>
          <w:p w14:paraId="31237FF9">
            <w:pPr>
              <w:spacing w:before="120" w:line="288" w:lineRule="auto"/>
              <w:jc w:val="center"/>
              <w:rPr>
                <w:rFonts w:hint="eastAsia" w:hAnsi="宋体"/>
                <w:b/>
                <w:sz w:val="24"/>
              </w:rPr>
            </w:pPr>
          </w:p>
        </w:tc>
        <w:tc>
          <w:tcPr>
            <w:tcW w:w="536" w:type="pct"/>
          </w:tcPr>
          <w:p w14:paraId="795D2C35">
            <w:pPr>
              <w:spacing w:before="120" w:line="288" w:lineRule="auto"/>
              <w:jc w:val="center"/>
              <w:rPr>
                <w:rFonts w:hint="eastAsia" w:hAnsi="宋体"/>
                <w:b/>
                <w:sz w:val="24"/>
              </w:rPr>
            </w:pPr>
          </w:p>
        </w:tc>
        <w:tc>
          <w:tcPr>
            <w:tcW w:w="536" w:type="pct"/>
          </w:tcPr>
          <w:p w14:paraId="60D36F89">
            <w:pPr>
              <w:spacing w:before="120" w:line="288" w:lineRule="auto"/>
              <w:jc w:val="center"/>
              <w:rPr>
                <w:rFonts w:hint="eastAsia" w:hAnsi="宋体"/>
                <w:b/>
                <w:sz w:val="24"/>
              </w:rPr>
            </w:pPr>
          </w:p>
        </w:tc>
        <w:tc>
          <w:tcPr>
            <w:tcW w:w="601" w:type="pct"/>
          </w:tcPr>
          <w:p w14:paraId="0675F7CD">
            <w:pPr>
              <w:spacing w:before="120" w:line="288" w:lineRule="auto"/>
              <w:jc w:val="center"/>
              <w:rPr>
                <w:rFonts w:hint="eastAsia" w:hAnsi="宋体"/>
                <w:b/>
                <w:sz w:val="24"/>
              </w:rPr>
            </w:pPr>
          </w:p>
        </w:tc>
      </w:tr>
      <w:tr w14:paraId="50FC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45" w:type="pct"/>
          </w:tcPr>
          <w:p w14:paraId="5DFE5385">
            <w:pPr>
              <w:spacing w:before="120" w:line="288" w:lineRule="auto"/>
              <w:jc w:val="center"/>
              <w:rPr>
                <w:rFonts w:hint="eastAsia" w:hAnsi="宋体"/>
                <w:b/>
                <w:sz w:val="24"/>
              </w:rPr>
            </w:pPr>
          </w:p>
        </w:tc>
        <w:tc>
          <w:tcPr>
            <w:tcW w:w="372" w:type="pct"/>
            <w:vAlign w:val="center"/>
          </w:tcPr>
          <w:p w14:paraId="00D6ECC3">
            <w:pPr>
              <w:spacing w:before="120" w:line="288" w:lineRule="auto"/>
              <w:jc w:val="center"/>
              <w:rPr>
                <w:rFonts w:hint="eastAsia" w:hAnsi="宋体"/>
                <w:b/>
                <w:sz w:val="24"/>
              </w:rPr>
            </w:pPr>
          </w:p>
        </w:tc>
        <w:tc>
          <w:tcPr>
            <w:tcW w:w="372" w:type="pct"/>
          </w:tcPr>
          <w:p w14:paraId="5045A757">
            <w:pPr>
              <w:spacing w:before="120" w:line="288" w:lineRule="auto"/>
              <w:jc w:val="center"/>
              <w:rPr>
                <w:rFonts w:hint="eastAsia" w:hAnsi="宋体"/>
                <w:b/>
                <w:sz w:val="24"/>
              </w:rPr>
            </w:pPr>
          </w:p>
        </w:tc>
        <w:tc>
          <w:tcPr>
            <w:tcW w:w="372" w:type="pct"/>
            <w:vAlign w:val="center"/>
          </w:tcPr>
          <w:p w14:paraId="1B319EC8">
            <w:pPr>
              <w:spacing w:before="120" w:line="288" w:lineRule="auto"/>
              <w:jc w:val="center"/>
              <w:rPr>
                <w:rFonts w:hint="eastAsia" w:hAnsi="宋体"/>
                <w:b/>
                <w:sz w:val="24"/>
              </w:rPr>
            </w:pPr>
          </w:p>
        </w:tc>
        <w:tc>
          <w:tcPr>
            <w:tcW w:w="372" w:type="pct"/>
          </w:tcPr>
          <w:p w14:paraId="59A52C5B">
            <w:pPr>
              <w:spacing w:before="120" w:line="288" w:lineRule="auto"/>
              <w:jc w:val="center"/>
              <w:rPr>
                <w:rFonts w:hint="eastAsia" w:hAnsi="宋体"/>
                <w:b/>
                <w:sz w:val="24"/>
              </w:rPr>
            </w:pPr>
          </w:p>
        </w:tc>
        <w:tc>
          <w:tcPr>
            <w:tcW w:w="372" w:type="pct"/>
          </w:tcPr>
          <w:p w14:paraId="30A386C3">
            <w:pPr>
              <w:spacing w:before="120" w:line="288" w:lineRule="auto"/>
              <w:jc w:val="center"/>
              <w:rPr>
                <w:rFonts w:hint="eastAsia" w:hAnsi="宋体"/>
                <w:b/>
                <w:sz w:val="24"/>
              </w:rPr>
            </w:pPr>
          </w:p>
        </w:tc>
        <w:tc>
          <w:tcPr>
            <w:tcW w:w="411" w:type="pct"/>
            <w:vAlign w:val="center"/>
          </w:tcPr>
          <w:p w14:paraId="0C75A94E">
            <w:pPr>
              <w:spacing w:before="120" w:line="288" w:lineRule="auto"/>
              <w:jc w:val="center"/>
              <w:rPr>
                <w:rFonts w:hint="eastAsia" w:hAnsi="宋体"/>
                <w:b/>
                <w:sz w:val="24"/>
              </w:rPr>
            </w:pPr>
          </w:p>
        </w:tc>
        <w:tc>
          <w:tcPr>
            <w:tcW w:w="390" w:type="pct"/>
          </w:tcPr>
          <w:p w14:paraId="18ECCD3C">
            <w:pPr>
              <w:spacing w:before="120" w:line="288" w:lineRule="auto"/>
              <w:jc w:val="center"/>
              <w:rPr>
                <w:rFonts w:hint="eastAsia" w:hAnsi="宋体"/>
                <w:b/>
                <w:sz w:val="24"/>
              </w:rPr>
            </w:pPr>
          </w:p>
        </w:tc>
        <w:tc>
          <w:tcPr>
            <w:tcW w:w="314" w:type="pct"/>
            <w:vAlign w:val="center"/>
          </w:tcPr>
          <w:p w14:paraId="4F8A3D9A">
            <w:pPr>
              <w:spacing w:before="120" w:line="288" w:lineRule="auto"/>
              <w:jc w:val="center"/>
              <w:rPr>
                <w:rFonts w:hint="eastAsia" w:hAnsi="宋体"/>
                <w:b/>
                <w:sz w:val="24"/>
              </w:rPr>
            </w:pPr>
          </w:p>
        </w:tc>
        <w:tc>
          <w:tcPr>
            <w:tcW w:w="536" w:type="pct"/>
          </w:tcPr>
          <w:p w14:paraId="55B623A0">
            <w:pPr>
              <w:spacing w:before="120" w:line="288" w:lineRule="auto"/>
              <w:jc w:val="center"/>
              <w:rPr>
                <w:rFonts w:hint="eastAsia" w:hAnsi="宋体"/>
                <w:b/>
                <w:sz w:val="24"/>
              </w:rPr>
            </w:pPr>
          </w:p>
        </w:tc>
        <w:tc>
          <w:tcPr>
            <w:tcW w:w="536" w:type="pct"/>
          </w:tcPr>
          <w:p w14:paraId="694C9683">
            <w:pPr>
              <w:spacing w:before="120" w:line="288" w:lineRule="auto"/>
              <w:jc w:val="center"/>
              <w:rPr>
                <w:rFonts w:hint="eastAsia" w:hAnsi="宋体"/>
                <w:b/>
                <w:sz w:val="24"/>
              </w:rPr>
            </w:pPr>
          </w:p>
        </w:tc>
        <w:tc>
          <w:tcPr>
            <w:tcW w:w="601" w:type="pct"/>
          </w:tcPr>
          <w:p w14:paraId="47819348">
            <w:pPr>
              <w:spacing w:before="120" w:line="288" w:lineRule="auto"/>
              <w:jc w:val="center"/>
              <w:rPr>
                <w:rFonts w:hint="eastAsia" w:hAnsi="宋体"/>
                <w:b/>
                <w:sz w:val="24"/>
              </w:rPr>
            </w:pPr>
          </w:p>
        </w:tc>
      </w:tr>
      <w:tr w14:paraId="5A388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45" w:type="pct"/>
          </w:tcPr>
          <w:p w14:paraId="6FF3EDAB">
            <w:pPr>
              <w:spacing w:before="120" w:line="288" w:lineRule="auto"/>
              <w:jc w:val="center"/>
              <w:rPr>
                <w:rFonts w:hint="eastAsia" w:hAnsi="宋体"/>
                <w:b/>
                <w:sz w:val="24"/>
              </w:rPr>
            </w:pPr>
          </w:p>
        </w:tc>
        <w:tc>
          <w:tcPr>
            <w:tcW w:w="372" w:type="pct"/>
            <w:vAlign w:val="center"/>
          </w:tcPr>
          <w:p w14:paraId="7BF1B0EE">
            <w:pPr>
              <w:spacing w:before="120" w:line="288" w:lineRule="auto"/>
              <w:jc w:val="center"/>
              <w:rPr>
                <w:rFonts w:hint="eastAsia" w:hAnsi="宋体"/>
                <w:b/>
                <w:sz w:val="24"/>
              </w:rPr>
            </w:pPr>
          </w:p>
        </w:tc>
        <w:tc>
          <w:tcPr>
            <w:tcW w:w="372" w:type="pct"/>
          </w:tcPr>
          <w:p w14:paraId="021D8563">
            <w:pPr>
              <w:spacing w:before="120" w:line="288" w:lineRule="auto"/>
              <w:jc w:val="center"/>
              <w:rPr>
                <w:rFonts w:hint="eastAsia" w:hAnsi="宋体"/>
                <w:b/>
                <w:sz w:val="24"/>
              </w:rPr>
            </w:pPr>
          </w:p>
        </w:tc>
        <w:tc>
          <w:tcPr>
            <w:tcW w:w="372" w:type="pct"/>
            <w:vAlign w:val="center"/>
          </w:tcPr>
          <w:p w14:paraId="4192E23C">
            <w:pPr>
              <w:spacing w:before="120" w:line="288" w:lineRule="auto"/>
              <w:jc w:val="center"/>
              <w:rPr>
                <w:rFonts w:hint="eastAsia" w:hAnsi="宋体"/>
                <w:b/>
                <w:sz w:val="24"/>
              </w:rPr>
            </w:pPr>
          </w:p>
        </w:tc>
        <w:tc>
          <w:tcPr>
            <w:tcW w:w="372" w:type="pct"/>
          </w:tcPr>
          <w:p w14:paraId="3AFDE547">
            <w:pPr>
              <w:spacing w:before="120" w:line="288" w:lineRule="auto"/>
              <w:jc w:val="center"/>
              <w:rPr>
                <w:rFonts w:hint="eastAsia" w:hAnsi="宋体"/>
                <w:b/>
                <w:sz w:val="24"/>
              </w:rPr>
            </w:pPr>
          </w:p>
        </w:tc>
        <w:tc>
          <w:tcPr>
            <w:tcW w:w="372" w:type="pct"/>
          </w:tcPr>
          <w:p w14:paraId="3951983B">
            <w:pPr>
              <w:spacing w:before="120" w:line="288" w:lineRule="auto"/>
              <w:jc w:val="center"/>
              <w:rPr>
                <w:rFonts w:hint="eastAsia" w:hAnsi="宋体"/>
                <w:b/>
                <w:sz w:val="24"/>
              </w:rPr>
            </w:pPr>
          </w:p>
        </w:tc>
        <w:tc>
          <w:tcPr>
            <w:tcW w:w="411" w:type="pct"/>
            <w:vAlign w:val="center"/>
          </w:tcPr>
          <w:p w14:paraId="0A49D532">
            <w:pPr>
              <w:spacing w:before="120" w:line="288" w:lineRule="auto"/>
              <w:jc w:val="center"/>
              <w:rPr>
                <w:rFonts w:hint="eastAsia" w:hAnsi="宋体"/>
                <w:b/>
                <w:sz w:val="24"/>
              </w:rPr>
            </w:pPr>
          </w:p>
        </w:tc>
        <w:tc>
          <w:tcPr>
            <w:tcW w:w="390" w:type="pct"/>
          </w:tcPr>
          <w:p w14:paraId="4D8496C3">
            <w:pPr>
              <w:spacing w:before="120" w:line="288" w:lineRule="auto"/>
              <w:jc w:val="center"/>
              <w:rPr>
                <w:rFonts w:hint="eastAsia" w:hAnsi="宋体"/>
                <w:b/>
                <w:sz w:val="24"/>
              </w:rPr>
            </w:pPr>
          </w:p>
        </w:tc>
        <w:tc>
          <w:tcPr>
            <w:tcW w:w="314" w:type="pct"/>
            <w:vAlign w:val="center"/>
          </w:tcPr>
          <w:p w14:paraId="72988822">
            <w:pPr>
              <w:spacing w:before="120" w:line="288" w:lineRule="auto"/>
              <w:jc w:val="center"/>
              <w:rPr>
                <w:rFonts w:hint="eastAsia" w:hAnsi="宋体"/>
                <w:b/>
                <w:sz w:val="24"/>
              </w:rPr>
            </w:pPr>
          </w:p>
        </w:tc>
        <w:tc>
          <w:tcPr>
            <w:tcW w:w="536" w:type="pct"/>
          </w:tcPr>
          <w:p w14:paraId="2EE573F5">
            <w:pPr>
              <w:spacing w:before="120" w:line="288" w:lineRule="auto"/>
              <w:jc w:val="center"/>
              <w:rPr>
                <w:rFonts w:hint="eastAsia" w:hAnsi="宋体"/>
                <w:b/>
                <w:sz w:val="24"/>
              </w:rPr>
            </w:pPr>
          </w:p>
        </w:tc>
        <w:tc>
          <w:tcPr>
            <w:tcW w:w="536" w:type="pct"/>
          </w:tcPr>
          <w:p w14:paraId="62996E03">
            <w:pPr>
              <w:spacing w:before="120" w:line="288" w:lineRule="auto"/>
              <w:jc w:val="center"/>
              <w:rPr>
                <w:rFonts w:hint="eastAsia" w:hAnsi="宋体"/>
                <w:b/>
                <w:sz w:val="24"/>
              </w:rPr>
            </w:pPr>
          </w:p>
        </w:tc>
        <w:tc>
          <w:tcPr>
            <w:tcW w:w="601" w:type="pct"/>
          </w:tcPr>
          <w:p w14:paraId="339E47E2">
            <w:pPr>
              <w:spacing w:before="120" w:line="288" w:lineRule="auto"/>
              <w:jc w:val="center"/>
              <w:rPr>
                <w:rFonts w:hint="eastAsia" w:hAnsi="宋体"/>
                <w:b/>
                <w:sz w:val="24"/>
              </w:rPr>
            </w:pPr>
          </w:p>
        </w:tc>
      </w:tr>
      <w:tr w14:paraId="292A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45" w:type="pct"/>
          </w:tcPr>
          <w:p w14:paraId="4593E2C2">
            <w:pPr>
              <w:spacing w:before="120" w:line="288" w:lineRule="auto"/>
              <w:jc w:val="center"/>
              <w:rPr>
                <w:rFonts w:hint="eastAsia" w:hAnsi="宋体"/>
                <w:b/>
                <w:sz w:val="24"/>
              </w:rPr>
            </w:pPr>
          </w:p>
        </w:tc>
        <w:tc>
          <w:tcPr>
            <w:tcW w:w="372" w:type="pct"/>
            <w:vAlign w:val="center"/>
          </w:tcPr>
          <w:p w14:paraId="556EF7A1">
            <w:pPr>
              <w:spacing w:before="120" w:line="288" w:lineRule="auto"/>
              <w:jc w:val="center"/>
              <w:rPr>
                <w:rFonts w:hint="eastAsia" w:hAnsi="宋体"/>
                <w:b/>
                <w:sz w:val="24"/>
              </w:rPr>
            </w:pPr>
          </w:p>
        </w:tc>
        <w:tc>
          <w:tcPr>
            <w:tcW w:w="372" w:type="pct"/>
          </w:tcPr>
          <w:p w14:paraId="1D1EBC73">
            <w:pPr>
              <w:spacing w:before="120" w:line="288" w:lineRule="auto"/>
              <w:jc w:val="center"/>
              <w:rPr>
                <w:rFonts w:hint="eastAsia" w:hAnsi="宋体"/>
                <w:b/>
                <w:sz w:val="24"/>
              </w:rPr>
            </w:pPr>
          </w:p>
        </w:tc>
        <w:tc>
          <w:tcPr>
            <w:tcW w:w="372" w:type="pct"/>
            <w:vAlign w:val="center"/>
          </w:tcPr>
          <w:p w14:paraId="3F303CE7">
            <w:pPr>
              <w:spacing w:before="120" w:line="288" w:lineRule="auto"/>
              <w:jc w:val="center"/>
              <w:rPr>
                <w:rFonts w:hint="eastAsia" w:hAnsi="宋体"/>
                <w:b/>
                <w:sz w:val="24"/>
              </w:rPr>
            </w:pPr>
          </w:p>
        </w:tc>
        <w:tc>
          <w:tcPr>
            <w:tcW w:w="372" w:type="pct"/>
          </w:tcPr>
          <w:p w14:paraId="389D3B71">
            <w:pPr>
              <w:spacing w:before="120" w:line="288" w:lineRule="auto"/>
              <w:jc w:val="center"/>
              <w:rPr>
                <w:rFonts w:hint="eastAsia" w:hAnsi="宋体"/>
                <w:b/>
                <w:sz w:val="24"/>
              </w:rPr>
            </w:pPr>
          </w:p>
        </w:tc>
        <w:tc>
          <w:tcPr>
            <w:tcW w:w="372" w:type="pct"/>
          </w:tcPr>
          <w:p w14:paraId="02FE2982">
            <w:pPr>
              <w:spacing w:before="120" w:line="288" w:lineRule="auto"/>
              <w:jc w:val="center"/>
              <w:rPr>
                <w:rFonts w:hint="eastAsia" w:hAnsi="宋体"/>
                <w:b/>
                <w:sz w:val="24"/>
              </w:rPr>
            </w:pPr>
          </w:p>
        </w:tc>
        <w:tc>
          <w:tcPr>
            <w:tcW w:w="411" w:type="pct"/>
            <w:vAlign w:val="center"/>
          </w:tcPr>
          <w:p w14:paraId="6B8B1054">
            <w:pPr>
              <w:spacing w:before="120" w:line="288" w:lineRule="auto"/>
              <w:jc w:val="center"/>
              <w:rPr>
                <w:rFonts w:hint="eastAsia" w:hAnsi="宋体"/>
                <w:b/>
                <w:sz w:val="24"/>
              </w:rPr>
            </w:pPr>
          </w:p>
        </w:tc>
        <w:tc>
          <w:tcPr>
            <w:tcW w:w="390" w:type="pct"/>
          </w:tcPr>
          <w:p w14:paraId="50FE57E2">
            <w:pPr>
              <w:spacing w:before="120" w:line="288" w:lineRule="auto"/>
              <w:jc w:val="center"/>
              <w:rPr>
                <w:rFonts w:hint="eastAsia" w:hAnsi="宋体"/>
                <w:b/>
                <w:sz w:val="24"/>
              </w:rPr>
            </w:pPr>
          </w:p>
        </w:tc>
        <w:tc>
          <w:tcPr>
            <w:tcW w:w="314" w:type="pct"/>
            <w:vAlign w:val="center"/>
          </w:tcPr>
          <w:p w14:paraId="487E6320">
            <w:pPr>
              <w:spacing w:before="120" w:line="288" w:lineRule="auto"/>
              <w:jc w:val="center"/>
              <w:rPr>
                <w:rFonts w:hint="eastAsia" w:hAnsi="宋体"/>
                <w:b/>
                <w:sz w:val="24"/>
              </w:rPr>
            </w:pPr>
          </w:p>
        </w:tc>
        <w:tc>
          <w:tcPr>
            <w:tcW w:w="536" w:type="pct"/>
          </w:tcPr>
          <w:p w14:paraId="2677F17B">
            <w:pPr>
              <w:spacing w:before="120" w:line="288" w:lineRule="auto"/>
              <w:jc w:val="center"/>
              <w:rPr>
                <w:rFonts w:hint="eastAsia" w:hAnsi="宋体"/>
                <w:b/>
                <w:sz w:val="24"/>
              </w:rPr>
            </w:pPr>
          </w:p>
        </w:tc>
        <w:tc>
          <w:tcPr>
            <w:tcW w:w="536" w:type="pct"/>
          </w:tcPr>
          <w:p w14:paraId="7706C2C9">
            <w:pPr>
              <w:spacing w:before="120" w:line="288" w:lineRule="auto"/>
              <w:jc w:val="center"/>
              <w:rPr>
                <w:rFonts w:hint="eastAsia" w:hAnsi="宋体"/>
                <w:b/>
                <w:sz w:val="24"/>
              </w:rPr>
            </w:pPr>
          </w:p>
        </w:tc>
        <w:tc>
          <w:tcPr>
            <w:tcW w:w="601" w:type="pct"/>
          </w:tcPr>
          <w:p w14:paraId="6277CE1A">
            <w:pPr>
              <w:spacing w:before="120" w:line="288" w:lineRule="auto"/>
              <w:jc w:val="center"/>
              <w:rPr>
                <w:rFonts w:hint="eastAsia" w:hAnsi="宋体"/>
                <w:b/>
                <w:sz w:val="24"/>
              </w:rPr>
            </w:pPr>
          </w:p>
        </w:tc>
      </w:tr>
      <w:tr w14:paraId="7FD8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45" w:type="pct"/>
          </w:tcPr>
          <w:p w14:paraId="664E2DE8">
            <w:pPr>
              <w:spacing w:before="120" w:line="288" w:lineRule="auto"/>
              <w:jc w:val="center"/>
              <w:rPr>
                <w:rFonts w:hint="eastAsia" w:hAnsi="宋体"/>
                <w:b/>
                <w:sz w:val="24"/>
              </w:rPr>
            </w:pPr>
          </w:p>
        </w:tc>
        <w:tc>
          <w:tcPr>
            <w:tcW w:w="372" w:type="pct"/>
            <w:vAlign w:val="center"/>
          </w:tcPr>
          <w:p w14:paraId="60441324">
            <w:pPr>
              <w:spacing w:before="120" w:line="288" w:lineRule="auto"/>
              <w:jc w:val="center"/>
              <w:rPr>
                <w:rFonts w:hint="eastAsia" w:hAnsi="宋体"/>
                <w:b/>
                <w:sz w:val="24"/>
              </w:rPr>
            </w:pPr>
          </w:p>
        </w:tc>
        <w:tc>
          <w:tcPr>
            <w:tcW w:w="372" w:type="pct"/>
          </w:tcPr>
          <w:p w14:paraId="2E9F4191">
            <w:pPr>
              <w:spacing w:before="120" w:line="288" w:lineRule="auto"/>
              <w:jc w:val="center"/>
              <w:rPr>
                <w:rFonts w:hint="eastAsia" w:hAnsi="宋体"/>
                <w:b/>
                <w:sz w:val="24"/>
              </w:rPr>
            </w:pPr>
          </w:p>
        </w:tc>
        <w:tc>
          <w:tcPr>
            <w:tcW w:w="372" w:type="pct"/>
            <w:vAlign w:val="center"/>
          </w:tcPr>
          <w:p w14:paraId="2EA32A53">
            <w:pPr>
              <w:spacing w:before="120" w:line="288" w:lineRule="auto"/>
              <w:jc w:val="center"/>
              <w:rPr>
                <w:rFonts w:hint="eastAsia" w:hAnsi="宋体"/>
                <w:b/>
                <w:sz w:val="24"/>
              </w:rPr>
            </w:pPr>
          </w:p>
        </w:tc>
        <w:tc>
          <w:tcPr>
            <w:tcW w:w="372" w:type="pct"/>
          </w:tcPr>
          <w:p w14:paraId="449B730A">
            <w:pPr>
              <w:spacing w:before="120" w:line="288" w:lineRule="auto"/>
              <w:jc w:val="center"/>
              <w:rPr>
                <w:rFonts w:hint="eastAsia" w:hAnsi="宋体"/>
                <w:b/>
                <w:sz w:val="24"/>
              </w:rPr>
            </w:pPr>
          </w:p>
        </w:tc>
        <w:tc>
          <w:tcPr>
            <w:tcW w:w="372" w:type="pct"/>
          </w:tcPr>
          <w:p w14:paraId="1A992C03">
            <w:pPr>
              <w:spacing w:before="120" w:line="288" w:lineRule="auto"/>
              <w:jc w:val="center"/>
              <w:rPr>
                <w:rFonts w:hint="eastAsia" w:hAnsi="宋体"/>
                <w:b/>
                <w:sz w:val="24"/>
              </w:rPr>
            </w:pPr>
          </w:p>
        </w:tc>
        <w:tc>
          <w:tcPr>
            <w:tcW w:w="411" w:type="pct"/>
            <w:vAlign w:val="center"/>
          </w:tcPr>
          <w:p w14:paraId="013A3FB8">
            <w:pPr>
              <w:spacing w:before="120" w:line="288" w:lineRule="auto"/>
              <w:jc w:val="center"/>
              <w:rPr>
                <w:rFonts w:hint="eastAsia" w:hAnsi="宋体"/>
                <w:b/>
                <w:sz w:val="24"/>
              </w:rPr>
            </w:pPr>
          </w:p>
        </w:tc>
        <w:tc>
          <w:tcPr>
            <w:tcW w:w="390" w:type="pct"/>
          </w:tcPr>
          <w:p w14:paraId="32AB140A">
            <w:pPr>
              <w:spacing w:before="120" w:line="288" w:lineRule="auto"/>
              <w:jc w:val="center"/>
              <w:rPr>
                <w:rFonts w:hint="eastAsia" w:hAnsi="宋体"/>
                <w:b/>
                <w:sz w:val="24"/>
              </w:rPr>
            </w:pPr>
          </w:p>
        </w:tc>
        <w:tc>
          <w:tcPr>
            <w:tcW w:w="314" w:type="pct"/>
            <w:vAlign w:val="center"/>
          </w:tcPr>
          <w:p w14:paraId="682CA530">
            <w:pPr>
              <w:spacing w:before="120" w:line="288" w:lineRule="auto"/>
              <w:jc w:val="center"/>
              <w:rPr>
                <w:rFonts w:hint="eastAsia" w:hAnsi="宋体"/>
                <w:b/>
                <w:sz w:val="24"/>
              </w:rPr>
            </w:pPr>
          </w:p>
        </w:tc>
        <w:tc>
          <w:tcPr>
            <w:tcW w:w="536" w:type="pct"/>
          </w:tcPr>
          <w:p w14:paraId="4B735CCD">
            <w:pPr>
              <w:spacing w:before="120" w:line="288" w:lineRule="auto"/>
              <w:jc w:val="center"/>
              <w:rPr>
                <w:rFonts w:hint="eastAsia" w:hAnsi="宋体"/>
                <w:b/>
                <w:sz w:val="24"/>
              </w:rPr>
            </w:pPr>
          </w:p>
        </w:tc>
        <w:tc>
          <w:tcPr>
            <w:tcW w:w="536" w:type="pct"/>
          </w:tcPr>
          <w:p w14:paraId="744A1961">
            <w:pPr>
              <w:spacing w:before="120" w:line="288" w:lineRule="auto"/>
              <w:jc w:val="center"/>
              <w:rPr>
                <w:rFonts w:hint="eastAsia" w:hAnsi="宋体"/>
                <w:b/>
                <w:sz w:val="24"/>
              </w:rPr>
            </w:pPr>
          </w:p>
        </w:tc>
        <w:tc>
          <w:tcPr>
            <w:tcW w:w="601" w:type="pct"/>
          </w:tcPr>
          <w:p w14:paraId="23BC0A01">
            <w:pPr>
              <w:spacing w:before="120" w:line="288" w:lineRule="auto"/>
              <w:jc w:val="center"/>
              <w:rPr>
                <w:rFonts w:hint="eastAsia" w:hAnsi="宋体"/>
                <w:b/>
                <w:sz w:val="24"/>
              </w:rPr>
            </w:pPr>
          </w:p>
        </w:tc>
      </w:tr>
      <w:tr w14:paraId="1F75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45" w:type="pct"/>
          </w:tcPr>
          <w:p w14:paraId="2FC8D0A2">
            <w:pPr>
              <w:spacing w:before="120" w:line="288" w:lineRule="auto"/>
              <w:jc w:val="center"/>
              <w:rPr>
                <w:rFonts w:hint="eastAsia" w:hAnsi="宋体"/>
                <w:b/>
                <w:sz w:val="24"/>
              </w:rPr>
            </w:pPr>
          </w:p>
        </w:tc>
        <w:tc>
          <w:tcPr>
            <w:tcW w:w="372" w:type="pct"/>
            <w:vAlign w:val="center"/>
          </w:tcPr>
          <w:p w14:paraId="45F892DE">
            <w:pPr>
              <w:spacing w:before="120" w:line="288" w:lineRule="auto"/>
              <w:jc w:val="center"/>
              <w:rPr>
                <w:rFonts w:hint="eastAsia" w:hAnsi="宋体"/>
                <w:b/>
                <w:sz w:val="24"/>
              </w:rPr>
            </w:pPr>
          </w:p>
        </w:tc>
        <w:tc>
          <w:tcPr>
            <w:tcW w:w="372" w:type="pct"/>
          </w:tcPr>
          <w:p w14:paraId="6C273B71">
            <w:pPr>
              <w:spacing w:before="120" w:line="288" w:lineRule="auto"/>
              <w:jc w:val="center"/>
              <w:rPr>
                <w:rFonts w:hint="eastAsia" w:hAnsi="宋体"/>
                <w:b/>
                <w:sz w:val="24"/>
              </w:rPr>
            </w:pPr>
          </w:p>
        </w:tc>
        <w:tc>
          <w:tcPr>
            <w:tcW w:w="372" w:type="pct"/>
            <w:vAlign w:val="center"/>
          </w:tcPr>
          <w:p w14:paraId="3820545D">
            <w:pPr>
              <w:spacing w:before="120" w:line="288" w:lineRule="auto"/>
              <w:jc w:val="center"/>
              <w:rPr>
                <w:rFonts w:hint="eastAsia" w:hAnsi="宋体"/>
                <w:b/>
                <w:sz w:val="24"/>
              </w:rPr>
            </w:pPr>
          </w:p>
        </w:tc>
        <w:tc>
          <w:tcPr>
            <w:tcW w:w="372" w:type="pct"/>
          </w:tcPr>
          <w:p w14:paraId="4B51466E">
            <w:pPr>
              <w:spacing w:before="120" w:line="288" w:lineRule="auto"/>
              <w:jc w:val="center"/>
              <w:rPr>
                <w:rFonts w:hint="eastAsia" w:hAnsi="宋体"/>
                <w:b/>
                <w:sz w:val="24"/>
              </w:rPr>
            </w:pPr>
          </w:p>
        </w:tc>
        <w:tc>
          <w:tcPr>
            <w:tcW w:w="372" w:type="pct"/>
          </w:tcPr>
          <w:p w14:paraId="0807D137">
            <w:pPr>
              <w:spacing w:before="120" w:line="288" w:lineRule="auto"/>
              <w:jc w:val="center"/>
              <w:rPr>
                <w:rFonts w:hint="eastAsia" w:hAnsi="宋体"/>
                <w:b/>
                <w:sz w:val="24"/>
              </w:rPr>
            </w:pPr>
          </w:p>
        </w:tc>
        <w:tc>
          <w:tcPr>
            <w:tcW w:w="411" w:type="pct"/>
            <w:vAlign w:val="center"/>
          </w:tcPr>
          <w:p w14:paraId="2EF1E9FF">
            <w:pPr>
              <w:spacing w:before="120" w:line="288" w:lineRule="auto"/>
              <w:jc w:val="center"/>
              <w:rPr>
                <w:rFonts w:hint="eastAsia" w:hAnsi="宋体"/>
                <w:b/>
                <w:sz w:val="24"/>
              </w:rPr>
            </w:pPr>
          </w:p>
        </w:tc>
        <w:tc>
          <w:tcPr>
            <w:tcW w:w="390" w:type="pct"/>
          </w:tcPr>
          <w:p w14:paraId="11AAAC43">
            <w:pPr>
              <w:spacing w:before="120" w:line="288" w:lineRule="auto"/>
              <w:jc w:val="center"/>
              <w:rPr>
                <w:rFonts w:hint="eastAsia" w:hAnsi="宋体"/>
                <w:b/>
                <w:sz w:val="24"/>
              </w:rPr>
            </w:pPr>
          </w:p>
        </w:tc>
        <w:tc>
          <w:tcPr>
            <w:tcW w:w="314" w:type="pct"/>
            <w:vAlign w:val="center"/>
          </w:tcPr>
          <w:p w14:paraId="5B9F4AE6">
            <w:pPr>
              <w:spacing w:before="120" w:line="288" w:lineRule="auto"/>
              <w:jc w:val="center"/>
              <w:rPr>
                <w:rFonts w:hint="eastAsia" w:hAnsi="宋体"/>
                <w:b/>
                <w:sz w:val="24"/>
              </w:rPr>
            </w:pPr>
          </w:p>
        </w:tc>
        <w:tc>
          <w:tcPr>
            <w:tcW w:w="536" w:type="pct"/>
          </w:tcPr>
          <w:p w14:paraId="422D8E0B">
            <w:pPr>
              <w:spacing w:before="120" w:line="288" w:lineRule="auto"/>
              <w:jc w:val="center"/>
              <w:rPr>
                <w:rFonts w:hint="eastAsia" w:hAnsi="宋体"/>
                <w:b/>
                <w:sz w:val="24"/>
              </w:rPr>
            </w:pPr>
          </w:p>
        </w:tc>
        <w:tc>
          <w:tcPr>
            <w:tcW w:w="536" w:type="pct"/>
          </w:tcPr>
          <w:p w14:paraId="4E1E9F59">
            <w:pPr>
              <w:spacing w:before="120" w:line="288" w:lineRule="auto"/>
              <w:jc w:val="center"/>
              <w:rPr>
                <w:rFonts w:hint="eastAsia" w:hAnsi="宋体"/>
                <w:b/>
                <w:sz w:val="24"/>
              </w:rPr>
            </w:pPr>
          </w:p>
        </w:tc>
        <w:tc>
          <w:tcPr>
            <w:tcW w:w="601" w:type="pct"/>
          </w:tcPr>
          <w:p w14:paraId="68AF12E9">
            <w:pPr>
              <w:spacing w:before="120" w:line="288" w:lineRule="auto"/>
              <w:jc w:val="center"/>
              <w:rPr>
                <w:rFonts w:hint="eastAsia" w:hAnsi="宋体"/>
                <w:b/>
                <w:sz w:val="24"/>
              </w:rPr>
            </w:pPr>
          </w:p>
        </w:tc>
      </w:tr>
      <w:tr w14:paraId="0FC12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45" w:type="pct"/>
          </w:tcPr>
          <w:p w14:paraId="765B8E29">
            <w:pPr>
              <w:spacing w:before="120" w:line="288" w:lineRule="auto"/>
              <w:jc w:val="center"/>
              <w:rPr>
                <w:rFonts w:hint="eastAsia" w:hAnsi="宋体"/>
                <w:b/>
                <w:sz w:val="24"/>
              </w:rPr>
            </w:pPr>
          </w:p>
        </w:tc>
        <w:tc>
          <w:tcPr>
            <w:tcW w:w="372" w:type="pct"/>
            <w:vAlign w:val="center"/>
          </w:tcPr>
          <w:p w14:paraId="3169A0E0">
            <w:pPr>
              <w:spacing w:before="120" w:line="288" w:lineRule="auto"/>
              <w:jc w:val="center"/>
              <w:rPr>
                <w:rFonts w:hint="eastAsia" w:hAnsi="宋体"/>
                <w:b/>
                <w:sz w:val="24"/>
              </w:rPr>
            </w:pPr>
          </w:p>
        </w:tc>
        <w:tc>
          <w:tcPr>
            <w:tcW w:w="372" w:type="pct"/>
          </w:tcPr>
          <w:p w14:paraId="3C4D6D18">
            <w:pPr>
              <w:spacing w:before="120" w:line="288" w:lineRule="auto"/>
              <w:jc w:val="center"/>
              <w:rPr>
                <w:rFonts w:hint="eastAsia" w:hAnsi="宋体"/>
                <w:b/>
                <w:sz w:val="24"/>
              </w:rPr>
            </w:pPr>
          </w:p>
        </w:tc>
        <w:tc>
          <w:tcPr>
            <w:tcW w:w="372" w:type="pct"/>
            <w:vAlign w:val="center"/>
          </w:tcPr>
          <w:p w14:paraId="015F02A5">
            <w:pPr>
              <w:spacing w:before="120" w:line="288" w:lineRule="auto"/>
              <w:jc w:val="center"/>
              <w:rPr>
                <w:rFonts w:hint="eastAsia" w:hAnsi="宋体"/>
                <w:b/>
                <w:sz w:val="24"/>
              </w:rPr>
            </w:pPr>
          </w:p>
        </w:tc>
        <w:tc>
          <w:tcPr>
            <w:tcW w:w="372" w:type="pct"/>
          </w:tcPr>
          <w:p w14:paraId="34F52E03">
            <w:pPr>
              <w:spacing w:before="120" w:line="288" w:lineRule="auto"/>
              <w:jc w:val="center"/>
              <w:rPr>
                <w:rFonts w:hint="eastAsia" w:hAnsi="宋体"/>
                <w:b/>
                <w:sz w:val="24"/>
              </w:rPr>
            </w:pPr>
          </w:p>
        </w:tc>
        <w:tc>
          <w:tcPr>
            <w:tcW w:w="372" w:type="pct"/>
          </w:tcPr>
          <w:p w14:paraId="3CF2FA2A">
            <w:pPr>
              <w:spacing w:before="120" w:line="288" w:lineRule="auto"/>
              <w:jc w:val="center"/>
              <w:rPr>
                <w:rFonts w:hint="eastAsia" w:hAnsi="宋体"/>
                <w:b/>
                <w:sz w:val="24"/>
              </w:rPr>
            </w:pPr>
          </w:p>
        </w:tc>
        <w:tc>
          <w:tcPr>
            <w:tcW w:w="411" w:type="pct"/>
            <w:vAlign w:val="center"/>
          </w:tcPr>
          <w:p w14:paraId="5073F0C4">
            <w:pPr>
              <w:spacing w:before="120" w:line="288" w:lineRule="auto"/>
              <w:jc w:val="center"/>
              <w:rPr>
                <w:rFonts w:hint="eastAsia" w:hAnsi="宋体"/>
                <w:b/>
                <w:sz w:val="24"/>
              </w:rPr>
            </w:pPr>
          </w:p>
        </w:tc>
        <w:tc>
          <w:tcPr>
            <w:tcW w:w="390" w:type="pct"/>
          </w:tcPr>
          <w:p w14:paraId="0AE866B9">
            <w:pPr>
              <w:spacing w:before="120" w:line="288" w:lineRule="auto"/>
              <w:jc w:val="center"/>
              <w:rPr>
                <w:rFonts w:hint="eastAsia" w:hAnsi="宋体"/>
                <w:b/>
                <w:sz w:val="24"/>
              </w:rPr>
            </w:pPr>
          </w:p>
        </w:tc>
        <w:tc>
          <w:tcPr>
            <w:tcW w:w="314" w:type="pct"/>
            <w:vAlign w:val="center"/>
          </w:tcPr>
          <w:p w14:paraId="10B980AE">
            <w:pPr>
              <w:spacing w:before="120" w:line="288" w:lineRule="auto"/>
              <w:jc w:val="center"/>
              <w:rPr>
                <w:rFonts w:hint="eastAsia" w:hAnsi="宋体"/>
                <w:b/>
                <w:sz w:val="24"/>
              </w:rPr>
            </w:pPr>
          </w:p>
        </w:tc>
        <w:tc>
          <w:tcPr>
            <w:tcW w:w="536" w:type="pct"/>
          </w:tcPr>
          <w:p w14:paraId="509B2A87">
            <w:pPr>
              <w:spacing w:before="120" w:line="288" w:lineRule="auto"/>
              <w:jc w:val="center"/>
              <w:rPr>
                <w:rFonts w:hint="eastAsia" w:hAnsi="宋体"/>
                <w:b/>
                <w:sz w:val="24"/>
              </w:rPr>
            </w:pPr>
          </w:p>
        </w:tc>
        <w:tc>
          <w:tcPr>
            <w:tcW w:w="536" w:type="pct"/>
          </w:tcPr>
          <w:p w14:paraId="43BA02F9">
            <w:pPr>
              <w:spacing w:before="120" w:line="288" w:lineRule="auto"/>
              <w:jc w:val="center"/>
              <w:rPr>
                <w:rFonts w:hint="eastAsia" w:hAnsi="宋体"/>
                <w:b/>
                <w:sz w:val="24"/>
              </w:rPr>
            </w:pPr>
          </w:p>
        </w:tc>
        <w:tc>
          <w:tcPr>
            <w:tcW w:w="601" w:type="pct"/>
          </w:tcPr>
          <w:p w14:paraId="6BBB693D">
            <w:pPr>
              <w:spacing w:before="120" w:line="288" w:lineRule="auto"/>
              <w:jc w:val="center"/>
              <w:rPr>
                <w:rFonts w:hint="eastAsia" w:hAnsi="宋体"/>
                <w:b/>
                <w:sz w:val="24"/>
              </w:rPr>
            </w:pPr>
          </w:p>
        </w:tc>
      </w:tr>
    </w:tbl>
    <w:p w14:paraId="0111F59C">
      <w:pPr>
        <w:pStyle w:val="28"/>
        <w:ind w:firstLine="0" w:firstLineChars="0"/>
      </w:pPr>
    </w:p>
    <w:p w14:paraId="29081F90">
      <w:pPr>
        <w:pStyle w:val="79"/>
        <w:sectPr>
          <w:pgSz w:w="16838" w:h="11906" w:orient="landscape"/>
          <w:pgMar w:top="1417" w:right="567" w:bottom="1134" w:left="1134" w:header="1418" w:footer="1134" w:gutter="0"/>
          <w:cols w:space="425" w:num="1"/>
          <w:formProt w:val="0"/>
          <w:docGrid w:type="lines" w:linePitch="312" w:charSpace="0"/>
        </w:sectPr>
      </w:pPr>
      <w:bookmarkStart w:id="45" w:name="_Toc180342843"/>
    </w:p>
    <w:p w14:paraId="63C82ACC">
      <w:pPr>
        <w:pStyle w:val="92"/>
        <w:spacing w:line="278" w:lineRule="auto"/>
        <w:ind w:left="0"/>
      </w:pPr>
      <w:r>
        <w:br w:type="textWrapping"/>
      </w:r>
      <w:r>
        <w:rPr>
          <w:rFonts w:hint="eastAsia"/>
        </w:rPr>
        <w:t>（资料</w:t>
      </w:r>
      <w:r>
        <w:t>性</w:t>
      </w:r>
      <w:r>
        <w:rPr>
          <w:rFonts w:hint="eastAsia"/>
        </w:rPr>
        <w:t>）</w:t>
      </w:r>
      <w:r>
        <w:br w:type="textWrapping"/>
      </w:r>
      <w:r>
        <w:rPr>
          <w:rFonts w:hint="eastAsia"/>
        </w:rPr>
        <w:t>反食品浪费措施结构化观察记录表</w:t>
      </w:r>
    </w:p>
    <w:p w14:paraId="56325C12">
      <w:pPr>
        <w:pStyle w:val="50"/>
        <w:spacing w:before="156" w:after="156"/>
        <w:rPr>
          <w:rFonts w:hint="eastAsia"/>
          <w:lang w:val="en-US" w:eastAsia="zh-CN"/>
        </w:rPr>
      </w:pPr>
      <w:r>
        <w:rPr>
          <w:rFonts w:hint="eastAsia"/>
          <w:lang w:val="en-US" w:eastAsia="zh-CN"/>
        </w:rPr>
        <w:t>B.1 基本信息</w:t>
      </w:r>
    </w:p>
    <w:p w14:paraId="25384A04">
      <w:pPr>
        <w:pStyle w:val="28"/>
        <w:ind w:left="0" w:leftChars="0" w:firstLine="0" w:firstLineChars="0"/>
        <w:rPr>
          <w:rFonts w:hint="eastAsia" w:hAnsi="宋体" w:cs="宋体"/>
          <w:sz w:val="21"/>
          <w:szCs w:val="21"/>
          <w:lang w:val="en-US" w:eastAsia="zh-CN"/>
        </w:rPr>
      </w:pPr>
      <w:r>
        <w:rPr>
          <w:rFonts w:ascii="宋体" w:hAnsi="宋体" w:eastAsia="宋体" w:cs="宋体"/>
          <w:sz w:val="21"/>
          <w:szCs w:val="21"/>
        </w:rPr>
        <w:t>样本编号：____ 行政区：____ 街道/乡镇：____ 调查日期：____ 调查时段：□早餐 □午餐 □晚餐</w:t>
      </w:r>
      <w:r>
        <w:rPr>
          <w:rFonts w:hint="eastAsia" w:hAnsi="宋体" w:cs="宋体"/>
          <w:sz w:val="21"/>
          <w:szCs w:val="21"/>
          <w:lang w:val="en-US" w:eastAsia="zh-CN"/>
        </w:rPr>
        <w:t xml:space="preserve">  </w:t>
      </w:r>
      <w:r>
        <w:rPr>
          <w:rFonts w:ascii="宋体" w:hAnsi="宋体" w:eastAsia="宋体" w:cs="宋体"/>
          <w:sz w:val="21"/>
          <w:szCs w:val="21"/>
        </w:rPr>
        <w:t>观察员编号：____</w:t>
      </w:r>
    </w:p>
    <w:p w14:paraId="56E04FA4">
      <w:pPr>
        <w:pStyle w:val="28"/>
        <w:ind w:left="0" w:leftChars="0" w:firstLine="0" w:firstLineChars="0"/>
        <w:rPr>
          <w:rFonts w:ascii="宋体" w:hAnsi="宋体" w:eastAsia="宋体" w:cs="宋体"/>
          <w:sz w:val="21"/>
          <w:szCs w:val="21"/>
        </w:rPr>
      </w:pPr>
      <w:r>
        <w:rPr>
          <w:rFonts w:ascii="宋体" w:hAnsi="宋体" w:eastAsia="宋体" w:cs="宋体"/>
          <w:sz w:val="21"/>
          <w:szCs w:val="21"/>
        </w:rPr>
        <w:t>业态类型：□正餐 □快餐 □小吃 □团体用餐 □宴席 □自助用餐 □其他___</w:t>
      </w:r>
      <w:r>
        <w:rPr>
          <w:rFonts w:hint="eastAsia" w:hAnsi="宋体" w:cs="宋体"/>
          <w:sz w:val="21"/>
          <w:szCs w:val="21"/>
          <w:lang w:val="en-US" w:eastAsia="zh-CN"/>
        </w:rPr>
        <w:t xml:space="preserve">  </w:t>
      </w:r>
      <w:r>
        <w:rPr>
          <w:rFonts w:ascii="宋体" w:hAnsi="宋体" w:eastAsia="宋体" w:cs="宋体"/>
          <w:sz w:val="21"/>
          <w:szCs w:val="21"/>
        </w:rPr>
        <w:t>规模类型：□大型 □中型 □小型</w:t>
      </w:r>
      <w:r>
        <w:rPr>
          <w:rFonts w:ascii="宋体" w:hAnsi="宋体" w:eastAsia="宋体" w:cs="宋体"/>
          <w:sz w:val="21"/>
          <w:szCs w:val="21"/>
        </w:rPr>
        <w:br w:type="textWrapping"/>
      </w:r>
    </w:p>
    <w:p w14:paraId="5AEEACE1">
      <w:pPr>
        <w:pStyle w:val="50"/>
        <w:spacing w:before="156" w:after="156"/>
        <w:rPr>
          <w:rFonts w:hint="eastAsia"/>
          <w:lang w:val="en-US" w:eastAsia="zh-CN"/>
        </w:rPr>
      </w:pPr>
      <w:r>
        <w:rPr>
          <w:rFonts w:hint="eastAsia"/>
          <w:lang w:val="en-US" w:eastAsia="zh-CN"/>
        </w:rPr>
        <w:t>B.2 结构化观察项目</w:t>
      </w:r>
    </w:p>
    <w:tbl>
      <w:tblPr>
        <w:tblStyle w:val="38"/>
        <w:tblW w:w="47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2587"/>
        <w:gridCol w:w="5081"/>
        <w:gridCol w:w="2940"/>
        <w:gridCol w:w="2940"/>
      </w:tblGrid>
      <w:tr w14:paraId="33F1C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 w:type="pct"/>
            <w:shd w:val="clear" w:color="auto" w:fill="D7D7D7" w:themeFill="background1" w:themeFillShade="D8"/>
            <w:vAlign w:val="center"/>
          </w:tcPr>
          <w:p w14:paraId="4BF0FC54">
            <w:pPr>
              <w:spacing w:line="288" w:lineRule="auto"/>
              <w:jc w:val="both"/>
              <w:rPr>
                <w:rFonts w:hint="default" w:hAnsi="宋体" w:eastAsia="宋体"/>
                <w:bCs/>
                <w:sz w:val="18"/>
                <w:szCs w:val="18"/>
                <w:lang w:val="en-US" w:eastAsia="zh-CN"/>
              </w:rPr>
            </w:pPr>
            <w:r>
              <w:rPr>
                <w:rFonts w:hint="eastAsia" w:hAnsi="宋体"/>
                <w:bCs/>
                <w:sz w:val="18"/>
                <w:szCs w:val="18"/>
                <w:lang w:val="en-US" w:eastAsia="zh-CN"/>
              </w:rPr>
              <w:t>序号</w:t>
            </w:r>
          </w:p>
        </w:tc>
        <w:tc>
          <w:tcPr>
            <w:tcW w:w="893" w:type="pct"/>
            <w:shd w:val="clear" w:color="auto" w:fill="D7D7D7" w:themeFill="background1" w:themeFillShade="D8"/>
            <w:vAlign w:val="center"/>
          </w:tcPr>
          <w:p w14:paraId="4B2B2DED">
            <w:pPr>
              <w:spacing w:line="288" w:lineRule="auto"/>
              <w:jc w:val="center"/>
              <w:rPr>
                <w:rFonts w:hint="default" w:hAnsi="宋体" w:eastAsia="宋体"/>
                <w:bCs/>
                <w:sz w:val="18"/>
                <w:szCs w:val="18"/>
                <w:lang w:val="en-US" w:eastAsia="zh-CN"/>
              </w:rPr>
            </w:pPr>
            <w:r>
              <w:rPr>
                <w:rFonts w:hint="eastAsia" w:hAnsi="宋体"/>
                <w:bCs/>
                <w:sz w:val="18"/>
                <w:szCs w:val="18"/>
                <w:lang w:val="en-US" w:eastAsia="zh-CN"/>
              </w:rPr>
              <w:t>观察项目</w:t>
            </w:r>
          </w:p>
        </w:tc>
        <w:tc>
          <w:tcPr>
            <w:tcW w:w="1754" w:type="pct"/>
            <w:shd w:val="clear" w:color="auto" w:fill="D7D7D7" w:themeFill="background1" w:themeFillShade="D8"/>
            <w:vAlign w:val="center"/>
          </w:tcPr>
          <w:p w14:paraId="1FBC0EB1">
            <w:pPr>
              <w:spacing w:line="288" w:lineRule="auto"/>
              <w:jc w:val="center"/>
              <w:rPr>
                <w:rFonts w:hint="default" w:hAnsi="宋体" w:eastAsia="宋体"/>
                <w:bCs/>
                <w:sz w:val="18"/>
                <w:szCs w:val="18"/>
                <w:lang w:val="en-US" w:eastAsia="zh-CN"/>
              </w:rPr>
            </w:pPr>
            <w:r>
              <w:rPr>
                <w:rFonts w:hint="eastAsia" w:hAnsi="宋体"/>
                <w:bCs/>
                <w:sz w:val="18"/>
                <w:szCs w:val="18"/>
                <w:lang w:val="en-US" w:eastAsia="zh-CN"/>
              </w:rPr>
              <w:t>观察要点（示例）</w:t>
            </w:r>
          </w:p>
        </w:tc>
        <w:tc>
          <w:tcPr>
            <w:tcW w:w="1015" w:type="pct"/>
            <w:shd w:val="clear" w:color="auto" w:fill="D7D7D7" w:themeFill="background1" w:themeFillShade="D8"/>
            <w:vAlign w:val="center"/>
          </w:tcPr>
          <w:p w14:paraId="45F566B4">
            <w:pPr>
              <w:spacing w:line="288" w:lineRule="auto"/>
              <w:jc w:val="center"/>
              <w:rPr>
                <w:rFonts w:hint="eastAsia" w:hAnsi="宋体" w:eastAsia="宋体"/>
                <w:bCs/>
                <w:sz w:val="18"/>
                <w:szCs w:val="18"/>
                <w:lang w:val="en-US" w:eastAsia="zh-CN"/>
              </w:rPr>
            </w:pPr>
            <w:r>
              <w:rPr>
                <w:rFonts w:hint="eastAsia" w:hAnsi="宋体"/>
                <w:bCs/>
                <w:sz w:val="18"/>
                <w:szCs w:val="18"/>
                <w:lang w:val="en-US" w:eastAsia="zh-CN"/>
              </w:rPr>
              <w:t>记录（勾选）</w:t>
            </w:r>
          </w:p>
        </w:tc>
        <w:tc>
          <w:tcPr>
            <w:tcW w:w="1015" w:type="pct"/>
            <w:shd w:val="clear" w:color="auto" w:fill="D7D7D7" w:themeFill="background1" w:themeFillShade="D8"/>
            <w:vAlign w:val="center"/>
          </w:tcPr>
          <w:p w14:paraId="384C94C5">
            <w:pPr>
              <w:spacing w:line="288" w:lineRule="auto"/>
              <w:jc w:val="center"/>
              <w:rPr>
                <w:rFonts w:hint="default" w:hAnsi="宋体" w:eastAsia="宋体"/>
                <w:bCs/>
                <w:sz w:val="18"/>
                <w:szCs w:val="18"/>
                <w:lang w:val="en-US" w:eastAsia="zh-CN"/>
              </w:rPr>
            </w:pPr>
            <w:r>
              <w:rPr>
                <w:rFonts w:hint="eastAsia" w:hAnsi="宋体"/>
                <w:bCs/>
                <w:sz w:val="18"/>
                <w:szCs w:val="18"/>
                <w:lang w:val="en-US" w:eastAsia="zh-CN"/>
              </w:rPr>
              <w:t>备注</w:t>
            </w:r>
          </w:p>
        </w:tc>
      </w:tr>
      <w:tr w14:paraId="4ACE7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 w:type="pct"/>
            <w:vAlign w:val="center"/>
          </w:tcPr>
          <w:p w14:paraId="1EFCD392">
            <w:pPr>
              <w:keepNext w:val="0"/>
              <w:keepLines w:val="0"/>
              <w:widowControl/>
              <w:suppressLineNumbers w:val="0"/>
              <w:jc w:val="center"/>
              <w:rPr>
                <w:rFonts w:hint="eastAsia" w:hAnsi="宋体"/>
                <w:b/>
                <w:sz w:val="18"/>
                <w:szCs w:val="18"/>
              </w:rPr>
            </w:pPr>
            <w:r>
              <w:rPr>
                <w:rFonts w:ascii="宋体" w:hAnsi="宋体" w:eastAsia="宋体" w:cs="宋体"/>
                <w:kern w:val="0"/>
                <w:sz w:val="18"/>
                <w:szCs w:val="18"/>
                <w:lang w:val="en-US" w:eastAsia="zh-CN" w:bidi="ar"/>
              </w:rPr>
              <w:t>1</w:t>
            </w:r>
          </w:p>
        </w:tc>
        <w:tc>
          <w:tcPr>
            <w:tcW w:w="893" w:type="pct"/>
            <w:vAlign w:val="center"/>
          </w:tcPr>
          <w:p w14:paraId="45203BF1">
            <w:pPr>
              <w:keepNext w:val="0"/>
              <w:keepLines w:val="0"/>
              <w:widowControl/>
              <w:suppressLineNumbers w:val="0"/>
              <w:jc w:val="left"/>
              <w:rPr>
                <w:rFonts w:hint="eastAsia" w:hAnsi="宋体"/>
                <w:b/>
                <w:sz w:val="18"/>
                <w:szCs w:val="18"/>
              </w:rPr>
            </w:pPr>
            <w:r>
              <w:rPr>
                <w:rFonts w:ascii="宋体" w:hAnsi="宋体" w:eastAsia="宋体" w:cs="宋体"/>
                <w:kern w:val="0"/>
                <w:sz w:val="18"/>
                <w:szCs w:val="18"/>
                <w:lang w:val="en-US" w:eastAsia="zh-CN" w:bidi="ar"/>
              </w:rPr>
              <w:t>反食品浪费提示信息</w:t>
            </w:r>
          </w:p>
        </w:tc>
        <w:tc>
          <w:tcPr>
            <w:tcW w:w="1754" w:type="pct"/>
            <w:vAlign w:val="center"/>
          </w:tcPr>
          <w:p w14:paraId="61210CAB">
            <w:pPr>
              <w:keepNext w:val="0"/>
              <w:keepLines w:val="0"/>
              <w:widowControl/>
              <w:suppressLineNumbers w:val="0"/>
              <w:jc w:val="left"/>
              <w:rPr>
                <w:rFonts w:hint="eastAsia" w:hAnsi="宋体"/>
                <w:b/>
                <w:sz w:val="18"/>
                <w:szCs w:val="18"/>
              </w:rPr>
            </w:pPr>
            <w:r>
              <w:rPr>
                <w:rFonts w:ascii="宋体" w:hAnsi="宋体" w:eastAsia="宋体" w:cs="宋体"/>
                <w:kern w:val="0"/>
                <w:sz w:val="18"/>
                <w:szCs w:val="18"/>
                <w:lang w:val="en-US" w:eastAsia="zh-CN" w:bidi="ar"/>
              </w:rPr>
              <w:t>出入口/收银台/桌面/墙面/电子屏是否有提示</w:t>
            </w:r>
          </w:p>
        </w:tc>
        <w:tc>
          <w:tcPr>
            <w:tcW w:w="1015" w:type="pct"/>
            <w:vAlign w:val="center"/>
          </w:tcPr>
          <w:p w14:paraId="0F3E9D8F">
            <w:pPr>
              <w:keepNext w:val="0"/>
              <w:keepLines w:val="0"/>
              <w:widowControl/>
              <w:suppressLineNumbers w:val="0"/>
              <w:jc w:val="center"/>
              <w:rPr>
                <w:rFonts w:hint="eastAsia" w:hAnsi="宋体"/>
                <w:b/>
                <w:sz w:val="18"/>
                <w:szCs w:val="18"/>
              </w:rPr>
            </w:pPr>
            <w:r>
              <w:rPr>
                <w:rFonts w:ascii="宋体" w:hAnsi="宋体" w:eastAsia="宋体" w:cs="宋体"/>
                <w:kern w:val="0"/>
                <w:sz w:val="18"/>
                <w:szCs w:val="18"/>
                <w:lang w:val="en-US" w:eastAsia="zh-CN" w:bidi="ar"/>
              </w:rPr>
              <w:t>□是 □否 □不适用</w:t>
            </w:r>
          </w:p>
        </w:tc>
        <w:tc>
          <w:tcPr>
            <w:tcW w:w="1015" w:type="pct"/>
            <w:vAlign w:val="center"/>
          </w:tcPr>
          <w:p w14:paraId="55392C6F">
            <w:pPr>
              <w:keepNext w:val="0"/>
              <w:keepLines w:val="0"/>
              <w:widowControl/>
              <w:suppressLineNumbers w:val="0"/>
              <w:jc w:val="left"/>
              <w:rPr>
                <w:rFonts w:hint="eastAsia" w:hAnsi="宋体"/>
                <w:b/>
                <w:sz w:val="18"/>
                <w:szCs w:val="18"/>
              </w:rPr>
            </w:pPr>
            <w:r>
              <w:rPr>
                <w:rFonts w:ascii="宋体" w:hAnsi="宋体" w:eastAsia="宋体" w:cs="宋体"/>
                <w:kern w:val="0"/>
                <w:sz w:val="18"/>
                <w:szCs w:val="18"/>
                <w:lang w:val="en-US" w:eastAsia="zh-CN" w:bidi="ar"/>
              </w:rPr>
              <w:t>位置：</w:t>
            </w:r>
            <w:r>
              <w:rPr>
                <w:rFonts w:hint="eastAsia" w:ascii="宋体" w:hAnsi="宋体" w:cs="宋体"/>
                <w:kern w:val="0"/>
                <w:sz w:val="18"/>
                <w:szCs w:val="18"/>
                <w:lang w:val="en-US" w:eastAsia="zh-CN" w:bidi="ar"/>
              </w:rPr>
              <w:t xml:space="preserve">           </w:t>
            </w:r>
            <w:r>
              <w:rPr>
                <w:rFonts w:ascii="宋体" w:hAnsi="宋体" w:eastAsia="宋体" w:cs="宋体"/>
                <w:kern w:val="0"/>
                <w:sz w:val="18"/>
                <w:szCs w:val="18"/>
                <w:lang w:val="en-US" w:eastAsia="zh-CN" w:bidi="ar"/>
              </w:rPr>
              <w:t>形式：</w:t>
            </w:r>
          </w:p>
        </w:tc>
      </w:tr>
      <w:tr w14:paraId="03BD7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 w:type="pct"/>
            <w:vAlign w:val="center"/>
          </w:tcPr>
          <w:p w14:paraId="1D7C5114">
            <w:pPr>
              <w:keepNext w:val="0"/>
              <w:keepLines w:val="0"/>
              <w:widowControl/>
              <w:suppressLineNumbers w:val="0"/>
              <w:jc w:val="center"/>
              <w:rPr>
                <w:rFonts w:hint="eastAsia" w:hAnsi="宋体"/>
                <w:b/>
                <w:sz w:val="18"/>
                <w:szCs w:val="18"/>
              </w:rPr>
            </w:pPr>
            <w:r>
              <w:rPr>
                <w:rFonts w:ascii="宋体" w:hAnsi="宋体" w:eastAsia="宋体" w:cs="宋体"/>
                <w:kern w:val="0"/>
                <w:sz w:val="18"/>
                <w:szCs w:val="18"/>
                <w:lang w:val="en-US" w:eastAsia="zh-CN" w:bidi="ar"/>
              </w:rPr>
              <w:t>2</w:t>
            </w:r>
          </w:p>
        </w:tc>
        <w:tc>
          <w:tcPr>
            <w:tcW w:w="893" w:type="pct"/>
            <w:vAlign w:val="center"/>
          </w:tcPr>
          <w:p w14:paraId="24CAA85F">
            <w:pPr>
              <w:keepNext w:val="0"/>
              <w:keepLines w:val="0"/>
              <w:widowControl/>
              <w:suppressLineNumbers w:val="0"/>
              <w:jc w:val="left"/>
              <w:rPr>
                <w:rFonts w:hint="eastAsia" w:hAnsi="宋体"/>
                <w:b/>
                <w:sz w:val="18"/>
                <w:szCs w:val="18"/>
              </w:rPr>
            </w:pPr>
            <w:r>
              <w:rPr>
                <w:rFonts w:ascii="宋体" w:hAnsi="宋体" w:eastAsia="宋体" w:cs="宋体"/>
                <w:kern w:val="0"/>
                <w:sz w:val="18"/>
                <w:szCs w:val="18"/>
                <w:lang w:val="en-US" w:eastAsia="zh-CN" w:bidi="ar"/>
              </w:rPr>
              <w:t>适量点餐提示</w:t>
            </w:r>
          </w:p>
        </w:tc>
        <w:tc>
          <w:tcPr>
            <w:tcW w:w="1754" w:type="pct"/>
            <w:vAlign w:val="center"/>
          </w:tcPr>
          <w:p w14:paraId="336F5D1A">
            <w:pPr>
              <w:keepNext w:val="0"/>
              <w:keepLines w:val="0"/>
              <w:widowControl/>
              <w:suppressLineNumbers w:val="0"/>
              <w:jc w:val="left"/>
              <w:rPr>
                <w:rFonts w:hint="eastAsia" w:hAnsi="宋体"/>
                <w:b/>
                <w:sz w:val="18"/>
                <w:szCs w:val="18"/>
              </w:rPr>
            </w:pPr>
            <w:r>
              <w:rPr>
                <w:rFonts w:ascii="宋体" w:hAnsi="宋体" w:eastAsia="宋体" w:cs="宋体"/>
                <w:kern w:val="0"/>
                <w:sz w:val="18"/>
                <w:szCs w:val="18"/>
                <w:lang w:val="en-US" w:eastAsia="zh-CN" w:bidi="ar"/>
              </w:rPr>
              <w:t>菜单/电子点餐/明示牌是否提示分量、适用人数等</w:t>
            </w:r>
          </w:p>
        </w:tc>
        <w:tc>
          <w:tcPr>
            <w:tcW w:w="1015" w:type="pct"/>
            <w:vAlign w:val="center"/>
          </w:tcPr>
          <w:p w14:paraId="3C377EA4">
            <w:pPr>
              <w:keepNext w:val="0"/>
              <w:keepLines w:val="0"/>
              <w:widowControl/>
              <w:suppressLineNumbers w:val="0"/>
              <w:jc w:val="center"/>
              <w:rPr>
                <w:rFonts w:hint="eastAsia" w:hAnsi="宋体"/>
                <w:b/>
                <w:sz w:val="18"/>
                <w:szCs w:val="18"/>
              </w:rPr>
            </w:pPr>
            <w:r>
              <w:rPr>
                <w:rFonts w:ascii="宋体" w:hAnsi="宋体" w:eastAsia="宋体" w:cs="宋体"/>
                <w:kern w:val="0"/>
                <w:sz w:val="18"/>
                <w:szCs w:val="18"/>
                <w:lang w:val="en-US" w:eastAsia="zh-CN" w:bidi="ar"/>
              </w:rPr>
              <w:t>□是 □否 □不适用</w:t>
            </w:r>
          </w:p>
        </w:tc>
        <w:tc>
          <w:tcPr>
            <w:tcW w:w="1015" w:type="pct"/>
            <w:vAlign w:val="center"/>
          </w:tcPr>
          <w:p w14:paraId="5CF81DD0">
            <w:pPr>
              <w:keepNext w:val="0"/>
              <w:keepLines w:val="0"/>
              <w:widowControl/>
              <w:suppressLineNumbers w:val="0"/>
              <w:jc w:val="left"/>
              <w:rPr>
                <w:rFonts w:hint="eastAsia" w:hAnsi="宋体"/>
                <w:b/>
                <w:sz w:val="18"/>
                <w:szCs w:val="18"/>
              </w:rPr>
            </w:pPr>
            <w:r>
              <w:rPr>
                <w:rFonts w:ascii="宋体" w:hAnsi="宋体" w:eastAsia="宋体" w:cs="宋体"/>
                <w:kern w:val="0"/>
                <w:sz w:val="18"/>
                <w:szCs w:val="18"/>
                <w:lang w:val="en-US" w:eastAsia="zh-CN" w:bidi="ar"/>
              </w:rPr>
              <w:t>载体：</w:t>
            </w:r>
          </w:p>
        </w:tc>
      </w:tr>
      <w:tr w14:paraId="4C119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 w:type="pct"/>
            <w:vAlign w:val="center"/>
          </w:tcPr>
          <w:p w14:paraId="790E943D">
            <w:pPr>
              <w:keepNext w:val="0"/>
              <w:keepLines w:val="0"/>
              <w:widowControl/>
              <w:suppressLineNumbers w:val="0"/>
              <w:jc w:val="center"/>
              <w:rPr>
                <w:rFonts w:hint="eastAsia" w:hAnsi="宋体"/>
                <w:b/>
                <w:sz w:val="18"/>
                <w:szCs w:val="18"/>
              </w:rPr>
            </w:pPr>
            <w:r>
              <w:rPr>
                <w:rFonts w:ascii="宋体" w:hAnsi="宋体" w:eastAsia="宋体" w:cs="宋体"/>
                <w:kern w:val="0"/>
                <w:sz w:val="18"/>
                <w:szCs w:val="18"/>
                <w:lang w:val="en-US" w:eastAsia="zh-CN" w:bidi="ar"/>
              </w:rPr>
              <w:t>3</w:t>
            </w:r>
          </w:p>
        </w:tc>
        <w:tc>
          <w:tcPr>
            <w:tcW w:w="893" w:type="pct"/>
            <w:vAlign w:val="center"/>
          </w:tcPr>
          <w:p w14:paraId="7F754249">
            <w:pPr>
              <w:keepNext w:val="0"/>
              <w:keepLines w:val="0"/>
              <w:widowControl/>
              <w:suppressLineNumbers w:val="0"/>
              <w:jc w:val="left"/>
              <w:rPr>
                <w:rFonts w:hint="eastAsia" w:hAnsi="宋体"/>
                <w:b/>
                <w:sz w:val="18"/>
                <w:szCs w:val="18"/>
              </w:rPr>
            </w:pPr>
            <w:r>
              <w:rPr>
                <w:rFonts w:ascii="宋体" w:hAnsi="宋体" w:eastAsia="宋体" w:cs="宋体"/>
                <w:kern w:val="0"/>
                <w:sz w:val="18"/>
                <w:szCs w:val="18"/>
                <w:lang w:val="en-US" w:eastAsia="zh-CN" w:bidi="ar"/>
              </w:rPr>
              <w:t>小份/半份供给</w:t>
            </w:r>
          </w:p>
        </w:tc>
        <w:tc>
          <w:tcPr>
            <w:tcW w:w="1754" w:type="pct"/>
            <w:vAlign w:val="center"/>
          </w:tcPr>
          <w:p w14:paraId="27CE99E8">
            <w:pPr>
              <w:keepNext w:val="0"/>
              <w:keepLines w:val="0"/>
              <w:widowControl/>
              <w:suppressLineNumbers w:val="0"/>
              <w:jc w:val="left"/>
              <w:rPr>
                <w:rFonts w:hint="eastAsia" w:hAnsi="宋体"/>
                <w:b/>
                <w:sz w:val="18"/>
                <w:szCs w:val="18"/>
              </w:rPr>
            </w:pPr>
            <w:r>
              <w:rPr>
                <w:rFonts w:ascii="宋体" w:hAnsi="宋体" w:eastAsia="宋体" w:cs="宋体"/>
                <w:kern w:val="0"/>
                <w:sz w:val="18"/>
                <w:szCs w:val="18"/>
                <w:lang w:val="en-US" w:eastAsia="zh-CN" w:bidi="ar"/>
              </w:rPr>
              <w:t>是否提供小份/半份/多规格菜品或主食</w:t>
            </w:r>
          </w:p>
        </w:tc>
        <w:tc>
          <w:tcPr>
            <w:tcW w:w="1015" w:type="pct"/>
            <w:vAlign w:val="center"/>
          </w:tcPr>
          <w:p w14:paraId="176B032A">
            <w:pPr>
              <w:keepNext w:val="0"/>
              <w:keepLines w:val="0"/>
              <w:widowControl/>
              <w:suppressLineNumbers w:val="0"/>
              <w:jc w:val="center"/>
              <w:rPr>
                <w:rFonts w:hint="eastAsia" w:hAnsi="宋体"/>
                <w:b/>
                <w:sz w:val="18"/>
                <w:szCs w:val="18"/>
              </w:rPr>
            </w:pPr>
            <w:r>
              <w:rPr>
                <w:rFonts w:ascii="宋体" w:hAnsi="宋体" w:eastAsia="宋体" w:cs="宋体"/>
                <w:kern w:val="0"/>
                <w:sz w:val="18"/>
                <w:szCs w:val="18"/>
                <w:lang w:val="en-US" w:eastAsia="zh-CN" w:bidi="ar"/>
              </w:rPr>
              <w:t>□是 □否 □不适用</w:t>
            </w:r>
          </w:p>
        </w:tc>
        <w:tc>
          <w:tcPr>
            <w:tcW w:w="1015" w:type="pct"/>
            <w:vAlign w:val="center"/>
          </w:tcPr>
          <w:p w14:paraId="1CDD539F">
            <w:pPr>
              <w:keepNext w:val="0"/>
              <w:keepLines w:val="0"/>
              <w:widowControl/>
              <w:suppressLineNumbers w:val="0"/>
              <w:jc w:val="left"/>
              <w:rPr>
                <w:rFonts w:hint="eastAsia" w:hAnsi="宋体"/>
                <w:b/>
                <w:sz w:val="18"/>
                <w:szCs w:val="18"/>
              </w:rPr>
            </w:pPr>
            <w:r>
              <w:rPr>
                <w:rFonts w:ascii="宋体" w:hAnsi="宋体" w:eastAsia="宋体" w:cs="宋体"/>
                <w:kern w:val="0"/>
                <w:sz w:val="18"/>
                <w:szCs w:val="18"/>
                <w:lang w:val="en-US" w:eastAsia="zh-CN" w:bidi="ar"/>
              </w:rPr>
              <w:t>品类</w:t>
            </w:r>
            <w:r>
              <w:rPr>
                <w:rFonts w:hint="eastAsia" w:ascii="宋体" w:hAnsi="宋体" w:cs="宋体"/>
                <w:kern w:val="0"/>
                <w:sz w:val="18"/>
                <w:szCs w:val="18"/>
                <w:lang w:val="en-US" w:eastAsia="zh-CN" w:bidi="ar"/>
              </w:rPr>
              <w:t>：</w:t>
            </w:r>
          </w:p>
        </w:tc>
      </w:tr>
      <w:tr w14:paraId="240F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 w:type="pct"/>
            <w:vAlign w:val="center"/>
          </w:tcPr>
          <w:p w14:paraId="3382D8E8">
            <w:pPr>
              <w:keepNext w:val="0"/>
              <w:keepLines w:val="0"/>
              <w:widowControl/>
              <w:suppressLineNumbers w:val="0"/>
              <w:jc w:val="center"/>
              <w:rPr>
                <w:rFonts w:hint="eastAsia" w:hAnsi="宋体"/>
                <w:b/>
                <w:sz w:val="18"/>
                <w:szCs w:val="18"/>
              </w:rPr>
            </w:pPr>
            <w:r>
              <w:rPr>
                <w:rFonts w:ascii="宋体" w:hAnsi="宋体" w:eastAsia="宋体" w:cs="宋体"/>
                <w:kern w:val="0"/>
                <w:sz w:val="18"/>
                <w:szCs w:val="18"/>
                <w:lang w:val="en-US" w:eastAsia="zh-CN" w:bidi="ar"/>
              </w:rPr>
              <w:t>4</w:t>
            </w:r>
          </w:p>
        </w:tc>
        <w:tc>
          <w:tcPr>
            <w:tcW w:w="893" w:type="pct"/>
            <w:vAlign w:val="center"/>
          </w:tcPr>
          <w:p w14:paraId="49D2D665">
            <w:pPr>
              <w:keepNext w:val="0"/>
              <w:keepLines w:val="0"/>
              <w:widowControl/>
              <w:suppressLineNumbers w:val="0"/>
              <w:jc w:val="left"/>
              <w:rPr>
                <w:rFonts w:hint="eastAsia" w:hAnsi="宋体"/>
                <w:b/>
                <w:sz w:val="18"/>
                <w:szCs w:val="18"/>
              </w:rPr>
            </w:pPr>
            <w:r>
              <w:rPr>
                <w:rFonts w:ascii="宋体" w:hAnsi="宋体" w:eastAsia="宋体" w:cs="宋体"/>
                <w:kern w:val="0"/>
                <w:sz w:val="18"/>
                <w:szCs w:val="18"/>
                <w:lang w:val="en-US" w:eastAsia="zh-CN" w:bidi="ar"/>
              </w:rPr>
              <w:t>服务引导</w:t>
            </w:r>
          </w:p>
        </w:tc>
        <w:tc>
          <w:tcPr>
            <w:tcW w:w="1754" w:type="pct"/>
            <w:vAlign w:val="center"/>
          </w:tcPr>
          <w:p w14:paraId="5AF80180">
            <w:pPr>
              <w:keepNext w:val="0"/>
              <w:keepLines w:val="0"/>
              <w:widowControl/>
              <w:suppressLineNumbers w:val="0"/>
              <w:jc w:val="left"/>
              <w:rPr>
                <w:rFonts w:hint="eastAsia" w:hAnsi="宋体"/>
                <w:b/>
                <w:sz w:val="18"/>
                <w:szCs w:val="18"/>
              </w:rPr>
            </w:pPr>
            <w:r>
              <w:rPr>
                <w:rFonts w:ascii="宋体" w:hAnsi="宋体" w:eastAsia="宋体" w:cs="宋体"/>
                <w:kern w:val="0"/>
                <w:sz w:val="18"/>
                <w:szCs w:val="18"/>
                <w:lang w:val="en-US" w:eastAsia="zh-CN" w:bidi="ar"/>
              </w:rPr>
              <w:t>服务员是否主动提示适量点餐/避免过量</w:t>
            </w:r>
          </w:p>
        </w:tc>
        <w:tc>
          <w:tcPr>
            <w:tcW w:w="1015" w:type="pct"/>
            <w:vAlign w:val="center"/>
          </w:tcPr>
          <w:p w14:paraId="6672DEE7">
            <w:pPr>
              <w:keepNext w:val="0"/>
              <w:keepLines w:val="0"/>
              <w:widowControl/>
              <w:suppressLineNumbers w:val="0"/>
              <w:jc w:val="center"/>
              <w:rPr>
                <w:rFonts w:hint="eastAsia" w:hAnsi="宋体"/>
                <w:b/>
                <w:sz w:val="18"/>
                <w:szCs w:val="18"/>
              </w:rPr>
            </w:pPr>
            <w:r>
              <w:rPr>
                <w:rFonts w:ascii="宋体" w:hAnsi="宋体" w:eastAsia="宋体" w:cs="宋体"/>
                <w:kern w:val="0"/>
                <w:sz w:val="18"/>
                <w:szCs w:val="18"/>
                <w:lang w:val="en-US" w:eastAsia="zh-CN" w:bidi="ar"/>
              </w:rPr>
              <w:t>□是 □否 □不适用</w:t>
            </w:r>
          </w:p>
        </w:tc>
        <w:tc>
          <w:tcPr>
            <w:tcW w:w="1015" w:type="pct"/>
            <w:vAlign w:val="center"/>
          </w:tcPr>
          <w:p w14:paraId="3E66E251">
            <w:pPr>
              <w:keepNext w:val="0"/>
              <w:keepLines w:val="0"/>
              <w:widowControl/>
              <w:suppressLineNumbers w:val="0"/>
              <w:jc w:val="left"/>
              <w:rPr>
                <w:rFonts w:hint="eastAsia" w:hAnsi="宋体"/>
                <w:b/>
                <w:sz w:val="18"/>
                <w:szCs w:val="18"/>
              </w:rPr>
            </w:pPr>
            <w:r>
              <w:rPr>
                <w:rFonts w:ascii="宋体" w:hAnsi="宋体" w:eastAsia="宋体" w:cs="宋体"/>
                <w:kern w:val="0"/>
                <w:sz w:val="18"/>
                <w:szCs w:val="18"/>
                <w:lang w:val="en-US" w:eastAsia="zh-CN" w:bidi="ar"/>
              </w:rPr>
              <w:t>观察到次数：</w:t>
            </w:r>
          </w:p>
        </w:tc>
      </w:tr>
      <w:tr w14:paraId="7F43C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 w:type="pct"/>
            <w:vAlign w:val="center"/>
          </w:tcPr>
          <w:p w14:paraId="47235C13">
            <w:pPr>
              <w:keepNext w:val="0"/>
              <w:keepLines w:val="0"/>
              <w:widowControl/>
              <w:suppressLineNumbers w:val="0"/>
              <w:jc w:val="center"/>
              <w:rPr>
                <w:rFonts w:hint="eastAsia" w:hAnsi="宋体"/>
                <w:b/>
                <w:sz w:val="18"/>
                <w:szCs w:val="18"/>
              </w:rPr>
            </w:pPr>
            <w:r>
              <w:rPr>
                <w:rFonts w:ascii="宋体" w:hAnsi="宋体" w:eastAsia="宋体" w:cs="宋体"/>
                <w:kern w:val="0"/>
                <w:sz w:val="18"/>
                <w:szCs w:val="18"/>
                <w:lang w:val="en-US" w:eastAsia="zh-CN" w:bidi="ar"/>
              </w:rPr>
              <w:t>5</w:t>
            </w:r>
          </w:p>
        </w:tc>
        <w:tc>
          <w:tcPr>
            <w:tcW w:w="893" w:type="pct"/>
            <w:vAlign w:val="center"/>
          </w:tcPr>
          <w:p w14:paraId="782A3595">
            <w:pPr>
              <w:keepNext w:val="0"/>
              <w:keepLines w:val="0"/>
              <w:widowControl/>
              <w:suppressLineNumbers w:val="0"/>
              <w:jc w:val="left"/>
              <w:rPr>
                <w:rFonts w:hint="eastAsia" w:hAnsi="宋体"/>
                <w:b/>
                <w:sz w:val="18"/>
                <w:szCs w:val="18"/>
              </w:rPr>
            </w:pPr>
            <w:r>
              <w:rPr>
                <w:rFonts w:ascii="宋体" w:hAnsi="宋体" w:eastAsia="宋体" w:cs="宋体"/>
                <w:kern w:val="0"/>
                <w:sz w:val="18"/>
                <w:szCs w:val="18"/>
                <w:lang w:val="en-US" w:eastAsia="zh-CN" w:bidi="ar"/>
              </w:rPr>
              <w:t>打包提示与服务</w:t>
            </w:r>
          </w:p>
        </w:tc>
        <w:tc>
          <w:tcPr>
            <w:tcW w:w="1754" w:type="pct"/>
            <w:vAlign w:val="center"/>
          </w:tcPr>
          <w:p w14:paraId="03654891">
            <w:pPr>
              <w:keepNext w:val="0"/>
              <w:keepLines w:val="0"/>
              <w:widowControl/>
              <w:suppressLineNumbers w:val="0"/>
              <w:jc w:val="left"/>
              <w:rPr>
                <w:rFonts w:hint="eastAsia" w:hAnsi="宋体"/>
                <w:b/>
                <w:sz w:val="18"/>
                <w:szCs w:val="18"/>
              </w:rPr>
            </w:pPr>
            <w:r>
              <w:rPr>
                <w:rFonts w:ascii="宋体" w:hAnsi="宋体" w:eastAsia="宋体" w:cs="宋体"/>
                <w:kern w:val="0"/>
                <w:sz w:val="18"/>
                <w:szCs w:val="18"/>
                <w:lang w:val="en-US" w:eastAsia="zh-CN" w:bidi="ar"/>
              </w:rPr>
              <w:t>是否提示打包、是否主动询问、是否提供打包容器</w:t>
            </w:r>
          </w:p>
        </w:tc>
        <w:tc>
          <w:tcPr>
            <w:tcW w:w="1015" w:type="pct"/>
            <w:vAlign w:val="center"/>
          </w:tcPr>
          <w:p w14:paraId="1327357C">
            <w:pPr>
              <w:keepNext w:val="0"/>
              <w:keepLines w:val="0"/>
              <w:widowControl/>
              <w:suppressLineNumbers w:val="0"/>
              <w:jc w:val="center"/>
              <w:rPr>
                <w:rFonts w:hint="eastAsia" w:hAnsi="宋体"/>
                <w:b/>
                <w:sz w:val="18"/>
                <w:szCs w:val="18"/>
              </w:rPr>
            </w:pPr>
            <w:r>
              <w:rPr>
                <w:rFonts w:ascii="宋体" w:hAnsi="宋体" w:eastAsia="宋体" w:cs="宋体"/>
                <w:kern w:val="0"/>
                <w:sz w:val="18"/>
                <w:szCs w:val="18"/>
                <w:lang w:val="en-US" w:eastAsia="zh-CN" w:bidi="ar"/>
              </w:rPr>
              <w:t>□是 □否 □不适用</w:t>
            </w:r>
          </w:p>
        </w:tc>
        <w:tc>
          <w:tcPr>
            <w:tcW w:w="1015" w:type="pct"/>
            <w:vAlign w:val="center"/>
          </w:tcPr>
          <w:p w14:paraId="738E52A2">
            <w:pPr>
              <w:keepNext w:val="0"/>
              <w:keepLines w:val="0"/>
              <w:widowControl/>
              <w:suppressLineNumbers w:val="0"/>
              <w:jc w:val="left"/>
              <w:rPr>
                <w:rFonts w:hint="eastAsia" w:hAnsi="宋体"/>
                <w:b/>
                <w:sz w:val="18"/>
                <w:szCs w:val="18"/>
              </w:rPr>
            </w:pPr>
            <w:r>
              <w:rPr>
                <w:rFonts w:ascii="宋体" w:hAnsi="宋体" w:eastAsia="宋体" w:cs="宋体"/>
                <w:kern w:val="0"/>
                <w:sz w:val="18"/>
                <w:szCs w:val="18"/>
                <w:lang w:val="en-US" w:eastAsia="zh-CN" w:bidi="ar"/>
              </w:rPr>
              <w:t>方式</w:t>
            </w:r>
            <w:r>
              <w:rPr>
                <w:rFonts w:hint="eastAsia" w:ascii="宋体" w:hAnsi="宋体" w:cs="宋体"/>
                <w:kern w:val="0"/>
                <w:sz w:val="18"/>
                <w:szCs w:val="18"/>
                <w:lang w:val="en-US" w:eastAsia="zh-CN" w:bidi="ar"/>
              </w:rPr>
              <w:t>：</w:t>
            </w:r>
          </w:p>
        </w:tc>
      </w:tr>
      <w:tr w14:paraId="5B1C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 w:type="pct"/>
            <w:vAlign w:val="center"/>
          </w:tcPr>
          <w:p w14:paraId="62728C71">
            <w:pPr>
              <w:keepNext w:val="0"/>
              <w:keepLines w:val="0"/>
              <w:widowControl/>
              <w:suppressLineNumbers w:val="0"/>
              <w:jc w:val="center"/>
              <w:rPr>
                <w:rFonts w:hint="default" w:ascii="宋体" w:hAnsi="宋体" w:eastAsia="宋体" w:cs="宋体"/>
                <w:kern w:val="0"/>
                <w:sz w:val="18"/>
                <w:szCs w:val="18"/>
                <w:lang w:val="en-US" w:eastAsia="zh-CN" w:bidi="ar"/>
              </w:rPr>
            </w:pPr>
            <w:r>
              <w:rPr>
                <w:rFonts w:hint="eastAsia" w:ascii="宋体" w:hAnsi="宋体" w:cs="宋体"/>
                <w:kern w:val="0"/>
                <w:sz w:val="18"/>
                <w:szCs w:val="18"/>
                <w:lang w:val="en-US" w:eastAsia="zh-CN" w:bidi="ar"/>
              </w:rPr>
              <w:t>6</w:t>
            </w:r>
          </w:p>
        </w:tc>
        <w:tc>
          <w:tcPr>
            <w:tcW w:w="893" w:type="pct"/>
            <w:vAlign w:val="center"/>
          </w:tcPr>
          <w:p w14:paraId="0B226D29">
            <w:pPr>
              <w:keepNext w:val="0"/>
              <w:keepLines w:val="0"/>
              <w:widowControl/>
              <w:suppressLineNumbers w:val="0"/>
              <w:jc w:val="left"/>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自助用餐提示</w:t>
            </w:r>
          </w:p>
        </w:tc>
        <w:tc>
          <w:tcPr>
            <w:tcW w:w="1754" w:type="pct"/>
            <w:vAlign w:val="center"/>
          </w:tcPr>
          <w:p w14:paraId="389C91BE">
            <w:pPr>
              <w:keepNext w:val="0"/>
              <w:keepLines w:val="0"/>
              <w:widowControl/>
              <w:suppressLineNumbers w:val="0"/>
              <w:jc w:val="left"/>
              <w:rPr>
                <w:rFonts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在自助餐场所是否设置</w:t>
            </w:r>
            <w:r>
              <w:rPr>
                <w:rFonts w:hint="eastAsia" w:ascii="宋体" w:hAnsi="宋体" w:cs="宋体"/>
                <w:kern w:val="0"/>
                <w:sz w:val="18"/>
                <w:szCs w:val="18"/>
                <w:lang w:val="en-US" w:eastAsia="zh-CN" w:bidi="ar"/>
              </w:rPr>
              <w:t>“</w:t>
            </w:r>
            <w:r>
              <w:rPr>
                <w:rFonts w:hint="eastAsia" w:ascii="宋体" w:hAnsi="宋体" w:eastAsia="宋体" w:cs="宋体"/>
                <w:kern w:val="0"/>
                <w:sz w:val="18"/>
                <w:szCs w:val="18"/>
                <w:lang w:val="en-US" w:eastAsia="zh-CN" w:bidi="ar"/>
              </w:rPr>
              <w:t>勤拿少取</w:t>
            </w:r>
            <w:r>
              <w:rPr>
                <w:rFonts w:hint="eastAsia" w:ascii="宋体" w:hAnsi="宋体" w:cs="宋体"/>
                <w:kern w:val="0"/>
                <w:sz w:val="18"/>
                <w:szCs w:val="18"/>
                <w:lang w:val="en-US" w:eastAsia="zh-CN" w:bidi="ar"/>
              </w:rPr>
              <w:t>”</w:t>
            </w:r>
            <w:r>
              <w:rPr>
                <w:rFonts w:hint="eastAsia" w:ascii="宋体" w:hAnsi="宋体" w:eastAsia="宋体" w:cs="宋体"/>
                <w:kern w:val="0"/>
                <w:sz w:val="18"/>
                <w:szCs w:val="18"/>
                <w:lang w:val="en-US" w:eastAsia="zh-CN" w:bidi="ar"/>
              </w:rPr>
              <w:t>等提醒</w:t>
            </w:r>
          </w:p>
        </w:tc>
        <w:tc>
          <w:tcPr>
            <w:tcW w:w="1015" w:type="pct"/>
            <w:vAlign w:val="center"/>
          </w:tcPr>
          <w:p w14:paraId="71DAF6A0">
            <w:pPr>
              <w:keepNext w:val="0"/>
              <w:keepLines w:val="0"/>
              <w:widowControl/>
              <w:suppressLineNumbers w:val="0"/>
              <w:jc w:val="center"/>
              <w:rPr>
                <w:rFonts w:ascii="宋体" w:hAnsi="宋体" w:eastAsia="宋体" w:cs="宋体"/>
                <w:kern w:val="0"/>
                <w:sz w:val="18"/>
                <w:szCs w:val="18"/>
                <w:lang w:val="en-US" w:eastAsia="zh-CN" w:bidi="ar"/>
              </w:rPr>
            </w:pPr>
            <w:r>
              <w:rPr>
                <w:rFonts w:ascii="宋体" w:hAnsi="宋体" w:eastAsia="宋体" w:cs="宋体"/>
                <w:kern w:val="0"/>
                <w:sz w:val="18"/>
                <w:szCs w:val="18"/>
                <w:lang w:val="en-US" w:eastAsia="zh-CN" w:bidi="ar"/>
              </w:rPr>
              <w:t>□是 □否 □不适用</w:t>
            </w:r>
          </w:p>
        </w:tc>
        <w:tc>
          <w:tcPr>
            <w:tcW w:w="1015" w:type="pct"/>
            <w:vAlign w:val="center"/>
          </w:tcPr>
          <w:p w14:paraId="0564E6BA">
            <w:pPr>
              <w:keepNext w:val="0"/>
              <w:keepLines w:val="0"/>
              <w:widowControl/>
              <w:suppressLineNumbers w:val="0"/>
              <w:jc w:val="left"/>
              <w:rPr>
                <w:rFonts w:ascii="宋体" w:hAnsi="宋体" w:eastAsia="宋体" w:cs="宋体"/>
                <w:kern w:val="0"/>
                <w:sz w:val="18"/>
                <w:szCs w:val="18"/>
                <w:lang w:val="en-US" w:eastAsia="zh-CN" w:bidi="ar"/>
              </w:rPr>
            </w:pPr>
            <w:r>
              <w:rPr>
                <w:rFonts w:ascii="宋体" w:hAnsi="宋体" w:eastAsia="宋体" w:cs="宋体"/>
                <w:kern w:val="0"/>
                <w:sz w:val="18"/>
                <w:szCs w:val="18"/>
                <w:lang w:val="en-US" w:eastAsia="zh-CN" w:bidi="ar"/>
              </w:rPr>
              <w:t>位置：</w:t>
            </w:r>
            <w:r>
              <w:rPr>
                <w:rFonts w:hint="eastAsia" w:ascii="宋体" w:hAnsi="宋体" w:cs="宋体"/>
                <w:kern w:val="0"/>
                <w:sz w:val="18"/>
                <w:szCs w:val="18"/>
                <w:lang w:val="en-US" w:eastAsia="zh-CN" w:bidi="ar"/>
              </w:rPr>
              <w:t xml:space="preserve">           </w:t>
            </w:r>
            <w:r>
              <w:rPr>
                <w:rFonts w:ascii="宋体" w:hAnsi="宋体" w:eastAsia="宋体" w:cs="宋体"/>
                <w:kern w:val="0"/>
                <w:sz w:val="18"/>
                <w:szCs w:val="18"/>
                <w:lang w:val="en-US" w:eastAsia="zh-CN" w:bidi="ar"/>
              </w:rPr>
              <w:t>形式：</w:t>
            </w:r>
          </w:p>
        </w:tc>
      </w:tr>
      <w:tr w14:paraId="170A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 w:type="pct"/>
            <w:vAlign w:val="center"/>
          </w:tcPr>
          <w:p w14:paraId="049E6B75">
            <w:pPr>
              <w:keepNext w:val="0"/>
              <w:keepLines w:val="0"/>
              <w:widowControl/>
              <w:suppressLineNumbers w:val="0"/>
              <w:jc w:val="center"/>
              <w:rPr>
                <w:rFonts w:hint="default" w:ascii="宋体" w:hAnsi="宋体" w:cs="宋体"/>
                <w:kern w:val="0"/>
                <w:sz w:val="18"/>
                <w:szCs w:val="18"/>
                <w:lang w:val="en-US" w:eastAsia="zh-CN" w:bidi="ar"/>
              </w:rPr>
            </w:pPr>
            <w:r>
              <w:rPr>
                <w:rFonts w:hint="eastAsia" w:ascii="宋体" w:hAnsi="宋体" w:cs="宋体"/>
                <w:kern w:val="0"/>
                <w:sz w:val="18"/>
                <w:szCs w:val="18"/>
                <w:lang w:val="en-US" w:eastAsia="zh-CN" w:bidi="ar"/>
              </w:rPr>
              <w:t>7</w:t>
            </w:r>
          </w:p>
        </w:tc>
        <w:tc>
          <w:tcPr>
            <w:tcW w:w="893" w:type="pct"/>
            <w:vAlign w:val="center"/>
          </w:tcPr>
          <w:p w14:paraId="787BD6E9">
            <w:pPr>
              <w:keepNext w:val="0"/>
              <w:keepLines w:val="0"/>
              <w:widowControl/>
              <w:suppressLineNumbers w:val="0"/>
              <w:jc w:val="left"/>
              <w:rPr>
                <w:rFonts w:hint="eastAsia" w:ascii="宋体" w:hAnsi="宋体" w:cs="宋体"/>
                <w:kern w:val="0"/>
                <w:sz w:val="18"/>
                <w:szCs w:val="18"/>
                <w:lang w:val="en-US" w:eastAsia="zh-CN" w:bidi="ar"/>
              </w:rPr>
            </w:pPr>
            <w:r>
              <w:rPr>
                <w:rFonts w:hint="eastAsia" w:ascii="宋体" w:hAnsi="宋体" w:cs="宋体"/>
                <w:kern w:val="0"/>
                <w:sz w:val="18"/>
                <w:szCs w:val="18"/>
                <w:lang w:val="en-US" w:eastAsia="zh-CN" w:bidi="ar"/>
              </w:rPr>
              <w:t>其他：</w:t>
            </w:r>
            <w:r>
              <w:rPr>
                <w:rFonts w:ascii="宋体" w:hAnsi="宋体" w:eastAsia="宋体" w:cs="宋体"/>
                <w:sz w:val="24"/>
                <w:szCs w:val="24"/>
              </w:rPr>
              <w:t>____</w:t>
            </w:r>
          </w:p>
        </w:tc>
        <w:tc>
          <w:tcPr>
            <w:tcW w:w="1754" w:type="pct"/>
            <w:vAlign w:val="center"/>
          </w:tcPr>
          <w:p w14:paraId="5064C178">
            <w:pPr>
              <w:keepNext w:val="0"/>
              <w:keepLines w:val="0"/>
              <w:widowControl/>
              <w:suppressLineNumbers w:val="0"/>
              <w:jc w:val="left"/>
              <w:rPr>
                <w:rFonts w:ascii="宋体" w:hAnsi="宋体" w:eastAsia="宋体" w:cs="宋体"/>
                <w:kern w:val="0"/>
                <w:sz w:val="18"/>
                <w:szCs w:val="18"/>
                <w:lang w:val="en-US" w:eastAsia="zh-CN" w:bidi="ar"/>
              </w:rPr>
            </w:pPr>
          </w:p>
        </w:tc>
        <w:tc>
          <w:tcPr>
            <w:tcW w:w="1015" w:type="pct"/>
            <w:vAlign w:val="center"/>
          </w:tcPr>
          <w:p w14:paraId="10074F87">
            <w:pPr>
              <w:keepNext w:val="0"/>
              <w:keepLines w:val="0"/>
              <w:widowControl/>
              <w:suppressLineNumbers w:val="0"/>
              <w:jc w:val="center"/>
              <w:rPr>
                <w:rFonts w:ascii="宋体" w:hAnsi="宋体" w:eastAsia="宋体" w:cs="宋体"/>
                <w:kern w:val="0"/>
                <w:sz w:val="18"/>
                <w:szCs w:val="18"/>
                <w:lang w:val="en-US" w:eastAsia="zh-CN" w:bidi="ar"/>
              </w:rPr>
            </w:pPr>
          </w:p>
        </w:tc>
        <w:tc>
          <w:tcPr>
            <w:tcW w:w="1015" w:type="pct"/>
            <w:vAlign w:val="center"/>
          </w:tcPr>
          <w:p w14:paraId="2F915CDD">
            <w:pPr>
              <w:keepNext w:val="0"/>
              <w:keepLines w:val="0"/>
              <w:widowControl/>
              <w:suppressLineNumbers w:val="0"/>
              <w:jc w:val="left"/>
              <w:rPr>
                <w:rFonts w:ascii="宋体" w:hAnsi="宋体" w:eastAsia="宋体" w:cs="宋体"/>
                <w:kern w:val="0"/>
                <w:sz w:val="18"/>
                <w:szCs w:val="18"/>
                <w:lang w:val="en-US" w:eastAsia="zh-CN" w:bidi="ar"/>
              </w:rPr>
            </w:pPr>
          </w:p>
        </w:tc>
      </w:tr>
    </w:tbl>
    <w:p w14:paraId="01EB79E6">
      <w:pPr>
        <w:pStyle w:val="28"/>
      </w:pPr>
    </w:p>
    <w:p w14:paraId="3DF1BD16">
      <w:pPr>
        <w:pStyle w:val="50"/>
        <w:spacing w:before="156" w:after="156"/>
        <w:rPr>
          <w:rFonts w:hint="eastAsia"/>
        </w:rPr>
        <w:sectPr>
          <w:pgSz w:w="16838" w:h="11906" w:orient="landscape"/>
          <w:pgMar w:top="1417" w:right="567" w:bottom="1134" w:left="1134" w:header="1418" w:footer="1134" w:gutter="0"/>
          <w:cols w:space="425" w:num="1"/>
          <w:formProt w:val="0"/>
          <w:docGrid w:type="lines" w:linePitch="312" w:charSpace="0"/>
        </w:sectPr>
      </w:pPr>
      <w:r>
        <w:rPr>
          <w:rFonts w:hint="eastAsia"/>
          <w:lang w:val="en-US" w:eastAsia="zh-CN"/>
        </w:rPr>
        <w:t>B.3 综合备注（可选）</w:t>
      </w:r>
      <w:r>
        <w:rPr>
          <w:rFonts w:ascii="宋体" w:hAnsi="宋体" w:eastAsia="宋体" w:cs="宋体"/>
          <w:sz w:val="24"/>
          <w:szCs w:val="24"/>
        </w:rPr>
        <w:br w:type="textWrapping"/>
      </w:r>
      <w:r>
        <w:rPr>
          <w:rFonts w:ascii="宋体" w:hAnsi="宋体" w:eastAsia="宋体" w:cs="宋体"/>
          <w:sz w:val="21"/>
          <w:szCs w:val="21"/>
        </w:rPr>
        <w:t>当日经营特点/特殊情况（如宴席、团餐集中出餐、菜量偏大等）：________</w:t>
      </w:r>
    </w:p>
    <w:p w14:paraId="37AFB281">
      <w:pPr>
        <w:pStyle w:val="92"/>
        <w:spacing w:line="278" w:lineRule="auto"/>
        <w:ind w:left="0"/>
      </w:pPr>
      <w:r>
        <w:br w:type="textWrapping"/>
      </w:r>
      <w:bookmarkStart w:id="46" w:name="_Toc212142106"/>
      <w:r>
        <w:rPr>
          <w:rFonts w:hint="eastAsia"/>
        </w:rPr>
        <w:t>（资料</w:t>
      </w:r>
      <w:r>
        <w:t>性</w:t>
      </w:r>
      <w:r>
        <w:rPr>
          <w:rFonts w:hint="eastAsia"/>
        </w:rPr>
        <w:t>）</w:t>
      </w:r>
      <w:r>
        <w:br w:type="textWrapping"/>
      </w:r>
      <w:r>
        <w:rPr>
          <w:rFonts w:hint="eastAsia"/>
        </w:rPr>
        <w:t>常见食品的生熟转换率</w:t>
      </w:r>
      <w:bookmarkEnd w:id="46"/>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4"/>
        <w:gridCol w:w="2621"/>
        <w:gridCol w:w="2621"/>
        <w:gridCol w:w="2665"/>
      </w:tblGrid>
      <w:tr w14:paraId="0F9C2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0" w:type="pct"/>
            <w:shd w:val="clear" w:color="auto" w:fill="D7D7D7" w:themeFill="background1" w:themeFillShade="D8"/>
            <w:vAlign w:val="center"/>
          </w:tcPr>
          <w:p w14:paraId="6A5FC003">
            <w:pPr>
              <w:spacing w:line="288" w:lineRule="auto"/>
              <w:jc w:val="center"/>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食材类别</w:t>
            </w:r>
          </w:p>
        </w:tc>
        <w:tc>
          <w:tcPr>
            <w:tcW w:w="1369" w:type="pct"/>
            <w:shd w:val="clear" w:color="auto" w:fill="D7D7D7" w:themeFill="background1" w:themeFillShade="D8"/>
            <w:vAlign w:val="center"/>
          </w:tcPr>
          <w:p w14:paraId="76561DA3">
            <w:pPr>
              <w:spacing w:line="288" w:lineRule="auto"/>
              <w:jc w:val="center"/>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生熟转换系数</w:t>
            </w:r>
          </w:p>
        </w:tc>
        <w:tc>
          <w:tcPr>
            <w:tcW w:w="1369" w:type="pct"/>
            <w:shd w:val="clear" w:color="auto" w:fill="BEBEBE" w:themeFill="background1" w:themeFillShade="BF"/>
            <w:vAlign w:val="center"/>
          </w:tcPr>
          <w:p w14:paraId="60BBDB4B">
            <w:pPr>
              <w:spacing w:line="288" w:lineRule="auto"/>
              <w:jc w:val="center"/>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食材类别</w:t>
            </w:r>
          </w:p>
        </w:tc>
        <w:tc>
          <w:tcPr>
            <w:tcW w:w="1391" w:type="pct"/>
            <w:shd w:val="clear" w:color="auto" w:fill="BEBEBE" w:themeFill="background1" w:themeFillShade="BF"/>
            <w:vAlign w:val="center"/>
          </w:tcPr>
          <w:p w14:paraId="21D8A770">
            <w:pPr>
              <w:spacing w:line="288" w:lineRule="auto"/>
              <w:jc w:val="center"/>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生熟转换系数</w:t>
            </w:r>
          </w:p>
        </w:tc>
      </w:tr>
      <w:tr w14:paraId="565D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0" w:type="pct"/>
            <w:vAlign w:val="center"/>
          </w:tcPr>
          <w:p w14:paraId="74EAA42D">
            <w:pPr>
              <w:jc w:val="center"/>
              <w:rPr>
                <w:rFonts w:hint="eastAsia" w:asciiTheme="minorEastAsia" w:hAnsiTheme="minorEastAsia" w:eastAsiaTheme="minorEastAsia"/>
                <w:sz w:val="15"/>
                <w:szCs w:val="15"/>
                <w:lang w:eastAsia="zh-CN"/>
              </w:rPr>
            </w:pPr>
            <w:r>
              <w:rPr>
                <w:rFonts w:hint="eastAsia" w:asciiTheme="minorEastAsia" w:hAnsiTheme="minorEastAsia" w:eastAsiaTheme="minorEastAsia"/>
                <w:sz w:val="15"/>
                <w:szCs w:val="15"/>
              </w:rPr>
              <w:t>大米</w:t>
            </w:r>
            <w:r>
              <w:rPr>
                <w:rFonts w:hint="eastAsia" w:asciiTheme="minorEastAsia" w:hAnsiTheme="minorEastAsia" w:eastAsiaTheme="minorEastAsia"/>
                <w:sz w:val="15"/>
                <w:szCs w:val="15"/>
                <w:lang w:eastAsia="zh-CN"/>
              </w:rPr>
              <w:t>（</w:t>
            </w:r>
            <w:r>
              <w:rPr>
                <w:rFonts w:hint="eastAsia" w:asciiTheme="minorEastAsia" w:hAnsiTheme="minorEastAsia" w:eastAsiaTheme="minorEastAsia"/>
                <w:sz w:val="15"/>
                <w:szCs w:val="15"/>
                <w:lang w:val="en-US" w:eastAsia="zh-CN"/>
              </w:rPr>
              <w:t>蒸米饭</w:t>
            </w:r>
            <w:r>
              <w:rPr>
                <w:rFonts w:hint="eastAsia" w:asciiTheme="minorEastAsia" w:hAnsiTheme="minorEastAsia" w:eastAsiaTheme="minorEastAsia"/>
                <w:sz w:val="15"/>
                <w:szCs w:val="15"/>
                <w:lang w:eastAsia="zh-CN"/>
              </w:rPr>
              <w:t>）</w:t>
            </w:r>
          </w:p>
        </w:tc>
        <w:tc>
          <w:tcPr>
            <w:tcW w:w="1369" w:type="pct"/>
            <w:vAlign w:val="center"/>
          </w:tcPr>
          <w:p w14:paraId="68A94DAD">
            <w:pPr>
              <w:jc w:val="center"/>
              <w:rPr>
                <w:rFonts w:hint="eastAsia" w:asciiTheme="minorEastAsia" w:hAnsiTheme="minorEastAsia" w:eastAsiaTheme="minorEastAsia"/>
                <w:sz w:val="15"/>
                <w:szCs w:val="15"/>
                <w:lang w:eastAsia="zh-CN"/>
              </w:rPr>
            </w:pPr>
            <w:r>
              <w:rPr>
                <w:rFonts w:hint="eastAsia" w:asciiTheme="minorEastAsia" w:hAnsiTheme="minorEastAsia" w:eastAsiaTheme="minorEastAsia"/>
                <w:sz w:val="15"/>
                <w:szCs w:val="15"/>
              </w:rPr>
              <w:t>2.</w:t>
            </w:r>
            <w:r>
              <w:rPr>
                <w:rFonts w:hint="eastAsia" w:asciiTheme="minorEastAsia" w:hAnsiTheme="minorEastAsia" w:eastAsiaTheme="minorEastAsia"/>
                <w:sz w:val="15"/>
                <w:szCs w:val="15"/>
                <w:lang w:val="en-US" w:eastAsia="zh-CN"/>
              </w:rPr>
              <w:t>4</w:t>
            </w:r>
          </w:p>
        </w:tc>
        <w:tc>
          <w:tcPr>
            <w:tcW w:w="1369" w:type="pct"/>
            <w:vAlign w:val="center"/>
          </w:tcPr>
          <w:p w14:paraId="4215E573">
            <w:pPr>
              <w:jc w:val="center"/>
              <w:rPr>
                <w:rFonts w:hint="default" w:asciiTheme="minorEastAsia" w:hAnsiTheme="minorEastAsia" w:eastAsiaTheme="minorEastAsia"/>
                <w:sz w:val="15"/>
                <w:szCs w:val="15"/>
                <w:lang w:val="en-US" w:eastAsia="zh-CN"/>
              </w:rPr>
            </w:pPr>
            <w:r>
              <w:rPr>
                <w:rFonts w:hint="eastAsia" w:asciiTheme="minorEastAsia" w:hAnsiTheme="minorEastAsia" w:eastAsiaTheme="minorEastAsia"/>
                <w:sz w:val="15"/>
                <w:szCs w:val="15"/>
                <w:lang w:val="en-US" w:eastAsia="zh-CN"/>
              </w:rPr>
              <w:t>畜肉类（烤制）</w:t>
            </w:r>
          </w:p>
        </w:tc>
        <w:tc>
          <w:tcPr>
            <w:tcW w:w="1391" w:type="pct"/>
            <w:vAlign w:val="center"/>
          </w:tcPr>
          <w:p w14:paraId="5D10536D">
            <w:pPr>
              <w:jc w:val="center"/>
              <w:rPr>
                <w:rFonts w:hint="eastAsia" w:asciiTheme="minorEastAsia" w:hAnsiTheme="minorEastAsia" w:eastAsiaTheme="minorEastAsia"/>
                <w:sz w:val="15"/>
                <w:szCs w:val="15"/>
              </w:rPr>
            </w:pPr>
            <w:r>
              <w:rPr>
                <w:rFonts w:hint="eastAsia" w:asciiTheme="minorEastAsia" w:hAnsiTheme="minorEastAsia" w:eastAsiaTheme="minorEastAsia"/>
                <w:sz w:val="15"/>
                <w:szCs w:val="15"/>
              </w:rPr>
              <w:t>0.8</w:t>
            </w:r>
          </w:p>
        </w:tc>
      </w:tr>
      <w:tr w14:paraId="4ABC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0" w:type="pct"/>
            <w:vAlign w:val="center"/>
          </w:tcPr>
          <w:p w14:paraId="5AA9603B">
            <w:pPr>
              <w:jc w:val="center"/>
              <w:rPr>
                <w:rFonts w:hint="eastAsia" w:asciiTheme="minorEastAsia" w:hAnsiTheme="minorEastAsia" w:eastAsiaTheme="minorEastAsia"/>
                <w:sz w:val="15"/>
                <w:szCs w:val="15"/>
                <w:lang w:eastAsia="zh-CN"/>
              </w:rPr>
            </w:pPr>
            <w:r>
              <w:rPr>
                <w:rFonts w:hint="eastAsia" w:asciiTheme="minorEastAsia" w:hAnsiTheme="minorEastAsia" w:eastAsiaTheme="minorEastAsia"/>
                <w:sz w:val="15"/>
                <w:szCs w:val="15"/>
              </w:rPr>
              <w:t>面粉</w:t>
            </w:r>
            <w:r>
              <w:rPr>
                <w:rFonts w:hint="eastAsia" w:asciiTheme="minorEastAsia" w:hAnsiTheme="minorEastAsia" w:eastAsiaTheme="minorEastAsia"/>
                <w:sz w:val="15"/>
                <w:szCs w:val="15"/>
                <w:lang w:eastAsia="zh-CN"/>
              </w:rPr>
              <w:t>（</w:t>
            </w:r>
            <w:r>
              <w:rPr>
                <w:rFonts w:hint="eastAsia" w:asciiTheme="minorEastAsia" w:hAnsiTheme="minorEastAsia" w:eastAsiaTheme="minorEastAsia"/>
                <w:sz w:val="15"/>
                <w:szCs w:val="15"/>
                <w:lang w:val="en-US" w:eastAsia="zh-CN"/>
              </w:rPr>
              <w:t>蒸馒头</w:t>
            </w:r>
            <w:r>
              <w:rPr>
                <w:rFonts w:hint="eastAsia" w:asciiTheme="minorEastAsia" w:hAnsiTheme="minorEastAsia" w:eastAsiaTheme="minorEastAsia"/>
                <w:sz w:val="15"/>
                <w:szCs w:val="15"/>
                <w:lang w:eastAsia="zh-CN"/>
              </w:rPr>
              <w:t>）</w:t>
            </w:r>
          </w:p>
        </w:tc>
        <w:tc>
          <w:tcPr>
            <w:tcW w:w="1369" w:type="pct"/>
            <w:vAlign w:val="center"/>
          </w:tcPr>
          <w:p w14:paraId="2EDD9F5C">
            <w:pPr>
              <w:jc w:val="center"/>
              <w:rPr>
                <w:rFonts w:hint="default" w:asciiTheme="minorEastAsia" w:hAnsiTheme="minorEastAsia" w:eastAsiaTheme="minorEastAsia"/>
                <w:sz w:val="15"/>
                <w:szCs w:val="15"/>
                <w:lang w:val="en-US" w:eastAsia="zh-CN"/>
              </w:rPr>
            </w:pPr>
            <w:r>
              <w:rPr>
                <w:rFonts w:hint="eastAsia" w:asciiTheme="minorEastAsia" w:hAnsiTheme="minorEastAsia" w:eastAsiaTheme="minorEastAsia"/>
                <w:sz w:val="15"/>
                <w:szCs w:val="15"/>
                <w:lang w:val="en-US" w:eastAsia="zh-CN"/>
              </w:rPr>
              <w:t>1.5</w:t>
            </w:r>
          </w:p>
        </w:tc>
        <w:tc>
          <w:tcPr>
            <w:tcW w:w="1369" w:type="pct"/>
            <w:shd w:val="clear" w:color="auto" w:fill="auto"/>
            <w:vAlign w:val="center"/>
          </w:tcPr>
          <w:p w14:paraId="073763CB">
            <w:pPr>
              <w:jc w:val="center"/>
              <w:rPr>
                <w:rFonts w:hint="eastAsia" w:cs="Times New Roman" w:asciiTheme="minorEastAsia" w:hAnsiTheme="minorEastAsia" w:eastAsiaTheme="minorEastAsia"/>
                <w:kern w:val="2"/>
                <w:sz w:val="15"/>
                <w:szCs w:val="15"/>
                <w:lang w:val="en-US" w:eastAsia="zh-CN" w:bidi="ar-SA"/>
              </w:rPr>
            </w:pPr>
            <w:r>
              <w:rPr>
                <w:rFonts w:hint="eastAsia" w:asciiTheme="minorEastAsia" w:hAnsiTheme="minorEastAsia" w:eastAsiaTheme="minorEastAsia"/>
                <w:sz w:val="15"/>
                <w:szCs w:val="15"/>
                <w:lang w:val="en-US" w:eastAsia="zh-CN"/>
              </w:rPr>
              <w:t>畜肉类（煎炒）</w:t>
            </w:r>
          </w:p>
        </w:tc>
        <w:tc>
          <w:tcPr>
            <w:tcW w:w="1391" w:type="pct"/>
            <w:shd w:val="clear" w:color="auto" w:fill="auto"/>
            <w:vAlign w:val="center"/>
          </w:tcPr>
          <w:p w14:paraId="72FC0E47">
            <w:pPr>
              <w:jc w:val="center"/>
              <w:rPr>
                <w:rFonts w:hint="eastAsia" w:cs="Times New Roman" w:asciiTheme="minorEastAsia" w:hAnsiTheme="minorEastAsia" w:eastAsiaTheme="minorEastAsia"/>
                <w:kern w:val="2"/>
                <w:sz w:val="15"/>
                <w:szCs w:val="15"/>
                <w:lang w:val="en-US" w:eastAsia="zh-CN" w:bidi="ar-SA"/>
              </w:rPr>
            </w:pPr>
            <w:r>
              <w:rPr>
                <w:rFonts w:hint="eastAsia" w:asciiTheme="minorEastAsia" w:hAnsiTheme="minorEastAsia" w:eastAsiaTheme="minorEastAsia"/>
                <w:sz w:val="15"/>
                <w:szCs w:val="15"/>
              </w:rPr>
              <w:t>0.</w:t>
            </w:r>
            <w:r>
              <w:rPr>
                <w:rFonts w:hint="eastAsia" w:asciiTheme="minorEastAsia" w:hAnsiTheme="minorEastAsia" w:eastAsiaTheme="minorEastAsia"/>
                <w:sz w:val="15"/>
                <w:szCs w:val="15"/>
                <w:lang w:val="en-US" w:eastAsia="zh-CN"/>
              </w:rPr>
              <w:t>7</w:t>
            </w:r>
          </w:p>
        </w:tc>
      </w:tr>
      <w:tr w14:paraId="3984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0" w:type="pct"/>
            <w:shd w:val="clear" w:color="auto" w:fill="auto"/>
            <w:vAlign w:val="center"/>
          </w:tcPr>
          <w:p w14:paraId="42893C38">
            <w:pPr>
              <w:ind w:left="0" w:leftChars="0" w:firstLine="219" w:firstLineChars="146"/>
              <w:jc w:val="both"/>
              <w:rPr>
                <w:rFonts w:hint="default" w:cs="Times New Roman" w:asciiTheme="minorEastAsia" w:hAnsiTheme="minorEastAsia" w:eastAsiaTheme="minorEastAsia"/>
                <w:kern w:val="2"/>
                <w:sz w:val="15"/>
                <w:szCs w:val="15"/>
                <w:lang w:val="en-US" w:eastAsia="zh-CN" w:bidi="ar-SA"/>
              </w:rPr>
            </w:pPr>
            <w:r>
              <w:rPr>
                <w:rFonts w:hint="eastAsia" w:cs="Times New Roman" w:asciiTheme="minorEastAsia" w:hAnsiTheme="minorEastAsia" w:eastAsiaTheme="minorEastAsia"/>
                <w:kern w:val="2"/>
                <w:sz w:val="15"/>
                <w:szCs w:val="15"/>
                <w:lang w:val="en-US" w:eastAsia="zh-CN" w:bidi="ar-SA"/>
              </w:rPr>
              <w:t>面条</w:t>
            </w:r>
            <w:r>
              <w:rPr>
                <w:rFonts w:hint="eastAsia" w:asciiTheme="minorEastAsia" w:hAnsiTheme="minorEastAsia" w:eastAsiaTheme="minorEastAsia"/>
                <w:sz w:val="15"/>
                <w:szCs w:val="15"/>
                <w:lang w:eastAsia="zh-CN"/>
              </w:rPr>
              <w:t>（</w:t>
            </w:r>
            <w:r>
              <w:rPr>
                <w:rFonts w:hint="eastAsia" w:asciiTheme="minorEastAsia" w:hAnsiTheme="minorEastAsia" w:eastAsiaTheme="minorEastAsia"/>
                <w:sz w:val="15"/>
                <w:szCs w:val="15"/>
                <w:lang w:val="en-US" w:eastAsia="zh-CN"/>
              </w:rPr>
              <w:t>蒸</w:t>
            </w:r>
            <w:r>
              <w:rPr>
                <w:rFonts w:hint="eastAsia" w:asciiTheme="minorEastAsia" w:hAnsiTheme="minorEastAsia" w:eastAsiaTheme="minorEastAsia"/>
                <w:sz w:val="15"/>
                <w:szCs w:val="15"/>
                <w:lang w:eastAsia="zh-CN"/>
              </w:rPr>
              <w:t>）</w:t>
            </w:r>
          </w:p>
        </w:tc>
        <w:tc>
          <w:tcPr>
            <w:tcW w:w="1369" w:type="pct"/>
            <w:shd w:val="clear" w:color="auto" w:fill="auto"/>
            <w:vAlign w:val="center"/>
          </w:tcPr>
          <w:p w14:paraId="25D7FD39">
            <w:pPr>
              <w:jc w:val="center"/>
              <w:rPr>
                <w:rFonts w:hint="default" w:cs="Times New Roman" w:asciiTheme="minorEastAsia" w:hAnsiTheme="minorEastAsia" w:eastAsiaTheme="minorEastAsia"/>
                <w:kern w:val="2"/>
                <w:sz w:val="15"/>
                <w:szCs w:val="15"/>
                <w:lang w:val="en-US" w:eastAsia="zh-CN" w:bidi="ar-SA"/>
              </w:rPr>
            </w:pPr>
            <w:r>
              <w:rPr>
                <w:rFonts w:hint="eastAsia" w:cs="Times New Roman" w:asciiTheme="minorEastAsia" w:hAnsiTheme="minorEastAsia" w:eastAsiaTheme="minorEastAsia"/>
                <w:kern w:val="2"/>
                <w:sz w:val="15"/>
                <w:szCs w:val="15"/>
                <w:lang w:val="en-US" w:eastAsia="zh-CN" w:bidi="ar-SA"/>
              </w:rPr>
              <w:t>1.9</w:t>
            </w:r>
          </w:p>
        </w:tc>
        <w:tc>
          <w:tcPr>
            <w:tcW w:w="1369" w:type="pct"/>
            <w:vAlign w:val="center"/>
          </w:tcPr>
          <w:p w14:paraId="6A1A351E">
            <w:pPr>
              <w:jc w:val="center"/>
              <w:rPr>
                <w:rFonts w:hint="eastAsia" w:asciiTheme="minorEastAsia" w:hAnsiTheme="minorEastAsia" w:eastAsiaTheme="minorEastAsia"/>
                <w:sz w:val="15"/>
                <w:szCs w:val="15"/>
              </w:rPr>
            </w:pPr>
            <w:r>
              <w:rPr>
                <w:rFonts w:hint="eastAsia" w:asciiTheme="minorEastAsia" w:hAnsiTheme="minorEastAsia" w:eastAsiaTheme="minorEastAsia"/>
                <w:sz w:val="15"/>
                <w:szCs w:val="15"/>
                <w:lang w:val="en-US" w:eastAsia="zh-CN"/>
              </w:rPr>
              <w:t>禽肉类（烤制）</w:t>
            </w:r>
          </w:p>
        </w:tc>
        <w:tc>
          <w:tcPr>
            <w:tcW w:w="1391" w:type="pct"/>
            <w:vAlign w:val="center"/>
          </w:tcPr>
          <w:p w14:paraId="0A74AFB2">
            <w:pPr>
              <w:jc w:val="center"/>
              <w:rPr>
                <w:rFonts w:hint="default" w:asciiTheme="minorEastAsia" w:hAnsiTheme="minorEastAsia" w:eastAsiaTheme="minorEastAsia"/>
                <w:sz w:val="15"/>
                <w:szCs w:val="15"/>
                <w:lang w:val="en-US" w:eastAsia="zh-CN"/>
              </w:rPr>
            </w:pPr>
            <w:r>
              <w:rPr>
                <w:rFonts w:hint="eastAsia" w:asciiTheme="minorEastAsia" w:hAnsiTheme="minorEastAsia" w:eastAsiaTheme="minorEastAsia"/>
                <w:sz w:val="15"/>
                <w:szCs w:val="15"/>
              </w:rPr>
              <w:t>0.</w:t>
            </w:r>
            <w:r>
              <w:rPr>
                <w:rFonts w:hint="eastAsia" w:asciiTheme="minorEastAsia" w:hAnsiTheme="minorEastAsia" w:eastAsiaTheme="minorEastAsia"/>
                <w:sz w:val="15"/>
                <w:szCs w:val="15"/>
                <w:lang w:val="en-US" w:eastAsia="zh-CN"/>
              </w:rPr>
              <w:t>75</w:t>
            </w:r>
          </w:p>
        </w:tc>
      </w:tr>
      <w:tr w14:paraId="5C7A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0" w:type="pct"/>
            <w:shd w:val="clear" w:color="auto" w:fill="auto"/>
            <w:vAlign w:val="center"/>
          </w:tcPr>
          <w:p w14:paraId="13384197">
            <w:pPr>
              <w:ind w:left="0" w:leftChars="0" w:firstLine="219" w:firstLineChars="146"/>
              <w:jc w:val="both"/>
              <w:rPr>
                <w:rFonts w:hint="default" w:cs="Times New Roman" w:asciiTheme="minorEastAsia" w:hAnsiTheme="minorEastAsia" w:eastAsiaTheme="minorEastAsia"/>
                <w:kern w:val="2"/>
                <w:sz w:val="15"/>
                <w:szCs w:val="15"/>
                <w:lang w:val="en-US" w:eastAsia="zh-CN" w:bidi="ar-SA"/>
              </w:rPr>
            </w:pPr>
            <w:r>
              <w:rPr>
                <w:rFonts w:hint="eastAsia" w:cs="Times New Roman" w:asciiTheme="minorEastAsia" w:hAnsiTheme="minorEastAsia" w:eastAsiaTheme="minorEastAsia"/>
                <w:kern w:val="2"/>
                <w:sz w:val="15"/>
                <w:szCs w:val="15"/>
                <w:lang w:val="en-US" w:eastAsia="zh-CN" w:bidi="ar-SA"/>
              </w:rPr>
              <w:t>玉米（煮/无芯）</w:t>
            </w:r>
          </w:p>
        </w:tc>
        <w:tc>
          <w:tcPr>
            <w:tcW w:w="1369" w:type="pct"/>
            <w:shd w:val="clear" w:color="auto" w:fill="auto"/>
            <w:vAlign w:val="center"/>
          </w:tcPr>
          <w:p w14:paraId="3CC1075D">
            <w:pPr>
              <w:jc w:val="center"/>
              <w:rPr>
                <w:rFonts w:hint="default" w:cs="Times New Roman" w:asciiTheme="minorEastAsia" w:hAnsiTheme="minorEastAsia" w:eastAsiaTheme="minorEastAsia"/>
                <w:kern w:val="2"/>
                <w:sz w:val="15"/>
                <w:szCs w:val="15"/>
                <w:lang w:val="en-US" w:eastAsia="zh-CN" w:bidi="ar-SA"/>
              </w:rPr>
            </w:pPr>
            <w:bookmarkStart w:id="48" w:name="_GoBack"/>
            <w:bookmarkEnd w:id="48"/>
            <w:r>
              <w:rPr>
                <w:rFonts w:hint="eastAsia" w:cs="Times New Roman" w:asciiTheme="minorEastAsia" w:hAnsiTheme="minorEastAsia" w:eastAsiaTheme="minorEastAsia"/>
                <w:kern w:val="2"/>
                <w:sz w:val="15"/>
                <w:szCs w:val="15"/>
                <w:lang w:val="en-US" w:eastAsia="zh-CN" w:bidi="ar-SA"/>
              </w:rPr>
              <w:t>0.4</w:t>
            </w:r>
          </w:p>
        </w:tc>
        <w:tc>
          <w:tcPr>
            <w:tcW w:w="1369" w:type="pct"/>
            <w:shd w:val="clear" w:color="auto" w:fill="auto"/>
            <w:vAlign w:val="center"/>
          </w:tcPr>
          <w:p w14:paraId="70D9AB20">
            <w:pPr>
              <w:jc w:val="center"/>
              <w:rPr>
                <w:rFonts w:hint="eastAsia" w:cs="Times New Roman" w:asciiTheme="minorEastAsia" w:hAnsiTheme="minorEastAsia" w:eastAsiaTheme="minorEastAsia"/>
                <w:kern w:val="2"/>
                <w:sz w:val="15"/>
                <w:szCs w:val="15"/>
                <w:lang w:val="en-US" w:eastAsia="zh-CN" w:bidi="ar-SA"/>
              </w:rPr>
            </w:pPr>
            <w:r>
              <w:rPr>
                <w:rFonts w:hint="eastAsia" w:asciiTheme="minorEastAsia" w:hAnsiTheme="minorEastAsia" w:eastAsiaTheme="minorEastAsia"/>
                <w:sz w:val="15"/>
                <w:szCs w:val="15"/>
                <w:lang w:val="en-US" w:eastAsia="zh-CN"/>
              </w:rPr>
              <w:t>禽肉类（煎炒）</w:t>
            </w:r>
          </w:p>
        </w:tc>
        <w:tc>
          <w:tcPr>
            <w:tcW w:w="1391" w:type="pct"/>
            <w:shd w:val="clear" w:color="auto" w:fill="auto"/>
            <w:vAlign w:val="center"/>
          </w:tcPr>
          <w:p w14:paraId="48FBE08D">
            <w:pPr>
              <w:jc w:val="center"/>
              <w:rPr>
                <w:rFonts w:hint="eastAsia" w:cs="Times New Roman" w:asciiTheme="minorEastAsia" w:hAnsiTheme="minorEastAsia" w:eastAsiaTheme="minorEastAsia"/>
                <w:kern w:val="2"/>
                <w:sz w:val="15"/>
                <w:szCs w:val="15"/>
                <w:lang w:val="en-US" w:eastAsia="zh-CN" w:bidi="ar-SA"/>
              </w:rPr>
            </w:pPr>
            <w:r>
              <w:rPr>
                <w:rFonts w:hint="eastAsia" w:asciiTheme="minorEastAsia" w:hAnsiTheme="minorEastAsia" w:eastAsiaTheme="minorEastAsia"/>
                <w:sz w:val="15"/>
                <w:szCs w:val="15"/>
              </w:rPr>
              <w:t>0.</w:t>
            </w:r>
            <w:r>
              <w:rPr>
                <w:rFonts w:hint="eastAsia" w:asciiTheme="minorEastAsia" w:hAnsiTheme="minorEastAsia" w:eastAsiaTheme="minorEastAsia"/>
                <w:sz w:val="15"/>
                <w:szCs w:val="15"/>
                <w:lang w:val="en-US" w:eastAsia="zh-CN"/>
              </w:rPr>
              <w:t>65</w:t>
            </w:r>
          </w:p>
        </w:tc>
      </w:tr>
      <w:tr w14:paraId="7C477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0" w:type="pct"/>
            <w:shd w:val="clear" w:color="auto" w:fill="auto"/>
            <w:vAlign w:val="center"/>
          </w:tcPr>
          <w:p w14:paraId="48307AB8">
            <w:pPr>
              <w:ind w:left="0" w:leftChars="0" w:firstLine="219" w:firstLineChars="146"/>
              <w:jc w:val="both"/>
              <w:rPr>
                <w:rFonts w:hint="eastAsia" w:cs="Times New Roman" w:asciiTheme="minorEastAsia" w:hAnsiTheme="minorEastAsia" w:eastAsiaTheme="minorEastAsia"/>
                <w:kern w:val="2"/>
                <w:sz w:val="15"/>
                <w:szCs w:val="15"/>
                <w:lang w:val="en-US" w:eastAsia="zh-CN" w:bidi="ar-SA"/>
              </w:rPr>
            </w:pPr>
            <w:r>
              <w:rPr>
                <w:rFonts w:hint="eastAsia" w:asciiTheme="minorEastAsia" w:hAnsiTheme="minorEastAsia" w:eastAsiaTheme="minorEastAsia"/>
                <w:sz w:val="15"/>
                <w:szCs w:val="15"/>
              </w:rPr>
              <w:t>薯类</w:t>
            </w:r>
            <w:r>
              <w:rPr>
                <w:rFonts w:hint="eastAsia" w:asciiTheme="minorEastAsia" w:hAnsiTheme="minorEastAsia" w:eastAsiaTheme="minorEastAsia"/>
                <w:sz w:val="15"/>
                <w:szCs w:val="15"/>
                <w:lang w:eastAsia="zh-CN"/>
              </w:rPr>
              <w:t>（</w:t>
            </w:r>
            <w:r>
              <w:rPr>
                <w:rFonts w:hint="eastAsia" w:asciiTheme="minorEastAsia" w:hAnsiTheme="minorEastAsia" w:eastAsiaTheme="minorEastAsia"/>
                <w:sz w:val="15"/>
                <w:szCs w:val="15"/>
                <w:lang w:val="en-US" w:eastAsia="zh-CN"/>
              </w:rPr>
              <w:t>蒸</w:t>
            </w:r>
            <w:r>
              <w:rPr>
                <w:rFonts w:hint="eastAsia" w:asciiTheme="minorEastAsia" w:hAnsiTheme="minorEastAsia" w:eastAsiaTheme="minorEastAsia"/>
                <w:sz w:val="15"/>
                <w:szCs w:val="15"/>
                <w:lang w:eastAsia="zh-CN"/>
              </w:rPr>
              <w:t>）</w:t>
            </w:r>
          </w:p>
        </w:tc>
        <w:tc>
          <w:tcPr>
            <w:tcW w:w="1369" w:type="pct"/>
            <w:shd w:val="clear" w:color="auto" w:fill="auto"/>
            <w:vAlign w:val="center"/>
          </w:tcPr>
          <w:p w14:paraId="7BA3233F">
            <w:pPr>
              <w:jc w:val="center"/>
              <w:rPr>
                <w:rFonts w:hint="eastAsia" w:cs="Times New Roman" w:asciiTheme="minorEastAsia" w:hAnsiTheme="minorEastAsia" w:eastAsiaTheme="minorEastAsia"/>
                <w:kern w:val="2"/>
                <w:sz w:val="15"/>
                <w:szCs w:val="15"/>
                <w:lang w:val="en-US" w:eastAsia="zh-CN" w:bidi="ar-SA"/>
              </w:rPr>
            </w:pPr>
            <w:r>
              <w:rPr>
                <w:rFonts w:hint="eastAsia" w:asciiTheme="minorEastAsia" w:hAnsiTheme="minorEastAsia" w:eastAsiaTheme="minorEastAsia"/>
                <w:sz w:val="15"/>
                <w:szCs w:val="15"/>
                <w:lang w:val="en-US" w:eastAsia="zh-CN"/>
              </w:rPr>
              <w:t>1.0</w:t>
            </w:r>
          </w:p>
        </w:tc>
        <w:tc>
          <w:tcPr>
            <w:tcW w:w="1369" w:type="pct"/>
            <w:shd w:val="clear" w:color="auto" w:fill="auto"/>
            <w:vAlign w:val="center"/>
          </w:tcPr>
          <w:p w14:paraId="64CD627A">
            <w:pPr>
              <w:jc w:val="center"/>
              <w:rPr>
                <w:rFonts w:hint="eastAsia" w:cs="Times New Roman" w:asciiTheme="minorEastAsia" w:hAnsiTheme="minorEastAsia" w:eastAsiaTheme="minorEastAsia"/>
                <w:kern w:val="2"/>
                <w:sz w:val="15"/>
                <w:szCs w:val="15"/>
                <w:lang w:val="en-US" w:eastAsia="zh-CN" w:bidi="ar-SA"/>
              </w:rPr>
            </w:pPr>
            <w:r>
              <w:rPr>
                <w:rFonts w:hint="eastAsia" w:asciiTheme="minorEastAsia" w:hAnsiTheme="minorEastAsia" w:eastAsiaTheme="minorEastAsia"/>
                <w:sz w:val="15"/>
                <w:szCs w:val="15"/>
                <w:lang w:val="en-US" w:eastAsia="zh-CN"/>
              </w:rPr>
              <w:t>水产品（蒸煮）</w:t>
            </w:r>
          </w:p>
        </w:tc>
        <w:tc>
          <w:tcPr>
            <w:tcW w:w="1391" w:type="pct"/>
            <w:shd w:val="clear" w:color="auto" w:fill="auto"/>
            <w:vAlign w:val="center"/>
          </w:tcPr>
          <w:p w14:paraId="0DDBD376">
            <w:pPr>
              <w:jc w:val="center"/>
              <w:rPr>
                <w:rFonts w:hint="eastAsia" w:cs="Times New Roman" w:asciiTheme="minorEastAsia" w:hAnsiTheme="minorEastAsia" w:eastAsiaTheme="minorEastAsia"/>
                <w:kern w:val="2"/>
                <w:sz w:val="15"/>
                <w:szCs w:val="15"/>
                <w:lang w:val="en-US" w:eastAsia="zh-CN" w:bidi="ar-SA"/>
              </w:rPr>
            </w:pPr>
            <w:r>
              <w:rPr>
                <w:rFonts w:hint="eastAsia" w:asciiTheme="minorEastAsia" w:hAnsiTheme="minorEastAsia" w:eastAsiaTheme="minorEastAsia"/>
                <w:sz w:val="15"/>
                <w:szCs w:val="15"/>
                <w:lang w:val="en-US" w:eastAsia="zh-CN"/>
              </w:rPr>
              <w:t>0.9</w:t>
            </w:r>
          </w:p>
        </w:tc>
      </w:tr>
      <w:tr w14:paraId="4810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0" w:type="pct"/>
            <w:vAlign w:val="center"/>
          </w:tcPr>
          <w:p w14:paraId="3C7BFD3C">
            <w:pPr>
              <w:jc w:val="center"/>
              <w:rPr>
                <w:rFonts w:hint="eastAsia" w:asciiTheme="minorEastAsia" w:hAnsiTheme="minorEastAsia" w:eastAsiaTheme="minorEastAsia"/>
                <w:sz w:val="15"/>
                <w:szCs w:val="15"/>
                <w:lang w:eastAsia="zh-CN"/>
              </w:rPr>
            </w:pPr>
            <w:r>
              <w:rPr>
                <w:rFonts w:hint="eastAsia" w:asciiTheme="minorEastAsia" w:hAnsiTheme="minorEastAsia" w:eastAsiaTheme="minorEastAsia"/>
                <w:sz w:val="15"/>
                <w:szCs w:val="15"/>
                <w:lang w:val="en-US" w:eastAsia="zh-CN"/>
              </w:rPr>
              <w:t>豆腐（块状）</w:t>
            </w:r>
          </w:p>
        </w:tc>
        <w:tc>
          <w:tcPr>
            <w:tcW w:w="1369" w:type="pct"/>
            <w:vAlign w:val="center"/>
          </w:tcPr>
          <w:p w14:paraId="7BAEAFB3">
            <w:pPr>
              <w:jc w:val="center"/>
              <w:rPr>
                <w:rFonts w:hint="default" w:asciiTheme="minorEastAsia" w:hAnsiTheme="minorEastAsia" w:eastAsiaTheme="minorEastAsia"/>
                <w:sz w:val="15"/>
                <w:szCs w:val="15"/>
                <w:lang w:val="en-US" w:eastAsia="zh-CN"/>
              </w:rPr>
            </w:pPr>
            <w:r>
              <w:rPr>
                <w:rFonts w:hint="eastAsia" w:asciiTheme="minorEastAsia" w:hAnsiTheme="minorEastAsia" w:eastAsiaTheme="minorEastAsia"/>
                <w:sz w:val="15"/>
                <w:szCs w:val="15"/>
                <w:lang w:val="en-US" w:eastAsia="zh-CN"/>
              </w:rPr>
              <w:t>0.9</w:t>
            </w:r>
          </w:p>
        </w:tc>
        <w:tc>
          <w:tcPr>
            <w:tcW w:w="1369" w:type="pct"/>
            <w:shd w:val="clear" w:color="auto" w:fill="auto"/>
            <w:vAlign w:val="center"/>
          </w:tcPr>
          <w:p w14:paraId="77975C1C">
            <w:pPr>
              <w:jc w:val="center"/>
              <w:rPr>
                <w:rFonts w:hint="eastAsia" w:cs="Times New Roman" w:asciiTheme="minorEastAsia" w:hAnsiTheme="minorEastAsia" w:eastAsiaTheme="minorEastAsia"/>
                <w:kern w:val="2"/>
                <w:sz w:val="15"/>
                <w:szCs w:val="15"/>
                <w:lang w:val="en-US" w:eastAsia="zh-CN" w:bidi="ar-SA"/>
              </w:rPr>
            </w:pPr>
            <w:r>
              <w:rPr>
                <w:rFonts w:hint="eastAsia" w:asciiTheme="minorEastAsia" w:hAnsiTheme="minorEastAsia" w:eastAsiaTheme="minorEastAsia"/>
                <w:sz w:val="15"/>
                <w:szCs w:val="15"/>
                <w:lang w:val="en-US" w:eastAsia="zh-CN"/>
              </w:rPr>
              <w:t>水产品（烤制）</w:t>
            </w:r>
          </w:p>
        </w:tc>
        <w:tc>
          <w:tcPr>
            <w:tcW w:w="1391" w:type="pct"/>
            <w:shd w:val="clear" w:color="auto" w:fill="auto"/>
            <w:vAlign w:val="center"/>
          </w:tcPr>
          <w:p w14:paraId="04B5A892">
            <w:pPr>
              <w:jc w:val="center"/>
              <w:rPr>
                <w:rFonts w:hint="default" w:cs="Times New Roman" w:asciiTheme="minorEastAsia" w:hAnsiTheme="minorEastAsia" w:eastAsiaTheme="minorEastAsia"/>
                <w:kern w:val="2"/>
                <w:sz w:val="15"/>
                <w:szCs w:val="15"/>
                <w:lang w:val="en-US" w:eastAsia="zh-CN" w:bidi="ar-SA"/>
              </w:rPr>
            </w:pPr>
            <w:r>
              <w:rPr>
                <w:rFonts w:hint="eastAsia" w:asciiTheme="minorEastAsia" w:hAnsiTheme="minorEastAsia" w:eastAsiaTheme="minorEastAsia"/>
                <w:sz w:val="15"/>
                <w:szCs w:val="15"/>
                <w:lang w:val="en-US" w:eastAsia="zh-CN"/>
              </w:rPr>
              <w:t>0.8</w:t>
            </w:r>
          </w:p>
        </w:tc>
      </w:tr>
      <w:tr w14:paraId="2589D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0" w:type="pct"/>
            <w:vAlign w:val="center"/>
          </w:tcPr>
          <w:p w14:paraId="3D65E740">
            <w:pPr>
              <w:jc w:val="center"/>
              <w:rPr>
                <w:rFonts w:hint="eastAsia" w:asciiTheme="minorEastAsia" w:hAnsiTheme="minorEastAsia" w:eastAsiaTheme="minorEastAsia"/>
                <w:sz w:val="15"/>
                <w:szCs w:val="15"/>
                <w:lang w:val="en-US" w:eastAsia="zh-CN"/>
              </w:rPr>
            </w:pPr>
            <w:r>
              <w:rPr>
                <w:rFonts w:hint="eastAsia" w:asciiTheme="minorEastAsia" w:hAnsiTheme="minorEastAsia" w:eastAsiaTheme="minorEastAsia"/>
                <w:sz w:val="15"/>
                <w:szCs w:val="15"/>
                <w:lang w:val="en-US" w:eastAsia="zh-CN"/>
              </w:rPr>
              <w:t>豆腐干</w:t>
            </w:r>
          </w:p>
        </w:tc>
        <w:tc>
          <w:tcPr>
            <w:tcW w:w="1369" w:type="pct"/>
            <w:vAlign w:val="center"/>
          </w:tcPr>
          <w:p w14:paraId="096558F2">
            <w:pPr>
              <w:jc w:val="center"/>
              <w:rPr>
                <w:rFonts w:hint="default" w:asciiTheme="minorEastAsia" w:hAnsiTheme="minorEastAsia" w:eastAsiaTheme="minorEastAsia"/>
                <w:sz w:val="15"/>
                <w:szCs w:val="15"/>
                <w:lang w:val="en-US" w:eastAsia="zh-CN"/>
              </w:rPr>
            </w:pPr>
            <w:r>
              <w:rPr>
                <w:rFonts w:hint="eastAsia" w:asciiTheme="minorEastAsia" w:hAnsiTheme="minorEastAsia" w:eastAsiaTheme="minorEastAsia"/>
                <w:sz w:val="15"/>
                <w:szCs w:val="15"/>
                <w:lang w:val="en-US" w:eastAsia="zh-CN"/>
              </w:rPr>
              <w:t>1.0</w:t>
            </w:r>
          </w:p>
        </w:tc>
        <w:tc>
          <w:tcPr>
            <w:tcW w:w="1369" w:type="pct"/>
            <w:shd w:val="clear" w:color="auto" w:fill="auto"/>
            <w:vAlign w:val="center"/>
          </w:tcPr>
          <w:p w14:paraId="1011F576">
            <w:pPr>
              <w:jc w:val="center"/>
              <w:rPr>
                <w:rFonts w:hint="eastAsia" w:cs="Times New Roman" w:asciiTheme="minorEastAsia" w:hAnsiTheme="minorEastAsia" w:eastAsiaTheme="minorEastAsia"/>
                <w:kern w:val="2"/>
                <w:sz w:val="15"/>
                <w:szCs w:val="15"/>
                <w:lang w:val="en-US" w:eastAsia="zh-CN" w:bidi="ar-SA"/>
              </w:rPr>
            </w:pPr>
            <w:r>
              <w:rPr>
                <w:rFonts w:hint="eastAsia" w:cs="Times New Roman" w:asciiTheme="minorEastAsia" w:hAnsiTheme="minorEastAsia" w:eastAsiaTheme="minorEastAsia"/>
                <w:kern w:val="2"/>
                <w:sz w:val="15"/>
                <w:szCs w:val="15"/>
                <w:lang w:val="en-US" w:eastAsia="zh-CN" w:bidi="ar-SA"/>
              </w:rPr>
              <w:t>蛋类</w:t>
            </w:r>
          </w:p>
        </w:tc>
        <w:tc>
          <w:tcPr>
            <w:tcW w:w="1391" w:type="pct"/>
            <w:shd w:val="clear" w:color="auto" w:fill="auto"/>
            <w:vAlign w:val="center"/>
          </w:tcPr>
          <w:p w14:paraId="1C027687">
            <w:pPr>
              <w:jc w:val="center"/>
              <w:rPr>
                <w:rFonts w:hint="default" w:cs="Times New Roman" w:asciiTheme="minorEastAsia" w:hAnsiTheme="minorEastAsia" w:eastAsiaTheme="minorEastAsia"/>
                <w:kern w:val="2"/>
                <w:sz w:val="15"/>
                <w:szCs w:val="15"/>
                <w:lang w:val="en-US" w:eastAsia="zh-CN" w:bidi="ar-SA"/>
              </w:rPr>
            </w:pPr>
            <w:r>
              <w:rPr>
                <w:rFonts w:hint="eastAsia" w:cs="Times New Roman" w:asciiTheme="minorEastAsia" w:hAnsiTheme="minorEastAsia" w:eastAsiaTheme="minorEastAsia"/>
                <w:kern w:val="2"/>
                <w:sz w:val="15"/>
                <w:szCs w:val="15"/>
                <w:lang w:val="en-US" w:eastAsia="zh-CN" w:bidi="ar-SA"/>
              </w:rPr>
              <w:t>1.0</w:t>
            </w:r>
          </w:p>
        </w:tc>
      </w:tr>
      <w:tr w14:paraId="08D82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0" w:type="pct"/>
            <w:vAlign w:val="center"/>
          </w:tcPr>
          <w:p w14:paraId="2F719EFD">
            <w:pPr>
              <w:jc w:val="center"/>
              <w:rPr>
                <w:rFonts w:hint="default" w:asciiTheme="minorEastAsia" w:hAnsiTheme="minorEastAsia" w:eastAsiaTheme="minorEastAsia"/>
                <w:sz w:val="15"/>
                <w:szCs w:val="15"/>
                <w:lang w:val="en-US" w:eastAsia="zh-CN"/>
              </w:rPr>
            </w:pPr>
            <w:r>
              <w:rPr>
                <w:rFonts w:hint="eastAsia" w:asciiTheme="minorEastAsia" w:hAnsiTheme="minorEastAsia" w:eastAsiaTheme="minorEastAsia"/>
                <w:sz w:val="15"/>
                <w:szCs w:val="15"/>
              </w:rPr>
              <w:t>蔬菜</w:t>
            </w:r>
            <w:r>
              <w:rPr>
                <w:rFonts w:hint="eastAsia" w:asciiTheme="minorEastAsia" w:hAnsiTheme="minorEastAsia" w:eastAsiaTheme="minorEastAsia"/>
                <w:sz w:val="15"/>
                <w:szCs w:val="15"/>
                <w:lang w:eastAsia="zh-CN"/>
              </w:rPr>
              <w:t>（</w:t>
            </w:r>
            <w:r>
              <w:rPr>
                <w:rFonts w:hint="eastAsia" w:asciiTheme="minorEastAsia" w:hAnsiTheme="minorEastAsia" w:eastAsiaTheme="minorEastAsia"/>
                <w:sz w:val="15"/>
                <w:szCs w:val="15"/>
                <w:lang w:val="en-US" w:eastAsia="zh-CN"/>
              </w:rPr>
              <w:t>叶类</w:t>
            </w:r>
            <w:r>
              <w:rPr>
                <w:rFonts w:hint="eastAsia" w:asciiTheme="minorEastAsia" w:hAnsiTheme="minorEastAsia" w:eastAsiaTheme="minorEastAsia"/>
                <w:sz w:val="15"/>
                <w:szCs w:val="15"/>
                <w:lang w:eastAsia="zh-CN"/>
              </w:rPr>
              <w:t>）</w:t>
            </w:r>
          </w:p>
        </w:tc>
        <w:tc>
          <w:tcPr>
            <w:tcW w:w="1369" w:type="pct"/>
            <w:vAlign w:val="center"/>
          </w:tcPr>
          <w:p w14:paraId="31393081">
            <w:pPr>
              <w:jc w:val="center"/>
              <w:rPr>
                <w:rFonts w:hint="default" w:asciiTheme="minorEastAsia" w:hAnsiTheme="minorEastAsia" w:eastAsiaTheme="minorEastAsia"/>
                <w:sz w:val="15"/>
                <w:szCs w:val="15"/>
                <w:lang w:val="en-US" w:eastAsia="zh-CN"/>
              </w:rPr>
            </w:pPr>
            <w:r>
              <w:rPr>
                <w:rFonts w:hint="eastAsia" w:asciiTheme="minorEastAsia" w:hAnsiTheme="minorEastAsia" w:eastAsiaTheme="minorEastAsia"/>
                <w:sz w:val="15"/>
                <w:szCs w:val="15"/>
                <w:lang w:val="en-US" w:eastAsia="zh-CN"/>
              </w:rPr>
              <w:t>0.4</w:t>
            </w:r>
          </w:p>
        </w:tc>
        <w:tc>
          <w:tcPr>
            <w:tcW w:w="1369" w:type="pct"/>
            <w:shd w:val="clear" w:color="auto" w:fill="auto"/>
            <w:vAlign w:val="center"/>
          </w:tcPr>
          <w:p w14:paraId="2C9C8514">
            <w:pPr>
              <w:jc w:val="center"/>
              <w:rPr>
                <w:rFonts w:hint="eastAsia" w:cs="Times New Roman" w:asciiTheme="minorEastAsia" w:hAnsiTheme="minorEastAsia" w:eastAsiaTheme="minorEastAsia"/>
                <w:kern w:val="2"/>
                <w:sz w:val="15"/>
                <w:szCs w:val="15"/>
                <w:lang w:val="en-US" w:eastAsia="zh-CN" w:bidi="ar-SA"/>
              </w:rPr>
            </w:pPr>
            <w:r>
              <w:rPr>
                <w:rFonts w:hint="eastAsia" w:asciiTheme="minorEastAsia" w:hAnsiTheme="minorEastAsia" w:eastAsiaTheme="minorEastAsia"/>
                <w:sz w:val="15"/>
                <w:szCs w:val="15"/>
              </w:rPr>
              <w:t>奶制品</w:t>
            </w:r>
          </w:p>
        </w:tc>
        <w:tc>
          <w:tcPr>
            <w:tcW w:w="1391" w:type="pct"/>
            <w:shd w:val="clear" w:color="auto" w:fill="auto"/>
            <w:vAlign w:val="center"/>
          </w:tcPr>
          <w:p w14:paraId="5CDF1BE5">
            <w:pPr>
              <w:jc w:val="center"/>
              <w:rPr>
                <w:rFonts w:hint="eastAsia" w:cs="Times New Roman" w:asciiTheme="minorEastAsia" w:hAnsiTheme="minorEastAsia" w:eastAsiaTheme="minorEastAsia"/>
                <w:kern w:val="2"/>
                <w:sz w:val="15"/>
                <w:szCs w:val="15"/>
                <w:lang w:val="en-US" w:eastAsia="zh-CN" w:bidi="ar-SA"/>
              </w:rPr>
            </w:pPr>
            <w:r>
              <w:rPr>
                <w:rFonts w:hint="eastAsia" w:asciiTheme="minorEastAsia" w:hAnsiTheme="minorEastAsia" w:eastAsiaTheme="minorEastAsia"/>
                <w:sz w:val="15"/>
                <w:szCs w:val="15"/>
              </w:rPr>
              <w:t>2</w:t>
            </w:r>
            <w:r>
              <w:rPr>
                <w:rFonts w:hint="eastAsia" w:asciiTheme="minorEastAsia" w:hAnsiTheme="minorEastAsia" w:eastAsiaTheme="minorEastAsia"/>
                <w:sz w:val="15"/>
                <w:szCs w:val="15"/>
                <w:lang w:val="en-US" w:eastAsia="zh-CN"/>
              </w:rPr>
              <w:t>.0</w:t>
            </w:r>
          </w:p>
        </w:tc>
      </w:tr>
      <w:tr w14:paraId="2A3E6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0" w:type="pct"/>
            <w:vAlign w:val="center"/>
          </w:tcPr>
          <w:p w14:paraId="341E68FA">
            <w:pPr>
              <w:jc w:val="center"/>
              <w:rPr>
                <w:rFonts w:hint="eastAsia" w:asciiTheme="minorEastAsia" w:hAnsiTheme="minorEastAsia" w:eastAsiaTheme="minorEastAsia"/>
                <w:sz w:val="15"/>
                <w:szCs w:val="15"/>
                <w:lang w:eastAsia="zh-CN"/>
              </w:rPr>
            </w:pPr>
            <w:r>
              <w:rPr>
                <w:rFonts w:hint="eastAsia" w:asciiTheme="minorEastAsia" w:hAnsiTheme="minorEastAsia" w:eastAsiaTheme="minorEastAsia"/>
                <w:sz w:val="15"/>
                <w:szCs w:val="15"/>
                <w:lang w:val="en-US" w:eastAsia="zh-CN"/>
              </w:rPr>
              <w:t>蔬菜（非叶类）</w:t>
            </w:r>
          </w:p>
        </w:tc>
        <w:tc>
          <w:tcPr>
            <w:tcW w:w="1369" w:type="pct"/>
            <w:vAlign w:val="center"/>
          </w:tcPr>
          <w:p w14:paraId="0DAE203B">
            <w:pPr>
              <w:jc w:val="center"/>
              <w:rPr>
                <w:rFonts w:hint="default" w:asciiTheme="minorEastAsia" w:hAnsiTheme="minorEastAsia" w:eastAsiaTheme="minorEastAsia"/>
                <w:sz w:val="15"/>
                <w:szCs w:val="15"/>
                <w:lang w:val="en-US" w:eastAsia="zh-CN"/>
              </w:rPr>
            </w:pPr>
            <w:r>
              <w:rPr>
                <w:rFonts w:hint="eastAsia" w:asciiTheme="minorEastAsia" w:hAnsiTheme="minorEastAsia" w:eastAsiaTheme="minorEastAsia"/>
                <w:sz w:val="15"/>
                <w:szCs w:val="15"/>
                <w:lang w:val="en-US" w:eastAsia="zh-CN"/>
              </w:rPr>
              <w:t>0.8</w:t>
            </w:r>
          </w:p>
        </w:tc>
        <w:tc>
          <w:tcPr>
            <w:tcW w:w="1369" w:type="pct"/>
            <w:shd w:val="clear" w:color="auto" w:fill="auto"/>
            <w:vAlign w:val="center"/>
          </w:tcPr>
          <w:p w14:paraId="6C173001">
            <w:pPr>
              <w:jc w:val="center"/>
              <w:rPr>
                <w:rFonts w:hint="eastAsia" w:cs="Times New Roman" w:asciiTheme="minorEastAsia" w:hAnsiTheme="minorEastAsia" w:eastAsiaTheme="minorEastAsia"/>
                <w:kern w:val="2"/>
                <w:sz w:val="15"/>
                <w:szCs w:val="15"/>
                <w:lang w:val="en-US" w:eastAsia="zh-CN" w:bidi="ar-SA"/>
              </w:rPr>
            </w:pPr>
            <w:r>
              <w:rPr>
                <w:rFonts w:hint="eastAsia" w:asciiTheme="minorEastAsia" w:hAnsiTheme="minorEastAsia" w:eastAsiaTheme="minorEastAsia"/>
                <w:sz w:val="15"/>
                <w:szCs w:val="15"/>
                <w:lang w:val="en-US" w:eastAsia="zh-CN"/>
              </w:rPr>
              <w:t>水果类</w:t>
            </w:r>
          </w:p>
        </w:tc>
        <w:tc>
          <w:tcPr>
            <w:tcW w:w="1391" w:type="pct"/>
            <w:shd w:val="clear" w:color="auto" w:fill="auto"/>
            <w:vAlign w:val="center"/>
          </w:tcPr>
          <w:p w14:paraId="50997586">
            <w:pPr>
              <w:jc w:val="center"/>
              <w:rPr>
                <w:rFonts w:hint="eastAsia" w:cs="Times New Roman" w:asciiTheme="minorEastAsia" w:hAnsiTheme="minorEastAsia" w:eastAsiaTheme="minorEastAsia"/>
                <w:kern w:val="2"/>
                <w:sz w:val="15"/>
                <w:szCs w:val="15"/>
                <w:lang w:val="en-US" w:eastAsia="zh-CN" w:bidi="ar-SA"/>
              </w:rPr>
            </w:pPr>
            <w:r>
              <w:rPr>
                <w:rFonts w:hint="eastAsia" w:asciiTheme="minorEastAsia" w:hAnsiTheme="minorEastAsia" w:eastAsiaTheme="minorEastAsia"/>
                <w:sz w:val="15"/>
                <w:szCs w:val="15"/>
                <w:lang w:val="en-US" w:eastAsia="zh-CN"/>
              </w:rPr>
              <w:t>1.0</w:t>
            </w:r>
          </w:p>
        </w:tc>
      </w:tr>
      <w:tr w14:paraId="444FD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00" w:type="pct"/>
            <w:gridSpan w:val="4"/>
            <w:vAlign w:val="center"/>
          </w:tcPr>
          <w:p w14:paraId="232D6420">
            <w:pPr>
              <w:jc w:val="center"/>
              <w:rPr>
                <w:rFonts w:hint="eastAsia" w:asciiTheme="minorEastAsia" w:hAnsiTheme="minorEastAsia" w:eastAsiaTheme="minorEastAsia"/>
                <w:sz w:val="15"/>
                <w:szCs w:val="15"/>
                <w:lang w:val="en-US" w:eastAsia="zh-CN"/>
              </w:rPr>
            </w:pPr>
            <w:r>
              <w:rPr>
                <w:rFonts w:hint="eastAsia" w:asciiTheme="minorEastAsia" w:hAnsiTheme="minorEastAsia" w:eastAsiaTheme="minorEastAsia"/>
                <w:b/>
                <w:bCs/>
                <w:sz w:val="15"/>
                <w:szCs w:val="15"/>
                <w:lang w:val="en-US" w:eastAsia="zh-CN"/>
              </w:rPr>
              <w:t>注</w:t>
            </w:r>
            <w:r>
              <w:rPr>
                <w:rFonts w:hint="eastAsia" w:asciiTheme="minorEastAsia" w:hAnsiTheme="minorEastAsia" w:eastAsiaTheme="minorEastAsia"/>
                <w:sz w:val="15"/>
                <w:szCs w:val="15"/>
                <w:lang w:val="en-US" w:eastAsia="zh-CN"/>
              </w:rPr>
              <w:t>：生熟转换系数为熟重与生重之比（熟重/生重）。例如，1 kg 生牛肉加工后得到 0.7 kg 酱牛肉，则该食品的生熟转换系数为 0.7。</w:t>
            </w:r>
          </w:p>
        </w:tc>
      </w:tr>
    </w:tbl>
    <w:p w14:paraId="4C832700">
      <w:pPr>
        <w:pStyle w:val="28"/>
      </w:pPr>
    </w:p>
    <w:p w14:paraId="3B2D4A9F">
      <w:pPr>
        <w:pStyle w:val="79"/>
      </w:pPr>
      <w:bookmarkStart w:id="47" w:name="_Toc212142107"/>
      <w:r>
        <w:rPr>
          <w:rFonts w:hint="eastAsia"/>
        </w:rPr>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bookmarkEnd w:id="45"/>
      <w:bookmarkEnd w:id="47"/>
    </w:p>
    <w:p w14:paraId="056E04EE">
      <w:pPr>
        <w:pStyle w:val="28"/>
        <w:numPr>
          <w:ilvl w:val="0"/>
          <w:numId w:val="19"/>
        </w:numPr>
        <w:rPr>
          <w:rFonts w:hint="eastAsia"/>
          <w:lang w:val="en-US" w:eastAsia="zh-CN"/>
        </w:rPr>
      </w:pPr>
      <w:r>
        <w:rPr>
          <w:rFonts w:hint="eastAsia"/>
          <w:lang w:val="en-US" w:eastAsia="zh-CN"/>
        </w:rPr>
        <w:t>GB/T 42966 餐饮业反食品浪费管理通则。</w:t>
      </w:r>
    </w:p>
    <w:p w14:paraId="440ED677">
      <w:pPr>
        <w:pStyle w:val="28"/>
        <w:rPr>
          <w:rFonts w:hint="eastAsia" w:eastAsia="宋体"/>
          <w:lang w:eastAsia="zh-CN"/>
        </w:rPr>
      </w:pPr>
      <w:r>
        <w:rPr>
          <w:rFonts w:hint="eastAsia"/>
        </w:rPr>
        <w:t>[</w:t>
      </w:r>
      <w:r>
        <w:rPr>
          <w:rFonts w:hint="eastAsia"/>
          <w:lang w:val="en-US" w:eastAsia="zh-CN"/>
        </w:rPr>
        <w:t>2</w:t>
      </w:r>
      <w:r>
        <w:t>]</w:t>
      </w:r>
      <w:r>
        <w:rPr>
          <w:rFonts w:hint="eastAsia"/>
        </w:rPr>
        <w:t xml:space="preserve"> </w:t>
      </w:r>
      <w:r>
        <w:rPr>
          <w:rFonts w:hint="eastAsia"/>
          <w:lang w:val="en-US" w:eastAsia="zh-CN"/>
        </w:rPr>
        <w:t>商务部、国家发展改革委</w:t>
      </w:r>
      <w:r>
        <w:rPr>
          <w:rFonts w:hint="eastAsia"/>
        </w:rPr>
        <w:t>.</w:t>
      </w:r>
      <w:r>
        <w:rPr>
          <w:rFonts w:hint="eastAsia"/>
          <w:lang w:val="en-US" w:eastAsia="zh-CN"/>
        </w:rPr>
        <w:t>餐饮业促进和经营管理办法</w:t>
      </w:r>
      <w:r>
        <w:rPr>
          <w:rFonts w:hint="eastAsia"/>
        </w:rPr>
        <w:t>.</w:t>
      </w:r>
      <w:r>
        <w:rPr>
          <w:rFonts w:hint="eastAsia"/>
          <w:lang w:val="en-US" w:eastAsia="zh-CN"/>
        </w:rPr>
        <w:t>商务部、国家发展改革委令2025年第3号.</w:t>
      </w:r>
      <w:r>
        <w:rPr>
          <w:rFonts w:hint="eastAsia"/>
        </w:rPr>
        <w:t>202</w:t>
      </w:r>
      <w:r>
        <w:rPr>
          <w:rFonts w:hint="eastAsia"/>
          <w:lang w:val="en-US" w:eastAsia="zh-CN"/>
        </w:rPr>
        <w:t>5</w:t>
      </w:r>
      <w:r>
        <w:rPr>
          <w:rFonts w:hint="eastAsia"/>
        </w:rPr>
        <w:t>年5月</w:t>
      </w:r>
      <w:r>
        <w:rPr>
          <w:rFonts w:hint="eastAsia"/>
          <w:lang w:val="en-US" w:eastAsia="zh-CN"/>
        </w:rPr>
        <w:t>12</w:t>
      </w:r>
      <w:r>
        <w:rPr>
          <w:rFonts w:hint="eastAsia"/>
        </w:rPr>
        <w:t>日</w:t>
      </w:r>
      <w:r>
        <w:rPr>
          <w:rFonts w:hint="eastAsia"/>
          <w:lang w:eastAsia="zh-CN"/>
        </w:rPr>
        <w:t>。</w:t>
      </w:r>
    </w:p>
    <w:p w14:paraId="53947F6A">
      <w:pPr>
        <w:pStyle w:val="28"/>
        <w:rPr>
          <w:rFonts w:hint="eastAsia" w:eastAsia="宋体"/>
          <w:lang w:eastAsia="zh-CN"/>
        </w:rPr>
      </w:pPr>
      <w:r>
        <w:t>[</w:t>
      </w:r>
      <w:r>
        <w:rPr>
          <w:rFonts w:hint="eastAsia"/>
          <w:lang w:val="en-US" w:eastAsia="zh-CN"/>
        </w:rPr>
        <w:t>3</w:t>
      </w:r>
      <w:r>
        <w:t xml:space="preserve">] </w:t>
      </w:r>
      <w:r>
        <w:rPr>
          <w:rFonts w:hint="eastAsia"/>
        </w:rPr>
        <w:t>国家发展改革委办公厅,商务部办公厅.关于开展食品浪费抽样调查的通知.发改办环资〔2023〕922号.2023年11月22日</w:t>
      </w:r>
      <w:r>
        <w:rPr>
          <w:rFonts w:hint="eastAsia"/>
          <w:lang w:eastAsia="zh-CN"/>
        </w:rPr>
        <w:t>。</w:t>
      </w:r>
    </w:p>
    <w:p w14:paraId="46AF825C">
      <w:pPr>
        <w:pStyle w:val="28"/>
        <w:rPr>
          <w:rFonts w:hint="eastAsia"/>
        </w:rPr>
      </w:pPr>
    </w:p>
    <w:p w14:paraId="53CEADD0">
      <w:pPr>
        <w:pStyle w:val="137"/>
        <w:framePr w:wrap="around"/>
      </w:pPr>
      <w:r>
        <w:t>________________________________</w:t>
      </w:r>
    </w:p>
    <w:p w14:paraId="3AEEE0BA">
      <w:pPr>
        <w:pStyle w:val="28"/>
        <w:ind w:firstLine="0" w:firstLineChars="0"/>
        <w:rPr>
          <w:color w:val="FF0000"/>
        </w:rPr>
      </w:pPr>
    </w:p>
    <w:sectPr>
      <w:pgSz w:w="11906" w:h="16838"/>
      <w:pgMar w:top="567" w:right="1134" w:bottom="1134" w:left="1417" w:header="1418" w:footer="1134" w:gutter="0"/>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Bliss Light">
    <w:altName w:val="Times New Roman"/>
    <w:panose1 w:val="00000000000000000000"/>
    <w:charset w:val="00"/>
    <w:family w:val="auto"/>
    <w:pitch w:val="default"/>
    <w:sig w:usb0="00000000" w:usb1="00000000" w:usb2="00000000" w:usb3="00000000" w:csb0="00000001" w:csb1="00000000"/>
  </w:font>
  <w:font w:name="Cambria Math">
    <w:panose1 w:val="02040503050406030204"/>
    <w:charset w:val="00"/>
    <w:family w:val="roman"/>
    <w:pitch w:val="default"/>
    <w:sig w:usb0="E00002FF" w:usb1="420024FF" w:usb2="00000000" w:usb3="00000000" w:csb0="2000019F"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DFB41">
    <w:pPr>
      <w:pStyle w:val="76"/>
      <w:jc w:val="right"/>
    </w:pPr>
    <w:r>
      <w:fldChar w:fldCharType="begin"/>
    </w:r>
    <w:r>
      <w:instrText xml:space="preserve"> PAGE  \* MERGEFORMAT </w:instrText>
    </w:r>
    <w:r>
      <w:fldChar w:fldCharType="separate"/>
    </w:r>
    <w: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77A4E">
    <w:pPr>
      <w:pStyle w:val="51"/>
    </w:pPr>
    <w:r>
      <w:fldChar w:fldCharType="begin"/>
    </w:r>
    <w:r>
      <w:instrText xml:space="preserve"> PAGE  \* MERGEFORMAT </w:instrText>
    </w:r>
    <w:r>
      <w:fldChar w:fldCharType="separate"/>
    </w:r>
    <w:r>
      <w:t>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2933A">
    <w:pPr>
      <w:pStyle w:val="51"/>
    </w:pPr>
    <w:r>
      <w:fldChar w:fldCharType="begin"/>
    </w:r>
    <w:r>
      <w:instrText xml:space="preserve"> PAGE  \* MERGEFORMAT </w:instrText>
    </w:r>
    <w:r>
      <w:fldChar w:fldCharType="separate"/>
    </w:r>
    <w:r>
      <w:t>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F4D75">
    <w:pPr>
      <w:pStyle w:val="76"/>
    </w:pPr>
    <w:r>
      <w:fldChar w:fldCharType="begin"/>
    </w:r>
    <w:r>
      <w:instrText xml:space="preserve"> PAGE  \* MERGEFORMAT </w:instrText>
    </w:r>
    <w:r>
      <w:fldChar w:fldCharType="separate"/>
    </w:r>
    <w:r>
      <w:t>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4C935">
    <w:pPr>
      <w:pStyle w:val="77"/>
      <w:jc w:val="right"/>
    </w:pPr>
    <w:r>
      <w:t>DB11/T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86433">
    <w:pPr>
      <w:pStyle w:val="52"/>
      <w:rPr>
        <w:rFonts w:hint="eastAsia" w:hAnsi="黑体"/>
      </w:rPr>
    </w:pPr>
    <w:r>
      <w:rPr>
        <w:rFonts w:hAnsi="黑体"/>
      </w:rPr>
      <w:t>DB11/T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FFBC8">
    <w:pPr>
      <w:pStyle w:val="52"/>
    </w:pPr>
    <w:r>
      <w:t>DB11/T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EB7F8">
    <w:pPr>
      <w:pStyle w:val="77"/>
    </w:pPr>
    <w:r>
      <w:t>DB11/T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75382"/>
    <w:multiLevelType w:val="multilevel"/>
    <w:tmpl w:val="EFD75382"/>
    <w:lvl w:ilvl="0" w:tentative="0">
      <w:start w:val="1"/>
      <w:numFmt w:val="none"/>
      <w:suff w:val="nothing"/>
      <w:lvlText w:val="%1"/>
      <w:lvlJc w:val="left"/>
      <w:pPr>
        <w:ind w:left="0" w:firstLine="0"/>
      </w:pPr>
      <w:rPr>
        <w:rFonts w:hint="eastAsia"/>
      </w:rPr>
    </w:lvl>
    <w:lvl w:ilvl="1" w:tentative="0">
      <w:start w:val="1"/>
      <w:numFmt w:val="decimal"/>
      <w:pStyle w:val="162"/>
      <w:suff w:val="nothing"/>
      <w:lvlText w:val="%1%2　"/>
      <w:lvlJc w:val="left"/>
      <w:pPr>
        <w:ind w:left="0" w:firstLine="0"/>
      </w:pPr>
      <w:rPr>
        <w:rFonts w:hint="eastAsia" w:ascii="黑体" w:eastAsia="黑体"/>
        <w:b w:val="0"/>
        <w:i w:val="0"/>
        <w:sz w:val="21"/>
      </w:rPr>
    </w:lvl>
    <w:lvl w:ilvl="2" w:tentative="0">
      <w:start w:val="1"/>
      <w:numFmt w:val="decimal"/>
      <w:pStyle w:val="161"/>
      <w:suff w:val="nothing"/>
      <w:lvlText w:val="%1%2.%3　"/>
      <w:lvlJc w:val="left"/>
      <w:pPr>
        <w:ind w:left="156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pPr>
        <w:ind w:left="1702" w:firstLine="0"/>
      </w:pPr>
      <w:rPr>
        <w:rFonts w:hint="eastAsia" w:ascii="黑体" w:eastAsia="黑体"/>
        <w:b w:val="0"/>
        <w:i w:val="0"/>
        <w:sz w:val="21"/>
      </w:rPr>
    </w:lvl>
    <w:lvl w:ilvl="4" w:tentative="0">
      <w:start w:val="1"/>
      <w:numFmt w:val="decimal"/>
      <w:suff w:val="nothing"/>
      <w:lvlText w:val="%1%2.%3.%4.%5　"/>
      <w:lvlJc w:val="left"/>
      <w:pPr>
        <w:ind w:left="1418" w:firstLine="0"/>
      </w:pPr>
      <w:rPr>
        <w:rFonts w:hint="eastAsia" w:ascii="黑体" w:eastAsia="黑体"/>
        <w:b w:val="0"/>
        <w:i w:val="0"/>
        <w:sz w:val="21"/>
      </w:rPr>
    </w:lvl>
    <w:lvl w:ilvl="5" w:tentative="0">
      <w:start w:val="1"/>
      <w:numFmt w:val="decimal"/>
      <w:suff w:val="nothing"/>
      <w:lvlText w:val="%1%2.%3.%4.%5.%6　"/>
      <w:lvlJc w:val="left"/>
      <w:pPr>
        <w:ind w:left="2552"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A952887"/>
    <w:multiLevelType w:val="multilevel"/>
    <w:tmpl w:val="0A952887"/>
    <w:lvl w:ilvl="0" w:tentative="0">
      <w:start w:val="1"/>
      <w:numFmt w:val="decimal"/>
      <w:pStyle w:val="73"/>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
    <w:nsid w:val="0F805D97"/>
    <w:multiLevelType w:val="multilevel"/>
    <w:tmpl w:val="0F805D97"/>
    <w:lvl w:ilvl="0" w:tentative="0">
      <w:start w:val="1"/>
      <w:numFmt w:val="none"/>
      <w:pStyle w:val="65"/>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24B435DB"/>
    <w:multiLevelType w:val="multilevel"/>
    <w:tmpl w:val="24B435DB"/>
    <w:lvl w:ilvl="0" w:tentative="0">
      <w:start w:val="1"/>
      <w:numFmt w:val="lowerLetter"/>
      <w:pStyle w:val="129"/>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29707437"/>
    <w:multiLevelType w:val="multilevel"/>
    <w:tmpl w:val="29707437"/>
    <w:lvl w:ilvl="0" w:tentative="0">
      <w:start w:val="1"/>
      <w:numFmt w:val="none"/>
      <w:pStyle w:val="72"/>
      <w:suff w:val="nothing"/>
      <w:lvlText w:val="%1注："/>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2A8F7113"/>
    <w:multiLevelType w:val="multilevel"/>
    <w:tmpl w:val="2A8F7113"/>
    <w:lvl w:ilvl="0" w:tentative="0">
      <w:start w:val="1"/>
      <w:numFmt w:val="upperLetter"/>
      <w:pStyle w:val="106"/>
      <w:suff w:val="space"/>
      <w:lvlText w:val="%1"/>
      <w:lvlJc w:val="left"/>
      <w:pPr>
        <w:ind w:left="623" w:hanging="425"/>
      </w:pPr>
      <w:rPr>
        <w:rFonts w:hint="eastAsia"/>
      </w:rPr>
    </w:lvl>
    <w:lvl w:ilvl="1" w:tentative="0">
      <w:start w:val="1"/>
      <w:numFmt w:val="decimal"/>
      <w:pStyle w:val="107"/>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56"/>
      <w:suff w:val="nothing"/>
      <w:lvlText w:val="%1——"/>
      <w:lvlJc w:val="left"/>
      <w:pPr>
        <w:ind w:left="833" w:hanging="408"/>
      </w:pPr>
      <w:rPr>
        <w:rFonts w:hint="eastAsia"/>
      </w:rPr>
    </w:lvl>
    <w:lvl w:ilvl="1" w:tentative="0">
      <w:start w:val="1"/>
      <w:numFmt w:val="bullet"/>
      <w:pStyle w:val="57"/>
      <w:lvlText w:val=""/>
      <w:lvlJc w:val="left"/>
      <w:pPr>
        <w:tabs>
          <w:tab w:val="left" w:pos="760"/>
        </w:tabs>
        <w:ind w:left="1264" w:hanging="413"/>
      </w:pPr>
      <w:rPr>
        <w:rFonts w:hint="default" w:ascii="Symbol" w:hAnsi="Symbol"/>
        <w:color w:val="auto"/>
      </w:rPr>
    </w:lvl>
    <w:lvl w:ilvl="2" w:tentative="0">
      <w:start w:val="1"/>
      <w:numFmt w:val="bullet"/>
      <w:pStyle w:val="68"/>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9"/>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67"/>
      <w:lvlText w:val="%1)"/>
      <w:lvlJc w:val="left"/>
      <w:pPr>
        <w:tabs>
          <w:tab w:val="left" w:pos="840"/>
        </w:tabs>
        <w:ind w:left="839" w:hanging="419"/>
      </w:pPr>
      <w:rPr>
        <w:rFonts w:hint="eastAsia" w:ascii="宋体" w:eastAsia="宋体"/>
        <w:b w:val="0"/>
        <w:i w:val="0"/>
        <w:sz w:val="21"/>
        <w:szCs w:val="21"/>
      </w:rPr>
    </w:lvl>
    <w:lvl w:ilvl="1" w:tentative="0">
      <w:start w:val="1"/>
      <w:numFmt w:val="decimal"/>
      <w:pStyle w:val="62"/>
      <w:lvlText w:val="%2)"/>
      <w:lvlJc w:val="left"/>
      <w:pPr>
        <w:tabs>
          <w:tab w:val="left" w:pos="1260"/>
        </w:tabs>
        <w:ind w:left="1259" w:hanging="419"/>
      </w:pPr>
      <w:rPr>
        <w:rFonts w:hint="eastAsia"/>
      </w:rPr>
    </w:lvl>
    <w:lvl w:ilvl="2" w:tentative="0">
      <w:start w:val="1"/>
      <w:numFmt w:val="decimal"/>
      <w:pStyle w:val="69"/>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520F62E9"/>
    <w:multiLevelType w:val="multilevel"/>
    <w:tmpl w:val="520F62E9"/>
    <w:lvl w:ilvl="0" w:tentative="0">
      <w:start w:val="1"/>
      <w:numFmt w:val="decimal"/>
      <w:pStyle w:val="136"/>
      <w:suff w:val="nothing"/>
      <w:lvlText w:val="图%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5E63562F"/>
    <w:multiLevelType w:val="multilevel"/>
    <w:tmpl w:val="5E63562F"/>
    <w:lvl w:ilvl="0" w:tentative="0">
      <w:start w:val="1"/>
      <w:numFmt w:val="decimal"/>
      <w:pStyle w:val="66"/>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2">
    <w:nsid w:val="5F0C8E34"/>
    <w:multiLevelType w:val="singleLevel"/>
    <w:tmpl w:val="5F0C8E34"/>
    <w:lvl w:ilvl="0" w:tentative="0">
      <w:start w:val="1"/>
      <w:numFmt w:val="decimal"/>
      <w:suff w:val="space"/>
      <w:lvlText w:val="[%1]"/>
      <w:lvlJc w:val="left"/>
    </w:lvl>
  </w:abstractNum>
  <w:abstractNum w:abstractNumId="13">
    <w:nsid w:val="60B55DC2"/>
    <w:multiLevelType w:val="multilevel"/>
    <w:tmpl w:val="60B55DC2"/>
    <w:lvl w:ilvl="0" w:tentative="0">
      <w:start w:val="1"/>
      <w:numFmt w:val="upperLetter"/>
      <w:pStyle w:val="94"/>
      <w:lvlText w:val="%1"/>
      <w:lvlJc w:val="left"/>
      <w:pPr>
        <w:tabs>
          <w:tab w:val="left" w:pos="0"/>
        </w:tabs>
        <w:ind w:left="0" w:hanging="425"/>
      </w:pPr>
      <w:rPr>
        <w:rFonts w:hint="eastAsia"/>
      </w:rPr>
    </w:lvl>
    <w:lvl w:ilvl="1" w:tentative="0">
      <w:start w:val="1"/>
      <w:numFmt w:val="decimal"/>
      <w:pStyle w:val="95"/>
      <w:suff w:val="nothing"/>
      <w:lvlText w:val="表%1.%2　"/>
      <w:lvlJc w:val="left"/>
      <w:pPr>
        <w:ind w:left="567" w:hanging="567"/>
      </w:pPr>
      <w:rPr>
        <w:rFonts w:hint="eastAsia"/>
        <w:color w:val="FF0000"/>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4">
    <w:nsid w:val="63404DBE"/>
    <w:multiLevelType w:val="multilevel"/>
    <w:tmpl w:val="63404DBE"/>
    <w:lvl w:ilvl="0" w:tentative="0">
      <w:start w:val="1"/>
      <w:numFmt w:val="none"/>
      <w:pStyle w:val="60"/>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5">
    <w:nsid w:val="63AF7EBF"/>
    <w:multiLevelType w:val="multilevel"/>
    <w:tmpl w:val="63AF7EBF"/>
    <w:lvl w:ilvl="0" w:tentative="0">
      <w:start w:val="1"/>
      <w:numFmt w:val="decimal"/>
      <w:pStyle w:val="134"/>
      <w:suff w:val="nothing"/>
      <w:lvlText w:val="表%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657D3FBC"/>
    <w:multiLevelType w:val="multilevel"/>
    <w:tmpl w:val="657D3FBC"/>
    <w:lvl w:ilvl="0" w:tentative="0">
      <w:start w:val="1"/>
      <w:numFmt w:val="upperLetter"/>
      <w:pStyle w:val="92"/>
      <w:suff w:val="nothing"/>
      <w:lvlText w:val="附　录　%1"/>
      <w:lvlJc w:val="left"/>
      <w:pPr>
        <w:ind w:left="5812" w:firstLine="0"/>
      </w:pPr>
      <w:rPr>
        <w:rFonts w:hint="eastAsia" w:ascii="黑体" w:hAnsi="Times New Roman" w:eastAsia="黑体"/>
        <w:b w:val="0"/>
        <w:i w:val="0"/>
        <w:spacing w:val="0"/>
        <w:w w:val="100"/>
        <w:sz w:val="21"/>
      </w:rPr>
    </w:lvl>
    <w:lvl w:ilvl="1" w:tentative="0">
      <w:start w:val="1"/>
      <w:numFmt w:val="decimal"/>
      <w:pStyle w:val="110"/>
      <w:suff w:val="nothing"/>
      <w:lvlText w:val="%1.%2　"/>
      <w:lvlJc w:val="left"/>
      <w:pPr>
        <w:ind w:left="1276" w:firstLine="0"/>
      </w:pPr>
      <w:rPr>
        <w:rFonts w:hint="eastAsia" w:ascii="黑体" w:hAnsi="Times New Roman" w:eastAsia="黑体"/>
        <w:b w:val="0"/>
        <w:i w:val="0"/>
        <w:snapToGrid/>
        <w:spacing w:val="0"/>
        <w:w w:val="100"/>
        <w:kern w:val="21"/>
        <w:sz w:val="21"/>
      </w:rPr>
    </w:lvl>
    <w:lvl w:ilvl="2" w:tentative="0">
      <w:start w:val="1"/>
      <w:numFmt w:val="decimal"/>
      <w:pStyle w:val="111"/>
      <w:suff w:val="nothing"/>
      <w:lvlText w:val="%1.%2.%3　"/>
      <w:lvlJc w:val="left"/>
      <w:pPr>
        <w:ind w:left="1276" w:firstLine="0"/>
      </w:pPr>
      <w:rPr>
        <w:rFonts w:hint="eastAsia" w:ascii="黑体" w:hAnsi="Times New Roman" w:eastAsia="黑体"/>
        <w:b w:val="0"/>
        <w:i w:val="0"/>
        <w:sz w:val="21"/>
      </w:rPr>
    </w:lvl>
    <w:lvl w:ilvl="3" w:tentative="0">
      <w:start w:val="1"/>
      <w:numFmt w:val="decimal"/>
      <w:pStyle w:val="96"/>
      <w:suff w:val="nothing"/>
      <w:lvlText w:val="%1.%2.%3.%4　"/>
      <w:lvlJc w:val="left"/>
      <w:pPr>
        <w:ind w:left="1276" w:firstLine="0"/>
      </w:pPr>
      <w:rPr>
        <w:rFonts w:hint="eastAsia" w:ascii="黑体" w:hAnsi="Times New Roman" w:eastAsia="黑体"/>
        <w:b w:val="0"/>
        <w:i w:val="0"/>
        <w:sz w:val="21"/>
      </w:rPr>
    </w:lvl>
    <w:lvl w:ilvl="4" w:tentative="0">
      <w:start w:val="1"/>
      <w:numFmt w:val="decimal"/>
      <w:pStyle w:val="101"/>
      <w:suff w:val="nothing"/>
      <w:lvlText w:val="%1.%2.%3.%4.%5　"/>
      <w:lvlJc w:val="left"/>
      <w:pPr>
        <w:ind w:left="1276" w:firstLine="0"/>
      </w:pPr>
      <w:rPr>
        <w:rFonts w:hint="eastAsia" w:ascii="黑体" w:hAnsi="Times New Roman" w:eastAsia="黑体"/>
        <w:b w:val="0"/>
        <w:i w:val="0"/>
        <w:sz w:val="21"/>
      </w:rPr>
    </w:lvl>
    <w:lvl w:ilvl="5" w:tentative="0">
      <w:start w:val="1"/>
      <w:numFmt w:val="decimal"/>
      <w:pStyle w:val="104"/>
      <w:suff w:val="nothing"/>
      <w:lvlText w:val="%1.%2.%3.%4.%5.%6　"/>
      <w:lvlJc w:val="left"/>
      <w:pPr>
        <w:ind w:left="1276" w:firstLine="0"/>
      </w:pPr>
      <w:rPr>
        <w:rFonts w:hint="eastAsia" w:ascii="黑体" w:hAnsi="Times New Roman" w:eastAsia="黑体"/>
        <w:b w:val="0"/>
        <w:i w:val="0"/>
        <w:sz w:val="21"/>
      </w:rPr>
    </w:lvl>
    <w:lvl w:ilvl="6" w:tentative="0">
      <w:start w:val="1"/>
      <w:numFmt w:val="decimal"/>
      <w:pStyle w:val="108"/>
      <w:suff w:val="nothing"/>
      <w:lvlText w:val="%1.%2.%3.%4.%5.%6.%7　"/>
      <w:lvlJc w:val="left"/>
      <w:pPr>
        <w:ind w:left="1276" w:firstLine="0"/>
      </w:pPr>
      <w:rPr>
        <w:rFonts w:hint="eastAsia" w:ascii="黑体" w:hAnsi="Times New Roman" w:eastAsia="黑体"/>
        <w:b w:val="0"/>
        <w:i w:val="0"/>
        <w:sz w:val="21"/>
      </w:rPr>
    </w:lvl>
    <w:lvl w:ilvl="7" w:tentative="0">
      <w:start w:val="1"/>
      <w:numFmt w:val="decimal"/>
      <w:lvlText w:val="%1.%2.%3.%4.%5.%6.%7.%8"/>
      <w:lvlJc w:val="left"/>
      <w:pPr>
        <w:tabs>
          <w:tab w:val="left" w:pos="5670"/>
        </w:tabs>
        <w:ind w:left="5670" w:hanging="1418"/>
      </w:pPr>
      <w:rPr>
        <w:rFonts w:hint="eastAsia"/>
      </w:rPr>
    </w:lvl>
    <w:lvl w:ilvl="8" w:tentative="0">
      <w:start w:val="1"/>
      <w:numFmt w:val="decimal"/>
      <w:lvlText w:val="%1.%2.%3.%4.%5.%6.%7.%8.%9"/>
      <w:lvlJc w:val="left"/>
      <w:pPr>
        <w:tabs>
          <w:tab w:val="left" w:pos="6378"/>
        </w:tabs>
        <w:ind w:left="6378" w:hanging="1700"/>
      </w:pPr>
      <w:rPr>
        <w:rFonts w:hint="eastAsia"/>
      </w:rPr>
    </w:lvl>
  </w:abstractNum>
  <w:abstractNum w:abstractNumId="17">
    <w:nsid w:val="6AB870ED"/>
    <w:multiLevelType w:val="multilevel"/>
    <w:tmpl w:val="6AB870ED"/>
    <w:lvl w:ilvl="0" w:tentative="0">
      <w:start w:val="1"/>
      <w:numFmt w:val="decimal"/>
      <w:pStyle w:val="70"/>
      <w:suff w:val="nothing"/>
      <w:lvlText w:val="示例%1："/>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8">
    <w:nsid w:val="6D6C07CD"/>
    <w:multiLevelType w:val="multilevel"/>
    <w:tmpl w:val="6D6C07CD"/>
    <w:lvl w:ilvl="0" w:tentative="0">
      <w:start w:val="1"/>
      <w:numFmt w:val="lowerLetter"/>
      <w:pStyle w:val="113"/>
      <w:lvlText w:val="%1)"/>
      <w:lvlJc w:val="left"/>
      <w:pPr>
        <w:tabs>
          <w:tab w:val="left" w:pos="839"/>
        </w:tabs>
        <w:ind w:left="839" w:hanging="419"/>
      </w:pPr>
      <w:rPr>
        <w:rFonts w:hint="eastAsia" w:ascii="宋体" w:eastAsia="宋体"/>
        <w:b w:val="0"/>
        <w:i w:val="0"/>
        <w:sz w:val="21"/>
      </w:rPr>
    </w:lvl>
    <w:lvl w:ilvl="1" w:tentative="0">
      <w:start w:val="1"/>
      <w:numFmt w:val="decimal"/>
      <w:pStyle w:val="103"/>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8"/>
  </w:num>
  <w:num w:numId="2">
    <w:abstractNumId w:val="7"/>
  </w:num>
  <w:num w:numId="3">
    <w:abstractNumId w:val="14"/>
  </w:num>
  <w:num w:numId="4">
    <w:abstractNumId w:val="9"/>
  </w:num>
  <w:num w:numId="5">
    <w:abstractNumId w:val="2"/>
  </w:num>
  <w:num w:numId="6">
    <w:abstractNumId w:val="11"/>
  </w:num>
  <w:num w:numId="7">
    <w:abstractNumId w:val="17"/>
  </w:num>
  <w:num w:numId="8">
    <w:abstractNumId w:val="5"/>
  </w:num>
  <w:num w:numId="9">
    <w:abstractNumId w:val="1"/>
  </w:num>
  <w:num w:numId="10">
    <w:abstractNumId w:val="16"/>
  </w:num>
  <w:num w:numId="11">
    <w:abstractNumId w:val="13"/>
  </w:num>
  <w:num w:numId="12">
    <w:abstractNumId w:val="18"/>
  </w:num>
  <w:num w:numId="13">
    <w:abstractNumId w:val="6"/>
  </w:num>
  <w:num w:numId="14">
    <w:abstractNumId w:val="4"/>
  </w:num>
  <w:num w:numId="15">
    <w:abstractNumId w:val="15"/>
  </w:num>
  <w:num w:numId="16">
    <w:abstractNumId w:val="10"/>
  </w:num>
  <w:num w:numId="17">
    <w:abstractNumId w:val="0"/>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0MzZlOGI0MmJiNmM3MTZhY2E3OTBiMTVmMzVhMGQifQ=="/>
  </w:docVars>
  <w:rsids>
    <w:rsidRoot w:val="00172A27"/>
    <w:rsid w:val="000001FC"/>
    <w:rsid w:val="00000244"/>
    <w:rsid w:val="00000BB3"/>
    <w:rsid w:val="0000185F"/>
    <w:rsid w:val="00004230"/>
    <w:rsid w:val="000042FC"/>
    <w:rsid w:val="00004B91"/>
    <w:rsid w:val="00004E32"/>
    <w:rsid w:val="000055FC"/>
    <w:rsid w:val="0000586F"/>
    <w:rsid w:val="00013D86"/>
    <w:rsid w:val="00013E02"/>
    <w:rsid w:val="0002143C"/>
    <w:rsid w:val="00025A65"/>
    <w:rsid w:val="00025F0C"/>
    <w:rsid w:val="00026C31"/>
    <w:rsid w:val="00027280"/>
    <w:rsid w:val="000320A7"/>
    <w:rsid w:val="000325EA"/>
    <w:rsid w:val="0003407E"/>
    <w:rsid w:val="00035925"/>
    <w:rsid w:val="00036C2C"/>
    <w:rsid w:val="00044D1D"/>
    <w:rsid w:val="00045A7C"/>
    <w:rsid w:val="00051A06"/>
    <w:rsid w:val="00055371"/>
    <w:rsid w:val="00056A24"/>
    <w:rsid w:val="00057CE5"/>
    <w:rsid w:val="000607A3"/>
    <w:rsid w:val="000657F7"/>
    <w:rsid w:val="00067CDF"/>
    <w:rsid w:val="0007295B"/>
    <w:rsid w:val="00074FBE"/>
    <w:rsid w:val="0007762A"/>
    <w:rsid w:val="00081F6E"/>
    <w:rsid w:val="00083A09"/>
    <w:rsid w:val="0009005E"/>
    <w:rsid w:val="00090CD6"/>
    <w:rsid w:val="000918A9"/>
    <w:rsid w:val="00091A39"/>
    <w:rsid w:val="00092001"/>
    <w:rsid w:val="000922D9"/>
    <w:rsid w:val="00092618"/>
    <w:rsid w:val="00092857"/>
    <w:rsid w:val="00092BD8"/>
    <w:rsid w:val="00094425"/>
    <w:rsid w:val="000964C7"/>
    <w:rsid w:val="000979D9"/>
    <w:rsid w:val="000A20A9"/>
    <w:rsid w:val="000A47DA"/>
    <w:rsid w:val="000A48B1"/>
    <w:rsid w:val="000B1076"/>
    <w:rsid w:val="000B2F0E"/>
    <w:rsid w:val="000B3143"/>
    <w:rsid w:val="000B3327"/>
    <w:rsid w:val="000B405D"/>
    <w:rsid w:val="000B68FA"/>
    <w:rsid w:val="000C0B35"/>
    <w:rsid w:val="000C2BE6"/>
    <w:rsid w:val="000C6B05"/>
    <w:rsid w:val="000C6DD6"/>
    <w:rsid w:val="000C73D4"/>
    <w:rsid w:val="000D3D4C"/>
    <w:rsid w:val="000D4F51"/>
    <w:rsid w:val="000D718B"/>
    <w:rsid w:val="000E0C46"/>
    <w:rsid w:val="000E15EE"/>
    <w:rsid w:val="000F030C"/>
    <w:rsid w:val="000F129C"/>
    <w:rsid w:val="000F174F"/>
    <w:rsid w:val="000F21F1"/>
    <w:rsid w:val="000F5DA6"/>
    <w:rsid w:val="00104E29"/>
    <w:rsid w:val="001056DE"/>
    <w:rsid w:val="0011043F"/>
    <w:rsid w:val="0011090E"/>
    <w:rsid w:val="001124C0"/>
    <w:rsid w:val="00117A25"/>
    <w:rsid w:val="00121293"/>
    <w:rsid w:val="0012388A"/>
    <w:rsid w:val="0013175F"/>
    <w:rsid w:val="00132283"/>
    <w:rsid w:val="0013364D"/>
    <w:rsid w:val="001343BB"/>
    <w:rsid w:val="00134B66"/>
    <w:rsid w:val="0013562F"/>
    <w:rsid w:val="001359F7"/>
    <w:rsid w:val="00143E03"/>
    <w:rsid w:val="001501B4"/>
    <w:rsid w:val="001512B4"/>
    <w:rsid w:val="00153A26"/>
    <w:rsid w:val="00155C90"/>
    <w:rsid w:val="001620A5"/>
    <w:rsid w:val="00164E53"/>
    <w:rsid w:val="00165D35"/>
    <w:rsid w:val="0016699D"/>
    <w:rsid w:val="001670D9"/>
    <w:rsid w:val="00167B26"/>
    <w:rsid w:val="00172A27"/>
    <w:rsid w:val="00174BBD"/>
    <w:rsid w:val="00174EEF"/>
    <w:rsid w:val="00175159"/>
    <w:rsid w:val="00175AD7"/>
    <w:rsid w:val="00176208"/>
    <w:rsid w:val="0017780C"/>
    <w:rsid w:val="001813B2"/>
    <w:rsid w:val="0018211B"/>
    <w:rsid w:val="00183FE1"/>
    <w:rsid w:val="001840D3"/>
    <w:rsid w:val="00184782"/>
    <w:rsid w:val="00187A8A"/>
    <w:rsid w:val="001900F8"/>
    <w:rsid w:val="00190F0C"/>
    <w:rsid w:val="00191258"/>
    <w:rsid w:val="00192680"/>
    <w:rsid w:val="00193037"/>
    <w:rsid w:val="00193375"/>
    <w:rsid w:val="00193A2C"/>
    <w:rsid w:val="001974F0"/>
    <w:rsid w:val="001A1C60"/>
    <w:rsid w:val="001A288E"/>
    <w:rsid w:val="001A2A91"/>
    <w:rsid w:val="001A7BA5"/>
    <w:rsid w:val="001B2BA9"/>
    <w:rsid w:val="001B2CF4"/>
    <w:rsid w:val="001B36ED"/>
    <w:rsid w:val="001B4613"/>
    <w:rsid w:val="001B6DC2"/>
    <w:rsid w:val="001B754B"/>
    <w:rsid w:val="001C149C"/>
    <w:rsid w:val="001C21AC"/>
    <w:rsid w:val="001C2FA4"/>
    <w:rsid w:val="001C31AC"/>
    <w:rsid w:val="001C3689"/>
    <w:rsid w:val="001C47BA"/>
    <w:rsid w:val="001C59EA"/>
    <w:rsid w:val="001D3556"/>
    <w:rsid w:val="001D406C"/>
    <w:rsid w:val="001D41EE"/>
    <w:rsid w:val="001D4BEB"/>
    <w:rsid w:val="001D5B85"/>
    <w:rsid w:val="001D71E6"/>
    <w:rsid w:val="001D78A4"/>
    <w:rsid w:val="001D7C85"/>
    <w:rsid w:val="001E0380"/>
    <w:rsid w:val="001E0B1B"/>
    <w:rsid w:val="001E13B1"/>
    <w:rsid w:val="001E1E6E"/>
    <w:rsid w:val="001E2153"/>
    <w:rsid w:val="001F3A19"/>
    <w:rsid w:val="00200962"/>
    <w:rsid w:val="002009E4"/>
    <w:rsid w:val="00201053"/>
    <w:rsid w:val="0020251B"/>
    <w:rsid w:val="002032E0"/>
    <w:rsid w:val="002073D3"/>
    <w:rsid w:val="0020740B"/>
    <w:rsid w:val="00211861"/>
    <w:rsid w:val="00215D48"/>
    <w:rsid w:val="0021624B"/>
    <w:rsid w:val="0022185E"/>
    <w:rsid w:val="00221E5E"/>
    <w:rsid w:val="00224C2B"/>
    <w:rsid w:val="00227FED"/>
    <w:rsid w:val="0023030A"/>
    <w:rsid w:val="00230F08"/>
    <w:rsid w:val="00234467"/>
    <w:rsid w:val="00235BE6"/>
    <w:rsid w:val="002361E3"/>
    <w:rsid w:val="00237D8D"/>
    <w:rsid w:val="00241DA2"/>
    <w:rsid w:val="00247FEE"/>
    <w:rsid w:val="00250E7D"/>
    <w:rsid w:val="00251337"/>
    <w:rsid w:val="002523DB"/>
    <w:rsid w:val="002527DD"/>
    <w:rsid w:val="00252D13"/>
    <w:rsid w:val="00252DAA"/>
    <w:rsid w:val="00255391"/>
    <w:rsid w:val="002565D5"/>
    <w:rsid w:val="002622C0"/>
    <w:rsid w:val="00263907"/>
    <w:rsid w:val="002716CB"/>
    <w:rsid w:val="00273812"/>
    <w:rsid w:val="00274214"/>
    <w:rsid w:val="002778AE"/>
    <w:rsid w:val="002800E1"/>
    <w:rsid w:val="0028269A"/>
    <w:rsid w:val="00283590"/>
    <w:rsid w:val="00284581"/>
    <w:rsid w:val="00284DD8"/>
    <w:rsid w:val="00286973"/>
    <w:rsid w:val="00287674"/>
    <w:rsid w:val="002938A4"/>
    <w:rsid w:val="00294E70"/>
    <w:rsid w:val="002954B8"/>
    <w:rsid w:val="002967B2"/>
    <w:rsid w:val="002A1924"/>
    <w:rsid w:val="002A7420"/>
    <w:rsid w:val="002A7A7E"/>
    <w:rsid w:val="002B0F12"/>
    <w:rsid w:val="002B1308"/>
    <w:rsid w:val="002B1F94"/>
    <w:rsid w:val="002B3528"/>
    <w:rsid w:val="002B4554"/>
    <w:rsid w:val="002B707C"/>
    <w:rsid w:val="002C031C"/>
    <w:rsid w:val="002C72D8"/>
    <w:rsid w:val="002D11FA"/>
    <w:rsid w:val="002D17BC"/>
    <w:rsid w:val="002D19A4"/>
    <w:rsid w:val="002D2D74"/>
    <w:rsid w:val="002D6352"/>
    <w:rsid w:val="002E0DDF"/>
    <w:rsid w:val="002E2906"/>
    <w:rsid w:val="002E3AF1"/>
    <w:rsid w:val="002E5635"/>
    <w:rsid w:val="002E64C3"/>
    <w:rsid w:val="002E6A2C"/>
    <w:rsid w:val="002F035E"/>
    <w:rsid w:val="002F0FE8"/>
    <w:rsid w:val="002F16A7"/>
    <w:rsid w:val="002F1D8C"/>
    <w:rsid w:val="002F21DA"/>
    <w:rsid w:val="002F34B8"/>
    <w:rsid w:val="002F6B78"/>
    <w:rsid w:val="00301F39"/>
    <w:rsid w:val="00303D27"/>
    <w:rsid w:val="00305BEE"/>
    <w:rsid w:val="00310FAD"/>
    <w:rsid w:val="00312499"/>
    <w:rsid w:val="00313962"/>
    <w:rsid w:val="00316192"/>
    <w:rsid w:val="00320F6F"/>
    <w:rsid w:val="003234E0"/>
    <w:rsid w:val="003258F3"/>
    <w:rsid w:val="00325926"/>
    <w:rsid w:val="00327A8A"/>
    <w:rsid w:val="003339A3"/>
    <w:rsid w:val="00336610"/>
    <w:rsid w:val="00341F5C"/>
    <w:rsid w:val="00343D23"/>
    <w:rsid w:val="00343F73"/>
    <w:rsid w:val="00345060"/>
    <w:rsid w:val="003451FB"/>
    <w:rsid w:val="0034560B"/>
    <w:rsid w:val="00346E65"/>
    <w:rsid w:val="00352629"/>
    <w:rsid w:val="0035323B"/>
    <w:rsid w:val="00353D19"/>
    <w:rsid w:val="0035785A"/>
    <w:rsid w:val="003605B1"/>
    <w:rsid w:val="003609D2"/>
    <w:rsid w:val="00362889"/>
    <w:rsid w:val="00363F22"/>
    <w:rsid w:val="00364940"/>
    <w:rsid w:val="00375564"/>
    <w:rsid w:val="00376489"/>
    <w:rsid w:val="00377F1F"/>
    <w:rsid w:val="00383191"/>
    <w:rsid w:val="00386DED"/>
    <w:rsid w:val="003912E7"/>
    <w:rsid w:val="00393947"/>
    <w:rsid w:val="00395141"/>
    <w:rsid w:val="003A0E27"/>
    <w:rsid w:val="003A2050"/>
    <w:rsid w:val="003A2275"/>
    <w:rsid w:val="003A3D5E"/>
    <w:rsid w:val="003A6A4F"/>
    <w:rsid w:val="003A7088"/>
    <w:rsid w:val="003B00DF"/>
    <w:rsid w:val="003B1275"/>
    <w:rsid w:val="003B1778"/>
    <w:rsid w:val="003B1E8E"/>
    <w:rsid w:val="003C11CB"/>
    <w:rsid w:val="003C3017"/>
    <w:rsid w:val="003C31E0"/>
    <w:rsid w:val="003C6A77"/>
    <w:rsid w:val="003C75F3"/>
    <w:rsid w:val="003C788D"/>
    <w:rsid w:val="003C78A3"/>
    <w:rsid w:val="003D1CAD"/>
    <w:rsid w:val="003D36AB"/>
    <w:rsid w:val="003E1867"/>
    <w:rsid w:val="003E5729"/>
    <w:rsid w:val="003E724E"/>
    <w:rsid w:val="003F1D40"/>
    <w:rsid w:val="003F22BB"/>
    <w:rsid w:val="003F2A5B"/>
    <w:rsid w:val="003F4EE0"/>
    <w:rsid w:val="003F5559"/>
    <w:rsid w:val="003F7D32"/>
    <w:rsid w:val="00400473"/>
    <w:rsid w:val="00402153"/>
    <w:rsid w:val="00402849"/>
    <w:rsid w:val="00402E26"/>
    <w:rsid w:val="00402FC1"/>
    <w:rsid w:val="004062F4"/>
    <w:rsid w:val="00414B73"/>
    <w:rsid w:val="00417317"/>
    <w:rsid w:val="004200D9"/>
    <w:rsid w:val="00425082"/>
    <w:rsid w:val="004306EB"/>
    <w:rsid w:val="00431DEB"/>
    <w:rsid w:val="00434AFB"/>
    <w:rsid w:val="00435DE6"/>
    <w:rsid w:val="0044259D"/>
    <w:rsid w:val="004439D9"/>
    <w:rsid w:val="00446B29"/>
    <w:rsid w:val="004524BE"/>
    <w:rsid w:val="00453F9A"/>
    <w:rsid w:val="00454A5E"/>
    <w:rsid w:val="00454CC3"/>
    <w:rsid w:val="004617B6"/>
    <w:rsid w:val="00464903"/>
    <w:rsid w:val="00471E91"/>
    <w:rsid w:val="00474079"/>
    <w:rsid w:val="00474675"/>
    <w:rsid w:val="0047470C"/>
    <w:rsid w:val="004826C0"/>
    <w:rsid w:val="00484C88"/>
    <w:rsid w:val="004851F5"/>
    <w:rsid w:val="00492EE1"/>
    <w:rsid w:val="004A203E"/>
    <w:rsid w:val="004A35F9"/>
    <w:rsid w:val="004A4662"/>
    <w:rsid w:val="004A7583"/>
    <w:rsid w:val="004A7E02"/>
    <w:rsid w:val="004B1451"/>
    <w:rsid w:val="004B157A"/>
    <w:rsid w:val="004B24C1"/>
    <w:rsid w:val="004B3092"/>
    <w:rsid w:val="004B43EC"/>
    <w:rsid w:val="004B49B1"/>
    <w:rsid w:val="004B4A58"/>
    <w:rsid w:val="004B557C"/>
    <w:rsid w:val="004B73F6"/>
    <w:rsid w:val="004C292F"/>
    <w:rsid w:val="004C3E50"/>
    <w:rsid w:val="004C4652"/>
    <w:rsid w:val="004C49F2"/>
    <w:rsid w:val="004C657F"/>
    <w:rsid w:val="004D306F"/>
    <w:rsid w:val="004D328F"/>
    <w:rsid w:val="004D4B02"/>
    <w:rsid w:val="004D4F76"/>
    <w:rsid w:val="004D598A"/>
    <w:rsid w:val="004E4B13"/>
    <w:rsid w:val="004E4B8C"/>
    <w:rsid w:val="004E5A47"/>
    <w:rsid w:val="004F047B"/>
    <w:rsid w:val="004F2EF3"/>
    <w:rsid w:val="005036E2"/>
    <w:rsid w:val="00503892"/>
    <w:rsid w:val="00510280"/>
    <w:rsid w:val="005118C4"/>
    <w:rsid w:val="00511937"/>
    <w:rsid w:val="00512B07"/>
    <w:rsid w:val="00513D73"/>
    <w:rsid w:val="005148B3"/>
    <w:rsid w:val="00514A43"/>
    <w:rsid w:val="00515E9C"/>
    <w:rsid w:val="005174E5"/>
    <w:rsid w:val="00520898"/>
    <w:rsid w:val="005211E6"/>
    <w:rsid w:val="00522393"/>
    <w:rsid w:val="00522620"/>
    <w:rsid w:val="00525656"/>
    <w:rsid w:val="00525BF3"/>
    <w:rsid w:val="005333A5"/>
    <w:rsid w:val="00534C02"/>
    <w:rsid w:val="00535399"/>
    <w:rsid w:val="00536A10"/>
    <w:rsid w:val="0054044C"/>
    <w:rsid w:val="0054264B"/>
    <w:rsid w:val="00542E1F"/>
    <w:rsid w:val="00543786"/>
    <w:rsid w:val="00545962"/>
    <w:rsid w:val="00545A49"/>
    <w:rsid w:val="005463CC"/>
    <w:rsid w:val="0054657A"/>
    <w:rsid w:val="00546D0D"/>
    <w:rsid w:val="0055153A"/>
    <w:rsid w:val="005533D7"/>
    <w:rsid w:val="00554B63"/>
    <w:rsid w:val="005564C9"/>
    <w:rsid w:val="00562CF6"/>
    <w:rsid w:val="0056544B"/>
    <w:rsid w:val="00567177"/>
    <w:rsid w:val="005703DE"/>
    <w:rsid w:val="005710BC"/>
    <w:rsid w:val="005755F1"/>
    <w:rsid w:val="00577AE9"/>
    <w:rsid w:val="00582BBE"/>
    <w:rsid w:val="0058464E"/>
    <w:rsid w:val="0058650E"/>
    <w:rsid w:val="00591734"/>
    <w:rsid w:val="005A01CB"/>
    <w:rsid w:val="005A19A9"/>
    <w:rsid w:val="005A2A8B"/>
    <w:rsid w:val="005A58FF"/>
    <w:rsid w:val="005A5EAF"/>
    <w:rsid w:val="005A6491"/>
    <w:rsid w:val="005A64C0"/>
    <w:rsid w:val="005B1985"/>
    <w:rsid w:val="005B3C11"/>
    <w:rsid w:val="005B43B5"/>
    <w:rsid w:val="005C1C28"/>
    <w:rsid w:val="005C43D0"/>
    <w:rsid w:val="005C6DB5"/>
    <w:rsid w:val="005D3077"/>
    <w:rsid w:val="005D3842"/>
    <w:rsid w:val="005D4470"/>
    <w:rsid w:val="005E140F"/>
    <w:rsid w:val="005E19E7"/>
    <w:rsid w:val="005E2392"/>
    <w:rsid w:val="005E69F4"/>
    <w:rsid w:val="005F3CD8"/>
    <w:rsid w:val="005F62ED"/>
    <w:rsid w:val="0060073E"/>
    <w:rsid w:val="00601622"/>
    <w:rsid w:val="00604BB1"/>
    <w:rsid w:val="0060789B"/>
    <w:rsid w:val="0061037E"/>
    <w:rsid w:val="006116A0"/>
    <w:rsid w:val="00613FAA"/>
    <w:rsid w:val="00616962"/>
    <w:rsid w:val="00616C36"/>
    <w:rsid w:val="0061716C"/>
    <w:rsid w:val="006171AF"/>
    <w:rsid w:val="00617868"/>
    <w:rsid w:val="006243A1"/>
    <w:rsid w:val="00626005"/>
    <w:rsid w:val="00626E5C"/>
    <w:rsid w:val="00632E56"/>
    <w:rsid w:val="00635CBA"/>
    <w:rsid w:val="00636EFC"/>
    <w:rsid w:val="006375A5"/>
    <w:rsid w:val="00637D40"/>
    <w:rsid w:val="0064338B"/>
    <w:rsid w:val="0064604D"/>
    <w:rsid w:val="00646542"/>
    <w:rsid w:val="006504F4"/>
    <w:rsid w:val="0065366F"/>
    <w:rsid w:val="006538B7"/>
    <w:rsid w:val="00654BC9"/>
    <w:rsid w:val="006552FD"/>
    <w:rsid w:val="00656F0B"/>
    <w:rsid w:val="0066305C"/>
    <w:rsid w:val="00663733"/>
    <w:rsid w:val="00663AF3"/>
    <w:rsid w:val="00664DC7"/>
    <w:rsid w:val="00665E38"/>
    <w:rsid w:val="00666B6C"/>
    <w:rsid w:val="00673B99"/>
    <w:rsid w:val="00677B54"/>
    <w:rsid w:val="00682321"/>
    <w:rsid w:val="00682682"/>
    <w:rsid w:val="00682702"/>
    <w:rsid w:val="00692368"/>
    <w:rsid w:val="0069265B"/>
    <w:rsid w:val="00693D7C"/>
    <w:rsid w:val="00695192"/>
    <w:rsid w:val="006A2EBC"/>
    <w:rsid w:val="006A33BB"/>
    <w:rsid w:val="006A5EA0"/>
    <w:rsid w:val="006A783B"/>
    <w:rsid w:val="006A7B33"/>
    <w:rsid w:val="006B497F"/>
    <w:rsid w:val="006B4E13"/>
    <w:rsid w:val="006B75DD"/>
    <w:rsid w:val="006B7C4D"/>
    <w:rsid w:val="006C047C"/>
    <w:rsid w:val="006C3D8B"/>
    <w:rsid w:val="006C67E0"/>
    <w:rsid w:val="006C7ABA"/>
    <w:rsid w:val="006D0A13"/>
    <w:rsid w:val="006D0D60"/>
    <w:rsid w:val="006D1122"/>
    <w:rsid w:val="006D317E"/>
    <w:rsid w:val="006D3B1E"/>
    <w:rsid w:val="006D3C00"/>
    <w:rsid w:val="006D5C42"/>
    <w:rsid w:val="006E06AD"/>
    <w:rsid w:val="006E3675"/>
    <w:rsid w:val="006E4A7F"/>
    <w:rsid w:val="006E6D31"/>
    <w:rsid w:val="006F0967"/>
    <w:rsid w:val="006F2274"/>
    <w:rsid w:val="006F64A0"/>
    <w:rsid w:val="006F72F4"/>
    <w:rsid w:val="0070038F"/>
    <w:rsid w:val="0070166F"/>
    <w:rsid w:val="007027B1"/>
    <w:rsid w:val="0070286C"/>
    <w:rsid w:val="00704DF6"/>
    <w:rsid w:val="0070641D"/>
    <w:rsid w:val="0070651C"/>
    <w:rsid w:val="00712A2A"/>
    <w:rsid w:val="007132A3"/>
    <w:rsid w:val="00715439"/>
    <w:rsid w:val="00716421"/>
    <w:rsid w:val="00717861"/>
    <w:rsid w:val="00721419"/>
    <w:rsid w:val="00724EA1"/>
    <w:rsid w:val="00724EFB"/>
    <w:rsid w:val="00726575"/>
    <w:rsid w:val="00730310"/>
    <w:rsid w:val="00740A49"/>
    <w:rsid w:val="007419C3"/>
    <w:rsid w:val="00746559"/>
    <w:rsid w:val="007467A7"/>
    <w:rsid w:val="007469DD"/>
    <w:rsid w:val="0074741B"/>
    <w:rsid w:val="0074759E"/>
    <w:rsid w:val="007478EA"/>
    <w:rsid w:val="0075415C"/>
    <w:rsid w:val="00757097"/>
    <w:rsid w:val="007606CB"/>
    <w:rsid w:val="00761E8B"/>
    <w:rsid w:val="00763502"/>
    <w:rsid w:val="00763D7E"/>
    <w:rsid w:val="00774947"/>
    <w:rsid w:val="00776EE3"/>
    <w:rsid w:val="00777C56"/>
    <w:rsid w:val="00780DE2"/>
    <w:rsid w:val="0078180B"/>
    <w:rsid w:val="007913AB"/>
    <w:rsid w:val="007914F7"/>
    <w:rsid w:val="00795C73"/>
    <w:rsid w:val="007A4809"/>
    <w:rsid w:val="007B1625"/>
    <w:rsid w:val="007B706E"/>
    <w:rsid w:val="007B71EB"/>
    <w:rsid w:val="007C0748"/>
    <w:rsid w:val="007C6205"/>
    <w:rsid w:val="007C686A"/>
    <w:rsid w:val="007C728E"/>
    <w:rsid w:val="007D0BE0"/>
    <w:rsid w:val="007D204F"/>
    <w:rsid w:val="007D2B48"/>
    <w:rsid w:val="007D2C53"/>
    <w:rsid w:val="007D3D60"/>
    <w:rsid w:val="007E1980"/>
    <w:rsid w:val="007E4B76"/>
    <w:rsid w:val="007E5043"/>
    <w:rsid w:val="007E5EA8"/>
    <w:rsid w:val="007F0CF1"/>
    <w:rsid w:val="007F12A5"/>
    <w:rsid w:val="007F2D74"/>
    <w:rsid w:val="007F3FB7"/>
    <w:rsid w:val="007F4CF1"/>
    <w:rsid w:val="007F5D89"/>
    <w:rsid w:val="007F6744"/>
    <w:rsid w:val="007F758D"/>
    <w:rsid w:val="007F7D52"/>
    <w:rsid w:val="0080484A"/>
    <w:rsid w:val="00805589"/>
    <w:rsid w:val="008057A5"/>
    <w:rsid w:val="00805E2F"/>
    <w:rsid w:val="0080654C"/>
    <w:rsid w:val="008071C6"/>
    <w:rsid w:val="00817A00"/>
    <w:rsid w:val="00820B95"/>
    <w:rsid w:val="00825891"/>
    <w:rsid w:val="00831631"/>
    <w:rsid w:val="0083228D"/>
    <w:rsid w:val="00833D07"/>
    <w:rsid w:val="00835DB3"/>
    <w:rsid w:val="0083617B"/>
    <w:rsid w:val="00836342"/>
    <w:rsid w:val="00836A2D"/>
    <w:rsid w:val="008371BD"/>
    <w:rsid w:val="00840EBF"/>
    <w:rsid w:val="00841AC3"/>
    <w:rsid w:val="008422EF"/>
    <w:rsid w:val="008504A8"/>
    <w:rsid w:val="00851B58"/>
    <w:rsid w:val="0085282E"/>
    <w:rsid w:val="00855714"/>
    <w:rsid w:val="00867088"/>
    <w:rsid w:val="00867538"/>
    <w:rsid w:val="00867C62"/>
    <w:rsid w:val="00870529"/>
    <w:rsid w:val="0087198C"/>
    <w:rsid w:val="00872C1F"/>
    <w:rsid w:val="00873B42"/>
    <w:rsid w:val="00877CB0"/>
    <w:rsid w:val="008805AC"/>
    <w:rsid w:val="00880D1A"/>
    <w:rsid w:val="0088187C"/>
    <w:rsid w:val="008833B6"/>
    <w:rsid w:val="00884468"/>
    <w:rsid w:val="008856D8"/>
    <w:rsid w:val="0088612F"/>
    <w:rsid w:val="00886356"/>
    <w:rsid w:val="00892E82"/>
    <w:rsid w:val="00893277"/>
    <w:rsid w:val="00893B3D"/>
    <w:rsid w:val="00895FA9"/>
    <w:rsid w:val="008A1035"/>
    <w:rsid w:val="008A6E08"/>
    <w:rsid w:val="008A7241"/>
    <w:rsid w:val="008B01C1"/>
    <w:rsid w:val="008B70BD"/>
    <w:rsid w:val="008C0BE9"/>
    <w:rsid w:val="008C1B58"/>
    <w:rsid w:val="008C39AE"/>
    <w:rsid w:val="008C40DF"/>
    <w:rsid w:val="008C590D"/>
    <w:rsid w:val="008C69BC"/>
    <w:rsid w:val="008C7635"/>
    <w:rsid w:val="008D1257"/>
    <w:rsid w:val="008D447E"/>
    <w:rsid w:val="008D62AC"/>
    <w:rsid w:val="008D7566"/>
    <w:rsid w:val="008E031B"/>
    <w:rsid w:val="008E0560"/>
    <w:rsid w:val="008E2ACA"/>
    <w:rsid w:val="008E2D8C"/>
    <w:rsid w:val="008E6CA4"/>
    <w:rsid w:val="008E7029"/>
    <w:rsid w:val="008E7EF6"/>
    <w:rsid w:val="008F1F98"/>
    <w:rsid w:val="008F2340"/>
    <w:rsid w:val="008F2790"/>
    <w:rsid w:val="008F6758"/>
    <w:rsid w:val="00901478"/>
    <w:rsid w:val="00904075"/>
    <w:rsid w:val="009040DD"/>
    <w:rsid w:val="00905B47"/>
    <w:rsid w:val="0090690F"/>
    <w:rsid w:val="00910CE9"/>
    <w:rsid w:val="00911391"/>
    <w:rsid w:val="0091331C"/>
    <w:rsid w:val="009137BD"/>
    <w:rsid w:val="00914700"/>
    <w:rsid w:val="0091503D"/>
    <w:rsid w:val="00920839"/>
    <w:rsid w:val="00923BEB"/>
    <w:rsid w:val="00925DB2"/>
    <w:rsid w:val="009279DE"/>
    <w:rsid w:val="00927AB9"/>
    <w:rsid w:val="00927B37"/>
    <w:rsid w:val="00930116"/>
    <w:rsid w:val="00930625"/>
    <w:rsid w:val="00931FA8"/>
    <w:rsid w:val="00941082"/>
    <w:rsid w:val="0094212C"/>
    <w:rsid w:val="009441FB"/>
    <w:rsid w:val="00944853"/>
    <w:rsid w:val="00944996"/>
    <w:rsid w:val="0094609D"/>
    <w:rsid w:val="009468B2"/>
    <w:rsid w:val="00951317"/>
    <w:rsid w:val="0095378C"/>
    <w:rsid w:val="00954689"/>
    <w:rsid w:val="0095472A"/>
    <w:rsid w:val="00955931"/>
    <w:rsid w:val="0096085A"/>
    <w:rsid w:val="009617C9"/>
    <w:rsid w:val="00961C93"/>
    <w:rsid w:val="009620F9"/>
    <w:rsid w:val="00962B4E"/>
    <w:rsid w:val="00965324"/>
    <w:rsid w:val="0097091E"/>
    <w:rsid w:val="009760D3"/>
    <w:rsid w:val="00977132"/>
    <w:rsid w:val="00981A4B"/>
    <w:rsid w:val="00982250"/>
    <w:rsid w:val="00982501"/>
    <w:rsid w:val="00983D33"/>
    <w:rsid w:val="00984358"/>
    <w:rsid w:val="00984F83"/>
    <w:rsid w:val="009877D3"/>
    <w:rsid w:val="00994E8F"/>
    <w:rsid w:val="009951DC"/>
    <w:rsid w:val="009959BB"/>
    <w:rsid w:val="00997158"/>
    <w:rsid w:val="009A0827"/>
    <w:rsid w:val="009A3602"/>
    <w:rsid w:val="009A3A7C"/>
    <w:rsid w:val="009A5D33"/>
    <w:rsid w:val="009A7D84"/>
    <w:rsid w:val="009B2323"/>
    <w:rsid w:val="009B2ADB"/>
    <w:rsid w:val="009B34BB"/>
    <w:rsid w:val="009B43BA"/>
    <w:rsid w:val="009B603A"/>
    <w:rsid w:val="009B69BF"/>
    <w:rsid w:val="009C2D0E"/>
    <w:rsid w:val="009C3018"/>
    <w:rsid w:val="009C3DAC"/>
    <w:rsid w:val="009C42E0"/>
    <w:rsid w:val="009C6639"/>
    <w:rsid w:val="009D3230"/>
    <w:rsid w:val="009D5362"/>
    <w:rsid w:val="009D6A43"/>
    <w:rsid w:val="009E1415"/>
    <w:rsid w:val="009E6116"/>
    <w:rsid w:val="009E78A7"/>
    <w:rsid w:val="009E7E25"/>
    <w:rsid w:val="00A02E43"/>
    <w:rsid w:val="00A05368"/>
    <w:rsid w:val="00A065F9"/>
    <w:rsid w:val="00A07011"/>
    <w:rsid w:val="00A07F34"/>
    <w:rsid w:val="00A22154"/>
    <w:rsid w:val="00A24058"/>
    <w:rsid w:val="00A25C38"/>
    <w:rsid w:val="00A26108"/>
    <w:rsid w:val="00A30D9A"/>
    <w:rsid w:val="00A35824"/>
    <w:rsid w:val="00A36BBE"/>
    <w:rsid w:val="00A37C20"/>
    <w:rsid w:val="00A37C8C"/>
    <w:rsid w:val="00A40D9E"/>
    <w:rsid w:val="00A41DF7"/>
    <w:rsid w:val="00A420B1"/>
    <w:rsid w:val="00A420EE"/>
    <w:rsid w:val="00A42ECA"/>
    <w:rsid w:val="00A4307A"/>
    <w:rsid w:val="00A46DEF"/>
    <w:rsid w:val="00A47EBB"/>
    <w:rsid w:val="00A51CDD"/>
    <w:rsid w:val="00A5492E"/>
    <w:rsid w:val="00A563F8"/>
    <w:rsid w:val="00A56BBA"/>
    <w:rsid w:val="00A57411"/>
    <w:rsid w:val="00A57635"/>
    <w:rsid w:val="00A642B5"/>
    <w:rsid w:val="00A6730D"/>
    <w:rsid w:val="00A71625"/>
    <w:rsid w:val="00A71B9B"/>
    <w:rsid w:val="00A7464D"/>
    <w:rsid w:val="00A751C7"/>
    <w:rsid w:val="00A80008"/>
    <w:rsid w:val="00A80C9A"/>
    <w:rsid w:val="00A8180B"/>
    <w:rsid w:val="00A84CE5"/>
    <w:rsid w:val="00A87844"/>
    <w:rsid w:val="00A9227B"/>
    <w:rsid w:val="00A94916"/>
    <w:rsid w:val="00A961A5"/>
    <w:rsid w:val="00A97A55"/>
    <w:rsid w:val="00AA038C"/>
    <w:rsid w:val="00AA69AF"/>
    <w:rsid w:val="00AA7A09"/>
    <w:rsid w:val="00AB1CC9"/>
    <w:rsid w:val="00AB3B50"/>
    <w:rsid w:val="00AC05B1"/>
    <w:rsid w:val="00AC450C"/>
    <w:rsid w:val="00AD340B"/>
    <w:rsid w:val="00AD356C"/>
    <w:rsid w:val="00AE2914"/>
    <w:rsid w:val="00AE2C40"/>
    <w:rsid w:val="00AE4BE6"/>
    <w:rsid w:val="00AE572E"/>
    <w:rsid w:val="00AE6D15"/>
    <w:rsid w:val="00AE7023"/>
    <w:rsid w:val="00AE78AA"/>
    <w:rsid w:val="00AF0EF3"/>
    <w:rsid w:val="00AF1F49"/>
    <w:rsid w:val="00AF2AEB"/>
    <w:rsid w:val="00AF2D81"/>
    <w:rsid w:val="00AF52BE"/>
    <w:rsid w:val="00B0161B"/>
    <w:rsid w:val="00B03244"/>
    <w:rsid w:val="00B04182"/>
    <w:rsid w:val="00B05ECF"/>
    <w:rsid w:val="00B07AE3"/>
    <w:rsid w:val="00B11430"/>
    <w:rsid w:val="00B12A5D"/>
    <w:rsid w:val="00B15819"/>
    <w:rsid w:val="00B23AF6"/>
    <w:rsid w:val="00B242F4"/>
    <w:rsid w:val="00B2477A"/>
    <w:rsid w:val="00B24D1C"/>
    <w:rsid w:val="00B30072"/>
    <w:rsid w:val="00B30481"/>
    <w:rsid w:val="00B3312F"/>
    <w:rsid w:val="00B353EB"/>
    <w:rsid w:val="00B4016F"/>
    <w:rsid w:val="00B407AC"/>
    <w:rsid w:val="00B414BF"/>
    <w:rsid w:val="00B439C4"/>
    <w:rsid w:val="00B44C68"/>
    <w:rsid w:val="00B4535E"/>
    <w:rsid w:val="00B52093"/>
    <w:rsid w:val="00B52A8C"/>
    <w:rsid w:val="00B54707"/>
    <w:rsid w:val="00B56155"/>
    <w:rsid w:val="00B62F11"/>
    <w:rsid w:val="00B63042"/>
    <w:rsid w:val="00B636A8"/>
    <w:rsid w:val="00B665C6"/>
    <w:rsid w:val="00B66891"/>
    <w:rsid w:val="00B66E89"/>
    <w:rsid w:val="00B70DCD"/>
    <w:rsid w:val="00B72AD8"/>
    <w:rsid w:val="00B74441"/>
    <w:rsid w:val="00B758A5"/>
    <w:rsid w:val="00B805AF"/>
    <w:rsid w:val="00B810A9"/>
    <w:rsid w:val="00B82BD5"/>
    <w:rsid w:val="00B869EC"/>
    <w:rsid w:val="00B92383"/>
    <w:rsid w:val="00B9261C"/>
    <w:rsid w:val="00B9397A"/>
    <w:rsid w:val="00B9633D"/>
    <w:rsid w:val="00B967D5"/>
    <w:rsid w:val="00BA2EBE"/>
    <w:rsid w:val="00BB0F28"/>
    <w:rsid w:val="00BB458A"/>
    <w:rsid w:val="00BB693F"/>
    <w:rsid w:val="00BB6C11"/>
    <w:rsid w:val="00BC5953"/>
    <w:rsid w:val="00BC68BD"/>
    <w:rsid w:val="00BD00D3"/>
    <w:rsid w:val="00BD0C9D"/>
    <w:rsid w:val="00BD1659"/>
    <w:rsid w:val="00BD2E1D"/>
    <w:rsid w:val="00BD3AA9"/>
    <w:rsid w:val="00BD3D66"/>
    <w:rsid w:val="00BD4A18"/>
    <w:rsid w:val="00BD56D4"/>
    <w:rsid w:val="00BD5E71"/>
    <w:rsid w:val="00BD6DB2"/>
    <w:rsid w:val="00BD73A1"/>
    <w:rsid w:val="00BE11CF"/>
    <w:rsid w:val="00BE21AB"/>
    <w:rsid w:val="00BE55CB"/>
    <w:rsid w:val="00BE7067"/>
    <w:rsid w:val="00BF3BB2"/>
    <w:rsid w:val="00BF5252"/>
    <w:rsid w:val="00BF617A"/>
    <w:rsid w:val="00C0379D"/>
    <w:rsid w:val="00C03931"/>
    <w:rsid w:val="00C05FE3"/>
    <w:rsid w:val="00C11DA9"/>
    <w:rsid w:val="00C160A8"/>
    <w:rsid w:val="00C20ECF"/>
    <w:rsid w:val="00C2136D"/>
    <w:rsid w:val="00C214EE"/>
    <w:rsid w:val="00C2226F"/>
    <w:rsid w:val="00C2314B"/>
    <w:rsid w:val="00C244A0"/>
    <w:rsid w:val="00C24971"/>
    <w:rsid w:val="00C25355"/>
    <w:rsid w:val="00C26BE5"/>
    <w:rsid w:val="00C26E4D"/>
    <w:rsid w:val="00C27909"/>
    <w:rsid w:val="00C27B03"/>
    <w:rsid w:val="00C314E1"/>
    <w:rsid w:val="00C34397"/>
    <w:rsid w:val="00C40503"/>
    <w:rsid w:val="00C4095D"/>
    <w:rsid w:val="00C53951"/>
    <w:rsid w:val="00C54338"/>
    <w:rsid w:val="00C55636"/>
    <w:rsid w:val="00C57A9C"/>
    <w:rsid w:val="00C601D2"/>
    <w:rsid w:val="00C6166B"/>
    <w:rsid w:val="00C65BCC"/>
    <w:rsid w:val="00C66970"/>
    <w:rsid w:val="00C71F4D"/>
    <w:rsid w:val="00C7210B"/>
    <w:rsid w:val="00C76CA0"/>
    <w:rsid w:val="00C77588"/>
    <w:rsid w:val="00C8691C"/>
    <w:rsid w:val="00C86CB4"/>
    <w:rsid w:val="00C96295"/>
    <w:rsid w:val="00C96364"/>
    <w:rsid w:val="00CA03DF"/>
    <w:rsid w:val="00CA168A"/>
    <w:rsid w:val="00CA2097"/>
    <w:rsid w:val="00CA357E"/>
    <w:rsid w:val="00CA44F9"/>
    <w:rsid w:val="00CA4A69"/>
    <w:rsid w:val="00CA6553"/>
    <w:rsid w:val="00CB722E"/>
    <w:rsid w:val="00CC3E0C"/>
    <w:rsid w:val="00CC58D3"/>
    <w:rsid w:val="00CC784D"/>
    <w:rsid w:val="00CD13A1"/>
    <w:rsid w:val="00CD24B3"/>
    <w:rsid w:val="00CE6879"/>
    <w:rsid w:val="00CF1E15"/>
    <w:rsid w:val="00CF7725"/>
    <w:rsid w:val="00D00A8D"/>
    <w:rsid w:val="00D03268"/>
    <w:rsid w:val="00D0337B"/>
    <w:rsid w:val="00D06DA4"/>
    <w:rsid w:val="00D07777"/>
    <w:rsid w:val="00D079B2"/>
    <w:rsid w:val="00D1048F"/>
    <w:rsid w:val="00D114E9"/>
    <w:rsid w:val="00D17CD8"/>
    <w:rsid w:val="00D2527C"/>
    <w:rsid w:val="00D26B47"/>
    <w:rsid w:val="00D30283"/>
    <w:rsid w:val="00D313B3"/>
    <w:rsid w:val="00D32B70"/>
    <w:rsid w:val="00D341A3"/>
    <w:rsid w:val="00D35763"/>
    <w:rsid w:val="00D35B8E"/>
    <w:rsid w:val="00D40F07"/>
    <w:rsid w:val="00D429C6"/>
    <w:rsid w:val="00D44801"/>
    <w:rsid w:val="00D4772C"/>
    <w:rsid w:val="00D47748"/>
    <w:rsid w:val="00D4775F"/>
    <w:rsid w:val="00D5178F"/>
    <w:rsid w:val="00D518DF"/>
    <w:rsid w:val="00D54CC3"/>
    <w:rsid w:val="00D6041A"/>
    <w:rsid w:val="00D60B60"/>
    <w:rsid w:val="00D61258"/>
    <w:rsid w:val="00D633EB"/>
    <w:rsid w:val="00D67E10"/>
    <w:rsid w:val="00D736AC"/>
    <w:rsid w:val="00D747AA"/>
    <w:rsid w:val="00D75A7E"/>
    <w:rsid w:val="00D813EB"/>
    <w:rsid w:val="00D82FF7"/>
    <w:rsid w:val="00D83C6F"/>
    <w:rsid w:val="00D84271"/>
    <w:rsid w:val="00D847FE"/>
    <w:rsid w:val="00D85989"/>
    <w:rsid w:val="00D86B9C"/>
    <w:rsid w:val="00D86CDA"/>
    <w:rsid w:val="00D900CD"/>
    <w:rsid w:val="00D90A39"/>
    <w:rsid w:val="00D91872"/>
    <w:rsid w:val="00D91E71"/>
    <w:rsid w:val="00D964EA"/>
    <w:rsid w:val="00D966D0"/>
    <w:rsid w:val="00D97086"/>
    <w:rsid w:val="00DA0C59"/>
    <w:rsid w:val="00DA3991"/>
    <w:rsid w:val="00DA72A1"/>
    <w:rsid w:val="00DA7F95"/>
    <w:rsid w:val="00DB01F1"/>
    <w:rsid w:val="00DB3222"/>
    <w:rsid w:val="00DB7E6C"/>
    <w:rsid w:val="00DC4F68"/>
    <w:rsid w:val="00DC56D5"/>
    <w:rsid w:val="00DC5E64"/>
    <w:rsid w:val="00DC64B0"/>
    <w:rsid w:val="00DC6B1E"/>
    <w:rsid w:val="00DD252A"/>
    <w:rsid w:val="00DD5949"/>
    <w:rsid w:val="00DD5A29"/>
    <w:rsid w:val="00DD5D9D"/>
    <w:rsid w:val="00DE35CB"/>
    <w:rsid w:val="00DF0EF0"/>
    <w:rsid w:val="00DF21E9"/>
    <w:rsid w:val="00DF22C7"/>
    <w:rsid w:val="00DF5588"/>
    <w:rsid w:val="00DF5CC9"/>
    <w:rsid w:val="00E005D3"/>
    <w:rsid w:val="00E00F14"/>
    <w:rsid w:val="00E01CB8"/>
    <w:rsid w:val="00E06386"/>
    <w:rsid w:val="00E075C5"/>
    <w:rsid w:val="00E1051A"/>
    <w:rsid w:val="00E111F3"/>
    <w:rsid w:val="00E11668"/>
    <w:rsid w:val="00E118E7"/>
    <w:rsid w:val="00E122B7"/>
    <w:rsid w:val="00E150DF"/>
    <w:rsid w:val="00E16C4B"/>
    <w:rsid w:val="00E16D1E"/>
    <w:rsid w:val="00E21B55"/>
    <w:rsid w:val="00E221D3"/>
    <w:rsid w:val="00E24EB4"/>
    <w:rsid w:val="00E27BC0"/>
    <w:rsid w:val="00E30635"/>
    <w:rsid w:val="00E320ED"/>
    <w:rsid w:val="00E33AFB"/>
    <w:rsid w:val="00E34218"/>
    <w:rsid w:val="00E4008C"/>
    <w:rsid w:val="00E41E71"/>
    <w:rsid w:val="00E4555B"/>
    <w:rsid w:val="00E46282"/>
    <w:rsid w:val="00E5216E"/>
    <w:rsid w:val="00E53D66"/>
    <w:rsid w:val="00E5529C"/>
    <w:rsid w:val="00E60440"/>
    <w:rsid w:val="00E657C6"/>
    <w:rsid w:val="00E71259"/>
    <w:rsid w:val="00E75D40"/>
    <w:rsid w:val="00E81965"/>
    <w:rsid w:val="00E81A88"/>
    <w:rsid w:val="00E82344"/>
    <w:rsid w:val="00E84C82"/>
    <w:rsid w:val="00E84D64"/>
    <w:rsid w:val="00E856C8"/>
    <w:rsid w:val="00E85AF5"/>
    <w:rsid w:val="00E87408"/>
    <w:rsid w:val="00E87CF7"/>
    <w:rsid w:val="00E914C4"/>
    <w:rsid w:val="00E934F5"/>
    <w:rsid w:val="00E96961"/>
    <w:rsid w:val="00E976F2"/>
    <w:rsid w:val="00EA72EC"/>
    <w:rsid w:val="00EB11CB"/>
    <w:rsid w:val="00EB1C71"/>
    <w:rsid w:val="00EB275A"/>
    <w:rsid w:val="00EB57CA"/>
    <w:rsid w:val="00EB786A"/>
    <w:rsid w:val="00EC1578"/>
    <w:rsid w:val="00EC1BFC"/>
    <w:rsid w:val="00EC1C72"/>
    <w:rsid w:val="00EC3356"/>
    <w:rsid w:val="00EC3CC9"/>
    <w:rsid w:val="00EC5D85"/>
    <w:rsid w:val="00EC680A"/>
    <w:rsid w:val="00ED511C"/>
    <w:rsid w:val="00ED7229"/>
    <w:rsid w:val="00EE0375"/>
    <w:rsid w:val="00EE25CB"/>
    <w:rsid w:val="00EE2BED"/>
    <w:rsid w:val="00EE374B"/>
    <w:rsid w:val="00EE4A87"/>
    <w:rsid w:val="00EE6008"/>
    <w:rsid w:val="00EE7379"/>
    <w:rsid w:val="00EF2869"/>
    <w:rsid w:val="00EF6DC8"/>
    <w:rsid w:val="00F032C5"/>
    <w:rsid w:val="00F05D60"/>
    <w:rsid w:val="00F07224"/>
    <w:rsid w:val="00F07FD3"/>
    <w:rsid w:val="00F109F9"/>
    <w:rsid w:val="00F11BB5"/>
    <w:rsid w:val="00F1296C"/>
    <w:rsid w:val="00F1417B"/>
    <w:rsid w:val="00F14A99"/>
    <w:rsid w:val="00F15220"/>
    <w:rsid w:val="00F1712D"/>
    <w:rsid w:val="00F1788D"/>
    <w:rsid w:val="00F17A17"/>
    <w:rsid w:val="00F208A0"/>
    <w:rsid w:val="00F2115E"/>
    <w:rsid w:val="00F22A1C"/>
    <w:rsid w:val="00F27B3D"/>
    <w:rsid w:val="00F30ABD"/>
    <w:rsid w:val="00F34B99"/>
    <w:rsid w:val="00F34FD1"/>
    <w:rsid w:val="00F40B02"/>
    <w:rsid w:val="00F41E81"/>
    <w:rsid w:val="00F42987"/>
    <w:rsid w:val="00F42F2B"/>
    <w:rsid w:val="00F50593"/>
    <w:rsid w:val="00F508D5"/>
    <w:rsid w:val="00F51720"/>
    <w:rsid w:val="00F51CF2"/>
    <w:rsid w:val="00F52DAB"/>
    <w:rsid w:val="00F543F0"/>
    <w:rsid w:val="00F55E3E"/>
    <w:rsid w:val="00F57601"/>
    <w:rsid w:val="00F61870"/>
    <w:rsid w:val="00F66940"/>
    <w:rsid w:val="00F7028B"/>
    <w:rsid w:val="00F73F99"/>
    <w:rsid w:val="00F75F80"/>
    <w:rsid w:val="00F81D29"/>
    <w:rsid w:val="00F863C8"/>
    <w:rsid w:val="00F87019"/>
    <w:rsid w:val="00F874DA"/>
    <w:rsid w:val="00F90BE5"/>
    <w:rsid w:val="00F91C4D"/>
    <w:rsid w:val="00F92FD9"/>
    <w:rsid w:val="00F94080"/>
    <w:rsid w:val="00F97969"/>
    <w:rsid w:val="00FA37B1"/>
    <w:rsid w:val="00FA3E0B"/>
    <w:rsid w:val="00FA5C60"/>
    <w:rsid w:val="00FA5EF7"/>
    <w:rsid w:val="00FA6684"/>
    <w:rsid w:val="00FA731E"/>
    <w:rsid w:val="00FA792F"/>
    <w:rsid w:val="00FA7BD0"/>
    <w:rsid w:val="00FB0E6D"/>
    <w:rsid w:val="00FB1DCF"/>
    <w:rsid w:val="00FB2B38"/>
    <w:rsid w:val="00FB61CE"/>
    <w:rsid w:val="00FB7A07"/>
    <w:rsid w:val="00FC04CC"/>
    <w:rsid w:val="00FC0A6D"/>
    <w:rsid w:val="00FC1C08"/>
    <w:rsid w:val="00FC2066"/>
    <w:rsid w:val="00FC6358"/>
    <w:rsid w:val="00FD1381"/>
    <w:rsid w:val="00FD320D"/>
    <w:rsid w:val="00FE1B98"/>
    <w:rsid w:val="00FE23DE"/>
    <w:rsid w:val="00FE41F2"/>
    <w:rsid w:val="00FF1801"/>
    <w:rsid w:val="00FF6842"/>
    <w:rsid w:val="017E1AAC"/>
    <w:rsid w:val="01F114A6"/>
    <w:rsid w:val="02094A42"/>
    <w:rsid w:val="025E1D5D"/>
    <w:rsid w:val="03015719"/>
    <w:rsid w:val="03630182"/>
    <w:rsid w:val="03667C72"/>
    <w:rsid w:val="036A59B4"/>
    <w:rsid w:val="042B5143"/>
    <w:rsid w:val="04A10F62"/>
    <w:rsid w:val="04DA2360"/>
    <w:rsid w:val="0560706F"/>
    <w:rsid w:val="056C1FF0"/>
    <w:rsid w:val="056F1060"/>
    <w:rsid w:val="05DB08B5"/>
    <w:rsid w:val="064A73D7"/>
    <w:rsid w:val="064E336B"/>
    <w:rsid w:val="06D3561E"/>
    <w:rsid w:val="06F7130D"/>
    <w:rsid w:val="07D76BF8"/>
    <w:rsid w:val="08236132"/>
    <w:rsid w:val="08AE0B05"/>
    <w:rsid w:val="08B161F4"/>
    <w:rsid w:val="08E4502D"/>
    <w:rsid w:val="09526576"/>
    <w:rsid w:val="096D4A3A"/>
    <w:rsid w:val="0A496C6B"/>
    <w:rsid w:val="0A4A3E4A"/>
    <w:rsid w:val="0A7E11C5"/>
    <w:rsid w:val="0A846EC3"/>
    <w:rsid w:val="0A8D5BDD"/>
    <w:rsid w:val="0AF76CEB"/>
    <w:rsid w:val="0B095C1D"/>
    <w:rsid w:val="0B1B7594"/>
    <w:rsid w:val="0B260413"/>
    <w:rsid w:val="0B8217EE"/>
    <w:rsid w:val="0BBE064B"/>
    <w:rsid w:val="0CF307C8"/>
    <w:rsid w:val="0D1F336B"/>
    <w:rsid w:val="0D222E5C"/>
    <w:rsid w:val="0D2629EE"/>
    <w:rsid w:val="0D570D57"/>
    <w:rsid w:val="0D735465"/>
    <w:rsid w:val="0DB0730C"/>
    <w:rsid w:val="0E3C7F4D"/>
    <w:rsid w:val="0E404795"/>
    <w:rsid w:val="0ECF0DC1"/>
    <w:rsid w:val="0F5F7440"/>
    <w:rsid w:val="0FAE4E7B"/>
    <w:rsid w:val="0FBD50BE"/>
    <w:rsid w:val="0FED7751"/>
    <w:rsid w:val="0FF174DC"/>
    <w:rsid w:val="107D1B86"/>
    <w:rsid w:val="109E6C9D"/>
    <w:rsid w:val="11335637"/>
    <w:rsid w:val="11887358"/>
    <w:rsid w:val="118D6C1F"/>
    <w:rsid w:val="11C73FD2"/>
    <w:rsid w:val="129245E0"/>
    <w:rsid w:val="12F157AA"/>
    <w:rsid w:val="13250FB0"/>
    <w:rsid w:val="13854D45"/>
    <w:rsid w:val="1398786D"/>
    <w:rsid w:val="13AA7707"/>
    <w:rsid w:val="140C52B8"/>
    <w:rsid w:val="143E0E3B"/>
    <w:rsid w:val="145A737F"/>
    <w:rsid w:val="14946BEC"/>
    <w:rsid w:val="14DC7D94"/>
    <w:rsid w:val="152022D9"/>
    <w:rsid w:val="154D10A8"/>
    <w:rsid w:val="15673B02"/>
    <w:rsid w:val="169452E4"/>
    <w:rsid w:val="171001C9"/>
    <w:rsid w:val="175F5211"/>
    <w:rsid w:val="182C2DE0"/>
    <w:rsid w:val="1844012A"/>
    <w:rsid w:val="18C75FE6"/>
    <w:rsid w:val="18F733EE"/>
    <w:rsid w:val="191F64A1"/>
    <w:rsid w:val="194A5C14"/>
    <w:rsid w:val="199F72DA"/>
    <w:rsid w:val="19B17A41"/>
    <w:rsid w:val="19FA13E8"/>
    <w:rsid w:val="1A6A5511"/>
    <w:rsid w:val="1ACC4407"/>
    <w:rsid w:val="1B8253EF"/>
    <w:rsid w:val="1C202C51"/>
    <w:rsid w:val="1C4A7CD9"/>
    <w:rsid w:val="1C6E1559"/>
    <w:rsid w:val="1D183E9D"/>
    <w:rsid w:val="1DBB0E8E"/>
    <w:rsid w:val="1E1D5E05"/>
    <w:rsid w:val="1E5D53C5"/>
    <w:rsid w:val="1EF704D4"/>
    <w:rsid w:val="1F204D21"/>
    <w:rsid w:val="1F260658"/>
    <w:rsid w:val="1F93230E"/>
    <w:rsid w:val="1FB738D7"/>
    <w:rsid w:val="201A79C2"/>
    <w:rsid w:val="208C08C0"/>
    <w:rsid w:val="20A70A93"/>
    <w:rsid w:val="20C165EF"/>
    <w:rsid w:val="20F14BC7"/>
    <w:rsid w:val="20FF1092"/>
    <w:rsid w:val="212136FE"/>
    <w:rsid w:val="21423675"/>
    <w:rsid w:val="220B3A67"/>
    <w:rsid w:val="23111551"/>
    <w:rsid w:val="24107A5A"/>
    <w:rsid w:val="246953F2"/>
    <w:rsid w:val="247B63E8"/>
    <w:rsid w:val="248F7FD4"/>
    <w:rsid w:val="254F010E"/>
    <w:rsid w:val="2551032A"/>
    <w:rsid w:val="256A2842"/>
    <w:rsid w:val="25D725DE"/>
    <w:rsid w:val="25F05721"/>
    <w:rsid w:val="26664026"/>
    <w:rsid w:val="27135897"/>
    <w:rsid w:val="27806CA5"/>
    <w:rsid w:val="27840543"/>
    <w:rsid w:val="28652DFB"/>
    <w:rsid w:val="287D5727"/>
    <w:rsid w:val="28B766F6"/>
    <w:rsid w:val="28DE0127"/>
    <w:rsid w:val="294921FE"/>
    <w:rsid w:val="29864708"/>
    <w:rsid w:val="29B449E4"/>
    <w:rsid w:val="2A790107"/>
    <w:rsid w:val="2A793093"/>
    <w:rsid w:val="2A81168D"/>
    <w:rsid w:val="2A9E7B6E"/>
    <w:rsid w:val="2AC86999"/>
    <w:rsid w:val="2B9351F9"/>
    <w:rsid w:val="2BFC0FF0"/>
    <w:rsid w:val="2C574478"/>
    <w:rsid w:val="2DC86CB0"/>
    <w:rsid w:val="2DE03FF9"/>
    <w:rsid w:val="2DF45CF7"/>
    <w:rsid w:val="2E272EDA"/>
    <w:rsid w:val="2ECA7271"/>
    <w:rsid w:val="2F9B0B20"/>
    <w:rsid w:val="2FE114FC"/>
    <w:rsid w:val="2FF16992"/>
    <w:rsid w:val="300D70B8"/>
    <w:rsid w:val="314B0324"/>
    <w:rsid w:val="31F44517"/>
    <w:rsid w:val="320F4EAD"/>
    <w:rsid w:val="324404EF"/>
    <w:rsid w:val="3264344B"/>
    <w:rsid w:val="32676A97"/>
    <w:rsid w:val="33900270"/>
    <w:rsid w:val="33C9240D"/>
    <w:rsid w:val="33EF4F96"/>
    <w:rsid w:val="33FE342B"/>
    <w:rsid w:val="341F7C91"/>
    <w:rsid w:val="355A7703"/>
    <w:rsid w:val="357C4F4F"/>
    <w:rsid w:val="3583008C"/>
    <w:rsid w:val="36051EB6"/>
    <w:rsid w:val="36062A6B"/>
    <w:rsid w:val="360867E3"/>
    <w:rsid w:val="365C5DE2"/>
    <w:rsid w:val="36EC7002"/>
    <w:rsid w:val="37D20E57"/>
    <w:rsid w:val="38042FDA"/>
    <w:rsid w:val="38547283"/>
    <w:rsid w:val="391D4354"/>
    <w:rsid w:val="392B0B98"/>
    <w:rsid w:val="39856F5B"/>
    <w:rsid w:val="39A570EB"/>
    <w:rsid w:val="39AD58C4"/>
    <w:rsid w:val="39B60304"/>
    <w:rsid w:val="39CB0253"/>
    <w:rsid w:val="39FE23D7"/>
    <w:rsid w:val="3A882310"/>
    <w:rsid w:val="3B057795"/>
    <w:rsid w:val="3B1E3221"/>
    <w:rsid w:val="3B516536"/>
    <w:rsid w:val="3BA26D92"/>
    <w:rsid w:val="3C6E3646"/>
    <w:rsid w:val="3CB274A9"/>
    <w:rsid w:val="3CDE3DFA"/>
    <w:rsid w:val="3CEA6C43"/>
    <w:rsid w:val="3D234926"/>
    <w:rsid w:val="3D632551"/>
    <w:rsid w:val="3D842BF3"/>
    <w:rsid w:val="3E990920"/>
    <w:rsid w:val="3EEE7C05"/>
    <w:rsid w:val="3F6A291D"/>
    <w:rsid w:val="3FB42C98"/>
    <w:rsid w:val="40AA42B6"/>
    <w:rsid w:val="40B01F51"/>
    <w:rsid w:val="40BC13FF"/>
    <w:rsid w:val="41344930"/>
    <w:rsid w:val="41892B1C"/>
    <w:rsid w:val="419262FD"/>
    <w:rsid w:val="42E242E8"/>
    <w:rsid w:val="42ED2FE9"/>
    <w:rsid w:val="43A37B4B"/>
    <w:rsid w:val="443133A9"/>
    <w:rsid w:val="446E1F07"/>
    <w:rsid w:val="44872FC9"/>
    <w:rsid w:val="448C0A90"/>
    <w:rsid w:val="44976FFC"/>
    <w:rsid w:val="45BC6CA2"/>
    <w:rsid w:val="460A3EB2"/>
    <w:rsid w:val="463D6035"/>
    <w:rsid w:val="463F5DCC"/>
    <w:rsid w:val="46A75BA4"/>
    <w:rsid w:val="46DA1160"/>
    <w:rsid w:val="46F13F34"/>
    <w:rsid w:val="47152B0E"/>
    <w:rsid w:val="47302A84"/>
    <w:rsid w:val="477E6905"/>
    <w:rsid w:val="4780267D"/>
    <w:rsid w:val="479B74B7"/>
    <w:rsid w:val="49755AE6"/>
    <w:rsid w:val="4984352A"/>
    <w:rsid w:val="49CA5097"/>
    <w:rsid w:val="4A392FB7"/>
    <w:rsid w:val="4AAC19DB"/>
    <w:rsid w:val="4AC7411F"/>
    <w:rsid w:val="4B492C62"/>
    <w:rsid w:val="4B650CA9"/>
    <w:rsid w:val="4B9B0B0E"/>
    <w:rsid w:val="4C2A0E0A"/>
    <w:rsid w:val="4CF5766A"/>
    <w:rsid w:val="4D4E1E55"/>
    <w:rsid w:val="4DE33966"/>
    <w:rsid w:val="4DFC0584"/>
    <w:rsid w:val="4E347D1E"/>
    <w:rsid w:val="4E5E53B9"/>
    <w:rsid w:val="4F864B8C"/>
    <w:rsid w:val="4FA72771"/>
    <w:rsid w:val="50D34839"/>
    <w:rsid w:val="50DC644B"/>
    <w:rsid w:val="50E377D9"/>
    <w:rsid w:val="51791EEB"/>
    <w:rsid w:val="51AF590D"/>
    <w:rsid w:val="51B86EB8"/>
    <w:rsid w:val="52110098"/>
    <w:rsid w:val="521340EE"/>
    <w:rsid w:val="527F1783"/>
    <w:rsid w:val="52831274"/>
    <w:rsid w:val="52BD2046"/>
    <w:rsid w:val="52CA095F"/>
    <w:rsid w:val="52D63A99"/>
    <w:rsid w:val="534B6096"/>
    <w:rsid w:val="534D53DE"/>
    <w:rsid w:val="53AE40CE"/>
    <w:rsid w:val="53DB1F0B"/>
    <w:rsid w:val="54253D48"/>
    <w:rsid w:val="54BA403B"/>
    <w:rsid w:val="551A2708"/>
    <w:rsid w:val="55520D2F"/>
    <w:rsid w:val="5560589C"/>
    <w:rsid w:val="55986DE4"/>
    <w:rsid w:val="55A67C62"/>
    <w:rsid w:val="56581C4D"/>
    <w:rsid w:val="56AF6ADB"/>
    <w:rsid w:val="56D53585"/>
    <w:rsid w:val="56F02C50"/>
    <w:rsid w:val="57532F8E"/>
    <w:rsid w:val="57961A49"/>
    <w:rsid w:val="57DA7B88"/>
    <w:rsid w:val="587A0A23"/>
    <w:rsid w:val="5896703B"/>
    <w:rsid w:val="58B77EC9"/>
    <w:rsid w:val="594352B9"/>
    <w:rsid w:val="59E36A9C"/>
    <w:rsid w:val="59FD7B5D"/>
    <w:rsid w:val="5A5F6122"/>
    <w:rsid w:val="5AC813FD"/>
    <w:rsid w:val="5AE20B01"/>
    <w:rsid w:val="5B2A2056"/>
    <w:rsid w:val="5B8B1199"/>
    <w:rsid w:val="5C5B0B6B"/>
    <w:rsid w:val="5CAA564F"/>
    <w:rsid w:val="5D0C4A65"/>
    <w:rsid w:val="5D543F38"/>
    <w:rsid w:val="5D782ED9"/>
    <w:rsid w:val="5E176D14"/>
    <w:rsid w:val="5EF84D97"/>
    <w:rsid w:val="5F054786"/>
    <w:rsid w:val="5F0F14BE"/>
    <w:rsid w:val="5F1A2F60"/>
    <w:rsid w:val="5F44720E"/>
    <w:rsid w:val="5F4C5CE4"/>
    <w:rsid w:val="5FBC4017"/>
    <w:rsid w:val="5FC30F01"/>
    <w:rsid w:val="5FC609F2"/>
    <w:rsid w:val="60591866"/>
    <w:rsid w:val="60A725D1"/>
    <w:rsid w:val="61C3168D"/>
    <w:rsid w:val="61C3343B"/>
    <w:rsid w:val="61DD0697"/>
    <w:rsid w:val="623044BC"/>
    <w:rsid w:val="62365939"/>
    <w:rsid w:val="624B7F9A"/>
    <w:rsid w:val="62612C54"/>
    <w:rsid w:val="629628FD"/>
    <w:rsid w:val="62A66683"/>
    <w:rsid w:val="62BD2580"/>
    <w:rsid w:val="63901A42"/>
    <w:rsid w:val="63D336DD"/>
    <w:rsid w:val="64177A6E"/>
    <w:rsid w:val="64F61D79"/>
    <w:rsid w:val="657D1B52"/>
    <w:rsid w:val="660405CD"/>
    <w:rsid w:val="66A51361"/>
    <w:rsid w:val="670630BA"/>
    <w:rsid w:val="676C1E7F"/>
    <w:rsid w:val="67B33F51"/>
    <w:rsid w:val="68741987"/>
    <w:rsid w:val="68A63E51"/>
    <w:rsid w:val="68EB5ADF"/>
    <w:rsid w:val="6966309D"/>
    <w:rsid w:val="696F3EA8"/>
    <w:rsid w:val="69C54A72"/>
    <w:rsid w:val="6A503CD9"/>
    <w:rsid w:val="6A801D15"/>
    <w:rsid w:val="6A8F30FF"/>
    <w:rsid w:val="6A9B1D14"/>
    <w:rsid w:val="6AA47B81"/>
    <w:rsid w:val="6B43383E"/>
    <w:rsid w:val="6B581098"/>
    <w:rsid w:val="6C871509"/>
    <w:rsid w:val="6D0B3EE8"/>
    <w:rsid w:val="6D526C10"/>
    <w:rsid w:val="6DC36BE7"/>
    <w:rsid w:val="6E245261"/>
    <w:rsid w:val="6E272FA3"/>
    <w:rsid w:val="6FB645DF"/>
    <w:rsid w:val="6FDF512A"/>
    <w:rsid w:val="701D28B0"/>
    <w:rsid w:val="707B75D6"/>
    <w:rsid w:val="70D01320"/>
    <w:rsid w:val="713F5FB3"/>
    <w:rsid w:val="7179414C"/>
    <w:rsid w:val="71816E6E"/>
    <w:rsid w:val="71D945B4"/>
    <w:rsid w:val="71F665C3"/>
    <w:rsid w:val="7265409A"/>
    <w:rsid w:val="72CB03A1"/>
    <w:rsid w:val="732B0E40"/>
    <w:rsid w:val="73452948"/>
    <w:rsid w:val="74C136D8"/>
    <w:rsid w:val="75047B9A"/>
    <w:rsid w:val="75152E50"/>
    <w:rsid w:val="759058D2"/>
    <w:rsid w:val="759F69A7"/>
    <w:rsid w:val="76006EDE"/>
    <w:rsid w:val="771542E1"/>
    <w:rsid w:val="77912528"/>
    <w:rsid w:val="77C830F1"/>
    <w:rsid w:val="77E3682C"/>
    <w:rsid w:val="78063C29"/>
    <w:rsid w:val="784A620C"/>
    <w:rsid w:val="789F66AD"/>
    <w:rsid w:val="793317C4"/>
    <w:rsid w:val="7A8237D9"/>
    <w:rsid w:val="7B407452"/>
    <w:rsid w:val="7B890DF9"/>
    <w:rsid w:val="7D311748"/>
    <w:rsid w:val="7D3D235A"/>
    <w:rsid w:val="7DE22A43"/>
    <w:rsid w:val="7E110D76"/>
    <w:rsid w:val="7E205ED8"/>
    <w:rsid w:val="7E4D4360"/>
    <w:rsid w:val="7E991353"/>
    <w:rsid w:val="7EAB1087"/>
    <w:rsid w:val="7EE66563"/>
    <w:rsid w:val="7F3B4CC7"/>
    <w:rsid w:val="7F511C2E"/>
    <w:rsid w:val="7F95131F"/>
    <w:rsid w:val="7F9B734D"/>
    <w:rsid w:val="7FC76394"/>
    <w:rsid w:val="7FDC23D1"/>
    <w:rsid w:val="FDB97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iPriority="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53"/>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54"/>
    <w:semiHidden/>
    <w:unhideWhenUsed/>
    <w:qFormat/>
    <w:uiPriority w:val="0"/>
    <w:pPr>
      <w:keepNext/>
      <w:keepLines/>
      <w:spacing w:before="260" w:after="260" w:line="416" w:lineRule="auto"/>
      <w:outlineLvl w:val="2"/>
    </w:pPr>
    <w:rPr>
      <w:b/>
      <w:bCs/>
      <w:sz w:val="32"/>
      <w:szCs w:val="32"/>
    </w:rPr>
  </w:style>
  <w:style w:type="character" w:default="1" w:styleId="40">
    <w:name w:val="Default Paragraph Font"/>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semiHidden/>
    <w:qFormat/>
    <w:uiPriority w:val="0"/>
    <w:pPr>
      <w:tabs>
        <w:tab w:val="right" w:leader="dot" w:pos="9241"/>
      </w:tabs>
      <w:ind w:firstLine="505" w:firstLineChars="500"/>
      <w:jc w:val="left"/>
    </w:pPr>
    <w:rPr>
      <w:rFonts w:ascii="宋体"/>
      <w:szCs w:val="21"/>
    </w:rPr>
  </w:style>
  <w:style w:type="paragraph" w:styleId="6">
    <w:name w:val="index 8"/>
    <w:basedOn w:val="1"/>
    <w:next w:val="1"/>
    <w:qFormat/>
    <w:uiPriority w:val="0"/>
    <w:pPr>
      <w:ind w:left="1680" w:hanging="210"/>
      <w:jc w:val="left"/>
    </w:pPr>
    <w:rPr>
      <w:rFonts w:ascii="Calibri" w:hAnsi="Calibri"/>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qFormat/>
    <w:uiPriority w:val="0"/>
    <w:pPr>
      <w:ind w:left="1050" w:hanging="210"/>
      <w:jc w:val="left"/>
    </w:pPr>
    <w:rPr>
      <w:rFonts w:ascii="Calibri" w:hAnsi="Calibri"/>
      <w:sz w:val="20"/>
      <w:szCs w:val="20"/>
    </w:rPr>
  </w:style>
  <w:style w:type="paragraph" w:styleId="9">
    <w:name w:val="Document Map"/>
    <w:basedOn w:val="1"/>
    <w:semiHidden/>
    <w:qFormat/>
    <w:uiPriority w:val="0"/>
    <w:pPr>
      <w:shd w:val="clear" w:color="auto" w:fill="000080"/>
    </w:pPr>
  </w:style>
  <w:style w:type="paragraph" w:styleId="10">
    <w:name w:val="annotation text"/>
    <w:basedOn w:val="1"/>
    <w:link w:val="164"/>
    <w:unhideWhenUsed/>
    <w:qFormat/>
    <w:uiPriority w:val="0"/>
    <w:pPr>
      <w:jc w:val="left"/>
    </w:pPr>
  </w:style>
  <w:style w:type="paragraph" w:styleId="11">
    <w:name w:val="index 6"/>
    <w:basedOn w:val="1"/>
    <w:next w:val="1"/>
    <w:qFormat/>
    <w:uiPriority w:val="0"/>
    <w:pPr>
      <w:ind w:left="1260" w:hanging="210"/>
      <w:jc w:val="left"/>
    </w:pPr>
    <w:rPr>
      <w:rFonts w:ascii="Calibri" w:hAnsi="Calibri"/>
      <w:sz w:val="20"/>
      <w:szCs w:val="20"/>
    </w:rPr>
  </w:style>
  <w:style w:type="paragraph" w:styleId="12">
    <w:name w:val="Body Text"/>
    <w:basedOn w:val="1"/>
    <w:link w:val="167"/>
    <w:semiHidden/>
    <w:unhideWhenUsed/>
    <w:qFormat/>
    <w:uiPriority w:val="0"/>
    <w:pPr>
      <w:spacing w:after="120"/>
    </w:pPr>
  </w:style>
  <w:style w:type="paragraph" w:styleId="13">
    <w:name w:val="Block Text"/>
    <w:basedOn w:val="12"/>
    <w:next w:val="12"/>
    <w:unhideWhenUsed/>
    <w:qFormat/>
    <w:uiPriority w:val="9"/>
    <w:pPr>
      <w:widowControl/>
      <w:spacing w:before="100" w:after="100"/>
      <w:ind w:left="480" w:right="480"/>
      <w:jc w:val="left"/>
    </w:pPr>
    <w:rPr>
      <w:rFonts w:asciiTheme="minorHAnsi" w:hAnsiTheme="minorHAnsi" w:eastAsiaTheme="minorEastAsia" w:cstheme="minorBidi"/>
      <w:kern w:val="0"/>
      <w:sz w:val="24"/>
    </w:rPr>
  </w:style>
  <w:style w:type="paragraph" w:styleId="14">
    <w:name w:val="index 4"/>
    <w:basedOn w:val="1"/>
    <w:next w:val="1"/>
    <w:qFormat/>
    <w:uiPriority w:val="0"/>
    <w:pPr>
      <w:ind w:left="840" w:hanging="210"/>
      <w:jc w:val="left"/>
    </w:pPr>
    <w:rPr>
      <w:rFonts w:ascii="Calibri" w:hAnsi="Calibri"/>
      <w:sz w:val="20"/>
      <w:szCs w:val="20"/>
    </w:rPr>
  </w:style>
  <w:style w:type="paragraph" w:styleId="15">
    <w:name w:val="toc 5"/>
    <w:basedOn w:val="1"/>
    <w:next w:val="1"/>
    <w:semiHidden/>
    <w:qFormat/>
    <w:uiPriority w:val="0"/>
    <w:pPr>
      <w:tabs>
        <w:tab w:val="right" w:leader="dot" w:pos="9241"/>
      </w:tabs>
      <w:ind w:firstLine="300" w:firstLineChars="300"/>
      <w:jc w:val="left"/>
    </w:pPr>
    <w:rPr>
      <w:rFonts w:ascii="宋体"/>
      <w:szCs w:val="21"/>
    </w:rPr>
  </w:style>
  <w:style w:type="paragraph" w:styleId="16">
    <w:name w:val="toc 3"/>
    <w:basedOn w:val="1"/>
    <w:next w:val="1"/>
    <w:qFormat/>
    <w:uiPriority w:val="39"/>
    <w:pPr>
      <w:tabs>
        <w:tab w:val="right" w:leader="dot" w:pos="9241"/>
      </w:tabs>
      <w:ind w:firstLine="102" w:firstLineChars="100"/>
      <w:jc w:val="left"/>
    </w:pPr>
    <w:rPr>
      <w:rFonts w:ascii="宋体"/>
      <w:szCs w:val="21"/>
    </w:rPr>
  </w:style>
  <w:style w:type="paragraph" w:styleId="17">
    <w:name w:val="toc 8"/>
    <w:basedOn w:val="1"/>
    <w:next w:val="1"/>
    <w:semiHidden/>
    <w:qFormat/>
    <w:uiPriority w:val="0"/>
    <w:pPr>
      <w:tabs>
        <w:tab w:val="right" w:leader="dot" w:pos="9241"/>
      </w:tabs>
      <w:ind w:firstLine="607" w:firstLineChars="600"/>
      <w:jc w:val="left"/>
    </w:pPr>
    <w:rPr>
      <w:rFonts w:ascii="宋体"/>
      <w:szCs w:val="21"/>
    </w:rPr>
  </w:style>
  <w:style w:type="paragraph" w:styleId="18">
    <w:name w:val="index 3"/>
    <w:basedOn w:val="1"/>
    <w:next w:val="1"/>
    <w:qFormat/>
    <w:uiPriority w:val="0"/>
    <w:pPr>
      <w:ind w:left="630" w:hanging="210"/>
      <w:jc w:val="left"/>
    </w:pPr>
    <w:rPr>
      <w:rFonts w:ascii="Calibri" w:hAnsi="Calibri"/>
      <w:sz w:val="20"/>
      <w:szCs w:val="20"/>
    </w:rPr>
  </w:style>
  <w:style w:type="paragraph" w:styleId="19">
    <w:name w:val="Date"/>
    <w:basedOn w:val="1"/>
    <w:next w:val="1"/>
    <w:link w:val="151"/>
    <w:qFormat/>
    <w:uiPriority w:val="0"/>
    <w:pPr>
      <w:ind w:left="100" w:leftChars="2500"/>
    </w:pPr>
  </w:style>
  <w:style w:type="paragraph" w:styleId="20">
    <w:name w:val="endnote text"/>
    <w:basedOn w:val="1"/>
    <w:semiHidden/>
    <w:qFormat/>
    <w:uiPriority w:val="0"/>
    <w:pPr>
      <w:snapToGrid w:val="0"/>
      <w:jc w:val="left"/>
    </w:pPr>
  </w:style>
  <w:style w:type="paragraph" w:styleId="21">
    <w:name w:val="Balloon Text"/>
    <w:basedOn w:val="1"/>
    <w:link w:val="149"/>
    <w:qFormat/>
    <w:uiPriority w:val="0"/>
    <w:rPr>
      <w:sz w:val="18"/>
      <w:szCs w:val="18"/>
    </w:rPr>
  </w:style>
  <w:style w:type="paragraph" w:styleId="22">
    <w:name w:val="footer"/>
    <w:basedOn w:val="1"/>
    <w:qFormat/>
    <w:uiPriority w:val="0"/>
    <w:pPr>
      <w:snapToGrid w:val="0"/>
      <w:ind w:right="210" w:rightChars="100"/>
      <w:jc w:val="right"/>
    </w:pPr>
    <w:rPr>
      <w:sz w:val="18"/>
      <w:szCs w:val="18"/>
    </w:rPr>
  </w:style>
  <w:style w:type="paragraph" w:styleId="23">
    <w:name w:val="header"/>
    <w:basedOn w:val="1"/>
    <w:qFormat/>
    <w:uiPriority w:val="0"/>
    <w:pPr>
      <w:snapToGrid w:val="0"/>
      <w:jc w:val="left"/>
    </w:pPr>
    <w:rPr>
      <w:sz w:val="18"/>
      <w:szCs w:val="18"/>
    </w:rPr>
  </w:style>
  <w:style w:type="paragraph" w:styleId="24">
    <w:name w:val="toc 1"/>
    <w:basedOn w:val="1"/>
    <w:next w:val="1"/>
    <w:qFormat/>
    <w:uiPriority w:val="39"/>
    <w:pPr>
      <w:tabs>
        <w:tab w:val="right" w:leader="dot" w:pos="9241"/>
      </w:tabs>
      <w:spacing w:beforeLines="25" w:afterLines="25"/>
      <w:jc w:val="left"/>
    </w:pPr>
    <w:rPr>
      <w:rFonts w:ascii="宋体"/>
      <w:szCs w:val="21"/>
    </w:rPr>
  </w:style>
  <w:style w:type="paragraph" w:styleId="25">
    <w:name w:val="toc 4"/>
    <w:basedOn w:val="1"/>
    <w:next w:val="1"/>
    <w:semiHidden/>
    <w:qFormat/>
    <w:uiPriority w:val="0"/>
    <w:pPr>
      <w:tabs>
        <w:tab w:val="right" w:leader="dot" w:pos="9241"/>
      </w:tabs>
      <w:ind w:firstLine="198" w:firstLineChars="200"/>
      <w:jc w:val="left"/>
    </w:pPr>
    <w:rPr>
      <w:rFonts w:ascii="宋体"/>
      <w:szCs w:val="21"/>
    </w:rPr>
  </w:style>
  <w:style w:type="paragraph" w:styleId="26">
    <w:name w:val="index heading"/>
    <w:basedOn w:val="1"/>
    <w:next w:val="27"/>
    <w:qFormat/>
    <w:uiPriority w:val="0"/>
    <w:pPr>
      <w:spacing w:before="120" w:after="120"/>
      <w:jc w:val="center"/>
    </w:pPr>
    <w:rPr>
      <w:rFonts w:ascii="Calibri" w:hAnsi="Calibri"/>
      <w:b/>
      <w:bCs/>
      <w:iCs/>
      <w:szCs w:val="20"/>
    </w:rPr>
  </w:style>
  <w:style w:type="paragraph" w:styleId="27">
    <w:name w:val="index 1"/>
    <w:basedOn w:val="1"/>
    <w:next w:val="28"/>
    <w:qFormat/>
    <w:uiPriority w:val="0"/>
    <w:pPr>
      <w:tabs>
        <w:tab w:val="right" w:leader="dot" w:pos="9299"/>
      </w:tabs>
      <w:jc w:val="left"/>
    </w:pPr>
    <w:rPr>
      <w:rFonts w:ascii="宋体"/>
      <w:szCs w:val="21"/>
    </w:rPr>
  </w:style>
  <w:style w:type="paragraph" w:customStyle="1" w:styleId="28">
    <w:name w:val="段"/>
    <w:link w:val="4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9">
    <w:name w:val="footnote text"/>
    <w:basedOn w:val="1"/>
    <w:qFormat/>
    <w:uiPriority w:val="0"/>
    <w:pPr>
      <w:numPr>
        <w:ilvl w:val="0"/>
        <w:numId w:val="1"/>
      </w:numPr>
      <w:snapToGrid w:val="0"/>
      <w:jc w:val="left"/>
    </w:pPr>
    <w:rPr>
      <w:rFonts w:ascii="宋体"/>
      <w:sz w:val="18"/>
      <w:szCs w:val="18"/>
    </w:rPr>
  </w:style>
  <w:style w:type="paragraph" w:styleId="30">
    <w:name w:val="toc 6"/>
    <w:basedOn w:val="1"/>
    <w:next w:val="1"/>
    <w:semiHidden/>
    <w:qFormat/>
    <w:uiPriority w:val="0"/>
    <w:pPr>
      <w:tabs>
        <w:tab w:val="right" w:leader="dot" w:pos="9241"/>
      </w:tabs>
      <w:ind w:firstLine="403" w:firstLineChars="400"/>
      <w:jc w:val="left"/>
    </w:pPr>
    <w:rPr>
      <w:rFonts w:ascii="宋体"/>
      <w:szCs w:val="21"/>
    </w:rPr>
  </w:style>
  <w:style w:type="paragraph" w:styleId="31">
    <w:name w:val="index 7"/>
    <w:basedOn w:val="1"/>
    <w:next w:val="1"/>
    <w:qFormat/>
    <w:uiPriority w:val="0"/>
    <w:pPr>
      <w:ind w:left="1470" w:hanging="210"/>
      <w:jc w:val="left"/>
    </w:pPr>
    <w:rPr>
      <w:rFonts w:ascii="Calibri" w:hAnsi="Calibri"/>
      <w:sz w:val="20"/>
      <w:szCs w:val="20"/>
    </w:rPr>
  </w:style>
  <w:style w:type="paragraph" w:styleId="32">
    <w:name w:val="index 9"/>
    <w:basedOn w:val="1"/>
    <w:next w:val="1"/>
    <w:qFormat/>
    <w:uiPriority w:val="0"/>
    <w:pPr>
      <w:ind w:left="1890" w:hanging="210"/>
      <w:jc w:val="left"/>
    </w:pPr>
    <w:rPr>
      <w:rFonts w:ascii="Calibri" w:hAnsi="Calibri"/>
      <w:sz w:val="20"/>
      <w:szCs w:val="20"/>
    </w:rPr>
  </w:style>
  <w:style w:type="paragraph" w:styleId="33">
    <w:name w:val="toc 2"/>
    <w:basedOn w:val="1"/>
    <w:next w:val="1"/>
    <w:qFormat/>
    <w:uiPriority w:val="39"/>
    <w:pPr>
      <w:tabs>
        <w:tab w:val="right" w:leader="dot" w:pos="9241"/>
      </w:tabs>
    </w:pPr>
    <w:rPr>
      <w:rFonts w:ascii="宋体"/>
      <w:szCs w:val="21"/>
    </w:rPr>
  </w:style>
  <w:style w:type="paragraph" w:styleId="34">
    <w:name w:val="toc 9"/>
    <w:basedOn w:val="1"/>
    <w:next w:val="1"/>
    <w:semiHidden/>
    <w:qFormat/>
    <w:uiPriority w:val="0"/>
    <w:pPr>
      <w:ind w:left="1470"/>
      <w:jc w:val="left"/>
    </w:pPr>
    <w:rPr>
      <w:sz w:val="20"/>
      <w:szCs w:val="20"/>
    </w:rPr>
  </w:style>
  <w:style w:type="paragraph" w:styleId="35">
    <w:name w:val="Normal (Web)"/>
    <w:basedOn w:val="1"/>
    <w:unhideWhenUsed/>
    <w:qFormat/>
    <w:uiPriority w:val="99"/>
    <w:pPr>
      <w:widowControl/>
      <w:spacing w:beforeAutospacing="1" w:afterAutospacing="1"/>
      <w:jc w:val="left"/>
    </w:pPr>
    <w:rPr>
      <w:rFonts w:hint="eastAsia" w:ascii="宋体" w:hAnsi="宋体"/>
      <w:kern w:val="0"/>
      <w:sz w:val="24"/>
    </w:rPr>
  </w:style>
  <w:style w:type="paragraph" w:styleId="36">
    <w:name w:val="index 2"/>
    <w:basedOn w:val="1"/>
    <w:next w:val="1"/>
    <w:qFormat/>
    <w:uiPriority w:val="0"/>
    <w:pPr>
      <w:ind w:left="420" w:hanging="210"/>
      <w:jc w:val="left"/>
    </w:pPr>
    <w:rPr>
      <w:rFonts w:ascii="Calibri" w:hAnsi="Calibri"/>
      <w:sz w:val="20"/>
      <w:szCs w:val="20"/>
    </w:rPr>
  </w:style>
  <w:style w:type="paragraph" w:styleId="37">
    <w:name w:val="annotation subject"/>
    <w:basedOn w:val="10"/>
    <w:next w:val="10"/>
    <w:link w:val="165"/>
    <w:semiHidden/>
    <w:unhideWhenUsed/>
    <w:qFormat/>
    <w:uiPriority w:val="0"/>
    <w:rPr>
      <w:b/>
      <w:bCs/>
    </w:rPr>
  </w:style>
  <w:style w:type="table" w:styleId="39">
    <w:name w:val="Table Grid"/>
    <w:basedOn w:val="38"/>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basedOn w:val="40"/>
    <w:qFormat/>
    <w:uiPriority w:val="22"/>
    <w:rPr>
      <w:b/>
      <w:bCs/>
    </w:rPr>
  </w:style>
  <w:style w:type="character" w:styleId="42">
    <w:name w:val="endnote reference"/>
    <w:semiHidden/>
    <w:qFormat/>
    <w:uiPriority w:val="0"/>
    <w:rPr>
      <w:vertAlign w:val="superscript"/>
    </w:rPr>
  </w:style>
  <w:style w:type="character" w:styleId="43">
    <w:name w:val="page number"/>
    <w:qFormat/>
    <w:uiPriority w:val="0"/>
    <w:rPr>
      <w:rFonts w:ascii="Times New Roman" w:hAnsi="Times New Roman" w:eastAsia="宋体"/>
      <w:sz w:val="18"/>
    </w:rPr>
  </w:style>
  <w:style w:type="character" w:styleId="44">
    <w:name w:val="FollowedHyperlink"/>
    <w:qFormat/>
    <w:uiPriority w:val="0"/>
    <w:rPr>
      <w:color w:val="800080"/>
      <w:u w:val="single"/>
    </w:rPr>
  </w:style>
  <w:style w:type="character" w:styleId="45">
    <w:name w:val="Emphasis"/>
    <w:basedOn w:val="40"/>
    <w:qFormat/>
    <w:uiPriority w:val="0"/>
    <w:rPr>
      <w:i/>
    </w:rPr>
  </w:style>
  <w:style w:type="character" w:styleId="46">
    <w:name w:val="Hyperlink"/>
    <w:qFormat/>
    <w:uiPriority w:val="99"/>
    <w:rPr>
      <w:color w:val="0000FF"/>
      <w:spacing w:val="0"/>
      <w:w w:val="100"/>
      <w:szCs w:val="21"/>
      <w:u w:val="single"/>
    </w:rPr>
  </w:style>
  <w:style w:type="character" w:styleId="47">
    <w:name w:val="annotation reference"/>
    <w:basedOn w:val="40"/>
    <w:semiHidden/>
    <w:unhideWhenUsed/>
    <w:qFormat/>
    <w:uiPriority w:val="0"/>
    <w:rPr>
      <w:sz w:val="21"/>
      <w:szCs w:val="21"/>
    </w:rPr>
  </w:style>
  <w:style w:type="character" w:styleId="48">
    <w:name w:val="footnote reference"/>
    <w:semiHidden/>
    <w:qFormat/>
    <w:uiPriority w:val="0"/>
    <w:rPr>
      <w:vertAlign w:val="superscript"/>
    </w:rPr>
  </w:style>
  <w:style w:type="character" w:customStyle="1" w:styleId="49">
    <w:name w:val="段 Char"/>
    <w:link w:val="28"/>
    <w:qFormat/>
    <w:uiPriority w:val="0"/>
    <w:rPr>
      <w:rFonts w:ascii="宋体"/>
      <w:sz w:val="21"/>
      <w:lang w:val="en-US" w:eastAsia="zh-CN" w:bidi="ar-SA"/>
    </w:rPr>
  </w:style>
  <w:style w:type="paragraph" w:customStyle="1" w:styleId="50">
    <w:name w:val="一级条标题"/>
    <w:next w:val="28"/>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51">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3">
    <w:name w:val="章标题"/>
    <w:next w:val="28"/>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54">
    <w:name w:val="二级条标题"/>
    <w:basedOn w:val="50"/>
    <w:next w:val="28"/>
    <w:qFormat/>
    <w:uiPriority w:val="0"/>
    <w:pPr>
      <w:spacing w:before="50" w:after="50"/>
      <w:outlineLvl w:val="3"/>
    </w:pPr>
  </w:style>
  <w:style w:type="paragraph" w:customStyle="1" w:styleId="55">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6">
    <w:name w:val="列项——（一级）"/>
    <w:qFormat/>
    <w:uiPriority w:val="0"/>
    <w:pPr>
      <w:widowControl w:val="0"/>
      <w:numPr>
        <w:ilvl w:val="0"/>
        <w:numId w:val="2"/>
      </w:numPr>
      <w:jc w:val="both"/>
    </w:pPr>
    <w:rPr>
      <w:rFonts w:ascii="宋体" w:hAnsi="Times New Roman" w:eastAsia="宋体" w:cs="Times New Roman"/>
      <w:sz w:val="21"/>
      <w:lang w:val="en-US" w:eastAsia="zh-CN" w:bidi="ar-SA"/>
    </w:rPr>
  </w:style>
  <w:style w:type="paragraph" w:customStyle="1" w:styleId="57">
    <w:name w:val="列项●（二级）"/>
    <w:qFormat/>
    <w:uiPriority w:val="0"/>
    <w:pPr>
      <w:numPr>
        <w:ilvl w:val="1"/>
        <w:numId w:val="2"/>
      </w:numPr>
      <w:tabs>
        <w:tab w:val="left" w:pos="840"/>
      </w:tabs>
      <w:jc w:val="both"/>
    </w:pPr>
    <w:rPr>
      <w:rFonts w:ascii="宋体" w:hAnsi="Times New Roman" w:eastAsia="宋体" w:cs="Times New Roman"/>
      <w:sz w:val="21"/>
      <w:lang w:val="en-US" w:eastAsia="zh-CN" w:bidi="ar-SA"/>
    </w:rPr>
  </w:style>
  <w:style w:type="paragraph" w:customStyle="1" w:styleId="58">
    <w:name w:val="目次、标准名称标题"/>
    <w:basedOn w:val="1"/>
    <w:next w:val="28"/>
    <w:link w:val="147"/>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9">
    <w:name w:val="三级条标题"/>
    <w:basedOn w:val="54"/>
    <w:next w:val="28"/>
    <w:qFormat/>
    <w:uiPriority w:val="0"/>
    <w:pPr>
      <w:outlineLvl w:val="4"/>
    </w:pPr>
  </w:style>
  <w:style w:type="paragraph" w:customStyle="1" w:styleId="60">
    <w:name w:val="示例"/>
    <w:next w:val="61"/>
    <w:qFormat/>
    <w:uiPriority w:val="0"/>
    <w:pPr>
      <w:widowControl w:val="0"/>
      <w:numPr>
        <w:ilvl w:val="0"/>
        <w:numId w:val="3"/>
      </w:numPr>
      <w:jc w:val="both"/>
    </w:pPr>
    <w:rPr>
      <w:rFonts w:ascii="宋体" w:hAnsi="Times New Roman" w:eastAsia="宋体" w:cs="Times New Roman"/>
      <w:sz w:val="18"/>
      <w:szCs w:val="18"/>
      <w:lang w:val="en-US" w:eastAsia="zh-CN" w:bidi="ar-SA"/>
    </w:rPr>
  </w:style>
  <w:style w:type="paragraph" w:customStyle="1" w:styleId="61">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2">
    <w:name w:val="数字编号列项（二级）"/>
    <w:qFormat/>
    <w:uiPriority w:val="0"/>
    <w:pPr>
      <w:numPr>
        <w:ilvl w:val="1"/>
        <w:numId w:val="4"/>
      </w:numPr>
      <w:jc w:val="both"/>
    </w:pPr>
    <w:rPr>
      <w:rFonts w:ascii="宋体" w:hAnsi="Times New Roman" w:eastAsia="宋体" w:cs="Times New Roman"/>
      <w:sz w:val="21"/>
      <w:lang w:val="en-US" w:eastAsia="zh-CN" w:bidi="ar-SA"/>
    </w:rPr>
  </w:style>
  <w:style w:type="paragraph" w:customStyle="1" w:styleId="63">
    <w:name w:val="四级条标题"/>
    <w:basedOn w:val="59"/>
    <w:next w:val="28"/>
    <w:qFormat/>
    <w:uiPriority w:val="0"/>
    <w:pPr>
      <w:outlineLvl w:val="5"/>
    </w:pPr>
  </w:style>
  <w:style w:type="paragraph" w:customStyle="1" w:styleId="64">
    <w:name w:val="五级条标题"/>
    <w:basedOn w:val="63"/>
    <w:next w:val="28"/>
    <w:qFormat/>
    <w:uiPriority w:val="0"/>
    <w:pPr>
      <w:outlineLvl w:val="6"/>
    </w:pPr>
  </w:style>
  <w:style w:type="paragraph" w:customStyle="1" w:styleId="65">
    <w:name w:val="注："/>
    <w:next w:val="28"/>
    <w:qFormat/>
    <w:uiPriority w:val="0"/>
    <w:pPr>
      <w:widowControl w:val="0"/>
      <w:numPr>
        <w:ilvl w:val="0"/>
        <w:numId w:val="5"/>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66">
    <w:name w:val="注×："/>
    <w:qFormat/>
    <w:uiPriority w:val="0"/>
    <w:pPr>
      <w:widowControl w:val="0"/>
      <w:numPr>
        <w:ilvl w:val="0"/>
        <w:numId w:val="6"/>
      </w:numPr>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67">
    <w:name w:val="字母编号列项（一级）"/>
    <w:qFormat/>
    <w:uiPriority w:val="0"/>
    <w:pPr>
      <w:numPr>
        <w:ilvl w:val="0"/>
        <w:numId w:val="4"/>
      </w:numPr>
      <w:jc w:val="both"/>
    </w:pPr>
    <w:rPr>
      <w:rFonts w:ascii="宋体" w:hAnsi="Times New Roman" w:eastAsia="宋体" w:cs="Times New Roman"/>
      <w:sz w:val="21"/>
      <w:lang w:val="en-US" w:eastAsia="zh-CN" w:bidi="ar-SA"/>
    </w:rPr>
  </w:style>
  <w:style w:type="paragraph" w:customStyle="1" w:styleId="68">
    <w:name w:val="列项◆（三级）"/>
    <w:basedOn w:val="1"/>
    <w:qFormat/>
    <w:uiPriority w:val="0"/>
    <w:pPr>
      <w:numPr>
        <w:ilvl w:val="2"/>
        <w:numId w:val="2"/>
      </w:numPr>
    </w:pPr>
    <w:rPr>
      <w:rFonts w:ascii="宋体"/>
      <w:szCs w:val="21"/>
    </w:rPr>
  </w:style>
  <w:style w:type="paragraph" w:customStyle="1" w:styleId="69">
    <w:name w:val="编号列项（三级）"/>
    <w:qFormat/>
    <w:uiPriority w:val="0"/>
    <w:pPr>
      <w:numPr>
        <w:ilvl w:val="2"/>
        <w:numId w:val="4"/>
      </w:numPr>
    </w:pPr>
    <w:rPr>
      <w:rFonts w:ascii="宋体" w:hAnsi="Times New Roman" w:eastAsia="宋体" w:cs="Times New Roman"/>
      <w:sz w:val="21"/>
      <w:lang w:val="en-US" w:eastAsia="zh-CN" w:bidi="ar-SA"/>
    </w:rPr>
  </w:style>
  <w:style w:type="paragraph" w:customStyle="1" w:styleId="70">
    <w:name w:val="示例×："/>
    <w:basedOn w:val="53"/>
    <w:qFormat/>
    <w:uiPriority w:val="0"/>
    <w:pPr>
      <w:numPr>
        <w:ilvl w:val="0"/>
        <w:numId w:val="7"/>
      </w:numPr>
      <w:spacing w:beforeLines="0" w:afterLines="0"/>
      <w:outlineLvl w:val="9"/>
    </w:pPr>
    <w:rPr>
      <w:rFonts w:ascii="宋体" w:eastAsia="宋体"/>
      <w:sz w:val="18"/>
      <w:szCs w:val="18"/>
    </w:rPr>
  </w:style>
  <w:style w:type="paragraph" w:customStyle="1" w:styleId="71">
    <w:name w:val="二级无"/>
    <w:basedOn w:val="54"/>
    <w:qFormat/>
    <w:uiPriority w:val="0"/>
    <w:pPr>
      <w:spacing w:beforeLines="0" w:afterLines="0"/>
    </w:pPr>
    <w:rPr>
      <w:rFonts w:ascii="宋体" w:eastAsia="宋体"/>
    </w:rPr>
  </w:style>
  <w:style w:type="paragraph" w:customStyle="1" w:styleId="72">
    <w:name w:val="注：（正文）"/>
    <w:basedOn w:val="65"/>
    <w:next w:val="28"/>
    <w:qFormat/>
    <w:uiPriority w:val="0"/>
    <w:pPr>
      <w:numPr>
        <w:numId w:val="8"/>
      </w:numPr>
      <w:ind w:left="726" w:hanging="363"/>
    </w:pPr>
  </w:style>
  <w:style w:type="paragraph" w:customStyle="1" w:styleId="73">
    <w:name w:val="注×：（正文）"/>
    <w:qFormat/>
    <w:uiPriority w:val="0"/>
    <w:pPr>
      <w:numPr>
        <w:ilvl w:val="0"/>
        <w:numId w:val="9"/>
      </w:numPr>
      <w:ind w:left="811" w:hanging="448"/>
      <w:jc w:val="both"/>
    </w:pPr>
    <w:rPr>
      <w:rFonts w:ascii="宋体" w:hAnsi="Times New Roman" w:eastAsia="宋体" w:cs="Times New Roman"/>
      <w:sz w:val="18"/>
      <w:szCs w:val="18"/>
      <w:lang w:val="en-US" w:eastAsia="zh-CN" w:bidi="ar-SA"/>
    </w:rPr>
  </w:style>
  <w:style w:type="paragraph" w:customStyle="1" w:styleId="74">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5">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6">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7">
    <w:name w:val="标准书眉_偶数页"/>
    <w:basedOn w:val="52"/>
    <w:next w:val="1"/>
    <w:qFormat/>
    <w:uiPriority w:val="0"/>
    <w:pPr>
      <w:jc w:val="left"/>
    </w:pPr>
  </w:style>
  <w:style w:type="paragraph" w:customStyle="1" w:styleId="78">
    <w:name w:val="标准书眉一"/>
    <w:qFormat/>
    <w:uiPriority w:val="0"/>
    <w:pPr>
      <w:jc w:val="both"/>
    </w:pPr>
    <w:rPr>
      <w:rFonts w:ascii="Times New Roman" w:hAnsi="Times New Roman" w:eastAsia="宋体" w:cs="Times New Roman"/>
      <w:lang w:val="en-US" w:eastAsia="zh-CN" w:bidi="ar-SA"/>
    </w:rPr>
  </w:style>
  <w:style w:type="paragraph" w:customStyle="1" w:styleId="79">
    <w:name w:val="参考文献"/>
    <w:basedOn w:val="1"/>
    <w:next w:val="28"/>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0">
    <w:name w:val="参考文献、索引标题"/>
    <w:basedOn w:val="1"/>
    <w:next w:val="28"/>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81">
    <w:name w:val="发布"/>
    <w:qFormat/>
    <w:uiPriority w:val="0"/>
    <w:rPr>
      <w:rFonts w:ascii="黑体" w:eastAsia="黑体"/>
      <w:spacing w:val="85"/>
      <w:w w:val="100"/>
      <w:position w:val="3"/>
      <w:sz w:val="28"/>
      <w:szCs w:val="28"/>
    </w:rPr>
  </w:style>
  <w:style w:type="paragraph" w:customStyle="1" w:styleId="82">
    <w:name w:val="发布部门"/>
    <w:next w:val="28"/>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3">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4">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6">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7">
    <w:name w:val="封面标准英文名称"/>
    <w:basedOn w:val="86"/>
    <w:qFormat/>
    <w:uiPriority w:val="0"/>
    <w:pPr>
      <w:framePr w:wrap="around"/>
      <w:spacing w:before="370" w:line="400" w:lineRule="exact"/>
    </w:pPr>
    <w:rPr>
      <w:rFonts w:ascii="Times New Roman"/>
      <w:sz w:val="28"/>
      <w:szCs w:val="28"/>
    </w:rPr>
  </w:style>
  <w:style w:type="paragraph" w:customStyle="1" w:styleId="88">
    <w:name w:val="封面一致性程度标识"/>
    <w:basedOn w:val="87"/>
    <w:qFormat/>
    <w:uiPriority w:val="0"/>
    <w:pPr>
      <w:framePr w:wrap="around"/>
      <w:spacing w:before="440"/>
    </w:pPr>
    <w:rPr>
      <w:rFonts w:ascii="宋体" w:eastAsia="宋体"/>
    </w:rPr>
  </w:style>
  <w:style w:type="paragraph" w:customStyle="1" w:styleId="89">
    <w:name w:val="封面标准文稿类别"/>
    <w:basedOn w:val="88"/>
    <w:qFormat/>
    <w:uiPriority w:val="0"/>
    <w:pPr>
      <w:framePr w:wrap="around"/>
      <w:spacing w:after="160" w:line="240" w:lineRule="auto"/>
    </w:pPr>
    <w:rPr>
      <w:sz w:val="24"/>
    </w:rPr>
  </w:style>
  <w:style w:type="paragraph" w:customStyle="1" w:styleId="90">
    <w:name w:val="封面标准文稿编辑信息"/>
    <w:basedOn w:val="89"/>
    <w:qFormat/>
    <w:uiPriority w:val="0"/>
    <w:pPr>
      <w:framePr w:wrap="around"/>
      <w:spacing w:before="180" w:line="180" w:lineRule="exact"/>
    </w:pPr>
    <w:rPr>
      <w:sz w:val="21"/>
    </w:rPr>
  </w:style>
  <w:style w:type="paragraph" w:customStyle="1" w:styleId="91">
    <w:name w:val="封面正文"/>
    <w:qFormat/>
    <w:uiPriority w:val="0"/>
    <w:pPr>
      <w:jc w:val="both"/>
    </w:pPr>
    <w:rPr>
      <w:rFonts w:ascii="Times New Roman" w:hAnsi="Times New Roman" w:eastAsia="宋体" w:cs="Times New Roman"/>
      <w:lang w:val="en-US" w:eastAsia="zh-CN" w:bidi="ar-SA"/>
    </w:rPr>
  </w:style>
  <w:style w:type="paragraph" w:customStyle="1" w:styleId="92">
    <w:name w:val="附录标识"/>
    <w:basedOn w:val="1"/>
    <w:next w:val="28"/>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93">
    <w:name w:val="附录标题"/>
    <w:basedOn w:val="28"/>
    <w:next w:val="28"/>
    <w:qFormat/>
    <w:uiPriority w:val="0"/>
    <w:pPr>
      <w:ind w:firstLine="0" w:firstLineChars="0"/>
      <w:jc w:val="center"/>
    </w:pPr>
    <w:rPr>
      <w:rFonts w:ascii="黑体" w:eastAsia="黑体"/>
    </w:rPr>
  </w:style>
  <w:style w:type="paragraph" w:customStyle="1" w:styleId="94">
    <w:name w:val="附录表标号"/>
    <w:basedOn w:val="1"/>
    <w:next w:val="28"/>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95">
    <w:name w:val="附录表标题"/>
    <w:basedOn w:val="1"/>
    <w:next w:val="28"/>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96">
    <w:name w:val="附录二级条标题"/>
    <w:basedOn w:val="1"/>
    <w:next w:val="28"/>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7">
    <w:name w:val="附录二级无"/>
    <w:basedOn w:val="96"/>
    <w:qFormat/>
    <w:uiPriority w:val="0"/>
    <w:pPr>
      <w:tabs>
        <w:tab w:val="clear" w:pos="360"/>
      </w:tabs>
      <w:spacing w:beforeLines="0" w:afterLines="0"/>
    </w:pPr>
    <w:rPr>
      <w:rFonts w:ascii="宋体" w:eastAsia="宋体"/>
      <w:szCs w:val="21"/>
    </w:rPr>
  </w:style>
  <w:style w:type="paragraph" w:customStyle="1" w:styleId="98">
    <w:name w:val="附录公式"/>
    <w:basedOn w:val="28"/>
    <w:next w:val="28"/>
    <w:link w:val="99"/>
    <w:qFormat/>
    <w:uiPriority w:val="0"/>
  </w:style>
  <w:style w:type="character" w:customStyle="1" w:styleId="99">
    <w:name w:val="附录公式 Char"/>
    <w:basedOn w:val="49"/>
    <w:link w:val="98"/>
    <w:qFormat/>
    <w:uiPriority w:val="0"/>
    <w:rPr>
      <w:rFonts w:ascii="宋体"/>
      <w:sz w:val="21"/>
      <w:lang w:val="en-US" w:eastAsia="zh-CN" w:bidi="ar-SA"/>
    </w:rPr>
  </w:style>
  <w:style w:type="paragraph" w:customStyle="1" w:styleId="100">
    <w:name w:val="附录公式编号制表符"/>
    <w:basedOn w:val="1"/>
    <w:next w:val="28"/>
    <w:qFormat/>
    <w:uiPriority w:val="0"/>
    <w:pPr>
      <w:widowControl/>
      <w:tabs>
        <w:tab w:val="center" w:pos="4201"/>
        <w:tab w:val="right" w:leader="dot" w:pos="9298"/>
      </w:tabs>
      <w:autoSpaceDE w:val="0"/>
      <w:autoSpaceDN w:val="0"/>
    </w:pPr>
    <w:rPr>
      <w:rFonts w:ascii="宋体"/>
      <w:kern w:val="0"/>
      <w:szCs w:val="20"/>
    </w:rPr>
  </w:style>
  <w:style w:type="paragraph" w:customStyle="1" w:styleId="101">
    <w:name w:val="附录三级条标题"/>
    <w:basedOn w:val="96"/>
    <w:next w:val="28"/>
    <w:qFormat/>
    <w:uiPriority w:val="0"/>
    <w:pPr>
      <w:numPr>
        <w:ilvl w:val="4"/>
      </w:numPr>
      <w:outlineLvl w:val="4"/>
    </w:pPr>
  </w:style>
  <w:style w:type="paragraph" w:customStyle="1" w:styleId="102">
    <w:name w:val="附录三级无"/>
    <w:basedOn w:val="101"/>
    <w:qFormat/>
    <w:uiPriority w:val="0"/>
    <w:pPr>
      <w:tabs>
        <w:tab w:val="clear" w:pos="360"/>
      </w:tabs>
      <w:spacing w:beforeLines="0" w:afterLines="0"/>
    </w:pPr>
    <w:rPr>
      <w:rFonts w:ascii="宋体" w:eastAsia="宋体"/>
      <w:szCs w:val="21"/>
    </w:rPr>
  </w:style>
  <w:style w:type="paragraph" w:customStyle="1" w:styleId="103">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104">
    <w:name w:val="附录四级条标题"/>
    <w:basedOn w:val="101"/>
    <w:next w:val="28"/>
    <w:qFormat/>
    <w:uiPriority w:val="0"/>
    <w:pPr>
      <w:numPr>
        <w:ilvl w:val="5"/>
      </w:numPr>
      <w:outlineLvl w:val="5"/>
    </w:pPr>
  </w:style>
  <w:style w:type="paragraph" w:customStyle="1" w:styleId="105">
    <w:name w:val="附录四级无"/>
    <w:basedOn w:val="104"/>
    <w:qFormat/>
    <w:uiPriority w:val="0"/>
    <w:pPr>
      <w:tabs>
        <w:tab w:val="clear" w:pos="360"/>
      </w:tabs>
      <w:spacing w:beforeLines="0" w:afterLines="0"/>
    </w:pPr>
    <w:rPr>
      <w:rFonts w:ascii="宋体" w:eastAsia="宋体"/>
      <w:szCs w:val="21"/>
    </w:rPr>
  </w:style>
  <w:style w:type="paragraph" w:customStyle="1" w:styleId="106">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107">
    <w:name w:val="附录图标题"/>
    <w:basedOn w:val="1"/>
    <w:next w:val="28"/>
    <w:qFormat/>
    <w:uiPriority w:val="0"/>
    <w:pPr>
      <w:numPr>
        <w:ilvl w:val="1"/>
        <w:numId w:val="13"/>
      </w:numPr>
      <w:tabs>
        <w:tab w:val="left" w:pos="363"/>
      </w:tabs>
      <w:spacing w:beforeLines="50" w:afterLines="50"/>
      <w:ind w:left="0" w:firstLine="0"/>
      <w:jc w:val="center"/>
    </w:pPr>
    <w:rPr>
      <w:rFonts w:ascii="黑体" w:eastAsia="黑体"/>
      <w:szCs w:val="21"/>
    </w:rPr>
  </w:style>
  <w:style w:type="paragraph" w:customStyle="1" w:styleId="108">
    <w:name w:val="附录五级条标题"/>
    <w:basedOn w:val="104"/>
    <w:next w:val="28"/>
    <w:qFormat/>
    <w:uiPriority w:val="0"/>
    <w:pPr>
      <w:numPr>
        <w:ilvl w:val="6"/>
      </w:numPr>
      <w:outlineLvl w:val="6"/>
    </w:pPr>
  </w:style>
  <w:style w:type="paragraph" w:customStyle="1" w:styleId="109">
    <w:name w:val="附录五级无"/>
    <w:basedOn w:val="108"/>
    <w:qFormat/>
    <w:uiPriority w:val="0"/>
    <w:pPr>
      <w:tabs>
        <w:tab w:val="clear" w:pos="360"/>
      </w:tabs>
      <w:spacing w:beforeLines="0" w:afterLines="0"/>
    </w:pPr>
    <w:rPr>
      <w:rFonts w:ascii="宋体" w:eastAsia="宋体"/>
      <w:szCs w:val="21"/>
    </w:rPr>
  </w:style>
  <w:style w:type="paragraph" w:customStyle="1" w:styleId="110">
    <w:name w:val="附录章标题"/>
    <w:next w:val="28"/>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1">
    <w:name w:val="附录一级条标题"/>
    <w:basedOn w:val="110"/>
    <w:next w:val="28"/>
    <w:qFormat/>
    <w:uiPriority w:val="0"/>
    <w:pPr>
      <w:numPr>
        <w:ilvl w:val="2"/>
      </w:numPr>
      <w:autoSpaceDN w:val="0"/>
      <w:spacing w:beforeLines="50" w:afterLines="50"/>
      <w:outlineLvl w:val="2"/>
    </w:pPr>
  </w:style>
  <w:style w:type="paragraph" w:customStyle="1" w:styleId="112">
    <w:name w:val="附录一级无"/>
    <w:basedOn w:val="111"/>
    <w:qFormat/>
    <w:uiPriority w:val="0"/>
    <w:pPr>
      <w:tabs>
        <w:tab w:val="clear" w:pos="360"/>
      </w:tabs>
      <w:spacing w:beforeLines="0" w:afterLines="0"/>
    </w:pPr>
    <w:rPr>
      <w:rFonts w:ascii="宋体" w:eastAsia="宋体"/>
      <w:szCs w:val="21"/>
    </w:rPr>
  </w:style>
  <w:style w:type="paragraph" w:customStyle="1" w:styleId="113">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14">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7">
    <w:name w:val="其他标准标志"/>
    <w:basedOn w:val="74"/>
    <w:qFormat/>
    <w:uiPriority w:val="0"/>
    <w:pPr>
      <w:framePr w:w="6101" w:wrap="around" w:vAnchor="page" w:hAnchor="page" w:x="4673" w:y="942"/>
    </w:pPr>
    <w:rPr>
      <w:w w:val="130"/>
    </w:rPr>
  </w:style>
  <w:style w:type="paragraph" w:customStyle="1" w:styleId="118">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9">
    <w:name w:val="其他发布部门"/>
    <w:basedOn w:val="82"/>
    <w:qFormat/>
    <w:uiPriority w:val="0"/>
    <w:pPr>
      <w:framePr w:wrap="around" w:y="15310"/>
      <w:spacing w:line="0" w:lineRule="atLeast"/>
    </w:pPr>
    <w:rPr>
      <w:rFonts w:ascii="黑体" w:eastAsia="黑体"/>
      <w:b w:val="0"/>
    </w:rPr>
  </w:style>
  <w:style w:type="paragraph" w:customStyle="1" w:styleId="120">
    <w:name w:val="前言、引言标题"/>
    <w:next w:val="28"/>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1">
    <w:name w:val="三级无"/>
    <w:basedOn w:val="59"/>
    <w:qFormat/>
    <w:uiPriority w:val="0"/>
    <w:pPr>
      <w:spacing w:beforeLines="0" w:afterLines="0"/>
    </w:pPr>
    <w:rPr>
      <w:rFonts w:ascii="宋体" w:eastAsia="宋体"/>
    </w:rPr>
  </w:style>
  <w:style w:type="paragraph" w:customStyle="1" w:styleId="122">
    <w:name w:val="实施日期"/>
    <w:qFormat/>
    <w:uiPriority w:val="0"/>
    <w:pPr>
      <w:framePr w:w="3997" w:h="471" w:hRule="exact" w:vSpace="181" w:wrap="around" w:vAnchor="page" w:hAnchor="page" w:x="7089" w:y="14097"/>
      <w:jc w:val="right"/>
    </w:pPr>
    <w:rPr>
      <w:rFonts w:ascii="Times New Roman" w:hAnsi="Times New Roman" w:eastAsia="黑体" w:cs="Times New Roman"/>
      <w:sz w:val="28"/>
      <w:lang w:val="en-US" w:eastAsia="zh-CN" w:bidi="ar-SA"/>
    </w:rPr>
  </w:style>
  <w:style w:type="paragraph" w:customStyle="1" w:styleId="123">
    <w:name w:val="示例后文字"/>
    <w:basedOn w:val="28"/>
    <w:next w:val="28"/>
    <w:qFormat/>
    <w:uiPriority w:val="0"/>
    <w:pPr>
      <w:ind w:firstLine="360"/>
    </w:pPr>
    <w:rPr>
      <w:sz w:val="18"/>
    </w:rPr>
  </w:style>
  <w:style w:type="paragraph" w:customStyle="1" w:styleId="124">
    <w:name w:val="首示例"/>
    <w:next w:val="28"/>
    <w:link w:val="125"/>
    <w:qFormat/>
    <w:uiPriority w:val="0"/>
    <w:pPr>
      <w:tabs>
        <w:tab w:val="left" w:pos="360"/>
      </w:tabs>
    </w:pPr>
    <w:rPr>
      <w:rFonts w:ascii="宋体" w:hAnsi="宋体" w:eastAsia="宋体" w:cs="Times New Roman"/>
      <w:kern w:val="2"/>
      <w:sz w:val="18"/>
      <w:szCs w:val="18"/>
      <w:lang w:val="en-US" w:eastAsia="zh-CN" w:bidi="ar-SA"/>
    </w:rPr>
  </w:style>
  <w:style w:type="character" w:customStyle="1" w:styleId="125">
    <w:name w:val="首示例 Char"/>
    <w:link w:val="124"/>
    <w:qFormat/>
    <w:uiPriority w:val="0"/>
    <w:rPr>
      <w:rFonts w:ascii="宋体" w:hAnsi="宋体"/>
      <w:kern w:val="2"/>
      <w:sz w:val="18"/>
      <w:szCs w:val="18"/>
    </w:rPr>
  </w:style>
  <w:style w:type="paragraph" w:customStyle="1" w:styleId="126">
    <w:name w:val="四级无"/>
    <w:basedOn w:val="63"/>
    <w:qFormat/>
    <w:uiPriority w:val="0"/>
    <w:pPr>
      <w:spacing w:beforeLines="0" w:afterLines="0"/>
    </w:pPr>
    <w:rPr>
      <w:rFonts w:ascii="宋体" w:eastAsia="宋体"/>
    </w:rPr>
  </w:style>
  <w:style w:type="paragraph" w:customStyle="1" w:styleId="127">
    <w:name w:val="条文脚注"/>
    <w:basedOn w:val="29"/>
    <w:qFormat/>
    <w:uiPriority w:val="0"/>
    <w:pPr>
      <w:numPr>
        <w:numId w:val="0"/>
      </w:numPr>
      <w:jc w:val="both"/>
    </w:pPr>
  </w:style>
  <w:style w:type="paragraph" w:customStyle="1" w:styleId="128">
    <w:name w:val="图标脚注说明"/>
    <w:basedOn w:val="28"/>
    <w:qFormat/>
    <w:uiPriority w:val="0"/>
    <w:pPr>
      <w:ind w:left="840" w:hanging="420" w:firstLineChars="0"/>
    </w:pPr>
    <w:rPr>
      <w:sz w:val="18"/>
      <w:szCs w:val="18"/>
    </w:rPr>
  </w:style>
  <w:style w:type="paragraph" w:customStyle="1" w:styleId="129">
    <w:name w:val="图表脚注说明"/>
    <w:basedOn w:val="1"/>
    <w:qFormat/>
    <w:uiPriority w:val="0"/>
    <w:pPr>
      <w:numPr>
        <w:ilvl w:val="0"/>
        <w:numId w:val="14"/>
      </w:numPr>
    </w:pPr>
    <w:rPr>
      <w:rFonts w:ascii="宋体"/>
      <w:sz w:val="18"/>
      <w:szCs w:val="18"/>
    </w:rPr>
  </w:style>
  <w:style w:type="paragraph" w:customStyle="1" w:styleId="130">
    <w:name w:val="图的脚注"/>
    <w:next w:val="28"/>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31">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2">
    <w:name w:val="五级无"/>
    <w:basedOn w:val="64"/>
    <w:qFormat/>
    <w:uiPriority w:val="0"/>
    <w:pPr>
      <w:spacing w:beforeLines="0" w:afterLines="0"/>
    </w:pPr>
    <w:rPr>
      <w:rFonts w:ascii="宋体" w:eastAsia="宋体"/>
    </w:rPr>
  </w:style>
  <w:style w:type="paragraph" w:customStyle="1" w:styleId="133">
    <w:name w:val="一级无"/>
    <w:basedOn w:val="50"/>
    <w:qFormat/>
    <w:uiPriority w:val="0"/>
    <w:pPr>
      <w:spacing w:beforeLines="0" w:afterLines="0"/>
    </w:pPr>
    <w:rPr>
      <w:rFonts w:ascii="宋体" w:eastAsia="宋体"/>
    </w:rPr>
  </w:style>
  <w:style w:type="paragraph" w:customStyle="1" w:styleId="134">
    <w:name w:val="正文表标题"/>
    <w:next w:val="28"/>
    <w:qFormat/>
    <w:uiPriority w:val="0"/>
    <w:pPr>
      <w:numPr>
        <w:ilvl w:val="0"/>
        <w:numId w:val="15"/>
      </w:numPr>
      <w:spacing w:beforeLines="50" w:afterLines="50"/>
      <w:jc w:val="center"/>
    </w:pPr>
    <w:rPr>
      <w:rFonts w:ascii="黑体" w:hAnsi="Times New Roman" w:eastAsia="黑体" w:cs="Times New Roman"/>
      <w:sz w:val="21"/>
      <w:lang w:val="en-US" w:eastAsia="zh-CN" w:bidi="ar-SA"/>
    </w:rPr>
  </w:style>
  <w:style w:type="paragraph" w:customStyle="1" w:styleId="135">
    <w:name w:val="正文公式编号制表符"/>
    <w:basedOn w:val="28"/>
    <w:next w:val="28"/>
    <w:qFormat/>
    <w:uiPriority w:val="0"/>
    <w:pPr>
      <w:ind w:firstLine="0" w:firstLineChars="0"/>
    </w:pPr>
  </w:style>
  <w:style w:type="paragraph" w:customStyle="1" w:styleId="136">
    <w:name w:val="正文图标题"/>
    <w:next w:val="28"/>
    <w:qFormat/>
    <w:uiPriority w:val="0"/>
    <w:pPr>
      <w:numPr>
        <w:ilvl w:val="0"/>
        <w:numId w:val="16"/>
      </w:numPr>
      <w:spacing w:beforeLines="50" w:afterLines="50"/>
      <w:jc w:val="center"/>
    </w:pPr>
    <w:rPr>
      <w:rFonts w:ascii="黑体" w:hAnsi="Times New Roman" w:eastAsia="黑体" w:cs="Times New Roman"/>
      <w:sz w:val="21"/>
      <w:lang w:val="en-US" w:eastAsia="zh-CN" w:bidi="ar-SA"/>
    </w:rPr>
  </w:style>
  <w:style w:type="paragraph" w:customStyle="1" w:styleId="137">
    <w:name w:val="终结线"/>
    <w:basedOn w:val="1"/>
    <w:qFormat/>
    <w:uiPriority w:val="0"/>
    <w:pPr>
      <w:framePr w:hSpace="181" w:vSpace="181" w:wrap="around" w:vAnchor="text" w:hAnchor="margin" w:xAlign="center" w:y="285"/>
    </w:pPr>
  </w:style>
  <w:style w:type="paragraph" w:customStyle="1" w:styleId="138">
    <w:name w:val="其他发布日期"/>
    <w:qFormat/>
    <w:uiPriority w:val="0"/>
    <w:pPr>
      <w:framePr w:w="3997" w:h="471" w:hRule="exact" w:vSpace="181" w:wrap="around" w:vAnchor="page" w:hAnchor="page" w:x="1419" w:y="14097" w:anchorLock="1"/>
    </w:pPr>
    <w:rPr>
      <w:rFonts w:ascii="Times New Roman" w:hAnsi="Times New Roman" w:eastAsia="黑体" w:cs="Times New Roman"/>
      <w:sz w:val="28"/>
      <w:lang w:val="en-US" w:eastAsia="zh-CN" w:bidi="ar-SA"/>
    </w:rPr>
  </w:style>
  <w:style w:type="paragraph" w:customStyle="1" w:styleId="139">
    <w:name w:val="其他实施日期"/>
    <w:basedOn w:val="122"/>
    <w:qFormat/>
    <w:uiPriority w:val="0"/>
    <w:pPr>
      <w:framePr w:wrap="around"/>
    </w:pPr>
  </w:style>
  <w:style w:type="paragraph" w:customStyle="1" w:styleId="140">
    <w:name w:val="封面标准名称2"/>
    <w:basedOn w:val="86"/>
    <w:qFormat/>
    <w:uiPriority w:val="0"/>
    <w:pPr>
      <w:framePr w:wrap="around" w:y="4469"/>
      <w:spacing w:beforeLines="630"/>
    </w:pPr>
  </w:style>
  <w:style w:type="paragraph" w:customStyle="1" w:styleId="141">
    <w:name w:val="封面标准英文名称2"/>
    <w:basedOn w:val="87"/>
    <w:qFormat/>
    <w:uiPriority w:val="0"/>
    <w:pPr>
      <w:framePr w:wrap="around" w:y="4469"/>
    </w:pPr>
  </w:style>
  <w:style w:type="paragraph" w:customStyle="1" w:styleId="142">
    <w:name w:val="封面一致性程度标识2"/>
    <w:basedOn w:val="88"/>
    <w:qFormat/>
    <w:uiPriority w:val="0"/>
    <w:pPr>
      <w:framePr w:wrap="around" w:y="4469"/>
    </w:pPr>
  </w:style>
  <w:style w:type="paragraph" w:customStyle="1" w:styleId="143">
    <w:name w:val="封面标准文稿类别2"/>
    <w:basedOn w:val="89"/>
    <w:qFormat/>
    <w:uiPriority w:val="0"/>
    <w:pPr>
      <w:framePr w:wrap="around" w:y="4469"/>
    </w:pPr>
  </w:style>
  <w:style w:type="paragraph" w:customStyle="1" w:styleId="144">
    <w:name w:val="封面标准文稿编辑信息2"/>
    <w:basedOn w:val="90"/>
    <w:qFormat/>
    <w:uiPriority w:val="0"/>
    <w:pPr>
      <w:framePr w:wrap="around" w:y="4469"/>
    </w:pPr>
  </w:style>
  <w:style w:type="paragraph" w:customStyle="1" w:styleId="145">
    <w:name w:val="标准名称"/>
    <w:basedOn w:val="58"/>
    <w:link w:val="148"/>
    <w:qFormat/>
    <w:uiPriority w:val="0"/>
  </w:style>
  <w:style w:type="character" w:customStyle="1" w:styleId="146">
    <w:name w:val="占位符文本1"/>
    <w:basedOn w:val="40"/>
    <w:semiHidden/>
    <w:qFormat/>
    <w:uiPriority w:val="99"/>
    <w:rPr>
      <w:color w:val="808080"/>
    </w:rPr>
  </w:style>
  <w:style w:type="character" w:customStyle="1" w:styleId="147">
    <w:name w:val="目次、标准名称标题 Char"/>
    <w:basedOn w:val="40"/>
    <w:link w:val="58"/>
    <w:qFormat/>
    <w:uiPriority w:val="0"/>
    <w:rPr>
      <w:rFonts w:ascii="黑体" w:eastAsia="黑体"/>
      <w:sz w:val="32"/>
      <w:shd w:val="clear" w:color="FFFFFF" w:fill="FFFFFF"/>
    </w:rPr>
  </w:style>
  <w:style w:type="character" w:customStyle="1" w:styleId="148">
    <w:name w:val="标准名称 Char"/>
    <w:basedOn w:val="147"/>
    <w:link w:val="145"/>
    <w:qFormat/>
    <w:uiPriority w:val="0"/>
    <w:rPr>
      <w:rFonts w:ascii="黑体" w:eastAsia="黑体"/>
      <w:sz w:val="32"/>
      <w:shd w:val="clear" w:color="FFFFFF" w:fill="FFFFFF"/>
    </w:rPr>
  </w:style>
  <w:style w:type="character" w:customStyle="1" w:styleId="149">
    <w:name w:val="批注框文本 字符"/>
    <w:basedOn w:val="40"/>
    <w:link w:val="21"/>
    <w:qFormat/>
    <w:uiPriority w:val="0"/>
    <w:rPr>
      <w:kern w:val="2"/>
      <w:sz w:val="18"/>
      <w:szCs w:val="18"/>
    </w:rPr>
  </w:style>
  <w:style w:type="paragraph" w:customStyle="1" w:styleId="150">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4"/>
      <w:lang w:val="en-US" w:eastAsia="zh-CN" w:bidi="ar-SA"/>
    </w:rPr>
  </w:style>
  <w:style w:type="character" w:customStyle="1" w:styleId="151">
    <w:name w:val="日期 字符"/>
    <w:basedOn w:val="40"/>
    <w:link w:val="19"/>
    <w:qFormat/>
    <w:uiPriority w:val="0"/>
    <w:rPr>
      <w:kern w:val="2"/>
      <w:sz w:val="21"/>
      <w:szCs w:val="24"/>
    </w:rPr>
  </w:style>
  <w:style w:type="character" w:styleId="152">
    <w:name w:val="Placeholder Text"/>
    <w:basedOn w:val="40"/>
    <w:unhideWhenUsed/>
    <w:qFormat/>
    <w:uiPriority w:val="99"/>
    <w:rPr>
      <w:color w:val="666666"/>
    </w:rPr>
  </w:style>
  <w:style w:type="character" w:customStyle="1" w:styleId="153">
    <w:name w:val="标题 2 字符"/>
    <w:basedOn w:val="40"/>
    <w:link w:val="3"/>
    <w:semiHidden/>
    <w:qFormat/>
    <w:uiPriority w:val="0"/>
    <w:rPr>
      <w:rFonts w:asciiTheme="majorHAnsi" w:hAnsiTheme="majorHAnsi" w:eastAsiaTheme="majorEastAsia" w:cstheme="majorBidi"/>
      <w:b/>
      <w:bCs/>
      <w:kern w:val="2"/>
      <w:sz w:val="32"/>
      <w:szCs w:val="32"/>
    </w:rPr>
  </w:style>
  <w:style w:type="character" w:customStyle="1" w:styleId="154">
    <w:name w:val="标题 3 字符"/>
    <w:basedOn w:val="40"/>
    <w:link w:val="4"/>
    <w:semiHidden/>
    <w:qFormat/>
    <w:uiPriority w:val="0"/>
    <w:rPr>
      <w:b/>
      <w:bCs/>
      <w:kern w:val="2"/>
      <w:sz w:val="32"/>
      <w:szCs w:val="32"/>
    </w:rPr>
  </w:style>
  <w:style w:type="character" w:customStyle="1" w:styleId="155">
    <w:name w:val="标题 1 字符"/>
    <w:basedOn w:val="40"/>
    <w:link w:val="2"/>
    <w:qFormat/>
    <w:uiPriority w:val="0"/>
    <w:rPr>
      <w:b/>
      <w:bCs/>
      <w:kern w:val="44"/>
      <w:sz w:val="44"/>
      <w:szCs w:val="44"/>
    </w:rPr>
  </w:style>
  <w:style w:type="paragraph" w:customStyle="1" w:styleId="156">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57">
    <w:name w:val="标准文件_段"/>
    <w:basedOn w:val="1"/>
    <w:qFormat/>
    <w:uiPriority w:val="0"/>
    <w:pPr>
      <w:widowControl/>
      <w:autoSpaceDE w:val="0"/>
      <w:autoSpaceDN w:val="0"/>
      <w:ind w:firstLine="200" w:firstLineChars="200"/>
    </w:pPr>
    <w:rPr>
      <w:rFonts w:ascii="宋体"/>
      <w:kern w:val="0"/>
      <w:szCs w:val="21"/>
    </w:rPr>
  </w:style>
  <w:style w:type="paragraph" w:customStyle="1" w:styleId="158">
    <w:name w:val="KM_Text"/>
    <w:qFormat/>
    <w:uiPriority w:val="0"/>
    <w:pPr>
      <w:spacing w:line="284" w:lineRule="exact"/>
    </w:pPr>
    <w:rPr>
      <w:rFonts w:ascii="Bliss Light" w:hAnsi="Bliss Light" w:eastAsia="宋体" w:cs="Times New Roman"/>
      <w:sz w:val="22"/>
      <w:szCs w:val="22"/>
      <w:lang w:val="de-DE" w:eastAsia="de-DE" w:bidi="ar-SA"/>
    </w:rPr>
  </w:style>
  <w:style w:type="paragraph" w:customStyle="1" w:styleId="159">
    <w:name w:val="标准文件_术语条一"/>
    <w:basedOn w:val="160"/>
    <w:next w:val="157"/>
    <w:qFormat/>
    <w:uiPriority w:val="0"/>
    <w:pPr>
      <w:ind w:left="1560"/>
    </w:pPr>
  </w:style>
  <w:style w:type="paragraph" w:customStyle="1" w:styleId="160">
    <w:name w:val="标准文件_一级无标题"/>
    <w:basedOn w:val="161"/>
    <w:qFormat/>
    <w:uiPriority w:val="0"/>
    <w:pPr>
      <w:spacing w:beforeLines="0" w:afterLines="0"/>
      <w:outlineLvl w:val="9"/>
    </w:pPr>
    <w:rPr>
      <w:rFonts w:ascii="宋体" w:eastAsia="宋体"/>
    </w:rPr>
  </w:style>
  <w:style w:type="paragraph" w:customStyle="1" w:styleId="161">
    <w:name w:val="标准文件_一级条标题"/>
    <w:basedOn w:val="162"/>
    <w:next w:val="157"/>
    <w:qFormat/>
    <w:uiPriority w:val="0"/>
    <w:pPr>
      <w:numPr>
        <w:ilvl w:val="2"/>
      </w:numPr>
      <w:spacing w:beforeLines="50" w:afterLines="50"/>
      <w:ind w:left="0"/>
      <w:outlineLvl w:val="1"/>
    </w:pPr>
  </w:style>
  <w:style w:type="paragraph" w:customStyle="1" w:styleId="162">
    <w:name w:val="标准文件_章标题"/>
    <w:next w:val="157"/>
    <w:qFormat/>
    <w:uiPriority w:val="0"/>
    <w:pPr>
      <w:numPr>
        <w:ilvl w:val="1"/>
        <w:numId w:val="17"/>
      </w:numPr>
      <w:spacing w:beforeLines="100" w:afterLines="100"/>
      <w:jc w:val="both"/>
      <w:outlineLvl w:val="0"/>
    </w:pPr>
    <w:rPr>
      <w:rFonts w:ascii="黑体" w:hAnsi="Times New Roman" w:eastAsia="黑体" w:cs="Times New Roman"/>
      <w:sz w:val="21"/>
      <w:lang w:val="en-US" w:eastAsia="zh-CN" w:bidi="ar-SA"/>
    </w:rPr>
  </w:style>
  <w:style w:type="paragraph" w:customStyle="1" w:styleId="163">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164">
    <w:name w:val="批注文字 字符"/>
    <w:basedOn w:val="40"/>
    <w:link w:val="10"/>
    <w:qFormat/>
    <w:uiPriority w:val="0"/>
    <w:rPr>
      <w:kern w:val="2"/>
      <w:sz w:val="21"/>
      <w:szCs w:val="24"/>
    </w:rPr>
  </w:style>
  <w:style w:type="character" w:customStyle="1" w:styleId="165">
    <w:name w:val="批注主题 字符"/>
    <w:basedOn w:val="164"/>
    <w:link w:val="37"/>
    <w:semiHidden/>
    <w:qFormat/>
    <w:uiPriority w:val="0"/>
    <w:rPr>
      <w:b/>
      <w:bCs/>
      <w:kern w:val="2"/>
      <w:sz w:val="21"/>
      <w:szCs w:val="24"/>
    </w:rPr>
  </w:style>
  <w:style w:type="paragraph" w:customStyle="1" w:styleId="166">
    <w:name w:val="First Paragraph"/>
    <w:basedOn w:val="12"/>
    <w:next w:val="12"/>
    <w:qFormat/>
    <w:uiPriority w:val="0"/>
    <w:pPr>
      <w:widowControl/>
      <w:spacing w:before="180" w:after="180"/>
      <w:jc w:val="left"/>
    </w:pPr>
    <w:rPr>
      <w:rFonts w:asciiTheme="minorHAnsi" w:hAnsiTheme="minorHAnsi" w:eastAsiaTheme="minorEastAsia" w:cstheme="minorBidi"/>
      <w:kern w:val="0"/>
      <w:sz w:val="24"/>
    </w:rPr>
  </w:style>
  <w:style w:type="character" w:customStyle="1" w:styleId="167">
    <w:name w:val="正文文本 字符"/>
    <w:basedOn w:val="40"/>
    <w:link w:val="12"/>
    <w:semiHidden/>
    <w:qFormat/>
    <w:uiPriority w:val="0"/>
    <w:rPr>
      <w:kern w:val="2"/>
      <w:sz w:val="21"/>
      <w:szCs w:val="24"/>
    </w:rPr>
  </w:style>
  <w:style w:type="character" w:customStyle="1" w:styleId="168">
    <w:name w:val="未处理的提及1"/>
    <w:basedOn w:val="40"/>
    <w:semiHidden/>
    <w:unhideWhenUsed/>
    <w:qFormat/>
    <w:uiPriority w:val="99"/>
    <w:rPr>
      <w:color w:val="605E5C"/>
      <w:shd w:val="clear" w:color="auto" w:fill="E1DFDD"/>
    </w:rPr>
  </w:style>
  <w:style w:type="character" w:customStyle="1" w:styleId="169">
    <w:name w:val="ms-1"/>
    <w:basedOn w:val="40"/>
    <w:qFormat/>
    <w:uiPriority w:val="0"/>
  </w:style>
  <w:style w:type="character" w:customStyle="1" w:styleId="170">
    <w:name w:val="max-w-[15ch]"/>
    <w:basedOn w:val="40"/>
    <w:qFormat/>
    <w:uiPriority w:val="0"/>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11"/>
        <w:style w:val=""/>
        <w:category>
          <w:name w:val="常规"/>
          <w:gallery w:val="placeholder"/>
        </w:category>
        <w:types>
          <w:type w:val="bbPlcHdr"/>
        </w:types>
        <w:behaviors>
          <w:behavior w:val="content"/>
        </w:behaviors>
        <w:description w:val=""/>
        <w:guid w:val="{028989F2-0355-49D4-BDA6-4D56B5D374C0}"/>
      </w:docPartPr>
      <w:docPartBody>
        <w:p w14:paraId="755FB315">
          <w:pPr>
            <w:pStyle w:val="6"/>
          </w:pPr>
          <w:r>
            <w:rPr>
              <w:rStyle w:val="4"/>
              <w:rFonts w:hint="eastAsia"/>
            </w:rPr>
            <w:t>标准名称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13A"/>
    <w:rsid w:val="0002647A"/>
    <w:rsid w:val="0002653F"/>
    <w:rsid w:val="00051A06"/>
    <w:rsid w:val="00080DE3"/>
    <w:rsid w:val="00087E40"/>
    <w:rsid w:val="000B56BB"/>
    <w:rsid w:val="000C73CF"/>
    <w:rsid w:val="00101FD0"/>
    <w:rsid w:val="001132F9"/>
    <w:rsid w:val="00114ABC"/>
    <w:rsid w:val="00176C29"/>
    <w:rsid w:val="001C16E0"/>
    <w:rsid w:val="002068C7"/>
    <w:rsid w:val="00251126"/>
    <w:rsid w:val="00284581"/>
    <w:rsid w:val="00287713"/>
    <w:rsid w:val="002F2931"/>
    <w:rsid w:val="00323E80"/>
    <w:rsid w:val="003344F3"/>
    <w:rsid w:val="003372E5"/>
    <w:rsid w:val="003750AF"/>
    <w:rsid w:val="00426FC7"/>
    <w:rsid w:val="00430F92"/>
    <w:rsid w:val="004E0D58"/>
    <w:rsid w:val="004F113A"/>
    <w:rsid w:val="004F19F0"/>
    <w:rsid w:val="004F1EC5"/>
    <w:rsid w:val="00515A81"/>
    <w:rsid w:val="00522C2E"/>
    <w:rsid w:val="005335DD"/>
    <w:rsid w:val="00551F8D"/>
    <w:rsid w:val="00562C9B"/>
    <w:rsid w:val="00595E09"/>
    <w:rsid w:val="005B43B5"/>
    <w:rsid w:val="005D3D57"/>
    <w:rsid w:val="00646959"/>
    <w:rsid w:val="00674FBA"/>
    <w:rsid w:val="006A33BB"/>
    <w:rsid w:val="006D02E4"/>
    <w:rsid w:val="007216E9"/>
    <w:rsid w:val="00774947"/>
    <w:rsid w:val="00786A85"/>
    <w:rsid w:val="007A63C3"/>
    <w:rsid w:val="007C5757"/>
    <w:rsid w:val="007C6ACB"/>
    <w:rsid w:val="007E2797"/>
    <w:rsid w:val="00800293"/>
    <w:rsid w:val="00820E7E"/>
    <w:rsid w:val="00823B97"/>
    <w:rsid w:val="00874996"/>
    <w:rsid w:val="00887F11"/>
    <w:rsid w:val="008D1688"/>
    <w:rsid w:val="008E024D"/>
    <w:rsid w:val="008F0268"/>
    <w:rsid w:val="00902EF8"/>
    <w:rsid w:val="00982DAC"/>
    <w:rsid w:val="009B16B1"/>
    <w:rsid w:val="009B345D"/>
    <w:rsid w:val="009C69C5"/>
    <w:rsid w:val="00A423E1"/>
    <w:rsid w:val="00A44FE3"/>
    <w:rsid w:val="00A94E45"/>
    <w:rsid w:val="00AC3109"/>
    <w:rsid w:val="00AD1E00"/>
    <w:rsid w:val="00AD6808"/>
    <w:rsid w:val="00AF2AEB"/>
    <w:rsid w:val="00B00C16"/>
    <w:rsid w:val="00B23AF6"/>
    <w:rsid w:val="00B717AC"/>
    <w:rsid w:val="00BC67AA"/>
    <w:rsid w:val="00BD56D4"/>
    <w:rsid w:val="00BE3CAA"/>
    <w:rsid w:val="00C160A8"/>
    <w:rsid w:val="00C875D2"/>
    <w:rsid w:val="00CB0B2B"/>
    <w:rsid w:val="00CB1ACD"/>
    <w:rsid w:val="00CD077A"/>
    <w:rsid w:val="00D10BA4"/>
    <w:rsid w:val="00D4454B"/>
    <w:rsid w:val="00D65DD7"/>
    <w:rsid w:val="00D83595"/>
    <w:rsid w:val="00D85989"/>
    <w:rsid w:val="00DA4409"/>
    <w:rsid w:val="00DB5033"/>
    <w:rsid w:val="00DB5DC8"/>
    <w:rsid w:val="00DE1B46"/>
    <w:rsid w:val="00E41E71"/>
    <w:rsid w:val="00E60440"/>
    <w:rsid w:val="00E74206"/>
    <w:rsid w:val="00E80378"/>
    <w:rsid w:val="00E95A08"/>
    <w:rsid w:val="00EA15BD"/>
    <w:rsid w:val="00EA32AC"/>
    <w:rsid w:val="00F1788D"/>
    <w:rsid w:val="00F93653"/>
    <w:rsid w:val="00FE7AE2"/>
    <w:rsid w:val="00FF0B73"/>
    <w:rsid w:val="00FF0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iPriority="99" w:semiHidden="0" w:name="Placeholder Text"/>
  </w:latentStyles>
  <w:style w:type="paragraph" w:default="1" w:styleId="1">
    <w:name w:val="Normal"/>
    <w:qFormat/>
    <w:uiPriority w:val="0"/>
    <w:pPr>
      <w:widowControl w:val="0"/>
      <w:jc w:val="both"/>
    </w:pPr>
    <w:rPr>
      <w:rFonts w:cs="Times New Roman" w:asciiTheme="minorHAnsi" w:hAnsiTheme="minorHAnsi" w:eastAsiaTheme="minorEastAsia"/>
      <w:kern w:val="2"/>
      <w:sz w:val="3276"/>
      <w:szCs w:val="3276"/>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4">
    <w:name w:val="占位符文本1"/>
    <w:basedOn w:val="2"/>
    <w:semiHidden/>
    <w:qFormat/>
    <w:uiPriority w:val="99"/>
    <w:rPr>
      <w:color w:val="808080"/>
    </w:rPr>
  </w:style>
  <w:style w:type="character" w:styleId="5">
    <w:name w:val="Placeholder Text"/>
    <w:basedOn w:val="2"/>
    <w:unhideWhenUsed/>
    <w:qFormat/>
    <w:uiPriority w:val="99"/>
    <w:rPr>
      <w:color w:val="666666"/>
    </w:rPr>
  </w:style>
  <w:style w:type="paragraph" w:customStyle="1" w:styleId="6">
    <w:name w:val="1112"/>
    <w:qFormat/>
    <w:uiPriority w:val="0"/>
    <w:pPr>
      <w:keepNext/>
      <w:pageBreakBefore/>
      <w:shd w:val="clear" w:color="FFFFFF" w:fill="FFFFFF"/>
      <w:spacing w:before="640" w:after="560" w:line="460" w:lineRule="exact"/>
      <w:jc w:val="center"/>
      <w:outlineLvl w:val="0"/>
    </w:pPr>
    <w:rPr>
      <w:rFonts w:ascii="黑体" w:hAnsi="Times New Roman" w:eastAsia="黑体" w:cs="Times New Roman"/>
      <w:sz w:val="32"/>
      <w:lang w:val="en-US" w:eastAsia="zh-CN" w:bidi="ar-SA"/>
    </w:rPr>
  </w:style>
  <w:style w:type="paragraph" w:customStyle="1" w:styleId="7">
    <w:name w:val="838480F1A9B7416A9FB234D76B07805F"/>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573247-E851-4357-A110-2D03F6CCA8F5}">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17</Pages>
  <Words>6283</Words>
  <Characters>6823</Characters>
  <Lines>214</Lines>
  <Paragraphs>237</Paragraphs>
  <TotalTime>35</TotalTime>
  <ScaleCrop>false</ScaleCrop>
  <LinksUpToDate>false</LinksUpToDate>
  <CharactersWithSpaces>7188</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2025-10-23T17:55:00Z</dcterms:created>
  <dc:creator>CNIS</dc:creator>
  <cp:lastModifiedBy>焕美</cp:lastModifiedBy>
  <cp:lastPrinted>2025-10-23T20:08:00Z</cp:lastPrinted>
  <dcterms:modified xsi:type="dcterms:W3CDTF">2026-01-08T18:21:14Z</dcterms:modified>
  <dc:title>标准名称</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6DDDDB61CE104A2FB5E1A3011152EFDB_13</vt:lpwstr>
  </property>
  <property fmtid="{D5CDD505-2E9C-101B-9397-08002B2CF9AE}" pid="4" name="KSOTemplateDocerSaveRecord">
    <vt:lpwstr>eyJoZGlkIjoiNTNiYmQ5ODY1NzFmYjE1YjA3OTRlMTMzMGM3ZTUyYTYiLCJ1c2VySWQiOiIxMjE0MDQzOTU5In0=</vt:lpwstr>
  </property>
</Properties>
</file>