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B79D3" w14:textId="77777777" w:rsidR="008D1283" w:rsidRDefault="008D1283">
      <w:pPr>
        <w:tabs>
          <w:tab w:val="left" w:pos="260"/>
        </w:tabs>
        <w:spacing w:line="320" w:lineRule="exact"/>
        <w:ind w:right="-19"/>
        <w:jc w:val="center"/>
        <w:rPr>
          <w:rFonts w:ascii="黑体" w:eastAsia="黑体" w:hAnsi="黑体" w:cs="黑体"/>
          <w:b/>
          <w:bCs/>
          <w:sz w:val="27"/>
          <w:szCs w:val="27"/>
        </w:rPr>
      </w:pPr>
    </w:p>
    <w:p w14:paraId="0BF2C2AC" w14:textId="77777777" w:rsidR="00062E38" w:rsidRDefault="00062E38">
      <w:pPr>
        <w:tabs>
          <w:tab w:val="left" w:pos="260"/>
        </w:tabs>
        <w:spacing w:line="320" w:lineRule="exact"/>
        <w:ind w:right="-19"/>
        <w:jc w:val="center"/>
        <w:rPr>
          <w:rFonts w:ascii="黑体" w:eastAsia="黑体" w:hAnsi="黑体" w:cs="黑体"/>
          <w:b/>
          <w:bCs/>
          <w:sz w:val="27"/>
          <w:szCs w:val="27"/>
        </w:rPr>
      </w:pPr>
    </w:p>
    <w:p w14:paraId="40CA0A37" w14:textId="6C1374A7" w:rsidR="008D1283" w:rsidRDefault="00062E38">
      <w:pPr>
        <w:rPr>
          <w:rFonts w:ascii="宋体" w:hAnsi="宋体"/>
          <w:sz w:val="20"/>
          <w:szCs w:val="20"/>
        </w:rPr>
      </w:pPr>
      <w:r>
        <w:rPr>
          <w:rFonts w:ascii="宋体" w:hAnsi="宋体"/>
          <w:noProof/>
          <w:sz w:val="20"/>
          <w:szCs w:val="20"/>
        </w:rPr>
        <mc:AlternateContent>
          <mc:Choice Requires="wps">
            <w:drawing>
              <wp:anchor distT="0" distB="0" distL="114300" distR="114300" simplePos="0" relativeHeight="251666432" behindDoc="0" locked="0" layoutInCell="1" allowOverlap="1" wp14:anchorId="27667141" wp14:editId="62B90752">
                <wp:simplePos x="0" y="0"/>
                <wp:positionH relativeFrom="column">
                  <wp:posOffset>3771032</wp:posOffset>
                </wp:positionH>
                <wp:positionV relativeFrom="paragraph">
                  <wp:posOffset>96520</wp:posOffset>
                </wp:positionV>
                <wp:extent cx="806450" cy="593725"/>
                <wp:effectExtent l="0" t="0" r="12700" b="15875"/>
                <wp:wrapNone/>
                <wp:docPr id="73" name="矩形 73"/>
                <wp:cNvGraphicFramePr/>
                <a:graphic xmlns:a="http://schemas.openxmlformats.org/drawingml/2006/main">
                  <a:graphicData uri="http://schemas.microsoft.com/office/word/2010/wordprocessingShape">
                    <wps:wsp>
                      <wps:cNvSpPr/>
                      <wps:spPr>
                        <a:xfrm>
                          <a:off x="0" y="0"/>
                          <a:ext cx="806450" cy="593725"/>
                        </a:xfrm>
                        <a:prstGeom prst="rect">
                          <a:avLst/>
                        </a:prstGeom>
                        <a:noFill/>
                        <a:ln>
                          <a:noFill/>
                        </a:ln>
                      </wps:spPr>
                      <wps:txbx>
                        <w:txbxContent>
                          <w:p w14:paraId="29215F96" w14:textId="77777777" w:rsidR="00877FE7" w:rsidRDefault="00877FE7">
                            <w:pPr>
                              <w:rPr>
                                <w:rFonts w:eastAsia="黑体"/>
                                <w:sz w:val="84"/>
                                <w:szCs w:val="84"/>
                              </w:rPr>
                            </w:pPr>
                            <w:r>
                              <w:rPr>
                                <w:rFonts w:eastAsia="黑体"/>
                                <w:sz w:val="84"/>
                                <w:szCs w:val="84"/>
                              </w:rPr>
                              <w:t>DB</w:t>
                            </w:r>
                          </w:p>
                        </w:txbxContent>
                      </wps:txbx>
                      <wps:bodyPr lIns="0" tIns="0" rIns="0" bIns="0" upright="1"/>
                    </wps:wsp>
                  </a:graphicData>
                </a:graphic>
              </wp:anchor>
            </w:drawing>
          </mc:Choice>
          <mc:Fallback>
            <w:pict>
              <v:rect w14:anchorId="27667141" id="矩形 73" o:spid="_x0000_s1026" style="position:absolute;margin-left:296.95pt;margin-top:7.6pt;width:63.5pt;height:46.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" filled="f" stroked="f">
                <v:textbox inset="0,0,0,0">
                  <w:txbxContent>
                    <w:p w14:paraId="29215F96" w14:textId="77777777" w:rsidR="00877FE7" w:rsidRDefault="00877FE7">
                      <w:pPr>
                        <w:rPr>
                          <w:rFonts w:eastAsia="黑体"/>
                          <w:sz w:val="84"/>
                          <w:szCs w:val="84"/>
                        </w:rPr>
                      </w:pPr>
                      <w:r>
                        <w:rPr>
                          <w:rFonts w:eastAsia="黑体"/>
                          <w:sz w:val="84"/>
                          <w:szCs w:val="84"/>
                        </w:rPr>
                        <w:t>DB</w:t>
                      </w:r>
                    </w:p>
                  </w:txbxContent>
                </v:textbox>
              </v:rect>
            </w:pict>
          </mc:Fallback>
        </mc:AlternateContent>
      </w:r>
    </w:p>
    <w:p w14:paraId="21F6A9DD" w14:textId="2B3017B9" w:rsidR="008D1283" w:rsidRDefault="00F253C2" w:rsidP="001656D8">
      <w:pPr>
        <w:spacing w:beforeLines="20" w:before="48"/>
        <w:ind w:firstLineChars="400" w:firstLine="1760"/>
        <w:rPr>
          <w:rFonts w:ascii="黑体" w:eastAsia="黑体" w:hAnsi="黑体"/>
          <w:sz w:val="44"/>
          <w:szCs w:val="44"/>
        </w:rPr>
      </w:pPr>
      <w:r>
        <w:rPr>
          <w:rFonts w:ascii="黑体" w:eastAsia="黑体" w:hAnsi="黑体" w:hint="eastAsia"/>
          <w:sz w:val="44"/>
          <w:szCs w:val="44"/>
        </w:rPr>
        <w:t>北京</w:t>
      </w:r>
      <w:r>
        <w:rPr>
          <w:rFonts w:ascii="黑体" w:eastAsia="黑体" w:hAnsi="黑体"/>
          <w:sz w:val="44"/>
          <w:szCs w:val="44"/>
        </w:rPr>
        <w:t>市地方标准</w:t>
      </w:r>
    </w:p>
    <w:p w14:paraId="6FFB3FA3" w14:textId="5CF00678" w:rsidR="00062E38" w:rsidRDefault="001656D8">
      <w:pPr>
        <w:spacing w:beforeLines="20" w:before="48"/>
        <w:jc w:val="center"/>
        <w:rPr>
          <w:rFonts w:ascii="黑体" w:eastAsia="黑体" w:hAnsi="黑体"/>
          <w:sz w:val="44"/>
          <w:szCs w:val="44"/>
        </w:rPr>
      </w:pPr>
      <w:r>
        <w:rPr>
          <w:noProof/>
          <w:sz w:val="44"/>
          <w:szCs w:val="44"/>
        </w:rPr>
        <mc:AlternateContent>
          <mc:Choice Requires="wps">
            <w:drawing>
              <wp:anchor distT="0" distB="0" distL="114300" distR="114300" simplePos="0" relativeHeight="251680768" behindDoc="0" locked="0" layoutInCell="1" allowOverlap="1" wp14:anchorId="44B911BB" wp14:editId="2F8AF891">
                <wp:simplePos x="0" y="0"/>
                <wp:positionH relativeFrom="margin">
                  <wp:posOffset>-192003</wp:posOffset>
                </wp:positionH>
                <wp:positionV relativeFrom="paragraph">
                  <wp:posOffset>396240</wp:posOffset>
                </wp:positionV>
                <wp:extent cx="5771515" cy="649605"/>
                <wp:effectExtent l="0" t="0" r="635" b="0"/>
                <wp:wrapNone/>
                <wp:docPr id="1318493939" name="fm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515" cy="649605"/>
                        </a:xfrm>
                        <a:prstGeom prst="rect">
                          <a:avLst/>
                        </a:prstGeom>
                        <a:solidFill>
                          <a:srgbClr val="FFFFFF"/>
                        </a:solidFill>
                        <a:ln>
                          <a:noFill/>
                        </a:ln>
                        <a:effectLst/>
                      </wps:spPr>
                      <wps:txbx>
                        <w:txbxContent>
                          <w:p w14:paraId="09407521" w14:textId="681064F7" w:rsidR="00877FE7" w:rsidRDefault="00877FE7" w:rsidP="00062E38">
                            <w:pPr>
                              <w:autoSpaceDE w:val="0"/>
                              <w:autoSpaceDN w:val="0"/>
                              <w:adjustRightInd w:val="0"/>
                              <w:snapToGrid w:val="0"/>
                              <w:spacing w:line="360" w:lineRule="auto"/>
                              <w:ind w:firstLineChars="3017" w:firstLine="6336"/>
                              <w:rPr>
                                <w:rFonts w:ascii="方正黑体_GBK" w:eastAsia="方正黑体_GBK" w:hAnsi="方正黑体_GBK" w:cs="方正黑体_GBK"/>
                                <w:bCs/>
                                <w:color w:val="000000"/>
                                <w:lang w:val="nl-NL"/>
                              </w:rPr>
                            </w:pPr>
                            <w:r>
                              <w:rPr>
                                <w:rFonts w:ascii="方正黑体_GBK" w:eastAsia="方正黑体_GBK" w:hAnsi="方正黑体_GBK" w:cs="方正黑体_GBK" w:hint="eastAsia"/>
                                <w:bCs/>
                                <w:lang w:val="nl-NL"/>
                              </w:rPr>
                              <w:t>编  号：DB11/T 967</w:t>
                            </w:r>
                            <w:r>
                              <w:rPr>
                                <w:rFonts w:ascii="方正黑体_GBK" w:eastAsia="方正黑体_GBK" w:hAnsi="方正黑体_GBK" w:cs="方正黑体_GBK" w:hint="eastAsia"/>
                                <w:bCs/>
                                <w:color w:val="000000"/>
                                <w:lang w:val="nl-NL"/>
                              </w:rPr>
                              <w:t>-202x</w:t>
                            </w:r>
                          </w:p>
                          <w:p w14:paraId="08DA3920" w14:textId="330EDCC0" w:rsidR="00877FE7" w:rsidRDefault="00877FE7" w:rsidP="00062E38">
                            <w:pPr>
                              <w:autoSpaceDE w:val="0"/>
                              <w:autoSpaceDN w:val="0"/>
                              <w:adjustRightInd w:val="0"/>
                              <w:snapToGrid w:val="0"/>
                              <w:spacing w:line="360" w:lineRule="auto"/>
                              <w:ind w:firstLineChars="3017" w:firstLine="6336"/>
                              <w:rPr>
                                <w:rFonts w:ascii="方正黑体_GBK" w:eastAsia="方正黑体_GBK" w:hAnsi="方正黑体_GBK" w:cs="方正黑体_GBK"/>
                                <w:bCs/>
                                <w:lang w:val="nl-NL"/>
                              </w:rPr>
                            </w:pPr>
                            <w:r>
                              <w:rPr>
                                <w:rFonts w:ascii="方正黑体_GBK" w:eastAsia="方正黑体_GBK" w:hAnsi="方正黑体_GBK" w:cs="方正黑体_GBK" w:hint="eastAsia"/>
                                <w:bCs/>
                                <w:lang w:val="nl-NL"/>
                              </w:rPr>
                              <w:t>代</w:t>
                            </w:r>
                            <w:r w:rsidRPr="002D13E4">
                              <w:rPr>
                                <w:rFonts w:ascii="方正黑体_GBK" w:eastAsia="方正黑体_GBK" w:hAnsi="方正黑体_GBK" w:cs="方正黑体_GBK" w:hint="eastAsia"/>
                                <w:bCs/>
                                <w:lang w:val="nl-NL"/>
                              </w:rPr>
                              <w:t xml:space="preserve">  </w:t>
                            </w:r>
                            <w:r>
                              <w:rPr>
                                <w:rFonts w:ascii="方正黑体_GBK" w:eastAsia="方正黑体_GBK" w:hAnsi="方正黑体_GBK" w:cs="方正黑体_GBK" w:hint="eastAsia"/>
                                <w:bCs/>
                                <w:lang w:val="nl-NL"/>
                              </w:rPr>
                              <w:t>替：</w:t>
                            </w:r>
                            <w:bookmarkStart w:id="0" w:name="OLE_LINK5"/>
                            <w:r>
                              <w:rPr>
                                <w:rFonts w:ascii="方正黑体_GBK" w:eastAsia="方正黑体_GBK" w:hAnsi="方正黑体_GBK" w:cs="方正黑体_GBK" w:hint="eastAsia"/>
                                <w:bCs/>
                                <w:lang w:val="nl-NL"/>
                              </w:rPr>
                              <w:t>DB11/T 967</w:t>
                            </w:r>
                            <w:bookmarkEnd w:id="0"/>
                            <w:r>
                              <w:rPr>
                                <w:rFonts w:ascii="方正黑体_GBK" w:eastAsia="方正黑体_GBK" w:hAnsi="方正黑体_GBK" w:cs="方正黑体_GBK" w:hint="eastAsia"/>
                                <w:bCs/>
                                <w:lang w:val="nl-NL"/>
                              </w:rPr>
                              <w:t xml:space="preserve"> -20</w:t>
                            </w:r>
                            <w:r w:rsidRPr="002D13E4">
                              <w:rPr>
                                <w:rFonts w:ascii="方正黑体_GBK" w:eastAsia="方正黑体_GBK" w:hAnsi="方正黑体_GBK" w:cs="方正黑体_GBK" w:hint="eastAsia"/>
                                <w:bCs/>
                                <w:lang w:val="nl-NL"/>
                              </w:rPr>
                              <w:t>1</w:t>
                            </w:r>
                            <w:r>
                              <w:rPr>
                                <w:rFonts w:ascii="方正黑体_GBK" w:eastAsia="方正黑体_GBK" w:hAnsi="方正黑体_GBK" w:cs="方正黑体_GBK" w:hint="eastAsia"/>
                                <w:bCs/>
                                <w:lang w:val="nl-NL"/>
                              </w:rPr>
                              <w:t>3</w:t>
                            </w:r>
                          </w:p>
                          <w:p w14:paraId="38887D45" w14:textId="77777777" w:rsidR="00877FE7" w:rsidRDefault="00877FE7" w:rsidP="00062E38">
                            <w:pPr>
                              <w:autoSpaceDE w:val="0"/>
                              <w:autoSpaceDN w:val="0"/>
                              <w:adjustRightInd w:val="0"/>
                              <w:snapToGrid w:val="0"/>
                              <w:ind w:firstLineChars="3017" w:firstLine="6336"/>
                              <w:rPr>
                                <w:rFonts w:ascii="方正黑体_GBK" w:eastAsia="方正黑体_GBK" w:hAnsi="方正黑体_GBK" w:cs="方正黑体_GBK"/>
                                <w:bCs/>
                                <w:lang w:val="nl-NL"/>
                              </w:rPr>
                            </w:pPr>
                          </w:p>
                          <w:p w14:paraId="4A2CF91F" w14:textId="77777777" w:rsidR="00877FE7" w:rsidRPr="002D13E4" w:rsidRDefault="00877FE7" w:rsidP="00062E38">
                            <w:pPr>
                              <w:autoSpaceDE w:val="0"/>
                              <w:autoSpaceDN w:val="0"/>
                              <w:adjustRightInd w:val="0"/>
                              <w:snapToGrid w:val="0"/>
                              <w:ind w:firstLineChars="3017" w:firstLine="6336"/>
                              <w:rPr>
                                <w:rFonts w:ascii="方正黑体_GBK" w:eastAsia="方正黑体_GBK" w:hAnsi="方正黑体_GBK" w:cs="方正黑体_GBK"/>
                                <w:bCs/>
                                <w:lang w:val="nl-NL"/>
                              </w:rPr>
                            </w:pPr>
                          </w:p>
                        </w:txbxContent>
                      </wps:txbx>
                      <wps:bodyPr rot="0" vert="horz" wrap="square" lIns="0" tIns="0" rIns="0" bIns="0" anchor="t" anchorCtr="0" upright="1">
                        <a:noAutofit/>
                      </wps:bodyPr>
                    </wps:wsp>
                  </a:graphicData>
                </a:graphic>
              </wp:anchor>
            </w:drawing>
          </mc:Choice>
          <mc:Fallback>
            <w:pict>
              <v:shapetype w14:anchorId="44B911BB" id="_x0000_t202" coordsize="21600,21600" o:spt="202" path="m,l,21600r21600,l21600,xe">
                <v:stroke joinstyle="miter"/>
                <v:path gradientshapeok="t" o:connecttype="rect"/>
              </v:shapetype>
              <v:shape id="fmFrame3" o:spid="_x0000_s1027" type="#_x0000_t202" style="position:absolute;left:0;text-align:left;margin-left:-15.1pt;margin-top:31.2pt;width:454.45pt;height:51.15pt;z-index:2516807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" stroked="f">
                <v:textbox inset="0,0,0,0">
                  <w:txbxContent>
                    <w:p w14:paraId="09407521" w14:textId="681064F7" w:rsidR="00877FE7" w:rsidRDefault="00877FE7" w:rsidP="00062E38">
                      <w:pPr>
                        <w:autoSpaceDE w:val="0"/>
                        <w:autoSpaceDN w:val="0"/>
                        <w:adjustRightInd w:val="0"/>
                        <w:snapToGrid w:val="0"/>
                        <w:spacing w:line="360" w:lineRule="auto"/>
                        <w:ind w:firstLineChars="3017" w:firstLine="6336"/>
                        <w:rPr>
                          <w:rFonts w:ascii="方正黑体_GBK" w:eastAsia="方正黑体_GBK" w:hAnsi="方正黑体_GBK" w:cs="方正黑体_GBK"/>
                          <w:bCs/>
                          <w:color w:val="000000"/>
                          <w:lang w:val="nl-NL"/>
                        </w:rPr>
                      </w:pPr>
                      <w:r>
                        <w:rPr>
                          <w:rFonts w:ascii="方正黑体_GBK" w:eastAsia="方正黑体_GBK" w:hAnsi="方正黑体_GBK" w:cs="方正黑体_GBK" w:hint="eastAsia"/>
                          <w:bCs/>
                          <w:lang w:val="nl-NL"/>
                        </w:rPr>
                        <w:t>编  号：DB11/T 967</w:t>
                      </w:r>
                      <w:r>
                        <w:rPr>
                          <w:rFonts w:ascii="方正黑体_GBK" w:eastAsia="方正黑体_GBK" w:hAnsi="方正黑体_GBK" w:cs="方正黑体_GBK" w:hint="eastAsia"/>
                          <w:bCs/>
                          <w:color w:val="000000"/>
                          <w:lang w:val="nl-NL"/>
                        </w:rPr>
                        <w:t>-202x</w:t>
                      </w:r>
                    </w:p>
                    <w:p w14:paraId="08DA3920" w14:textId="330EDCC0" w:rsidR="00877FE7" w:rsidRDefault="00877FE7" w:rsidP="00062E38">
                      <w:pPr>
                        <w:autoSpaceDE w:val="0"/>
                        <w:autoSpaceDN w:val="0"/>
                        <w:adjustRightInd w:val="0"/>
                        <w:snapToGrid w:val="0"/>
                        <w:spacing w:line="360" w:lineRule="auto"/>
                        <w:ind w:firstLineChars="3017" w:firstLine="6336"/>
                        <w:rPr>
                          <w:rFonts w:ascii="方正黑体_GBK" w:eastAsia="方正黑体_GBK" w:hAnsi="方正黑体_GBK" w:cs="方正黑体_GBK"/>
                          <w:bCs/>
                          <w:lang w:val="nl-NL"/>
                        </w:rPr>
                      </w:pPr>
                      <w:r>
                        <w:rPr>
                          <w:rFonts w:ascii="方正黑体_GBK" w:eastAsia="方正黑体_GBK" w:hAnsi="方正黑体_GBK" w:cs="方正黑体_GBK" w:hint="eastAsia"/>
                          <w:bCs/>
                          <w:lang w:val="nl-NL"/>
                        </w:rPr>
                        <w:t>代</w:t>
                      </w:r>
                      <w:r w:rsidRPr="002D13E4">
                        <w:rPr>
                          <w:rFonts w:ascii="方正黑体_GBK" w:eastAsia="方正黑体_GBK" w:hAnsi="方正黑体_GBK" w:cs="方正黑体_GBK" w:hint="eastAsia"/>
                          <w:bCs/>
                          <w:lang w:val="nl-NL"/>
                        </w:rPr>
                        <w:t xml:space="preserve">  </w:t>
                      </w:r>
                      <w:r>
                        <w:rPr>
                          <w:rFonts w:ascii="方正黑体_GBK" w:eastAsia="方正黑体_GBK" w:hAnsi="方正黑体_GBK" w:cs="方正黑体_GBK" w:hint="eastAsia"/>
                          <w:bCs/>
                          <w:lang w:val="nl-NL"/>
                        </w:rPr>
                        <w:t>替：</w:t>
                      </w:r>
                      <w:bookmarkStart w:id="1" w:name="OLE_LINK5"/>
                      <w:r>
                        <w:rPr>
                          <w:rFonts w:ascii="方正黑体_GBK" w:eastAsia="方正黑体_GBK" w:hAnsi="方正黑体_GBK" w:cs="方正黑体_GBK" w:hint="eastAsia"/>
                          <w:bCs/>
                          <w:lang w:val="nl-NL"/>
                        </w:rPr>
                        <w:t>DB11/T 967</w:t>
                      </w:r>
                      <w:bookmarkEnd w:id="1"/>
                      <w:r>
                        <w:rPr>
                          <w:rFonts w:ascii="方正黑体_GBK" w:eastAsia="方正黑体_GBK" w:hAnsi="方正黑体_GBK" w:cs="方正黑体_GBK" w:hint="eastAsia"/>
                          <w:bCs/>
                          <w:lang w:val="nl-NL"/>
                        </w:rPr>
                        <w:t xml:space="preserve"> -20</w:t>
                      </w:r>
                      <w:r w:rsidRPr="002D13E4">
                        <w:rPr>
                          <w:rFonts w:ascii="方正黑体_GBK" w:eastAsia="方正黑体_GBK" w:hAnsi="方正黑体_GBK" w:cs="方正黑体_GBK" w:hint="eastAsia"/>
                          <w:bCs/>
                          <w:lang w:val="nl-NL"/>
                        </w:rPr>
                        <w:t>1</w:t>
                      </w:r>
                      <w:r>
                        <w:rPr>
                          <w:rFonts w:ascii="方正黑体_GBK" w:eastAsia="方正黑体_GBK" w:hAnsi="方正黑体_GBK" w:cs="方正黑体_GBK" w:hint="eastAsia"/>
                          <w:bCs/>
                          <w:lang w:val="nl-NL"/>
                        </w:rPr>
                        <w:t>3</w:t>
                      </w:r>
                    </w:p>
                    <w:p w14:paraId="38887D45" w14:textId="77777777" w:rsidR="00877FE7" w:rsidRDefault="00877FE7" w:rsidP="00062E38">
                      <w:pPr>
                        <w:autoSpaceDE w:val="0"/>
                        <w:autoSpaceDN w:val="0"/>
                        <w:adjustRightInd w:val="0"/>
                        <w:snapToGrid w:val="0"/>
                        <w:ind w:firstLineChars="3017" w:firstLine="6336"/>
                        <w:rPr>
                          <w:rFonts w:ascii="方正黑体_GBK" w:eastAsia="方正黑体_GBK" w:hAnsi="方正黑体_GBK" w:cs="方正黑体_GBK"/>
                          <w:bCs/>
                          <w:lang w:val="nl-NL"/>
                        </w:rPr>
                      </w:pPr>
                    </w:p>
                    <w:p w14:paraId="4A2CF91F" w14:textId="77777777" w:rsidR="00877FE7" w:rsidRPr="002D13E4" w:rsidRDefault="00877FE7" w:rsidP="00062E38">
                      <w:pPr>
                        <w:autoSpaceDE w:val="0"/>
                        <w:autoSpaceDN w:val="0"/>
                        <w:adjustRightInd w:val="0"/>
                        <w:snapToGrid w:val="0"/>
                        <w:ind w:firstLineChars="3017" w:firstLine="6336"/>
                        <w:rPr>
                          <w:rFonts w:ascii="方正黑体_GBK" w:eastAsia="方正黑体_GBK" w:hAnsi="方正黑体_GBK" w:cs="方正黑体_GBK"/>
                          <w:bCs/>
                          <w:lang w:val="nl-NL"/>
                        </w:rPr>
                      </w:pPr>
                    </w:p>
                  </w:txbxContent>
                </v:textbox>
                <w10:wrap anchorx="margin"/>
              </v:shape>
            </w:pict>
          </mc:Fallback>
        </mc:AlternateContent>
      </w:r>
    </w:p>
    <w:p w14:paraId="6CFC1509" w14:textId="79701C06" w:rsidR="00062E38" w:rsidRDefault="00062E38">
      <w:pPr>
        <w:spacing w:beforeLines="20" w:before="48"/>
        <w:jc w:val="center"/>
        <w:rPr>
          <w:rFonts w:ascii="黑体" w:eastAsia="黑体" w:hAnsi="黑体"/>
          <w:sz w:val="44"/>
          <w:szCs w:val="44"/>
        </w:rPr>
      </w:pPr>
    </w:p>
    <w:p w14:paraId="72F7EDE6" w14:textId="0AE7B91E" w:rsidR="00062E38" w:rsidRDefault="00F253C2">
      <w:pPr>
        <w:spacing w:beforeLines="20" w:before="48"/>
        <w:jc w:val="center"/>
        <w:rPr>
          <w:rFonts w:ascii="黑体" w:eastAsia="黑体" w:hAnsi="黑体"/>
          <w:sz w:val="36"/>
          <w:szCs w:val="36"/>
        </w:rPr>
      </w:pPr>
      <w:r>
        <w:rPr>
          <w:rFonts w:ascii="宋体" w:hAnsi="宋体"/>
          <w:noProof/>
          <w:sz w:val="20"/>
          <w:szCs w:val="20"/>
        </w:rPr>
        <mc:AlternateContent>
          <mc:Choice Requires="wps">
            <w:drawing>
              <wp:anchor distT="0" distB="0" distL="114300" distR="114300" simplePos="0" relativeHeight="251667456" behindDoc="0" locked="0" layoutInCell="1" allowOverlap="1" wp14:anchorId="2A4E6232" wp14:editId="45F60160">
                <wp:simplePos x="0" y="0"/>
                <wp:positionH relativeFrom="column">
                  <wp:posOffset>-531182</wp:posOffset>
                </wp:positionH>
                <wp:positionV relativeFrom="paragraph">
                  <wp:posOffset>351790</wp:posOffset>
                </wp:positionV>
                <wp:extent cx="6330315" cy="4445"/>
                <wp:effectExtent l="0" t="0" r="32385" b="33655"/>
                <wp:wrapNone/>
                <wp:docPr id="76" name="直接箭头连接符 76"/>
                <wp:cNvGraphicFramePr/>
                <a:graphic xmlns:a="http://schemas.openxmlformats.org/drawingml/2006/main">
                  <a:graphicData uri="http://schemas.microsoft.com/office/word/2010/wordprocessingShape">
                    <wps:wsp>
                      <wps:cNvCnPr/>
                      <wps:spPr>
                        <a:xfrm>
                          <a:off x="0" y="0"/>
                          <a:ext cx="6330315" cy="4445"/>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type w14:anchorId="5B102D94" id="_x0000_t32" coordsize="21600,21600" o:spt="32" o:oned="t" path="m,l21600,21600e" filled="f">
                <v:path arrowok="t" fillok="f" o:connecttype="none"/>
                <o:lock v:ext="edit" shapetype="t"/>
              </v:shapetype>
              <v:shape id="直接箭头连接符 76" o:spid="_x0000_s1026" type="#_x0000_t32" style="position:absolute;left:0;text-align:left;margin-left:-41.85pt;margin-top:27.7pt;width:498.45pt;height:.3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" strokeweight="1pt"/>
            </w:pict>
          </mc:Fallback>
        </mc:AlternateContent>
      </w:r>
    </w:p>
    <w:p w14:paraId="78269B23" w14:textId="4738F1A2" w:rsidR="008D1283" w:rsidRDefault="00F253C2" w:rsidP="00062E38">
      <w:pPr>
        <w:spacing w:line="276" w:lineRule="auto"/>
        <w:jc w:val="center"/>
        <w:rPr>
          <w:rFonts w:ascii="黑体" w:eastAsia="黑体" w:hAnsi="宋体"/>
          <w:sz w:val="52"/>
          <w:szCs w:val="52"/>
        </w:rPr>
      </w:pPr>
      <w:r>
        <w:rPr>
          <w:rFonts w:ascii="黑体" w:eastAsia="黑体" w:hAnsi="宋体" w:hint="eastAsia"/>
          <w:sz w:val="52"/>
          <w:szCs w:val="52"/>
        </w:rPr>
        <w:t>塑料</w:t>
      </w:r>
      <w:r w:rsidR="00950E02">
        <w:rPr>
          <w:rFonts w:ascii="黑体" w:eastAsia="黑体" w:hAnsi="宋体" w:hint="eastAsia"/>
          <w:sz w:val="52"/>
          <w:szCs w:val="52"/>
        </w:rPr>
        <w:t>排水</w:t>
      </w:r>
      <w:r>
        <w:rPr>
          <w:rFonts w:ascii="黑体" w:eastAsia="黑体" w:hAnsi="宋体" w:hint="eastAsia"/>
          <w:sz w:val="52"/>
          <w:szCs w:val="52"/>
        </w:rPr>
        <w:t>检查井应用技术规程</w:t>
      </w:r>
    </w:p>
    <w:p w14:paraId="6CEBB6DF" w14:textId="77777777" w:rsidR="00117064" w:rsidRPr="007A066A" w:rsidRDefault="00117064" w:rsidP="00E3735B">
      <w:pPr>
        <w:autoSpaceDE w:val="0"/>
        <w:autoSpaceDN w:val="0"/>
        <w:snapToGrid w:val="0"/>
        <w:jc w:val="center"/>
        <w:rPr>
          <w:b/>
          <w:color w:val="000000"/>
          <w:spacing w:val="-4"/>
          <w:sz w:val="32"/>
          <w:szCs w:val="32"/>
        </w:rPr>
      </w:pPr>
      <w:r w:rsidRPr="0008690F">
        <w:rPr>
          <w:rFonts w:hint="eastAsia"/>
          <w:b/>
          <w:bCs/>
          <w:color w:val="000000"/>
          <w:spacing w:val="-4"/>
          <w:sz w:val="32"/>
          <w:szCs w:val="32"/>
        </w:rPr>
        <w:t xml:space="preserve">Technical specification for application of </w:t>
      </w:r>
      <w:r>
        <w:rPr>
          <w:rFonts w:hint="eastAsia"/>
          <w:b/>
          <w:bCs/>
          <w:color w:val="000000"/>
          <w:spacing w:val="-4"/>
          <w:sz w:val="32"/>
          <w:szCs w:val="32"/>
        </w:rPr>
        <w:t xml:space="preserve">thermoplastics manholes </w:t>
      </w:r>
      <w:r w:rsidRPr="0008690F">
        <w:rPr>
          <w:rFonts w:hint="eastAsia"/>
          <w:b/>
          <w:bCs/>
          <w:color w:val="000000"/>
          <w:spacing w:val="-4"/>
          <w:sz w:val="32"/>
          <w:szCs w:val="32"/>
        </w:rPr>
        <w:t xml:space="preserve">and inspection chambers </w:t>
      </w:r>
      <w:r>
        <w:rPr>
          <w:rFonts w:hint="eastAsia"/>
          <w:b/>
          <w:bCs/>
          <w:color w:val="000000"/>
          <w:spacing w:val="-4"/>
          <w:sz w:val="32"/>
          <w:szCs w:val="32"/>
        </w:rPr>
        <w:t>f</w:t>
      </w:r>
      <w:r w:rsidRPr="0008690F">
        <w:rPr>
          <w:rFonts w:hint="eastAsia"/>
          <w:b/>
          <w:bCs/>
          <w:color w:val="000000"/>
          <w:spacing w:val="-4"/>
          <w:sz w:val="32"/>
          <w:szCs w:val="32"/>
        </w:rPr>
        <w:t>or undergrou</w:t>
      </w:r>
      <w:r w:rsidRPr="007A066A">
        <w:rPr>
          <w:rFonts w:hint="eastAsia"/>
          <w:b/>
          <w:color w:val="000000"/>
          <w:spacing w:val="-4"/>
          <w:sz w:val="32"/>
          <w:szCs w:val="32"/>
        </w:rPr>
        <w:t>nd drainage</w:t>
      </w:r>
      <w:r>
        <w:rPr>
          <w:rFonts w:hint="eastAsia"/>
          <w:b/>
          <w:color w:val="000000"/>
          <w:spacing w:val="-4"/>
          <w:sz w:val="32"/>
          <w:szCs w:val="32"/>
        </w:rPr>
        <w:t xml:space="preserve"> and sewerage piping systems</w:t>
      </w:r>
    </w:p>
    <w:p w14:paraId="219DE3E0" w14:textId="77777777" w:rsidR="008D1283" w:rsidRDefault="00F253C2">
      <w:pPr>
        <w:jc w:val="center"/>
        <w:rPr>
          <w:b/>
          <w:spacing w:val="-4"/>
          <w:sz w:val="36"/>
          <w:szCs w:val="36"/>
        </w:rPr>
      </w:pPr>
      <w:r>
        <w:rPr>
          <w:b/>
          <w:spacing w:val="-4"/>
          <w:sz w:val="36"/>
          <w:szCs w:val="36"/>
        </w:rPr>
        <w:t xml:space="preserve">  </w:t>
      </w:r>
    </w:p>
    <w:p w14:paraId="7EFAD36E" w14:textId="77777777" w:rsidR="00062E38" w:rsidRDefault="00062E38">
      <w:pPr>
        <w:jc w:val="center"/>
        <w:rPr>
          <w:b/>
          <w:spacing w:val="-8"/>
          <w:sz w:val="28"/>
          <w:szCs w:val="28"/>
        </w:rPr>
      </w:pPr>
    </w:p>
    <w:p w14:paraId="413BD8A0" w14:textId="77777777" w:rsidR="008D1283" w:rsidRPr="00DD432D" w:rsidRDefault="00F253C2">
      <w:pPr>
        <w:jc w:val="center"/>
        <w:rPr>
          <w:rFonts w:ascii="黑体" w:eastAsia="黑体" w:hAnsi="宋体"/>
          <w:sz w:val="32"/>
          <w:szCs w:val="32"/>
        </w:rPr>
      </w:pPr>
      <w:bookmarkStart w:id="2" w:name="OLE_LINK3"/>
      <w:r w:rsidRPr="00DD432D">
        <w:rPr>
          <w:rFonts w:ascii="黑体" w:eastAsia="黑体" w:hAnsi="宋体" w:hint="eastAsia"/>
          <w:sz w:val="32"/>
          <w:szCs w:val="32"/>
        </w:rPr>
        <w:t>（征求意见稿）</w:t>
      </w:r>
    </w:p>
    <w:bookmarkEnd w:id="2"/>
    <w:p w14:paraId="7AAFD30D" w14:textId="77777777" w:rsidR="008D1283" w:rsidRDefault="008D1283">
      <w:pPr>
        <w:rPr>
          <w:rFonts w:ascii="宋体" w:hAnsi="宋体"/>
          <w:sz w:val="20"/>
          <w:szCs w:val="20"/>
        </w:rPr>
      </w:pPr>
    </w:p>
    <w:p w14:paraId="464084B8" w14:textId="2969FF31" w:rsidR="008D1283" w:rsidRDefault="008D1283">
      <w:pPr>
        <w:rPr>
          <w:rFonts w:ascii="宋体" w:hAnsi="宋体"/>
          <w:sz w:val="20"/>
          <w:szCs w:val="20"/>
        </w:rPr>
      </w:pPr>
    </w:p>
    <w:p w14:paraId="34306F5F" w14:textId="77777777" w:rsidR="008D1283" w:rsidRDefault="008D1283">
      <w:pPr>
        <w:rPr>
          <w:rFonts w:ascii="宋体" w:hAnsi="宋体"/>
          <w:sz w:val="20"/>
          <w:szCs w:val="20"/>
        </w:rPr>
      </w:pPr>
    </w:p>
    <w:p w14:paraId="015B3FE9" w14:textId="6A09486A" w:rsidR="008D1283" w:rsidRDefault="008D1283">
      <w:pPr>
        <w:rPr>
          <w:rFonts w:ascii="宋体" w:hAnsi="宋体"/>
          <w:sz w:val="20"/>
          <w:szCs w:val="20"/>
        </w:rPr>
      </w:pPr>
    </w:p>
    <w:p w14:paraId="7B86591B" w14:textId="1D6CF8DA" w:rsidR="008D1283" w:rsidRDefault="008D1283">
      <w:pPr>
        <w:rPr>
          <w:rFonts w:ascii="宋体" w:hAnsi="宋体"/>
          <w:sz w:val="20"/>
          <w:szCs w:val="20"/>
        </w:rPr>
      </w:pPr>
    </w:p>
    <w:p w14:paraId="620B5958" w14:textId="52F5C14E" w:rsidR="008D1283" w:rsidRDefault="00395041">
      <w:pPr>
        <w:rPr>
          <w:rFonts w:ascii="宋体" w:hAnsi="宋体"/>
          <w:sz w:val="20"/>
          <w:szCs w:val="20"/>
        </w:rPr>
      </w:pPr>
      <w:r>
        <w:rPr>
          <w:noProof/>
          <w:sz w:val="44"/>
          <w:szCs w:val="44"/>
        </w:rPr>
        <mc:AlternateContent>
          <mc:Choice Requires="wpg">
            <w:drawing>
              <wp:anchor distT="0" distB="0" distL="114300" distR="114300" simplePos="0" relativeHeight="251682816" behindDoc="0" locked="0" layoutInCell="1" allowOverlap="1" wp14:anchorId="3751B96D" wp14:editId="299D7301">
                <wp:simplePos x="0" y="0"/>
                <wp:positionH relativeFrom="margin">
                  <wp:posOffset>-138439</wp:posOffset>
                </wp:positionH>
                <wp:positionV relativeFrom="paragraph">
                  <wp:posOffset>95629</wp:posOffset>
                </wp:positionV>
                <wp:extent cx="5826760" cy="1508760"/>
                <wp:effectExtent l="0" t="0" r="21590" b="0"/>
                <wp:wrapNone/>
                <wp:docPr id="1842497272" name="Group 15"/>
                <wp:cNvGraphicFramePr/>
                <a:graphic xmlns:a="http://schemas.openxmlformats.org/drawingml/2006/main">
                  <a:graphicData uri="http://schemas.microsoft.com/office/word/2010/wordprocessingGroup">
                    <wpg:wgp>
                      <wpg:cNvGrpSpPr/>
                      <wpg:grpSpPr>
                        <a:xfrm>
                          <a:off x="0" y="0"/>
                          <a:ext cx="5826760" cy="1508760"/>
                          <a:chOff x="1418" y="13141"/>
                          <a:chExt cx="9176" cy="2038"/>
                        </a:xfrm>
                      </wpg:grpSpPr>
                      <wps:wsp>
                        <wps:cNvPr id="1227457593" name="fmFrame5"/>
                        <wps:cNvSpPr txBox="1">
                          <a:spLocks noChangeArrowheads="1"/>
                        </wps:cNvSpPr>
                        <wps:spPr bwMode="auto">
                          <a:xfrm>
                            <a:off x="1778" y="13157"/>
                            <a:ext cx="2820" cy="593"/>
                          </a:xfrm>
                          <a:prstGeom prst="rect">
                            <a:avLst/>
                          </a:prstGeom>
                          <a:solidFill>
                            <a:srgbClr val="FFFFFF"/>
                          </a:solidFill>
                          <a:ln>
                            <a:noFill/>
                          </a:ln>
                          <a:effectLst/>
                        </wps:spPr>
                        <wps:txbx>
                          <w:txbxContent>
                            <w:p w14:paraId="2AA9D775" w14:textId="77777777" w:rsidR="00877FE7" w:rsidRDefault="00877FE7" w:rsidP="00395041">
                              <w:pPr>
                                <w:pStyle w:val="af4"/>
                                <w:rPr>
                                  <w:rFonts w:ascii="黑体"/>
                                </w:rPr>
                              </w:pPr>
                              <w:r>
                                <w:rPr>
                                  <w:rFonts w:ascii="黑体" w:hint="eastAsia"/>
                                </w:rPr>
                                <w:t>2026-××-××发布</w:t>
                              </w:r>
                            </w:p>
                            <w:p w14:paraId="50BB7733" w14:textId="77777777" w:rsidR="00877FE7" w:rsidRDefault="00877FE7" w:rsidP="00395041">
                              <w:pPr>
                                <w:ind w:firstLine="420"/>
                                <w:rPr>
                                  <w:rFonts w:ascii="黑体"/>
                                </w:rPr>
                              </w:pPr>
                            </w:p>
                          </w:txbxContent>
                        </wps:txbx>
                        <wps:bodyPr rot="0" vert="horz" wrap="square" lIns="0" tIns="0" rIns="0" bIns="0" anchor="t" anchorCtr="0" upright="1">
                          <a:noAutofit/>
                        </wps:bodyPr>
                      </wps:wsp>
                      <wps:wsp>
                        <wps:cNvPr id="1692443844" name="fmFrame6"/>
                        <wps:cNvSpPr txBox="1">
                          <a:spLocks noChangeArrowheads="1"/>
                        </wps:cNvSpPr>
                        <wps:spPr bwMode="auto">
                          <a:xfrm>
                            <a:off x="7876" y="13141"/>
                            <a:ext cx="2581" cy="626"/>
                          </a:xfrm>
                          <a:prstGeom prst="rect">
                            <a:avLst/>
                          </a:prstGeom>
                          <a:solidFill>
                            <a:srgbClr val="FFFFFF"/>
                          </a:solidFill>
                          <a:ln>
                            <a:noFill/>
                          </a:ln>
                          <a:effectLst/>
                        </wps:spPr>
                        <wps:txbx>
                          <w:txbxContent>
                            <w:p w14:paraId="42D8B53F" w14:textId="77777777" w:rsidR="00877FE7" w:rsidRDefault="00877FE7" w:rsidP="00395041">
                              <w:pPr>
                                <w:pStyle w:val="af6"/>
                                <w:ind w:left="1860" w:hanging="1860"/>
                                <w:jc w:val="left"/>
                                <w:rPr>
                                  <w:rFonts w:ascii="黑体"/>
                                </w:rPr>
                              </w:pPr>
                              <w:r>
                                <w:rPr>
                                  <w:rFonts w:ascii="黑体" w:hint="eastAsia"/>
                                </w:rPr>
                                <w:t>2026-××-××实施</w:t>
                              </w:r>
                            </w:p>
                            <w:p w14:paraId="0EAE03F0" w14:textId="77777777" w:rsidR="00877FE7" w:rsidRDefault="00877FE7" w:rsidP="00395041">
                              <w:pPr>
                                <w:ind w:firstLine="420"/>
                                <w:rPr>
                                  <w:rFonts w:ascii="黑体"/>
                                </w:rPr>
                              </w:pPr>
                            </w:p>
                          </w:txbxContent>
                        </wps:txbx>
                        <wps:bodyPr rot="0" vert="horz" wrap="square" lIns="0" tIns="0" rIns="0" bIns="0" anchor="t" anchorCtr="0" upright="1">
                          <a:noAutofit/>
                        </wps:bodyPr>
                      </wps:wsp>
                      <wps:wsp>
                        <wps:cNvPr id="2018335485" name="fmFrame7"/>
                        <wps:cNvSpPr txBox="1">
                          <a:spLocks noChangeArrowheads="1"/>
                        </wps:cNvSpPr>
                        <wps:spPr bwMode="auto">
                          <a:xfrm>
                            <a:off x="2063" y="14132"/>
                            <a:ext cx="6155" cy="1047"/>
                          </a:xfrm>
                          <a:prstGeom prst="rect">
                            <a:avLst/>
                          </a:prstGeom>
                          <a:solidFill>
                            <a:srgbClr val="FFFFFF"/>
                          </a:solidFill>
                          <a:ln>
                            <a:noFill/>
                          </a:ln>
                          <a:effectLst/>
                        </wps:spPr>
                        <wps:txbx>
                          <w:txbxContent>
                            <w:p w14:paraId="704F0F48" w14:textId="77777777" w:rsidR="00877FE7" w:rsidRDefault="00877FE7" w:rsidP="00395041">
                              <w:pPr>
                                <w:pStyle w:val="af5"/>
                                <w:snapToGrid w:val="0"/>
                                <w:spacing w:line="300" w:lineRule="auto"/>
                                <w:ind w:firstLineChars="0" w:firstLine="0"/>
                                <w:jc w:val="distribute"/>
                                <w:rPr>
                                  <w:b/>
                                  <w:spacing w:val="-40"/>
                                  <w:w w:val="135"/>
                                  <w:sz w:val="36"/>
                                  <w:szCs w:val="36"/>
                                </w:rPr>
                              </w:pPr>
                              <w:r>
                                <w:rPr>
                                  <w:rFonts w:hint="eastAsia"/>
                                  <w:b/>
                                  <w:spacing w:val="-40"/>
                                  <w:w w:val="135"/>
                                  <w:sz w:val="36"/>
                                  <w:szCs w:val="36"/>
                                </w:rPr>
                                <w:t>北京市住房和</w:t>
                              </w:r>
                              <w:r>
                                <w:rPr>
                                  <w:rFonts w:hint="eastAsia"/>
                                  <w:b/>
                                  <w:spacing w:val="-20"/>
                                  <w:w w:val="135"/>
                                  <w:sz w:val="36"/>
                                  <w:szCs w:val="36"/>
                                </w:rPr>
                                <w:t>城乡</w:t>
                              </w:r>
                              <w:r>
                                <w:rPr>
                                  <w:rFonts w:hint="eastAsia"/>
                                  <w:b/>
                                  <w:spacing w:val="-40"/>
                                  <w:w w:val="135"/>
                                  <w:sz w:val="36"/>
                                  <w:szCs w:val="36"/>
                                </w:rPr>
                                <w:t>建设委员会</w:t>
                              </w:r>
                            </w:p>
                            <w:p w14:paraId="240A3126" w14:textId="77777777" w:rsidR="00877FE7" w:rsidRDefault="00877FE7" w:rsidP="00395041">
                              <w:pPr>
                                <w:pStyle w:val="af5"/>
                                <w:snapToGrid w:val="0"/>
                                <w:spacing w:line="300" w:lineRule="auto"/>
                                <w:ind w:firstLineChars="0" w:firstLine="0"/>
                                <w:jc w:val="distribute"/>
                                <w:rPr>
                                  <w:b/>
                                  <w:spacing w:val="-20"/>
                                  <w:w w:val="135"/>
                                  <w:sz w:val="36"/>
                                </w:rPr>
                              </w:pPr>
                              <w:r>
                                <w:rPr>
                                  <w:rFonts w:hint="eastAsia"/>
                                  <w:b/>
                                  <w:spacing w:val="-20"/>
                                  <w:w w:val="135"/>
                                  <w:sz w:val="36"/>
                                  <w:szCs w:val="36"/>
                                </w:rPr>
                                <w:t>北京市市场监督管理局</w:t>
                              </w:r>
                              <w:r>
                                <w:rPr>
                                  <w:rFonts w:hint="eastAsia"/>
                                  <w:b/>
                                  <w:spacing w:val="-20"/>
                                  <w:w w:val="135"/>
                                  <w:sz w:val="36"/>
                                </w:rPr>
                                <w:t xml:space="preserve"> </w:t>
                              </w:r>
                            </w:p>
                            <w:p w14:paraId="360C392D" w14:textId="77777777" w:rsidR="00877FE7" w:rsidRDefault="00877FE7" w:rsidP="00395041">
                              <w:pPr>
                                <w:pStyle w:val="af5"/>
                                <w:ind w:firstLine="420"/>
                              </w:pPr>
                            </w:p>
                            <w:p w14:paraId="0DFA39EF" w14:textId="77777777" w:rsidR="00877FE7" w:rsidRDefault="00877FE7" w:rsidP="00395041">
                              <w:pPr>
                                <w:ind w:firstLine="420"/>
                              </w:pPr>
                            </w:p>
                          </w:txbxContent>
                        </wps:txbx>
                        <wps:bodyPr rot="0" vert="horz" wrap="square" lIns="0" tIns="0" rIns="0" bIns="0" anchor="t" anchorCtr="0" upright="1">
                          <a:noAutofit/>
                        </wps:bodyPr>
                      </wps:wsp>
                      <wps:wsp>
                        <wps:cNvPr id="92060905" name="直线 31"/>
                        <wps:cNvCnPr>
                          <a:cxnSpLocks noChangeShapeType="1"/>
                        </wps:cNvCnPr>
                        <wps:spPr bwMode="auto">
                          <a:xfrm flipV="1">
                            <a:off x="1418" y="13767"/>
                            <a:ext cx="9176" cy="9"/>
                          </a:xfrm>
                          <a:prstGeom prst="line">
                            <a:avLst/>
                          </a:prstGeom>
                          <a:noFill/>
                          <a:ln w="12700">
                            <a:solidFill>
                              <a:srgbClr val="800008"/>
                            </a:solidFill>
                            <a:round/>
                          </a:ln>
                          <a:effectLst/>
                        </wps:spPr>
                        <wps:bodyPr/>
                      </wps:wsp>
                    </wpg:wgp>
                  </a:graphicData>
                </a:graphic>
                <wp14:sizeRelV relativeFrom="margin">
                  <wp14:pctHeight>0</wp14:pctHeight>
                </wp14:sizeRelV>
              </wp:anchor>
            </w:drawing>
          </mc:Choice>
          <mc:Fallback>
            <w:pict>
              <v:group w14:anchorId="3751B96D" id="Group 15" o:spid="_x0000_s1028" style="position:absolute;margin-left:-10.9pt;margin-top:7.55pt;width:458.8pt;height:118.8pt;z-index:251682816;mso-position-horizontal-relative:margin;mso-height-relative:margin" coordorigin="1418,13141" coordsize="9176,2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">
                <v:shape id="fmFrame5" o:spid="_x0000_s1029" type="#_x0000_t202" style="position:absolute;left:1778;top:13157;width:2820;height: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K9ckA&#10;AADjAAAADwAAAGRycy9kb3ducmV2LnhtbERPS2vCQBC+F/oflil4KbpprK/UVaq20EM9+MDzkB2T&#10;0Oxs2F1N/PduodDjfO+ZLztTiys5X1lW8DJIQBDnVldcKDgePvtTED4ga6wtk4IbeVguHh/mmGnb&#10;8o6u+1CIGMI+QwVlCE0mpc9LMugHtiGO3Nk6gyGerpDaYRvDTS3TJBlLgxXHhhIbWpeU/+wvRsF4&#10;4y7tjtfPm+PHN26bIj2tbielek/d+xuIQF34F/+5v3Scn6aT19FkNBvC708RALm4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tjK9ckAAADjAAAADwAAAAAAAAAAAAAAAACYAgAA&#10;ZHJzL2Rvd25yZXYueG1sUEsFBgAAAAAEAAQA9QAAAI4DAAAAAA==&#10;" stroked="f">
                  <v:textbox inset="0,0,0,0">
                    <w:txbxContent>
                      <w:p w14:paraId="2AA9D775" w14:textId="77777777" w:rsidR="00877FE7" w:rsidRDefault="00877FE7" w:rsidP="00395041">
                        <w:pPr>
                          <w:pStyle w:val="af4"/>
                          <w:rPr>
                            <w:rFonts w:ascii="黑体"/>
                          </w:rPr>
                        </w:pPr>
                        <w:r>
                          <w:rPr>
                            <w:rFonts w:ascii="黑体" w:hint="eastAsia"/>
                          </w:rPr>
                          <w:t>2026-××-××发布</w:t>
                        </w:r>
                      </w:p>
                      <w:p w14:paraId="50BB7733" w14:textId="77777777" w:rsidR="00877FE7" w:rsidRDefault="00877FE7" w:rsidP="00395041">
                        <w:pPr>
                          <w:ind w:firstLine="420"/>
                          <w:rPr>
                            <w:rFonts w:ascii="黑体"/>
                          </w:rPr>
                        </w:pPr>
                      </w:p>
                    </w:txbxContent>
                  </v:textbox>
                </v:shape>
                <v:shape id="fmFrame6" o:spid="_x0000_s1030" type="#_x0000_t202" style="position:absolute;left:7876;top:13141;width:2581;height: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wVckA&#10;AADjAAAADwAAAGRycy9kb3ducmV2LnhtbERPS2vCQBC+F/oflil4KXXTGIJNXaU+Ch70oBXPQ3aa&#10;hGZnw+5q4r/vCoUe53vPbDGYVlzJ+caygtdxAoK4tLrhSsHp6/NlCsIHZI2tZVJwIw+L+ePDDAtt&#10;ez7Q9RgqEUPYF6igDqErpPRlTQb92HbEkfu2zmCIp6ukdtjHcNPKNElyabDh2FBjR6uayp/jxSjI&#10;1+7SH3j1vD5tdrjvqvS8vJ2VGj0NH+8gAg3hX/zn3uo4P39Ls2wyzTK4/xQBkP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MRwVckAAADjAAAADwAAAAAAAAAAAAAAAACYAgAA&#10;ZHJzL2Rvd25yZXYueG1sUEsFBgAAAAAEAAQA9QAAAI4DAAAAAA==&#10;" stroked="f">
                  <v:textbox inset="0,0,0,0">
                    <w:txbxContent>
                      <w:p w14:paraId="42D8B53F" w14:textId="77777777" w:rsidR="00877FE7" w:rsidRDefault="00877FE7" w:rsidP="00395041">
                        <w:pPr>
                          <w:pStyle w:val="af6"/>
                          <w:ind w:left="1860" w:hanging="1860"/>
                          <w:jc w:val="left"/>
                          <w:rPr>
                            <w:rFonts w:ascii="黑体"/>
                          </w:rPr>
                        </w:pPr>
                        <w:r>
                          <w:rPr>
                            <w:rFonts w:ascii="黑体" w:hint="eastAsia"/>
                          </w:rPr>
                          <w:t>2026-××-××实施</w:t>
                        </w:r>
                      </w:p>
                      <w:p w14:paraId="0EAE03F0" w14:textId="77777777" w:rsidR="00877FE7" w:rsidRDefault="00877FE7" w:rsidP="00395041">
                        <w:pPr>
                          <w:ind w:firstLine="420"/>
                          <w:rPr>
                            <w:rFonts w:ascii="黑体"/>
                          </w:rPr>
                        </w:pPr>
                      </w:p>
                    </w:txbxContent>
                  </v:textbox>
                </v:shape>
                <v:shape id="fmFrame7" o:spid="_x0000_s1031" type="#_x0000_t202" style="position:absolute;left:2063;top:14132;width:6155;height:1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cSZcwA&#10;AADjAAAADwAAAGRycy9kb3ducmV2LnhtbESPT2vCQBTE70K/w/IKXkrdGP8QoqtUbcFDe9CK50f2&#10;mYRm34bd1cRv3y0UPA4z8xtmue5NI27kfG1ZwXiUgCAurK65VHD6/njNQPiArLGxTAru5GG9ehos&#10;Mde24wPdjqEUEcI+RwVVCG0upS8qMuhHtiWO3sU6gyFKV0rtsItw08g0SebSYM1xocKWthUVP8er&#10;UTDfuWt34O3L7vT+iV9tmZ4397NSw+f+bQEiUB8e4f/2XitIk3E2mcym2Qz+PsU/IFe/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STcSZcwAAADjAAAADwAAAAAAAAAAAAAAAACY&#10;AgAAZHJzL2Rvd25yZXYueG1sUEsFBgAAAAAEAAQA9QAAAJEDAAAAAA==&#10;" stroked="f">
                  <v:textbox inset="0,0,0,0">
                    <w:txbxContent>
                      <w:p w14:paraId="704F0F48" w14:textId="77777777" w:rsidR="00877FE7" w:rsidRDefault="00877FE7" w:rsidP="00395041">
                        <w:pPr>
                          <w:pStyle w:val="af5"/>
                          <w:snapToGrid w:val="0"/>
                          <w:spacing w:line="300" w:lineRule="auto"/>
                          <w:ind w:firstLineChars="0" w:firstLine="0"/>
                          <w:jc w:val="distribute"/>
                          <w:rPr>
                            <w:b/>
                            <w:spacing w:val="-40"/>
                            <w:w w:val="135"/>
                            <w:sz w:val="36"/>
                            <w:szCs w:val="36"/>
                          </w:rPr>
                        </w:pPr>
                        <w:r>
                          <w:rPr>
                            <w:rFonts w:hint="eastAsia"/>
                            <w:b/>
                            <w:spacing w:val="-40"/>
                            <w:w w:val="135"/>
                            <w:sz w:val="36"/>
                            <w:szCs w:val="36"/>
                          </w:rPr>
                          <w:t>北京市住房和</w:t>
                        </w:r>
                        <w:r>
                          <w:rPr>
                            <w:rFonts w:hint="eastAsia"/>
                            <w:b/>
                            <w:spacing w:val="-20"/>
                            <w:w w:val="135"/>
                            <w:sz w:val="36"/>
                            <w:szCs w:val="36"/>
                          </w:rPr>
                          <w:t>城乡</w:t>
                        </w:r>
                        <w:r>
                          <w:rPr>
                            <w:rFonts w:hint="eastAsia"/>
                            <w:b/>
                            <w:spacing w:val="-40"/>
                            <w:w w:val="135"/>
                            <w:sz w:val="36"/>
                            <w:szCs w:val="36"/>
                          </w:rPr>
                          <w:t>建设委员会</w:t>
                        </w:r>
                      </w:p>
                      <w:p w14:paraId="240A3126" w14:textId="77777777" w:rsidR="00877FE7" w:rsidRDefault="00877FE7" w:rsidP="00395041">
                        <w:pPr>
                          <w:pStyle w:val="af5"/>
                          <w:snapToGrid w:val="0"/>
                          <w:spacing w:line="300" w:lineRule="auto"/>
                          <w:ind w:firstLineChars="0" w:firstLine="0"/>
                          <w:jc w:val="distribute"/>
                          <w:rPr>
                            <w:b/>
                            <w:spacing w:val="-20"/>
                            <w:w w:val="135"/>
                            <w:sz w:val="36"/>
                          </w:rPr>
                        </w:pPr>
                        <w:r>
                          <w:rPr>
                            <w:rFonts w:hint="eastAsia"/>
                            <w:b/>
                            <w:spacing w:val="-20"/>
                            <w:w w:val="135"/>
                            <w:sz w:val="36"/>
                            <w:szCs w:val="36"/>
                          </w:rPr>
                          <w:t>北京市市场监督管理局</w:t>
                        </w:r>
                        <w:r>
                          <w:rPr>
                            <w:rFonts w:hint="eastAsia"/>
                            <w:b/>
                            <w:spacing w:val="-20"/>
                            <w:w w:val="135"/>
                            <w:sz w:val="36"/>
                          </w:rPr>
                          <w:t xml:space="preserve"> </w:t>
                        </w:r>
                      </w:p>
                      <w:p w14:paraId="360C392D" w14:textId="77777777" w:rsidR="00877FE7" w:rsidRDefault="00877FE7" w:rsidP="00395041">
                        <w:pPr>
                          <w:pStyle w:val="af5"/>
                          <w:ind w:firstLine="420"/>
                        </w:pPr>
                      </w:p>
                      <w:p w14:paraId="0DFA39EF" w14:textId="77777777" w:rsidR="00877FE7" w:rsidRDefault="00877FE7" w:rsidP="00395041">
                        <w:pPr>
                          <w:ind w:firstLine="420"/>
                        </w:pPr>
                      </w:p>
                    </w:txbxContent>
                  </v:textbox>
                </v:shape>
                <v:line id="直线 31" o:spid="_x0000_s1032" style="position:absolute;flip:y;visibility:visible;mso-wrap-style:square" from="1418,13767" to="10594,13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yh6skAAADhAAAADwAAAGRycy9kb3ducmV2LnhtbESPUWvCMBSF3wf7D+EOfNNkgkU7owyH&#10;sE0R1smeL81dU9bc1Caz3b83grDHwznnO5zlenCNOFMXas8aHicKBHHpTc2VhuPndjwHESKywcYz&#10;afijAOvV/d0Sc+N7/qBzESuRIBxy1GBjbHMpQ2nJYZj4ljh5375zGJPsKmk67BPcNXKqVCYd1pwW&#10;LLa0sVT+FL9Ow9vpJWw35XB4/zrW/aktdtne7rQePQzPTyAiDfE/fGu/Gg2LqcrUQs3g+ii9Abm6&#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m8oerJAAAA4QAAAA8AAAAA&#10;AAAAAAAAAAAAoQIAAGRycy9kb3ducmV2LnhtbFBLBQYAAAAABAAEAPkAAACXAwAAAAA=&#10;" strokecolor="#800008" strokeweight="1pt"/>
                <w10:wrap anchorx="margin"/>
              </v:group>
            </w:pict>
          </mc:Fallback>
        </mc:AlternateContent>
      </w:r>
    </w:p>
    <w:p w14:paraId="7AF1D2CF" w14:textId="7734B586" w:rsidR="008D1283" w:rsidRDefault="008D1283" w:rsidP="00395041">
      <w:pPr>
        <w:widowControl w:val="0"/>
        <w:ind w:firstLineChars="74" w:firstLine="148"/>
        <w:rPr>
          <w:rFonts w:ascii="宋体" w:hAnsi="宋体"/>
          <w:sz w:val="20"/>
          <w:szCs w:val="20"/>
        </w:rPr>
      </w:pPr>
    </w:p>
    <w:p w14:paraId="0D0E997D" w14:textId="744FAF14" w:rsidR="00395041" w:rsidRDefault="00395041" w:rsidP="00395041">
      <w:pPr>
        <w:widowControl w:val="0"/>
        <w:ind w:firstLineChars="74" w:firstLine="148"/>
        <w:rPr>
          <w:rFonts w:ascii="宋体" w:hAnsi="宋体"/>
          <w:sz w:val="20"/>
          <w:szCs w:val="20"/>
        </w:rPr>
      </w:pPr>
    </w:p>
    <w:p w14:paraId="50F6AF01" w14:textId="33FF18F0" w:rsidR="00395041" w:rsidRDefault="00F253C2" w:rsidP="00395041">
      <w:pPr>
        <w:widowControl w:val="0"/>
        <w:ind w:firstLineChars="74" w:firstLine="326"/>
        <w:rPr>
          <w:rFonts w:ascii="宋体" w:hAnsi="宋体"/>
          <w:sz w:val="20"/>
          <w:szCs w:val="20"/>
        </w:rPr>
      </w:pPr>
      <w:r>
        <w:rPr>
          <w:noProof/>
          <w:sz w:val="44"/>
          <w:szCs w:val="44"/>
        </w:rPr>
        <mc:AlternateContent>
          <mc:Choice Requires="wps">
            <w:drawing>
              <wp:anchor distT="0" distB="0" distL="114300" distR="114300" simplePos="0" relativeHeight="251684864" behindDoc="0" locked="0" layoutInCell="1" allowOverlap="1" wp14:anchorId="59409C2E" wp14:editId="5DB3AE76">
                <wp:simplePos x="0" y="0"/>
                <wp:positionH relativeFrom="column">
                  <wp:posOffset>4491033</wp:posOffset>
                </wp:positionH>
                <wp:positionV relativeFrom="paragraph">
                  <wp:posOffset>168910</wp:posOffset>
                </wp:positionV>
                <wp:extent cx="1379220" cy="398780"/>
                <wp:effectExtent l="0" t="0" r="0" b="1270"/>
                <wp:wrapNone/>
                <wp:docPr id="1111677415"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398780"/>
                        </a:xfrm>
                        <a:prstGeom prst="rect">
                          <a:avLst/>
                        </a:prstGeom>
                        <a:noFill/>
                        <a:ln>
                          <a:noFill/>
                        </a:ln>
                      </wps:spPr>
                      <wps:txbx>
                        <w:txbxContent>
                          <w:p w14:paraId="4AE9FE47" w14:textId="77777777" w:rsidR="00877FE7" w:rsidRDefault="00877FE7" w:rsidP="00395041">
                            <w:pPr>
                              <w:rPr>
                                <w:rStyle w:val="af7"/>
                                <w:rFonts w:hAnsi="宋体"/>
                                <w:b/>
                                <w:sz w:val="36"/>
                                <w:szCs w:val="22"/>
                              </w:rPr>
                            </w:pPr>
                            <w:r>
                              <w:rPr>
                                <w:rStyle w:val="af7"/>
                                <w:rFonts w:hAnsi="宋体"/>
                                <w:b/>
                                <w:sz w:val="36"/>
                                <w:szCs w:val="22"/>
                              </w:rPr>
                              <w:t>联合发布</w:t>
                            </w:r>
                          </w:p>
                          <w:p w14:paraId="0DCCCEE0" w14:textId="77777777" w:rsidR="00877FE7" w:rsidRDefault="00877FE7" w:rsidP="00395041">
                            <w:pPr>
                              <w:ind w:firstLine="811"/>
                              <w:rPr>
                                <w:rStyle w:val="af7"/>
                                <w:rFonts w:hAnsi="宋体"/>
                                <w:b/>
                                <w:sz w:val="36"/>
                                <w:szCs w:val="22"/>
                              </w:rPr>
                            </w:pPr>
                          </w:p>
                        </w:txbxContent>
                      </wps:txbx>
                      <wps:bodyPr rot="0" vert="horz" wrap="square" lIns="91440" tIns="45720" rIns="91440" bIns="45720" anchor="t" anchorCtr="0" upright="1">
                        <a:noAutofit/>
                      </wps:bodyPr>
                    </wps:wsp>
                  </a:graphicData>
                </a:graphic>
              </wp:anchor>
            </w:drawing>
          </mc:Choice>
          <mc:Fallback>
            <w:pict>
              <v:shape w14:anchorId="59409C2E" id="文本框 4" o:spid="_x0000_s1033" type="#_x0000_t202" style="position:absolute;left:0;text-align:left;margin-left:353.6pt;margin-top:13.3pt;width:108.6pt;height:31.4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" filled="f" stroked="f">
                <v:textbox>
                  <w:txbxContent>
                    <w:p w14:paraId="4AE9FE47" w14:textId="77777777" w:rsidR="00877FE7" w:rsidRDefault="00877FE7" w:rsidP="00395041">
                      <w:pPr>
                        <w:rPr>
                          <w:rStyle w:val="af7"/>
                          <w:rFonts w:hAnsi="宋体"/>
                          <w:b/>
                          <w:sz w:val="36"/>
                          <w:szCs w:val="22"/>
                        </w:rPr>
                      </w:pPr>
                      <w:r>
                        <w:rPr>
                          <w:rStyle w:val="af7"/>
                          <w:rFonts w:hAnsi="宋体"/>
                          <w:b/>
                          <w:sz w:val="36"/>
                          <w:szCs w:val="22"/>
                        </w:rPr>
                        <w:t>联合发布</w:t>
                      </w:r>
                    </w:p>
                    <w:p w14:paraId="0DCCCEE0" w14:textId="77777777" w:rsidR="00877FE7" w:rsidRDefault="00877FE7" w:rsidP="00395041">
                      <w:pPr>
                        <w:ind w:firstLine="811"/>
                        <w:rPr>
                          <w:rStyle w:val="af7"/>
                          <w:rFonts w:hAnsi="宋体"/>
                          <w:b/>
                          <w:sz w:val="36"/>
                          <w:szCs w:val="22"/>
                        </w:rPr>
                      </w:pPr>
                    </w:p>
                  </w:txbxContent>
                </v:textbox>
              </v:shape>
            </w:pict>
          </mc:Fallback>
        </mc:AlternateContent>
      </w:r>
    </w:p>
    <w:p w14:paraId="1E73A648" w14:textId="6E9061A6" w:rsidR="00395041" w:rsidRDefault="00395041" w:rsidP="00395041">
      <w:pPr>
        <w:widowControl w:val="0"/>
        <w:ind w:firstLineChars="74" w:firstLine="148"/>
        <w:rPr>
          <w:rFonts w:ascii="宋体" w:hAnsi="宋体"/>
          <w:sz w:val="20"/>
          <w:szCs w:val="20"/>
        </w:rPr>
      </w:pPr>
    </w:p>
    <w:p w14:paraId="24899B7D" w14:textId="77777777" w:rsidR="007E10AF" w:rsidRDefault="007E10AF" w:rsidP="00395041">
      <w:pPr>
        <w:widowControl w:val="0"/>
        <w:ind w:firstLineChars="74" w:firstLine="148"/>
        <w:rPr>
          <w:rFonts w:ascii="宋体" w:hAnsi="宋体"/>
          <w:sz w:val="20"/>
          <w:szCs w:val="20"/>
        </w:rPr>
        <w:sectPr w:rsidR="007E10AF" w:rsidSect="00A10F76">
          <w:footerReference w:type="default" r:id="rId9"/>
          <w:pgSz w:w="11900" w:h="16838"/>
          <w:pgMar w:top="1440" w:right="1418" w:bottom="1276" w:left="1701" w:header="1021" w:footer="992" w:gutter="0"/>
          <w:cols w:space="0"/>
        </w:sectPr>
      </w:pPr>
    </w:p>
    <w:p w14:paraId="540E132B" w14:textId="056F3EB4" w:rsidR="008D1283" w:rsidRDefault="008D1283">
      <w:pPr>
        <w:rPr>
          <w:rFonts w:ascii="宋体" w:hAnsi="宋体"/>
          <w:sz w:val="20"/>
          <w:szCs w:val="20"/>
        </w:rPr>
      </w:pPr>
    </w:p>
    <w:p w14:paraId="162AB527" w14:textId="30D057ED" w:rsidR="00FC6E4C" w:rsidRDefault="00FC6E4C" w:rsidP="00FC6E4C">
      <w:pPr>
        <w:spacing w:beforeLines="50" w:before="120"/>
        <w:jc w:val="center"/>
        <w:rPr>
          <w:rFonts w:ascii="黑体" w:eastAsia="黑体" w:hAnsi="黑体"/>
          <w:color w:val="000000"/>
          <w:spacing w:val="56"/>
          <w:sz w:val="28"/>
          <w:szCs w:val="28"/>
        </w:rPr>
      </w:pPr>
      <w:r>
        <w:rPr>
          <w:rFonts w:ascii="黑体" w:eastAsia="黑体" w:hAnsi="黑体" w:hint="eastAsia"/>
          <w:color w:val="000000"/>
          <w:spacing w:val="56"/>
          <w:sz w:val="28"/>
          <w:szCs w:val="28"/>
        </w:rPr>
        <w:t>北</w:t>
      </w:r>
      <w:r>
        <w:rPr>
          <w:rFonts w:ascii="黑体" w:eastAsia="黑体" w:hAnsi="黑体"/>
          <w:color w:val="000000"/>
          <w:spacing w:val="56"/>
          <w:sz w:val="28"/>
          <w:szCs w:val="28"/>
        </w:rPr>
        <w:t xml:space="preserve"> </w:t>
      </w:r>
      <w:r>
        <w:rPr>
          <w:rFonts w:ascii="黑体" w:eastAsia="黑体" w:hAnsi="黑体" w:hint="eastAsia"/>
          <w:color w:val="000000"/>
          <w:spacing w:val="56"/>
          <w:sz w:val="28"/>
          <w:szCs w:val="28"/>
        </w:rPr>
        <w:t>京</w:t>
      </w:r>
      <w:r>
        <w:rPr>
          <w:rFonts w:ascii="黑体" w:eastAsia="黑体" w:hAnsi="黑体"/>
          <w:color w:val="000000"/>
          <w:spacing w:val="56"/>
          <w:sz w:val="28"/>
          <w:szCs w:val="28"/>
        </w:rPr>
        <w:t xml:space="preserve"> </w:t>
      </w:r>
      <w:r>
        <w:rPr>
          <w:rFonts w:ascii="黑体" w:eastAsia="黑体" w:hAnsi="黑体" w:hint="eastAsia"/>
          <w:color w:val="000000"/>
          <w:spacing w:val="56"/>
          <w:sz w:val="28"/>
          <w:szCs w:val="28"/>
        </w:rPr>
        <w:t>市</w:t>
      </w:r>
      <w:r>
        <w:rPr>
          <w:rFonts w:ascii="黑体" w:eastAsia="黑体" w:hAnsi="黑体"/>
          <w:color w:val="000000"/>
          <w:spacing w:val="56"/>
          <w:sz w:val="28"/>
          <w:szCs w:val="28"/>
        </w:rPr>
        <w:t xml:space="preserve"> </w:t>
      </w:r>
      <w:r>
        <w:rPr>
          <w:rFonts w:ascii="黑体" w:eastAsia="黑体" w:hAnsi="黑体" w:hint="eastAsia"/>
          <w:color w:val="000000"/>
          <w:spacing w:val="56"/>
          <w:sz w:val="28"/>
          <w:szCs w:val="28"/>
        </w:rPr>
        <w:t>地</w:t>
      </w:r>
      <w:r>
        <w:rPr>
          <w:rFonts w:ascii="黑体" w:eastAsia="黑体" w:hAnsi="黑体"/>
          <w:color w:val="000000"/>
          <w:spacing w:val="56"/>
          <w:sz w:val="28"/>
          <w:szCs w:val="28"/>
        </w:rPr>
        <w:t xml:space="preserve"> </w:t>
      </w:r>
      <w:r>
        <w:rPr>
          <w:rFonts w:ascii="黑体" w:eastAsia="黑体" w:hAnsi="黑体" w:hint="eastAsia"/>
          <w:color w:val="000000"/>
          <w:spacing w:val="56"/>
          <w:sz w:val="28"/>
          <w:szCs w:val="28"/>
        </w:rPr>
        <w:t>方</w:t>
      </w:r>
      <w:r>
        <w:rPr>
          <w:rFonts w:ascii="黑体" w:eastAsia="黑体" w:hAnsi="黑体"/>
          <w:color w:val="000000"/>
          <w:spacing w:val="56"/>
          <w:sz w:val="28"/>
          <w:szCs w:val="28"/>
        </w:rPr>
        <w:t xml:space="preserve"> </w:t>
      </w:r>
      <w:r>
        <w:rPr>
          <w:rFonts w:ascii="黑体" w:eastAsia="黑体" w:hAnsi="黑体" w:hint="eastAsia"/>
          <w:color w:val="000000"/>
          <w:spacing w:val="56"/>
          <w:sz w:val="28"/>
          <w:szCs w:val="28"/>
        </w:rPr>
        <w:t>标</w:t>
      </w:r>
      <w:r>
        <w:rPr>
          <w:rFonts w:ascii="黑体" w:eastAsia="黑体" w:hAnsi="黑体"/>
          <w:color w:val="000000"/>
          <w:spacing w:val="56"/>
          <w:sz w:val="28"/>
          <w:szCs w:val="28"/>
        </w:rPr>
        <w:t xml:space="preserve"> </w:t>
      </w:r>
      <w:r>
        <w:rPr>
          <w:rFonts w:ascii="黑体" w:eastAsia="黑体" w:hAnsi="黑体" w:hint="eastAsia"/>
          <w:color w:val="000000"/>
          <w:spacing w:val="56"/>
          <w:sz w:val="28"/>
          <w:szCs w:val="28"/>
        </w:rPr>
        <w:t>准</w:t>
      </w:r>
    </w:p>
    <w:p w14:paraId="5D3FD715" w14:textId="77777777" w:rsidR="008D1283" w:rsidRDefault="008D1283">
      <w:pPr>
        <w:rPr>
          <w:rFonts w:ascii="宋体" w:hAnsi="宋体"/>
          <w:sz w:val="20"/>
          <w:szCs w:val="20"/>
        </w:rPr>
      </w:pPr>
    </w:p>
    <w:p w14:paraId="53E1EA06" w14:textId="77777777" w:rsidR="00FC6E4C" w:rsidRDefault="00FC6E4C">
      <w:pPr>
        <w:spacing w:beforeLines="30" w:before="72"/>
        <w:jc w:val="center"/>
        <w:rPr>
          <w:rFonts w:ascii="黑体" w:eastAsia="黑体" w:hAnsi="宋体"/>
          <w:sz w:val="44"/>
          <w:szCs w:val="44"/>
        </w:rPr>
      </w:pPr>
    </w:p>
    <w:p w14:paraId="13FC043D" w14:textId="2132CD2F" w:rsidR="008D1283" w:rsidRDefault="00F253C2">
      <w:pPr>
        <w:spacing w:beforeLines="30" w:before="72"/>
        <w:jc w:val="center"/>
        <w:rPr>
          <w:rFonts w:ascii="黑体" w:eastAsia="黑体" w:hAnsi="宋体"/>
          <w:sz w:val="44"/>
          <w:szCs w:val="44"/>
        </w:rPr>
      </w:pPr>
      <w:r>
        <w:rPr>
          <w:rFonts w:ascii="黑体" w:eastAsia="黑体" w:hAnsi="宋体" w:hint="eastAsia"/>
          <w:sz w:val="44"/>
          <w:szCs w:val="44"/>
        </w:rPr>
        <w:t>塑料</w:t>
      </w:r>
      <w:r w:rsidR="00950E02">
        <w:rPr>
          <w:rFonts w:ascii="黑体" w:eastAsia="黑体" w:hAnsi="宋体" w:hint="eastAsia"/>
          <w:sz w:val="44"/>
          <w:szCs w:val="44"/>
        </w:rPr>
        <w:t>排水</w:t>
      </w:r>
      <w:r>
        <w:rPr>
          <w:rFonts w:ascii="黑体" w:eastAsia="黑体" w:hAnsi="宋体" w:hint="eastAsia"/>
          <w:sz w:val="44"/>
          <w:szCs w:val="44"/>
        </w:rPr>
        <w:t>检查井应用技术规程</w:t>
      </w:r>
    </w:p>
    <w:p w14:paraId="2403CFFC" w14:textId="4813FED8" w:rsidR="00FC6E4C" w:rsidRDefault="00FC6E4C">
      <w:pPr>
        <w:jc w:val="center"/>
        <w:rPr>
          <w:bCs/>
          <w:spacing w:val="-4"/>
          <w:sz w:val="32"/>
          <w:szCs w:val="32"/>
        </w:rPr>
      </w:pPr>
    </w:p>
    <w:p w14:paraId="00482787" w14:textId="1A02348E" w:rsidR="00117064" w:rsidRPr="00F253C2" w:rsidRDefault="00117064" w:rsidP="00117064">
      <w:pPr>
        <w:autoSpaceDE w:val="0"/>
        <w:autoSpaceDN w:val="0"/>
        <w:snapToGrid w:val="0"/>
        <w:spacing w:line="360" w:lineRule="auto"/>
        <w:jc w:val="center"/>
        <w:rPr>
          <w:rFonts w:ascii="Times New Roman" w:hAnsi="Times New Roman"/>
          <w:color w:val="000000"/>
          <w:spacing w:val="-4"/>
          <w:sz w:val="32"/>
          <w:szCs w:val="32"/>
        </w:rPr>
      </w:pPr>
      <w:r w:rsidRPr="00F253C2">
        <w:rPr>
          <w:rFonts w:ascii="Times New Roman" w:hAnsi="Times New Roman" w:hint="eastAsia"/>
          <w:color w:val="000000"/>
          <w:spacing w:val="-4"/>
          <w:sz w:val="32"/>
          <w:szCs w:val="32"/>
        </w:rPr>
        <w:t>Technical specification for application of thermoplastics manholes and inspection chambers for underground drainage and sewerage piping systems</w:t>
      </w:r>
    </w:p>
    <w:p w14:paraId="6EEADA31" w14:textId="77777777" w:rsidR="008D1283" w:rsidRPr="00F253C2" w:rsidRDefault="008D1283">
      <w:pPr>
        <w:jc w:val="center"/>
        <w:rPr>
          <w:rFonts w:ascii="Times New Roman" w:hAnsi="Times New Roman"/>
          <w:bCs/>
          <w:sz w:val="32"/>
          <w:szCs w:val="32"/>
        </w:rPr>
      </w:pPr>
    </w:p>
    <w:p w14:paraId="120C85D3" w14:textId="77777777" w:rsidR="008D1283" w:rsidRPr="00F253C2" w:rsidRDefault="008D1283">
      <w:pPr>
        <w:rPr>
          <w:rFonts w:ascii="Times New Roman" w:hAnsi="Times New Roman"/>
          <w:sz w:val="20"/>
          <w:szCs w:val="20"/>
        </w:rPr>
      </w:pPr>
    </w:p>
    <w:p w14:paraId="0576B57D" w14:textId="77777777" w:rsidR="008D1283" w:rsidRPr="00F253C2" w:rsidRDefault="00F253C2" w:rsidP="00753875">
      <w:pPr>
        <w:snapToGrid w:val="0"/>
        <w:spacing w:beforeLines="50" w:before="120" w:line="480" w:lineRule="auto"/>
        <w:jc w:val="center"/>
        <w:rPr>
          <w:rFonts w:ascii="Times New Roman" w:eastAsia="黑体" w:hAnsi="Times New Roman"/>
          <w:b/>
          <w:bCs/>
          <w:sz w:val="28"/>
          <w:szCs w:val="28"/>
        </w:rPr>
      </w:pPr>
      <w:r w:rsidRPr="00F253C2">
        <w:rPr>
          <w:rFonts w:ascii="Times New Roman" w:hAnsi="Times New Roman" w:hint="eastAsia"/>
          <w:b/>
          <w:bCs/>
          <w:sz w:val="28"/>
          <w:szCs w:val="28"/>
        </w:rPr>
        <w:t>编</w:t>
      </w:r>
      <w:r w:rsidRPr="00F253C2">
        <w:rPr>
          <w:rFonts w:ascii="Times New Roman" w:hAnsi="Times New Roman" w:hint="eastAsia"/>
          <w:b/>
          <w:bCs/>
          <w:sz w:val="28"/>
          <w:szCs w:val="28"/>
        </w:rPr>
        <w:t xml:space="preserve">  </w:t>
      </w:r>
      <w:r w:rsidRPr="00F253C2">
        <w:rPr>
          <w:rFonts w:ascii="Times New Roman" w:hAnsi="Times New Roman" w:hint="eastAsia"/>
          <w:b/>
          <w:bCs/>
          <w:sz w:val="28"/>
          <w:szCs w:val="28"/>
        </w:rPr>
        <w:t>号：</w:t>
      </w:r>
      <w:r w:rsidRPr="00F253C2">
        <w:rPr>
          <w:rFonts w:ascii="Times New Roman" w:eastAsia="黑体" w:hAnsi="Times New Roman"/>
          <w:b/>
          <w:bCs/>
          <w:sz w:val="28"/>
          <w:szCs w:val="28"/>
        </w:rPr>
        <w:t>DB11/T 967</w:t>
      </w:r>
      <w:r w:rsidRPr="00F253C2">
        <w:rPr>
          <w:rFonts w:ascii="Times New Roman" w:hAnsi="Times New Roman"/>
          <w:b/>
          <w:bCs/>
          <w:sz w:val="28"/>
          <w:szCs w:val="28"/>
        </w:rPr>
        <w:t>-</w:t>
      </w:r>
      <w:r w:rsidRPr="00F253C2">
        <w:rPr>
          <w:rFonts w:ascii="Times New Roman" w:eastAsia="黑体" w:hAnsi="Times New Roman"/>
          <w:b/>
          <w:bCs/>
          <w:sz w:val="28"/>
          <w:szCs w:val="28"/>
        </w:rPr>
        <w:t>20</w:t>
      </w:r>
      <w:bookmarkStart w:id="3" w:name="OLE_LINK10"/>
      <w:r w:rsidRPr="00F253C2">
        <w:rPr>
          <w:rFonts w:ascii="Times New Roman" w:eastAsia="黑体" w:hAnsi="Times New Roman"/>
          <w:b/>
          <w:bCs/>
          <w:sz w:val="28"/>
          <w:szCs w:val="28"/>
        </w:rPr>
        <w:t>xx</w:t>
      </w:r>
      <w:bookmarkEnd w:id="3"/>
    </w:p>
    <w:p w14:paraId="1A6C5600" w14:textId="1A2C653C" w:rsidR="008D1283" w:rsidRDefault="00F253C2" w:rsidP="00753875">
      <w:pPr>
        <w:widowControl w:val="0"/>
        <w:snapToGrid w:val="0"/>
        <w:spacing w:beforeLines="30" w:before="72" w:line="480" w:lineRule="auto"/>
        <w:ind w:firstLineChars="1000" w:firstLine="2811"/>
        <w:rPr>
          <w:rFonts w:ascii="Times New Roman" w:eastAsia="黑体" w:hAnsi="Times New Roman"/>
          <w:b/>
          <w:bCs/>
          <w:sz w:val="28"/>
          <w:szCs w:val="28"/>
        </w:rPr>
      </w:pPr>
      <w:r w:rsidRPr="00F253C2">
        <w:rPr>
          <w:rFonts w:ascii="Times New Roman" w:hAnsi="Times New Roman"/>
          <w:b/>
          <w:bCs/>
          <w:sz w:val="28"/>
          <w:szCs w:val="28"/>
        </w:rPr>
        <w:t>备案号</w:t>
      </w:r>
      <w:r w:rsidRPr="00F253C2">
        <w:rPr>
          <w:rFonts w:ascii="Times New Roman" w:hAnsi="Times New Roman" w:hint="eastAsia"/>
          <w:b/>
          <w:bCs/>
          <w:sz w:val="28"/>
          <w:szCs w:val="28"/>
        </w:rPr>
        <w:t>：</w:t>
      </w:r>
      <w:r w:rsidRPr="00F253C2">
        <w:rPr>
          <w:rFonts w:ascii="Times New Roman" w:eastAsia="黑体" w:hAnsi="Times New Roman"/>
          <w:b/>
          <w:bCs/>
          <w:sz w:val="28"/>
          <w:szCs w:val="28"/>
        </w:rPr>
        <w:t>Jxxxxx</w:t>
      </w:r>
      <w:r w:rsidRPr="00F253C2">
        <w:rPr>
          <w:rFonts w:ascii="Times New Roman" w:hAnsi="Times New Roman"/>
          <w:b/>
          <w:bCs/>
          <w:sz w:val="28"/>
          <w:szCs w:val="28"/>
        </w:rPr>
        <w:t>-</w:t>
      </w:r>
      <w:r w:rsidRPr="00F253C2">
        <w:rPr>
          <w:rFonts w:ascii="Times New Roman" w:eastAsia="黑体" w:hAnsi="Times New Roman"/>
          <w:b/>
          <w:bCs/>
          <w:sz w:val="28"/>
          <w:szCs w:val="28"/>
        </w:rPr>
        <w:t>20</w:t>
      </w:r>
      <w:r w:rsidR="00117EA3" w:rsidRPr="00F253C2">
        <w:rPr>
          <w:rFonts w:ascii="Times New Roman" w:eastAsia="黑体" w:hAnsi="Times New Roman" w:hint="eastAsia"/>
          <w:b/>
          <w:bCs/>
          <w:sz w:val="28"/>
          <w:szCs w:val="28"/>
        </w:rPr>
        <w:t>2</w:t>
      </w:r>
      <w:r w:rsidRPr="00F253C2">
        <w:rPr>
          <w:rFonts w:ascii="Times New Roman" w:eastAsia="黑体" w:hAnsi="Times New Roman"/>
          <w:b/>
          <w:bCs/>
          <w:sz w:val="28"/>
          <w:szCs w:val="28"/>
        </w:rPr>
        <w:t>x</w:t>
      </w:r>
    </w:p>
    <w:p w14:paraId="5138D3FC" w14:textId="77777777" w:rsidR="00F253C2" w:rsidRPr="00F253C2" w:rsidRDefault="00F253C2" w:rsidP="00753875">
      <w:pPr>
        <w:widowControl w:val="0"/>
        <w:snapToGrid w:val="0"/>
        <w:spacing w:beforeLines="30" w:before="72" w:line="480" w:lineRule="auto"/>
        <w:ind w:firstLineChars="1000" w:firstLine="2811"/>
        <w:rPr>
          <w:rFonts w:ascii="Times New Roman" w:eastAsia="黑体" w:hAnsi="Times New Roman"/>
          <w:b/>
          <w:bCs/>
          <w:sz w:val="28"/>
          <w:szCs w:val="28"/>
        </w:rPr>
      </w:pPr>
    </w:p>
    <w:p w14:paraId="17493EA3" w14:textId="3E5833B7" w:rsidR="008D1283" w:rsidRPr="000137CE" w:rsidRDefault="00F253C2" w:rsidP="00753875">
      <w:pPr>
        <w:snapToGrid w:val="0"/>
        <w:spacing w:line="480" w:lineRule="auto"/>
        <w:ind w:firstLineChars="700" w:firstLine="1960"/>
        <w:rPr>
          <w:rFonts w:ascii="宋体" w:hAnsi="宋体"/>
          <w:sz w:val="28"/>
          <w:szCs w:val="28"/>
        </w:rPr>
      </w:pPr>
      <w:r w:rsidRPr="000137CE">
        <w:rPr>
          <w:rFonts w:ascii="宋体" w:hAnsi="宋体" w:hint="eastAsia"/>
          <w:sz w:val="28"/>
          <w:szCs w:val="28"/>
        </w:rPr>
        <w:t>主编单位：</w:t>
      </w:r>
      <w:r w:rsidRPr="000137CE">
        <w:rPr>
          <w:rFonts w:hint="eastAsia"/>
          <w:sz w:val="28"/>
          <w:szCs w:val="28"/>
        </w:rPr>
        <w:t>北京市建设工程物资协会</w:t>
      </w:r>
    </w:p>
    <w:p w14:paraId="6FF4AC4F" w14:textId="3D3C4376" w:rsidR="008D1283" w:rsidRPr="000137CE" w:rsidRDefault="00F253C2" w:rsidP="00753875">
      <w:pPr>
        <w:snapToGrid w:val="0"/>
        <w:spacing w:line="480" w:lineRule="auto"/>
        <w:ind w:firstLineChars="1200" w:firstLine="3360"/>
        <w:rPr>
          <w:rFonts w:ascii="宋体" w:hAnsi="宋体" w:cs="仿宋"/>
          <w:sz w:val="28"/>
          <w:szCs w:val="28"/>
        </w:rPr>
      </w:pPr>
      <w:r w:rsidRPr="000137CE">
        <w:rPr>
          <w:rFonts w:hint="eastAsia"/>
          <w:sz w:val="28"/>
          <w:szCs w:val="28"/>
        </w:rPr>
        <w:t>北京市</w:t>
      </w:r>
      <w:r w:rsidRPr="000137CE">
        <w:rPr>
          <w:rFonts w:ascii="宋体" w:hAnsi="宋体" w:hint="eastAsia"/>
          <w:spacing w:val="-6"/>
          <w:sz w:val="28"/>
          <w:szCs w:val="28"/>
        </w:rPr>
        <w:t>市政工程设计研究总院有限公司</w:t>
      </w:r>
    </w:p>
    <w:p w14:paraId="18833C47" w14:textId="77777777" w:rsidR="008D1283" w:rsidRPr="000137CE" w:rsidRDefault="00F253C2" w:rsidP="00753875">
      <w:pPr>
        <w:snapToGrid w:val="0"/>
        <w:spacing w:line="480" w:lineRule="auto"/>
        <w:ind w:firstLineChars="700" w:firstLine="1960"/>
        <w:rPr>
          <w:rFonts w:ascii="宋体" w:hAnsi="宋体"/>
          <w:sz w:val="28"/>
          <w:szCs w:val="28"/>
        </w:rPr>
      </w:pPr>
      <w:r w:rsidRPr="000137CE">
        <w:rPr>
          <w:rFonts w:ascii="宋体" w:hAnsi="宋体" w:hint="eastAsia"/>
          <w:sz w:val="28"/>
          <w:szCs w:val="28"/>
        </w:rPr>
        <w:t>批准部门：</w:t>
      </w:r>
      <w:r w:rsidRPr="000137CE">
        <w:rPr>
          <w:sz w:val="28"/>
          <w:szCs w:val="28"/>
        </w:rPr>
        <w:t>北京市</w:t>
      </w:r>
      <w:r w:rsidRPr="000137CE">
        <w:rPr>
          <w:rFonts w:hint="eastAsia"/>
          <w:sz w:val="28"/>
          <w:szCs w:val="28"/>
        </w:rPr>
        <w:t>市场</w:t>
      </w:r>
      <w:r w:rsidRPr="000137CE">
        <w:rPr>
          <w:sz w:val="28"/>
          <w:szCs w:val="28"/>
        </w:rPr>
        <w:t>监督</w:t>
      </w:r>
      <w:r w:rsidRPr="000137CE">
        <w:rPr>
          <w:rFonts w:hint="eastAsia"/>
          <w:sz w:val="28"/>
          <w:szCs w:val="28"/>
        </w:rPr>
        <w:t>管理</w:t>
      </w:r>
      <w:r w:rsidRPr="000137CE">
        <w:rPr>
          <w:sz w:val="28"/>
          <w:szCs w:val="28"/>
        </w:rPr>
        <w:t>局</w:t>
      </w:r>
    </w:p>
    <w:p w14:paraId="7DAC20B8" w14:textId="0F39267E" w:rsidR="008D1283" w:rsidRPr="000137CE" w:rsidRDefault="00F253C2" w:rsidP="00753875">
      <w:pPr>
        <w:snapToGrid w:val="0"/>
        <w:spacing w:line="480" w:lineRule="auto"/>
        <w:ind w:firstLineChars="700" w:firstLine="1960"/>
        <w:rPr>
          <w:rFonts w:ascii="宋体" w:hAnsi="宋体"/>
          <w:sz w:val="28"/>
          <w:szCs w:val="28"/>
        </w:rPr>
      </w:pPr>
      <w:r w:rsidRPr="000137CE">
        <w:rPr>
          <w:rFonts w:ascii="宋体" w:hAnsi="宋体" w:hint="eastAsia"/>
          <w:sz w:val="28"/>
          <w:szCs w:val="28"/>
        </w:rPr>
        <w:t>施行日期：</w:t>
      </w:r>
      <w:r w:rsidRPr="000137CE">
        <w:rPr>
          <w:sz w:val="28"/>
          <w:szCs w:val="28"/>
        </w:rPr>
        <w:t>20</w:t>
      </w:r>
      <w:r w:rsidR="00EE05AD">
        <w:rPr>
          <w:rFonts w:hint="eastAsia"/>
          <w:sz w:val="28"/>
          <w:szCs w:val="28"/>
        </w:rPr>
        <w:t>26</w:t>
      </w:r>
      <w:r w:rsidRPr="000137CE">
        <w:rPr>
          <w:sz w:val="28"/>
          <w:szCs w:val="28"/>
        </w:rPr>
        <w:t>年</w:t>
      </w:r>
      <w:r w:rsidR="00EE05AD">
        <w:rPr>
          <w:rFonts w:hint="eastAsia"/>
          <w:sz w:val="28"/>
          <w:szCs w:val="28"/>
        </w:rPr>
        <w:t xml:space="preserve">     </w:t>
      </w:r>
      <w:r w:rsidRPr="000137CE">
        <w:rPr>
          <w:sz w:val="28"/>
          <w:szCs w:val="28"/>
        </w:rPr>
        <w:t>月</w:t>
      </w:r>
      <w:r w:rsidR="00EE05AD">
        <w:rPr>
          <w:rFonts w:hint="eastAsia"/>
          <w:sz w:val="28"/>
          <w:szCs w:val="28"/>
        </w:rPr>
        <w:t xml:space="preserve">     </w:t>
      </w:r>
      <w:r w:rsidRPr="000137CE">
        <w:rPr>
          <w:sz w:val="28"/>
          <w:szCs w:val="28"/>
        </w:rPr>
        <w:t>日</w:t>
      </w:r>
    </w:p>
    <w:p w14:paraId="5E7BEA63" w14:textId="2B8A4A33" w:rsidR="008D1283" w:rsidRPr="006A759C" w:rsidRDefault="00F253C2">
      <w:pPr>
        <w:spacing w:beforeLines="40" w:before="96"/>
        <w:jc w:val="center"/>
        <w:rPr>
          <w:rFonts w:ascii="宋体" w:hAnsi="宋体"/>
          <w:sz w:val="28"/>
          <w:szCs w:val="28"/>
        </w:rPr>
      </w:pPr>
      <w:r w:rsidRPr="0009762F">
        <w:rPr>
          <w:b/>
          <w:bCs/>
          <w:sz w:val="28"/>
          <w:szCs w:val="28"/>
        </w:rPr>
        <w:t>20</w:t>
      </w:r>
      <w:r w:rsidR="00A50F79" w:rsidRPr="0009762F">
        <w:rPr>
          <w:rFonts w:hint="eastAsia"/>
          <w:b/>
          <w:bCs/>
          <w:sz w:val="28"/>
          <w:szCs w:val="28"/>
        </w:rPr>
        <w:t>26</w:t>
      </w:r>
      <w:r w:rsidRPr="006A759C">
        <w:rPr>
          <w:sz w:val="28"/>
          <w:szCs w:val="28"/>
        </w:rPr>
        <w:t xml:space="preserve"> </w:t>
      </w:r>
      <w:r w:rsidRPr="006A759C">
        <w:rPr>
          <w:rFonts w:ascii="宋体" w:hAnsi="宋体" w:hint="eastAsia"/>
          <w:b/>
          <w:bCs/>
          <w:sz w:val="28"/>
          <w:szCs w:val="28"/>
        </w:rPr>
        <w:t>北京</w:t>
      </w:r>
    </w:p>
    <w:p w14:paraId="52DBCA01" w14:textId="77777777" w:rsidR="008D1283" w:rsidRPr="006A759C" w:rsidRDefault="00F253C2">
      <w:pPr>
        <w:snapToGrid w:val="0"/>
        <w:spacing w:line="288" w:lineRule="auto"/>
        <w:rPr>
          <w:rFonts w:ascii="宋体" w:hAnsi="宋体"/>
          <w:sz w:val="28"/>
          <w:szCs w:val="28"/>
        </w:rPr>
      </w:pPr>
      <w:r w:rsidRPr="006A759C">
        <w:rPr>
          <w:rFonts w:ascii="宋体" w:hAnsi="宋体"/>
          <w:sz w:val="28"/>
          <w:szCs w:val="28"/>
        </w:rPr>
        <w:br w:type="page"/>
      </w:r>
    </w:p>
    <w:p w14:paraId="7573D61D" w14:textId="77777777" w:rsidR="008D1283" w:rsidRPr="00DE2D2B" w:rsidRDefault="00F253C2" w:rsidP="00BF2BAB">
      <w:pPr>
        <w:pStyle w:val="00-1"/>
        <w:spacing w:before="120"/>
        <w:rPr>
          <w:bCs/>
          <w:sz w:val="32"/>
        </w:rPr>
      </w:pPr>
      <w:bookmarkStart w:id="4" w:name="_Toc1548784041"/>
      <w:bookmarkStart w:id="5" w:name="_Toc455563675"/>
      <w:bookmarkStart w:id="6" w:name="_Toc579944578"/>
      <w:bookmarkStart w:id="7" w:name="_Toc1286993572"/>
      <w:bookmarkStart w:id="8" w:name="_Toc117280977"/>
      <w:bookmarkStart w:id="9" w:name="_Toc219119588"/>
      <w:bookmarkStart w:id="10" w:name="_Toc221118079"/>
      <w:r w:rsidRPr="00DE2D2B">
        <w:rPr>
          <w:rFonts w:hint="eastAsia"/>
        </w:rPr>
        <w:lastRenderedPageBreak/>
        <w:t>前</w:t>
      </w:r>
      <w:r w:rsidRPr="00DE2D2B">
        <w:rPr>
          <w:rFonts w:hint="eastAsia"/>
        </w:rPr>
        <w:t xml:space="preserve">  </w:t>
      </w:r>
      <w:r w:rsidRPr="00DE2D2B">
        <w:rPr>
          <w:rFonts w:hint="eastAsia"/>
        </w:rPr>
        <w:t>言</w:t>
      </w:r>
      <w:bookmarkEnd w:id="4"/>
      <w:bookmarkEnd w:id="5"/>
      <w:bookmarkEnd w:id="6"/>
      <w:bookmarkEnd w:id="7"/>
      <w:bookmarkEnd w:id="8"/>
      <w:bookmarkEnd w:id="9"/>
      <w:bookmarkEnd w:id="10"/>
    </w:p>
    <w:p w14:paraId="77EA160F" w14:textId="77777777" w:rsidR="008D1283" w:rsidRDefault="008D1283">
      <w:pPr>
        <w:pStyle w:val="a4"/>
        <w:ind w:firstLineChars="200" w:firstLine="560"/>
        <w:rPr>
          <w:bCs/>
          <w:sz w:val="28"/>
          <w:szCs w:val="28"/>
        </w:rPr>
      </w:pPr>
    </w:p>
    <w:p w14:paraId="266EFA61" w14:textId="0A881E61" w:rsidR="00DD2C1D" w:rsidRPr="00DB043F" w:rsidRDefault="00F253C2" w:rsidP="001B5A68">
      <w:pPr>
        <w:pStyle w:val="00--02"/>
        <w:ind w:firstLine="480"/>
      </w:pPr>
      <w:r w:rsidRPr="00DB043F">
        <w:rPr>
          <w:rFonts w:hint="eastAsia"/>
        </w:rPr>
        <w:t>根据北京市市场监督管理局《关于印发</w:t>
      </w:r>
      <w:r w:rsidRPr="00DB043F">
        <w:t>2025</w:t>
      </w:r>
      <w:r w:rsidRPr="00DB043F">
        <w:rPr>
          <w:rFonts w:hint="eastAsia"/>
        </w:rPr>
        <w:t>年北京市地方标准修订项目计划（第一批）的通知》【京市监函</w:t>
      </w:r>
      <w:r w:rsidRPr="00DB043F">
        <w:t>〔</w:t>
      </w:r>
      <w:r w:rsidRPr="00DB043F">
        <w:t>2025</w:t>
      </w:r>
      <w:r w:rsidRPr="00DB043F">
        <w:t>〕</w:t>
      </w:r>
      <w:r w:rsidRPr="00DB043F">
        <w:t>18</w:t>
      </w:r>
      <w:r w:rsidRPr="00DB043F">
        <w:rPr>
          <w:rFonts w:hint="eastAsia"/>
        </w:rPr>
        <w:t>号】的要求，规程编制组经广泛调查研究，认真总结实践经验，参考国内外相关标准，并在广泛征求意见的基础上，修订本规程。</w:t>
      </w:r>
    </w:p>
    <w:p w14:paraId="16F8F712" w14:textId="77777777" w:rsidR="008D1283" w:rsidRPr="00DB043F" w:rsidRDefault="00F253C2" w:rsidP="001B5A68">
      <w:pPr>
        <w:pStyle w:val="00--02"/>
        <w:ind w:firstLine="480"/>
      </w:pPr>
      <w:r w:rsidRPr="00DB043F">
        <w:rPr>
          <w:rFonts w:hint="eastAsia"/>
        </w:rPr>
        <w:t>本规程的主要技术内容是：</w:t>
      </w:r>
      <w:r w:rsidRPr="00DB043F">
        <w:t>1</w:t>
      </w:r>
      <w:r w:rsidRPr="00DB043F">
        <w:rPr>
          <w:rFonts w:hint="eastAsia"/>
        </w:rPr>
        <w:t>总则；</w:t>
      </w:r>
      <w:r w:rsidRPr="00DB043F">
        <w:t>2</w:t>
      </w:r>
      <w:r w:rsidRPr="00DB043F">
        <w:rPr>
          <w:rFonts w:hint="eastAsia"/>
        </w:rPr>
        <w:t>术语与符号；</w:t>
      </w:r>
      <w:r w:rsidRPr="00DB043F">
        <w:t>3</w:t>
      </w:r>
      <w:r w:rsidRPr="00DB043F">
        <w:rPr>
          <w:rFonts w:hint="eastAsia"/>
        </w:rPr>
        <w:t>材料；</w:t>
      </w:r>
      <w:r w:rsidRPr="00DB043F">
        <w:t>4</w:t>
      </w:r>
      <w:r w:rsidRPr="00DB043F">
        <w:rPr>
          <w:rFonts w:hint="eastAsia"/>
        </w:rPr>
        <w:t>选型与设计；</w:t>
      </w:r>
      <w:r w:rsidRPr="00DB043F">
        <w:t>5</w:t>
      </w:r>
      <w:r w:rsidRPr="00DB043F">
        <w:rPr>
          <w:rFonts w:hint="eastAsia"/>
        </w:rPr>
        <w:t>施工与安装；</w:t>
      </w:r>
      <w:r w:rsidRPr="00DB043F">
        <w:t>6</w:t>
      </w:r>
      <w:r w:rsidRPr="00DB043F">
        <w:rPr>
          <w:rFonts w:hint="eastAsia"/>
        </w:rPr>
        <w:t>质量检验与验收；</w:t>
      </w:r>
      <w:r w:rsidRPr="00DB043F">
        <w:t>7</w:t>
      </w:r>
      <w:r w:rsidRPr="00DB043F">
        <w:rPr>
          <w:rFonts w:hint="eastAsia"/>
        </w:rPr>
        <w:t>养护与维修。</w:t>
      </w:r>
    </w:p>
    <w:p w14:paraId="682B371E" w14:textId="77777777" w:rsidR="008D1283" w:rsidRPr="00DB043F" w:rsidRDefault="00F253C2" w:rsidP="001B5A68">
      <w:pPr>
        <w:pStyle w:val="00--02"/>
        <w:ind w:firstLine="480"/>
      </w:pPr>
      <w:r w:rsidRPr="00DB043F">
        <w:rPr>
          <w:rFonts w:hint="eastAsia"/>
        </w:rPr>
        <w:t>本规程修订的主要技术内容为：</w:t>
      </w:r>
    </w:p>
    <w:p w14:paraId="5CEE61F9" w14:textId="169470FF" w:rsidR="008D1283" w:rsidRPr="00DB043F" w:rsidRDefault="00F253C2" w:rsidP="001B5A68">
      <w:pPr>
        <w:pStyle w:val="00--02"/>
        <w:ind w:firstLine="480"/>
      </w:pPr>
      <w:bookmarkStart w:id="11" w:name="_Hlk141776078"/>
      <w:r w:rsidRPr="00DB043F">
        <w:t>1</w:t>
      </w:r>
      <w:r w:rsidR="00AB2A73" w:rsidRPr="00DB043F">
        <w:rPr>
          <w:rFonts w:hint="eastAsia"/>
        </w:rPr>
        <w:t>、</w:t>
      </w:r>
      <w:r w:rsidRPr="00DB043F">
        <w:rPr>
          <w:rFonts w:hint="eastAsia"/>
        </w:rPr>
        <w:t>本规程塑料</w:t>
      </w:r>
      <w:r w:rsidR="00E7340D" w:rsidRPr="00DB043F">
        <w:rPr>
          <w:rFonts w:hint="eastAsia"/>
        </w:rPr>
        <w:t>排水</w:t>
      </w:r>
      <w:r w:rsidRPr="00DB043F">
        <w:rPr>
          <w:rFonts w:hint="eastAsia"/>
        </w:rPr>
        <w:t>检查井的适用范围调整为井径不大于</w:t>
      </w:r>
      <w:r w:rsidRPr="00DB043F">
        <w:rPr>
          <w:rFonts w:hint="eastAsia"/>
        </w:rPr>
        <w:t xml:space="preserve"> </w:t>
      </w:r>
      <w:r w:rsidRPr="00DB043F">
        <w:t>1200</w:t>
      </w:r>
      <w:r w:rsidRPr="00DB043F">
        <w:rPr>
          <w:rFonts w:hint="eastAsia"/>
        </w:rPr>
        <w:t>mm</w:t>
      </w:r>
      <w:r w:rsidRPr="00DB043F">
        <w:rPr>
          <w:rFonts w:hint="eastAsia"/>
        </w:rPr>
        <w:t>、埋深不大于</w:t>
      </w:r>
      <w:r w:rsidRPr="00DB043F">
        <w:rPr>
          <w:rFonts w:hint="eastAsia"/>
        </w:rPr>
        <w:t xml:space="preserve"> </w:t>
      </w:r>
      <w:r w:rsidRPr="00DB043F">
        <w:t>6</w:t>
      </w:r>
      <w:r w:rsidRPr="00DB043F">
        <w:rPr>
          <w:rFonts w:hint="eastAsia"/>
        </w:rPr>
        <w:t xml:space="preserve"> m </w:t>
      </w:r>
      <w:r w:rsidRPr="00DB043F">
        <w:rPr>
          <w:rFonts w:hint="eastAsia"/>
        </w:rPr>
        <w:t>、长期水温不大于</w:t>
      </w:r>
      <w:r w:rsidRPr="00DB043F">
        <w:t>40</w:t>
      </w:r>
      <w:r w:rsidRPr="00DB043F">
        <w:rPr>
          <w:rFonts w:hint="eastAsia"/>
        </w:rPr>
        <w:t>℃；</w:t>
      </w:r>
    </w:p>
    <w:p w14:paraId="403172C3" w14:textId="6BA2268D" w:rsidR="008D1283" w:rsidRPr="00DB043F" w:rsidRDefault="00F253C2" w:rsidP="001B5A68">
      <w:pPr>
        <w:pStyle w:val="00--02"/>
        <w:ind w:firstLine="480"/>
      </w:pPr>
      <w:r w:rsidRPr="00DB043F">
        <w:t>2</w:t>
      </w:r>
      <w:r w:rsidR="00AB2A73" w:rsidRPr="00DB043F">
        <w:rPr>
          <w:rFonts w:hint="eastAsia"/>
        </w:rPr>
        <w:t>、</w:t>
      </w:r>
      <w:r w:rsidRPr="00DB043F">
        <w:rPr>
          <w:rFonts w:hint="eastAsia"/>
        </w:rPr>
        <w:t>术语与现行国家标准《城镇排水用塑料检查井技术要求》</w:t>
      </w:r>
      <w:r w:rsidRPr="00DB043F">
        <w:rPr>
          <w:rFonts w:hint="eastAsia"/>
        </w:rPr>
        <w:t xml:space="preserve">GB/T </w:t>
      </w:r>
      <w:r w:rsidRPr="00DB043F">
        <w:t>41048</w:t>
      </w:r>
      <w:r w:rsidRPr="00DB043F">
        <w:rPr>
          <w:rFonts w:hint="eastAsia"/>
        </w:rPr>
        <w:t>对应的术语进行了协调；</w:t>
      </w:r>
    </w:p>
    <w:p w14:paraId="440C6C7F" w14:textId="175FD606" w:rsidR="008D1283" w:rsidRPr="00DB043F" w:rsidRDefault="00F253C2" w:rsidP="001B5A68">
      <w:pPr>
        <w:pStyle w:val="00--02"/>
        <w:ind w:firstLine="480"/>
      </w:pPr>
      <w:r w:rsidRPr="00DB043F">
        <w:t>3</w:t>
      </w:r>
      <w:r w:rsidR="00AB2A73" w:rsidRPr="00DB043F">
        <w:rPr>
          <w:rFonts w:hint="eastAsia"/>
        </w:rPr>
        <w:t>、</w:t>
      </w:r>
      <w:r w:rsidRPr="00DB043F">
        <w:rPr>
          <w:rFonts w:hint="eastAsia"/>
        </w:rPr>
        <w:t>材料章节有关性能指标和检验方法，对应现行国家标准《城镇排水用塑料检查井技术要求》</w:t>
      </w:r>
      <w:r w:rsidRPr="00DB043F">
        <w:rPr>
          <w:rFonts w:hint="eastAsia"/>
        </w:rPr>
        <w:t xml:space="preserve">GB/T  </w:t>
      </w:r>
      <w:r w:rsidRPr="00DB043F">
        <w:t>41048</w:t>
      </w:r>
      <w:r w:rsidRPr="00DB043F">
        <w:rPr>
          <w:rFonts w:hint="eastAsia"/>
        </w:rPr>
        <w:t>进行了调整和删减；</w:t>
      </w:r>
    </w:p>
    <w:p w14:paraId="2BAB0CD2" w14:textId="39F26F3A" w:rsidR="008D1283" w:rsidRPr="00DB043F" w:rsidRDefault="00F253C2" w:rsidP="001B5A68">
      <w:pPr>
        <w:pStyle w:val="00--02"/>
        <w:ind w:firstLine="480"/>
      </w:pPr>
      <w:r w:rsidRPr="00DB043F">
        <w:t>4</w:t>
      </w:r>
      <w:r w:rsidR="00AB2A73" w:rsidRPr="00DB043F">
        <w:rPr>
          <w:rFonts w:hint="eastAsia"/>
        </w:rPr>
        <w:t>、</w:t>
      </w:r>
      <w:r w:rsidRPr="00DB043F">
        <w:rPr>
          <w:rFonts w:hint="eastAsia"/>
        </w:rPr>
        <w:t>调整了规程章节框架和章节名称，原“</w:t>
      </w:r>
      <w:r w:rsidRPr="00DB043F">
        <w:t>4</w:t>
      </w:r>
      <w:r w:rsidRPr="00DB043F">
        <w:rPr>
          <w:rFonts w:hint="eastAsia"/>
        </w:rPr>
        <w:t xml:space="preserve"> </w:t>
      </w:r>
      <w:r w:rsidRPr="00DB043F">
        <w:rPr>
          <w:rFonts w:hint="eastAsia"/>
        </w:rPr>
        <w:t>系统设计”和“</w:t>
      </w:r>
      <w:r w:rsidRPr="00DB043F">
        <w:t>5</w:t>
      </w:r>
      <w:r w:rsidRPr="00DB043F">
        <w:rPr>
          <w:rFonts w:hint="eastAsia"/>
        </w:rPr>
        <w:t xml:space="preserve"> </w:t>
      </w:r>
      <w:r w:rsidRPr="00DB043F">
        <w:rPr>
          <w:rFonts w:hint="eastAsia"/>
        </w:rPr>
        <w:t>结构设计”内容合并为“</w:t>
      </w:r>
      <w:r w:rsidRPr="00DB043F">
        <w:t>4</w:t>
      </w:r>
      <w:r w:rsidRPr="00DB043F">
        <w:rPr>
          <w:rFonts w:hint="eastAsia"/>
        </w:rPr>
        <w:t xml:space="preserve"> </w:t>
      </w:r>
      <w:r w:rsidRPr="00DB043F">
        <w:rPr>
          <w:rFonts w:hint="eastAsia"/>
        </w:rPr>
        <w:t>选型与设计”；</w:t>
      </w:r>
    </w:p>
    <w:p w14:paraId="5C178F1B" w14:textId="7271924D" w:rsidR="008D1283" w:rsidRPr="00DB043F" w:rsidRDefault="00F253C2" w:rsidP="001B5A68">
      <w:pPr>
        <w:pStyle w:val="00--02"/>
        <w:ind w:firstLine="480"/>
      </w:pPr>
      <w:r w:rsidRPr="00DB043F">
        <w:t>5</w:t>
      </w:r>
      <w:r w:rsidR="00AB2A73" w:rsidRPr="00DB043F">
        <w:rPr>
          <w:rFonts w:hint="eastAsia"/>
        </w:rPr>
        <w:t>、</w:t>
      </w:r>
      <w:r w:rsidRPr="00DB043F">
        <w:rPr>
          <w:rFonts w:hint="eastAsia"/>
        </w:rPr>
        <w:t>简化了结构设计章节的内容。结构作用计算、抗拔抗浮计算、截面强度计算、压曲稳定计算等内容执行现行行业标准《塑料排水检查井应用技术规程》</w:t>
      </w:r>
      <w:r w:rsidRPr="00DB043F">
        <w:rPr>
          <w:rFonts w:hint="eastAsia"/>
        </w:rPr>
        <w:t xml:space="preserve">CJJ/T </w:t>
      </w:r>
      <w:r w:rsidRPr="00DB043F">
        <w:t>209</w:t>
      </w:r>
      <w:r w:rsidRPr="00DB043F">
        <w:rPr>
          <w:rFonts w:hint="eastAsia"/>
        </w:rPr>
        <w:t>的相应规定；</w:t>
      </w:r>
    </w:p>
    <w:p w14:paraId="0ED9EF34" w14:textId="3A91A6F5" w:rsidR="008D1283" w:rsidRPr="00DB043F" w:rsidRDefault="00F253C2" w:rsidP="001B5A68">
      <w:pPr>
        <w:pStyle w:val="00--02"/>
        <w:ind w:firstLine="480"/>
      </w:pPr>
      <w:r w:rsidRPr="00DB043F">
        <w:t>6</w:t>
      </w:r>
      <w:r w:rsidR="00AB2A73" w:rsidRPr="00DB043F">
        <w:rPr>
          <w:rFonts w:hint="eastAsia"/>
        </w:rPr>
        <w:t>、</w:t>
      </w:r>
      <w:r w:rsidRPr="00DB043F">
        <w:rPr>
          <w:rFonts w:hint="eastAsia"/>
        </w:rPr>
        <w:t>补充了检查井施工与安装的部分技术要求，增加了材料贮存及流态固化土回填的相关要求；</w:t>
      </w:r>
    </w:p>
    <w:p w14:paraId="59BA630C" w14:textId="3643ECF6" w:rsidR="008D1283" w:rsidRPr="00DB043F" w:rsidRDefault="00F253C2" w:rsidP="001B5A68">
      <w:pPr>
        <w:pStyle w:val="00--02"/>
        <w:ind w:firstLine="480"/>
      </w:pPr>
      <w:r w:rsidRPr="00DB043F">
        <w:t>7</w:t>
      </w:r>
      <w:r w:rsidR="00AB2A73" w:rsidRPr="00DB043F">
        <w:rPr>
          <w:rFonts w:hint="eastAsia"/>
        </w:rPr>
        <w:t>、</w:t>
      </w:r>
      <w:r w:rsidRPr="00DB043F">
        <w:rPr>
          <w:rFonts w:hint="eastAsia"/>
        </w:rPr>
        <w:t>删除了有关试验检验和工程备料的相关附录。</w:t>
      </w:r>
    </w:p>
    <w:bookmarkEnd w:id="11"/>
    <w:p w14:paraId="5E76B64C" w14:textId="77777777" w:rsidR="008D1283" w:rsidRPr="00DB043F" w:rsidRDefault="00F253C2" w:rsidP="001B5A68">
      <w:pPr>
        <w:pStyle w:val="00--02"/>
        <w:ind w:firstLine="480"/>
      </w:pPr>
      <w:r w:rsidRPr="00DB043F">
        <w:rPr>
          <w:rFonts w:hint="eastAsia"/>
        </w:rPr>
        <w:t>本规程由北京市住房和城乡建设委员会和北京市市场监督管理局共同管理，北京市住房和城乡建设委员会归口、组织实施，并组织编制单位对本规程技术内容进行解释。执行过程中如有意见或建议，请寄送至北京市建设工程物资协会（地址：北京市西城区黄寺大街</w:t>
      </w:r>
      <w:r w:rsidRPr="00DB043F">
        <w:t>24</w:t>
      </w:r>
      <w:r w:rsidRPr="00DB043F">
        <w:rPr>
          <w:rFonts w:hint="eastAsia"/>
        </w:rPr>
        <w:t>号院</w:t>
      </w:r>
      <w:r w:rsidRPr="00DB043F">
        <w:t>19</w:t>
      </w:r>
      <w:r w:rsidRPr="00DB043F">
        <w:rPr>
          <w:rFonts w:hint="eastAsia"/>
        </w:rPr>
        <w:t>号楼明湖大厦</w:t>
      </w:r>
      <w:r w:rsidRPr="00DB043F">
        <w:t>A525</w:t>
      </w:r>
      <w:r w:rsidRPr="00DB043F">
        <w:rPr>
          <w:rFonts w:hint="eastAsia"/>
        </w:rPr>
        <w:t>，邮编</w:t>
      </w:r>
      <w:r w:rsidRPr="00DB043F">
        <w:t>100011</w:t>
      </w:r>
      <w:r w:rsidRPr="00DB043F">
        <w:rPr>
          <w:rFonts w:hint="eastAsia"/>
        </w:rPr>
        <w:t>；电话：</w:t>
      </w:r>
      <w:r w:rsidRPr="00DB043F">
        <w:t>010-82994779</w:t>
      </w:r>
      <w:r w:rsidRPr="00DB043F">
        <w:rPr>
          <w:rFonts w:hint="eastAsia"/>
        </w:rPr>
        <w:t>；电子邮箱：</w:t>
      </w:r>
      <w:r w:rsidRPr="00DB043F">
        <w:t>china_wzxh@163.com</w:t>
      </w:r>
      <w:r w:rsidRPr="00DB043F">
        <w:rPr>
          <w:rFonts w:hint="eastAsia"/>
        </w:rPr>
        <w:t>）。</w:t>
      </w:r>
    </w:p>
    <w:p w14:paraId="0B3C73E1" w14:textId="452A9E9F" w:rsidR="008D1283" w:rsidRPr="00DB043F" w:rsidRDefault="00F253C2" w:rsidP="001B5A68">
      <w:pPr>
        <w:pStyle w:val="00--02"/>
        <w:ind w:firstLine="480"/>
      </w:pPr>
      <w:r w:rsidRPr="00DB043F">
        <w:rPr>
          <w:rFonts w:hint="eastAsia"/>
        </w:rPr>
        <w:t>本规程主编单位：北京市建设工程物资协会</w:t>
      </w:r>
    </w:p>
    <w:p w14:paraId="2936324A" w14:textId="77777777" w:rsidR="008D1283" w:rsidRPr="00DB043F" w:rsidRDefault="00F253C2" w:rsidP="001B5A68">
      <w:pPr>
        <w:pStyle w:val="00--02"/>
        <w:ind w:firstLineChars="1000" w:firstLine="2400"/>
      </w:pPr>
      <w:r w:rsidRPr="00DB043F">
        <w:rPr>
          <w:rFonts w:hint="eastAsia"/>
        </w:rPr>
        <w:t>北京市市政工程设计研究总院有限公司</w:t>
      </w:r>
    </w:p>
    <w:p w14:paraId="089BF345" w14:textId="77777777" w:rsidR="006817F1" w:rsidRPr="00DB043F" w:rsidRDefault="00F253C2" w:rsidP="001B5A68">
      <w:pPr>
        <w:pStyle w:val="00--02"/>
        <w:ind w:firstLine="480"/>
      </w:pPr>
      <w:r w:rsidRPr="00DB043F">
        <w:rPr>
          <w:rFonts w:hint="eastAsia"/>
        </w:rPr>
        <w:t>本规程</w:t>
      </w:r>
      <w:r w:rsidRPr="00DB043F">
        <w:t>参编单位</w:t>
      </w:r>
      <w:r w:rsidRPr="00DB043F">
        <w:rPr>
          <w:rFonts w:hint="eastAsia"/>
        </w:rPr>
        <w:t>：江苏河马井股份有限公司</w:t>
      </w:r>
    </w:p>
    <w:p w14:paraId="2CC3FEF3" w14:textId="28EF8A5E" w:rsidR="008D1283" w:rsidRPr="00DB043F" w:rsidRDefault="00F253C2" w:rsidP="001B5A68">
      <w:pPr>
        <w:pStyle w:val="00--02"/>
        <w:ind w:firstLineChars="1000" w:firstLine="2400"/>
      </w:pPr>
      <w:r w:rsidRPr="00DB043F">
        <w:t>北京市政路桥管理养护集团</w:t>
      </w:r>
      <w:r w:rsidRPr="00DB043F">
        <w:rPr>
          <w:rFonts w:hint="eastAsia"/>
        </w:rPr>
        <w:t>有限公司</w:t>
      </w:r>
    </w:p>
    <w:p w14:paraId="76187EE0" w14:textId="77777777" w:rsidR="008D1283" w:rsidRPr="00DB043F" w:rsidRDefault="00F253C2" w:rsidP="001B5A68">
      <w:pPr>
        <w:pStyle w:val="00--02"/>
        <w:ind w:firstLineChars="1000" w:firstLine="2400"/>
      </w:pPr>
      <w:r w:rsidRPr="00DB043F">
        <w:rPr>
          <w:rFonts w:hint="eastAsia"/>
        </w:rPr>
        <w:t>北京市市政四建设工程有限责任公司</w:t>
      </w:r>
    </w:p>
    <w:p w14:paraId="24C845F9" w14:textId="77777777" w:rsidR="008D1283" w:rsidRPr="00DB043F" w:rsidRDefault="00F253C2" w:rsidP="001B5A68">
      <w:pPr>
        <w:pStyle w:val="00--02"/>
        <w:ind w:firstLineChars="1000" w:firstLine="2400"/>
      </w:pPr>
      <w:r w:rsidRPr="00DB043F">
        <w:rPr>
          <w:rFonts w:hint="eastAsia"/>
        </w:rPr>
        <w:t>中铁二十四局有限公司</w:t>
      </w:r>
    </w:p>
    <w:p w14:paraId="38E7C06E" w14:textId="006B2497" w:rsidR="00DB043F" w:rsidRDefault="00F253C2" w:rsidP="001B5A68">
      <w:pPr>
        <w:pStyle w:val="00--02"/>
        <w:ind w:firstLine="480"/>
      </w:pPr>
      <w:r w:rsidRPr="00DB043F">
        <w:rPr>
          <w:rFonts w:hint="eastAsia"/>
        </w:rPr>
        <w:t>本规程主要起草人员：</w:t>
      </w:r>
      <w:r w:rsidR="001B6106" w:rsidRPr="00DB043F">
        <w:rPr>
          <w:rFonts w:hint="eastAsia"/>
        </w:rPr>
        <w:t>吴</w:t>
      </w:r>
      <w:r w:rsidR="00DB043F">
        <w:rPr>
          <w:rFonts w:hint="eastAsia"/>
        </w:rPr>
        <w:t xml:space="preserve">   </w:t>
      </w:r>
      <w:r w:rsidR="001B6106" w:rsidRPr="00DB043F">
        <w:rPr>
          <w:rFonts w:hint="eastAsia"/>
        </w:rPr>
        <w:t>彬</w:t>
      </w:r>
      <w:r w:rsidR="00DB043F">
        <w:rPr>
          <w:rFonts w:hint="eastAsia"/>
        </w:rPr>
        <w:t xml:space="preserve">   </w:t>
      </w:r>
      <w:r w:rsidR="001B6106" w:rsidRPr="00DB043F">
        <w:rPr>
          <w:rFonts w:hint="eastAsia"/>
        </w:rPr>
        <w:t>刘</w:t>
      </w:r>
      <w:r w:rsidR="00792C62" w:rsidRPr="00DB043F">
        <w:rPr>
          <w:rFonts w:hint="eastAsia"/>
        </w:rPr>
        <w:t xml:space="preserve">  </w:t>
      </w:r>
      <w:r w:rsidR="001B6106" w:rsidRPr="00DB043F">
        <w:rPr>
          <w:rFonts w:hint="eastAsia"/>
        </w:rPr>
        <w:t>峰</w:t>
      </w:r>
      <w:r w:rsidR="00792C62" w:rsidRPr="00DB043F">
        <w:rPr>
          <w:rFonts w:hint="eastAsia"/>
        </w:rPr>
        <w:t xml:space="preserve"> </w:t>
      </w:r>
      <w:r w:rsidR="00DB043F">
        <w:rPr>
          <w:rFonts w:hint="eastAsia"/>
        </w:rPr>
        <w:t xml:space="preserve">  </w:t>
      </w:r>
      <w:r w:rsidR="00AE0505" w:rsidRPr="00DB043F">
        <w:rPr>
          <w:rFonts w:hint="eastAsia"/>
        </w:rPr>
        <w:t>刘</w:t>
      </w:r>
      <w:r w:rsidR="00792C62" w:rsidRPr="00DB043F">
        <w:rPr>
          <w:rFonts w:hint="eastAsia"/>
        </w:rPr>
        <w:t xml:space="preserve"> </w:t>
      </w:r>
      <w:r w:rsidR="00DB043F">
        <w:rPr>
          <w:rFonts w:hint="eastAsia"/>
        </w:rPr>
        <w:t xml:space="preserve"> </w:t>
      </w:r>
      <w:r w:rsidR="00792C62" w:rsidRPr="00DB043F">
        <w:rPr>
          <w:rFonts w:hint="eastAsia"/>
        </w:rPr>
        <w:t xml:space="preserve"> </w:t>
      </w:r>
      <w:r w:rsidR="00AE0505" w:rsidRPr="00DB043F">
        <w:rPr>
          <w:rFonts w:hint="eastAsia"/>
        </w:rPr>
        <w:t>彬</w:t>
      </w:r>
      <w:r w:rsidR="00792C62" w:rsidRPr="00DB043F">
        <w:rPr>
          <w:rFonts w:hint="eastAsia"/>
        </w:rPr>
        <w:t xml:space="preserve"> </w:t>
      </w:r>
      <w:r w:rsidR="00DB043F">
        <w:rPr>
          <w:rFonts w:hint="eastAsia"/>
        </w:rPr>
        <w:t xml:space="preserve">  </w:t>
      </w:r>
      <w:r w:rsidR="001B6106" w:rsidRPr="00DB043F">
        <w:rPr>
          <w:rFonts w:hint="eastAsia"/>
        </w:rPr>
        <w:t>周纪润</w:t>
      </w:r>
      <w:r w:rsidR="00AB2A73" w:rsidRPr="00DB043F">
        <w:rPr>
          <w:rFonts w:hint="eastAsia"/>
        </w:rPr>
        <w:t xml:space="preserve"> </w:t>
      </w:r>
      <w:r w:rsidR="00DB043F">
        <w:rPr>
          <w:rFonts w:hint="eastAsia"/>
        </w:rPr>
        <w:t xml:space="preserve">  </w:t>
      </w:r>
      <w:r w:rsidR="001B6106" w:rsidRPr="00DB043F">
        <w:rPr>
          <w:rFonts w:hint="eastAsia"/>
        </w:rPr>
        <w:t>苏春杰</w:t>
      </w:r>
      <w:r w:rsidR="00DB043F">
        <w:rPr>
          <w:rFonts w:hint="eastAsia"/>
        </w:rPr>
        <w:t xml:space="preserve">  </w:t>
      </w:r>
      <w:r w:rsidR="00AB2A73" w:rsidRPr="00DB043F">
        <w:rPr>
          <w:rFonts w:hint="eastAsia"/>
        </w:rPr>
        <w:t xml:space="preserve"> </w:t>
      </w:r>
      <w:r w:rsidR="001B6106" w:rsidRPr="00DB043F">
        <w:rPr>
          <w:rFonts w:hint="eastAsia"/>
        </w:rPr>
        <w:t>张</w:t>
      </w:r>
      <w:r w:rsidR="00DB043F">
        <w:rPr>
          <w:rFonts w:hint="eastAsia"/>
        </w:rPr>
        <w:t xml:space="preserve">   </w:t>
      </w:r>
      <w:r w:rsidR="00DB043F">
        <w:rPr>
          <w:rFonts w:hint="eastAsia"/>
        </w:rPr>
        <w:t>涛</w:t>
      </w:r>
    </w:p>
    <w:p w14:paraId="20925FC6" w14:textId="0D5A7DCA" w:rsidR="008D1283" w:rsidRPr="00DB043F" w:rsidRDefault="001B6106" w:rsidP="001B5A68">
      <w:pPr>
        <w:pStyle w:val="00--02"/>
        <w:ind w:firstLineChars="1200" w:firstLine="2880"/>
      </w:pPr>
      <w:r w:rsidRPr="00DB043F">
        <w:rPr>
          <w:rFonts w:hint="eastAsia"/>
        </w:rPr>
        <w:t>张志远</w:t>
      </w:r>
    </w:p>
    <w:p w14:paraId="2A70F1D8" w14:textId="06A40181" w:rsidR="008D1283" w:rsidRPr="00DB043F" w:rsidRDefault="00F253C2" w:rsidP="001B5A68">
      <w:pPr>
        <w:pStyle w:val="00--02"/>
        <w:ind w:firstLine="480"/>
      </w:pPr>
      <w:r w:rsidRPr="00DB043F">
        <w:rPr>
          <w:rFonts w:hint="eastAsia"/>
        </w:rPr>
        <w:t>本规程主要审查人员：</w:t>
      </w:r>
    </w:p>
    <w:p w14:paraId="49FAA6D0" w14:textId="77777777" w:rsidR="008D1283" w:rsidRPr="00DB043F" w:rsidRDefault="00F253C2" w:rsidP="00DB043F">
      <w:pPr>
        <w:widowControl w:val="0"/>
        <w:snapToGrid w:val="0"/>
        <w:spacing w:beforeLines="50" w:before="120" w:line="300" w:lineRule="auto"/>
        <w:ind w:firstLineChars="200" w:firstLine="480"/>
        <w:jc w:val="both"/>
        <w:rPr>
          <w:kern w:val="2"/>
          <w:sz w:val="24"/>
          <w:szCs w:val="24"/>
        </w:rPr>
      </w:pPr>
      <w:r w:rsidRPr="00DB043F">
        <w:rPr>
          <w:kern w:val="2"/>
          <w:sz w:val="24"/>
          <w:szCs w:val="24"/>
        </w:rPr>
        <w:br w:type="page"/>
      </w:r>
    </w:p>
    <w:p w14:paraId="48024B9E" w14:textId="172D8F32" w:rsidR="008D1283" w:rsidRPr="0021456D" w:rsidRDefault="00F253C2">
      <w:pPr>
        <w:widowControl w:val="0"/>
        <w:autoSpaceDE w:val="0"/>
        <w:autoSpaceDN w:val="0"/>
        <w:adjustRightInd w:val="0"/>
        <w:snapToGrid w:val="0"/>
        <w:spacing w:line="288" w:lineRule="auto"/>
        <w:jc w:val="center"/>
        <w:rPr>
          <w:rFonts w:ascii="仿宋_GB2312" w:eastAsia="仿宋_GB2312" w:hAnsi="宋体"/>
          <w:kern w:val="2"/>
          <w:sz w:val="36"/>
          <w:szCs w:val="36"/>
        </w:rPr>
      </w:pPr>
      <w:r w:rsidRPr="0021456D">
        <w:rPr>
          <w:rFonts w:ascii="仿宋_GB2312" w:eastAsia="仿宋_GB2312" w:hAnsi="宋体" w:hint="eastAsia"/>
          <w:kern w:val="2"/>
          <w:sz w:val="36"/>
          <w:szCs w:val="36"/>
        </w:rPr>
        <w:t xml:space="preserve">目  </w:t>
      </w:r>
      <w:r w:rsidR="003413BD">
        <w:rPr>
          <w:rFonts w:ascii="仿宋_GB2312" w:eastAsia="仿宋_GB2312" w:hAnsi="宋体" w:hint="eastAsia"/>
          <w:kern w:val="2"/>
          <w:sz w:val="36"/>
          <w:szCs w:val="36"/>
        </w:rPr>
        <w:t xml:space="preserve"> </w:t>
      </w:r>
      <w:r w:rsidRPr="0021456D">
        <w:rPr>
          <w:rFonts w:ascii="仿宋_GB2312" w:eastAsia="仿宋_GB2312" w:hAnsi="宋体" w:hint="eastAsia"/>
          <w:kern w:val="2"/>
          <w:sz w:val="36"/>
          <w:szCs w:val="36"/>
        </w:rPr>
        <w:t>次</w:t>
      </w:r>
    </w:p>
    <w:p w14:paraId="1B1BC617" w14:textId="77777777" w:rsidR="008D1283" w:rsidRDefault="008D1283">
      <w:pPr>
        <w:widowControl w:val="0"/>
        <w:tabs>
          <w:tab w:val="right" w:leader="middleDot" w:pos="5893"/>
        </w:tabs>
        <w:autoSpaceDE w:val="0"/>
        <w:autoSpaceDN w:val="0"/>
        <w:rPr>
          <w:b/>
          <w:bCs/>
          <w:sz w:val="20"/>
          <w:szCs w:val="20"/>
        </w:rPr>
      </w:pPr>
    </w:p>
    <w:p w14:paraId="79581E91" w14:textId="4181E1EC" w:rsidR="00667E6E" w:rsidRPr="003413BD" w:rsidRDefault="00F253C2" w:rsidP="005518F3">
      <w:pPr>
        <w:pStyle w:val="10"/>
        <w:rPr>
          <w:rFonts w:ascii="Times New Roman" w:eastAsiaTheme="minorEastAsia" w:hAnsi="Times New Roman" w:cstheme="minorBidi"/>
          <w:noProof/>
          <w:kern w:val="2"/>
          <w:sz w:val="22"/>
          <w:szCs w:val="24"/>
          <w14:ligatures w14:val="standardContextual"/>
        </w:rPr>
      </w:pPr>
      <w:r w:rsidRPr="003413BD">
        <w:rPr>
          <w:rFonts w:ascii="Times New Roman" w:hAnsi="Times New Roman" w:cs="宋体" w:hint="eastAsia"/>
          <w:bCs/>
        </w:rPr>
        <w:fldChar w:fldCharType="begin"/>
      </w:r>
      <w:r w:rsidRPr="003413BD">
        <w:rPr>
          <w:rFonts w:ascii="Times New Roman" w:hAnsi="Times New Roman" w:cs="宋体" w:hint="eastAsia"/>
          <w:bCs/>
        </w:rPr>
        <w:instrText xml:space="preserve">TOC \o "1-2" \u </w:instrText>
      </w:r>
      <w:r w:rsidRPr="003413BD">
        <w:rPr>
          <w:rFonts w:ascii="Times New Roman" w:hAnsi="Times New Roman" w:cs="宋体" w:hint="eastAsia"/>
          <w:bCs/>
        </w:rPr>
        <w:fldChar w:fldCharType="separate"/>
      </w:r>
      <w:r w:rsidR="00667E6E" w:rsidRPr="003413BD">
        <w:rPr>
          <w:rFonts w:ascii="Times New Roman" w:hAnsi="Times New Roman" w:hint="eastAsia"/>
          <w:b/>
          <w:bCs/>
          <w:noProof/>
        </w:rPr>
        <w:t xml:space="preserve">1  </w:t>
      </w:r>
      <w:r w:rsidR="00667E6E" w:rsidRPr="003413BD">
        <w:rPr>
          <w:rFonts w:ascii="Times New Roman" w:hAnsi="Times New Roman" w:hint="eastAsia"/>
          <w:noProof/>
        </w:rPr>
        <w:t>总</w:t>
      </w:r>
      <w:r w:rsidR="00667E6E" w:rsidRPr="003413BD">
        <w:rPr>
          <w:rFonts w:ascii="Times New Roman" w:hAnsi="Times New Roman" w:hint="eastAsia"/>
          <w:noProof/>
        </w:rPr>
        <w:t xml:space="preserve">  </w:t>
      </w:r>
      <w:r w:rsidR="00667E6E" w:rsidRPr="003413BD">
        <w:rPr>
          <w:rFonts w:ascii="Times New Roman" w:hAnsi="Times New Roman" w:hint="eastAsia"/>
          <w:noProof/>
        </w:rPr>
        <w:t>则</w:t>
      </w:r>
      <w:r w:rsidR="00667E6E" w:rsidRPr="003413BD">
        <w:rPr>
          <w:rFonts w:ascii="Times New Roman" w:hAnsi="Times New Roman" w:hint="eastAsia"/>
          <w:noProof/>
        </w:rPr>
        <w:tab/>
      </w:r>
      <w:r w:rsidR="00667E6E" w:rsidRPr="003413BD">
        <w:rPr>
          <w:rFonts w:ascii="Times New Roman" w:hAnsi="Times New Roman" w:hint="eastAsia"/>
          <w:noProof/>
        </w:rPr>
        <w:fldChar w:fldCharType="begin"/>
      </w:r>
      <w:r w:rsidR="00667E6E" w:rsidRPr="003413BD">
        <w:rPr>
          <w:rFonts w:ascii="Times New Roman" w:hAnsi="Times New Roman" w:hint="eastAsia"/>
          <w:noProof/>
        </w:rPr>
        <w:instrText xml:space="preserve"> </w:instrText>
      </w:r>
      <w:r w:rsidR="00667E6E" w:rsidRPr="003413BD">
        <w:rPr>
          <w:rFonts w:ascii="Times New Roman" w:hAnsi="Times New Roman"/>
          <w:noProof/>
        </w:rPr>
        <w:instrText>PAGEREF _Toc219119589 \h</w:instrText>
      </w:r>
      <w:r w:rsidR="00667E6E" w:rsidRPr="003413BD">
        <w:rPr>
          <w:rFonts w:ascii="Times New Roman" w:hAnsi="Times New Roman" w:hint="eastAsia"/>
          <w:noProof/>
        </w:rPr>
        <w:instrText xml:space="preserve"> </w:instrText>
      </w:r>
      <w:r w:rsidR="00667E6E" w:rsidRPr="003413BD">
        <w:rPr>
          <w:rFonts w:ascii="Times New Roman" w:hAnsi="Times New Roman" w:hint="eastAsia"/>
          <w:noProof/>
        </w:rPr>
      </w:r>
      <w:r w:rsidR="00667E6E" w:rsidRPr="003413BD">
        <w:rPr>
          <w:rFonts w:ascii="Times New Roman" w:hAnsi="Times New Roman" w:hint="eastAsia"/>
          <w:noProof/>
        </w:rPr>
        <w:fldChar w:fldCharType="separate"/>
      </w:r>
      <w:r w:rsidR="002B2204">
        <w:rPr>
          <w:rFonts w:ascii="Times New Roman" w:hAnsi="Times New Roman"/>
          <w:noProof/>
        </w:rPr>
        <w:t>1</w:t>
      </w:r>
      <w:r w:rsidR="00667E6E" w:rsidRPr="003413BD">
        <w:rPr>
          <w:rFonts w:ascii="Times New Roman" w:hAnsi="Times New Roman" w:hint="eastAsia"/>
          <w:noProof/>
        </w:rPr>
        <w:fldChar w:fldCharType="end"/>
      </w:r>
    </w:p>
    <w:p w14:paraId="44999FC1" w14:textId="2476C538" w:rsidR="00667E6E" w:rsidRPr="003413BD" w:rsidRDefault="00667E6E" w:rsidP="005518F3">
      <w:pPr>
        <w:pStyle w:val="10"/>
        <w:rPr>
          <w:rFonts w:ascii="Times New Roman" w:eastAsiaTheme="minorEastAsia" w:hAnsi="Times New Roman" w:cstheme="minorBidi"/>
          <w:noProof/>
          <w:kern w:val="2"/>
          <w:sz w:val="22"/>
          <w:szCs w:val="24"/>
          <w14:ligatures w14:val="standardContextual"/>
        </w:rPr>
      </w:pPr>
      <w:r w:rsidRPr="003413BD">
        <w:rPr>
          <w:rFonts w:ascii="Times New Roman" w:hAnsi="Times New Roman" w:hint="eastAsia"/>
          <w:b/>
          <w:bCs/>
          <w:noProof/>
        </w:rPr>
        <w:t xml:space="preserve">2  </w:t>
      </w:r>
      <w:r w:rsidRPr="003413BD">
        <w:rPr>
          <w:rFonts w:ascii="Times New Roman" w:hAnsi="Times New Roman" w:hint="eastAsia"/>
          <w:noProof/>
        </w:rPr>
        <w:t>术语和符号</w:t>
      </w:r>
      <w:r w:rsidRPr="003413BD">
        <w:rPr>
          <w:rFonts w:ascii="Times New Roman" w:hAnsi="Times New Roman" w:hint="eastAsia"/>
          <w:noProof/>
        </w:rPr>
        <w:tab/>
      </w:r>
      <w:r w:rsidRPr="003413BD">
        <w:rPr>
          <w:rFonts w:ascii="Times New Roman" w:hAnsi="Times New Roman" w:hint="eastAsia"/>
          <w:noProof/>
        </w:rPr>
        <w:fldChar w:fldCharType="begin"/>
      </w:r>
      <w:r w:rsidRPr="003413BD">
        <w:rPr>
          <w:rFonts w:ascii="Times New Roman" w:hAnsi="Times New Roman" w:hint="eastAsia"/>
          <w:noProof/>
        </w:rPr>
        <w:instrText xml:space="preserve"> </w:instrText>
      </w:r>
      <w:r w:rsidRPr="003413BD">
        <w:rPr>
          <w:rFonts w:ascii="Times New Roman" w:hAnsi="Times New Roman"/>
          <w:noProof/>
        </w:rPr>
        <w:instrText>PAGEREF _Toc219119590 \h</w:instrText>
      </w:r>
      <w:r w:rsidRPr="003413BD">
        <w:rPr>
          <w:rFonts w:ascii="Times New Roman" w:hAnsi="Times New Roman" w:hint="eastAsia"/>
          <w:noProof/>
        </w:rPr>
        <w:instrText xml:space="preserve"> </w:instrText>
      </w:r>
      <w:r w:rsidRPr="003413BD">
        <w:rPr>
          <w:rFonts w:ascii="Times New Roman" w:hAnsi="Times New Roman" w:hint="eastAsia"/>
          <w:noProof/>
        </w:rPr>
      </w:r>
      <w:r w:rsidRPr="003413BD">
        <w:rPr>
          <w:rFonts w:ascii="Times New Roman" w:hAnsi="Times New Roman" w:hint="eastAsia"/>
          <w:noProof/>
        </w:rPr>
        <w:fldChar w:fldCharType="separate"/>
      </w:r>
      <w:r w:rsidR="002B2204">
        <w:rPr>
          <w:rFonts w:ascii="Times New Roman" w:hAnsi="Times New Roman"/>
          <w:noProof/>
        </w:rPr>
        <w:t>2</w:t>
      </w:r>
      <w:r w:rsidRPr="003413BD">
        <w:rPr>
          <w:rFonts w:ascii="Times New Roman" w:hAnsi="Times New Roman" w:hint="eastAsia"/>
          <w:noProof/>
        </w:rPr>
        <w:fldChar w:fldCharType="end"/>
      </w:r>
    </w:p>
    <w:p w14:paraId="54928B59" w14:textId="612D5839" w:rsidR="00667E6E" w:rsidRPr="003413BD" w:rsidRDefault="00667E6E" w:rsidP="00415F70">
      <w:pPr>
        <w:pStyle w:val="21"/>
        <w:tabs>
          <w:tab w:val="right" w:leader="middleDot" w:pos="9850"/>
        </w:tabs>
        <w:spacing w:line="360" w:lineRule="auto"/>
        <w:rPr>
          <w:rFonts w:ascii="Times New Roman" w:eastAsiaTheme="minorEastAsia" w:hAnsi="Times New Roman" w:cstheme="minorBidi"/>
          <w:noProof/>
          <w:kern w:val="2"/>
          <w:sz w:val="22"/>
          <w:szCs w:val="24"/>
          <w14:ligatures w14:val="standardContextual"/>
        </w:rPr>
      </w:pPr>
      <w:r w:rsidRPr="003413BD">
        <w:rPr>
          <w:rFonts w:ascii="Times New Roman" w:hAnsi="Times New Roman" w:hint="eastAsia"/>
          <w:b/>
          <w:noProof/>
        </w:rPr>
        <w:t xml:space="preserve">2.1  </w:t>
      </w:r>
      <w:r w:rsidRPr="003413BD">
        <w:rPr>
          <w:rFonts w:ascii="Times New Roman" w:hAnsi="Times New Roman" w:hint="eastAsia"/>
          <w:noProof/>
        </w:rPr>
        <w:t>术</w:t>
      </w:r>
      <w:r w:rsidRPr="003413BD">
        <w:rPr>
          <w:rFonts w:ascii="Times New Roman" w:hAnsi="Times New Roman" w:hint="eastAsia"/>
          <w:noProof/>
        </w:rPr>
        <w:t xml:space="preserve">  </w:t>
      </w:r>
      <w:r w:rsidRPr="003413BD">
        <w:rPr>
          <w:rFonts w:ascii="Times New Roman" w:hAnsi="Times New Roman" w:hint="eastAsia"/>
          <w:noProof/>
        </w:rPr>
        <w:t>语</w:t>
      </w:r>
      <w:r w:rsidRPr="003413BD">
        <w:rPr>
          <w:rFonts w:ascii="Times New Roman" w:hAnsi="Times New Roman" w:hint="eastAsia"/>
          <w:noProof/>
        </w:rPr>
        <w:tab/>
      </w:r>
      <w:r w:rsidRPr="003413BD">
        <w:rPr>
          <w:rFonts w:ascii="Times New Roman" w:hAnsi="Times New Roman" w:hint="eastAsia"/>
          <w:noProof/>
        </w:rPr>
        <w:fldChar w:fldCharType="begin"/>
      </w:r>
      <w:r w:rsidRPr="003413BD">
        <w:rPr>
          <w:rFonts w:ascii="Times New Roman" w:hAnsi="Times New Roman" w:hint="eastAsia"/>
          <w:noProof/>
        </w:rPr>
        <w:instrText xml:space="preserve"> </w:instrText>
      </w:r>
      <w:r w:rsidRPr="003413BD">
        <w:rPr>
          <w:rFonts w:ascii="Times New Roman" w:hAnsi="Times New Roman"/>
          <w:noProof/>
        </w:rPr>
        <w:instrText>PAGEREF _Toc219119591 \h</w:instrText>
      </w:r>
      <w:r w:rsidRPr="003413BD">
        <w:rPr>
          <w:rFonts w:ascii="Times New Roman" w:hAnsi="Times New Roman" w:hint="eastAsia"/>
          <w:noProof/>
        </w:rPr>
        <w:instrText xml:space="preserve"> </w:instrText>
      </w:r>
      <w:r w:rsidRPr="003413BD">
        <w:rPr>
          <w:rFonts w:ascii="Times New Roman" w:hAnsi="Times New Roman" w:hint="eastAsia"/>
          <w:noProof/>
        </w:rPr>
      </w:r>
      <w:r w:rsidRPr="003413BD">
        <w:rPr>
          <w:rFonts w:ascii="Times New Roman" w:hAnsi="Times New Roman" w:hint="eastAsia"/>
          <w:noProof/>
        </w:rPr>
        <w:fldChar w:fldCharType="separate"/>
      </w:r>
      <w:r w:rsidR="002B2204">
        <w:rPr>
          <w:rFonts w:ascii="Times New Roman" w:hAnsi="Times New Roman"/>
          <w:noProof/>
        </w:rPr>
        <w:t>2</w:t>
      </w:r>
      <w:r w:rsidRPr="003413BD">
        <w:rPr>
          <w:rFonts w:ascii="Times New Roman" w:hAnsi="Times New Roman" w:hint="eastAsia"/>
          <w:noProof/>
        </w:rPr>
        <w:fldChar w:fldCharType="end"/>
      </w:r>
    </w:p>
    <w:p w14:paraId="14F8C62D" w14:textId="10D7CFED" w:rsidR="00667E6E" w:rsidRPr="003413BD" w:rsidRDefault="00667E6E" w:rsidP="00415F70">
      <w:pPr>
        <w:pStyle w:val="21"/>
        <w:tabs>
          <w:tab w:val="right" w:leader="middleDot" w:pos="9850"/>
        </w:tabs>
        <w:spacing w:line="360" w:lineRule="auto"/>
        <w:rPr>
          <w:rFonts w:ascii="Times New Roman" w:eastAsiaTheme="minorEastAsia" w:hAnsi="Times New Roman" w:cstheme="minorBidi"/>
          <w:noProof/>
          <w:kern w:val="2"/>
          <w:sz w:val="22"/>
          <w:szCs w:val="24"/>
          <w14:ligatures w14:val="standardContextual"/>
        </w:rPr>
      </w:pPr>
      <w:r w:rsidRPr="003413BD">
        <w:rPr>
          <w:rFonts w:ascii="Times New Roman" w:hAnsi="Times New Roman" w:hint="eastAsia"/>
          <w:b/>
          <w:noProof/>
        </w:rPr>
        <w:t xml:space="preserve">2.2  </w:t>
      </w:r>
      <w:r w:rsidRPr="003413BD">
        <w:rPr>
          <w:rFonts w:ascii="Times New Roman" w:hAnsi="Times New Roman" w:hint="eastAsia"/>
          <w:noProof/>
        </w:rPr>
        <w:t>符</w:t>
      </w:r>
      <w:r w:rsidRPr="003413BD">
        <w:rPr>
          <w:rFonts w:ascii="Times New Roman" w:hAnsi="Times New Roman" w:hint="eastAsia"/>
          <w:noProof/>
        </w:rPr>
        <w:t xml:space="preserve">  </w:t>
      </w:r>
      <w:r w:rsidRPr="003413BD">
        <w:rPr>
          <w:rFonts w:ascii="Times New Roman" w:hAnsi="Times New Roman" w:hint="eastAsia"/>
          <w:noProof/>
        </w:rPr>
        <w:t>号</w:t>
      </w:r>
      <w:r w:rsidRPr="003413BD">
        <w:rPr>
          <w:rFonts w:ascii="Times New Roman" w:hAnsi="Times New Roman" w:hint="eastAsia"/>
          <w:noProof/>
        </w:rPr>
        <w:tab/>
      </w:r>
      <w:r w:rsidRPr="003413BD">
        <w:rPr>
          <w:rFonts w:ascii="Times New Roman" w:hAnsi="Times New Roman" w:hint="eastAsia"/>
          <w:noProof/>
        </w:rPr>
        <w:fldChar w:fldCharType="begin"/>
      </w:r>
      <w:r w:rsidRPr="003413BD">
        <w:rPr>
          <w:rFonts w:ascii="Times New Roman" w:hAnsi="Times New Roman" w:hint="eastAsia"/>
          <w:noProof/>
        </w:rPr>
        <w:instrText xml:space="preserve"> </w:instrText>
      </w:r>
      <w:r w:rsidRPr="003413BD">
        <w:rPr>
          <w:rFonts w:ascii="Times New Roman" w:hAnsi="Times New Roman"/>
          <w:noProof/>
        </w:rPr>
        <w:instrText>PAGEREF _Toc219119592 \h</w:instrText>
      </w:r>
      <w:r w:rsidRPr="003413BD">
        <w:rPr>
          <w:rFonts w:ascii="Times New Roman" w:hAnsi="Times New Roman" w:hint="eastAsia"/>
          <w:noProof/>
        </w:rPr>
        <w:instrText xml:space="preserve"> </w:instrText>
      </w:r>
      <w:r w:rsidRPr="003413BD">
        <w:rPr>
          <w:rFonts w:ascii="Times New Roman" w:hAnsi="Times New Roman" w:hint="eastAsia"/>
          <w:noProof/>
        </w:rPr>
      </w:r>
      <w:r w:rsidRPr="003413BD">
        <w:rPr>
          <w:rFonts w:ascii="Times New Roman" w:hAnsi="Times New Roman" w:hint="eastAsia"/>
          <w:noProof/>
        </w:rPr>
        <w:fldChar w:fldCharType="separate"/>
      </w:r>
      <w:r w:rsidR="002B2204">
        <w:rPr>
          <w:rFonts w:ascii="Times New Roman" w:hAnsi="Times New Roman"/>
          <w:noProof/>
        </w:rPr>
        <w:t>4</w:t>
      </w:r>
      <w:r w:rsidRPr="003413BD">
        <w:rPr>
          <w:rFonts w:ascii="Times New Roman" w:hAnsi="Times New Roman" w:hint="eastAsia"/>
          <w:noProof/>
        </w:rPr>
        <w:fldChar w:fldCharType="end"/>
      </w:r>
    </w:p>
    <w:p w14:paraId="26D774F4" w14:textId="2390CA01" w:rsidR="00667E6E" w:rsidRPr="003413BD" w:rsidRDefault="00667E6E" w:rsidP="005518F3">
      <w:pPr>
        <w:pStyle w:val="10"/>
        <w:rPr>
          <w:rFonts w:ascii="Times New Roman" w:eastAsiaTheme="minorEastAsia" w:hAnsi="Times New Roman" w:cstheme="minorBidi"/>
          <w:noProof/>
          <w:kern w:val="2"/>
          <w:sz w:val="22"/>
          <w:szCs w:val="24"/>
          <w14:ligatures w14:val="standardContextual"/>
        </w:rPr>
      </w:pPr>
      <w:r w:rsidRPr="003413BD">
        <w:rPr>
          <w:rFonts w:ascii="Times New Roman" w:hAnsi="Times New Roman" w:hint="eastAsia"/>
          <w:b/>
          <w:bCs/>
          <w:noProof/>
        </w:rPr>
        <w:t xml:space="preserve">3  </w:t>
      </w:r>
      <w:r w:rsidRPr="003413BD">
        <w:rPr>
          <w:rFonts w:ascii="Times New Roman" w:hAnsi="Times New Roman" w:hint="eastAsia"/>
          <w:noProof/>
        </w:rPr>
        <w:t>材</w:t>
      </w:r>
      <w:r w:rsidRPr="003413BD">
        <w:rPr>
          <w:rFonts w:ascii="Times New Roman" w:hAnsi="Times New Roman" w:hint="eastAsia"/>
          <w:noProof/>
        </w:rPr>
        <w:t xml:space="preserve">  </w:t>
      </w:r>
      <w:r w:rsidRPr="003413BD">
        <w:rPr>
          <w:rFonts w:ascii="Times New Roman" w:hAnsi="Times New Roman" w:hint="eastAsia"/>
          <w:noProof/>
        </w:rPr>
        <w:t>料</w:t>
      </w:r>
      <w:r w:rsidRPr="003413BD">
        <w:rPr>
          <w:rFonts w:ascii="Times New Roman" w:hAnsi="Times New Roman" w:hint="eastAsia"/>
          <w:noProof/>
        </w:rPr>
        <w:tab/>
      </w:r>
      <w:r w:rsidRPr="003413BD">
        <w:rPr>
          <w:rFonts w:ascii="Times New Roman" w:hAnsi="Times New Roman" w:hint="eastAsia"/>
          <w:noProof/>
        </w:rPr>
        <w:fldChar w:fldCharType="begin"/>
      </w:r>
      <w:r w:rsidRPr="003413BD">
        <w:rPr>
          <w:rFonts w:ascii="Times New Roman" w:hAnsi="Times New Roman" w:hint="eastAsia"/>
          <w:noProof/>
        </w:rPr>
        <w:instrText xml:space="preserve"> </w:instrText>
      </w:r>
      <w:r w:rsidRPr="003413BD">
        <w:rPr>
          <w:rFonts w:ascii="Times New Roman" w:hAnsi="Times New Roman"/>
          <w:noProof/>
        </w:rPr>
        <w:instrText>PAGEREF _Toc219119593 \h</w:instrText>
      </w:r>
      <w:r w:rsidRPr="003413BD">
        <w:rPr>
          <w:rFonts w:ascii="Times New Roman" w:hAnsi="Times New Roman" w:hint="eastAsia"/>
          <w:noProof/>
        </w:rPr>
        <w:instrText xml:space="preserve"> </w:instrText>
      </w:r>
      <w:r w:rsidRPr="003413BD">
        <w:rPr>
          <w:rFonts w:ascii="Times New Roman" w:hAnsi="Times New Roman" w:hint="eastAsia"/>
          <w:noProof/>
        </w:rPr>
      </w:r>
      <w:r w:rsidRPr="003413BD">
        <w:rPr>
          <w:rFonts w:ascii="Times New Roman" w:hAnsi="Times New Roman" w:hint="eastAsia"/>
          <w:noProof/>
        </w:rPr>
        <w:fldChar w:fldCharType="separate"/>
      </w:r>
      <w:r w:rsidR="002B2204">
        <w:rPr>
          <w:rFonts w:ascii="Times New Roman" w:hAnsi="Times New Roman"/>
          <w:noProof/>
        </w:rPr>
        <w:t>5</w:t>
      </w:r>
      <w:r w:rsidRPr="003413BD">
        <w:rPr>
          <w:rFonts w:ascii="Times New Roman" w:hAnsi="Times New Roman" w:hint="eastAsia"/>
          <w:noProof/>
        </w:rPr>
        <w:fldChar w:fldCharType="end"/>
      </w:r>
    </w:p>
    <w:p w14:paraId="32AE8EDB" w14:textId="6384833C" w:rsidR="00667E6E" w:rsidRPr="003413BD" w:rsidRDefault="00667E6E" w:rsidP="005518F3">
      <w:pPr>
        <w:pStyle w:val="10"/>
        <w:rPr>
          <w:rFonts w:ascii="Times New Roman" w:eastAsiaTheme="minorEastAsia" w:hAnsi="Times New Roman" w:cstheme="minorBidi"/>
          <w:noProof/>
          <w:kern w:val="2"/>
          <w:sz w:val="22"/>
          <w:szCs w:val="24"/>
          <w14:ligatures w14:val="standardContextual"/>
        </w:rPr>
      </w:pPr>
      <w:r w:rsidRPr="003413BD">
        <w:rPr>
          <w:rFonts w:ascii="Times New Roman" w:hAnsi="Times New Roman" w:hint="eastAsia"/>
          <w:b/>
          <w:bCs/>
          <w:noProof/>
        </w:rPr>
        <w:t xml:space="preserve">4  </w:t>
      </w:r>
      <w:r w:rsidRPr="003413BD">
        <w:rPr>
          <w:rFonts w:ascii="Times New Roman" w:hAnsi="Times New Roman" w:hint="eastAsia"/>
          <w:noProof/>
        </w:rPr>
        <w:t>选型与设计</w:t>
      </w:r>
      <w:r w:rsidRPr="003413BD">
        <w:rPr>
          <w:rFonts w:ascii="Times New Roman" w:hAnsi="Times New Roman" w:hint="eastAsia"/>
          <w:noProof/>
        </w:rPr>
        <w:tab/>
      </w:r>
      <w:r w:rsidRPr="003413BD">
        <w:rPr>
          <w:rFonts w:ascii="Times New Roman" w:hAnsi="Times New Roman" w:hint="eastAsia"/>
          <w:noProof/>
        </w:rPr>
        <w:fldChar w:fldCharType="begin"/>
      </w:r>
      <w:r w:rsidRPr="003413BD">
        <w:rPr>
          <w:rFonts w:ascii="Times New Roman" w:hAnsi="Times New Roman" w:hint="eastAsia"/>
          <w:noProof/>
        </w:rPr>
        <w:instrText xml:space="preserve"> </w:instrText>
      </w:r>
      <w:r w:rsidRPr="003413BD">
        <w:rPr>
          <w:rFonts w:ascii="Times New Roman" w:hAnsi="Times New Roman"/>
          <w:noProof/>
        </w:rPr>
        <w:instrText>PAGEREF _Toc219119594 \h</w:instrText>
      </w:r>
      <w:r w:rsidRPr="003413BD">
        <w:rPr>
          <w:rFonts w:ascii="Times New Roman" w:hAnsi="Times New Roman" w:hint="eastAsia"/>
          <w:noProof/>
        </w:rPr>
        <w:instrText xml:space="preserve"> </w:instrText>
      </w:r>
      <w:r w:rsidRPr="003413BD">
        <w:rPr>
          <w:rFonts w:ascii="Times New Roman" w:hAnsi="Times New Roman" w:hint="eastAsia"/>
          <w:noProof/>
        </w:rPr>
      </w:r>
      <w:r w:rsidRPr="003413BD">
        <w:rPr>
          <w:rFonts w:ascii="Times New Roman" w:hAnsi="Times New Roman" w:hint="eastAsia"/>
          <w:noProof/>
        </w:rPr>
        <w:fldChar w:fldCharType="separate"/>
      </w:r>
      <w:r w:rsidR="002B2204">
        <w:rPr>
          <w:rFonts w:ascii="Times New Roman" w:hAnsi="Times New Roman"/>
          <w:noProof/>
        </w:rPr>
        <w:t>7</w:t>
      </w:r>
      <w:r w:rsidRPr="003413BD">
        <w:rPr>
          <w:rFonts w:ascii="Times New Roman" w:hAnsi="Times New Roman" w:hint="eastAsia"/>
          <w:noProof/>
        </w:rPr>
        <w:fldChar w:fldCharType="end"/>
      </w:r>
    </w:p>
    <w:p w14:paraId="6DAB35B5" w14:textId="67B712BE" w:rsidR="00667E6E" w:rsidRPr="003413BD" w:rsidRDefault="00667E6E" w:rsidP="00415F70">
      <w:pPr>
        <w:pStyle w:val="21"/>
        <w:tabs>
          <w:tab w:val="right" w:leader="middleDot" w:pos="9850"/>
        </w:tabs>
        <w:spacing w:line="360" w:lineRule="auto"/>
        <w:rPr>
          <w:rFonts w:ascii="Times New Roman" w:eastAsiaTheme="minorEastAsia" w:hAnsi="Times New Roman" w:cstheme="minorBidi"/>
          <w:noProof/>
          <w:kern w:val="2"/>
          <w:sz w:val="22"/>
          <w:szCs w:val="24"/>
          <w14:ligatures w14:val="standardContextual"/>
        </w:rPr>
      </w:pPr>
      <w:r w:rsidRPr="003413BD">
        <w:rPr>
          <w:rFonts w:ascii="Times New Roman" w:hAnsi="Times New Roman" w:hint="eastAsia"/>
          <w:b/>
          <w:noProof/>
        </w:rPr>
        <w:t xml:space="preserve">4.1  </w:t>
      </w:r>
      <w:r w:rsidRPr="003413BD">
        <w:rPr>
          <w:rFonts w:ascii="Times New Roman" w:hAnsi="Times New Roman" w:hint="eastAsia"/>
          <w:noProof/>
        </w:rPr>
        <w:t>一般规定</w:t>
      </w:r>
      <w:r w:rsidRPr="003413BD">
        <w:rPr>
          <w:rFonts w:ascii="Times New Roman" w:hAnsi="Times New Roman" w:hint="eastAsia"/>
          <w:noProof/>
        </w:rPr>
        <w:tab/>
      </w:r>
      <w:r w:rsidRPr="003413BD">
        <w:rPr>
          <w:rFonts w:ascii="Times New Roman" w:hAnsi="Times New Roman" w:hint="eastAsia"/>
          <w:noProof/>
        </w:rPr>
        <w:fldChar w:fldCharType="begin"/>
      </w:r>
      <w:r w:rsidRPr="003413BD">
        <w:rPr>
          <w:rFonts w:ascii="Times New Roman" w:hAnsi="Times New Roman" w:hint="eastAsia"/>
          <w:noProof/>
        </w:rPr>
        <w:instrText xml:space="preserve"> </w:instrText>
      </w:r>
      <w:r w:rsidRPr="003413BD">
        <w:rPr>
          <w:rFonts w:ascii="Times New Roman" w:hAnsi="Times New Roman"/>
          <w:noProof/>
        </w:rPr>
        <w:instrText>PAGEREF _Toc219119595 \h</w:instrText>
      </w:r>
      <w:r w:rsidRPr="003413BD">
        <w:rPr>
          <w:rFonts w:ascii="Times New Roman" w:hAnsi="Times New Roman" w:hint="eastAsia"/>
          <w:noProof/>
        </w:rPr>
        <w:instrText xml:space="preserve"> </w:instrText>
      </w:r>
      <w:r w:rsidRPr="003413BD">
        <w:rPr>
          <w:rFonts w:ascii="Times New Roman" w:hAnsi="Times New Roman" w:hint="eastAsia"/>
          <w:noProof/>
        </w:rPr>
      </w:r>
      <w:r w:rsidRPr="003413BD">
        <w:rPr>
          <w:rFonts w:ascii="Times New Roman" w:hAnsi="Times New Roman" w:hint="eastAsia"/>
          <w:noProof/>
        </w:rPr>
        <w:fldChar w:fldCharType="separate"/>
      </w:r>
      <w:r w:rsidR="002B2204">
        <w:rPr>
          <w:rFonts w:ascii="Times New Roman" w:hAnsi="Times New Roman"/>
          <w:noProof/>
        </w:rPr>
        <w:t>7</w:t>
      </w:r>
      <w:r w:rsidRPr="003413BD">
        <w:rPr>
          <w:rFonts w:ascii="Times New Roman" w:hAnsi="Times New Roman" w:hint="eastAsia"/>
          <w:noProof/>
        </w:rPr>
        <w:fldChar w:fldCharType="end"/>
      </w:r>
    </w:p>
    <w:p w14:paraId="5C384BE6" w14:textId="2407320F" w:rsidR="00667E6E" w:rsidRPr="003413BD" w:rsidRDefault="00667E6E" w:rsidP="00415F70">
      <w:pPr>
        <w:pStyle w:val="21"/>
        <w:tabs>
          <w:tab w:val="right" w:leader="middleDot" w:pos="9850"/>
        </w:tabs>
        <w:spacing w:line="360" w:lineRule="auto"/>
        <w:rPr>
          <w:rFonts w:ascii="Times New Roman" w:eastAsiaTheme="minorEastAsia" w:hAnsi="Times New Roman" w:cstheme="minorBidi"/>
          <w:noProof/>
          <w:kern w:val="2"/>
          <w:sz w:val="22"/>
          <w:szCs w:val="24"/>
          <w14:ligatures w14:val="standardContextual"/>
        </w:rPr>
      </w:pPr>
      <w:r w:rsidRPr="003413BD">
        <w:rPr>
          <w:rFonts w:ascii="Times New Roman" w:hAnsi="Times New Roman" w:hint="eastAsia"/>
          <w:b/>
          <w:noProof/>
        </w:rPr>
        <w:t xml:space="preserve">4.2  </w:t>
      </w:r>
      <w:r w:rsidRPr="003413BD">
        <w:rPr>
          <w:rFonts w:ascii="Times New Roman" w:hAnsi="Times New Roman" w:hint="eastAsia"/>
          <w:noProof/>
        </w:rPr>
        <w:t>检查井选用</w:t>
      </w:r>
      <w:r w:rsidRPr="003413BD">
        <w:rPr>
          <w:rFonts w:ascii="Times New Roman" w:hAnsi="Times New Roman" w:hint="eastAsia"/>
          <w:noProof/>
        </w:rPr>
        <w:tab/>
      </w:r>
      <w:r w:rsidRPr="003413BD">
        <w:rPr>
          <w:rFonts w:ascii="Times New Roman" w:hAnsi="Times New Roman" w:hint="eastAsia"/>
          <w:noProof/>
        </w:rPr>
        <w:fldChar w:fldCharType="begin"/>
      </w:r>
      <w:r w:rsidRPr="003413BD">
        <w:rPr>
          <w:rFonts w:ascii="Times New Roman" w:hAnsi="Times New Roman" w:hint="eastAsia"/>
          <w:noProof/>
        </w:rPr>
        <w:instrText xml:space="preserve"> </w:instrText>
      </w:r>
      <w:r w:rsidRPr="003413BD">
        <w:rPr>
          <w:rFonts w:ascii="Times New Roman" w:hAnsi="Times New Roman"/>
          <w:noProof/>
        </w:rPr>
        <w:instrText>PAGEREF _Toc219119596 \h</w:instrText>
      </w:r>
      <w:r w:rsidRPr="003413BD">
        <w:rPr>
          <w:rFonts w:ascii="Times New Roman" w:hAnsi="Times New Roman" w:hint="eastAsia"/>
          <w:noProof/>
        </w:rPr>
        <w:instrText xml:space="preserve"> </w:instrText>
      </w:r>
      <w:r w:rsidRPr="003413BD">
        <w:rPr>
          <w:rFonts w:ascii="Times New Roman" w:hAnsi="Times New Roman" w:hint="eastAsia"/>
          <w:noProof/>
        </w:rPr>
      </w:r>
      <w:r w:rsidRPr="003413BD">
        <w:rPr>
          <w:rFonts w:ascii="Times New Roman" w:hAnsi="Times New Roman" w:hint="eastAsia"/>
          <w:noProof/>
        </w:rPr>
        <w:fldChar w:fldCharType="separate"/>
      </w:r>
      <w:r w:rsidR="002B2204">
        <w:rPr>
          <w:rFonts w:ascii="Times New Roman" w:hAnsi="Times New Roman"/>
          <w:noProof/>
        </w:rPr>
        <w:t>8</w:t>
      </w:r>
      <w:r w:rsidRPr="003413BD">
        <w:rPr>
          <w:rFonts w:ascii="Times New Roman" w:hAnsi="Times New Roman" w:hint="eastAsia"/>
          <w:noProof/>
        </w:rPr>
        <w:fldChar w:fldCharType="end"/>
      </w:r>
    </w:p>
    <w:p w14:paraId="76C4AD2A" w14:textId="102E755C" w:rsidR="00667E6E" w:rsidRPr="003413BD" w:rsidRDefault="00667E6E" w:rsidP="00415F70">
      <w:pPr>
        <w:pStyle w:val="21"/>
        <w:tabs>
          <w:tab w:val="right" w:leader="middleDot" w:pos="9850"/>
        </w:tabs>
        <w:spacing w:line="360" w:lineRule="auto"/>
        <w:rPr>
          <w:rFonts w:ascii="Times New Roman" w:eastAsiaTheme="minorEastAsia" w:hAnsi="Times New Roman" w:cstheme="minorBidi"/>
          <w:noProof/>
          <w:kern w:val="2"/>
          <w:sz w:val="22"/>
          <w:szCs w:val="24"/>
          <w14:ligatures w14:val="standardContextual"/>
        </w:rPr>
      </w:pPr>
      <w:r w:rsidRPr="003413BD">
        <w:rPr>
          <w:rFonts w:ascii="Times New Roman" w:hAnsi="Times New Roman" w:hint="eastAsia"/>
          <w:b/>
          <w:noProof/>
        </w:rPr>
        <w:t xml:space="preserve">4.3  </w:t>
      </w:r>
      <w:r w:rsidRPr="003413BD">
        <w:rPr>
          <w:rFonts w:ascii="Times New Roman" w:hAnsi="Times New Roman" w:hint="eastAsia"/>
          <w:noProof/>
        </w:rPr>
        <w:t>检查井部件及与管道的连接</w:t>
      </w:r>
      <w:r w:rsidRPr="003413BD">
        <w:rPr>
          <w:rFonts w:ascii="Times New Roman" w:hAnsi="Times New Roman" w:hint="eastAsia"/>
          <w:noProof/>
        </w:rPr>
        <w:tab/>
      </w:r>
      <w:r w:rsidRPr="003413BD">
        <w:rPr>
          <w:rFonts w:ascii="Times New Roman" w:hAnsi="Times New Roman" w:hint="eastAsia"/>
          <w:noProof/>
        </w:rPr>
        <w:fldChar w:fldCharType="begin"/>
      </w:r>
      <w:r w:rsidRPr="003413BD">
        <w:rPr>
          <w:rFonts w:ascii="Times New Roman" w:hAnsi="Times New Roman" w:hint="eastAsia"/>
          <w:noProof/>
        </w:rPr>
        <w:instrText xml:space="preserve"> </w:instrText>
      </w:r>
      <w:r w:rsidRPr="003413BD">
        <w:rPr>
          <w:rFonts w:ascii="Times New Roman" w:hAnsi="Times New Roman"/>
          <w:noProof/>
        </w:rPr>
        <w:instrText>PAGEREF _Toc219119597 \h</w:instrText>
      </w:r>
      <w:r w:rsidRPr="003413BD">
        <w:rPr>
          <w:rFonts w:ascii="Times New Roman" w:hAnsi="Times New Roman" w:hint="eastAsia"/>
          <w:noProof/>
        </w:rPr>
        <w:instrText xml:space="preserve"> </w:instrText>
      </w:r>
      <w:r w:rsidRPr="003413BD">
        <w:rPr>
          <w:rFonts w:ascii="Times New Roman" w:hAnsi="Times New Roman" w:hint="eastAsia"/>
          <w:noProof/>
        </w:rPr>
      </w:r>
      <w:r w:rsidRPr="003413BD">
        <w:rPr>
          <w:rFonts w:ascii="Times New Roman" w:hAnsi="Times New Roman" w:hint="eastAsia"/>
          <w:noProof/>
        </w:rPr>
        <w:fldChar w:fldCharType="separate"/>
      </w:r>
      <w:r w:rsidR="002B2204">
        <w:rPr>
          <w:rFonts w:ascii="Times New Roman" w:hAnsi="Times New Roman"/>
          <w:noProof/>
        </w:rPr>
        <w:t>12</w:t>
      </w:r>
      <w:r w:rsidRPr="003413BD">
        <w:rPr>
          <w:rFonts w:ascii="Times New Roman" w:hAnsi="Times New Roman" w:hint="eastAsia"/>
          <w:noProof/>
        </w:rPr>
        <w:fldChar w:fldCharType="end"/>
      </w:r>
    </w:p>
    <w:p w14:paraId="723412B3" w14:textId="2C3407B2" w:rsidR="00667E6E" w:rsidRPr="003413BD" w:rsidRDefault="00667E6E" w:rsidP="00415F70">
      <w:pPr>
        <w:pStyle w:val="21"/>
        <w:tabs>
          <w:tab w:val="right" w:leader="middleDot" w:pos="9850"/>
        </w:tabs>
        <w:spacing w:line="360" w:lineRule="auto"/>
        <w:rPr>
          <w:rFonts w:ascii="Times New Roman" w:eastAsiaTheme="minorEastAsia" w:hAnsi="Times New Roman" w:cstheme="minorBidi"/>
          <w:noProof/>
          <w:kern w:val="2"/>
          <w:sz w:val="22"/>
          <w:szCs w:val="24"/>
          <w14:ligatures w14:val="standardContextual"/>
        </w:rPr>
      </w:pPr>
      <w:r w:rsidRPr="003413BD">
        <w:rPr>
          <w:rFonts w:ascii="Times New Roman" w:hAnsi="Times New Roman" w:hint="eastAsia"/>
          <w:b/>
          <w:noProof/>
        </w:rPr>
        <w:t>4.4</w:t>
      </w:r>
      <w:r w:rsidRPr="003413BD">
        <w:rPr>
          <w:rFonts w:ascii="Times New Roman" w:hAnsi="Times New Roman" w:hint="eastAsia"/>
          <w:noProof/>
        </w:rPr>
        <w:t xml:space="preserve">  </w:t>
      </w:r>
      <w:r w:rsidRPr="003413BD">
        <w:rPr>
          <w:rFonts w:ascii="Times New Roman" w:hAnsi="Times New Roman" w:hint="eastAsia"/>
          <w:noProof/>
        </w:rPr>
        <w:t>承压板设计</w:t>
      </w:r>
      <w:r w:rsidRPr="003413BD">
        <w:rPr>
          <w:rFonts w:ascii="Times New Roman" w:hAnsi="Times New Roman" w:hint="eastAsia"/>
          <w:noProof/>
        </w:rPr>
        <w:tab/>
      </w:r>
      <w:r w:rsidRPr="003413BD">
        <w:rPr>
          <w:rFonts w:ascii="Times New Roman" w:hAnsi="Times New Roman" w:hint="eastAsia"/>
          <w:noProof/>
        </w:rPr>
        <w:fldChar w:fldCharType="begin"/>
      </w:r>
      <w:r w:rsidRPr="003413BD">
        <w:rPr>
          <w:rFonts w:ascii="Times New Roman" w:hAnsi="Times New Roman" w:hint="eastAsia"/>
          <w:noProof/>
        </w:rPr>
        <w:instrText xml:space="preserve"> </w:instrText>
      </w:r>
      <w:r w:rsidRPr="003413BD">
        <w:rPr>
          <w:rFonts w:ascii="Times New Roman" w:hAnsi="Times New Roman"/>
          <w:noProof/>
        </w:rPr>
        <w:instrText>PAGEREF _Toc219119598 \h</w:instrText>
      </w:r>
      <w:r w:rsidRPr="003413BD">
        <w:rPr>
          <w:rFonts w:ascii="Times New Roman" w:hAnsi="Times New Roman" w:hint="eastAsia"/>
          <w:noProof/>
        </w:rPr>
        <w:instrText xml:space="preserve"> </w:instrText>
      </w:r>
      <w:r w:rsidRPr="003413BD">
        <w:rPr>
          <w:rFonts w:ascii="Times New Roman" w:hAnsi="Times New Roman" w:hint="eastAsia"/>
          <w:noProof/>
        </w:rPr>
      </w:r>
      <w:r w:rsidRPr="003413BD">
        <w:rPr>
          <w:rFonts w:ascii="Times New Roman" w:hAnsi="Times New Roman" w:hint="eastAsia"/>
          <w:noProof/>
        </w:rPr>
        <w:fldChar w:fldCharType="separate"/>
      </w:r>
      <w:r w:rsidR="002B2204">
        <w:rPr>
          <w:rFonts w:ascii="Times New Roman" w:hAnsi="Times New Roman"/>
          <w:noProof/>
        </w:rPr>
        <w:t>12</w:t>
      </w:r>
      <w:r w:rsidRPr="003413BD">
        <w:rPr>
          <w:rFonts w:ascii="Times New Roman" w:hAnsi="Times New Roman" w:hint="eastAsia"/>
          <w:noProof/>
        </w:rPr>
        <w:fldChar w:fldCharType="end"/>
      </w:r>
    </w:p>
    <w:p w14:paraId="52BE5357" w14:textId="2C5BDF6F" w:rsidR="00667E6E" w:rsidRPr="003413BD" w:rsidRDefault="00667E6E" w:rsidP="00415F70">
      <w:pPr>
        <w:pStyle w:val="21"/>
        <w:tabs>
          <w:tab w:val="right" w:leader="middleDot" w:pos="9850"/>
        </w:tabs>
        <w:spacing w:line="360" w:lineRule="auto"/>
        <w:rPr>
          <w:rFonts w:ascii="Times New Roman" w:eastAsiaTheme="minorEastAsia" w:hAnsi="Times New Roman" w:cstheme="minorBidi"/>
          <w:noProof/>
          <w:kern w:val="2"/>
          <w:sz w:val="22"/>
          <w:szCs w:val="24"/>
          <w14:ligatures w14:val="standardContextual"/>
        </w:rPr>
      </w:pPr>
      <w:r w:rsidRPr="003413BD">
        <w:rPr>
          <w:rFonts w:ascii="Times New Roman" w:hAnsi="Times New Roman" w:hint="eastAsia"/>
          <w:b/>
          <w:noProof/>
        </w:rPr>
        <w:t xml:space="preserve">4.5  </w:t>
      </w:r>
      <w:r w:rsidRPr="003413BD">
        <w:rPr>
          <w:rFonts w:ascii="Times New Roman" w:hAnsi="Times New Roman" w:hint="eastAsia"/>
          <w:noProof/>
        </w:rPr>
        <w:t>结构设计</w:t>
      </w:r>
      <w:r w:rsidRPr="003413BD">
        <w:rPr>
          <w:rFonts w:ascii="Times New Roman" w:hAnsi="Times New Roman" w:hint="eastAsia"/>
          <w:noProof/>
        </w:rPr>
        <w:tab/>
      </w:r>
      <w:r w:rsidRPr="003413BD">
        <w:rPr>
          <w:rFonts w:ascii="Times New Roman" w:hAnsi="Times New Roman" w:hint="eastAsia"/>
          <w:noProof/>
        </w:rPr>
        <w:fldChar w:fldCharType="begin"/>
      </w:r>
      <w:r w:rsidRPr="003413BD">
        <w:rPr>
          <w:rFonts w:ascii="Times New Roman" w:hAnsi="Times New Roman" w:hint="eastAsia"/>
          <w:noProof/>
        </w:rPr>
        <w:instrText xml:space="preserve"> </w:instrText>
      </w:r>
      <w:r w:rsidRPr="003413BD">
        <w:rPr>
          <w:rFonts w:ascii="Times New Roman" w:hAnsi="Times New Roman"/>
          <w:noProof/>
        </w:rPr>
        <w:instrText>PAGEREF _Toc219119599 \h</w:instrText>
      </w:r>
      <w:r w:rsidRPr="003413BD">
        <w:rPr>
          <w:rFonts w:ascii="Times New Roman" w:hAnsi="Times New Roman" w:hint="eastAsia"/>
          <w:noProof/>
        </w:rPr>
        <w:instrText xml:space="preserve"> </w:instrText>
      </w:r>
      <w:r w:rsidRPr="003413BD">
        <w:rPr>
          <w:rFonts w:ascii="Times New Roman" w:hAnsi="Times New Roman" w:hint="eastAsia"/>
          <w:noProof/>
        </w:rPr>
      </w:r>
      <w:r w:rsidRPr="003413BD">
        <w:rPr>
          <w:rFonts w:ascii="Times New Roman" w:hAnsi="Times New Roman" w:hint="eastAsia"/>
          <w:noProof/>
        </w:rPr>
        <w:fldChar w:fldCharType="separate"/>
      </w:r>
      <w:r w:rsidR="002B2204">
        <w:rPr>
          <w:rFonts w:ascii="Times New Roman" w:hAnsi="Times New Roman"/>
          <w:noProof/>
        </w:rPr>
        <w:t>12</w:t>
      </w:r>
      <w:r w:rsidRPr="003413BD">
        <w:rPr>
          <w:rFonts w:ascii="Times New Roman" w:hAnsi="Times New Roman" w:hint="eastAsia"/>
          <w:noProof/>
        </w:rPr>
        <w:fldChar w:fldCharType="end"/>
      </w:r>
    </w:p>
    <w:p w14:paraId="6A900340" w14:textId="5D388877" w:rsidR="00667E6E" w:rsidRPr="003413BD" w:rsidRDefault="00667E6E" w:rsidP="00415F70">
      <w:pPr>
        <w:pStyle w:val="21"/>
        <w:tabs>
          <w:tab w:val="right" w:leader="middleDot" w:pos="9850"/>
        </w:tabs>
        <w:spacing w:line="360" w:lineRule="auto"/>
        <w:rPr>
          <w:rFonts w:ascii="Times New Roman" w:eastAsiaTheme="minorEastAsia" w:hAnsi="Times New Roman" w:cstheme="minorBidi"/>
          <w:noProof/>
          <w:kern w:val="2"/>
          <w:sz w:val="22"/>
          <w:szCs w:val="24"/>
          <w14:ligatures w14:val="standardContextual"/>
        </w:rPr>
      </w:pPr>
      <w:r w:rsidRPr="003413BD">
        <w:rPr>
          <w:rFonts w:ascii="Times New Roman" w:hAnsi="Times New Roman" w:hint="eastAsia"/>
          <w:b/>
          <w:noProof/>
        </w:rPr>
        <w:t xml:space="preserve">4.6  </w:t>
      </w:r>
      <w:r w:rsidRPr="003413BD">
        <w:rPr>
          <w:rFonts w:ascii="Times New Roman" w:hAnsi="Times New Roman" w:hint="eastAsia"/>
          <w:noProof/>
        </w:rPr>
        <w:t>地基基础设计</w:t>
      </w:r>
      <w:r w:rsidRPr="003413BD">
        <w:rPr>
          <w:rFonts w:ascii="Times New Roman" w:hAnsi="Times New Roman" w:hint="eastAsia"/>
          <w:noProof/>
        </w:rPr>
        <w:tab/>
      </w:r>
      <w:r w:rsidRPr="003413BD">
        <w:rPr>
          <w:rFonts w:ascii="Times New Roman" w:hAnsi="Times New Roman" w:hint="eastAsia"/>
          <w:noProof/>
        </w:rPr>
        <w:fldChar w:fldCharType="begin"/>
      </w:r>
      <w:r w:rsidRPr="003413BD">
        <w:rPr>
          <w:rFonts w:ascii="Times New Roman" w:hAnsi="Times New Roman" w:hint="eastAsia"/>
          <w:noProof/>
        </w:rPr>
        <w:instrText xml:space="preserve"> </w:instrText>
      </w:r>
      <w:r w:rsidRPr="003413BD">
        <w:rPr>
          <w:rFonts w:ascii="Times New Roman" w:hAnsi="Times New Roman"/>
          <w:noProof/>
        </w:rPr>
        <w:instrText>PAGEREF _Toc219119600 \h</w:instrText>
      </w:r>
      <w:r w:rsidRPr="003413BD">
        <w:rPr>
          <w:rFonts w:ascii="Times New Roman" w:hAnsi="Times New Roman" w:hint="eastAsia"/>
          <w:noProof/>
        </w:rPr>
        <w:instrText xml:space="preserve"> </w:instrText>
      </w:r>
      <w:r w:rsidRPr="003413BD">
        <w:rPr>
          <w:rFonts w:ascii="Times New Roman" w:hAnsi="Times New Roman" w:hint="eastAsia"/>
          <w:noProof/>
        </w:rPr>
      </w:r>
      <w:r w:rsidRPr="003413BD">
        <w:rPr>
          <w:rFonts w:ascii="Times New Roman" w:hAnsi="Times New Roman" w:hint="eastAsia"/>
          <w:noProof/>
        </w:rPr>
        <w:fldChar w:fldCharType="separate"/>
      </w:r>
      <w:r w:rsidR="002B2204">
        <w:rPr>
          <w:rFonts w:ascii="Times New Roman" w:hAnsi="Times New Roman"/>
          <w:noProof/>
        </w:rPr>
        <w:t>14</w:t>
      </w:r>
      <w:r w:rsidRPr="003413BD">
        <w:rPr>
          <w:rFonts w:ascii="Times New Roman" w:hAnsi="Times New Roman" w:hint="eastAsia"/>
          <w:noProof/>
        </w:rPr>
        <w:fldChar w:fldCharType="end"/>
      </w:r>
    </w:p>
    <w:p w14:paraId="31D99581" w14:textId="696CDA09" w:rsidR="00667E6E" w:rsidRPr="003413BD" w:rsidRDefault="00667E6E" w:rsidP="00415F70">
      <w:pPr>
        <w:pStyle w:val="21"/>
        <w:tabs>
          <w:tab w:val="right" w:leader="middleDot" w:pos="9850"/>
        </w:tabs>
        <w:spacing w:line="360" w:lineRule="auto"/>
        <w:rPr>
          <w:rFonts w:ascii="Times New Roman" w:eastAsiaTheme="minorEastAsia" w:hAnsi="Times New Roman" w:cstheme="minorBidi"/>
          <w:noProof/>
          <w:kern w:val="2"/>
          <w:sz w:val="22"/>
          <w:szCs w:val="24"/>
          <w14:ligatures w14:val="standardContextual"/>
        </w:rPr>
      </w:pPr>
      <w:r w:rsidRPr="003413BD">
        <w:rPr>
          <w:rFonts w:ascii="Times New Roman" w:hAnsi="Times New Roman" w:hint="eastAsia"/>
          <w:b/>
          <w:noProof/>
        </w:rPr>
        <w:t xml:space="preserve">4.7  </w:t>
      </w:r>
      <w:r w:rsidRPr="003413BD">
        <w:rPr>
          <w:rFonts w:ascii="Times New Roman" w:hAnsi="Times New Roman" w:hint="eastAsia"/>
          <w:noProof/>
        </w:rPr>
        <w:t>回填设计</w:t>
      </w:r>
      <w:r w:rsidRPr="003413BD">
        <w:rPr>
          <w:rFonts w:ascii="Times New Roman" w:hAnsi="Times New Roman" w:hint="eastAsia"/>
          <w:noProof/>
        </w:rPr>
        <w:tab/>
      </w:r>
      <w:r w:rsidRPr="003413BD">
        <w:rPr>
          <w:rFonts w:ascii="Times New Roman" w:hAnsi="Times New Roman" w:hint="eastAsia"/>
          <w:noProof/>
        </w:rPr>
        <w:fldChar w:fldCharType="begin"/>
      </w:r>
      <w:r w:rsidRPr="003413BD">
        <w:rPr>
          <w:rFonts w:ascii="Times New Roman" w:hAnsi="Times New Roman" w:hint="eastAsia"/>
          <w:noProof/>
        </w:rPr>
        <w:instrText xml:space="preserve"> </w:instrText>
      </w:r>
      <w:r w:rsidRPr="003413BD">
        <w:rPr>
          <w:rFonts w:ascii="Times New Roman" w:hAnsi="Times New Roman"/>
          <w:noProof/>
        </w:rPr>
        <w:instrText>PAGEREF _Toc219119601 \h</w:instrText>
      </w:r>
      <w:r w:rsidRPr="003413BD">
        <w:rPr>
          <w:rFonts w:ascii="Times New Roman" w:hAnsi="Times New Roman" w:hint="eastAsia"/>
          <w:noProof/>
        </w:rPr>
        <w:instrText xml:space="preserve"> </w:instrText>
      </w:r>
      <w:r w:rsidRPr="003413BD">
        <w:rPr>
          <w:rFonts w:ascii="Times New Roman" w:hAnsi="Times New Roman" w:hint="eastAsia"/>
          <w:noProof/>
        </w:rPr>
      </w:r>
      <w:r w:rsidRPr="003413BD">
        <w:rPr>
          <w:rFonts w:ascii="Times New Roman" w:hAnsi="Times New Roman" w:hint="eastAsia"/>
          <w:noProof/>
        </w:rPr>
        <w:fldChar w:fldCharType="separate"/>
      </w:r>
      <w:r w:rsidR="002B2204">
        <w:rPr>
          <w:rFonts w:ascii="Times New Roman" w:hAnsi="Times New Roman"/>
          <w:noProof/>
        </w:rPr>
        <w:t>15</w:t>
      </w:r>
      <w:r w:rsidRPr="003413BD">
        <w:rPr>
          <w:rFonts w:ascii="Times New Roman" w:hAnsi="Times New Roman" w:hint="eastAsia"/>
          <w:noProof/>
        </w:rPr>
        <w:fldChar w:fldCharType="end"/>
      </w:r>
    </w:p>
    <w:p w14:paraId="034934E2" w14:textId="582E4710" w:rsidR="00667E6E" w:rsidRPr="003413BD" w:rsidRDefault="00667E6E" w:rsidP="005518F3">
      <w:pPr>
        <w:pStyle w:val="10"/>
        <w:rPr>
          <w:rFonts w:ascii="Times New Roman" w:eastAsiaTheme="minorEastAsia" w:hAnsi="Times New Roman" w:cstheme="minorBidi"/>
          <w:noProof/>
          <w:kern w:val="2"/>
          <w:sz w:val="22"/>
          <w:szCs w:val="24"/>
          <w14:ligatures w14:val="standardContextual"/>
        </w:rPr>
      </w:pPr>
      <w:r w:rsidRPr="003413BD">
        <w:rPr>
          <w:rFonts w:ascii="Times New Roman" w:hAnsi="Times New Roman" w:hint="eastAsia"/>
          <w:b/>
          <w:bCs/>
          <w:noProof/>
        </w:rPr>
        <w:t xml:space="preserve">5  </w:t>
      </w:r>
      <w:r w:rsidRPr="003413BD">
        <w:rPr>
          <w:rFonts w:ascii="Times New Roman" w:hAnsi="Times New Roman" w:hint="eastAsia"/>
          <w:noProof/>
        </w:rPr>
        <w:t>施工与安装</w:t>
      </w:r>
      <w:r w:rsidRPr="003413BD">
        <w:rPr>
          <w:rFonts w:ascii="Times New Roman" w:hAnsi="Times New Roman" w:hint="eastAsia"/>
          <w:noProof/>
        </w:rPr>
        <w:tab/>
      </w:r>
      <w:r w:rsidRPr="003413BD">
        <w:rPr>
          <w:rFonts w:ascii="Times New Roman" w:hAnsi="Times New Roman" w:hint="eastAsia"/>
          <w:noProof/>
        </w:rPr>
        <w:fldChar w:fldCharType="begin"/>
      </w:r>
      <w:r w:rsidRPr="003413BD">
        <w:rPr>
          <w:rFonts w:ascii="Times New Roman" w:hAnsi="Times New Roman" w:hint="eastAsia"/>
          <w:noProof/>
        </w:rPr>
        <w:instrText xml:space="preserve"> </w:instrText>
      </w:r>
      <w:r w:rsidRPr="003413BD">
        <w:rPr>
          <w:rFonts w:ascii="Times New Roman" w:hAnsi="Times New Roman"/>
          <w:noProof/>
        </w:rPr>
        <w:instrText>PAGEREF _Toc219119602 \h</w:instrText>
      </w:r>
      <w:r w:rsidRPr="003413BD">
        <w:rPr>
          <w:rFonts w:ascii="Times New Roman" w:hAnsi="Times New Roman" w:hint="eastAsia"/>
          <w:noProof/>
        </w:rPr>
        <w:instrText xml:space="preserve"> </w:instrText>
      </w:r>
      <w:r w:rsidRPr="003413BD">
        <w:rPr>
          <w:rFonts w:ascii="Times New Roman" w:hAnsi="Times New Roman" w:hint="eastAsia"/>
          <w:noProof/>
        </w:rPr>
      </w:r>
      <w:r w:rsidRPr="003413BD">
        <w:rPr>
          <w:rFonts w:ascii="Times New Roman" w:hAnsi="Times New Roman" w:hint="eastAsia"/>
          <w:noProof/>
        </w:rPr>
        <w:fldChar w:fldCharType="separate"/>
      </w:r>
      <w:r w:rsidR="002B2204">
        <w:rPr>
          <w:rFonts w:ascii="Times New Roman" w:hAnsi="Times New Roman"/>
          <w:noProof/>
        </w:rPr>
        <w:t>17</w:t>
      </w:r>
      <w:r w:rsidRPr="003413BD">
        <w:rPr>
          <w:rFonts w:ascii="Times New Roman" w:hAnsi="Times New Roman" w:hint="eastAsia"/>
          <w:noProof/>
        </w:rPr>
        <w:fldChar w:fldCharType="end"/>
      </w:r>
    </w:p>
    <w:p w14:paraId="2A7E6C5D" w14:textId="1290FCEE" w:rsidR="00667E6E" w:rsidRPr="003413BD" w:rsidRDefault="00667E6E" w:rsidP="00415F70">
      <w:pPr>
        <w:pStyle w:val="21"/>
        <w:tabs>
          <w:tab w:val="right" w:leader="middleDot" w:pos="9850"/>
        </w:tabs>
        <w:spacing w:line="360" w:lineRule="auto"/>
        <w:rPr>
          <w:rFonts w:ascii="Times New Roman" w:eastAsiaTheme="minorEastAsia" w:hAnsi="Times New Roman" w:cstheme="minorBidi"/>
          <w:noProof/>
          <w:kern w:val="2"/>
          <w:sz w:val="22"/>
          <w:szCs w:val="24"/>
          <w14:ligatures w14:val="standardContextual"/>
        </w:rPr>
      </w:pPr>
      <w:r w:rsidRPr="003413BD">
        <w:rPr>
          <w:rFonts w:ascii="Times New Roman" w:hAnsi="Times New Roman" w:hint="eastAsia"/>
          <w:b/>
          <w:noProof/>
        </w:rPr>
        <w:t xml:space="preserve">5.1  </w:t>
      </w:r>
      <w:r w:rsidRPr="003413BD">
        <w:rPr>
          <w:rFonts w:ascii="Times New Roman" w:hAnsi="Times New Roman" w:hint="eastAsia"/>
          <w:noProof/>
        </w:rPr>
        <w:t>一般规定</w:t>
      </w:r>
      <w:r w:rsidRPr="003413BD">
        <w:rPr>
          <w:rFonts w:ascii="Times New Roman" w:hAnsi="Times New Roman" w:hint="eastAsia"/>
          <w:noProof/>
        </w:rPr>
        <w:tab/>
      </w:r>
      <w:r w:rsidRPr="003413BD">
        <w:rPr>
          <w:rFonts w:ascii="Times New Roman" w:hAnsi="Times New Roman" w:hint="eastAsia"/>
          <w:noProof/>
        </w:rPr>
        <w:fldChar w:fldCharType="begin"/>
      </w:r>
      <w:r w:rsidRPr="003413BD">
        <w:rPr>
          <w:rFonts w:ascii="Times New Roman" w:hAnsi="Times New Roman" w:hint="eastAsia"/>
          <w:noProof/>
        </w:rPr>
        <w:instrText xml:space="preserve"> </w:instrText>
      </w:r>
      <w:r w:rsidRPr="003413BD">
        <w:rPr>
          <w:rFonts w:ascii="Times New Roman" w:hAnsi="Times New Roman"/>
          <w:noProof/>
        </w:rPr>
        <w:instrText>PAGEREF _Toc219119603 \h</w:instrText>
      </w:r>
      <w:r w:rsidRPr="003413BD">
        <w:rPr>
          <w:rFonts w:ascii="Times New Roman" w:hAnsi="Times New Roman" w:hint="eastAsia"/>
          <w:noProof/>
        </w:rPr>
        <w:instrText xml:space="preserve"> </w:instrText>
      </w:r>
      <w:r w:rsidRPr="003413BD">
        <w:rPr>
          <w:rFonts w:ascii="Times New Roman" w:hAnsi="Times New Roman" w:hint="eastAsia"/>
          <w:noProof/>
        </w:rPr>
      </w:r>
      <w:r w:rsidRPr="003413BD">
        <w:rPr>
          <w:rFonts w:ascii="Times New Roman" w:hAnsi="Times New Roman" w:hint="eastAsia"/>
          <w:noProof/>
        </w:rPr>
        <w:fldChar w:fldCharType="separate"/>
      </w:r>
      <w:r w:rsidR="002B2204">
        <w:rPr>
          <w:rFonts w:ascii="Times New Roman" w:hAnsi="Times New Roman"/>
          <w:noProof/>
        </w:rPr>
        <w:t>17</w:t>
      </w:r>
      <w:r w:rsidRPr="003413BD">
        <w:rPr>
          <w:rFonts w:ascii="Times New Roman" w:hAnsi="Times New Roman" w:hint="eastAsia"/>
          <w:noProof/>
        </w:rPr>
        <w:fldChar w:fldCharType="end"/>
      </w:r>
    </w:p>
    <w:p w14:paraId="4F0FF059" w14:textId="4C3BBBCF" w:rsidR="00667E6E" w:rsidRPr="003413BD" w:rsidRDefault="00667E6E" w:rsidP="00415F70">
      <w:pPr>
        <w:pStyle w:val="21"/>
        <w:tabs>
          <w:tab w:val="right" w:leader="middleDot" w:pos="9850"/>
        </w:tabs>
        <w:spacing w:line="360" w:lineRule="auto"/>
        <w:rPr>
          <w:rFonts w:ascii="Times New Roman" w:eastAsiaTheme="minorEastAsia" w:hAnsi="Times New Roman" w:cstheme="minorBidi"/>
          <w:noProof/>
          <w:kern w:val="2"/>
          <w:sz w:val="22"/>
          <w:szCs w:val="24"/>
          <w14:ligatures w14:val="standardContextual"/>
        </w:rPr>
      </w:pPr>
      <w:r w:rsidRPr="003413BD">
        <w:rPr>
          <w:rFonts w:ascii="Times New Roman" w:hAnsi="Times New Roman" w:hint="eastAsia"/>
          <w:b/>
          <w:noProof/>
        </w:rPr>
        <w:t xml:space="preserve">5.2  </w:t>
      </w:r>
      <w:r w:rsidRPr="003413BD">
        <w:rPr>
          <w:rFonts w:ascii="Times New Roman" w:hAnsi="Times New Roman" w:hint="eastAsia"/>
          <w:noProof/>
        </w:rPr>
        <w:t>运输与贮存</w:t>
      </w:r>
      <w:r w:rsidRPr="003413BD">
        <w:rPr>
          <w:rFonts w:ascii="Times New Roman" w:hAnsi="Times New Roman" w:hint="eastAsia"/>
          <w:noProof/>
        </w:rPr>
        <w:tab/>
      </w:r>
      <w:r w:rsidRPr="003413BD">
        <w:rPr>
          <w:rFonts w:ascii="Times New Roman" w:hAnsi="Times New Roman" w:hint="eastAsia"/>
          <w:noProof/>
        </w:rPr>
        <w:fldChar w:fldCharType="begin"/>
      </w:r>
      <w:r w:rsidRPr="003413BD">
        <w:rPr>
          <w:rFonts w:ascii="Times New Roman" w:hAnsi="Times New Roman" w:hint="eastAsia"/>
          <w:noProof/>
        </w:rPr>
        <w:instrText xml:space="preserve"> </w:instrText>
      </w:r>
      <w:r w:rsidRPr="003413BD">
        <w:rPr>
          <w:rFonts w:ascii="Times New Roman" w:hAnsi="Times New Roman"/>
          <w:noProof/>
        </w:rPr>
        <w:instrText>PAGEREF _Toc219119604 \h</w:instrText>
      </w:r>
      <w:r w:rsidRPr="003413BD">
        <w:rPr>
          <w:rFonts w:ascii="Times New Roman" w:hAnsi="Times New Roman" w:hint="eastAsia"/>
          <w:noProof/>
        </w:rPr>
        <w:instrText xml:space="preserve"> </w:instrText>
      </w:r>
      <w:r w:rsidRPr="003413BD">
        <w:rPr>
          <w:rFonts w:ascii="Times New Roman" w:hAnsi="Times New Roman" w:hint="eastAsia"/>
          <w:noProof/>
        </w:rPr>
      </w:r>
      <w:r w:rsidRPr="003413BD">
        <w:rPr>
          <w:rFonts w:ascii="Times New Roman" w:hAnsi="Times New Roman" w:hint="eastAsia"/>
          <w:noProof/>
        </w:rPr>
        <w:fldChar w:fldCharType="separate"/>
      </w:r>
      <w:r w:rsidR="002B2204">
        <w:rPr>
          <w:rFonts w:ascii="Times New Roman" w:hAnsi="Times New Roman"/>
          <w:noProof/>
        </w:rPr>
        <w:t>18</w:t>
      </w:r>
      <w:r w:rsidRPr="003413BD">
        <w:rPr>
          <w:rFonts w:ascii="Times New Roman" w:hAnsi="Times New Roman" w:hint="eastAsia"/>
          <w:noProof/>
        </w:rPr>
        <w:fldChar w:fldCharType="end"/>
      </w:r>
    </w:p>
    <w:p w14:paraId="31845888" w14:textId="776337E9" w:rsidR="00667E6E" w:rsidRPr="003413BD" w:rsidRDefault="00667E6E" w:rsidP="00415F70">
      <w:pPr>
        <w:pStyle w:val="21"/>
        <w:tabs>
          <w:tab w:val="right" w:leader="middleDot" w:pos="9850"/>
        </w:tabs>
        <w:spacing w:line="360" w:lineRule="auto"/>
        <w:rPr>
          <w:rFonts w:ascii="Times New Roman" w:eastAsiaTheme="minorEastAsia" w:hAnsi="Times New Roman" w:cstheme="minorBidi"/>
          <w:noProof/>
          <w:kern w:val="2"/>
          <w:sz w:val="22"/>
          <w:szCs w:val="24"/>
          <w14:ligatures w14:val="standardContextual"/>
        </w:rPr>
      </w:pPr>
      <w:r w:rsidRPr="003413BD">
        <w:rPr>
          <w:rFonts w:ascii="Times New Roman" w:hAnsi="Times New Roman" w:hint="eastAsia"/>
          <w:b/>
          <w:noProof/>
        </w:rPr>
        <w:t xml:space="preserve">5.3  </w:t>
      </w:r>
      <w:r w:rsidRPr="003413BD">
        <w:rPr>
          <w:rFonts w:ascii="Times New Roman" w:hAnsi="Times New Roman" w:hint="eastAsia"/>
          <w:noProof/>
        </w:rPr>
        <w:t>井座与接管</w:t>
      </w:r>
      <w:r w:rsidRPr="003413BD">
        <w:rPr>
          <w:rFonts w:ascii="Times New Roman" w:hAnsi="Times New Roman" w:hint="eastAsia"/>
          <w:noProof/>
        </w:rPr>
        <w:tab/>
      </w:r>
      <w:r w:rsidRPr="003413BD">
        <w:rPr>
          <w:rFonts w:ascii="Times New Roman" w:hAnsi="Times New Roman" w:hint="eastAsia"/>
          <w:noProof/>
        </w:rPr>
        <w:fldChar w:fldCharType="begin"/>
      </w:r>
      <w:r w:rsidRPr="003413BD">
        <w:rPr>
          <w:rFonts w:ascii="Times New Roman" w:hAnsi="Times New Roman" w:hint="eastAsia"/>
          <w:noProof/>
        </w:rPr>
        <w:instrText xml:space="preserve"> </w:instrText>
      </w:r>
      <w:r w:rsidRPr="003413BD">
        <w:rPr>
          <w:rFonts w:ascii="Times New Roman" w:hAnsi="Times New Roman"/>
          <w:noProof/>
        </w:rPr>
        <w:instrText>PAGEREF _Toc219119605 \h</w:instrText>
      </w:r>
      <w:r w:rsidRPr="003413BD">
        <w:rPr>
          <w:rFonts w:ascii="Times New Roman" w:hAnsi="Times New Roman" w:hint="eastAsia"/>
          <w:noProof/>
        </w:rPr>
        <w:instrText xml:space="preserve"> </w:instrText>
      </w:r>
      <w:r w:rsidRPr="003413BD">
        <w:rPr>
          <w:rFonts w:ascii="Times New Roman" w:hAnsi="Times New Roman" w:hint="eastAsia"/>
          <w:noProof/>
        </w:rPr>
      </w:r>
      <w:r w:rsidRPr="003413BD">
        <w:rPr>
          <w:rFonts w:ascii="Times New Roman" w:hAnsi="Times New Roman" w:hint="eastAsia"/>
          <w:noProof/>
        </w:rPr>
        <w:fldChar w:fldCharType="separate"/>
      </w:r>
      <w:r w:rsidR="002B2204">
        <w:rPr>
          <w:rFonts w:ascii="Times New Roman" w:hAnsi="Times New Roman"/>
          <w:noProof/>
        </w:rPr>
        <w:t>18</w:t>
      </w:r>
      <w:r w:rsidRPr="003413BD">
        <w:rPr>
          <w:rFonts w:ascii="Times New Roman" w:hAnsi="Times New Roman" w:hint="eastAsia"/>
          <w:noProof/>
        </w:rPr>
        <w:fldChar w:fldCharType="end"/>
      </w:r>
    </w:p>
    <w:p w14:paraId="3D4516D9" w14:textId="1F0059ED" w:rsidR="00667E6E" w:rsidRPr="003413BD" w:rsidRDefault="00667E6E" w:rsidP="00415F70">
      <w:pPr>
        <w:pStyle w:val="21"/>
        <w:tabs>
          <w:tab w:val="right" w:leader="middleDot" w:pos="9850"/>
        </w:tabs>
        <w:spacing w:line="360" w:lineRule="auto"/>
        <w:rPr>
          <w:rFonts w:ascii="Times New Roman" w:eastAsiaTheme="minorEastAsia" w:hAnsi="Times New Roman" w:cstheme="minorBidi"/>
          <w:noProof/>
          <w:kern w:val="2"/>
          <w:sz w:val="22"/>
          <w:szCs w:val="24"/>
          <w14:ligatures w14:val="standardContextual"/>
        </w:rPr>
      </w:pPr>
      <w:r w:rsidRPr="003413BD">
        <w:rPr>
          <w:rFonts w:ascii="Times New Roman" w:hAnsi="Times New Roman" w:hint="eastAsia"/>
          <w:b/>
          <w:noProof/>
        </w:rPr>
        <w:t xml:space="preserve">5.4  </w:t>
      </w:r>
      <w:r w:rsidRPr="003413BD">
        <w:rPr>
          <w:rFonts w:ascii="Times New Roman" w:hAnsi="Times New Roman" w:hint="eastAsia"/>
          <w:noProof/>
        </w:rPr>
        <w:t>井筒、收口锥体与接管</w:t>
      </w:r>
      <w:r w:rsidRPr="003413BD">
        <w:rPr>
          <w:rFonts w:ascii="Times New Roman" w:hAnsi="Times New Roman" w:hint="eastAsia"/>
          <w:noProof/>
        </w:rPr>
        <w:tab/>
      </w:r>
      <w:r w:rsidRPr="003413BD">
        <w:rPr>
          <w:rFonts w:ascii="Times New Roman" w:hAnsi="Times New Roman" w:hint="eastAsia"/>
          <w:noProof/>
        </w:rPr>
        <w:fldChar w:fldCharType="begin"/>
      </w:r>
      <w:r w:rsidRPr="003413BD">
        <w:rPr>
          <w:rFonts w:ascii="Times New Roman" w:hAnsi="Times New Roman" w:hint="eastAsia"/>
          <w:noProof/>
        </w:rPr>
        <w:instrText xml:space="preserve"> </w:instrText>
      </w:r>
      <w:r w:rsidRPr="003413BD">
        <w:rPr>
          <w:rFonts w:ascii="Times New Roman" w:hAnsi="Times New Roman"/>
          <w:noProof/>
        </w:rPr>
        <w:instrText>PAGEREF _Toc219119606 \h</w:instrText>
      </w:r>
      <w:r w:rsidRPr="003413BD">
        <w:rPr>
          <w:rFonts w:ascii="Times New Roman" w:hAnsi="Times New Roman" w:hint="eastAsia"/>
          <w:noProof/>
        </w:rPr>
        <w:instrText xml:space="preserve"> </w:instrText>
      </w:r>
      <w:r w:rsidRPr="003413BD">
        <w:rPr>
          <w:rFonts w:ascii="Times New Roman" w:hAnsi="Times New Roman" w:hint="eastAsia"/>
          <w:noProof/>
        </w:rPr>
      </w:r>
      <w:r w:rsidRPr="003413BD">
        <w:rPr>
          <w:rFonts w:ascii="Times New Roman" w:hAnsi="Times New Roman" w:hint="eastAsia"/>
          <w:noProof/>
        </w:rPr>
        <w:fldChar w:fldCharType="separate"/>
      </w:r>
      <w:r w:rsidR="002B2204">
        <w:rPr>
          <w:rFonts w:ascii="Times New Roman" w:hAnsi="Times New Roman"/>
          <w:noProof/>
        </w:rPr>
        <w:t>19</w:t>
      </w:r>
      <w:r w:rsidRPr="003413BD">
        <w:rPr>
          <w:rFonts w:ascii="Times New Roman" w:hAnsi="Times New Roman" w:hint="eastAsia"/>
          <w:noProof/>
        </w:rPr>
        <w:fldChar w:fldCharType="end"/>
      </w:r>
    </w:p>
    <w:p w14:paraId="1E8A5A93" w14:textId="27DF2621" w:rsidR="00667E6E" w:rsidRPr="003413BD" w:rsidRDefault="00667E6E" w:rsidP="00415F70">
      <w:pPr>
        <w:pStyle w:val="21"/>
        <w:tabs>
          <w:tab w:val="right" w:leader="middleDot" w:pos="9850"/>
        </w:tabs>
        <w:spacing w:line="360" w:lineRule="auto"/>
        <w:rPr>
          <w:rFonts w:ascii="Times New Roman" w:eastAsiaTheme="minorEastAsia" w:hAnsi="Times New Roman" w:cstheme="minorBidi"/>
          <w:noProof/>
          <w:kern w:val="2"/>
          <w:sz w:val="22"/>
          <w:szCs w:val="24"/>
          <w14:ligatures w14:val="standardContextual"/>
        </w:rPr>
      </w:pPr>
      <w:r w:rsidRPr="003413BD">
        <w:rPr>
          <w:rFonts w:ascii="Times New Roman" w:hAnsi="Times New Roman" w:hint="eastAsia"/>
          <w:b/>
          <w:noProof/>
        </w:rPr>
        <w:t xml:space="preserve">5.5  </w:t>
      </w:r>
      <w:r w:rsidRPr="003413BD">
        <w:rPr>
          <w:rFonts w:ascii="Times New Roman" w:hAnsi="Times New Roman" w:hint="eastAsia"/>
          <w:noProof/>
        </w:rPr>
        <w:t>回</w:t>
      </w:r>
      <w:r w:rsidRPr="003413BD">
        <w:rPr>
          <w:rFonts w:ascii="Times New Roman" w:hAnsi="Times New Roman" w:hint="eastAsia"/>
          <w:noProof/>
        </w:rPr>
        <w:t xml:space="preserve">  </w:t>
      </w:r>
      <w:r w:rsidRPr="003413BD">
        <w:rPr>
          <w:rFonts w:ascii="Times New Roman" w:hAnsi="Times New Roman" w:hint="eastAsia"/>
          <w:noProof/>
        </w:rPr>
        <w:t>填</w:t>
      </w:r>
      <w:r w:rsidRPr="003413BD">
        <w:rPr>
          <w:rFonts w:ascii="Times New Roman" w:hAnsi="Times New Roman" w:hint="eastAsia"/>
          <w:noProof/>
        </w:rPr>
        <w:tab/>
      </w:r>
      <w:r w:rsidRPr="003413BD">
        <w:rPr>
          <w:rFonts w:ascii="Times New Roman" w:hAnsi="Times New Roman" w:hint="eastAsia"/>
          <w:noProof/>
        </w:rPr>
        <w:fldChar w:fldCharType="begin"/>
      </w:r>
      <w:r w:rsidRPr="003413BD">
        <w:rPr>
          <w:rFonts w:ascii="Times New Roman" w:hAnsi="Times New Roman" w:hint="eastAsia"/>
          <w:noProof/>
        </w:rPr>
        <w:instrText xml:space="preserve"> </w:instrText>
      </w:r>
      <w:r w:rsidRPr="003413BD">
        <w:rPr>
          <w:rFonts w:ascii="Times New Roman" w:hAnsi="Times New Roman"/>
          <w:noProof/>
        </w:rPr>
        <w:instrText>PAGEREF _Toc219119607 \h</w:instrText>
      </w:r>
      <w:r w:rsidRPr="003413BD">
        <w:rPr>
          <w:rFonts w:ascii="Times New Roman" w:hAnsi="Times New Roman" w:hint="eastAsia"/>
          <w:noProof/>
        </w:rPr>
        <w:instrText xml:space="preserve"> </w:instrText>
      </w:r>
      <w:r w:rsidRPr="003413BD">
        <w:rPr>
          <w:rFonts w:ascii="Times New Roman" w:hAnsi="Times New Roman" w:hint="eastAsia"/>
          <w:noProof/>
        </w:rPr>
      </w:r>
      <w:r w:rsidRPr="003413BD">
        <w:rPr>
          <w:rFonts w:ascii="Times New Roman" w:hAnsi="Times New Roman" w:hint="eastAsia"/>
          <w:noProof/>
        </w:rPr>
        <w:fldChar w:fldCharType="separate"/>
      </w:r>
      <w:r w:rsidR="002B2204">
        <w:rPr>
          <w:rFonts w:ascii="Times New Roman" w:hAnsi="Times New Roman"/>
          <w:noProof/>
        </w:rPr>
        <w:t>21</w:t>
      </w:r>
      <w:r w:rsidRPr="003413BD">
        <w:rPr>
          <w:rFonts w:ascii="Times New Roman" w:hAnsi="Times New Roman" w:hint="eastAsia"/>
          <w:noProof/>
        </w:rPr>
        <w:fldChar w:fldCharType="end"/>
      </w:r>
    </w:p>
    <w:p w14:paraId="3CC187C7" w14:textId="7C026BF1" w:rsidR="00667E6E" w:rsidRPr="003413BD" w:rsidRDefault="00667E6E" w:rsidP="00415F70">
      <w:pPr>
        <w:pStyle w:val="21"/>
        <w:tabs>
          <w:tab w:val="right" w:leader="middleDot" w:pos="9850"/>
        </w:tabs>
        <w:spacing w:line="360" w:lineRule="auto"/>
        <w:rPr>
          <w:rFonts w:ascii="Times New Roman" w:eastAsiaTheme="minorEastAsia" w:hAnsi="Times New Roman" w:cstheme="minorBidi"/>
          <w:noProof/>
          <w:kern w:val="2"/>
          <w:sz w:val="22"/>
          <w:szCs w:val="24"/>
          <w14:ligatures w14:val="standardContextual"/>
        </w:rPr>
      </w:pPr>
      <w:r w:rsidRPr="003413BD">
        <w:rPr>
          <w:rFonts w:ascii="Times New Roman" w:hAnsi="Times New Roman" w:hint="eastAsia"/>
          <w:b/>
          <w:noProof/>
        </w:rPr>
        <w:t xml:space="preserve">5.6  </w:t>
      </w:r>
      <w:r w:rsidRPr="003413BD">
        <w:rPr>
          <w:rFonts w:ascii="Times New Roman" w:hAnsi="Times New Roman" w:hint="eastAsia"/>
          <w:noProof/>
        </w:rPr>
        <w:t>承压板</w:t>
      </w:r>
      <w:r w:rsidRPr="003413BD">
        <w:rPr>
          <w:rFonts w:ascii="Times New Roman" w:hAnsi="Times New Roman" w:hint="eastAsia"/>
          <w:noProof/>
        </w:rPr>
        <w:tab/>
      </w:r>
      <w:r w:rsidRPr="003413BD">
        <w:rPr>
          <w:rFonts w:ascii="Times New Roman" w:hAnsi="Times New Roman" w:hint="eastAsia"/>
          <w:noProof/>
        </w:rPr>
        <w:fldChar w:fldCharType="begin"/>
      </w:r>
      <w:r w:rsidRPr="003413BD">
        <w:rPr>
          <w:rFonts w:ascii="Times New Roman" w:hAnsi="Times New Roman" w:hint="eastAsia"/>
          <w:noProof/>
        </w:rPr>
        <w:instrText xml:space="preserve"> </w:instrText>
      </w:r>
      <w:r w:rsidRPr="003413BD">
        <w:rPr>
          <w:rFonts w:ascii="Times New Roman" w:hAnsi="Times New Roman"/>
          <w:noProof/>
        </w:rPr>
        <w:instrText>PAGEREF _Toc219119608 \h</w:instrText>
      </w:r>
      <w:r w:rsidRPr="003413BD">
        <w:rPr>
          <w:rFonts w:ascii="Times New Roman" w:hAnsi="Times New Roman" w:hint="eastAsia"/>
          <w:noProof/>
        </w:rPr>
        <w:instrText xml:space="preserve"> </w:instrText>
      </w:r>
      <w:r w:rsidRPr="003413BD">
        <w:rPr>
          <w:rFonts w:ascii="Times New Roman" w:hAnsi="Times New Roman" w:hint="eastAsia"/>
          <w:noProof/>
        </w:rPr>
      </w:r>
      <w:r w:rsidRPr="003413BD">
        <w:rPr>
          <w:rFonts w:ascii="Times New Roman" w:hAnsi="Times New Roman" w:hint="eastAsia"/>
          <w:noProof/>
        </w:rPr>
        <w:fldChar w:fldCharType="separate"/>
      </w:r>
      <w:r w:rsidR="002B2204">
        <w:rPr>
          <w:rFonts w:ascii="Times New Roman" w:hAnsi="Times New Roman"/>
          <w:noProof/>
        </w:rPr>
        <w:t>22</w:t>
      </w:r>
      <w:r w:rsidRPr="003413BD">
        <w:rPr>
          <w:rFonts w:ascii="Times New Roman" w:hAnsi="Times New Roman" w:hint="eastAsia"/>
          <w:noProof/>
        </w:rPr>
        <w:fldChar w:fldCharType="end"/>
      </w:r>
    </w:p>
    <w:p w14:paraId="6782B6FB" w14:textId="435F3C69" w:rsidR="00667E6E" w:rsidRPr="003413BD" w:rsidRDefault="00667E6E" w:rsidP="005518F3">
      <w:pPr>
        <w:pStyle w:val="10"/>
        <w:rPr>
          <w:rFonts w:ascii="Times New Roman" w:eastAsiaTheme="minorEastAsia" w:hAnsi="Times New Roman" w:cstheme="minorBidi"/>
          <w:noProof/>
          <w:kern w:val="2"/>
          <w:sz w:val="22"/>
          <w:szCs w:val="24"/>
          <w14:ligatures w14:val="standardContextual"/>
        </w:rPr>
      </w:pPr>
      <w:r w:rsidRPr="00BB0F6C">
        <w:rPr>
          <w:rFonts w:ascii="Times New Roman" w:hAnsi="Times New Roman" w:hint="eastAsia"/>
          <w:b/>
          <w:noProof/>
        </w:rPr>
        <w:t>6</w:t>
      </w:r>
      <w:r w:rsidRPr="003413BD">
        <w:rPr>
          <w:rFonts w:ascii="Times New Roman" w:hAnsi="Times New Roman" w:hint="eastAsia"/>
          <w:noProof/>
        </w:rPr>
        <w:t xml:space="preserve">  </w:t>
      </w:r>
      <w:r w:rsidRPr="003413BD">
        <w:rPr>
          <w:rFonts w:ascii="Times New Roman" w:hAnsi="Times New Roman" w:hint="eastAsia"/>
          <w:noProof/>
        </w:rPr>
        <w:t>质量检验与验收</w:t>
      </w:r>
      <w:r w:rsidRPr="003413BD">
        <w:rPr>
          <w:rFonts w:ascii="Times New Roman" w:hAnsi="Times New Roman" w:hint="eastAsia"/>
          <w:noProof/>
        </w:rPr>
        <w:tab/>
      </w:r>
      <w:r w:rsidRPr="003413BD">
        <w:rPr>
          <w:rFonts w:ascii="Times New Roman" w:hAnsi="Times New Roman" w:hint="eastAsia"/>
          <w:noProof/>
        </w:rPr>
        <w:fldChar w:fldCharType="begin"/>
      </w:r>
      <w:r w:rsidRPr="003413BD">
        <w:rPr>
          <w:rFonts w:ascii="Times New Roman" w:hAnsi="Times New Roman" w:hint="eastAsia"/>
          <w:noProof/>
        </w:rPr>
        <w:instrText xml:space="preserve"> </w:instrText>
      </w:r>
      <w:r w:rsidRPr="003413BD">
        <w:rPr>
          <w:rFonts w:ascii="Times New Roman" w:hAnsi="Times New Roman"/>
          <w:noProof/>
        </w:rPr>
        <w:instrText>PAGEREF _Toc219119609 \h</w:instrText>
      </w:r>
      <w:r w:rsidRPr="003413BD">
        <w:rPr>
          <w:rFonts w:ascii="Times New Roman" w:hAnsi="Times New Roman" w:hint="eastAsia"/>
          <w:noProof/>
        </w:rPr>
        <w:instrText xml:space="preserve"> </w:instrText>
      </w:r>
      <w:r w:rsidRPr="003413BD">
        <w:rPr>
          <w:rFonts w:ascii="Times New Roman" w:hAnsi="Times New Roman" w:hint="eastAsia"/>
          <w:noProof/>
        </w:rPr>
      </w:r>
      <w:r w:rsidRPr="003413BD">
        <w:rPr>
          <w:rFonts w:ascii="Times New Roman" w:hAnsi="Times New Roman" w:hint="eastAsia"/>
          <w:noProof/>
        </w:rPr>
        <w:fldChar w:fldCharType="separate"/>
      </w:r>
      <w:r w:rsidR="002B2204">
        <w:rPr>
          <w:rFonts w:ascii="Times New Roman" w:hAnsi="Times New Roman"/>
          <w:noProof/>
        </w:rPr>
        <w:t>23</w:t>
      </w:r>
      <w:r w:rsidRPr="003413BD">
        <w:rPr>
          <w:rFonts w:ascii="Times New Roman" w:hAnsi="Times New Roman" w:hint="eastAsia"/>
          <w:noProof/>
        </w:rPr>
        <w:fldChar w:fldCharType="end"/>
      </w:r>
    </w:p>
    <w:p w14:paraId="1CB2A549" w14:textId="2BC1F259" w:rsidR="00667E6E" w:rsidRPr="003413BD" w:rsidRDefault="00667E6E" w:rsidP="00415F70">
      <w:pPr>
        <w:pStyle w:val="21"/>
        <w:tabs>
          <w:tab w:val="right" w:leader="middleDot" w:pos="9850"/>
        </w:tabs>
        <w:spacing w:line="360" w:lineRule="auto"/>
        <w:rPr>
          <w:rFonts w:ascii="Times New Roman" w:eastAsiaTheme="minorEastAsia" w:hAnsi="Times New Roman" w:cstheme="minorBidi"/>
          <w:noProof/>
          <w:kern w:val="2"/>
          <w:sz w:val="22"/>
          <w:szCs w:val="24"/>
          <w14:ligatures w14:val="standardContextual"/>
        </w:rPr>
      </w:pPr>
      <w:r w:rsidRPr="003413BD">
        <w:rPr>
          <w:rFonts w:ascii="Times New Roman" w:hAnsi="Times New Roman" w:hint="eastAsia"/>
          <w:b/>
          <w:noProof/>
        </w:rPr>
        <w:t>6.1</w:t>
      </w:r>
      <w:r w:rsidRPr="003413BD">
        <w:rPr>
          <w:rFonts w:ascii="Times New Roman" w:hAnsi="Times New Roman" w:hint="eastAsia"/>
          <w:noProof/>
        </w:rPr>
        <w:t xml:space="preserve">  </w:t>
      </w:r>
      <w:r w:rsidRPr="003413BD">
        <w:rPr>
          <w:rFonts w:ascii="Times New Roman" w:hAnsi="Times New Roman" w:hint="eastAsia"/>
          <w:noProof/>
        </w:rPr>
        <w:t>施工质量检验</w:t>
      </w:r>
      <w:r w:rsidRPr="003413BD">
        <w:rPr>
          <w:rFonts w:ascii="Times New Roman" w:hAnsi="Times New Roman" w:hint="eastAsia"/>
          <w:noProof/>
        </w:rPr>
        <w:tab/>
      </w:r>
      <w:r w:rsidRPr="003413BD">
        <w:rPr>
          <w:rFonts w:ascii="Times New Roman" w:hAnsi="Times New Roman" w:hint="eastAsia"/>
          <w:noProof/>
        </w:rPr>
        <w:fldChar w:fldCharType="begin"/>
      </w:r>
      <w:r w:rsidRPr="003413BD">
        <w:rPr>
          <w:rFonts w:ascii="Times New Roman" w:hAnsi="Times New Roman" w:hint="eastAsia"/>
          <w:noProof/>
        </w:rPr>
        <w:instrText xml:space="preserve"> </w:instrText>
      </w:r>
      <w:r w:rsidRPr="003413BD">
        <w:rPr>
          <w:rFonts w:ascii="Times New Roman" w:hAnsi="Times New Roman"/>
          <w:noProof/>
        </w:rPr>
        <w:instrText>PAGEREF _Toc219119610 \h</w:instrText>
      </w:r>
      <w:r w:rsidRPr="003413BD">
        <w:rPr>
          <w:rFonts w:ascii="Times New Roman" w:hAnsi="Times New Roman" w:hint="eastAsia"/>
          <w:noProof/>
        </w:rPr>
        <w:instrText xml:space="preserve"> </w:instrText>
      </w:r>
      <w:r w:rsidRPr="003413BD">
        <w:rPr>
          <w:rFonts w:ascii="Times New Roman" w:hAnsi="Times New Roman" w:hint="eastAsia"/>
          <w:noProof/>
        </w:rPr>
      </w:r>
      <w:r w:rsidRPr="003413BD">
        <w:rPr>
          <w:rFonts w:ascii="Times New Roman" w:hAnsi="Times New Roman" w:hint="eastAsia"/>
          <w:noProof/>
        </w:rPr>
        <w:fldChar w:fldCharType="separate"/>
      </w:r>
      <w:r w:rsidR="002B2204">
        <w:rPr>
          <w:rFonts w:ascii="Times New Roman" w:hAnsi="Times New Roman"/>
          <w:noProof/>
        </w:rPr>
        <w:t>23</w:t>
      </w:r>
      <w:r w:rsidRPr="003413BD">
        <w:rPr>
          <w:rFonts w:ascii="Times New Roman" w:hAnsi="Times New Roman" w:hint="eastAsia"/>
          <w:noProof/>
        </w:rPr>
        <w:fldChar w:fldCharType="end"/>
      </w:r>
    </w:p>
    <w:p w14:paraId="0C7B9CCB" w14:textId="7034B551" w:rsidR="00667E6E" w:rsidRPr="003413BD" w:rsidRDefault="00667E6E" w:rsidP="00415F70">
      <w:pPr>
        <w:pStyle w:val="21"/>
        <w:tabs>
          <w:tab w:val="right" w:leader="middleDot" w:pos="9850"/>
        </w:tabs>
        <w:spacing w:line="360" w:lineRule="auto"/>
        <w:rPr>
          <w:rFonts w:ascii="Times New Roman" w:eastAsiaTheme="minorEastAsia" w:hAnsi="Times New Roman" w:cstheme="minorBidi"/>
          <w:noProof/>
          <w:kern w:val="2"/>
          <w:sz w:val="22"/>
          <w:szCs w:val="24"/>
          <w14:ligatures w14:val="standardContextual"/>
        </w:rPr>
      </w:pPr>
      <w:r w:rsidRPr="003413BD">
        <w:rPr>
          <w:rFonts w:ascii="Times New Roman" w:hAnsi="Times New Roman" w:hint="eastAsia"/>
          <w:b/>
          <w:noProof/>
        </w:rPr>
        <w:t>6.2</w:t>
      </w:r>
      <w:r w:rsidRPr="003413BD">
        <w:rPr>
          <w:rFonts w:ascii="Times New Roman" w:hAnsi="Times New Roman" w:hint="eastAsia"/>
          <w:noProof/>
        </w:rPr>
        <w:t xml:space="preserve">  </w:t>
      </w:r>
      <w:r w:rsidRPr="003413BD">
        <w:rPr>
          <w:rFonts w:ascii="Times New Roman" w:hAnsi="Times New Roman" w:hint="eastAsia"/>
          <w:noProof/>
        </w:rPr>
        <w:t>闭水试验</w:t>
      </w:r>
      <w:r w:rsidRPr="003413BD">
        <w:rPr>
          <w:rFonts w:ascii="Times New Roman" w:hAnsi="Times New Roman" w:hint="eastAsia"/>
          <w:noProof/>
        </w:rPr>
        <w:tab/>
      </w:r>
      <w:r w:rsidRPr="003413BD">
        <w:rPr>
          <w:rFonts w:ascii="Times New Roman" w:hAnsi="Times New Roman" w:hint="eastAsia"/>
          <w:noProof/>
        </w:rPr>
        <w:fldChar w:fldCharType="begin"/>
      </w:r>
      <w:r w:rsidRPr="003413BD">
        <w:rPr>
          <w:rFonts w:ascii="Times New Roman" w:hAnsi="Times New Roman" w:hint="eastAsia"/>
          <w:noProof/>
        </w:rPr>
        <w:instrText xml:space="preserve"> </w:instrText>
      </w:r>
      <w:r w:rsidRPr="003413BD">
        <w:rPr>
          <w:rFonts w:ascii="Times New Roman" w:hAnsi="Times New Roman"/>
          <w:noProof/>
        </w:rPr>
        <w:instrText>PAGEREF _Toc219119611 \h</w:instrText>
      </w:r>
      <w:r w:rsidRPr="003413BD">
        <w:rPr>
          <w:rFonts w:ascii="Times New Roman" w:hAnsi="Times New Roman" w:hint="eastAsia"/>
          <w:noProof/>
        </w:rPr>
        <w:instrText xml:space="preserve"> </w:instrText>
      </w:r>
      <w:r w:rsidRPr="003413BD">
        <w:rPr>
          <w:rFonts w:ascii="Times New Roman" w:hAnsi="Times New Roman" w:hint="eastAsia"/>
          <w:noProof/>
        </w:rPr>
      </w:r>
      <w:r w:rsidRPr="003413BD">
        <w:rPr>
          <w:rFonts w:ascii="Times New Roman" w:hAnsi="Times New Roman" w:hint="eastAsia"/>
          <w:noProof/>
        </w:rPr>
        <w:fldChar w:fldCharType="separate"/>
      </w:r>
      <w:r w:rsidR="002B2204">
        <w:rPr>
          <w:rFonts w:ascii="Times New Roman" w:hAnsi="Times New Roman"/>
          <w:noProof/>
        </w:rPr>
        <w:t>24</w:t>
      </w:r>
      <w:r w:rsidRPr="003413BD">
        <w:rPr>
          <w:rFonts w:ascii="Times New Roman" w:hAnsi="Times New Roman" w:hint="eastAsia"/>
          <w:noProof/>
        </w:rPr>
        <w:fldChar w:fldCharType="end"/>
      </w:r>
    </w:p>
    <w:p w14:paraId="7D3ABEDB" w14:textId="3AE6788C" w:rsidR="00667E6E" w:rsidRPr="003413BD" w:rsidRDefault="00667E6E" w:rsidP="00415F70">
      <w:pPr>
        <w:pStyle w:val="21"/>
        <w:tabs>
          <w:tab w:val="right" w:leader="middleDot" w:pos="9850"/>
        </w:tabs>
        <w:spacing w:line="360" w:lineRule="auto"/>
        <w:rPr>
          <w:rFonts w:ascii="Times New Roman" w:eastAsiaTheme="minorEastAsia" w:hAnsi="Times New Roman" w:cstheme="minorBidi"/>
          <w:noProof/>
          <w:kern w:val="2"/>
          <w:sz w:val="22"/>
          <w:szCs w:val="24"/>
          <w14:ligatures w14:val="standardContextual"/>
        </w:rPr>
      </w:pPr>
      <w:r w:rsidRPr="003413BD">
        <w:rPr>
          <w:rFonts w:ascii="Times New Roman" w:hAnsi="Times New Roman" w:hint="eastAsia"/>
          <w:b/>
          <w:noProof/>
        </w:rPr>
        <w:t xml:space="preserve">6.3  </w:t>
      </w:r>
      <w:r w:rsidRPr="003413BD">
        <w:rPr>
          <w:rFonts w:ascii="Times New Roman" w:hAnsi="Times New Roman" w:hint="eastAsia"/>
          <w:noProof/>
        </w:rPr>
        <w:t>质量验收</w:t>
      </w:r>
      <w:r w:rsidRPr="003413BD">
        <w:rPr>
          <w:rFonts w:ascii="Times New Roman" w:hAnsi="Times New Roman" w:hint="eastAsia"/>
          <w:noProof/>
        </w:rPr>
        <w:tab/>
      </w:r>
      <w:r w:rsidRPr="003413BD">
        <w:rPr>
          <w:rFonts w:ascii="Times New Roman" w:hAnsi="Times New Roman" w:hint="eastAsia"/>
          <w:noProof/>
        </w:rPr>
        <w:fldChar w:fldCharType="begin"/>
      </w:r>
      <w:r w:rsidRPr="003413BD">
        <w:rPr>
          <w:rFonts w:ascii="Times New Roman" w:hAnsi="Times New Roman" w:hint="eastAsia"/>
          <w:noProof/>
        </w:rPr>
        <w:instrText xml:space="preserve"> </w:instrText>
      </w:r>
      <w:r w:rsidRPr="003413BD">
        <w:rPr>
          <w:rFonts w:ascii="Times New Roman" w:hAnsi="Times New Roman"/>
          <w:noProof/>
        </w:rPr>
        <w:instrText>PAGEREF _Toc219119612 \h</w:instrText>
      </w:r>
      <w:r w:rsidRPr="003413BD">
        <w:rPr>
          <w:rFonts w:ascii="Times New Roman" w:hAnsi="Times New Roman" w:hint="eastAsia"/>
          <w:noProof/>
        </w:rPr>
        <w:instrText xml:space="preserve"> </w:instrText>
      </w:r>
      <w:r w:rsidRPr="003413BD">
        <w:rPr>
          <w:rFonts w:ascii="Times New Roman" w:hAnsi="Times New Roman" w:hint="eastAsia"/>
          <w:noProof/>
        </w:rPr>
      </w:r>
      <w:r w:rsidRPr="003413BD">
        <w:rPr>
          <w:rFonts w:ascii="Times New Roman" w:hAnsi="Times New Roman" w:hint="eastAsia"/>
          <w:noProof/>
        </w:rPr>
        <w:fldChar w:fldCharType="separate"/>
      </w:r>
      <w:r w:rsidR="002B2204">
        <w:rPr>
          <w:rFonts w:ascii="Times New Roman" w:hAnsi="Times New Roman"/>
          <w:noProof/>
        </w:rPr>
        <w:t>25</w:t>
      </w:r>
      <w:r w:rsidRPr="003413BD">
        <w:rPr>
          <w:rFonts w:ascii="Times New Roman" w:hAnsi="Times New Roman" w:hint="eastAsia"/>
          <w:noProof/>
        </w:rPr>
        <w:fldChar w:fldCharType="end"/>
      </w:r>
    </w:p>
    <w:p w14:paraId="51B8D0B8" w14:textId="669321EF" w:rsidR="00667E6E" w:rsidRPr="003413BD" w:rsidRDefault="00667E6E" w:rsidP="005518F3">
      <w:pPr>
        <w:pStyle w:val="10"/>
        <w:rPr>
          <w:rFonts w:ascii="Times New Roman" w:eastAsiaTheme="minorEastAsia" w:hAnsi="Times New Roman" w:cstheme="minorBidi"/>
          <w:noProof/>
          <w:kern w:val="2"/>
          <w:sz w:val="22"/>
          <w:szCs w:val="24"/>
          <w14:ligatures w14:val="standardContextual"/>
        </w:rPr>
      </w:pPr>
      <w:r w:rsidRPr="003413BD">
        <w:rPr>
          <w:rFonts w:ascii="Times New Roman" w:hAnsi="Times New Roman" w:hint="eastAsia"/>
          <w:b/>
          <w:bCs/>
          <w:noProof/>
        </w:rPr>
        <w:t xml:space="preserve">7  </w:t>
      </w:r>
      <w:r w:rsidRPr="003413BD">
        <w:rPr>
          <w:rFonts w:ascii="Times New Roman" w:hAnsi="Times New Roman" w:hint="eastAsia"/>
          <w:noProof/>
        </w:rPr>
        <w:t>养护与维修</w:t>
      </w:r>
      <w:r w:rsidRPr="003413BD">
        <w:rPr>
          <w:rFonts w:ascii="Times New Roman" w:hAnsi="Times New Roman" w:hint="eastAsia"/>
          <w:noProof/>
        </w:rPr>
        <w:tab/>
      </w:r>
      <w:r w:rsidRPr="003413BD">
        <w:rPr>
          <w:rFonts w:ascii="Times New Roman" w:hAnsi="Times New Roman" w:hint="eastAsia"/>
          <w:noProof/>
        </w:rPr>
        <w:fldChar w:fldCharType="begin"/>
      </w:r>
      <w:r w:rsidRPr="003413BD">
        <w:rPr>
          <w:rFonts w:ascii="Times New Roman" w:hAnsi="Times New Roman" w:hint="eastAsia"/>
          <w:noProof/>
        </w:rPr>
        <w:instrText xml:space="preserve"> </w:instrText>
      </w:r>
      <w:r w:rsidRPr="003413BD">
        <w:rPr>
          <w:rFonts w:ascii="Times New Roman" w:hAnsi="Times New Roman"/>
          <w:noProof/>
        </w:rPr>
        <w:instrText>PAGEREF _Toc219119613 \h</w:instrText>
      </w:r>
      <w:r w:rsidRPr="003413BD">
        <w:rPr>
          <w:rFonts w:ascii="Times New Roman" w:hAnsi="Times New Roman" w:hint="eastAsia"/>
          <w:noProof/>
        </w:rPr>
        <w:instrText xml:space="preserve"> </w:instrText>
      </w:r>
      <w:r w:rsidRPr="003413BD">
        <w:rPr>
          <w:rFonts w:ascii="Times New Roman" w:hAnsi="Times New Roman" w:hint="eastAsia"/>
          <w:noProof/>
        </w:rPr>
      </w:r>
      <w:r w:rsidRPr="003413BD">
        <w:rPr>
          <w:rFonts w:ascii="Times New Roman" w:hAnsi="Times New Roman" w:hint="eastAsia"/>
          <w:noProof/>
        </w:rPr>
        <w:fldChar w:fldCharType="separate"/>
      </w:r>
      <w:r w:rsidR="002B2204">
        <w:rPr>
          <w:rFonts w:ascii="Times New Roman" w:hAnsi="Times New Roman"/>
          <w:noProof/>
        </w:rPr>
        <w:t>27</w:t>
      </w:r>
      <w:r w:rsidRPr="003413BD">
        <w:rPr>
          <w:rFonts w:ascii="Times New Roman" w:hAnsi="Times New Roman" w:hint="eastAsia"/>
          <w:noProof/>
        </w:rPr>
        <w:fldChar w:fldCharType="end"/>
      </w:r>
    </w:p>
    <w:p w14:paraId="0953C13E" w14:textId="7B1BC3E1" w:rsidR="00667E6E" w:rsidRPr="003413BD" w:rsidRDefault="00667E6E" w:rsidP="005518F3">
      <w:pPr>
        <w:pStyle w:val="10"/>
        <w:rPr>
          <w:rFonts w:ascii="Times New Roman" w:eastAsiaTheme="minorEastAsia" w:hAnsi="Times New Roman" w:cstheme="minorBidi"/>
          <w:noProof/>
          <w:kern w:val="2"/>
          <w:sz w:val="22"/>
          <w:szCs w:val="24"/>
          <w14:ligatures w14:val="standardContextual"/>
        </w:rPr>
      </w:pPr>
      <w:r w:rsidRPr="003413BD">
        <w:rPr>
          <w:rFonts w:ascii="Times New Roman" w:hAnsi="Times New Roman" w:hint="eastAsia"/>
          <w:noProof/>
        </w:rPr>
        <w:t>附录</w:t>
      </w:r>
      <w:r w:rsidRPr="003413BD">
        <w:rPr>
          <w:rFonts w:ascii="Times New Roman" w:hAnsi="Times New Roman" w:hint="eastAsia"/>
          <w:noProof/>
        </w:rPr>
        <w:t xml:space="preserve"> </w:t>
      </w:r>
      <w:r w:rsidRPr="003413BD">
        <w:rPr>
          <w:rFonts w:ascii="Times New Roman" w:hAnsi="Times New Roman" w:hint="eastAsia"/>
          <w:b/>
          <w:bCs/>
          <w:noProof/>
        </w:rPr>
        <w:t>A</w:t>
      </w:r>
      <w:r w:rsidRPr="003413BD">
        <w:rPr>
          <w:rFonts w:ascii="Times New Roman" w:hAnsi="Times New Roman" w:hint="eastAsia"/>
          <w:noProof/>
        </w:rPr>
        <w:t xml:space="preserve">  </w:t>
      </w:r>
      <w:r w:rsidRPr="003413BD">
        <w:rPr>
          <w:rFonts w:ascii="Times New Roman" w:hAnsi="Times New Roman" w:hint="eastAsia"/>
          <w:noProof/>
        </w:rPr>
        <w:t>检查井代号与构造示意图</w:t>
      </w:r>
      <w:r w:rsidRPr="003413BD">
        <w:rPr>
          <w:rFonts w:ascii="Times New Roman" w:hAnsi="Times New Roman" w:hint="eastAsia"/>
          <w:noProof/>
        </w:rPr>
        <w:tab/>
      </w:r>
      <w:r w:rsidRPr="003413BD">
        <w:rPr>
          <w:rFonts w:ascii="Times New Roman" w:hAnsi="Times New Roman" w:hint="eastAsia"/>
          <w:noProof/>
        </w:rPr>
        <w:fldChar w:fldCharType="begin"/>
      </w:r>
      <w:r w:rsidRPr="003413BD">
        <w:rPr>
          <w:rFonts w:ascii="Times New Roman" w:hAnsi="Times New Roman" w:hint="eastAsia"/>
          <w:noProof/>
        </w:rPr>
        <w:instrText xml:space="preserve"> </w:instrText>
      </w:r>
      <w:r w:rsidRPr="003413BD">
        <w:rPr>
          <w:rFonts w:ascii="Times New Roman" w:hAnsi="Times New Roman"/>
          <w:noProof/>
        </w:rPr>
        <w:instrText>PAGEREF _Toc219119614 \h</w:instrText>
      </w:r>
      <w:r w:rsidRPr="003413BD">
        <w:rPr>
          <w:rFonts w:ascii="Times New Roman" w:hAnsi="Times New Roman" w:hint="eastAsia"/>
          <w:noProof/>
        </w:rPr>
        <w:instrText xml:space="preserve"> </w:instrText>
      </w:r>
      <w:r w:rsidRPr="003413BD">
        <w:rPr>
          <w:rFonts w:ascii="Times New Roman" w:hAnsi="Times New Roman" w:hint="eastAsia"/>
          <w:noProof/>
        </w:rPr>
      </w:r>
      <w:r w:rsidRPr="003413BD">
        <w:rPr>
          <w:rFonts w:ascii="Times New Roman" w:hAnsi="Times New Roman" w:hint="eastAsia"/>
          <w:noProof/>
        </w:rPr>
        <w:fldChar w:fldCharType="separate"/>
      </w:r>
      <w:r w:rsidR="002B2204">
        <w:rPr>
          <w:rFonts w:ascii="Times New Roman" w:hAnsi="Times New Roman"/>
          <w:noProof/>
        </w:rPr>
        <w:t>28</w:t>
      </w:r>
      <w:r w:rsidRPr="003413BD">
        <w:rPr>
          <w:rFonts w:ascii="Times New Roman" w:hAnsi="Times New Roman" w:hint="eastAsia"/>
          <w:noProof/>
        </w:rPr>
        <w:fldChar w:fldCharType="end"/>
      </w:r>
    </w:p>
    <w:p w14:paraId="6D292569" w14:textId="2EE190D5" w:rsidR="00667E6E" w:rsidRPr="003413BD" w:rsidRDefault="00667E6E" w:rsidP="005518F3">
      <w:pPr>
        <w:pStyle w:val="10"/>
        <w:rPr>
          <w:rFonts w:ascii="Times New Roman" w:eastAsiaTheme="minorEastAsia" w:hAnsi="Times New Roman" w:cstheme="minorBidi"/>
          <w:noProof/>
          <w:kern w:val="2"/>
          <w:sz w:val="22"/>
          <w:szCs w:val="24"/>
          <w14:ligatures w14:val="standardContextual"/>
        </w:rPr>
      </w:pPr>
      <w:r w:rsidRPr="003413BD">
        <w:rPr>
          <w:rFonts w:ascii="Times New Roman" w:hAnsi="Times New Roman" w:hint="eastAsia"/>
          <w:noProof/>
        </w:rPr>
        <w:t>附录</w:t>
      </w:r>
      <w:r w:rsidRPr="003413BD">
        <w:rPr>
          <w:rFonts w:ascii="Times New Roman" w:hAnsi="Times New Roman" w:hint="eastAsia"/>
          <w:b/>
          <w:bCs/>
          <w:noProof/>
        </w:rPr>
        <w:t>B</w:t>
      </w:r>
      <w:r w:rsidRPr="003413BD">
        <w:rPr>
          <w:rFonts w:ascii="Times New Roman" w:hAnsi="Times New Roman" w:hint="eastAsia"/>
          <w:noProof/>
        </w:rPr>
        <w:t xml:space="preserve">  </w:t>
      </w:r>
      <w:r w:rsidRPr="003413BD">
        <w:rPr>
          <w:rFonts w:ascii="Times New Roman" w:hAnsi="Times New Roman" w:hint="eastAsia"/>
          <w:noProof/>
        </w:rPr>
        <w:t>检查井工程验收记录表</w:t>
      </w:r>
      <w:r w:rsidRPr="003413BD">
        <w:rPr>
          <w:rFonts w:ascii="Times New Roman" w:hAnsi="Times New Roman" w:hint="eastAsia"/>
          <w:noProof/>
        </w:rPr>
        <w:tab/>
      </w:r>
      <w:r w:rsidRPr="003413BD">
        <w:rPr>
          <w:rFonts w:ascii="Times New Roman" w:hAnsi="Times New Roman" w:hint="eastAsia"/>
          <w:noProof/>
        </w:rPr>
        <w:fldChar w:fldCharType="begin"/>
      </w:r>
      <w:r w:rsidRPr="003413BD">
        <w:rPr>
          <w:rFonts w:ascii="Times New Roman" w:hAnsi="Times New Roman" w:hint="eastAsia"/>
          <w:noProof/>
        </w:rPr>
        <w:instrText xml:space="preserve"> </w:instrText>
      </w:r>
      <w:r w:rsidRPr="003413BD">
        <w:rPr>
          <w:rFonts w:ascii="Times New Roman" w:hAnsi="Times New Roman"/>
          <w:noProof/>
        </w:rPr>
        <w:instrText>PAGEREF _Toc219119617 \h</w:instrText>
      </w:r>
      <w:r w:rsidRPr="003413BD">
        <w:rPr>
          <w:rFonts w:ascii="Times New Roman" w:hAnsi="Times New Roman" w:hint="eastAsia"/>
          <w:noProof/>
        </w:rPr>
        <w:instrText xml:space="preserve"> </w:instrText>
      </w:r>
      <w:r w:rsidRPr="003413BD">
        <w:rPr>
          <w:rFonts w:ascii="Times New Roman" w:hAnsi="Times New Roman" w:hint="eastAsia"/>
          <w:noProof/>
        </w:rPr>
      </w:r>
      <w:r w:rsidRPr="003413BD">
        <w:rPr>
          <w:rFonts w:ascii="Times New Roman" w:hAnsi="Times New Roman" w:hint="eastAsia"/>
          <w:noProof/>
        </w:rPr>
        <w:fldChar w:fldCharType="separate"/>
      </w:r>
      <w:r w:rsidR="002B2204">
        <w:rPr>
          <w:rFonts w:ascii="Times New Roman" w:hAnsi="Times New Roman"/>
          <w:noProof/>
        </w:rPr>
        <w:t>33</w:t>
      </w:r>
      <w:r w:rsidRPr="003413BD">
        <w:rPr>
          <w:rFonts w:ascii="Times New Roman" w:hAnsi="Times New Roman" w:hint="eastAsia"/>
          <w:noProof/>
        </w:rPr>
        <w:fldChar w:fldCharType="end"/>
      </w:r>
    </w:p>
    <w:p w14:paraId="5E8D2EB2" w14:textId="6140EDB8" w:rsidR="00667E6E" w:rsidRPr="003413BD" w:rsidRDefault="00667E6E" w:rsidP="005518F3">
      <w:pPr>
        <w:pStyle w:val="10"/>
        <w:rPr>
          <w:rFonts w:ascii="Times New Roman" w:eastAsiaTheme="minorEastAsia" w:hAnsi="Times New Roman" w:cstheme="minorBidi"/>
          <w:noProof/>
          <w:kern w:val="2"/>
          <w:sz w:val="22"/>
          <w:szCs w:val="24"/>
          <w14:ligatures w14:val="standardContextual"/>
        </w:rPr>
      </w:pPr>
      <w:r w:rsidRPr="003413BD">
        <w:rPr>
          <w:rFonts w:ascii="Times New Roman" w:hAnsi="Times New Roman" w:hint="eastAsia"/>
          <w:noProof/>
        </w:rPr>
        <w:t>本标准用词说明</w:t>
      </w:r>
      <w:r w:rsidRPr="003413BD">
        <w:rPr>
          <w:rFonts w:ascii="Times New Roman" w:hAnsi="Times New Roman" w:hint="eastAsia"/>
          <w:noProof/>
        </w:rPr>
        <w:tab/>
      </w:r>
      <w:r w:rsidRPr="003413BD">
        <w:rPr>
          <w:rFonts w:ascii="Times New Roman" w:hAnsi="Times New Roman" w:hint="eastAsia"/>
          <w:noProof/>
        </w:rPr>
        <w:fldChar w:fldCharType="begin"/>
      </w:r>
      <w:r w:rsidRPr="003413BD">
        <w:rPr>
          <w:rFonts w:ascii="Times New Roman" w:hAnsi="Times New Roman" w:hint="eastAsia"/>
          <w:noProof/>
        </w:rPr>
        <w:instrText xml:space="preserve"> </w:instrText>
      </w:r>
      <w:r w:rsidRPr="003413BD">
        <w:rPr>
          <w:rFonts w:ascii="Times New Roman" w:hAnsi="Times New Roman"/>
          <w:noProof/>
        </w:rPr>
        <w:instrText>PAGEREF _Toc219119618 \h</w:instrText>
      </w:r>
      <w:r w:rsidRPr="003413BD">
        <w:rPr>
          <w:rFonts w:ascii="Times New Roman" w:hAnsi="Times New Roman" w:hint="eastAsia"/>
          <w:noProof/>
        </w:rPr>
        <w:instrText xml:space="preserve"> </w:instrText>
      </w:r>
      <w:r w:rsidRPr="003413BD">
        <w:rPr>
          <w:rFonts w:ascii="Times New Roman" w:hAnsi="Times New Roman" w:hint="eastAsia"/>
          <w:noProof/>
        </w:rPr>
      </w:r>
      <w:r w:rsidRPr="003413BD">
        <w:rPr>
          <w:rFonts w:ascii="Times New Roman" w:hAnsi="Times New Roman" w:hint="eastAsia"/>
          <w:noProof/>
        </w:rPr>
        <w:fldChar w:fldCharType="separate"/>
      </w:r>
      <w:r w:rsidR="002B2204">
        <w:rPr>
          <w:rFonts w:ascii="Times New Roman" w:hAnsi="Times New Roman"/>
          <w:noProof/>
        </w:rPr>
        <w:t>34</w:t>
      </w:r>
      <w:r w:rsidRPr="003413BD">
        <w:rPr>
          <w:rFonts w:ascii="Times New Roman" w:hAnsi="Times New Roman" w:hint="eastAsia"/>
          <w:noProof/>
        </w:rPr>
        <w:fldChar w:fldCharType="end"/>
      </w:r>
    </w:p>
    <w:p w14:paraId="69453EC0" w14:textId="1946DFED" w:rsidR="00667E6E" w:rsidRPr="003413BD" w:rsidRDefault="00667E6E" w:rsidP="005518F3">
      <w:pPr>
        <w:pStyle w:val="10"/>
        <w:rPr>
          <w:rFonts w:ascii="Times New Roman" w:eastAsiaTheme="minorEastAsia" w:hAnsi="Times New Roman" w:cstheme="minorBidi"/>
          <w:noProof/>
          <w:kern w:val="2"/>
          <w:sz w:val="22"/>
          <w:szCs w:val="24"/>
          <w14:ligatures w14:val="standardContextual"/>
        </w:rPr>
      </w:pPr>
      <w:r w:rsidRPr="003413BD">
        <w:rPr>
          <w:rFonts w:ascii="Times New Roman" w:hAnsi="Times New Roman" w:hint="eastAsia"/>
          <w:noProof/>
        </w:rPr>
        <w:t>引用标准名录</w:t>
      </w:r>
      <w:r w:rsidRPr="003413BD">
        <w:rPr>
          <w:rFonts w:ascii="Times New Roman" w:hAnsi="Times New Roman" w:hint="eastAsia"/>
          <w:noProof/>
        </w:rPr>
        <w:tab/>
      </w:r>
      <w:r w:rsidRPr="003413BD">
        <w:rPr>
          <w:rFonts w:ascii="Times New Roman" w:hAnsi="Times New Roman" w:hint="eastAsia"/>
          <w:noProof/>
        </w:rPr>
        <w:fldChar w:fldCharType="begin"/>
      </w:r>
      <w:r w:rsidRPr="003413BD">
        <w:rPr>
          <w:rFonts w:ascii="Times New Roman" w:hAnsi="Times New Roman" w:hint="eastAsia"/>
          <w:noProof/>
        </w:rPr>
        <w:instrText xml:space="preserve"> </w:instrText>
      </w:r>
      <w:r w:rsidRPr="003413BD">
        <w:rPr>
          <w:rFonts w:ascii="Times New Roman" w:hAnsi="Times New Roman"/>
          <w:noProof/>
        </w:rPr>
        <w:instrText>PAGEREF _Toc219119619 \h</w:instrText>
      </w:r>
      <w:r w:rsidRPr="003413BD">
        <w:rPr>
          <w:rFonts w:ascii="Times New Roman" w:hAnsi="Times New Roman" w:hint="eastAsia"/>
          <w:noProof/>
        </w:rPr>
        <w:instrText xml:space="preserve"> </w:instrText>
      </w:r>
      <w:r w:rsidRPr="003413BD">
        <w:rPr>
          <w:rFonts w:ascii="Times New Roman" w:hAnsi="Times New Roman" w:hint="eastAsia"/>
          <w:noProof/>
        </w:rPr>
      </w:r>
      <w:r w:rsidRPr="003413BD">
        <w:rPr>
          <w:rFonts w:ascii="Times New Roman" w:hAnsi="Times New Roman" w:hint="eastAsia"/>
          <w:noProof/>
        </w:rPr>
        <w:fldChar w:fldCharType="separate"/>
      </w:r>
      <w:r w:rsidR="002B2204">
        <w:rPr>
          <w:rFonts w:ascii="Times New Roman" w:hAnsi="Times New Roman"/>
          <w:noProof/>
        </w:rPr>
        <w:t>35</w:t>
      </w:r>
      <w:r w:rsidRPr="003413BD">
        <w:rPr>
          <w:rFonts w:ascii="Times New Roman" w:hAnsi="Times New Roman" w:hint="eastAsia"/>
          <w:noProof/>
        </w:rPr>
        <w:fldChar w:fldCharType="end"/>
      </w:r>
    </w:p>
    <w:p w14:paraId="20852EA8" w14:textId="32C22C6D" w:rsidR="00667E6E" w:rsidRPr="003413BD" w:rsidRDefault="00667E6E" w:rsidP="005518F3">
      <w:pPr>
        <w:pStyle w:val="10"/>
        <w:rPr>
          <w:rFonts w:ascii="Times New Roman" w:eastAsiaTheme="minorEastAsia" w:hAnsi="Times New Roman" w:cstheme="minorBidi"/>
          <w:noProof/>
          <w:kern w:val="2"/>
          <w:sz w:val="22"/>
          <w:szCs w:val="24"/>
          <w14:ligatures w14:val="standardContextual"/>
        </w:rPr>
      </w:pPr>
      <w:r w:rsidRPr="003413BD">
        <w:rPr>
          <w:rFonts w:ascii="Times New Roman" w:hAnsi="Times New Roman" w:cs="宋体" w:hint="eastAsia"/>
          <w:noProof/>
          <w:color w:val="000000"/>
        </w:rPr>
        <w:t>条文说明</w:t>
      </w:r>
      <w:r w:rsidRPr="003413BD">
        <w:rPr>
          <w:rFonts w:ascii="Times New Roman" w:hAnsi="Times New Roman" w:hint="eastAsia"/>
          <w:noProof/>
        </w:rPr>
        <w:tab/>
      </w:r>
      <w:bookmarkStart w:id="12" w:name="_GoBack"/>
      <w:bookmarkEnd w:id="12"/>
      <w:r w:rsidRPr="003413BD">
        <w:rPr>
          <w:rFonts w:ascii="Times New Roman" w:hAnsi="Times New Roman" w:hint="eastAsia"/>
          <w:noProof/>
        </w:rPr>
        <w:fldChar w:fldCharType="begin"/>
      </w:r>
      <w:r w:rsidRPr="003413BD">
        <w:rPr>
          <w:rFonts w:ascii="Times New Roman" w:hAnsi="Times New Roman" w:hint="eastAsia"/>
          <w:noProof/>
        </w:rPr>
        <w:instrText xml:space="preserve"> </w:instrText>
      </w:r>
      <w:r w:rsidRPr="003413BD">
        <w:rPr>
          <w:rFonts w:ascii="Times New Roman" w:hAnsi="Times New Roman"/>
          <w:noProof/>
        </w:rPr>
        <w:instrText>PAGEREF _Toc219119620 \h</w:instrText>
      </w:r>
      <w:r w:rsidRPr="003413BD">
        <w:rPr>
          <w:rFonts w:ascii="Times New Roman" w:hAnsi="Times New Roman" w:hint="eastAsia"/>
          <w:noProof/>
        </w:rPr>
        <w:instrText xml:space="preserve"> </w:instrText>
      </w:r>
      <w:r w:rsidRPr="003413BD">
        <w:rPr>
          <w:rFonts w:ascii="Times New Roman" w:hAnsi="Times New Roman" w:hint="eastAsia"/>
          <w:noProof/>
        </w:rPr>
      </w:r>
      <w:r w:rsidRPr="003413BD">
        <w:rPr>
          <w:rFonts w:ascii="Times New Roman" w:hAnsi="Times New Roman" w:hint="eastAsia"/>
          <w:noProof/>
        </w:rPr>
        <w:fldChar w:fldCharType="separate"/>
      </w:r>
      <w:r w:rsidR="002B2204">
        <w:rPr>
          <w:rFonts w:ascii="Times New Roman" w:hAnsi="Times New Roman"/>
          <w:noProof/>
        </w:rPr>
        <w:t>36</w:t>
      </w:r>
      <w:r w:rsidRPr="003413BD">
        <w:rPr>
          <w:rFonts w:ascii="Times New Roman" w:hAnsi="Times New Roman" w:hint="eastAsia"/>
          <w:noProof/>
        </w:rPr>
        <w:fldChar w:fldCharType="end"/>
      </w:r>
    </w:p>
    <w:p w14:paraId="2A36B038" w14:textId="26C516BC" w:rsidR="00667E6E" w:rsidRPr="003413BD" w:rsidRDefault="00667E6E" w:rsidP="005518F3">
      <w:pPr>
        <w:pStyle w:val="10"/>
        <w:rPr>
          <w:rFonts w:ascii="Times New Roman" w:hAnsi="Times New Roman"/>
          <w:noProof/>
        </w:rPr>
      </w:pPr>
    </w:p>
    <w:p w14:paraId="6347D18E" w14:textId="0F1319CE" w:rsidR="008D1283" w:rsidRPr="0021456D" w:rsidRDefault="00F253C2" w:rsidP="00415F70">
      <w:pPr>
        <w:widowControl w:val="0"/>
        <w:tabs>
          <w:tab w:val="right" w:leader="middleDot" w:pos="9660"/>
        </w:tabs>
        <w:snapToGrid w:val="0"/>
        <w:spacing w:line="360" w:lineRule="auto"/>
        <w:ind w:rightChars="95" w:right="199"/>
        <w:jc w:val="distribute"/>
        <w:rPr>
          <w:bCs/>
        </w:rPr>
      </w:pPr>
      <w:r w:rsidRPr="003413BD">
        <w:rPr>
          <w:rFonts w:ascii="Times New Roman" w:hAnsi="Times New Roman" w:cs="宋体" w:hint="eastAsia"/>
          <w:bCs/>
        </w:rPr>
        <w:fldChar w:fldCharType="end"/>
      </w:r>
    </w:p>
    <w:p w14:paraId="553F1ACA" w14:textId="77777777" w:rsidR="008D1283" w:rsidRPr="0021456D" w:rsidRDefault="008D1283" w:rsidP="00415F70">
      <w:pPr>
        <w:widowControl w:val="0"/>
        <w:tabs>
          <w:tab w:val="right" w:leader="middleDot" w:pos="9660"/>
        </w:tabs>
        <w:snapToGrid w:val="0"/>
        <w:spacing w:line="360" w:lineRule="auto"/>
        <w:ind w:rightChars="95" w:right="199"/>
        <w:jc w:val="distribute"/>
        <w:rPr>
          <w:rFonts w:ascii="宋体" w:hAnsi="宋体" w:cs="宋体"/>
          <w:bCs/>
        </w:rPr>
      </w:pPr>
      <w:bookmarkStart w:id="13" w:name="page5"/>
      <w:bookmarkEnd w:id="13"/>
    </w:p>
    <w:p w14:paraId="70F387EE" w14:textId="77777777" w:rsidR="008D1283" w:rsidRPr="0021456D" w:rsidRDefault="008D1283" w:rsidP="00415F70">
      <w:pPr>
        <w:widowControl w:val="0"/>
        <w:tabs>
          <w:tab w:val="right" w:leader="middleDot" w:pos="9660"/>
        </w:tabs>
        <w:snapToGrid w:val="0"/>
        <w:spacing w:line="360" w:lineRule="auto"/>
        <w:ind w:rightChars="95" w:right="199"/>
        <w:jc w:val="both"/>
        <w:rPr>
          <w:rFonts w:ascii="宋体" w:hAnsi="宋体" w:cs="宋体"/>
          <w:bCs/>
        </w:rPr>
      </w:pPr>
    </w:p>
    <w:p w14:paraId="49B2996A" w14:textId="77777777" w:rsidR="008D1283" w:rsidRPr="0021456D" w:rsidRDefault="008D1283">
      <w:pPr>
        <w:widowControl w:val="0"/>
        <w:autoSpaceDE w:val="0"/>
        <w:autoSpaceDN w:val="0"/>
        <w:snapToGrid w:val="0"/>
        <w:spacing w:line="288" w:lineRule="auto"/>
        <w:ind w:rightChars="95" w:right="199" w:firstLineChars="200" w:firstLine="420"/>
        <w:jc w:val="both"/>
        <w:outlineLvl w:val="0"/>
        <w:rPr>
          <w:bCs/>
        </w:rPr>
        <w:sectPr w:rsidR="008D1283" w:rsidRPr="0021456D" w:rsidSect="007E10AF">
          <w:footerReference w:type="default" r:id="rId10"/>
          <w:pgSz w:w="11900" w:h="16838"/>
          <w:pgMar w:top="1440" w:right="1418" w:bottom="1276" w:left="1701" w:header="1021" w:footer="992" w:gutter="0"/>
          <w:pgNumType w:fmt="upperRoman" w:start="1"/>
          <w:cols w:space="0"/>
        </w:sectPr>
      </w:pPr>
    </w:p>
    <w:p w14:paraId="196D8050" w14:textId="77777777" w:rsidR="008D1283" w:rsidRPr="0021456D" w:rsidRDefault="008D1283">
      <w:pPr>
        <w:widowControl w:val="0"/>
        <w:tabs>
          <w:tab w:val="right" w:leader="middleDot" w:pos="5893"/>
        </w:tabs>
        <w:autoSpaceDE w:val="0"/>
        <w:autoSpaceDN w:val="0"/>
        <w:rPr>
          <w:bCs/>
          <w:kern w:val="44"/>
        </w:rPr>
      </w:pPr>
      <w:bookmarkStart w:id="14" w:name="page7"/>
      <w:bookmarkStart w:id="15" w:name="page6"/>
      <w:bookmarkEnd w:id="14"/>
      <w:bookmarkEnd w:id="15"/>
    </w:p>
    <w:p w14:paraId="18E04F43" w14:textId="77777777" w:rsidR="008D1283" w:rsidRPr="002E1CAC" w:rsidRDefault="00F253C2">
      <w:pPr>
        <w:pStyle w:val="TOC1"/>
        <w:keepNext w:val="0"/>
        <w:keepLines w:val="0"/>
        <w:widowControl w:val="0"/>
        <w:autoSpaceDE w:val="0"/>
        <w:autoSpaceDN w:val="0"/>
        <w:snapToGrid w:val="0"/>
        <w:spacing w:before="0" w:line="288" w:lineRule="auto"/>
        <w:jc w:val="center"/>
        <w:rPr>
          <w:rFonts w:ascii="Times New Roman" w:hAnsi="Times New Roman"/>
          <w:b/>
          <w:color w:val="auto"/>
          <w:sz w:val="30"/>
          <w:szCs w:val="30"/>
          <w:lang w:val="en-US"/>
        </w:rPr>
      </w:pPr>
      <w:r w:rsidRPr="002E1CAC">
        <w:rPr>
          <w:rFonts w:ascii="Times New Roman" w:hAnsi="Times New Roman"/>
          <w:b/>
          <w:color w:val="auto"/>
          <w:sz w:val="30"/>
          <w:szCs w:val="30"/>
          <w:lang w:val="en-US"/>
        </w:rPr>
        <w:t>Contents</w:t>
      </w:r>
    </w:p>
    <w:p w14:paraId="704D7AC7" w14:textId="77777777" w:rsidR="008D1283" w:rsidRPr="0021456D" w:rsidRDefault="008D1283" w:rsidP="00704566">
      <w:pPr>
        <w:widowControl w:val="0"/>
        <w:autoSpaceDE w:val="0"/>
        <w:autoSpaceDN w:val="0"/>
        <w:snapToGrid w:val="0"/>
        <w:spacing w:line="360" w:lineRule="auto"/>
        <w:jc w:val="both"/>
        <w:rPr>
          <w:bCs/>
          <w:kern w:val="2"/>
        </w:rPr>
      </w:pPr>
    </w:p>
    <w:p w14:paraId="676C2265" w14:textId="6F3C09A8" w:rsidR="008D1283" w:rsidRPr="003413BD" w:rsidRDefault="00F253C2" w:rsidP="00704566">
      <w:pPr>
        <w:widowControl w:val="0"/>
        <w:tabs>
          <w:tab w:val="right" w:leader="middleDot" w:pos="9880"/>
        </w:tabs>
        <w:snapToGrid w:val="0"/>
        <w:spacing w:line="360" w:lineRule="auto"/>
        <w:jc w:val="distribute"/>
        <w:rPr>
          <w:rFonts w:ascii="Times New Roman" w:hAnsi="Times New Roman" w:cs="宋体"/>
          <w:bCs/>
        </w:rPr>
      </w:pPr>
      <w:r w:rsidRPr="003413BD">
        <w:rPr>
          <w:rFonts w:ascii="Times New Roman" w:hAnsi="Times New Roman"/>
          <w:bCs/>
          <w:kern w:val="2"/>
        </w:rPr>
        <w:t>1  General provisions</w:t>
      </w:r>
      <w:r w:rsidR="00BB5254" w:rsidRPr="003413BD">
        <w:rPr>
          <w:rFonts w:ascii="Times New Roman" w:hAnsi="Times New Roman"/>
        </w:rPr>
        <w:t>·····················································································</w:t>
      </w:r>
      <w:r w:rsidRPr="003413BD">
        <w:rPr>
          <w:rFonts w:ascii="Times New Roman" w:hAnsi="Times New Roman" w:cs="宋体" w:hint="eastAsia"/>
          <w:bCs/>
        </w:rPr>
        <w:t>1</w:t>
      </w:r>
    </w:p>
    <w:p w14:paraId="3A707181" w14:textId="04632203" w:rsidR="008D1283" w:rsidRPr="003413BD" w:rsidRDefault="00F253C2" w:rsidP="00704566">
      <w:pPr>
        <w:widowControl w:val="0"/>
        <w:tabs>
          <w:tab w:val="right" w:leader="middleDot" w:pos="9880"/>
        </w:tabs>
        <w:snapToGrid w:val="0"/>
        <w:spacing w:line="360" w:lineRule="auto"/>
        <w:jc w:val="distribute"/>
        <w:rPr>
          <w:rFonts w:ascii="Times New Roman" w:hAnsi="Times New Roman" w:cs="宋体"/>
          <w:bCs/>
        </w:rPr>
      </w:pPr>
      <w:r w:rsidRPr="003413BD">
        <w:rPr>
          <w:rFonts w:ascii="Times New Roman" w:hAnsi="Times New Roman" w:hint="eastAsia"/>
          <w:bCs/>
          <w:kern w:val="2"/>
        </w:rPr>
        <w:t xml:space="preserve">2  </w:t>
      </w:r>
      <w:r w:rsidRPr="003413BD">
        <w:rPr>
          <w:rFonts w:ascii="Times New Roman" w:hAnsi="Times New Roman"/>
          <w:bCs/>
          <w:kern w:val="2"/>
        </w:rPr>
        <w:t xml:space="preserve">Terms and </w:t>
      </w:r>
      <w:r w:rsidRPr="003413BD">
        <w:rPr>
          <w:rFonts w:ascii="Times New Roman" w:hAnsi="Times New Roman" w:hint="eastAsia"/>
          <w:bCs/>
          <w:kern w:val="2"/>
        </w:rPr>
        <w:t>s</w:t>
      </w:r>
      <w:r w:rsidRPr="003413BD">
        <w:rPr>
          <w:rFonts w:ascii="Times New Roman" w:hAnsi="Times New Roman"/>
          <w:bCs/>
          <w:kern w:val="2"/>
        </w:rPr>
        <w:t>ymbols</w:t>
      </w:r>
      <w:r w:rsidR="00BB5254" w:rsidRPr="003413BD">
        <w:rPr>
          <w:rFonts w:ascii="Times New Roman" w:hAnsi="Times New Roman"/>
        </w:rPr>
        <w:t>·····················································································</w:t>
      </w:r>
      <w:r w:rsidRPr="003413BD">
        <w:rPr>
          <w:rFonts w:ascii="Times New Roman" w:hAnsi="Times New Roman" w:cs="宋体" w:hint="eastAsia"/>
          <w:bCs/>
        </w:rPr>
        <w:t>2</w:t>
      </w:r>
    </w:p>
    <w:p w14:paraId="06BF4286" w14:textId="1A926091" w:rsidR="008D1283" w:rsidRPr="003413BD" w:rsidRDefault="00F253C2" w:rsidP="00704566">
      <w:pPr>
        <w:widowControl w:val="0"/>
        <w:tabs>
          <w:tab w:val="right" w:leader="middleDot" w:pos="9880"/>
        </w:tabs>
        <w:snapToGrid w:val="0"/>
        <w:spacing w:line="360" w:lineRule="auto"/>
        <w:ind w:firstLineChars="200" w:firstLine="420"/>
        <w:jc w:val="distribute"/>
        <w:rPr>
          <w:rFonts w:ascii="Times New Roman" w:hAnsi="Times New Roman" w:cs="宋体"/>
          <w:bCs/>
        </w:rPr>
      </w:pPr>
      <w:r w:rsidRPr="003413BD">
        <w:rPr>
          <w:rFonts w:ascii="Times New Roman" w:hAnsi="Times New Roman" w:hint="eastAsia"/>
          <w:bCs/>
          <w:kern w:val="2"/>
        </w:rPr>
        <w:t xml:space="preserve">2.1  </w:t>
      </w:r>
      <w:r w:rsidRPr="003413BD">
        <w:rPr>
          <w:rFonts w:ascii="Times New Roman" w:hAnsi="Times New Roman"/>
          <w:bCs/>
          <w:kern w:val="2"/>
        </w:rPr>
        <w:t>Terms</w:t>
      </w:r>
      <w:r w:rsidR="00BB5254" w:rsidRPr="003413BD">
        <w:rPr>
          <w:rFonts w:ascii="Times New Roman" w:hAnsi="Times New Roman"/>
        </w:rPr>
        <w:t>···························································································</w:t>
      </w:r>
      <w:r w:rsidRPr="003413BD">
        <w:rPr>
          <w:rFonts w:ascii="Times New Roman" w:hAnsi="Times New Roman" w:cs="宋体" w:hint="eastAsia"/>
          <w:bCs/>
        </w:rPr>
        <w:t>2</w:t>
      </w:r>
    </w:p>
    <w:p w14:paraId="7267CE4B" w14:textId="00595158" w:rsidR="008D1283" w:rsidRPr="003413BD" w:rsidRDefault="00F253C2" w:rsidP="00704566">
      <w:pPr>
        <w:widowControl w:val="0"/>
        <w:tabs>
          <w:tab w:val="right" w:leader="middleDot" w:pos="9880"/>
        </w:tabs>
        <w:snapToGrid w:val="0"/>
        <w:spacing w:line="360" w:lineRule="auto"/>
        <w:ind w:firstLineChars="200" w:firstLine="420"/>
        <w:jc w:val="distribute"/>
        <w:rPr>
          <w:rFonts w:ascii="Times New Roman" w:hAnsi="Times New Roman" w:cs="宋体"/>
          <w:bCs/>
        </w:rPr>
      </w:pPr>
      <w:r w:rsidRPr="003413BD">
        <w:rPr>
          <w:rFonts w:ascii="Times New Roman" w:hAnsi="Times New Roman" w:hint="eastAsia"/>
          <w:bCs/>
          <w:kern w:val="2"/>
        </w:rPr>
        <w:t xml:space="preserve">2.2  </w:t>
      </w:r>
      <w:r w:rsidRPr="003413BD">
        <w:rPr>
          <w:rFonts w:ascii="Times New Roman" w:hAnsi="Times New Roman"/>
          <w:bCs/>
          <w:kern w:val="2"/>
        </w:rPr>
        <w:t>Symbols</w:t>
      </w:r>
      <w:r w:rsidR="00BB5254" w:rsidRPr="003413BD">
        <w:rPr>
          <w:rFonts w:ascii="Times New Roman" w:hAnsi="Times New Roman"/>
        </w:rPr>
        <w:t>························································································</w:t>
      </w:r>
      <w:r w:rsidR="003778B1">
        <w:rPr>
          <w:rFonts w:ascii="Times New Roman" w:hAnsi="Times New Roman" w:cs="宋体"/>
          <w:bCs/>
        </w:rPr>
        <w:t>4</w:t>
      </w:r>
    </w:p>
    <w:p w14:paraId="1361F541" w14:textId="7AE52224" w:rsidR="008D1283" w:rsidRPr="003413BD" w:rsidRDefault="00F253C2" w:rsidP="00704566">
      <w:pPr>
        <w:widowControl w:val="0"/>
        <w:tabs>
          <w:tab w:val="right" w:leader="middleDot" w:pos="9880"/>
        </w:tabs>
        <w:snapToGrid w:val="0"/>
        <w:spacing w:line="360" w:lineRule="auto"/>
        <w:jc w:val="distribute"/>
        <w:rPr>
          <w:rFonts w:ascii="Times New Roman" w:hAnsi="Times New Roman" w:cs="宋体"/>
          <w:bCs/>
        </w:rPr>
      </w:pPr>
      <w:r w:rsidRPr="003413BD">
        <w:rPr>
          <w:rFonts w:ascii="Times New Roman" w:hAnsi="Times New Roman" w:hint="eastAsia"/>
          <w:bCs/>
          <w:kern w:val="2"/>
        </w:rPr>
        <w:t xml:space="preserve">3  </w:t>
      </w:r>
      <w:r w:rsidR="00243EFD" w:rsidRPr="003413BD">
        <w:rPr>
          <w:rFonts w:ascii="Times New Roman" w:hAnsi="Times New Roman" w:hint="eastAsia"/>
          <w:bCs/>
          <w:kern w:val="2"/>
        </w:rPr>
        <w:t>Ma</w:t>
      </w:r>
      <w:r w:rsidRPr="003413BD">
        <w:rPr>
          <w:rFonts w:ascii="Times New Roman" w:hAnsi="Times New Roman"/>
          <w:bCs/>
          <w:kern w:val="2"/>
        </w:rPr>
        <w:t>terials</w:t>
      </w:r>
      <w:r w:rsidR="00BB5254" w:rsidRPr="003413BD">
        <w:rPr>
          <w:rFonts w:ascii="Times New Roman" w:hAnsi="Times New Roman"/>
        </w:rPr>
        <w:t>·······························································································</w:t>
      </w:r>
      <w:r w:rsidR="008C375D" w:rsidRPr="003413BD">
        <w:rPr>
          <w:rFonts w:ascii="Times New Roman" w:hAnsi="Times New Roman" w:cs="宋体" w:hint="eastAsia"/>
          <w:bCs/>
        </w:rPr>
        <w:t>5</w:t>
      </w:r>
    </w:p>
    <w:p w14:paraId="300A8892" w14:textId="5A1E6220" w:rsidR="008D1283" w:rsidRPr="003413BD" w:rsidRDefault="00F253C2" w:rsidP="00704566">
      <w:pPr>
        <w:widowControl w:val="0"/>
        <w:tabs>
          <w:tab w:val="right" w:leader="middleDot" w:pos="9880"/>
        </w:tabs>
        <w:snapToGrid w:val="0"/>
        <w:spacing w:line="360" w:lineRule="auto"/>
        <w:jc w:val="distribute"/>
        <w:rPr>
          <w:rFonts w:ascii="Times New Roman" w:hAnsi="Times New Roman" w:cs="宋体"/>
          <w:bCs/>
        </w:rPr>
      </w:pPr>
      <w:r w:rsidRPr="003413BD">
        <w:rPr>
          <w:rFonts w:ascii="Times New Roman" w:hAnsi="Times New Roman" w:hint="eastAsia"/>
          <w:bCs/>
          <w:kern w:val="2"/>
        </w:rPr>
        <w:t>4  Product selection and design</w:t>
      </w:r>
      <w:r w:rsidR="00BB5254" w:rsidRPr="003413BD">
        <w:rPr>
          <w:rFonts w:ascii="Times New Roman" w:hAnsi="Times New Roman"/>
        </w:rPr>
        <w:t>···········································································</w:t>
      </w:r>
      <w:r w:rsidR="008C375D" w:rsidRPr="003413BD">
        <w:rPr>
          <w:rFonts w:ascii="Times New Roman" w:hAnsi="Times New Roman" w:cs="宋体" w:hint="eastAsia"/>
          <w:bCs/>
        </w:rPr>
        <w:t>7</w:t>
      </w:r>
    </w:p>
    <w:p w14:paraId="1F26073B" w14:textId="3BDCA672" w:rsidR="008D1283" w:rsidRPr="003413BD" w:rsidRDefault="00F253C2" w:rsidP="00704566">
      <w:pPr>
        <w:widowControl w:val="0"/>
        <w:tabs>
          <w:tab w:val="right" w:leader="middleDot" w:pos="9880"/>
        </w:tabs>
        <w:snapToGrid w:val="0"/>
        <w:spacing w:line="360" w:lineRule="auto"/>
        <w:ind w:firstLineChars="200" w:firstLine="420"/>
        <w:jc w:val="distribute"/>
        <w:rPr>
          <w:rFonts w:ascii="Times New Roman" w:hAnsi="Times New Roman" w:cs="宋体"/>
          <w:bCs/>
        </w:rPr>
      </w:pPr>
      <w:r w:rsidRPr="003413BD">
        <w:rPr>
          <w:rFonts w:ascii="Times New Roman" w:hAnsi="Times New Roman" w:hint="eastAsia"/>
          <w:bCs/>
          <w:kern w:val="2"/>
        </w:rPr>
        <w:t>4.1</w:t>
      </w:r>
      <w:r w:rsidRPr="003413BD">
        <w:rPr>
          <w:rFonts w:ascii="Times New Roman" w:hAnsi="Times New Roman"/>
          <w:bCs/>
          <w:kern w:val="2"/>
        </w:rPr>
        <w:t>General</w:t>
      </w:r>
      <w:r w:rsidR="00BB5254" w:rsidRPr="003413BD">
        <w:rPr>
          <w:rFonts w:ascii="Times New Roman" w:hAnsi="Times New Roman" w:hint="eastAsia"/>
          <w:bCs/>
          <w:kern w:val="2"/>
        </w:rPr>
        <w:t xml:space="preserve"> </w:t>
      </w:r>
      <w:r w:rsidR="00BB5254" w:rsidRPr="003413BD">
        <w:rPr>
          <w:rFonts w:ascii="Times New Roman" w:hAnsi="Times New Roman"/>
        </w:rPr>
        <w:t>···························································································</w:t>
      </w:r>
      <w:r w:rsidR="008C375D" w:rsidRPr="003413BD">
        <w:rPr>
          <w:rFonts w:ascii="Times New Roman" w:hAnsi="Times New Roman" w:cs="宋体" w:hint="eastAsia"/>
          <w:bCs/>
        </w:rPr>
        <w:t>7</w:t>
      </w:r>
    </w:p>
    <w:p w14:paraId="10F03322" w14:textId="0EE162F1" w:rsidR="008D1283" w:rsidRPr="003413BD" w:rsidRDefault="00F253C2" w:rsidP="00704566">
      <w:pPr>
        <w:widowControl w:val="0"/>
        <w:tabs>
          <w:tab w:val="right" w:leader="middleDot" w:pos="9880"/>
        </w:tabs>
        <w:snapToGrid w:val="0"/>
        <w:spacing w:line="360" w:lineRule="auto"/>
        <w:ind w:firstLineChars="200" w:firstLine="420"/>
        <w:jc w:val="distribute"/>
        <w:rPr>
          <w:rFonts w:ascii="Times New Roman" w:hAnsi="Times New Roman" w:cs="宋体"/>
          <w:bCs/>
        </w:rPr>
      </w:pPr>
      <w:r w:rsidRPr="003413BD">
        <w:rPr>
          <w:rFonts w:ascii="Times New Roman" w:hAnsi="Times New Roman" w:hint="eastAsia"/>
          <w:bCs/>
          <w:kern w:val="2"/>
        </w:rPr>
        <w:t>4.2  Selection of  i</w:t>
      </w:r>
      <w:r w:rsidRPr="003413BD">
        <w:rPr>
          <w:rFonts w:ascii="Times New Roman" w:hAnsi="Times New Roman"/>
          <w:bCs/>
          <w:kern w:val="2"/>
        </w:rPr>
        <w:t xml:space="preserve">nspection </w:t>
      </w:r>
      <w:r w:rsidRPr="003413BD">
        <w:rPr>
          <w:rFonts w:ascii="Times New Roman" w:hAnsi="Times New Roman" w:hint="eastAsia"/>
          <w:bCs/>
          <w:kern w:val="2"/>
        </w:rPr>
        <w:t>c</w:t>
      </w:r>
      <w:r w:rsidRPr="003413BD">
        <w:rPr>
          <w:rFonts w:ascii="Times New Roman" w:hAnsi="Times New Roman"/>
          <w:bCs/>
          <w:kern w:val="2"/>
        </w:rPr>
        <w:t>hamber</w:t>
      </w:r>
      <w:r w:rsidRPr="003413BD">
        <w:rPr>
          <w:rFonts w:ascii="Times New Roman" w:hAnsi="Times New Roman" w:hint="eastAsia"/>
          <w:bCs/>
          <w:kern w:val="2"/>
        </w:rPr>
        <w:t>s</w:t>
      </w:r>
      <w:r w:rsidRPr="003413BD">
        <w:rPr>
          <w:rFonts w:ascii="Times New Roman" w:hAnsi="Times New Roman"/>
          <w:bCs/>
          <w:kern w:val="2"/>
        </w:rPr>
        <w:t xml:space="preserve"> </w:t>
      </w:r>
      <w:r w:rsidRPr="003413BD">
        <w:rPr>
          <w:rFonts w:ascii="Times New Roman" w:hAnsi="Times New Roman" w:hint="eastAsia"/>
          <w:bCs/>
          <w:kern w:val="2"/>
        </w:rPr>
        <w:t>and  m</w:t>
      </w:r>
      <w:r w:rsidRPr="003413BD">
        <w:rPr>
          <w:rFonts w:ascii="Times New Roman" w:hAnsi="Times New Roman"/>
          <w:bCs/>
          <w:kern w:val="2"/>
        </w:rPr>
        <w:t>anhole</w:t>
      </w:r>
      <w:r w:rsidRPr="003413BD">
        <w:rPr>
          <w:rFonts w:ascii="Times New Roman" w:hAnsi="Times New Roman" w:hint="eastAsia"/>
          <w:bCs/>
          <w:kern w:val="2"/>
        </w:rPr>
        <w:t>s</w:t>
      </w:r>
      <w:r w:rsidR="00BB5254" w:rsidRPr="003413BD">
        <w:rPr>
          <w:rFonts w:ascii="Times New Roman" w:hAnsi="Times New Roman"/>
        </w:rPr>
        <w:t>···············································</w:t>
      </w:r>
      <w:r w:rsidR="008C375D" w:rsidRPr="003413BD">
        <w:rPr>
          <w:rFonts w:ascii="Times New Roman" w:hAnsi="Times New Roman" w:cs="宋体" w:hint="eastAsia"/>
          <w:bCs/>
        </w:rPr>
        <w:t>8</w:t>
      </w:r>
    </w:p>
    <w:p w14:paraId="69E66AE1" w14:textId="70C8FB39" w:rsidR="008D1283" w:rsidRPr="003413BD" w:rsidRDefault="00F253C2" w:rsidP="00704566">
      <w:pPr>
        <w:widowControl w:val="0"/>
        <w:tabs>
          <w:tab w:val="right" w:leader="middleDot" w:pos="9880"/>
        </w:tabs>
        <w:snapToGrid w:val="0"/>
        <w:spacing w:line="360" w:lineRule="auto"/>
        <w:ind w:firstLineChars="200" w:firstLine="420"/>
        <w:jc w:val="distribute"/>
        <w:rPr>
          <w:rFonts w:ascii="Times New Roman" w:hAnsi="Times New Roman" w:cs="宋体"/>
          <w:bCs/>
        </w:rPr>
      </w:pPr>
      <w:r w:rsidRPr="003413BD">
        <w:rPr>
          <w:rFonts w:ascii="Times New Roman" w:hAnsi="Times New Roman" w:hint="eastAsia"/>
          <w:bCs/>
          <w:kern w:val="2"/>
        </w:rPr>
        <w:t>4.3  Connection</w:t>
      </w:r>
      <w:r w:rsidR="00BB5254" w:rsidRPr="003413BD">
        <w:rPr>
          <w:rFonts w:ascii="Times New Roman" w:hAnsi="Times New Roman"/>
        </w:rPr>
        <w:t>·····················································································</w:t>
      </w:r>
      <w:r w:rsidR="008C375D" w:rsidRPr="003413BD">
        <w:rPr>
          <w:rFonts w:ascii="Times New Roman" w:hAnsi="Times New Roman" w:cs="宋体" w:hint="eastAsia"/>
          <w:bCs/>
        </w:rPr>
        <w:t>1</w:t>
      </w:r>
      <w:r w:rsidR="003778B1">
        <w:rPr>
          <w:rFonts w:ascii="Times New Roman" w:hAnsi="Times New Roman" w:cs="宋体"/>
          <w:bCs/>
        </w:rPr>
        <w:t>2</w:t>
      </w:r>
    </w:p>
    <w:p w14:paraId="479F172C" w14:textId="5775BE95" w:rsidR="008D1283" w:rsidRPr="003413BD" w:rsidRDefault="00F253C2" w:rsidP="00704566">
      <w:pPr>
        <w:widowControl w:val="0"/>
        <w:tabs>
          <w:tab w:val="right" w:leader="middleDot" w:pos="9880"/>
        </w:tabs>
        <w:snapToGrid w:val="0"/>
        <w:spacing w:line="360" w:lineRule="auto"/>
        <w:ind w:firstLineChars="200" w:firstLine="420"/>
        <w:jc w:val="distribute"/>
        <w:rPr>
          <w:rFonts w:ascii="Times New Roman" w:hAnsi="Times New Roman" w:cs="宋体"/>
          <w:bCs/>
        </w:rPr>
      </w:pPr>
      <w:r w:rsidRPr="003413BD">
        <w:rPr>
          <w:rFonts w:ascii="Times New Roman" w:hAnsi="Times New Roman" w:hint="eastAsia"/>
          <w:bCs/>
          <w:kern w:val="2"/>
        </w:rPr>
        <w:t>4.4  Bearing</w:t>
      </w:r>
      <w:r w:rsidRPr="003413BD">
        <w:rPr>
          <w:rFonts w:ascii="Times New Roman" w:hAnsi="Times New Roman"/>
          <w:bCs/>
          <w:kern w:val="2"/>
        </w:rPr>
        <w:t xml:space="preserve"> </w:t>
      </w:r>
      <w:r w:rsidRPr="003413BD">
        <w:rPr>
          <w:rFonts w:ascii="Times New Roman" w:hAnsi="Times New Roman" w:hint="eastAsia"/>
          <w:bCs/>
          <w:kern w:val="2"/>
        </w:rPr>
        <w:t>cap design</w:t>
      </w:r>
      <w:r w:rsidR="00BB5254" w:rsidRPr="003413BD">
        <w:rPr>
          <w:rFonts w:ascii="Times New Roman" w:hAnsi="Times New Roman"/>
        </w:rPr>
        <w:t>············································································</w:t>
      </w:r>
      <w:r w:rsidR="008C375D" w:rsidRPr="003413BD">
        <w:rPr>
          <w:rFonts w:ascii="Times New Roman" w:hAnsi="Times New Roman" w:cs="宋体" w:hint="eastAsia"/>
          <w:bCs/>
        </w:rPr>
        <w:t>1</w:t>
      </w:r>
      <w:r w:rsidR="003778B1">
        <w:rPr>
          <w:rFonts w:ascii="Times New Roman" w:hAnsi="Times New Roman" w:cs="宋体"/>
          <w:bCs/>
        </w:rPr>
        <w:t>2</w:t>
      </w:r>
    </w:p>
    <w:p w14:paraId="3D48E03B" w14:textId="0B1A5A5D" w:rsidR="008D1283" w:rsidRPr="003413BD" w:rsidRDefault="00F253C2" w:rsidP="00704566">
      <w:pPr>
        <w:widowControl w:val="0"/>
        <w:tabs>
          <w:tab w:val="right" w:leader="middleDot" w:pos="9880"/>
        </w:tabs>
        <w:snapToGrid w:val="0"/>
        <w:spacing w:line="360" w:lineRule="auto"/>
        <w:ind w:firstLineChars="200" w:firstLine="420"/>
        <w:jc w:val="distribute"/>
        <w:rPr>
          <w:rFonts w:ascii="Times New Roman" w:hAnsi="Times New Roman" w:cs="宋体"/>
          <w:bCs/>
        </w:rPr>
      </w:pPr>
      <w:r w:rsidRPr="003413BD">
        <w:rPr>
          <w:rFonts w:ascii="Times New Roman" w:hAnsi="Times New Roman" w:hint="eastAsia"/>
          <w:bCs/>
          <w:kern w:val="2"/>
        </w:rPr>
        <w:t>4.5  Structural design</w:t>
      </w:r>
      <w:r w:rsidR="00BB5254" w:rsidRPr="003413BD">
        <w:rPr>
          <w:rFonts w:ascii="Times New Roman" w:hAnsi="Times New Roman"/>
        </w:rPr>
        <w:t>···············································································</w:t>
      </w:r>
      <w:r w:rsidR="008C375D" w:rsidRPr="003413BD">
        <w:rPr>
          <w:rFonts w:ascii="Times New Roman" w:hAnsi="Times New Roman" w:cs="宋体" w:hint="eastAsia"/>
          <w:bCs/>
        </w:rPr>
        <w:t>1</w:t>
      </w:r>
      <w:r w:rsidR="003778B1">
        <w:rPr>
          <w:rFonts w:ascii="Times New Roman" w:hAnsi="Times New Roman" w:cs="宋体"/>
          <w:bCs/>
        </w:rPr>
        <w:t>2</w:t>
      </w:r>
    </w:p>
    <w:p w14:paraId="2FCF0AD5" w14:textId="3A215CA0" w:rsidR="008D1283" w:rsidRPr="003413BD" w:rsidRDefault="00F253C2" w:rsidP="00704566">
      <w:pPr>
        <w:widowControl w:val="0"/>
        <w:tabs>
          <w:tab w:val="right" w:leader="middleDot" w:pos="9880"/>
        </w:tabs>
        <w:snapToGrid w:val="0"/>
        <w:spacing w:line="360" w:lineRule="auto"/>
        <w:ind w:firstLineChars="200" w:firstLine="420"/>
        <w:jc w:val="distribute"/>
        <w:rPr>
          <w:rFonts w:ascii="Times New Roman" w:hAnsi="Times New Roman" w:cs="宋体"/>
          <w:bCs/>
        </w:rPr>
      </w:pPr>
      <w:r w:rsidRPr="003413BD">
        <w:rPr>
          <w:rFonts w:ascii="Times New Roman" w:hAnsi="Times New Roman" w:hint="eastAsia"/>
          <w:bCs/>
          <w:kern w:val="2"/>
        </w:rPr>
        <w:t xml:space="preserve">4.6  </w:t>
      </w:r>
      <w:r w:rsidRPr="003413BD">
        <w:rPr>
          <w:rFonts w:ascii="Times New Roman" w:hAnsi="Times New Roman"/>
          <w:bCs/>
          <w:kern w:val="2"/>
        </w:rPr>
        <w:t xml:space="preserve">Foundation </w:t>
      </w:r>
      <w:r w:rsidRPr="003413BD">
        <w:rPr>
          <w:rFonts w:ascii="Times New Roman" w:hAnsi="Times New Roman" w:hint="eastAsia"/>
          <w:bCs/>
          <w:kern w:val="2"/>
        </w:rPr>
        <w:t>d</w:t>
      </w:r>
      <w:r w:rsidRPr="003413BD">
        <w:rPr>
          <w:rFonts w:ascii="Times New Roman" w:hAnsi="Times New Roman"/>
          <w:bCs/>
          <w:kern w:val="2"/>
        </w:rPr>
        <w:t>esign</w:t>
      </w:r>
      <w:r w:rsidR="00BB5254" w:rsidRPr="003413BD">
        <w:rPr>
          <w:rFonts w:ascii="Times New Roman" w:hAnsi="Times New Roman"/>
        </w:rPr>
        <w:t>·············································································</w:t>
      </w:r>
      <w:r w:rsidR="008C375D" w:rsidRPr="003413BD">
        <w:rPr>
          <w:rFonts w:ascii="Times New Roman" w:hAnsi="Times New Roman" w:cs="宋体" w:hint="eastAsia"/>
          <w:bCs/>
        </w:rPr>
        <w:t>1</w:t>
      </w:r>
      <w:r w:rsidR="003778B1">
        <w:rPr>
          <w:rFonts w:ascii="Times New Roman" w:hAnsi="Times New Roman" w:cs="宋体"/>
          <w:bCs/>
        </w:rPr>
        <w:t>4</w:t>
      </w:r>
    </w:p>
    <w:p w14:paraId="34DF4739" w14:textId="56162E84" w:rsidR="008D1283" w:rsidRPr="003413BD" w:rsidRDefault="00F253C2" w:rsidP="00704566">
      <w:pPr>
        <w:widowControl w:val="0"/>
        <w:tabs>
          <w:tab w:val="right" w:leader="middleDot" w:pos="9880"/>
        </w:tabs>
        <w:snapToGrid w:val="0"/>
        <w:spacing w:line="360" w:lineRule="auto"/>
        <w:ind w:firstLineChars="200" w:firstLine="420"/>
        <w:jc w:val="distribute"/>
        <w:rPr>
          <w:rFonts w:ascii="Times New Roman" w:hAnsi="Times New Roman" w:cs="宋体"/>
          <w:bCs/>
        </w:rPr>
      </w:pPr>
      <w:r w:rsidRPr="003413BD">
        <w:rPr>
          <w:rFonts w:ascii="Times New Roman" w:hAnsi="Times New Roman" w:hint="eastAsia"/>
          <w:bCs/>
          <w:kern w:val="2"/>
        </w:rPr>
        <w:t xml:space="preserve">4.7  </w:t>
      </w:r>
      <w:r w:rsidRPr="003413BD">
        <w:rPr>
          <w:rFonts w:ascii="Times New Roman" w:hAnsi="Times New Roman"/>
          <w:bCs/>
          <w:kern w:val="2"/>
        </w:rPr>
        <w:t xml:space="preserve">Backfill </w:t>
      </w:r>
      <w:r w:rsidRPr="003413BD">
        <w:rPr>
          <w:rFonts w:ascii="Times New Roman" w:hAnsi="Times New Roman" w:hint="eastAsia"/>
          <w:bCs/>
          <w:kern w:val="2"/>
        </w:rPr>
        <w:t>d</w:t>
      </w:r>
      <w:r w:rsidRPr="003413BD">
        <w:rPr>
          <w:rFonts w:ascii="Times New Roman" w:hAnsi="Times New Roman"/>
          <w:bCs/>
          <w:kern w:val="2"/>
        </w:rPr>
        <w:t>esign</w:t>
      </w:r>
      <w:r w:rsidR="00BB5254" w:rsidRPr="003413BD">
        <w:rPr>
          <w:rFonts w:ascii="Times New Roman" w:hAnsi="Times New Roman"/>
        </w:rPr>
        <w:t>················································································</w:t>
      </w:r>
      <w:r w:rsidRPr="003413BD">
        <w:rPr>
          <w:rFonts w:ascii="Times New Roman" w:hAnsi="Times New Roman" w:cs="宋体" w:hint="eastAsia"/>
          <w:bCs/>
        </w:rPr>
        <w:t>1</w:t>
      </w:r>
      <w:r w:rsidR="003778B1">
        <w:rPr>
          <w:rFonts w:ascii="Times New Roman" w:hAnsi="Times New Roman" w:cs="宋体"/>
          <w:bCs/>
        </w:rPr>
        <w:t>5</w:t>
      </w:r>
    </w:p>
    <w:p w14:paraId="74BC383C" w14:textId="1959E0C1" w:rsidR="008D1283" w:rsidRPr="003413BD" w:rsidRDefault="00F253C2" w:rsidP="00704566">
      <w:pPr>
        <w:widowControl w:val="0"/>
        <w:tabs>
          <w:tab w:val="right" w:leader="middleDot" w:pos="9880"/>
        </w:tabs>
        <w:snapToGrid w:val="0"/>
        <w:spacing w:line="360" w:lineRule="auto"/>
        <w:jc w:val="distribute"/>
        <w:rPr>
          <w:rFonts w:ascii="Times New Roman" w:hAnsi="Times New Roman" w:cs="宋体"/>
          <w:bCs/>
        </w:rPr>
      </w:pPr>
      <w:r w:rsidRPr="003413BD">
        <w:rPr>
          <w:rFonts w:ascii="Times New Roman" w:hAnsi="Times New Roman" w:hint="eastAsia"/>
          <w:bCs/>
          <w:kern w:val="2"/>
        </w:rPr>
        <w:t>5  Construction and  installation</w:t>
      </w:r>
      <w:r w:rsidR="00BB5254" w:rsidRPr="003413BD">
        <w:rPr>
          <w:rFonts w:ascii="Times New Roman" w:hAnsi="Times New Roman"/>
        </w:rPr>
        <w:t>·········································································</w:t>
      </w:r>
      <w:r w:rsidRPr="003413BD">
        <w:rPr>
          <w:rFonts w:ascii="Times New Roman" w:hAnsi="Times New Roman" w:cs="宋体" w:hint="eastAsia"/>
          <w:bCs/>
        </w:rPr>
        <w:t>1</w:t>
      </w:r>
      <w:r w:rsidR="003778B1">
        <w:rPr>
          <w:rFonts w:ascii="Times New Roman" w:hAnsi="Times New Roman" w:cs="宋体"/>
          <w:bCs/>
        </w:rPr>
        <w:t>7</w:t>
      </w:r>
    </w:p>
    <w:p w14:paraId="73C65087" w14:textId="0AB2DFAD" w:rsidR="008D1283" w:rsidRPr="003413BD" w:rsidRDefault="00F253C2" w:rsidP="00704566">
      <w:pPr>
        <w:widowControl w:val="0"/>
        <w:tabs>
          <w:tab w:val="right" w:leader="middleDot" w:pos="9880"/>
        </w:tabs>
        <w:snapToGrid w:val="0"/>
        <w:spacing w:line="360" w:lineRule="auto"/>
        <w:ind w:firstLineChars="200" w:firstLine="420"/>
        <w:jc w:val="distribute"/>
        <w:rPr>
          <w:rFonts w:ascii="Times New Roman" w:hAnsi="Times New Roman" w:cs="宋体"/>
          <w:bCs/>
        </w:rPr>
      </w:pPr>
      <w:r w:rsidRPr="003413BD">
        <w:rPr>
          <w:rFonts w:ascii="Times New Roman" w:hAnsi="Times New Roman" w:hint="eastAsia"/>
          <w:bCs/>
          <w:kern w:val="2"/>
        </w:rPr>
        <w:t xml:space="preserve">5.1  </w:t>
      </w:r>
      <w:r w:rsidRPr="003413BD">
        <w:rPr>
          <w:rFonts w:ascii="Times New Roman" w:hAnsi="Times New Roman"/>
          <w:bCs/>
          <w:kern w:val="2"/>
        </w:rPr>
        <w:t>General</w:t>
      </w:r>
      <w:r w:rsidR="00BB5254" w:rsidRPr="003413BD">
        <w:rPr>
          <w:rFonts w:ascii="Times New Roman" w:hAnsi="Times New Roman"/>
        </w:rPr>
        <w:t>························································································</w:t>
      </w:r>
      <w:r w:rsidRPr="003413BD">
        <w:rPr>
          <w:rFonts w:ascii="Times New Roman" w:hAnsi="Times New Roman" w:cs="宋体" w:hint="eastAsia"/>
          <w:bCs/>
        </w:rPr>
        <w:t>1</w:t>
      </w:r>
      <w:r w:rsidR="003778B1">
        <w:rPr>
          <w:rFonts w:ascii="Times New Roman" w:hAnsi="Times New Roman" w:cs="宋体"/>
          <w:bCs/>
        </w:rPr>
        <w:t>7</w:t>
      </w:r>
    </w:p>
    <w:p w14:paraId="1A0C3944" w14:textId="090123D2" w:rsidR="008D1283" w:rsidRPr="003413BD" w:rsidRDefault="00F253C2" w:rsidP="00704566">
      <w:pPr>
        <w:widowControl w:val="0"/>
        <w:tabs>
          <w:tab w:val="right" w:leader="middleDot" w:pos="9880"/>
        </w:tabs>
        <w:snapToGrid w:val="0"/>
        <w:spacing w:line="360" w:lineRule="auto"/>
        <w:ind w:firstLineChars="200" w:firstLine="420"/>
        <w:jc w:val="distribute"/>
        <w:rPr>
          <w:rFonts w:ascii="Times New Roman" w:hAnsi="Times New Roman" w:cs="宋体"/>
          <w:bCs/>
        </w:rPr>
      </w:pPr>
      <w:r w:rsidRPr="003413BD">
        <w:rPr>
          <w:rFonts w:ascii="Times New Roman" w:hAnsi="Times New Roman" w:hint="eastAsia"/>
          <w:bCs/>
          <w:kern w:val="2"/>
        </w:rPr>
        <w:t>5.2  Materials transport and storage</w:t>
      </w:r>
      <w:r w:rsidR="00BB5254" w:rsidRPr="003413BD">
        <w:rPr>
          <w:rFonts w:ascii="Times New Roman" w:hAnsi="Times New Roman"/>
        </w:rPr>
        <w:t>································································</w:t>
      </w:r>
      <w:r w:rsidRPr="003413BD">
        <w:rPr>
          <w:rFonts w:ascii="Times New Roman" w:hAnsi="Times New Roman" w:cs="宋体" w:hint="eastAsia"/>
          <w:bCs/>
        </w:rPr>
        <w:t>1</w:t>
      </w:r>
      <w:r w:rsidR="003778B1">
        <w:rPr>
          <w:rFonts w:ascii="Times New Roman" w:hAnsi="Times New Roman" w:cs="宋体"/>
          <w:bCs/>
        </w:rPr>
        <w:t>8</w:t>
      </w:r>
    </w:p>
    <w:p w14:paraId="61FDA0AC" w14:textId="0F02A2FD" w:rsidR="008D1283" w:rsidRPr="003413BD" w:rsidRDefault="00F253C2" w:rsidP="00704566">
      <w:pPr>
        <w:widowControl w:val="0"/>
        <w:tabs>
          <w:tab w:val="right" w:leader="middleDot" w:pos="9880"/>
        </w:tabs>
        <w:snapToGrid w:val="0"/>
        <w:spacing w:line="360" w:lineRule="auto"/>
        <w:ind w:firstLineChars="200" w:firstLine="420"/>
        <w:jc w:val="distribute"/>
        <w:rPr>
          <w:rFonts w:ascii="Times New Roman" w:hAnsi="Times New Roman" w:cs="宋体"/>
          <w:bCs/>
        </w:rPr>
      </w:pPr>
      <w:r w:rsidRPr="003413BD">
        <w:rPr>
          <w:rFonts w:ascii="Times New Roman" w:hAnsi="Times New Roman" w:hint="eastAsia"/>
          <w:bCs/>
          <w:kern w:val="2"/>
        </w:rPr>
        <w:t>5.3  Base and connection pipe</w:t>
      </w:r>
      <w:r w:rsidR="00BB5254" w:rsidRPr="003413BD">
        <w:rPr>
          <w:rFonts w:ascii="Times New Roman" w:hAnsi="Times New Roman"/>
        </w:rPr>
        <w:t>·······································································</w:t>
      </w:r>
      <w:r w:rsidRPr="003413BD">
        <w:rPr>
          <w:rFonts w:ascii="Times New Roman" w:hAnsi="Times New Roman" w:cs="宋体" w:hint="eastAsia"/>
          <w:bCs/>
        </w:rPr>
        <w:t>1</w:t>
      </w:r>
      <w:r w:rsidR="003778B1">
        <w:rPr>
          <w:rFonts w:ascii="Times New Roman" w:hAnsi="Times New Roman" w:cs="宋体"/>
          <w:bCs/>
        </w:rPr>
        <w:t>8</w:t>
      </w:r>
    </w:p>
    <w:p w14:paraId="5A09BE73" w14:textId="1AF8E5CD" w:rsidR="008D1283" w:rsidRPr="003413BD" w:rsidRDefault="00F253C2" w:rsidP="00704566">
      <w:pPr>
        <w:widowControl w:val="0"/>
        <w:tabs>
          <w:tab w:val="right" w:leader="middleDot" w:pos="9880"/>
        </w:tabs>
        <w:snapToGrid w:val="0"/>
        <w:spacing w:line="360" w:lineRule="auto"/>
        <w:ind w:firstLineChars="200" w:firstLine="420"/>
        <w:jc w:val="distribute"/>
        <w:rPr>
          <w:rFonts w:ascii="Times New Roman" w:hAnsi="Times New Roman" w:cs="宋体"/>
          <w:bCs/>
        </w:rPr>
      </w:pPr>
      <w:r w:rsidRPr="003413BD">
        <w:rPr>
          <w:rFonts w:ascii="Times New Roman" w:hAnsi="Times New Roman" w:hint="eastAsia"/>
          <w:bCs/>
          <w:kern w:val="2"/>
        </w:rPr>
        <w:t xml:space="preserve">5.4  </w:t>
      </w:r>
      <w:r w:rsidRPr="003413BD">
        <w:rPr>
          <w:rFonts w:ascii="Times New Roman" w:hAnsi="Times New Roman"/>
          <w:bCs/>
          <w:kern w:val="2"/>
        </w:rPr>
        <w:t xml:space="preserve">Riser </w:t>
      </w:r>
      <w:r w:rsidRPr="003413BD">
        <w:rPr>
          <w:rFonts w:ascii="Times New Roman" w:hAnsi="Times New Roman" w:hint="eastAsia"/>
          <w:bCs/>
          <w:kern w:val="2"/>
        </w:rPr>
        <w:t>s</w:t>
      </w:r>
      <w:r w:rsidRPr="003413BD">
        <w:rPr>
          <w:rFonts w:ascii="Times New Roman" w:hAnsi="Times New Roman"/>
          <w:bCs/>
          <w:kern w:val="2"/>
        </w:rPr>
        <w:t xml:space="preserve">haft , </w:t>
      </w:r>
      <w:r w:rsidRPr="003413BD">
        <w:rPr>
          <w:rFonts w:ascii="Times New Roman" w:hAnsi="Times New Roman" w:hint="eastAsia"/>
          <w:bCs/>
          <w:kern w:val="2"/>
        </w:rPr>
        <w:t>c</w:t>
      </w:r>
      <w:r w:rsidRPr="003413BD">
        <w:rPr>
          <w:rFonts w:ascii="Times New Roman" w:hAnsi="Times New Roman"/>
          <w:bCs/>
          <w:kern w:val="2"/>
        </w:rPr>
        <w:t xml:space="preserve">one and </w:t>
      </w:r>
      <w:r w:rsidRPr="003413BD">
        <w:rPr>
          <w:rFonts w:ascii="Times New Roman" w:hAnsi="Times New Roman" w:hint="eastAsia"/>
          <w:bCs/>
          <w:kern w:val="2"/>
        </w:rPr>
        <w:t>c</w:t>
      </w:r>
      <w:r w:rsidRPr="003413BD">
        <w:rPr>
          <w:rFonts w:ascii="Times New Roman" w:hAnsi="Times New Roman"/>
          <w:bCs/>
          <w:kern w:val="2"/>
        </w:rPr>
        <w:t xml:space="preserve">onnection </w:t>
      </w:r>
      <w:r w:rsidRPr="003413BD">
        <w:rPr>
          <w:rFonts w:ascii="Times New Roman" w:hAnsi="Times New Roman" w:hint="eastAsia"/>
          <w:bCs/>
          <w:kern w:val="2"/>
        </w:rPr>
        <w:t>p</w:t>
      </w:r>
      <w:r w:rsidRPr="003413BD">
        <w:rPr>
          <w:rFonts w:ascii="Times New Roman" w:hAnsi="Times New Roman"/>
          <w:bCs/>
          <w:kern w:val="2"/>
        </w:rPr>
        <w:t>ipe</w:t>
      </w:r>
      <w:r w:rsidR="00BB5254" w:rsidRPr="003413BD">
        <w:rPr>
          <w:rFonts w:ascii="Times New Roman" w:hAnsi="Times New Roman"/>
        </w:rPr>
        <w:t>··························································</w:t>
      </w:r>
      <w:r w:rsidRPr="003413BD">
        <w:rPr>
          <w:rFonts w:ascii="Times New Roman" w:hAnsi="Times New Roman" w:cs="宋体" w:hint="eastAsia"/>
          <w:bCs/>
        </w:rPr>
        <w:t>1</w:t>
      </w:r>
      <w:r w:rsidR="003778B1">
        <w:rPr>
          <w:rFonts w:ascii="Times New Roman" w:hAnsi="Times New Roman" w:cs="宋体"/>
          <w:bCs/>
        </w:rPr>
        <w:t>9</w:t>
      </w:r>
    </w:p>
    <w:p w14:paraId="42DC250F" w14:textId="7CA3A0B2" w:rsidR="008D1283" w:rsidRPr="003413BD" w:rsidRDefault="00F253C2" w:rsidP="00704566">
      <w:pPr>
        <w:widowControl w:val="0"/>
        <w:tabs>
          <w:tab w:val="right" w:leader="middleDot" w:pos="9880"/>
        </w:tabs>
        <w:snapToGrid w:val="0"/>
        <w:spacing w:line="360" w:lineRule="auto"/>
        <w:ind w:firstLineChars="200" w:firstLine="420"/>
        <w:jc w:val="distribute"/>
        <w:rPr>
          <w:rFonts w:ascii="Times New Roman" w:hAnsi="Times New Roman" w:cs="宋体"/>
          <w:bCs/>
        </w:rPr>
      </w:pPr>
      <w:r w:rsidRPr="003413BD">
        <w:rPr>
          <w:rFonts w:ascii="Times New Roman" w:hAnsi="Times New Roman" w:hint="eastAsia"/>
          <w:bCs/>
          <w:kern w:val="2"/>
        </w:rPr>
        <w:t>5.5  Backfill</w:t>
      </w:r>
      <w:r w:rsidR="00BB5254" w:rsidRPr="003413BD">
        <w:rPr>
          <w:rFonts w:ascii="Times New Roman" w:hAnsi="Times New Roman"/>
        </w:rPr>
        <w:t>·························································································</w:t>
      </w:r>
      <w:r w:rsidR="003778B1">
        <w:rPr>
          <w:rFonts w:ascii="Times New Roman" w:hAnsi="Times New Roman" w:cs="宋体"/>
          <w:bCs/>
        </w:rPr>
        <w:t>21</w:t>
      </w:r>
    </w:p>
    <w:p w14:paraId="12867DC7" w14:textId="66942A06" w:rsidR="008D1283" w:rsidRPr="003413BD" w:rsidRDefault="00F253C2" w:rsidP="00704566">
      <w:pPr>
        <w:widowControl w:val="0"/>
        <w:tabs>
          <w:tab w:val="right" w:leader="middleDot" w:pos="9880"/>
        </w:tabs>
        <w:snapToGrid w:val="0"/>
        <w:spacing w:line="360" w:lineRule="auto"/>
        <w:ind w:firstLineChars="200" w:firstLine="420"/>
        <w:jc w:val="distribute"/>
        <w:rPr>
          <w:rFonts w:ascii="Times New Roman" w:hAnsi="Times New Roman" w:cs="宋体"/>
          <w:bCs/>
        </w:rPr>
      </w:pPr>
      <w:r w:rsidRPr="003413BD">
        <w:rPr>
          <w:rFonts w:ascii="Times New Roman" w:hAnsi="Times New Roman" w:hint="eastAsia"/>
          <w:bCs/>
          <w:kern w:val="2"/>
        </w:rPr>
        <w:t>5.6  Bearing</w:t>
      </w:r>
      <w:r w:rsidRPr="003413BD">
        <w:rPr>
          <w:rFonts w:ascii="Times New Roman" w:hAnsi="Times New Roman"/>
          <w:bCs/>
          <w:kern w:val="2"/>
        </w:rPr>
        <w:t xml:space="preserve"> </w:t>
      </w:r>
      <w:r w:rsidRPr="003413BD">
        <w:rPr>
          <w:rFonts w:ascii="Times New Roman" w:hAnsi="Times New Roman" w:hint="eastAsia"/>
          <w:bCs/>
          <w:kern w:val="2"/>
        </w:rPr>
        <w:t>cap</w:t>
      </w:r>
      <w:r w:rsidR="00BB5254" w:rsidRPr="003413BD">
        <w:rPr>
          <w:rFonts w:ascii="Times New Roman" w:hAnsi="Times New Roman"/>
        </w:rPr>
        <w:t>····················································································</w:t>
      </w:r>
      <w:r w:rsidR="003778B1">
        <w:rPr>
          <w:rFonts w:ascii="Times New Roman" w:hAnsi="Times New Roman" w:cs="宋体"/>
          <w:bCs/>
        </w:rPr>
        <w:t>22</w:t>
      </w:r>
    </w:p>
    <w:p w14:paraId="4C940027" w14:textId="6A335858" w:rsidR="008D1283" w:rsidRPr="003413BD" w:rsidRDefault="00F253C2" w:rsidP="00704566">
      <w:pPr>
        <w:widowControl w:val="0"/>
        <w:tabs>
          <w:tab w:val="right" w:leader="middleDot" w:pos="9880"/>
        </w:tabs>
        <w:snapToGrid w:val="0"/>
        <w:spacing w:line="360" w:lineRule="auto"/>
        <w:jc w:val="distribute"/>
        <w:rPr>
          <w:rFonts w:ascii="Times New Roman" w:hAnsi="Times New Roman" w:cs="宋体"/>
          <w:bCs/>
        </w:rPr>
      </w:pPr>
      <w:r w:rsidRPr="003413BD">
        <w:rPr>
          <w:rFonts w:ascii="Times New Roman" w:hAnsi="Times New Roman" w:hint="eastAsia"/>
          <w:bCs/>
          <w:kern w:val="2"/>
        </w:rPr>
        <w:t>6  Quality inspection and acceptance</w:t>
      </w:r>
      <w:r w:rsidR="00BB5254" w:rsidRPr="003413BD">
        <w:rPr>
          <w:rFonts w:ascii="Times New Roman" w:hAnsi="Times New Roman"/>
        </w:rPr>
        <w:t>·····································································</w:t>
      </w:r>
      <w:r w:rsidR="003778B1">
        <w:rPr>
          <w:rFonts w:ascii="Times New Roman" w:hAnsi="Times New Roman" w:cs="宋体"/>
          <w:bCs/>
        </w:rPr>
        <w:t>23</w:t>
      </w:r>
    </w:p>
    <w:p w14:paraId="64D6AF3C" w14:textId="4075ED07" w:rsidR="008D1283" w:rsidRPr="003413BD" w:rsidRDefault="00F253C2" w:rsidP="00704566">
      <w:pPr>
        <w:widowControl w:val="0"/>
        <w:tabs>
          <w:tab w:val="right" w:leader="middleDot" w:pos="9880"/>
        </w:tabs>
        <w:snapToGrid w:val="0"/>
        <w:spacing w:line="360" w:lineRule="auto"/>
        <w:ind w:firstLineChars="200" w:firstLine="420"/>
        <w:jc w:val="distribute"/>
        <w:rPr>
          <w:rFonts w:ascii="Times New Roman" w:hAnsi="Times New Roman" w:cs="宋体"/>
          <w:bCs/>
        </w:rPr>
      </w:pPr>
      <w:r w:rsidRPr="003413BD">
        <w:rPr>
          <w:rFonts w:ascii="Times New Roman" w:hAnsi="Times New Roman" w:hint="eastAsia"/>
          <w:bCs/>
          <w:kern w:val="2"/>
        </w:rPr>
        <w:t>6.1  Construction quality inspection</w:t>
      </w:r>
      <w:r w:rsidR="00BB5254" w:rsidRPr="003413BD">
        <w:rPr>
          <w:rFonts w:ascii="Times New Roman" w:hAnsi="Times New Roman"/>
        </w:rPr>
        <w:t>································································</w:t>
      </w:r>
      <w:r w:rsidR="003778B1">
        <w:rPr>
          <w:rFonts w:ascii="Times New Roman" w:hAnsi="Times New Roman" w:cs="宋体"/>
          <w:bCs/>
        </w:rPr>
        <w:t>23</w:t>
      </w:r>
    </w:p>
    <w:p w14:paraId="1B0D6D30" w14:textId="1337D5D4" w:rsidR="008D1283" w:rsidRPr="003413BD" w:rsidRDefault="00F253C2" w:rsidP="00704566">
      <w:pPr>
        <w:widowControl w:val="0"/>
        <w:tabs>
          <w:tab w:val="right" w:leader="middleDot" w:pos="9880"/>
        </w:tabs>
        <w:snapToGrid w:val="0"/>
        <w:spacing w:line="360" w:lineRule="auto"/>
        <w:ind w:firstLineChars="200" w:firstLine="420"/>
        <w:jc w:val="distribute"/>
        <w:rPr>
          <w:rFonts w:ascii="Times New Roman" w:hAnsi="Times New Roman" w:cs="宋体"/>
          <w:bCs/>
        </w:rPr>
      </w:pPr>
      <w:r w:rsidRPr="003413BD">
        <w:rPr>
          <w:rFonts w:ascii="Times New Roman" w:hAnsi="Times New Roman" w:hint="eastAsia"/>
          <w:bCs/>
          <w:kern w:val="2"/>
        </w:rPr>
        <w:t>6.2  Water obturation test</w:t>
      </w:r>
      <w:r w:rsidR="00BB5254" w:rsidRPr="003413BD">
        <w:rPr>
          <w:rFonts w:ascii="Times New Roman" w:hAnsi="Times New Roman"/>
        </w:rPr>
        <w:t>···········································································</w:t>
      </w:r>
      <w:r w:rsidR="003778B1">
        <w:rPr>
          <w:rFonts w:ascii="Times New Roman" w:hAnsi="Times New Roman" w:cs="宋体"/>
          <w:bCs/>
        </w:rPr>
        <w:t>24</w:t>
      </w:r>
    </w:p>
    <w:p w14:paraId="6D227C7D" w14:textId="2285C4F5" w:rsidR="008D1283" w:rsidRPr="003413BD" w:rsidRDefault="00F253C2" w:rsidP="00704566">
      <w:pPr>
        <w:widowControl w:val="0"/>
        <w:tabs>
          <w:tab w:val="right" w:leader="middleDot" w:pos="9880"/>
        </w:tabs>
        <w:snapToGrid w:val="0"/>
        <w:spacing w:line="360" w:lineRule="auto"/>
        <w:ind w:firstLineChars="200" w:firstLine="420"/>
        <w:jc w:val="distribute"/>
        <w:rPr>
          <w:rFonts w:ascii="Times New Roman" w:hAnsi="Times New Roman" w:cs="宋体"/>
          <w:bCs/>
        </w:rPr>
      </w:pPr>
      <w:r w:rsidRPr="003413BD">
        <w:rPr>
          <w:rFonts w:ascii="Times New Roman" w:hAnsi="Times New Roman" w:hint="eastAsia"/>
          <w:bCs/>
          <w:kern w:val="2"/>
        </w:rPr>
        <w:t>6.3  Quality acceptance</w:t>
      </w:r>
      <w:r w:rsidR="00BB5254" w:rsidRPr="003413BD">
        <w:rPr>
          <w:rFonts w:ascii="Times New Roman" w:hAnsi="Times New Roman"/>
        </w:rPr>
        <w:t>···········································································</w:t>
      </w:r>
      <w:r w:rsidR="003778B1">
        <w:rPr>
          <w:rFonts w:ascii="Times New Roman" w:hAnsi="Times New Roman" w:cs="宋体"/>
          <w:bCs/>
        </w:rPr>
        <w:t>25</w:t>
      </w:r>
    </w:p>
    <w:p w14:paraId="5F0EAE23" w14:textId="104DB57D" w:rsidR="008D1283" w:rsidRPr="003413BD" w:rsidRDefault="00F253C2" w:rsidP="00704566">
      <w:pPr>
        <w:widowControl w:val="0"/>
        <w:tabs>
          <w:tab w:val="right" w:leader="middleDot" w:pos="9880"/>
        </w:tabs>
        <w:snapToGrid w:val="0"/>
        <w:spacing w:line="360" w:lineRule="auto"/>
        <w:jc w:val="distribute"/>
        <w:rPr>
          <w:rFonts w:ascii="Times New Roman" w:hAnsi="Times New Roman" w:cs="宋体"/>
          <w:bCs/>
        </w:rPr>
      </w:pPr>
      <w:r w:rsidRPr="003413BD">
        <w:rPr>
          <w:rFonts w:ascii="Times New Roman" w:hAnsi="Times New Roman" w:hint="eastAsia"/>
          <w:bCs/>
          <w:kern w:val="2"/>
        </w:rPr>
        <w:t>7</w:t>
      </w:r>
      <w:r w:rsidR="002A76F2" w:rsidRPr="003413BD">
        <w:rPr>
          <w:rFonts w:ascii="Times New Roman" w:hAnsi="Times New Roman" w:hint="eastAsia"/>
          <w:bCs/>
          <w:kern w:val="2"/>
        </w:rPr>
        <w:t xml:space="preserve">  </w:t>
      </w:r>
      <w:r w:rsidRPr="003413BD">
        <w:rPr>
          <w:rFonts w:ascii="Times New Roman" w:hAnsi="Times New Roman"/>
          <w:bCs/>
          <w:kern w:val="2"/>
        </w:rPr>
        <w:t>Maintenance</w:t>
      </w:r>
      <w:r w:rsidR="00BB5254" w:rsidRPr="003413BD">
        <w:rPr>
          <w:rFonts w:ascii="Times New Roman" w:hAnsi="Times New Roman"/>
        </w:rPr>
        <w:t>···························································································</w:t>
      </w:r>
      <w:r w:rsidR="003778B1">
        <w:rPr>
          <w:rFonts w:ascii="Times New Roman" w:hAnsi="Times New Roman" w:cs="宋体"/>
          <w:bCs/>
        </w:rPr>
        <w:t>27</w:t>
      </w:r>
    </w:p>
    <w:p w14:paraId="513B4FC1" w14:textId="469B8C42" w:rsidR="008D1283" w:rsidRPr="003413BD" w:rsidRDefault="00F253C2" w:rsidP="00704566">
      <w:pPr>
        <w:widowControl w:val="0"/>
        <w:tabs>
          <w:tab w:val="right" w:leader="middleDot" w:pos="9880"/>
        </w:tabs>
        <w:snapToGrid w:val="0"/>
        <w:spacing w:line="360" w:lineRule="auto"/>
        <w:ind w:left="1359" w:hangingChars="647" w:hanging="1359"/>
        <w:jc w:val="distribute"/>
        <w:rPr>
          <w:rFonts w:ascii="Times New Roman" w:hAnsi="Times New Roman"/>
          <w:bCs/>
          <w:kern w:val="2"/>
        </w:rPr>
      </w:pPr>
      <w:r w:rsidRPr="003413BD">
        <w:rPr>
          <w:rFonts w:ascii="Times New Roman" w:hAnsi="Times New Roman" w:hint="eastAsia"/>
          <w:bCs/>
          <w:kern w:val="2"/>
        </w:rPr>
        <w:t>Appendix A  classification,marking and assembly diagrams of plastics inspection chambers  and manholes</w:t>
      </w:r>
      <w:r w:rsidR="00BB5254" w:rsidRPr="003413BD">
        <w:rPr>
          <w:rFonts w:ascii="Times New Roman" w:hAnsi="Times New Roman"/>
        </w:rPr>
        <w:t>·</w:t>
      </w:r>
      <w:r w:rsidR="007A5D8E" w:rsidRPr="003413BD">
        <w:rPr>
          <w:rFonts w:ascii="Times New Roman" w:hAnsi="Times New Roman"/>
        </w:rPr>
        <w:t>·············································································</w:t>
      </w:r>
      <w:r w:rsidR="00BB5254" w:rsidRPr="003413BD">
        <w:rPr>
          <w:rFonts w:ascii="Times New Roman" w:hAnsi="Times New Roman"/>
        </w:rPr>
        <w:t>··</w:t>
      </w:r>
      <w:r w:rsidR="003778B1">
        <w:rPr>
          <w:rFonts w:ascii="Times New Roman" w:hAnsi="Times New Roman" w:cs="宋体"/>
          <w:bCs/>
        </w:rPr>
        <w:t>28</w:t>
      </w:r>
    </w:p>
    <w:p w14:paraId="6B6F6D30" w14:textId="7B1655B2" w:rsidR="008D1283" w:rsidRPr="003413BD" w:rsidRDefault="00F253C2" w:rsidP="00704566">
      <w:pPr>
        <w:widowControl w:val="0"/>
        <w:tabs>
          <w:tab w:val="right" w:leader="middleDot" w:pos="9880"/>
        </w:tabs>
        <w:snapToGrid w:val="0"/>
        <w:spacing w:line="360" w:lineRule="auto"/>
        <w:jc w:val="distribute"/>
        <w:rPr>
          <w:rFonts w:ascii="Times New Roman" w:hAnsi="Times New Roman"/>
          <w:bCs/>
          <w:kern w:val="2"/>
        </w:rPr>
      </w:pPr>
      <w:r w:rsidRPr="003413BD">
        <w:rPr>
          <w:rFonts w:ascii="Times New Roman" w:hAnsi="Times New Roman" w:hint="eastAsia"/>
          <w:bCs/>
          <w:kern w:val="2"/>
        </w:rPr>
        <w:t>Appendix B  r</w:t>
      </w:r>
      <w:r w:rsidRPr="003413BD">
        <w:rPr>
          <w:rFonts w:ascii="Times New Roman" w:hAnsi="Times New Roman"/>
          <w:bCs/>
          <w:kern w:val="2"/>
        </w:rPr>
        <w:t xml:space="preserve">ecord </w:t>
      </w:r>
      <w:r w:rsidRPr="003413BD">
        <w:rPr>
          <w:rFonts w:ascii="Times New Roman" w:hAnsi="Times New Roman" w:hint="eastAsia"/>
          <w:bCs/>
          <w:kern w:val="2"/>
        </w:rPr>
        <w:t>t</w:t>
      </w:r>
      <w:r w:rsidRPr="003413BD">
        <w:rPr>
          <w:rFonts w:ascii="Times New Roman" w:hAnsi="Times New Roman"/>
          <w:bCs/>
          <w:kern w:val="2"/>
        </w:rPr>
        <w:t xml:space="preserve">able of </w:t>
      </w:r>
      <w:r w:rsidRPr="003413BD">
        <w:rPr>
          <w:rFonts w:ascii="Times New Roman" w:hAnsi="Times New Roman" w:hint="eastAsia"/>
          <w:bCs/>
          <w:kern w:val="2"/>
        </w:rPr>
        <w:t>i</w:t>
      </w:r>
      <w:r w:rsidRPr="003413BD">
        <w:rPr>
          <w:rFonts w:ascii="Times New Roman" w:hAnsi="Times New Roman"/>
          <w:bCs/>
          <w:kern w:val="2"/>
        </w:rPr>
        <w:t xml:space="preserve">nspection and </w:t>
      </w:r>
      <w:r w:rsidRPr="003413BD">
        <w:rPr>
          <w:rFonts w:ascii="Times New Roman" w:hAnsi="Times New Roman" w:hint="eastAsia"/>
          <w:bCs/>
          <w:kern w:val="2"/>
        </w:rPr>
        <w:t>a</w:t>
      </w:r>
      <w:r w:rsidRPr="003413BD">
        <w:rPr>
          <w:rFonts w:ascii="Times New Roman" w:hAnsi="Times New Roman"/>
          <w:bCs/>
          <w:kern w:val="2"/>
        </w:rPr>
        <w:t>cceptance</w:t>
      </w:r>
      <w:r w:rsidR="00BB5254" w:rsidRPr="003413BD">
        <w:rPr>
          <w:rFonts w:ascii="Times New Roman" w:hAnsi="Times New Roman"/>
        </w:rPr>
        <w:t>··</w:t>
      </w:r>
      <w:r w:rsidR="007A5D8E" w:rsidRPr="003413BD">
        <w:rPr>
          <w:rFonts w:ascii="Times New Roman" w:hAnsi="Times New Roman"/>
        </w:rPr>
        <w:t>····································</w:t>
      </w:r>
      <w:r w:rsidR="00BB5254" w:rsidRPr="003413BD">
        <w:rPr>
          <w:rFonts w:ascii="Times New Roman" w:hAnsi="Times New Roman"/>
        </w:rPr>
        <w:t>·······</w:t>
      </w:r>
      <w:r w:rsidR="003778B1">
        <w:rPr>
          <w:rFonts w:ascii="Times New Roman" w:hAnsi="Times New Roman" w:cs="宋体"/>
          <w:bCs/>
        </w:rPr>
        <w:t>33</w:t>
      </w:r>
    </w:p>
    <w:p w14:paraId="2CBCAE9E" w14:textId="77B2BAAD" w:rsidR="008D1283" w:rsidRPr="003413BD" w:rsidRDefault="00F253C2" w:rsidP="00704566">
      <w:pPr>
        <w:widowControl w:val="0"/>
        <w:tabs>
          <w:tab w:val="right" w:leader="middleDot" w:pos="9880"/>
        </w:tabs>
        <w:snapToGrid w:val="0"/>
        <w:spacing w:line="360" w:lineRule="auto"/>
        <w:jc w:val="distribute"/>
        <w:rPr>
          <w:rFonts w:ascii="Times New Roman" w:hAnsi="Times New Roman" w:cs="宋体"/>
          <w:bCs/>
        </w:rPr>
      </w:pPr>
      <w:r w:rsidRPr="003413BD">
        <w:rPr>
          <w:rFonts w:ascii="Times New Roman" w:hAnsi="Times New Roman" w:hint="eastAsia"/>
          <w:bCs/>
          <w:kern w:val="2"/>
        </w:rPr>
        <w:t xml:space="preserve">Explanation of wording in this </w:t>
      </w:r>
      <w:r w:rsidRPr="003413BD">
        <w:rPr>
          <w:rFonts w:ascii="Times New Roman" w:hAnsi="Times New Roman"/>
          <w:bCs/>
          <w:kern w:val="2"/>
        </w:rPr>
        <w:t>specification</w:t>
      </w:r>
      <w:r w:rsidR="00BB5254" w:rsidRPr="003413BD">
        <w:rPr>
          <w:rFonts w:ascii="Times New Roman" w:hAnsi="Times New Roman"/>
        </w:rPr>
        <w:t>····························································</w:t>
      </w:r>
      <w:r w:rsidR="003778B1">
        <w:rPr>
          <w:rFonts w:ascii="Times New Roman" w:hAnsi="Times New Roman" w:cs="宋体"/>
          <w:bCs/>
        </w:rPr>
        <w:t>34</w:t>
      </w:r>
    </w:p>
    <w:p w14:paraId="5D83B7B1" w14:textId="445B390A" w:rsidR="008D1283" w:rsidRPr="003413BD" w:rsidRDefault="00F253C2" w:rsidP="00704566">
      <w:pPr>
        <w:widowControl w:val="0"/>
        <w:tabs>
          <w:tab w:val="right" w:leader="middleDot" w:pos="9880"/>
        </w:tabs>
        <w:snapToGrid w:val="0"/>
        <w:spacing w:line="360" w:lineRule="auto"/>
        <w:jc w:val="distribute"/>
        <w:rPr>
          <w:rFonts w:ascii="Times New Roman" w:hAnsi="Times New Roman" w:cs="宋体"/>
          <w:bCs/>
        </w:rPr>
      </w:pPr>
      <w:r w:rsidRPr="003413BD">
        <w:rPr>
          <w:rFonts w:ascii="Times New Roman" w:hAnsi="Times New Roman" w:hint="eastAsia"/>
          <w:bCs/>
          <w:kern w:val="2"/>
        </w:rPr>
        <w:t>List of quoted standards</w:t>
      </w:r>
      <w:r w:rsidR="00BB5254" w:rsidRPr="003413BD">
        <w:rPr>
          <w:rFonts w:ascii="Times New Roman" w:hAnsi="Times New Roman"/>
        </w:rPr>
        <w:t>····································</w:t>
      </w:r>
      <w:r w:rsidR="007A5D8E" w:rsidRPr="003413BD">
        <w:rPr>
          <w:rFonts w:ascii="Times New Roman" w:hAnsi="Times New Roman"/>
        </w:rPr>
        <w:t>············</w:t>
      </w:r>
      <w:r w:rsidR="00BB5254" w:rsidRPr="003413BD">
        <w:rPr>
          <w:rFonts w:ascii="Times New Roman" w:hAnsi="Times New Roman"/>
        </w:rPr>
        <w:t>························</w:t>
      </w:r>
      <w:r w:rsidR="003778B1">
        <w:rPr>
          <w:rFonts w:ascii="Times New Roman" w:hAnsi="Times New Roman" w:cs="宋体"/>
          <w:bCs/>
        </w:rPr>
        <w:t>35</w:t>
      </w:r>
    </w:p>
    <w:p w14:paraId="212AE868" w14:textId="71D52C74" w:rsidR="008D1283" w:rsidRPr="003413BD" w:rsidRDefault="00F253C2" w:rsidP="00704566">
      <w:pPr>
        <w:widowControl w:val="0"/>
        <w:tabs>
          <w:tab w:val="right" w:leader="middleDot" w:pos="9880"/>
        </w:tabs>
        <w:snapToGrid w:val="0"/>
        <w:spacing w:line="360" w:lineRule="auto"/>
        <w:jc w:val="distribute"/>
        <w:rPr>
          <w:rFonts w:ascii="Times New Roman" w:hAnsi="Times New Roman" w:cs="宋体"/>
          <w:bCs/>
        </w:rPr>
      </w:pPr>
      <w:r w:rsidRPr="003413BD">
        <w:rPr>
          <w:rFonts w:ascii="Times New Roman" w:hAnsi="Times New Roman" w:hint="eastAsia"/>
          <w:bCs/>
          <w:kern w:val="2"/>
        </w:rPr>
        <w:t>Addition</w:t>
      </w:r>
      <w:r w:rsidRPr="003413BD">
        <w:rPr>
          <w:rFonts w:ascii="Times New Roman" w:hAnsi="Times New Roman" w:hint="eastAsia"/>
          <w:bCs/>
          <w:kern w:val="2"/>
        </w:rPr>
        <w:t>：</w:t>
      </w:r>
      <w:r w:rsidRPr="003413BD">
        <w:rPr>
          <w:rFonts w:ascii="Times New Roman" w:hAnsi="Times New Roman" w:hint="eastAsia"/>
          <w:bCs/>
          <w:kern w:val="2"/>
        </w:rPr>
        <w:t>explanation of provisions</w:t>
      </w:r>
      <w:r w:rsidR="00BB5254" w:rsidRPr="003413BD">
        <w:rPr>
          <w:rFonts w:ascii="Times New Roman" w:hAnsi="Times New Roman"/>
        </w:rPr>
        <w:t>···································································</w:t>
      </w:r>
      <w:r w:rsidR="003778B1">
        <w:rPr>
          <w:rFonts w:ascii="Times New Roman" w:hAnsi="Times New Roman" w:cs="宋体"/>
          <w:bCs/>
        </w:rPr>
        <w:t>36</w:t>
      </w:r>
    </w:p>
    <w:p w14:paraId="42424A61" w14:textId="77777777" w:rsidR="00F253C2" w:rsidRPr="003413BD" w:rsidRDefault="00F253C2" w:rsidP="00704566">
      <w:pPr>
        <w:widowControl w:val="0"/>
        <w:tabs>
          <w:tab w:val="right" w:leader="middleDot" w:pos="9880"/>
        </w:tabs>
        <w:snapToGrid w:val="0"/>
        <w:spacing w:line="360" w:lineRule="auto"/>
        <w:jc w:val="distribute"/>
        <w:rPr>
          <w:rFonts w:ascii="Times New Roman" w:hAnsi="Times New Roman" w:cs="宋体"/>
          <w:bCs/>
        </w:rPr>
      </w:pPr>
    </w:p>
    <w:p w14:paraId="7CBA3AFD" w14:textId="77777777" w:rsidR="00F253C2" w:rsidRPr="003413BD" w:rsidRDefault="00F253C2" w:rsidP="00704566">
      <w:pPr>
        <w:widowControl w:val="0"/>
        <w:tabs>
          <w:tab w:val="right" w:leader="middleDot" w:pos="9880"/>
        </w:tabs>
        <w:snapToGrid w:val="0"/>
        <w:spacing w:line="360" w:lineRule="auto"/>
        <w:jc w:val="distribute"/>
        <w:rPr>
          <w:rFonts w:ascii="Times New Roman" w:hAnsi="Times New Roman" w:cs="宋体"/>
          <w:bCs/>
        </w:rPr>
      </w:pPr>
    </w:p>
    <w:p w14:paraId="06228EDD" w14:textId="77777777" w:rsidR="008D1283" w:rsidRPr="003413BD" w:rsidRDefault="008D1283" w:rsidP="00704566">
      <w:pPr>
        <w:widowControl w:val="0"/>
        <w:autoSpaceDE w:val="0"/>
        <w:autoSpaceDN w:val="0"/>
        <w:snapToGrid w:val="0"/>
        <w:spacing w:line="360" w:lineRule="auto"/>
        <w:ind w:firstLineChars="200" w:firstLine="420"/>
        <w:jc w:val="both"/>
        <w:outlineLvl w:val="0"/>
        <w:rPr>
          <w:rFonts w:ascii="Times New Roman" w:hAnsi="Times New Roman"/>
          <w:bCs/>
        </w:rPr>
        <w:sectPr w:rsidR="008D1283" w:rsidRPr="003413BD" w:rsidSect="007E10AF">
          <w:footerReference w:type="default" r:id="rId11"/>
          <w:pgSz w:w="11900" w:h="16838"/>
          <w:pgMar w:top="1440" w:right="1418" w:bottom="1276" w:left="1701" w:header="1021" w:footer="992" w:gutter="0"/>
          <w:pgNumType w:fmt="upperRoman"/>
          <w:cols w:space="0"/>
        </w:sectPr>
      </w:pPr>
    </w:p>
    <w:p w14:paraId="44E94C6D" w14:textId="7A8F8707" w:rsidR="00F253C2" w:rsidRDefault="00F253C2" w:rsidP="00F253C2">
      <w:pPr>
        <w:pStyle w:val="00-1"/>
        <w:spacing w:before="120"/>
        <w:rPr>
          <w:rFonts w:ascii="宋体" w:hAnsi="宋体" w:cs="宋体"/>
          <w:bCs/>
        </w:rPr>
      </w:pPr>
      <w:bookmarkStart w:id="16" w:name="page9"/>
      <w:bookmarkStart w:id="17" w:name="page8"/>
      <w:bookmarkStart w:id="18" w:name="_Toc18763"/>
      <w:bookmarkStart w:id="19" w:name="_Toc219119589"/>
      <w:bookmarkEnd w:id="16"/>
      <w:bookmarkEnd w:id="17"/>
    </w:p>
    <w:p w14:paraId="5E319B79" w14:textId="4525B974" w:rsidR="008D1283" w:rsidRPr="00142B5C" w:rsidRDefault="00F253C2" w:rsidP="00F253C2">
      <w:pPr>
        <w:pStyle w:val="00-1"/>
        <w:spacing w:before="120"/>
      </w:pPr>
      <w:bookmarkStart w:id="20" w:name="_Toc221118080"/>
      <w:r w:rsidRPr="00142B5C">
        <w:rPr>
          <w:bCs/>
        </w:rPr>
        <w:t>1</w:t>
      </w:r>
      <w:r w:rsidRPr="00142B5C">
        <w:rPr>
          <w:rFonts w:ascii="黑体" w:hAnsi="黑体" w:hint="eastAsia"/>
          <w:bCs/>
        </w:rPr>
        <w:t xml:space="preserve">  </w:t>
      </w:r>
      <w:r w:rsidRPr="00142B5C">
        <w:t>总</w:t>
      </w:r>
      <w:r w:rsidRPr="00142B5C">
        <w:rPr>
          <w:rFonts w:ascii="黑体" w:hAnsi="黑体" w:hint="eastAsia"/>
        </w:rPr>
        <w:t xml:space="preserve">  </w:t>
      </w:r>
      <w:r w:rsidRPr="00142B5C">
        <w:t>则</w:t>
      </w:r>
      <w:bookmarkEnd w:id="18"/>
      <w:bookmarkEnd w:id="19"/>
      <w:bookmarkEnd w:id="20"/>
    </w:p>
    <w:p w14:paraId="302667A5" w14:textId="77777777" w:rsidR="008D1283" w:rsidRDefault="008D1283" w:rsidP="00A2561D">
      <w:pPr>
        <w:autoSpaceDE w:val="0"/>
        <w:autoSpaceDN w:val="0"/>
        <w:adjustRightInd w:val="0"/>
        <w:snapToGrid w:val="0"/>
        <w:spacing w:line="360" w:lineRule="auto"/>
        <w:ind w:firstLineChars="200" w:firstLine="402"/>
        <w:jc w:val="both"/>
        <w:rPr>
          <w:b/>
          <w:kern w:val="2"/>
          <w:sz w:val="20"/>
          <w:szCs w:val="20"/>
        </w:rPr>
      </w:pPr>
    </w:p>
    <w:p w14:paraId="4C62F3FE" w14:textId="3844DD44" w:rsidR="008D1283" w:rsidRPr="0047725D" w:rsidRDefault="00F253C2" w:rsidP="00F253C2">
      <w:pPr>
        <w:pStyle w:val="00-"/>
        <w:spacing w:before="120"/>
      </w:pPr>
      <w:r w:rsidRPr="0047725D">
        <w:rPr>
          <w:b/>
        </w:rPr>
        <w:t>1.0.1</w:t>
      </w:r>
      <w:r w:rsidRPr="0047725D">
        <w:rPr>
          <w:b/>
        </w:rPr>
        <w:tab/>
      </w:r>
      <w:r w:rsidRPr="00142B5C">
        <w:rPr>
          <w:bCs/>
          <w:kern w:val="2"/>
        </w:rPr>
        <w:t>为</w:t>
      </w:r>
      <w:r w:rsidRPr="0047725D">
        <w:t>指导塑料</w:t>
      </w:r>
      <w:r w:rsidR="0098575B" w:rsidRPr="0047725D">
        <w:rPr>
          <w:rFonts w:hint="eastAsia"/>
        </w:rPr>
        <w:t>排水</w:t>
      </w:r>
      <w:r w:rsidRPr="0047725D">
        <w:t>检查井的工程设计、施工、</w:t>
      </w:r>
      <w:r w:rsidRPr="0047725D">
        <w:rPr>
          <w:rFonts w:hint="eastAsia"/>
        </w:rPr>
        <w:t>质量检验和</w:t>
      </w:r>
      <w:r w:rsidRPr="0047725D">
        <w:t>验收及维修养护</w:t>
      </w:r>
      <w:r w:rsidRPr="0047725D">
        <w:rPr>
          <w:rFonts w:hint="eastAsia"/>
        </w:rPr>
        <w:t>等各环节的应用</w:t>
      </w:r>
      <w:r w:rsidRPr="0047725D">
        <w:t>，做到技术先进、经济合理、安全适用、确保质量，制定本规程。</w:t>
      </w:r>
    </w:p>
    <w:p w14:paraId="0B3722F4" w14:textId="17A88D63" w:rsidR="008D1283" w:rsidRPr="0047725D" w:rsidRDefault="00F253C2" w:rsidP="00F253C2">
      <w:pPr>
        <w:pStyle w:val="00-"/>
        <w:spacing w:before="120"/>
      </w:pPr>
      <w:r w:rsidRPr="0047725D">
        <w:rPr>
          <w:b/>
        </w:rPr>
        <w:t>1.0.2</w:t>
      </w:r>
      <w:r w:rsidRPr="0047725D">
        <w:rPr>
          <w:b/>
        </w:rPr>
        <w:tab/>
      </w:r>
      <w:r w:rsidRPr="0047725D">
        <w:rPr>
          <w:rFonts w:hint="eastAsia"/>
        </w:rPr>
        <w:t xml:space="preserve"> </w:t>
      </w:r>
      <w:r w:rsidRPr="0047725D">
        <w:rPr>
          <w:rFonts w:hint="eastAsia"/>
        </w:rPr>
        <w:t>本规程适用于北京市行政区域内新建、扩建和改建的城乡市政、民用</w:t>
      </w:r>
      <w:r w:rsidRPr="0047725D">
        <w:t>建筑区</w:t>
      </w:r>
      <w:r w:rsidRPr="0047725D">
        <w:rPr>
          <w:rFonts w:hint="eastAsia"/>
        </w:rPr>
        <w:t>的埋地排水管道工程，</w:t>
      </w:r>
      <w:r w:rsidRPr="0047725D">
        <w:t>以及工业建筑区雨水和生活污水</w:t>
      </w:r>
      <w:r w:rsidRPr="0047725D">
        <w:rPr>
          <w:rFonts w:hint="eastAsia"/>
        </w:rPr>
        <w:t>的埋地排水管道工程中，检查井井径不大于</w:t>
      </w:r>
      <w:r w:rsidRPr="0047725D">
        <w:rPr>
          <w:rFonts w:hint="eastAsia"/>
        </w:rPr>
        <w:t xml:space="preserve"> 1200mm</w:t>
      </w:r>
      <w:r w:rsidRPr="0047725D">
        <w:rPr>
          <w:rFonts w:hint="eastAsia"/>
        </w:rPr>
        <w:t>、埋深不大于</w:t>
      </w:r>
      <w:r w:rsidRPr="0047725D">
        <w:rPr>
          <w:rFonts w:hint="eastAsia"/>
        </w:rPr>
        <w:t xml:space="preserve"> 6 m </w:t>
      </w:r>
      <w:r w:rsidRPr="0047725D">
        <w:rPr>
          <w:rFonts w:hint="eastAsia"/>
        </w:rPr>
        <w:t>、长期水温不大于</w:t>
      </w:r>
      <w:r w:rsidRPr="0047725D">
        <w:rPr>
          <w:rFonts w:hint="eastAsia"/>
        </w:rPr>
        <w:t>40</w:t>
      </w:r>
      <w:r w:rsidRPr="0047725D">
        <w:rPr>
          <w:rFonts w:hint="eastAsia"/>
        </w:rPr>
        <w:t>℃的塑料检查井的工程设计、施工、验收及维护。</w:t>
      </w:r>
    </w:p>
    <w:p w14:paraId="5D44AFA6" w14:textId="2EAF56FA" w:rsidR="008D1283" w:rsidRPr="0047725D" w:rsidRDefault="00F253C2" w:rsidP="00F253C2">
      <w:pPr>
        <w:pStyle w:val="00-"/>
        <w:spacing w:before="120"/>
      </w:pPr>
      <w:r w:rsidRPr="0047725D">
        <w:rPr>
          <w:b/>
        </w:rPr>
        <w:t>1.0.3</w:t>
      </w:r>
      <w:r w:rsidRPr="0047725D">
        <w:rPr>
          <w:b/>
        </w:rPr>
        <w:tab/>
      </w:r>
      <w:r w:rsidR="0098575B" w:rsidRPr="0047725D">
        <w:t>塑料</w:t>
      </w:r>
      <w:r w:rsidR="0098575B" w:rsidRPr="0047725D">
        <w:rPr>
          <w:rFonts w:hint="eastAsia"/>
        </w:rPr>
        <w:t>排水</w:t>
      </w:r>
      <w:r w:rsidR="0098575B" w:rsidRPr="0047725D">
        <w:t>检查井的</w:t>
      </w:r>
      <w:r w:rsidR="0098575B" w:rsidRPr="0047725D">
        <w:rPr>
          <w:rFonts w:hint="eastAsia"/>
        </w:rPr>
        <w:t>工程</w:t>
      </w:r>
      <w:r w:rsidR="0098575B" w:rsidRPr="0047725D">
        <w:t>设计、施工、验收及维护除执行本规程外，尚应符合</w:t>
      </w:r>
      <w:r w:rsidR="0098575B" w:rsidRPr="0047725D">
        <w:rPr>
          <w:rFonts w:hint="eastAsia"/>
        </w:rPr>
        <w:t>现行</w:t>
      </w:r>
      <w:r w:rsidR="0098575B" w:rsidRPr="0047725D">
        <w:t>国家及</w:t>
      </w:r>
      <w:r w:rsidR="0098575B" w:rsidRPr="0047725D">
        <w:rPr>
          <w:rFonts w:hint="eastAsia"/>
        </w:rPr>
        <w:t>北京</w:t>
      </w:r>
      <w:r w:rsidR="0098575B" w:rsidRPr="0047725D">
        <w:t>市</w:t>
      </w:r>
      <w:r w:rsidR="0098575B" w:rsidRPr="0047725D">
        <w:rPr>
          <w:rFonts w:hint="eastAsia"/>
        </w:rPr>
        <w:t>有</w:t>
      </w:r>
      <w:r w:rsidR="0098575B" w:rsidRPr="0047725D">
        <w:t>关标准的规定。</w:t>
      </w:r>
    </w:p>
    <w:p w14:paraId="2F13584F" w14:textId="77777777" w:rsidR="008D1283" w:rsidRDefault="00F253C2">
      <w:pPr>
        <w:spacing w:line="288" w:lineRule="auto"/>
        <w:rPr>
          <w:rFonts w:ascii="楷体_GB2312" w:eastAsia="楷体_GB2312" w:hAnsi="楷体_GB2312" w:cs="楷体_GB2312"/>
          <w:bCs/>
          <w:kern w:val="2"/>
          <w:sz w:val="20"/>
          <w:szCs w:val="20"/>
        </w:rPr>
      </w:pPr>
      <w:r>
        <w:rPr>
          <w:rFonts w:ascii="楷体_GB2312" w:eastAsia="楷体_GB2312" w:hAnsi="楷体_GB2312" w:cs="楷体_GB2312" w:hint="eastAsia"/>
          <w:bCs/>
          <w:kern w:val="2"/>
          <w:sz w:val="20"/>
          <w:szCs w:val="20"/>
        </w:rPr>
        <w:br w:type="page"/>
      </w:r>
    </w:p>
    <w:p w14:paraId="7463E227" w14:textId="77777777" w:rsidR="00F253C2" w:rsidRDefault="00F253C2" w:rsidP="00F253C2">
      <w:pPr>
        <w:pStyle w:val="00-1"/>
        <w:spacing w:before="120"/>
        <w:rPr>
          <w:bCs/>
        </w:rPr>
      </w:pPr>
      <w:bookmarkStart w:id="21" w:name="_Toc21169"/>
      <w:bookmarkStart w:id="22" w:name="_Toc219119590"/>
    </w:p>
    <w:p w14:paraId="12BC538A" w14:textId="77777777" w:rsidR="008D1283" w:rsidRPr="009E2CE0" w:rsidRDefault="00F253C2" w:rsidP="00F253C2">
      <w:pPr>
        <w:pStyle w:val="00-1"/>
        <w:spacing w:before="120"/>
      </w:pPr>
      <w:bookmarkStart w:id="23" w:name="_Toc221118081"/>
      <w:r w:rsidRPr="009E2CE0">
        <w:rPr>
          <w:bCs/>
        </w:rPr>
        <w:t>2</w:t>
      </w:r>
      <w:r w:rsidRPr="009E2CE0">
        <w:rPr>
          <w:rFonts w:ascii="黑体" w:hAnsi="黑体" w:hint="eastAsia"/>
          <w:bCs/>
        </w:rPr>
        <w:t xml:space="preserve">  </w:t>
      </w:r>
      <w:r w:rsidRPr="009E2CE0">
        <w:rPr>
          <w:rFonts w:hint="eastAsia"/>
        </w:rPr>
        <w:t>术语和符号</w:t>
      </w:r>
      <w:bookmarkEnd w:id="21"/>
      <w:bookmarkEnd w:id="22"/>
      <w:bookmarkEnd w:id="23"/>
    </w:p>
    <w:p w14:paraId="168C9453" w14:textId="26B9EE1E" w:rsidR="008D1283" w:rsidRPr="009E2CE0" w:rsidRDefault="00F253C2" w:rsidP="00F253C2">
      <w:pPr>
        <w:pStyle w:val="00-2"/>
        <w:spacing w:before="120" w:after="120"/>
      </w:pPr>
      <w:bookmarkStart w:id="24" w:name="_Toc17952"/>
      <w:bookmarkStart w:id="25" w:name="_Toc219119591"/>
      <w:bookmarkStart w:id="26" w:name="_Toc221118082"/>
      <w:r w:rsidRPr="009E2CE0">
        <w:rPr>
          <w:b/>
        </w:rPr>
        <w:t>2.1</w:t>
      </w:r>
      <w:r w:rsidRPr="009E2CE0">
        <w:rPr>
          <w:rFonts w:ascii="黑体" w:hAnsi="黑体" w:hint="eastAsia"/>
          <w:b/>
        </w:rPr>
        <w:t xml:space="preserve">  </w:t>
      </w:r>
      <w:r w:rsidRPr="009E2CE0">
        <w:t>术</w:t>
      </w:r>
      <w:r w:rsidRPr="009E2CE0">
        <w:rPr>
          <w:rFonts w:ascii="黑体" w:hAnsi="黑体" w:hint="eastAsia"/>
        </w:rPr>
        <w:t xml:space="preserve">  </w:t>
      </w:r>
      <w:r w:rsidRPr="009E2CE0">
        <w:t>语</w:t>
      </w:r>
      <w:bookmarkEnd w:id="24"/>
      <w:bookmarkEnd w:id="25"/>
      <w:r w:rsidR="00064A07">
        <w:rPr>
          <w:rFonts w:hint="eastAsia"/>
        </w:rPr>
        <w:t>+</w:t>
      </w:r>
      <w:bookmarkEnd w:id="26"/>
    </w:p>
    <w:p w14:paraId="2A22F02C" w14:textId="77777777" w:rsidR="008D1283" w:rsidRPr="009E2CE0" w:rsidRDefault="00F253C2" w:rsidP="00F253C2">
      <w:pPr>
        <w:pStyle w:val="00-"/>
        <w:spacing w:before="120"/>
      </w:pPr>
      <w:r w:rsidRPr="009E2CE0">
        <w:rPr>
          <w:b/>
          <w:bCs/>
        </w:rPr>
        <w:t>2.1.1</w:t>
      </w:r>
      <w:r w:rsidRPr="009E2CE0">
        <w:rPr>
          <w:rFonts w:ascii="宋体" w:hAnsi="宋体" w:hint="eastAsia"/>
          <w:b/>
          <w:bCs/>
        </w:rPr>
        <w:t xml:space="preserve">  </w:t>
      </w:r>
      <w:r w:rsidRPr="009E2CE0">
        <w:rPr>
          <w:rFonts w:hint="eastAsia"/>
          <w:b/>
          <w:bCs/>
        </w:rPr>
        <w:t xml:space="preserve"> </w:t>
      </w:r>
      <w:r w:rsidRPr="009E2CE0">
        <w:rPr>
          <w:rFonts w:hint="eastAsia"/>
        </w:rPr>
        <w:t>塑料检查井</w:t>
      </w:r>
      <w:r w:rsidRPr="009E2CE0">
        <w:rPr>
          <w:rFonts w:hint="eastAsia"/>
        </w:rPr>
        <w:t xml:space="preserve">  plastics inspection chamber and manhole</w:t>
      </w:r>
    </w:p>
    <w:p w14:paraId="19648E6B" w14:textId="77777777" w:rsidR="008D1283" w:rsidRPr="009E2CE0" w:rsidRDefault="00F253C2" w:rsidP="00F253C2">
      <w:pPr>
        <w:pStyle w:val="00--02"/>
        <w:ind w:firstLine="480"/>
      </w:pPr>
      <w:r w:rsidRPr="009E2CE0">
        <w:rPr>
          <w:rFonts w:hint="eastAsia"/>
        </w:rPr>
        <w:t>以未增塑聚氯乙烯（</w:t>
      </w:r>
      <w:r w:rsidRPr="009E2CE0">
        <w:rPr>
          <w:rFonts w:hint="eastAsia"/>
        </w:rPr>
        <w:t>PVC-U</w:t>
      </w:r>
      <w:r w:rsidRPr="009E2CE0">
        <w:rPr>
          <w:rFonts w:hint="eastAsia"/>
        </w:rPr>
        <w:t>）、聚丙烯（</w:t>
      </w:r>
      <w:r w:rsidRPr="009E2CE0">
        <w:rPr>
          <w:rFonts w:hint="eastAsia"/>
        </w:rPr>
        <w:t>PP</w:t>
      </w:r>
      <w:r w:rsidRPr="009E2CE0">
        <w:rPr>
          <w:rFonts w:hint="eastAsia"/>
        </w:rPr>
        <w:t>）和聚乙烯（</w:t>
      </w:r>
      <w:r w:rsidRPr="009E2CE0">
        <w:rPr>
          <w:rFonts w:hint="eastAsia"/>
        </w:rPr>
        <w:t>PE</w:t>
      </w:r>
      <w:r w:rsidRPr="009E2CE0">
        <w:rPr>
          <w:rFonts w:hint="eastAsia"/>
        </w:rPr>
        <w:t>）为主要原材料加工成型的井座、井筒、井盖及配件组装而成的圆柱形筒体结构，本规程中简称为“检查井”。</w:t>
      </w:r>
    </w:p>
    <w:p w14:paraId="41B86ED2" w14:textId="77777777" w:rsidR="008D1283" w:rsidRPr="009E2CE0" w:rsidRDefault="00F253C2" w:rsidP="00F253C2">
      <w:pPr>
        <w:pStyle w:val="00-"/>
        <w:spacing w:before="120"/>
      </w:pPr>
      <w:bookmarkStart w:id="27" w:name="OLE_LINK2"/>
      <w:r w:rsidRPr="009E2CE0">
        <w:rPr>
          <w:b/>
          <w:bCs/>
        </w:rPr>
        <w:t>2.1.</w:t>
      </w:r>
      <w:r w:rsidRPr="009E2CE0">
        <w:rPr>
          <w:rFonts w:hint="eastAsia"/>
          <w:b/>
          <w:bCs/>
        </w:rPr>
        <w:t>2</w:t>
      </w:r>
      <w:r w:rsidRPr="009E2CE0">
        <w:rPr>
          <w:rFonts w:ascii="宋体" w:hAnsi="宋体" w:hint="eastAsia"/>
          <w:b/>
          <w:bCs/>
        </w:rPr>
        <w:t xml:space="preserve">  </w:t>
      </w:r>
      <w:r w:rsidRPr="009E2CE0">
        <w:rPr>
          <w:rFonts w:hint="eastAsia"/>
        </w:rPr>
        <w:t>井座</w:t>
      </w:r>
      <w:r w:rsidRPr="009E2CE0">
        <w:rPr>
          <w:rFonts w:ascii="宋体" w:hAnsi="宋体" w:hint="eastAsia"/>
        </w:rPr>
        <w:t xml:space="preserve"> </w:t>
      </w:r>
      <w:r w:rsidRPr="009E2CE0">
        <w:rPr>
          <w:rFonts w:hint="eastAsia"/>
        </w:rPr>
        <w:t>base</w:t>
      </w:r>
    </w:p>
    <w:p w14:paraId="5B8040DC" w14:textId="77777777" w:rsidR="008D1283" w:rsidRPr="009E2CE0" w:rsidRDefault="00F253C2" w:rsidP="00F253C2">
      <w:pPr>
        <w:pStyle w:val="00--02"/>
        <w:ind w:firstLine="480"/>
      </w:pPr>
      <w:r w:rsidRPr="009E2CE0">
        <w:rPr>
          <w:rFonts w:hint="eastAsia"/>
        </w:rPr>
        <w:t>检查井底部连接排水管和井筒的部件。</w:t>
      </w:r>
      <w:bookmarkEnd w:id="27"/>
    </w:p>
    <w:p w14:paraId="62451834" w14:textId="77777777" w:rsidR="008D1283" w:rsidRPr="009E2CE0" w:rsidRDefault="00F253C2" w:rsidP="00F253C2">
      <w:pPr>
        <w:pStyle w:val="00-"/>
        <w:spacing w:before="120"/>
      </w:pPr>
      <w:r w:rsidRPr="009E2CE0">
        <w:rPr>
          <w:rFonts w:hint="eastAsia"/>
          <w:b/>
          <w:bCs/>
        </w:rPr>
        <w:t>2.1.3</w:t>
      </w:r>
      <w:r w:rsidRPr="009E2CE0">
        <w:rPr>
          <w:rFonts w:ascii="宋体" w:hAnsi="宋体" w:hint="eastAsia"/>
          <w:b/>
          <w:bCs/>
        </w:rPr>
        <w:t xml:space="preserve">  </w:t>
      </w:r>
      <w:r w:rsidRPr="009E2CE0">
        <w:rPr>
          <w:rFonts w:hint="eastAsia"/>
        </w:rPr>
        <w:t>井筒</w:t>
      </w:r>
      <w:r w:rsidRPr="009E2CE0">
        <w:rPr>
          <w:rFonts w:hint="eastAsia"/>
        </w:rPr>
        <w:t xml:space="preserve">  riser shaft</w:t>
      </w:r>
    </w:p>
    <w:p w14:paraId="0FBE6C65" w14:textId="77777777" w:rsidR="008D1283" w:rsidRPr="009E2CE0" w:rsidRDefault="00F253C2" w:rsidP="00F253C2">
      <w:pPr>
        <w:pStyle w:val="00--02"/>
        <w:ind w:firstLine="480"/>
      </w:pPr>
      <w:r w:rsidRPr="009E2CE0">
        <w:rPr>
          <w:rFonts w:hint="eastAsia"/>
        </w:rPr>
        <w:t>井座与收口锥体或检查井井盖之间、收口锥体与检查井井盖之间的圆筒形连接部件。</w:t>
      </w:r>
    </w:p>
    <w:p w14:paraId="17510894" w14:textId="77777777" w:rsidR="008D1283" w:rsidRPr="009E2CE0" w:rsidRDefault="00F253C2" w:rsidP="00F253C2">
      <w:pPr>
        <w:pStyle w:val="00-"/>
        <w:spacing w:before="120"/>
      </w:pPr>
      <w:r w:rsidRPr="009E2CE0">
        <w:rPr>
          <w:rFonts w:hint="eastAsia"/>
          <w:b/>
          <w:bCs/>
        </w:rPr>
        <w:t>2.1.4</w:t>
      </w:r>
      <w:r w:rsidRPr="009E2CE0">
        <w:rPr>
          <w:rFonts w:ascii="宋体" w:hAnsi="宋体" w:hint="eastAsia"/>
          <w:b/>
          <w:bCs/>
        </w:rPr>
        <w:t xml:space="preserve">  </w:t>
      </w:r>
      <w:r w:rsidRPr="009E2CE0">
        <w:rPr>
          <w:rFonts w:hint="eastAsia"/>
        </w:rPr>
        <w:t>井筒接管件</w:t>
      </w:r>
      <w:r w:rsidRPr="009E2CE0">
        <w:rPr>
          <w:rFonts w:hint="eastAsia"/>
        </w:rPr>
        <w:t xml:space="preserve">  additive connection</w:t>
      </w:r>
    </w:p>
    <w:p w14:paraId="1AC2DDD9" w14:textId="77777777" w:rsidR="008D1283" w:rsidRPr="009E2CE0" w:rsidRDefault="00F253C2" w:rsidP="00F253C2">
      <w:pPr>
        <w:pStyle w:val="00--02"/>
        <w:ind w:firstLine="480"/>
      </w:pPr>
      <w:r w:rsidRPr="009E2CE0">
        <w:rPr>
          <w:rFonts w:hint="eastAsia"/>
        </w:rPr>
        <w:t>井筒上用于接入排水支管的部件。</w:t>
      </w:r>
    </w:p>
    <w:p w14:paraId="40C59DA2" w14:textId="77777777" w:rsidR="008D1283" w:rsidRPr="009E2CE0" w:rsidRDefault="00F253C2" w:rsidP="00F253C2">
      <w:pPr>
        <w:pStyle w:val="00-"/>
        <w:spacing w:before="120"/>
      </w:pPr>
      <w:r w:rsidRPr="009E2CE0">
        <w:rPr>
          <w:b/>
          <w:bCs/>
        </w:rPr>
        <w:t>2.1.</w:t>
      </w:r>
      <w:r w:rsidRPr="009E2CE0">
        <w:rPr>
          <w:rFonts w:hint="eastAsia"/>
          <w:b/>
          <w:bCs/>
        </w:rPr>
        <w:t>5</w:t>
      </w:r>
      <w:r w:rsidRPr="009E2CE0">
        <w:rPr>
          <w:rFonts w:ascii="宋体" w:hAnsi="宋体" w:hint="eastAsia"/>
          <w:b/>
          <w:bCs/>
        </w:rPr>
        <w:t xml:space="preserve">  </w:t>
      </w:r>
      <w:r w:rsidRPr="009E2CE0">
        <w:rPr>
          <w:rFonts w:hint="eastAsia"/>
          <w:b/>
          <w:bCs/>
        </w:rPr>
        <w:t xml:space="preserve"> </w:t>
      </w:r>
      <w:r w:rsidRPr="009E2CE0">
        <w:rPr>
          <w:rFonts w:hint="eastAsia"/>
        </w:rPr>
        <w:t>收口锥体</w:t>
      </w:r>
      <w:r w:rsidRPr="009E2CE0">
        <w:rPr>
          <w:rFonts w:hint="eastAsia"/>
        </w:rPr>
        <w:t xml:space="preserve">  cone</w:t>
      </w:r>
    </w:p>
    <w:p w14:paraId="783D147C" w14:textId="77777777" w:rsidR="008D1283" w:rsidRPr="009E2CE0" w:rsidRDefault="00F253C2" w:rsidP="00F253C2">
      <w:pPr>
        <w:pStyle w:val="00--02"/>
        <w:ind w:firstLine="480"/>
      </w:pPr>
      <w:r w:rsidRPr="009E2CE0">
        <w:rPr>
          <w:rFonts w:hint="eastAsia"/>
        </w:rPr>
        <w:t>检查井结构中用以缩小井径的锥形连接部件，用于连接不同直径的井筒或连接井座与井筒。</w:t>
      </w:r>
    </w:p>
    <w:p w14:paraId="5A47C192" w14:textId="77777777" w:rsidR="008D1283" w:rsidRPr="009E2CE0" w:rsidRDefault="00F253C2" w:rsidP="00F253C2">
      <w:pPr>
        <w:pStyle w:val="00-"/>
        <w:spacing w:before="120"/>
      </w:pPr>
      <w:r w:rsidRPr="009E2CE0">
        <w:rPr>
          <w:b/>
          <w:bCs/>
        </w:rPr>
        <w:t>2.1.</w:t>
      </w:r>
      <w:r w:rsidRPr="009E2CE0">
        <w:rPr>
          <w:rFonts w:hint="eastAsia"/>
          <w:b/>
          <w:bCs/>
        </w:rPr>
        <w:t>6</w:t>
      </w:r>
      <w:bookmarkStart w:id="28" w:name="OLE_LINK7"/>
      <w:r w:rsidRPr="009E2CE0">
        <w:rPr>
          <w:rFonts w:hint="eastAsia"/>
          <w:b/>
          <w:bCs/>
        </w:rPr>
        <w:t xml:space="preserve">  </w:t>
      </w:r>
      <w:r w:rsidRPr="009E2CE0">
        <w:rPr>
          <w:rFonts w:hint="eastAsia"/>
        </w:rPr>
        <w:t>承压</w:t>
      </w:r>
      <w:bookmarkEnd w:id="28"/>
      <w:r w:rsidRPr="009E2CE0">
        <w:rPr>
          <w:rFonts w:hint="eastAsia"/>
        </w:rPr>
        <w:t>板</w:t>
      </w:r>
      <w:r w:rsidRPr="009E2CE0">
        <w:rPr>
          <w:rFonts w:hint="eastAsia"/>
        </w:rPr>
        <w:t xml:space="preserve">  </w:t>
      </w:r>
      <w:r w:rsidRPr="009E2CE0">
        <w:t>bearing cap</w:t>
      </w:r>
    </w:p>
    <w:p w14:paraId="0DD9E6DE" w14:textId="77777777" w:rsidR="008D1283" w:rsidRPr="009E2CE0" w:rsidRDefault="00F253C2" w:rsidP="00F253C2">
      <w:pPr>
        <w:pStyle w:val="00--02"/>
        <w:ind w:firstLine="480"/>
      </w:pPr>
      <w:r w:rsidRPr="009E2CE0">
        <w:rPr>
          <w:rFonts w:hint="eastAsia"/>
        </w:rPr>
        <w:t xml:space="preserve"> </w:t>
      </w:r>
      <w:r w:rsidRPr="009E2CE0">
        <w:rPr>
          <w:rFonts w:hint="eastAsia"/>
        </w:rPr>
        <w:t>支撑井盖盖座，并将地面荷载均匀地传递到井筒周围的预制钢筋混凝土板，或现场浇筑的钢筋混凝土支撑层。</w:t>
      </w:r>
    </w:p>
    <w:p w14:paraId="7B7A8A8B" w14:textId="77777777" w:rsidR="008D1283" w:rsidRPr="009E2CE0" w:rsidRDefault="00F253C2" w:rsidP="00F253C2">
      <w:pPr>
        <w:pStyle w:val="00-"/>
        <w:spacing w:before="120"/>
      </w:pPr>
      <w:r w:rsidRPr="009E2CE0">
        <w:rPr>
          <w:b/>
          <w:bCs/>
        </w:rPr>
        <w:t>2.1.</w:t>
      </w:r>
      <w:r w:rsidRPr="009E2CE0">
        <w:rPr>
          <w:rFonts w:hint="eastAsia"/>
          <w:b/>
          <w:bCs/>
        </w:rPr>
        <w:t>7</w:t>
      </w:r>
      <w:r w:rsidRPr="009E2CE0">
        <w:rPr>
          <w:rFonts w:ascii="宋体" w:hAnsi="宋体" w:hint="eastAsia"/>
          <w:b/>
          <w:bCs/>
        </w:rPr>
        <w:t xml:space="preserve">  </w:t>
      </w:r>
      <w:r w:rsidRPr="009E2CE0">
        <w:rPr>
          <w:rFonts w:hint="eastAsia"/>
        </w:rPr>
        <w:t>挡圈</w:t>
      </w:r>
      <w:r w:rsidRPr="009E2CE0">
        <w:rPr>
          <w:rFonts w:hint="eastAsia"/>
        </w:rPr>
        <w:t xml:space="preserve">  </w:t>
      </w:r>
      <w:r w:rsidRPr="009E2CE0">
        <w:t>antiextrusion ring</w:t>
      </w:r>
    </w:p>
    <w:p w14:paraId="2721E3AB" w14:textId="77777777" w:rsidR="008D1283" w:rsidRPr="009E2CE0" w:rsidRDefault="00F253C2" w:rsidP="00F253C2">
      <w:pPr>
        <w:pStyle w:val="00--02"/>
        <w:ind w:firstLine="480"/>
      </w:pPr>
      <w:r w:rsidRPr="009E2CE0">
        <w:rPr>
          <w:rFonts w:hint="eastAsia"/>
        </w:rPr>
        <w:t>设置在承压板垫层与井筒之间的预制钢筋混凝土圈或塑料圈。</w:t>
      </w:r>
    </w:p>
    <w:p w14:paraId="5A27E39F" w14:textId="77777777" w:rsidR="008D1283" w:rsidRPr="009E2CE0" w:rsidRDefault="00F253C2" w:rsidP="00F253C2">
      <w:pPr>
        <w:pStyle w:val="00-"/>
        <w:spacing w:before="120"/>
      </w:pPr>
      <w:r w:rsidRPr="009E2CE0">
        <w:rPr>
          <w:rFonts w:hint="eastAsia"/>
          <w:b/>
          <w:bCs/>
        </w:rPr>
        <w:t>2.1.8</w:t>
      </w:r>
      <w:r w:rsidRPr="009E2CE0">
        <w:rPr>
          <w:rFonts w:ascii="宋体" w:hAnsi="宋体" w:hint="eastAsia"/>
          <w:b/>
          <w:bCs/>
        </w:rPr>
        <w:t xml:space="preserve">  </w:t>
      </w:r>
      <w:r w:rsidRPr="009E2CE0">
        <w:rPr>
          <w:rFonts w:hint="eastAsia"/>
        </w:rPr>
        <w:t>过渡连接件</w:t>
      </w:r>
      <w:r w:rsidRPr="009E2CE0">
        <w:rPr>
          <w:rFonts w:hint="eastAsia"/>
        </w:rPr>
        <w:t xml:space="preserve">  connection  pipe  fitting</w:t>
      </w:r>
    </w:p>
    <w:p w14:paraId="4754360F" w14:textId="77777777" w:rsidR="008D1283" w:rsidRPr="009E2CE0" w:rsidRDefault="00F253C2" w:rsidP="00F253C2">
      <w:pPr>
        <w:pStyle w:val="00--02"/>
        <w:ind w:firstLine="480"/>
      </w:pPr>
      <w:r w:rsidRPr="009E2CE0">
        <w:rPr>
          <w:rFonts w:hint="eastAsia"/>
        </w:rPr>
        <w:t>一端与井座承口相连，另一端与排水管相接的过渡短管。</w:t>
      </w:r>
    </w:p>
    <w:p w14:paraId="04AABB7D" w14:textId="77777777" w:rsidR="008D1283" w:rsidRPr="009E2CE0" w:rsidRDefault="00F253C2" w:rsidP="00F253C2">
      <w:pPr>
        <w:pStyle w:val="00-"/>
        <w:spacing w:before="120"/>
      </w:pPr>
      <w:r w:rsidRPr="009E2CE0">
        <w:rPr>
          <w:b/>
          <w:bCs/>
        </w:rPr>
        <w:t>2.1.</w:t>
      </w:r>
      <w:r w:rsidRPr="009E2CE0">
        <w:rPr>
          <w:rFonts w:hint="eastAsia"/>
          <w:b/>
          <w:bCs/>
        </w:rPr>
        <w:t>9</w:t>
      </w:r>
      <w:r w:rsidRPr="009E2CE0">
        <w:rPr>
          <w:rFonts w:ascii="宋体" w:hAnsi="宋体" w:hint="eastAsia"/>
          <w:b/>
          <w:bCs/>
        </w:rPr>
        <w:t xml:space="preserve">  </w:t>
      </w:r>
      <w:r w:rsidRPr="009E2CE0">
        <w:rPr>
          <w:rFonts w:hint="eastAsia"/>
        </w:rPr>
        <w:t>井筒活接头</w:t>
      </w:r>
      <w:r w:rsidRPr="009E2CE0">
        <w:rPr>
          <w:rFonts w:hint="eastAsia"/>
        </w:rPr>
        <w:t xml:space="preserve">  additive connection</w:t>
      </w:r>
    </w:p>
    <w:p w14:paraId="24E75C50" w14:textId="77777777" w:rsidR="008D1283" w:rsidRPr="009E2CE0" w:rsidRDefault="00F253C2" w:rsidP="00F253C2">
      <w:pPr>
        <w:pStyle w:val="00--02"/>
        <w:ind w:firstLine="480"/>
      </w:pPr>
      <w:r w:rsidRPr="009E2CE0">
        <w:rPr>
          <w:rFonts w:hint="eastAsia"/>
        </w:rPr>
        <w:t>井筒现场开孔时，用于接入排水支管的连接部件。</w:t>
      </w:r>
    </w:p>
    <w:p w14:paraId="5ACD41DA" w14:textId="77777777" w:rsidR="008D1283" w:rsidRPr="009E2CE0" w:rsidRDefault="00F253C2" w:rsidP="00F253C2">
      <w:pPr>
        <w:pStyle w:val="00-"/>
        <w:spacing w:before="120"/>
      </w:pPr>
      <w:r w:rsidRPr="009E2CE0">
        <w:rPr>
          <w:b/>
          <w:bCs/>
        </w:rPr>
        <w:t>2.1.</w:t>
      </w:r>
      <w:r w:rsidRPr="009E2CE0">
        <w:rPr>
          <w:rFonts w:hint="eastAsia"/>
          <w:b/>
          <w:bCs/>
        </w:rPr>
        <w:t>10</w:t>
      </w:r>
      <w:r w:rsidRPr="009E2CE0">
        <w:rPr>
          <w:rFonts w:ascii="宋体" w:hAnsi="宋体" w:hint="eastAsia"/>
          <w:b/>
          <w:bCs/>
        </w:rPr>
        <w:t xml:space="preserve">  </w:t>
      </w:r>
      <w:r w:rsidRPr="009E2CE0">
        <w:rPr>
          <w:rFonts w:hint="eastAsia"/>
        </w:rPr>
        <w:t>汇流接头</w:t>
      </w:r>
      <w:r w:rsidRPr="009E2CE0">
        <w:rPr>
          <w:rFonts w:hint="eastAsia"/>
        </w:rPr>
        <w:t xml:space="preserve">  confluence connection</w:t>
      </w:r>
    </w:p>
    <w:p w14:paraId="0F642B67" w14:textId="77777777" w:rsidR="008D1283" w:rsidRPr="009E2CE0" w:rsidRDefault="00F253C2" w:rsidP="00F253C2">
      <w:pPr>
        <w:pStyle w:val="00--02"/>
        <w:ind w:firstLine="480"/>
      </w:pPr>
      <w:r w:rsidRPr="009E2CE0">
        <w:rPr>
          <w:rFonts w:hint="eastAsia"/>
        </w:rPr>
        <w:t>将来自同一平面同一方向接入的</w:t>
      </w:r>
      <w:r w:rsidRPr="009E2CE0">
        <w:rPr>
          <w:rFonts w:hint="eastAsia"/>
        </w:rPr>
        <w:t>2~3</w:t>
      </w:r>
      <w:r w:rsidRPr="009E2CE0">
        <w:rPr>
          <w:rFonts w:hint="eastAsia"/>
        </w:rPr>
        <w:t>根排水支管汇合于一体的部件。</w:t>
      </w:r>
    </w:p>
    <w:p w14:paraId="10E1D4C7" w14:textId="77777777" w:rsidR="008D1283" w:rsidRPr="009E2CE0" w:rsidRDefault="00F253C2" w:rsidP="00F253C2">
      <w:pPr>
        <w:pStyle w:val="00-"/>
        <w:spacing w:before="120"/>
      </w:pPr>
      <w:r w:rsidRPr="009E2CE0">
        <w:rPr>
          <w:b/>
          <w:bCs/>
        </w:rPr>
        <w:t>2.1.</w:t>
      </w:r>
      <w:r w:rsidRPr="009E2CE0">
        <w:rPr>
          <w:rFonts w:hint="eastAsia"/>
          <w:b/>
          <w:bCs/>
        </w:rPr>
        <w:t>11</w:t>
      </w:r>
      <w:r w:rsidRPr="009E2CE0">
        <w:rPr>
          <w:rFonts w:ascii="宋体" w:hAnsi="宋体" w:hint="eastAsia"/>
          <w:b/>
          <w:bCs/>
        </w:rPr>
        <w:t xml:space="preserve">  </w:t>
      </w:r>
      <w:r w:rsidRPr="009E2CE0">
        <w:rPr>
          <w:rFonts w:hint="eastAsia"/>
        </w:rPr>
        <w:t>变径接头</w:t>
      </w:r>
      <w:r w:rsidRPr="009E2CE0">
        <w:rPr>
          <w:rFonts w:hint="eastAsia"/>
        </w:rPr>
        <w:t xml:space="preserve">  change-diametral joint</w:t>
      </w:r>
    </w:p>
    <w:p w14:paraId="42AC9F46" w14:textId="77777777" w:rsidR="008D1283" w:rsidRPr="009E2CE0" w:rsidRDefault="00F253C2" w:rsidP="00F253C2">
      <w:pPr>
        <w:pStyle w:val="00--02"/>
        <w:ind w:firstLine="480"/>
      </w:pPr>
      <w:r w:rsidRPr="009E2CE0">
        <w:rPr>
          <w:rFonts w:hint="eastAsia"/>
        </w:rPr>
        <w:t>检查井井座的预制接口直径大于排水管直径时，用以连接二者的变径连接件。</w:t>
      </w:r>
    </w:p>
    <w:p w14:paraId="7367171E" w14:textId="77777777" w:rsidR="008D1283" w:rsidRPr="009E2CE0" w:rsidRDefault="00F253C2" w:rsidP="00F253C2">
      <w:pPr>
        <w:pStyle w:val="00-"/>
        <w:spacing w:before="120"/>
      </w:pPr>
      <w:r w:rsidRPr="009E2CE0">
        <w:rPr>
          <w:b/>
          <w:bCs/>
        </w:rPr>
        <w:t>2.1.</w:t>
      </w:r>
      <w:r w:rsidRPr="009E2CE0">
        <w:rPr>
          <w:rFonts w:hint="eastAsia"/>
          <w:b/>
          <w:bCs/>
        </w:rPr>
        <w:t>12</w:t>
      </w:r>
      <w:r w:rsidRPr="009E2CE0">
        <w:rPr>
          <w:rFonts w:ascii="宋体" w:hAnsi="宋体" w:hint="eastAsia"/>
          <w:b/>
          <w:bCs/>
        </w:rPr>
        <w:t xml:space="preserve">  </w:t>
      </w:r>
      <w:r w:rsidRPr="009E2CE0">
        <w:rPr>
          <w:rFonts w:hint="eastAsia"/>
        </w:rPr>
        <w:t>分离式检查井</w:t>
      </w:r>
      <w:r w:rsidRPr="009E2CE0">
        <w:rPr>
          <w:rFonts w:ascii="宋体" w:hAnsi="宋体" w:hint="eastAsia"/>
        </w:rPr>
        <w:t xml:space="preserve"> </w:t>
      </w:r>
      <w:r w:rsidRPr="009E2CE0">
        <w:rPr>
          <w:rFonts w:hint="eastAsia"/>
        </w:rPr>
        <w:t xml:space="preserve"> separative manhole or insepection chamber</w:t>
      </w:r>
    </w:p>
    <w:p w14:paraId="54EEE02B" w14:textId="77777777" w:rsidR="008D1283" w:rsidRPr="009E2CE0" w:rsidRDefault="00F253C2" w:rsidP="00F253C2">
      <w:pPr>
        <w:pStyle w:val="00--02"/>
        <w:ind w:firstLine="480"/>
      </w:pPr>
      <w:r w:rsidRPr="009E2CE0">
        <w:rPr>
          <w:rFonts w:hint="eastAsia"/>
        </w:rPr>
        <w:t>井盖盖座坐落在承压板上，地面荷载不直接作用于井筒上的检查井。</w:t>
      </w:r>
    </w:p>
    <w:p w14:paraId="6B1ABEA4" w14:textId="77777777" w:rsidR="008D1283" w:rsidRPr="009E2CE0" w:rsidRDefault="00F253C2" w:rsidP="00F253C2">
      <w:pPr>
        <w:pStyle w:val="00-"/>
        <w:spacing w:before="120"/>
      </w:pPr>
      <w:r w:rsidRPr="009E2CE0">
        <w:rPr>
          <w:b/>
          <w:bCs/>
        </w:rPr>
        <w:t>2.1.</w:t>
      </w:r>
      <w:r w:rsidRPr="009E2CE0">
        <w:rPr>
          <w:rFonts w:hint="eastAsia"/>
          <w:b/>
          <w:bCs/>
        </w:rPr>
        <w:t>13</w:t>
      </w:r>
      <w:r w:rsidRPr="009E2CE0">
        <w:rPr>
          <w:rFonts w:ascii="宋体" w:hAnsi="宋体" w:hint="eastAsia"/>
          <w:b/>
          <w:bCs/>
        </w:rPr>
        <w:t xml:space="preserve">  </w:t>
      </w:r>
      <w:r w:rsidRPr="009E2CE0">
        <w:rPr>
          <w:rFonts w:hint="eastAsia"/>
        </w:rPr>
        <w:t>非分离式检查井</w:t>
      </w:r>
      <w:r w:rsidRPr="009E2CE0">
        <w:rPr>
          <w:rFonts w:hint="eastAsia"/>
        </w:rPr>
        <w:t xml:space="preserve">  unseparative manhole or insepection chamber</w:t>
      </w:r>
    </w:p>
    <w:p w14:paraId="7C107E6E" w14:textId="77777777" w:rsidR="008D1283" w:rsidRPr="009E2CE0" w:rsidRDefault="00F253C2" w:rsidP="00F253C2">
      <w:pPr>
        <w:pStyle w:val="00--02"/>
        <w:ind w:firstLine="480"/>
      </w:pPr>
      <w:r w:rsidRPr="009E2CE0">
        <w:rPr>
          <w:rFonts w:hint="eastAsia"/>
        </w:rPr>
        <w:t xml:space="preserve"> </w:t>
      </w:r>
      <w:r w:rsidRPr="009E2CE0">
        <w:rPr>
          <w:rFonts w:hint="eastAsia"/>
        </w:rPr>
        <w:t>井盖盖座坐落在井筒上，地面荷载直接作用于井筒上的检查井。</w:t>
      </w:r>
    </w:p>
    <w:p w14:paraId="1FCF2EAF" w14:textId="77777777" w:rsidR="008D1283" w:rsidRPr="009E2CE0" w:rsidRDefault="00F253C2" w:rsidP="00F253C2">
      <w:pPr>
        <w:pStyle w:val="00-"/>
        <w:spacing w:before="120"/>
      </w:pPr>
      <w:r w:rsidRPr="009E2CE0">
        <w:rPr>
          <w:b/>
          <w:bCs/>
        </w:rPr>
        <w:t>2.1.</w:t>
      </w:r>
      <w:r w:rsidRPr="009E2CE0">
        <w:rPr>
          <w:rFonts w:hint="eastAsia"/>
          <w:b/>
          <w:bCs/>
        </w:rPr>
        <w:t>14</w:t>
      </w:r>
      <w:r w:rsidRPr="009E2CE0">
        <w:rPr>
          <w:rFonts w:ascii="宋体" w:hAnsi="宋体" w:hint="eastAsia"/>
          <w:b/>
          <w:bCs/>
        </w:rPr>
        <w:t xml:space="preserve">  </w:t>
      </w:r>
      <w:r w:rsidRPr="009E2CE0">
        <w:rPr>
          <w:rFonts w:hint="eastAsia"/>
        </w:rPr>
        <w:t>可下人检查井</w:t>
      </w:r>
      <w:r w:rsidRPr="009E2CE0">
        <w:rPr>
          <w:rFonts w:hint="eastAsia"/>
        </w:rPr>
        <w:t xml:space="preserve">  manhole</w:t>
      </w:r>
    </w:p>
    <w:p w14:paraId="6A3EB8A1" w14:textId="77777777" w:rsidR="008D1283" w:rsidRPr="009E2CE0" w:rsidRDefault="00F253C2" w:rsidP="00F253C2">
      <w:pPr>
        <w:pStyle w:val="00--02"/>
        <w:ind w:firstLine="480"/>
      </w:pPr>
      <w:r w:rsidRPr="009E2CE0">
        <w:rPr>
          <w:rFonts w:hint="eastAsia"/>
        </w:rPr>
        <w:t>可提供人员进入排水系统通道的塑料检查井。</w:t>
      </w:r>
    </w:p>
    <w:p w14:paraId="033DD627" w14:textId="77777777" w:rsidR="008D1283" w:rsidRPr="009E2CE0" w:rsidRDefault="00F253C2" w:rsidP="00F253C2">
      <w:pPr>
        <w:pStyle w:val="00--02"/>
        <w:ind w:firstLine="480"/>
      </w:pPr>
      <w:r w:rsidRPr="009E2CE0">
        <w:rPr>
          <w:rFonts w:hint="eastAsia"/>
        </w:rPr>
        <w:t>注：井筒公称内径不小于</w:t>
      </w:r>
      <w:r w:rsidRPr="009E2CE0">
        <w:rPr>
          <w:rFonts w:hint="eastAsia"/>
        </w:rPr>
        <w:t>700mm</w:t>
      </w:r>
      <w:r w:rsidRPr="009E2CE0">
        <w:rPr>
          <w:rFonts w:hint="eastAsia"/>
        </w:rPr>
        <w:t>，终端在地面。</w:t>
      </w:r>
    </w:p>
    <w:p w14:paraId="764D4B97" w14:textId="77777777" w:rsidR="008D1283" w:rsidRPr="009E2CE0" w:rsidRDefault="00F253C2" w:rsidP="00F253C2">
      <w:pPr>
        <w:pStyle w:val="00-"/>
        <w:spacing w:before="120"/>
      </w:pPr>
      <w:r w:rsidRPr="009E2CE0">
        <w:rPr>
          <w:b/>
          <w:bCs/>
        </w:rPr>
        <w:t>2.1.</w:t>
      </w:r>
      <w:r w:rsidRPr="009E2CE0">
        <w:rPr>
          <w:rFonts w:hint="eastAsia"/>
          <w:b/>
          <w:bCs/>
        </w:rPr>
        <w:t>15</w:t>
      </w:r>
      <w:r w:rsidRPr="009E2CE0">
        <w:rPr>
          <w:rFonts w:ascii="宋体" w:hAnsi="宋体" w:hint="eastAsia"/>
          <w:b/>
          <w:bCs/>
        </w:rPr>
        <w:t xml:space="preserve">  </w:t>
      </w:r>
      <w:r w:rsidRPr="009E2CE0">
        <w:rPr>
          <w:rFonts w:hint="eastAsia"/>
        </w:rPr>
        <w:t>非下人检查井</w:t>
      </w:r>
      <w:r w:rsidRPr="009E2CE0">
        <w:rPr>
          <w:rFonts w:hint="eastAsia"/>
        </w:rPr>
        <w:t xml:space="preserve">  chamber</w:t>
      </w:r>
    </w:p>
    <w:p w14:paraId="0E59CD42" w14:textId="77777777" w:rsidR="008D1283" w:rsidRPr="009E2CE0" w:rsidRDefault="00F253C2" w:rsidP="00F253C2">
      <w:pPr>
        <w:pStyle w:val="00--02"/>
        <w:ind w:firstLine="480"/>
      </w:pPr>
      <w:r w:rsidRPr="009E2CE0">
        <w:rPr>
          <w:rFonts w:hint="eastAsia"/>
        </w:rPr>
        <w:t>仅提供检查和清理设备进入排水系统通道的塑料检查井。</w:t>
      </w:r>
    </w:p>
    <w:p w14:paraId="262408A9" w14:textId="77777777" w:rsidR="008D1283" w:rsidRPr="009E2CE0" w:rsidRDefault="00F253C2" w:rsidP="00F253C2">
      <w:pPr>
        <w:pStyle w:val="00-"/>
        <w:spacing w:before="120"/>
      </w:pPr>
      <w:r w:rsidRPr="009E2CE0">
        <w:rPr>
          <w:b/>
          <w:bCs/>
        </w:rPr>
        <w:t>2.1.</w:t>
      </w:r>
      <w:r w:rsidRPr="009E2CE0">
        <w:rPr>
          <w:rFonts w:hint="eastAsia"/>
          <w:b/>
          <w:bCs/>
        </w:rPr>
        <w:t>16</w:t>
      </w:r>
      <w:r w:rsidRPr="009E2CE0">
        <w:rPr>
          <w:rFonts w:ascii="宋体" w:hAnsi="宋体" w:hint="eastAsia"/>
          <w:b/>
          <w:bCs/>
        </w:rPr>
        <w:t xml:space="preserve">  </w:t>
      </w:r>
      <w:r w:rsidRPr="009E2CE0">
        <w:rPr>
          <w:rFonts w:hint="eastAsia"/>
        </w:rPr>
        <w:t>井径</w:t>
      </w:r>
      <w:r w:rsidRPr="009E2CE0">
        <w:rPr>
          <w:rFonts w:hint="eastAsia"/>
        </w:rPr>
        <w:t xml:space="preserve">  base diameter</w:t>
      </w:r>
    </w:p>
    <w:p w14:paraId="4F6D1143" w14:textId="77777777" w:rsidR="008D1283" w:rsidRPr="009E2CE0" w:rsidRDefault="00F253C2" w:rsidP="00F253C2">
      <w:pPr>
        <w:pStyle w:val="00--02"/>
        <w:ind w:firstLine="480"/>
      </w:pPr>
      <w:r w:rsidRPr="009E2CE0">
        <w:rPr>
          <w:rFonts w:hint="eastAsia"/>
        </w:rPr>
        <w:t>塑料检查井井座直径的公称尺寸。</w:t>
      </w:r>
    </w:p>
    <w:p w14:paraId="263C1753" w14:textId="77777777" w:rsidR="008D1283" w:rsidRPr="009E2CE0" w:rsidRDefault="00F253C2" w:rsidP="00F253C2">
      <w:pPr>
        <w:pStyle w:val="00--02"/>
        <w:ind w:firstLine="480"/>
      </w:pPr>
      <w:r w:rsidRPr="009E2CE0">
        <w:rPr>
          <w:rFonts w:hint="eastAsia"/>
        </w:rPr>
        <w:t>注</w:t>
      </w:r>
      <w:r w:rsidRPr="009E2CE0">
        <w:rPr>
          <w:rFonts w:hint="eastAsia"/>
        </w:rPr>
        <w:t>1</w:t>
      </w:r>
      <w:r w:rsidRPr="009E2CE0">
        <w:rPr>
          <w:rFonts w:hint="eastAsia"/>
        </w:rPr>
        <w:t>：可下人检查井的井径对应于井座所连接井筒的公称内径；</w:t>
      </w:r>
    </w:p>
    <w:p w14:paraId="6A5798C7" w14:textId="77777777" w:rsidR="008D1283" w:rsidRPr="009E2CE0" w:rsidRDefault="00F253C2" w:rsidP="00F253C2">
      <w:pPr>
        <w:pStyle w:val="00--02"/>
        <w:ind w:firstLine="480"/>
      </w:pPr>
      <w:r w:rsidRPr="009E2CE0">
        <w:rPr>
          <w:rFonts w:hint="eastAsia"/>
        </w:rPr>
        <w:t>注</w:t>
      </w:r>
      <w:r w:rsidRPr="009E2CE0">
        <w:rPr>
          <w:rFonts w:hint="eastAsia"/>
        </w:rPr>
        <w:t>2</w:t>
      </w:r>
      <w:r w:rsidRPr="009E2CE0">
        <w:rPr>
          <w:rFonts w:hint="eastAsia"/>
        </w:rPr>
        <w:t>：非下人检查井的井径对应于井座所连接井筒的公称外径。</w:t>
      </w:r>
    </w:p>
    <w:p w14:paraId="3D8CEB07" w14:textId="77777777" w:rsidR="008D1283" w:rsidRPr="009E2CE0" w:rsidRDefault="00F253C2" w:rsidP="00F253C2">
      <w:pPr>
        <w:pStyle w:val="00-"/>
        <w:spacing w:before="120"/>
      </w:pPr>
      <w:r w:rsidRPr="009E2CE0">
        <w:rPr>
          <w:b/>
          <w:bCs/>
        </w:rPr>
        <w:t>2.1.1</w:t>
      </w:r>
      <w:r w:rsidRPr="009E2CE0">
        <w:rPr>
          <w:rFonts w:hint="eastAsia"/>
          <w:b/>
          <w:bCs/>
        </w:rPr>
        <w:t>7</w:t>
      </w:r>
      <w:r w:rsidRPr="009E2CE0">
        <w:rPr>
          <w:rFonts w:ascii="宋体" w:hAnsi="宋体" w:hint="eastAsia"/>
          <w:b/>
          <w:bCs/>
        </w:rPr>
        <w:t xml:space="preserve">  </w:t>
      </w:r>
      <w:r w:rsidRPr="009E2CE0">
        <w:rPr>
          <w:rFonts w:hint="eastAsia"/>
        </w:rPr>
        <w:t>盖座</w:t>
      </w:r>
      <w:r w:rsidRPr="009E2CE0">
        <w:rPr>
          <w:rFonts w:hint="eastAsia"/>
        </w:rPr>
        <w:t xml:space="preserve">  cover frame</w:t>
      </w:r>
    </w:p>
    <w:p w14:paraId="62213220" w14:textId="77777777" w:rsidR="008D1283" w:rsidRPr="009E2CE0" w:rsidRDefault="00F253C2" w:rsidP="00F253C2">
      <w:pPr>
        <w:pStyle w:val="00--02"/>
        <w:ind w:firstLine="480"/>
      </w:pPr>
      <w:r w:rsidRPr="009E2CE0">
        <w:rPr>
          <w:rFonts w:hint="eastAsia"/>
        </w:rPr>
        <w:t>固定和支承井盖的基座。</w:t>
      </w:r>
    </w:p>
    <w:p w14:paraId="2E8CD383" w14:textId="77777777" w:rsidR="008D1283" w:rsidRPr="009E2CE0" w:rsidRDefault="00F253C2" w:rsidP="00F253C2">
      <w:pPr>
        <w:pStyle w:val="00--02"/>
        <w:ind w:firstLine="480"/>
      </w:pPr>
      <w:r w:rsidRPr="009E2CE0">
        <w:rPr>
          <w:rFonts w:hint="eastAsia"/>
        </w:rPr>
        <w:t>注：分为直接安装在井筒上的非防护盖座与置于井筒周围混凝土支承板（圈）上的防护盖座两种。</w:t>
      </w:r>
    </w:p>
    <w:p w14:paraId="6B9B12EB" w14:textId="77777777" w:rsidR="008D1283" w:rsidRPr="009E2CE0" w:rsidRDefault="00F253C2" w:rsidP="00F253C2">
      <w:pPr>
        <w:pStyle w:val="00-"/>
        <w:spacing w:before="120"/>
      </w:pPr>
      <w:r w:rsidRPr="009E2CE0">
        <w:rPr>
          <w:b/>
          <w:bCs/>
        </w:rPr>
        <w:t>2.1.1</w:t>
      </w:r>
      <w:r w:rsidRPr="009E2CE0">
        <w:rPr>
          <w:rFonts w:hint="eastAsia"/>
          <w:b/>
          <w:bCs/>
        </w:rPr>
        <w:t>8</w:t>
      </w:r>
      <w:r w:rsidRPr="009E2CE0">
        <w:rPr>
          <w:rFonts w:ascii="宋体" w:hAnsi="宋体" w:hint="eastAsia"/>
          <w:b/>
          <w:bCs/>
        </w:rPr>
        <w:t xml:space="preserve">  </w:t>
      </w:r>
      <w:r w:rsidRPr="009E2CE0">
        <w:rPr>
          <w:rFonts w:hint="eastAsia"/>
        </w:rPr>
        <w:t>流槽</w:t>
      </w:r>
      <w:r w:rsidRPr="009E2CE0">
        <w:rPr>
          <w:rFonts w:hint="eastAsia"/>
        </w:rPr>
        <w:t xml:space="preserve">  flow profile</w:t>
      </w:r>
    </w:p>
    <w:p w14:paraId="3731A267" w14:textId="77777777" w:rsidR="008D1283" w:rsidRPr="009E2CE0" w:rsidRDefault="00F253C2" w:rsidP="00F253C2">
      <w:pPr>
        <w:pStyle w:val="00--02"/>
        <w:ind w:firstLine="480"/>
      </w:pPr>
      <w:r w:rsidRPr="009E2CE0">
        <w:rPr>
          <w:rFonts w:hint="eastAsia"/>
        </w:rPr>
        <w:t>为保持流态稳定、避免水流因断面变化产生涡流现象而在检查井内部设置的弧形水槽。</w:t>
      </w:r>
    </w:p>
    <w:p w14:paraId="06302BF4" w14:textId="77777777" w:rsidR="008D1283" w:rsidRPr="009E2CE0" w:rsidRDefault="00F253C2" w:rsidP="00F253C2">
      <w:pPr>
        <w:pStyle w:val="00-"/>
        <w:spacing w:before="120"/>
      </w:pPr>
      <w:r w:rsidRPr="009E2CE0">
        <w:rPr>
          <w:b/>
          <w:bCs/>
        </w:rPr>
        <w:t>2.1.</w:t>
      </w:r>
      <w:r w:rsidRPr="009E2CE0">
        <w:rPr>
          <w:rFonts w:hint="eastAsia"/>
          <w:b/>
          <w:bCs/>
        </w:rPr>
        <w:t>19</w:t>
      </w:r>
      <w:r w:rsidRPr="009E2CE0">
        <w:rPr>
          <w:rFonts w:ascii="宋体" w:hAnsi="宋体" w:hint="eastAsia"/>
          <w:b/>
          <w:bCs/>
        </w:rPr>
        <w:t xml:space="preserve">  </w:t>
      </w:r>
      <w:r w:rsidRPr="009E2CE0">
        <w:rPr>
          <w:rFonts w:hint="eastAsia"/>
        </w:rPr>
        <w:t>沉泥室</w:t>
      </w:r>
      <w:r w:rsidRPr="009E2CE0">
        <w:rPr>
          <w:rFonts w:hint="eastAsia"/>
        </w:rPr>
        <w:t xml:space="preserve">  silt settling pit</w:t>
      </w:r>
    </w:p>
    <w:p w14:paraId="0112DDA7" w14:textId="77777777" w:rsidR="008D1283" w:rsidRPr="009E2CE0" w:rsidRDefault="00F253C2" w:rsidP="00F253C2">
      <w:pPr>
        <w:pStyle w:val="00--02"/>
        <w:ind w:firstLine="480"/>
      </w:pPr>
      <w:r w:rsidRPr="009E2CE0">
        <w:rPr>
          <w:rFonts w:hint="eastAsia"/>
        </w:rPr>
        <w:t xml:space="preserve"> </w:t>
      </w:r>
      <w:r w:rsidRPr="009E2CE0">
        <w:rPr>
          <w:rFonts w:hint="eastAsia"/>
        </w:rPr>
        <w:t>用于沉积管道中的泥沙的雨水口或检查井底部加深的部分。</w:t>
      </w:r>
    </w:p>
    <w:p w14:paraId="45F247D9" w14:textId="77777777" w:rsidR="008D1283" w:rsidRPr="009E2CE0" w:rsidRDefault="00F253C2" w:rsidP="00F253C2">
      <w:pPr>
        <w:pStyle w:val="00-2"/>
        <w:spacing w:before="120" w:after="120"/>
      </w:pPr>
      <w:bookmarkStart w:id="29" w:name="_Toc31651"/>
      <w:bookmarkStart w:id="30" w:name="_Toc219119592"/>
      <w:bookmarkStart w:id="31" w:name="_Toc221118083"/>
      <w:r w:rsidRPr="00F253C2">
        <w:rPr>
          <w:b/>
        </w:rPr>
        <w:t>2.2</w:t>
      </w:r>
      <w:r w:rsidRPr="00F253C2">
        <w:rPr>
          <w:rFonts w:ascii="黑体" w:hAnsi="黑体" w:hint="eastAsia"/>
          <w:b/>
        </w:rPr>
        <w:t xml:space="preserve"> </w:t>
      </w:r>
      <w:r w:rsidRPr="009E2CE0">
        <w:rPr>
          <w:rFonts w:ascii="黑体" w:hAnsi="黑体" w:hint="eastAsia"/>
        </w:rPr>
        <w:t xml:space="preserve"> </w:t>
      </w:r>
      <w:r w:rsidRPr="009E2CE0">
        <w:t>符</w:t>
      </w:r>
      <w:r w:rsidRPr="009E2CE0">
        <w:rPr>
          <w:rFonts w:ascii="黑体" w:hAnsi="黑体" w:hint="eastAsia"/>
        </w:rPr>
        <w:t xml:space="preserve">  </w:t>
      </w:r>
      <w:r w:rsidRPr="009E2CE0">
        <w:t>号</w:t>
      </w:r>
      <w:bookmarkEnd w:id="29"/>
      <w:bookmarkEnd w:id="30"/>
      <w:bookmarkEnd w:id="31"/>
    </w:p>
    <w:p w14:paraId="7ABB2E77" w14:textId="77777777" w:rsidR="008D1283" w:rsidRPr="009E2CE0" w:rsidRDefault="00F253C2" w:rsidP="00F253C2">
      <w:pPr>
        <w:pStyle w:val="00-"/>
        <w:spacing w:before="120"/>
      </w:pPr>
      <w:r w:rsidRPr="00F253C2">
        <w:rPr>
          <w:b/>
        </w:rPr>
        <w:t>2.2.1</w:t>
      </w:r>
      <w:r w:rsidRPr="009E2CE0">
        <w:rPr>
          <w:rFonts w:ascii="宋体" w:hAnsi="宋体" w:hint="eastAsia"/>
        </w:rPr>
        <w:t xml:space="preserve">  </w:t>
      </w:r>
      <w:r w:rsidRPr="009E2CE0">
        <w:t>检查井代号</w:t>
      </w:r>
    </w:p>
    <w:p w14:paraId="79F274E0" w14:textId="77777777" w:rsidR="008D1283" w:rsidRPr="009E2CE0" w:rsidRDefault="00F253C2" w:rsidP="00F253C2">
      <w:pPr>
        <w:pStyle w:val="00--02"/>
        <w:ind w:firstLine="480"/>
        <w:rPr>
          <w:i/>
        </w:rPr>
      </w:pPr>
      <w:r w:rsidRPr="009E2CE0">
        <w:rPr>
          <w:i/>
        </w:rPr>
        <w:t>FL</w:t>
      </w:r>
      <w:r w:rsidRPr="009E2CE0">
        <w:rPr>
          <w:rFonts w:hint="eastAsia"/>
          <w:i/>
        </w:rPr>
        <w:t xml:space="preserve"> </w:t>
      </w:r>
      <w:r w:rsidRPr="009E2CE0">
        <w:t>——</w:t>
      </w:r>
      <w:r w:rsidRPr="009E2CE0">
        <w:rPr>
          <w:rFonts w:hint="eastAsia"/>
        </w:rPr>
        <w:t xml:space="preserve"> </w:t>
      </w:r>
      <w:r w:rsidRPr="009E2CE0">
        <w:t>分离式检查井；</w:t>
      </w:r>
    </w:p>
    <w:p w14:paraId="657ABA12" w14:textId="77777777" w:rsidR="008D1283" w:rsidRPr="009E2CE0" w:rsidRDefault="00F253C2" w:rsidP="00F253C2">
      <w:pPr>
        <w:pStyle w:val="00--02"/>
        <w:ind w:firstLine="480"/>
      </w:pPr>
      <w:r w:rsidRPr="009E2CE0">
        <w:rPr>
          <w:i/>
        </w:rPr>
        <w:t>FF</w:t>
      </w:r>
      <w:r w:rsidRPr="009E2CE0">
        <w:rPr>
          <w:rFonts w:hint="eastAsia"/>
          <w:i/>
        </w:rPr>
        <w:t xml:space="preserve"> </w:t>
      </w:r>
      <w:r w:rsidRPr="009E2CE0">
        <w:t>——</w:t>
      </w:r>
      <w:r w:rsidRPr="009E2CE0">
        <w:rPr>
          <w:rFonts w:hint="eastAsia"/>
        </w:rPr>
        <w:t xml:space="preserve"> </w:t>
      </w:r>
      <w:r w:rsidRPr="009E2CE0">
        <w:t>非分离式检查井；</w:t>
      </w:r>
    </w:p>
    <w:p w14:paraId="304138C1" w14:textId="77777777" w:rsidR="008D1283" w:rsidRPr="009E2CE0" w:rsidRDefault="00F253C2" w:rsidP="00F253C2">
      <w:pPr>
        <w:pStyle w:val="00--02"/>
        <w:ind w:firstLine="480"/>
      </w:pPr>
      <w:r w:rsidRPr="009E2CE0">
        <w:rPr>
          <w:i/>
        </w:rPr>
        <w:t>ZB</w:t>
      </w:r>
      <w:r w:rsidRPr="009E2CE0">
        <w:rPr>
          <w:rFonts w:hint="eastAsia"/>
          <w:i/>
        </w:rPr>
        <w:t xml:space="preserve"> </w:t>
      </w:r>
      <w:r w:rsidRPr="009E2CE0">
        <w:rPr>
          <w:rFonts w:hint="eastAsia"/>
          <w:i/>
        </w:rPr>
        <w:t>——</w:t>
      </w:r>
      <w:r w:rsidRPr="009E2CE0">
        <w:rPr>
          <w:rFonts w:hint="eastAsia"/>
          <w:i/>
        </w:rPr>
        <w:t xml:space="preserve"> </w:t>
      </w:r>
      <w:r w:rsidRPr="009E2CE0">
        <w:t>直壁式检查井；</w:t>
      </w:r>
    </w:p>
    <w:p w14:paraId="512B1363" w14:textId="77777777" w:rsidR="008D1283" w:rsidRPr="009E2CE0" w:rsidRDefault="00F253C2" w:rsidP="00F253C2">
      <w:pPr>
        <w:pStyle w:val="00--02"/>
        <w:ind w:firstLine="480"/>
      </w:pPr>
      <w:r w:rsidRPr="009E2CE0">
        <w:rPr>
          <w:i/>
        </w:rPr>
        <w:t>SK</w:t>
      </w:r>
      <w:r w:rsidRPr="009E2CE0">
        <w:rPr>
          <w:rFonts w:hint="eastAsia"/>
          <w:i/>
        </w:rPr>
        <w:t xml:space="preserve"> </w:t>
      </w:r>
      <w:r w:rsidRPr="009E2CE0">
        <w:rPr>
          <w:rFonts w:hint="eastAsia"/>
          <w:i/>
        </w:rPr>
        <w:t>——</w:t>
      </w:r>
      <w:r w:rsidRPr="009E2CE0">
        <w:rPr>
          <w:rFonts w:hint="eastAsia"/>
          <w:i/>
        </w:rPr>
        <w:t xml:space="preserve">  </w:t>
      </w:r>
      <w:r w:rsidRPr="009E2CE0">
        <w:t>收口式检查井；</w:t>
      </w:r>
    </w:p>
    <w:p w14:paraId="7C939D8B" w14:textId="77777777" w:rsidR="008D1283" w:rsidRPr="009E2CE0" w:rsidRDefault="00F253C2" w:rsidP="00F253C2">
      <w:pPr>
        <w:pStyle w:val="00--02"/>
        <w:ind w:firstLine="480"/>
      </w:pPr>
      <w:r w:rsidRPr="009E2CE0">
        <w:rPr>
          <w:i/>
        </w:rPr>
        <w:t>DS</w:t>
      </w:r>
      <w:r w:rsidRPr="009E2CE0">
        <w:rPr>
          <w:rFonts w:hint="eastAsia"/>
          <w:i/>
        </w:rPr>
        <w:t xml:space="preserve"> </w:t>
      </w:r>
      <w:r w:rsidRPr="009E2CE0">
        <w:rPr>
          <w:rFonts w:hint="eastAsia"/>
          <w:i/>
        </w:rPr>
        <w:t>——</w:t>
      </w:r>
      <w:r w:rsidRPr="009E2CE0">
        <w:rPr>
          <w:rFonts w:hint="eastAsia"/>
          <w:i/>
        </w:rPr>
        <w:t xml:space="preserve"> </w:t>
      </w:r>
      <w:r w:rsidRPr="009E2CE0">
        <w:t>跌水式检查井；</w:t>
      </w:r>
    </w:p>
    <w:p w14:paraId="460FE2DE" w14:textId="77777777" w:rsidR="008D1283" w:rsidRPr="009E2CE0" w:rsidRDefault="00F253C2" w:rsidP="00F253C2">
      <w:pPr>
        <w:pStyle w:val="00--02"/>
        <w:ind w:firstLine="480"/>
      </w:pPr>
      <w:r w:rsidRPr="009E2CE0">
        <w:rPr>
          <w:i/>
        </w:rPr>
        <w:t>SF</w:t>
      </w:r>
      <w:r w:rsidRPr="009E2CE0">
        <w:rPr>
          <w:rFonts w:hint="eastAsia"/>
          <w:i/>
        </w:rPr>
        <w:t xml:space="preserve"> </w:t>
      </w:r>
      <w:r w:rsidRPr="009E2CE0">
        <w:rPr>
          <w:rFonts w:hint="eastAsia"/>
          <w:i/>
        </w:rPr>
        <w:t>——</w:t>
      </w:r>
      <w:r w:rsidRPr="009E2CE0">
        <w:rPr>
          <w:rFonts w:hint="eastAsia"/>
          <w:i/>
        </w:rPr>
        <w:t xml:space="preserve"> </w:t>
      </w:r>
      <w:r w:rsidRPr="009E2CE0">
        <w:t>水封式检查井；</w:t>
      </w:r>
    </w:p>
    <w:p w14:paraId="6A7F44C6" w14:textId="77777777" w:rsidR="008D1283" w:rsidRPr="009E2CE0" w:rsidRDefault="00F253C2" w:rsidP="00F253C2">
      <w:pPr>
        <w:pStyle w:val="00--02"/>
        <w:ind w:firstLine="480"/>
      </w:pPr>
      <w:r w:rsidRPr="009E2CE0">
        <w:rPr>
          <w:i/>
        </w:rPr>
        <w:t>CN</w:t>
      </w:r>
      <w:r w:rsidRPr="009E2CE0">
        <w:rPr>
          <w:rFonts w:hint="eastAsia"/>
          <w:i/>
        </w:rPr>
        <w:t xml:space="preserve"> </w:t>
      </w:r>
      <w:r w:rsidRPr="009E2CE0">
        <w:rPr>
          <w:rFonts w:hint="eastAsia"/>
          <w:i/>
        </w:rPr>
        <w:t>——</w:t>
      </w:r>
      <w:r w:rsidRPr="009E2CE0">
        <w:rPr>
          <w:rFonts w:hint="eastAsia"/>
          <w:i/>
        </w:rPr>
        <w:t xml:space="preserve"> </w:t>
      </w:r>
      <w:r w:rsidRPr="009E2CE0">
        <w:t>沉泥式检查井</w:t>
      </w:r>
      <w:r w:rsidRPr="009E2CE0">
        <w:rPr>
          <w:rFonts w:hint="eastAsia"/>
        </w:rPr>
        <w:t>。</w:t>
      </w:r>
    </w:p>
    <w:p w14:paraId="2F7E4FE0" w14:textId="77777777" w:rsidR="008D1283" w:rsidRPr="009E2CE0" w:rsidRDefault="00F253C2" w:rsidP="00F253C2">
      <w:pPr>
        <w:pStyle w:val="00-"/>
        <w:spacing w:before="120"/>
      </w:pPr>
      <w:r w:rsidRPr="00F253C2">
        <w:rPr>
          <w:b/>
        </w:rPr>
        <w:t>2.2.</w:t>
      </w:r>
      <w:r w:rsidRPr="00F253C2">
        <w:rPr>
          <w:rFonts w:hint="eastAsia"/>
          <w:b/>
        </w:rPr>
        <w:t>2</w:t>
      </w:r>
      <w:r w:rsidRPr="00F253C2">
        <w:rPr>
          <w:rFonts w:ascii="宋体" w:hAnsi="宋体" w:hint="eastAsia"/>
          <w:b/>
        </w:rPr>
        <w:t xml:space="preserve"> </w:t>
      </w:r>
      <w:r w:rsidRPr="009E2CE0">
        <w:rPr>
          <w:rFonts w:ascii="宋体" w:hAnsi="宋体" w:hint="eastAsia"/>
        </w:rPr>
        <w:t xml:space="preserve"> </w:t>
      </w:r>
      <w:r w:rsidRPr="009E2CE0">
        <w:rPr>
          <w:rFonts w:hint="eastAsia"/>
        </w:rPr>
        <w:t>几何参数</w:t>
      </w:r>
    </w:p>
    <w:p w14:paraId="1BCB0617" w14:textId="77777777" w:rsidR="008D1283" w:rsidRPr="009E2CE0" w:rsidRDefault="00F253C2" w:rsidP="00F253C2">
      <w:pPr>
        <w:pStyle w:val="00--02"/>
        <w:ind w:firstLine="480"/>
      </w:pPr>
      <w:r w:rsidRPr="009E2CE0">
        <w:rPr>
          <w:rFonts w:hint="eastAsia"/>
        </w:rPr>
        <w:t xml:space="preserve">DN </w:t>
      </w:r>
      <w:r w:rsidRPr="009E2CE0">
        <w:t>——</w:t>
      </w:r>
      <w:r w:rsidRPr="009E2CE0">
        <w:rPr>
          <w:rFonts w:hint="eastAsia"/>
        </w:rPr>
        <w:t xml:space="preserve"> </w:t>
      </w:r>
      <w:r w:rsidRPr="009E2CE0">
        <w:rPr>
          <w:rFonts w:hint="eastAsia"/>
        </w:rPr>
        <w:t>公称直径；</w:t>
      </w:r>
    </w:p>
    <w:p w14:paraId="56B55F4B" w14:textId="77777777" w:rsidR="008D1283" w:rsidRPr="009E2CE0" w:rsidRDefault="00F253C2" w:rsidP="00F253C2">
      <w:pPr>
        <w:pStyle w:val="00--02"/>
        <w:ind w:firstLine="480"/>
      </w:pPr>
      <w:r w:rsidRPr="009E2CE0">
        <w:rPr>
          <w:rFonts w:hint="eastAsia"/>
          <w:i/>
        </w:rPr>
        <w:t xml:space="preserve">DN/ID </w:t>
      </w:r>
      <w:r w:rsidRPr="009E2CE0">
        <w:rPr>
          <w:rFonts w:hint="eastAsia"/>
          <w:i/>
        </w:rPr>
        <w:t>——</w:t>
      </w:r>
      <w:r w:rsidRPr="009E2CE0">
        <w:rPr>
          <w:rFonts w:hint="eastAsia"/>
          <w:i/>
        </w:rPr>
        <w:t xml:space="preserve"> </w:t>
      </w:r>
      <w:r w:rsidRPr="009E2CE0">
        <w:rPr>
          <w:rFonts w:hint="eastAsia"/>
        </w:rPr>
        <w:t>公称内径，与内径相关的公称尺寸；</w:t>
      </w:r>
    </w:p>
    <w:p w14:paraId="0715B045" w14:textId="77777777" w:rsidR="008D1283" w:rsidRPr="009E2CE0" w:rsidRDefault="00F253C2" w:rsidP="00F253C2">
      <w:pPr>
        <w:pStyle w:val="00--02"/>
        <w:ind w:firstLine="480"/>
      </w:pPr>
      <w:r w:rsidRPr="009E2CE0">
        <w:rPr>
          <w:rFonts w:hint="eastAsia"/>
          <w:i/>
        </w:rPr>
        <w:t xml:space="preserve">DN/OD </w:t>
      </w:r>
      <w:r w:rsidRPr="009E2CE0">
        <w:rPr>
          <w:rFonts w:hint="eastAsia"/>
          <w:i/>
        </w:rPr>
        <w:t>——</w:t>
      </w:r>
      <w:r w:rsidRPr="009E2CE0">
        <w:rPr>
          <w:rFonts w:hint="eastAsia"/>
          <w:i/>
        </w:rPr>
        <w:t xml:space="preserve"> </w:t>
      </w:r>
      <w:r w:rsidRPr="009E2CE0">
        <w:rPr>
          <w:rFonts w:hint="eastAsia"/>
        </w:rPr>
        <w:t>公称外径，与外径相关的公称尺寸；</w:t>
      </w:r>
    </w:p>
    <w:p w14:paraId="6617E962" w14:textId="77777777" w:rsidR="008D1283" w:rsidRPr="009E2CE0" w:rsidRDefault="00F253C2" w:rsidP="00F253C2">
      <w:pPr>
        <w:pStyle w:val="00--02"/>
        <w:ind w:firstLine="480"/>
      </w:pPr>
      <w:r w:rsidRPr="009E2CE0">
        <w:rPr>
          <w:rFonts w:hint="eastAsia"/>
          <w:i/>
        </w:rPr>
        <w:t xml:space="preserve">H </w:t>
      </w:r>
      <w:r w:rsidRPr="009E2CE0">
        <w:rPr>
          <w:rFonts w:hint="eastAsia"/>
          <w:i/>
        </w:rPr>
        <w:t>——</w:t>
      </w:r>
      <w:r w:rsidRPr="009E2CE0">
        <w:rPr>
          <w:rFonts w:hint="eastAsia"/>
          <w:i/>
        </w:rPr>
        <w:t xml:space="preserve"> </w:t>
      </w:r>
      <w:r w:rsidRPr="009E2CE0">
        <w:rPr>
          <w:rFonts w:hint="eastAsia"/>
        </w:rPr>
        <w:t>井深，井外底至地面的高度。</w:t>
      </w:r>
    </w:p>
    <w:p w14:paraId="3E6135C9" w14:textId="77777777" w:rsidR="008D1283" w:rsidRPr="009E2CE0" w:rsidRDefault="008D1283" w:rsidP="0074576E">
      <w:pPr>
        <w:widowControl w:val="0"/>
        <w:tabs>
          <w:tab w:val="left" w:pos="426"/>
          <w:tab w:val="left" w:pos="812"/>
        </w:tabs>
        <w:snapToGrid w:val="0"/>
        <w:spacing w:line="360" w:lineRule="auto"/>
        <w:ind w:firstLineChars="200" w:firstLine="480"/>
        <w:jc w:val="both"/>
        <w:rPr>
          <w:iCs/>
          <w:kern w:val="2"/>
          <w:sz w:val="24"/>
          <w:szCs w:val="24"/>
        </w:rPr>
      </w:pPr>
    </w:p>
    <w:p w14:paraId="32592A0D" w14:textId="77777777" w:rsidR="008D1283" w:rsidRPr="009E2CE0" w:rsidRDefault="008D1283" w:rsidP="0074576E">
      <w:pPr>
        <w:widowControl w:val="0"/>
        <w:tabs>
          <w:tab w:val="left" w:pos="426"/>
          <w:tab w:val="left" w:pos="812"/>
        </w:tabs>
        <w:snapToGrid w:val="0"/>
        <w:spacing w:line="360" w:lineRule="auto"/>
        <w:ind w:firstLineChars="200" w:firstLine="480"/>
        <w:jc w:val="both"/>
        <w:rPr>
          <w:iCs/>
          <w:kern w:val="2"/>
          <w:sz w:val="24"/>
          <w:szCs w:val="24"/>
        </w:rPr>
      </w:pPr>
    </w:p>
    <w:p w14:paraId="21AEF9E2" w14:textId="77777777" w:rsidR="008D1283" w:rsidRPr="009E2CE0" w:rsidRDefault="008D1283">
      <w:pPr>
        <w:widowControl w:val="0"/>
        <w:snapToGrid w:val="0"/>
        <w:spacing w:line="288" w:lineRule="auto"/>
        <w:jc w:val="both"/>
        <w:rPr>
          <w:kern w:val="2"/>
          <w:sz w:val="24"/>
          <w:szCs w:val="24"/>
        </w:rPr>
        <w:sectPr w:rsidR="008D1283" w:rsidRPr="009E2CE0" w:rsidSect="00A10F76">
          <w:footerReference w:type="default" r:id="rId12"/>
          <w:pgSz w:w="11900" w:h="16838"/>
          <w:pgMar w:top="1440" w:right="1418" w:bottom="1276" w:left="1701" w:header="1020" w:footer="992" w:gutter="0"/>
          <w:pgNumType w:start="1"/>
          <w:cols w:space="720"/>
        </w:sectPr>
      </w:pPr>
    </w:p>
    <w:p w14:paraId="463254E7" w14:textId="77777777" w:rsidR="00F253C2" w:rsidRDefault="00F253C2" w:rsidP="00F253C2">
      <w:pPr>
        <w:pStyle w:val="00-1"/>
        <w:spacing w:before="120"/>
        <w:rPr>
          <w:bCs/>
        </w:rPr>
      </w:pPr>
      <w:bookmarkStart w:id="32" w:name="page15"/>
      <w:bookmarkStart w:id="33" w:name="_Toc12184"/>
      <w:bookmarkStart w:id="34" w:name="_Toc219119593"/>
      <w:bookmarkEnd w:id="32"/>
    </w:p>
    <w:p w14:paraId="74628C72" w14:textId="77777777" w:rsidR="008D1283" w:rsidRPr="009E2CE0" w:rsidRDefault="00F253C2" w:rsidP="00F253C2">
      <w:pPr>
        <w:pStyle w:val="00-1"/>
        <w:spacing w:before="120"/>
      </w:pPr>
      <w:bookmarkStart w:id="35" w:name="_Toc221118084"/>
      <w:r w:rsidRPr="009E2CE0">
        <w:rPr>
          <w:rFonts w:hint="eastAsia"/>
          <w:bCs/>
        </w:rPr>
        <w:t>3</w:t>
      </w:r>
      <w:r w:rsidRPr="009E2CE0">
        <w:rPr>
          <w:rFonts w:ascii="黑体" w:hAnsi="黑体" w:hint="eastAsia"/>
          <w:bCs/>
        </w:rPr>
        <w:t xml:space="preserve">  </w:t>
      </w:r>
      <w:r w:rsidRPr="009E2CE0">
        <w:t>材</w:t>
      </w:r>
      <w:r w:rsidRPr="009E2CE0">
        <w:rPr>
          <w:rFonts w:ascii="黑体" w:hAnsi="黑体" w:hint="eastAsia"/>
        </w:rPr>
        <w:t xml:space="preserve">  </w:t>
      </w:r>
      <w:r w:rsidRPr="009E2CE0">
        <w:t>料</w:t>
      </w:r>
      <w:bookmarkEnd w:id="33"/>
      <w:bookmarkEnd w:id="34"/>
      <w:bookmarkEnd w:id="35"/>
    </w:p>
    <w:p w14:paraId="02BE0E38" w14:textId="77777777" w:rsidR="008D1283" w:rsidRPr="009E2CE0" w:rsidRDefault="00F253C2" w:rsidP="00F253C2">
      <w:pPr>
        <w:pStyle w:val="00-"/>
        <w:spacing w:before="120"/>
      </w:pPr>
      <w:r w:rsidRPr="009E2CE0">
        <w:rPr>
          <w:rFonts w:hint="eastAsia"/>
          <w:b/>
          <w:bCs/>
        </w:rPr>
        <w:t>3</w:t>
      </w:r>
      <w:r w:rsidRPr="009E2CE0">
        <w:rPr>
          <w:b/>
          <w:bCs/>
        </w:rPr>
        <w:t>.</w:t>
      </w:r>
      <w:r w:rsidRPr="009E2CE0">
        <w:rPr>
          <w:rFonts w:hint="eastAsia"/>
          <w:b/>
          <w:bCs/>
        </w:rPr>
        <w:t>0</w:t>
      </w:r>
      <w:r w:rsidRPr="009E2CE0">
        <w:rPr>
          <w:b/>
          <w:bCs/>
        </w:rPr>
        <w:t>.</w:t>
      </w:r>
      <w:r w:rsidRPr="009E2CE0">
        <w:rPr>
          <w:rFonts w:hint="eastAsia"/>
          <w:b/>
          <w:bCs/>
        </w:rPr>
        <w:t xml:space="preserve">1  </w:t>
      </w:r>
      <w:r w:rsidRPr="009E2CE0">
        <w:rPr>
          <w:rFonts w:hint="eastAsia"/>
        </w:rPr>
        <w:t>检查井应符合现行国家标准《城镇排水用塑料检查井技术要求》</w:t>
      </w:r>
      <w:r w:rsidRPr="009E2CE0">
        <w:rPr>
          <w:rFonts w:hint="eastAsia"/>
        </w:rPr>
        <w:t>GB/T 41048</w:t>
      </w:r>
      <w:r w:rsidRPr="009E2CE0">
        <w:rPr>
          <w:rFonts w:hint="eastAsia"/>
        </w:rPr>
        <w:t>的规定。</w:t>
      </w:r>
    </w:p>
    <w:p w14:paraId="5034298C" w14:textId="77777777" w:rsidR="008D1283" w:rsidRPr="009E2CE0" w:rsidRDefault="00F253C2" w:rsidP="00F253C2">
      <w:pPr>
        <w:pStyle w:val="00-"/>
        <w:spacing w:before="120"/>
      </w:pPr>
      <w:r w:rsidRPr="009E2CE0">
        <w:rPr>
          <w:rFonts w:hint="eastAsia"/>
          <w:b/>
          <w:bCs/>
        </w:rPr>
        <w:t>3</w:t>
      </w:r>
      <w:r w:rsidRPr="009E2CE0">
        <w:rPr>
          <w:b/>
          <w:bCs/>
        </w:rPr>
        <w:t>.</w:t>
      </w:r>
      <w:r w:rsidRPr="009E2CE0">
        <w:rPr>
          <w:rFonts w:hint="eastAsia"/>
          <w:b/>
          <w:bCs/>
        </w:rPr>
        <w:t>0</w:t>
      </w:r>
      <w:r w:rsidRPr="009E2CE0">
        <w:rPr>
          <w:b/>
          <w:bCs/>
        </w:rPr>
        <w:t>.</w:t>
      </w:r>
      <w:r w:rsidRPr="009E2CE0">
        <w:rPr>
          <w:rFonts w:hint="eastAsia"/>
          <w:b/>
          <w:bCs/>
        </w:rPr>
        <w:t xml:space="preserve">2  </w:t>
      </w:r>
      <w:r w:rsidRPr="009E2CE0">
        <w:rPr>
          <w:rFonts w:hint="eastAsia"/>
        </w:rPr>
        <w:t>检查井</w:t>
      </w:r>
      <w:r w:rsidRPr="009E2CE0">
        <w:t>塑料部件</w:t>
      </w:r>
      <w:r w:rsidRPr="009E2CE0">
        <w:rPr>
          <w:rFonts w:hint="eastAsia"/>
        </w:rPr>
        <w:t>可少量使用同厂同类同级产品的清洁回用料，不得使用外部回收料。</w:t>
      </w:r>
    </w:p>
    <w:p w14:paraId="7C2ACA55" w14:textId="77777777" w:rsidR="008D1283" w:rsidRPr="009E2CE0" w:rsidRDefault="00F253C2" w:rsidP="00F253C2">
      <w:pPr>
        <w:pStyle w:val="00-"/>
        <w:spacing w:before="120"/>
      </w:pPr>
      <w:r w:rsidRPr="009E2CE0">
        <w:rPr>
          <w:rFonts w:hint="eastAsia"/>
          <w:b/>
          <w:bCs/>
        </w:rPr>
        <w:t>3</w:t>
      </w:r>
      <w:r w:rsidRPr="009E2CE0">
        <w:rPr>
          <w:b/>
          <w:bCs/>
        </w:rPr>
        <w:t>.</w:t>
      </w:r>
      <w:r w:rsidRPr="009E2CE0">
        <w:rPr>
          <w:rFonts w:hint="eastAsia"/>
          <w:b/>
          <w:bCs/>
        </w:rPr>
        <w:t>0</w:t>
      </w:r>
      <w:r w:rsidRPr="009E2CE0">
        <w:rPr>
          <w:b/>
          <w:bCs/>
        </w:rPr>
        <w:t>.</w:t>
      </w:r>
      <w:r w:rsidRPr="009E2CE0">
        <w:rPr>
          <w:rFonts w:hint="eastAsia"/>
          <w:b/>
          <w:bCs/>
        </w:rPr>
        <w:t xml:space="preserve">3  </w:t>
      </w:r>
      <w:r w:rsidRPr="009E2CE0">
        <w:rPr>
          <w:rFonts w:hint="eastAsia"/>
        </w:rPr>
        <w:t>井座应符合下列要求：</w:t>
      </w:r>
    </w:p>
    <w:p w14:paraId="10A113FF" w14:textId="20A44B5E" w:rsidR="008D1283" w:rsidRPr="009E2CE0" w:rsidRDefault="00F253C2" w:rsidP="00F253C2">
      <w:pPr>
        <w:pStyle w:val="00--02"/>
        <w:ind w:firstLine="482"/>
        <w:rPr>
          <w:rFonts w:cs="宋体"/>
        </w:rPr>
      </w:pPr>
      <w:r w:rsidRPr="009E2CE0">
        <w:rPr>
          <w:rFonts w:hint="eastAsia"/>
          <w:b/>
          <w:bCs/>
        </w:rPr>
        <w:t>1</w:t>
      </w:r>
      <w:r w:rsidR="0077257A">
        <w:rPr>
          <w:b/>
          <w:bCs/>
        </w:rPr>
        <w:t xml:space="preserve"> </w:t>
      </w:r>
      <w:r w:rsidRPr="009E2CE0">
        <w:rPr>
          <w:rFonts w:hint="eastAsia"/>
        </w:rPr>
        <w:t>非下人检查井井座的竖向承口与水平承口的交汇部位应有曲率半径不小于</w:t>
      </w:r>
      <w:r w:rsidRPr="009E2CE0">
        <w:rPr>
          <w:rFonts w:hint="eastAsia"/>
        </w:rPr>
        <w:t xml:space="preserve"> 10mm </w:t>
      </w:r>
      <w:r w:rsidRPr="009E2CE0">
        <w:rPr>
          <w:rFonts w:hint="eastAsia"/>
        </w:rPr>
        <w:t>的清通圆弧；</w:t>
      </w:r>
    </w:p>
    <w:p w14:paraId="0E88CD85" w14:textId="59EC149D" w:rsidR="008D1283" w:rsidRPr="009E2CE0" w:rsidRDefault="00F253C2" w:rsidP="00F253C2">
      <w:pPr>
        <w:pStyle w:val="00--02"/>
        <w:ind w:firstLine="482"/>
        <w:rPr>
          <w:rFonts w:cs="宋体"/>
        </w:rPr>
      </w:pPr>
      <w:r w:rsidRPr="009E2CE0">
        <w:rPr>
          <w:rFonts w:hint="eastAsia"/>
          <w:b/>
          <w:bCs/>
        </w:rPr>
        <w:t>2</w:t>
      </w:r>
      <w:r w:rsidR="0077257A">
        <w:rPr>
          <w:b/>
          <w:bCs/>
        </w:rPr>
        <w:t xml:space="preserve"> </w:t>
      </w:r>
      <w:r w:rsidRPr="009E2CE0">
        <w:rPr>
          <w:rFonts w:hint="eastAsia"/>
        </w:rPr>
        <w:t>流槽顶部宽度不小于</w:t>
      </w:r>
      <w:r w:rsidRPr="009E2CE0">
        <w:rPr>
          <w:rFonts w:hint="eastAsia"/>
        </w:rPr>
        <w:t xml:space="preserve"> 200mm</w:t>
      </w:r>
      <w:r w:rsidRPr="009E2CE0">
        <w:rPr>
          <w:rFonts w:hint="eastAsia"/>
        </w:rPr>
        <w:t>；</w:t>
      </w:r>
    </w:p>
    <w:p w14:paraId="31411D6A" w14:textId="50DF9F1B" w:rsidR="008D1283" w:rsidRPr="00F253C2" w:rsidRDefault="00F253C2" w:rsidP="00F253C2">
      <w:pPr>
        <w:pStyle w:val="00--02"/>
        <w:ind w:firstLine="480"/>
      </w:pPr>
      <w:r w:rsidRPr="00F253C2">
        <w:rPr>
          <w:rFonts w:hint="eastAsia"/>
          <w:bCs/>
        </w:rPr>
        <w:t>3</w:t>
      </w:r>
      <w:r w:rsidR="0077257A">
        <w:rPr>
          <w:bCs/>
        </w:rPr>
        <w:t xml:space="preserve"> </w:t>
      </w:r>
      <w:r w:rsidRPr="00F253C2">
        <w:rPr>
          <w:rFonts w:hint="eastAsia"/>
        </w:rPr>
        <w:t>流槽的宽度与管径匹配。</w:t>
      </w:r>
    </w:p>
    <w:p w14:paraId="2A124AE5" w14:textId="2DE7A102" w:rsidR="008D1283" w:rsidRPr="009E2CE0" w:rsidRDefault="00F253C2" w:rsidP="00F253C2">
      <w:pPr>
        <w:pStyle w:val="00-"/>
        <w:spacing w:before="120"/>
        <w:rPr>
          <w:rFonts w:cs="宋体"/>
        </w:rPr>
      </w:pPr>
      <w:r w:rsidRPr="00F253C2">
        <w:rPr>
          <w:rFonts w:hint="eastAsia"/>
          <w:b/>
          <w:bCs/>
        </w:rPr>
        <w:t>3.0.4</w:t>
      </w:r>
      <w:r w:rsidRPr="009E2CE0">
        <w:rPr>
          <w:rFonts w:hint="eastAsia"/>
          <w:b/>
          <w:bCs/>
        </w:rPr>
        <w:t xml:space="preserve">  </w:t>
      </w:r>
      <w:r w:rsidRPr="009E2CE0">
        <w:rPr>
          <w:rFonts w:hint="eastAsia"/>
        </w:rPr>
        <w:t>井筒应采用外平壁型管材，环刚度不应小于</w:t>
      </w:r>
      <w:r w:rsidRPr="009E2CE0">
        <w:rPr>
          <w:rFonts w:hint="eastAsia"/>
        </w:rPr>
        <w:t>4kN/m</w:t>
      </w:r>
      <w:r w:rsidRPr="009E2CE0">
        <w:rPr>
          <w:rFonts w:hint="eastAsia"/>
          <w:vertAlign w:val="superscript"/>
        </w:rPr>
        <w:t>2</w:t>
      </w:r>
      <w:r w:rsidRPr="009E2CE0">
        <w:rPr>
          <w:rFonts w:hint="eastAsia"/>
        </w:rPr>
        <w:t>，车行道下不应小于</w:t>
      </w:r>
      <w:r w:rsidRPr="009E2CE0">
        <w:rPr>
          <w:rFonts w:hint="eastAsia"/>
        </w:rPr>
        <w:t>8kN/m</w:t>
      </w:r>
      <w:r w:rsidRPr="009E2CE0">
        <w:rPr>
          <w:rFonts w:hint="eastAsia"/>
          <w:vertAlign w:val="superscript"/>
        </w:rPr>
        <w:t>2</w:t>
      </w:r>
      <w:r w:rsidRPr="009E2CE0">
        <w:rPr>
          <w:rFonts w:hint="eastAsia"/>
        </w:rPr>
        <w:t>，并应符合下列要求：</w:t>
      </w:r>
    </w:p>
    <w:p w14:paraId="1ACFEF70" w14:textId="2A18872B" w:rsidR="008D1283" w:rsidRPr="009E2CE0" w:rsidRDefault="00F253C2" w:rsidP="00F253C2">
      <w:pPr>
        <w:pStyle w:val="00--02"/>
        <w:ind w:firstLine="482"/>
        <w:rPr>
          <w:rFonts w:cs="宋体"/>
        </w:rPr>
      </w:pPr>
      <w:r w:rsidRPr="009E2CE0">
        <w:rPr>
          <w:rFonts w:hint="eastAsia"/>
          <w:b/>
          <w:bCs/>
        </w:rPr>
        <w:t>1</w:t>
      </w:r>
      <w:r w:rsidR="0077257A">
        <w:rPr>
          <w:b/>
          <w:bCs/>
        </w:rPr>
        <w:t xml:space="preserve"> </w:t>
      </w:r>
      <w:r w:rsidRPr="009E2CE0">
        <w:rPr>
          <w:rFonts w:hint="eastAsia"/>
        </w:rPr>
        <w:t>聚乙烯结构壁管材的物理力学性能应符合现行国家标准</w:t>
      </w:r>
      <w:r w:rsidRPr="009E2CE0">
        <w:rPr>
          <w:rFonts w:hint="eastAsia"/>
        </w:rPr>
        <w:t xml:space="preserve"> </w:t>
      </w:r>
      <w:r w:rsidRPr="009E2CE0">
        <w:rPr>
          <w:rFonts w:hint="eastAsia"/>
        </w:rPr>
        <w:t>《埋地用聚乙烯（</w:t>
      </w:r>
      <w:r w:rsidRPr="009E2CE0">
        <w:rPr>
          <w:rFonts w:hint="eastAsia"/>
        </w:rPr>
        <w:t>PE</w:t>
      </w:r>
      <w:r w:rsidRPr="009E2CE0">
        <w:rPr>
          <w:rFonts w:hint="eastAsia"/>
        </w:rPr>
        <w:t>）结构壁管道系统</w:t>
      </w:r>
      <w:r w:rsidRPr="009E2CE0">
        <w:rPr>
          <w:rFonts w:hint="eastAsia"/>
        </w:rPr>
        <w:t xml:space="preserve"> </w:t>
      </w:r>
      <w:r w:rsidRPr="009E2CE0">
        <w:rPr>
          <w:rFonts w:hint="eastAsia"/>
        </w:rPr>
        <w:t>第</w:t>
      </w:r>
      <w:r w:rsidRPr="009E2CE0">
        <w:rPr>
          <w:rFonts w:hint="eastAsia"/>
        </w:rPr>
        <w:t xml:space="preserve"> 2 </w:t>
      </w:r>
      <w:r w:rsidRPr="009E2CE0">
        <w:rPr>
          <w:rFonts w:hint="eastAsia"/>
        </w:rPr>
        <w:t>部分：聚乙烯缠绕结构壁管材》</w:t>
      </w:r>
      <w:r w:rsidRPr="009E2CE0">
        <w:rPr>
          <w:rFonts w:hint="eastAsia"/>
        </w:rPr>
        <w:t>GB/T 19472.2</w:t>
      </w:r>
      <w:r w:rsidRPr="009E2CE0">
        <w:rPr>
          <w:rFonts w:hint="eastAsia"/>
        </w:rPr>
        <w:t>的</w:t>
      </w:r>
      <w:r w:rsidRPr="009E2CE0">
        <w:rPr>
          <w:rFonts w:hint="eastAsia"/>
        </w:rPr>
        <w:t xml:space="preserve"> A </w:t>
      </w:r>
      <w:r w:rsidRPr="009E2CE0">
        <w:rPr>
          <w:rFonts w:hint="eastAsia"/>
        </w:rPr>
        <w:t>型结构壁管的规定，且熔接处的拉伸力应进行计算并通过检验；</w:t>
      </w:r>
    </w:p>
    <w:p w14:paraId="362150AA" w14:textId="0A06545E" w:rsidR="008D1283" w:rsidRPr="009E2CE0" w:rsidRDefault="00F253C2" w:rsidP="00F253C2">
      <w:pPr>
        <w:pStyle w:val="00--02"/>
        <w:ind w:firstLine="482"/>
        <w:rPr>
          <w:rFonts w:cs="宋体"/>
        </w:rPr>
      </w:pPr>
      <w:r w:rsidRPr="009E2CE0">
        <w:rPr>
          <w:rFonts w:hint="eastAsia"/>
          <w:b/>
          <w:bCs/>
        </w:rPr>
        <w:t>2</w:t>
      </w:r>
      <w:r w:rsidR="0077257A">
        <w:rPr>
          <w:b/>
          <w:bCs/>
        </w:rPr>
        <w:t xml:space="preserve"> </w:t>
      </w:r>
      <w:r w:rsidRPr="009E2CE0">
        <w:rPr>
          <w:rFonts w:hint="eastAsia"/>
        </w:rPr>
        <w:t>硬聚氯乙烯管材应符合现行国家标准《无压埋地排污、排水用硬聚氯乙烯（</w:t>
      </w:r>
      <w:r w:rsidRPr="009E2CE0">
        <w:rPr>
          <w:rFonts w:hint="eastAsia"/>
        </w:rPr>
        <w:t>PVC-U</w:t>
      </w:r>
      <w:r w:rsidRPr="009E2CE0">
        <w:rPr>
          <w:rFonts w:hint="eastAsia"/>
        </w:rPr>
        <w:t>）管材》</w:t>
      </w:r>
      <w:r w:rsidRPr="009E2CE0">
        <w:rPr>
          <w:rFonts w:hint="eastAsia"/>
        </w:rPr>
        <w:t>GB/T 20221</w:t>
      </w:r>
      <w:r w:rsidRPr="009E2CE0">
        <w:rPr>
          <w:rFonts w:hint="eastAsia"/>
        </w:rPr>
        <w:t>的规定；</w:t>
      </w:r>
    </w:p>
    <w:p w14:paraId="37204D58" w14:textId="2FDF4229" w:rsidR="008D1283" w:rsidRPr="009E2CE0" w:rsidRDefault="00F253C2" w:rsidP="00F253C2">
      <w:pPr>
        <w:pStyle w:val="00--02"/>
        <w:ind w:firstLine="482"/>
        <w:rPr>
          <w:rFonts w:cs="宋体"/>
        </w:rPr>
      </w:pPr>
      <w:r w:rsidRPr="009E2CE0">
        <w:rPr>
          <w:rFonts w:hint="eastAsia"/>
          <w:b/>
          <w:bCs/>
        </w:rPr>
        <w:t>3</w:t>
      </w:r>
      <w:r w:rsidR="0077257A">
        <w:rPr>
          <w:b/>
          <w:bCs/>
        </w:rPr>
        <w:t xml:space="preserve"> </w:t>
      </w:r>
      <w:r w:rsidRPr="009E2CE0">
        <w:rPr>
          <w:rFonts w:hint="eastAsia"/>
        </w:rPr>
        <w:t>轴向中空壁管材应符合现行国家标准《埋地排水用硬聚氯乙烯结构壁管道系统</w:t>
      </w:r>
      <w:r w:rsidRPr="009E2CE0">
        <w:rPr>
          <w:rFonts w:hint="eastAsia"/>
        </w:rPr>
        <w:t xml:space="preserve"> </w:t>
      </w:r>
      <w:r w:rsidRPr="009E2CE0">
        <w:rPr>
          <w:rFonts w:hint="eastAsia"/>
        </w:rPr>
        <w:t>第</w:t>
      </w:r>
      <w:r w:rsidR="00747071">
        <w:rPr>
          <w:rFonts w:hint="eastAsia"/>
        </w:rPr>
        <w:t>3</w:t>
      </w:r>
      <w:r w:rsidRPr="009E2CE0">
        <w:rPr>
          <w:rFonts w:hint="eastAsia"/>
        </w:rPr>
        <w:t>部分：双层轴向中空壁管材》</w:t>
      </w:r>
      <w:r w:rsidRPr="009E2CE0">
        <w:rPr>
          <w:rFonts w:hint="eastAsia"/>
        </w:rPr>
        <w:t xml:space="preserve"> GB/T 18477.3</w:t>
      </w:r>
      <w:r w:rsidRPr="009E2CE0">
        <w:rPr>
          <w:rFonts w:hint="eastAsia"/>
        </w:rPr>
        <w:t>的规定。</w:t>
      </w:r>
    </w:p>
    <w:p w14:paraId="6D43FCA9" w14:textId="11B0B42D" w:rsidR="0077257A" w:rsidRDefault="00F253C2" w:rsidP="0074576E">
      <w:pPr>
        <w:spacing w:line="360" w:lineRule="auto"/>
        <w:ind w:right="340"/>
        <w:jc w:val="both"/>
        <w:rPr>
          <w:kern w:val="2"/>
          <w:sz w:val="24"/>
          <w:szCs w:val="24"/>
        </w:rPr>
      </w:pPr>
      <w:r w:rsidRPr="009E2CE0">
        <w:rPr>
          <w:rFonts w:hint="eastAsia"/>
          <w:b/>
          <w:bCs/>
          <w:sz w:val="24"/>
          <w:szCs w:val="24"/>
        </w:rPr>
        <w:t>3.0.5</w:t>
      </w:r>
      <w:r w:rsidRPr="009E2CE0">
        <w:rPr>
          <w:rFonts w:ascii="宋体" w:hAnsi="宋体" w:hint="eastAsia"/>
          <w:b/>
          <w:bCs/>
          <w:sz w:val="24"/>
          <w:szCs w:val="24"/>
        </w:rPr>
        <w:t xml:space="preserve">  </w:t>
      </w:r>
      <w:r w:rsidRPr="009E2CE0">
        <w:rPr>
          <w:rFonts w:hint="eastAsia"/>
          <w:kern w:val="2"/>
          <w:sz w:val="24"/>
          <w:szCs w:val="24"/>
        </w:rPr>
        <w:t>收口锥体的材料应与井座的材料相同，收口锥体的结构完整性能指标应符合表</w:t>
      </w:r>
      <w:r w:rsidRPr="009E2CE0">
        <w:rPr>
          <w:rFonts w:hint="eastAsia"/>
          <w:kern w:val="2"/>
          <w:sz w:val="24"/>
          <w:szCs w:val="24"/>
        </w:rPr>
        <w:t>3.0.5</w:t>
      </w:r>
      <w:r w:rsidRPr="009E2CE0">
        <w:rPr>
          <w:rFonts w:hint="eastAsia"/>
          <w:kern w:val="2"/>
          <w:sz w:val="24"/>
          <w:szCs w:val="24"/>
        </w:rPr>
        <w:t>的要求。</w:t>
      </w:r>
    </w:p>
    <w:p w14:paraId="42FCD90C" w14:textId="77777777" w:rsidR="0077257A" w:rsidRDefault="0077257A">
      <w:pPr>
        <w:rPr>
          <w:kern w:val="2"/>
          <w:sz w:val="24"/>
          <w:szCs w:val="24"/>
        </w:rPr>
      </w:pPr>
      <w:r>
        <w:rPr>
          <w:kern w:val="2"/>
          <w:sz w:val="24"/>
          <w:szCs w:val="24"/>
        </w:rPr>
        <w:br w:type="page"/>
      </w:r>
    </w:p>
    <w:p w14:paraId="6440DB79" w14:textId="77777777" w:rsidR="008D1283" w:rsidRPr="009E2CE0" w:rsidRDefault="00F253C2" w:rsidP="0077257A">
      <w:pPr>
        <w:pStyle w:val="00-0"/>
      </w:pPr>
      <w:r w:rsidRPr="009E2CE0">
        <w:rPr>
          <w:rFonts w:hint="eastAsia"/>
        </w:rPr>
        <w:t>表</w:t>
      </w:r>
      <w:r w:rsidRPr="009E2CE0">
        <w:rPr>
          <w:rFonts w:hint="eastAsia"/>
        </w:rPr>
        <w:t xml:space="preserve">3.0.5  </w:t>
      </w:r>
      <w:r w:rsidRPr="009E2CE0">
        <w:rPr>
          <w:rFonts w:hint="eastAsia"/>
        </w:rPr>
        <w:t>收口锥体的结构完整性能指标（</w:t>
      </w:r>
      <w:r w:rsidRPr="009E2CE0">
        <w:rPr>
          <w:rFonts w:hint="eastAsia"/>
        </w:rPr>
        <w:t>kPa</w:t>
      </w:r>
      <w:r w:rsidRPr="009E2CE0">
        <w:rPr>
          <w:rFonts w:hint="eastAsia"/>
        </w:rPr>
        <w:t>）</w:t>
      </w:r>
    </w:p>
    <w:tbl>
      <w:tblPr>
        <w:tblStyle w:val="ac"/>
        <w:tblW w:w="0" w:type="auto"/>
        <w:jc w:val="center"/>
        <w:tblLook w:val="04A0" w:firstRow="1" w:lastRow="0" w:firstColumn="1" w:lastColumn="0" w:noHBand="0" w:noVBand="1"/>
      </w:tblPr>
      <w:tblGrid>
        <w:gridCol w:w="1701"/>
        <w:gridCol w:w="1701"/>
        <w:gridCol w:w="1701"/>
        <w:gridCol w:w="1701"/>
        <w:gridCol w:w="1701"/>
      </w:tblGrid>
      <w:tr w:rsidR="008D1283" w:rsidRPr="009E2CE0" w14:paraId="3E532450" w14:textId="77777777">
        <w:trPr>
          <w:trHeight w:val="283"/>
          <w:jc w:val="center"/>
        </w:trPr>
        <w:tc>
          <w:tcPr>
            <w:tcW w:w="1701" w:type="dxa"/>
            <w:vMerge w:val="restart"/>
            <w:vAlign w:val="center"/>
          </w:tcPr>
          <w:p w14:paraId="2730A95E" w14:textId="77777777" w:rsidR="008D1283" w:rsidRPr="009E2CE0" w:rsidRDefault="00F253C2" w:rsidP="0077257A">
            <w:pPr>
              <w:pStyle w:val="00-3"/>
            </w:pPr>
            <w:r w:rsidRPr="009E2CE0">
              <w:rPr>
                <w:rFonts w:hint="eastAsia"/>
              </w:rPr>
              <w:t>收口锥体覆土</w:t>
            </w:r>
          </w:p>
          <w:p w14:paraId="10DE5105" w14:textId="77777777" w:rsidR="008D1283" w:rsidRPr="009E2CE0" w:rsidRDefault="00F253C2" w:rsidP="0077257A">
            <w:pPr>
              <w:pStyle w:val="00-3"/>
            </w:pPr>
            <w:r w:rsidRPr="009E2CE0">
              <w:rPr>
                <w:rFonts w:hint="eastAsia"/>
              </w:rPr>
              <w:t>深度</w:t>
            </w:r>
            <w:r w:rsidRPr="009E2CE0">
              <w:t>（</w:t>
            </w:r>
            <w:r w:rsidRPr="009E2CE0">
              <w:t>m</w:t>
            </w:r>
            <w:r w:rsidRPr="009E2CE0">
              <w:t>）</w:t>
            </w:r>
          </w:p>
        </w:tc>
        <w:tc>
          <w:tcPr>
            <w:tcW w:w="1701" w:type="dxa"/>
            <w:gridSpan w:val="4"/>
            <w:vAlign w:val="center"/>
          </w:tcPr>
          <w:p w14:paraId="3BD6E670" w14:textId="77777777" w:rsidR="008D1283" w:rsidRPr="009E2CE0" w:rsidRDefault="00F253C2" w:rsidP="0077257A">
            <w:pPr>
              <w:pStyle w:val="00-3"/>
            </w:pPr>
            <w:r w:rsidRPr="009E2CE0">
              <w:rPr>
                <w:rFonts w:hint="eastAsia"/>
              </w:rPr>
              <w:t>地下水深度</w:t>
            </w:r>
            <w:r w:rsidRPr="009E2CE0">
              <w:t>Z</w:t>
            </w:r>
            <w:r w:rsidRPr="009E2CE0">
              <w:rPr>
                <w:vertAlign w:val="subscript"/>
              </w:rPr>
              <w:t>W</w:t>
            </w:r>
            <w:r w:rsidRPr="009E2CE0">
              <w:t>（</w:t>
            </w:r>
            <w:r w:rsidRPr="009E2CE0">
              <w:t>m</w:t>
            </w:r>
            <w:r w:rsidRPr="009E2CE0">
              <w:t>）</w:t>
            </w:r>
          </w:p>
        </w:tc>
      </w:tr>
      <w:tr w:rsidR="008D1283" w:rsidRPr="009E2CE0" w14:paraId="454D1C41" w14:textId="77777777">
        <w:trPr>
          <w:trHeight w:val="283"/>
          <w:jc w:val="center"/>
        </w:trPr>
        <w:tc>
          <w:tcPr>
            <w:tcW w:w="1701" w:type="dxa"/>
            <w:vMerge/>
            <w:vAlign w:val="center"/>
          </w:tcPr>
          <w:p w14:paraId="16A4F1CC" w14:textId="77777777" w:rsidR="008D1283" w:rsidRPr="009E2CE0" w:rsidRDefault="008D1283" w:rsidP="0077257A">
            <w:pPr>
              <w:pStyle w:val="00-3"/>
            </w:pPr>
          </w:p>
        </w:tc>
        <w:tc>
          <w:tcPr>
            <w:tcW w:w="1701" w:type="dxa"/>
            <w:vAlign w:val="center"/>
          </w:tcPr>
          <w:p w14:paraId="50DCE5B1" w14:textId="77777777" w:rsidR="008D1283" w:rsidRPr="009E2CE0" w:rsidRDefault="00F253C2" w:rsidP="0077257A">
            <w:pPr>
              <w:pStyle w:val="00-3"/>
            </w:pPr>
            <w:r w:rsidRPr="009E2CE0">
              <w:t>0≤Z</w:t>
            </w:r>
            <w:r w:rsidRPr="009E2CE0">
              <w:rPr>
                <w:vertAlign w:val="subscript"/>
              </w:rPr>
              <w:t>W</w:t>
            </w:r>
            <w:r w:rsidRPr="009E2CE0">
              <w:t>&lt;1</w:t>
            </w:r>
          </w:p>
        </w:tc>
        <w:tc>
          <w:tcPr>
            <w:tcW w:w="1701" w:type="dxa"/>
            <w:vAlign w:val="center"/>
          </w:tcPr>
          <w:p w14:paraId="45649530" w14:textId="77777777" w:rsidR="008D1283" w:rsidRPr="009E2CE0" w:rsidRDefault="00F253C2" w:rsidP="0077257A">
            <w:pPr>
              <w:pStyle w:val="00-3"/>
            </w:pPr>
            <w:r w:rsidRPr="009E2CE0">
              <w:t>1≤Z</w:t>
            </w:r>
            <w:r w:rsidRPr="009E2CE0">
              <w:rPr>
                <w:vertAlign w:val="subscript"/>
              </w:rPr>
              <w:t>W</w:t>
            </w:r>
            <w:r w:rsidRPr="009E2CE0">
              <w:t>&lt;2</w:t>
            </w:r>
          </w:p>
        </w:tc>
        <w:tc>
          <w:tcPr>
            <w:tcW w:w="1701" w:type="dxa"/>
            <w:vAlign w:val="center"/>
          </w:tcPr>
          <w:p w14:paraId="3EBC1CC4" w14:textId="77777777" w:rsidR="008D1283" w:rsidRPr="009E2CE0" w:rsidRDefault="00F253C2" w:rsidP="0077257A">
            <w:pPr>
              <w:pStyle w:val="00-3"/>
            </w:pPr>
            <w:r w:rsidRPr="009E2CE0">
              <w:t>2≤Z</w:t>
            </w:r>
            <w:r w:rsidRPr="009E2CE0">
              <w:rPr>
                <w:vertAlign w:val="subscript"/>
              </w:rPr>
              <w:t>W</w:t>
            </w:r>
            <w:r w:rsidRPr="009E2CE0">
              <w:t>&lt;3</w:t>
            </w:r>
          </w:p>
        </w:tc>
        <w:tc>
          <w:tcPr>
            <w:tcW w:w="1701" w:type="dxa"/>
            <w:vAlign w:val="center"/>
          </w:tcPr>
          <w:p w14:paraId="51A86C3C" w14:textId="77777777" w:rsidR="008D1283" w:rsidRPr="009E2CE0" w:rsidRDefault="00F253C2" w:rsidP="0077257A">
            <w:pPr>
              <w:pStyle w:val="00-3"/>
            </w:pPr>
            <w:r w:rsidRPr="009E2CE0">
              <w:t>3≤Z</w:t>
            </w:r>
            <w:r w:rsidRPr="009E2CE0">
              <w:rPr>
                <w:vertAlign w:val="subscript"/>
              </w:rPr>
              <w:t>W</w:t>
            </w:r>
            <w:r w:rsidRPr="009E2CE0">
              <w:t>≤4.2</w:t>
            </w:r>
          </w:p>
        </w:tc>
      </w:tr>
      <w:tr w:rsidR="008D1283" w:rsidRPr="009E2CE0" w14:paraId="724FB4EC" w14:textId="77777777">
        <w:trPr>
          <w:trHeight w:val="283"/>
          <w:jc w:val="center"/>
        </w:trPr>
        <w:tc>
          <w:tcPr>
            <w:tcW w:w="1701" w:type="dxa"/>
            <w:vAlign w:val="center"/>
          </w:tcPr>
          <w:p w14:paraId="3A41B704" w14:textId="77777777" w:rsidR="008D1283" w:rsidRPr="009E2CE0" w:rsidRDefault="00F253C2" w:rsidP="0077257A">
            <w:pPr>
              <w:pStyle w:val="00-3"/>
            </w:pPr>
            <w:r w:rsidRPr="009E2CE0">
              <w:t>0.7≤H≤1</w:t>
            </w:r>
          </w:p>
        </w:tc>
        <w:tc>
          <w:tcPr>
            <w:tcW w:w="1701" w:type="dxa"/>
            <w:vAlign w:val="center"/>
          </w:tcPr>
          <w:p w14:paraId="0616E049" w14:textId="77777777" w:rsidR="008D1283" w:rsidRPr="009E2CE0" w:rsidRDefault="00F253C2" w:rsidP="0077257A">
            <w:pPr>
              <w:pStyle w:val="00-3"/>
            </w:pPr>
            <w:r w:rsidRPr="009E2CE0">
              <w:t>-45</w:t>
            </w:r>
          </w:p>
        </w:tc>
        <w:tc>
          <w:tcPr>
            <w:tcW w:w="1701" w:type="dxa"/>
            <w:vAlign w:val="center"/>
          </w:tcPr>
          <w:p w14:paraId="36A6FD1A" w14:textId="77777777" w:rsidR="008D1283" w:rsidRPr="009E2CE0" w:rsidRDefault="00F253C2" w:rsidP="0077257A">
            <w:pPr>
              <w:pStyle w:val="00-3"/>
            </w:pPr>
            <w:r w:rsidRPr="009E2CE0">
              <w:t>-40</w:t>
            </w:r>
          </w:p>
        </w:tc>
        <w:tc>
          <w:tcPr>
            <w:tcW w:w="1701" w:type="dxa"/>
            <w:vAlign w:val="center"/>
          </w:tcPr>
          <w:p w14:paraId="3F48AB35" w14:textId="77777777" w:rsidR="008D1283" w:rsidRPr="009E2CE0" w:rsidRDefault="00F253C2" w:rsidP="0077257A">
            <w:pPr>
              <w:pStyle w:val="00-3"/>
            </w:pPr>
            <w:r w:rsidRPr="009E2CE0">
              <w:t>-40</w:t>
            </w:r>
          </w:p>
        </w:tc>
        <w:tc>
          <w:tcPr>
            <w:tcW w:w="1701" w:type="dxa"/>
            <w:vAlign w:val="center"/>
          </w:tcPr>
          <w:p w14:paraId="61DCE525" w14:textId="77777777" w:rsidR="008D1283" w:rsidRPr="009E2CE0" w:rsidRDefault="00F253C2" w:rsidP="0077257A">
            <w:pPr>
              <w:pStyle w:val="00-3"/>
            </w:pPr>
            <w:r w:rsidRPr="009E2CE0">
              <w:t>-40</w:t>
            </w:r>
          </w:p>
        </w:tc>
      </w:tr>
      <w:tr w:rsidR="008D1283" w:rsidRPr="009E2CE0" w14:paraId="212F5C06" w14:textId="77777777">
        <w:trPr>
          <w:trHeight w:val="283"/>
          <w:jc w:val="center"/>
        </w:trPr>
        <w:tc>
          <w:tcPr>
            <w:tcW w:w="1701" w:type="dxa"/>
            <w:vAlign w:val="center"/>
          </w:tcPr>
          <w:p w14:paraId="76DCC4EE" w14:textId="77777777" w:rsidR="008D1283" w:rsidRPr="009E2CE0" w:rsidRDefault="00F253C2" w:rsidP="0077257A">
            <w:pPr>
              <w:pStyle w:val="00-3"/>
            </w:pPr>
            <w:r w:rsidRPr="009E2CE0">
              <w:t>1&lt;H≤2</w:t>
            </w:r>
          </w:p>
        </w:tc>
        <w:tc>
          <w:tcPr>
            <w:tcW w:w="1701" w:type="dxa"/>
            <w:vAlign w:val="center"/>
          </w:tcPr>
          <w:p w14:paraId="0E7BE0C4" w14:textId="77777777" w:rsidR="008D1283" w:rsidRPr="009E2CE0" w:rsidRDefault="00F253C2" w:rsidP="0077257A">
            <w:pPr>
              <w:pStyle w:val="00-3"/>
            </w:pPr>
            <w:r w:rsidRPr="009E2CE0">
              <w:t>-40</w:t>
            </w:r>
          </w:p>
        </w:tc>
        <w:tc>
          <w:tcPr>
            <w:tcW w:w="1701" w:type="dxa"/>
            <w:vAlign w:val="center"/>
          </w:tcPr>
          <w:p w14:paraId="416A6DE2" w14:textId="77777777" w:rsidR="008D1283" w:rsidRPr="009E2CE0" w:rsidRDefault="00F253C2" w:rsidP="0077257A">
            <w:pPr>
              <w:pStyle w:val="00-3"/>
            </w:pPr>
            <w:r w:rsidRPr="009E2CE0">
              <w:t>-35</w:t>
            </w:r>
          </w:p>
        </w:tc>
        <w:tc>
          <w:tcPr>
            <w:tcW w:w="1701" w:type="dxa"/>
            <w:vAlign w:val="center"/>
          </w:tcPr>
          <w:p w14:paraId="2B065729" w14:textId="77777777" w:rsidR="008D1283" w:rsidRPr="009E2CE0" w:rsidRDefault="00F253C2" w:rsidP="0077257A">
            <w:pPr>
              <w:pStyle w:val="00-3"/>
            </w:pPr>
            <w:r w:rsidRPr="009E2CE0">
              <w:t>-30</w:t>
            </w:r>
          </w:p>
        </w:tc>
        <w:tc>
          <w:tcPr>
            <w:tcW w:w="1701" w:type="dxa"/>
            <w:vAlign w:val="center"/>
          </w:tcPr>
          <w:p w14:paraId="2D4A947D" w14:textId="77777777" w:rsidR="008D1283" w:rsidRPr="009E2CE0" w:rsidRDefault="00F253C2" w:rsidP="0077257A">
            <w:pPr>
              <w:pStyle w:val="00-3"/>
            </w:pPr>
            <w:r w:rsidRPr="009E2CE0">
              <w:t>-30</w:t>
            </w:r>
          </w:p>
        </w:tc>
      </w:tr>
      <w:tr w:rsidR="008D1283" w:rsidRPr="009E2CE0" w14:paraId="0A368537" w14:textId="77777777">
        <w:trPr>
          <w:trHeight w:val="283"/>
          <w:jc w:val="center"/>
        </w:trPr>
        <w:tc>
          <w:tcPr>
            <w:tcW w:w="1701" w:type="dxa"/>
            <w:vAlign w:val="center"/>
          </w:tcPr>
          <w:p w14:paraId="30EA1923" w14:textId="77777777" w:rsidR="008D1283" w:rsidRPr="009E2CE0" w:rsidRDefault="00F253C2" w:rsidP="0077257A">
            <w:pPr>
              <w:pStyle w:val="00-3"/>
            </w:pPr>
            <w:r w:rsidRPr="009E2CE0">
              <w:t>2&lt;H≤3</w:t>
            </w:r>
          </w:p>
        </w:tc>
        <w:tc>
          <w:tcPr>
            <w:tcW w:w="1701" w:type="dxa"/>
            <w:vAlign w:val="center"/>
          </w:tcPr>
          <w:p w14:paraId="1FD32E15" w14:textId="77777777" w:rsidR="008D1283" w:rsidRPr="009E2CE0" w:rsidRDefault="00F253C2" w:rsidP="0077257A">
            <w:pPr>
              <w:pStyle w:val="00-3"/>
            </w:pPr>
            <w:r w:rsidRPr="009E2CE0">
              <w:t>-55</w:t>
            </w:r>
          </w:p>
        </w:tc>
        <w:tc>
          <w:tcPr>
            <w:tcW w:w="1701" w:type="dxa"/>
            <w:vAlign w:val="center"/>
          </w:tcPr>
          <w:p w14:paraId="039B915B" w14:textId="77777777" w:rsidR="008D1283" w:rsidRPr="009E2CE0" w:rsidRDefault="00F253C2" w:rsidP="0077257A">
            <w:pPr>
              <w:pStyle w:val="00-3"/>
            </w:pPr>
            <w:r w:rsidRPr="009E2CE0">
              <w:t>-50</w:t>
            </w:r>
          </w:p>
        </w:tc>
        <w:tc>
          <w:tcPr>
            <w:tcW w:w="1701" w:type="dxa"/>
            <w:vAlign w:val="center"/>
          </w:tcPr>
          <w:p w14:paraId="02240C9B" w14:textId="77777777" w:rsidR="008D1283" w:rsidRPr="009E2CE0" w:rsidRDefault="00F253C2" w:rsidP="0077257A">
            <w:pPr>
              <w:pStyle w:val="00-3"/>
            </w:pPr>
            <w:r w:rsidRPr="009E2CE0">
              <w:t>-45</w:t>
            </w:r>
          </w:p>
        </w:tc>
        <w:tc>
          <w:tcPr>
            <w:tcW w:w="1701" w:type="dxa"/>
            <w:vAlign w:val="center"/>
          </w:tcPr>
          <w:p w14:paraId="3C0440CB" w14:textId="77777777" w:rsidR="008D1283" w:rsidRPr="009E2CE0" w:rsidRDefault="00F253C2" w:rsidP="0077257A">
            <w:pPr>
              <w:pStyle w:val="00-3"/>
            </w:pPr>
            <w:r w:rsidRPr="009E2CE0">
              <w:t>-40</w:t>
            </w:r>
          </w:p>
        </w:tc>
      </w:tr>
      <w:tr w:rsidR="008D1283" w:rsidRPr="009E2CE0" w14:paraId="51DB4F45" w14:textId="77777777">
        <w:trPr>
          <w:trHeight w:val="283"/>
          <w:jc w:val="center"/>
        </w:trPr>
        <w:tc>
          <w:tcPr>
            <w:tcW w:w="1701" w:type="dxa"/>
            <w:vAlign w:val="center"/>
          </w:tcPr>
          <w:p w14:paraId="68A154D0" w14:textId="77777777" w:rsidR="008D1283" w:rsidRPr="009E2CE0" w:rsidRDefault="00F253C2" w:rsidP="0077257A">
            <w:pPr>
              <w:pStyle w:val="00-3"/>
            </w:pPr>
            <w:r w:rsidRPr="009E2CE0">
              <w:t>3&lt;H≤4.2</w:t>
            </w:r>
          </w:p>
        </w:tc>
        <w:tc>
          <w:tcPr>
            <w:tcW w:w="1701" w:type="dxa"/>
            <w:vAlign w:val="center"/>
          </w:tcPr>
          <w:p w14:paraId="103F947F" w14:textId="77777777" w:rsidR="008D1283" w:rsidRPr="009E2CE0" w:rsidRDefault="00F253C2" w:rsidP="0077257A">
            <w:pPr>
              <w:pStyle w:val="00-3"/>
            </w:pPr>
            <w:r w:rsidRPr="009E2CE0">
              <w:t>-70</w:t>
            </w:r>
          </w:p>
        </w:tc>
        <w:tc>
          <w:tcPr>
            <w:tcW w:w="1701" w:type="dxa"/>
            <w:vAlign w:val="center"/>
          </w:tcPr>
          <w:p w14:paraId="723072F2" w14:textId="77777777" w:rsidR="008D1283" w:rsidRPr="009E2CE0" w:rsidRDefault="00F253C2" w:rsidP="0077257A">
            <w:pPr>
              <w:pStyle w:val="00-3"/>
            </w:pPr>
            <w:r w:rsidRPr="009E2CE0">
              <w:t>-70</w:t>
            </w:r>
          </w:p>
        </w:tc>
        <w:tc>
          <w:tcPr>
            <w:tcW w:w="1701" w:type="dxa"/>
            <w:vAlign w:val="center"/>
          </w:tcPr>
          <w:p w14:paraId="47B6B190" w14:textId="77777777" w:rsidR="008D1283" w:rsidRPr="009E2CE0" w:rsidRDefault="00F253C2" w:rsidP="0077257A">
            <w:pPr>
              <w:pStyle w:val="00-3"/>
            </w:pPr>
            <w:r w:rsidRPr="009E2CE0">
              <w:t>-65</w:t>
            </w:r>
          </w:p>
        </w:tc>
        <w:tc>
          <w:tcPr>
            <w:tcW w:w="1701" w:type="dxa"/>
            <w:vAlign w:val="center"/>
          </w:tcPr>
          <w:p w14:paraId="46C6C0B2" w14:textId="77777777" w:rsidR="008D1283" w:rsidRPr="009E2CE0" w:rsidRDefault="00F253C2" w:rsidP="0077257A">
            <w:pPr>
              <w:pStyle w:val="00-3"/>
            </w:pPr>
            <w:r w:rsidRPr="009E2CE0">
              <w:t>-60</w:t>
            </w:r>
          </w:p>
        </w:tc>
      </w:tr>
    </w:tbl>
    <w:p w14:paraId="657CE567" w14:textId="77777777" w:rsidR="008D1283" w:rsidRPr="009E2CE0" w:rsidRDefault="00F253C2" w:rsidP="0077257A">
      <w:pPr>
        <w:pStyle w:val="00-"/>
        <w:spacing w:before="120"/>
      </w:pPr>
      <w:r w:rsidRPr="009E2CE0">
        <w:rPr>
          <w:rFonts w:hint="eastAsia"/>
        </w:rPr>
        <w:t>注：</w:t>
      </w:r>
      <w:r w:rsidRPr="009E2CE0">
        <w:rPr>
          <w:rFonts w:hint="eastAsia"/>
        </w:rPr>
        <w:t>Zw</w:t>
      </w:r>
      <w:r w:rsidRPr="009E2CE0">
        <w:rPr>
          <w:rFonts w:hint="eastAsia"/>
        </w:rPr>
        <w:t>为地下水位距地面的距离。</w:t>
      </w:r>
    </w:p>
    <w:p w14:paraId="03798A5F" w14:textId="77777777" w:rsidR="008D1283" w:rsidRPr="009E2CE0" w:rsidRDefault="00F253C2" w:rsidP="0077257A">
      <w:pPr>
        <w:pStyle w:val="00-"/>
        <w:spacing w:before="120"/>
      </w:pPr>
      <w:r w:rsidRPr="009E2CE0">
        <w:rPr>
          <w:rFonts w:hint="eastAsia"/>
          <w:b/>
          <w:bCs/>
        </w:rPr>
        <w:t>3</w:t>
      </w:r>
      <w:r w:rsidRPr="009E2CE0">
        <w:rPr>
          <w:b/>
          <w:bCs/>
        </w:rPr>
        <w:t>.</w:t>
      </w:r>
      <w:r w:rsidRPr="009E2CE0">
        <w:rPr>
          <w:rFonts w:hint="eastAsia"/>
          <w:b/>
          <w:bCs/>
        </w:rPr>
        <w:t>0</w:t>
      </w:r>
      <w:r w:rsidRPr="009E2CE0">
        <w:rPr>
          <w:b/>
          <w:bCs/>
        </w:rPr>
        <w:t>.</w:t>
      </w:r>
      <w:r w:rsidRPr="009E2CE0">
        <w:rPr>
          <w:rFonts w:hint="eastAsia"/>
          <w:b/>
          <w:bCs/>
        </w:rPr>
        <w:t xml:space="preserve">6  </w:t>
      </w:r>
      <w:r w:rsidRPr="009E2CE0">
        <w:rPr>
          <w:rFonts w:hint="eastAsia"/>
        </w:rPr>
        <w:t>下人检查井的收口锥体应为偏心收口锥体，并应设置踏步。</w:t>
      </w:r>
    </w:p>
    <w:p w14:paraId="68BE0BD7" w14:textId="77777777" w:rsidR="008D1283" w:rsidRPr="009E2CE0" w:rsidRDefault="00F253C2" w:rsidP="0077257A">
      <w:pPr>
        <w:pStyle w:val="00-"/>
        <w:spacing w:before="120"/>
        <w:rPr>
          <w:b/>
          <w:bCs/>
        </w:rPr>
      </w:pPr>
      <w:r w:rsidRPr="009E2CE0">
        <w:rPr>
          <w:rFonts w:hint="eastAsia"/>
          <w:b/>
          <w:bCs/>
        </w:rPr>
        <w:t>3</w:t>
      </w:r>
      <w:r w:rsidRPr="009E2CE0">
        <w:rPr>
          <w:b/>
          <w:bCs/>
        </w:rPr>
        <w:t>.</w:t>
      </w:r>
      <w:r w:rsidRPr="009E2CE0">
        <w:rPr>
          <w:rFonts w:hint="eastAsia"/>
          <w:b/>
          <w:bCs/>
        </w:rPr>
        <w:t>0</w:t>
      </w:r>
      <w:r w:rsidRPr="009E2CE0">
        <w:rPr>
          <w:b/>
          <w:bCs/>
        </w:rPr>
        <w:t>.</w:t>
      </w:r>
      <w:r w:rsidRPr="009E2CE0">
        <w:rPr>
          <w:rFonts w:hint="eastAsia"/>
          <w:b/>
          <w:bCs/>
        </w:rPr>
        <w:t xml:space="preserve">7  </w:t>
      </w:r>
      <w:r w:rsidRPr="009E2CE0">
        <w:rPr>
          <w:rFonts w:hint="eastAsia"/>
        </w:rPr>
        <w:t>连接管件与配件的材质应与检查井的材质相适应。</w:t>
      </w:r>
    </w:p>
    <w:p w14:paraId="5DD9332F" w14:textId="77777777" w:rsidR="008D1283" w:rsidRPr="009E2CE0" w:rsidRDefault="00F253C2" w:rsidP="0077257A">
      <w:pPr>
        <w:pStyle w:val="00-"/>
        <w:spacing w:before="120"/>
        <w:rPr>
          <w:b/>
          <w:bCs/>
        </w:rPr>
      </w:pPr>
      <w:r w:rsidRPr="009E2CE0">
        <w:rPr>
          <w:rFonts w:hint="eastAsia"/>
          <w:b/>
          <w:bCs/>
        </w:rPr>
        <w:t xml:space="preserve">3.0.8  </w:t>
      </w:r>
      <w:r w:rsidRPr="009E2CE0">
        <w:rPr>
          <w:rFonts w:hint="eastAsia"/>
        </w:rPr>
        <w:t>密封材料应符合下列要求：</w:t>
      </w:r>
    </w:p>
    <w:p w14:paraId="708D8A7B" w14:textId="35363AA5" w:rsidR="008D1283" w:rsidRPr="009E2CE0" w:rsidRDefault="00F253C2" w:rsidP="0077257A">
      <w:pPr>
        <w:pStyle w:val="00--02"/>
        <w:ind w:firstLine="482"/>
        <w:rPr>
          <w:b/>
          <w:bCs/>
        </w:rPr>
      </w:pPr>
      <w:r w:rsidRPr="009E2CE0">
        <w:rPr>
          <w:rFonts w:hint="eastAsia"/>
          <w:b/>
          <w:bCs/>
        </w:rPr>
        <w:t>1</w:t>
      </w:r>
      <w:r w:rsidR="0077257A">
        <w:rPr>
          <w:b/>
          <w:bCs/>
        </w:rPr>
        <w:t xml:space="preserve"> </w:t>
      </w:r>
      <w:r w:rsidRPr="009E2CE0">
        <w:rPr>
          <w:rFonts w:hint="eastAsia"/>
        </w:rPr>
        <w:t>橡胶密封圈应与检查井配套供应，性能满足现行国家标准</w:t>
      </w:r>
      <w:r w:rsidRPr="009E2CE0">
        <w:rPr>
          <w:rFonts w:hint="eastAsia"/>
        </w:rPr>
        <w:t xml:space="preserve"> </w:t>
      </w:r>
      <w:r w:rsidRPr="009E2CE0">
        <w:rPr>
          <w:rFonts w:hint="eastAsia"/>
        </w:rPr>
        <w:t>《橡胶密封件</w:t>
      </w:r>
      <w:r w:rsidRPr="009E2CE0">
        <w:rPr>
          <w:rFonts w:hint="eastAsia"/>
        </w:rPr>
        <w:t xml:space="preserve"> </w:t>
      </w:r>
      <w:r w:rsidRPr="009E2CE0">
        <w:rPr>
          <w:rFonts w:hint="eastAsia"/>
        </w:rPr>
        <w:t>给、排水管及污水管道用接口密封圈</w:t>
      </w:r>
      <w:r w:rsidRPr="009E2CE0">
        <w:rPr>
          <w:rFonts w:hint="eastAsia"/>
        </w:rPr>
        <w:t xml:space="preserve"> </w:t>
      </w:r>
      <w:r w:rsidRPr="009E2CE0">
        <w:rPr>
          <w:rFonts w:hint="eastAsia"/>
        </w:rPr>
        <w:t>材料规范》</w:t>
      </w:r>
      <w:r w:rsidRPr="009E2CE0">
        <w:rPr>
          <w:rFonts w:hint="eastAsia"/>
        </w:rPr>
        <w:t>GB/T 21873</w:t>
      </w:r>
      <w:r w:rsidRPr="009E2CE0">
        <w:rPr>
          <w:rFonts w:hint="eastAsia"/>
        </w:rPr>
        <w:t>的要求；</w:t>
      </w:r>
    </w:p>
    <w:p w14:paraId="01068CEB" w14:textId="7C749C7C" w:rsidR="008D1283" w:rsidRPr="009E2CE0" w:rsidRDefault="00F253C2" w:rsidP="0077257A">
      <w:pPr>
        <w:pStyle w:val="00--02"/>
        <w:ind w:firstLine="482"/>
      </w:pPr>
      <w:r w:rsidRPr="009E2CE0">
        <w:rPr>
          <w:rFonts w:hint="eastAsia"/>
          <w:b/>
          <w:bCs/>
        </w:rPr>
        <w:t>2</w:t>
      </w:r>
      <w:r w:rsidR="0077257A">
        <w:rPr>
          <w:b/>
          <w:bCs/>
        </w:rPr>
        <w:t xml:space="preserve"> </w:t>
      </w:r>
      <w:r w:rsidRPr="009E2CE0">
        <w:rPr>
          <w:rFonts w:hint="eastAsia"/>
        </w:rPr>
        <w:t>检查井连接使用的热收缩带（套）应与检查井配套供应，性能应符合现行国家标准《埋地钢质管道聚乙烯防腐层》</w:t>
      </w:r>
      <w:r w:rsidRPr="009E2CE0">
        <w:rPr>
          <w:rFonts w:hint="eastAsia"/>
        </w:rPr>
        <w:t>GB/T 23257</w:t>
      </w:r>
      <w:r w:rsidRPr="009E2CE0">
        <w:rPr>
          <w:rFonts w:hint="eastAsia"/>
        </w:rPr>
        <w:t>的有关规定。</w:t>
      </w:r>
    </w:p>
    <w:p w14:paraId="7358CD23" w14:textId="77777777" w:rsidR="008D1283" w:rsidRPr="009E2CE0" w:rsidRDefault="00F253C2" w:rsidP="0077257A">
      <w:pPr>
        <w:pStyle w:val="00-"/>
        <w:spacing w:before="120"/>
      </w:pPr>
      <w:r w:rsidRPr="009E2CE0">
        <w:rPr>
          <w:rFonts w:hint="eastAsia"/>
          <w:b/>
          <w:bCs/>
        </w:rPr>
        <w:t>3.0.9</w:t>
      </w:r>
      <w:r w:rsidRPr="009E2CE0">
        <w:rPr>
          <w:rFonts w:ascii="宋体" w:hAnsi="宋体" w:hint="eastAsia"/>
          <w:b/>
          <w:bCs/>
        </w:rPr>
        <w:t xml:space="preserve"> </w:t>
      </w:r>
      <w:r w:rsidRPr="009E2CE0">
        <w:rPr>
          <w:rFonts w:ascii="宋体" w:hAnsi="宋体" w:cs="宋体" w:hint="eastAsia"/>
        </w:rPr>
        <w:t xml:space="preserve"> </w:t>
      </w:r>
      <w:r w:rsidRPr="009E2CE0">
        <w:rPr>
          <w:rFonts w:hint="eastAsia"/>
        </w:rPr>
        <w:t>挡圈可采用塑料管管材、板材，或钢筋混凝土预制构件。</w:t>
      </w:r>
    </w:p>
    <w:p w14:paraId="30C2B9A5" w14:textId="77777777" w:rsidR="008D1283" w:rsidRPr="009E2CE0" w:rsidRDefault="00F253C2" w:rsidP="0077257A">
      <w:pPr>
        <w:pStyle w:val="00-"/>
        <w:spacing w:before="120"/>
      </w:pPr>
      <w:r w:rsidRPr="009E2CE0">
        <w:rPr>
          <w:rFonts w:hint="eastAsia"/>
          <w:b/>
          <w:bCs/>
        </w:rPr>
        <w:t>3.0.10</w:t>
      </w:r>
      <w:r w:rsidRPr="009E2CE0">
        <w:rPr>
          <w:rFonts w:ascii="宋体" w:hAnsi="宋体" w:hint="eastAsia"/>
          <w:b/>
          <w:bCs/>
        </w:rPr>
        <w:t xml:space="preserve">  </w:t>
      </w:r>
      <w:r w:rsidRPr="009E2CE0">
        <w:rPr>
          <w:rFonts w:hint="eastAsia"/>
        </w:rPr>
        <w:t>井盖应符合北京市地方标准《检查井盖结构、安全技术规范》</w:t>
      </w:r>
      <w:r w:rsidRPr="009E2CE0">
        <w:rPr>
          <w:rFonts w:hint="eastAsia"/>
        </w:rPr>
        <w:t>DB11/T 147</w:t>
      </w:r>
      <w:r w:rsidRPr="009E2CE0">
        <w:rPr>
          <w:rFonts w:hint="eastAsia"/>
        </w:rPr>
        <w:t>的规定。</w:t>
      </w:r>
    </w:p>
    <w:p w14:paraId="3958AC9C" w14:textId="77777777" w:rsidR="008D1283" w:rsidRPr="009E2CE0" w:rsidRDefault="008D1283" w:rsidP="0074576E">
      <w:pPr>
        <w:spacing w:line="360" w:lineRule="auto"/>
        <w:rPr>
          <w:sz w:val="24"/>
          <w:szCs w:val="24"/>
        </w:rPr>
      </w:pPr>
    </w:p>
    <w:p w14:paraId="19E2A2F5" w14:textId="77777777" w:rsidR="008D1283" w:rsidRPr="009E2CE0" w:rsidRDefault="00F253C2" w:rsidP="0074576E">
      <w:pPr>
        <w:spacing w:line="360" w:lineRule="auto"/>
        <w:rPr>
          <w:sz w:val="24"/>
          <w:szCs w:val="24"/>
        </w:rPr>
      </w:pPr>
      <w:r w:rsidRPr="009E2CE0">
        <w:rPr>
          <w:sz w:val="24"/>
          <w:szCs w:val="24"/>
        </w:rPr>
        <w:br w:type="page"/>
      </w:r>
    </w:p>
    <w:p w14:paraId="11C45D26" w14:textId="77777777" w:rsidR="0077257A" w:rsidRDefault="0077257A" w:rsidP="0077257A">
      <w:pPr>
        <w:pStyle w:val="00-1"/>
        <w:spacing w:before="120"/>
        <w:rPr>
          <w:bCs/>
        </w:rPr>
      </w:pPr>
      <w:bookmarkStart w:id="36" w:name="_Toc19052"/>
      <w:bookmarkStart w:id="37" w:name="_Toc219119594"/>
    </w:p>
    <w:p w14:paraId="2B5C5F3D" w14:textId="77777777" w:rsidR="008D1283" w:rsidRPr="009E2CE0" w:rsidRDefault="00F253C2" w:rsidP="0077257A">
      <w:pPr>
        <w:pStyle w:val="00-1"/>
        <w:spacing w:before="120"/>
      </w:pPr>
      <w:bookmarkStart w:id="38" w:name="_Toc221118085"/>
      <w:r w:rsidRPr="009E2CE0">
        <w:rPr>
          <w:rFonts w:hint="eastAsia"/>
          <w:bCs/>
        </w:rPr>
        <w:t>4</w:t>
      </w:r>
      <w:r w:rsidRPr="009E2CE0">
        <w:rPr>
          <w:rFonts w:ascii="黑体" w:hAnsi="黑体" w:hint="eastAsia"/>
          <w:bCs/>
        </w:rPr>
        <w:t xml:space="preserve">  </w:t>
      </w:r>
      <w:bookmarkEnd w:id="36"/>
      <w:r w:rsidRPr="009E2CE0">
        <w:rPr>
          <w:rFonts w:hint="eastAsia"/>
        </w:rPr>
        <w:t>选型与设计</w:t>
      </w:r>
      <w:bookmarkEnd w:id="37"/>
      <w:bookmarkEnd w:id="38"/>
    </w:p>
    <w:p w14:paraId="520EE9B3" w14:textId="77777777" w:rsidR="008D1283" w:rsidRPr="009E2CE0" w:rsidRDefault="00F253C2" w:rsidP="0077257A">
      <w:pPr>
        <w:pStyle w:val="00-2"/>
        <w:spacing w:before="120" w:after="120"/>
      </w:pPr>
      <w:bookmarkStart w:id="39" w:name="_Toc31048"/>
      <w:bookmarkStart w:id="40" w:name="_Toc219119595"/>
      <w:bookmarkStart w:id="41" w:name="_Toc221118086"/>
      <w:r w:rsidRPr="009E2CE0">
        <w:rPr>
          <w:rFonts w:hint="eastAsia"/>
        </w:rPr>
        <w:t>4</w:t>
      </w:r>
      <w:r w:rsidRPr="009E2CE0">
        <w:t>.1</w:t>
      </w:r>
      <w:r w:rsidRPr="009E2CE0">
        <w:rPr>
          <w:rFonts w:ascii="黑体" w:hAnsi="黑体" w:hint="eastAsia"/>
        </w:rPr>
        <w:t xml:space="preserve">  </w:t>
      </w:r>
      <w:r w:rsidRPr="009E2CE0">
        <w:rPr>
          <w:rFonts w:hint="eastAsia"/>
        </w:rPr>
        <w:t>一般规定</w:t>
      </w:r>
      <w:bookmarkEnd w:id="39"/>
      <w:bookmarkEnd w:id="40"/>
      <w:bookmarkEnd w:id="41"/>
    </w:p>
    <w:p w14:paraId="212862BA" w14:textId="77777777" w:rsidR="008D1283" w:rsidRPr="009E2CE0" w:rsidRDefault="00F253C2" w:rsidP="0077257A">
      <w:pPr>
        <w:pStyle w:val="00-"/>
        <w:spacing w:before="120"/>
      </w:pPr>
      <w:r w:rsidRPr="009E2CE0">
        <w:rPr>
          <w:rFonts w:hint="eastAsia"/>
          <w:b/>
          <w:bCs/>
        </w:rPr>
        <w:t>4</w:t>
      </w:r>
      <w:r w:rsidRPr="009E2CE0">
        <w:rPr>
          <w:b/>
          <w:bCs/>
        </w:rPr>
        <w:t>.1.1</w:t>
      </w:r>
      <w:r w:rsidRPr="009E2CE0">
        <w:rPr>
          <w:rFonts w:ascii="宋体" w:hAnsi="宋体" w:hint="eastAsia"/>
          <w:b/>
          <w:bCs/>
        </w:rPr>
        <w:t xml:space="preserve">  </w:t>
      </w:r>
      <w:r w:rsidRPr="009E2CE0">
        <w:rPr>
          <w:rFonts w:hint="eastAsia"/>
        </w:rPr>
        <w:t>检查井的设计应符合现行国家标准《室外排水设计标准》</w:t>
      </w:r>
      <w:r w:rsidRPr="009E2CE0">
        <w:rPr>
          <w:rFonts w:hint="eastAsia"/>
        </w:rPr>
        <w:t>GB 50014</w:t>
      </w:r>
      <w:r w:rsidRPr="009E2CE0">
        <w:rPr>
          <w:rFonts w:hint="eastAsia"/>
        </w:rPr>
        <w:t>及《建筑给水排水设计标准》</w:t>
      </w:r>
      <w:r w:rsidRPr="009E2CE0">
        <w:rPr>
          <w:rFonts w:hint="eastAsia"/>
        </w:rPr>
        <w:t>GB 50015</w:t>
      </w:r>
      <w:r w:rsidRPr="009E2CE0">
        <w:rPr>
          <w:rFonts w:hint="eastAsia"/>
        </w:rPr>
        <w:t>的规定，并应与管道系统设计相协调。</w:t>
      </w:r>
    </w:p>
    <w:p w14:paraId="25604639" w14:textId="77777777" w:rsidR="008D1283" w:rsidRPr="009E2CE0" w:rsidRDefault="00F253C2" w:rsidP="0077257A">
      <w:pPr>
        <w:pStyle w:val="00-"/>
        <w:spacing w:before="120"/>
      </w:pPr>
      <w:r w:rsidRPr="009E2CE0">
        <w:rPr>
          <w:rFonts w:hint="eastAsia"/>
          <w:b/>
          <w:bCs/>
        </w:rPr>
        <w:t>4</w:t>
      </w:r>
      <w:r w:rsidRPr="009E2CE0">
        <w:rPr>
          <w:b/>
          <w:bCs/>
        </w:rPr>
        <w:t>.1.</w:t>
      </w:r>
      <w:r w:rsidRPr="009E2CE0">
        <w:rPr>
          <w:rFonts w:hint="eastAsia"/>
          <w:b/>
          <w:bCs/>
        </w:rPr>
        <w:t>2</w:t>
      </w:r>
      <w:r w:rsidRPr="009E2CE0">
        <w:rPr>
          <w:rFonts w:ascii="宋体" w:hAnsi="宋体" w:hint="eastAsia"/>
          <w:b/>
          <w:bCs/>
        </w:rPr>
        <w:t xml:space="preserve">  </w:t>
      </w:r>
      <w:r w:rsidRPr="009E2CE0">
        <w:rPr>
          <w:rFonts w:hint="eastAsia"/>
        </w:rPr>
        <w:t>检查井的结构设计工作年限不应低于</w:t>
      </w:r>
      <w:r w:rsidRPr="009E2CE0">
        <w:rPr>
          <w:rFonts w:hint="eastAsia"/>
        </w:rPr>
        <w:t xml:space="preserve"> 50 </w:t>
      </w:r>
      <w:r w:rsidRPr="009E2CE0">
        <w:rPr>
          <w:rFonts w:hint="eastAsia"/>
        </w:rPr>
        <w:t>年。</w:t>
      </w:r>
    </w:p>
    <w:p w14:paraId="7972CB93" w14:textId="77777777" w:rsidR="008D1283" w:rsidRPr="009E2CE0" w:rsidRDefault="00F253C2" w:rsidP="0077257A">
      <w:pPr>
        <w:pStyle w:val="00-"/>
        <w:spacing w:before="120"/>
      </w:pPr>
      <w:r w:rsidRPr="009E2CE0">
        <w:rPr>
          <w:rFonts w:hint="eastAsia"/>
          <w:b/>
          <w:bCs/>
        </w:rPr>
        <w:t>4</w:t>
      </w:r>
      <w:r w:rsidRPr="009E2CE0">
        <w:rPr>
          <w:b/>
          <w:bCs/>
        </w:rPr>
        <w:t>.1.</w:t>
      </w:r>
      <w:r w:rsidRPr="009E2CE0">
        <w:rPr>
          <w:rFonts w:hint="eastAsia"/>
          <w:b/>
          <w:bCs/>
        </w:rPr>
        <w:t>3</w:t>
      </w:r>
      <w:r w:rsidRPr="009E2CE0">
        <w:rPr>
          <w:rFonts w:ascii="宋体" w:hAnsi="宋体" w:hint="eastAsia"/>
          <w:b/>
          <w:bCs/>
        </w:rPr>
        <w:t xml:space="preserve">  </w:t>
      </w:r>
      <w:r w:rsidRPr="009E2CE0">
        <w:rPr>
          <w:rFonts w:hint="eastAsia"/>
        </w:rPr>
        <w:t>检查井的位置应设在管道交汇处、转弯处、管径或坡度改变处、跌水处及直线管段上每隔一定距离处；在排水管道的施工图设计文件上，应标明排水管道类别、检查井井位编号、井位处的排水管管径、管内底标高、地面标高和地面的用途等，还应标明设计所选用检查井的代号，检查井的代号应符合附录</w:t>
      </w:r>
      <w:r w:rsidRPr="009E2CE0">
        <w:rPr>
          <w:rFonts w:hint="eastAsia"/>
        </w:rPr>
        <w:t xml:space="preserve"> A</w:t>
      </w:r>
      <w:r w:rsidRPr="009E2CE0">
        <w:rPr>
          <w:rFonts w:hint="eastAsia"/>
        </w:rPr>
        <w:t>的要求。</w:t>
      </w:r>
    </w:p>
    <w:p w14:paraId="43F8C28F" w14:textId="77777777" w:rsidR="008D1283" w:rsidRPr="009E2CE0" w:rsidRDefault="00F253C2" w:rsidP="0077257A">
      <w:pPr>
        <w:pStyle w:val="00-"/>
        <w:spacing w:before="120"/>
      </w:pPr>
      <w:r w:rsidRPr="009E2CE0">
        <w:rPr>
          <w:rFonts w:hint="eastAsia"/>
          <w:b/>
          <w:bCs/>
        </w:rPr>
        <w:t>4</w:t>
      </w:r>
      <w:r w:rsidRPr="009E2CE0">
        <w:rPr>
          <w:b/>
          <w:bCs/>
        </w:rPr>
        <w:t>.1.</w:t>
      </w:r>
      <w:r w:rsidRPr="009E2CE0">
        <w:rPr>
          <w:rFonts w:hint="eastAsia"/>
          <w:b/>
          <w:bCs/>
        </w:rPr>
        <w:t>4</w:t>
      </w:r>
      <w:r w:rsidRPr="009E2CE0">
        <w:rPr>
          <w:rFonts w:ascii="宋体" w:hAnsi="宋体" w:hint="eastAsia"/>
          <w:b/>
          <w:bCs/>
        </w:rPr>
        <w:t xml:space="preserve">  </w:t>
      </w:r>
      <w:r w:rsidRPr="009E2CE0">
        <w:rPr>
          <w:rFonts w:hint="eastAsia"/>
        </w:rPr>
        <w:t>检查井的型式应根据其使用功能、场地条件等因素确定：</w:t>
      </w:r>
    </w:p>
    <w:p w14:paraId="394CC10A" w14:textId="03ABD34F" w:rsidR="008D1283" w:rsidRPr="009E2CE0" w:rsidRDefault="00F253C2" w:rsidP="0077257A">
      <w:pPr>
        <w:pStyle w:val="00--02"/>
        <w:ind w:firstLine="482"/>
      </w:pPr>
      <w:r w:rsidRPr="009E2CE0">
        <w:rPr>
          <w:rFonts w:hint="eastAsia"/>
          <w:b/>
          <w:bCs/>
        </w:rPr>
        <w:t>1</w:t>
      </w:r>
      <w:r w:rsidRPr="009E2CE0">
        <w:rPr>
          <w:rFonts w:ascii="宋体" w:hAnsi="宋体" w:hint="eastAsia"/>
          <w:b/>
          <w:bCs/>
        </w:rPr>
        <w:t xml:space="preserve"> </w:t>
      </w:r>
      <w:r w:rsidRPr="009E2CE0">
        <w:rPr>
          <w:rFonts w:hint="eastAsia"/>
        </w:rPr>
        <w:t>按是否下人作业可分为非下人检查井与可下人检查井，非下人检查井井径为</w:t>
      </w:r>
      <w:r w:rsidRPr="009E2CE0">
        <w:rPr>
          <w:rFonts w:hint="eastAsia"/>
        </w:rPr>
        <w:t>DN/OD 200mm ~ DN/OD630mm</w:t>
      </w:r>
      <w:r w:rsidRPr="009E2CE0">
        <w:rPr>
          <w:rFonts w:hint="eastAsia"/>
        </w:rPr>
        <w:t>，可下人检查井井径为</w:t>
      </w:r>
      <w:r w:rsidRPr="009E2CE0">
        <w:rPr>
          <w:rFonts w:hint="eastAsia"/>
        </w:rPr>
        <w:t>DN/ID700mm~DN/ID1200mm</w:t>
      </w:r>
      <w:r w:rsidRPr="009E2CE0">
        <w:rPr>
          <w:rFonts w:hint="eastAsia"/>
        </w:rPr>
        <w:t>；</w:t>
      </w:r>
    </w:p>
    <w:p w14:paraId="50967559" w14:textId="0E17545D" w:rsidR="008D1283" w:rsidRPr="009E2CE0" w:rsidRDefault="00F253C2" w:rsidP="0077257A">
      <w:pPr>
        <w:pStyle w:val="00--02"/>
        <w:ind w:firstLine="482"/>
      </w:pPr>
      <w:r w:rsidRPr="009E2CE0">
        <w:rPr>
          <w:rFonts w:hint="eastAsia"/>
          <w:b/>
          <w:bCs/>
        </w:rPr>
        <w:t>2</w:t>
      </w:r>
      <w:r w:rsidRPr="009E2CE0">
        <w:rPr>
          <w:rFonts w:ascii="宋体" w:hAnsi="宋体" w:hint="eastAsia"/>
          <w:b/>
          <w:bCs/>
        </w:rPr>
        <w:t xml:space="preserve"> </w:t>
      </w:r>
      <w:r w:rsidRPr="009E2CE0">
        <w:rPr>
          <w:rFonts w:hint="eastAsia"/>
        </w:rPr>
        <w:t>按井座构造可分为带流槽的通用型检查井和特定用途的专用型检查井等类型；</w:t>
      </w:r>
    </w:p>
    <w:p w14:paraId="3720B392" w14:textId="42994C77" w:rsidR="008D1283" w:rsidRPr="009E2CE0" w:rsidRDefault="00F253C2" w:rsidP="0077257A">
      <w:pPr>
        <w:pStyle w:val="00--02"/>
        <w:ind w:firstLine="482"/>
      </w:pPr>
      <w:r w:rsidRPr="009E2CE0">
        <w:rPr>
          <w:rFonts w:hint="eastAsia"/>
          <w:b/>
          <w:bCs/>
        </w:rPr>
        <w:t>3</w:t>
      </w:r>
      <w:r w:rsidRPr="009E2CE0">
        <w:rPr>
          <w:rFonts w:ascii="宋体" w:hAnsi="宋体" w:hint="eastAsia"/>
          <w:b/>
          <w:bCs/>
        </w:rPr>
        <w:t xml:space="preserve"> </w:t>
      </w:r>
      <w:r w:rsidRPr="009E2CE0">
        <w:rPr>
          <w:rFonts w:hint="eastAsia"/>
        </w:rPr>
        <w:t>按井筒是否变径可分为直壁检查井和收口检查井；井径大于</w:t>
      </w:r>
      <w:r w:rsidRPr="009E2CE0">
        <w:rPr>
          <w:rFonts w:hint="eastAsia"/>
        </w:rPr>
        <w:t>700mm</w:t>
      </w:r>
      <w:r w:rsidRPr="009E2CE0">
        <w:rPr>
          <w:rFonts w:hint="eastAsia"/>
        </w:rPr>
        <w:t>时，宜选用收口检查井；</w:t>
      </w:r>
    </w:p>
    <w:p w14:paraId="7C95B284" w14:textId="5F141273" w:rsidR="008D1283" w:rsidRPr="009E2CE0" w:rsidRDefault="00F253C2" w:rsidP="0077257A">
      <w:pPr>
        <w:pStyle w:val="00--02"/>
        <w:ind w:firstLine="482"/>
      </w:pPr>
      <w:r w:rsidRPr="009E2CE0">
        <w:rPr>
          <w:rFonts w:hint="eastAsia"/>
          <w:b/>
          <w:bCs/>
        </w:rPr>
        <w:t>4</w:t>
      </w:r>
      <w:r w:rsidRPr="009E2CE0">
        <w:rPr>
          <w:rFonts w:hint="eastAsia"/>
        </w:rPr>
        <w:t>按地面荷载传递方式可分为分离式检查井和非分离式检查井；检查井设置在机动车道路上时，应设置分离式检查井并配置铸铁井盖，井盖座应坐落在承压板上；检查井设置在绿地时，可设置非分离式检查井。</w:t>
      </w:r>
    </w:p>
    <w:p w14:paraId="15EE60ED" w14:textId="77777777" w:rsidR="008D1283" w:rsidRPr="009E2CE0" w:rsidRDefault="00F253C2" w:rsidP="0077257A">
      <w:pPr>
        <w:pStyle w:val="00-"/>
        <w:spacing w:before="120"/>
      </w:pPr>
      <w:r w:rsidRPr="009E2CE0">
        <w:rPr>
          <w:rFonts w:hint="eastAsia"/>
          <w:b/>
          <w:bCs/>
        </w:rPr>
        <w:t>4</w:t>
      </w:r>
      <w:r w:rsidRPr="009E2CE0">
        <w:rPr>
          <w:b/>
          <w:bCs/>
        </w:rPr>
        <w:t>.1.</w:t>
      </w:r>
      <w:r w:rsidRPr="009E2CE0">
        <w:rPr>
          <w:rFonts w:hint="eastAsia"/>
          <w:b/>
          <w:bCs/>
        </w:rPr>
        <w:t>5</w:t>
      </w:r>
      <w:r w:rsidRPr="009E2CE0">
        <w:rPr>
          <w:rFonts w:ascii="宋体" w:hAnsi="宋体" w:hint="eastAsia"/>
          <w:b/>
          <w:bCs/>
        </w:rPr>
        <w:t xml:space="preserve">  </w:t>
      </w:r>
      <w:r w:rsidRPr="009E2CE0">
        <w:t>检查井</w:t>
      </w:r>
      <w:r w:rsidRPr="009E2CE0">
        <w:rPr>
          <w:rFonts w:hint="eastAsia"/>
        </w:rPr>
        <w:t>井筒</w:t>
      </w:r>
      <w:r w:rsidRPr="009E2CE0">
        <w:t>的直径和材质应根据排水管管材种类、管径、埋深和井座</w:t>
      </w:r>
      <w:r w:rsidRPr="009E2CE0">
        <w:rPr>
          <w:rFonts w:hint="eastAsia"/>
        </w:rPr>
        <w:t>连接</w:t>
      </w:r>
      <w:r w:rsidRPr="009E2CE0">
        <w:t>形式，以及排水管道系统的维修养护要求等因素确定</w:t>
      </w:r>
      <w:r w:rsidRPr="009E2CE0">
        <w:rPr>
          <w:rFonts w:hint="eastAsia"/>
        </w:rPr>
        <w:t>，井筒应采用耐低温塑料材质。</w:t>
      </w:r>
    </w:p>
    <w:p w14:paraId="75091805" w14:textId="77777777" w:rsidR="008D1283" w:rsidRPr="009E2CE0" w:rsidRDefault="00F253C2" w:rsidP="0077257A">
      <w:pPr>
        <w:pStyle w:val="00-"/>
        <w:spacing w:before="120"/>
      </w:pPr>
      <w:r w:rsidRPr="009E2CE0">
        <w:rPr>
          <w:rFonts w:hint="eastAsia"/>
          <w:b/>
          <w:bCs/>
        </w:rPr>
        <w:t>4</w:t>
      </w:r>
      <w:r w:rsidRPr="009E2CE0">
        <w:rPr>
          <w:b/>
          <w:bCs/>
        </w:rPr>
        <w:t>.1.</w:t>
      </w:r>
      <w:r w:rsidRPr="009E2CE0">
        <w:rPr>
          <w:rFonts w:hint="eastAsia"/>
          <w:b/>
          <w:bCs/>
        </w:rPr>
        <w:t>6</w:t>
      </w:r>
      <w:r w:rsidRPr="009E2CE0">
        <w:rPr>
          <w:rFonts w:ascii="宋体" w:hAnsi="宋体" w:hint="eastAsia"/>
          <w:b/>
          <w:bCs/>
        </w:rPr>
        <w:t xml:space="preserve">  </w:t>
      </w:r>
      <w:r w:rsidRPr="009E2CE0">
        <w:t>接入</w:t>
      </w:r>
      <w:r w:rsidRPr="009E2CE0">
        <w:rPr>
          <w:rFonts w:hint="eastAsia"/>
        </w:rPr>
        <w:t>井筒</w:t>
      </w:r>
      <w:r w:rsidRPr="009E2CE0">
        <w:t>的建筑排出管或汇入支管的管径不应大于</w:t>
      </w:r>
      <w:r w:rsidRPr="009E2CE0">
        <w:rPr>
          <w:rFonts w:hint="eastAsia"/>
        </w:rPr>
        <w:t>井筒</w:t>
      </w:r>
      <w:r w:rsidRPr="009E2CE0">
        <w:t>直径的</w:t>
      </w:r>
      <w:r w:rsidRPr="009E2CE0">
        <w:t xml:space="preserve"> 1/2</w:t>
      </w:r>
      <w:r w:rsidRPr="009E2CE0">
        <w:t>。</w:t>
      </w:r>
    </w:p>
    <w:p w14:paraId="78EB734C" w14:textId="77777777" w:rsidR="008D1283" w:rsidRPr="009E2CE0" w:rsidRDefault="00F253C2" w:rsidP="0077257A">
      <w:pPr>
        <w:pStyle w:val="00-"/>
        <w:spacing w:before="120"/>
      </w:pPr>
      <w:r w:rsidRPr="009E2CE0">
        <w:rPr>
          <w:rFonts w:hint="eastAsia"/>
          <w:b/>
          <w:bCs/>
        </w:rPr>
        <w:t>4</w:t>
      </w:r>
      <w:r w:rsidRPr="009E2CE0">
        <w:rPr>
          <w:b/>
          <w:bCs/>
        </w:rPr>
        <w:t>.1.</w:t>
      </w:r>
      <w:r w:rsidRPr="009E2CE0">
        <w:rPr>
          <w:rFonts w:hint="eastAsia"/>
          <w:b/>
          <w:bCs/>
        </w:rPr>
        <w:t>7</w:t>
      </w:r>
      <w:r w:rsidRPr="009E2CE0">
        <w:rPr>
          <w:rFonts w:ascii="宋体" w:hAnsi="宋体" w:hint="eastAsia"/>
          <w:b/>
          <w:bCs/>
        </w:rPr>
        <w:t xml:space="preserve">  </w:t>
      </w:r>
      <w:r w:rsidRPr="009E2CE0">
        <w:t>井座接口与塑料管道的连接需要变径时，宜采用变径接头。当进水管管径小于井座接口口径时，应管顶平接。</w:t>
      </w:r>
    </w:p>
    <w:p w14:paraId="7BB311A2" w14:textId="77777777" w:rsidR="008D1283" w:rsidRPr="009E2CE0" w:rsidRDefault="00F253C2" w:rsidP="0077257A">
      <w:pPr>
        <w:pStyle w:val="00-"/>
        <w:spacing w:before="120"/>
      </w:pPr>
      <w:r w:rsidRPr="009E2CE0">
        <w:rPr>
          <w:rFonts w:hint="eastAsia"/>
          <w:b/>
          <w:bCs/>
        </w:rPr>
        <w:t>4</w:t>
      </w:r>
      <w:r w:rsidRPr="009E2CE0">
        <w:rPr>
          <w:b/>
          <w:bCs/>
        </w:rPr>
        <w:t>.1.</w:t>
      </w:r>
      <w:r w:rsidRPr="009E2CE0">
        <w:rPr>
          <w:rFonts w:hint="eastAsia"/>
          <w:b/>
          <w:bCs/>
        </w:rPr>
        <w:t>8</w:t>
      </w:r>
      <w:r w:rsidRPr="009E2CE0">
        <w:rPr>
          <w:rFonts w:ascii="宋体" w:hAnsi="宋体" w:hint="eastAsia"/>
          <w:b/>
          <w:bCs/>
        </w:rPr>
        <w:t xml:space="preserve">  </w:t>
      </w:r>
      <w:r w:rsidRPr="009E2CE0">
        <w:rPr>
          <w:rFonts w:hint="eastAsia"/>
        </w:rPr>
        <w:t>位于</w:t>
      </w:r>
      <w:r w:rsidRPr="009E2CE0">
        <w:t>道路路面</w:t>
      </w:r>
      <w:r w:rsidRPr="009E2CE0">
        <w:rPr>
          <w:rFonts w:hint="eastAsia"/>
        </w:rPr>
        <w:t>的井盖</w:t>
      </w:r>
      <w:r w:rsidRPr="009E2CE0">
        <w:t>，井盖表面应与路面持平；</w:t>
      </w:r>
      <w:r w:rsidRPr="009E2CE0">
        <w:rPr>
          <w:rFonts w:hint="eastAsia"/>
        </w:rPr>
        <w:t>位于</w:t>
      </w:r>
      <w:r w:rsidRPr="009E2CE0">
        <w:t>绿化带</w:t>
      </w:r>
      <w:r w:rsidRPr="009E2CE0">
        <w:rPr>
          <w:rFonts w:hint="eastAsia"/>
        </w:rPr>
        <w:t>的井盖</w:t>
      </w:r>
      <w:r w:rsidRPr="009E2CE0">
        <w:t>，</w:t>
      </w:r>
      <w:r w:rsidRPr="009E2CE0">
        <w:rPr>
          <w:rFonts w:hint="eastAsia"/>
        </w:rPr>
        <w:t>不应低于地面。</w:t>
      </w:r>
    </w:p>
    <w:p w14:paraId="1FB86AC4" w14:textId="77777777" w:rsidR="008D1283" w:rsidRPr="009E2CE0" w:rsidRDefault="00F253C2" w:rsidP="0077257A">
      <w:pPr>
        <w:pStyle w:val="00-"/>
        <w:spacing w:before="120"/>
      </w:pPr>
      <w:r w:rsidRPr="009E2CE0">
        <w:rPr>
          <w:rFonts w:hint="eastAsia"/>
          <w:b/>
          <w:bCs/>
        </w:rPr>
        <w:t>4.1.9</w:t>
      </w:r>
      <w:r w:rsidRPr="009E2CE0">
        <w:rPr>
          <w:rFonts w:ascii="宋体" w:hAnsi="宋体" w:hint="eastAsia"/>
          <w:b/>
          <w:bCs/>
        </w:rPr>
        <w:t xml:space="preserve">  </w:t>
      </w:r>
      <w:r w:rsidRPr="009E2CE0">
        <w:rPr>
          <w:rFonts w:hint="eastAsia"/>
        </w:rPr>
        <w:t>当井盖位于人行道时宜采用外方内圆型式，井盖位置不应阻断路缘石，不应占用盲道，当不得不占用时，应采取装饰井盖设计，井盖外观应与盲道铺装一致，避免盲道绕行。</w:t>
      </w:r>
    </w:p>
    <w:p w14:paraId="00E49EE0" w14:textId="77777777" w:rsidR="008D1283" w:rsidRPr="009E2CE0" w:rsidRDefault="00F253C2" w:rsidP="0077257A">
      <w:pPr>
        <w:pStyle w:val="00-"/>
        <w:spacing w:before="120"/>
        <w:rPr>
          <w:b/>
          <w:bCs/>
        </w:rPr>
      </w:pPr>
      <w:r w:rsidRPr="009E2CE0">
        <w:rPr>
          <w:rFonts w:hint="eastAsia"/>
          <w:b/>
          <w:bCs/>
        </w:rPr>
        <w:t>4</w:t>
      </w:r>
      <w:r w:rsidRPr="009E2CE0">
        <w:rPr>
          <w:b/>
          <w:bCs/>
        </w:rPr>
        <w:t>.1.</w:t>
      </w:r>
      <w:r w:rsidRPr="009E2CE0">
        <w:rPr>
          <w:rFonts w:hint="eastAsia"/>
          <w:b/>
          <w:bCs/>
        </w:rPr>
        <w:t>10</w:t>
      </w:r>
      <w:r w:rsidRPr="009E2CE0">
        <w:rPr>
          <w:rFonts w:ascii="宋体" w:hAnsi="宋体" w:hint="eastAsia"/>
          <w:b/>
          <w:bCs/>
        </w:rPr>
        <w:t xml:space="preserve">  </w:t>
      </w:r>
      <w:r w:rsidRPr="009E2CE0">
        <w:rPr>
          <w:rFonts w:hint="eastAsia"/>
        </w:rPr>
        <w:t>检查井应采用具有防盗功能的双层井盖，并安装防坠落装置；检查井的内盖应设通风孔；</w:t>
      </w:r>
      <w:r w:rsidRPr="009E2CE0">
        <w:t>检查井井盖</w:t>
      </w:r>
      <w:r w:rsidRPr="009E2CE0">
        <w:rPr>
          <w:rFonts w:hint="eastAsia"/>
        </w:rPr>
        <w:t>性能及荷载等级</w:t>
      </w:r>
      <w:r w:rsidRPr="009E2CE0">
        <w:t>应</w:t>
      </w:r>
      <w:r w:rsidRPr="009E2CE0">
        <w:rPr>
          <w:rFonts w:hint="eastAsia"/>
        </w:rPr>
        <w:t>满足现行北京市地方标准《检查井盖结构、安全技术规范》</w:t>
      </w:r>
      <w:r w:rsidRPr="009E2CE0">
        <w:rPr>
          <w:rFonts w:hint="eastAsia"/>
        </w:rPr>
        <w:t>DB11/T 147</w:t>
      </w:r>
      <w:r w:rsidRPr="009E2CE0">
        <w:t>的</w:t>
      </w:r>
      <w:r w:rsidRPr="009E2CE0">
        <w:rPr>
          <w:rFonts w:hint="eastAsia"/>
        </w:rPr>
        <w:t>规定</w:t>
      </w:r>
      <w:r w:rsidRPr="009E2CE0">
        <w:t>。</w:t>
      </w:r>
    </w:p>
    <w:p w14:paraId="5DAF974B" w14:textId="77777777" w:rsidR="008D1283" w:rsidRPr="009E2CE0" w:rsidRDefault="00F253C2" w:rsidP="0077257A">
      <w:pPr>
        <w:pStyle w:val="00-"/>
        <w:spacing w:before="120"/>
      </w:pPr>
      <w:bookmarkStart w:id="42" w:name="page20"/>
      <w:bookmarkEnd w:id="42"/>
      <w:r w:rsidRPr="009E2CE0">
        <w:rPr>
          <w:rFonts w:hint="eastAsia"/>
          <w:b/>
          <w:bCs/>
        </w:rPr>
        <w:t>4</w:t>
      </w:r>
      <w:r w:rsidRPr="009E2CE0">
        <w:rPr>
          <w:b/>
          <w:bCs/>
        </w:rPr>
        <w:t>.1.</w:t>
      </w:r>
      <w:r w:rsidRPr="009E2CE0">
        <w:rPr>
          <w:rFonts w:hint="eastAsia"/>
          <w:b/>
          <w:bCs/>
        </w:rPr>
        <w:t>11</w:t>
      </w:r>
      <w:r w:rsidRPr="009E2CE0">
        <w:rPr>
          <w:rFonts w:ascii="宋体" w:hAnsi="宋体" w:hint="eastAsia"/>
          <w:b/>
          <w:bCs/>
        </w:rPr>
        <w:t xml:space="preserve">  </w:t>
      </w:r>
      <w:r w:rsidRPr="009E2CE0">
        <w:t>检查井井座应有稳定的基础</w:t>
      </w:r>
      <w:r w:rsidRPr="009E2CE0">
        <w:rPr>
          <w:rFonts w:hint="eastAsia"/>
        </w:rPr>
        <w:t>，</w:t>
      </w:r>
      <w:r w:rsidRPr="009E2CE0">
        <w:t>井座与排水管道的连接处应有防止不均匀沉降的措施。</w:t>
      </w:r>
    </w:p>
    <w:p w14:paraId="344C00A0" w14:textId="77777777" w:rsidR="008D1283" w:rsidRPr="009E2CE0" w:rsidRDefault="00F253C2" w:rsidP="0077257A">
      <w:pPr>
        <w:pStyle w:val="00-"/>
        <w:spacing w:before="120"/>
      </w:pPr>
      <w:r w:rsidRPr="009E2CE0">
        <w:rPr>
          <w:rFonts w:hint="eastAsia"/>
          <w:b/>
          <w:bCs/>
        </w:rPr>
        <w:t>4</w:t>
      </w:r>
      <w:r w:rsidRPr="009E2CE0">
        <w:rPr>
          <w:b/>
          <w:bCs/>
        </w:rPr>
        <w:t>.1.</w:t>
      </w:r>
      <w:r w:rsidRPr="009E2CE0">
        <w:rPr>
          <w:rFonts w:hint="eastAsia"/>
          <w:b/>
          <w:bCs/>
        </w:rPr>
        <w:t>12</w:t>
      </w:r>
      <w:r w:rsidRPr="009E2CE0">
        <w:rPr>
          <w:rFonts w:ascii="宋体" w:hAnsi="宋体" w:hint="eastAsia"/>
          <w:b/>
          <w:bCs/>
        </w:rPr>
        <w:t xml:space="preserve">  </w:t>
      </w:r>
      <w:r w:rsidRPr="009E2CE0">
        <w:rPr>
          <w:rFonts w:hint="eastAsia"/>
        </w:rPr>
        <w:t>检查井可结合管道系统设置水质、水量、渗漏、变形等自动化监测系统。</w:t>
      </w:r>
    </w:p>
    <w:p w14:paraId="62C0BA09" w14:textId="77777777" w:rsidR="008D1283" w:rsidRPr="009E2CE0" w:rsidRDefault="00F253C2" w:rsidP="0077257A">
      <w:pPr>
        <w:pStyle w:val="00-"/>
        <w:spacing w:before="120"/>
      </w:pPr>
      <w:r w:rsidRPr="009E2CE0">
        <w:rPr>
          <w:rFonts w:hint="eastAsia"/>
          <w:b/>
          <w:bCs/>
        </w:rPr>
        <w:t>4</w:t>
      </w:r>
      <w:r w:rsidRPr="009E2CE0">
        <w:rPr>
          <w:b/>
          <w:bCs/>
        </w:rPr>
        <w:t>.1.</w:t>
      </w:r>
      <w:r w:rsidRPr="009E2CE0">
        <w:rPr>
          <w:rFonts w:hint="eastAsia"/>
          <w:b/>
          <w:bCs/>
        </w:rPr>
        <w:t>13</w:t>
      </w:r>
      <w:r w:rsidRPr="009E2CE0">
        <w:rPr>
          <w:rFonts w:ascii="宋体" w:hAnsi="宋体" w:hint="eastAsia"/>
          <w:b/>
          <w:bCs/>
        </w:rPr>
        <w:t xml:space="preserve">  </w:t>
      </w:r>
      <w:r w:rsidRPr="009E2CE0">
        <w:t>检查井的结构设计尚应包括</w:t>
      </w:r>
      <w:r w:rsidRPr="009E2CE0">
        <w:rPr>
          <w:rFonts w:hint="eastAsia"/>
        </w:rPr>
        <w:t>其地基基础设计、</w:t>
      </w:r>
      <w:r w:rsidRPr="009E2CE0">
        <w:t>回填材料及密实度的设计。</w:t>
      </w:r>
    </w:p>
    <w:p w14:paraId="16ADE927" w14:textId="7D9B97C4" w:rsidR="008D1283" w:rsidRDefault="00F253C2" w:rsidP="0077257A">
      <w:pPr>
        <w:pStyle w:val="00-"/>
        <w:spacing w:before="120"/>
      </w:pPr>
      <w:r w:rsidRPr="009E2CE0">
        <w:rPr>
          <w:rFonts w:hint="eastAsia"/>
          <w:b/>
          <w:bCs/>
          <w:kern w:val="2"/>
        </w:rPr>
        <w:t>4</w:t>
      </w:r>
      <w:r w:rsidRPr="009E2CE0">
        <w:rPr>
          <w:b/>
          <w:bCs/>
          <w:kern w:val="2"/>
        </w:rPr>
        <w:t>.1.</w:t>
      </w:r>
      <w:r w:rsidRPr="009E2CE0">
        <w:rPr>
          <w:rFonts w:hint="eastAsia"/>
          <w:b/>
          <w:bCs/>
          <w:kern w:val="2"/>
        </w:rPr>
        <w:t>14</w:t>
      </w:r>
      <w:r w:rsidRPr="009E2CE0">
        <w:rPr>
          <w:rFonts w:ascii="宋体" w:hAnsi="宋体" w:hint="eastAsia"/>
          <w:b/>
          <w:bCs/>
          <w:kern w:val="2"/>
        </w:rPr>
        <w:t xml:space="preserve">  </w:t>
      </w:r>
      <w:r w:rsidRPr="00E42CA7">
        <w:t>检查井的地基基础设计及地基处理应按照现行</w:t>
      </w:r>
      <w:bookmarkStart w:id="43" w:name="OLE_LINK4"/>
      <w:r w:rsidR="005D77DF" w:rsidRPr="00E42CA7">
        <w:rPr>
          <w:rFonts w:hint="eastAsia"/>
        </w:rPr>
        <w:t>国家</w:t>
      </w:r>
      <w:r w:rsidRPr="00E42CA7">
        <w:t>标准《建筑地基基础设计规范》</w:t>
      </w:r>
      <w:r w:rsidR="005D77DF" w:rsidRPr="00E42CA7">
        <w:rPr>
          <w:rFonts w:hint="eastAsia"/>
        </w:rPr>
        <w:t>GB 50007</w:t>
      </w:r>
      <w:bookmarkEnd w:id="43"/>
      <w:r w:rsidRPr="00E42CA7">
        <w:t>执行，地基处理方案应与管道地基处理方案一致。</w:t>
      </w:r>
    </w:p>
    <w:p w14:paraId="0206A6AF" w14:textId="77777777" w:rsidR="008D1283" w:rsidRPr="00E42CA7" w:rsidRDefault="00F253C2" w:rsidP="0077257A">
      <w:pPr>
        <w:pStyle w:val="00-2"/>
        <w:spacing w:before="120" w:after="120"/>
      </w:pPr>
      <w:bookmarkStart w:id="44" w:name="_Toc17497"/>
      <w:bookmarkStart w:id="45" w:name="_Toc219119596"/>
      <w:bookmarkStart w:id="46" w:name="_Toc221118087"/>
      <w:r w:rsidRPr="00E42CA7">
        <w:rPr>
          <w:rFonts w:hint="eastAsia"/>
        </w:rPr>
        <w:t>4</w:t>
      </w:r>
      <w:r w:rsidRPr="00E42CA7">
        <w:t>.2</w:t>
      </w:r>
      <w:r w:rsidRPr="00E42CA7">
        <w:rPr>
          <w:rFonts w:hint="eastAsia"/>
        </w:rPr>
        <w:t xml:space="preserve">  </w:t>
      </w:r>
      <w:r w:rsidRPr="00E42CA7">
        <w:rPr>
          <w:rFonts w:hint="eastAsia"/>
        </w:rPr>
        <w:t>检查井选用</w:t>
      </w:r>
      <w:bookmarkEnd w:id="44"/>
      <w:bookmarkEnd w:id="45"/>
      <w:bookmarkEnd w:id="46"/>
    </w:p>
    <w:p w14:paraId="5435270B" w14:textId="77777777" w:rsidR="008D1283" w:rsidRPr="009E2CE0" w:rsidRDefault="00F253C2" w:rsidP="0077257A">
      <w:pPr>
        <w:pStyle w:val="00-"/>
        <w:spacing w:before="120"/>
      </w:pPr>
      <w:r w:rsidRPr="009E2CE0">
        <w:rPr>
          <w:rFonts w:hint="eastAsia"/>
          <w:b/>
          <w:bCs/>
        </w:rPr>
        <w:t>4</w:t>
      </w:r>
      <w:r w:rsidRPr="009E2CE0">
        <w:rPr>
          <w:b/>
          <w:bCs/>
        </w:rPr>
        <w:t>.2.</w:t>
      </w:r>
      <w:r w:rsidRPr="009E2CE0">
        <w:rPr>
          <w:rFonts w:hint="eastAsia"/>
          <w:b/>
          <w:bCs/>
        </w:rPr>
        <w:t>1</w:t>
      </w:r>
      <w:r w:rsidRPr="009E2CE0">
        <w:rPr>
          <w:rFonts w:ascii="宋体" w:hAnsi="宋体" w:hint="eastAsia"/>
          <w:b/>
          <w:bCs/>
        </w:rPr>
        <w:t xml:space="preserve">  </w:t>
      </w:r>
      <w:r w:rsidRPr="009E2CE0">
        <w:t>在管道埋深许可</w:t>
      </w:r>
      <w:r w:rsidRPr="009E2CE0">
        <w:rPr>
          <w:rFonts w:hint="eastAsia"/>
        </w:rPr>
        <w:t>的</w:t>
      </w:r>
      <w:r w:rsidRPr="009E2CE0">
        <w:t>条件下，污水</w:t>
      </w:r>
      <w:r w:rsidRPr="009E2CE0">
        <w:rPr>
          <w:rFonts w:hint="eastAsia"/>
        </w:rPr>
        <w:t>检查井</w:t>
      </w:r>
      <w:r w:rsidRPr="009E2CE0">
        <w:t>由流槽顶面起算</w:t>
      </w:r>
      <w:r w:rsidRPr="009E2CE0">
        <w:rPr>
          <w:rFonts w:hint="eastAsia"/>
        </w:rPr>
        <w:t>的</w:t>
      </w:r>
      <w:r w:rsidRPr="009E2CE0">
        <w:t>收口锥体下方净高</w:t>
      </w:r>
      <w:r w:rsidRPr="009E2CE0">
        <w:rPr>
          <w:rFonts w:hint="eastAsia"/>
        </w:rPr>
        <w:t>不宜低于</w:t>
      </w:r>
      <w:r w:rsidRPr="009E2CE0">
        <w:rPr>
          <w:rFonts w:hint="eastAsia"/>
        </w:rPr>
        <w:t>1.8m</w:t>
      </w:r>
      <w:r w:rsidRPr="009E2CE0">
        <w:t>，雨水井从流槽底起算</w:t>
      </w:r>
      <w:r w:rsidRPr="009E2CE0">
        <w:rPr>
          <w:rFonts w:hint="eastAsia"/>
        </w:rPr>
        <w:t>的</w:t>
      </w:r>
      <w:r w:rsidRPr="009E2CE0">
        <w:t>收口锥体下方净高</w:t>
      </w:r>
      <w:r w:rsidRPr="009E2CE0">
        <w:rPr>
          <w:rFonts w:hint="eastAsia"/>
        </w:rPr>
        <w:t>不宜低于</w:t>
      </w:r>
      <w:r w:rsidRPr="009E2CE0">
        <w:rPr>
          <w:rFonts w:hint="eastAsia"/>
        </w:rPr>
        <w:t>1.8m</w:t>
      </w:r>
      <w:r w:rsidRPr="009E2CE0">
        <w:t>。收口锥体的覆土</w:t>
      </w:r>
      <w:r w:rsidRPr="009E2CE0">
        <w:rPr>
          <w:rFonts w:hint="eastAsia"/>
        </w:rPr>
        <w:t>厚</w:t>
      </w:r>
      <w:r w:rsidRPr="009E2CE0">
        <w:t>度不应</w:t>
      </w:r>
      <w:r w:rsidRPr="009E2CE0">
        <w:rPr>
          <w:rFonts w:hint="eastAsia"/>
        </w:rPr>
        <w:t>小于</w:t>
      </w:r>
      <w:r w:rsidRPr="009E2CE0">
        <w:t xml:space="preserve"> 0.7m</w:t>
      </w:r>
      <w:r w:rsidRPr="009E2CE0">
        <w:rPr>
          <w:rFonts w:hint="eastAsia"/>
        </w:rPr>
        <w:t>且不应大于</w:t>
      </w:r>
      <w:r w:rsidRPr="009E2CE0">
        <w:rPr>
          <w:rFonts w:hint="eastAsia"/>
        </w:rPr>
        <w:t>4.2m</w:t>
      </w:r>
      <w:r w:rsidRPr="009E2CE0">
        <w:rPr>
          <w:rFonts w:hint="eastAsia"/>
        </w:rPr>
        <w:t>，位于绿地内时，</w:t>
      </w:r>
      <w:r w:rsidRPr="009E2CE0">
        <w:t>收口锥体的覆土</w:t>
      </w:r>
      <w:r w:rsidRPr="009E2CE0">
        <w:rPr>
          <w:rFonts w:hint="eastAsia"/>
        </w:rPr>
        <w:t>厚</w:t>
      </w:r>
      <w:r w:rsidRPr="009E2CE0">
        <w:t>度不</w:t>
      </w:r>
      <w:r w:rsidRPr="009E2CE0">
        <w:rPr>
          <w:rFonts w:hint="eastAsia"/>
        </w:rPr>
        <w:t>宜小于</w:t>
      </w:r>
      <w:r w:rsidRPr="009E2CE0">
        <w:t xml:space="preserve"> 0.</w:t>
      </w:r>
      <w:r w:rsidRPr="009E2CE0">
        <w:rPr>
          <w:rFonts w:hint="eastAsia"/>
        </w:rPr>
        <w:t>6</w:t>
      </w:r>
      <w:r w:rsidRPr="009E2CE0">
        <w:t>m</w:t>
      </w:r>
      <w:r w:rsidRPr="009E2CE0">
        <w:t>。</w:t>
      </w:r>
    </w:p>
    <w:p w14:paraId="1627B5EE" w14:textId="77777777" w:rsidR="008D1283" w:rsidRPr="009E2CE0" w:rsidRDefault="00F253C2" w:rsidP="0077257A">
      <w:pPr>
        <w:pStyle w:val="00-"/>
        <w:spacing w:before="120"/>
      </w:pPr>
      <w:r w:rsidRPr="009E2CE0">
        <w:rPr>
          <w:rFonts w:hint="eastAsia"/>
          <w:b/>
          <w:bCs/>
        </w:rPr>
        <w:t>4</w:t>
      </w:r>
      <w:r w:rsidRPr="009E2CE0">
        <w:rPr>
          <w:b/>
          <w:bCs/>
        </w:rPr>
        <w:t>.2.</w:t>
      </w:r>
      <w:r w:rsidRPr="009E2CE0">
        <w:rPr>
          <w:rFonts w:hint="eastAsia"/>
          <w:b/>
          <w:bCs/>
        </w:rPr>
        <w:t>2</w:t>
      </w:r>
      <w:r w:rsidRPr="009E2CE0">
        <w:rPr>
          <w:rFonts w:ascii="宋体" w:hAnsi="宋体" w:hint="eastAsia"/>
          <w:b/>
          <w:bCs/>
        </w:rPr>
        <w:t xml:space="preserve">  </w:t>
      </w:r>
      <w:r w:rsidRPr="009E2CE0">
        <w:t>建筑小区的建筑排出管起始检查井的设置，应符合下列要求：</w:t>
      </w:r>
    </w:p>
    <w:p w14:paraId="0C7B2948" w14:textId="658E3DDA" w:rsidR="008D1283" w:rsidRPr="009E2CE0" w:rsidRDefault="00F253C2" w:rsidP="00036E9C">
      <w:pPr>
        <w:pStyle w:val="00--02"/>
        <w:ind w:firstLine="482"/>
        <w:rPr>
          <w:b/>
          <w:bCs/>
        </w:rPr>
      </w:pPr>
      <w:r w:rsidRPr="009E2CE0">
        <w:rPr>
          <w:rFonts w:hint="eastAsia"/>
          <w:b/>
          <w:bCs/>
        </w:rPr>
        <w:t>1</w:t>
      </w:r>
      <w:r w:rsidRPr="009E2CE0">
        <w:rPr>
          <w:rFonts w:hint="eastAsia"/>
        </w:rPr>
        <w:t>排出管管径不大</w:t>
      </w:r>
      <w:r w:rsidRPr="009E2CE0">
        <w:rPr>
          <w:rFonts w:hint="eastAsia"/>
        </w:rPr>
        <w:t xml:space="preserve"> 160mm</w:t>
      </w:r>
      <w:r w:rsidRPr="009E2CE0">
        <w:rPr>
          <w:rFonts w:hint="eastAsia"/>
        </w:rPr>
        <w:t>，排出管管底标高低于井筒时，宜设置水平弯头井座，见图</w:t>
      </w:r>
      <w:r w:rsidRPr="009E2CE0">
        <w:rPr>
          <w:rFonts w:hint="eastAsia"/>
        </w:rPr>
        <w:t>4.2.2-1</w:t>
      </w:r>
      <w:r w:rsidRPr="009E2CE0">
        <w:rPr>
          <w:rFonts w:hint="eastAsia"/>
        </w:rPr>
        <w:t>；</w:t>
      </w:r>
    </w:p>
    <w:p w14:paraId="6BEB5D03" w14:textId="47AD3E6F" w:rsidR="008D1283" w:rsidRPr="009E2CE0" w:rsidRDefault="00F253C2" w:rsidP="00036E9C">
      <w:pPr>
        <w:pStyle w:val="00--02"/>
        <w:ind w:firstLine="482"/>
      </w:pPr>
      <w:r w:rsidRPr="009E2CE0">
        <w:rPr>
          <w:rFonts w:hint="eastAsia"/>
          <w:b/>
          <w:bCs/>
        </w:rPr>
        <w:t>2</w:t>
      </w:r>
      <w:r w:rsidRPr="009E2CE0">
        <w:rPr>
          <w:rFonts w:hint="eastAsia"/>
        </w:rPr>
        <w:t>排出管管径不大于</w:t>
      </w:r>
      <w:r w:rsidRPr="009E2CE0">
        <w:rPr>
          <w:rFonts w:hint="eastAsia"/>
        </w:rPr>
        <w:t xml:space="preserve"> 160mm</w:t>
      </w:r>
      <w:r w:rsidRPr="009E2CE0">
        <w:rPr>
          <w:rFonts w:hint="eastAsia"/>
        </w:rPr>
        <w:t>，排出管管底标高高于井座时，宜设置直立弯头井座，见图</w:t>
      </w:r>
      <w:r w:rsidRPr="009E2CE0">
        <w:rPr>
          <w:rFonts w:hint="eastAsia"/>
        </w:rPr>
        <w:t>4.2.2-2</w:t>
      </w:r>
      <w:r w:rsidRPr="009E2CE0">
        <w:rPr>
          <w:rFonts w:hint="eastAsia"/>
        </w:rPr>
        <w:t>。</w:t>
      </w:r>
    </w:p>
    <w:p w14:paraId="3F5C1C39" w14:textId="77777777" w:rsidR="008D1283" w:rsidRDefault="00F253C2">
      <w:pPr>
        <w:widowControl w:val="0"/>
        <w:snapToGrid w:val="0"/>
        <w:spacing w:line="288" w:lineRule="auto"/>
        <w:jc w:val="center"/>
      </w:pPr>
      <w:r>
        <w:rPr>
          <w:rFonts w:hint="eastAsia"/>
        </w:rPr>
        <w:t xml:space="preserve"> </w:t>
      </w:r>
      <w:r>
        <w:rPr>
          <w:noProof/>
        </w:rPr>
        <w:drawing>
          <wp:inline distT="0" distB="0" distL="114300" distR="114300" wp14:anchorId="08CEAA9D" wp14:editId="7B73F29E">
            <wp:extent cx="1564005" cy="3157855"/>
            <wp:effectExtent l="0" t="0" r="17145" b="444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13"/>
                    <a:stretch>
                      <a:fillRect/>
                    </a:stretch>
                  </pic:blipFill>
                  <pic:spPr>
                    <a:xfrm>
                      <a:off x="0" y="0"/>
                      <a:ext cx="1564005" cy="3157855"/>
                    </a:xfrm>
                    <a:prstGeom prst="rect">
                      <a:avLst/>
                    </a:prstGeom>
                    <a:noFill/>
                    <a:ln>
                      <a:noFill/>
                    </a:ln>
                  </pic:spPr>
                </pic:pic>
              </a:graphicData>
            </a:graphic>
          </wp:inline>
        </w:drawing>
      </w:r>
      <w:r>
        <w:rPr>
          <w:rFonts w:hint="eastAsia"/>
        </w:rPr>
        <w:t xml:space="preserve">                      </w:t>
      </w:r>
      <w:r>
        <w:rPr>
          <w:noProof/>
        </w:rPr>
        <w:drawing>
          <wp:inline distT="0" distB="0" distL="114300" distR="114300" wp14:anchorId="2A2F9056" wp14:editId="7DC0ED4F">
            <wp:extent cx="1497965" cy="3124835"/>
            <wp:effectExtent l="0" t="0" r="6985" b="1841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4"/>
                    <a:stretch>
                      <a:fillRect/>
                    </a:stretch>
                  </pic:blipFill>
                  <pic:spPr>
                    <a:xfrm>
                      <a:off x="0" y="0"/>
                      <a:ext cx="1497965" cy="3124835"/>
                    </a:xfrm>
                    <a:prstGeom prst="rect">
                      <a:avLst/>
                    </a:prstGeom>
                    <a:noFill/>
                    <a:ln>
                      <a:noFill/>
                    </a:ln>
                  </pic:spPr>
                </pic:pic>
              </a:graphicData>
            </a:graphic>
          </wp:inline>
        </w:drawing>
      </w:r>
    </w:p>
    <w:p w14:paraId="4BB39258" w14:textId="77777777" w:rsidR="008D1283" w:rsidRDefault="008D1283">
      <w:pPr>
        <w:widowControl w:val="0"/>
        <w:snapToGrid w:val="0"/>
        <w:spacing w:line="288" w:lineRule="auto"/>
        <w:ind w:firstLineChars="150" w:firstLine="315"/>
        <w:jc w:val="both"/>
      </w:pPr>
    </w:p>
    <w:p w14:paraId="4302196D" w14:textId="77777777" w:rsidR="008D1283" w:rsidRDefault="00F253C2" w:rsidP="00036E9C">
      <w:pPr>
        <w:pStyle w:val="00-4"/>
        <w:spacing w:before="120" w:after="120"/>
      </w:pPr>
      <w:r>
        <w:t>图</w:t>
      </w:r>
      <w:r>
        <w:rPr>
          <w:rFonts w:hint="eastAsia"/>
          <w:b/>
          <w:bCs/>
        </w:rPr>
        <w:t>4</w:t>
      </w:r>
      <w:r>
        <w:rPr>
          <w:b/>
          <w:bCs/>
        </w:rPr>
        <w:t>.2.</w:t>
      </w:r>
      <w:r>
        <w:rPr>
          <w:rFonts w:hint="eastAsia"/>
          <w:b/>
          <w:bCs/>
        </w:rPr>
        <w:t>2</w:t>
      </w:r>
      <w:r>
        <w:rPr>
          <w:b/>
          <w:bCs/>
        </w:rPr>
        <w:t>-</w:t>
      </w:r>
      <w:r>
        <w:rPr>
          <w:rFonts w:hint="eastAsia"/>
          <w:b/>
          <w:bCs/>
        </w:rPr>
        <w:t>1</w:t>
      </w:r>
      <w:r>
        <w:rPr>
          <w:rFonts w:ascii="黑体" w:hAnsi="黑体" w:hint="eastAsia"/>
          <w:b/>
          <w:bCs/>
        </w:rPr>
        <w:t xml:space="preserve">  </w:t>
      </w:r>
      <w:r>
        <w:rPr>
          <w:rFonts w:hint="eastAsia"/>
        </w:rPr>
        <w:t>接入水平弯头井座示意</w:t>
      </w:r>
      <w:r>
        <w:rPr>
          <w:rFonts w:hint="eastAsia"/>
        </w:rPr>
        <w:t xml:space="preserve">                  </w:t>
      </w:r>
      <w:r>
        <w:t>图</w:t>
      </w:r>
      <w:r>
        <w:rPr>
          <w:rFonts w:hint="eastAsia"/>
          <w:b/>
          <w:bCs/>
        </w:rPr>
        <w:t>4</w:t>
      </w:r>
      <w:r>
        <w:rPr>
          <w:b/>
          <w:bCs/>
        </w:rPr>
        <w:t>.2.</w:t>
      </w:r>
      <w:r>
        <w:rPr>
          <w:rFonts w:hint="eastAsia"/>
          <w:b/>
          <w:bCs/>
        </w:rPr>
        <w:t>2</w:t>
      </w:r>
      <w:r>
        <w:rPr>
          <w:b/>
          <w:bCs/>
        </w:rPr>
        <w:t>-</w:t>
      </w:r>
      <w:r>
        <w:rPr>
          <w:rFonts w:hint="eastAsia"/>
          <w:b/>
          <w:bCs/>
        </w:rPr>
        <w:t>2</w:t>
      </w:r>
      <w:r>
        <w:rPr>
          <w:rFonts w:ascii="黑体" w:hAnsi="黑体" w:hint="eastAsia"/>
          <w:b/>
          <w:bCs/>
        </w:rPr>
        <w:t xml:space="preserve">  </w:t>
      </w:r>
      <w:r>
        <w:rPr>
          <w:rFonts w:hint="eastAsia"/>
        </w:rPr>
        <w:t>接入直立弯头井座示意</w:t>
      </w:r>
    </w:p>
    <w:p w14:paraId="4296542C" w14:textId="77777777" w:rsidR="008D1283" w:rsidRDefault="008D1283" w:rsidP="00036E9C">
      <w:pPr>
        <w:spacing w:line="180" w:lineRule="exact"/>
        <w:jc w:val="center"/>
        <w:rPr>
          <w:sz w:val="20"/>
          <w:szCs w:val="20"/>
        </w:rPr>
      </w:pPr>
    </w:p>
    <w:p w14:paraId="1C27F334" w14:textId="77777777" w:rsidR="008D1283" w:rsidRDefault="00F253C2" w:rsidP="00036E9C">
      <w:pPr>
        <w:pStyle w:val="00-"/>
        <w:spacing w:before="120"/>
        <w:jc w:val="center"/>
      </w:pPr>
      <w:r>
        <w:t>1—</w:t>
      </w:r>
      <w:r>
        <w:t>井</w:t>
      </w:r>
      <w:r>
        <w:rPr>
          <w:rFonts w:hint="eastAsia"/>
        </w:rPr>
        <w:t>筒</w:t>
      </w:r>
      <w:r>
        <w:t>；</w:t>
      </w:r>
      <w:r>
        <w:t>2—</w:t>
      </w:r>
      <w:r>
        <w:rPr>
          <w:rFonts w:hint="eastAsia"/>
        </w:rPr>
        <w:t>排出</w:t>
      </w:r>
      <w:r>
        <w:t>管；</w:t>
      </w:r>
      <w:r>
        <w:t>3—</w:t>
      </w:r>
      <w:r>
        <w:t>接户管；</w:t>
      </w:r>
      <w:r>
        <w:t>4—</w:t>
      </w:r>
      <w:r>
        <w:rPr>
          <w:rFonts w:hint="eastAsia"/>
        </w:rPr>
        <w:t>水平弯头井座</w:t>
      </w:r>
      <w:r>
        <w:t>；</w:t>
      </w:r>
    </w:p>
    <w:p w14:paraId="43A9D5DA" w14:textId="77777777" w:rsidR="008D1283" w:rsidRDefault="00F253C2" w:rsidP="00036E9C">
      <w:pPr>
        <w:pStyle w:val="00-"/>
        <w:spacing w:before="120"/>
        <w:jc w:val="center"/>
      </w:pPr>
      <w:r>
        <w:t>5—</w:t>
      </w:r>
      <w:r>
        <w:rPr>
          <w:rFonts w:hint="eastAsia"/>
        </w:rPr>
        <w:t>直立弯头井座</w:t>
      </w:r>
      <w:r>
        <w:t>；</w:t>
      </w:r>
      <w:r>
        <w:t>6—</w:t>
      </w:r>
      <w:r>
        <w:rPr>
          <w:rFonts w:hint="eastAsia"/>
        </w:rPr>
        <w:t>井筒接管件</w:t>
      </w:r>
    </w:p>
    <w:p w14:paraId="657DDC5E" w14:textId="77777777" w:rsidR="008D1283" w:rsidRDefault="008D1283">
      <w:pPr>
        <w:widowControl w:val="0"/>
        <w:snapToGrid w:val="0"/>
        <w:spacing w:line="288" w:lineRule="auto"/>
        <w:jc w:val="center"/>
        <w:rPr>
          <w:rFonts w:eastAsia="楷体_GB2312"/>
          <w:kern w:val="2"/>
          <w:sz w:val="18"/>
          <w:szCs w:val="18"/>
        </w:rPr>
      </w:pPr>
    </w:p>
    <w:p w14:paraId="287BE9A0" w14:textId="77777777" w:rsidR="008D1283" w:rsidRPr="0076719B" w:rsidRDefault="00F253C2" w:rsidP="00036E9C">
      <w:pPr>
        <w:pStyle w:val="00-"/>
        <w:spacing w:before="120"/>
      </w:pPr>
      <w:r w:rsidRPr="0076719B">
        <w:rPr>
          <w:rFonts w:hint="eastAsia"/>
          <w:b/>
          <w:bCs/>
        </w:rPr>
        <w:t>4</w:t>
      </w:r>
      <w:r w:rsidRPr="0076719B">
        <w:rPr>
          <w:b/>
          <w:bCs/>
        </w:rPr>
        <w:t>.2.</w:t>
      </w:r>
      <w:r w:rsidRPr="0076719B">
        <w:rPr>
          <w:rFonts w:hint="eastAsia"/>
          <w:b/>
          <w:bCs/>
        </w:rPr>
        <w:t>3</w:t>
      </w:r>
      <w:r w:rsidRPr="0076719B">
        <w:rPr>
          <w:rFonts w:ascii="宋体" w:hAnsi="宋体" w:hint="eastAsia"/>
          <w:b/>
          <w:bCs/>
        </w:rPr>
        <w:t xml:space="preserve">  </w:t>
      </w:r>
      <w:r w:rsidRPr="0076719B">
        <w:rPr>
          <w:rFonts w:hint="eastAsia"/>
        </w:rPr>
        <w:t>建筑小区的建筑接户管检查井的设置，应符合下列要求：</w:t>
      </w:r>
    </w:p>
    <w:p w14:paraId="34BE730C" w14:textId="41AA1288" w:rsidR="008D1283" w:rsidRPr="0076719B" w:rsidRDefault="00F253C2" w:rsidP="00464971">
      <w:pPr>
        <w:pStyle w:val="00--02"/>
        <w:ind w:firstLine="482"/>
      </w:pPr>
      <w:r w:rsidRPr="0076719B">
        <w:rPr>
          <w:rFonts w:hint="eastAsia"/>
          <w:b/>
          <w:bCs/>
        </w:rPr>
        <w:t>1</w:t>
      </w:r>
      <w:r w:rsidRPr="0076719B">
        <w:rPr>
          <w:rFonts w:hint="eastAsia"/>
        </w:rPr>
        <w:t>排出管</w:t>
      </w:r>
      <w:r w:rsidRPr="0076719B">
        <w:rPr>
          <w:rFonts w:hint="eastAsia"/>
        </w:rPr>
        <w:t xml:space="preserve"> 1</w:t>
      </w:r>
      <w:r w:rsidRPr="0076719B">
        <w:rPr>
          <w:rFonts w:hint="eastAsia"/>
        </w:rPr>
        <w:t>～</w:t>
      </w:r>
      <w:r w:rsidRPr="0076719B">
        <w:rPr>
          <w:rFonts w:hint="eastAsia"/>
        </w:rPr>
        <w:t xml:space="preserve">2 </w:t>
      </w:r>
      <w:r w:rsidRPr="0076719B">
        <w:rPr>
          <w:rFonts w:hint="eastAsia"/>
        </w:rPr>
        <w:t>根，管径不大于</w:t>
      </w:r>
      <w:r w:rsidRPr="0076719B">
        <w:rPr>
          <w:rFonts w:hint="eastAsia"/>
        </w:rPr>
        <w:t xml:space="preserve"> 160mm</w:t>
      </w:r>
      <w:r w:rsidRPr="0076719B">
        <w:rPr>
          <w:rFonts w:hint="eastAsia"/>
        </w:rPr>
        <w:t>，管底标高低于接户管检查井井筒</w:t>
      </w:r>
      <w:r w:rsidRPr="0076719B">
        <w:rPr>
          <w:rFonts w:hint="eastAsia"/>
        </w:rPr>
        <w:t xml:space="preserve"> </w:t>
      </w:r>
      <w:r w:rsidRPr="0076719B">
        <w:rPr>
          <w:rFonts w:hint="eastAsia"/>
        </w:rPr>
        <w:t>，且排出管间距较小时，宜设置斜四通井座，或设置汇流接头（不多于</w:t>
      </w:r>
      <w:r w:rsidRPr="0076719B">
        <w:rPr>
          <w:rFonts w:hint="eastAsia"/>
        </w:rPr>
        <w:t xml:space="preserve"> 3 </w:t>
      </w:r>
      <w:r w:rsidRPr="0076719B">
        <w:rPr>
          <w:rFonts w:hint="eastAsia"/>
        </w:rPr>
        <w:t>根支管）合流后，再与三通井座连接，见图</w:t>
      </w:r>
      <w:r w:rsidRPr="0076719B">
        <w:rPr>
          <w:rFonts w:hint="eastAsia"/>
        </w:rPr>
        <w:t>4.2.3-1</w:t>
      </w:r>
      <w:r w:rsidRPr="0076719B">
        <w:rPr>
          <w:rFonts w:hint="eastAsia"/>
        </w:rPr>
        <w:t>；</w:t>
      </w:r>
    </w:p>
    <w:p w14:paraId="6F6ED067" w14:textId="77777777" w:rsidR="008D1283" w:rsidRDefault="008D1283">
      <w:pPr>
        <w:spacing w:line="200" w:lineRule="exact"/>
        <w:rPr>
          <w:sz w:val="20"/>
          <w:szCs w:val="20"/>
        </w:rPr>
      </w:pPr>
    </w:p>
    <w:p w14:paraId="093DFB34" w14:textId="34860CD8" w:rsidR="008D1283" w:rsidRDefault="00036E9C" w:rsidP="00464971">
      <w:pPr>
        <w:spacing w:line="240" w:lineRule="auto"/>
        <w:ind w:firstLineChars="1400" w:firstLine="2800"/>
        <w:rPr>
          <w:sz w:val="20"/>
          <w:szCs w:val="20"/>
        </w:rPr>
      </w:pPr>
      <w:r>
        <w:rPr>
          <w:noProof/>
          <w:sz w:val="20"/>
          <w:szCs w:val="20"/>
        </w:rPr>
        <w:drawing>
          <wp:inline distT="0" distB="0" distL="0" distR="0" wp14:anchorId="4D227A27" wp14:editId="6670E7BF">
            <wp:extent cx="772795" cy="903605"/>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772795" cy="903605"/>
                    </a:xfrm>
                    <a:prstGeom prst="rect">
                      <a:avLst/>
                    </a:prstGeom>
                    <a:noFill/>
                  </pic:spPr>
                </pic:pic>
              </a:graphicData>
            </a:graphic>
          </wp:inline>
        </w:drawing>
      </w:r>
      <w:r>
        <w:rPr>
          <w:rFonts w:hint="eastAsia"/>
          <w:sz w:val="20"/>
          <w:szCs w:val="20"/>
        </w:rPr>
        <w:t xml:space="preserve"> </w:t>
      </w:r>
      <w:r>
        <w:rPr>
          <w:sz w:val="20"/>
          <w:szCs w:val="20"/>
        </w:rPr>
        <w:t xml:space="preserve">   </w:t>
      </w:r>
      <w:r w:rsidR="00464971">
        <w:rPr>
          <w:sz w:val="20"/>
          <w:szCs w:val="20"/>
        </w:rPr>
        <w:t xml:space="preserve"> </w:t>
      </w:r>
      <w:r>
        <w:rPr>
          <w:sz w:val="20"/>
          <w:szCs w:val="20"/>
        </w:rPr>
        <w:t xml:space="preserve"> </w:t>
      </w:r>
      <w:r>
        <w:rPr>
          <w:noProof/>
          <w:sz w:val="20"/>
          <w:szCs w:val="20"/>
        </w:rPr>
        <w:drawing>
          <wp:inline distT="0" distB="0" distL="0" distR="0" wp14:anchorId="15B47FC5" wp14:editId="7370EA9A">
            <wp:extent cx="981710" cy="92329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981710" cy="923290"/>
                    </a:xfrm>
                    <a:prstGeom prst="rect">
                      <a:avLst/>
                    </a:prstGeom>
                    <a:noFill/>
                  </pic:spPr>
                </pic:pic>
              </a:graphicData>
            </a:graphic>
          </wp:inline>
        </w:drawing>
      </w:r>
    </w:p>
    <w:p w14:paraId="29DAB011" w14:textId="77777777" w:rsidR="008D1283" w:rsidRDefault="008D1283">
      <w:pPr>
        <w:spacing w:line="200" w:lineRule="exact"/>
        <w:rPr>
          <w:sz w:val="20"/>
          <w:szCs w:val="20"/>
        </w:rPr>
      </w:pPr>
    </w:p>
    <w:p w14:paraId="37CB5BFD" w14:textId="77777777" w:rsidR="008D1283" w:rsidRDefault="00F253C2" w:rsidP="00464971">
      <w:pPr>
        <w:pStyle w:val="00-"/>
        <w:spacing w:before="120"/>
        <w:jc w:val="center"/>
      </w:pPr>
      <w:r>
        <w:t>斜四通井座</w:t>
      </w:r>
      <w:r>
        <w:rPr>
          <w:rFonts w:hint="eastAsia"/>
        </w:rPr>
        <w:t xml:space="preserve">     </w:t>
      </w:r>
      <w:r>
        <w:tab/>
      </w:r>
      <w:r>
        <w:t>汇流接</w:t>
      </w:r>
      <w:r>
        <w:rPr>
          <w:rFonts w:hint="eastAsia"/>
        </w:rPr>
        <w:t>头</w:t>
      </w:r>
      <w:r>
        <w:t>与三通井座</w:t>
      </w:r>
    </w:p>
    <w:p w14:paraId="57976D43" w14:textId="77777777" w:rsidR="008D1283" w:rsidRDefault="00F253C2" w:rsidP="00464971">
      <w:pPr>
        <w:pStyle w:val="00-4"/>
        <w:spacing w:before="120" w:after="120"/>
      </w:pPr>
      <w:r>
        <w:t>图</w:t>
      </w:r>
      <w:r>
        <w:rPr>
          <w:rFonts w:hint="eastAsia"/>
          <w:b/>
          <w:bCs/>
        </w:rPr>
        <w:t>4</w:t>
      </w:r>
      <w:r>
        <w:rPr>
          <w:b/>
          <w:bCs/>
        </w:rPr>
        <w:t>.2.</w:t>
      </w:r>
      <w:r>
        <w:rPr>
          <w:rFonts w:hint="eastAsia"/>
          <w:b/>
          <w:bCs/>
        </w:rPr>
        <w:t>3</w:t>
      </w:r>
      <w:r>
        <w:rPr>
          <w:b/>
          <w:bCs/>
        </w:rPr>
        <w:t>-1</w:t>
      </w:r>
      <w:r>
        <w:rPr>
          <w:rFonts w:ascii="黑体" w:hAnsi="黑体" w:hint="eastAsia"/>
          <w:b/>
          <w:bCs/>
        </w:rPr>
        <w:t xml:space="preserve">  </w:t>
      </w:r>
      <w:r>
        <w:t>斜四通井座、汇流接</w:t>
      </w:r>
      <w:r>
        <w:rPr>
          <w:rFonts w:hint="eastAsia"/>
        </w:rPr>
        <w:t>头</w:t>
      </w:r>
      <w:r>
        <w:t>与三通井座</w:t>
      </w:r>
    </w:p>
    <w:p w14:paraId="67478CB0" w14:textId="77777777" w:rsidR="008D1283" w:rsidRDefault="008D1283">
      <w:pPr>
        <w:spacing w:line="240" w:lineRule="exact"/>
        <w:rPr>
          <w:sz w:val="20"/>
          <w:szCs w:val="20"/>
        </w:rPr>
      </w:pPr>
    </w:p>
    <w:p w14:paraId="3EED249D" w14:textId="63FFCEE8" w:rsidR="008D1283" w:rsidRPr="0076719B" w:rsidRDefault="00F253C2" w:rsidP="00464971">
      <w:pPr>
        <w:pStyle w:val="00--02"/>
        <w:ind w:firstLine="482"/>
      </w:pPr>
      <w:r w:rsidRPr="0076719B">
        <w:rPr>
          <w:rFonts w:hint="eastAsia"/>
          <w:b/>
          <w:bCs/>
        </w:rPr>
        <w:t>2</w:t>
      </w:r>
      <w:r w:rsidRPr="0076719B">
        <w:rPr>
          <w:rFonts w:hint="eastAsia"/>
        </w:rPr>
        <w:t>排出管</w:t>
      </w:r>
      <w:r w:rsidRPr="0076719B">
        <w:rPr>
          <w:rFonts w:hint="eastAsia"/>
        </w:rPr>
        <w:t>1</w:t>
      </w:r>
      <w:r w:rsidRPr="0076719B">
        <w:rPr>
          <w:rFonts w:hint="eastAsia"/>
        </w:rPr>
        <w:t>～</w:t>
      </w:r>
      <w:r w:rsidRPr="0076719B">
        <w:rPr>
          <w:rFonts w:hint="eastAsia"/>
        </w:rPr>
        <w:t xml:space="preserve">3 </w:t>
      </w:r>
      <w:r w:rsidRPr="0076719B">
        <w:rPr>
          <w:rFonts w:hint="eastAsia"/>
        </w:rPr>
        <w:t>根，管径不大于</w:t>
      </w:r>
      <w:r w:rsidRPr="0076719B">
        <w:rPr>
          <w:rFonts w:hint="eastAsia"/>
        </w:rPr>
        <w:t xml:space="preserve"> 160mm</w:t>
      </w:r>
      <w:r w:rsidRPr="0076719B">
        <w:rPr>
          <w:rFonts w:hint="eastAsia"/>
        </w:rPr>
        <w:t>，管底标高高于接户管检查井井座，且排出管间距较小时可设置汇流井筒接管件（不多于</w:t>
      </w:r>
      <w:r w:rsidRPr="0076719B">
        <w:rPr>
          <w:rFonts w:hint="eastAsia"/>
        </w:rPr>
        <w:t xml:space="preserve"> 3 </w:t>
      </w:r>
      <w:r w:rsidRPr="0076719B">
        <w:rPr>
          <w:rFonts w:hint="eastAsia"/>
        </w:rPr>
        <w:t>根支管）合流后，再与直</w:t>
      </w:r>
      <w:bookmarkStart w:id="47" w:name="page21"/>
      <w:bookmarkEnd w:id="47"/>
      <w:r w:rsidRPr="0076719B">
        <w:rPr>
          <w:rFonts w:hint="eastAsia"/>
        </w:rPr>
        <w:t>通井座上下串接，见图</w:t>
      </w:r>
      <w:r w:rsidRPr="0076719B">
        <w:rPr>
          <w:rFonts w:hint="eastAsia"/>
        </w:rPr>
        <w:t>4.2.3-2</w:t>
      </w:r>
      <w:r w:rsidRPr="0076719B">
        <w:rPr>
          <w:rFonts w:hint="eastAsia"/>
        </w:rPr>
        <w:t>；</w:t>
      </w:r>
    </w:p>
    <w:p w14:paraId="33FD7779" w14:textId="77777777" w:rsidR="008D1283" w:rsidRDefault="00F253C2" w:rsidP="00464971">
      <w:pPr>
        <w:spacing w:line="240" w:lineRule="auto"/>
        <w:jc w:val="center"/>
        <w:rPr>
          <w:sz w:val="20"/>
          <w:szCs w:val="20"/>
        </w:rPr>
      </w:pPr>
      <w:r>
        <w:rPr>
          <w:noProof/>
          <w:position w:val="-45"/>
        </w:rPr>
        <w:drawing>
          <wp:inline distT="0" distB="0" distL="0" distR="0" wp14:anchorId="15A77DC2" wp14:editId="3EB38C1C">
            <wp:extent cx="807085" cy="1123315"/>
            <wp:effectExtent l="0" t="0" r="0" b="635"/>
            <wp:docPr id="21" name="IM 10"/>
            <wp:cNvGraphicFramePr/>
            <a:graphic xmlns:a="http://schemas.openxmlformats.org/drawingml/2006/main">
              <a:graphicData uri="http://schemas.openxmlformats.org/drawingml/2006/picture">
                <pic:pic xmlns:pic="http://schemas.openxmlformats.org/drawingml/2006/picture">
                  <pic:nvPicPr>
                    <pic:cNvPr id="21" name="IM 10"/>
                    <pic:cNvPicPr/>
                  </pic:nvPicPr>
                  <pic:blipFill>
                    <a:blip r:embed="rId17">
                      <a:extLst>
                        <a:ext uri="{28A0092B-C50C-407E-A947-70E740481C1C}">
                          <a14:useLocalDpi xmlns:a14="http://schemas.microsoft.com/office/drawing/2010/main" val="0"/>
                        </a:ext>
                      </a:extLst>
                    </a:blip>
                    <a:stretch>
                      <a:fillRect/>
                    </a:stretch>
                  </pic:blipFill>
                  <pic:spPr>
                    <a:xfrm>
                      <a:off x="0" y="0"/>
                      <a:ext cx="807085" cy="1123315"/>
                    </a:xfrm>
                    <a:prstGeom prst="rect">
                      <a:avLst/>
                    </a:prstGeom>
                  </pic:spPr>
                </pic:pic>
              </a:graphicData>
            </a:graphic>
          </wp:inline>
        </w:drawing>
      </w:r>
    </w:p>
    <w:p w14:paraId="057590A4" w14:textId="77777777" w:rsidR="008D1283" w:rsidRDefault="00F253C2" w:rsidP="00464971">
      <w:pPr>
        <w:pStyle w:val="00-4"/>
        <w:spacing w:before="120" w:after="120"/>
      </w:pPr>
      <w:r>
        <w:t>图</w:t>
      </w:r>
      <w:r>
        <w:rPr>
          <w:rFonts w:hint="eastAsia"/>
          <w:b/>
          <w:bCs/>
        </w:rPr>
        <w:t>4</w:t>
      </w:r>
      <w:r>
        <w:rPr>
          <w:b/>
          <w:bCs/>
        </w:rPr>
        <w:t>.2.</w:t>
      </w:r>
      <w:r>
        <w:rPr>
          <w:rFonts w:hint="eastAsia"/>
          <w:b/>
          <w:bCs/>
        </w:rPr>
        <w:t>3</w:t>
      </w:r>
      <w:r>
        <w:rPr>
          <w:b/>
          <w:bCs/>
        </w:rPr>
        <w:t>-2</w:t>
      </w:r>
      <w:r>
        <w:rPr>
          <w:rFonts w:ascii="黑体" w:hAnsi="黑体" w:hint="eastAsia"/>
          <w:b/>
          <w:bCs/>
        </w:rPr>
        <w:t xml:space="preserve">  </w:t>
      </w:r>
      <w:r>
        <w:t>汇流井</w:t>
      </w:r>
      <w:r>
        <w:rPr>
          <w:rFonts w:hint="eastAsia"/>
        </w:rPr>
        <w:t>筒</w:t>
      </w:r>
      <w:r>
        <w:t>接管件与直通井座</w:t>
      </w:r>
    </w:p>
    <w:p w14:paraId="02C21CC8" w14:textId="7FDD3323" w:rsidR="008D1283" w:rsidRPr="0076719B" w:rsidRDefault="00F253C2" w:rsidP="00464971">
      <w:pPr>
        <w:pStyle w:val="00--02"/>
        <w:ind w:firstLine="482"/>
      </w:pPr>
      <w:r w:rsidRPr="0076719B">
        <w:rPr>
          <w:rFonts w:hint="eastAsia"/>
          <w:b/>
          <w:bCs/>
        </w:rPr>
        <w:t>3</w:t>
      </w:r>
      <w:r w:rsidRPr="0076719B">
        <w:rPr>
          <w:rFonts w:hint="eastAsia"/>
        </w:rPr>
        <w:t>排出管</w:t>
      </w:r>
      <w:r w:rsidRPr="0076719B">
        <w:rPr>
          <w:rFonts w:hint="eastAsia"/>
        </w:rPr>
        <w:t xml:space="preserve"> 1</w:t>
      </w:r>
      <w:r w:rsidRPr="0076719B">
        <w:rPr>
          <w:rFonts w:hint="eastAsia"/>
        </w:rPr>
        <w:t>～</w:t>
      </w:r>
      <w:r w:rsidRPr="0076719B">
        <w:rPr>
          <w:rFonts w:hint="eastAsia"/>
        </w:rPr>
        <w:t xml:space="preserve">2 </w:t>
      </w:r>
      <w:r w:rsidRPr="0076719B">
        <w:rPr>
          <w:rFonts w:hint="eastAsia"/>
        </w:rPr>
        <w:t>根，管径不于</w:t>
      </w:r>
      <w:r w:rsidRPr="0076719B">
        <w:rPr>
          <w:rFonts w:hint="eastAsia"/>
        </w:rPr>
        <w:t xml:space="preserve"> 160mm</w:t>
      </w:r>
      <w:r w:rsidRPr="0076719B">
        <w:rPr>
          <w:rFonts w:hint="eastAsia"/>
        </w:rPr>
        <w:t>，管底标高低于接户管检查井井筒，且排出管间距不受限时，可分别设置三通井座，见图</w:t>
      </w:r>
      <w:r w:rsidRPr="0076719B">
        <w:rPr>
          <w:rFonts w:hint="eastAsia"/>
        </w:rPr>
        <w:t>4.2.3-3</w:t>
      </w:r>
      <w:r w:rsidRPr="0076719B">
        <w:rPr>
          <w:rFonts w:hint="eastAsia"/>
        </w:rPr>
        <w:t>；</w:t>
      </w:r>
    </w:p>
    <w:p w14:paraId="6BD6DC53" w14:textId="77777777" w:rsidR="008D1283" w:rsidRDefault="008D1283">
      <w:pPr>
        <w:spacing w:line="20" w:lineRule="exact"/>
        <w:rPr>
          <w:sz w:val="20"/>
          <w:szCs w:val="20"/>
        </w:rPr>
      </w:pPr>
    </w:p>
    <w:p w14:paraId="2CCF5AC9" w14:textId="77777777" w:rsidR="008D1283" w:rsidRDefault="00F253C2" w:rsidP="00464971">
      <w:pPr>
        <w:spacing w:line="240" w:lineRule="auto"/>
        <w:jc w:val="center"/>
        <w:rPr>
          <w:sz w:val="20"/>
          <w:szCs w:val="20"/>
        </w:rPr>
      </w:pPr>
      <w:r>
        <w:rPr>
          <w:noProof/>
          <w:sz w:val="20"/>
          <w:szCs w:val="20"/>
        </w:rPr>
        <w:drawing>
          <wp:inline distT="0" distB="0" distL="0" distR="0" wp14:anchorId="67B18A99" wp14:editId="0657B50A">
            <wp:extent cx="993775" cy="11144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93775" cy="1114425"/>
                    </a:xfrm>
                    <a:prstGeom prst="rect">
                      <a:avLst/>
                    </a:prstGeom>
                    <a:noFill/>
                  </pic:spPr>
                </pic:pic>
              </a:graphicData>
            </a:graphic>
          </wp:inline>
        </w:drawing>
      </w:r>
    </w:p>
    <w:p w14:paraId="04B617E2" w14:textId="77777777" w:rsidR="008D1283" w:rsidRDefault="00F253C2" w:rsidP="00464971">
      <w:pPr>
        <w:pStyle w:val="00-4"/>
        <w:spacing w:before="120" w:after="120"/>
      </w:pPr>
      <w:r>
        <w:t>图</w:t>
      </w:r>
      <w:r>
        <w:rPr>
          <w:rFonts w:hint="eastAsia"/>
        </w:rPr>
        <w:t>4</w:t>
      </w:r>
      <w:r>
        <w:t>.2.</w:t>
      </w:r>
      <w:r>
        <w:rPr>
          <w:rFonts w:hint="eastAsia"/>
        </w:rPr>
        <w:t>3</w:t>
      </w:r>
      <w:r>
        <w:t>-3</w:t>
      </w:r>
      <w:r>
        <w:rPr>
          <w:rFonts w:ascii="黑体" w:hAnsi="黑体" w:hint="eastAsia"/>
        </w:rPr>
        <w:t xml:space="preserve">  </w:t>
      </w:r>
      <w:r>
        <w:t>三通井座</w:t>
      </w:r>
    </w:p>
    <w:p w14:paraId="3186646B" w14:textId="6E7B5521" w:rsidR="008D1283" w:rsidRPr="0076719B" w:rsidRDefault="00F253C2" w:rsidP="00464971">
      <w:pPr>
        <w:pStyle w:val="00--02"/>
        <w:ind w:firstLine="482"/>
      </w:pPr>
      <w:r w:rsidRPr="0076719B">
        <w:rPr>
          <w:rFonts w:hint="eastAsia"/>
          <w:b/>
          <w:bCs/>
        </w:rPr>
        <w:t>4</w:t>
      </w:r>
      <w:r w:rsidRPr="0076719B">
        <w:rPr>
          <w:rFonts w:hint="eastAsia"/>
        </w:rPr>
        <w:t>排出管</w:t>
      </w:r>
      <w:r w:rsidRPr="0076719B">
        <w:rPr>
          <w:rFonts w:hint="eastAsia"/>
        </w:rPr>
        <w:t xml:space="preserve"> 2</w:t>
      </w:r>
      <w:r w:rsidRPr="0076719B">
        <w:rPr>
          <w:rFonts w:hint="eastAsia"/>
        </w:rPr>
        <w:t>～</w:t>
      </w:r>
      <w:r w:rsidRPr="0076719B">
        <w:rPr>
          <w:rFonts w:hint="eastAsia"/>
        </w:rPr>
        <w:t xml:space="preserve">3 </w:t>
      </w:r>
      <w:r w:rsidRPr="0076719B">
        <w:rPr>
          <w:rFonts w:hint="eastAsia"/>
        </w:rPr>
        <w:t>根，管径不大于</w:t>
      </w:r>
      <w:r w:rsidRPr="0076719B">
        <w:rPr>
          <w:rFonts w:hint="eastAsia"/>
        </w:rPr>
        <w:t xml:space="preserve"> 160mm</w:t>
      </w:r>
      <w:r w:rsidRPr="0076719B">
        <w:rPr>
          <w:rFonts w:hint="eastAsia"/>
        </w:rPr>
        <w:t>，管底标高低于接户管检查井井筒，且排出管间距较小时，可设置汇流接头（不多于</w:t>
      </w:r>
      <w:r w:rsidRPr="0076719B">
        <w:rPr>
          <w:rFonts w:hint="eastAsia"/>
        </w:rPr>
        <w:t xml:space="preserve"> 3 </w:t>
      </w:r>
      <w:r w:rsidRPr="0076719B">
        <w:rPr>
          <w:rFonts w:hint="eastAsia"/>
        </w:rPr>
        <w:t>根支管）合流后，再与三通井座连接，见图</w:t>
      </w:r>
      <w:r w:rsidRPr="0076719B">
        <w:rPr>
          <w:rFonts w:hint="eastAsia"/>
        </w:rPr>
        <w:t>4.2.3-4</w:t>
      </w:r>
      <w:r w:rsidRPr="0076719B">
        <w:rPr>
          <w:rFonts w:hint="eastAsia"/>
        </w:rPr>
        <w:t>；</w:t>
      </w:r>
    </w:p>
    <w:p w14:paraId="53B5E7FB" w14:textId="77777777" w:rsidR="00464971" w:rsidRDefault="00F253C2">
      <w:pPr>
        <w:widowControl w:val="0"/>
        <w:snapToGrid w:val="0"/>
        <w:spacing w:line="288" w:lineRule="auto"/>
        <w:jc w:val="center"/>
        <w:rPr>
          <w:rFonts w:eastAsia="黑体"/>
          <w:kern w:val="2"/>
          <w:sz w:val="18"/>
          <w:szCs w:val="18"/>
        </w:rPr>
      </w:pPr>
      <w:r>
        <w:rPr>
          <w:noProof/>
          <w:sz w:val="20"/>
          <w:szCs w:val="20"/>
        </w:rPr>
        <w:drawing>
          <wp:inline distT="0" distB="0" distL="0" distR="0" wp14:anchorId="0C7DC9D4" wp14:editId="7F4D4DFD">
            <wp:extent cx="1199515" cy="122428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199515" cy="1224280"/>
                    </a:xfrm>
                    <a:prstGeom prst="rect">
                      <a:avLst/>
                    </a:prstGeom>
                    <a:noFill/>
                  </pic:spPr>
                </pic:pic>
              </a:graphicData>
            </a:graphic>
          </wp:inline>
        </w:drawing>
      </w:r>
    </w:p>
    <w:p w14:paraId="3DB8BF35" w14:textId="049178CE" w:rsidR="008D1283" w:rsidRDefault="00F253C2" w:rsidP="00464971">
      <w:pPr>
        <w:pStyle w:val="00-4"/>
        <w:spacing w:before="120" w:after="120"/>
      </w:pPr>
      <w:r>
        <w:t>图</w:t>
      </w:r>
      <w:r>
        <w:rPr>
          <w:rFonts w:hint="eastAsia"/>
          <w:b/>
          <w:bCs/>
        </w:rPr>
        <w:t>4</w:t>
      </w:r>
      <w:r>
        <w:rPr>
          <w:b/>
          <w:bCs/>
        </w:rPr>
        <w:t>.2.</w:t>
      </w:r>
      <w:r>
        <w:rPr>
          <w:rFonts w:hint="eastAsia"/>
          <w:b/>
          <w:bCs/>
        </w:rPr>
        <w:t>3</w:t>
      </w:r>
      <w:r>
        <w:rPr>
          <w:b/>
          <w:bCs/>
        </w:rPr>
        <w:t>-4</w:t>
      </w:r>
      <w:r>
        <w:rPr>
          <w:rFonts w:ascii="黑体" w:hAnsi="黑体" w:hint="eastAsia"/>
          <w:b/>
          <w:bCs/>
        </w:rPr>
        <w:t xml:space="preserve">  </w:t>
      </w:r>
      <w:r>
        <w:t>汇流接</w:t>
      </w:r>
      <w:r>
        <w:rPr>
          <w:rFonts w:hint="eastAsia"/>
        </w:rPr>
        <w:t>头</w:t>
      </w:r>
      <w:r>
        <w:t>与三通井座</w:t>
      </w:r>
    </w:p>
    <w:p w14:paraId="738C2F70" w14:textId="77777777" w:rsidR="008D1283" w:rsidRDefault="008D1283">
      <w:pPr>
        <w:spacing w:line="240" w:lineRule="exact"/>
        <w:rPr>
          <w:sz w:val="20"/>
          <w:szCs w:val="20"/>
        </w:rPr>
      </w:pPr>
    </w:p>
    <w:p w14:paraId="6404DE10" w14:textId="7570B058" w:rsidR="008D1283" w:rsidRPr="0076719B" w:rsidRDefault="00F253C2" w:rsidP="00464971">
      <w:pPr>
        <w:pStyle w:val="00--02"/>
        <w:ind w:firstLine="482"/>
        <w:rPr>
          <w:b/>
          <w:bCs/>
        </w:rPr>
      </w:pPr>
      <w:r w:rsidRPr="0076719B">
        <w:rPr>
          <w:rFonts w:hint="eastAsia"/>
          <w:b/>
          <w:bCs/>
        </w:rPr>
        <w:t>5</w:t>
      </w:r>
      <w:r w:rsidRPr="0076719B">
        <w:rPr>
          <w:rFonts w:hint="eastAsia"/>
        </w:rPr>
        <w:t>排出管径不大于</w:t>
      </w:r>
      <w:r w:rsidRPr="0076719B">
        <w:rPr>
          <w:rFonts w:hint="eastAsia"/>
        </w:rPr>
        <w:t xml:space="preserve"> 200mm</w:t>
      </w:r>
      <w:r w:rsidRPr="0076719B">
        <w:rPr>
          <w:rFonts w:hint="eastAsia"/>
        </w:rPr>
        <w:t>，需要调整角度或坡度时，宜设置球形接头或变坡接头，见图</w:t>
      </w:r>
      <w:r w:rsidRPr="0076719B">
        <w:rPr>
          <w:rFonts w:hint="eastAsia"/>
        </w:rPr>
        <w:t>4.2.3-5</w:t>
      </w:r>
      <w:r w:rsidRPr="0076719B">
        <w:rPr>
          <w:rFonts w:hint="eastAsia"/>
        </w:rPr>
        <w:t>。</w:t>
      </w:r>
    </w:p>
    <w:p w14:paraId="29C7E7C0" w14:textId="77777777" w:rsidR="008D1283" w:rsidRDefault="008D1283">
      <w:pPr>
        <w:spacing w:line="20" w:lineRule="exact"/>
        <w:rPr>
          <w:sz w:val="20"/>
          <w:szCs w:val="20"/>
        </w:rPr>
      </w:pPr>
    </w:p>
    <w:p w14:paraId="751285B7" w14:textId="7F2A135B" w:rsidR="00464971" w:rsidRDefault="00464971">
      <w:r>
        <w:br w:type="page"/>
      </w:r>
    </w:p>
    <w:p w14:paraId="62A0BCEF" w14:textId="77777777" w:rsidR="008D1283" w:rsidRDefault="00F253C2">
      <w:pPr>
        <w:jc w:val="center"/>
        <w:rPr>
          <w:position w:val="-55"/>
        </w:rPr>
      </w:pPr>
      <w:r>
        <w:rPr>
          <w:noProof/>
        </w:rPr>
        <w:drawing>
          <wp:inline distT="0" distB="0" distL="114300" distR="114300" wp14:anchorId="35CE89E7" wp14:editId="4F8D42FA">
            <wp:extent cx="4701540" cy="1845310"/>
            <wp:effectExtent l="0" t="0" r="3810" b="2540"/>
            <wp:docPr id="3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2"/>
                    <pic:cNvPicPr>
                      <a:picLocks noChangeAspect="1"/>
                    </pic:cNvPicPr>
                  </pic:nvPicPr>
                  <pic:blipFill>
                    <a:blip r:embed="rId20"/>
                    <a:stretch>
                      <a:fillRect/>
                    </a:stretch>
                  </pic:blipFill>
                  <pic:spPr>
                    <a:xfrm>
                      <a:off x="0" y="0"/>
                      <a:ext cx="4701540" cy="1845310"/>
                    </a:xfrm>
                    <a:prstGeom prst="rect">
                      <a:avLst/>
                    </a:prstGeom>
                    <a:noFill/>
                    <a:ln>
                      <a:noFill/>
                    </a:ln>
                  </pic:spPr>
                </pic:pic>
              </a:graphicData>
            </a:graphic>
          </wp:inline>
        </w:drawing>
      </w:r>
    </w:p>
    <w:p w14:paraId="4B7CF59D" w14:textId="77777777" w:rsidR="008D1283" w:rsidRDefault="00F253C2" w:rsidP="00464971">
      <w:pPr>
        <w:pStyle w:val="00-4"/>
        <w:spacing w:before="120" w:after="120"/>
      </w:pPr>
      <w:r>
        <w:t>图</w:t>
      </w:r>
      <w:r>
        <w:rPr>
          <w:rFonts w:hint="eastAsia"/>
          <w:b/>
          <w:bCs/>
        </w:rPr>
        <w:t>4</w:t>
      </w:r>
      <w:r>
        <w:rPr>
          <w:b/>
          <w:bCs/>
        </w:rPr>
        <w:t>.2.</w:t>
      </w:r>
      <w:r>
        <w:rPr>
          <w:rFonts w:hint="eastAsia"/>
          <w:b/>
          <w:bCs/>
        </w:rPr>
        <w:t>3</w:t>
      </w:r>
      <w:r>
        <w:rPr>
          <w:b/>
          <w:bCs/>
        </w:rPr>
        <w:t>-</w:t>
      </w:r>
      <w:r>
        <w:rPr>
          <w:rFonts w:hint="eastAsia"/>
          <w:b/>
          <w:bCs/>
        </w:rPr>
        <w:t>5</w:t>
      </w:r>
      <w:r>
        <w:rPr>
          <w:rFonts w:ascii="黑体" w:hAnsi="黑体" w:hint="eastAsia"/>
          <w:b/>
          <w:bCs/>
        </w:rPr>
        <w:t xml:space="preserve">  </w:t>
      </w:r>
      <w:r>
        <w:t>球形接头调整坡度</w:t>
      </w:r>
    </w:p>
    <w:p w14:paraId="13E76B3E" w14:textId="77777777" w:rsidR="008D1283" w:rsidRDefault="008D1283">
      <w:pPr>
        <w:spacing w:line="180" w:lineRule="exact"/>
        <w:rPr>
          <w:sz w:val="20"/>
          <w:szCs w:val="20"/>
        </w:rPr>
      </w:pPr>
    </w:p>
    <w:p w14:paraId="3009EFE2" w14:textId="77777777" w:rsidR="008D1283" w:rsidRDefault="00F253C2" w:rsidP="00464971">
      <w:pPr>
        <w:pStyle w:val="00-"/>
        <w:spacing w:before="120"/>
        <w:jc w:val="center"/>
      </w:pPr>
      <w:r>
        <w:t>1—</w:t>
      </w:r>
      <w:r>
        <w:t>井</w:t>
      </w:r>
      <w:r>
        <w:rPr>
          <w:rFonts w:hint="eastAsia"/>
        </w:rPr>
        <w:t>筒</w:t>
      </w:r>
      <w:r>
        <w:t>；</w:t>
      </w:r>
      <w:r>
        <w:t>2—</w:t>
      </w:r>
      <w:r>
        <w:t>接户管；</w:t>
      </w:r>
      <w:r>
        <w:t>3—</w:t>
      </w:r>
      <w:r>
        <w:t>井座；</w:t>
      </w:r>
      <w:r>
        <w:t>4—</w:t>
      </w:r>
      <w:r>
        <w:t>球形接头；</w:t>
      </w:r>
      <w:r>
        <w:t>5—</w:t>
      </w:r>
      <w:r>
        <w:t>球形接头；</w:t>
      </w:r>
    </w:p>
    <w:p w14:paraId="08447A16" w14:textId="77777777" w:rsidR="008D1283" w:rsidRDefault="00F253C2" w:rsidP="00464971">
      <w:pPr>
        <w:pStyle w:val="00-"/>
        <w:spacing w:before="120"/>
        <w:jc w:val="center"/>
        <w:rPr>
          <w:sz w:val="20"/>
          <w:szCs w:val="20"/>
        </w:rPr>
      </w:pPr>
      <w:r>
        <w:t>6—</w:t>
      </w:r>
      <w:r>
        <w:t>管接；</w:t>
      </w:r>
      <w:r>
        <w:t>7—</w:t>
      </w:r>
      <w:r>
        <w:t>建筑物外墙；</w:t>
      </w:r>
      <w:r>
        <w:t>8—</w:t>
      </w:r>
      <w:r>
        <w:t>排出管；</w:t>
      </w:r>
      <w:r>
        <w:t>9—</w:t>
      </w:r>
      <w:r>
        <w:t>伸缩管</w:t>
      </w:r>
      <w:r>
        <w:rPr>
          <w:rFonts w:hint="eastAsia"/>
        </w:rPr>
        <w:t>节</w:t>
      </w:r>
    </w:p>
    <w:p w14:paraId="61257FB2" w14:textId="77777777" w:rsidR="008D1283" w:rsidRPr="0076719B" w:rsidRDefault="00F253C2" w:rsidP="00464971">
      <w:pPr>
        <w:pStyle w:val="00-"/>
        <w:spacing w:before="120"/>
      </w:pPr>
      <w:bookmarkStart w:id="48" w:name="page22"/>
      <w:bookmarkEnd w:id="48"/>
      <w:r w:rsidRPr="0076719B">
        <w:rPr>
          <w:rFonts w:hint="eastAsia"/>
          <w:b/>
          <w:bCs/>
        </w:rPr>
        <w:t>4</w:t>
      </w:r>
      <w:r w:rsidRPr="0076719B">
        <w:rPr>
          <w:b/>
          <w:bCs/>
        </w:rPr>
        <w:t>.2.</w:t>
      </w:r>
      <w:r w:rsidRPr="0076719B">
        <w:rPr>
          <w:rFonts w:hint="eastAsia"/>
          <w:b/>
          <w:bCs/>
        </w:rPr>
        <w:t>4</w:t>
      </w:r>
      <w:r w:rsidRPr="0076719B">
        <w:rPr>
          <w:rFonts w:ascii="宋体" w:hAnsi="宋体" w:hint="eastAsia"/>
          <w:b/>
          <w:bCs/>
        </w:rPr>
        <w:t xml:space="preserve">  </w:t>
      </w:r>
      <w:r w:rsidRPr="0076719B">
        <w:rPr>
          <w:rFonts w:hint="eastAsia"/>
        </w:rPr>
        <w:t>排水管道转弯处，当水流偏转角为</w:t>
      </w:r>
      <w:r w:rsidRPr="0076719B">
        <w:rPr>
          <w:rFonts w:hint="eastAsia"/>
        </w:rPr>
        <w:t xml:space="preserve"> 0</w:t>
      </w:r>
      <w:r w:rsidRPr="0076719B">
        <w:rPr>
          <w:rFonts w:hint="eastAsia"/>
        </w:rPr>
        <w:t>°～</w:t>
      </w:r>
      <w:r w:rsidRPr="0076719B">
        <w:rPr>
          <w:rFonts w:hint="eastAsia"/>
        </w:rPr>
        <w:t xml:space="preserve"> 30</w:t>
      </w:r>
      <w:r w:rsidRPr="0076719B">
        <w:rPr>
          <w:rFonts w:hint="eastAsia"/>
        </w:rPr>
        <w:t>°时，宜设置</w:t>
      </w:r>
      <w:r w:rsidRPr="0076719B">
        <w:rPr>
          <w:rFonts w:hint="eastAsia"/>
        </w:rPr>
        <w:t xml:space="preserve"> 15</w:t>
      </w:r>
      <w:r w:rsidRPr="0076719B">
        <w:rPr>
          <w:rFonts w:hint="eastAsia"/>
        </w:rPr>
        <w:t>°水平弯头井座；水流偏转角为</w:t>
      </w:r>
      <w:r w:rsidRPr="0076719B">
        <w:rPr>
          <w:rFonts w:hint="eastAsia"/>
        </w:rPr>
        <w:t xml:space="preserve"> 30</w:t>
      </w:r>
      <w:r w:rsidRPr="0076719B">
        <w:rPr>
          <w:rFonts w:hint="eastAsia"/>
        </w:rPr>
        <w:t>°～</w:t>
      </w:r>
      <w:r w:rsidRPr="0076719B">
        <w:rPr>
          <w:rFonts w:hint="eastAsia"/>
        </w:rPr>
        <w:t xml:space="preserve"> 60</w:t>
      </w:r>
      <w:r w:rsidRPr="0076719B">
        <w:rPr>
          <w:rFonts w:hint="eastAsia"/>
        </w:rPr>
        <w:t>°时，宜设置</w:t>
      </w:r>
      <w:r w:rsidRPr="0076719B">
        <w:rPr>
          <w:rFonts w:hint="eastAsia"/>
        </w:rPr>
        <w:t xml:space="preserve"> 45</w:t>
      </w:r>
      <w:r w:rsidRPr="0076719B">
        <w:rPr>
          <w:rFonts w:hint="eastAsia"/>
        </w:rPr>
        <w:t>°水平弯头井座；水流偏转角</w:t>
      </w:r>
      <w:r w:rsidRPr="0076719B">
        <w:rPr>
          <w:rFonts w:hint="eastAsia"/>
        </w:rPr>
        <w:t xml:space="preserve"> 60</w:t>
      </w:r>
      <w:r w:rsidRPr="0076719B">
        <w:rPr>
          <w:rFonts w:hint="eastAsia"/>
        </w:rPr>
        <w:t>°～</w:t>
      </w:r>
      <w:r w:rsidRPr="0076719B">
        <w:rPr>
          <w:rFonts w:hint="eastAsia"/>
        </w:rPr>
        <w:t>90</w:t>
      </w:r>
      <w:r w:rsidRPr="0076719B">
        <w:rPr>
          <w:rFonts w:hint="eastAsia"/>
        </w:rPr>
        <w:t>°时，宜设置</w:t>
      </w:r>
      <w:r w:rsidRPr="0076719B">
        <w:rPr>
          <w:rFonts w:hint="eastAsia"/>
        </w:rPr>
        <w:t xml:space="preserve"> 90</w:t>
      </w:r>
      <w:r w:rsidRPr="0076719B">
        <w:rPr>
          <w:rFonts w:hint="eastAsia"/>
        </w:rPr>
        <w:t>°水平弯头井座。</w:t>
      </w:r>
    </w:p>
    <w:p w14:paraId="76A0BCAF" w14:textId="77777777" w:rsidR="008D1283" w:rsidRPr="0076719B" w:rsidRDefault="00F253C2" w:rsidP="00464971">
      <w:pPr>
        <w:pStyle w:val="00-"/>
        <w:spacing w:before="120"/>
        <w:rPr>
          <w:b/>
          <w:bCs/>
        </w:rPr>
      </w:pPr>
      <w:r w:rsidRPr="0076719B">
        <w:rPr>
          <w:rFonts w:hint="eastAsia"/>
          <w:b/>
          <w:bCs/>
        </w:rPr>
        <w:t>4</w:t>
      </w:r>
      <w:r w:rsidRPr="0076719B">
        <w:rPr>
          <w:b/>
          <w:bCs/>
        </w:rPr>
        <w:t>.2.</w:t>
      </w:r>
      <w:r w:rsidRPr="0076719B">
        <w:rPr>
          <w:rFonts w:hint="eastAsia"/>
          <w:b/>
          <w:bCs/>
        </w:rPr>
        <w:t xml:space="preserve">5   </w:t>
      </w:r>
      <w:r w:rsidRPr="0076719B">
        <w:t>排水管道上需汇入排水支管时，应按下列要求设置检查井：</w:t>
      </w:r>
    </w:p>
    <w:p w14:paraId="0F736A6E" w14:textId="37E76CAF" w:rsidR="008D1283" w:rsidRPr="0076719B" w:rsidRDefault="00464971" w:rsidP="00464971">
      <w:pPr>
        <w:pStyle w:val="00--02"/>
        <w:ind w:firstLine="482"/>
      </w:pPr>
      <w:r>
        <w:rPr>
          <w:rFonts w:hint="eastAsia"/>
          <w:b/>
          <w:bCs/>
        </w:rPr>
        <w:t xml:space="preserve">1 </w:t>
      </w:r>
      <w:r w:rsidR="00F253C2" w:rsidRPr="0076719B">
        <w:rPr>
          <w:rFonts w:hint="eastAsia"/>
        </w:rPr>
        <w:t>当排水支管管底低于主管道检查井井筒</w:t>
      </w:r>
      <w:r w:rsidR="00F253C2" w:rsidRPr="0076719B">
        <w:rPr>
          <w:rFonts w:hint="eastAsia"/>
        </w:rPr>
        <w:t xml:space="preserve"> </w:t>
      </w:r>
      <w:r w:rsidR="00F253C2" w:rsidRPr="0076719B">
        <w:rPr>
          <w:rFonts w:hint="eastAsia"/>
        </w:rPr>
        <w:t>时，应根据支管的管数、管径和汇入的方向设置相应的井座，并将支管直接汇入井座；当支管管径不同时，可通过变径接头过渡的方式汇入井座；</w:t>
      </w:r>
    </w:p>
    <w:p w14:paraId="59C6C451" w14:textId="7FB8C799" w:rsidR="008D1283" w:rsidRPr="0076719B" w:rsidRDefault="00464971" w:rsidP="00464971">
      <w:pPr>
        <w:pStyle w:val="00--02"/>
        <w:ind w:firstLine="482"/>
        <w:rPr>
          <w:b/>
          <w:bCs/>
        </w:rPr>
      </w:pPr>
      <w:r>
        <w:rPr>
          <w:rFonts w:hint="eastAsia"/>
          <w:b/>
          <w:bCs/>
        </w:rPr>
        <w:t xml:space="preserve">2 </w:t>
      </w:r>
      <w:r w:rsidR="00F253C2" w:rsidRPr="0076719B">
        <w:rPr>
          <w:rFonts w:hint="eastAsia"/>
        </w:rPr>
        <w:t>当排水支管管底高于主管道检查井底座</w:t>
      </w:r>
      <w:r w:rsidR="00F253C2" w:rsidRPr="0076719B">
        <w:rPr>
          <w:rFonts w:hint="eastAsia"/>
        </w:rPr>
        <w:t xml:space="preserve"> </w:t>
      </w:r>
      <w:r w:rsidR="00F253C2" w:rsidRPr="0076719B">
        <w:rPr>
          <w:rFonts w:hint="eastAsia"/>
        </w:rPr>
        <w:t>时，应根据支管的管数、管径和汇入的方向设置相应的井筒接管件，然后汇入检查井；当支管管径不同时，可通过变径接头过渡的方式接入井筒接管件，然后汇入检查井；</w:t>
      </w:r>
    </w:p>
    <w:p w14:paraId="396646C5" w14:textId="4345398C" w:rsidR="008D1283" w:rsidRPr="0076719B" w:rsidRDefault="00464971" w:rsidP="00464971">
      <w:pPr>
        <w:pStyle w:val="00--02"/>
        <w:ind w:firstLine="482"/>
      </w:pPr>
      <w:r>
        <w:rPr>
          <w:rFonts w:hint="eastAsia"/>
          <w:b/>
          <w:bCs/>
        </w:rPr>
        <w:t xml:space="preserve">3 </w:t>
      </w:r>
      <w:r w:rsidR="00F253C2" w:rsidRPr="0076719B">
        <w:rPr>
          <w:rFonts w:hint="eastAsia"/>
        </w:rPr>
        <w:t>当需在井筒上现场开孔接入排水支管时，宜设置井筒活接头，且不得倒坡；</w:t>
      </w:r>
    </w:p>
    <w:p w14:paraId="23B5CA43" w14:textId="1536077A" w:rsidR="008D1283" w:rsidRPr="0076719B" w:rsidRDefault="00464971" w:rsidP="00464971">
      <w:pPr>
        <w:pStyle w:val="00--02"/>
        <w:ind w:firstLine="482"/>
      </w:pPr>
      <w:r>
        <w:rPr>
          <w:rFonts w:hint="eastAsia"/>
          <w:b/>
          <w:bCs/>
        </w:rPr>
        <w:t xml:space="preserve">4 </w:t>
      </w:r>
      <w:r w:rsidR="00F253C2" w:rsidRPr="0076719B">
        <w:rPr>
          <w:rFonts w:hint="eastAsia"/>
        </w:rPr>
        <w:t>当排水支管管径不大于</w:t>
      </w:r>
      <w:r w:rsidR="00F253C2" w:rsidRPr="0076719B">
        <w:rPr>
          <w:rFonts w:hint="eastAsia"/>
        </w:rPr>
        <w:t xml:space="preserve"> 300mm</w:t>
      </w:r>
      <w:r w:rsidR="00F253C2" w:rsidRPr="0076719B">
        <w:rPr>
          <w:rFonts w:hint="eastAsia"/>
        </w:rPr>
        <w:t>、井筒直径不小于</w:t>
      </w:r>
      <w:r w:rsidR="00F253C2" w:rsidRPr="0076719B">
        <w:rPr>
          <w:rFonts w:hint="eastAsia"/>
        </w:rPr>
        <w:t>800mm</w:t>
      </w:r>
      <w:r w:rsidR="00F253C2" w:rsidRPr="0076719B">
        <w:rPr>
          <w:rFonts w:hint="eastAsia"/>
        </w:rPr>
        <w:t>时，支管不应超过</w:t>
      </w:r>
      <w:r w:rsidR="00F253C2" w:rsidRPr="0076719B">
        <w:rPr>
          <w:rFonts w:hint="eastAsia"/>
        </w:rPr>
        <w:t xml:space="preserve"> 3 </w:t>
      </w:r>
      <w:r w:rsidR="00F253C2" w:rsidRPr="0076719B">
        <w:rPr>
          <w:rFonts w:hint="eastAsia"/>
        </w:rPr>
        <w:t>根。</w:t>
      </w:r>
    </w:p>
    <w:p w14:paraId="101D25E3" w14:textId="11B34167" w:rsidR="00464971" w:rsidRDefault="00F253C2" w:rsidP="00464971">
      <w:pPr>
        <w:pStyle w:val="00-"/>
        <w:spacing w:before="120"/>
      </w:pPr>
      <w:r w:rsidRPr="0076719B">
        <w:rPr>
          <w:rFonts w:hint="eastAsia"/>
          <w:b/>
          <w:bCs/>
        </w:rPr>
        <w:t>4</w:t>
      </w:r>
      <w:r w:rsidRPr="0076719B">
        <w:rPr>
          <w:b/>
          <w:bCs/>
        </w:rPr>
        <w:t>.2.</w:t>
      </w:r>
      <w:r w:rsidRPr="0076719B">
        <w:rPr>
          <w:rFonts w:hint="eastAsia"/>
          <w:b/>
          <w:bCs/>
        </w:rPr>
        <w:t xml:space="preserve">6   </w:t>
      </w:r>
      <w:r w:rsidRPr="0076719B">
        <w:rPr>
          <w:rFonts w:hint="eastAsia"/>
        </w:rPr>
        <w:t>沉泥检查井的井筒内径不应小于</w:t>
      </w:r>
      <w:r w:rsidRPr="0076719B">
        <w:rPr>
          <w:rFonts w:hint="eastAsia"/>
        </w:rPr>
        <w:t xml:space="preserve"> 500mm</w:t>
      </w:r>
      <w:r w:rsidRPr="0076719B">
        <w:rPr>
          <w:rFonts w:hint="eastAsia"/>
        </w:rPr>
        <w:t>。</w:t>
      </w:r>
    </w:p>
    <w:p w14:paraId="24E0D6AD" w14:textId="77777777" w:rsidR="00464971" w:rsidRDefault="00464971">
      <w:pPr>
        <w:rPr>
          <w:rFonts w:ascii="Times New Roman" w:hAnsi="Times New Roman"/>
          <w:sz w:val="24"/>
          <w:szCs w:val="24"/>
        </w:rPr>
      </w:pPr>
      <w:r>
        <w:br w:type="page"/>
      </w:r>
    </w:p>
    <w:p w14:paraId="7802831A" w14:textId="77777777" w:rsidR="008D1283" w:rsidRPr="0076719B" w:rsidRDefault="00F253C2" w:rsidP="00464971">
      <w:pPr>
        <w:pStyle w:val="00-2"/>
        <w:spacing w:before="120" w:after="120"/>
      </w:pPr>
      <w:bookmarkStart w:id="49" w:name="_Toc6956"/>
      <w:bookmarkStart w:id="50" w:name="_Toc219119597"/>
      <w:bookmarkStart w:id="51" w:name="_Toc221118088"/>
      <w:r w:rsidRPr="0076719B">
        <w:rPr>
          <w:rFonts w:hint="eastAsia"/>
          <w:b/>
          <w:bCs/>
        </w:rPr>
        <w:t>4</w:t>
      </w:r>
      <w:r w:rsidRPr="0076719B">
        <w:rPr>
          <w:b/>
          <w:bCs/>
        </w:rPr>
        <w:t>.</w:t>
      </w:r>
      <w:r w:rsidRPr="0076719B">
        <w:rPr>
          <w:rFonts w:hint="eastAsia"/>
          <w:b/>
          <w:bCs/>
        </w:rPr>
        <w:t>3</w:t>
      </w:r>
      <w:r w:rsidRPr="0076719B">
        <w:rPr>
          <w:rFonts w:ascii="黑体" w:hAnsi="黑体" w:hint="eastAsia"/>
          <w:b/>
          <w:bCs/>
        </w:rPr>
        <w:t xml:space="preserve">  </w:t>
      </w:r>
      <w:r w:rsidRPr="0076719B">
        <w:rPr>
          <w:rFonts w:hint="eastAsia"/>
        </w:rPr>
        <w:t>检查井部件及与管道的连接</w:t>
      </w:r>
      <w:bookmarkEnd w:id="49"/>
      <w:bookmarkEnd w:id="50"/>
      <w:bookmarkEnd w:id="51"/>
    </w:p>
    <w:p w14:paraId="136C8438" w14:textId="77777777" w:rsidR="008D1283" w:rsidRPr="0076719B" w:rsidRDefault="00F253C2" w:rsidP="00464971">
      <w:pPr>
        <w:pStyle w:val="00-"/>
        <w:spacing w:before="120"/>
      </w:pPr>
      <w:r w:rsidRPr="0076719B">
        <w:rPr>
          <w:rFonts w:hint="eastAsia"/>
          <w:b/>
          <w:bCs/>
        </w:rPr>
        <w:t>4.3.1</w:t>
      </w:r>
      <w:r w:rsidRPr="0076719B">
        <w:rPr>
          <w:rFonts w:ascii="宋体" w:hAnsi="宋体" w:hint="eastAsia"/>
          <w:b/>
          <w:bCs/>
        </w:rPr>
        <w:t xml:space="preserve">  </w:t>
      </w:r>
      <w:r w:rsidRPr="0076719B">
        <w:rPr>
          <w:rFonts w:hint="eastAsia"/>
        </w:rPr>
        <w:t>井筒与井座或收口锥体等部件的连接，应采用弹性橡胶密封圈承插连接。</w:t>
      </w:r>
    </w:p>
    <w:p w14:paraId="451910EA" w14:textId="77777777" w:rsidR="008D1283" w:rsidRPr="0076719B" w:rsidRDefault="00F253C2" w:rsidP="00464971">
      <w:pPr>
        <w:pStyle w:val="00-"/>
        <w:spacing w:before="120"/>
      </w:pPr>
      <w:r w:rsidRPr="0076719B">
        <w:rPr>
          <w:rFonts w:hint="eastAsia"/>
          <w:b/>
          <w:bCs/>
        </w:rPr>
        <w:t>4</w:t>
      </w:r>
      <w:r w:rsidRPr="0076719B">
        <w:rPr>
          <w:b/>
          <w:bCs/>
        </w:rPr>
        <w:t>.</w:t>
      </w:r>
      <w:r w:rsidRPr="0076719B">
        <w:rPr>
          <w:rFonts w:hint="eastAsia"/>
          <w:b/>
          <w:bCs/>
        </w:rPr>
        <w:t>3</w:t>
      </w:r>
      <w:r w:rsidRPr="0076719B">
        <w:rPr>
          <w:b/>
          <w:bCs/>
        </w:rPr>
        <w:t>.</w:t>
      </w:r>
      <w:r w:rsidRPr="0076719B">
        <w:rPr>
          <w:rFonts w:hint="eastAsia"/>
          <w:b/>
          <w:bCs/>
        </w:rPr>
        <w:t>2</w:t>
      </w:r>
      <w:r w:rsidRPr="0076719B">
        <w:rPr>
          <w:rFonts w:ascii="宋体" w:hAnsi="宋体" w:hint="eastAsia"/>
          <w:b/>
          <w:bCs/>
        </w:rPr>
        <w:t xml:space="preserve">  </w:t>
      </w:r>
      <w:r w:rsidRPr="0076719B">
        <w:rPr>
          <w:rFonts w:hint="eastAsia"/>
        </w:rPr>
        <w:t>非分离式检查井的井盖盖座与井筒非整体连接时，应采用弹性橡胶密封圈密封。分离式检查井的井盖盖座应设置在承压板上，与井筒相脱离。</w:t>
      </w:r>
      <w:r w:rsidRPr="0076719B">
        <w:rPr>
          <w:rFonts w:hint="eastAsia"/>
        </w:rPr>
        <w:t xml:space="preserve"> </w:t>
      </w:r>
    </w:p>
    <w:p w14:paraId="6DAAC02A" w14:textId="77777777" w:rsidR="008D1283" w:rsidRPr="0076719B" w:rsidRDefault="00F253C2" w:rsidP="00464971">
      <w:pPr>
        <w:pStyle w:val="00-"/>
        <w:spacing w:before="120"/>
      </w:pPr>
      <w:r w:rsidRPr="0076719B">
        <w:rPr>
          <w:rFonts w:hint="eastAsia"/>
          <w:b/>
          <w:bCs/>
        </w:rPr>
        <w:t>4.3.3</w:t>
      </w:r>
      <w:r w:rsidRPr="0076719B">
        <w:rPr>
          <w:rFonts w:ascii="宋体" w:hAnsi="宋体" w:hint="eastAsia"/>
          <w:b/>
          <w:bCs/>
        </w:rPr>
        <w:t xml:space="preserve">  </w:t>
      </w:r>
      <w:r w:rsidRPr="0076719B">
        <w:rPr>
          <w:rFonts w:hint="eastAsia"/>
        </w:rPr>
        <w:t>检查井与塑料管道的连接应采用弹性密封橡胶圈承插连接、过渡连接管件、变径接头连接，各部件连接接口的型式和尺寸必须匹配。</w:t>
      </w:r>
    </w:p>
    <w:p w14:paraId="4A9AFF52" w14:textId="77777777" w:rsidR="008D1283" w:rsidRPr="0076719B" w:rsidRDefault="00F253C2" w:rsidP="00464971">
      <w:pPr>
        <w:pStyle w:val="00-"/>
        <w:spacing w:before="120"/>
      </w:pPr>
      <w:r w:rsidRPr="0076719B">
        <w:rPr>
          <w:rFonts w:hint="eastAsia"/>
          <w:b/>
          <w:bCs/>
        </w:rPr>
        <w:t>4.3.4</w:t>
      </w:r>
      <w:r w:rsidRPr="0076719B">
        <w:rPr>
          <w:rFonts w:ascii="宋体" w:hAnsi="宋体" w:hint="eastAsia"/>
          <w:b/>
          <w:bCs/>
        </w:rPr>
        <w:t xml:space="preserve">  </w:t>
      </w:r>
      <w:r w:rsidRPr="0076719B">
        <w:rPr>
          <w:rFonts w:hint="eastAsia"/>
        </w:rPr>
        <w:t>检查井与金属管道、混凝土管道或其他材质管道相连接时，应设置专用过渡接头，并应采用热收缩带（套）进行补强。</w:t>
      </w:r>
    </w:p>
    <w:p w14:paraId="3E664DF3" w14:textId="77777777" w:rsidR="008D1283" w:rsidRPr="0076719B" w:rsidRDefault="00F253C2" w:rsidP="00464971">
      <w:pPr>
        <w:pStyle w:val="00-2"/>
        <w:spacing w:before="120" w:after="120"/>
      </w:pPr>
      <w:bookmarkStart w:id="52" w:name="_Toc29134"/>
      <w:bookmarkStart w:id="53" w:name="_Toc219119598"/>
      <w:bookmarkStart w:id="54" w:name="_Toc221118089"/>
      <w:r w:rsidRPr="0076719B">
        <w:rPr>
          <w:rFonts w:hint="eastAsia"/>
          <w:b/>
          <w:bCs/>
        </w:rPr>
        <w:t>4</w:t>
      </w:r>
      <w:r w:rsidRPr="0076719B">
        <w:rPr>
          <w:b/>
          <w:bCs/>
        </w:rPr>
        <w:t>.</w:t>
      </w:r>
      <w:r w:rsidRPr="0076719B">
        <w:rPr>
          <w:rFonts w:hint="eastAsia"/>
          <w:b/>
          <w:bCs/>
        </w:rPr>
        <w:t>4</w:t>
      </w:r>
      <w:r w:rsidRPr="0076719B">
        <w:rPr>
          <w:rFonts w:ascii="黑体" w:hAnsi="黑体" w:hint="eastAsia"/>
        </w:rPr>
        <w:t xml:space="preserve">  </w:t>
      </w:r>
      <w:r w:rsidRPr="0076719B">
        <w:rPr>
          <w:rFonts w:hint="eastAsia"/>
        </w:rPr>
        <w:t>承压</w:t>
      </w:r>
      <w:bookmarkEnd w:id="52"/>
      <w:r w:rsidRPr="0076719B">
        <w:rPr>
          <w:rFonts w:hint="eastAsia"/>
        </w:rPr>
        <w:t>板设计</w:t>
      </w:r>
      <w:bookmarkEnd w:id="53"/>
      <w:bookmarkEnd w:id="54"/>
    </w:p>
    <w:p w14:paraId="75C92A88" w14:textId="77777777" w:rsidR="008D1283" w:rsidRPr="0076719B" w:rsidRDefault="00F253C2" w:rsidP="00464971">
      <w:pPr>
        <w:pStyle w:val="00-"/>
        <w:spacing w:before="120"/>
        <w:rPr>
          <w:rFonts w:ascii="宋体" w:hAnsi="宋体" w:cs="宋体"/>
        </w:rPr>
      </w:pPr>
      <w:r w:rsidRPr="0076719B">
        <w:rPr>
          <w:rFonts w:hint="eastAsia"/>
          <w:b/>
          <w:bCs/>
        </w:rPr>
        <w:t>4.4.1</w:t>
      </w:r>
      <w:r w:rsidRPr="0076719B">
        <w:rPr>
          <w:rFonts w:ascii="宋体" w:hAnsi="宋体" w:hint="eastAsia"/>
          <w:b/>
          <w:bCs/>
        </w:rPr>
        <w:t xml:space="preserve"> </w:t>
      </w:r>
      <w:r w:rsidRPr="0076719B">
        <w:rPr>
          <w:rFonts w:ascii="宋体" w:hAnsi="宋体" w:cs="宋体" w:hint="eastAsia"/>
        </w:rPr>
        <w:t xml:space="preserve"> </w:t>
      </w:r>
      <w:r w:rsidRPr="0076719B">
        <w:rPr>
          <w:rFonts w:hint="eastAsia"/>
        </w:rPr>
        <w:t>承压板宜采用钢筋混凝土预制构件，并应根据上部荷载、地基基础、井筒与井盖的尺寸进行结构设计。</w:t>
      </w:r>
    </w:p>
    <w:p w14:paraId="417199A5" w14:textId="77777777" w:rsidR="008D1283" w:rsidRPr="0076719B" w:rsidRDefault="00F253C2" w:rsidP="00464971">
      <w:pPr>
        <w:pStyle w:val="00-"/>
        <w:spacing w:before="120"/>
        <w:rPr>
          <w:rFonts w:ascii="宋体" w:hAnsi="宋体" w:cs="宋体"/>
        </w:rPr>
      </w:pPr>
      <w:r w:rsidRPr="0076719B">
        <w:rPr>
          <w:rFonts w:hint="eastAsia"/>
          <w:b/>
          <w:bCs/>
        </w:rPr>
        <w:t>4.4.2</w:t>
      </w:r>
      <w:r w:rsidRPr="0076719B">
        <w:rPr>
          <w:rFonts w:ascii="宋体" w:hAnsi="宋体" w:hint="eastAsia"/>
          <w:b/>
          <w:bCs/>
        </w:rPr>
        <w:t xml:space="preserve"> </w:t>
      </w:r>
      <w:r w:rsidRPr="0076719B">
        <w:rPr>
          <w:rFonts w:ascii="宋体" w:hAnsi="宋体" w:cs="宋体" w:hint="eastAsia"/>
        </w:rPr>
        <w:t xml:space="preserve"> </w:t>
      </w:r>
      <w:r w:rsidRPr="0076719B">
        <w:rPr>
          <w:rFonts w:hint="eastAsia"/>
        </w:rPr>
        <w:t>承压板孔口的内径应满足井盖盖座安装的要求。</w:t>
      </w:r>
    </w:p>
    <w:p w14:paraId="5070076F" w14:textId="77777777" w:rsidR="00464971" w:rsidRDefault="00F253C2" w:rsidP="00464971">
      <w:pPr>
        <w:pStyle w:val="00-"/>
        <w:spacing w:before="120"/>
      </w:pPr>
      <w:r w:rsidRPr="0076719B">
        <w:rPr>
          <w:rFonts w:hint="eastAsia"/>
          <w:b/>
          <w:bCs/>
        </w:rPr>
        <w:t>4.4.3</w:t>
      </w:r>
      <w:r w:rsidRPr="0076719B">
        <w:rPr>
          <w:rFonts w:ascii="宋体" w:hAnsi="宋体" w:hint="eastAsia"/>
          <w:b/>
          <w:bCs/>
        </w:rPr>
        <w:t xml:space="preserve"> </w:t>
      </w:r>
      <w:r w:rsidRPr="0076719B">
        <w:rPr>
          <w:rFonts w:ascii="宋体" w:hAnsi="宋体" w:cs="宋体" w:hint="eastAsia"/>
        </w:rPr>
        <w:t xml:space="preserve"> </w:t>
      </w:r>
      <w:r w:rsidRPr="0076719B">
        <w:rPr>
          <w:rFonts w:hint="eastAsia"/>
        </w:rPr>
        <w:t>承压板下应设褥垫层，褥垫层可采用砂石、混凝土或道路路床材料，褥垫层厚度不宜小于</w:t>
      </w:r>
      <w:r w:rsidRPr="0076719B">
        <w:rPr>
          <w:rFonts w:hint="eastAsia"/>
        </w:rPr>
        <w:t>300mm</w:t>
      </w:r>
      <w:r w:rsidRPr="0076719B">
        <w:rPr>
          <w:rFonts w:hint="eastAsia"/>
        </w:rPr>
        <w:t>，宽度应大于承压板外边缘不小于</w:t>
      </w:r>
      <w:r w:rsidRPr="0076719B">
        <w:rPr>
          <w:rFonts w:hint="eastAsia"/>
        </w:rPr>
        <w:t>100mm</w:t>
      </w:r>
      <w:r w:rsidRPr="0076719B">
        <w:rPr>
          <w:rFonts w:hint="eastAsia"/>
        </w:rPr>
        <w:t>。</w:t>
      </w:r>
    </w:p>
    <w:p w14:paraId="3E201AB2" w14:textId="74DA20B6" w:rsidR="008D1283" w:rsidRPr="0076719B" w:rsidRDefault="00F253C2" w:rsidP="00464971">
      <w:pPr>
        <w:pStyle w:val="00-"/>
        <w:spacing w:before="120"/>
      </w:pPr>
      <w:r w:rsidRPr="0076719B">
        <w:rPr>
          <w:rFonts w:hint="eastAsia"/>
          <w:b/>
          <w:bCs/>
        </w:rPr>
        <w:t>4.4.4</w:t>
      </w:r>
      <w:r w:rsidRPr="0076719B">
        <w:rPr>
          <w:rFonts w:ascii="宋体" w:hAnsi="宋体" w:hint="eastAsia"/>
          <w:b/>
          <w:bCs/>
        </w:rPr>
        <w:t xml:space="preserve"> </w:t>
      </w:r>
      <w:r w:rsidRPr="0076719B">
        <w:rPr>
          <w:rFonts w:ascii="宋体" w:hAnsi="宋体" w:cs="宋体" w:hint="eastAsia"/>
        </w:rPr>
        <w:t xml:space="preserve"> </w:t>
      </w:r>
      <w:r w:rsidRPr="0076719B">
        <w:rPr>
          <w:rFonts w:hint="eastAsia"/>
        </w:rPr>
        <w:t>在承压板的垫层或混凝土基座处设置挡圈，挡圈与井筒之间应采取防渗水措施。</w:t>
      </w:r>
    </w:p>
    <w:p w14:paraId="70ACEAA4" w14:textId="77777777" w:rsidR="008D1283" w:rsidRPr="0076719B" w:rsidRDefault="00F253C2" w:rsidP="00464971">
      <w:pPr>
        <w:pStyle w:val="00-"/>
        <w:spacing w:before="120"/>
        <w:rPr>
          <w:rFonts w:ascii="宋体" w:hAnsi="宋体" w:cs="宋体"/>
        </w:rPr>
      </w:pPr>
      <w:r w:rsidRPr="0076719B">
        <w:rPr>
          <w:rFonts w:hint="eastAsia"/>
          <w:b/>
          <w:bCs/>
        </w:rPr>
        <w:t>4.4.5</w:t>
      </w:r>
      <w:r w:rsidRPr="0076719B">
        <w:rPr>
          <w:rFonts w:ascii="宋体" w:hAnsi="宋体" w:hint="eastAsia"/>
          <w:b/>
          <w:bCs/>
        </w:rPr>
        <w:t xml:space="preserve"> </w:t>
      </w:r>
      <w:r w:rsidRPr="0076719B">
        <w:rPr>
          <w:rFonts w:ascii="宋体" w:hAnsi="宋体" w:cs="宋体" w:hint="eastAsia"/>
        </w:rPr>
        <w:t xml:space="preserve"> </w:t>
      </w:r>
      <w:r w:rsidRPr="0076719B">
        <w:rPr>
          <w:rFonts w:hint="eastAsia"/>
        </w:rPr>
        <w:t>承压板下皮与井筒上端的距离不小于</w:t>
      </w:r>
      <w:r w:rsidRPr="0076719B">
        <w:rPr>
          <w:rFonts w:hint="eastAsia"/>
        </w:rPr>
        <w:t>100mm</w:t>
      </w:r>
      <w:r w:rsidRPr="0076719B">
        <w:rPr>
          <w:rFonts w:hint="eastAsia"/>
        </w:rPr>
        <w:t>，井筒上端伸入挡圈的高度不应小于</w:t>
      </w:r>
      <w:r w:rsidRPr="0076719B">
        <w:rPr>
          <w:rFonts w:hint="eastAsia"/>
        </w:rPr>
        <w:t>150mm</w:t>
      </w:r>
      <w:r w:rsidRPr="0076719B">
        <w:rPr>
          <w:rFonts w:hint="eastAsia"/>
        </w:rPr>
        <w:t>。</w:t>
      </w:r>
    </w:p>
    <w:p w14:paraId="34B27676" w14:textId="77777777" w:rsidR="008D1283" w:rsidRPr="0076719B" w:rsidRDefault="00F253C2" w:rsidP="00464971">
      <w:pPr>
        <w:pStyle w:val="00-"/>
        <w:spacing w:before="120"/>
        <w:rPr>
          <w:rFonts w:ascii="楷体_GB2312" w:eastAsia="楷体_GB2312" w:hAnsi="楷体_GB2312" w:cs="楷体_GB2312"/>
          <w:bCs/>
          <w:color w:val="0070C0"/>
        </w:rPr>
      </w:pPr>
      <w:r w:rsidRPr="0076719B">
        <w:rPr>
          <w:rFonts w:hint="eastAsia"/>
          <w:b/>
          <w:bCs/>
        </w:rPr>
        <w:t>4.4.6</w:t>
      </w:r>
      <w:r w:rsidRPr="0076719B">
        <w:rPr>
          <w:rFonts w:ascii="宋体" w:hAnsi="宋体" w:hint="eastAsia"/>
          <w:b/>
          <w:bCs/>
        </w:rPr>
        <w:t xml:space="preserve"> </w:t>
      </w:r>
      <w:r w:rsidRPr="0076719B">
        <w:rPr>
          <w:rFonts w:ascii="宋体" w:hAnsi="宋体" w:cs="宋体" w:hint="eastAsia"/>
        </w:rPr>
        <w:t xml:space="preserve"> </w:t>
      </w:r>
      <w:r w:rsidRPr="0076719B">
        <w:rPr>
          <w:rFonts w:hint="eastAsia"/>
        </w:rPr>
        <w:t>分离式检查井的井盖盖座应锚固在承压板上。</w:t>
      </w:r>
    </w:p>
    <w:p w14:paraId="4231DDA4" w14:textId="77777777" w:rsidR="008D1283" w:rsidRPr="0076719B" w:rsidRDefault="00F253C2" w:rsidP="00464971">
      <w:pPr>
        <w:pStyle w:val="00-2"/>
        <w:spacing w:before="120" w:after="120"/>
      </w:pPr>
      <w:bookmarkStart w:id="55" w:name="_Toc4871"/>
      <w:bookmarkStart w:id="56" w:name="_Toc219119599"/>
      <w:bookmarkStart w:id="57" w:name="_Toc221118090"/>
      <w:r w:rsidRPr="0076719B">
        <w:rPr>
          <w:rFonts w:hint="eastAsia"/>
        </w:rPr>
        <w:t>4</w:t>
      </w:r>
      <w:r w:rsidRPr="0076719B">
        <w:t>.</w:t>
      </w:r>
      <w:r w:rsidRPr="0076719B">
        <w:rPr>
          <w:rFonts w:hint="eastAsia"/>
        </w:rPr>
        <w:t>5</w:t>
      </w:r>
      <w:r w:rsidRPr="0076719B">
        <w:rPr>
          <w:rFonts w:ascii="黑体" w:hAnsi="黑体" w:hint="eastAsia"/>
        </w:rPr>
        <w:t xml:space="preserve">  </w:t>
      </w:r>
      <w:r w:rsidRPr="0076719B">
        <w:rPr>
          <w:rFonts w:hint="eastAsia"/>
        </w:rPr>
        <w:t>结构</w:t>
      </w:r>
      <w:bookmarkEnd w:id="55"/>
      <w:r w:rsidRPr="0076719B">
        <w:rPr>
          <w:rFonts w:hint="eastAsia"/>
        </w:rPr>
        <w:t>设计</w:t>
      </w:r>
      <w:bookmarkEnd w:id="56"/>
      <w:bookmarkEnd w:id="57"/>
    </w:p>
    <w:p w14:paraId="0E10B6F2" w14:textId="77777777" w:rsidR="008D1283" w:rsidRPr="0076719B" w:rsidRDefault="00F253C2" w:rsidP="00464971">
      <w:pPr>
        <w:pStyle w:val="00-"/>
        <w:spacing w:before="120"/>
      </w:pPr>
      <w:bookmarkStart w:id="58" w:name="page25"/>
      <w:bookmarkStart w:id="59" w:name="page24"/>
      <w:bookmarkEnd w:id="58"/>
      <w:bookmarkEnd w:id="59"/>
      <w:r w:rsidRPr="0076719B">
        <w:rPr>
          <w:rFonts w:hint="eastAsia"/>
          <w:b/>
          <w:bCs/>
        </w:rPr>
        <w:t>4</w:t>
      </w:r>
      <w:r w:rsidRPr="0076719B">
        <w:rPr>
          <w:b/>
          <w:bCs/>
        </w:rPr>
        <w:t>.</w:t>
      </w:r>
      <w:r w:rsidRPr="0076719B">
        <w:rPr>
          <w:rFonts w:hint="eastAsia"/>
          <w:b/>
          <w:bCs/>
        </w:rPr>
        <w:t>5</w:t>
      </w:r>
      <w:r w:rsidRPr="0076719B">
        <w:rPr>
          <w:b/>
          <w:bCs/>
        </w:rPr>
        <w:t>.</w:t>
      </w:r>
      <w:r w:rsidRPr="0076719B">
        <w:rPr>
          <w:rFonts w:hint="eastAsia"/>
          <w:b/>
          <w:bCs/>
        </w:rPr>
        <w:t>1</w:t>
      </w:r>
      <w:r w:rsidRPr="0076719B">
        <w:rPr>
          <w:rFonts w:ascii="宋体" w:hAnsi="宋体" w:hint="eastAsia"/>
          <w:b/>
          <w:bCs/>
        </w:rPr>
        <w:t xml:space="preserve">  </w:t>
      </w:r>
      <w:r w:rsidRPr="0076719B">
        <w:rPr>
          <w:rFonts w:hint="eastAsia"/>
        </w:rPr>
        <w:t>检查井的计算模型、外部作用均按现行行业标准《塑料排水检查井应用技术规程》</w:t>
      </w:r>
      <w:r w:rsidRPr="0076719B">
        <w:rPr>
          <w:rFonts w:hint="eastAsia"/>
        </w:rPr>
        <w:t>CJJ/T 209</w:t>
      </w:r>
      <w:r w:rsidRPr="0076719B">
        <w:rPr>
          <w:rFonts w:hint="eastAsia"/>
        </w:rPr>
        <w:t>的规定执行。</w:t>
      </w:r>
    </w:p>
    <w:p w14:paraId="324717A4" w14:textId="384FE483" w:rsidR="00464971" w:rsidRDefault="00F253C2" w:rsidP="00464971">
      <w:pPr>
        <w:pStyle w:val="00-"/>
        <w:spacing w:before="120"/>
      </w:pPr>
      <w:r w:rsidRPr="0076719B">
        <w:rPr>
          <w:rFonts w:hint="eastAsia"/>
          <w:b/>
          <w:bCs/>
        </w:rPr>
        <w:t>4</w:t>
      </w:r>
      <w:r w:rsidRPr="0076719B">
        <w:rPr>
          <w:b/>
          <w:bCs/>
        </w:rPr>
        <w:t>.</w:t>
      </w:r>
      <w:r w:rsidRPr="0076719B">
        <w:rPr>
          <w:rFonts w:hint="eastAsia"/>
          <w:b/>
          <w:bCs/>
        </w:rPr>
        <w:t>5</w:t>
      </w:r>
      <w:r w:rsidRPr="0076719B">
        <w:rPr>
          <w:b/>
          <w:bCs/>
        </w:rPr>
        <w:t>.</w:t>
      </w:r>
      <w:r w:rsidRPr="0076719B">
        <w:rPr>
          <w:rFonts w:hint="eastAsia"/>
          <w:b/>
          <w:bCs/>
        </w:rPr>
        <w:t>2</w:t>
      </w:r>
      <w:r w:rsidRPr="0076719B">
        <w:rPr>
          <w:rFonts w:ascii="宋体" w:hAnsi="宋体" w:hint="eastAsia"/>
          <w:b/>
          <w:bCs/>
        </w:rPr>
        <w:t xml:space="preserve">  </w:t>
      </w:r>
      <w:r w:rsidRPr="0076719B">
        <w:rPr>
          <w:rFonts w:hint="eastAsia"/>
        </w:rPr>
        <w:t>检查井材料的强度设计值和弯曲模量可按表</w:t>
      </w:r>
      <w:r w:rsidRPr="0076719B">
        <w:rPr>
          <w:rFonts w:hint="eastAsia"/>
        </w:rPr>
        <w:t xml:space="preserve"> 4.5.2 </w:t>
      </w:r>
      <w:r w:rsidRPr="0076719B">
        <w:rPr>
          <w:rFonts w:hint="eastAsia"/>
        </w:rPr>
        <w:t>采用。</w:t>
      </w:r>
    </w:p>
    <w:p w14:paraId="6BFE3893" w14:textId="77777777" w:rsidR="00464971" w:rsidRDefault="00464971">
      <w:pPr>
        <w:rPr>
          <w:rFonts w:ascii="Times New Roman" w:hAnsi="Times New Roman"/>
          <w:sz w:val="24"/>
          <w:szCs w:val="24"/>
        </w:rPr>
      </w:pPr>
      <w:r>
        <w:br w:type="page"/>
      </w:r>
    </w:p>
    <w:p w14:paraId="6C62AB1E" w14:textId="77777777" w:rsidR="008D1283" w:rsidRPr="0076719B" w:rsidRDefault="00F253C2" w:rsidP="00464971">
      <w:pPr>
        <w:pStyle w:val="00-0"/>
      </w:pPr>
      <w:r w:rsidRPr="0076719B">
        <w:rPr>
          <w:rFonts w:hint="eastAsia"/>
        </w:rPr>
        <w:t>表</w:t>
      </w:r>
      <w:r w:rsidRPr="0076719B">
        <w:rPr>
          <w:rFonts w:hint="eastAsia"/>
        </w:rPr>
        <w:t xml:space="preserve">4.5.2  </w:t>
      </w:r>
      <w:r w:rsidRPr="0076719B">
        <w:rPr>
          <w:rFonts w:hint="eastAsia"/>
        </w:rPr>
        <w:t>材料的强度设计值和弯曲模量（</w:t>
      </w:r>
      <w:r w:rsidRPr="0076719B">
        <w:rPr>
          <w:rFonts w:hint="eastAsia"/>
        </w:rPr>
        <w:t>MPa</w:t>
      </w:r>
      <w:r w:rsidRPr="0076719B">
        <w:rPr>
          <w:rFonts w:hint="eastAsia"/>
        </w:rPr>
        <w:t>）</w:t>
      </w:r>
    </w:p>
    <w:tbl>
      <w:tblPr>
        <w:tblStyle w:val="ac"/>
        <w:tblW w:w="0" w:type="auto"/>
        <w:jc w:val="center"/>
        <w:tblLayout w:type="fixed"/>
        <w:tblLook w:val="04A0" w:firstRow="1" w:lastRow="0" w:firstColumn="1" w:lastColumn="0" w:noHBand="0" w:noVBand="1"/>
      </w:tblPr>
      <w:tblGrid>
        <w:gridCol w:w="1701"/>
        <w:gridCol w:w="1701"/>
        <w:gridCol w:w="1701"/>
        <w:gridCol w:w="1701"/>
      </w:tblGrid>
      <w:tr w:rsidR="008D1283" w14:paraId="12D433DA" w14:textId="77777777">
        <w:trPr>
          <w:jc w:val="center"/>
        </w:trPr>
        <w:tc>
          <w:tcPr>
            <w:tcW w:w="1701" w:type="dxa"/>
            <w:vAlign w:val="center"/>
          </w:tcPr>
          <w:p w14:paraId="204B951D" w14:textId="77777777" w:rsidR="008D1283" w:rsidRPr="0076719B" w:rsidRDefault="00F253C2" w:rsidP="00464971">
            <w:pPr>
              <w:pStyle w:val="00-3"/>
            </w:pPr>
            <w:r w:rsidRPr="0076719B">
              <w:rPr>
                <w:rFonts w:hint="eastAsia"/>
              </w:rPr>
              <w:t>名称</w:t>
            </w:r>
          </w:p>
        </w:tc>
        <w:tc>
          <w:tcPr>
            <w:tcW w:w="1701" w:type="dxa"/>
            <w:vAlign w:val="center"/>
          </w:tcPr>
          <w:p w14:paraId="0EA42CB7" w14:textId="77777777" w:rsidR="008D1283" w:rsidRPr="0076719B" w:rsidRDefault="00F253C2" w:rsidP="00464971">
            <w:pPr>
              <w:pStyle w:val="00-3"/>
            </w:pPr>
            <w:r w:rsidRPr="0076719B">
              <w:rPr>
                <w:rFonts w:hint="eastAsia"/>
              </w:rPr>
              <w:t>抗压强度设计值</w:t>
            </w:r>
          </w:p>
        </w:tc>
        <w:tc>
          <w:tcPr>
            <w:tcW w:w="1701" w:type="dxa"/>
            <w:vAlign w:val="center"/>
          </w:tcPr>
          <w:p w14:paraId="4B541E47" w14:textId="77777777" w:rsidR="008D1283" w:rsidRPr="0076719B" w:rsidRDefault="00F253C2" w:rsidP="00464971">
            <w:pPr>
              <w:pStyle w:val="00-3"/>
            </w:pPr>
            <w:r w:rsidRPr="0076719B">
              <w:rPr>
                <w:rFonts w:hint="eastAsia"/>
              </w:rPr>
              <w:t>抗拉强度设计值</w:t>
            </w:r>
          </w:p>
        </w:tc>
        <w:tc>
          <w:tcPr>
            <w:tcW w:w="1701" w:type="dxa"/>
            <w:vAlign w:val="center"/>
          </w:tcPr>
          <w:p w14:paraId="751A73AA" w14:textId="77777777" w:rsidR="008D1283" w:rsidRPr="0076719B" w:rsidRDefault="00F253C2" w:rsidP="00464971">
            <w:pPr>
              <w:pStyle w:val="00-3"/>
            </w:pPr>
            <w:r w:rsidRPr="0076719B">
              <w:rPr>
                <w:rFonts w:hint="eastAsia"/>
              </w:rPr>
              <w:t>弯曲模量</w:t>
            </w:r>
          </w:p>
        </w:tc>
      </w:tr>
      <w:tr w:rsidR="008D1283" w14:paraId="2769D7E7" w14:textId="77777777">
        <w:trPr>
          <w:jc w:val="center"/>
        </w:trPr>
        <w:tc>
          <w:tcPr>
            <w:tcW w:w="1701" w:type="dxa"/>
            <w:vAlign w:val="center"/>
          </w:tcPr>
          <w:p w14:paraId="71D5E5AB" w14:textId="77777777" w:rsidR="008D1283" w:rsidRPr="0076719B" w:rsidRDefault="00F253C2" w:rsidP="00464971">
            <w:pPr>
              <w:pStyle w:val="00-3"/>
            </w:pPr>
            <w:r w:rsidRPr="0076719B">
              <w:t>PE100</w:t>
            </w:r>
          </w:p>
        </w:tc>
        <w:tc>
          <w:tcPr>
            <w:tcW w:w="1701" w:type="dxa"/>
            <w:vAlign w:val="center"/>
          </w:tcPr>
          <w:p w14:paraId="35D8C928" w14:textId="77777777" w:rsidR="008D1283" w:rsidRPr="0076719B" w:rsidRDefault="00F253C2" w:rsidP="00464971">
            <w:pPr>
              <w:pStyle w:val="00-3"/>
            </w:pPr>
            <w:r w:rsidRPr="0076719B">
              <w:t>≥8</w:t>
            </w:r>
          </w:p>
        </w:tc>
        <w:tc>
          <w:tcPr>
            <w:tcW w:w="1701" w:type="dxa"/>
            <w:vAlign w:val="center"/>
          </w:tcPr>
          <w:p w14:paraId="58A9DD12" w14:textId="77777777" w:rsidR="008D1283" w:rsidRPr="0076719B" w:rsidRDefault="00F253C2" w:rsidP="00464971">
            <w:pPr>
              <w:pStyle w:val="00-3"/>
            </w:pPr>
            <w:r w:rsidRPr="0076719B">
              <w:t>≥6.4</w:t>
            </w:r>
          </w:p>
        </w:tc>
        <w:tc>
          <w:tcPr>
            <w:tcW w:w="1701" w:type="dxa"/>
            <w:vAlign w:val="center"/>
          </w:tcPr>
          <w:p w14:paraId="0792D7B4" w14:textId="77777777" w:rsidR="008D1283" w:rsidRPr="0076719B" w:rsidRDefault="00F253C2" w:rsidP="00464971">
            <w:pPr>
              <w:pStyle w:val="00-3"/>
            </w:pPr>
            <w:r w:rsidRPr="0076719B">
              <w:t>≥</w:t>
            </w:r>
            <w:r w:rsidRPr="0076719B">
              <w:rPr>
                <w:rFonts w:hint="eastAsia"/>
              </w:rPr>
              <w:t>1000</w:t>
            </w:r>
          </w:p>
        </w:tc>
      </w:tr>
      <w:tr w:rsidR="008D1283" w14:paraId="4570F382" w14:textId="77777777">
        <w:trPr>
          <w:jc w:val="center"/>
        </w:trPr>
        <w:tc>
          <w:tcPr>
            <w:tcW w:w="1701" w:type="dxa"/>
            <w:vAlign w:val="center"/>
          </w:tcPr>
          <w:p w14:paraId="228C85A6" w14:textId="77777777" w:rsidR="008D1283" w:rsidRPr="0076719B" w:rsidRDefault="00F253C2" w:rsidP="00464971">
            <w:pPr>
              <w:pStyle w:val="00-3"/>
            </w:pPr>
            <w:r w:rsidRPr="0076719B">
              <w:t>PP-B</w:t>
            </w:r>
          </w:p>
        </w:tc>
        <w:tc>
          <w:tcPr>
            <w:tcW w:w="1701" w:type="dxa"/>
            <w:vAlign w:val="center"/>
          </w:tcPr>
          <w:p w14:paraId="03EFE4C9" w14:textId="77777777" w:rsidR="008D1283" w:rsidRPr="0076719B" w:rsidRDefault="00F253C2" w:rsidP="00464971">
            <w:pPr>
              <w:pStyle w:val="00-3"/>
            </w:pPr>
            <w:r w:rsidRPr="0076719B">
              <w:t>≥6.9</w:t>
            </w:r>
          </w:p>
        </w:tc>
        <w:tc>
          <w:tcPr>
            <w:tcW w:w="1701" w:type="dxa"/>
            <w:vAlign w:val="center"/>
          </w:tcPr>
          <w:p w14:paraId="25289E54" w14:textId="77777777" w:rsidR="008D1283" w:rsidRPr="0076719B" w:rsidRDefault="00F253C2" w:rsidP="00464971">
            <w:pPr>
              <w:pStyle w:val="00-3"/>
            </w:pPr>
            <w:r w:rsidRPr="0076719B">
              <w:t>≥5.5</w:t>
            </w:r>
          </w:p>
        </w:tc>
        <w:tc>
          <w:tcPr>
            <w:tcW w:w="1701" w:type="dxa"/>
            <w:vAlign w:val="center"/>
          </w:tcPr>
          <w:p w14:paraId="224ED5E8" w14:textId="77777777" w:rsidR="008D1283" w:rsidRPr="0076719B" w:rsidRDefault="00F253C2" w:rsidP="00464971">
            <w:pPr>
              <w:pStyle w:val="00-3"/>
            </w:pPr>
            <w:r w:rsidRPr="0076719B">
              <w:t>≥1000</w:t>
            </w:r>
          </w:p>
        </w:tc>
      </w:tr>
      <w:tr w:rsidR="008D1283" w14:paraId="127D4614" w14:textId="77777777">
        <w:trPr>
          <w:jc w:val="center"/>
        </w:trPr>
        <w:tc>
          <w:tcPr>
            <w:tcW w:w="1701" w:type="dxa"/>
            <w:vAlign w:val="center"/>
          </w:tcPr>
          <w:p w14:paraId="193A8DFB" w14:textId="77777777" w:rsidR="008D1283" w:rsidRPr="0076719B" w:rsidRDefault="00F253C2" w:rsidP="00464971">
            <w:pPr>
              <w:pStyle w:val="00-3"/>
            </w:pPr>
            <w:r w:rsidRPr="0076719B">
              <w:t>PVC-U</w:t>
            </w:r>
          </w:p>
        </w:tc>
        <w:tc>
          <w:tcPr>
            <w:tcW w:w="1701" w:type="dxa"/>
            <w:vAlign w:val="center"/>
          </w:tcPr>
          <w:p w14:paraId="7665A228" w14:textId="77777777" w:rsidR="008D1283" w:rsidRPr="0076719B" w:rsidRDefault="00F253C2" w:rsidP="00464971">
            <w:pPr>
              <w:pStyle w:val="00-3"/>
            </w:pPr>
            <w:r w:rsidRPr="0076719B">
              <w:t>≥12.4</w:t>
            </w:r>
          </w:p>
        </w:tc>
        <w:tc>
          <w:tcPr>
            <w:tcW w:w="1701" w:type="dxa"/>
            <w:vAlign w:val="center"/>
          </w:tcPr>
          <w:p w14:paraId="340ADFC7" w14:textId="77777777" w:rsidR="008D1283" w:rsidRPr="0076719B" w:rsidRDefault="00F253C2" w:rsidP="00464971">
            <w:pPr>
              <w:pStyle w:val="00-3"/>
            </w:pPr>
            <w:r w:rsidRPr="0076719B">
              <w:t>≥10</w:t>
            </w:r>
          </w:p>
        </w:tc>
        <w:tc>
          <w:tcPr>
            <w:tcW w:w="1701" w:type="dxa"/>
            <w:vAlign w:val="center"/>
          </w:tcPr>
          <w:p w14:paraId="2037A9E4" w14:textId="77777777" w:rsidR="008D1283" w:rsidRPr="0076719B" w:rsidRDefault="00F253C2" w:rsidP="00464971">
            <w:pPr>
              <w:pStyle w:val="00-3"/>
            </w:pPr>
            <w:r w:rsidRPr="0076719B">
              <w:t>≥3000</w:t>
            </w:r>
          </w:p>
        </w:tc>
      </w:tr>
    </w:tbl>
    <w:p w14:paraId="6AF63438" w14:textId="77777777" w:rsidR="008D1283" w:rsidRPr="0076719B" w:rsidRDefault="00F253C2" w:rsidP="00464971">
      <w:pPr>
        <w:pStyle w:val="00--02"/>
        <w:ind w:firstLine="480"/>
      </w:pPr>
      <w:r w:rsidRPr="0076719B">
        <w:rPr>
          <w:rFonts w:hint="eastAsia"/>
        </w:rPr>
        <w:t>注：当温度大于</w:t>
      </w:r>
      <w:r w:rsidRPr="0076719B">
        <w:rPr>
          <w:rFonts w:hint="eastAsia"/>
        </w:rPr>
        <w:t>20</w:t>
      </w:r>
      <w:r w:rsidRPr="0076719B">
        <w:rPr>
          <w:rFonts w:hint="eastAsia"/>
        </w:rPr>
        <w:t>℃但不超过</w:t>
      </w:r>
      <w:r w:rsidRPr="0076719B">
        <w:rPr>
          <w:rFonts w:hint="eastAsia"/>
        </w:rPr>
        <w:t>40</w:t>
      </w:r>
      <w:r w:rsidRPr="0076719B">
        <w:rPr>
          <w:rFonts w:hint="eastAsia"/>
        </w:rPr>
        <w:t>℃时，</w:t>
      </w:r>
      <w:r w:rsidRPr="0076719B">
        <w:rPr>
          <w:rFonts w:hint="eastAsia"/>
        </w:rPr>
        <w:t>PE100</w:t>
      </w:r>
      <w:r w:rsidRPr="0076719B">
        <w:rPr>
          <w:rFonts w:hint="eastAsia"/>
        </w:rPr>
        <w:t>、</w:t>
      </w:r>
      <w:r w:rsidRPr="0076719B">
        <w:rPr>
          <w:rFonts w:hint="eastAsia"/>
        </w:rPr>
        <w:t>PP-B</w:t>
      </w:r>
      <w:r w:rsidRPr="0076719B">
        <w:rPr>
          <w:rFonts w:hint="eastAsia"/>
        </w:rPr>
        <w:t>、</w:t>
      </w:r>
      <w:r w:rsidRPr="0076719B">
        <w:rPr>
          <w:rFonts w:hint="eastAsia"/>
        </w:rPr>
        <w:t>PVC-U</w:t>
      </w:r>
      <w:r w:rsidRPr="0076719B">
        <w:rPr>
          <w:rFonts w:hint="eastAsia"/>
        </w:rPr>
        <w:t>材料的强度设计值应分别乘以</w:t>
      </w:r>
      <w:r w:rsidRPr="0076719B">
        <w:rPr>
          <w:rFonts w:hint="eastAsia"/>
        </w:rPr>
        <w:t>0.74</w:t>
      </w:r>
      <w:r w:rsidRPr="0076719B">
        <w:rPr>
          <w:rFonts w:hint="eastAsia"/>
        </w:rPr>
        <w:t>、</w:t>
      </w:r>
      <w:r w:rsidRPr="0076719B">
        <w:rPr>
          <w:rFonts w:hint="eastAsia"/>
        </w:rPr>
        <w:t>0.68</w:t>
      </w:r>
      <w:r w:rsidRPr="0076719B">
        <w:rPr>
          <w:rFonts w:hint="eastAsia"/>
        </w:rPr>
        <w:t>、</w:t>
      </w:r>
      <w:r w:rsidRPr="0076719B">
        <w:rPr>
          <w:rFonts w:hint="eastAsia"/>
        </w:rPr>
        <w:t>0.70</w:t>
      </w:r>
      <w:r w:rsidRPr="0076719B">
        <w:rPr>
          <w:rFonts w:hint="eastAsia"/>
        </w:rPr>
        <w:t>的温度折减系数。</w:t>
      </w:r>
    </w:p>
    <w:p w14:paraId="023E4913" w14:textId="77777777" w:rsidR="008D1283" w:rsidRPr="0076719B" w:rsidRDefault="00F253C2" w:rsidP="00464971">
      <w:pPr>
        <w:pStyle w:val="00-"/>
        <w:spacing w:before="120"/>
      </w:pPr>
      <w:r w:rsidRPr="0076719B">
        <w:rPr>
          <w:rFonts w:hint="eastAsia"/>
          <w:b/>
          <w:bCs/>
        </w:rPr>
        <w:t>4</w:t>
      </w:r>
      <w:r w:rsidRPr="0076719B">
        <w:rPr>
          <w:b/>
          <w:bCs/>
        </w:rPr>
        <w:t>.</w:t>
      </w:r>
      <w:r w:rsidRPr="0076719B">
        <w:rPr>
          <w:rFonts w:hint="eastAsia"/>
          <w:b/>
          <w:bCs/>
        </w:rPr>
        <w:t>5</w:t>
      </w:r>
      <w:r w:rsidRPr="0076719B">
        <w:rPr>
          <w:b/>
          <w:bCs/>
        </w:rPr>
        <w:t>.</w:t>
      </w:r>
      <w:r w:rsidRPr="0076719B">
        <w:rPr>
          <w:rFonts w:hint="eastAsia"/>
          <w:b/>
          <w:bCs/>
        </w:rPr>
        <w:t>3</w:t>
      </w:r>
      <w:r w:rsidRPr="0076719B">
        <w:rPr>
          <w:rFonts w:ascii="宋体" w:hAnsi="宋体" w:hint="eastAsia"/>
          <w:b/>
          <w:bCs/>
        </w:rPr>
        <w:t xml:space="preserve">  </w:t>
      </w:r>
      <w:r w:rsidRPr="0076719B">
        <w:rPr>
          <w:rFonts w:hint="eastAsia"/>
        </w:rPr>
        <w:t>当抗浮力以下曳力为主时，抗浮稳定性抗力系数不低于</w:t>
      </w:r>
      <w:r w:rsidRPr="0076719B">
        <w:rPr>
          <w:rFonts w:hint="eastAsia"/>
        </w:rPr>
        <w:t>1.3</w:t>
      </w:r>
      <w:r w:rsidRPr="0076719B">
        <w:rPr>
          <w:rFonts w:hint="eastAsia"/>
        </w:rPr>
        <w:t>，当抗浮力以竖向土压力或抗浮混凝土为主时，抗浮稳定性抗力系数不低于</w:t>
      </w:r>
      <w:r w:rsidRPr="0076719B">
        <w:rPr>
          <w:rFonts w:hint="eastAsia"/>
        </w:rPr>
        <w:t xml:space="preserve"> 1.1</w:t>
      </w:r>
      <w:r w:rsidRPr="0076719B">
        <w:rPr>
          <w:rFonts w:hint="eastAsia"/>
        </w:rPr>
        <w:t>。当井周井底回填材料为透水性材料时，应考虑下渗水的不利影响。</w:t>
      </w:r>
    </w:p>
    <w:p w14:paraId="2A8613C7" w14:textId="77777777" w:rsidR="008D1283" w:rsidRPr="0076719B" w:rsidRDefault="00F253C2" w:rsidP="00464971">
      <w:pPr>
        <w:pStyle w:val="00-"/>
        <w:spacing w:before="120"/>
      </w:pPr>
      <w:r w:rsidRPr="0076719B">
        <w:rPr>
          <w:rFonts w:hint="eastAsia"/>
          <w:b/>
          <w:bCs/>
        </w:rPr>
        <w:t>4</w:t>
      </w:r>
      <w:r w:rsidRPr="0076719B">
        <w:rPr>
          <w:b/>
          <w:bCs/>
        </w:rPr>
        <w:t>.</w:t>
      </w:r>
      <w:r w:rsidRPr="0076719B">
        <w:rPr>
          <w:rFonts w:hint="eastAsia"/>
          <w:b/>
          <w:bCs/>
        </w:rPr>
        <w:t>5</w:t>
      </w:r>
      <w:r w:rsidRPr="0076719B">
        <w:rPr>
          <w:b/>
          <w:bCs/>
        </w:rPr>
        <w:t>.</w:t>
      </w:r>
      <w:r w:rsidRPr="0076719B">
        <w:rPr>
          <w:rFonts w:hint="eastAsia"/>
          <w:b/>
          <w:bCs/>
        </w:rPr>
        <w:t>4</w:t>
      </w:r>
      <w:r w:rsidRPr="0076719B">
        <w:rPr>
          <w:rFonts w:ascii="宋体" w:hAnsi="宋体" w:hint="eastAsia"/>
          <w:b/>
          <w:bCs/>
        </w:rPr>
        <w:t xml:space="preserve">  </w:t>
      </w:r>
      <w:r w:rsidRPr="0076719B">
        <w:rPr>
          <w:rFonts w:hint="eastAsia"/>
        </w:rPr>
        <w:t>井筒抗拔稳定性抗力系数不低于</w:t>
      </w:r>
      <w:r w:rsidRPr="0076719B">
        <w:rPr>
          <w:rFonts w:hint="eastAsia"/>
        </w:rPr>
        <w:t xml:space="preserve"> 1.1</w:t>
      </w:r>
      <w:r w:rsidRPr="0076719B">
        <w:rPr>
          <w:rFonts w:hint="eastAsia"/>
        </w:rPr>
        <w:t>。</w:t>
      </w:r>
    </w:p>
    <w:p w14:paraId="74B183C5" w14:textId="77777777" w:rsidR="008D1283" w:rsidRPr="0076719B" w:rsidRDefault="00F253C2" w:rsidP="00464971">
      <w:pPr>
        <w:pStyle w:val="00-"/>
        <w:spacing w:before="120"/>
      </w:pPr>
      <w:r w:rsidRPr="0076719B">
        <w:rPr>
          <w:rFonts w:hint="eastAsia"/>
          <w:b/>
          <w:bCs/>
        </w:rPr>
        <w:t>4</w:t>
      </w:r>
      <w:r w:rsidRPr="0076719B">
        <w:rPr>
          <w:b/>
          <w:bCs/>
        </w:rPr>
        <w:t>.</w:t>
      </w:r>
      <w:r w:rsidRPr="0076719B">
        <w:rPr>
          <w:rFonts w:hint="eastAsia"/>
          <w:b/>
          <w:bCs/>
        </w:rPr>
        <w:t>5</w:t>
      </w:r>
      <w:r w:rsidRPr="0076719B">
        <w:rPr>
          <w:b/>
          <w:bCs/>
        </w:rPr>
        <w:t>.</w:t>
      </w:r>
      <w:r w:rsidRPr="0076719B">
        <w:rPr>
          <w:rFonts w:hint="eastAsia"/>
          <w:b/>
          <w:bCs/>
        </w:rPr>
        <w:t>5</w:t>
      </w:r>
      <w:r w:rsidRPr="0076719B">
        <w:rPr>
          <w:rFonts w:ascii="宋体" w:hAnsi="宋体" w:hint="eastAsia"/>
          <w:b/>
          <w:bCs/>
        </w:rPr>
        <w:t xml:space="preserve">  </w:t>
      </w:r>
      <w:r w:rsidRPr="0076719B">
        <w:rPr>
          <w:rFonts w:hint="eastAsia"/>
        </w:rPr>
        <w:t>井筒径向、轴向压曲稳定性抗力系数均不低于</w:t>
      </w:r>
      <w:r w:rsidRPr="0076719B">
        <w:rPr>
          <w:rFonts w:hint="eastAsia"/>
        </w:rPr>
        <w:t>2.0</w:t>
      </w:r>
      <w:r w:rsidRPr="0076719B">
        <w:rPr>
          <w:rFonts w:hint="eastAsia"/>
        </w:rPr>
        <w:t>。</w:t>
      </w:r>
    </w:p>
    <w:p w14:paraId="59192289" w14:textId="77777777" w:rsidR="008D1283" w:rsidRPr="0076719B" w:rsidRDefault="00F253C2" w:rsidP="00464971">
      <w:pPr>
        <w:pStyle w:val="00-"/>
        <w:spacing w:before="120"/>
      </w:pPr>
      <w:r w:rsidRPr="0076719B">
        <w:rPr>
          <w:rFonts w:hint="eastAsia"/>
          <w:b/>
          <w:bCs/>
        </w:rPr>
        <w:t>4.5.6</w:t>
      </w:r>
      <w:r w:rsidRPr="0076719B">
        <w:rPr>
          <w:rFonts w:ascii="宋体" w:hAnsi="宋体" w:hint="eastAsia"/>
          <w:b/>
          <w:bCs/>
        </w:rPr>
        <w:t xml:space="preserve">  </w:t>
      </w:r>
      <w:r w:rsidRPr="0076719B">
        <w:rPr>
          <w:rFonts w:hint="eastAsia"/>
        </w:rPr>
        <w:t>井筒冻土胀拔力准永久值系数应取</w:t>
      </w:r>
      <w:r w:rsidRPr="0076719B">
        <w:rPr>
          <w:rFonts w:hint="eastAsia"/>
        </w:rPr>
        <w:t xml:space="preserve"> 1.0</w:t>
      </w:r>
      <w:r w:rsidRPr="0076719B">
        <w:rPr>
          <w:rFonts w:hint="eastAsia"/>
        </w:rPr>
        <w:t>。</w:t>
      </w:r>
    </w:p>
    <w:p w14:paraId="344ED948" w14:textId="77777777" w:rsidR="008D1283" w:rsidRPr="0076719B" w:rsidRDefault="00F253C2" w:rsidP="00464971">
      <w:pPr>
        <w:pStyle w:val="00-"/>
        <w:spacing w:before="120"/>
      </w:pPr>
      <w:r w:rsidRPr="0076719B">
        <w:rPr>
          <w:rFonts w:hint="eastAsia"/>
          <w:b/>
          <w:bCs/>
        </w:rPr>
        <w:t>4.5.7</w:t>
      </w:r>
      <w:r w:rsidRPr="0076719B">
        <w:rPr>
          <w:rFonts w:ascii="宋体" w:hAnsi="宋体" w:hint="eastAsia"/>
          <w:b/>
          <w:bCs/>
        </w:rPr>
        <w:t xml:space="preserve">  </w:t>
      </w:r>
      <w:r w:rsidRPr="0076719B">
        <w:rPr>
          <w:rFonts w:hint="eastAsia"/>
        </w:rPr>
        <w:t>检查井在准永久组合作用下的轴向最大允许变形率为</w:t>
      </w:r>
      <w:r w:rsidRPr="0076719B">
        <w:rPr>
          <w:rFonts w:hint="eastAsia"/>
        </w:rPr>
        <w:t xml:space="preserve"> 1.5</w:t>
      </w:r>
      <w:r w:rsidRPr="0076719B">
        <w:rPr>
          <w:rFonts w:hint="eastAsia"/>
        </w:rPr>
        <w:t>％，径向最大允许变形率为</w:t>
      </w:r>
      <w:r w:rsidRPr="0076719B">
        <w:rPr>
          <w:rFonts w:hint="eastAsia"/>
        </w:rPr>
        <w:t>5%</w:t>
      </w:r>
      <w:r w:rsidRPr="0076719B">
        <w:rPr>
          <w:rFonts w:hint="eastAsia"/>
        </w:rPr>
        <w:t>，底板最大挠度不应超过底板水平投影直径的</w:t>
      </w:r>
      <w:r w:rsidRPr="0076719B">
        <w:rPr>
          <w:rFonts w:hint="eastAsia"/>
        </w:rPr>
        <w:t>2%</w:t>
      </w:r>
      <w:r w:rsidRPr="0076719B">
        <w:rPr>
          <w:rFonts w:hint="eastAsia"/>
        </w:rPr>
        <w:t>。</w:t>
      </w:r>
    </w:p>
    <w:p w14:paraId="4FF26E21" w14:textId="77777777" w:rsidR="008D1283" w:rsidRPr="0076719B" w:rsidRDefault="00F253C2" w:rsidP="00464971">
      <w:pPr>
        <w:pStyle w:val="00-"/>
        <w:spacing w:before="120"/>
      </w:pPr>
      <w:r w:rsidRPr="0076719B">
        <w:rPr>
          <w:rFonts w:hint="eastAsia"/>
          <w:b/>
          <w:bCs/>
        </w:rPr>
        <w:t>4</w:t>
      </w:r>
      <w:r w:rsidRPr="0076719B">
        <w:rPr>
          <w:b/>
          <w:bCs/>
        </w:rPr>
        <w:t>.</w:t>
      </w:r>
      <w:r w:rsidRPr="0076719B">
        <w:rPr>
          <w:rFonts w:hint="eastAsia"/>
          <w:b/>
          <w:bCs/>
        </w:rPr>
        <w:t>5</w:t>
      </w:r>
      <w:r w:rsidRPr="0076719B">
        <w:rPr>
          <w:b/>
          <w:bCs/>
        </w:rPr>
        <w:t>.</w:t>
      </w:r>
      <w:r w:rsidRPr="0076719B">
        <w:rPr>
          <w:rFonts w:hint="eastAsia"/>
          <w:b/>
          <w:bCs/>
        </w:rPr>
        <w:t>8</w:t>
      </w:r>
      <w:r w:rsidRPr="0076719B">
        <w:rPr>
          <w:rFonts w:ascii="宋体" w:hAnsi="宋体" w:hint="eastAsia"/>
          <w:b/>
          <w:bCs/>
        </w:rPr>
        <w:t xml:space="preserve">  </w:t>
      </w:r>
      <w:r w:rsidRPr="0076719B">
        <w:rPr>
          <w:rFonts w:hint="eastAsia"/>
        </w:rPr>
        <w:t>检查井的抗拔抗浮、截面强度和压曲稳定的计算方法均按现行行业标准《塑料排水检查井应用技术规程》</w:t>
      </w:r>
      <w:r w:rsidRPr="0076719B">
        <w:rPr>
          <w:rFonts w:hint="eastAsia"/>
        </w:rPr>
        <w:t>CJJ/T 209</w:t>
      </w:r>
      <w:r w:rsidRPr="0076719B">
        <w:rPr>
          <w:rFonts w:hint="eastAsia"/>
        </w:rPr>
        <w:t>的规定执行。</w:t>
      </w:r>
    </w:p>
    <w:p w14:paraId="2277D310" w14:textId="77777777" w:rsidR="008D1283" w:rsidRPr="0076719B" w:rsidRDefault="00F253C2" w:rsidP="00464971">
      <w:pPr>
        <w:pStyle w:val="00-"/>
        <w:spacing w:before="120"/>
      </w:pPr>
      <w:r w:rsidRPr="0076719B">
        <w:rPr>
          <w:rFonts w:hint="eastAsia"/>
          <w:b/>
          <w:bCs/>
        </w:rPr>
        <w:t>4.5.9</w:t>
      </w:r>
      <w:r w:rsidRPr="0076719B">
        <w:rPr>
          <w:rFonts w:ascii="宋体" w:hAnsi="宋体" w:hint="eastAsia"/>
          <w:b/>
          <w:bCs/>
        </w:rPr>
        <w:t xml:space="preserve">  </w:t>
      </w:r>
      <w:r w:rsidRPr="0076719B">
        <w:rPr>
          <w:rFonts w:hint="eastAsia"/>
        </w:rPr>
        <w:t>抗浮和抗拔计算时，不得利用与检查井相连接的管道抗力、井内设备及井内介质的自重。</w:t>
      </w:r>
    </w:p>
    <w:p w14:paraId="69E8D5F1" w14:textId="77777777" w:rsidR="008D1283" w:rsidRPr="0076719B" w:rsidRDefault="00F253C2" w:rsidP="00464971">
      <w:pPr>
        <w:pStyle w:val="00-"/>
        <w:spacing w:before="120"/>
      </w:pPr>
      <w:r w:rsidRPr="0076719B">
        <w:rPr>
          <w:rFonts w:hint="eastAsia"/>
          <w:b/>
          <w:bCs/>
        </w:rPr>
        <w:t>4.5.10</w:t>
      </w:r>
      <w:r w:rsidRPr="0076719B">
        <w:rPr>
          <w:rFonts w:ascii="宋体" w:hAnsi="宋体" w:hint="eastAsia"/>
          <w:b/>
          <w:bCs/>
        </w:rPr>
        <w:t xml:space="preserve">  </w:t>
      </w:r>
      <w:r w:rsidRPr="0076719B">
        <w:rPr>
          <w:rFonts w:hint="eastAsia"/>
        </w:rPr>
        <w:t>井筒配套承压板平面尺寸不小于</w:t>
      </w:r>
      <w:r w:rsidRPr="0076719B">
        <w:rPr>
          <w:rFonts w:hint="eastAsia"/>
        </w:rPr>
        <w:t>2mx2m</w:t>
      </w:r>
      <w:r w:rsidRPr="0076719B">
        <w:rPr>
          <w:rFonts w:hint="eastAsia"/>
        </w:rPr>
        <w:t>，且符合下列</w:t>
      </w:r>
      <w:r w:rsidRPr="0076719B">
        <w:rPr>
          <w:rFonts w:hint="eastAsia"/>
        </w:rPr>
        <w:t xml:space="preserve"> 3 </w:t>
      </w:r>
      <w:r w:rsidRPr="0076719B">
        <w:rPr>
          <w:rFonts w:hint="eastAsia"/>
        </w:rPr>
        <w:t>款要求之一，可不进行井筒的截面强度计算及压曲稳定计算。</w:t>
      </w:r>
    </w:p>
    <w:p w14:paraId="2464632E" w14:textId="6852F7A9" w:rsidR="008D1283" w:rsidRPr="0076719B" w:rsidRDefault="00F253C2" w:rsidP="00464971">
      <w:pPr>
        <w:pStyle w:val="00--02"/>
        <w:ind w:firstLine="482"/>
      </w:pPr>
      <w:r w:rsidRPr="0076719B">
        <w:rPr>
          <w:rFonts w:hint="eastAsia"/>
          <w:b/>
          <w:bCs/>
        </w:rPr>
        <w:t>1</w:t>
      </w:r>
      <w:r w:rsidR="00464971">
        <w:rPr>
          <w:rFonts w:ascii="宋体" w:hAnsi="宋体" w:hint="eastAsia"/>
          <w:b/>
          <w:bCs/>
        </w:rPr>
        <w:t xml:space="preserve"> </w:t>
      </w:r>
      <w:r w:rsidRPr="0076719B">
        <w:rPr>
          <w:rFonts w:hint="eastAsia"/>
        </w:rPr>
        <w:t>聚乙烯结构壁管材</w:t>
      </w:r>
      <w:r w:rsidRPr="0076719B">
        <w:rPr>
          <w:rFonts w:hint="eastAsia"/>
        </w:rPr>
        <w:t>A</w:t>
      </w:r>
      <w:r w:rsidRPr="0076719B">
        <w:rPr>
          <w:rFonts w:hint="eastAsia"/>
        </w:rPr>
        <w:t>型管的井筒，符合本规程第</w:t>
      </w:r>
      <w:r w:rsidRPr="0076719B">
        <w:rPr>
          <w:rFonts w:hint="eastAsia"/>
        </w:rPr>
        <w:t>3.0.4</w:t>
      </w:r>
      <w:r w:rsidRPr="0076719B">
        <w:rPr>
          <w:rFonts w:hint="eastAsia"/>
        </w:rPr>
        <w:t>条及其第</w:t>
      </w:r>
      <w:r w:rsidRPr="0076719B">
        <w:rPr>
          <w:rFonts w:hint="eastAsia"/>
        </w:rPr>
        <w:t>1</w:t>
      </w:r>
      <w:r w:rsidRPr="0076719B">
        <w:rPr>
          <w:rFonts w:hint="eastAsia"/>
        </w:rPr>
        <w:t>款要求，并符合现行行业标准《市政排水用塑料检查井》</w:t>
      </w:r>
      <w:r w:rsidRPr="0076719B">
        <w:rPr>
          <w:rFonts w:hint="eastAsia"/>
        </w:rPr>
        <w:t>CJ/T 326</w:t>
      </w:r>
      <w:r w:rsidRPr="0076719B">
        <w:rPr>
          <w:rFonts w:hint="eastAsia"/>
        </w:rPr>
        <w:t>中表</w:t>
      </w:r>
      <w:r w:rsidRPr="0076719B">
        <w:rPr>
          <w:rFonts w:hint="eastAsia"/>
        </w:rPr>
        <w:t xml:space="preserve"> 2</w:t>
      </w:r>
      <w:r w:rsidRPr="0076719B">
        <w:rPr>
          <w:rFonts w:hint="eastAsia"/>
        </w:rPr>
        <w:t>、表</w:t>
      </w:r>
      <w:r w:rsidRPr="0076719B">
        <w:rPr>
          <w:rFonts w:hint="eastAsia"/>
        </w:rPr>
        <w:t>3</w:t>
      </w:r>
      <w:r w:rsidRPr="0076719B">
        <w:rPr>
          <w:rFonts w:hint="eastAsia"/>
        </w:rPr>
        <w:t>的规定，公称井径不大于</w:t>
      </w:r>
      <w:r w:rsidRPr="0076719B">
        <w:rPr>
          <w:rFonts w:hint="eastAsia"/>
        </w:rPr>
        <w:t>1000mm</w:t>
      </w:r>
      <w:r w:rsidRPr="0076719B">
        <w:rPr>
          <w:rFonts w:hint="eastAsia"/>
        </w:rPr>
        <w:t>且埋深不超过</w:t>
      </w:r>
      <w:r w:rsidRPr="0076719B">
        <w:rPr>
          <w:rFonts w:hint="eastAsia"/>
        </w:rPr>
        <w:t>5m</w:t>
      </w:r>
      <w:r w:rsidRPr="0076719B">
        <w:rPr>
          <w:rFonts w:hint="eastAsia"/>
        </w:rPr>
        <w:t>，公称井径</w:t>
      </w:r>
      <w:r w:rsidRPr="0076719B">
        <w:rPr>
          <w:rFonts w:hint="eastAsia"/>
        </w:rPr>
        <w:t>1200mm</w:t>
      </w:r>
      <w:r w:rsidRPr="0076719B">
        <w:rPr>
          <w:rFonts w:hint="eastAsia"/>
        </w:rPr>
        <w:t>且埋深不超过</w:t>
      </w:r>
      <w:r w:rsidRPr="0076719B">
        <w:rPr>
          <w:rFonts w:hint="eastAsia"/>
        </w:rPr>
        <w:t>4m</w:t>
      </w:r>
      <w:r w:rsidRPr="0076719B">
        <w:rPr>
          <w:rFonts w:hint="eastAsia"/>
        </w:rPr>
        <w:t>；</w:t>
      </w:r>
    </w:p>
    <w:p w14:paraId="3A3DB361" w14:textId="1A4E3BDA" w:rsidR="008D1283" w:rsidRPr="0076719B" w:rsidRDefault="00F253C2" w:rsidP="00464971">
      <w:pPr>
        <w:pStyle w:val="00--02"/>
        <w:ind w:firstLine="482"/>
      </w:pPr>
      <w:r w:rsidRPr="0076719B">
        <w:rPr>
          <w:rFonts w:hint="eastAsia"/>
          <w:b/>
          <w:bCs/>
        </w:rPr>
        <w:t>2</w:t>
      </w:r>
      <w:r w:rsidR="00464971">
        <w:rPr>
          <w:rFonts w:ascii="宋体" w:hAnsi="宋体" w:hint="eastAsia"/>
          <w:b/>
          <w:bCs/>
        </w:rPr>
        <w:t xml:space="preserve"> </w:t>
      </w:r>
      <w:r w:rsidRPr="0076719B">
        <w:rPr>
          <w:rFonts w:hint="eastAsia"/>
        </w:rPr>
        <w:t>硬聚氯乙烯管材的井筒，符合本规程第</w:t>
      </w:r>
      <w:r w:rsidRPr="0076719B">
        <w:rPr>
          <w:rFonts w:hint="eastAsia"/>
        </w:rPr>
        <w:t>3.0.4</w:t>
      </w:r>
      <w:r w:rsidRPr="0076719B">
        <w:rPr>
          <w:rFonts w:hint="eastAsia"/>
        </w:rPr>
        <w:t>条及其第</w:t>
      </w:r>
      <w:r w:rsidRPr="0076719B">
        <w:rPr>
          <w:rFonts w:hint="eastAsia"/>
        </w:rPr>
        <w:t>2</w:t>
      </w:r>
      <w:r w:rsidRPr="0076719B">
        <w:rPr>
          <w:rFonts w:hint="eastAsia"/>
        </w:rPr>
        <w:t>款要求；</w:t>
      </w:r>
    </w:p>
    <w:p w14:paraId="6C1757A5" w14:textId="27401240" w:rsidR="008D1283" w:rsidRPr="0076719B" w:rsidRDefault="00F253C2" w:rsidP="00464971">
      <w:pPr>
        <w:pStyle w:val="00--02"/>
        <w:ind w:firstLine="482"/>
      </w:pPr>
      <w:r w:rsidRPr="0076719B">
        <w:rPr>
          <w:rFonts w:hint="eastAsia"/>
          <w:b/>
          <w:bCs/>
        </w:rPr>
        <w:t>3</w:t>
      </w:r>
      <w:r w:rsidR="00464971">
        <w:rPr>
          <w:b/>
          <w:bCs/>
        </w:rPr>
        <w:t xml:space="preserve"> </w:t>
      </w:r>
      <w:r w:rsidRPr="0076719B">
        <w:rPr>
          <w:rFonts w:hint="eastAsia"/>
        </w:rPr>
        <w:t>轴向中空壁管材的井筒，符合本规程第</w:t>
      </w:r>
      <w:r w:rsidRPr="0076719B">
        <w:rPr>
          <w:rFonts w:hint="eastAsia"/>
        </w:rPr>
        <w:t>3.0.4</w:t>
      </w:r>
      <w:r w:rsidRPr="0076719B">
        <w:rPr>
          <w:rFonts w:hint="eastAsia"/>
        </w:rPr>
        <w:t>条及其第</w:t>
      </w:r>
      <w:r w:rsidRPr="0076719B">
        <w:rPr>
          <w:rFonts w:hint="eastAsia"/>
        </w:rPr>
        <w:t>3</w:t>
      </w:r>
      <w:r w:rsidRPr="0076719B">
        <w:rPr>
          <w:rFonts w:hint="eastAsia"/>
        </w:rPr>
        <w:t>款要求，当公称井径为</w:t>
      </w:r>
      <w:r w:rsidRPr="0076719B">
        <w:rPr>
          <w:rFonts w:hint="eastAsia"/>
        </w:rPr>
        <w:t xml:space="preserve"> 500mm </w:t>
      </w:r>
      <w:r w:rsidRPr="0076719B">
        <w:rPr>
          <w:rFonts w:hint="eastAsia"/>
        </w:rPr>
        <w:t>，检查井埋深不超过</w:t>
      </w:r>
      <w:r w:rsidRPr="0076719B">
        <w:rPr>
          <w:rFonts w:hint="eastAsia"/>
        </w:rPr>
        <w:t xml:space="preserve"> 2m</w:t>
      </w:r>
      <w:r w:rsidRPr="0076719B">
        <w:rPr>
          <w:rFonts w:hint="eastAsia"/>
        </w:rPr>
        <w:t>；当公称井径为</w:t>
      </w:r>
      <w:r w:rsidRPr="0076719B">
        <w:rPr>
          <w:rFonts w:hint="eastAsia"/>
        </w:rPr>
        <w:t xml:space="preserve"> 800mm</w:t>
      </w:r>
      <w:r w:rsidRPr="0076719B">
        <w:rPr>
          <w:rFonts w:hint="eastAsia"/>
        </w:rPr>
        <w:t>、</w:t>
      </w:r>
      <w:r w:rsidRPr="0076719B">
        <w:rPr>
          <w:rFonts w:hint="eastAsia"/>
        </w:rPr>
        <w:t>1000</w:t>
      </w:r>
      <w:r w:rsidRPr="0076719B">
        <w:rPr>
          <w:rFonts w:hint="eastAsia"/>
        </w:rPr>
        <w:t>、</w:t>
      </w:r>
      <w:r w:rsidRPr="0076719B">
        <w:rPr>
          <w:rFonts w:hint="eastAsia"/>
        </w:rPr>
        <w:t xml:space="preserve">1200mm </w:t>
      </w:r>
      <w:r w:rsidRPr="0076719B">
        <w:rPr>
          <w:rFonts w:hint="eastAsia"/>
        </w:rPr>
        <w:t>，检查井埋深不超过</w:t>
      </w:r>
      <w:r w:rsidRPr="0076719B">
        <w:rPr>
          <w:rFonts w:hint="eastAsia"/>
        </w:rPr>
        <w:t>5m</w:t>
      </w:r>
      <w:r w:rsidRPr="0076719B">
        <w:rPr>
          <w:rFonts w:hint="eastAsia"/>
        </w:rPr>
        <w:t>。</w:t>
      </w:r>
    </w:p>
    <w:p w14:paraId="568A32C0" w14:textId="77777777" w:rsidR="008D1283" w:rsidRPr="0076719B" w:rsidRDefault="00F253C2" w:rsidP="00464971">
      <w:pPr>
        <w:pStyle w:val="00-"/>
        <w:spacing w:before="120"/>
      </w:pPr>
      <w:r w:rsidRPr="0076719B">
        <w:rPr>
          <w:rFonts w:hint="eastAsia"/>
          <w:b/>
          <w:bCs/>
        </w:rPr>
        <w:t>4.</w:t>
      </w:r>
      <w:r w:rsidRPr="0076719B">
        <w:rPr>
          <w:b/>
          <w:bCs/>
        </w:rPr>
        <w:t>5</w:t>
      </w:r>
      <w:r w:rsidRPr="0076719B">
        <w:rPr>
          <w:rFonts w:hint="eastAsia"/>
          <w:b/>
          <w:bCs/>
        </w:rPr>
        <w:t>.11</w:t>
      </w:r>
      <w:r w:rsidRPr="0076719B">
        <w:rPr>
          <w:rFonts w:ascii="宋体" w:hAnsi="宋体" w:hint="eastAsia"/>
          <w:b/>
          <w:bCs/>
        </w:rPr>
        <w:t xml:space="preserve">  </w:t>
      </w:r>
      <w:r w:rsidRPr="0076719B">
        <w:rPr>
          <w:rFonts w:hint="eastAsia"/>
        </w:rPr>
        <w:t>对井座和收口锥体进行强度计算时，应采用三维模型进行结构内力分析；或计算其试验压力，通过试验检验后可不进行井座及收口锥体的截面强度计算和压曲稳定计算，试验压力最低值不应低于现行国家标准《城镇排水用塑料检查井技术要求》</w:t>
      </w:r>
      <w:r w:rsidRPr="0076719B">
        <w:rPr>
          <w:rFonts w:hint="eastAsia"/>
        </w:rPr>
        <w:t>GB/T 41048</w:t>
      </w:r>
      <w:r w:rsidRPr="0076719B">
        <w:rPr>
          <w:rFonts w:hint="eastAsia"/>
        </w:rPr>
        <w:t>的要求。</w:t>
      </w:r>
    </w:p>
    <w:p w14:paraId="0EC9D97A" w14:textId="77777777" w:rsidR="008D1283" w:rsidRPr="0076719B" w:rsidRDefault="00F253C2" w:rsidP="00464971">
      <w:pPr>
        <w:pStyle w:val="00-"/>
        <w:spacing w:before="120"/>
        <w:rPr>
          <w:rFonts w:ascii="宋体" w:hAnsi="宋体" w:cs="宋体"/>
        </w:rPr>
      </w:pPr>
      <w:r w:rsidRPr="0076719B">
        <w:rPr>
          <w:rFonts w:hint="eastAsia"/>
          <w:b/>
          <w:bCs/>
        </w:rPr>
        <w:t>4.</w:t>
      </w:r>
      <w:r w:rsidRPr="0076719B">
        <w:rPr>
          <w:b/>
          <w:bCs/>
        </w:rPr>
        <w:t>5</w:t>
      </w:r>
      <w:r w:rsidRPr="0076719B">
        <w:rPr>
          <w:rFonts w:hint="eastAsia"/>
          <w:b/>
          <w:bCs/>
        </w:rPr>
        <w:t>.12</w:t>
      </w:r>
      <w:r w:rsidRPr="0076719B">
        <w:rPr>
          <w:rFonts w:ascii="宋体" w:hAnsi="宋体" w:hint="eastAsia"/>
          <w:b/>
          <w:bCs/>
        </w:rPr>
        <w:t xml:space="preserve">  </w:t>
      </w:r>
      <w:r w:rsidRPr="0076719B">
        <w:rPr>
          <w:rFonts w:hint="eastAsia"/>
        </w:rPr>
        <w:t>当收口锥体满足本规程第</w:t>
      </w:r>
      <w:r w:rsidRPr="0076719B">
        <w:rPr>
          <w:rFonts w:hint="eastAsia"/>
        </w:rPr>
        <w:t>3.0.5</w:t>
      </w:r>
      <w:r w:rsidRPr="0076719B">
        <w:rPr>
          <w:rFonts w:hint="eastAsia"/>
        </w:rPr>
        <w:t>条的要求时，可不进行收口锥体的截面强度计算和压曲稳定计算。</w:t>
      </w:r>
    </w:p>
    <w:p w14:paraId="3C438E9C" w14:textId="77777777" w:rsidR="008D1283" w:rsidRPr="0076719B" w:rsidRDefault="00F253C2" w:rsidP="00464971">
      <w:pPr>
        <w:pStyle w:val="00-2"/>
        <w:spacing w:before="120" w:after="120"/>
      </w:pPr>
      <w:bookmarkStart w:id="60" w:name="_Toc23725"/>
      <w:bookmarkStart w:id="61" w:name="_Toc219119600"/>
      <w:bookmarkStart w:id="62" w:name="_Toc221118091"/>
      <w:r w:rsidRPr="0076719B">
        <w:rPr>
          <w:rFonts w:hint="eastAsia"/>
          <w:b/>
          <w:bCs/>
        </w:rPr>
        <w:t>4</w:t>
      </w:r>
      <w:r w:rsidRPr="0076719B">
        <w:rPr>
          <w:b/>
          <w:bCs/>
        </w:rPr>
        <w:t>.</w:t>
      </w:r>
      <w:r w:rsidRPr="0076719B">
        <w:rPr>
          <w:rFonts w:hint="eastAsia"/>
          <w:b/>
          <w:bCs/>
        </w:rPr>
        <w:t>6</w:t>
      </w:r>
      <w:r w:rsidRPr="0076719B">
        <w:rPr>
          <w:rFonts w:ascii="黑体" w:hAnsi="黑体" w:hint="eastAsia"/>
          <w:b/>
          <w:bCs/>
        </w:rPr>
        <w:t xml:space="preserve">  </w:t>
      </w:r>
      <w:r w:rsidRPr="0076719B">
        <w:rPr>
          <w:rFonts w:hint="eastAsia"/>
        </w:rPr>
        <w:t>地基基础</w:t>
      </w:r>
      <w:bookmarkEnd w:id="60"/>
      <w:r w:rsidRPr="0076719B">
        <w:rPr>
          <w:rFonts w:hint="eastAsia"/>
        </w:rPr>
        <w:t>设计</w:t>
      </w:r>
      <w:bookmarkEnd w:id="61"/>
      <w:bookmarkEnd w:id="62"/>
    </w:p>
    <w:p w14:paraId="06C2DE14" w14:textId="77777777" w:rsidR="008D1283" w:rsidRPr="0076719B" w:rsidRDefault="00F253C2" w:rsidP="00464971">
      <w:pPr>
        <w:pStyle w:val="00-"/>
        <w:spacing w:before="120"/>
      </w:pPr>
      <w:r w:rsidRPr="0076719B">
        <w:rPr>
          <w:rFonts w:hint="eastAsia"/>
          <w:b/>
          <w:bCs/>
        </w:rPr>
        <w:t>4</w:t>
      </w:r>
      <w:r w:rsidRPr="0076719B">
        <w:rPr>
          <w:b/>
          <w:bCs/>
        </w:rPr>
        <w:t>.</w:t>
      </w:r>
      <w:r w:rsidRPr="0076719B">
        <w:rPr>
          <w:rFonts w:hint="eastAsia"/>
          <w:b/>
          <w:bCs/>
        </w:rPr>
        <w:t>6</w:t>
      </w:r>
      <w:r w:rsidRPr="0076719B">
        <w:rPr>
          <w:b/>
          <w:bCs/>
        </w:rPr>
        <w:t>.</w:t>
      </w:r>
      <w:r w:rsidRPr="0076719B">
        <w:rPr>
          <w:rFonts w:hint="eastAsia"/>
          <w:b/>
          <w:bCs/>
        </w:rPr>
        <w:t>1</w:t>
      </w:r>
      <w:r w:rsidRPr="0076719B">
        <w:rPr>
          <w:rFonts w:ascii="宋体" w:hAnsi="宋体" w:hint="eastAsia"/>
          <w:b/>
          <w:bCs/>
        </w:rPr>
        <w:t xml:space="preserve">  </w:t>
      </w:r>
      <w:r w:rsidRPr="0076719B">
        <w:rPr>
          <w:rFonts w:hint="eastAsia"/>
        </w:rPr>
        <w:t>检查井的地基基础设计应按检查井满水工况进行计算，且地基承载力标准值不应小于</w:t>
      </w:r>
      <w:r w:rsidRPr="0076719B">
        <w:rPr>
          <w:rFonts w:hint="eastAsia"/>
        </w:rPr>
        <w:t>60kPa</w:t>
      </w:r>
      <w:r w:rsidRPr="0076719B">
        <w:rPr>
          <w:rFonts w:hint="eastAsia"/>
        </w:rPr>
        <w:t>。</w:t>
      </w:r>
    </w:p>
    <w:p w14:paraId="7CCE4BDA" w14:textId="77777777" w:rsidR="008D1283" w:rsidRPr="0076719B" w:rsidRDefault="00F253C2" w:rsidP="00464971">
      <w:pPr>
        <w:pStyle w:val="00-"/>
        <w:spacing w:before="120"/>
      </w:pPr>
      <w:r w:rsidRPr="0076719B">
        <w:rPr>
          <w:rFonts w:hint="eastAsia"/>
          <w:b/>
          <w:bCs/>
        </w:rPr>
        <w:t>4</w:t>
      </w:r>
      <w:r w:rsidRPr="0076719B">
        <w:rPr>
          <w:b/>
          <w:bCs/>
        </w:rPr>
        <w:t>.</w:t>
      </w:r>
      <w:r w:rsidRPr="0076719B">
        <w:rPr>
          <w:rFonts w:hint="eastAsia"/>
          <w:b/>
          <w:bCs/>
        </w:rPr>
        <w:t>6</w:t>
      </w:r>
      <w:r w:rsidRPr="0076719B">
        <w:rPr>
          <w:b/>
          <w:bCs/>
        </w:rPr>
        <w:t>.</w:t>
      </w:r>
      <w:r w:rsidRPr="0076719B">
        <w:rPr>
          <w:rFonts w:hint="eastAsia"/>
          <w:b/>
          <w:bCs/>
        </w:rPr>
        <w:t>2</w:t>
      </w:r>
      <w:r w:rsidRPr="0076719B">
        <w:rPr>
          <w:rFonts w:ascii="宋体" w:hAnsi="宋体" w:hint="eastAsia"/>
          <w:b/>
          <w:bCs/>
        </w:rPr>
        <w:t xml:space="preserve">  </w:t>
      </w:r>
      <w:r w:rsidRPr="0076719B">
        <w:rPr>
          <w:rFonts w:hint="eastAsia"/>
        </w:rPr>
        <w:t>当遇到淤泥、欠固结土等不良地质情况，应先进行地基处理再进行管道及检查井的敷设。</w:t>
      </w:r>
    </w:p>
    <w:p w14:paraId="1140D8F1" w14:textId="77777777" w:rsidR="008D1283" w:rsidRPr="0076719B" w:rsidRDefault="00F253C2" w:rsidP="00464971">
      <w:pPr>
        <w:pStyle w:val="00-"/>
        <w:spacing w:before="120"/>
      </w:pPr>
      <w:r w:rsidRPr="0076719B">
        <w:rPr>
          <w:rFonts w:hint="eastAsia"/>
          <w:b/>
          <w:bCs/>
        </w:rPr>
        <w:t>4</w:t>
      </w:r>
      <w:r w:rsidRPr="0076719B">
        <w:rPr>
          <w:b/>
          <w:bCs/>
        </w:rPr>
        <w:t>.</w:t>
      </w:r>
      <w:r w:rsidRPr="0076719B">
        <w:rPr>
          <w:rFonts w:hint="eastAsia"/>
          <w:b/>
          <w:bCs/>
        </w:rPr>
        <w:t>6</w:t>
      </w:r>
      <w:r w:rsidRPr="0076719B">
        <w:rPr>
          <w:b/>
          <w:bCs/>
        </w:rPr>
        <w:t>.</w:t>
      </w:r>
      <w:r w:rsidRPr="0076719B">
        <w:rPr>
          <w:rFonts w:hint="eastAsia"/>
          <w:b/>
          <w:bCs/>
        </w:rPr>
        <w:t>3</w:t>
      </w:r>
      <w:r w:rsidRPr="0076719B">
        <w:rPr>
          <w:rFonts w:ascii="宋体" w:hAnsi="宋体" w:hint="eastAsia"/>
          <w:b/>
          <w:bCs/>
        </w:rPr>
        <w:t xml:space="preserve">  </w:t>
      </w:r>
      <w:r w:rsidRPr="0076719B">
        <w:rPr>
          <w:rFonts w:hint="eastAsia"/>
        </w:rPr>
        <w:t>当检查井所处场地的地下水位较高、流动性较大，井周土体可能发生细颗粒土流失的情况时，应沿沟槽底部及周围边坡铺设土工布加以保护，土工布密度不宜小于</w:t>
      </w:r>
      <w:r w:rsidRPr="0076719B">
        <w:rPr>
          <w:rFonts w:hint="eastAsia"/>
        </w:rPr>
        <w:t>250g/m</w:t>
      </w:r>
      <w:r w:rsidRPr="0076719B">
        <w:rPr>
          <w:rFonts w:hint="eastAsia"/>
          <w:vertAlign w:val="superscript"/>
        </w:rPr>
        <w:t>2</w:t>
      </w:r>
      <w:r w:rsidRPr="0076719B">
        <w:rPr>
          <w:rFonts w:hint="eastAsia"/>
        </w:rPr>
        <w:t>。</w:t>
      </w:r>
    </w:p>
    <w:p w14:paraId="7FCF5B01" w14:textId="77777777" w:rsidR="008D1283" w:rsidRPr="0076719B" w:rsidRDefault="00F253C2" w:rsidP="00464971">
      <w:pPr>
        <w:pStyle w:val="00-"/>
        <w:spacing w:before="120"/>
      </w:pPr>
      <w:r w:rsidRPr="0076719B">
        <w:rPr>
          <w:rFonts w:hint="eastAsia"/>
          <w:b/>
          <w:bCs/>
        </w:rPr>
        <w:t>4</w:t>
      </w:r>
      <w:r w:rsidRPr="0076719B">
        <w:rPr>
          <w:b/>
          <w:bCs/>
        </w:rPr>
        <w:t>.</w:t>
      </w:r>
      <w:r w:rsidRPr="0076719B">
        <w:rPr>
          <w:rFonts w:hint="eastAsia"/>
          <w:b/>
          <w:bCs/>
        </w:rPr>
        <w:t>6</w:t>
      </w:r>
      <w:r w:rsidRPr="0076719B">
        <w:rPr>
          <w:b/>
          <w:bCs/>
        </w:rPr>
        <w:t>.</w:t>
      </w:r>
      <w:r w:rsidRPr="0076719B">
        <w:rPr>
          <w:rFonts w:hint="eastAsia"/>
          <w:b/>
          <w:bCs/>
        </w:rPr>
        <w:t>4</w:t>
      </w:r>
      <w:r w:rsidRPr="0076719B">
        <w:rPr>
          <w:rFonts w:ascii="宋体" w:hAnsi="宋体" w:hint="eastAsia"/>
          <w:b/>
          <w:bCs/>
        </w:rPr>
        <w:t xml:space="preserve">  </w:t>
      </w:r>
      <w:r w:rsidRPr="0076719B">
        <w:rPr>
          <w:rFonts w:hint="eastAsia"/>
        </w:rPr>
        <w:t>当检查井底部与管底有一定高差时，基槽底部应开挖成台阶过渡，并采用级配砂石或厂拌料进行回填。</w:t>
      </w:r>
    </w:p>
    <w:p w14:paraId="50E3442D" w14:textId="77777777" w:rsidR="008D1283" w:rsidRPr="0076719B" w:rsidRDefault="00F253C2" w:rsidP="00464971">
      <w:pPr>
        <w:pStyle w:val="00-"/>
        <w:spacing w:before="120"/>
      </w:pPr>
      <w:r w:rsidRPr="0076719B">
        <w:rPr>
          <w:rFonts w:hint="eastAsia"/>
          <w:b/>
          <w:bCs/>
        </w:rPr>
        <w:t>4</w:t>
      </w:r>
      <w:r w:rsidRPr="0076719B">
        <w:rPr>
          <w:b/>
          <w:bCs/>
        </w:rPr>
        <w:t>.</w:t>
      </w:r>
      <w:r w:rsidRPr="0076719B">
        <w:rPr>
          <w:rFonts w:hint="eastAsia"/>
          <w:b/>
          <w:bCs/>
        </w:rPr>
        <w:t>6</w:t>
      </w:r>
      <w:r w:rsidRPr="0076719B">
        <w:rPr>
          <w:b/>
          <w:bCs/>
        </w:rPr>
        <w:t>.</w:t>
      </w:r>
      <w:r w:rsidRPr="0076719B">
        <w:rPr>
          <w:rFonts w:hint="eastAsia"/>
          <w:b/>
          <w:bCs/>
        </w:rPr>
        <w:t>5</w:t>
      </w:r>
      <w:r w:rsidRPr="0076719B">
        <w:rPr>
          <w:rFonts w:ascii="宋体" w:hAnsi="宋体" w:hint="eastAsia"/>
          <w:b/>
          <w:bCs/>
        </w:rPr>
        <w:t xml:space="preserve">  </w:t>
      </w:r>
      <w:r w:rsidRPr="0076719B">
        <w:rPr>
          <w:rFonts w:hint="eastAsia"/>
        </w:rPr>
        <w:t>井座基础做法不应低于下列最低要求：</w:t>
      </w:r>
    </w:p>
    <w:p w14:paraId="629D1124" w14:textId="117FE894" w:rsidR="008D1283" w:rsidRPr="0076719B" w:rsidRDefault="00F253C2" w:rsidP="00464971">
      <w:pPr>
        <w:pStyle w:val="00--02"/>
        <w:ind w:firstLine="482"/>
      </w:pPr>
      <w:r w:rsidRPr="0076719B">
        <w:rPr>
          <w:rFonts w:hint="eastAsia"/>
          <w:b/>
          <w:bCs/>
        </w:rPr>
        <w:t>1</w:t>
      </w:r>
      <w:r w:rsidR="00464971">
        <w:rPr>
          <w:rFonts w:ascii="宋体" w:hAnsi="宋体" w:hint="eastAsia"/>
          <w:b/>
          <w:bCs/>
        </w:rPr>
        <w:t xml:space="preserve"> </w:t>
      </w:r>
      <w:r w:rsidRPr="0076719B">
        <w:rPr>
          <w:rFonts w:hint="eastAsia"/>
        </w:rPr>
        <w:t>当基底为砂土、岩石、砂砾土土质时，可在坑内填铺厚度不小于</w:t>
      </w:r>
      <w:r w:rsidRPr="0076719B">
        <w:rPr>
          <w:rFonts w:hint="eastAsia"/>
        </w:rPr>
        <w:t xml:space="preserve">100mm  </w:t>
      </w:r>
      <w:r w:rsidRPr="0076719B">
        <w:rPr>
          <w:rFonts w:hint="eastAsia"/>
        </w:rPr>
        <w:t>的中粗砂垫层，见图</w:t>
      </w:r>
      <w:r w:rsidRPr="0076719B">
        <w:rPr>
          <w:rFonts w:hint="eastAsia"/>
        </w:rPr>
        <w:t>4.6.5-1</w:t>
      </w:r>
      <w:r w:rsidRPr="0076719B">
        <w:rPr>
          <w:rFonts w:hint="eastAsia"/>
        </w:rPr>
        <w:t>；</w:t>
      </w:r>
    </w:p>
    <w:p w14:paraId="3EA77AC1" w14:textId="77777777" w:rsidR="008D1283" w:rsidRDefault="00F253C2" w:rsidP="003733EE">
      <w:pPr>
        <w:widowControl w:val="0"/>
        <w:snapToGrid w:val="0"/>
        <w:spacing w:line="240" w:lineRule="auto"/>
        <w:jc w:val="center"/>
        <w:rPr>
          <w:rFonts w:ascii="黑体" w:eastAsia="黑体" w:hAnsi="黑体" w:cs="黑体"/>
          <w:kern w:val="2"/>
          <w:sz w:val="11"/>
          <w:szCs w:val="11"/>
        </w:rPr>
      </w:pPr>
      <w:bookmarkStart w:id="63" w:name="bookmark70"/>
      <w:bookmarkStart w:id="64" w:name="bookmark39"/>
      <w:bookmarkEnd w:id="63"/>
      <w:bookmarkEnd w:id="64"/>
      <w:r>
        <w:rPr>
          <w:noProof/>
          <w:sz w:val="11"/>
          <w:szCs w:val="11"/>
        </w:rPr>
        <w:drawing>
          <wp:inline distT="0" distB="0" distL="0" distR="0" wp14:anchorId="3640D2BE" wp14:editId="7BC62B30">
            <wp:extent cx="2884170" cy="1960880"/>
            <wp:effectExtent l="0" t="0" r="0" b="1270"/>
            <wp:docPr id="3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3"/>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84170" cy="1960880"/>
                    </a:xfrm>
                    <a:prstGeom prst="rect">
                      <a:avLst/>
                    </a:prstGeom>
                    <a:noFill/>
                    <a:ln>
                      <a:noFill/>
                    </a:ln>
                  </pic:spPr>
                </pic:pic>
              </a:graphicData>
            </a:graphic>
          </wp:inline>
        </w:drawing>
      </w:r>
    </w:p>
    <w:p w14:paraId="3A1D0E70" w14:textId="77777777" w:rsidR="008D1283" w:rsidRDefault="00F253C2" w:rsidP="00464971">
      <w:pPr>
        <w:pStyle w:val="00-4"/>
        <w:spacing w:before="120" w:after="120"/>
      </w:pPr>
      <w:r>
        <w:rPr>
          <w:rFonts w:hint="eastAsia"/>
        </w:rPr>
        <w:t>图</w:t>
      </w:r>
      <w:r>
        <w:rPr>
          <w:rFonts w:hint="eastAsia"/>
        </w:rPr>
        <w:t>4</w:t>
      </w:r>
      <w:r>
        <w:t>.</w:t>
      </w:r>
      <w:r>
        <w:rPr>
          <w:rFonts w:hint="eastAsia"/>
        </w:rPr>
        <w:t>6</w:t>
      </w:r>
      <w:r>
        <w:t>.</w:t>
      </w:r>
      <w:r>
        <w:rPr>
          <w:rFonts w:hint="eastAsia"/>
        </w:rPr>
        <w:t>5</w:t>
      </w:r>
      <w:r>
        <w:t>-1</w:t>
      </w:r>
      <w:r>
        <w:rPr>
          <w:rFonts w:hint="eastAsia"/>
        </w:rPr>
        <w:t xml:space="preserve">  </w:t>
      </w:r>
      <w:r>
        <w:rPr>
          <w:rFonts w:hint="eastAsia"/>
        </w:rPr>
        <w:t>并座基础</w:t>
      </w:r>
    </w:p>
    <w:p w14:paraId="07BFADBE" w14:textId="77777777" w:rsidR="008D1283" w:rsidRDefault="00F253C2" w:rsidP="00464971">
      <w:pPr>
        <w:pStyle w:val="00-"/>
        <w:spacing w:before="120"/>
        <w:jc w:val="center"/>
      </w:pPr>
      <w:r>
        <w:t>1—</w:t>
      </w:r>
      <w:r>
        <w:rPr>
          <w:rFonts w:hint="eastAsia"/>
        </w:rPr>
        <w:t>中粗砂垫层</w:t>
      </w:r>
      <w:r>
        <w:t>；</w:t>
      </w:r>
      <w:r>
        <w:t>2—</w:t>
      </w:r>
      <w:r>
        <w:rPr>
          <w:rFonts w:hint="eastAsia"/>
        </w:rPr>
        <w:t>井筒</w:t>
      </w:r>
      <w:r>
        <w:t>；</w:t>
      </w:r>
      <w:r>
        <w:t>3—</w:t>
      </w:r>
      <w:r>
        <w:rPr>
          <w:rFonts w:hint="eastAsia"/>
        </w:rPr>
        <w:t>井座</w:t>
      </w:r>
    </w:p>
    <w:p w14:paraId="5F78F756" w14:textId="14D3F928" w:rsidR="008D1283" w:rsidRPr="0076719B" w:rsidRDefault="00F253C2" w:rsidP="00464971">
      <w:pPr>
        <w:pStyle w:val="00--02"/>
        <w:ind w:firstLine="482"/>
      </w:pPr>
      <w:r w:rsidRPr="0076719B">
        <w:rPr>
          <w:rFonts w:hint="eastAsia"/>
          <w:b/>
          <w:bCs/>
        </w:rPr>
        <w:t>2</w:t>
      </w:r>
      <w:r w:rsidRPr="0076719B">
        <w:rPr>
          <w:rFonts w:ascii="宋体" w:hAnsi="宋体" w:hint="eastAsia"/>
          <w:b/>
          <w:bCs/>
        </w:rPr>
        <w:t xml:space="preserve"> </w:t>
      </w:r>
      <w:r w:rsidRPr="0076719B">
        <w:rPr>
          <w:rFonts w:hint="eastAsia"/>
        </w:rPr>
        <w:t>当基底为软土土质时，可在坑内填铺不小于</w:t>
      </w:r>
      <w:r w:rsidRPr="0076719B">
        <w:rPr>
          <w:rFonts w:hint="eastAsia"/>
        </w:rPr>
        <w:t xml:space="preserve">150mm </w:t>
      </w:r>
      <w:r w:rsidRPr="0076719B">
        <w:rPr>
          <w:rFonts w:hint="eastAsia"/>
        </w:rPr>
        <w:t>级配砂石或厂拌料</w:t>
      </w:r>
      <w:r w:rsidRPr="0076719B">
        <w:rPr>
          <w:rFonts w:hint="eastAsia"/>
        </w:rPr>
        <w:t xml:space="preserve"> </w:t>
      </w:r>
      <w:r w:rsidRPr="0076719B">
        <w:rPr>
          <w:rFonts w:hint="eastAsia"/>
        </w:rPr>
        <w:t>，夯实后再铺</w:t>
      </w:r>
      <w:r w:rsidRPr="0076719B">
        <w:rPr>
          <w:rFonts w:hint="eastAsia"/>
        </w:rPr>
        <w:t xml:space="preserve">50mm </w:t>
      </w:r>
      <w:r w:rsidRPr="0076719B">
        <w:rPr>
          <w:rFonts w:hint="eastAsia"/>
        </w:rPr>
        <w:t>中粗砂垫层，见图</w:t>
      </w:r>
      <w:r w:rsidRPr="0076719B">
        <w:rPr>
          <w:rFonts w:hint="eastAsia"/>
        </w:rPr>
        <w:t>4.6.5-2</w:t>
      </w:r>
      <w:r w:rsidRPr="0076719B">
        <w:rPr>
          <w:rFonts w:hint="eastAsia"/>
        </w:rPr>
        <w:t>；</w:t>
      </w:r>
    </w:p>
    <w:p w14:paraId="3EB5899D" w14:textId="77777777" w:rsidR="008D1283" w:rsidRDefault="00F253C2">
      <w:pPr>
        <w:widowControl w:val="0"/>
        <w:snapToGrid w:val="0"/>
        <w:spacing w:line="288" w:lineRule="auto"/>
        <w:jc w:val="center"/>
        <w:rPr>
          <w:rFonts w:ascii="黑体" w:eastAsia="黑体" w:hAnsi="黑体" w:cs="黑体"/>
          <w:kern w:val="2"/>
          <w:sz w:val="18"/>
          <w:szCs w:val="18"/>
        </w:rPr>
      </w:pPr>
      <w:r>
        <w:rPr>
          <w:noProof/>
        </w:rPr>
        <w:drawing>
          <wp:inline distT="0" distB="0" distL="114300" distR="114300" wp14:anchorId="790AFC37" wp14:editId="357ACAC8">
            <wp:extent cx="3098165" cy="2074545"/>
            <wp:effectExtent l="0" t="0" r="6985" b="1905"/>
            <wp:docPr id="3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4"/>
                    <pic:cNvPicPr>
                      <a:picLocks noChangeAspect="1"/>
                    </pic:cNvPicPr>
                  </pic:nvPicPr>
                  <pic:blipFill>
                    <a:blip r:embed="rId22"/>
                    <a:stretch>
                      <a:fillRect/>
                    </a:stretch>
                  </pic:blipFill>
                  <pic:spPr>
                    <a:xfrm>
                      <a:off x="0" y="0"/>
                      <a:ext cx="3098165" cy="2074545"/>
                    </a:xfrm>
                    <a:prstGeom prst="rect">
                      <a:avLst/>
                    </a:prstGeom>
                    <a:noFill/>
                    <a:ln>
                      <a:noFill/>
                    </a:ln>
                  </pic:spPr>
                </pic:pic>
              </a:graphicData>
            </a:graphic>
          </wp:inline>
        </w:drawing>
      </w:r>
    </w:p>
    <w:p w14:paraId="556D310A" w14:textId="77777777" w:rsidR="008D1283" w:rsidRDefault="00F253C2" w:rsidP="00464971">
      <w:pPr>
        <w:pStyle w:val="00-4"/>
        <w:spacing w:before="120" w:after="120"/>
      </w:pPr>
      <w:r>
        <w:rPr>
          <w:rFonts w:hint="eastAsia"/>
        </w:rPr>
        <w:t>图</w:t>
      </w:r>
      <w:r>
        <w:rPr>
          <w:rFonts w:hint="eastAsia"/>
        </w:rPr>
        <w:t>4</w:t>
      </w:r>
      <w:r>
        <w:t>.</w:t>
      </w:r>
      <w:r>
        <w:rPr>
          <w:rFonts w:hint="eastAsia"/>
        </w:rPr>
        <w:t>6</w:t>
      </w:r>
      <w:r>
        <w:t>.</w:t>
      </w:r>
      <w:r>
        <w:rPr>
          <w:rFonts w:hint="eastAsia"/>
        </w:rPr>
        <w:t>5</w:t>
      </w:r>
      <w:r>
        <w:t>-</w:t>
      </w:r>
      <w:r>
        <w:rPr>
          <w:rFonts w:hint="eastAsia"/>
        </w:rPr>
        <w:t xml:space="preserve">2  </w:t>
      </w:r>
      <w:r>
        <w:rPr>
          <w:rFonts w:hint="eastAsia"/>
        </w:rPr>
        <w:t>并座基础</w:t>
      </w:r>
    </w:p>
    <w:p w14:paraId="58FF20C7" w14:textId="77777777" w:rsidR="008D1283" w:rsidRDefault="00F253C2" w:rsidP="00464971">
      <w:pPr>
        <w:pStyle w:val="00-"/>
        <w:spacing w:before="120"/>
        <w:jc w:val="center"/>
      </w:pPr>
      <w:r>
        <w:t>1—</w:t>
      </w:r>
      <w:r>
        <w:rPr>
          <w:rFonts w:hint="eastAsia"/>
        </w:rPr>
        <w:t>级配砂石或厂拌料</w:t>
      </w:r>
      <w:r>
        <w:t>；</w:t>
      </w:r>
      <w:r>
        <w:t>2—</w:t>
      </w:r>
      <w:r>
        <w:rPr>
          <w:rFonts w:hint="eastAsia"/>
        </w:rPr>
        <w:t>井筒</w:t>
      </w:r>
      <w:r>
        <w:t>；</w:t>
      </w:r>
      <w:r>
        <w:t>3—</w:t>
      </w:r>
      <w:r>
        <w:rPr>
          <w:rFonts w:hint="eastAsia"/>
        </w:rPr>
        <w:t>井座；</w:t>
      </w:r>
      <w:r>
        <w:rPr>
          <w:rFonts w:hint="eastAsia"/>
        </w:rPr>
        <w:t>4</w:t>
      </w:r>
      <w:r>
        <w:t>—</w:t>
      </w:r>
      <w:r>
        <w:rPr>
          <w:rFonts w:hint="eastAsia"/>
        </w:rPr>
        <w:t>中粗砂垫层</w:t>
      </w:r>
      <w:bookmarkStart w:id="65" w:name="bookmark71"/>
      <w:bookmarkStart w:id="66" w:name="bookmark40"/>
      <w:bookmarkEnd w:id="65"/>
      <w:bookmarkEnd w:id="66"/>
    </w:p>
    <w:p w14:paraId="4E994B75" w14:textId="77777777" w:rsidR="008D1283" w:rsidRDefault="008D1283">
      <w:pPr>
        <w:snapToGrid w:val="0"/>
        <w:spacing w:line="288" w:lineRule="auto"/>
        <w:jc w:val="center"/>
        <w:rPr>
          <w:rFonts w:eastAsia="楷体_GB2312"/>
          <w:sz w:val="18"/>
          <w:szCs w:val="18"/>
        </w:rPr>
      </w:pPr>
    </w:p>
    <w:p w14:paraId="69F0A72F" w14:textId="230A3133" w:rsidR="008D1283" w:rsidRPr="0076719B" w:rsidRDefault="00F253C2" w:rsidP="00464971">
      <w:pPr>
        <w:pStyle w:val="00--02"/>
        <w:ind w:firstLine="482"/>
      </w:pPr>
      <w:r w:rsidRPr="0076719B">
        <w:rPr>
          <w:rFonts w:hint="eastAsia"/>
          <w:b/>
          <w:bCs/>
        </w:rPr>
        <w:t>3</w:t>
      </w:r>
      <w:r w:rsidRPr="0076719B">
        <w:rPr>
          <w:rFonts w:ascii="宋体" w:hAnsi="宋体" w:hint="eastAsia"/>
          <w:b/>
          <w:bCs/>
        </w:rPr>
        <w:t xml:space="preserve"> </w:t>
      </w:r>
      <w:r w:rsidRPr="0076719B">
        <w:rPr>
          <w:rFonts w:hint="eastAsia"/>
        </w:rPr>
        <w:t>砂石垫层的平面尺寸应比检查井井座外缘宽出不小于</w:t>
      </w:r>
      <w:r w:rsidRPr="0076719B">
        <w:rPr>
          <w:rFonts w:hint="eastAsia"/>
        </w:rPr>
        <w:t>200mm</w:t>
      </w:r>
      <w:r w:rsidRPr="0076719B">
        <w:rPr>
          <w:rFonts w:hint="eastAsia"/>
        </w:rPr>
        <w:t>，压实系数不宜小于</w:t>
      </w:r>
      <w:r w:rsidRPr="0076719B">
        <w:rPr>
          <w:rFonts w:hint="eastAsia"/>
        </w:rPr>
        <w:t>0.95</w:t>
      </w:r>
      <w:r w:rsidRPr="0076719B">
        <w:rPr>
          <w:rFonts w:hint="eastAsia"/>
        </w:rPr>
        <w:t>。</w:t>
      </w:r>
    </w:p>
    <w:p w14:paraId="0AB40E54" w14:textId="77777777" w:rsidR="008D1283" w:rsidRPr="0076719B" w:rsidRDefault="00F253C2" w:rsidP="00464971">
      <w:pPr>
        <w:pStyle w:val="00-2"/>
        <w:spacing w:before="120" w:after="120"/>
      </w:pPr>
      <w:bookmarkStart w:id="67" w:name="_Toc25015"/>
      <w:bookmarkStart w:id="68" w:name="_Toc219119601"/>
      <w:bookmarkStart w:id="69" w:name="_Toc221118092"/>
      <w:r w:rsidRPr="003733EE">
        <w:rPr>
          <w:rFonts w:hint="eastAsia"/>
          <w:b/>
        </w:rPr>
        <w:t>4</w:t>
      </w:r>
      <w:r w:rsidRPr="003733EE">
        <w:rPr>
          <w:b/>
        </w:rPr>
        <w:t>.</w:t>
      </w:r>
      <w:r w:rsidRPr="003733EE">
        <w:rPr>
          <w:rFonts w:hint="eastAsia"/>
          <w:b/>
        </w:rPr>
        <w:t>7</w:t>
      </w:r>
      <w:r w:rsidRPr="0076719B">
        <w:rPr>
          <w:rFonts w:ascii="黑体" w:hAnsi="黑体" w:hint="eastAsia"/>
        </w:rPr>
        <w:t xml:space="preserve">  </w:t>
      </w:r>
      <w:r w:rsidRPr="0076719B">
        <w:rPr>
          <w:rFonts w:hint="eastAsia"/>
        </w:rPr>
        <w:t>回填</w:t>
      </w:r>
      <w:bookmarkEnd w:id="67"/>
      <w:r w:rsidRPr="0076719B">
        <w:rPr>
          <w:rFonts w:hint="eastAsia"/>
        </w:rPr>
        <w:t>设计</w:t>
      </w:r>
      <w:bookmarkEnd w:id="68"/>
      <w:bookmarkEnd w:id="69"/>
    </w:p>
    <w:p w14:paraId="3896562E" w14:textId="77777777" w:rsidR="008D1283" w:rsidRPr="0076719B" w:rsidRDefault="00F253C2" w:rsidP="00464971">
      <w:pPr>
        <w:pStyle w:val="00-"/>
        <w:spacing w:before="120"/>
      </w:pPr>
      <w:r w:rsidRPr="0076719B">
        <w:rPr>
          <w:rFonts w:hint="eastAsia"/>
          <w:b/>
          <w:bCs/>
        </w:rPr>
        <w:t>4</w:t>
      </w:r>
      <w:r w:rsidRPr="0076719B">
        <w:rPr>
          <w:b/>
          <w:bCs/>
        </w:rPr>
        <w:t>.</w:t>
      </w:r>
      <w:r w:rsidRPr="0076719B">
        <w:rPr>
          <w:rFonts w:hint="eastAsia"/>
          <w:b/>
          <w:bCs/>
        </w:rPr>
        <w:t>7</w:t>
      </w:r>
      <w:r w:rsidRPr="0076719B">
        <w:rPr>
          <w:b/>
          <w:bCs/>
        </w:rPr>
        <w:t>.</w:t>
      </w:r>
      <w:r w:rsidRPr="0076719B">
        <w:rPr>
          <w:rFonts w:hint="eastAsia"/>
          <w:b/>
          <w:bCs/>
        </w:rPr>
        <w:t>1</w:t>
      </w:r>
      <w:r w:rsidRPr="0076719B">
        <w:rPr>
          <w:rFonts w:ascii="宋体" w:hAnsi="宋体" w:hint="eastAsia"/>
          <w:b/>
          <w:bCs/>
        </w:rPr>
        <w:t xml:space="preserve">  </w:t>
      </w:r>
      <w:r w:rsidRPr="0076719B">
        <w:rPr>
          <w:rFonts w:hint="eastAsia"/>
        </w:rPr>
        <w:t>检查井沿管道方向的回填长度，每侧应为井筒直径的</w:t>
      </w:r>
      <w:r w:rsidRPr="0076719B">
        <w:rPr>
          <w:rFonts w:hint="eastAsia"/>
        </w:rPr>
        <w:t>3</w:t>
      </w:r>
      <w:r w:rsidRPr="0076719B">
        <w:rPr>
          <w:rFonts w:hint="eastAsia"/>
        </w:rPr>
        <w:t>倍；回填的横向宽度应至两侧基坑槽帮，且每侧回填材料的宽度不应小于</w:t>
      </w:r>
      <w:r w:rsidRPr="0076719B">
        <w:rPr>
          <w:rFonts w:hint="eastAsia"/>
        </w:rPr>
        <w:t xml:space="preserve"> 400mm</w:t>
      </w:r>
      <w:r w:rsidRPr="0076719B">
        <w:rPr>
          <w:rFonts w:hint="eastAsia"/>
        </w:rPr>
        <w:t>。</w:t>
      </w:r>
    </w:p>
    <w:p w14:paraId="7A74ECE1" w14:textId="77777777" w:rsidR="008D1283" w:rsidRPr="0076719B" w:rsidRDefault="00F253C2" w:rsidP="00464971">
      <w:pPr>
        <w:pStyle w:val="00-"/>
        <w:spacing w:before="120"/>
      </w:pPr>
      <w:r w:rsidRPr="0076719B">
        <w:rPr>
          <w:rFonts w:hint="eastAsia"/>
          <w:b/>
          <w:bCs/>
        </w:rPr>
        <w:t>4</w:t>
      </w:r>
      <w:r w:rsidRPr="0076719B">
        <w:rPr>
          <w:b/>
          <w:bCs/>
        </w:rPr>
        <w:t>.</w:t>
      </w:r>
      <w:r w:rsidRPr="0076719B">
        <w:rPr>
          <w:rFonts w:hint="eastAsia"/>
          <w:b/>
          <w:bCs/>
        </w:rPr>
        <w:t>7</w:t>
      </w:r>
      <w:r w:rsidRPr="0076719B">
        <w:rPr>
          <w:b/>
          <w:bCs/>
        </w:rPr>
        <w:t>.</w:t>
      </w:r>
      <w:r w:rsidRPr="0076719B">
        <w:rPr>
          <w:rFonts w:hint="eastAsia"/>
          <w:b/>
          <w:bCs/>
        </w:rPr>
        <w:t>2</w:t>
      </w:r>
      <w:r w:rsidRPr="0076719B">
        <w:rPr>
          <w:rFonts w:ascii="宋体" w:hAnsi="宋体" w:hint="eastAsia"/>
          <w:b/>
          <w:bCs/>
        </w:rPr>
        <w:t xml:space="preserve">  </w:t>
      </w:r>
      <w:r w:rsidRPr="0076719B">
        <w:rPr>
          <w:rFonts w:hint="eastAsia"/>
        </w:rPr>
        <w:t>井周回填可采用中砂、粗砂、最大粒径小于</w:t>
      </w:r>
      <w:r w:rsidRPr="0076719B">
        <w:rPr>
          <w:rFonts w:hint="eastAsia"/>
        </w:rPr>
        <w:t>20mm</w:t>
      </w:r>
      <w:r w:rsidRPr="0076719B">
        <w:rPr>
          <w:rFonts w:hint="eastAsia"/>
        </w:rPr>
        <w:t>的碎石屑和砂砾或符合要求的原土，压实系数不小于</w:t>
      </w:r>
      <w:r w:rsidRPr="0076719B">
        <w:rPr>
          <w:rFonts w:hint="eastAsia"/>
        </w:rPr>
        <w:t>0.95</w:t>
      </w:r>
      <w:r w:rsidRPr="0076719B">
        <w:rPr>
          <w:rFonts w:hint="eastAsia"/>
        </w:rPr>
        <w:t>，并不低于地面设计要求。回填材料不得含有淤泥、淤泥质土、湿陷性土、膨胀土、有机物或冻土，回填土中不得含有石块、砖及其他尖硬杂物。</w:t>
      </w:r>
    </w:p>
    <w:p w14:paraId="72B05DE9" w14:textId="77777777" w:rsidR="008D1283" w:rsidRPr="0076719B" w:rsidRDefault="00F253C2" w:rsidP="00464971">
      <w:pPr>
        <w:pStyle w:val="00-"/>
        <w:spacing w:before="120"/>
      </w:pPr>
      <w:r w:rsidRPr="0076719B">
        <w:rPr>
          <w:rFonts w:hint="eastAsia"/>
          <w:b/>
          <w:bCs/>
        </w:rPr>
        <w:t>4</w:t>
      </w:r>
      <w:r w:rsidRPr="0076719B">
        <w:rPr>
          <w:b/>
          <w:bCs/>
        </w:rPr>
        <w:t>.</w:t>
      </w:r>
      <w:r w:rsidRPr="0076719B">
        <w:rPr>
          <w:rFonts w:hint="eastAsia"/>
          <w:b/>
          <w:bCs/>
        </w:rPr>
        <w:t>7</w:t>
      </w:r>
      <w:r w:rsidRPr="0076719B">
        <w:rPr>
          <w:b/>
          <w:bCs/>
        </w:rPr>
        <w:t>.</w:t>
      </w:r>
      <w:r w:rsidRPr="0076719B">
        <w:rPr>
          <w:rFonts w:hint="eastAsia"/>
          <w:b/>
          <w:bCs/>
        </w:rPr>
        <w:t>3</w:t>
      </w:r>
      <w:r w:rsidRPr="0076719B">
        <w:rPr>
          <w:rFonts w:ascii="宋体" w:hAnsi="宋体" w:hint="eastAsia"/>
          <w:b/>
          <w:bCs/>
        </w:rPr>
        <w:t xml:space="preserve">  </w:t>
      </w:r>
      <w:r w:rsidRPr="0076719B">
        <w:rPr>
          <w:rFonts w:hint="eastAsia"/>
        </w:rPr>
        <w:t>井周不小于</w:t>
      </w:r>
      <w:r w:rsidRPr="0076719B">
        <w:rPr>
          <w:rFonts w:hint="eastAsia"/>
        </w:rPr>
        <w:t>100mm</w:t>
      </w:r>
      <w:r w:rsidRPr="0076719B">
        <w:rPr>
          <w:rFonts w:hint="eastAsia"/>
        </w:rPr>
        <w:t>宽的范围内，宜采用中砂、粗砂、最大粒径小于</w:t>
      </w:r>
      <w:r w:rsidRPr="0076719B">
        <w:rPr>
          <w:rFonts w:hint="eastAsia"/>
        </w:rPr>
        <w:t>20mm</w:t>
      </w:r>
      <w:r w:rsidRPr="0076719B">
        <w:rPr>
          <w:rFonts w:hint="eastAsia"/>
        </w:rPr>
        <w:t>的碎石屑和砂砾等非冻胀性材料进行回填。</w:t>
      </w:r>
      <w:r w:rsidRPr="0076719B">
        <w:rPr>
          <w:rFonts w:hint="eastAsia"/>
        </w:rPr>
        <w:t xml:space="preserve"> </w:t>
      </w:r>
      <w:r w:rsidRPr="0076719B">
        <w:rPr>
          <w:rFonts w:hint="eastAsia"/>
        </w:rPr>
        <w:t>当井筒采用聚乙烯缠绕结构壁管时，井周不小于</w:t>
      </w:r>
      <w:r w:rsidRPr="0076719B">
        <w:rPr>
          <w:rFonts w:hint="eastAsia"/>
        </w:rPr>
        <w:t xml:space="preserve">100mm </w:t>
      </w:r>
      <w:r w:rsidRPr="0076719B">
        <w:rPr>
          <w:rFonts w:hint="eastAsia"/>
        </w:rPr>
        <w:t>宽的范围内，应采用非冻胀性材料进行回填。</w:t>
      </w:r>
    </w:p>
    <w:p w14:paraId="730F9C51" w14:textId="77777777" w:rsidR="008D1283" w:rsidRPr="0076719B" w:rsidRDefault="00F253C2" w:rsidP="00464971">
      <w:pPr>
        <w:pStyle w:val="00-"/>
        <w:spacing w:before="120"/>
      </w:pPr>
      <w:r w:rsidRPr="0076719B">
        <w:rPr>
          <w:rFonts w:hint="eastAsia"/>
          <w:b/>
          <w:bCs/>
        </w:rPr>
        <w:t>4</w:t>
      </w:r>
      <w:r w:rsidRPr="0076719B">
        <w:rPr>
          <w:b/>
          <w:bCs/>
        </w:rPr>
        <w:t>.</w:t>
      </w:r>
      <w:r w:rsidRPr="0076719B">
        <w:rPr>
          <w:rFonts w:hint="eastAsia"/>
          <w:b/>
          <w:bCs/>
        </w:rPr>
        <w:t>7</w:t>
      </w:r>
      <w:r w:rsidRPr="0076719B">
        <w:rPr>
          <w:b/>
          <w:bCs/>
        </w:rPr>
        <w:t>.</w:t>
      </w:r>
      <w:r w:rsidRPr="0076719B">
        <w:rPr>
          <w:rFonts w:hint="eastAsia"/>
          <w:b/>
          <w:bCs/>
        </w:rPr>
        <w:t>4</w:t>
      </w:r>
      <w:r w:rsidRPr="0076719B">
        <w:rPr>
          <w:rFonts w:ascii="宋体" w:hAnsi="宋体" w:hint="eastAsia"/>
          <w:b/>
          <w:bCs/>
        </w:rPr>
        <w:t xml:space="preserve">  </w:t>
      </w:r>
      <w:r w:rsidRPr="0076719B">
        <w:rPr>
          <w:rFonts w:hint="eastAsia"/>
        </w:rPr>
        <w:t>当采用预拌流态固化土回填时，应符合以下要求：</w:t>
      </w:r>
    </w:p>
    <w:p w14:paraId="38ECC630" w14:textId="46E53F76" w:rsidR="008D1283" w:rsidRPr="0076719B" w:rsidRDefault="00F253C2" w:rsidP="00464971">
      <w:pPr>
        <w:pStyle w:val="00--02"/>
        <w:ind w:firstLine="482"/>
      </w:pPr>
      <w:r w:rsidRPr="0076719B">
        <w:rPr>
          <w:rFonts w:hint="eastAsia"/>
          <w:b/>
          <w:bCs/>
        </w:rPr>
        <w:t>1</w:t>
      </w:r>
      <w:r w:rsidR="00464971">
        <w:rPr>
          <w:rFonts w:ascii="宋体" w:hAnsi="宋体" w:hint="eastAsia"/>
          <w:b/>
          <w:bCs/>
        </w:rPr>
        <w:t xml:space="preserve"> </w:t>
      </w:r>
      <w:r w:rsidRPr="0076719B">
        <w:rPr>
          <w:rFonts w:hint="eastAsia"/>
        </w:rPr>
        <w:t>流态固化土回填应进行专项回填设计，流态固化土的性能指标应根据工程实际要求确定；</w:t>
      </w:r>
    </w:p>
    <w:p w14:paraId="6E7BF587" w14:textId="68905949" w:rsidR="008D1283" w:rsidRPr="0076719B" w:rsidRDefault="00F253C2" w:rsidP="00464971">
      <w:pPr>
        <w:pStyle w:val="00--02"/>
        <w:ind w:firstLine="482"/>
      </w:pPr>
      <w:r w:rsidRPr="0076719B">
        <w:rPr>
          <w:rFonts w:hint="eastAsia"/>
          <w:b/>
          <w:bCs/>
        </w:rPr>
        <w:t>2</w:t>
      </w:r>
      <w:r w:rsidR="00464971">
        <w:rPr>
          <w:rFonts w:ascii="宋体" w:hAnsi="宋体" w:hint="eastAsia"/>
          <w:b/>
          <w:bCs/>
        </w:rPr>
        <w:t xml:space="preserve"> </w:t>
      </w:r>
      <w:r w:rsidRPr="0076719B">
        <w:rPr>
          <w:rFonts w:hint="eastAsia"/>
        </w:rPr>
        <w:t>流态固化土</w:t>
      </w:r>
      <w:r w:rsidRPr="0076719B">
        <w:rPr>
          <w:rFonts w:hint="eastAsia"/>
        </w:rPr>
        <w:t>28d</w:t>
      </w:r>
      <w:r w:rsidRPr="0076719B">
        <w:rPr>
          <w:rFonts w:hint="eastAsia"/>
        </w:rPr>
        <w:t>或更长龄期的立方体抗压强度不宜低于</w:t>
      </w:r>
      <w:r w:rsidRPr="0076719B">
        <w:rPr>
          <w:rFonts w:hint="eastAsia"/>
        </w:rPr>
        <w:t>0.3MPa</w:t>
      </w:r>
      <w:r w:rsidRPr="0076719B">
        <w:rPr>
          <w:rFonts w:hint="eastAsia"/>
        </w:rPr>
        <w:t>；</w:t>
      </w:r>
    </w:p>
    <w:p w14:paraId="248730EF" w14:textId="0D725656" w:rsidR="008D1283" w:rsidRPr="0076719B" w:rsidRDefault="00F253C2" w:rsidP="00464971">
      <w:pPr>
        <w:pStyle w:val="00--02"/>
        <w:ind w:firstLine="482"/>
      </w:pPr>
      <w:r w:rsidRPr="0076719B">
        <w:rPr>
          <w:rFonts w:hint="eastAsia"/>
          <w:b/>
          <w:bCs/>
        </w:rPr>
        <w:t>3</w:t>
      </w:r>
      <w:r w:rsidR="00464971">
        <w:rPr>
          <w:rFonts w:ascii="宋体" w:hAnsi="宋体" w:hint="eastAsia"/>
          <w:b/>
          <w:bCs/>
        </w:rPr>
        <w:t xml:space="preserve"> </w:t>
      </w:r>
      <w:r w:rsidRPr="0076719B">
        <w:rPr>
          <w:rFonts w:hint="eastAsia"/>
        </w:rPr>
        <w:t>流态固化土应仅作为难以压实部位的回填措施，不得作为对井体或连接部位进行加固补强的措施，不得利用其浇筑抗浮配重结构体；</w:t>
      </w:r>
    </w:p>
    <w:p w14:paraId="716D0216" w14:textId="651A8490" w:rsidR="008D1283" w:rsidRPr="0076719B" w:rsidRDefault="00F253C2" w:rsidP="00464971">
      <w:pPr>
        <w:pStyle w:val="00--02"/>
        <w:ind w:firstLine="482"/>
      </w:pPr>
      <w:r w:rsidRPr="0076719B">
        <w:rPr>
          <w:rFonts w:hint="eastAsia"/>
          <w:b/>
          <w:bCs/>
        </w:rPr>
        <w:t>4</w:t>
      </w:r>
      <w:r w:rsidR="00464971">
        <w:rPr>
          <w:rFonts w:ascii="宋体" w:hAnsi="宋体" w:hint="eastAsia"/>
          <w:b/>
          <w:bCs/>
        </w:rPr>
        <w:t xml:space="preserve"> </w:t>
      </w:r>
      <w:r w:rsidRPr="0076719B">
        <w:rPr>
          <w:rFonts w:hint="eastAsia"/>
        </w:rPr>
        <w:t>流态固化土应在无冻融作用的深度范围内使用；</w:t>
      </w:r>
    </w:p>
    <w:p w14:paraId="7DF5E7D8" w14:textId="04E63B91" w:rsidR="008D1283" w:rsidRPr="0076719B" w:rsidRDefault="00F253C2" w:rsidP="00464971">
      <w:pPr>
        <w:pStyle w:val="00--02"/>
        <w:ind w:firstLine="482"/>
      </w:pPr>
      <w:r w:rsidRPr="0076719B">
        <w:rPr>
          <w:rFonts w:hint="eastAsia"/>
          <w:b/>
          <w:bCs/>
        </w:rPr>
        <w:t>5</w:t>
      </w:r>
      <w:r w:rsidR="00464971">
        <w:rPr>
          <w:rFonts w:ascii="宋体" w:hAnsi="宋体" w:hint="eastAsia"/>
          <w:b/>
          <w:bCs/>
        </w:rPr>
        <w:t xml:space="preserve"> </w:t>
      </w:r>
      <w:r w:rsidRPr="0076719B">
        <w:rPr>
          <w:rFonts w:hint="eastAsia"/>
        </w:rPr>
        <w:t>在地下水、土有腐蚀性时，流态固化土应按其性质进行配比；</w:t>
      </w:r>
    </w:p>
    <w:p w14:paraId="5DCC525C" w14:textId="6AE2AB56" w:rsidR="008D1283" w:rsidRPr="0076719B" w:rsidRDefault="00F253C2" w:rsidP="00464971">
      <w:pPr>
        <w:pStyle w:val="00--02"/>
        <w:ind w:firstLine="482"/>
      </w:pPr>
      <w:r w:rsidRPr="0076719B">
        <w:rPr>
          <w:rFonts w:hint="eastAsia"/>
          <w:b/>
          <w:bCs/>
        </w:rPr>
        <w:t>6</w:t>
      </w:r>
      <w:r w:rsidR="00464971">
        <w:rPr>
          <w:rFonts w:ascii="宋体" w:hAnsi="宋体" w:hint="eastAsia"/>
          <w:b/>
          <w:bCs/>
        </w:rPr>
        <w:t xml:space="preserve"> </w:t>
      </w:r>
      <w:r w:rsidRPr="0076719B">
        <w:rPr>
          <w:rFonts w:hint="eastAsia"/>
        </w:rPr>
        <w:t>检查井位于道路下时，流态固化土的性能尚应满足道路路基的要求。</w:t>
      </w:r>
      <w:r w:rsidRPr="0076719B">
        <w:rPr>
          <w:rFonts w:hint="eastAsia"/>
        </w:rPr>
        <w:t xml:space="preserve"> </w:t>
      </w:r>
      <w:r w:rsidRPr="0076719B">
        <w:rPr>
          <w:rFonts w:ascii="宋体" w:hAnsi="宋体" w:hint="eastAsia"/>
          <w:b/>
          <w:bCs/>
        </w:rPr>
        <w:t xml:space="preserve"> </w:t>
      </w:r>
    </w:p>
    <w:p w14:paraId="7A57CD5F" w14:textId="7A00B4D9" w:rsidR="008D1283" w:rsidRDefault="00F253C2" w:rsidP="0074576E">
      <w:pPr>
        <w:spacing w:line="360" w:lineRule="auto"/>
        <w:rPr>
          <w:b/>
          <w:bCs/>
          <w:kern w:val="2"/>
          <w:sz w:val="20"/>
          <w:szCs w:val="20"/>
        </w:rPr>
      </w:pPr>
      <w:r>
        <w:rPr>
          <w:b/>
          <w:bCs/>
          <w:kern w:val="2"/>
          <w:sz w:val="20"/>
          <w:szCs w:val="20"/>
        </w:rPr>
        <w:br w:type="page"/>
      </w:r>
    </w:p>
    <w:p w14:paraId="730A2A36" w14:textId="77777777" w:rsidR="00464971" w:rsidRDefault="00464971" w:rsidP="00464971">
      <w:pPr>
        <w:pStyle w:val="00-1"/>
        <w:spacing w:before="120"/>
        <w:rPr>
          <w:bCs/>
        </w:rPr>
      </w:pPr>
      <w:bookmarkStart w:id="70" w:name="_Toc11994"/>
      <w:bookmarkStart w:id="71" w:name="_Toc219119602"/>
    </w:p>
    <w:p w14:paraId="733F2B2B" w14:textId="77777777" w:rsidR="008D1283" w:rsidRPr="0076719B" w:rsidRDefault="00F253C2" w:rsidP="00464971">
      <w:pPr>
        <w:pStyle w:val="00-1"/>
        <w:spacing w:before="120"/>
      </w:pPr>
      <w:bookmarkStart w:id="72" w:name="_Toc221118093"/>
      <w:r w:rsidRPr="0076719B">
        <w:rPr>
          <w:rFonts w:hint="eastAsia"/>
          <w:bCs/>
        </w:rPr>
        <w:t>5</w:t>
      </w:r>
      <w:r w:rsidRPr="0076719B">
        <w:rPr>
          <w:rFonts w:ascii="黑体" w:hAnsi="黑体" w:hint="eastAsia"/>
          <w:bCs/>
        </w:rPr>
        <w:t xml:space="preserve">  </w:t>
      </w:r>
      <w:r w:rsidRPr="0076719B">
        <w:rPr>
          <w:rFonts w:hint="eastAsia"/>
        </w:rPr>
        <w:t>施工与安装</w:t>
      </w:r>
      <w:bookmarkEnd w:id="70"/>
      <w:bookmarkEnd w:id="71"/>
      <w:bookmarkEnd w:id="72"/>
    </w:p>
    <w:p w14:paraId="05D09DA1" w14:textId="77777777" w:rsidR="008D1283" w:rsidRPr="0076719B" w:rsidRDefault="00F253C2" w:rsidP="00464971">
      <w:pPr>
        <w:pStyle w:val="00-2"/>
        <w:spacing w:before="120" w:after="120"/>
      </w:pPr>
      <w:bookmarkStart w:id="73" w:name="_Toc27681"/>
      <w:bookmarkStart w:id="74" w:name="_Toc219119603"/>
      <w:bookmarkStart w:id="75" w:name="_Toc221118094"/>
      <w:r w:rsidRPr="0076719B">
        <w:rPr>
          <w:rFonts w:hint="eastAsia"/>
        </w:rPr>
        <w:t>5.1</w:t>
      </w:r>
      <w:r w:rsidRPr="0076719B">
        <w:rPr>
          <w:rFonts w:ascii="黑体" w:hAnsi="黑体" w:hint="eastAsia"/>
        </w:rPr>
        <w:t xml:space="preserve">  </w:t>
      </w:r>
      <w:r w:rsidRPr="0076719B">
        <w:rPr>
          <w:rFonts w:hint="eastAsia"/>
        </w:rPr>
        <w:t>一般规定</w:t>
      </w:r>
      <w:bookmarkEnd w:id="73"/>
      <w:bookmarkEnd w:id="74"/>
      <w:bookmarkEnd w:id="75"/>
    </w:p>
    <w:p w14:paraId="2F3BEE20" w14:textId="77777777" w:rsidR="008D1283" w:rsidRPr="0076719B" w:rsidRDefault="00F253C2" w:rsidP="00464971">
      <w:pPr>
        <w:pStyle w:val="00-"/>
        <w:spacing w:before="120"/>
        <w:rPr>
          <w:rFonts w:eastAsia="楷体_GB2312"/>
          <w:bCs/>
        </w:rPr>
      </w:pPr>
      <w:r w:rsidRPr="0076719B">
        <w:rPr>
          <w:rFonts w:hint="eastAsia"/>
          <w:b/>
          <w:bCs/>
        </w:rPr>
        <w:t>5</w:t>
      </w:r>
      <w:r w:rsidRPr="0076719B">
        <w:rPr>
          <w:b/>
          <w:bCs/>
        </w:rPr>
        <w:t>.1.1</w:t>
      </w:r>
      <w:r w:rsidRPr="0076719B">
        <w:rPr>
          <w:rFonts w:ascii="宋体" w:hAnsi="宋体"/>
          <w:bCs/>
        </w:rPr>
        <w:t xml:space="preserve">  </w:t>
      </w:r>
      <w:r w:rsidRPr="0076719B">
        <w:rPr>
          <w:rFonts w:hint="eastAsia"/>
        </w:rPr>
        <w:t>检查井的施工应符合现行北京市地方标准《给水排水管道工程施工技术规程》</w:t>
      </w:r>
      <w:r w:rsidRPr="0076719B">
        <w:rPr>
          <w:rFonts w:hint="eastAsia"/>
        </w:rPr>
        <w:t>DB11/T 1835</w:t>
      </w:r>
      <w:r w:rsidRPr="0076719B">
        <w:rPr>
          <w:rFonts w:hint="eastAsia"/>
        </w:rPr>
        <w:t>的规定。</w:t>
      </w:r>
    </w:p>
    <w:p w14:paraId="292B03CA" w14:textId="77777777" w:rsidR="008D1283" w:rsidRPr="0076719B" w:rsidRDefault="00F253C2" w:rsidP="00464971">
      <w:pPr>
        <w:pStyle w:val="00-"/>
        <w:spacing w:before="120"/>
      </w:pPr>
      <w:r w:rsidRPr="0076719B">
        <w:rPr>
          <w:rFonts w:hint="eastAsia"/>
          <w:b/>
          <w:bCs/>
        </w:rPr>
        <w:t>5</w:t>
      </w:r>
      <w:r w:rsidRPr="0076719B">
        <w:rPr>
          <w:b/>
          <w:bCs/>
        </w:rPr>
        <w:t>.1.2</w:t>
      </w:r>
      <w:r w:rsidRPr="0076719B">
        <w:rPr>
          <w:rFonts w:ascii="宋体" w:hAnsi="宋体"/>
          <w:bCs/>
        </w:rPr>
        <w:t xml:space="preserve">  </w:t>
      </w:r>
      <w:r w:rsidRPr="0076719B">
        <w:rPr>
          <w:rFonts w:hint="eastAsia"/>
        </w:rPr>
        <w:t>施工前应编制施工组织设计或施工方案。</w:t>
      </w:r>
    </w:p>
    <w:p w14:paraId="723D1EC4" w14:textId="77777777" w:rsidR="008D1283" w:rsidRPr="0076719B" w:rsidRDefault="00F253C2" w:rsidP="00464971">
      <w:pPr>
        <w:pStyle w:val="00-"/>
        <w:spacing w:before="120"/>
      </w:pPr>
      <w:r w:rsidRPr="0076719B">
        <w:rPr>
          <w:rFonts w:hint="eastAsia"/>
          <w:b/>
          <w:bCs/>
        </w:rPr>
        <w:t>5</w:t>
      </w:r>
      <w:r w:rsidRPr="0076719B">
        <w:rPr>
          <w:b/>
          <w:bCs/>
        </w:rPr>
        <w:t>.1.3</w:t>
      </w:r>
      <w:r w:rsidRPr="0076719B">
        <w:rPr>
          <w:rFonts w:ascii="宋体" w:hAnsi="宋体"/>
          <w:bCs/>
        </w:rPr>
        <w:t xml:space="preserve">  </w:t>
      </w:r>
      <w:r w:rsidRPr="0076719B">
        <w:rPr>
          <w:rFonts w:hint="eastAsia"/>
        </w:rPr>
        <w:t>检查井部件的进场质量查验应按以下要求进行：</w:t>
      </w:r>
    </w:p>
    <w:p w14:paraId="2DD242DC" w14:textId="3E171535" w:rsidR="008D1283" w:rsidRPr="0076719B" w:rsidRDefault="00F253C2" w:rsidP="00464971">
      <w:pPr>
        <w:pStyle w:val="00--02"/>
        <w:ind w:firstLine="482"/>
      </w:pPr>
      <w:r w:rsidRPr="0076719B">
        <w:rPr>
          <w:b/>
          <w:bCs/>
        </w:rPr>
        <w:t>1</w:t>
      </w:r>
      <w:r w:rsidR="00464971">
        <w:rPr>
          <w:rFonts w:ascii="宋体" w:hAnsi="宋体"/>
          <w:bCs/>
        </w:rPr>
        <w:t xml:space="preserve"> </w:t>
      </w:r>
      <w:r w:rsidRPr="0076719B">
        <w:rPr>
          <w:rFonts w:hint="eastAsia"/>
        </w:rPr>
        <w:t>查验部件的产品质量合格证和型式检验报告；检查井部件进场应进行环刚度、冲击性能、密封性能等见证试验；</w:t>
      </w:r>
    </w:p>
    <w:p w14:paraId="765BBCEC" w14:textId="7D694600" w:rsidR="008D1283" w:rsidRPr="0076719B" w:rsidRDefault="00F253C2" w:rsidP="00464971">
      <w:pPr>
        <w:pStyle w:val="00--02"/>
        <w:ind w:firstLine="482"/>
      </w:pPr>
      <w:r w:rsidRPr="0076719B">
        <w:rPr>
          <w:b/>
          <w:bCs/>
        </w:rPr>
        <w:t>2</w:t>
      </w:r>
      <w:r w:rsidR="00464971">
        <w:rPr>
          <w:rFonts w:ascii="宋体" w:hAnsi="宋体"/>
          <w:bCs/>
        </w:rPr>
        <w:t xml:space="preserve"> </w:t>
      </w:r>
      <w:r w:rsidRPr="0076719B">
        <w:rPr>
          <w:rFonts w:hint="eastAsia"/>
        </w:rPr>
        <w:t>查验部件的规格型号、接口管径、接管数量；</w:t>
      </w:r>
    </w:p>
    <w:p w14:paraId="386BA31E" w14:textId="453808AD" w:rsidR="008D1283" w:rsidRPr="0076719B" w:rsidRDefault="00F253C2" w:rsidP="00464971">
      <w:pPr>
        <w:pStyle w:val="00--02"/>
        <w:ind w:firstLine="482"/>
      </w:pPr>
      <w:r w:rsidRPr="0076719B">
        <w:rPr>
          <w:b/>
          <w:bCs/>
        </w:rPr>
        <w:t>3</w:t>
      </w:r>
      <w:r w:rsidR="00464971">
        <w:rPr>
          <w:rFonts w:ascii="宋体" w:hAnsi="宋体"/>
          <w:bCs/>
        </w:rPr>
        <w:t xml:space="preserve"> </w:t>
      </w:r>
      <w:r w:rsidRPr="0076719B">
        <w:rPr>
          <w:rFonts w:hint="eastAsia"/>
        </w:rPr>
        <w:t>查验部件的外观质量、尺寸偏差等；</w:t>
      </w:r>
    </w:p>
    <w:p w14:paraId="145D99A2" w14:textId="11B1BC67" w:rsidR="008D1283" w:rsidRPr="0076719B" w:rsidRDefault="00F253C2" w:rsidP="00464971">
      <w:pPr>
        <w:pStyle w:val="00--02"/>
        <w:ind w:firstLine="482"/>
      </w:pPr>
      <w:r w:rsidRPr="0076719B">
        <w:rPr>
          <w:rFonts w:hint="eastAsia"/>
          <w:b/>
          <w:bCs/>
        </w:rPr>
        <w:t>4</w:t>
      </w:r>
      <w:r w:rsidRPr="0076719B">
        <w:rPr>
          <w:rFonts w:ascii="宋体" w:hAnsi="宋体"/>
          <w:bCs/>
        </w:rPr>
        <w:t xml:space="preserve"> </w:t>
      </w:r>
      <w:r w:rsidRPr="0076719B">
        <w:rPr>
          <w:rFonts w:hint="eastAsia"/>
        </w:rPr>
        <w:t>检查井部件应经监理工程师查验并认可后进场。</w:t>
      </w:r>
    </w:p>
    <w:p w14:paraId="65DB8642" w14:textId="77777777" w:rsidR="008D1283" w:rsidRPr="0076719B" w:rsidRDefault="00F253C2" w:rsidP="00464971">
      <w:pPr>
        <w:pStyle w:val="00-"/>
        <w:spacing w:before="120"/>
        <w:rPr>
          <w:rFonts w:ascii="宋体" w:hAnsi="宋体"/>
          <w:bCs/>
        </w:rPr>
      </w:pPr>
      <w:r w:rsidRPr="0076719B">
        <w:rPr>
          <w:rFonts w:hint="eastAsia"/>
          <w:b/>
          <w:bCs/>
        </w:rPr>
        <w:t>5</w:t>
      </w:r>
      <w:r w:rsidRPr="0076719B">
        <w:rPr>
          <w:b/>
          <w:bCs/>
        </w:rPr>
        <w:t>.1.</w:t>
      </w:r>
      <w:r w:rsidRPr="0076719B">
        <w:rPr>
          <w:rFonts w:hint="eastAsia"/>
          <w:b/>
          <w:bCs/>
        </w:rPr>
        <w:t>4</w:t>
      </w:r>
      <w:r w:rsidRPr="0076719B">
        <w:rPr>
          <w:rFonts w:ascii="宋体" w:hAnsi="宋体"/>
          <w:bCs/>
        </w:rPr>
        <w:t xml:space="preserve">  </w:t>
      </w:r>
      <w:r w:rsidRPr="0076719B">
        <w:rPr>
          <w:rFonts w:hint="eastAsia"/>
        </w:rPr>
        <w:t>检查井的基坑开挖应与排水管道沟槽开挖同步进行，基坑的放坡与支护应符合现行北京市地方标准《给水排水管道工程施工技术规程》</w:t>
      </w:r>
      <w:r w:rsidRPr="0076719B">
        <w:rPr>
          <w:rFonts w:hint="eastAsia"/>
        </w:rPr>
        <w:t>DB11/T 1835</w:t>
      </w:r>
      <w:r w:rsidRPr="0076719B">
        <w:rPr>
          <w:rFonts w:hint="eastAsia"/>
        </w:rPr>
        <w:t>的规定。</w:t>
      </w:r>
    </w:p>
    <w:p w14:paraId="31BA8AD6" w14:textId="77777777" w:rsidR="008D1283" w:rsidRPr="0076719B" w:rsidRDefault="00F253C2" w:rsidP="00464971">
      <w:pPr>
        <w:pStyle w:val="00-"/>
        <w:spacing w:before="120"/>
        <w:rPr>
          <w:bCs/>
        </w:rPr>
      </w:pPr>
      <w:r w:rsidRPr="0076719B">
        <w:rPr>
          <w:rFonts w:hint="eastAsia"/>
          <w:b/>
          <w:bCs/>
        </w:rPr>
        <w:t>5</w:t>
      </w:r>
      <w:r w:rsidRPr="0076719B">
        <w:rPr>
          <w:b/>
          <w:bCs/>
        </w:rPr>
        <w:t>.1.</w:t>
      </w:r>
      <w:r w:rsidRPr="0076719B">
        <w:rPr>
          <w:rFonts w:hint="eastAsia"/>
          <w:b/>
          <w:bCs/>
        </w:rPr>
        <w:t>5</w:t>
      </w:r>
      <w:r w:rsidRPr="0076719B">
        <w:rPr>
          <w:rFonts w:ascii="宋体" w:hAnsi="宋体"/>
          <w:bCs/>
        </w:rPr>
        <w:t xml:space="preserve">  </w:t>
      </w:r>
      <w:r w:rsidRPr="0076719B">
        <w:rPr>
          <w:rFonts w:hint="eastAsia"/>
        </w:rPr>
        <w:t>检查井井座就位前应对井座的地基进行验收。当发现地基被扰动、超挖、受水浸泡，或存在不良地基、不良土层时，应经处理达到设计要求后，方可进行施工。</w:t>
      </w:r>
    </w:p>
    <w:p w14:paraId="5C6D0D0E" w14:textId="77777777" w:rsidR="008D1283" w:rsidRPr="0076719B" w:rsidRDefault="00F253C2" w:rsidP="00464971">
      <w:pPr>
        <w:pStyle w:val="00-"/>
        <w:spacing w:before="120"/>
        <w:rPr>
          <w:bCs/>
        </w:rPr>
      </w:pPr>
      <w:r w:rsidRPr="0076719B">
        <w:rPr>
          <w:rFonts w:hint="eastAsia"/>
          <w:b/>
          <w:bCs/>
        </w:rPr>
        <w:t>5</w:t>
      </w:r>
      <w:r w:rsidRPr="0076719B">
        <w:rPr>
          <w:b/>
          <w:bCs/>
        </w:rPr>
        <w:t>.1.</w:t>
      </w:r>
      <w:r w:rsidRPr="0076719B">
        <w:rPr>
          <w:rFonts w:hint="eastAsia"/>
          <w:b/>
          <w:bCs/>
        </w:rPr>
        <w:t>6</w:t>
      </w:r>
      <w:r w:rsidRPr="0076719B">
        <w:rPr>
          <w:rFonts w:ascii="宋体" w:hAnsi="宋体"/>
          <w:bCs/>
        </w:rPr>
        <w:t xml:space="preserve">  </w:t>
      </w:r>
      <w:r w:rsidRPr="0076719B">
        <w:rPr>
          <w:rFonts w:hint="eastAsia"/>
        </w:rPr>
        <w:t>检查井井座与管道连接时，井座基坑超挖部分应及时用级配砂石或中粗砂回填压实，并应符合设计要求。</w:t>
      </w:r>
    </w:p>
    <w:p w14:paraId="5E9ABFB4" w14:textId="77777777" w:rsidR="008D1283" w:rsidRPr="0076719B" w:rsidRDefault="00F253C2" w:rsidP="00464971">
      <w:pPr>
        <w:pStyle w:val="00-"/>
        <w:spacing w:before="120"/>
      </w:pPr>
      <w:r w:rsidRPr="0076719B">
        <w:rPr>
          <w:rFonts w:hint="eastAsia"/>
          <w:b/>
          <w:bCs/>
        </w:rPr>
        <w:t>5</w:t>
      </w:r>
      <w:r w:rsidRPr="0076719B">
        <w:rPr>
          <w:b/>
          <w:bCs/>
        </w:rPr>
        <w:t>.1.</w:t>
      </w:r>
      <w:r w:rsidRPr="0076719B">
        <w:rPr>
          <w:rFonts w:hint="eastAsia"/>
          <w:b/>
          <w:bCs/>
        </w:rPr>
        <w:t>7</w:t>
      </w:r>
      <w:r w:rsidRPr="0076719B">
        <w:rPr>
          <w:rFonts w:ascii="宋体" w:hAnsi="宋体"/>
          <w:bCs/>
        </w:rPr>
        <w:t xml:space="preserve">  </w:t>
      </w:r>
      <w:r w:rsidRPr="0076719B">
        <w:rPr>
          <w:rFonts w:hint="eastAsia"/>
        </w:rPr>
        <w:t>检查井井座与管道连接时，井座主轴线应与排水管道主轴线一致。</w:t>
      </w:r>
    </w:p>
    <w:p w14:paraId="71B952A0" w14:textId="77777777" w:rsidR="008D1283" w:rsidRPr="0076719B" w:rsidRDefault="00F253C2" w:rsidP="00464971">
      <w:pPr>
        <w:pStyle w:val="00-"/>
        <w:spacing w:before="120"/>
        <w:rPr>
          <w:bCs/>
        </w:rPr>
      </w:pPr>
      <w:r w:rsidRPr="0076719B">
        <w:rPr>
          <w:rFonts w:hint="eastAsia"/>
          <w:b/>
          <w:bCs/>
        </w:rPr>
        <w:t>5</w:t>
      </w:r>
      <w:r w:rsidRPr="0076719B">
        <w:rPr>
          <w:b/>
          <w:bCs/>
        </w:rPr>
        <w:t>.1.</w:t>
      </w:r>
      <w:r w:rsidRPr="0076719B">
        <w:rPr>
          <w:rFonts w:hint="eastAsia"/>
          <w:b/>
          <w:bCs/>
        </w:rPr>
        <w:t>8</w:t>
      </w:r>
      <w:r w:rsidRPr="0076719B">
        <w:rPr>
          <w:rFonts w:ascii="宋体" w:hAnsi="宋体"/>
          <w:bCs/>
        </w:rPr>
        <w:t xml:space="preserve">  </w:t>
      </w:r>
      <w:r w:rsidRPr="0076719B">
        <w:rPr>
          <w:rFonts w:hint="eastAsia"/>
        </w:rPr>
        <w:t>检查井与管道的连接应采用专用牵拉收紧机具，不得对已连接的管道造成不良影响。</w:t>
      </w:r>
    </w:p>
    <w:p w14:paraId="6DA3B617" w14:textId="77777777" w:rsidR="008D1283" w:rsidRPr="0076719B" w:rsidRDefault="00F253C2" w:rsidP="00464971">
      <w:pPr>
        <w:pStyle w:val="00-"/>
        <w:spacing w:before="120"/>
        <w:rPr>
          <w:bCs/>
        </w:rPr>
      </w:pPr>
      <w:r w:rsidRPr="0076719B">
        <w:rPr>
          <w:rFonts w:hint="eastAsia"/>
          <w:b/>
          <w:bCs/>
        </w:rPr>
        <w:t>5</w:t>
      </w:r>
      <w:r w:rsidRPr="0076719B">
        <w:rPr>
          <w:b/>
          <w:bCs/>
        </w:rPr>
        <w:t>.1.</w:t>
      </w:r>
      <w:r w:rsidRPr="0076719B">
        <w:rPr>
          <w:rFonts w:hint="eastAsia"/>
          <w:b/>
          <w:bCs/>
        </w:rPr>
        <w:t>9</w:t>
      </w:r>
      <w:r w:rsidRPr="0076719B">
        <w:rPr>
          <w:rFonts w:ascii="宋体" w:hAnsi="宋体"/>
          <w:bCs/>
        </w:rPr>
        <w:t xml:space="preserve">  </w:t>
      </w:r>
      <w:r w:rsidRPr="0076719B">
        <w:rPr>
          <w:rFonts w:hint="eastAsia"/>
        </w:rPr>
        <w:t>当检查井与排水管道采用弹性橡胶密封圈承插连接时，可在密封圈外侧均匀涂抹薄层中性润滑剂；安装完成后应对安装完成的橡胶圈进行质量检查，橡胶圈不得出现扭转、偏移、挤出变形等现象。</w:t>
      </w:r>
    </w:p>
    <w:p w14:paraId="3C8D74D6" w14:textId="77777777" w:rsidR="008D1283" w:rsidRPr="0076719B" w:rsidRDefault="00F253C2" w:rsidP="00464971">
      <w:pPr>
        <w:pStyle w:val="00-"/>
        <w:spacing w:before="120"/>
      </w:pPr>
      <w:r w:rsidRPr="0076719B">
        <w:rPr>
          <w:rFonts w:hint="eastAsia"/>
          <w:b/>
          <w:bCs/>
        </w:rPr>
        <w:t>5</w:t>
      </w:r>
      <w:r w:rsidRPr="0076719B">
        <w:rPr>
          <w:b/>
          <w:bCs/>
        </w:rPr>
        <w:t>.1.</w:t>
      </w:r>
      <w:r w:rsidRPr="0076719B">
        <w:rPr>
          <w:rFonts w:hint="eastAsia"/>
          <w:b/>
          <w:bCs/>
        </w:rPr>
        <w:t>10</w:t>
      </w:r>
      <w:r w:rsidRPr="0076719B">
        <w:rPr>
          <w:rFonts w:ascii="宋体" w:hAnsi="宋体"/>
          <w:bCs/>
        </w:rPr>
        <w:t xml:space="preserve">  </w:t>
      </w:r>
      <w:r w:rsidRPr="0076719B">
        <w:rPr>
          <w:rFonts w:hint="eastAsia"/>
        </w:rPr>
        <w:t>检查井在安装、回填过程中，井底部不得有积水或冰冻现象。</w:t>
      </w:r>
    </w:p>
    <w:p w14:paraId="19C7FF8D" w14:textId="77777777" w:rsidR="008D1283" w:rsidRPr="0076719B" w:rsidRDefault="00F253C2" w:rsidP="00464971">
      <w:pPr>
        <w:pStyle w:val="00-"/>
        <w:spacing w:before="120"/>
      </w:pPr>
      <w:r w:rsidRPr="0076719B">
        <w:rPr>
          <w:rFonts w:hint="eastAsia"/>
          <w:b/>
          <w:bCs/>
        </w:rPr>
        <w:t>5</w:t>
      </w:r>
      <w:r w:rsidRPr="0076719B">
        <w:rPr>
          <w:b/>
          <w:bCs/>
        </w:rPr>
        <w:t>.1.1</w:t>
      </w:r>
      <w:r w:rsidRPr="0076719B">
        <w:rPr>
          <w:rFonts w:hint="eastAsia"/>
          <w:b/>
          <w:bCs/>
        </w:rPr>
        <w:t>1</w:t>
      </w:r>
      <w:r w:rsidRPr="0076719B">
        <w:rPr>
          <w:rFonts w:ascii="宋体" w:hAnsi="宋体"/>
          <w:bCs/>
        </w:rPr>
        <w:t xml:space="preserve">  </w:t>
      </w:r>
      <w:r w:rsidRPr="0076719B">
        <w:rPr>
          <w:rFonts w:hint="eastAsia"/>
        </w:rPr>
        <w:t>道路下检查井井盖的安装应与道路路面施工同步进行。</w:t>
      </w:r>
    </w:p>
    <w:p w14:paraId="28A3747A" w14:textId="77777777" w:rsidR="008D1283" w:rsidRPr="0076719B" w:rsidRDefault="00F253C2" w:rsidP="00464971">
      <w:pPr>
        <w:pStyle w:val="00-"/>
        <w:spacing w:before="120"/>
      </w:pPr>
      <w:r w:rsidRPr="0076719B">
        <w:rPr>
          <w:rFonts w:hint="eastAsia"/>
          <w:b/>
          <w:bCs/>
        </w:rPr>
        <w:t>5</w:t>
      </w:r>
      <w:r w:rsidRPr="0076719B">
        <w:rPr>
          <w:b/>
          <w:bCs/>
        </w:rPr>
        <w:t>.1.1</w:t>
      </w:r>
      <w:r w:rsidRPr="0076719B">
        <w:rPr>
          <w:rFonts w:hint="eastAsia"/>
          <w:b/>
          <w:bCs/>
        </w:rPr>
        <w:t>2</w:t>
      </w:r>
      <w:r w:rsidRPr="0076719B">
        <w:rPr>
          <w:rFonts w:ascii="宋体" w:hAnsi="宋体"/>
          <w:bCs/>
        </w:rPr>
        <w:t xml:space="preserve">  </w:t>
      </w:r>
      <w:r w:rsidRPr="0076719B">
        <w:rPr>
          <w:rFonts w:hint="eastAsia"/>
        </w:rPr>
        <w:t>聚氯乙烯类和聚丙烯类检查井不宜进行冬期施工。</w:t>
      </w:r>
    </w:p>
    <w:p w14:paraId="21B84543" w14:textId="77777777" w:rsidR="008D1283" w:rsidRPr="0076719B" w:rsidRDefault="00F253C2" w:rsidP="00464971">
      <w:pPr>
        <w:pStyle w:val="00-"/>
        <w:spacing w:before="120"/>
      </w:pPr>
      <w:r w:rsidRPr="0076719B">
        <w:rPr>
          <w:rFonts w:hint="eastAsia"/>
          <w:b/>
          <w:bCs/>
        </w:rPr>
        <w:t>5</w:t>
      </w:r>
      <w:r w:rsidRPr="0076719B">
        <w:rPr>
          <w:b/>
          <w:bCs/>
        </w:rPr>
        <w:t>.1.1</w:t>
      </w:r>
      <w:r w:rsidRPr="0076719B">
        <w:rPr>
          <w:rFonts w:hint="eastAsia"/>
          <w:b/>
          <w:bCs/>
        </w:rPr>
        <w:t>3</w:t>
      </w:r>
      <w:r w:rsidRPr="0076719B">
        <w:rPr>
          <w:rFonts w:ascii="宋体" w:hAnsi="宋体"/>
          <w:bCs/>
        </w:rPr>
        <w:t xml:space="preserve">  </w:t>
      </w:r>
      <w:r w:rsidRPr="0076719B">
        <w:rPr>
          <w:rFonts w:hint="eastAsia"/>
        </w:rPr>
        <w:t>检查井各部件现场组装连接及与管道的连接，应在其温度接近后进行。</w:t>
      </w:r>
    </w:p>
    <w:p w14:paraId="0DCDDFF9" w14:textId="77777777" w:rsidR="008D1283" w:rsidRPr="0076719B" w:rsidRDefault="00F253C2" w:rsidP="00464971">
      <w:pPr>
        <w:pStyle w:val="00-2"/>
        <w:spacing w:before="120" w:after="120"/>
      </w:pPr>
      <w:bookmarkStart w:id="76" w:name="_Toc23016"/>
      <w:bookmarkStart w:id="77" w:name="_Toc219119604"/>
      <w:bookmarkStart w:id="78" w:name="_Toc221118095"/>
      <w:r w:rsidRPr="0076719B">
        <w:rPr>
          <w:rFonts w:hint="eastAsia"/>
          <w:b/>
          <w:bCs/>
        </w:rPr>
        <w:t>5.2</w:t>
      </w:r>
      <w:r w:rsidRPr="0076719B">
        <w:rPr>
          <w:rFonts w:ascii="黑体" w:hAnsi="黑体" w:hint="eastAsia"/>
          <w:b/>
          <w:bCs/>
        </w:rPr>
        <w:t xml:space="preserve">  </w:t>
      </w:r>
      <w:r w:rsidRPr="0076719B">
        <w:rPr>
          <w:rFonts w:hint="eastAsia"/>
        </w:rPr>
        <w:t>运输与贮存</w:t>
      </w:r>
      <w:bookmarkEnd w:id="76"/>
      <w:bookmarkEnd w:id="77"/>
      <w:bookmarkEnd w:id="78"/>
    </w:p>
    <w:p w14:paraId="2E15FCBE" w14:textId="77777777" w:rsidR="008D1283" w:rsidRPr="0076719B" w:rsidRDefault="00F253C2" w:rsidP="00464971">
      <w:pPr>
        <w:pStyle w:val="00-"/>
        <w:spacing w:before="120"/>
      </w:pPr>
      <w:r w:rsidRPr="0076719B">
        <w:rPr>
          <w:rFonts w:hint="eastAsia"/>
          <w:b/>
          <w:bCs/>
        </w:rPr>
        <w:t>5</w:t>
      </w:r>
      <w:r w:rsidRPr="0076719B">
        <w:rPr>
          <w:b/>
          <w:bCs/>
        </w:rPr>
        <w:t>.</w:t>
      </w:r>
      <w:r w:rsidRPr="0076719B">
        <w:rPr>
          <w:rFonts w:hint="eastAsia"/>
          <w:b/>
          <w:bCs/>
        </w:rPr>
        <w:t>2</w:t>
      </w:r>
      <w:r w:rsidRPr="0076719B">
        <w:rPr>
          <w:b/>
          <w:bCs/>
        </w:rPr>
        <w:t>.</w:t>
      </w:r>
      <w:r w:rsidRPr="0076719B">
        <w:rPr>
          <w:rFonts w:hint="eastAsia"/>
          <w:b/>
          <w:bCs/>
        </w:rPr>
        <w:t>1</w:t>
      </w:r>
      <w:r w:rsidRPr="0076719B">
        <w:rPr>
          <w:rFonts w:ascii="宋体" w:hAnsi="宋体" w:hint="eastAsia"/>
          <w:b/>
          <w:bCs/>
        </w:rPr>
        <w:t xml:space="preserve">  </w:t>
      </w:r>
      <w:r w:rsidRPr="0076719B">
        <w:rPr>
          <w:rFonts w:hint="eastAsia"/>
        </w:rPr>
        <w:t>检查井的运输应符合下列规定：</w:t>
      </w:r>
    </w:p>
    <w:p w14:paraId="1C8DE216" w14:textId="6A956FF1" w:rsidR="008D1283" w:rsidRPr="0076719B" w:rsidRDefault="00F253C2" w:rsidP="00464971">
      <w:pPr>
        <w:pStyle w:val="00--02"/>
        <w:ind w:firstLine="482"/>
      </w:pPr>
      <w:r w:rsidRPr="0076719B">
        <w:rPr>
          <w:b/>
          <w:bCs/>
        </w:rPr>
        <w:t>1</w:t>
      </w:r>
      <w:r w:rsidRPr="0076719B">
        <w:rPr>
          <w:rFonts w:ascii="宋体" w:hAnsi="宋体"/>
          <w:bCs/>
        </w:rPr>
        <w:t xml:space="preserve"> </w:t>
      </w:r>
      <w:r w:rsidRPr="0076719B">
        <w:rPr>
          <w:rFonts w:hint="eastAsia"/>
        </w:rPr>
        <w:t>搬运时应小心轻放，不得抛、滚、拖、摔；当采用机械设备吊装时应采用非金属绳（带）吊装；</w:t>
      </w:r>
    </w:p>
    <w:p w14:paraId="0A273066" w14:textId="15BC7A26" w:rsidR="008D1283" w:rsidRPr="0076719B" w:rsidRDefault="00F253C2" w:rsidP="00464971">
      <w:pPr>
        <w:pStyle w:val="00--02"/>
        <w:ind w:firstLine="482"/>
      </w:pPr>
      <w:r w:rsidRPr="0076719B">
        <w:rPr>
          <w:b/>
          <w:bCs/>
        </w:rPr>
        <w:t>2</w:t>
      </w:r>
      <w:r w:rsidR="00464971">
        <w:rPr>
          <w:rFonts w:ascii="宋体" w:hAnsi="宋体"/>
          <w:bCs/>
        </w:rPr>
        <w:t xml:space="preserve"> </w:t>
      </w:r>
      <w:r w:rsidRPr="0076719B">
        <w:rPr>
          <w:rFonts w:hint="eastAsia"/>
        </w:rPr>
        <w:t>运输时应竖直放置，并应采用非金属绳（带）捆扎、固定。</w:t>
      </w:r>
    </w:p>
    <w:p w14:paraId="1C787AB2" w14:textId="77777777" w:rsidR="008D1283" w:rsidRPr="0076719B" w:rsidRDefault="00F253C2" w:rsidP="00464971">
      <w:pPr>
        <w:pStyle w:val="00-"/>
        <w:spacing w:before="120"/>
      </w:pPr>
      <w:r w:rsidRPr="0076719B">
        <w:rPr>
          <w:rFonts w:hint="eastAsia"/>
          <w:b/>
          <w:bCs/>
        </w:rPr>
        <w:t>5</w:t>
      </w:r>
      <w:r w:rsidRPr="0076719B">
        <w:rPr>
          <w:b/>
          <w:bCs/>
        </w:rPr>
        <w:t>.</w:t>
      </w:r>
      <w:r w:rsidRPr="0076719B">
        <w:rPr>
          <w:rFonts w:hint="eastAsia"/>
          <w:b/>
          <w:bCs/>
        </w:rPr>
        <w:t>2</w:t>
      </w:r>
      <w:r w:rsidRPr="0076719B">
        <w:rPr>
          <w:b/>
          <w:bCs/>
        </w:rPr>
        <w:t>.</w:t>
      </w:r>
      <w:r w:rsidRPr="0076719B">
        <w:rPr>
          <w:rFonts w:hint="eastAsia"/>
          <w:b/>
          <w:bCs/>
        </w:rPr>
        <w:t>2</w:t>
      </w:r>
      <w:r w:rsidRPr="0076719B">
        <w:rPr>
          <w:rFonts w:ascii="宋体" w:hAnsi="宋体" w:hint="eastAsia"/>
          <w:b/>
          <w:bCs/>
        </w:rPr>
        <w:t xml:space="preserve">  </w:t>
      </w:r>
      <w:r w:rsidRPr="0076719B">
        <w:rPr>
          <w:rFonts w:hint="eastAsia"/>
        </w:rPr>
        <w:t>检查井的贮存应符合下列规定：</w:t>
      </w:r>
    </w:p>
    <w:p w14:paraId="5507B6A2" w14:textId="67DDD8D2" w:rsidR="008D1283" w:rsidRPr="0076719B" w:rsidRDefault="00F253C2" w:rsidP="00464971">
      <w:pPr>
        <w:pStyle w:val="00--02"/>
        <w:ind w:firstLine="482"/>
      </w:pPr>
      <w:r w:rsidRPr="0076719B">
        <w:rPr>
          <w:b/>
          <w:bCs/>
        </w:rPr>
        <w:t>1</w:t>
      </w:r>
      <w:r w:rsidR="00464971">
        <w:rPr>
          <w:rFonts w:ascii="宋体" w:hAnsi="宋体"/>
          <w:bCs/>
        </w:rPr>
        <w:t xml:space="preserve"> </w:t>
      </w:r>
      <w:r w:rsidRPr="0076719B">
        <w:rPr>
          <w:rFonts w:hint="eastAsia"/>
        </w:rPr>
        <w:t>应存放在通风良好的库房或棚内，并远离热源；</w:t>
      </w:r>
    </w:p>
    <w:p w14:paraId="23F658FE" w14:textId="11116B35" w:rsidR="008D1283" w:rsidRPr="0076719B" w:rsidRDefault="00F253C2" w:rsidP="00464971">
      <w:pPr>
        <w:pStyle w:val="00--02"/>
        <w:ind w:firstLine="482"/>
      </w:pPr>
      <w:r w:rsidRPr="0076719B">
        <w:rPr>
          <w:rFonts w:hint="eastAsia"/>
          <w:b/>
          <w:bCs/>
        </w:rPr>
        <w:t>2</w:t>
      </w:r>
      <w:r w:rsidR="00464971">
        <w:rPr>
          <w:rFonts w:ascii="宋体" w:hAnsi="宋体"/>
          <w:bCs/>
        </w:rPr>
        <w:t xml:space="preserve"> </w:t>
      </w:r>
      <w:r w:rsidRPr="0076719B">
        <w:rPr>
          <w:rFonts w:hint="eastAsia"/>
        </w:rPr>
        <w:t>检查井不应长时间露天存放，需要临时露天存放时，应有防晒措施；</w:t>
      </w:r>
    </w:p>
    <w:p w14:paraId="3CC0D094" w14:textId="1C2A91E6" w:rsidR="008D1283" w:rsidRPr="0076719B" w:rsidRDefault="00F253C2" w:rsidP="00464971">
      <w:pPr>
        <w:pStyle w:val="00--02"/>
        <w:ind w:firstLine="482"/>
      </w:pPr>
      <w:r w:rsidRPr="0076719B">
        <w:rPr>
          <w:rFonts w:hint="eastAsia"/>
          <w:b/>
          <w:bCs/>
        </w:rPr>
        <w:t>3</w:t>
      </w:r>
      <w:r w:rsidR="00464971">
        <w:rPr>
          <w:rFonts w:ascii="宋体" w:hAnsi="宋体"/>
          <w:bCs/>
        </w:rPr>
        <w:t xml:space="preserve"> </w:t>
      </w:r>
      <w:r w:rsidRPr="0076719B">
        <w:rPr>
          <w:rFonts w:hint="eastAsia"/>
        </w:rPr>
        <w:t>堆放处不得有可能对检查井造成损伤的尖锐突出物；</w:t>
      </w:r>
    </w:p>
    <w:p w14:paraId="4C0EA278" w14:textId="35DA7344" w:rsidR="008D1283" w:rsidRPr="0076719B" w:rsidRDefault="00F253C2" w:rsidP="00464971">
      <w:pPr>
        <w:pStyle w:val="00--02"/>
        <w:ind w:firstLine="482"/>
      </w:pPr>
      <w:r w:rsidRPr="0076719B">
        <w:rPr>
          <w:rFonts w:hint="eastAsia"/>
          <w:b/>
          <w:bCs/>
        </w:rPr>
        <w:t>4</w:t>
      </w:r>
      <w:r w:rsidR="00464971">
        <w:rPr>
          <w:rFonts w:ascii="宋体" w:hAnsi="宋体"/>
          <w:bCs/>
        </w:rPr>
        <w:t xml:space="preserve"> </w:t>
      </w:r>
      <w:r w:rsidRPr="0076719B">
        <w:rPr>
          <w:rFonts w:hint="eastAsia"/>
        </w:rPr>
        <w:t>严禁与油类或化学品混合存放，存放处应有防火措施；</w:t>
      </w:r>
    </w:p>
    <w:p w14:paraId="687BB43A" w14:textId="3BDD425B" w:rsidR="008D1283" w:rsidRPr="0076719B" w:rsidRDefault="00F253C2" w:rsidP="00464971">
      <w:pPr>
        <w:pStyle w:val="00--02"/>
        <w:ind w:firstLine="482"/>
      </w:pPr>
      <w:r w:rsidRPr="0076719B">
        <w:rPr>
          <w:rFonts w:hint="eastAsia"/>
          <w:b/>
          <w:bCs/>
        </w:rPr>
        <w:t>5</w:t>
      </w:r>
      <w:r w:rsidR="00464971">
        <w:rPr>
          <w:rFonts w:ascii="宋体" w:hAnsi="宋体"/>
          <w:bCs/>
        </w:rPr>
        <w:t xml:space="preserve"> </w:t>
      </w:r>
      <w:r w:rsidRPr="0076719B">
        <w:rPr>
          <w:rFonts w:hint="eastAsia"/>
        </w:rPr>
        <w:t>检查井宜竖直摆放，当水平摆放时，应采取措施防止井身、连接部位变形；</w:t>
      </w:r>
    </w:p>
    <w:p w14:paraId="6CBDFEB8" w14:textId="7ACBA5AC" w:rsidR="008D1283" w:rsidRPr="0076719B" w:rsidRDefault="00F253C2" w:rsidP="00464971">
      <w:pPr>
        <w:pStyle w:val="00--02"/>
        <w:ind w:firstLine="482"/>
      </w:pPr>
      <w:r w:rsidRPr="0076719B">
        <w:rPr>
          <w:rFonts w:hint="eastAsia"/>
          <w:b/>
          <w:bCs/>
        </w:rPr>
        <w:t>6</w:t>
      </w:r>
      <w:r w:rsidR="00464971">
        <w:rPr>
          <w:rFonts w:ascii="宋体" w:hAnsi="宋体"/>
          <w:bCs/>
        </w:rPr>
        <w:t xml:space="preserve"> </w:t>
      </w:r>
      <w:r w:rsidRPr="0076719B">
        <w:rPr>
          <w:rFonts w:hint="eastAsia"/>
        </w:rPr>
        <w:t>检查井部件应按规格和类型分类有序存放。</w:t>
      </w:r>
    </w:p>
    <w:p w14:paraId="667CE8CE" w14:textId="77777777" w:rsidR="008D1283" w:rsidRPr="0076719B" w:rsidRDefault="00F253C2" w:rsidP="00464971">
      <w:pPr>
        <w:pStyle w:val="00-2"/>
        <w:spacing w:before="120" w:after="120"/>
      </w:pPr>
      <w:bookmarkStart w:id="79" w:name="_Toc9391"/>
      <w:bookmarkStart w:id="80" w:name="_Toc219119605"/>
      <w:bookmarkStart w:id="81" w:name="_Toc221118096"/>
      <w:r w:rsidRPr="0076719B">
        <w:rPr>
          <w:rFonts w:hint="eastAsia"/>
          <w:b/>
          <w:bCs/>
        </w:rPr>
        <w:t>5</w:t>
      </w:r>
      <w:r w:rsidRPr="0076719B">
        <w:rPr>
          <w:b/>
          <w:bCs/>
        </w:rPr>
        <w:t>.3</w:t>
      </w:r>
      <w:r w:rsidRPr="0076719B">
        <w:rPr>
          <w:rFonts w:ascii="黑体" w:hAnsi="黑体" w:hint="eastAsia"/>
          <w:b/>
          <w:bCs/>
        </w:rPr>
        <w:t xml:space="preserve">  </w:t>
      </w:r>
      <w:r w:rsidRPr="0076719B">
        <w:t>井座与接管</w:t>
      </w:r>
      <w:bookmarkEnd w:id="79"/>
      <w:bookmarkEnd w:id="80"/>
      <w:bookmarkEnd w:id="81"/>
    </w:p>
    <w:p w14:paraId="60FC06AB" w14:textId="77777777" w:rsidR="008D1283" w:rsidRPr="0076719B" w:rsidRDefault="00F253C2" w:rsidP="00464971">
      <w:pPr>
        <w:pStyle w:val="00-"/>
        <w:spacing w:before="120"/>
      </w:pPr>
      <w:r w:rsidRPr="0076719B">
        <w:rPr>
          <w:rFonts w:hint="eastAsia"/>
          <w:b/>
          <w:bCs/>
        </w:rPr>
        <w:t>5</w:t>
      </w:r>
      <w:r w:rsidRPr="0076719B">
        <w:rPr>
          <w:b/>
          <w:bCs/>
        </w:rPr>
        <w:t>.3.1</w:t>
      </w:r>
      <w:r w:rsidRPr="0076719B">
        <w:rPr>
          <w:rFonts w:ascii="宋体" w:hAnsi="宋体"/>
          <w:bCs/>
        </w:rPr>
        <w:t xml:space="preserve">  </w:t>
      </w:r>
      <w:r w:rsidRPr="0076719B">
        <w:rPr>
          <w:rFonts w:hint="eastAsia"/>
        </w:rPr>
        <w:t>检查井与排水管道的连接顺序应为：</w:t>
      </w:r>
    </w:p>
    <w:p w14:paraId="3F98B42C" w14:textId="159C009A" w:rsidR="008D1283" w:rsidRPr="0076719B" w:rsidRDefault="00F253C2" w:rsidP="00464971">
      <w:pPr>
        <w:pStyle w:val="00--02"/>
        <w:ind w:firstLine="482"/>
      </w:pPr>
      <w:r w:rsidRPr="0076719B">
        <w:rPr>
          <w:b/>
          <w:bCs/>
        </w:rPr>
        <w:t>1</w:t>
      </w:r>
      <w:r w:rsidR="00464971">
        <w:rPr>
          <w:rFonts w:ascii="宋体" w:hAnsi="宋体"/>
          <w:bCs/>
        </w:rPr>
        <w:t xml:space="preserve"> </w:t>
      </w:r>
      <w:r w:rsidRPr="0076719B">
        <w:rPr>
          <w:rFonts w:hint="eastAsia"/>
        </w:rPr>
        <w:t>建筑小区应从管道的上游向下游延伸的顺序进行安装；</w:t>
      </w:r>
    </w:p>
    <w:p w14:paraId="6044E4F5" w14:textId="1CCFE2D9" w:rsidR="008D1283" w:rsidRPr="0076719B" w:rsidRDefault="00F253C2" w:rsidP="00464971">
      <w:pPr>
        <w:pStyle w:val="00--02"/>
        <w:ind w:firstLine="482"/>
      </w:pPr>
      <w:r w:rsidRPr="0076719B">
        <w:rPr>
          <w:b/>
          <w:bCs/>
        </w:rPr>
        <w:t>2</w:t>
      </w:r>
      <w:r w:rsidRPr="0076719B">
        <w:rPr>
          <w:rFonts w:ascii="宋体" w:hAnsi="宋体"/>
          <w:bCs/>
        </w:rPr>
        <w:t xml:space="preserve"> </w:t>
      </w:r>
      <w:r w:rsidRPr="0076719B">
        <w:rPr>
          <w:rFonts w:hint="eastAsia"/>
        </w:rPr>
        <w:t>市政管道应从管道的下游向上游延伸的顺序进行安装；</w:t>
      </w:r>
    </w:p>
    <w:p w14:paraId="4E107733" w14:textId="6E3E5C92" w:rsidR="008D1283" w:rsidRPr="0076719B" w:rsidRDefault="00F253C2" w:rsidP="00464971">
      <w:pPr>
        <w:pStyle w:val="00--02"/>
        <w:ind w:firstLine="482"/>
      </w:pPr>
      <w:r w:rsidRPr="0076719B">
        <w:rPr>
          <w:b/>
          <w:bCs/>
        </w:rPr>
        <w:t>3</w:t>
      </w:r>
      <w:r w:rsidRPr="0076719B">
        <w:rPr>
          <w:rFonts w:ascii="宋体" w:hAnsi="宋体"/>
          <w:bCs/>
        </w:rPr>
        <w:t xml:space="preserve"> </w:t>
      </w:r>
      <w:r w:rsidRPr="0076719B">
        <w:rPr>
          <w:rFonts w:hint="eastAsia"/>
        </w:rPr>
        <w:t>以井→管→井→管顺序安装；</w:t>
      </w:r>
    </w:p>
    <w:p w14:paraId="68B9C474" w14:textId="697240A7" w:rsidR="008D1283" w:rsidRPr="0076719B" w:rsidRDefault="00F253C2" w:rsidP="00464971">
      <w:pPr>
        <w:pStyle w:val="00--02"/>
        <w:ind w:firstLine="482"/>
      </w:pPr>
      <w:r w:rsidRPr="0076719B">
        <w:rPr>
          <w:b/>
          <w:bCs/>
        </w:rPr>
        <w:t>4</w:t>
      </w:r>
      <w:r w:rsidRPr="0076719B">
        <w:rPr>
          <w:rFonts w:ascii="宋体" w:hAnsi="宋体"/>
          <w:bCs/>
        </w:rPr>
        <w:t xml:space="preserve"> </w:t>
      </w:r>
      <w:r w:rsidRPr="0076719B">
        <w:rPr>
          <w:rFonts w:hint="eastAsia"/>
        </w:rPr>
        <w:t>在管道基础的轴线上，先确定井的中心位置；按井座的尺寸开挖基坑，铺设垫层；调整井座基础标高，然后进行井座的安装，并与管道连接。</w:t>
      </w:r>
    </w:p>
    <w:p w14:paraId="39B289AE" w14:textId="77777777" w:rsidR="008D1283" w:rsidRPr="0076719B" w:rsidRDefault="00F253C2" w:rsidP="00464971">
      <w:pPr>
        <w:pStyle w:val="00-"/>
        <w:spacing w:before="120"/>
      </w:pPr>
      <w:r w:rsidRPr="0076719B">
        <w:rPr>
          <w:rFonts w:hint="eastAsia"/>
          <w:b/>
          <w:bCs/>
        </w:rPr>
        <w:t>5</w:t>
      </w:r>
      <w:r w:rsidRPr="0076719B">
        <w:rPr>
          <w:b/>
          <w:bCs/>
        </w:rPr>
        <w:t>.3.2</w:t>
      </w:r>
      <w:r w:rsidRPr="0076719B">
        <w:rPr>
          <w:rFonts w:ascii="宋体" w:hAnsi="宋体"/>
          <w:bCs/>
        </w:rPr>
        <w:t xml:space="preserve">  </w:t>
      </w:r>
      <w:r w:rsidRPr="0076719B">
        <w:rPr>
          <w:rFonts w:hint="eastAsia"/>
        </w:rPr>
        <w:t>检查井井座的安装，应符合下列规定：</w:t>
      </w:r>
    </w:p>
    <w:p w14:paraId="1158B580" w14:textId="5F272AFF" w:rsidR="008D1283" w:rsidRPr="0076719B" w:rsidRDefault="00F253C2" w:rsidP="00464971">
      <w:pPr>
        <w:pStyle w:val="00--02"/>
        <w:ind w:firstLine="482"/>
      </w:pPr>
      <w:r w:rsidRPr="0076719B">
        <w:rPr>
          <w:b/>
          <w:bCs/>
        </w:rPr>
        <w:t>1</w:t>
      </w:r>
      <w:r w:rsidRPr="0076719B">
        <w:rPr>
          <w:rFonts w:ascii="宋体" w:hAnsi="宋体"/>
          <w:bCs/>
        </w:rPr>
        <w:t xml:space="preserve"> </w:t>
      </w:r>
      <w:r w:rsidRPr="0076719B">
        <w:rPr>
          <w:rFonts w:hint="eastAsia"/>
        </w:rPr>
        <w:t>井座就位前，应对井座部件的规格、接管管径等进行复核；</w:t>
      </w:r>
    </w:p>
    <w:p w14:paraId="1337A873" w14:textId="7CA95ACA" w:rsidR="008D1283" w:rsidRPr="0076719B" w:rsidRDefault="00F253C2" w:rsidP="00464971">
      <w:pPr>
        <w:pStyle w:val="00--02"/>
        <w:ind w:firstLine="482"/>
        <w:rPr>
          <w:bCs/>
        </w:rPr>
      </w:pPr>
      <w:r w:rsidRPr="0076719B">
        <w:rPr>
          <w:b/>
          <w:bCs/>
        </w:rPr>
        <w:t>2</w:t>
      </w:r>
      <w:r w:rsidRPr="0076719B">
        <w:rPr>
          <w:rFonts w:ascii="宋体" w:hAnsi="宋体"/>
          <w:bCs/>
        </w:rPr>
        <w:t xml:space="preserve"> </w:t>
      </w:r>
      <w:r w:rsidRPr="0076719B">
        <w:rPr>
          <w:rFonts w:hint="eastAsia"/>
        </w:rPr>
        <w:t>井座就位后，先用临时垫块，对井座的中心、主轴线、井底标高和井座水平进行调整。当位置符合设计要求后，采用砂土袋等措施进行临时固定，并填充中粗砂，取出垫块；</w:t>
      </w:r>
    </w:p>
    <w:p w14:paraId="5945F90D" w14:textId="74384A99" w:rsidR="008D1283" w:rsidRPr="0076719B" w:rsidRDefault="00F253C2" w:rsidP="00464971">
      <w:pPr>
        <w:pStyle w:val="00--02"/>
        <w:ind w:firstLine="482"/>
      </w:pPr>
      <w:r w:rsidRPr="0076719B">
        <w:rPr>
          <w:b/>
          <w:bCs/>
        </w:rPr>
        <w:t>3</w:t>
      </w:r>
      <w:r w:rsidR="00464971">
        <w:rPr>
          <w:rFonts w:ascii="宋体" w:hAnsi="宋体"/>
          <w:bCs/>
        </w:rPr>
        <w:t xml:space="preserve"> </w:t>
      </w:r>
      <w:r w:rsidRPr="0076719B">
        <w:rPr>
          <w:rFonts w:hint="eastAsia"/>
        </w:rPr>
        <w:t>井座安装时，不得扰动基础垫层，否则应采取有效的修补措施。</w:t>
      </w:r>
    </w:p>
    <w:p w14:paraId="6C70472E" w14:textId="77777777" w:rsidR="008D1283" w:rsidRPr="0076719B" w:rsidRDefault="00F253C2" w:rsidP="00464971">
      <w:pPr>
        <w:pStyle w:val="00-"/>
        <w:spacing w:before="120"/>
      </w:pPr>
      <w:r w:rsidRPr="0076719B">
        <w:rPr>
          <w:rFonts w:hint="eastAsia"/>
          <w:b/>
          <w:bCs/>
        </w:rPr>
        <w:t>5</w:t>
      </w:r>
      <w:r w:rsidRPr="0076719B">
        <w:rPr>
          <w:b/>
          <w:bCs/>
        </w:rPr>
        <w:t>.3.3</w:t>
      </w:r>
      <w:r w:rsidRPr="0076719B">
        <w:rPr>
          <w:rFonts w:ascii="宋体" w:hAnsi="宋体"/>
          <w:bCs/>
        </w:rPr>
        <w:t xml:space="preserve">  </w:t>
      </w:r>
      <w:r w:rsidRPr="0076719B">
        <w:rPr>
          <w:rFonts w:hint="eastAsia"/>
        </w:rPr>
        <w:t>井座的校正与固定，应按下列规定进行：</w:t>
      </w:r>
    </w:p>
    <w:p w14:paraId="2A679949" w14:textId="7D734A39" w:rsidR="008D1283" w:rsidRPr="0076719B" w:rsidRDefault="00F253C2" w:rsidP="00464971">
      <w:pPr>
        <w:pStyle w:val="00--02"/>
        <w:ind w:firstLine="482"/>
      </w:pPr>
      <w:r w:rsidRPr="0076719B">
        <w:rPr>
          <w:b/>
          <w:bCs/>
        </w:rPr>
        <w:t>1</w:t>
      </w:r>
      <w:r w:rsidRPr="0076719B">
        <w:rPr>
          <w:rFonts w:ascii="宋体" w:hAnsi="宋体"/>
          <w:bCs/>
        </w:rPr>
        <w:t xml:space="preserve"> </w:t>
      </w:r>
      <w:r w:rsidRPr="0076719B">
        <w:rPr>
          <w:rFonts w:hint="eastAsia"/>
        </w:rPr>
        <w:t>水平校正可采用气泡水平尺进行；校正时，先校管道轴线方向，后校与管道轴线垂直方向；</w:t>
      </w:r>
    </w:p>
    <w:p w14:paraId="63705CCF" w14:textId="4AF365B7" w:rsidR="008D1283" w:rsidRPr="0076719B" w:rsidRDefault="00F253C2" w:rsidP="00464971">
      <w:pPr>
        <w:pStyle w:val="00--02"/>
        <w:ind w:firstLine="482"/>
      </w:pPr>
      <w:r w:rsidRPr="0076719B">
        <w:rPr>
          <w:b/>
          <w:bCs/>
        </w:rPr>
        <w:t>2</w:t>
      </w:r>
      <w:r w:rsidRPr="0076719B">
        <w:rPr>
          <w:rFonts w:ascii="宋体" w:hAnsi="宋体"/>
          <w:bCs/>
        </w:rPr>
        <w:t xml:space="preserve"> </w:t>
      </w:r>
      <w:r w:rsidRPr="0076719B">
        <w:rPr>
          <w:rFonts w:hint="eastAsia"/>
        </w:rPr>
        <w:t>井座的轴线校正可采用拉线方式进行；</w:t>
      </w:r>
    </w:p>
    <w:p w14:paraId="68A5627D" w14:textId="769204CE" w:rsidR="008D1283" w:rsidRPr="0076719B" w:rsidRDefault="00F253C2" w:rsidP="00464971">
      <w:pPr>
        <w:pStyle w:val="00--02"/>
        <w:ind w:firstLine="482"/>
      </w:pPr>
      <w:r w:rsidRPr="0076719B">
        <w:rPr>
          <w:b/>
          <w:bCs/>
        </w:rPr>
        <w:t>3</w:t>
      </w:r>
      <w:r w:rsidRPr="0076719B">
        <w:rPr>
          <w:rFonts w:ascii="宋体" w:hAnsi="宋体"/>
          <w:bCs/>
        </w:rPr>
        <w:t xml:space="preserve"> </w:t>
      </w:r>
      <w:r w:rsidRPr="0076719B">
        <w:rPr>
          <w:rFonts w:hint="eastAsia"/>
        </w:rPr>
        <w:t>井座的标高校正应采用水准仪进行；</w:t>
      </w:r>
    </w:p>
    <w:p w14:paraId="2BC047D4" w14:textId="467999CB" w:rsidR="008D1283" w:rsidRPr="0076719B" w:rsidRDefault="00F253C2" w:rsidP="00464971">
      <w:pPr>
        <w:pStyle w:val="00--02"/>
        <w:ind w:firstLine="482"/>
      </w:pPr>
      <w:r w:rsidRPr="0076719B">
        <w:rPr>
          <w:b/>
          <w:bCs/>
        </w:rPr>
        <w:t>4</w:t>
      </w:r>
      <w:r w:rsidR="00464971">
        <w:rPr>
          <w:rFonts w:ascii="宋体" w:hAnsi="宋体"/>
          <w:bCs/>
        </w:rPr>
        <w:t xml:space="preserve"> </w:t>
      </w:r>
      <w:r w:rsidRPr="0076719B">
        <w:rPr>
          <w:rFonts w:hint="eastAsia"/>
        </w:rPr>
        <w:t>校正过程中，可用少量中粗砂将井座进行临时固定。</w:t>
      </w:r>
    </w:p>
    <w:p w14:paraId="0A905182" w14:textId="77777777" w:rsidR="008D1283" w:rsidRPr="0076719B" w:rsidRDefault="00F253C2" w:rsidP="00464971">
      <w:pPr>
        <w:pStyle w:val="00-"/>
        <w:spacing w:before="120"/>
      </w:pPr>
      <w:r w:rsidRPr="0076719B">
        <w:rPr>
          <w:rFonts w:hint="eastAsia"/>
          <w:b/>
          <w:bCs/>
        </w:rPr>
        <w:t>5</w:t>
      </w:r>
      <w:r w:rsidRPr="0076719B">
        <w:rPr>
          <w:b/>
          <w:bCs/>
        </w:rPr>
        <w:t>.3.4</w:t>
      </w:r>
      <w:r w:rsidRPr="0076719B">
        <w:rPr>
          <w:rFonts w:ascii="宋体" w:hAnsi="宋体"/>
          <w:bCs/>
        </w:rPr>
        <w:t xml:space="preserve">  </w:t>
      </w:r>
      <w:r w:rsidRPr="0076719B">
        <w:rPr>
          <w:rFonts w:hint="eastAsia"/>
        </w:rPr>
        <w:t>对带有倒空腔的井座，宜采用混凝土灌满并固化后，进行安装。</w:t>
      </w:r>
    </w:p>
    <w:p w14:paraId="5D939243" w14:textId="77777777" w:rsidR="008D1283" w:rsidRPr="0076719B" w:rsidRDefault="00F253C2" w:rsidP="00464971">
      <w:pPr>
        <w:pStyle w:val="00-"/>
        <w:spacing w:before="120"/>
      </w:pPr>
      <w:r w:rsidRPr="0076719B">
        <w:rPr>
          <w:rFonts w:hint="eastAsia"/>
          <w:b/>
          <w:bCs/>
        </w:rPr>
        <w:t>5</w:t>
      </w:r>
      <w:r w:rsidRPr="0076719B">
        <w:rPr>
          <w:b/>
          <w:bCs/>
        </w:rPr>
        <w:t>.3.5</w:t>
      </w:r>
      <w:r w:rsidRPr="0076719B">
        <w:rPr>
          <w:rFonts w:ascii="宋体" w:hAnsi="宋体"/>
          <w:bCs/>
        </w:rPr>
        <w:t xml:space="preserve">  </w:t>
      </w:r>
      <w:r w:rsidRPr="0076719B">
        <w:rPr>
          <w:rFonts w:hint="eastAsia"/>
        </w:rPr>
        <w:t>井座接口与管道的连接，应按下列要求进行：</w:t>
      </w:r>
    </w:p>
    <w:p w14:paraId="015EEA5D" w14:textId="420DE11B" w:rsidR="008D1283" w:rsidRPr="0076719B" w:rsidRDefault="00F253C2" w:rsidP="00464971">
      <w:pPr>
        <w:pStyle w:val="00--02"/>
        <w:ind w:firstLine="482"/>
      </w:pPr>
      <w:r w:rsidRPr="0076719B">
        <w:rPr>
          <w:b/>
          <w:bCs/>
        </w:rPr>
        <w:t>1</w:t>
      </w:r>
      <w:r w:rsidRPr="0076719B">
        <w:rPr>
          <w:rFonts w:ascii="宋体" w:hAnsi="宋体"/>
          <w:bCs/>
        </w:rPr>
        <w:t xml:space="preserve"> </w:t>
      </w:r>
      <w:r w:rsidRPr="0076719B">
        <w:rPr>
          <w:rFonts w:hint="eastAsia"/>
        </w:rPr>
        <w:t>接口的连接施工方法应与管道管材的连接施工方法相适应；</w:t>
      </w:r>
    </w:p>
    <w:p w14:paraId="315192FB" w14:textId="6AEDE722" w:rsidR="008D1283" w:rsidRPr="0076719B" w:rsidRDefault="00F253C2" w:rsidP="00464971">
      <w:pPr>
        <w:pStyle w:val="00--02"/>
        <w:ind w:firstLine="482"/>
      </w:pPr>
      <w:r w:rsidRPr="0076719B">
        <w:rPr>
          <w:b/>
          <w:bCs/>
        </w:rPr>
        <w:t>2</w:t>
      </w:r>
      <w:r w:rsidR="00464971">
        <w:rPr>
          <w:rFonts w:ascii="宋体" w:hAnsi="宋体"/>
          <w:bCs/>
        </w:rPr>
        <w:t xml:space="preserve"> </w:t>
      </w:r>
      <w:r w:rsidRPr="0076719B">
        <w:rPr>
          <w:rFonts w:hint="eastAsia"/>
        </w:rPr>
        <w:t>井座接口与非塑料管道相接时，应采用专用过渡接头进行连接；当过渡接头与井座接口采用承插连接，而与非塑料管道采用机械压紧连接时，应增设热收缩带进行补强。</w:t>
      </w:r>
    </w:p>
    <w:p w14:paraId="4D179895" w14:textId="77777777" w:rsidR="008D1283" w:rsidRPr="0076719B" w:rsidRDefault="00F253C2" w:rsidP="00464971">
      <w:pPr>
        <w:pStyle w:val="00-2"/>
        <w:spacing w:before="120" w:after="120"/>
      </w:pPr>
      <w:bookmarkStart w:id="82" w:name="_Toc14649"/>
      <w:bookmarkStart w:id="83" w:name="_Toc219119606"/>
      <w:bookmarkStart w:id="84" w:name="_Toc221118097"/>
      <w:r w:rsidRPr="0076719B">
        <w:rPr>
          <w:rFonts w:hint="eastAsia"/>
          <w:b/>
          <w:bCs/>
        </w:rPr>
        <w:t>5</w:t>
      </w:r>
      <w:r w:rsidRPr="0076719B">
        <w:rPr>
          <w:b/>
          <w:bCs/>
        </w:rPr>
        <w:t>.4</w:t>
      </w:r>
      <w:r w:rsidRPr="0076719B">
        <w:rPr>
          <w:rFonts w:ascii="黑体" w:hAnsi="黑体" w:hint="eastAsia"/>
          <w:b/>
          <w:bCs/>
        </w:rPr>
        <w:t xml:space="preserve">  </w:t>
      </w:r>
      <w:r w:rsidRPr="0076719B">
        <w:t>井</w:t>
      </w:r>
      <w:r w:rsidRPr="0076719B">
        <w:rPr>
          <w:rFonts w:hint="eastAsia"/>
        </w:rPr>
        <w:t>筒</w:t>
      </w:r>
      <w:r w:rsidRPr="0076719B">
        <w:t>、收口锥体与接管</w:t>
      </w:r>
      <w:bookmarkEnd w:id="82"/>
      <w:bookmarkEnd w:id="83"/>
      <w:bookmarkEnd w:id="84"/>
    </w:p>
    <w:p w14:paraId="1D45678B" w14:textId="77777777" w:rsidR="008D1283" w:rsidRPr="0076719B" w:rsidRDefault="00F253C2" w:rsidP="00464971">
      <w:pPr>
        <w:pStyle w:val="00-"/>
        <w:spacing w:before="120"/>
      </w:pPr>
      <w:r w:rsidRPr="0076719B">
        <w:rPr>
          <w:rFonts w:hint="eastAsia"/>
          <w:b/>
          <w:bCs/>
        </w:rPr>
        <w:t>5</w:t>
      </w:r>
      <w:r w:rsidRPr="0076719B">
        <w:rPr>
          <w:b/>
          <w:bCs/>
        </w:rPr>
        <w:t>.4.1</w:t>
      </w:r>
      <w:r w:rsidRPr="0076719B">
        <w:rPr>
          <w:rFonts w:ascii="宋体" w:hAnsi="宋体"/>
          <w:bCs/>
        </w:rPr>
        <w:t xml:space="preserve">  </w:t>
      </w:r>
      <w:r w:rsidRPr="0076719B">
        <w:rPr>
          <w:rFonts w:hint="eastAsia"/>
        </w:rPr>
        <w:t>井筒的长度应根据检查井的埋深和检查井井盖座的设计标高，经计算确定。</w:t>
      </w:r>
    </w:p>
    <w:p w14:paraId="0AA20A0E" w14:textId="77777777" w:rsidR="008D1283" w:rsidRPr="0076719B" w:rsidRDefault="00F253C2" w:rsidP="00464971">
      <w:pPr>
        <w:pStyle w:val="00-"/>
        <w:spacing w:before="120"/>
      </w:pPr>
      <w:r w:rsidRPr="0076719B">
        <w:rPr>
          <w:rFonts w:hint="eastAsia"/>
          <w:b/>
          <w:bCs/>
        </w:rPr>
        <w:t>5</w:t>
      </w:r>
      <w:r w:rsidRPr="0076719B">
        <w:rPr>
          <w:b/>
          <w:bCs/>
        </w:rPr>
        <w:t>.4.2</w:t>
      </w:r>
      <w:r w:rsidRPr="0076719B">
        <w:rPr>
          <w:rFonts w:ascii="宋体" w:hAnsi="宋体"/>
          <w:bCs/>
        </w:rPr>
        <w:t xml:space="preserve">  </w:t>
      </w:r>
      <w:r w:rsidRPr="0076719B">
        <w:rPr>
          <w:rFonts w:hint="eastAsia"/>
        </w:rPr>
        <w:t>塑料井筒切割时，切口应平整，与管材轴线相垂直。</w:t>
      </w:r>
    </w:p>
    <w:p w14:paraId="0568644D" w14:textId="77777777" w:rsidR="008D1283" w:rsidRPr="0076719B" w:rsidRDefault="00F253C2" w:rsidP="00464971">
      <w:pPr>
        <w:pStyle w:val="00-"/>
        <w:spacing w:before="120"/>
      </w:pPr>
      <w:r w:rsidRPr="0076719B">
        <w:rPr>
          <w:rFonts w:hint="eastAsia"/>
          <w:b/>
          <w:bCs/>
        </w:rPr>
        <w:t>5</w:t>
      </w:r>
      <w:r w:rsidRPr="0076719B">
        <w:rPr>
          <w:b/>
          <w:bCs/>
        </w:rPr>
        <w:t>.4.3</w:t>
      </w:r>
      <w:r w:rsidRPr="0076719B">
        <w:rPr>
          <w:rFonts w:ascii="宋体" w:hAnsi="宋体"/>
          <w:bCs/>
        </w:rPr>
        <w:t xml:space="preserve">  </w:t>
      </w:r>
      <w:r w:rsidRPr="0076719B">
        <w:rPr>
          <w:rFonts w:hint="eastAsia"/>
        </w:rPr>
        <w:t>井筒与井座的连接宜采用弹性橡胶密封圈承插进行连接，可采用热收缩套（带）、涂抹中性密封胶等方式增强接口的密封效果。</w:t>
      </w:r>
    </w:p>
    <w:p w14:paraId="10DC8DB5" w14:textId="77777777" w:rsidR="008D1283" w:rsidRPr="0076719B" w:rsidRDefault="00F253C2" w:rsidP="00464971">
      <w:pPr>
        <w:pStyle w:val="00-"/>
        <w:spacing w:before="120"/>
      </w:pPr>
      <w:r w:rsidRPr="0076719B">
        <w:rPr>
          <w:rFonts w:hint="eastAsia"/>
          <w:b/>
          <w:bCs/>
        </w:rPr>
        <w:t>5</w:t>
      </w:r>
      <w:r w:rsidRPr="0076719B">
        <w:rPr>
          <w:b/>
          <w:bCs/>
        </w:rPr>
        <w:t>.4.4</w:t>
      </w:r>
      <w:r w:rsidRPr="0076719B">
        <w:rPr>
          <w:rFonts w:ascii="宋体" w:hAnsi="宋体"/>
          <w:bCs/>
        </w:rPr>
        <w:t xml:space="preserve">  </w:t>
      </w:r>
      <w:r w:rsidRPr="0076719B">
        <w:rPr>
          <w:rFonts w:hint="eastAsia"/>
        </w:rPr>
        <w:t>井筒的安装与连接，应按下列规定进行：</w:t>
      </w:r>
    </w:p>
    <w:p w14:paraId="783500EA" w14:textId="736D169A" w:rsidR="008D1283" w:rsidRPr="0076719B" w:rsidRDefault="00F253C2" w:rsidP="00464971">
      <w:pPr>
        <w:pStyle w:val="00--02"/>
        <w:ind w:firstLine="482"/>
      </w:pPr>
      <w:r w:rsidRPr="0076719B">
        <w:rPr>
          <w:b/>
          <w:bCs/>
        </w:rPr>
        <w:t>1</w:t>
      </w:r>
      <w:r w:rsidRPr="0076719B">
        <w:rPr>
          <w:rFonts w:ascii="宋体" w:hAnsi="宋体"/>
          <w:bCs/>
        </w:rPr>
        <w:t xml:space="preserve"> </w:t>
      </w:r>
      <w:r w:rsidRPr="0076719B">
        <w:rPr>
          <w:rFonts w:hint="eastAsia"/>
        </w:rPr>
        <w:t>井筒与井座的连接，应在井座安装后进行；</w:t>
      </w:r>
    </w:p>
    <w:p w14:paraId="2470F8A3" w14:textId="62277A4C" w:rsidR="008D1283" w:rsidRPr="0076719B" w:rsidRDefault="00F253C2" w:rsidP="00464971">
      <w:pPr>
        <w:pStyle w:val="00--02"/>
        <w:ind w:firstLine="482"/>
      </w:pPr>
      <w:r w:rsidRPr="0076719B">
        <w:rPr>
          <w:rFonts w:hint="eastAsia"/>
          <w:b/>
          <w:bCs/>
        </w:rPr>
        <w:t>2</w:t>
      </w:r>
      <w:r w:rsidR="00464971">
        <w:rPr>
          <w:rFonts w:ascii="宋体" w:hAnsi="宋体"/>
          <w:bCs/>
        </w:rPr>
        <w:t xml:space="preserve"> </w:t>
      </w:r>
      <w:r w:rsidRPr="0076719B">
        <w:rPr>
          <w:rFonts w:hint="eastAsia"/>
        </w:rPr>
        <w:t>在插接前，应对井筒内壁的断面尺寸进行测量，并做好记录；</w:t>
      </w:r>
    </w:p>
    <w:p w14:paraId="1CFF40C9" w14:textId="49FC4A13" w:rsidR="008D1283" w:rsidRPr="0076719B" w:rsidRDefault="00F253C2" w:rsidP="00464971">
      <w:pPr>
        <w:pStyle w:val="00--02"/>
        <w:ind w:firstLine="482"/>
      </w:pPr>
      <w:r w:rsidRPr="0076719B">
        <w:rPr>
          <w:b/>
          <w:bCs/>
        </w:rPr>
        <w:t>3</w:t>
      </w:r>
      <w:r w:rsidR="00464971">
        <w:rPr>
          <w:rFonts w:ascii="宋体" w:hAnsi="宋体"/>
          <w:bCs/>
        </w:rPr>
        <w:t xml:space="preserve"> </w:t>
      </w:r>
      <w:r w:rsidRPr="0076719B">
        <w:rPr>
          <w:rFonts w:hint="eastAsia"/>
        </w:rPr>
        <w:t>当井座井位中心和井筒垂直度调整好后，应进行及时固定，并临时封堵管口；</w:t>
      </w:r>
    </w:p>
    <w:p w14:paraId="07652202" w14:textId="565413EC" w:rsidR="008D1283" w:rsidRPr="0076719B" w:rsidRDefault="00F253C2" w:rsidP="00464971">
      <w:pPr>
        <w:pStyle w:val="00--02"/>
        <w:ind w:firstLine="482"/>
      </w:pPr>
      <w:r w:rsidRPr="0076719B">
        <w:rPr>
          <w:rFonts w:hint="eastAsia"/>
          <w:b/>
          <w:bCs/>
        </w:rPr>
        <w:t>4</w:t>
      </w:r>
      <w:r w:rsidR="00464971">
        <w:rPr>
          <w:rFonts w:ascii="宋体" w:hAnsi="宋体"/>
          <w:bCs/>
        </w:rPr>
        <w:t xml:space="preserve"> </w:t>
      </w:r>
      <w:r w:rsidRPr="0076719B">
        <w:rPr>
          <w:rFonts w:hint="eastAsia"/>
        </w:rPr>
        <w:t>插接时，应采用专用的收紧工具，不得使用重锤直接敲打，并及时调整井筒的垂直度。</w:t>
      </w:r>
    </w:p>
    <w:p w14:paraId="4DD6690A" w14:textId="77777777" w:rsidR="008D1283" w:rsidRPr="0076719B" w:rsidRDefault="00F253C2" w:rsidP="00464971">
      <w:pPr>
        <w:pStyle w:val="00-"/>
        <w:spacing w:before="120"/>
        <w:rPr>
          <w:bCs/>
        </w:rPr>
      </w:pPr>
      <w:r w:rsidRPr="0076719B">
        <w:rPr>
          <w:rFonts w:hint="eastAsia"/>
          <w:b/>
          <w:bCs/>
        </w:rPr>
        <w:t>5</w:t>
      </w:r>
      <w:r w:rsidRPr="0076719B">
        <w:rPr>
          <w:b/>
          <w:bCs/>
        </w:rPr>
        <w:t>.4.5</w:t>
      </w:r>
      <w:r w:rsidRPr="0076719B">
        <w:rPr>
          <w:rFonts w:ascii="宋体" w:hAnsi="宋体"/>
          <w:bCs/>
        </w:rPr>
        <w:t xml:space="preserve">  </w:t>
      </w:r>
      <w:r w:rsidRPr="0076719B">
        <w:rPr>
          <w:rFonts w:hint="eastAsia"/>
        </w:rPr>
        <w:t>在井筒上接入排水支管时，可根据支管的数量，采用井筒接管件或井筒活接头进行连接，采用井筒活接头连接时应符合以下要求：</w:t>
      </w:r>
    </w:p>
    <w:p w14:paraId="358874F5" w14:textId="728D3B7E" w:rsidR="008D1283" w:rsidRPr="0076719B" w:rsidRDefault="00F253C2" w:rsidP="00464971">
      <w:pPr>
        <w:pStyle w:val="00--02"/>
        <w:ind w:firstLine="482"/>
        <w:rPr>
          <w:bCs/>
        </w:rPr>
      </w:pPr>
      <w:r w:rsidRPr="0076719B">
        <w:rPr>
          <w:b/>
          <w:bCs/>
        </w:rPr>
        <w:t>1</w:t>
      </w:r>
      <w:r w:rsidRPr="0076719B">
        <w:rPr>
          <w:rFonts w:ascii="宋体" w:hAnsi="宋体"/>
          <w:bCs/>
        </w:rPr>
        <w:t xml:space="preserve"> </w:t>
      </w:r>
      <w:r w:rsidRPr="0076719B">
        <w:rPr>
          <w:rFonts w:hint="eastAsia"/>
        </w:rPr>
        <w:t>施工前应确认井筒、活接头规格匹配，且活接头密封圈无破损、变形，所有部件均应符合相关标准要求；</w:t>
      </w:r>
    </w:p>
    <w:p w14:paraId="4EFBAA0D" w14:textId="6B0CBF16" w:rsidR="008D1283" w:rsidRPr="0076719B" w:rsidRDefault="00F253C2" w:rsidP="00464971">
      <w:pPr>
        <w:pStyle w:val="00--02"/>
        <w:ind w:firstLine="482"/>
        <w:rPr>
          <w:bCs/>
        </w:rPr>
      </w:pPr>
      <w:r w:rsidRPr="0076719B">
        <w:rPr>
          <w:rFonts w:hint="eastAsia"/>
          <w:b/>
          <w:bCs/>
        </w:rPr>
        <w:t>2</w:t>
      </w:r>
      <w:r w:rsidR="00464971">
        <w:rPr>
          <w:rFonts w:ascii="宋体" w:hAnsi="宋体"/>
          <w:bCs/>
        </w:rPr>
        <w:t xml:space="preserve"> </w:t>
      </w:r>
      <w:r w:rsidRPr="0076719B">
        <w:rPr>
          <w:rFonts w:hint="eastAsia"/>
        </w:rPr>
        <w:t>根据设计标高，用卷尺在井筒上标记开口位置，确保开口中心与活接头适配，且开口平面垂直于井筒轴线；</w:t>
      </w:r>
    </w:p>
    <w:p w14:paraId="27B7A6C4" w14:textId="630B9ABD" w:rsidR="008D1283" w:rsidRPr="0076719B" w:rsidRDefault="00F253C2" w:rsidP="00464971">
      <w:pPr>
        <w:pStyle w:val="00--02"/>
        <w:ind w:firstLine="482"/>
      </w:pPr>
      <w:r w:rsidRPr="0076719B">
        <w:rPr>
          <w:rFonts w:hint="eastAsia"/>
          <w:b/>
          <w:bCs/>
        </w:rPr>
        <w:t>3</w:t>
      </w:r>
      <w:r w:rsidRPr="0076719B">
        <w:rPr>
          <w:rFonts w:ascii="宋体" w:hAnsi="宋体"/>
          <w:bCs/>
        </w:rPr>
        <w:t xml:space="preserve"> </w:t>
      </w:r>
      <w:r w:rsidRPr="0076719B">
        <w:rPr>
          <w:rFonts w:hint="eastAsia"/>
        </w:rPr>
        <w:t>使用专用工具沿标记线开口，开口直径需与活接头内径一致，严禁过度切割导致井筒壁厚不足；开口边缘需用砂纸打磨光滑，去除尖锐毛刺，避免划伤密封圈；</w:t>
      </w:r>
    </w:p>
    <w:p w14:paraId="4B857236" w14:textId="4F3C264B" w:rsidR="008D1283" w:rsidRPr="0076719B" w:rsidRDefault="00F253C2" w:rsidP="00464971">
      <w:pPr>
        <w:pStyle w:val="00--02"/>
        <w:ind w:firstLine="482"/>
      </w:pPr>
      <w:r w:rsidRPr="0076719B">
        <w:rPr>
          <w:rFonts w:hint="eastAsia"/>
          <w:b/>
          <w:bCs/>
        </w:rPr>
        <w:t>4</w:t>
      </w:r>
      <w:r w:rsidRPr="0076719B">
        <w:rPr>
          <w:rFonts w:ascii="宋体" w:hAnsi="宋体"/>
          <w:bCs/>
        </w:rPr>
        <w:t xml:space="preserve"> </w:t>
      </w:r>
      <w:r w:rsidRPr="0076719B">
        <w:rPr>
          <w:rFonts w:hint="eastAsia"/>
        </w:rPr>
        <w:t>活接头组装与连接时将活接头两半部分分别扣在井筒开口两侧，确保活接头法兰孔对齐，且活接头内壁与井筒外壁紧密贴合；用螺栓依次对角拧紧法兰螺母，拧紧力度须均匀，避免局部过紧导致活接头变形或过松影响密封；</w:t>
      </w:r>
    </w:p>
    <w:p w14:paraId="597B669F" w14:textId="5195D8B9" w:rsidR="008D1283" w:rsidRPr="0076719B" w:rsidRDefault="00F253C2" w:rsidP="00464971">
      <w:pPr>
        <w:pStyle w:val="00--02"/>
        <w:ind w:firstLine="482"/>
        <w:rPr>
          <w:bCs/>
        </w:rPr>
      </w:pPr>
      <w:r w:rsidRPr="0076719B">
        <w:rPr>
          <w:rFonts w:hint="eastAsia"/>
          <w:b/>
          <w:bCs/>
        </w:rPr>
        <w:t>5</w:t>
      </w:r>
      <w:r w:rsidRPr="0076719B">
        <w:rPr>
          <w:rFonts w:ascii="宋体" w:hAnsi="宋体"/>
          <w:bCs/>
        </w:rPr>
        <w:t xml:space="preserve"> </w:t>
      </w:r>
      <w:r w:rsidRPr="0076719B">
        <w:rPr>
          <w:rFonts w:hint="eastAsia"/>
        </w:rPr>
        <w:t>连接完成后，检查活接头连接部位是否平整，井筒无变形、开裂，螺栓无松动，密封圈无外露，接头部位无倒坡；并进行密封检验：向检查井内注水至开口部位以上</w:t>
      </w:r>
      <w:r w:rsidRPr="0076719B">
        <w:rPr>
          <w:rFonts w:hint="eastAsia"/>
        </w:rPr>
        <w:t>10-15cm</w:t>
      </w:r>
      <w:r w:rsidRPr="0076719B">
        <w:rPr>
          <w:rFonts w:hint="eastAsia"/>
        </w:rPr>
        <w:t>，静置</w:t>
      </w:r>
      <w:r w:rsidRPr="0076719B">
        <w:rPr>
          <w:rFonts w:hint="eastAsia"/>
        </w:rPr>
        <w:t>30</w:t>
      </w:r>
      <w:r w:rsidRPr="0076719B">
        <w:rPr>
          <w:rFonts w:hint="eastAsia"/>
        </w:rPr>
        <w:t>分钟，观察活接头连接处是否有渗水、滴水现象，若有渗漏需重新调整密封圈位置或拧紧螺栓，直至无渗漏。</w:t>
      </w:r>
    </w:p>
    <w:p w14:paraId="6E1CB5E7" w14:textId="54AE6930" w:rsidR="008D1283" w:rsidRPr="0076719B" w:rsidRDefault="00F253C2" w:rsidP="00464971">
      <w:pPr>
        <w:pStyle w:val="00-"/>
        <w:spacing w:before="120"/>
        <w:rPr>
          <w:bCs/>
        </w:rPr>
      </w:pPr>
      <w:r w:rsidRPr="0076719B">
        <w:rPr>
          <w:rFonts w:hint="eastAsia"/>
          <w:b/>
          <w:bCs/>
        </w:rPr>
        <w:t>5</w:t>
      </w:r>
      <w:r w:rsidRPr="0076719B">
        <w:rPr>
          <w:b/>
          <w:bCs/>
        </w:rPr>
        <w:t>.4.6</w:t>
      </w:r>
      <w:r w:rsidR="00464971">
        <w:rPr>
          <w:rFonts w:ascii="宋体" w:hAnsi="宋体"/>
          <w:bCs/>
        </w:rPr>
        <w:t xml:space="preserve"> </w:t>
      </w:r>
      <w:r w:rsidRPr="0076719B">
        <w:rPr>
          <w:rFonts w:hint="eastAsia"/>
        </w:rPr>
        <w:t>在井筒上采用井筒活接头接入排水支管时，两个活接头边缘净间距不应小于</w:t>
      </w:r>
      <w:r w:rsidRPr="0076719B">
        <w:rPr>
          <w:rFonts w:hint="eastAsia"/>
        </w:rPr>
        <w:t>100mm</w:t>
      </w:r>
      <w:r w:rsidRPr="0076719B">
        <w:rPr>
          <w:rFonts w:hint="eastAsia"/>
        </w:rPr>
        <w:t>；接入排水支管管径不应大于</w:t>
      </w:r>
      <w:r w:rsidRPr="0076719B">
        <w:rPr>
          <w:rFonts w:hint="eastAsia"/>
        </w:rPr>
        <w:t>315mm</w:t>
      </w:r>
      <w:r w:rsidRPr="0076719B">
        <w:rPr>
          <w:rFonts w:hint="eastAsia"/>
        </w:rPr>
        <w:t>；接头不得倒坡。</w:t>
      </w:r>
    </w:p>
    <w:p w14:paraId="5E7B5E72" w14:textId="77777777" w:rsidR="008D1283" w:rsidRPr="0076719B" w:rsidRDefault="00F253C2" w:rsidP="00464971">
      <w:pPr>
        <w:pStyle w:val="00-"/>
        <w:spacing w:before="120"/>
      </w:pPr>
      <w:r w:rsidRPr="0076719B">
        <w:rPr>
          <w:rFonts w:hint="eastAsia"/>
          <w:b/>
          <w:bCs/>
        </w:rPr>
        <w:t>5</w:t>
      </w:r>
      <w:r w:rsidRPr="0076719B">
        <w:rPr>
          <w:b/>
          <w:bCs/>
        </w:rPr>
        <w:t>.4.7</w:t>
      </w:r>
      <w:r w:rsidRPr="0076719B">
        <w:rPr>
          <w:rFonts w:ascii="宋体" w:hAnsi="宋体"/>
          <w:bCs/>
        </w:rPr>
        <w:t xml:space="preserve">  </w:t>
      </w:r>
      <w:r w:rsidRPr="0076719B">
        <w:rPr>
          <w:rFonts w:hint="eastAsia"/>
        </w:rPr>
        <w:t>检查井采用井筒接管件接入排水支管时，应按下列顺序进行：</w:t>
      </w:r>
    </w:p>
    <w:p w14:paraId="3DE31B3F" w14:textId="1F7A385B" w:rsidR="008D1283" w:rsidRPr="0076719B" w:rsidRDefault="00F253C2" w:rsidP="00464971">
      <w:pPr>
        <w:pStyle w:val="00--02"/>
        <w:ind w:firstLine="482"/>
      </w:pPr>
      <w:r w:rsidRPr="0076719B">
        <w:rPr>
          <w:b/>
          <w:bCs/>
        </w:rPr>
        <w:t>1</w:t>
      </w:r>
      <w:r w:rsidR="00464971">
        <w:rPr>
          <w:rFonts w:ascii="宋体" w:hAnsi="宋体"/>
          <w:bCs/>
        </w:rPr>
        <w:t xml:space="preserve"> </w:t>
      </w:r>
      <w:r w:rsidRPr="0076719B">
        <w:rPr>
          <w:rFonts w:hint="eastAsia"/>
        </w:rPr>
        <w:t>在井座安装后进行；</w:t>
      </w:r>
    </w:p>
    <w:p w14:paraId="4C9925F0" w14:textId="197F1005" w:rsidR="008D1283" w:rsidRPr="0076719B" w:rsidRDefault="00F253C2" w:rsidP="00464971">
      <w:pPr>
        <w:pStyle w:val="00--02"/>
        <w:ind w:firstLine="482"/>
        <w:rPr>
          <w:bCs/>
        </w:rPr>
      </w:pPr>
      <w:r w:rsidRPr="0076719B">
        <w:rPr>
          <w:b/>
          <w:bCs/>
        </w:rPr>
        <w:t>2</w:t>
      </w:r>
      <w:r w:rsidR="00464971">
        <w:rPr>
          <w:rFonts w:ascii="宋体" w:hAnsi="宋体"/>
          <w:bCs/>
        </w:rPr>
        <w:t xml:space="preserve"> </w:t>
      </w:r>
      <w:r w:rsidRPr="0076719B">
        <w:rPr>
          <w:rFonts w:hint="eastAsia"/>
        </w:rPr>
        <w:t>根据接入支管管底标高和井座上承口底部标高之差，截取第一节井筒的长度，并将它插入到井座上承口中；</w:t>
      </w:r>
    </w:p>
    <w:p w14:paraId="2A51512A" w14:textId="30F6CD8D" w:rsidR="008D1283" w:rsidRPr="0076719B" w:rsidRDefault="00F253C2" w:rsidP="00464971">
      <w:pPr>
        <w:pStyle w:val="00--02"/>
        <w:ind w:firstLine="482"/>
      </w:pPr>
      <w:r w:rsidRPr="0076719B">
        <w:rPr>
          <w:b/>
          <w:bCs/>
        </w:rPr>
        <w:t>3</w:t>
      </w:r>
      <w:r w:rsidR="00464971">
        <w:rPr>
          <w:rFonts w:ascii="宋体" w:hAnsi="宋体"/>
          <w:bCs/>
        </w:rPr>
        <w:t xml:space="preserve"> </w:t>
      </w:r>
      <w:r w:rsidRPr="0076719B">
        <w:rPr>
          <w:rFonts w:hint="eastAsia"/>
        </w:rPr>
        <w:t>然后将井筒接管件插到第一节井筒上，并封堵接入支管接口；</w:t>
      </w:r>
    </w:p>
    <w:p w14:paraId="0CA37E18" w14:textId="17E9A81B" w:rsidR="008D1283" w:rsidRPr="0076719B" w:rsidRDefault="00F253C2" w:rsidP="00464971">
      <w:pPr>
        <w:pStyle w:val="00--02"/>
        <w:ind w:firstLine="482"/>
      </w:pPr>
      <w:r w:rsidRPr="0076719B">
        <w:rPr>
          <w:b/>
          <w:bCs/>
        </w:rPr>
        <w:t>4</w:t>
      </w:r>
      <w:r w:rsidR="00464971">
        <w:rPr>
          <w:rFonts w:ascii="宋体" w:hAnsi="宋体"/>
          <w:bCs/>
        </w:rPr>
        <w:t xml:space="preserve"> </w:t>
      </w:r>
      <w:r w:rsidRPr="0076719B">
        <w:rPr>
          <w:rFonts w:hint="eastAsia"/>
        </w:rPr>
        <w:t>接着再将第二节井筒插入井筒接管件上，并及时封堵管口；</w:t>
      </w:r>
    </w:p>
    <w:p w14:paraId="77291D48" w14:textId="0C4BE9F6" w:rsidR="008D1283" w:rsidRPr="0076719B" w:rsidRDefault="00F253C2" w:rsidP="00464971">
      <w:pPr>
        <w:pStyle w:val="00--02"/>
        <w:ind w:firstLine="482"/>
      </w:pPr>
      <w:r w:rsidRPr="0076719B">
        <w:rPr>
          <w:b/>
          <w:bCs/>
        </w:rPr>
        <w:t>5</w:t>
      </w:r>
      <w:r w:rsidR="00464971">
        <w:rPr>
          <w:rFonts w:ascii="宋体" w:hAnsi="宋体"/>
          <w:bCs/>
        </w:rPr>
        <w:t xml:space="preserve"> </w:t>
      </w:r>
      <w:r w:rsidRPr="0076719B">
        <w:rPr>
          <w:rFonts w:hint="eastAsia"/>
        </w:rPr>
        <w:t>应及时调整检查井的垂直度，并加以固定。</w:t>
      </w:r>
    </w:p>
    <w:p w14:paraId="7F5546B1" w14:textId="77777777" w:rsidR="008D1283" w:rsidRPr="0076719B" w:rsidRDefault="00F253C2" w:rsidP="00464971">
      <w:pPr>
        <w:pStyle w:val="00-"/>
        <w:spacing w:before="120"/>
      </w:pPr>
      <w:r w:rsidRPr="0076719B">
        <w:rPr>
          <w:rFonts w:hint="eastAsia"/>
          <w:b/>
          <w:bCs/>
        </w:rPr>
        <w:t>5</w:t>
      </w:r>
      <w:r w:rsidRPr="0076719B">
        <w:rPr>
          <w:b/>
          <w:bCs/>
        </w:rPr>
        <w:t>.4.8</w:t>
      </w:r>
      <w:r w:rsidRPr="0076719B">
        <w:rPr>
          <w:rFonts w:ascii="宋体" w:hAnsi="宋体"/>
          <w:bCs/>
        </w:rPr>
        <w:t xml:space="preserve">  </w:t>
      </w:r>
      <w:r w:rsidRPr="0076719B">
        <w:rPr>
          <w:rFonts w:hint="eastAsia"/>
        </w:rPr>
        <w:t>检查井采用井筒接管件接入排水支管时，应符合下列规定：</w:t>
      </w:r>
    </w:p>
    <w:p w14:paraId="0585F81B" w14:textId="62EDDCF7" w:rsidR="008D1283" w:rsidRPr="0076719B" w:rsidRDefault="00F253C2" w:rsidP="00464971">
      <w:pPr>
        <w:pStyle w:val="00--02"/>
        <w:ind w:firstLine="482"/>
        <w:rPr>
          <w:bCs/>
        </w:rPr>
      </w:pPr>
      <w:r w:rsidRPr="0076719B">
        <w:rPr>
          <w:b/>
          <w:bCs/>
        </w:rPr>
        <w:t>1</w:t>
      </w:r>
      <w:r w:rsidR="00464971">
        <w:rPr>
          <w:rFonts w:ascii="宋体" w:hAnsi="宋体"/>
          <w:bCs/>
        </w:rPr>
        <w:t xml:space="preserve"> </w:t>
      </w:r>
      <w:r w:rsidRPr="0076719B">
        <w:rPr>
          <w:rFonts w:hint="eastAsia"/>
        </w:rPr>
        <w:t>在井筒的同一高程处，需接入来自不同方向的</w:t>
      </w:r>
      <w:r w:rsidRPr="0076719B">
        <w:rPr>
          <w:rFonts w:hint="eastAsia"/>
        </w:rPr>
        <w:t>1</w:t>
      </w:r>
      <w:r w:rsidRPr="0076719B">
        <w:rPr>
          <w:rFonts w:hint="eastAsia"/>
        </w:rPr>
        <w:t>～</w:t>
      </w:r>
      <w:r w:rsidRPr="0076719B">
        <w:rPr>
          <w:rFonts w:hint="eastAsia"/>
        </w:rPr>
        <w:t>3</w:t>
      </w:r>
      <w:r w:rsidRPr="0076719B">
        <w:rPr>
          <w:rFonts w:hint="eastAsia"/>
        </w:rPr>
        <w:t>根排水支管时，应采用井筒接管件，并采用专用的收紧机具进行连接，接头不得倒坡；</w:t>
      </w:r>
    </w:p>
    <w:p w14:paraId="7F8BC466" w14:textId="508EE873" w:rsidR="008D1283" w:rsidRPr="0076719B" w:rsidRDefault="00F253C2" w:rsidP="00464971">
      <w:pPr>
        <w:pStyle w:val="00--02"/>
        <w:ind w:firstLine="482"/>
        <w:rPr>
          <w:bCs/>
        </w:rPr>
      </w:pPr>
      <w:r w:rsidRPr="0076719B">
        <w:rPr>
          <w:b/>
          <w:bCs/>
        </w:rPr>
        <w:t>2</w:t>
      </w:r>
      <w:r w:rsidR="00464971">
        <w:rPr>
          <w:rFonts w:ascii="宋体" w:hAnsi="宋体"/>
          <w:bCs/>
        </w:rPr>
        <w:t xml:space="preserve"> </w:t>
      </w:r>
      <w:r w:rsidRPr="0076719B">
        <w:rPr>
          <w:rFonts w:hint="eastAsia"/>
        </w:rPr>
        <w:t>在井筒的同一高程处，需接入来自同一方向的</w:t>
      </w:r>
      <w:r w:rsidRPr="0076719B">
        <w:rPr>
          <w:rFonts w:hint="eastAsia"/>
        </w:rPr>
        <w:t>2</w:t>
      </w:r>
      <w:r w:rsidRPr="0076719B">
        <w:rPr>
          <w:rFonts w:hint="eastAsia"/>
        </w:rPr>
        <w:t>～</w:t>
      </w:r>
      <w:r w:rsidRPr="0076719B">
        <w:rPr>
          <w:rFonts w:hint="eastAsia"/>
        </w:rPr>
        <w:t>3</w:t>
      </w:r>
      <w:r w:rsidRPr="0076719B">
        <w:rPr>
          <w:rFonts w:hint="eastAsia"/>
        </w:rPr>
        <w:t>根排水支管时，应先采用汇流接管件合流后，然后通过井筒接管件接入检查井，并采用专用的收紧机具进行连接，接头不得倒坡。</w:t>
      </w:r>
    </w:p>
    <w:p w14:paraId="2FFA7DC8" w14:textId="77777777" w:rsidR="008D1283" w:rsidRPr="0076719B" w:rsidRDefault="00F253C2" w:rsidP="00464971">
      <w:pPr>
        <w:pStyle w:val="00-"/>
        <w:spacing w:before="120"/>
      </w:pPr>
      <w:r w:rsidRPr="0076719B">
        <w:rPr>
          <w:rFonts w:hint="eastAsia"/>
          <w:b/>
          <w:bCs/>
        </w:rPr>
        <w:t>5</w:t>
      </w:r>
      <w:r w:rsidRPr="0076719B">
        <w:rPr>
          <w:b/>
          <w:bCs/>
        </w:rPr>
        <w:t>.4.9</w:t>
      </w:r>
      <w:r w:rsidRPr="0076719B">
        <w:rPr>
          <w:rFonts w:ascii="宋体" w:hAnsi="宋体"/>
          <w:bCs/>
        </w:rPr>
        <w:t xml:space="preserve">  </w:t>
      </w:r>
      <w:r w:rsidRPr="0076719B">
        <w:rPr>
          <w:rFonts w:hint="eastAsia"/>
        </w:rPr>
        <w:t>在收口式检查井上，安装收口锥体时，应按下列要求进行：</w:t>
      </w:r>
    </w:p>
    <w:p w14:paraId="37B83DE5" w14:textId="47783361" w:rsidR="008D1283" w:rsidRPr="0076719B" w:rsidRDefault="00F253C2" w:rsidP="00464971">
      <w:pPr>
        <w:pStyle w:val="00--02"/>
        <w:ind w:firstLine="482"/>
      </w:pPr>
      <w:r w:rsidRPr="0076719B">
        <w:rPr>
          <w:b/>
          <w:bCs/>
        </w:rPr>
        <w:t>1</w:t>
      </w:r>
      <w:r w:rsidR="00464971">
        <w:rPr>
          <w:rFonts w:ascii="宋体" w:hAnsi="宋体"/>
          <w:bCs/>
        </w:rPr>
        <w:t xml:space="preserve"> </w:t>
      </w:r>
      <w:r w:rsidRPr="0076719B">
        <w:rPr>
          <w:rFonts w:hint="eastAsia"/>
        </w:rPr>
        <w:t>安装前应对收口锥体的规格进行复核；</w:t>
      </w:r>
    </w:p>
    <w:p w14:paraId="322B44AC" w14:textId="6957E26F" w:rsidR="008D1283" w:rsidRPr="0076719B" w:rsidRDefault="00F253C2" w:rsidP="00464971">
      <w:pPr>
        <w:pStyle w:val="00--02"/>
        <w:ind w:firstLine="482"/>
      </w:pPr>
      <w:r w:rsidRPr="0076719B">
        <w:rPr>
          <w:rFonts w:hint="eastAsia"/>
          <w:b/>
          <w:bCs/>
        </w:rPr>
        <w:t>2</w:t>
      </w:r>
      <w:r w:rsidRPr="0076719B">
        <w:rPr>
          <w:rFonts w:ascii="宋体" w:hAnsi="宋体"/>
          <w:bCs/>
        </w:rPr>
        <w:t xml:space="preserve"> </w:t>
      </w:r>
      <w:r w:rsidRPr="0076719B">
        <w:rPr>
          <w:rFonts w:hint="eastAsia"/>
        </w:rPr>
        <w:t>收口锥体上口离地面的高度应按设计要求进行；</w:t>
      </w:r>
    </w:p>
    <w:p w14:paraId="40F64317" w14:textId="6B96A020" w:rsidR="008D1283" w:rsidRPr="0076719B" w:rsidRDefault="00F253C2" w:rsidP="00464971">
      <w:pPr>
        <w:pStyle w:val="00--02"/>
        <w:ind w:firstLine="482"/>
        <w:rPr>
          <w:bCs/>
        </w:rPr>
      </w:pPr>
      <w:r w:rsidRPr="0076719B">
        <w:rPr>
          <w:rFonts w:hint="eastAsia"/>
          <w:b/>
          <w:bCs/>
        </w:rPr>
        <w:t>3</w:t>
      </w:r>
      <w:r w:rsidRPr="0076719B">
        <w:rPr>
          <w:rFonts w:ascii="宋体" w:hAnsi="宋体"/>
          <w:bCs/>
        </w:rPr>
        <w:t xml:space="preserve"> </w:t>
      </w:r>
      <w:r w:rsidRPr="0076719B">
        <w:rPr>
          <w:rFonts w:hint="eastAsia"/>
        </w:rPr>
        <w:t>采用专用工具将收口锥体安装在井筒上，然后再连接收口锥体以上的井筒；</w:t>
      </w:r>
    </w:p>
    <w:p w14:paraId="4278A392" w14:textId="77777777" w:rsidR="008D1283" w:rsidRPr="0076719B" w:rsidRDefault="00F253C2" w:rsidP="00524168">
      <w:pPr>
        <w:widowControl w:val="0"/>
        <w:adjustRightInd w:val="0"/>
        <w:snapToGrid w:val="0"/>
        <w:spacing w:line="480" w:lineRule="auto"/>
        <w:jc w:val="both"/>
        <w:rPr>
          <w:bCs/>
          <w:kern w:val="2"/>
          <w:sz w:val="24"/>
          <w:szCs w:val="24"/>
        </w:rPr>
      </w:pPr>
      <w:r w:rsidRPr="0076719B">
        <w:rPr>
          <w:rFonts w:hint="eastAsia"/>
          <w:b/>
          <w:bCs/>
          <w:kern w:val="2"/>
          <w:sz w:val="24"/>
          <w:szCs w:val="24"/>
        </w:rPr>
        <w:t>5</w:t>
      </w:r>
      <w:r w:rsidRPr="0076719B">
        <w:rPr>
          <w:b/>
          <w:bCs/>
          <w:kern w:val="2"/>
          <w:sz w:val="24"/>
          <w:szCs w:val="24"/>
        </w:rPr>
        <w:t>.4.10</w:t>
      </w:r>
      <w:r w:rsidRPr="0076719B">
        <w:rPr>
          <w:rFonts w:ascii="宋体" w:hAnsi="宋体"/>
          <w:bCs/>
          <w:kern w:val="2"/>
          <w:sz w:val="24"/>
          <w:szCs w:val="24"/>
        </w:rPr>
        <w:t xml:space="preserve">  </w:t>
      </w:r>
      <w:r w:rsidRPr="0076719B">
        <w:rPr>
          <w:rFonts w:hint="eastAsia"/>
          <w:kern w:val="2"/>
          <w:sz w:val="24"/>
          <w:szCs w:val="24"/>
        </w:rPr>
        <w:t>雨期或高地下水场地施工，井筒安装后的检查井应及时采取防漂浮的措施。</w:t>
      </w:r>
    </w:p>
    <w:p w14:paraId="4CBB0C97" w14:textId="77777777" w:rsidR="008D1283" w:rsidRPr="0076719B" w:rsidRDefault="00F253C2" w:rsidP="00464971">
      <w:pPr>
        <w:pStyle w:val="00-2"/>
        <w:spacing w:before="120" w:after="120"/>
      </w:pPr>
      <w:bookmarkStart w:id="85" w:name="_Toc18795"/>
      <w:bookmarkStart w:id="86" w:name="_Toc219119607"/>
      <w:bookmarkStart w:id="87" w:name="_Toc221118098"/>
      <w:r w:rsidRPr="00464971">
        <w:rPr>
          <w:rFonts w:hint="eastAsia"/>
          <w:b/>
        </w:rPr>
        <w:t>5</w:t>
      </w:r>
      <w:r w:rsidRPr="00464971">
        <w:rPr>
          <w:b/>
        </w:rPr>
        <w:t>.</w:t>
      </w:r>
      <w:r w:rsidRPr="00464971">
        <w:rPr>
          <w:rFonts w:hint="eastAsia"/>
          <w:b/>
        </w:rPr>
        <w:t>5</w:t>
      </w:r>
      <w:r w:rsidRPr="0076719B">
        <w:rPr>
          <w:rFonts w:ascii="黑体" w:hAnsi="黑体" w:hint="eastAsia"/>
        </w:rPr>
        <w:t xml:space="preserve">  </w:t>
      </w:r>
      <w:r w:rsidRPr="0076719B">
        <w:t>回</w:t>
      </w:r>
      <w:r w:rsidRPr="0076719B">
        <w:rPr>
          <w:rFonts w:ascii="黑体" w:hAnsi="黑体" w:hint="eastAsia"/>
        </w:rPr>
        <w:t xml:space="preserve">  </w:t>
      </w:r>
      <w:r w:rsidRPr="0076719B">
        <w:t>填</w:t>
      </w:r>
      <w:bookmarkEnd w:id="85"/>
      <w:bookmarkEnd w:id="86"/>
      <w:bookmarkEnd w:id="87"/>
    </w:p>
    <w:p w14:paraId="3EDEDD70" w14:textId="77777777" w:rsidR="008D1283" w:rsidRPr="0076719B" w:rsidRDefault="00F253C2" w:rsidP="00464971">
      <w:pPr>
        <w:pStyle w:val="00-"/>
        <w:spacing w:before="120"/>
      </w:pPr>
      <w:r w:rsidRPr="0076719B">
        <w:rPr>
          <w:rFonts w:hint="eastAsia"/>
          <w:b/>
          <w:bCs/>
        </w:rPr>
        <w:t>5</w:t>
      </w:r>
      <w:r w:rsidRPr="0076719B">
        <w:rPr>
          <w:b/>
          <w:bCs/>
        </w:rPr>
        <w:t>.</w:t>
      </w:r>
      <w:r w:rsidRPr="0076719B">
        <w:rPr>
          <w:rFonts w:hint="eastAsia"/>
          <w:b/>
          <w:bCs/>
        </w:rPr>
        <w:t>5</w:t>
      </w:r>
      <w:r w:rsidRPr="0076719B">
        <w:rPr>
          <w:b/>
          <w:bCs/>
        </w:rPr>
        <w:t>.1</w:t>
      </w:r>
      <w:r w:rsidRPr="0076719B">
        <w:rPr>
          <w:rFonts w:ascii="宋体" w:hAnsi="宋体"/>
          <w:bCs/>
        </w:rPr>
        <w:t xml:space="preserve">  </w:t>
      </w:r>
      <w:r w:rsidRPr="0076719B">
        <w:rPr>
          <w:rFonts w:hint="eastAsia"/>
        </w:rPr>
        <w:t>回填应按现行行业标准《埋地塑料排水管道工程技术规程》</w:t>
      </w:r>
      <w:r w:rsidRPr="0076719B">
        <w:rPr>
          <w:rFonts w:hint="eastAsia"/>
        </w:rPr>
        <w:t>CJJ 143</w:t>
      </w:r>
      <w:r w:rsidRPr="0076719B">
        <w:rPr>
          <w:rFonts w:hint="eastAsia"/>
        </w:rPr>
        <w:t>的有关规定执行。</w:t>
      </w:r>
    </w:p>
    <w:p w14:paraId="06E1F0B3" w14:textId="77777777" w:rsidR="008D1283" w:rsidRPr="0076719B" w:rsidRDefault="00F253C2" w:rsidP="00464971">
      <w:pPr>
        <w:pStyle w:val="00-"/>
        <w:spacing w:before="120"/>
      </w:pPr>
      <w:r w:rsidRPr="0076719B">
        <w:rPr>
          <w:rFonts w:hint="eastAsia"/>
          <w:b/>
          <w:bCs/>
        </w:rPr>
        <w:t>5</w:t>
      </w:r>
      <w:r w:rsidRPr="0076719B">
        <w:rPr>
          <w:b/>
          <w:bCs/>
        </w:rPr>
        <w:t>.</w:t>
      </w:r>
      <w:r w:rsidRPr="0076719B">
        <w:rPr>
          <w:rFonts w:hint="eastAsia"/>
          <w:b/>
          <w:bCs/>
        </w:rPr>
        <w:t>5</w:t>
      </w:r>
      <w:r w:rsidRPr="0076719B">
        <w:rPr>
          <w:b/>
          <w:bCs/>
        </w:rPr>
        <w:t>.</w:t>
      </w:r>
      <w:r w:rsidRPr="0076719B">
        <w:rPr>
          <w:rFonts w:hint="eastAsia"/>
          <w:b/>
          <w:bCs/>
        </w:rPr>
        <w:t>2</w:t>
      </w:r>
      <w:r w:rsidRPr="0076719B">
        <w:rPr>
          <w:rFonts w:ascii="宋体" w:hAnsi="宋体"/>
          <w:bCs/>
        </w:rPr>
        <w:t xml:space="preserve">  </w:t>
      </w:r>
      <w:r w:rsidRPr="0076719B">
        <w:rPr>
          <w:rFonts w:hint="eastAsia"/>
        </w:rPr>
        <w:t>回填应在闭水试验合格后进行，并应符合设计要求。</w:t>
      </w:r>
    </w:p>
    <w:p w14:paraId="24DBC2CB" w14:textId="77777777" w:rsidR="008D1283" w:rsidRPr="0076719B" w:rsidRDefault="00F253C2" w:rsidP="00464971">
      <w:pPr>
        <w:pStyle w:val="00-"/>
        <w:spacing w:before="120"/>
      </w:pPr>
      <w:r w:rsidRPr="0076719B">
        <w:rPr>
          <w:rFonts w:hint="eastAsia"/>
          <w:b/>
          <w:bCs/>
        </w:rPr>
        <w:t>5</w:t>
      </w:r>
      <w:r w:rsidRPr="0076719B">
        <w:rPr>
          <w:b/>
          <w:bCs/>
        </w:rPr>
        <w:t>.</w:t>
      </w:r>
      <w:r w:rsidRPr="0076719B">
        <w:rPr>
          <w:rFonts w:hint="eastAsia"/>
          <w:b/>
          <w:bCs/>
        </w:rPr>
        <w:t>5</w:t>
      </w:r>
      <w:r w:rsidRPr="0076719B">
        <w:rPr>
          <w:b/>
          <w:bCs/>
        </w:rPr>
        <w:t>.</w:t>
      </w:r>
      <w:r w:rsidRPr="0076719B">
        <w:rPr>
          <w:rFonts w:hint="eastAsia"/>
          <w:b/>
          <w:bCs/>
        </w:rPr>
        <w:t>3</w:t>
      </w:r>
      <w:r w:rsidRPr="0076719B">
        <w:rPr>
          <w:rFonts w:ascii="宋体" w:hAnsi="宋体"/>
          <w:bCs/>
        </w:rPr>
        <w:t xml:space="preserve">  </w:t>
      </w:r>
      <w:r w:rsidRPr="0076719B">
        <w:rPr>
          <w:rFonts w:hint="eastAsia"/>
        </w:rPr>
        <w:t>检查井的回填应与管道回填同步进行；回填时间应选择在日气温变化较小的时间段内进行。</w:t>
      </w:r>
    </w:p>
    <w:p w14:paraId="1DCCAF54" w14:textId="77777777" w:rsidR="008D1283" w:rsidRPr="0076719B" w:rsidRDefault="00F253C2" w:rsidP="00464971">
      <w:pPr>
        <w:pStyle w:val="00-"/>
        <w:spacing w:before="120"/>
      </w:pPr>
      <w:r w:rsidRPr="0076719B">
        <w:rPr>
          <w:rFonts w:hint="eastAsia"/>
          <w:b/>
          <w:bCs/>
        </w:rPr>
        <w:t>5</w:t>
      </w:r>
      <w:r w:rsidRPr="0076719B">
        <w:rPr>
          <w:b/>
          <w:bCs/>
        </w:rPr>
        <w:t>.</w:t>
      </w:r>
      <w:r w:rsidRPr="0076719B">
        <w:rPr>
          <w:rFonts w:hint="eastAsia"/>
          <w:b/>
          <w:bCs/>
        </w:rPr>
        <w:t>5</w:t>
      </w:r>
      <w:r w:rsidRPr="0076719B">
        <w:rPr>
          <w:b/>
          <w:bCs/>
        </w:rPr>
        <w:t>.</w:t>
      </w:r>
      <w:r w:rsidRPr="0076719B">
        <w:rPr>
          <w:rFonts w:hint="eastAsia"/>
          <w:b/>
          <w:bCs/>
        </w:rPr>
        <w:t>4</w:t>
      </w:r>
      <w:r w:rsidRPr="0076719B">
        <w:rPr>
          <w:rFonts w:ascii="宋体" w:hAnsi="宋体"/>
          <w:bCs/>
        </w:rPr>
        <w:t xml:space="preserve">  </w:t>
      </w:r>
      <w:r w:rsidRPr="0076719B">
        <w:rPr>
          <w:rFonts w:hint="eastAsia"/>
        </w:rPr>
        <w:t>回填前，可采用砂土袋等措施对检查井进行临时固定，且基坑内不得有积水。</w:t>
      </w:r>
    </w:p>
    <w:p w14:paraId="506EEB3A" w14:textId="77777777" w:rsidR="008D1283" w:rsidRPr="0076719B" w:rsidRDefault="00F253C2" w:rsidP="00464971">
      <w:pPr>
        <w:pStyle w:val="00-"/>
        <w:spacing w:before="120"/>
      </w:pPr>
      <w:r w:rsidRPr="0076719B">
        <w:rPr>
          <w:rFonts w:hint="eastAsia"/>
          <w:b/>
          <w:bCs/>
        </w:rPr>
        <w:t>5</w:t>
      </w:r>
      <w:r w:rsidRPr="0076719B">
        <w:rPr>
          <w:b/>
          <w:bCs/>
        </w:rPr>
        <w:t>.</w:t>
      </w:r>
      <w:r w:rsidRPr="0076719B">
        <w:rPr>
          <w:rFonts w:hint="eastAsia"/>
          <w:b/>
          <w:bCs/>
        </w:rPr>
        <w:t>5</w:t>
      </w:r>
      <w:r w:rsidRPr="0076719B">
        <w:rPr>
          <w:b/>
          <w:bCs/>
        </w:rPr>
        <w:t>.</w:t>
      </w:r>
      <w:r w:rsidRPr="0076719B">
        <w:rPr>
          <w:rFonts w:hint="eastAsia"/>
          <w:b/>
          <w:bCs/>
        </w:rPr>
        <w:t>5</w:t>
      </w:r>
      <w:r w:rsidRPr="0076719B">
        <w:rPr>
          <w:rFonts w:ascii="宋体" w:hAnsi="宋体"/>
          <w:bCs/>
        </w:rPr>
        <w:t xml:space="preserve">  </w:t>
      </w:r>
      <w:r w:rsidRPr="0076719B">
        <w:rPr>
          <w:rFonts w:hint="eastAsia"/>
        </w:rPr>
        <w:t>井周回填时严禁在槽壁取土，采用砂、级配砂石回填时每层厚度不得超过</w:t>
      </w:r>
      <w:r w:rsidRPr="0076719B">
        <w:rPr>
          <w:rFonts w:hint="eastAsia"/>
        </w:rPr>
        <w:t xml:space="preserve"> 300mm</w:t>
      </w:r>
      <w:r w:rsidRPr="0076719B">
        <w:rPr>
          <w:rFonts w:hint="eastAsia"/>
        </w:rPr>
        <w:t>；回填时沿井室中心对称回填、夯实；井周回填范围内应采用人工回填。</w:t>
      </w:r>
    </w:p>
    <w:p w14:paraId="4A42F560" w14:textId="77777777" w:rsidR="008D1283" w:rsidRPr="0076719B" w:rsidRDefault="00F253C2" w:rsidP="00464971">
      <w:pPr>
        <w:pStyle w:val="00-"/>
        <w:spacing w:before="120"/>
        <w:rPr>
          <w:bCs/>
        </w:rPr>
      </w:pPr>
      <w:r w:rsidRPr="0076719B">
        <w:rPr>
          <w:rFonts w:hint="eastAsia"/>
          <w:b/>
          <w:bCs/>
        </w:rPr>
        <w:t>5</w:t>
      </w:r>
      <w:r w:rsidRPr="0076719B">
        <w:rPr>
          <w:b/>
          <w:bCs/>
        </w:rPr>
        <w:t>.</w:t>
      </w:r>
      <w:r w:rsidRPr="0076719B">
        <w:rPr>
          <w:rFonts w:hint="eastAsia"/>
          <w:b/>
          <w:bCs/>
        </w:rPr>
        <w:t>5</w:t>
      </w:r>
      <w:r w:rsidRPr="0076719B">
        <w:rPr>
          <w:b/>
          <w:bCs/>
        </w:rPr>
        <w:t>.</w:t>
      </w:r>
      <w:r w:rsidRPr="0076719B">
        <w:rPr>
          <w:rFonts w:hint="eastAsia"/>
          <w:b/>
          <w:bCs/>
        </w:rPr>
        <w:t>6</w:t>
      </w:r>
      <w:r w:rsidRPr="0076719B">
        <w:rPr>
          <w:rFonts w:ascii="宋体" w:hAnsi="宋体"/>
          <w:bCs/>
        </w:rPr>
        <w:t xml:space="preserve">  </w:t>
      </w:r>
      <w:r w:rsidRPr="0076719B">
        <w:rPr>
          <w:rFonts w:hint="eastAsia"/>
        </w:rPr>
        <w:t>采用流态固化土回填时，分层厚度、间隔时间、养护等应根据流态固化土回填设计及现场情况确定。回填前，应采取避免浆液灌入承插口等柔性连接部位缝隙的措施，并应采取防止检查井上浮、偏摆的措施。</w:t>
      </w:r>
    </w:p>
    <w:p w14:paraId="3FE0C42D" w14:textId="77777777" w:rsidR="008D1283" w:rsidRPr="0076719B" w:rsidRDefault="00F253C2" w:rsidP="00464971">
      <w:pPr>
        <w:pStyle w:val="00-2"/>
        <w:spacing w:before="120" w:after="120"/>
      </w:pPr>
      <w:bookmarkStart w:id="88" w:name="_Toc27159"/>
      <w:bookmarkStart w:id="89" w:name="_Toc219119608"/>
      <w:bookmarkStart w:id="90" w:name="_Toc221118099"/>
      <w:r w:rsidRPr="00464971">
        <w:rPr>
          <w:rFonts w:hint="eastAsia"/>
          <w:b/>
        </w:rPr>
        <w:t>5</w:t>
      </w:r>
      <w:r w:rsidRPr="00464971">
        <w:rPr>
          <w:b/>
        </w:rPr>
        <w:t>.</w:t>
      </w:r>
      <w:r w:rsidRPr="00464971">
        <w:rPr>
          <w:rFonts w:hint="eastAsia"/>
          <w:b/>
        </w:rPr>
        <w:t>6</w:t>
      </w:r>
      <w:r w:rsidRPr="0076719B">
        <w:rPr>
          <w:rFonts w:ascii="黑体" w:hAnsi="黑体" w:hint="eastAsia"/>
        </w:rPr>
        <w:t xml:space="preserve">  </w:t>
      </w:r>
      <w:r w:rsidRPr="0076719B">
        <w:t>承压</w:t>
      </w:r>
      <w:r w:rsidRPr="0076719B">
        <w:rPr>
          <w:rFonts w:hint="eastAsia"/>
        </w:rPr>
        <w:t>板</w:t>
      </w:r>
      <w:bookmarkEnd w:id="88"/>
      <w:bookmarkEnd w:id="89"/>
      <w:bookmarkEnd w:id="90"/>
    </w:p>
    <w:p w14:paraId="2CD2BC61" w14:textId="77777777" w:rsidR="008D1283" w:rsidRPr="0076719B" w:rsidRDefault="00F253C2" w:rsidP="00464971">
      <w:pPr>
        <w:pStyle w:val="00-"/>
        <w:spacing w:before="120"/>
        <w:rPr>
          <w:bCs/>
        </w:rPr>
      </w:pPr>
      <w:r w:rsidRPr="0076719B">
        <w:rPr>
          <w:rFonts w:hint="eastAsia"/>
          <w:b/>
          <w:bCs/>
        </w:rPr>
        <w:t>5</w:t>
      </w:r>
      <w:r w:rsidRPr="0076719B">
        <w:rPr>
          <w:b/>
          <w:bCs/>
        </w:rPr>
        <w:t>.</w:t>
      </w:r>
      <w:r w:rsidRPr="0076719B">
        <w:rPr>
          <w:rFonts w:hint="eastAsia"/>
          <w:b/>
          <w:bCs/>
        </w:rPr>
        <w:t>6</w:t>
      </w:r>
      <w:r w:rsidRPr="0076719B">
        <w:rPr>
          <w:b/>
          <w:bCs/>
        </w:rPr>
        <w:t>.1</w:t>
      </w:r>
      <w:r w:rsidRPr="0076719B">
        <w:rPr>
          <w:rFonts w:ascii="宋体" w:hAnsi="宋体"/>
          <w:bCs/>
        </w:rPr>
        <w:t xml:space="preserve">  </w:t>
      </w:r>
      <w:r w:rsidRPr="0076719B">
        <w:rPr>
          <w:rFonts w:hint="eastAsia"/>
        </w:rPr>
        <w:t>承压板的安装应与道路路面同步施工。</w:t>
      </w:r>
    </w:p>
    <w:p w14:paraId="2B919A66" w14:textId="77777777" w:rsidR="008D1283" w:rsidRPr="0076719B" w:rsidRDefault="00F253C2" w:rsidP="00464971">
      <w:pPr>
        <w:pStyle w:val="00-"/>
        <w:spacing w:before="120"/>
        <w:rPr>
          <w:bCs/>
        </w:rPr>
      </w:pPr>
      <w:r w:rsidRPr="0076719B">
        <w:rPr>
          <w:rFonts w:hint="eastAsia"/>
          <w:b/>
          <w:bCs/>
        </w:rPr>
        <w:t>5</w:t>
      </w:r>
      <w:r w:rsidRPr="0076719B">
        <w:rPr>
          <w:b/>
          <w:bCs/>
        </w:rPr>
        <w:t>.</w:t>
      </w:r>
      <w:r w:rsidRPr="0076719B">
        <w:rPr>
          <w:rFonts w:hint="eastAsia"/>
          <w:b/>
          <w:bCs/>
        </w:rPr>
        <w:t>6.2</w:t>
      </w:r>
      <w:r w:rsidRPr="0076719B">
        <w:rPr>
          <w:rFonts w:ascii="宋体" w:hAnsi="宋体"/>
          <w:bCs/>
        </w:rPr>
        <w:t xml:space="preserve">  </w:t>
      </w:r>
      <w:r w:rsidRPr="0076719B">
        <w:rPr>
          <w:rFonts w:hint="eastAsia"/>
        </w:rPr>
        <w:t>承压板垫层铺设前，应在井筒外侧放置挡圈，并在井筒与挡圈之间的缝隙中做好防渗水措施。</w:t>
      </w:r>
    </w:p>
    <w:p w14:paraId="0BDD07A3" w14:textId="77777777" w:rsidR="008D1283" w:rsidRPr="0076719B" w:rsidRDefault="00F253C2" w:rsidP="00464971">
      <w:pPr>
        <w:pStyle w:val="00-"/>
        <w:spacing w:before="120"/>
      </w:pPr>
      <w:r w:rsidRPr="0076719B">
        <w:rPr>
          <w:rFonts w:hint="eastAsia"/>
          <w:b/>
          <w:bCs/>
        </w:rPr>
        <w:t>5</w:t>
      </w:r>
      <w:r w:rsidRPr="0076719B">
        <w:rPr>
          <w:b/>
          <w:bCs/>
        </w:rPr>
        <w:t>.</w:t>
      </w:r>
      <w:r w:rsidRPr="0076719B">
        <w:rPr>
          <w:rFonts w:hint="eastAsia"/>
          <w:b/>
          <w:bCs/>
        </w:rPr>
        <w:t>6</w:t>
      </w:r>
      <w:r w:rsidRPr="0076719B">
        <w:rPr>
          <w:b/>
          <w:bCs/>
        </w:rPr>
        <w:t>.</w:t>
      </w:r>
      <w:r w:rsidRPr="0076719B">
        <w:rPr>
          <w:rFonts w:hint="eastAsia"/>
          <w:b/>
          <w:bCs/>
        </w:rPr>
        <w:t>3</w:t>
      </w:r>
      <w:r w:rsidRPr="0076719B">
        <w:rPr>
          <w:rFonts w:ascii="宋体" w:hAnsi="宋体"/>
          <w:bCs/>
        </w:rPr>
        <w:t xml:space="preserve">  </w:t>
      </w:r>
      <w:r w:rsidRPr="0076719B">
        <w:rPr>
          <w:rFonts w:hint="eastAsia"/>
        </w:rPr>
        <w:t>承压板垫层压实时，应在挡圈周围均匀对称回填压实，避免错位。</w:t>
      </w:r>
    </w:p>
    <w:p w14:paraId="397A9DC1" w14:textId="77777777" w:rsidR="008D1283" w:rsidRPr="0076719B" w:rsidRDefault="00F253C2" w:rsidP="00464971">
      <w:pPr>
        <w:pStyle w:val="00-"/>
        <w:spacing w:before="120"/>
        <w:rPr>
          <w:bCs/>
        </w:rPr>
      </w:pPr>
      <w:r w:rsidRPr="0076719B">
        <w:rPr>
          <w:rFonts w:hint="eastAsia"/>
          <w:b/>
          <w:bCs/>
        </w:rPr>
        <w:t>5</w:t>
      </w:r>
      <w:r w:rsidRPr="0076719B">
        <w:rPr>
          <w:b/>
          <w:bCs/>
        </w:rPr>
        <w:t>.</w:t>
      </w:r>
      <w:r w:rsidRPr="0076719B">
        <w:rPr>
          <w:rFonts w:hint="eastAsia"/>
          <w:b/>
          <w:bCs/>
        </w:rPr>
        <w:t>6</w:t>
      </w:r>
      <w:r w:rsidRPr="0076719B">
        <w:rPr>
          <w:b/>
          <w:bCs/>
        </w:rPr>
        <w:t>.</w:t>
      </w:r>
      <w:r w:rsidRPr="0076719B">
        <w:rPr>
          <w:rFonts w:hint="eastAsia"/>
          <w:b/>
          <w:bCs/>
        </w:rPr>
        <w:t>4</w:t>
      </w:r>
      <w:r w:rsidRPr="0076719B">
        <w:rPr>
          <w:rFonts w:ascii="宋体" w:hAnsi="宋体"/>
          <w:bCs/>
        </w:rPr>
        <w:t xml:space="preserve">  </w:t>
      </w:r>
      <w:r w:rsidRPr="0076719B">
        <w:rPr>
          <w:rFonts w:hint="eastAsia"/>
        </w:rPr>
        <w:t>承压板吊装就位前，应先用小木桩在垫层上进行定位，保证承压板孔口与井筒同心。</w:t>
      </w:r>
    </w:p>
    <w:p w14:paraId="3002CF07" w14:textId="77777777" w:rsidR="008D1283" w:rsidRPr="0076719B" w:rsidRDefault="00F253C2" w:rsidP="00464971">
      <w:pPr>
        <w:pStyle w:val="00-"/>
        <w:spacing w:before="120"/>
      </w:pPr>
      <w:r w:rsidRPr="0076719B">
        <w:rPr>
          <w:rFonts w:hint="eastAsia"/>
          <w:b/>
          <w:bCs/>
        </w:rPr>
        <w:t>5</w:t>
      </w:r>
      <w:r w:rsidRPr="0076719B">
        <w:rPr>
          <w:b/>
          <w:bCs/>
        </w:rPr>
        <w:t>.</w:t>
      </w:r>
      <w:r w:rsidRPr="0076719B">
        <w:rPr>
          <w:rFonts w:hint="eastAsia"/>
          <w:b/>
          <w:bCs/>
        </w:rPr>
        <w:t>6</w:t>
      </w:r>
      <w:r w:rsidRPr="0076719B">
        <w:rPr>
          <w:b/>
          <w:bCs/>
        </w:rPr>
        <w:t>.</w:t>
      </w:r>
      <w:r w:rsidRPr="0076719B">
        <w:rPr>
          <w:rFonts w:hint="eastAsia"/>
          <w:b/>
          <w:bCs/>
        </w:rPr>
        <w:t>5</w:t>
      </w:r>
      <w:r w:rsidRPr="0076719B">
        <w:rPr>
          <w:rFonts w:ascii="宋体" w:hAnsi="宋体"/>
          <w:bCs/>
        </w:rPr>
        <w:t xml:space="preserve">  </w:t>
      </w:r>
      <w:r w:rsidRPr="0076719B">
        <w:rPr>
          <w:rFonts w:hint="eastAsia"/>
        </w:rPr>
        <w:t>安装完成后，承压板下皮与井筒上边缘的距离不应小于</w:t>
      </w:r>
      <w:r w:rsidRPr="0076719B">
        <w:rPr>
          <w:rFonts w:hint="eastAsia"/>
        </w:rPr>
        <w:t>100mm</w:t>
      </w:r>
      <w:r w:rsidRPr="0076719B">
        <w:rPr>
          <w:rFonts w:hint="eastAsia"/>
        </w:rPr>
        <w:t>。</w:t>
      </w:r>
    </w:p>
    <w:p w14:paraId="76CD182E" w14:textId="77777777" w:rsidR="008D1283" w:rsidRPr="0076719B" w:rsidRDefault="00F253C2" w:rsidP="00464971">
      <w:pPr>
        <w:pStyle w:val="00-"/>
        <w:spacing w:before="120"/>
      </w:pPr>
      <w:r w:rsidRPr="0076719B">
        <w:rPr>
          <w:rFonts w:hint="eastAsia"/>
          <w:b/>
          <w:bCs/>
        </w:rPr>
        <w:t>5</w:t>
      </w:r>
      <w:r w:rsidRPr="0076719B">
        <w:rPr>
          <w:b/>
          <w:bCs/>
        </w:rPr>
        <w:t>.</w:t>
      </w:r>
      <w:r w:rsidRPr="0076719B">
        <w:rPr>
          <w:rFonts w:hint="eastAsia"/>
          <w:b/>
          <w:bCs/>
        </w:rPr>
        <w:t>6</w:t>
      </w:r>
      <w:r w:rsidRPr="0076719B">
        <w:rPr>
          <w:b/>
          <w:bCs/>
        </w:rPr>
        <w:t>.6</w:t>
      </w:r>
      <w:r w:rsidRPr="0076719B">
        <w:rPr>
          <w:rFonts w:ascii="宋体" w:hAnsi="宋体"/>
          <w:bCs/>
        </w:rPr>
        <w:t xml:space="preserve">  </w:t>
      </w:r>
      <w:r w:rsidRPr="0076719B">
        <w:rPr>
          <w:rFonts w:hint="eastAsia"/>
        </w:rPr>
        <w:t>道路检查井井盖座应锚固在承压板上。</w:t>
      </w:r>
    </w:p>
    <w:p w14:paraId="35259858" w14:textId="77777777" w:rsidR="008D1283" w:rsidRDefault="008D1283" w:rsidP="0074576E">
      <w:pPr>
        <w:widowControl w:val="0"/>
        <w:adjustRightInd w:val="0"/>
        <w:snapToGrid w:val="0"/>
        <w:spacing w:line="360" w:lineRule="auto"/>
        <w:jc w:val="both"/>
        <w:rPr>
          <w:bCs/>
          <w:kern w:val="2"/>
          <w:sz w:val="20"/>
          <w:szCs w:val="20"/>
        </w:rPr>
      </w:pPr>
    </w:p>
    <w:p w14:paraId="7E5236B7" w14:textId="77777777" w:rsidR="008D1283" w:rsidRDefault="00F253C2" w:rsidP="0074576E">
      <w:pPr>
        <w:spacing w:line="360" w:lineRule="auto"/>
        <w:rPr>
          <w:bCs/>
          <w:kern w:val="2"/>
          <w:sz w:val="20"/>
          <w:szCs w:val="20"/>
        </w:rPr>
      </w:pPr>
      <w:r>
        <w:rPr>
          <w:bCs/>
          <w:kern w:val="2"/>
          <w:sz w:val="20"/>
          <w:szCs w:val="20"/>
        </w:rPr>
        <w:br w:type="page"/>
      </w:r>
    </w:p>
    <w:p w14:paraId="79633F13" w14:textId="77777777" w:rsidR="00464971" w:rsidRDefault="00464971" w:rsidP="00464971">
      <w:pPr>
        <w:pStyle w:val="00-1"/>
        <w:spacing w:before="120"/>
        <w:rPr>
          <w:bCs/>
        </w:rPr>
      </w:pPr>
      <w:bookmarkStart w:id="91" w:name="_Toc9275"/>
      <w:bookmarkStart w:id="92" w:name="_Toc219119609"/>
    </w:p>
    <w:p w14:paraId="1AB69E61" w14:textId="77777777" w:rsidR="008D1283" w:rsidRPr="0076719B" w:rsidRDefault="00F253C2" w:rsidP="00464971">
      <w:pPr>
        <w:pStyle w:val="00-1"/>
        <w:spacing w:before="120"/>
      </w:pPr>
      <w:bookmarkStart w:id="93" w:name="_Toc221118100"/>
      <w:r w:rsidRPr="00E70DCE">
        <w:rPr>
          <w:rFonts w:hint="eastAsia"/>
          <w:bCs/>
        </w:rPr>
        <w:t>6</w:t>
      </w:r>
      <w:r w:rsidRPr="0076719B">
        <w:rPr>
          <w:rFonts w:ascii="黑体" w:hAnsi="黑体" w:hint="eastAsia"/>
        </w:rPr>
        <w:t xml:space="preserve">  </w:t>
      </w:r>
      <w:r w:rsidRPr="0076719B">
        <w:rPr>
          <w:rFonts w:hint="eastAsia"/>
        </w:rPr>
        <w:t>质量检验与验收</w:t>
      </w:r>
      <w:bookmarkEnd w:id="91"/>
      <w:bookmarkEnd w:id="92"/>
      <w:bookmarkEnd w:id="93"/>
    </w:p>
    <w:p w14:paraId="2D02D7E5" w14:textId="77777777" w:rsidR="008D1283" w:rsidRPr="0076719B" w:rsidRDefault="00F253C2" w:rsidP="00464971">
      <w:pPr>
        <w:pStyle w:val="00-2"/>
        <w:spacing w:before="120" w:after="120"/>
      </w:pPr>
      <w:bookmarkStart w:id="94" w:name="_Toc17923"/>
      <w:bookmarkStart w:id="95" w:name="_Toc219119610"/>
      <w:bookmarkStart w:id="96" w:name="_Toc221118101"/>
      <w:r w:rsidRPr="0076719B">
        <w:rPr>
          <w:rFonts w:hint="eastAsia"/>
          <w:b/>
          <w:bCs/>
        </w:rPr>
        <w:t>6</w:t>
      </w:r>
      <w:r w:rsidRPr="0076719B">
        <w:rPr>
          <w:b/>
          <w:bCs/>
        </w:rPr>
        <w:t>.</w:t>
      </w:r>
      <w:r w:rsidRPr="0076719B">
        <w:rPr>
          <w:rFonts w:hint="eastAsia"/>
          <w:b/>
          <w:bCs/>
        </w:rPr>
        <w:t>1</w:t>
      </w:r>
      <w:r w:rsidRPr="0076719B">
        <w:rPr>
          <w:rFonts w:ascii="黑体" w:hAnsi="黑体" w:hint="eastAsia"/>
        </w:rPr>
        <w:t xml:space="preserve">  </w:t>
      </w:r>
      <w:r w:rsidRPr="0076719B">
        <w:t>施工质量检验</w:t>
      </w:r>
      <w:bookmarkEnd w:id="94"/>
      <w:bookmarkEnd w:id="95"/>
      <w:bookmarkEnd w:id="96"/>
    </w:p>
    <w:p w14:paraId="61213D56" w14:textId="77777777" w:rsidR="008D1283" w:rsidRPr="0076719B" w:rsidRDefault="00F253C2" w:rsidP="00464971">
      <w:pPr>
        <w:pStyle w:val="00-"/>
        <w:spacing w:before="120"/>
      </w:pPr>
      <w:r w:rsidRPr="0076719B">
        <w:rPr>
          <w:rFonts w:hint="eastAsia"/>
          <w:b/>
          <w:bCs/>
        </w:rPr>
        <w:t>6</w:t>
      </w:r>
      <w:r w:rsidRPr="0076719B">
        <w:rPr>
          <w:b/>
          <w:bCs/>
        </w:rPr>
        <w:t>.</w:t>
      </w:r>
      <w:r w:rsidRPr="0076719B">
        <w:rPr>
          <w:rFonts w:hint="eastAsia"/>
          <w:b/>
          <w:bCs/>
        </w:rPr>
        <w:t>1</w:t>
      </w:r>
      <w:r w:rsidRPr="0076719B">
        <w:rPr>
          <w:b/>
          <w:bCs/>
        </w:rPr>
        <w:t>.1</w:t>
      </w:r>
      <w:r w:rsidRPr="0076719B">
        <w:rPr>
          <w:rFonts w:ascii="宋体" w:hAnsi="宋体" w:hint="eastAsia"/>
          <w:b/>
          <w:bCs/>
        </w:rPr>
        <w:t xml:space="preserve">  </w:t>
      </w:r>
      <w:r w:rsidRPr="0076719B">
        <w:rPr>
          <w:rFonts w:hint="eastAsia"/>
        </w:rPr>
        <w:t>检查井的施工质量检验与验收应符合现行北京市地方标准《排水管渠工程施工质量检验标准》</w:t>
      </w:r>
      <w:r w:rsidRPr="0076719B">
        <w:rPr>
          <w:rFonts w:hint="eastAsia"/>
        </w:rPr>
        <w:t>DB11/T 1071</w:t>
      </w:r>
      <w:r w:rsidRPr="0076719B">
        <w:rPr>
          <w:rFonts w:hint="eastAsia"/>
        </w:rPr>
        <w:t>的规定。</w:t>
      </w:r>
    </w:p>
    <w:p w14:paraId="533B0194" w14:textId="77777777" w:rsidR="008D1283" w:rsidRPr="0076719B" w:rsidRDefault="00F253C2" w:rsidP="00464971">
      <w:pPr>
        <w:pStyle w:val="00-"/>
        <w:spacing w:before="120"/>
      </w:pPr>
      <w:r w:rsidRPr="0076719B">
        <w:rPr>
          <w:rFonts w:hint="eastAsia"/>
          <w:b/>
          <w:bCs/>
        </w:rPr>
        <w:t>6</w:t>
      </w:r>
      <w:r w:rsidRPr="0076719B">
        <w:rPr>
          <w:b/>
          <w:bCs/>
        </w:rPr>
        <w:t>.</w:t>
      </w:r>
      <w:r w:rsidRPr="0076719B">
        <w:rPr>
          <w:rFonts w:hint="eastAsia"/>
          <w:b/>
          <w:bCs/>
        </w:rPr>
        <w:t>1</w:t>
      </w:r>
      <w:r w:rsidRPr="0076719B">
        <w:rPr>
          <w:b/>
          <w:bCs/>
        </w:rPr>
        <w:t>.2</w:t>
      </w:r>
      <w:r w:rsidRPr="0076719B">
        <w:rPr>
          <w:rFonts w:ascii="宋体" w:hAnsi="宋体" w:hint="eastAsia"/>
          <w:b/>
          <w:bCs/>
        </w:rPr>
        <w:t xml:space="preserve">  </w:t>
      </w:r>
      <w:r w:rsidRPr="0076719B">
        <w:rPr>
          <w:rFonts w:hint="eastAsia"/>
        </w:rPr>
        <w:t>检验批质量应按主控项目和一般项目进行验收，并符合下列规定；</w:t>
      </w:r>
    </w:p>
    <w:p w14:paraId="19B875D7" w14:textId="5EC5F192" w:rsidR="008D1283" w:rsidRPr="0076719B" w:rsidRDefault="00F253C2" w:rsidP="00464971">
      <w:pPr>
        <w:pStyle w:val="00--02"/>
        <w:ind w:firstLine="482"/>
      </w:pPr>
      <w:r w:rsidRPr="0076719B">
        <w:rPr>
          <w:b/>
          <w:bCs/>
        </w:rPr>
        <w:t>1</w:t>
      </w:r>
      <w:r w:rsidR="00464971">
        <w:rPr>
          <w:rFonts w:ascii="宋体" w:hAnsi="宋体" w:hint="eastAsia"/>
          <w:b/>
          <w:bCs/>
        </w:rPr>
        <w:t xml:space="preserve"> </w:t>
      </w:r>
      <w:r w:rsidRPr="0076719B">
        <w:rPr>
          <w:rFonts w:hint="eastAsia"/>
        </w:rPr>
        <w:t>主控项目的质量经抽样检验应全部合格；</w:t>
      </w:r>
    </w:p>
    <w:p w14:paraId="548D823C" w14:textId="7E87DD50" w:rsidR="008D1283" w:rsidRPr="0076719B" w:rsidRDefault="00F253C2" w:rsidP="00464971">
      <w:pPr>
        <w:pStyle w:val="00--02"/>
        <w:ind w:firstLine="482"/>
      </w:pPr>
      <w:r w:rsidRPr="0076719B">
        <w:rPr>
          <w:rFonts w:hint="eastAsia"/>
          <w:b/>
          <w:bCs/>
        </w:rPr>
        <w:t>2</w:t>
      </w:r>
      <w:r w:rsidR="00464971">
        <w:rPr>
          <w:rFonts w:ascii="宋体" w:hAnsi="宋体" w:hint="eastAsia"/>
          <w:b/>
          <w:bCs/>
        </w:rPr>
        <w:t xml:space="preserve"> </w:t>
      </w:r>
      <w:r w:rsidRPr="0076719B">
        <w:rPr>
          <w:rFonts w:hint="eastAsia"/>
        </w:rPr>
        <w:t>一般项目的质量经抽样检验应合格，其中采用量测检验方式进行计数实测的允许偏差项目合格率应达到</w:t>
      </w:r>
      <w:r w:rsidRPr="0076719B">
        <w:rPr>
          <w:rFonts w:hint="eastAsia"/>
        </w:rPr>
        <w:t>85%</w:t>
      </w:r>
      <w:r w:rsidRPr="0076719B">
        <w:rPr>
          <w:rFonts w:hint="eastAsia"/>
        </w:rPr>
        <w:t>及以上，且不合格点的偏差值应不超过允许偏差值的</w:t>
      </w:r>
      <w:r w:rsidRPr="0076719B">
        <w:rPr>
          <w:rFonts w:hint="eastAsia"/>
        </w:rPr>
        <w:t>1.5</w:t>
      </w:r>
      <w:r w:rsidRPr="0076719B">
        <w:rPr>
          <w:rFonts w:hint="eastAsia"/>
        </w:rPr>
        <w:t>倍；</w:t>
      </w:r>
    </w:p>
    <w:p w14:paraId="53CA1C6D" w14:textId="33DBE173" w:rsidR="008D1283" w:rsidRPr="0076719B" w:rsidRDefault="00F253C2" w:rsidP="00464971">
      <w:pPr>
        <w:pStyle w:val="00--02"/>
        <w:ind w:firstLine="482"/>
      </w:pPr>
      <w:r w:rsidRPr="0076719B">
        <w:rPr>
          <w:rFonts w:hint="eastAsia"/>
          <w:b/>
          <w:bCs/>
        </w:rPr>
        <w:t>3</w:t>
      </w:r>
      <w:r w:rsidR="00464971">
        <w:rPr>
          <w:rFonts w:ascii="宋体" w:hAnsi="宋体" w:hint="eastAsia"/>
          <w:b/>
          <w:bCs/>
        </w:rPr>
        <w:t xml:space="preserve"> </w:t>
      </w:r>
      <w:r w:rsidRPr="0076719B">
        <w:rPr>
          <w:rFonts w:hint="eastAsia"/>
        </w:rPr>
        <w:t>应具有完整的质量验收记录。</w:t>
      </w:r>
    </w:p>
    <w:p w14:paraId="0BB15944" w14:textId="77777777" w:rsidR="008D1283" w:rsidRPr="0076719B" w:rsidRDefault="00F253C2" w:rsidP="00464971">
      <w:pPr>
        <w:pStyle w:val="00-0"/>
      </w:pPr>
      <w:r w:rsidRPr="0076719B">
        <w:rPr>
          <w:rFonts w:hint="eastAsia"/>
        </w:rPr>
        <w:t>表</w:t>
      </w:r>
      <w:r w:rsidRPr="0076719B">
        <w:rPr>
          <w:rFonts w:hint="eastAsia"/>
        </w:rPr>
        <w:t xml:space="preserve">6.1.2  </w:t>
      </w:r>
      <w:r w:rsidRPr="0076719B">
        <w:rPr>
          <w:rFonts w:hint="eastAsia"/>
        </w:rPr>
        <w:t>质量指标表</w:t>
      </w:r>
    </w:p>
    <w:tbl>
      <w:tblPr>
        <w:tblStyle w:val="ac"/>
        <w:tblW w:w="8798" w:type="dxa"/>
        <w:jc w:val="center"/>
        <w:tblLook w:val="04A0" w:firstRow="1" w:lastRow="0" w:firstColumn="1" w:lastColumn="0" w:noHBand="0" w:noVBand="1"/>
      </w:tblPr>
      <w:tblGrid>
        <w:gridCol w:w="708"/>
        <w:gridCol w:w="709"/>
        <w:gridCol w:w="718"/>
        <w:gridCol w:w="1076"/>
        <w:gridCol w:w="1982"/>
        <w:gridCol w:w="1001"/>
        <w:gridCol w:w="2604"/>
      </w:tblGrid>
      <w:tr w:rsidR="008D1283" w14:paraId="736C279D" w14:textId="77777777" w:rsidTr="00180D1A">
        <w:trPr>
          <w:trHeight w:val="343"/>
          <w:jc w:val="center"/>
        </w:trPr>
        <w:tc>
          <w:tcPr>
            <w:tcW w:w="708" w:type="dxa"/>
            <w:vAlign w:val="center"/>
          </w:tcPr>
          <w:p w14:paraId="2DBA4D1C" w14:textId="77777777" w:rsidR="008D1283" w:rsidRPr="0076719B" w:rsidRDefault="00F253C2" w:rsidP="007E10AF">
            <w:pPr>
              <w:pStyle w:val="00-3"/>
              <w:spacing w:after="100"/>
            </w:pPr>
            <w:r w:rsidRPr="0076719B">
              <w:rPr>
                <w:rFonts w:hint="eastAsia"/>
              </w:rPr>
              <w:t>序号</w:t>
            </w:r>
          </w:p>
        </w:tc>
        <w:tc>
          <w:tcPr>
            <w:tcW w:w="709" w:type="dxa"/>
            <w:vAlign w:val="center"/>
          </w:tcPr>
          <w:p w14:paraId="5F2D08FB" w14:textId="77777777" w:rsidR="008D1283" w:rsidRPr="0076719B" w:rsidRDefault="00F253C2" w:rsidP="007E10AF">
            <w:pPr>
              <w:pStyle w:val="00-3"/>
              <w:spacing w:after="100"/>
            </w:pPr>
            <w:r w:rsidRPr="0076719B">
              <w:rPr>
                <w:rFonts w:hint="eastAsia"/>
              </w:rPr>
              <w:t>检验项目</w:t>
            </w:r>
          </w:p>
        </w:tc>
        <w:tc>
          <w:tcPr>
            <w:tcW w:w="718" w:type="dxa"/>
            <w:vAlign w:val="center"/>
          </w:tcPr>
          <w:p w14:paraId="5DBE6EE8" w14:textId="77777777" w:rsidR="008D1283" w:rsidRPr="0076719B" w:rsidRDefault="00F253C2" w:rsidP="007E10AF">
            <w:pPr>
              <w:pStyle w:val="00-3"/>
              <w:spacing w:after="100"/>
            </w:pPr>
            <w:r w:rsidRPr="0076719B">
              <w:rPr>
                <w:rFonts w:hint="eastAsia"/>
              </w:rPr>
              <w:t>项目等级</w:t>
            </w:r>
          </w:p>
        </w:tc>
        <w:tc>
          <w:tcPr>
            <w:tcW w:w="1076" w:type="dxa"/>
            <w:vAlign w:val="center"/>
          </w:tcPr>
          <w:p w14:paraId="6DB19F6F" w14:textId="77777777" w:rsidR="008D1283" w:rsidRPr="0076719B" w:rsidRDefault="00F253C2" w:rsidP="007E10AF">
            <w:pPr>
              <w:pStyle w:val="00-3"/>
              <w:spacing w:after="100"/>
            </w:pPr>
            <w:r w:rsidRPr="0076719B">
              <w:rPr>
                <w:rFonts w:hint="eastAsia"/>
              </w:rPr>
              <w:t>项目内容</w:t>
            </w:r>
          </w:p>
        </w:tc>
        <w:tc>
          <w:tcPr>
            <w:tcW w:w="1982" w:type="dxa"/>
            <w:vAlign w:val="center"/>
          </w:tcPr>
          <w:p w14:paraId="523E4768" w14:textId="77777777" w:rsidR="008D1283" w:rsidRPr="0076719B" w:rsidRDefault="00F253C2" w:rsidP="007E10AF">
            <w:pPr>
              <w:pStyle w:val="00-3"/>
              <w:spacing w:after="100"/>
            </w:pPr>
            <w:r w:rsidRPr="0076719B">
              <w:rPr>
                <w:rFonts w:hint="eastAsia"/>
              </w:rPr>
              <w:t>检验方法</w:t>
            </w:r>
          </w:p>
        </w:tc>
        <w:tc>
          <w:tcPr>
            <w:tcW w:w="1001" w:type="dxa"/>
            <w:vAlign w:val="center"/>
          </w:tcPr>
          <w:p w14:paraId="3A4631C8" w14:textId="77777777" w:rsidR="008D1283" w:rsidRPr="0076719B" w:rsidRDefault="00F253C2" w:rsidP="007E10AF">
            <w:pPr>
              <w:pStyle w:val="00-3"/>
              <w:spacing w:after="100"/>
            </w:pPr>
            <w:r w:rsidRPr="0076719B">
              <w:rPr>
                <w:rFonts w:hint="eastAsia"/>
              </w:rPr>
              <w:t>检验频率</w:t>
            </w:r>
            <w:r w:rsidRPr="0076719B">
              <w:rPr>
                <w:rFonts w:hint="eastAsia"/>
              </w:rPr>
              <w:t>/</w:t>
            </w:r>
            <w:r w:rsidRPr="0076719B">
              <w:rPr>
                <w:rFonts w:hint="eastAsia"/>
              </w:rPr>
              <w:t>数量</w:t>
            </w:r>
          </w:p>
        </w:tc>
        <w:tc>
          <w:tcPr>
            <w:tcW w:w="2604" w:type="dxa"/>
            <w:vAlign w:val="center"/>
          </w:tcPr>
          <w:p w14:paraId="31F086B2" w14:textId="77777777" w:rsidR="008D1283" w:rsidRPr="0076719B" w:rsidRDefault="00F253C2" w:rsidP="007E10AF">
            <w:pPr>
              <w:pStyle w:val="00-3"/>
              <w:spacing w:after="100"/>
            </w:pPr>
            <w:r w:rsidRPr="0076719B">
              <w:rPr>
                <w:rFonts w:hint="eastAsia"/>
              </w:rPr>
              <w:t>检验合格标准</w:t>
            </w:r>
          </w:p>
        </w:tc>
      </w:tr>
      <w:tr w:rsidR="008D1283" w14:paraId="371C85DA" w14:textId="77777777" w:rsidTr="00180D1A">
        <w:trPr>
          <w:trHeight w:val="834"/>
          <w:jc w:val="center"/>
        </w:trPr>
        <w:tc>
          <w:tcPr>
            <w:tcW w:w="708" w:type="dxa"/>
            <w:vMerge w:val="restart"/>
            <w:vAlign w:val="center"/>
          </w:tcPr>
          <w:p w14:paraId="1738A0C8" w14:textId="77777777" w:rsidR="008D1283" w:rsidRPr="0076719B" w:rsidRDefault="00F253C2" w:rsidP="007E10AF">
            <w:pPr>
              <w:pStyle w:val="00-3"/>
              <w:spacing w:after="100"/>
            </w:pPr>
            <w:bookmarkStart w:id="97" w:name="_Hlk207217724"/>
            <w:r w:rsidRPr="0076719B">
              <w:rPr>
                <w:rFonts w:hint="eastAsia"/>
              </w:rPr>
              <w:t>1</w:t>
            </w:r>
          </w:p>
        </w:tc>
        <w:tc>
          <w:tcPr>
            <w:tcW w:w="709" w:type="dxa"/>
            <w:vMerge w:val="restart"/>
            <w:vAlign w:val="center"/>
          </w:tcPr>
          <w:p w14:paraId="727CDE1D" w14:textId="77777777" w:rsidR="008D1283" w:rsidRPr="0076719B" w:rsidRDefault="00F253C2" w:rsidP="007E10AF">
            <w:pPr>
              <w:pStyle w:val="00-3"/>
              <w:spacing w:after="100"/>
            </w:pPr>
            <w:r w:rsidRPr="0076719B">
              <w:rPr>
                <w:rFonts w:hint="eastAsia"/>
              </w:rPr>
              <w:t>检查井基坑开挖</w:t>
            </w:r>
          </w:p>
        </w:tc>
        <w:tc>
          <w:tcPr>
            <w:tcW w:w="718" w:type="dxa"/>
            <w:vAlign w:val="center"/>
          </w:tcPr>
          <w:p w14:paraId="3B61E6FC" w14:textId="77777777" w:rsidR="008D1283" w:rsidRPr="0076719B" w:rsidRDefault="00F253C2" w:rsidP="007E10AF">
            <w:pPr>
              <w:pStyle w:val="00-3"/>
              <w:spacing w:after="100"/>
            </w:pPr>
            <w:r w:rsidRPr="0076719B">
              <w:rPr>
                <w:rFonts w:hint="eastAsia"/>
              </w:rPr>
              <w:t>主控项目</w:t>
            </w:r>
          </w:p>
        </w:tc>
        <w:tc>
          <w:tcPr>
            <w:tcW w:w="1076" w:type="dxa"/>
            <w:vAlign w:val="center"/>
          </w:tcPr>
          <w:p w14:paraId="35E7337B" w14:textId="77777777" w:rsidR="008D1283" w:rsidRPr="0076719B" w:rsidRDefault="00F253C2" w:rsidP="007E10AF">
            <w:pPr>
              <w:pStyle w:val="00-3"/>
              <w:spacing w:after="100"/>
            </w:pPr>
            <w:r w:rsidRPr="0076719B">
              <w:rPr>
                <w:rFonts w:hint="eastAsia"/>
              </w:rPr>
              <w:t>天然地基扰动</w:t>
            </w:r>
          </w:p>
        </w:tc>
        <w:tc>
          <w:tcPr>
            <w:tcW w:w="1982" w:type="dxa"/>
            <w:vAlign w:val="center"/>
          </w:tcPr>
          <w:p w14:paraId="01AEB8AC" w14:textId="77777777" w:rsidR="008D1283" w:rsidRPr="0076719B" w:rsidRDefault="00F253C2" w:rsidP="007E10AF">
            <w:pPr>
              <w:pStyle w:val="00-3"/>
              <w:spacing w:after="100"/>
            </w:pPr>
            <w:r w:rsidRPr="0076719B">
              <w:rPr>
                <w:rFonts w:hint="eastAsia"/>
              </w:rPr>
              <w:t>目测、水准仪测量</w:t>
            </w:r>
          </w:p>
        </w:tc>
        <w:tc>
          <w:tcPr>
            <w:tcW w:w="1001" w:type="dxa"/>
            <w:vAlign w:val="center"/>
          </w:tcPr>
          <w:p w14:paraId="26EF60CC" w14:textId="77777777" w:rsidR="008D1283" w:rsidRPr="0076719B" w:rsidRDefault="00F253C2" w:rsidP="007E10AF">
            <w:pPr>
              <w:pStyle w:val="00-3"/>
              <w:spacing w:after="100"/>
            </w:pPr>
            <w:bookmarkStart w:id="98" w:name="OLE_LINK9"/>
            <w:r w:rsidRPr="0076719B">
              <w:rPr>
                <w:rFonts w:hint="eastAsia"/>
              </w:rPr>
              <w:t>每井位</w:t>
            </w:r>
          </w:p>
        </w:tc>
        <w:tc>
          <w:tcPr>
            <w:tcW w:w="2604" w:type="dxa"/>
            <w:vAlign w:val="center"/>
          </w:tcPr>
          <w:p w14:paraId="4861426F" w14:textId="2ADAB463" w:rsidR="008D1283" w:rsidRPr="0076719B" w:rsidRDefault="00F253C2" w:rsidP="007E10AF">
            <w:pPr>
              <w:pStyle w:val="00-3"/>
              <w:spacing w:after="100"/>
            </w:pPr>
            <w:r w:rsidRPr="0076719B">
              <w:t>1</w:t>
            </w:r>
            <w:r w:rsidRPr="0076719B">
              <w:t>、</w:t>
            </w:r>
            <w:r w:rsidRPr="0076719B">
              <w:rPr>
                <w:rFonts w:hint="eastAsia"/>
              </w:rPr>
              <w:t>基坑无超挖，未扰动天然地基</w:t>
            </w:r>
          </w:p>
          <w:p w14:paraId="563E8260" w14:textId="4668503B" w:rsidR="008D1283" w:rsidRPr="0076719B" w:rsidRDefault="00F253C2" w:rsidP="007E10AF">
            <w:pPr>
              <w:pStyle w:val="00-3"/>
              <w:spacing w:after="100"/>
            </w:pPr>
            <w:r w:rsidRPr="0076719B">
              <w:t>2</w:t>
            </w:r>
            <w:r w:rsidRPr="0076719B">
              <w:t>、</w:t>
            </w:r>
            <w:r w:rsidRPr="0076719B">
              <w:rPr>
                <w:rFonts w:hint="eastAsia"/>
              </w:rPr>
              <w:t>地基处理符合设计要求</w:t>
            </w:r>
            <w:bookmarkEnd w:id="98"/>
          </w:p>
        </w:tc>
      </w:tr>
      <w:tr w:rsidR="008D1283" w14:paraId="2B0D4C11" w14:textId="77777777" w:rsidTr="00180D1A">
        <w:trPr>
          <w:trHeight w:val="920"/>
          <w:jc w:val="center"/>
        </w:trPr>
        <w:tc>
          <w:tcPr>
            <w:tcW w:w="708" w:type="dxa"/>
            <w:vMerge/>
            <w:vAlign w:val="center"/>
          </w:tcPr>
          <w:p w14:paraId="5C47C207" w14:textId="77777777" w:rsidR="008D1283" w:rsidRPr="0076719B" w:rsidRDefault="008D1283" w:rsidP="007E10AF">
            <w:pPr>
              <w:pStyle w:val="00-3"/>
              <w:spacing w:after="100"/>
            </w:pPr>
          </w:p>
        </w:tc>
        <w:tc>
          <w:tcPr>
            <w:tcW w:w="709" w:type="dxa"/>
            <w:vMerge/>
            <w:vAlign w:val="center"/>
          </w:tcPr>
          <w:p w14:paraId="47EB6B79" w14:textId="77777777" w:rsidR="008D1283" w:rsidRPr="0076719B" w:rsidRDefault="008D1283" w:rsidP="007E10AF">
            <w:pPr>
              <w:pStyle w:val="00-3"/>
              <w:spacing w:after="100"/>
            </w:pPr>
          </w:p>
        </w:tc>
        <w:tc>
          <w:tcPr>
            <w:tcW w:w="718" w:type="dxa"/>
            <w:vAlign w:val="center"/>
          </w:tcPr>
          <w:p w14:paraId="2D86CE22" w14:textId="77777777" w:rsidR="008D1283" w:rsidRPr="0076719B" w:rsidRDefault="00F253C2" w:rsidP="007E10AF">
            <w:pPr>
              <w:pStyle w:val="00-3"/>
              <w:spacing w:after="100"/>
            </w:pPr>
            <w:r w:rsidRPr="0076719B">
              <w:rPr>
                <w:rFonts w:hint="eastAsia"/>
              </w:rPr>
              <w:t>一般项目</w:t>
            </w:r>
          </w:p>
        </w:tc>
        <w:tc>
          <w:tcPr>
            <w:tcW w:w="1076" w:type="dxa"/>
            <w:vAlign w:val="center"/>
          </w:tcPr>
          <w:p w14:paraId="279ECBA4" w14:textId="77777777" w:rsidR="008D1283" w:rsidRPr="0076719B" w:rsidRDefault="00F253C2" w:rsidP="007E10AF">
            <w:pPr>
              <w:pStyle w:val="00-3"/>
              <w:spacing w:after="100"/>
            </w:pPr>
            <w:r w:rsidRPr="0076719B">
              <w:rPr>
                <w:rFonts w:hint="eastAsia"/>
              </w:rPr>
              <w:t>基坑坑底标高</w:t>
            </w:r>
          </w:p>
        </w:tc>
        <w:tc>
          <w:tcPr>
            <w:tcW w:w="1982" w:type="dxa"/>
            <w:vAlign w:val="center"/>
          </w:tcPr>
          <w:p w14:paraId="11F70B87" w14:textId="77777777" w:rsidR="008D1283" w:rsidRPr="0076719B" w:rsidRDefault="00F253C2" w:rsidP="007E10AF">
            <w:pPr>
              <w:pStyle w:val="00-3"/>
              <w:spacing w:after="100"/>
            </w:pPr>
            <w:r w:rsidRPr="0076719B">
              <w:rPr>
                <w:rFonts w:hint="eastAsia"/>
              </w:rPr>
              <w:t>井位纵向、横向中心线各</w:t>
            </w:r>
            <w:r w:rsidRPr="0076719B">
              <w:t>2</w:t>
            </w:r>
            <w:r w:rsidRPr="0076719B">
              <w:rPr>
                <w:rFonts w:hint="eastAsia"/>
              </w:rPr>
              <w:t>点，井位中心</w:t>
            </w:r>
            <w:r w:rsidRPr="0076719B">
              <w:t>1</w:t>
            </w:r>
            <w:r w:rsidRPr="0076719B">
              <w:rPr>
                <w:rFonts w:hint="eastAsia"/>
              </w:rPr>
              <w:t>点，水准仪测量</w:t>
            </w:r>
          </w:p>
        </w:tc>
        <w:tc>
          <w:tcPr>
            <w:tcW w:w="1001" w:type="dxa"/>
            <w:vAlign w:val="center"/>
          </w:tcPr>
          <w:p w14:paraId="4D81EF51" w14:textId="77777777" w:rsidR="008D1283" w:rsidRPr="0076719B" w:rsidRDefault="00F253C2" w:rsidP="007E10AF">
            <w:pPr>
              <w:pStyle w:val="00-3"/>
              <w:spacing w:after="100"/>
            </w:pPr>
            <w:r w:rsidRPr="0076719B">
              <w:rPr>
                <w:rFonts w:hint="eastAsia"/>
              </w:rPr>
              <w:t>每井位</w:t>
            </w:r>
            <w:r w:rsidRPr="0076719B">
              <w:t>5</w:t>
            </w:r>
            <w:r w:rsidRPr="0076719B">
              <w:rPr>
                <w:rFonts w:hint="eastAsia"/>
              </w:rPr>
              <w:t>点</w:t>
            </w:r>
          </w:p>
        </w:tc>
        <w:tc>
          <w:tcPr>
            <w:tcW w:w="2604" w:type="dxa"/>
            <w:vAlign w:val="center"/>
          </w:tcPr>
          <w:p w14:paraId="0CC6D5E3" w14:textId="464E56E4" w:rsidR="008D1283" w:rsidRPr="0076719B" w:rsidRDefault="00F253C2" w:rsidP="007E10AF">
            <w:pPr>
              <w:pStyle w:val="00-3"/>
              <w:spacing w:after="100"/>
            </w:pPr>
            <w:r w:rsidRPr="0076719B">
              <w:t>1</w:t>
            </w:r>
            <w:r w:rsidRPr="0076719B">
              <w:t>、</w:t>
            </w:r>
            <w:r w:rsidRPr="00F253C2">
              <w:rPr>
                <w:rFonts w:hint="eastAsia"/>
              </w:rPr>
              <w:t>土方开挖偏差</w:t>
            </w:r>
            <w:r w:rsidRPr="0076719B">
              <w:t>±20mm</w:t>
            </w:r>
          </w:p>
          <w:p w14:paraId="430828AD" w14:textId="050BC025" w:rsidR="008D1283" w:rsidRPr="00F253C2" w:rsidRDefault="00F253C2" w:rsidP="007E10AF">
            <w:pPr>
              <w:pStyle w:val="00-3"/>
              <w:spacing w:after="100"/>
            </w:pPr>
            <w:r w:rsidRPr="0076719B">
              <w:t>2</w:t>
            </w:r>
            <w:r w:rsidRPr="0076719B">
              <w:t>、</w:t>
            </w:r>
            <w:r w:rsidRPr="00F253C2">
              <w:rPr>
                <w:rFonts w:hint="eastAsia"/>
              </w:rPr>
              <w:t>石方开挖偏差</w:t>
            </w:r>
            <w:r w:rsidRPr="0076719B">
              <w:rPr>
                <w:rFonts w:hint="eastAsia"/>
              </w:rPr>
              <w:t>＋</w:t>
            </w:r>
            <w:r w:rsidRPr="0076719B">
              <w:rPr>
                <w:rFonts w:hint="eastAsia"/>
              </w:rPr>
              <w:t xml:space="preserve">20mm </w:t>
            </w:r>
            <w:r w:rsidRPr="0076719B">
              <w:rPr>
                <w:rFonts w:hint="eastAsia"/>
              </w:rPr>
              <w:t>～－</w:t>
            </w:r>
            <w:r w:rsidRPr="0076719B">
              <w:rPr>
                <w:rFonts w:hint="eastAsia"/>
              </w:rPr>
              <w:t>200mm</w:t>
            </w:r>
          </w:p>
        </w:tc>
      </w:tr>
      <w:bookmarkEnd w:id="97"/>
      <w:tr w:rsidR="008D1283" w14:paraId="124A5644" w14:textId="77777777" w:rsidTr="00180D1A">
        <w:trPr>
          <w:trHeight w:val="567"/>
          <w:jc w:val="center"/>
        </w:trPr>
        <w:tc>
          <w:tcPr>
            <w:tcW w:w="708" w:type="dxa"/>
            <w:vMerge w:val="restart"/>
            <w:vAlign w:val="center"/>
          </w:tcPr>
          <w:p w14:paraId="382BEC23" w14:textId="77777777" w:rsidR="008D1283" w:rsidRPr="0076719B" w:rsidRDefault="00F253C2" w:rsidP="007E10AF">
            <w:pPr>
              <w:pStyle w:val="00-3"/>
              <w:spacing w:after="100"/>
            </w:pPr>
            <w:r w:rsidRPr="0076719B">
              <w:rPr>
                <w:rFonts w:hint="eastAsia"/>
              </w:rPr>
              <w:t>2</w:t>
            </w:r>
          </w:p>
        </w:tc>
        <w:tc>
          <w:tcPr>
            <w:tcW w:w="709" w:type="dxa"/>
            <w:vMerge w:val="restart"/>
            <w:vAlign w:val="center"/>
          </w:tcPr>
          <w:p w14:paraId="080ECAE4" w14:textId="77777777" w:rsidR="008D1283" w:rsidRPr="0076719B" w:rsidRDefault="00F253C2" w:rsidP="007E10AF">
            <w:pPr>
              <w:pStyle w:val="00-3"/>
              <w:spacing w:after="100"/>
            </w:pPr>
            <w:r w:rsidRPr="0076719B">
              <w:rPr>
                <w:rFonts w:hint="eastAsia"/>
              </w:rPr>
              <w:t>检查井基础质量</w:t>
            </w:r>
          </w:p>
        </w:tc>
        <w:tc>
          <w:tcPr>
            <w:tcW w:w="718" w:type="dxa"/>
            <w:vAlign w:val="center"/>
          </w:tcPr>
          <w:p w14:paraId="3A8A4DF1" w14:textId="77777777" w:rsidR="008D1283" w:rsidRPr="0076719B" w:rsidRDefault="00F253C2" w:rsidP="007E10AF">
            <w:pPr>
              <w:pStyle w:val="00-3"/>
              <w:spacing w:after="100"/>
            </w:pPr>
            <w:r w:rsidRPr="0076719B">
              <w:rPr>
                <w:rFonts w:hint="eastAsia"/>
              </w:rPr>
              <w:t>主控项目</w:t>
            </w:r>
          </w:p>
        </w:tc>
        <w:tc>
          <w:tcPr>
            <w:tcW w:w="1076" w:type="dxa"/>
            <w:vAlign w:val="center"/>
          </w:tcPr>
          <w:p w14:paraId="66DCEA78" w14:textId="77777777" w:rsidR="008D1283" w:rsidRPr="0076719B" w:rsidRDefault="00F253C2" w:rsidP="007E10AF">
            <w:pPr>
              <w:pStyle w:val="00-3"/>
              <w:spacing w:after="100"/>
            </w:pPr>
            <w:r w:rsidRPr="0076719B">
              <w:rPr>
                <w:rFonts w:hint="eastAsia"/>
              </w:rPr>
              <w:t>基础标高</w:t>
            </w:r>
          </w:p>
        </w:tc>
        <w:tc>
          <w:tcPr>
            <w:tcW w:w="1982" w:type="dxa"/>
            <w:vAlign w:val="center"/>
          </w:tcPr>
          <w:p w14:paraId="441BE837" w14:textId="77777777" w:rsidR="008D1283" w:rsidRPr="0076719B" w:rsidRDefault="00F253C2" w:rsidP="007E10AF">
            <w:pPr>
              <w:pStyle w:val="00-3"/>
              <w:spacing w:after="100"/>
            </w:pPr>
            <w:bookmarkStart w:id="99" w:name="OLE_LINK14"/>
            <w:r w:rsidRPr="0076719B">
              <w:rPr>
                <w:rFonts w:hint="eastAsia"/>
              </w:rPr>
              <w:t>井位纵向、横向中心线各</w:t>
            </w:r>
            <w:r w:rsidRPr="0076719B">
              <w:t>2</w:t>
            </w:r>
            <w:r w:rsidRPr="0076719B">
              <w:rPr>
                <w:rFonts w:hint="eastAsia"/>
              </w:rPr>
              <w:t>点，井位中心</w:t>
            </w:r>
            <w:r w:rsidRPr="0076719B">
              <w:t>1</w:t>
            </w:r>
            <w:r w:rsidRPr="0076719B">
              <w:rPr>
                <w:rFonts w:hint="eastAsia"/>
              </w:rPr>
              <w:t>点，水准仪测量</w:t>
            </w:r>
            <w:bookmarkEnd w:id="99"/>
          </w:p>
        </w:tc>
        <w:tc>
          <w:tcPr>
            <w:tcW w:w="1001" w:type="dxa"/>
            <w:vAlign w:val="center"/>
          </w:tcPr>
          <w:p w14:paraId="7DA87206" w14:textId="77777777" w:rsidR="008D1283" w:rsidRPr="0076719B" w:rsidRDefault="00F253C2" w:rsidP="007E10AF">
            <w:pPr>
              <w:pStyle w:val="00-3"/>
              <w:spacing w:after="100"/>
            </w:pPr>
            <w:bookmarkStart w:id="100" w:name="OLE_LINK16"/>
            <w:bookmarkStart w:id="101" w:name="OLE_LINK17"/>
            <w:r w:rsidRPr="0076719B">
              <w:rPr>
                <w:rFonts w:hint="eastAsia"/>
              </w:rPr>
              <w:t>每井位</w:t>
            </w:r>
            <w:r w:rsidRPr="0076719B">
              <w:t>5</w:t>
            </w:r>
            <w:r w:rsidRPr="0076719B">
              <w:rPr>
                <w:rFonts w:hint="eastAsia"/>
              </w:rPr>
              <w:t>点</w:t>
            </w:r>
          </w:p>
        </w:tc>
        <w:tc>
          <w:tcPr>
            <w:tcW w:w="2604" w:type="dxa"/>
            <w:vAlign w:val="center"/>
          </w:tcPr>
          <w:p w14:paraId="422B4D89" w14:textId="77777777" w:rsidR="008D1283" w:rsidRPr="0076719B" w:rsidRDefault="00F253C2" w:rsidP="007E10AF">
            <w:pPr>
              <w:pStyle w:val="00-3"/>
              <w:spacing w:after="100"/>
            </w:pPr>
            <w:r w:rsidRPr="0076719B">
              <w:rPr>
                <w:rFonts w:hint="eastAsia"/>
              </w:rPr>
              <w:t>基础标高偏差值</w:t>
            </w:r>
            <w:r w:rsidRPr="0076719B">
              <w:t xml:space="preserve">0mm </w:t>
            </w:r>
            <w:r w:rsidRPr="0076719B">
              <w:t>～＋</w:t>
            </w:r>
            <w:r w:rsidRPr="0076719B">
              <w:t>15mm</w:t>
            </w:r>
            <w:bookmarkEnd w:id="100"/>
            <w:bookmarkEnd w:id="101"/>
          </w:p>
        </w:tc>
      </w:tr>
      <w:tr w:rsidR="008D1283" w14:paraId="0A715043" w14:textId="77777777" w:rsidTr="00180D1A">
        <w:trPr>
          <w:trHeight w:val="567"/>
          <w:jc w:val="center"/>
        </w:trPr>
        <w:tc>
          <w:tcPr>
            <w:tcW w:w="708" w:type="dxa"/>
            <w:vMerge/>
            <w:vAlign w:val="center"/>
          </w:tcPr>
          <w:p w14:paraId="48DC2BD8" w14:textId="77777777" w:rsidR="008D1283" w:rsidRPr="0076719B" w:rsidRDefault="008D1283" w:rsidP="007E10AF">
            <w:pPr>
              <w:pStyle w:val="00-3"/>
              <w:spacing w:after="100"/>
            </w:pPr>
          </w:p>
        </w:tc>
        <w:tc>
          <w:tcPr>
            <w:tcW w:w="709" w:type="dxa"/>
            <w:vMerge/>
            <w:vAlign w:val="center"/>
          </w:tcPr>
          <w:p w14:paraId="418ADFB3" w14:textId="77777777" w:rsidR="008D1283" w:rsidRPr="0076719B" w:rsidRDefault="008D1283" w:rsidP="007E10AF">
            <w:pPr>
              <w:pStyle w:val="00-3"/>
              <w:spacing w:after="100"/>
            </w:pPr>
          </w:p>
        </w:tc>
        <w:tc>
          <w:tcPr>
            <w:tcW w:w="718" w:type="dxa"/>
            <w:vAlign w:val="center"/>
          </w:tcPr>
          <w:p w14:paraId="07B4B4E4" w14:textId="77777777" w:rsidR="008D1283" w:rsidRPr="0076719B" w:rsidRDefault="00F253C2" w:rsidP="007E10AF">
            <w:pPr>
              <w:pStyle w:val="00-3"/>
              <w:spacing w:after="100"/>
            </w:pPr>
            <w:r w:rsidRPr="0076719B">
              <w:rPr>
                <w:rFonts w:hint="eastAsia"/>
              </w:rPr>
              <w:t>一般项目</w:t>
            </w:r>
          </w:p>
        </w:tc>
        <w:tc>
          <w:tcPr>
            <w:tcW w:w="1076" w:type="dxa"/>
            <w:vAlign w:val="center"/>
          </w:tcPr>
          <w:p w14:paraId="3A8C40A8" w14:textId="77777777" w:rsidR="008D1283" w:rsidRPr="0076719B" w:rsidRDefault="00F253C2" w:rsidP="007E10AF">
            <w:pPr>
              <w:pStyle w:val="00-3"/>
              <w:spacing w:after="100"/>
            </w:pPr>
            <w:r w:rsidRPr="0076719B">
              <w:rPr>
                <w:rFonts w:hint="eastAsia"/>
              </w:rPr>
              <w:t>基础厚度</w:t>
            </w:r>
          </w:p>
        </w:tc>
        <w:tc>
          <w:tcPr>
            <w:tcW w:w="1982" w:type="dxa"/>
            <w:vAlign w:val="center"/>
          </w:tcPr>
          <w:p w14:paraId="31993EDB" w14:textId="77777777" w:rsidR="008D1283" w:rsidRPr="0076719B" w:rsidRDefault="00F253C2" w:rsidP="007E10AF">
            <w:pPr>
              <w:pStyle w:val="00-3"/>
              <w:spacing w:after="100"/>
            </w:pPr>
            <w:r w:rsidRPr="0076719B">
              <w:rPr>
                <w:rFonts w:hint="eastAsia"/>
              </w:rPr>
              <w:t>直尺测量</w:t>
            </w:r>
          </w:p>
        </w:tc>
        <w:tc>
          <w:tcPr>
            <w:tcW w:w="1001" w:type="dxa"/>
            <w:vAlign w:val="center"/>
          </w:tcPr>
          <w:p w14:paraId="5F0D1885" w14:textId="77777777" w:rsidR="008D1283" w:rsidRPr="0076719B" w:rsidRDefault="00F253C2" w:rsidP="007E10AF">
            <w:pPr>
              <w:pStyle w:val="00-3"/>
              <w:spacing w:after="100"/>
            </w:pPr>
            <w:r w:rsidRPr="0076719B">
              <w:rPr>
                <w:rFonts w:hint="eastAsia"/>
              </w:rPr>
              <w:t>每井位</w:t>
            </w:r>
            <w:r w:rsidRPr="0076719B">
              <w:t>1</w:t>
            </w:r>
            <w:r w:rsidRPr="0076719B">
              <w:rPr>
                <w:rFonts w:hint="eastAsia"/>
              </w:rPr>
              <w:t>点</w:t>
            </w:r>
          </w:p>
        </w:tc>
        <w:tc>
          <w:tcPr>
            <w:tcW w:w="2604" w:type="dxa"/>
            <w:vAlign w:val="center"/>
          </w:tcPr>
          <w:p w14:paraId="147292AA" w14:textId="77777777" w:rsidR="008D1283" w:rsidRPr="0076719B" w:rsidRDefault="00F253C2" w:rsidP="007E10AF">
            <w:pPr>
              <w:pStyle w:val="00-3"/>
              <w:spacing w:after="100"/>
            </w:pPr>
            <w:r w:rsidRPr="0076719B">
              <w:rPr>
                <w:rFonts w:hint="eastAsia"/>
              </w:rPr>
              <w:t>基础厚度偏差值</w:t>
            </w:r>
            <w:r w:rsidRPr="0076719B">
              <w:t xml:space="preserve">0mm </w:t>
            </w:r>
            <w:bookmarkStart w:id="102" w:name="OLE_LINK21"/>
            <w:bookmarkStart w:id="103" w:name="OLE_LINK20"/>
            <w:r w:rsidRPr="0076719B">
              <w:t>～</w:t>
            </w:r>
            <w:bookmarkEnd w:id="102"/>
            <w:bookmarkEnd w:id="103"/>
            <w:r w:rsidRPr="0076719B">
              <w:t>＋</w:t>
            </w:r>
            <w:r w:rsidRPr="0076719B">
              <w:t>15mm</w:t>
            </w:r>
          </w:p>
        </w:tc>
      </w:tr>
      <w:tr w:rsidR="008D1283" w14:paraId="46E8F1A2" w14:textId="77777777" w:rsidTr="00180D1A">
        <w:trPr>
          <w:trHeight w:val="567"/>
          <w:jc w:val="center"/>
        </w:trPr>
        <w:tc>
          <w:tcPr>
            <w:tcW w:w="708" w:type="dxa"/>
            <w:vMerge w:val="restart"/>
            <w:vAlign w:val="center"/>
          </w:tcPr>
          <w:p w14:paraId="3820DF46" w14:textId="77777777" w:rsidR="008D1283" w:rsidRPr="0076719B" w:rsidRDefault="00F253C2" w:rsidP="007E10AF">
            <w:pPr>
              <w:pStyle w:val="00-3"/>
              <w:spacing w:after="100"/>
            </w:pPr>
            <w:bookmarkStart w:id="104" w:name="_Hlk207226948"/>
            <w:r w:rsidRPr="0076719B">
              <w:rPr>
                <w:rFonts w:hint="eastAsia"/>
              </w:rPr>
              <w:t>3</w:t>
            </w:r>
          </w:p>
        </w:tc>
        <w:tc>
          <w:tcPr>
            <w:tcW w:w="709" w:type="dxa"/>
            <w:vMerge w:val="restart"/>
            <w:vAlign w:val="center"/>
          </w:tcPr>
          <w:p w14:paraId="60225E77" w14:textId="77777777" w:rsidR="008D1283" w:rsidRPr="0076719B" w:rsidRDefault="00F253C2" w:rsidP="007E10AF">
            <w:pPr>
              <w:pStyle w:val="00-3"/>
              <w:spacing w:after="100"/>
            </w:pPr>
            <w:r w:rsidRPr="0076719B">
              <w:rPr>
                <w:rFonts w:hint="eastAsia"/>
              </w:rPr>
              <w:t>检查井安装质量</w:t>
            </w:r>
          </w:p>
        </w:tc>
        <w:tc>
          <w:tcPr>
            <w:tcW w:w="718" w:type="dxa"/>
            <w:vMerge w:val="restart"/>
            <w:vAlign w:val="center"/>
          </w:tcPr>
          <w:p w14:paraId="218ED380" w14:textId="77777777" w:rsidR="008D1283" w:rsidRPr="0076719B" w:rsidRDefault="00F253C2" w:rsidP="007E10AF">
            <w:pPr>
              <w:pStyle w:val="00-3"/>
              <w:spacing w:after="100"/>
            </w:pPr>
            <w:r w:rsidRPr="0076719B">
              <w:rPr>
                <w:rFonts w:hint="eastAsia"/>
              </w:rPr>
              <w:t>主控项目</w:t>
            </w:r>
          </w:p>
        </w:tc>
        <w:tc>
          <w:tcPr>
            <w:tcW w:w="1076" w:type="dxa"/>
            <w:vAlign w:val="center"/>
          </w:tcPr>
          <w:p w14:paraId="7F5487EC" w14:textId="77777777" w:rsidR="008D1283" w:rsidRPr="0076719B" w:rsidRDefault="00F253C2" w:rsidP="007E10AF">
            <w:pPr>
              <w:pStyle w:val="00-3"/>
              <w:spacing w:after="100"/>
            </w:pPr>
            <w:r w:rsidRPr="0076719B">
              <w:rPr>
                <w:rFonts w:hint="eastAsia"/>
              </w:rPr>
              <w:t>密闭性检验</w:t>
            </w:r>
          </w:p>
        </w:tc>
        <w:tc>
          <w:tcPr>
            <w:tcW w:w="1982" w:type="dxa"/>
            <w:vAlign w:val="center"/>
          </w:tcPr>
          <w:p w14:paraId="68EF724D" w14:textId="77777777" w:rsidR="008D1283" w:rsidRPr="0076719B" w:rsidRDefault="00F253C2" w:rsidP="007E10AF">
            <w:pPr>
              <w:pStyle w:val="00-3"/>
              <w:spacing w:after="100"/>
            </w:pPr>
            <w:r w:rsidRPr="0076719B">
              <w:rPr>
                <w:rFonts w:hint="eastAsia"/>
              </w:rPr>
              <w:t>闭水试验</w:t>
            </w:r>
          </w:p>
        </w:tc>
        <w:tc>
          <w:tcPr>
            <w:tcW w:w="1001" w:type="dxa"/>
            <w:vAlign w:val="center"/>
          </w:tcPr>
          <w:p w14:paraId="4500E0B2" w14:textId="77777777" w:rsidR="008D1283" w:rsidRPr="0076719B" w:rsidRDefault="00F253C2" w:rsidP="007E10AF">
            <w:pPr>
              <w:pStyle w:val="00-3"/>
              <w:spacing w:after="100"/>
            </w:pPr>
            <w:r w:rsidRPr="0076719B">
              <w:rPr>
                <w:rFonts w:hint="eastAsia"/>
              </w:rPr>
              <w:t>以井为单位</w:t>
            </w:r>
          </w:p>
        </w:tc>
        <w:tc>
          <w:tcPr>
            <w:tcW w:w="2604" w:type="dxa"/>
            <w:vAlign w:val="center"/>
          </w:tcPr>
          <w:p w14:paraId="4DB8D5A5" w14:textId="77777777" w:rsidR="008D1283" w:rsidRPr="0076719B" w:rsidRDefault="00F253C2" w:rsidP="007E10AF">
            <w:pPr>
              <w:pStyle w:val="00-3"/>
              <w:spacing w:after="100"/>
            </w:pPr>
            <w:r w:rsidRPr="0076719B">
              <w:rPr>
                <w:rFonts w:hint="eastAsia"/>
              </w:rPr>
              <w:t>渗漏量满足排水管道闭水试验，各接口不渗漏</w:t>
            </w:r>
          </w:p>
        </w:tc>
      </w:tr>
      <w:tr w:rsidR="008D1283" w14:paraId="3666DCF9" w14:textId="77777777" w:rsidTr="00180D1A">
        <w:trPr>
          <w:trHeight w:val="567"/>
          <w:jc w:val="center"/>
        </w:trPr>
        <w:tc>
          <w:tcPr>
            <w:tcW w:w="708" w:type="dxa"/>
            <w:vMerge/>
            <w:vAlign w:val="center"/>
          </w:tcPr>
          <w:p w14:paraId="718AB3C2" w14:textId="77777777" w:rsidR="008D1283" w:rsidRPr="0076719B" w:rsidRDefault="008D1283" w:rsidP="007E10AF">
            <w:pPr>
              <w:pStyle w:val="00-3"/>
              <w:spacing w:after="100"/>
            </w:pPr>
          </w:p>
        </w:tc>
        <w:tc>
          <w:tcPr>
            <w:tcW w:w="709" w:type="dxa"/>
            <w:vMerge/>
            <w:vAlign w:val="center"/>
          </w:tcPr>
          <w:p w14:paraId="711F067F" w14:textId="77777777" w:rsidR="008D1283" w:rsidRPr="0076719B" w:rsidRDefault="008D1283" w:rsidP="007E10AF">
            <w:pPr>
              <w:pStyle w:val="00-3"/>
              <w:spacing w:after="100"/>
            </w:pPr>
          </w:p>
        </w:tc>
        <w:tc>
          <w:tcPr>
            <w:tcW w:w="718" w:type="dxa"/>
            <w:vMerge/>
            <w:vAlign w:val="center"/>
          </w:tcPr>
          <w:p w14:paraId="4E491B11" w14:textId="77777777" w:rsidR="008D1283" w:rsidRPr="0076719B" w:rsidRDefault="008D1283" w:rsidP="007E10AF">
            <w:pPr>
              <w:pStyle w:val="00-3"/>
              <w:spacing w:after="100"/>
            </w:pPr>
          </w:p>
        </w:tc>
        <w:tc>
          <w:tcPr>
            <w:tcW w:w="1076" w:type="dxa"/>
            <w:vAlign w:val="center"/>
          </w:tcPr>
          <w:p w14:paraId="65A0286D" w14:textId="77777777" w:rsidR="008D1283" w:rsidRPr="0076719B" w:rsidRDefault="00F253C2" w:rsidP="007E10AF">
            <w:pPr>
              <w:pStyle w:val="00-3"/>
              <w:spacing w:after="100"/>
            </w:pPr>
            <w:r w:rsidRPr="0076719B">
              <w:rPr>
                <w:rFonts w:hint="eastAsia"/>
              </w:rPr>
              <w:t>井底标高</w:t>
            </w:r>
          </w:p>
        </w:tc>
        <w:tc>
          <w:tcPr>
            <w:tcW w:w="1982" w:type="dxa"/>
            <w:vAlign w:val="center"/>
          </w:tcPr>
          <w:p w14:paraId="4C3BC1DA" w14:textId="77777777" w:rsidR="008D1283" w:rsidRPr="0076719B" w:rsidRDefault="00F253C2" w:rsidP="007E10AF">
            <w:pPr>
              <w:pStyle w:val="00-3"/>
              <w:spacing w:after="100"/>
            </w:pPr>
            <w:r w:rsidRPr="0076719B">
              <w:rPr>
                <w:rFonts w:hint="eastAsia"/>
              </w:rPr>
              <w:t>井位纵向、横向中心线各</w:t>
            </w:r>
            <w:r w:rsidRPr="0076719B">
              <w:t>2</w:t>
            </w:r>
            <w:r w:rsidRPr="0076719B">
              <w:rPr>
                <w:rFonts w:hint="eastAsia"/>
              </w:rPr>
              <w:t>点，井位中心</w:t>
            </w:r>
            <w:r w:rsidRPr="0076719B">
              <w:t>1</w:t>
            </w:r>
            <w:r w:rsidRPr="0076719B">
              <w:rPr>
                <w:rFonts w:hint="eastAsia"/>
              </w:rPr>
              <w:t>点，水准仪测量</w:t>
            </w:r>
          </w:p>
        </w:tc>
        <w:tc>
          <w:tcPr>
            <w:tcW w:w="1001" w:type="dxa"/>
            <w:vAlign w:val="center"/>
          </w:tcPr>
          <w:p w14:paraId="2B88A362" w14:textId="77777777" w:rsidR="008D1283" w:rsidRPr="0076719B" w:rsidRDefault="00F253C2" w:rsidP="007E10AF">
            <w:pPr>
              <w:pStyle w:val="00-3"/>
              <w:spacing w:after="100"/>
            </w:pPr>
            <w:r w:rsidRPr="0076719B">
              <w:rPr>
                <w:rFonts w:hint="eastAsia"/>
              </w:rPr>
              <w:t>每井位</w:t>
            </w:r>
            <w:r w:rsidRPr="0076719B">
              <w:rPr>
                <w:rFonts w:hint="eastAsia"/>
              </w:rPr>
              <w:t>5</w:t>
            </w:r>
            <w:r w:rsidRPr="0076719B">
              <w:rPr>
                <w:rFonts w:hint="eastAsia"/>
              </w:rPr>
              <w:t>点</w:t>
            </w:r>
          </w:p>
        </w:tc>
        <w:tc>
          <w:tcPr>
            <w:tcW w:w="2604" w:type="dxa"/>
            <w:vAlign w:val="center"/>
          </w:tcPr>
          <w:p w14:paraId="33F0C29D" w14:textId="77777777" w:rsidR="008D1283" w:rsidRPr="0076719B" w:rsidRDefault="00F253C2" w:rsidP="007E10AF">
            <w:pPr>
              <w:pStyle w:val="00-3"/>
              <w:spacing w:after="100"/>
            </w:pPr>
            <w:r w:rsidRPr="0076719B">
              <w:rPr>
                <w:rFonts w:hint="eastAsia"/>
              </w:rPr>
              <w:t>井底标高偏差</w:t>
            </w:r>
            <w:r w:rsidRPr="0076719B">
              <w:t>+10mm</w:t>
            </w:r>
            <w:r w:rsidRPr="0076719B">
              <w:t>～</w:t>
            </w:r>
            <w:r w:rsidRPr="0076719B">
              <w:t>-10mm</w:t>
            </w:r>
          </w:p>
        </w:tc>
      </w:tr>
      <w:tr w:rsidR="008D1283" w14:paraId="2BFD616C" w14:textId="77777777" w:rsidTr="00180D1A">
        <w:trPr>
          <w:trHeight w:val="567"/>
          <w:jc w:val="center"/>
        </w:trPr>
        <w:tc>
          <w:tcPr>
            <w:tcW w:w="708" w:type="dxa"/>
            <w:vMerge/>
            <w:vAlign w:val="center"/>
          </w:tcPr>
          <w:p w14:paraId="2338116E" w14:textId="77777777" w:rsidR="008D1283" w:rsidRPr="0076719B" w:rsidRDefault="008D1283" w:rsidP="007E10AF">
            <w:pPr>
              <w:pStyle w:val="00-3"/>
              <w:spacing w:after="100"/>
            </w:pPr>
          </w:p>
        </w:tc>
        <w:tc>
          <w:tcPr>
            <w:tcW w:w="709" w:type="dxa"/>
            <w:vMerge/>
            <w:vAlign w:val="center"/>
          </w:tcPr>
          <w:p w14:paraId="39015BB0" w14:textId="77777777" w:rsidR="008D1283" w:rsidRPr="0076719B" w:rsidRDefault="008D1283" w:rsidP="007E10AF">
            <w:pPr>
              <w:pStyle w:val="00-3"/>
              <w:spacing w:after="100"/>
            </w:pPr>
          </w:p>
        </w:tc>
        <w:tc>
          <w:tcPr>
            <w:tcW w:w="718" w:type="dxa"/>
            <w:vMerge/>
            <w:vAlign w:val="center"/>
          </w:tcPr>
          <w:p w14:paraId="042747A8" w14:textId="77777777" w:rsidR="008D1283" w:rsidRPr="0076719B" w:rsidRDefault="008D1283" w:rsidP="007E10AF">
            <w:pPr>
              <w:pStyle w:val="00-3"/>
              <w:spacing w:after="100"/>
            </w:pPr>
          </w:p>
        </w:tc>
        <w:tc>
          <w:tcPr>
            <w:tcW w:w="1076" w:type="dxa"/>
            <w:vAlign w:val="center"/>
          </w:tcPr>
          <w:p w14:paraId="71F4ADE7" w14:textId="77777777" w:rsidR="008D1283" w:rsidRPr="0076719B" w:rsidRDefault="00F253C2" w:rsidP="007E10AF">
            <w:pPr>
              <w:pStyle w:val="00-3"/>
              <w:spacing w:after="100"/>
            </w:pPr>
            <w:r w:rsidRPr="0076719B">
              <w:rPr>
                <w:rFonts w:hint="eastAsia"/>
              </w:rPr>
              <w:t>井筒径向变形</w:t>
            </w:r>
          </w:p>
        </w:tc>
        <w:tc>
          <w:tcPr>
            <w:tcW w:w="1982" w:type="dxa"/>
            <w:vAlign w:val="center"/>
          </w:tcPr>
          <w:p w14:paraId="52C067C2" w14:textId="77777777" w:rsidR="008D1283" w:rsidRPr="0076719B" w:rsidRDefault="00F253C2" w:rsidP="007E10AF">
            <w:pPr>
              <w:pStyle w:val="00-3"/>
              <w:spacing w:after="100"/>
            </w:pPr>
            <w:r w:rsidRPr="0076719B">
              <w:rPr>
                <w:rFonts w:hint="eastAsia"/>
              </w:rPr>
              <w:t>圆形心轴法</w:t>
            </w:r>
            <w:r w:rsidRPr="0076719B">
              <w:rPr>
                <w:rFonts w:hint="eastAsia"/>
              </w:rPr>
              <w:t>/</w:t>
            </w:r>
            <w:r w:rsidRPr="0076719B">
              <w:rPr>
                <w:rFonts w:hint="eastAsia"/>
              </w:rPr>
              <w:t>人工测量</w:t>
            </w:r>
          </w:p>
        </w:tc>
        <w:tc>
          <w:tcPr>
            <w:tcW w:w="1001" w:type="dxa"/>
            <w:vAlign w:val="center"/>
          </w:tcPr>
          <w:p w14:paraId="3A596C99" w14:textId="77777777" w:rsidR="008D1283" w:rsidRPr="0076719B" w:rsidRDefault="00F253C2" w:rsidP="007E10AF">
            <w:pPr>
              <w:pStyle w:val="00-3"/>
              <w:spacing w:after="100"/>
            </w:pPr>
            <w:r w:rsidRPr="0076719B">
              <w:rPr>
                <w:rFonts w:hint="eastAsia"/>
              </w:rPr>
              <w:t>每井位</w:t>
            </w:r>
          </w:p>
        </w:tc>
        <w:tc>
          <w:tcPr>
            <w:tcW w:w="2604" w:type="dxa"/>
            <w:vAlign w:val="center"/>
          </w:tcPr>
          <w:p w14:paraId="13A7EB5F" w14:textId="77777777" w:rsidR="008D1283" w:rsidRPr="0076719B" w:rsidRDefault="00F253C2" w:rsidP="007E10AF">
            <w:pPr>
              <w:pStyle w:val="00-3"/>
              <w:spacing w:after="100"/>
            </w:pPr>
            <w:r w:rsidRPr="0076719B">
              <w:rPr>
                <w:rFonts w:hint="eastAsia"/>
              </w:rPr>
              <w:t>不大于</w:t>
            </w:r>
            <w:r w:rsidRPr="0076719B">
              <w:t>0.03ID</w:t>
            </w:r>
            <w:r w:rsidRPr="0076719B">
              <w:rPr>
                <w:rFonts w:hint="eastAsia"/>
              </w:rPr>
              <w:t>，其中人工测量偏差不应大于</w:t>
            </w:r>
            <w:r w:rsidRPr="0076719B">
              <w:t>1mm</w:t>
            </w:r>
          </w:p>
        </w:tc>
      </w:tr>
      <w:tr w:rsidR="008D1283" w14:paraId="7C899B29" w14:textId="77777777" w:rsidTr="00180D1A">
        <w:trPr>
          <w:trHeight w:val="567"/>
          <w:jc w:val="center"/>
        </w:trPr>
        <w:tc>
          <w:tcPr>
            <w:tcW w:w="708" w:type="dxa"/>
            <w:vMerge/>
            <w:vAlign w:val="center"/>
          </w:tcPr>
          <w:p w14:paraId="328F31C5" w14:textId="77777777" w:rsidR="008D1283" w:rsidRPr="0076719B" w:rsidRDefault="008D1283" w:rsidP="007E10AF">
            <w:pPr>
              <w:pStyle w:val="00-3"/>
              <w:spacing w:after="100"/>
            </w:pPr>
          </w:p>
        </w:tc>
        <w:tc>
          <w:tcPr>
            <w:tcW w:w="709" w:type="dxa"/>
            <w:vMerge/>
            <w:vAlign w:val="center"/>
          </w:tcPr>
          <w:p w14:paraId="3A751B9F" w14:textId="77777777" w:rsidR="008D1283" w:rsidRPr="0076719B" w:rsidRDefault="008D1283" w:rsidP="007E10AF">
            <w:pPr>
              <w:pStyle w:val="00-3"/>
              <w:spacing w:after="100"/>
            </w:pPr>
          </w:p>
        </w:tc>
        <w:tc>
          <w:tcPr>
            <w:tcW w:w="718" w:type="dxa"/>
            <w:vMerge/>
            <w:vAlign w:val="center"/>
          </w:tcPr>
          <w:p w14:paraId="39B1806C" w14:textId="77777777" w:rsidR="008D1283" w:rsidRPr="0076719B" w:rsidRDefault="008D1283" w:rsidP="007E10AF">
            <w:pPr>
              <w:pStyle w:val="00-3"/>
              <w:spacing w:after="100"/>
            </w:pPr>
          </w:p>
        </w:tc>
        <w:tc>
          <w:tcPr>
            <w:tcW w:w="1076" w:type="dxa"/>
            <w:vAlign w:val="center"/>
          </w:tcPr>
          <w:p w14:paraId="69988B05" w14:textId="77777777" w:rsidR="008D1283" w:rsidRPr="0076719B" w:rsidRDefault="00F253C2" w:rsidP="007E10AF">
            <w:pPr>
              <w:pStyle w:val="00-3"/>
              <w:spacing w:after="100"/>
            </w:pPr>
            <w:r w:rsidRPr="0076719B">
              <w:rPr>
                <w:rFonts w:hint="eastAsia"/>
              </w:rPr>
              <w:t>垂直度偏差</w:t>
            </w:r>
          </w:p>
        </w:tc>
        <w:tc>
          <w:tcPr>
            <w:tcW w:w="1982" w:type="dxa"/>
            <w:vAlign w:val="center"/>
          </w:tcPr>
          <w:p w14:paraId="1C1A2C37" w14:textId="77777777" w:rsidR="008D1283" w:rsidRPr="0076719B" w:rsidRDefault="00F253C2" w:rsidP="007E10AF">
            <w:pPr>
              <w:pStyle w:val="00-3"/>
              <w:spacing w:after="100"/>
            </w:pPr>
            <w:r w:rsidRPr="0076719B">
              <w:rPr>
                <w:rFonts w:hint="eastAsia"/>
              </w:rPr>
              <w:t>垂线钢尺测量</w:t>
            </w:r>
          </w:p>
        </w:tc>
        <w:tc>
          <w:tcPr>
            <w:tcW w:w="1001" w:type="dxa"/>
            <w:vAlign w:val="center"/>
          </w:tcPr>
          <w:p w14:paraId="331EF4F3" w14:textId="77777777" w:rsidR="008D1283" w:rsidRPr="0076719B" w:rsidRDefault="00F253C2" w:rsidP="007E10AF">
            <w:pPr>
              <w:pStyle w:val="00-3"/>
              <w:spacing w:after="100"/>
            </w:pPr>
            <w:r w:rsidRPr="0076719B">
              <w:rPr>
                <w:rFonts w:hint="eastAsia"/>
              </w:rPr>
              <w:t>井中心</w:t>
            </w:r>
            <w:r w:rsidRPr="0076719B">
              <w:t>1</w:t>
            </w:r>
            <w:r w:rsidRPr="0076719B">
              <w:rPr>
                <w:rFonts w:hint="eastAsia"/>
              </w:rPr>
              <w:t>点</w:t>
            </w:r>
          </w:p>
        </w:tc>
        <w:tc>
          <w:tcPr>
            <w:tcW w:w="2604" w:type="dxa"/>
            <w:vAlign w:val="center"/>
          </w:tcPr>
          <w:p w14:paraId="45A7E63E" w14:textId="77777777" w:rsidR="008D1283" w:rsidRPr="0076719B" w:rsidRDefault="00F253C2" w:rsidP="007E10AF">
            <w:pPr>
              <w:pStyle w:val="00-3"/>
              <w:spacing w:after="100"/>
            </w:pPr>
            <w:r w:rsidRPr="0076719B">
              <w:rPr>
                <w:rFonts w:hint="eastAsia"/>
              </w:rPr>
              <w:t>安装后：不大于</w:t>
            </w:r>
            <w:r w:rsidRPr="0076719B">
              <w:t>0.3%H</w:t>
            </w:r>
          </w:p>
          <w:p w14:paraId="5538BBCD" w14:textId="77777777" w:rsidR="008D1283" w:rsidRPr="0076719B" w:rsidRDefault="00F253C2" w:rsidP="007E10AF">
            <w:pPr>
              <w:pStyle w:val="00-3"/>
              <w:spacing w:after="100"/>
            </w:pPr>
            <w:r w:rsidRPr="0076719B">
              <w:rPr>
                <w:rFonts w:hint="eastAsia"/>
              </w:rPr>
              <w:t>回填后：不大于</w:t>
            </w:r>
            <w:r w:rsidRPr="0076719B">
              <w:t>0.5%H</w:t>
            </w:r>
          </w:p>
        </w:tc>
      </w:tr>
      <w:bookmarkEnd w:id="104"/>
      <w:tr w:rsidR="008D1283" w14:paraId="3E035858" w14:textId="77777777" w:rsidTr="00180D1A">
        <w:trPr>
          <w:trHeight w:val="841"/>
          <w:jc w:val="center"/>
        </w:trPr>
        <w:tc>
          <w:tcPr>
            <w:tcW w:w="708" w:type="dxa"/>
            <w:vMerge/>
            <w:vAlign w:val="center"/>
          </w:tcPr>
          <w:p w14:paraId="46125F1E" w14:textId="77777777" w:rsidR="008D1283" w:rsidRPr="0076719B" w:rsidRDefault="008D1283" w:rsidP="007E10AF">
            <w:pPr>
              <w:pStyle w:val="00-3"/>
              <w:spacing w:after="100"/>
            </w:pPr>
          </w:p>
        </w:tc>
        <w:tc>
          <w:tcPr>
            <w:tcW w:w="709" w:type="dxa"/>
            <w:vMerge/>
            <w:vAlign w:val="center"/>
          </w:tcPr>
          <w:p w14:paraId="49D7D90A" w14:textId="77777777" w:rsidR="008D1283" w:rsidRPr="0076719B" w:rsidRDefault="008D1283" w:rsidP="007E10AF">
            <w:pPr>
              <w:pStyle w:val="00-3"/>
              <w:spacing w:after="100"/>
            </w:pPr>
          </w:p>
        </w:tc>
        <w:tc>
          <w:tcPr>
            <w:tcW w:w="718" w:type="dxa"/>
            <w:vMerge w:val="restart"/>
            <w:vAlign w:val="center"/>
          </w:tcPr>
          <w:p w14:paraId="78AE37FC" w14:textId="77777777" w:rsidR="008D1283" w:rsidRPr="0076719B" w:rsidRDefault="00F253C2" w:rsidP="007E10AF">
            <w:pPr>
              <w:pStyle w:val="00-3"/>
              <w:spacing w:after="100"/>
            </w:pPr>
            <w:r w:rsidRPr="0076719B">
              <w:rPr>
                <w:rFonts w:hint="eastAsia"/>
              </w:rPr>
              <w:t>一般项目</w:t>
            </w:r>
          </w:p>
        </w:tc>
        <w:tc>
          <w:tcPr>
            <w:tcW w:w="1076" w:type="dxa"/>
            <w:vAlign w:val="center"/>
          </w:tcPr>
          <w:p w14:paraId="4EA6B934" w14:textId="77777777" w:rsidR="008D1283" w:rsidRPr="0076719B" w:rsidRDefault="00F253C2" w:rsidP="007E10AF">
            <w:pPr>
              <w:pStyle w:val="00-3"/>
              <w:spacing w:after="100"/>
            </w:pPr>
            <w:r w:rsidRPr="0076719B">
              <w:rPr>
                <w:rFonts w:hint="eastAsia"/>
              </w:rPr>
              <w:t>井座主管接口标高</w:t>
            </w:r>
          </w:p>
        </w:tc>
        <w:tc>
          <w:tcPr>
            <w:tcW w:w="1982" w:type="dxa"/>
            <w:vAlign w:val="center"/>
          </w:tcPr>
          <w:p w14:paraId="6D1BE711" w14:textId="77777777" w:rsidR="008D1283" w:rsidRPr="0076719B" w:rsidRDefault="00F253C2" w:rsidP="007E10AF">
            <w:pPr>
              <w:pStyle w:val="00-3"/>
              <w:spacing w:after="100"/>
            </w:pPr>
            <w:r w:rsidRPr="0076719B">
              <w:rPr>
                <w:rFonts w:hint="eastAsia"/>
              </w:rPr>
              <w:t>水准仪测量</w:t>
            </w:r>
          </w:p>
        </w:tc>
        <w:tc>
          <w:tcPr>
            <w:tcW w:w="1001" w:type="dxa"/>
            <w:vAlign w:val="center"/>
          </w:tcPr>
          <w:p w14:paraId="627C5595" w14:textId="77777777" w:rsidR="008D1283" w:rsidRPr="0076719B" w:rsidRDefault="00F253C2" w:rsidP="007E10AF">
            <w:pPr>
              <w:pStyle w:val="00-3"/>
              <w:spacing w:after="100"/>
            </w:pPr>
            <w:r w:rsidRPr="0076719B">
              <w:rPr>
                <w:rFonts w:hint="eastAsia"/>
              </w:rPr>
              <w:t>接口</w:t>
            </w:r>
            <w:r w:rsidRPr="0076719B">
              <w:t>2</w:t>
            </w:r>
            <w:r w:rsidRPr="0076719B">
              <w:rPr>
                <w:rFonts w:hint="eastAsia"/>
              </w:rPr>
              <w:t>点</w:t>
            </w:r>
          </w:p>
        </w:tc>
        <w:tc>
          <w:tcPr>
            <w:tcW w:w="2604" w:type="dxa"/>
            <w:vAlign w:val="center"/>
          </w:tcPr>
          <w:p w14:paraId="56EC303C" w14:textId="77777777" w:rsidR="008D1283" w:rsidRPr="0076719B" w:rsidRDefault="00F253C2" w:rsidP="007E10AF">
            <w:pPr>
              <w:pStyle w:val="00-3"/>
              <w:spacing w:after="100"/>
            </w:pPr>
            <w:r w:rsidRPr="0076719B">
              <w:rPr>
                <w:rFonts w:hint="eastAsia"/>
              </w:rPr>
              <w:t>偏差</w:t>
            </w:r>
            <w:r w:rsidRPr="0076719B">
              <w:t>±10mm</w:t>
            </w:r>
          </w:p>
        </w:tc>
      </w:tr>
      <w:tr w:rsidR="008D1283" w14:paraId="102386DB" w14:textId="77777777" w:rsidTr="00180D1A">
        <w:trPr>
          <w:trHeight w:val="835"/>
          <w:jc w:val="center"/>
        </w:trPr>
        <w:tc>
          <w:tcPr>
            <w:tcW w:w="708" w:type="dxa"/>
            <w:vMerge/>
            <w:vAlign w:val="center"/>
          </w:tcPr>
          <w:p w14:paraId="21610D0D" w14:textId="77777777" w:rsidR="008D1283" w:rsidRPr="0076719B" w:rsidRDefault="008D1283" w:rsidP="007E10AF">
            <w:pPr>
              <w:pStyle w:val="00-3"/>
              <w:spacing w:after="100"/>
            </w:pPr>
          </w:p>
        </w:tc>
        <w:tc>
          <w:tcPr>
            <w:tcW w:w="709" w:type="dxa"/>
            <w:vMerge/>
            <w:vAlign w:val="center"/>
          </w:tcPr>
          <w:p w14:paraId="233E6079" w14:textId="77777777" w:rsidR="008D1283" w:rsidRPr="0076719B" w:rsidRDefault="008D1283" w:rsidP="007E10AF">
            <w:pPr>
              <w:pStyle w:val="00-3"/>
              <w:spacing w:after="100"/>
            </w:pPr>
          </w:p>
        </w:tc>
        <w:tc>
          <w:tcPr>
            <w:tcW w:w="718" w:type="dxa"/>
            <w:vMerge/>
            <w:vAlign w:val="center"/>
          </w:tcPr>
          <w:p w14:paraId="2B07D701" w14:textId="77777777" w:rsidR="008D1283" w:rsidRPr="0076719B" w:rsidRDefault="008D1283" w:rsidP="007E10AF">
            <w:pPr>
              <w:pStyle w:val="00-3"/>
              <w:spacing w:after="100"/>
            </w:pPr>
          </w:p>
        </w:tc>
        <w:tc>
          <w:tcPr>
            <w:tcW w:w="1076" w:type="dxa"/>
            <w:vAlign w:val="center"/>
          </w:tcPr>
          <w:p w14:paraId="66CFFB0E" w14:textId="77777777" w:rsidR="008D1283" w:rsidRPr="0076719B" w:rsidRDefault="00F253C2" w:rsidP="007E10AF">
            <w:pPr>
              <w:pStyle w:val="00-3"/>
              <w:spacing w:after="100"/>
            </w:pPr>
            <w:r w:rsidRPr="0076719B">
              <w:rPr>
                <w:rFonts w:hint="eastAsia"/>
              </w:rPr>
              <w:t>井位中心检验</w:t>
            </w:r>
          </w:p>
        </w:tc>
        <w:tc>
          <w:tcPr>
            <w:tcW w:w="1982" w:type="dxa"/>
            <w:vAlign w:val="center"/>
          </w:tcPr>
          <w:p w14:paraId="53DF430B" w14:textId="77777777" w:rsidR="008D1283" w:rsidRPr="0076719B" w:rsidRDefault="00F253C2" w:rsidP="007E10AF">
            <w:pPr>
              <w:pStyle w:val="00-3"/>
              <w:spacing w:after="100"/>
            </w:pPr>
            <w:r w:rsidRPr="0076719B">
              <w:rPr>
                <w:rFonts w:hint="eastAsia"/>
              </w:rPr>
              <w:t>经纬仪测量</w:t>
            </w:r>
          </w:p>
        </w:tc>
        <w:tc>
          <w:tcPr>
            <w:tcW w:w="1001" w:type="dxa"/>
            <w:vAlign w:val="center"/>
          </w:tcPr>
          <w:p w14:paraId="371BD99C" w14:textId="77777777" w:rsidR="008D1283" w:rsidRPr="0076719B" w:rsidRDefault="00F253C2" w:rsidP="007E10AF">
            <w:pPr>
              <w:pStyle w:val="00-3"/>
              <w:spacing w:after="100"/>
            </w:pPr>
            <w:r w:rsidRPr="0076719B">
              <w:rPr>
                <w:rFonts w:hint="eastAsia"/>
              </w:rPr>
              <w:t>井中心</w:t>
            </w:r>
            <w:r w:rsidRPr="0076719B">
              <w:t>1</w:t>
            </w:r>
            <w:r w:rsidRPr="0076719B">
              <w:rPr>
                <w:rFonts w:hint="eastAsia"/>
              </w:rPr>
              <w:t>点</w:t>
            </w:r>
          </w:p>
        </w:tc>
        <w:tc>
          <w:tcPr>
            <w:tcW w:w="2604" w:type="dxa"/>
            <w:vAlign w:val="center"/>
          </w:tcPr>
          <w:p w14:paraId="4277FCA1" w14:textId="77777777" w:rsidR="008D1283" w:rsidRPr="0076719B" w:rsidRDefault="00F253C2" w:rsidP="007E10AF">
            <w:pPr>
              <w:pStyle w:val="00-3"/>
              <w:spacing w:after="100"/>
            </w:pPr>
            <w:r w:rsidRPr="0076719B">
              <w:rPr>
                <w:rFonts w:hint="eastAsia"/>
              </w:rPr>
              <w:t>偏差</w:t>
            </w:r>
            <w:r w:rsidRPr="0076719B">
              <w:t>0~15mm</w:t>
            </w:r>
          </w:p>
        </w:tc>
      </w:tr>
      <w:tr w:rsidR="008D1283" w14:paraId="17777357" w14:textId="77777777" w:rsidTr="00180D1A">
        <w:trPr>
          <w:trHeight w:val="787"/>
          <w:jc w:val="center"/>
        </w:trPr>
        <w:tc>
          <w:tcPr>
            <w:tcW w:w="708" w:type="dxa"/>
            <w:vMerge/>
            <w:vAlign w:val="center"/>
          </w:tcPr>
          <w:p w14:paraId="3DF93548" w14:textId="77777777" w:rsidR="008D1283" w:rsidRPr="0076719B" w:rsidRDefault="008D1283" w:rsidP="007E10AF">
            <w:pPr>
              <w:pStyle w:val="00-3"/>
              <w:spacing w:after="100"/>
            </w:pPr>
          </w:p>
        </w:tc>
        <w:tc>
          <w:tcPr>
            <w:tcW w:w="709" w:type="dxa"/>
            <w:vMerge/>
            <w:vAlign w:val="center"/>
          </w:tcPr>
          <w:p w14:paraId="1C7DEE10" w14:textId="77777777" w:rsidR="008D1283" w:rsidRPr="0076719B" w:rsidRDefault="008D1283" w:rsidP="007E10AF">
            <w:pPr>
              <w:pStyle w:val="00-3"/>
              <w:spacing w:after="100"/>
            </w:pPr>
          </w:p>
        </w:tc>
        <w:tc>
          <w:tcPr>
            <w:tcW w:w="718" w:type="dxa"/>
            <w:vMerge/>
            <w:vAlign w:val="center"/>
          </w:tcPr>
          <w:p w14:paraId="2622ACA9" w14:textId="77777777" w:rsidR="008D1283" w:rsidRPr="0076719B" w:rsidRDefault="008D1283" w:rsidP="007E10AF">
            <w:pPr>
              <w:pStyle w:val="00-3"/>
              <w:spacing w:after="100"/>
            </w:pPr>
          </w:p>
        </w:tc>
        <w:tc>
          <w:tcPr>
            <w:tcW w:w="1076" w:type="dxa"/>
            <w:vAlign w:val="center"/>
          </w:tcPr>
          <w:p w14:paraId="1B46A8DD" w14:textId="77777777" w:rsidR="008D1283" w:rsidRPr="0076719B" w:rsidRDefault="00F253C2" w:rsidP="007E10AF">
            <w:pPr>
              <w:pStyle w:val="00-3"/>
              <w:spacing w:after="100"/>
            </w:pPr>
            <w:r w:rsidRPr="0076719B">
              <w:rPr>
                <w:rFonts w:hint="eastAsia"/>
              </w:rPr>
              <w:t>支管接口标高</w:t>
            </w:r>
          </w:p>
        </w:tc>
        <w:tc>
          <w:tcPr>
            <w:tcW w:w="1982" w:type="dxa"/>
            <w:vAlign w:val="center"/>
          </w:tcPr>
          <w:p w14:paraId="00C8D51F" w14:textId="77777777" w:rsidR="008D1283" w:rsidRPr="0076719B" w:rsidRDefault="00F253C2" w:rsidP="007E10AF">
            <w:pPr>
              <w:pStyle w:val="00-3"/>
              <w:spacing w:after="100"/>
            </w:pPr>
            <w:r w:rsidRPr="0076719B">
              <w:rPr>
                <w:rFonts w:hint="eastAsia"/>
              </w:rPr>
              <w:t>水准仪测量</w:t>
            </w:r>
          </w:p>
        </w:tc>
        <w:tc>
          <w:tcPr>
            <w:tcW w:w="1001" w:type="dxa"/>
            <w:vAlign w:val="center"/>
          </w:tcPr>
          <w:p w14:paraId="33A4A788" w14:textId="77777777" w:rsidR="008D1283" w:rsidRPr="0076719B" w:rsidRDefault="00F253C2" w:rsidP="007E10AF">
            <w:pPr>
              <w:pStyle w:val="00-3"/>
              <w:spacing w:after="100"/>
            </w:pPr>
            <w:r w:rsidRPr="0076719B">
              <w:rPr>
                <w:rFonts w:hint="eastAsia"/>
              </w:rPr>
              <w:t>接口</w:t>
            </w:r>
            <w:r w:rsidRPr="0076719B">
              <w:t>2</w:t>
            </w:r>
            <w:r w:rsidRPr="0076719B">
              <w:rPr>
                <w:rFonts w:hint="eastAsia"/>
              </w:rPr>
              <w:t>点</w:t>
            </w:r>
          </w:p>
        </w:tc>
        <w:tc>
          <w:tcPr>
            <w:tcW w:w="2604" w:type="dxa"/>
            <w:vAlign w:val="center"/>
          </w:tcPr>
          <w:p w14:paraId="4EBBD8C2" w14:textId="77777777" w:rsidR="008D1283" w:rsidRPr="0076719B" w:rsidRDefault="00F253C2" w:rsidP="007E10AF">
            <w:pPr>
              <w:pStyle w:val="00-3"/>
              <w:spacing w:after="100"/>
            </w:pPr>
            <w:r w:rsidRPr="0076719B">
              <w:rPr>
                <w:rFonts w:hint="eastAsia"/>
              </w:rPr>
              <w:t>偏差</w:t>
            </w:r>
            <w:r w:rsidRPr="0076719B">
              <w:t>+10</w:t>
            </w:r>
            <w:r w:rsidRPr="0076719B">
              <w:t>～</w:t>
            </w:r>
            <w:r w:rsidRPr="0076719B">
              <w:t>-20mm</w:t>
            </w:r>
          </w:p>
        </w:tc>
      </w:tr>
      <w:tr w:rsidR="008D1283" w14:paraId="4B28575E" w14:textId="77777777" w:rsidTr="00180D1A">
        <w:trPr>
          <w:trHeight w:val="1063"/>
          <w:jc w:val="center"/>
        </w:trPr>
        <w:tc>
          <w:tcPr>
            <w:tcW w:w="708" w:type="dxa"/>
            <w:vMerge w:val="restart"/>
            <w:vAlign w:val="center"/>
          </w:tcPr>
          <w:p w14:paraId="5C909F21" w14:textId="77777777" w:rsidR="008D1283" w:rsidRPr="0076719B" w:rsidRDefault="00F253C2" w:rsidP="007E10AF">
            <w:pPr>
              <w:pStyle w:val="00-3"/>
              <w:spacing w:after="100"/>
            </w:pPr>
            <w:r w:rsidRPr="0076719B">
              <w:rPr>
                <w:rFonts w:hint="eastAsia"/>
              </w:rPr>
              <w:t>4</w:t>
            </w:r>
          </w:p>
        </w:tc>
        <w:tc>
          <w:tcPr>
            <w:tcW w:w="709" w:type="dxa"/>
            <w:vMerge w:val="restart"/>
            <w:vAlign w:val="center"/>
          </w:tcPr>
          <w:p w14:paraId="33359C9D" w14:textId="77777777" w:rsidR="008D1283" w:rsidRPr="0076719B" w:rsidRDefault="00F253C2" w:rsidP="007E10AF">
            <w:pPr>
              <w:pStyle w:val="00-3"/>
              <w:spacing w:after="100"/>
            </w:pPr>
            <w:r w:rsidRPr="0076719B">
              <w:rPr>
                <w:rFonts w:hint="eastAsia"/>
              </w:rPr>
              <w:t>井盖安装质量</w:t>
            </w:r>
          </w:p>
        </w:tc>
        <w:tc>
          <w:tcPr>
            <w:tcW w:w="718" w:type="dxa"/>
            <w:vAlign w:val="center"/>
          </w:tcPr>
          <w:p w14:paraId="2AC614E5" w14:textId="77777777" w:rsidR="008D1283" w:rsidRPr="0076719B" w:rsidRDefault="00F253C2" w:rsidP="007E10AF">
            <w:pPr>
              <w:pStyle w:val="00-3"/>
              <w:spacing w:after="100"/>
            </w:pPr>
            <w:r w:rsidRPr="0076719B">
              <w:rPr>
                <w:rFonts w:hint="eastAsia"/>
              </w:rPr>
              <w:t>主控项目</w:t>
            </w:r>
          </w:p>
        </w:tc>
        <w:tc>
          <w:tcPr>
            <w:tcW w:w="1076" w:type="dxa"/>
            <w:vAlign w:val="center"/>
          </w:tcPr>
          <w:p w14:paraId="0C1C5136" w14:textId="77777777" w:rsidR="008D1283" w:rsidRPr="0076719B" w:rsidRDefault="00F253C2" w:rsidP="007E10AF">
            <w:pPr>
              <w:pStyle w:val="00-3"/>
              <w:spacing w:after="100"/>
            </w:pPr>
            <w:r w:rsidRPr="0076719B">
              <w:rPr>
                <w:rFonts w:hint="eastAsia"/>
              </w:rPr>
              <w:t>顶面标高</w:t>
            </w:r>
          </w:p>
        </w:tc>
        <w:tc>
          <w:tcPr>
            <w:tcW w:w="1982" w:type="dxa"/>
            <w:vAlign w:val="center"/>
          </w:tcPr>
          <w:p w14:paraId="35644B0D" w14:textId="77777777" w:rsidR="008D1283" w:rsidRPr="0076719B" w:rsidRDefault="00F253C2" w:rsidP="007E10AF">
            <w:pPr>
              <w:pStyle w:val="00-3"/>
              <w:spacing w:after="100"/>
            </w:pPr>
            <w:r w:rsidRPr="0076719B">
              <w:rPr>
                <w:rFonts w:hint="eastAsia"/>
              </w:rPr>
              <w:t>井位纵向、横向中心线各</w:t>
            </w:r>
            <w:r w:rsidRPr="0076719B">
              <w:t>2</w:t>
            </w:r>
            <w:r w:rsidRPr="0076719B">
              <w:rPr>
                <w:rFonts w:hint="eastAsia"/>
              </w:rPr>
              <w:t>点，水准仪测量</w:t>
            </w:r>
          </w:p>
        </w:tc>
        <w:tc>
          <w:tcPr>
            <w:tcW w:w="1001" w:type="dxa"/>
            <w:vAlign w:val="center"/>
          </w:tcPr>
          <w:p w14:paraId="63A001AB" w14:textId="77777777" w:rsidR="008D1283" w:rsidRPr="0076719B" w:rsidRDefault="00F253C2" w:rsidP="007E10AF">
            <w:pPr>
              <w:pStyle w:val="00-3"/>
              <w:spacing w:after="100"/>
            </w:pPr>
            <w:r w:rsidRPr="0076719B">
              <w:rPr>
                <w:rFonts w:hint="eastAsia"/>
              </w:rPr>
              <w:t>每个井盖</w:t>
            </w:r>
            <w:r w:rsidRPr="0076719B">
              <w:t>4</w:t>
            </w:r>
            <w:r w:rsidRPr="0076719B">
              <w:rPr>
                <w:rFonts w:hint="eastAsia"/>
              </w:rPr>
              <w:t>点</w:t>
            </w:r>
          </w:p>
        </w:tc>
        <w:tc>
          <w:tcPr>
            <w:tcW w:w="2604" w:type="dxa"/>
            <w:vAlign w:val="center"/>
          </w:tcPr>
          <w:p w14:paraId="0C6CF60F" w14:textId="77777777" w:rsidR="008D1283" w:rsidRPr="0076719B" w:rsidRDefault="00F253C2" w:rsidP="007E10AF">
            <w:pPr>
              <w:pStyle w:val="00-3"/>
              <w:spacing w:after="100"/>
            </w:pPr>
            <w:r w:rsidRPr="0076719B">
              <w:rPr>
                <w:rFonts w:hint="eastAsia"/>
              </w:rPr>
              <w:t>井盖顶面标高与道路路面标高一致</w:t>
            </w:r>
          </w:p>
        </w:tc>
      </w:tr>
      <w:tr w:rsidR="008D1283" w14:paraId="3B47D417" w14:textId="77777777" w:rsidTr="00180D1A">
        <w:trPr>
          <w:trHeight w:val="838"/>
          <w:jc w:val="center"/>
        </w:trPr>
        <w:tc>
          <w:tcPr>
            <w:tcW w:w="708" w:type="dxa"/>
            <w:vMerge/>
            <w:vAlign w:val="center"/>
          </w:tcPr>
          <w:p w14:paraId="65AC9AA5" w14:textId="77777777" w:rsidR="008D1283" w:rsidRPr="0076719B" w:rsidRDefault="008D1283" w:rsidP="007E10AF">
            <w:pPr>
              <w:pStyle w:val="00-3"/>
              <w:spacing w:after="100"/>
            </w:pPr>
          </w:p>
        </w:tc>
        <w:tc>
          <w:tcPr>
            <w:tcW w:w="709" w:type="dxa"/>
            <w:vMerge/>
            <w:vAlign w:val="center"/>
          </w:tcPr>
          <w:p w14:paraId="29B5A28E" w14:textId="77777777" w:rsidR="008D1283" w:rsidRPr="0076719B" w:rsidRDefault="008D1283" w:rsidP="007E10AF">
            <w:pPr>
              <w:pStyle w:val="00-3"/>
              <w:spacing w:after="100"/>
            </w:pPr>
          </w:p>
        </w:tc>
        <w:tc>
          <w:tcPr>
            <w:tcW w:w="718" w:type="dxa"/>
            <w:vAlign w:val="center"/>
          </w:tcPr>
          <w:p w14:paraId="3829E9AB" w14:textId="77777777" w:rsidR="008D1283" w:rsidRPr="0076719B" w:rsidRDefault="00F253C2" w:rsidP="007E10AF">
            <w:pPr>
              <w:pStyle w:val="00-3"/>
              <w:spacing w:after="100"/>
            </w:pPr>
            <w:r w:rsidRPr="0076719B">
              <w:rPr>
                <w:rFonts w:hint="eastAsia"/>
              </w:rPr>
              <w:t>一般项目</w:t>
            </w:r>
          </w:p>
        </w:tc>
        <w:tc>
          <w:tcPr>
            <w:tcW w:w="1076" w:type="dxa"/>
            <w:vAlign w:val="center"/>
          </w:tcPr>
          <w:p w14:paraId="3AF614EC" w14:textId="77777777" w:rsidR="008D1283" w:rsidRPr="0076719B" w:rsidRDefault="00F253C2" w:rsidP="007E10AF">
            <w:pPr>
              <w:pStyle w:val="00-3"/>
              <w:spacing w:after="100"/>
            </w:pPr>
            <w:r w:rsidRPr="0076719B">
              <w:rPr>
                <w:rFonts w:hint="eastAsia"/>
              </w:rPr>
              <w:t>井盖坡度</w:t>
            </w:r>
          </w:p>
        </w:tc>
        <w:tc>
          <w:tcPr>
            <w:tcW w:w="1982" w:type="dxa"/>
            <w:vAlign w:val="center"/>
          </w:tcPr>
          <w:p w14:paraId="0D8D665F" w14:textId="77777777" w:rsidR="008D1283" w:rsidRPr="0076719B" w:rsidRDefault="00F253C2" w:rsidP="007E10AF">
            <w:pPr>
              <w:pStyle w:val="00-3"/>
              <w:spacing w:after="100"/>
            </w:pPr>
            <w:r w:rsidRPr="0076719B">
              <w:rPr>
                <w:rFonts w:hint="eastAsia"/>
              </w:rPr>
              <w:t>水准仪测量</w:t>
            </w:r>
          </w:p>
        </w:tc>
        <w:tc>
          <w:tcPr>
            <w:tcW w:w="1001" w:type="dxa"/>
            <w:vAlign w:val="center"/>
          </w:tcPr>
          <w:p w14:paraId="049D0CAD" w14:textId="77777777" w:rsidR="008D1283" w:rsidRPr="0076719B" w:rsidRDefault="00F253C2" w:rsidP="007E10AF">
            <w:pPr>
              <w:pStyle w:val="00-3"/>
              <w:spacing w:after="100"/>
            </w:pPr>
            <w:r w:rsidRPr="0076719B">
              <w:rPr>
                <w:rFonts w:hint="eastAsia"/>
              </w:rPr>
              <w:t>以井为单位</w:t>
            </w:r>
          </w:p>
        </w:tc>
        <w:tc>
          <w:tcPr>
            <w:tcW w:w="2604" w:type="dxa"/>
            <w:vAlign w:val="center"/>
          </w:tcPr>
          <w:p w14:paraId="17FC0B3D" w14:textId="77777777" w:rsidR="008D1283" w:rsidRPr="0076719B" w:rsidRDefault="00F253C2" w:rsidP="007E10AF">
            <w:pPr>
              <w:pStyle w:val="00-3"/>
              <w:spacing w:after="100"/>
            </w:pPr>
            <w:r w:rsidRPr="0076719B">
              <w:rPr>
                <w:rFonts w:hint="eastAsia"/>
              </w:rPr>
              <w:t>井盖与道路路面坡度一致</w:t>
            </w:r>
          </w:p>
        </w:tc>
      </w:tr>
      <w:tr w:rsidR="008D1283" w14:paraId="72A6C3CF" w14:textId="77777777" w:rsidTr="00180D1A">
        <w:trPr>
          <w:trHeight w:val="567"/>
          <w:jc w:val="center"/>
        </w:trPr>
        <w:tc>
          <w:tcPr>
            <w:tcW w:w="708" w:type="dxa"/>
            <w:vAlign w:val="center"/>
          </w:tcPr>
          <w:p w14:paraId="4DA04149" w14:textId="77777777" w:rsidR="008D1283" w:rsidRPr="0076719B" w:rsidRDefault="00F253C2" w:rsidP="007E10AF">
            <w:pPr>
              <w:pStyle w:val="00-3"/>
              <w:spacing w:after="100"/>
            </w:pPr>
            <w:r w:rsidRPr="0076719B">
              <w:rPr>
                <w:rFonts w:hint="eastAsia"/>
              </w:rPr>
              <w:t>5</w:t>
            </w:r>
          </w:p>
        </w:tc>
        <w:tc>
          <w:tcPr>
            <w:tcW w:w="709" w:type="dxa"/>
            <w:vAlign w:val="center"/>
          </w:tcPr>
          <w:p w14:paraId="17F55993" w14:textId="77777777" w:rsidR="008D1283" w:rsidRPr="0076719B" w:rsidRDefault="00F253C2" w:rsidP="007E10AF">
            <w:pPr>
              <w:pStyle w:val="00-3"/>
              <w:spacing w:after="100"/>
            </w:pPr>
            <w:r w:rsidRPr="0076719B">
              <w:rPr>
                <w:rFonts w:hint="eastAsia"/>
              </w:rPr>
              <w:t>回填</w:t>
            </w:r>
          </w:p>
        </w:tc>
        <w:tc>
          <w:tcPr>
            <w:tcW w:w="718" w:type="dxa"/>
            <w:vAlign w:val="center"/>
          </w:tcPr>
          <w:p w14:paraId="3A7A1DE4" w14:textId="77777777" w:rsidR="008D1283" w:rsidRPr="0076719B" w:rsidRDefault="00F253C2" w:rsidP="007E10AF">
            <w:pPr>
              <w:pStyle w:val="00-3"/>
              <w:spacing w:after="100"/>
            </w:pPr>
            <w:r w:rsidRPr="0076719B">
              <w:rPr>
                <w:rFonts w:hint="eastAsia"/>
              </w:rPr>
              <w:t>主控项目</w:t>
            </w:r>
          </w:p>
        </w:tc>
        <w:tc>
          <w:tcPr>
            <w:tcW w:w="1076" w:type="dxa"/>
            <w:vAlign w:val="center"/>
          </w:tcPr>
          <w:p w14:paraId="79D98439" w14:textId="77777777" w:rsidR="008D1283" w:rsidRPr="0076719B" w:rsidRDefault="00F253C2" w:rsidP="007E10AF">
            <w:pPr>
              <w:pStyle w:val="00-3"/>
              <w:spacing w:after="100"/>
            </w:pPr>
            <w:r w:rsidRPr="0076719B">
              <w:rPr>
                <w:rFonts w:hint="eastAsia"/>
              </w:rPr>
              <w:t>压实度</w:t>
            </w:r>
          </w:p>
        </w:tc>
        <w:tc>
          <w:tcPr>
            <w:tcW w:w="1982" w:type="dxa"/>
            <w:vAlign w:val="center"/>
          </w:tcPr>
          <w:p w14:paraId="28B27B17" w14:textId="77777777" w:rsidR="008D1283" w:rsidRPr="0076719B" w:rsidRDefault="00F253C2" w:rsidP="007E10AF">
            <w:pPr>
              <w:pStyle w:val="00-3"/>
              <w:spacing w:after="100"/>
            </w:pPr>
            <w:r w:rsidRPr="0076719B">
              <w:rPr>
                <w:rFonts w:hint="eastAsia"/>
              </w:rPr>
              <w:t>环刀法或现行国家标准</w:t>
            </w:r>
            <w:r w:rsidRPr="0076719B">
              <w:t>GB/T</w:t>
            </w:r>
            <w:r w:rsidRPr="0076719B">
              <w:rPr>
                <w:rFonts w:hint="eastAsia"/>
              </w:rPr>
              <w:t xml:space="preserve"> </w:t>
            </w:r>
            <w:r w:rsidRPr="0076719B">
              <w:t>50123</w:t>
            </w:r>
            <w:r w:rsidRPr="0076719B">
              <w:rPr>
                <w:rFonts w:hint="eastAsia"/>
              </w:rPr>
              <w:t>《土工试验方法标准》中的其他方法</w:t>
            </w:r>
          </w:p>
        </w:tc>
        <w:tc>
          <w:tcPr>
            <w:tcW w:w="1001" w:type="dxa"/>
            <w:vAlign w:val="center"/>
          </w:tcPr>
          <w:p w14:paraId="6228E8E9" w14:textId="77777777" w:rsidR="008D1283" w:rsidRPr="0076719B" w:rsidRDefault="00F253C2" w:rsidP="007E10AF">
            <w:pPr>
              <w:pStyle w:val="00-3"/>
              <w:spacing w:after="100"/>
            </w:pPr>
            <w:r w:rsidRPr="0076719B">
              <w:rPr>
                <w:rFonts w:hint="eastAsia"/>
              </w:rPr>
              <w:t>井筒外周</w:t>
            </w:r>
            <w:r w:rsidRPr="0076719B">
              <w:t>400mm</w:t>
            </w:r>
            <w:r w:rsidRPr="0076719B">
              <w:rPr>
                <w:rFonts w:hint="eastAsia"/>
              </w:rPr>
              <w:t>以内，每一回填土层</w:t>
            </w:r>
            <w:r w:rsidRPr="0076719B">
              <w:rPr>
                <w:rFonts w:hint="eastAsia"/>
              </w:rPr>
              <w:t>3</w:t>
            </w:r>
            <w:r w:rsidRPr="0076719B">
              <w:rPr>
                <w:rFonts w:hint="eastAsia"/>
              </w:rPr>
              <w:t>个点。</w:t>
            </w:r>
          </w:p>
        </w:tc>
        <w:tc>
          <w:tcPr>
            <w:tcW w:w="2604" w:type="dxa"/>
            <w:vAlign w:val="center"/>
          </w:tcPr>
          <w:p w14:paraId="567C1E64" w14:textId="77777777" w:rsidR="008D1283" w:rsidRPr="0076719B" w:rsidRDefault="00F253C2" w:rsidP="007E10AF">
            <w:pPr>
              <w:pStyle w:val="00-3"/>
              <w:spacing w:after="100"/>
            </w:pPr>
            <w:r w:rsidRPr="0076719B">
              <w:rPr>
                <w:rFonts w:hint="eastAsia"/>
              </w:rPr>
              <w:t>压实系数不小于</w:t>
            </w:r>
            <w:r w:rsidRPr="0076719B">
              <w:t>0.95</w:t>
            </w:r>
            <w:r w:rsidRPr="0076719B">
              <w:rPr>
                <w:rFonts w:hint="eastAsia"/>
              </w:rPr>
              <w:t>及设计要求</w:t>
            </w:r>
          </w:p>
        </w:tc>
      </w:tr>
    </w:tbl>
    <w:p w14:paraId="02B2C21B" w14:textId="77777777" w:rsidR="008D1283" w:rsidRDefault="008D1283">
      <w:pPr>
        <w:spacing w:line="228" w:lineRule="exact"/>
        <w:rPr>
          <w:sz w:val="20"/>
          <w:szCs w:val="20"/>
        </w:rPr>
      </w:pPr>
    </w:p>
    <w:p w14:paraId="1ECD3A7C" w14:textId="77777777" w:rsidR="008D1283" w:rsidRPr="0076719B" w:rsidRDefault="00F253C2" w:rsidP="00464971">
      <w:pPr>
        <w:pStyle w:val="00-"/>
        <w:spacing w:before="120"/>
      </w:pPr>
      <w:r w:rsidRPr="0076719B">
        <w:rPr>
          <w:rFonts w:hint="eastAsia"/>
          <w:b/>
          <w:bCs/>
        </w:rPr>
        <w:t>6</w:t>
      </w:r>
      <w:r w:rsidRPr="0076719B">
        <w:rPr>
          <w:b/>
          <w:bCs/>
        </w:rPr>
        <w:t>.</w:t>
      </w:r>
      <w:r w:rsidRPr="0076719B">
        <w:rPr>
          <w:rFonts w:hint="eastAsia"/>
          <w:b/>
          <w:bCs/>
        </w:rPr>
        <w:t>1</w:t>
      </w:r>
      <w:r w:rsidRPr="0076719B">
        <w:rPr>
          <w:b/>
          <w:bCs/>
        </w:rPr>
        <w:t>.</w:t>
      </w:r>
      <w:r w:rsidRPr="0076719B">
        <w:rPr>
          <w:rFonts w:hint="eastAsia"/>
          <w:b/>
          <w:bCs/>
        </w:rPr>
        <w:t>2</w:t>
      </w:r>
      <w:r w:rsidRPr="0076719B">
        <w:rPr>
          <w:rFonts w:ascii="宋体" w:hAnsi="宋体" w:hint="eastAsia"/>
          <w:b/>
          <w:bCs/>
        </w:rPr>
        <w:t xml:space="preserve">  </w:t>
      </w:r>
      <w:r w:rsidRPr="0076719B">
        <w:rPr>
          <w:rFonts w:hint="eastAsia"/>
        </w:rPr>
        <w:t>井筒的变形检验，应在回填至设计标高后的</w:t>
      </w:r>
      <w:r w:rsidRPr="0076719B">
        <w:rPr>
          <w:rFonts w:hint="eastAsia"/>
        </w:rPr>
        <w:t xml:space="preserve"> 12h </w:t>
      </w:r>
      <w:r w:rsidRPr="0076719B">
        <w:rPr>
          <w:rFonts w:hint="eastAsia"/>
        </w:rPr>
        <w:t>至</w:t>
      </w:r>
      <w:r w:rsidRPr="0076719B">
        <w:rPr>
          <w:rFonts w:hint="eastAsia"/>
        </w:rPr>
        <w:t xml:space="preserve"> 24h </w:t>
      </w:r>
      <w:r w:rsidRPr="0076719B">
        <w:rPr>
          <w:rFonts w:hint="eastAsia"/>
        </w:rPr>
        <w:t>内进行。</w:t>
      </w:r>
    </w:p>
    <w:p w14:paraId="42497520" w14:textId="77777777" w:rsidR="008D1283" w:rsidRPr="0076719B" w:rsidRDefault="00F253C2" w:rsidP="00464971">
      <w:pPr>
        <w:pStyle w:val="00-"/>
        <w:spacing w:before="120"/>
      </w:pPr>
      <w:r w:rsidRPr="0076719B">
        <w:rPr>
          <w:rFonts w:hint="eastAsia"/>
          <w:b/>
          <w:bCs/>
        </w:rPr>
        <w:t>6</w:t>
      </w:r>
      <w:r w:rsidRPr="0076719B">
        <w:rPr>
          <w:b/>
          <w:bCs/>
        </w:rPr>
        <w:t>.</w:t>
      </w:r>
      <w:r w:rsidRPr="0076719B">
        <w:rPr>
          <w:rFonts w:hint="eastAsia"/>
          <w:b/>
          <w:bCs/>
        </w:rPr>
        <w:t>1</w:t>
      </w:r>
      <w:r w:rsidRPr="0076719B">
        <w:rPr>
          <w:b/>
          <w:bCs/>
        </w:rPr>
        <w:t>.</w:t>
      </w:r>
      <w:r w:rsidRPr="0076719B">
        <w:rPr>
          <w:rFonts w:hint="eastAsia"/>
          <w:b/>
          <w:bCs/>
        </w:rPr>
        <w:t>3</w:t>
      </w:r>
      <w:r w:rsidRPr="0076719B">
        <w:rPr>
          <w:rFonts w:ascii="宋体" w:hAnsi="宋体" w:hint="eastAsia"/>
          <w:b/>
          <w:bCs/>
        </w:rPr>
        <w:t xml:space="preserve">  </w:t>
      </w:r>
      <w:r w:rsidRPr="0076719B">
        <w:rPr>
          <w:rFonts w:hint="eastAsia"/>
        </w:rPr>
        <w:t>井筒的径向变形检验方法应按现行《埋地塑料排水管道工程技术规程》</w:t>
      </w:r>
      <w:r w:rsidRPr="0076719B">
        <w:rPr>
          <w:rFonts w:hint="eastAsia"/>
        </w:rPr>
        <w:t>CJJ 143</w:t>
      </w:r>
      <w:r w:rsidRPr="0076719B">
        <w:rPr>
          <w:rFonts w:hint="eastAsia"/>
        </w:rPr>
        <w:t>的规定：</w:t>
      </w:r>
    </w:p>
    <w:p w14:paraId="171F2172" w14:textId="56447C57" w:rsidR="008D1283" w:rsidRPr="0076719B" w:rsidRDefault="00F253C2" w:rsidP="00464971">
      <w:pPr>
        <w:pStyle w:val="00--02"/>
        <w:ind w:firstLine="482"/>
      </w:pPr>
      <w:r w:rsidRPr="0076719B">
        <w:rPr>
          <w:b/>
          <w:bCs/>
        </w:rPr>
        <w:t>1</w:t>
      </w:r>
      <w:r w:rsidR="00464971">
        <w:rPr>
          <w:rFonts w:ascii="宋体" w:hAnsi="宋体" w:hint="eastAsia"/>
          <w:b/>
          <w:bCs/>
        </w:rPr>
        <w:t xml:space="preserve"> </w:t>
      </w:r>
      <w:r w:rsidRPr="0076719B">
        <w:rPr>
          <w:rFonts w:hint="eastAsia"/>
        </w:rPr>
        <w:t>当检查井沟槽回填至设计高程后，应在</w:t>
      </w:r>
      <w:r w:rsidRPr="0076719B">
        <w:rPr>
          <w:rFonts w:hint="eastAsia"/>
        </w:rPr>
        <w:t>12h-24h</w:t>
      </w:r>
      <w:r w:rsidRPr="0076719B">
        <w:rPr>
          <w:rFonts w:hint="eastAsia"/>
        </w:rPr>
        <w:t>内测量井筒径向变形量，并应计算变形率；</w:t>
      </w:r>
    </w:p>
    <w:p w14:paraId="2052DD92" w14:textId="1A801A7A" w:rsidR="008D1283" w:rsidRPr="0076719B" w:rsidRDefault="00F253C2" w:rsidP="00464971">
      <w:pPr>
        <w:pStyle w:val="00--02"/>
        <w:ind w:firstLine="482"/>
      </w:pPr>
      <w:r w:rsidRPr="0076719B">
        <w:rPr>
          <w:rFonts w:hint="eastAsia"/>
          <w:b/>
          <w:bCs/>
        </w:rPr>
        <w:t>2</w:t>
      </w:r>
      <w:r w:rsidR="00464971">
        <w:rPr>
          <w:rFonts w:ascii="宋体" w:hAnsi="宋体" w:hint="eastAsia"/>
          <w:b/>
          <w:bCs/>
        </w:rPr>
        <w:t xml:space="preserve"> </w:t>
      </w:r>
      <w:r w:rsidRPr="0076719B">
        <w:rPr>
          <w:rFonts w:hint="eastAsia"/>
        </w:rPr>
        <w:t>当井筒内径小于</w:t>
      </w:r>
      <w:r w:rsidRPr="0076719B">
        <w:rPr>
          <w:rFonts w:hint="eastAsia"/>
        </w:rPr>
        <w:t>800mm</w:t>
      </w:r>
      <w:r w:rsidRPr="0076719B">
        <w:rPr>
          <w:rFonts w:hint="eastAsia"/>
        </w:rPr>
        <w:t>时，变形量可采用圆心轴法进行检测，当井筒内径等于或大于</w:t>
      </w:r>
      <w:r w:rsidRPr="0076719B">
        <w:rPr>
          <w:rFonts w:hint="eastAsia"/>
        </w:rPr>
        <w:t>800mm</w:t>
      </w:r>
      <w:r w:rsidRPr="0076719B">
        <w:rPr>
          <w:rFonts w:hint="eastAsia"/>
        </w:rPr>
        <w:t>时，可采用人工进入管内测量，测量偏差不应大于</w:t>
      </w:r>
      <w:r w:rsidRPr="0076719B">
        <w:rPr>
          <w:rFonts w:hint="eastAsia"/>
        </w:rPr>
        <w:t>1mm</w:t>
      </w:r>
      <w:r w:rsidRPr="0076719B">
        <w:rPr>
          <w:rFonts w:hint="eastAsia"/>
        </w:rPr>
        <w:t>；</w:t>
      </w:r>
    </w:p>
    <w:p w14:paraId="260AE4A3" w14:textId="583E0838" w:rsidR="008D1283" w:rsidRPr="0076719B" w:rsidRDefault="00F253C2" w:rsidP="00464971">
      <w:pPr>
        <w:pStyle w:val="00--02"/>
        <w:ind w:firstLine="482"/>
      </w:pPr>
      <w:r w:rsidRPr="0076719B">
        <w:rPr>
          <w:rFonts w:hint="eastAsia"/>
          <w:b/>
          <w:bCs/>
        </w:rPr>
        <w:t>3</w:t>
      </w:r>
      <w:r w:rsidR="00464971">
        <w:rPr>
          <w:rFonts w:ascii="宋体" w:hAnsi="宋体" w:hint="eastAsia"/>
          <w:b/>
          <w:bCs/>
        </w:rPr>
        <w:t xml:space="preserve"> </w:t>
      </w:r>
      <w:r w:rsidRPr="0076719B">
        <w:rPr>
          <w:rFonts w:hint="eastAsia"/>
        </w:rPr>
        <w:t>井筒的径向变形率不大于</w:t>
      </w:r>
      <w:r w:rsidRPr="0076719B">
        <w:rPr>
          <w:rFonts w:hint="eastAsia"/>
        </w:rPr>
        <w:t>0.03ID</w:t>
      </w:r>
      <w:r w:rsidRPr="0076719B">
        <w:rPr>
          <w:rFonts w:hint="eastAsia"/>
        </w:rPr>
        <w:t>为合格；</w:t>
      </w:r>
    </w:p>
    <w:p w14:paraId="0AF1F658" w14:textId="5ECE22A9" w:rsidR="008D1283" w:rsidRPr="0076719B" w:rsidRDefault="00F253C2" w:rsidP="00464971">
      <w:pPr>
        <w:pStyle w:val="00--02"/>
        <w:ind w:firstLine="482"/>
      </w:pPr>
      <w:r w:rsidRPr="0076719B">
        <w:rPr>
          <w:b/>
          <w:bCs/>
        </w:rPr>
        <w:t>4</w:t>
      </w:r>
      <w:r w:rsidRPr="0076719B">
        <w:rPr>
          <w:rFonts w:ascii="宋体" w:hAnsi="宋体" w:hint="eastAsia"/>
          <w:b/>
          <w:bCs/>
        </w:rPr>
        <w:t xml:space="preserve"> </w:t>
      </w:r>
      <w:r w:rsidRPr="0076719B">
        <w:rPr>
          <w:rFonts w:hint="eastAsia"/>
        </w:rPr>
        <w:t>当径向变形率超过</w:t>
      </w:r>
      <w:r w:rsidRPr="0076719B">
        <w:rPr>
          <w:rFonts w:hint="eastAsia"/>
        </w:rPr>
        <w:t>3</w:t>
      </w:r>
      <w:r w:rsidRPr="0076719B">
        <w:rPr>
          <w:rFonts w:hint="eastAsia"/>
        </w:rPr>
        <w:t>％时，应会同设计单位研究处理。</w:t>
      </w:r>
    </w:p>
    <w:p w14:paraId="56832F98" w14:textId="77777777" w:rsidR="008D1283" w:rsidRPr="0076719B" w:rsidRDefault="00F253C2" w:rsidP="00464971">
      <w:pPr>
        <w:pStyle w:val="00-2"/>
        <w:spacing w:before="120" w:after="120"/>
      </w:pPr>
      <w:bookmarkStart w:id="105" w:name="_Toc14672"/>
      <w:bookmarkStart w:id="106" w:name="_Toc219119611"/>
      <w:bookmarkStart w:id="107" w:name="_Toc221118102"/>
      <w:r w:rsidRPr="0076719B">
        <w:rPr>
          <w:rFonts w:hint="eastAsia"/>
          <w:b/>
          <w:bCs/>
        </w:rPr>
        <w:t>6</w:t>
      </w:r>
      <w:r w:rsidRPr="0076719B">
        <w:rPr>
          <w:b/>
          <w:bCs/>
        </w:rPr>
        <w:t>.</w:t>
      </w:r>
      <w:r w:rsidRPr="0076719B">
        <w:rPr>
          <w:rFonts w:hint="eastAsia"/>
          <w:b/>
          <w:bCs/>
        </w:rPr>
        <w:t>2</w:t>
      </w:r>
      <w:r w:rsidRPr="0076719B">
        <w:rPr>
          <w:rFonts w:ascii="黑体" w:hAnsi="黑体" w:hint="eastAsia"/>
        </w:rPr>
        <w:t xml:space="preserve">  </w:t>
      </w:r>
      <w:r w:rsidRPr="0076719B">
        <w:t>闭水试验</w:t>
      </w:r>
      <w:bookmarkEnd w:id="105"/>
      <w:bookmarkEnd w:id="106"/>
      <w:bookmarkEnd w:id="107"/>
    </w:p>
    <w:p w14:paraId="01C5AC32" w14:textId="77777777" w:rsidR="008D1283" w:rsidRPr="0076719B" w:rsidRDefault="00F253C2" w:rsidP="00464971">
      <w:pPr>
        <w:pStyle w:val="00-"/>
        <w:spacing w:before="120"/>
      </w:pPr>
      <w:r w:rsidRPr="0076719B">
        <w:rPr>
          <w:rFonts w:hint="eastAsia"/>
          <w:b/>
          <w:bCs/>
        </w:rPr>
        <w:t>6</w:t>
      </w:r>
      <w:r w:rsidRPr="0076719B">
        <w:rPr>
          <w:b/>
          <w:bCs/>
        </w:rPr>
        <w:t>.</w:t>
      </w:r>
      <w:r w:rsidRPr="0076719B">
        <w:rPr>
          <w:rFonts w:hint="eastAsia"/>
          <w:b/>
          <w:bCs/>
        </w:rPr>
        <w:t>2</w:t>
      </w:r>
      <w:r w:rsidRPr="0076719B">
        <w:rPr>
          <w:b/>
          <w:bCs/>
        </w:rPr>
        <w:t>.1</w:t>
      </w:r>
      <w:r w:rsidRPr="0076719B">
        <w:rPr>
          <w:rFonts w:ascii="宋体" w:hAnsi="宋体" w:hint="eastAsia"/>
          <w:b/>
          <w:bCs/>
        </w:rPr>
        <w:t xml:space="preserve">  </w:t>
      </w:r>
      <w:r w:rsidRPr="0076719B">
        <w:rPr>
          <w:rFonts w:hint="eastAsia"/>
        </w:rPr>
        <w:t>检查井的闭水试验应与排水管道系统的闭水试验同步进行。</w:t>
      </w:r>
    </w:p>
    <w:p w14:paraId="176BA2B4" w14:textId="77777777" w:rsidR="008D1283" w:rsidRPr="0076719B" w:rsidRDefault="00F253C2" w:rsidP="00464971">
      <w:pPr>
        <w:pStyle w:val="00-"/>
        <w:spacing w:before="120"/>
        <w:rPr>
          <w:bCs/>
        </w:rPr>
      </w:pPr>
      <w:r w:rsidRPr="0076719B">
        <w:rPr>
          <w:rFonts w:hint="eastAsia"/>
          <w:b/>
          <w:bCs/>
        </w:rPr>
        <w:t>6</w:t>
      </w:r>
      <w:r w:rsidRPr="0076719B">
        <w:rPr>
          <w:b/>
          <w:bCs/>
        </w:rPr>
        <w:t>.</w:t>
      </w:r>
      <w:r w:rsidRPr="0076719B">
        <w:rPr>
          <w:rFonts w:hint="eastAsia"/>
          <w:b/>
          <w:bCs/>
        </w:rPr>
        <w:t>2</w:t>
      </w:r>
      <w:r w:rsidRPr="0076719B">
        <w:rPr>
          <w:b/>
          <w:bCs/>
        </w:rPr>
        <w:t>.</w:t>
      </w:r>
      <w:r w:rsidRPr="0076719B">
        <w:rPr>
          <w:rFonts w:hint="eastAsia"/>
          <w:b/>
          <w:bCs/>
        </w:rPr>
        <w:t>2</w:t>
      </w:r>
      <w:r w:rsidRPr="0076719B">
        <w:rPr>
          <w:rFonts w:ascii="宋体" w:hAnsi="宋体" w:hint="eastAsia"/>
          <w:b/>
          <w:bCs/>
        </w:rPr>
        <w:t xml:space="preserve">  </w:t>
      </w:r>
      <w:r w:rsidRPr="0076719B">
        <w:rPr>
          <w:rFonts w:hint="eastAsia"/>
        </w:rPr>
        <w:t>闭水试验的方法与排水管道系统的试验方法相同。管道闭水试验时，试验管段应符合下列规定：</w:t>
      </w:r>
    </w:p>
    <w:p w14:paraId="174D9123" w14:textId="2104C9EB" w:rsidR="008D1283" w:rsidRPr="0076719B" w:rsidRDefault="00F253C2" w:rsidP="00464971">
      <w:pPr>
        <w:pStyle w:val="00--02"/>
        <w:ind w:firstLine="482"/>
      </w:pPr>
      <w:r w:rsidRPr="0076719B">
        <w:rPr>
          <w:b/>
          <w:bCs/>
        </w:rPr>
        <w:t>1</w:t>
      </w:r>
      <w:r w:rsidR="00464971">
        <w:rPr>
          <w:rFonts w:ascii="宋体" w:hAnsi="宋体"/>
          <w:b/>
          <w:bCs/>
        </w:rPr>
        <w:t xml:space="preserve"> </w:t>
      </w:r>
      <w:r w:rsidRPr="0076719B">
        <w:rPr>
          <w:rFonts w:hint="eastAsia"/>
        </w:rPr>
        <w:t>管道及检查井外观质量已验收合格；</w:t>
      </w:r>
    </w:p>
    <w:p w14:paraId="15C5A99C" w14:textId="05D6D9BB" w:rsidR="008D1283" w:rsidRPr="0076719B" w:rsidRDefault="00F253C2" w:rsidP="00464971">
      <w:pPr>
        <w:pStyle w:val="00--02"/>
        <w:ind w:firstLine="482"/>
      </w:pPr>
      <w:r w:rsidRPr="0076719B">
        <w:rPr>
          <w:rFonts w:hint="eastAsia"/>
          <w:b/>
          <w:bCs/>
        </w:rPr>
        <w:t>2</w:t>
      </w:r>
      <w:r w:rsidR="00464971">
        <w:rPr>
          <w:rFonts w:ascii="宋体" w:hAnsi="宋体"/>
          <w:b/>
          <w:bCs/>
        </w:rPr>
        <w:t xml:space="preserve"> </w:t>
      </w:r>
      <w:r w:rsidRPr="0076719B">
        <w:rPr>
          <w:rFonts w:hint="eastAsia"/>
        </w:rPr>
        <w:t>管道未回填且沟槽内无积水；</w:t>
      </w:r>
    </w:p>
    <w:p w14:paraId="5B087A7F" w14:textId="1E96AB94" w:rsidR="008D1283" w:rsidRPr="0076719B" w:rsidRDefault="00F253C2" w:rsidP="00464971">
      <w:pPr>
        <w:pStyle w:val="00--02"/>
        <w:ind w:firstLine="482"/>
      </w:pPr>
      <w:r w:rsidRPr="0076719B">
        <w:rPr>
          <w:rFonts w:hint="eastAsia"/>
          <w:b/>
          <w:bCs/>
        </w:rPr>
        <w:t>3</w:t>
      </w:r>
      <w:r w:rsidR="00464971">
        <w:rPr>
          <w:rFonts w:ascii="宋体" w:hAnsi="宋体"/>
          <w:b/>
          <w:bCs/>
        </w:rPr>
        <w:t xml:space="preserve"> </w:t>
      </w:r>
      <w:r w:rsidRPr="0076719B">
        <w:rPr>
          <w:rFonts w:hint="eastAsia"/>
        </w:rPr>
        <w:t>全部预留孔应封堵，不得渗水；</w:t>
      </w:r>
    </w:p>
    <w:p w14:paraId="6F503625" w14:textId="7C313F7B" w:rsidR="008D1283" w:rsidRPr="0076719B" w:rsidRDefault="00F253C2" w:rsidP="00464971">
      <w:pPr>
        <w:pStyle w:val="00--02"/>
        <w:ind w:firstLine="482"/>
      </w:pPr>
      <w:r w:rsidRPr="0076719B">
        <w:rPr>
          <w:rFonts w:hint="eastAsia"/>
          <w:b/>
          <w:bCs/>
        </w:rPr>
        <w:t>4</w:t>
      </w:r>
      <w:r w:rsidR="00464971">
        <w:rPr>
          <w:rFonts w:ascii="宋体" w:hAnsi="宋体"/>
          <w:b/>
          <w:bCs/>
        </w:rPr>
        <w:t xml:space="preserve"> </w:t>
      </w:r>
      <w:r w:rsidRPr="0076719B">
        <w:rPr>
          <w:rFonts w:hint="eastAsia"/>
        </w:rPr>
        <w:t>管道两端堵板承载力应大于水压力的合力，除预留进出水管外，应封堵坚固，不得渗水。</w:t>
      </w:r>
    </w:p>
    <w:p w14:paraId="733A2BBD" w14:textId="77777777" w:rsidR="008D1283" w:rsidRPr="0076719B" w:rsidRDefault="00F253C2" w:rsidP="00464971">
      <w:pPr>
        <w:pStyle w:val="00-"/>
        <w:spacing w:before="120"/>
      </w:pPr>
      <w:r w:rsidRPr="0076719B">
        <w:rPr>
          <w:rFonts w:hint="eastAsia"/>
          <w:b/>
          <w:bCs/>
        </w:rPr>
        <w:t>6</w:t>
      </w:r>
      <w:r w:rsidRPr="0076719B">
        <w:rPr>
          <w:b/>
          <w:bCs/>
        </w:rPr>
        <w:t>.</w:t>
      </w:r>
      <w:r w:rsidRPr="0076719B">
        <w:rPr>
          <w:rFonts w:hint="eastAsia"/>
          <w:b/>
          <w:bCs/>
        </w:rPr>
        <w:t>2</w:t>
      </w:r>
      <w:r w:rsidRPr="0076719B">
        <w:rPr>
          <w:b/>
          <w:bCs/>
        </w:rPr>
        <w:t>.</w:t>
      </w:r>
      <w:r w:rsidRPr="0076719B">
        <w:rPr>
          <w:rFonts w:hint="eastAsia"/>
          <w:b/>
          <w:bCs/>
        </w:rPr>
        <w:t>3</w:t>
      </w:r>
      <w:r w:rsidRPr="0076719B">
        <w:rPr>
          <w:rFonts w:ascii="宋体" w:hAnsi="宋体" w:hint="eastAsia"/>
          <w:b/>
          <w:bCs/>
        </w:rPr>
        <w:t xml:space="preserve">  </w:t>
      </w:r>
      <w:r w:rsidRPr="0076719B">
        <w:rPr>
          <w:rFonts w:hint="eastAsia"/>
        </w:rPr>
        <w:t>闭水试验的结果应以井为单位进行记录。若有渗漏时，应采取有效措施进行修补。</w:t>
      </w:r>
    </w:p>
    <w:p w14:paraId="607A0343" w14:textId="77777777" w:rsidR="008D1283" w:rsidRPr="0076719B" w:rsidRDefault="00F253C2" w:rsidP="00464971">
      <w:pPr>
        <w:pStyle w:val="00-2"/>
        <w:spacing w:before="120" w:after="120"/>
      </w:pPr>
      <w:bookmarkStart w:id="108" w:name="_Toc17151"/>
      <w:bookmarkStart w:id="109" w:name="_Toc219119612"/>
      <w:bookmarkStart w:id="110" w:name="_Toc221118103"/>
      <w:r w:rsidRPr="00464971">
        <w:rPr>
          <w:rFonts w:hint="eastAsia"/>
          <w:b/>
        </w:rPr>
        <w:t>6</w:t>
      </w:r>
      <w:r w:rsidRPr="00464971">
        <w:rPr>
          <w:b/>
        </w:rPr>
        <w:t>.</w:t>
      </w:r>
      <w:r w:rsidRPr="00464971">
        <w:rPr>
          <w:rFonts w:hint="eastAsia"/>
          <w:b/>
        </w:rPr>
        <w:t>3</w:t>
      </w:r>
      <w:r w:rsidRPr="0076719B">
        <w:rPr>
          <w:rFonts w:ascii="黑体" w:hAnsi="黑体" w:hint="eastAsia"/>
        </w:rPr>
        <w:t xml:space="preserve">  </w:t>
      </w:r>
      <w:r w:rsidRPr="0076719B">
        <w:rPr>
          <w:rFonts w:hint="eastAsia"/>
        </w:rPr>
        <w:t>质量验收</w:t>
      </w:r>
      <w:bookmarkEnd w:id="108"/>
      <w:bookmarkEnd w:id="109"/>
      <w:bookmarkEnd w:id="110"/>
    </w:p>
    <w:p w14:paraId="43DBF9D5" w14:textId="77777777" w:rsidR="008D1283" w:rsidRPr="0076719B" w:rsidRDefault="00F253C2" w:rsidP="00464971">
      <w:pPr>
        <w:pStyle w:val="00-"/>
        <w:spacing w:before="120"/>
      </w:pPr>
      <w:r w:rsidRPr="0076719B">
        <w:rPr>
          <w:rFonts w:hint="eastAsia"/>
          <w:b/>
          <w:bCs/>
        </w:rPr>
        <w:t>6</w:t>
      </w:r>
      <w:r w:rsidRPr="0076719B">
        <w:rPr>
          <w:b/>
          <w:bCs/>
        </w:rPr>
        <w:t>.</w:t>
      </w:r>
      <w:r w:rsidRPr="0076719B">
        <w:rPr>
          <w:rFonts w:hint="eastAsia"/>
          <w:b/>
          <w:bCs/>
        </w:rPr>
        <w:t>3</w:t>
      </w:r>
      <w:r w:rsidRPr="0076719B">
        <w:rPr>
          <w:b/>
          <w:bCs/>
        </w:rPr>
        <w:t>.</w:t>
      </w:r>
      <w:r w:rsidRPr="0076719B">
        <w:rPr>
          <w:rFonts w:hint="eastAsia"/>
          <w:b/>
          <w:bCs/>
        </w:rPr>
        <w:t>1</w:t>
      </w:r>
      <w:r w:rsidRPr="0076719B">
        <w:rPr>
          <w:rFonts w:ascii="宋体" w:hAnsi="宋体"/>
          <w:b/>
          <w:bCs/>
        </w:rPr>
        <w:t xml:space="preserve">  </w:t>
      </w:r>
      <w:r w:rsidRPr="0076719B">
        <w:rPr>
          <w:rFonts w:hint="eastAsia"/>
        </w:rPr>
        <w:t>检查井的规格尺寸应符合设计与施工文件的要求，并核实无误。</w:t>
      </w:r>
    </w:p>
    <w:p w14:paraId="690C27B5" w14:textId="77777777" w:rsidR="008D1283" w:rsidRPr="0076719B" w:rsidRDefault="00F253C2" w:rsidP="00464971">
      <w:pPr>
        <w:pStyle w:val="00-"/>
        <w:spacing w:before="120"/>
      </w:pPr>
      <w:r w:rsidRPr="0076719B">
        <w:rPr>
          <w:rFonts w:hint="eastAsia"/>
          <w:b/>
          <w:bCs/>
        </w:rPr>
        <w:t>6</w:t>
      </w:r>
      <w:r w:rsidRPr="0076719B">
        <w:rPr>
          <w:b/>
          <w:bCs/>
        </w:rPr>
        <w:t>.</w:t>
      </w:r>
      <w:r w:rsidRPr="0076719B">
        <w:rPr>
          <w:rFonts w:hint="eastAsia"/>
          <w:b/>
          <w:bCs/>
        </w:rPr>
        <w:t>3</w:t>
      </w:r>
      <w:r w:rsidRPr="0076719B">
        <w:rPr>
          <w:b/>
          <w:bCs/>
        </w:rPr>
        <w:t>.</w:t>
      </w:r>
      <w:r w:rsidRPr="0076719B">
        <w:rPr>
          <w:rFonts w:hint="eastAsia"/>
          <w:b/>
          <w:bCs/>
        </w:rPr>
        <w:t>2</w:t>
      </w:r>
      <w:r w:rsidRPr="0076719B">
        <w:rPr>
          <w:rFonts w:ascii="宋体" w:hAnsi="宋体"/>
          <w:b/>
          <w:bCs/>
        </w:rPr>
        <w:t xml:space="preserve">  </w:t>
      </w:r>
      <w:r w:rsidRPr="0076719B">
        <w:rPr>
          <w:rFonts w:hint="eastAsia"/>
        </w:rPr>
        <w:t>检查井的部件不应有破裂、裂纹、划痕等明显的缺陷，并应经监理工程师检查验收。</w:t>
      </w:r>
    </w:p>
    <w:p w14:paraId="125C47F6" w14:textId="77777777" w:rsidR="008D1283" w:rsidRPr="0076719B" w:rsidRDefault="00F253C2" w:rsidP="00464971">
      <w:pPr>
        <w:pStyle w:val="00-"/>
        <w:spacing w:before="120"/>
        <w:rPr>
          <w:bCs/>
        </w:rPr>
      </w:pPr>
      <w:r w:rsidRPr="0076719B">
        <w:rPr>
          <w:rFonts w:hint="eastAsia"/>
          <w:b/>
          <w:bCs/>
        </w:rPr>
        <w:t>6</w:t>
      </w:r>
      <w:r w:rsidRPr="0076719B">
        <w:rPr>
          <w:b/>
          <w:bCs/>
        </w:rPr>
        <w:t>.</w:t>
      </w:r>
      <w:r w:rsidRPr="0076719B">
        <w:rPr>
          <w:rFonts w:hint="eastAsia"/>
          <w:b/>
          <w:bCs/>
        </w:rPr>
        <w:t>3</w:t>
      </w:r>
      <w:r w:rsidRPr="0076719B">
        <w:rPr>
          <w:b/>
          <w:bCs/>
        </w:rPr>
        <w:t>.</w:t>
      </w:r>
      <w:r w:rsidRPr="0076719B">
        <w:rPr>
          <w:rFonts w:hint="eastAsia"/>
          <w:b/>
          <w:bCs/>
        </w:rPr>
        <w:t>3</w:t>
      </w:r>
      <w:r w:rsidRPr="0076719B">
        <w:rPr>
          <w:rFonts w:ascii="宋体" w:hAnsi="宋体"/>
          <w:b/>
          <w:bCs/>
        </w:rPr>
        <w:t xml:space="preserve">  </w:t>
      </w:r>
      <w:r w:rsidRPr="0076719B">
        <w:rPr>
          <w:rFonts w:hint="eastAsia"/>
        </w:rPr>
        <w:t>检查井的部件及井盖和密封材料应符合本规程的规定，本规程未作规定的应符合现行国家和行业产品标准的要求。</w:t>
      </w:r>
    </w:p>
    <w:p w14:paraId="79416FD8" w14:textId="77777777" w:rsidR="008D1283" w:rsidRPr="0076719B" w:rsidRDefault="00F253C2" w:rsidP="00464971">
      <w:pPr>
        <w:pStyle w:val="00-"/>
        <w:spacing w:before="120"/>
        <w:rPr>
          <w:bCs/>
        </w:rPr>
      </w:pPr>
      <w:r w:rsidRPr="0076719B">
        <w:rPr>
          <w:rFonts w:hint="eastAsia"/>
          <w:b/>
          <w:bCs/>
        </w:rPr>
        <w:t>6</w:t>
      </w:r>
      <w:r w:rsidRPr="0076719B">
        <w:rPr>
          <w:b/>
          <w:bCs/>
        </w:rPr>
        <w:t>.</w:t>
      </w:r>
      <w:r w:rsidRPr="0076719B">
        <w:rPr>
          <w:rFonts w:hint="eastAsia"/>
          <w:b/>
          <w:bCs/>
        </w:rPr>
        <w:t>3</w:t>
      </w:r>
      <w:r w:rsidRPr="0076719B">
        <w:rPr>
          <w:b/>
          <w:bCs/>
        </w:rPr>
        <w:t>.</w:t>
      </w:r>
      <w:r w:rsidRPr="0076719B">
        <w:rPr>
          <w:rFonts w:hint="eastAsia"/>
          <w:b/>
          <w:bCs/>
        </w:rPr>
        <w:t>4</w:t>
      </w:r>
      <w:r w:rsidRPr="0076719B">
        <w:rPr>
          <w:rFonts w:ascii="宋体" w:hAnsi="宋体"/>
          <w:b/>
          <w:bCs/>
        </w:rPr>
        <w:t xml:space="preserve">  </w:t>
      </w:r>
      <w:r w:rsidRPr="0076719B">
        <w:rPr>
          <w:rFonts w:hint="eastAsia"/>
        </w:rPr>
        <w:t>检查井属隐蔽工程，应对检查井的安装偏差、高程、规格尺寸、变形率、连接处密封性能等指标进行检验。检验结果应填写在隐蔽工程验收记录表中。检查井工程验收记录表见附录</w:t>
      </w:r>
      <w:r w:rsidRPr="0076719B">
        <w:rPr>
          <w:rFonts w:hint="eastAsia"/>
        </w:rPr>
        <w:t>B</w:t>
      </w:r>
      <w:r w:rsidRPr="0076719B">
        <w:rPr>
          <w:rFonts w:hint="eastAsia"/>
        </w:rPr>
        <w:t>。</w:t>
      </w:r>
    </w:p>
    <w:p w14:paraId="5E6CBC9C" w14:textId="77777777" w:rsidR="008D1283" w:rsidRPr="0076719B" w:rsidRDefault="00F253C2" w:rsidP="00464971">
      <w:pPr>
        <w:pStyle w:val="00-"/>
        <w:spacing w:before="120"/>
        <w:rPr>
          <w:bCs/>
        </w:rPr>
      </w:pPr>
      <w:r w:rsidRPr="0076719B">
        <w:rPr>
          <w:rFonts w:hint="eastAsia"/>
          <w:b/>
          <w:bCs/>
        </w:rPr>
        <w:t>6</w:t>
      </w:r>
      <w:r w:rsidRPr="0076719B">
        <w:rPr>
          <w:b/>
          <w:bCs/>
        </w:rPr>
        <w:t>.</w:t>
      </w:r>
      <w:r w:rsidRPr="0076719B">
        <w:rPr>
          <w:rFonts w:hint="eastAsia"/>
          <w:b/>
          <w:bCs/>
        </w:rPr>
        <w:t>3</w:t>
      </w:r>
      <w:r w:rsidRPr="0076719B">
        <w:rPr>
          <w:b/>
          <w:bCs/>
        </w:rPr>
        <w:t>.5</w:t>
      </w:r>
      <w:r w:rsidRPr="0076719B">
        <w:rPr>
          <w:rFonts w:ascii="宋体" w:hAnsi="宋体" w:hint="eastAsia"/>
          <w:b/>
          <w:bCs/>
        </w:rPr>
        <w:t xml:space="preserve">  </w:t>
      </w:r>
      <w:r w:rsidRPr="0076719B">
        <w:rPr>
          <w:rFonts w:hint="eastAsia"/>
        </w:rPr>
        <w:t>检查井每道工序完成后应进行施工检验，上下道工序之间应进行交接检验，工程隐蔽前应进行隐蔽验收，检验、验收不合格的不得进行下道工序施工。</w:t>
      </w:r>
    </w:p>
    <w:p w14:paraId="0C8C925A" w14:textId="77777777" w:rsidR="008D1283" w:rsidRPr="0076719B" w:rsidRDefault="00F253C2" w:rsidP="00464971">
      <w:pPr>
        <w:pStyle w:val="00-"/>
        <w:spacing w:before="120"/>
        <w:rPr>
          <w:bCs/>
        </w:rPr>
      </w:pPr>
      <w:r w:rsidRPr="0076719B">
        <w:rPr>
          <w:rFonts w:hint="eastAsia"/>
          <w:b/>
          <w:bCs/>
        </w:rPr>
        <w:t>6</w:t>
      </w:r>
      <w:r w:rsidRPr="0076719B">
        <w:rPr>
          <w:b/>
          <w:bCs/>
        </w:rPr>
        <w:t>.</w:t>
      </w:r>
      <w:r w:rsidRPr="0076719B">
        <w:rPr>
          <w:rFonts w:hint="eastAsia"/>
          <w:b/>
          <w:bCs/>
        </w:rPr>
        <w:t>3</w:t>
      </w:r>
      <w:r w:rsidRPr="0076719B">
        <w:rPr>
          <w:b/>
          <w:bCs/>
        </w:rPr>
        <w:t>.6</w:t>
      </w:r>
      <w:r w:rsidRPr="0076719B">
        <w:rPr>
          <w:rFonts w:ascii="宋体" w:hAnsi="宋体" w:hint="eastAsia"/>
          <w:b/>
          <w:bCs/>
        </w:rPr>
        <w:t xml:space="preserve">  </w:t>
      </w:r>
      <w:r w:rsidRPr="0076719B">
        <w:rPr>
          <w:rFonts w:hint="eastAsia"/>
        </w:rPr>
        <w:t>检查井完工后应经过质量验收，检查井工程可按排水管道单位工程中的一个分部工程进行验收，施工质量验收应在施工单位自检合格的基础上，按检验批、分部分项工程顺序进行，验收合格后方可交付使用。</w:t>
      </w:r>
    </w:p>
    <w:p w14:paraId="07D74CD5" w14:textId="77777777" w:rsidR="008D1283" w:rsidRPr="0076719B" w:rsidRDefault="00F253C2" w:rsidP="00464971">
      <w:pPr>
        <w:pStyle w:val="00-"/>
        <w:spacing w:before="120"/>
      </w:pPr>
      <w:r w:rsidRPr="0076719B">
        <w:rPr>
          <w:rFonts w:hint="eastAsia"/>
          <w:b/>
          <w:bCs/>
        </w:rPr>
        <w:t>6</w:t>
      </w:r>
      <w:r w:rsidRPr="0076719B">
        <w:rPr>
          <w:b/>
          <w:bCs/>
        </w:rPr>
        <w:t>.</w:t>
      </w:r>
      <w:r w:rsidRPr="0076719B">
        <w:rPr>
          <w:rFonts w:hint="eastAsia"/>
          <w:b/>
          <w:bCs/>
        </w:rPr>
        <w:t>3</w:t>
      </w:r>
      <w:r w:rsidRPr="0076719B">
        <w:rPr>
          <w:b/>
          <w:bCs/>
        </w:rPr>
        <w:t>.</w:t>
      </w:r>
      <w:r w:rsidRPr="0076719B">
        <w:rPr>
          <w:rFonts w:hint="eastAsia"/>
          <w:b/>
          <w:bCs/>
        </w:rPr>
        <w:t>7</w:t>
      </w:r>
      <w:r w:rsidRPr="0076719B">
        <w:rPr>
          <w:rFonts w:ascii="宋体" w:hAnsi="宋体"/>
          <w:b/>
          <w:bCs/>
        </w:rPr>
        <w:t xml:space="preserve">  </w:t>
      </w:r>
      <w:r w:rsidRPr="0076719B">
        <w:rPr>
          <w:rFonts w:hint="eastAsia"/>
        </w:rPr>
        <w:t>质量验收应提供以下文件：</w:t>
      </w:r>
    </w:p>
    <w:p w14:paraId="69AB3B74" w14:textId="7FEA39E6" w:rsidR="008D1283" w:rsidRPr="0076719B" w:rsidRDefault="00F253C2" w:rsidP="00464971">
      <w:pPr>
        <w:pStyle w:val="00--02"/>
        <w:ind w:firstLine="482"/>
      </w:pPr>
      <w:r w:rsidRPr="0076719B">
        <w:rPr>
          <w:rFonts w:hint="eastAsia"/>
          <w:b/>
          <w:bCs/>
        </w:rPr>
        <w:t>1</w:t>
      </w:r>
      <w:r w:rsidR="00464971">
        <w:rPr>
          <w:rFonts w:ascii="宋体" w:hAnsi="宋体"/>
          <w:b/>
          <w:bCs/>
        </w:rPr>
        <w:t xml:space="preserve"> </w:t>
      </w:r>
      <w:r w:rsidRPr="0076719B">
        <w:rPr>
          <w:rFonts w:hint="eastAsia"/>
        </w:rPr>
        <w:t>检查井的井座、井筒、收口锥体、井筒接管件、过渡连接件、密封材料，以及检查井井盖等各类部件的出厂合格证明、性能检验报告和进场验收记录；</w:t>
      </w:r>
    </w:p>
    <w:p w14:paraId="6914B432" w14:textId="65CF25AC" w:rsidR="008D1283" w:rsidRPr="0076719B" w:rsidRDefault="00F253C2" w:rsidP="00464971">
      <w:pPr>
        <w:pStyle w:val="00--02"/>
        <w:ind w:firstLine="482"/>
      </w:pPr>
      <w:r w:rsidRPr="0076719B">
        <w:rPr>
          <w:rFonts w:hint="eastAsia"/>
          <w:b/>
          <w:bCs/>
        </w:rPr>
        <w:t>2</w:t>
      </w:r>
      <w:r w:rsidR="00464971">
        <w:rPr>
          <w:rFonts w:ascii="宋体" w:hAnsi="宋体"/>
          <w:b/>
          <w:bCs/>
        </w:rPr>
        <w:t xml:space="preserve"> </w:t>
      </w:r>
      <w:r w:rsidRPr="0076719B">
        <w:rPr>
          <w:rFonts w:hint="eastAsia"/>
        </w:rPr>
        <w:t>检查井施工记录、测量复核记录、隐蔽工程验收记录及相关资料；</w:t>
      </w:r>
    </w:p>
    <w:p w14:paraId="5A51C0F2" w14:textId="2F1DF493" w:rsidR="008D1283" w:rsidRPr="0076719B" w:rsidRDefault="00F253C2" w:rsidP="00464971">
      <w:pPr>
        <w:pStyle w:val="00--02"/>
        <w:ind w:firstLine="482"/>
      </w:pPr>
      <w:r w:rsidRPr="0076719B">
        <w:rPr>
          <w:rFonts w:hint="eastAsia"/>
          <w:b/>
          <w:bCs/>
        </w:rPr>
        <w:t>3</w:t>
      </w:r>
      <w:r w:rsidR="00464971">
        <w:rPr>
          <w:rFonts w:ascii="宋体" w:hAnsi="宋体"/>
          <w:b/>
          <w:bCs/>
        </w:rPr>
        <w:t xml:space="preserve"> </w:t>
      </w:r>
      <w:r w:rsidRPr="0076719B">
        <w:rPr>
          <w:rFonts w:hint="eastAsia"/>
        </w:rPr>
        <w:t>工序、分项工程质量检验评定记录或工程质量检验评定记录表；</w:t>
      </w:r>
    </w:p>
    <w:p w14:paraId="0D63FB81" w14:textId="471C0362" w:rsidR="008D1283" w:rsidRPr="0076719B" w:rsidRDefault="00F253C2" w:rsidP="00464971">
      <w:pPr>
        <w:pStyle w:val="00--02"/>
        <w:ind w:firstLine="482"/>
      </w:pPr>
      <w:r w:rsidRPr="0076719B">
        <w:rPr>
          <w:rFonts w:hint="eastAsia"/>
          <w:b/>
          <w:bCs/>
        </w:rPr>
        <w:t>4</w:t>
      </w:r>
      <w:r w:rsidRPr="0076719B">
        <w:rPr>
          <w:rFonts w:ascii="宋体" w:hAnsi="宋体"/>
          <w:b/>
          <w:bCs/>
        </w:rPr>
        <w:t xml:space="preserve"> </w:t>
      </w:r>
      <w:r w:rsidRPr="0076719B">
        <w:rPr>
          <w:rFonts w:hint="eastAsia"/>
        </w:rPr>
        <w:t>管道系统和检查井闭水试验记录；</w:t>
      </w:r>
    </w:p>
    <w:p w14:paraId="4FB43371" w14:textId="2B3C65D9" w:rsidR="008D1283" w:rsidRPr="0076719B" w:rsidRDefault="00F253C2" w:rsidP="00464971">
      <w:pPr>
        <w:pStyle w:val="00--02"/>
        <w:ind w:firstLine="482"/>
      </w:pPr>
      <w:r w:rsidRPr="0076719B">
        <w:rPr>
          <w:rFonts w:hint="eastAsia"/>
          <w:b/>
          <w:bCs/>
        </w:rPr>
        <w:t>5</w:t>
      </w:r>
      <w:r w:rsidRPr="0076719B">
        <w:rPr>
          <w:rFonts w:ascii="宋体" w:hAnsi="宋体"/>
          <w:b/>
          <w:bCs/>
        </w:rPr>
        <w:t xml:space="preserve"> </w:t>
      </w:r>
      <w:r w:rsidRPr="0076719B">
        <w:rPr>
          <w:rFonts w:hint="eastAsia"/>
        </w:rPr>
        <w:t>检查井井筒的变形检验记录；</w:t>
      </w:r>
    </w:p>
    <w:p w14:paraId="4F265D00" w14:textId="18BAA05E" w:rsidR="008D1283" w:rsidRPr="0076719B" w:rsidRDefault="00F253C2" w:rsidP="00464971">
      <w:pPr>
        <w:pStyle w:val="00--02"/>
        <w:ind w:firstLine="482"/>
      </w:pPr>
      <w:r w:rsidRPr="0076719B">
        <w:rPr>
          <w:rFonts w:hint="eastAsia"/>
          <w:b/>
          <w:bCs/>
        </w:rPr>
        <w:t>6</w:t>
      </w:r>
      <w:r w:rsidRPr="0076719B">
        <w:rPr>
          <w:rFonts w:ascii="宋体" w:hAnsi="宋体"/>
          <w:b/>
          <w:bCs/>
        </w:rPr>
        <w:t xml:space="preserve"> </w:t>
      </w:r>
      <w:r w:rsidRPr="0076719B">
        <w:rPr>
          <w:rFonts w:hint="eastAsia"/>
        </w:rPr>
        <w:t>其它的必要文件和记录等。</w:t>
      </w:r>
    </w:p>
    <w:p w14:paraId="755F17B5" w14:textId="77777777" w:rsidR="008D1283" w:rsidRDefault="00F253C2" w:rsidP="00096BB7">
      <w:pPr>
        <w:spacing w:line="300" w:lineRule="auto"/>
        <w:rPr>
          <w:b/>
          <w:bCs/>
          <w:kern w:val="44"/>
          <w:sz w:val="26"/>
          <w:szCs w:val="26"/>
        </w:rPr>
      </w:pPr>
      <w:bookmarkStart w:id="111" w:name="page45"/>
      <w:bookmarkEnd w:id="111"/>
      <w:r>
        <w:rPr>
          <w:rFonts w:hint="eastAsia"/>
          <w:b/>
          <w:bCs/>
          <w:kern w:val="44"/>
          <w:sz w:val="26"/>
          <w:szCs w:val="26"/>
        </w:rPr>
        <w:br w:type="page"/>
      </w:r>
    </w:p>
    <w:p w14:paraId="4AA700DA" w14:textId="77777777" w:rsidR="00464971" w:rsidRDefault="00464971" w:rsidP="00464971">
      <w:pPr>
        <w:pStyle w:val="00-1"/>
        <w:spacing w:before="120"/>
        <w:rPr>
          <w:bCs/>
        </w:rPr>
      </w:pPr>
      <w:bookmarkStart w:id="112" w:name="_Toc23967"/>
      <w:bookmarkStart w:id="113" w:name="_Toc219119613"/>
    </w:p>
    <w:p w14:paraId="0099C333" w14:textId="77777777" w:rsidR="008D1283" w:rsidRPr="0076719B" w:rsidRDefault="00F253C2" w:rsidP="00464971">
      <w:pPr>
        <w:pStyle w:val="00-1"/>
        <w:spacing w:before="120"/>
      </w:pPr>
      <w:bookmarkStart w:id="114" w:name="_Toc221118104"/>
      <w:r w:rsidRPr="0076719B">
        <w:rPr>
          <w:rFonts w:hint="eastAsia"/>
          <w:bCs/>
        </w:rPr>
        <w:t>7</w:t>
      </w:r>
      <w:r w:rsidRPr="0076719B">
        <w:rPr>
          <w:rFonts w:ascii="黑体" w:hAnsi="黑体" w:hint="eastAsia"/>
          <w:bCs/>
        </w:rPr>
        <w:t xml:space="preserve">  </w:t>
      </w:r>
      <w:r w:rsidRPr="0076719B">
        <w:t>养护与维修</w:t>
      </w:r>
      <w:bookmarkEnd w:id="112"/>
      <w:bookmarkEnd w:id="113"/>
      <w:bookmarkEnd w:id="114"/>
    </w:p>
    <w:p w14:paraId="72967AFF" w14:textId="77777777" w:rsidR="008D1283" w:rsidRPr="0076719B" w:rsidRDefault="00F253C2" w:rsidP="00464971">
      <w:pPr>
        <w:pStyle w:val="00-"/>
        <w:spacing w:before="120"/>
      </w:pPr>
      <w:r w:rsidRPr="0076719B">
        <w:rPr>
          <w:rFonts w:hint="eastAsia"/>
          <w:b/>
          <w:bCs/>
        </w:rPr>
        <w:t>7</w:t>
      </w:r>
      <w:r w:rsidRPr="0076719B">
        <w:rPr>
          <w:b/>
          <w:bCs/>
        </w:rPr>
        <w:t>.0.1</w:t>
      </w:r>
      <w:r w:rsidRPr="0076719B">
        <w:rPr>
          <w:rFonts w:ascii="宋体" w:hAnsi="宋体" w:hint="eastAsia"/>
          <w:b/>
          <w:bCs/>
        </w:rPr>
        <w:t xml:space="preserve">  </w:t>
      </w:r>
      <w:r w:rsidRPr="0076719B">
        <w:rPr>
          <w:rFonts w:hint="eastAsia"/>
        </w:rPr>
        <w:t>对排水检查井进行养护作业时，应按现行北京市地方标准《城镇排水管道维护技术规程》</w:t>
      </w:r>
      <w:r w:rsidRPr="0076719B">
        <w:rPr>
          <w:rFonts w:hint="eastAsia"/>
        </w:rPr>
        <w:t>DB11/T 1593</w:t>
      </w:r>
      <w:r w:rsidRPr="0076719B">
        <w:rPr>
          <w:rFonts w:hint="eastAsia"/>
        </w:rPr>
        <w:t>的规定进行。</w:t>
      </w:r>
    </w:p>
    <w:p w14:paraId="11F9879B" w14:textId="77777777" w:rsidR="008D1283" w:rsidRPr="0076719B" w:rsidRDefault="00F253C2" w:rsidP="00464971">
      <w:pPr>
        <w:pStyle w:val="00-"/>
        <w:spacing w:before="120"/>
        <w:rPr>
          <w:bCs/>
        </w:rPr>
      </w:pPr>
      <w:r w:rsidRPr="0076719B">
        <w:rPr>
          <w:rFonts w:hint="eastAsia"/>
          <w:b/>
          <w:bCs/>
        </w:rPr>
        <w:t>7</w:t>
      </w:r>
      <w:r w:rsidRPr="0076719B">
        <w:rPr>
          <w:b/>
          <w:bCs/>
        </w:rPr>
        <w:t>.0.</w:t>
      </w:r>
      <w:r w:rsidRPr="0076719B">
        <w:rPr>
          <w:rFonts w:hint="eastAsia"/>
          <w:b/>
          <w:bCs/>
        </w:rPr>
        <w:t>2</w:t>
      </w:r>
      <w:r w:rsidRPr="0076719B">
        <w:rPr>
          <w:rFonts w:ascii="宋体" w:hAnsi="宋体" w:hint="eastAsia"/>
          <w:b/>
          <w:bCs/>
        </w:rPr>
        <w:t xml:space="preserve">  </w:t>
      </w:r>
      <w:r w:rsidRPr="0076719B">
        <w:rPr>
          <w:rFonts w:hint="eastAsia"/>
        </w:rPr>
        <w:t>检查井应进行定期巡视，井内积泥深度超过规定时，应进行养护作业。当井筒直径小于等于</w:t>
      </w:r>
      <w:r w:rsidRPr="0076719B">
        <w:rPr>
          <w:rFonts w:hint="eastAsia"/>
        </w:rPr>
        <w:t>500mm</w:t>
      </w:r>
      <w:r w:rsidRPr="0076719B">
        <w:rPr>
          <w:rFonts w:hint="eastAsia"/>
        </w:rPr>
        <w:t>时，宜采用水冲养护作业；当井筒直径大于</w:t>
      </w:r>
      <w:r w:rsidRPr="0076719B">
        <w:rPr>
          <w:rFonts w:hint="eastAsia"/>
        </w:rPr>
        <w:t>500mm</w:t>
      </w:r>
      <w:r w:rsidRPr="0076719B">
        <w:rPr>
          <w:rFonts w:hint="eastAsia"/>
        </w:rPr>
        <w:t>时，可进行水冲、掏挖等养护作业。</w:t>
      </w:r>
    </w:p>
    <w:p w14:paraId="2CD40406" w14:textId="77777777" w:rsidR="008D1283" w:rsidRPr="0076719B" w:rsidRDefault="00F253C2" w:rsidP="00464971">
      <w:pPr>
        <w:pStyle w:val="00-"/>
        <w:spacing w:before="120"/>
        <w:rPr>
          <w:bCs/>
        </w:rPr>
      </w:pPr>
      <w:r w:rsidRPr="0076719B">
        <w:rPr>
          <w:rFonts w:hint="eastAsia"/>
          <w:b/>
          <w:bCs/>
        </w:rPr>
        <w:t>7</w:t>
      </w:r>
      <w:r w:rsidRPr="0076719B">
        <w:rPr>
          <w:b/>
          <w:bCs/>
        </w:rPr>
        <w:t>.0.</w:t>
      </w:r>
      <w:r w:rsidRPr="0076719B">
        <w:rPr>
          <w:rFonts w:hint="eastAsia"/>
          <w:b/>
          <w:bCs/>
        </w:rPr>
        <w:t>3</w:t>
      </w:r>
      <w:r w:rsidRPr="0076719B">
        <w:rPr>
          <w:rFonts w:ascii="宋体" w:hAnsi="宋体" w:hint="eastAsia"/>
          <w:b/>
          <w:bCs/>
        </w:rPr>
        <w:t xml:space="preserve">  </w:t>
      </w:r>
      <w:r w:rsidRPr="0076719B">
        <w:rPr>
          <w:rFonts w:hint="eastAsia"/>
        </w:rPr>
        <w:t>打开检查井井盖前，在井口应设立警示标志及围护设施、护栏等安全防护设施；不得在无任何安全保护措施的条件下进行养护作业，确保人身安全；作业完成后应盖好井盖，不得遗忘。</w:t>
      </w:r>
    </w:p>
    <w:p w14:paraId="5CAB354B" w14:textId="77777777" w:rsidR="008D1283" w:rsidRPr="0076719B" w:rsidRDefault="00F253C2" w:rsidP="00464971">
      <w:pPr>
        <w:pStyle w:val="00-"/>
        <w:spacing w:before="120"/>
      </w:pPr>
      <w:r w:rsidRPr="0076719B">
        <w:rPr>
          <w:rFonts w:hint="eastAsia"/>
          <w:b/>
          <w:bCs/>
        </w:rPr>
        <w:t>7</w:t>
      </w:r>
      <w:r w:rsidRPr="0076719B">
        <w:rPr>
          <w:b/>
          <w:bCs/>
        </w:rPr>
        <w:t>.0.</w:t>
      </w:r>
      <w:r w:rsidRPr="0076719B">
        <w:rPr>
          <w:rFonts w:hint="eastAsia"/>
          <w:b/>
          <w:bCs/>
        </w:rPr>
        <w:t>4</w:t>
      </w:r>
      <w:r w:rsidRPr="0076719B">
        <w:rPr>
          <w:rFonts w:ascii="宋体" w:hAnsi="宋体" w:hint="eastAsia"/>
          <w:b/>
          <w:bCs/>
        </w:rPr>
        <w:t xml:space="preserve">  </w:t>
      </w:r>
      <w:r w:rsidRPr="0076719B">
        <w:rPr>
          <w:rFonts w:hint="eastAsia"/>
        </w:rPr>
        <w:t>进行水冲、掏挖养护作业时，机械设备与井筒接触处需采取保护措施，不得损坏井筒；当井筒损坏时，应及时维修。射流冲水压力应根据检查井部件材质、厚度、冲洗角度、冲洗距离、污垢性质等因素综合选取，冲洗作业应符合现行国家标准《高压水射流清洗作业安全规范》</w:t>
      </w:r>
      <w:r w:rsidRPr="0076719B">
        <w:rPr>
          <w:rFonts w:hint="eastAsia"/>
        </w:rPr>
        <w:t>GB/T 26148</w:t>
      </w:r>
      <w:r w:rsidRPr="0076719B">
        <w:rPr>
          <w:rFonts w:hint="eastAsia"/>
        </w:rPr>
        <w:t>的规定。</w:t>
      </w:r>
    </w:p>
    <w:p w14:paraId="2F28534B" w14:textId="77777777" w:rsidR="008D1283" w:rsidRPr="0076719B" w:rsidRDefault="00F253C2" w:rsidP="00464971">
      <w:pPr>
        <w:pStyle w:val="00-"/>
        <w:spacing w:before="120"/>
      </w:pPr>
      <w:r w:rsidRPr="0076719B">
        <w:rPr>
          <w:rFonts w:hint="eastAsia"/>
          <w:b/>
          <w:bCs/>
        </w:rPr>
        <w:t>7</w:t>
      </w:r>
      <w:r w:rsidRPr="0076719B">
        <w:rPr>
          <w:b/>
          <w:bCs/>
        </w:rPr>
        <w:t>.0.</w:t>
      </w:r>
      <w:r w:rsidRPr="0076719B">
        <w:rPr>
          <w:rFonts w:hint="eastAsia"/>
          <w:b/>
          <w:bCs/>
        </w:rPr>
        <w:t>5</w:t>
      </w:r>
      <w:r w:rsidRPr="0076719B">
        <w:rPr>
          <w:rFonts w:ascii="宋体" w:hAnsi="宋体" w:hint="eastAsia"/>
          <w:b/>
          <w:bCs/>
        </w:rPr>
        <w:t xml:space="preserve">  </w:t>
      </w:r>
      <w:r w:rsidRPr="0076719B">
        <w:rPr>
          <w:rFonts w:hint="eastAsia"/>
        </w:rPr>
        <w:t>检查井沉泥槽内的淤泥、砂粒，应使用吸泥机具进行清掏。</w:t>
      </w:r>
    </w:p>
    <w:p w14:paraId="39101DF1" w14:textId="77777777" w:rsidR="008D1283" w:rsidRDefault="008D1283" w:rsidP="0074576E">
      <w:pPr>
        <w:spacing w:line="360" w:lineRule="auto"/>
      </w:pPr>
    </w:p>
    <w:p w14:paraId="3A597B25" w14:textId="77777777" w:rsidR="008D1283" w:rsidRDefault="008D1283" w:rsidP="0074576E">
      <w:pPr>
        <w:spacing w:line="360" w:lineRule="auto"/>
      </w:pPr>
    </w:p>
    <w:p w14:paraId="15D6170E" w14:textId="77777777" w:rsidR="008D1283" w:rsidRDefault="008D1283" w:rsidP="0074576E">
      <w:pPr>
        <w:spacing w:line="360" w:lineRule="auto"/>
      </w:pPr>
    </w:p>
    <w:p w14:paraId="513F3B0B" w14:textId="77777777" w:rsidR="008D1283" w:rsidRDefault="008D1283">
      <w:bookmarkStart w:id="115" w:name="page46"/>
      <w:bookmarkEnd w:id="115"/>
    </w:p>
    <w:p w14:paraId="01C8EF5D" w14:textId="77777777" w:rsidR="008D1283" w:rsidRDefault="008D1283"/>
    <w:p w14:paraId="14937883" w14:textId="77777777" w:rsidR="008D1283" w:rsidRDefault="00F253C2">
      <w:r>
        <w:br w:type="page"/>
      </w:r>
    </w:p>
    <w:p w14:paraId="03D888B6" w14:textId="77777777" w:rsidR="00464971" w:rsidRDefault="00464971" w:rsidP="00464971">
      <w:pPr>
        <w:pStyle w:val="00-1"/>
        <w:spacing w:before="120"/>
      </w:pPr>
      <w:bookmarkStart w:id="116" w:name="_Toc32611"/>
      <w:bookmarkStart w:id="117" w:name="_Toc219119614"/>
    </w:p>
    <w:p w14:paraId="750FC170" w14:textId="77777777" w:rsidR="008D1283" w:rsidRPr="0076719B" w:rsidRDefault="00F253C2" w:rsidP="00464971">
      <w:pPr>
        <w:pStyle w:val="00-1"/>
        <w:spacing w:before="120"/>
      </w:pPr>
      <w:bookmarkStart w:id="118" w:name="_Toc221118105"/>
      <w:r w:rsidRPr="0076719B">
        <w:t>附录</w:t>
      </w:r>
      <w:r w:rsidRPr="0076719B">
        <w:t xml:space="preserve"> </w:t>
      </w:r>
      <w:r w:rsidRPr="0076719B">
        <w:rPr>
          <w:bCs/>
        </w:rPr>
        <w:t>A</w:t>
      </w:r>
      <w:r w:rsidRPr="0076719B">
        <w:rPr>
          <w:rFonts w:ascii="黑体" w:hAnsi="黑体" w:hint="eastAsia"/>
        </w:rPr>
        <w:t xml:space="preserve">  </w:t>
      </w:r>
      <w:r w:rsidRPr="0076719B">
        <w:t>检查井代号与构造示意图</w:t>
      </w:r>
      <w:bookmarkEnd w:id="116"/>
      <w:bookmarkEnd w:id="117"/>
      <w:bookmarkEnd w:id="118"/>
    </w:p>
    <w:p w14:paraId="787CC9A4" w14:textId="77777777" w:rsidR="008D1283" w:rsidRDefault="008D1283">
      <w:pPr>
        <w:spacing w:line="271" w:lineRule="exact"/>
        <w:rPr>
          <w:sz w:val="20"/>
          <w:szCs w:val="20"/>
        </w:rPr>
      </w:pPr>
    </w:p>
    <w:p w14:paraId="66507E67" w14:textId="77777777" w:rsidR="008D1283" w:rsidRPr="0076719B" w:rsidRDefault="00F253C2" w:rsidP="00464971">
      <w:pPr>
        <w:pStyle w:val="00-2"/>
        <w:spacing w:before="120" w:after="120"/>
      </w:pPr>
      <w:bookmarkStart w:id="119" w:name="_Toc15129"/>
      <w:bookmarkStart w:id="120" w:name="_Toc219119615"/>
      <w:bookmarkStart w:id="121" w:name="_Toc221118106"/>
      <w:r w:rsidRPr="0076719B">
        <w:rPr>
          <w:b/>
          <w:bCs/>
        </w:rPr>
        <w:t>A</w:t>
      </w:r>
      <w:r w:rsidRPr="0076719B">
        <w:rPr>
          <w:rFonts w:hint="eastAsia"/>
          <w:b/>
          <w:bCs/>
        </w:rPr>
        <w:t>.</w:t>
      </w:r>
      <w:r w:rsidRPr="0076719B">
        <w:rPr>
          <w:b/>
          <w:bCs/>
        </w:rPr>
        <w:t>1</w:t>
      </w:r>
      <w:r w:rsidRPr="0076719B">
        <w:rPr>
          <w:rFonts w:ascii="黑体" w:hAnsi="黑体" w:hint="eastAsia"/>
          <w:b/>
          <w:bCs/>
        </w:rPr>
        <w:t xml:space="preserve">  </w:t>
      </w:r>
      <w:r w:rsidRPr="0076719B">
        <w:rPr>
          <w:rFonts w:hint="eastAsia"/>
        </w:rPr>
        <w:t>塑料检查井的井型与代号</w:t>
      </w:r>
      <w:bookmarkEnd w:id="119"/>
      <w:bookmarkEnd w:id="120"/>
      <w:bookmarkEnd w:id="121"/>
    </w:p>
    <w:p w14:paraId="390E2FED" w14:textId="77777777" w:rsidR="008D1283" w:rsidRPr="0076719B" w:rsidRDefault="00F253C2" w:rsidP="00464971">
      <w:pPr>
        <w:pStyle w:val="00-"/>
        <w:spacing w:before="120"/>
      </w:pPr>
      <w:r w:rsidRPr="0076719B">
        <w:rPr>
          <w:b/>
          <w:bCs/>
        </w:rPr>
        <w:t>A.1.1</w:t>
      </w:r>
      <w:r w:rsidRPr="0076719B">
        <w:rPr>
          <w:rFonts w:ascii="宋体" w:hAnsi="宋体" w:hint="eastAsia"/>
          <w:b/>
          <w:bCs/>
        </w:rPr>
        <w:t xml:space="preserve">  </w:t>
      </w:r>
      <w:r w:rsidRPr="0076719B">
        <w:rPr>
          <w:rFonts w:hint="eastAsia"/>
        </w:rPr>
        <w:t>塑井检查井的总称代号为</w:t>
      </w:r>
      <w:r w:rsidRPr="0076719B">
        <w:rPr>
          <w:rFonts w:hint="eastAsia"/>
        </w:rPr>
        <w:t xml:space="preserve"> S LJ</w:t>
      </w:r>
      <w:r w:rsidRPr="0076719B">
        <w:rPr>
          <w:rFonts w:hint="eastAsia"/>
        </w:rPr>
        <w:t>；</w:t>
      </w:r>
    </w:p>
    <w:p w14:paraId="70517042" w14:textId="77777777" w:rsidR="008D1283" w:rsidRPr="0076719B" w:rsidRDefault="00F253C2" w:rsidP="00464971">
      <w:pPr>
        <w:pStyle w:val="00-"/>
        <w:spacing w:before="120"/>
      </w:pPr>
      <w:r w:rsidRPr="0076719B">
        <w:rPr>
          <w:b/>
          <w:bCs/>
        </w:rPr>
        <w:t>A.1.2</w:t>
      </w:r>
      <w:r w:rsidRPr="0076719B">
        <w:rPr>
          <w:rFonts w:ascii="宋体" w:hAnsi="宋体" w:hint="eastAsia"/>
          <w:b/>
          <w:bCs/>
        </w:rPr>
        <w:t xml:space="preserve">  </w:t>
      </w:r>
      <w:r w:rsidRPr="0076719B">
        <w:rPr>
          <w:rFonts w:hint="eastAsia"/>
        </w:rPr>
        <w:t>检查井按下列类型编号，其构造示意图见图</w:t>
      </w:r>
      <w:r w:rsidRPr="0076719B">
        <w:rPr>
          <w:rFonts w:hint="eastAsia"/>
        </w:rPr>
        <w:t>A.1.2.-1~</w:t>
      </w:r>
      <w:r w:rsidRPr="0076719B">
        <w:rPr>
          <w:rFonts w:hint="eastAsia"/>
        </w:rPr>
        <w:t>图</w:t>
      </w:r>
      <w:r w:rsidRPr="0076719B">
        <w:rPr>
          <w:rFonts w:hint="eastAsia"/>
        </w:rPr>
        <w:t>A.1.2.-7</w:t>
      </w:r>
      <w:r w:rsidRPr="0076719B">
        <w:rPr>
          <w:rFonts w:hint="eastAsia"/>
        </w:rPr>
        <w:t>。</w:t>
      </w:r>
    </w:p>
    <w:p w14:paraId="7F4C9A05" w14:textId="77777777" w:rsidR="008D1283" w:rsidRPr="0076719B" w:rsidRDefault="00F253C2" w:rsidP="00464971">
      <w:pPr>
        <w:pStyle w:val="00--02"/>
        <w:ind w:firstLine="482"/>
      </w:pPr>
      <w:r w:rsidRPr="0076719B">
        <w:rPr>
          <w:rFonts w:hint="eastAsia"/>
          <w:b/>
          <w:bCs/>
        </w:rPr>
        <w:t>1</w:t>
      </w:r>
      <w:r w:rsidRPr="0076719B">
        <w:rPr>
          <w:rFonts w:ascii="宋体" w:hAnsi="宋体" w:hint="eastAsia"/>
          <w:b/>
          <w:bCs/>
        </w:rPr>
        <w:t xml:space="preserve">  </w:t>
      </w:r>
      <w:r w:rsidRPr="0076719B">
        <w:rPr>
          <w:rFonts w:hint="eastAsia"/>
        </w:rPr>
        <w:t>通用型直壁检查井代号为：</w:t>
      </w:r>
      <w:r w:rsidRPr="0076719B">
        <w:rPr>
          <w:rFonts w:hint="eastAsia"/>
        </w:rPr>
        <w:t>FL-ZB</w:t>
      </w:r>
      <w:r w:rsidRPr="0076719B">
        <w:rPr>
          <w:rFonts w:hint="eastAsia"/>
        </w:rPr>
        <w:t>或</w:t>
      </w:r>
      <w:r w:rsidRPr="0076719B">
        <w:rPr>
          <w:rFonts w:hint="eastAsia"/>
        </w:rPr>
        <w:t>FF-ZB</w:t>
      </w:r>
    </w:p>
    <w:p w14:paraId="38BDB05F" w14:textId="77777777" w:rsidR="008D1283" w:rsidRDefault="00F253C2" w:rsidP="00464971">
      <w:pPr>
        <w:pStyle w:val="00-4"/>
        <w:spacing w:before="120" w:after="120"/>
      </w:pPr>
      <w:r>
        <w:rPr>
          <w:noProof/>
        </w:rPr>
        <w:drawing>
          <wp:anchor distT="0" distB="0" distL="114300" distR="114300" simplePos="0" relativeHeight="251671552" behindDoc="0" locked="0" layoutInCell="1" allowOverlap="1" wp14:anchorId="42C23DC9" wp14:editId="30C92DC6">
            <wp:simplePos x="0" y="0"/>
            <wp:positionH relativeFrom="column">
              <wp:posOffset>3324225</wp:posOffset>
            </wp:positionH>
            <wp:positionV relativeFrom="paragraph">
              <wp:posOffset>95250</wp:posOffset>
            </wp:positionV>
            <wp:extent cx="2336800" cy="2642235"/>
            <wp:effectExtent l="0" t="0" r="0" b="0"/>
            <wp:wrapTopAndBottom/>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23"/>
                    <a:srcRect t="2347"/>
                    <a:stretch>
                      <a:fillRect/>
                    </a:stretch>
                  </pic:blipFill>
                  <pic:spPr>
                    <a:xfrm>
                      <a:off x="0" y="0"/>
                      <a:ext cx="2336800" cy="2642235"/>
                    </a:xfrm>
                    <a:prstGeom prst="rect">
                      <a:avLst/>
                    </a:prstGeom>
                    <a:noFill/>
                    <a:ln>
                      <a:noFill/>
                    </a:ln>
                  </pic:spPr>
                </pic:pic>
              </a:graphicData>
            </a:graphic>
          </wp:anchor>
        </w:drawing>
      </w:r>
      <w:r>
        <w:rPr>
          <w:noProof/>
        </w:rPr>
        <w:drawing>
          <wp:anchor distT="0" distB="0" distL="114300" distR="114300" simplePos="0" relativeHeight="251670528" behindDoc="0" locked="0" layoutInCell="1" allowOverlap="1" wp14:anchorId="30EDD208" wp14:editId="2E9F533A">
            <wp:simplePos x="0" y="0"/>
            <wp:positionH relativeFrom="column">
              <wp:posOffset>660400</wp:posOffset>
            </wp:positionH>
            <wp:positionV relativeFrom="paragraph">
              <wp:posOffset>46990</wp:posOffset>
            </wp:positionV>
            <wp:extent cx="2316480" cy="2664460"/>
            <wp:effectExtent l="0" t="0" r="7620" b="2540"/>
            <wp:wrapSquare wrapText="bothSides"/>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4"/>
                    <a:srcRect l="4136" t="4241" r="4582" b="6690"/>
                    <a:stretch>
                      <a:fillRect/>
                    </a:stretch>
                  </pic:blipFill>
                  <pic:spPr>
                    <a:xfrm>
                      <a:off x="0" y="0"/>
                      <a:ext cx="2316480" cy="2664460"/>
                    </a:xfrm>
                    <a:prstGeom prst="rect">
                      <a:avLst/>
                    </a:prstGeom>
                  </pic:spPr>
                </pic:pic>
              </a:graphicData>
            </a:graphic>
          </wp:anchor>
        </w:drawing>
      </w:r>
      <w:bookmarkStart w:id="122" w:name="page47"/>
      <w:bookmarkEnd w:id="122"/>
      <w:r>
        <w:t>图</w:t>
      </w:r>
      <w:r>
        <w:rPr>
          <w:b/>
          <w:bCs/>
        </w:rPr>
        <w:t xml:space="preserve"> A.1</w:t>
      </w:r>
      <w:r>
        <w:rPr>
          <w:rFonts w:hint="eastAsia"/>
          <w:b/>
          <w:bCs/>
        </w:rPr>
        <w:t>.2-1</w:t>
      </w:r>
      <w:r>
        <w:t xml:space="preserve"> </w:t>
      </w:r>
      <w:r>
        <w:t>通用型分离式直壁检查井</w:t>
      </w:r>
      <w:r>
        <w:rPr>
          <w:sz w:val="20"/>
          <w:szCs w:val="20"/>
        </w:rPr>
        <w:tab/>
      </w:r>
      <w:r>
        <w:rPr>
          <w:rFonts w:hint="eastAsia"/>
          <w:sz w:val="20"/>
          <w:szCs w:val="20"/>
        </w:rPr>
        <w:t xml:space="preserve">                   </w:t>
      </w:r>
      <w:r>
        <w:t>图</w:t>
      </w:r>
      <w:r>
        <w:t xml:space="preserve"> </w:t>
      </w:r>
      <w:r>
        <w:rPr>
          <w:b/>
          <w:bCs/>
        </w:rPr>
        <w:t>A.</w:t>
      </w:r>
      <w:r>
        <w:rPr>
          <w:rFonts w:hint="eastAsia"/>
          <w:b/>
          <w:bCs/>
        </w:rPr>
        <w:t>1.</w:t>
      </w:r>
      <w:r>
        <w:rPr>
          <w:b/>
          <w:bCs/>
        </w:rPr>
        <w:t xml:space="preserve">2 </w:t>
      </w:r>
      <w:r>
        <w:rPr>
          <w:rFonts w:hint="eastAsia"/>
          <w:b/>
          <w:bCs/>
        </w:rPr>
        <w:t>-2</w:t>
      </w:r>
      <w:r>
        <w:t>通用型非分离式直壁检查</w:t>
      </w:r>
    </w:p>
    <w:p w14:paraId="6023FE68" w14:textId="5EA6953F" w:rsidR="008D1283" w:rsidRDefault="00F253C2" w:rsidP="003F035D">
      <w:pPr>
        <w:pStyle w:val="00-"/>
        <w:spacing w:before="120"/>
        <w:jc w:val="center"/>
      </w:pPr>
      <w:r>
        <w:t>(</w:t>
      </w:r>
      <w:r>
        <w:t>代号：</w:t>
      </w:r>
      <w:r>
        <w:t>FL-ZB)</w:t>
      </w:r>
      <w:r>
        <w:rPr>
          <w:rFonts w:hint="eastAsia"/>
        </w:rPr>
        <w:t xml:space="preserve">                                          </w:t>
      </w:r>
      <w:r>
        <w:t>(</w:t>
      </w:r>
      <w:r>
        <w:t>代号：</w:t>
      </w:r>
      <w:r>
        <w:t>F</w:t>
      </w:r>
      <w:r>
        <w:rPr>
          <w:rFonts w:hint="eastAsia"/>
        </w:rPr>
        <w:t>F</w:t>
      </w:r>
      <w:r>
        <w:t>-ZB)</w:t>
      </w:r>
    </w:p>
    <w:p w14:paraId="5FE3CA13" w14:textId="37B87265" w:rsidR="008D1283" w:rsidRDefault="00F253C2" w:rsidP="003F035D">
      <w:pPr>
        <w:pStyle w:val="00-"/>
        <w:spacing w:before="120"/>
        <w:jc w:val="center"/>
      </w:pPr>
      <w:r>
        <w:t>1—</w:t>
      </w:r>
      <w:r>
        <w:t>道路；</w:t>
      </w:r>
      <w:r>
        <w:t>2—</w:t>
      </w:r>
      <w:r>
        <w:t>井盖座；</w:t>
      </w:r>
      <w:r>
        <w:t>3—</w:t>
      </w:r>
      <w:r>
        <w:t>井盖；</w:t>
      </w:r>
      <w:r>
        <w:rPr>
          <w:rFonts w:hint="eastAsia"/>
        </w:rPr>
        <w:t xml:space="preserve">                                   </w:t>
      </w:r>
      <w:r>
        <w:t>1—</w:t>
      </w:r>
      <w:r>
        <w:t>井盖；</w:t>
      </w:r>
      <w:r>
        <w:t>2—</w:t>
      </w:r>
      <w:r>
        <w:t>井</w:t>
      </w:r>
      <w:r>
        <w:rPr>
          <w:rFonts w:hint="eastAsia"/>
        </w:rPr>
        <w:t>筒</w:t>
      </w:r>
      <w:r>
        <w:t>；</w:t>
      </w:r>
    </w:p>
    <w:p w14:paraId="40CC2321" w14:textId="3A0964BC" w:rsidR="008D1283" w:rsidRDefault="00F253C2" w:rsidP="003F035D">
      <w:pPr>
        <w:pStyle w:val="00-"/>
        <w:spacing w:before="120"/>
        <w:jc w:val="center"/>
      </w:pPr>
      <w:r>
        <w:t>4—</w:t>
      </w:r>
      <w:r>
        <w:t>承压</w:t>
      </w:r>
      <w:r>
        <w:rPr>
          <w:rFonts w:hint="eastAsia"/>
        </w:rPr>
        <w:t>板</w:t>
      </w:r>
      <w:r>
        <w:t>；</w:t>
      </w:r>
      <w:r>
        <w:t>5—</w:t>
      </w:r>
      <w:r>
        <w:t>垫层；</w:t>
      </w:r>
      <w:r>
        <w:t>6—</w:t>
      </w:r>
      <w:r>
        <w:t>防渗材料；</w:t>
      </w:r>
      <w:r>
        <w:rPr>
          <w:rFonts w:hint="eastAsia"/>
        </w:rPr>
        <w:t xml:space="preserve">                             </w:t>
      </w:r>
      <w:r>
        <w:t>3—</w:t>
      </w:r>
      <w:r>
        <w:t>井</w:t>
      </w:r>
      <w:r>
        <w:rPr>
          <w:rFonts w:hint="eastAsia"/>
        </w:rPr>
        <w:t>筒</w:t>
      </w:r>
      <w:r>
        <w:t>接管件；</w:t>
      </w:r>
      <w:r>
        <w:t>4—</w:t>
      </w:r>
      <w:r>
        <w:t>井座</w:t>
      </w:r>
      <w:r>
        <w:rPr>
          <w:rFonts w:hint="eastAsia"/>
        </w:rPr>
        <w:t>；</w:t>
      </w:r>
    </w:p>
    <w:p w14:paraId="726C75DD" w14:textId="5E706910" w:rsidR="003733EE" w:rsidRDefault="00F253C2" w:rsidP="003F035D">
      <w:pPr>
        <w:pStyle w:val="00-"/>
        <w:spacing w:before="120"/>
        <w:jc w:val="center"/>
      </w:pPr>
      <w:r>
        <w:t>7—</w:t>
      </w:r>
      <w:r>
        <w:t>挡圈；</w:t>
      </w:r>
      <w:r>
        <w:t>8—</w:t>
      </w:r>
      <w:r>
        <w:t>井</w:t>
      </w:r>
      <w:r>
        <w:rPr>
          <w:rFonts w:hint="eastAsia"/>
        </w:rPr>
        <w:t>筒；</w:t>
      </w:r>
      <w:r>
        <w:t>9—</w:t>
      </w:r>
      <w:r>
        <w:t>井</w:t>
      </w:r>
      <w:r>
        <w:rPr>
          <w:rFonts w:hint="eastAsia"/>
        </w:rPr>
        <w:t>筒</w:t>
      </w:r>
      <w:r>
        <w:t>活接头；</w:t>
      </w:r>
      <w:r>
        <w:t>10—</w:t>
      </w:r>
      <w:r>
        <w:t>井座</w:t>
      </w:r>
    </w:p>
    <w:p w14:paraId="197B7570" w14:textId="77777777" w:rsidR="003733EE" w:rsidRDefault="003733EE">
      <w:pPr>
        <w:rPr>
          <w:rFonts w:ascii="Times New Roman" w:hAnsi="Times New Roman"/>
          <w:sz w:val="24"/>
          <w:szCs w:val="24"/>
        </w:rPr>
      </w:pPr>
      <w:r>
        <w:br w:type="page"/>
      </w:r>
    </w:p>
    <w:p w14:paraId="45F28710" w14:textId="77777777" w:rsidR="008D1283" w:rsidRPr="0076719B" w:rsidRDefault="00F253C2" w:rsidP="003F035D">
      <w:pPr>
        <w:pStyle w:val="00--02"/>
        <w:ind w:firstLine="482"/>
      </w:pPr>
      <w:r w:rsidRPr="0076719B">
        <w:rPr>
          <w:rFonts w:hint="eastAsia"/>
          <w:b/>
          <w:bCs/>
        </w:rPr>
        <w:t>2</w:t>
      </w:r>
      <w:r w:rsidRPr="0076719B">
        <w:rPr>
          <w:rFonts w:ascii="宋体" w:hAnsi="宋体" w:hint="eastAsia"/>
          <w:b/>
          <w:bCs/>
        </w:rPr>
        <w:t xml:space="preserve">  </w:t>
      </w:r>
      <w:r w:rsidRPr="0076719B">
        <w:rPr>
          <w:rFonts w:hint="eastAsia"/>
        </w:rPr>
        <w:t>通用型收口检查井代号为：</w:t>
      </w:r>
      <w:r w:rsidRPr="0076719B">
        <w:rPr>
          <w:rFonts w:hint="eastAsia"/>
        </w:rPr>
        <w:t>FL-SK</w:t>
      </w:r>
    </w:p>
    <w:p w14:paraId="04343A52" w14:textId="77777777" w:rsidR="008D1283" w:rsidRDefault="008D1283">
      <w:pPr>
        <w:spacing w:line="20" w:lineRule="exact"/>
        <w:rPr>
          <w:sz w:val="20"/>
          <w:szCs w:val="20"/>
        </w:rPr>
      </w:pPr>
    </w:p>
    <w:p w14:paraId="2E85CDBA" w14:textId="77777777" w:rsidR="003733EE" w:rsidRDefault="00F253C2" w:rsidP="003733EE">
      <w:pPr>
        <w:pStyle w:val="00-4"/>
        <w:spacing w:before="120" w:after="120" w:line="240" w:lineRule="auto"/>
      </w:pPr>
      <w:r>
        <w:rPr>
          <w:noProof/>
        </w:rPr>
        <w:drawing>
          <wp:inline distT="0" distB="0" distL="0" distR="0" wp14:anchorId="2DE6A971" wp14:editId="65DA7CA8">
            <wp:extent cx="1960880" cy="2668270"/>
            <wp:effectExtent l="0" t="0" r="1270" b="0"/>
            <wp:docPr id="2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9"/>
                    <pic:cNvPicPr>
                      <a:picLocks noChangeAspect="1"/>
                    </pic:cNvPicPr>
                  </pic:nvPicPr>
                  <pic:blipFill>
                    <a:blip r:embed="rId25" cstate="print">
                      <a:extLst>
                        <a:ext uri="{28A0092B-C50C-407E-A947-70E740481C1C}">
                          <a14:useLocalDpi xmlns:a14="http://schemas.microsoft.com/office/drawing/2010/main" val="0"/>
                        </a:ext>
                      </a:extLst>
                    </a:blip>
                    <a:srcRect t="1167"/>
                    <a:stretch>
                      <a:fillRect/>
                    </a:stretch>
                  </pic:blipFill>
                  <pic:spPr>
                    <a:xfrm>
                      <a:off x="0" y="0"/>
                      <a:ext cx="1960880" cy="2668270"/>
                    </a:xfrm>
                    <a:prstGeom prst="rect">
                      <a:avLst/>
                    </a:prstGeom>
                    <a:noFill/>
                    <a:ln>
                      <a:noFill/>
                    </a:ln>
                  </pic:spPr>
                </pic:pic>
              </a:graphicData>
            </a:graphic>
          </wp:inline>
        </w:drawing>
      </w:r>
    </w:p>
    <w:p w14:paraId="62AE1688" w14:textId="5E322B5D" w:rsidR="008D1283" w:rsidRDefault="00F253C2" w:rsidP="003733EE">
      <w:pPr>
        <w:pStyle w:val="00-4"/>
        <w:spacing w:before="120" w:after="120" w:line="240" w:lineRule="auto"/>
      </w:pPr>
      <w:r>
        <w:t>图</w:t>
      </w:r>
      <w:r>
        <w:t xml:space="preserve"> </w:t>
      </w:r>
      <w:r>
        <w:rPr>
          <w:b/>
          <w:bCs/>
        </w:rPr>
        <w:t>A.</w:t>
      </w:r>
      <w:r>
        <w:rPr>
          <w:rFonts w:hint="eastAsia"/>
          <w:b/>
          <w:bCs/>
        </w:rPr>
        <w:t>1.2-</w:t>
      </w:r>
      <w:r>
        <w:rPr>
          <w:b/>
          <w:bCs/>
        </w:rPr>
        <w:t>3</w:t>
      </w:r>
      <w:r>
        <w:t xml:space="preserve">  </w:t>
      </w:r>
      <w:r>
        <w:t>通用型分离式</w:t>
      </w:r>
      <w:r>
        <w:rPr>
          <w:rFonts w:hint="eastAsia"/>
        </w:rPr>
        <w:t>偏置</w:t>
      </w:r>
      <w:r>
        <w:t>收口检查井</w:t>
      </w:r>
      <w:r>
        <w:t>(</w:t>
      </w:r>
      <w:r>
        <w:t>代号：</w:t>
      </w:r>
      <w:r>
        <w:t>FL-SK )</w:t>
      </w:r>
    </w:p>
    <w:p w14:paraId="28C68848" w14:textId="77777777" w:rsidR="003F035D" w:rsidRDefault="00F253C2" w:rsidP="003F035D">
      <w:pPr>
        <w:pStyle w:val="00-"/>
        <w:spacing w:before="120"/>
        <w:jc w:val="center"/>
      </w:pPr>
      <w:r>
        <w:t>1—</w:t>
      </w:r>
      <w:r>
        <w:t>道路；</w:t>
      </w:r>
      <w:r>
        <w:t>2—</w:t>
      </w:r>
      <w:r>
        <w:t>井盖座；</w:t>
      </w:r>
      <w:r>
        <w:t>3—</w:t>
      </w:r>
      <w:r>
        <w:t>井盖；</w:t>
      </w:r>
      <w:r>
        <w:t>4—</w:t>
      </w:r>
      <w:r>
        <w:t>承压</w:t>
      </w:r>
      <w:r>
        <w:rPr>
          <w:rFonts w:hint="eastAsia"/>
        </w:rPr>
        <w:t>板</w:t>
      </w:r>
      <w:r>
        <w:t>；</w:t>
      </w:r>
      <w:r>
        <w:t>5—</w:t>
      </w:r>
      <w:r>
        <w:t>垫层；</w:t>
      </w:r>
      <w:r>
        <w:t>6—</w:t>
      </w:r>
      <w:r>
        <w:t>防渗材料；</w:t>
      </w:r>
      <w:r>
        <w:t>7—</w:t>
      </w:r>
      <w:r>
        <w:rPr>
          <w:rFonts w:hint="eastAsia"/>
        </w:rPr>
        <w:t>上</w:t>
      </w:r>
      <w:r>
        <w:t>井筒；</w:t>
      </w:r>
      <w:r>
        <w:t>8—</w:t>
      </w:r>
      <w:r>
        <w:rPr>
          <w:rFonts w:hint="eastAsia"/>
        </w:rPr>
        <w:t>下井筒</w:t>
      </w:r>
      <w:r>
        <w:t>；</w:t>
      </w:r>
      <w:r>
        <w:t>9—</w:t>
      </w:r>
      <w:r>
        <w:t>挡圈；</w:t>
      </w:r>
      <w:r>
        <w:t>10—</w:t>
      </w:r>
      <w:r>
        <w:t>井</w:t>
      </w:r>
      <w:r>
        <w:rPr>
          <w:rFonts w:hint="eastAsia"/>
        </w:rPr>
        <w:t>筒</w:t>
      </w:r>
      <w:r>
        <w:t>活接头；</w:t>
      </w:r>
      <w:r>
        <w:t>11—</w:t>
      </w:r>
      <w:r>
        <w:t>井</w:t>
      </w:r>
      <w:r>
        <w:rPr>
          <w:rFonts w:hint="eastAsia"/>
        </w:rPr>
        <w:t>筒</w:t>
      </w:r>
      <w:r>
        <w:t>接管件；</w:t>
      </w:r>
    </w:p>
    <w:p w14:paraId="44770B99" w14:textId="6366F763" w:rsidR="008D1283" w:rsidRDefault="00F253C2" w:rsidP="003F035D">
      <w:pPr>
        <w:pStyle w:val="00-"/>
        <w:spacing w:before="120"/>
        <w:jc w:val="center"/>
      </w:pPr>
      <w:r>
        <w:t>12—</w:t>
      </w:r>
      <w:r>
        <w:t>井座；</w:t>
      </w:r>
      <w:r>
        <w:t>13—</w:t>
      </w:r>
      <w:r>
        <w:t>收口锥体</w:t>
      </w:r>
    </w:p>
    <w:p w14:paraId="1EAD60E3" w14:textId="77777777" w:rsidR="008D1283" w:rsidRPr="0076719B" w:rsidRDefault="00F253C2" w:rsidP="003F035D">
      <w:pPr>
        <w:pStyle w:val="00--02"/>
        <w:ind w:firstLine="482"/>
      </w:pPr>
      <w:r w:rsidRPr="0076719B">
        <w:rPr>
          <w:rFonts w:hint="eastAsia"/>
          <w:b/>
          <w:bCs/>
        </w:rPr>
        <w:t>3</w:t>
      </w:r>
      <w:r w:rsidRPr="0076719B">
        <w:rPr>
          <w:rFonts w:ascii="宋体" w:hAnsi="宋体" w:hint="eastAsia"/>
          <w:b/>
          <w:bCs/>
        </w:rPr>
        <w:t xml:space="preserve">  </w:t>
      </w:r>
      <w:r w:rsidRPr="0076719B">
        <w:rPr>
          <w:rFonts w:hint="eastAsia"/>
        </w:rPr>
        <w:t>专用型水封检查井代号为：</w:t>
      </w:r>
      <w:r w:rsidRPr="0076719B">
        <w:rPr>
          <w:rFonts w:hint="eastAsia"/>
        </w:rPr>
        <w:t xml:space="preserve"> SF</w:t>
      </w:r>
    </w:p>
    <w:p w14:paraId="7C6A94DD" w14:textId="65BE9D8E" w:rsidR="008D1283" w:rsidRDefault="003F035D" w:rsidP="003733EE">
      <w:pPr>
        <w:spacing w:line="240" w:lineRule="auto"/>
        <w:jc w:val="center"/>
        <w:rPr>
          <w:rFonts w:eastAsia="黑体"/>
          <w:kern w:val="2"/>
          <w:sz w:val="18"/>
          <w:szCs w:val="18"/>
        </w:rPr>
      </w:pPr>
      <w:r>
        <w:rPr>
          <w:noProof/>
        </w:rPr>
        <w:drawing>
          <wp:inline distT="0" distB="0" distL="0" distR="0" wp14:anchorId="3C7F52A7" wp14:editId="7676E018">
            <wp:extent cx="2208530" cy="2615565"/>
            <wp:effectExtent l="0" t="0" r="1270" b="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r:embed="rId26" cstate="print">
                      <a:extLst>
                        <a:ext uri="{28A0092B-C50C-407E-A947-70E740481C1C}">
                          <a14:useLocalDpi xmlns:a14="http://schemas.microsoft.com/office/drawing/2010/main" val="0"/>
                        </a:ext>
                      </a:extLst>
                    </a:blip>
                    <a:srcRect t="1888" b="-1224"/>
                    <a:stretch>
                      <a:fillRect/>
                    </a:stretch>
                  </pic:blipFill>
                  <pic:spPr>
                    <a:xfrm>
                      <a:off x="0" y="0"/>
                      <a:ext cx="2208530" cy="2615565"/>
                    </a:xfrm>
                    <a:prstGeom prst="rect">
                      <a:avLst/>
                    </a:prstGeom>
                    <a:noFill/>
                    <a:ln>
                      <a:noFill/>
                    </a:ln>
                  </pic:spPr>
                </pic:pic>
              </a:graphicData>
            </a:graphic>
          </wp:inline>
        </w:drawing>
      </w:r>
    </w:p>
    <w:p w14:paraId="1FDDEF87" w14:textId="628364CB" w:rsidR="008D1283" w:rsidRDefault="00F253C2" w:rsidP="003F035D">
      <w:pPr>
        <w:pStyle w:val="00-4"/>
        <w:spacing w:before="120" w:after="120"/>
      </w:pPr>
      <w:r>
        <w:t>图</w:t>
      </w:r>
      <w:r>
        <w:rPr>
          <w:b/>
          <w:bCs/>
        </w:rPr>
        <w:t xml:space="preserve"> A.</w:t>
      </w:r>
      <w:r>
        <w:rPr>
          <w:rFonts w:hint="eastAsia"/>
          <w:b/>
          <w:bCs/>
        </w:rPr>
        <w:t>1.2.-4</w:t>
      </w:r>
      <w:r>
        <w:rPr>
          <w:rFonts w:ascii="黑体" w:hAnsi="黑体" w:hint="eastAsia"/>
          <w:b/>
          <w:bCs/>
        </w:rPr>
        <w:t xml:space="preserve">  </w:t>
      </w:r>
      <w:r>
        <w:t>水封检查井（代号：</w:t>
      </w:r>
      <w:r>
        <w:t>SF</w:t>
      </w:r>
      <w:r>
        <w:t>）</w:t>
      </w:r>
    </w:p>
    <w:p w14:paraId="0B6382DE" w14:textId="77777777" w:rsidR="008D1283" w:rsidRDefault="00F253C2" w:rsidP="003F035D">
      <w:pPr>
        <w:pStyle w:val="00-"/>
        <w:spacing w:before="120"/>
        <w:jc w:val="center"/>
      </w:pPr>
      <w:r>
        <w:t>1—</w:t>
      </w:r>
      <w:r>
        <w:t>道路；</w:t>
      </w:r>
      <w:r>
        <w:t>2—</w:t>
      </w:r>
      <w:r>
        <w:t>井盖座；</w:t>
      </w:r>
      <w:r>
        <w:t>3—</w:t>
      </w:r>
      <w:r>
        <w:t>井盖；</w:t>
      </w:r>
      <w:r>
        <w:t>4—</w:t>
      </w:r>
      <w:r>
        <w:t>承压</w:t>
      </w:r>
      <w:r>
        <w:rPr>
          <w:rFonts w:hint="eastAsia"/>
        </w:rPr>
        <w:t>板</w:t>
      </w:r>
      <w:r>
        <w:t>；</w:t>
      </w:r>
      <w:r>
        <w:t>5—</w:t>
      </w:r>
      <w:r>
        <w:t>垫层；</w:t>
      </w:r>
    </w:p>
    <w:p w14:paraId="03A03D38" w14:textId="77777777" w:rsidR="008D1283" w:rsidRDefault="00F253C2" w:rsidP="003F035D">
      <w:pPr>
        <w:pStyle w:val="00-"/>
        <w:spacing w:before="120"/>
        <w:jc w:val="center"/>
      </w:pPr>
      <w:r>
        <w:t>6—</w:t>
      </w:r>
      <w:r>
        <w:t>防渗材料；</w:t>
      </w:r>
      <w:r>
        <w:t>7—</w:t>
      </w:r>
      <w:r>
        <w:t>井</w:t>
      </w:r>
      <w:r>
        <w:rPr>
          <w:rFonts w:hint="eastAsia"/>
        </w:rPr>
        <w:t>筒</w:t>
      </w:r>
      <w:r>
        <w:t>；</w:t>
      </w:r>
      <w:r>
        <w:t>8—</w:t>
      </w:r>
      <w:r>
        <w:t>井座；</w:t>
      </w:r>
      <w:r>
        <w:t>9—</w:t>
      </w:r>
      <w:r>
        <w:t>挡圈</w:t>
      </w:r>
    </w:p>
    <w:p w14:paraId="35593428" w14:textId="77777777" w:rsidR="008D1283" w:rsidRPr="0076719B" w:rsidRDefault="00F253C2" w:rsidP="003F035D">
      <w:pPr>
        <w:pStyle w:val="00--02"/>
        <w:ind w:firstLine="482"/>
      </w:pPr>
      <w:bookmarkStart w:id="123" w:name="page48"/>
      <w:bookmarkEnd w:id="123"/>
      <w:r w:rsidRPr="0076719B">
        <w:rPr>
          <w:rFonts w:hint="eastAsia"/>
          <w:b/>
          <w:bCs/>
        </w:rPr>
        <w:t>4</w:t>
      </w:r>
      <w:r w:rsidRPr="0076719B">
        <w:rPr>
          <w:rFonts w:ascii="宋体" w:hAnsi="宋体" w:hint="eastAsia"/>
          <w:b/>
          <w:bCs/>
        </w:rPr>
        <w:t xml:space="preserve">  </w:t>
      </w:r>
      <w:r w:rsidRPr="0076719B">
        <w:rPr>
          <w:rFonts w:hint="eastAsia"/>
        </w:rPr>
        <w:t>专用型跌水检查井代号为：</w:t>
      </w:r>
      <w:r w:rsidRPr="0076719B">
        <w:rPr>
          <w:rFonts w:hint="eastAsia"/>
        </w:rPr>
        <w:t>DS</w:t>
      </w:r>
      <w:r w:rsidRPr="0076719B">
        <w:rPr>
          <w:rFonts w:hint="eastAsia"/>
          <w:vertAlign w:val="subscript"/>
        </w:rPr>
        <w:t>BJ</w:t>
      </w:r>
      <w:r w:rsidRPr="0076719B">
        <w:rPr>
          <w:rFonts w:hint="eastAsia"/>
        </w:rPr>
        <w:t>或</w:t>
      </w:r>
      <w:r w:rsidRPr="0076719B">
        <w:rPr>
          <w:rFonts w:hint="eastAsia"/>
        </w:rPr>
        <w:t>DS</w:t>
      </w:r>
      <w:r w:rsidRPr="0076719B">
        <w:rPr>
          <w:rFonts w:hint="eastAsia"/>
          <w:vertAlign w:val="subscript"/>
        </w:rPr>
        <w:t>ZT</w:t>
      </w:r>
    </w:p>
    <w:p w14:paraId="47F5943C" w14:textId="77777777" w:rsidR="008D1283" w:rsidRDefault="00F253C2" w:rsidP="003F035D">
      <w:pPr>
        <w:pStyle w:val="00--02"/>
        <w:ind w:firstLine="480"/>
      </w:pPr>
      <w:r>
        <w:rPr>
          <w:rFonts w:hint="eastAsia"/>
        </w:rPr>
        <w:t>①</w:t>
      </w:r>
      <w:r>
        <w:rPr>
          <w:rFonts w:hint="eastAsia"/>
        </w:rPr>
        <w:t xml:space="preserve">  </w:t>
      </w:r>
      <w:r>
        <w:rPr>
          <w:rFonts w:hint="eastAsia"/>
        </w:rPr>
        <w:t>可变角接头跌水井</w:t>
      </w:r>
    </w:p>
    <w:p w14:paraId="33449D6F" w14:textId="77777777" w:rsidR="008D1283" w:rsidRDefault="008D1283">
      <w:pPr>
        <w:spacing w:line="20" w:lineRule="exact"/>
        <w:rPr>
          <w:sz w:val="20"/>
          <w:szCs w:val="20"/>
        </w:rPr>
      </w:pPr>
    </w:p>
    <w:p w14:paraId="6A588AC8" w14:textId="77777777" w:rsidR="008D1283" w:rsidRDefault="00F253C2" w:rsidP="00C307B3">
      <w:pPr>
        <w:spacing w:line="240" w:lineRule="auto"/>
        <w:jc w:val="center"/>
        <w:rPr>
          <w:rFonts w:eastAsia="黑体"/>
          <w:kern w:val="2"/>
          <w:sz w:val="18"/>
          <w:szCs w:val="18"/>
        </w:rPr>
      </w:pPr>
      <w:r>
        <w:rPr>
          <w:noProof/>
        </w:rPr>
        <w:drawing>
          <wp:inline distT="0" distB="0" distL="0" distR="0" wp14:anchorId="07FCD748" wp14:editId="5B0F09AB">
            <wp:extent cx="4112895" cy="2421890"/>
            <wp:effectExtent l="0" t="0" r="1905" b="0"/>
            <wp:docPr id="2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0"/>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12895" cy="2421890"/>
                    </a:xfrm>
                    <a:prstGeom prst="rect">
                      <a:avLst/>
                    </a:prstGeom>
                    <a:noFill/>
                    <a:ln>
                      <a:noFill/>
                    </a:ln>
                  </pic:spPr>
                </pic:pic>
              </a:graphicData>
            </a:graphic>
          </wp:inline>
        </w:drawing>
      </w:r>
    </w:p>
    <w:p w14:paraId="61D1043A" w14:textId="77777777" w:rsidR="008D1283" w:rsidRDefault="00F253C2" w:rsidP="003F035D">
      <w:pPr>
        <w:pStyle w:val="00-4"/>
        <w:spacing w:before="120" w:after="120"/>
      </w:pPr>
      <w:r>
        <w:t>图</w:t>
      </w:r>
      <w:r>
        <w:t xml:space="preserve"> </w:t>
      </w:r>
      <w:r>
        <w:rPr>
          <w:b/>
          <w:bCs/>
        </w:rPr>
        <w:t>A.</w:t>
      </w:r>
      <w:r>
        <w:rPr>
          <w:rFonts w:hint="eastAsia"/>
          <w:b/>
          <w:bCs/>
        </w:rPr>
        <w:t>1.2-5</w:t>
      </w:r>
      <w:r>
        <w:t xml:space="preserve">  </w:t>
      </w:r>
      <w:r>
        <w:t>可变角接头跌水井</w:t>
      </w:r>
      <w:r>
        <w:t xml:space="preserve">( </w:t>
      </w:r>
      <w:r>
        <w:t>代号：</w:t>
      </w:r>
      <w:r>
        <w:t>DS</w:t>
      </w:r>
      <w:r>
        <w:rPr>
          <w:vertAlign w:val="subscript"/>
        </w:rPr>
        <w:t xml:space="preserve">BJ </w:t>
      </w:r>
      <w:r>
        <w:t xml:space="preserve">) </w:t>
      </w:r>
    </w:p>
    <w:p w14:paraId="2A9C22A7" w14:textId="77777777" w:rsidR="008D1283" w:rsidRDefault="008D1283">
      <w:pPr>
        <w:spacing w:line="109" w:lineRule="exact"/>
        <w:jc w:val="center"/>
        <w:rPr>
          <w:sz w:val="20"/>
          <w:szCs w:val="20"/>
        </w:rPr>
      </w:pPr>
    </w:p>
    <w:p w14:paraId="42EA24A1" w14:textId="77777777" w:rsidR="008D1283" w:rsidRDefault="00F253C2" w:rsidP="003F035D">
      <w:pPr>
        <w:pStyle w:val="00-"/>
        <w:spacing w:before="120"/>
        <w:jc w:val="center"/>
      </w:pPr>
      <w:r>
        <w:t>1—</w:t>
      </w:r>
      <w:r>
        <w:t>道路；</w:t>
      </w:r>
      <w:r>
        <w:t>2—</w:t>
      </w:r>
      <w:r>
        <w:t>井盖座；</w:t>
      </w:r>
      <w:r>
        <w:t>3—</w:t>
      </w:r>
      <w:r>
        <w:t>井盖；</w:t>
      </w:r>
      <w:r>
        <w:t>4—</w:t>
      </w:r>
      <w:r>
        <w:t>承压</w:t>
      </w:r>
      <w:r>
        <w:rPr>
          <w:rFonts w:hint="eastAsia"/>
        </w:rPr>
        <w:t>板</w:t>
      </w:r>
      <w:r>
        <w:t>；</w:t>
      </w:r>
      <w:r>
        <w:t>5—</w:t>
      </w:r>
      <w:r>
        <w:t>垫层；</w:t>
      </w:r>
      <w:r>
        <w:t>6—</w:t>
      </w:r>
      <w:r>
        <w:t>防渗材料；</w:t>
      </w:r>
    </w:p>
    <w:p w14:paraId="2B8C04AA" w14:textId="77777777" w:rsidR="008D1283" w:rsidRDefault="00F253C2" w:rsidP="003F035D">
      <w:pPr>
        <w:pStyle w:val="00-"/>
        <w:spacing w:before="120"/>
        <w:jc w:val="center"/>
      </w:pPr>
      <w:r>
        <w:t>7—</w:t>
      </w:r>
      <w:r>
        <w:t>井</w:t>
      </w:r>
      <w:r>
        <w:rPr>
          <w:rFonts w:hint="eastAsia"/>
        </w:rPr>
        <w:t>筒</w:t>
      </w:r>
      <w:r>
        <w:t>；</w:t>
      </w:r>
      <w:r>
        <w:t>8—</w:t>
      </w:r>
      <w:r>
        <w:t>井座；</w:t>
      </w:r>
      <w:r>
        <w:t>9—</w:t>
      </w:r>
      <w:r>
        <w:t>挡圈；</w:t>
      </w:r>
      <w:r>
        <w:t>10—</w:t>
      </w:r>
      <w:r>
        <w:t>可变角接头</w:t>
      </w:r>
    </w:p>
    <w:p w14:paraId="309074EF" w14:textId="77777777" w:rsidR="008D1283" w:rsidRDefault="00F253C2" w:rsidP="003F035D">
      <w:pPr>
        <w:pStyle w:val="00--02"/>
        <w:ind w:firstLine="480"/>
      </w:pPr>
      <w:r>
        <w:rPr>
          <w:rFonts w:hint="eastAsia"/>
        </w:rPr>
        <w:t>②</w:t>
      </w:r>
      <w:r>
        <w:rPr>
          <w:rFonts w:hint="eastAsia"/>
        </w:rPr>
        <w:t xml:space="preserve"> </w:t>
      </w:r>
      <w:r>
        <w:rPr>
          <w:rFonts w:hint="eastAsia"/>
        </w:rPr>
        <w:t>直通跌水井</w:t>
      </w:r>
    </w:p>
    <w:p w14:paraId="30E2B916" w14:textId="1BF3D458" w:rsidR="008D1283" w:rsidRDefault="003F035D" w:rsidP="003F035D">
      <w:pPr>
        <w:spacing w:line="240" w:lineRule="auto"/>
        <w:jc w:val="center"/>
        <w:rPr>
          <w:sz w:val="20"/>
          <w:szCs w:val="20"/>
        </w:rPr>
      </w:pPr>
      <w:r>
        <w:rPr>
          <w:noProof/>
        </w:rPr>
        <w:drawing>
          <wp:inline distT="0" distB="0" distL="0" distR="0" wp14:anchorId="031B559B" wp14:editId="62B3CB12">
            <wp:extent cx="3721100" cy="2433320"/>
            <wp:effectExtent l="0" t="0" r="0" b="5080"/>
            <wp:docPr id="3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1"/>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721100" cy="2433320"/>
                    </a:xfrm>
                    <a:prstGeom prst="rect">
                      <a:avLst/>
                    </a:prstGeom>
                    <a:noFill/>
                    <a:ln>
                      <a:noFill/>
                    </a:ln>
                  </pic:spPr>
                </pic:pic>
              </a:graphicData>
            </a:graphic>
          </wp:inline>
        </w:drawing>
      </w:r>
    </w:p>
    <w:p w14:paraId="1E1B31D8" w14:textId="77777777" w:rsidR="008D1283" w:rsidRDefault="00F253C2" w:rsidP="003F035D">
      <w:pPr>
        <w:pStyle w:val="00-4"/>
        <w:spacing w:before="120" w:after="120"/>
      </w:pPr>
      <w:r>
        <w:t>图</w:t>
      </w:r>
      <w:r>
        <w:rPr>
          <w:b/>
          <w:bCs/>
        </w:rPr>
        <w:t xml:space="preserve"> A.</w:t>
      </w:r>
      <w:r>
        <w:rPr>
          <w:rFonts w:hint="eastAsia"/>
          <w:b/>
          <w:bCs/>
        </w:rPr>
        <w:t>1.2-6</w:t>
      </w:r>
      <w:r>
        <w:t xml:space="preserve">  </w:t>
      </w:r>
      <w:r>
        <w:t>直通跌水井</w:t>
      </w:r>
      <w:r>
        <w:t xml:space="preserve">( </w:t>
      </w:r>
      <w:r>
        <w:t>代号：</w:t>
      </w:r>
      <w:r>
        <w:t>DS</w:t>
      </w:r>
      <w:r>
        <w:rPr>
          <w:vertAlign w:val="subscript"/>
        </w:rPr>
        <w:t>ZT</w:t>
      </w:r>
      <w:r>
        <w:t xml:space="preserve"> )</w:t>
      </w:r>
    </w:p>
    <w:p w14:paraId="1453DA87" w14:textId="77777777" w:rsidR="008D1283" w:rsidRDefault="008D1283" w:rsidP="003F035D">
      <w:pPr>
        <w:spacing w:line="104" w:lineRule="exact"/>
        <w:jc w:val="center"/>
        <w:rPr>
          <w:sz w:val="20"/>
          <w:szCs w:val="20"/>
        </w:rPr>
      </w:pPr>
    </w:p>
    <w:p w14:paraId="6FF32337" w14:textId="77777777" w:rsidR="008D1283" w:rsidRDefault="00F253C2" w:rsidP="003F035D">
      <w:pPr>
        <w:pStyle w:val="00-"/>
        <w:spacing w:before="120"/>
        <w:jc w:val="center"/>
      </w:pPr>
      <w:r>
        <w:t>1—</w:t>
      </w:r>
      <w:r>
        <w:t>道路；</w:t>
      </w:r>
      <w:r>
        <w:t>2—</w:t>
      </w:r>
      <w:r>
        <w:t>井盖座；</w:t>
      </w:r>
      <w:r>
        <w:t>3—</w:t>
      </w:r>
      <w:r>
        <w:t>井盖；</w:t>
      </w:r>
      <w:r>
        <w:t>4—</w:t>
      </w:r>
      <w:r>
        <w:t>承压</w:t>
      </w:r>
      <w:r>
        <w:rPr>
          <w:rFonts w:hint="eastAsia"/>
        </w:rPr>
        <w:t>板</w:t>
      </w:r>
      <w:r>
        <w:t>；</w:t>
      </w:r>
      <w:r>
        <w:t>5—</w:t>
      </w:r>
      <w:r>
        <w:t>垫层；</w:t>
      </w:r>
    </w:p>
    <w:p w14:paraId="5D9ADB55" w14:textId="77777777" w:rsidR="008D1283" w:rsidRDefault="00F253C2" w:rsidP="003F035D">
      <w:pPr>
        <w:pStyle w:val="00-"/>
        <w:spacing w:before="120"/>
        <w:jc w:val="center"/>
      </w:pPr>
      <w:r>
        <w:t>6—</w:t>
      </w:r>
      <w:r>
        <w:t>防渗材料；</w:t>
      </w:r>
      <w:r>
        <w:t>7—</w:t>
      </w:r>
      <w:r>
        <w:t>井</w:t>
      </w:r>
      <w:r>
        <w:rPr>
          <w:rFonts w:hint="eastAsia"/>
        </w:rPr>
        <w:t>筒</w:t>
      </w:r>
      <w:r>
        <w:t>；</w:t>
      </w:r>
      <w:r>
        <w:t>8—</w:t>
      </w:r>
      <w:r>
        <w:t>井座；</w:t>
      </w:r>
      <w:r>
        <w:t>9—</w:t>
      </w:r>
      <w:r>
        <w:t>挡圈</w:t>
      </w:r>
    </w:p>
    <w:p w14:paraId="77B4CD3C" w14:textId="77777777" w:rsidR="008D1283" w:rsidRPr="0076719B" w:rsidRDefault="00F253C2" w:rsidP="003F035D">
      <w:pPr>
        <w:pStyle w:val="00--02"/>
        <w:ind w:firstLine="482"/>
      </w:pPr>
      <w:r w:rsidRPr="0076719B">
        <w:rPr>
          <w:rFonts w:hint="eastAsia"/>
          <w:b/>
          <w:bCs/>
        </w:rPr>
        <w:t>5</w:t>
      </w:r>
      <w:r w:rsidRPr="0076719B">
        <w:rPr>
          <w:rFonts w:ascii="宋体" w:hAnsi="宋体" w:hint="eastAsia"/>
          <w:b/>
          <w:bCs/>
        </w:rPr>
        <w:t xml:space="preserve">  </w:t>
      </w:r>
      <w:r w:rsidRPr="0076719B">
        <w:rPr>
          <w:rFonts w:hint="eastAsia"/>
        </w:rPr>
        <w:t>专用型沉泥检查井代号为：</w:t>
      </w:r>
      <w:r w:rsidRPr="0076719B">
        <w:rPr>
          <w:rFonts w:hint="eastAsia"/>
        </w:rPr>
        <w:t>CN</w:t>
      </w:r>
    </w:p>
    <w:p w14:paraId="6E327B58" w14:textId="278AD808" w:rsidR="008D1283" w:rsidRDefault="003F035D">
      <w:pPr>
        <w:spacing w:line="20" w:lineRule="exact"/>
        <w:rPr>
          <w:rFonts w:eastAsia="黑体"/>
          <w:kern w:val="2"/>
          <w:sz w:val="18"/>
          <w:szCs w:val="18"/>
        </w:rPr>
      </w:pPr>
      <w:r>
        <w:rPr>
          <w:rFonts w:eastAsia="黑体"/>
          <w:noProof/>
          <w:kern w:val="2"/>
          <w:sz w:val="18"/>
          <w:szCs w:val="18"/>
        </w:rPr>
        <w:drawing>
          <wp:anchor distT="0" distB="0" distL="114300" distR="114300" simplePos="0" relativeHeight="251673600" behindDoc="0" locked="0" layoutInCell="1" allowOverlap="1" wp14:anchorId="48878D98" wp14:editId="255D3086">
            <wp:simplePos x="0" y="0"/>
            <wp:positionH relativeFrom="column">
              <wp:posOffset>1492885</wp:posOffset>
            </wp:positionH>
            <wp:positionV relativeFrom="paragraph">
              <wp:posOffset>128905</wp:posOffset>
            </wp:positionV>
            <wp:extent cx="2774950" cy="3055620"/>
            <wp:effectExtent l="0" t="0" r="6350" b="0"/>
            <wp:wrapTopAndBottom/>
            <wp:docPr id="2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6"/>
                    <pic:cNvPicPr>
                      <a:picLocks noChangeAspect="1"/>
                    </pic:cNvPicPr>
                  </pic:nvPicPr>
                  <pic:blipFill>
                    <a:blip r:embed="rId29"/>
                    <a:srcRect t="1358"/>
                    <a:stretch>
                      <a:fillRect/>
                    </a:stretch>
                  </pic:blipFill>
                  <pic:spPr>
                    <a:xfrm>
                      <a:off x="0" y="0"/>
                      <a:ext cx="2774950" cy="3055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B2C540" w14:textId="2B6A494D" w:rsidR="008D1283" w:rsidRDefault="00F253C2" w:rsidP="003F035D">
      <w:pPr>
        <w:pStyle w:val="00-4"/>
        <w:spacing w:before="120" w:after="120"/>
      </w:pPr>
      <w:r>
        <w:t>图</w:t>
      </w:r>
      <w:r>
        <w:t xml:space="preserve"> </w:t>
      </w:r>
      <w:r>
        <w:rPr>
          <w:b/>
          <w:bCs/>
        </w:rPr>
        <w:t>A.</w:t>
      </w:r>
      <w:r>
        <w:rPr>
          <w:rFonts w:hint="eastAsia"/>
          <w:b/>
          <w:bCs/>
        </w:rPr>
        <w:t>1.2-7</w:t>
      </w:r>
      <w:r>
        <w:t xml:space="preserve">  </w:t>
      </w:r>
      <w:r>
        <w:t>沉泥检查井</w:t>
      </w:r>
      <w:r>
        <w:t>(</w:t>
      </w:r>
      <w:r>
        <w:t>代号：</w:t>
      </w:r>
      <w:r>
        <w:t>CN)</w:t>
      </w:r>
    </w:p>
    <w:p w14:paraId="6245D97A" w14:textId="77777777" w:rsidR="008D1283" w:rsidRDefault="00F253C2" w:rsidP="003F035D">
      <w:pPr>
        <w:pStyle w:val="00-"/>
        <w:spacing w:before="120"/>
        <w:jc w:val="center"/>
      </w:pPr>
      <w:r>
        <w:t>1—</w:t>
      </w:r>
      <w:r>
        <w:t>道路；</w:t>
      </w:r>
      <w:r>
        <w:t>2—</w:t>
      </w:r>
      <w:r>
        <w:t>井盖座；</w:t>
      </w:r>
      <w:r>
        <w:t>3—</w:t>
      </w:r>
      <w:r>
        <w:t>井盖；</w:t>
      </w:r>
      <w:r>
        <w:t>4—</w:t>
      </w:r>
      <w:r>
        <w:t>承压</w:t>
      </w:r>
      <w:r>
        <w:rPr>
          <w:rFonts w:hint="eastAsia"/>
        </w:rPr>
        <w:t>板</w:t>
      </w:r>
      <w:r>
        <w:t>；</w:t>
      </w:r>
      <w:r>
        <w:t>5—</w:t>
      </w:r>
      <w:r>
        <w:t>垫层；</w:t>
      </w:r>
    </w:p>
    <w:p w14:paraId="376BFB32" w14:textId="600E405A" w:rsidR="008D1283" w:rsidRPr="003F035D" w:rsidRDefault="00F253C2" w:rsidP="003F035D">
      <w:pPr>
        <w:pStyle w:val="00-"/>
        <w:spacing w:before="120"/>
        <w:jc w:val="center"/>
      </w:pPr>
      <w:bookmarkStart w:id="124" w:name="page49"/>
      <w:bookmarkEnd w:id="124"/>
      <w:r>
        <w:t>6—</w:t>
      </w:r>
      <w:r>
        <w:t>防渗材料；</w:t>
      </w:r>
      <w:r>
        <w:t>7—</w:t>
      </w:r>
      <w:r>
        <w:t>井座；</w:t>
      </w:r>
      <w:r>
        <w:t>8—</w:t>
      </w:r>
      <w:r>
        <w:t>挡圈；</w:t>
      </w:r>
      <w:r>
        <w:t>9—</w:t>
      </w:r>
      <w:r>
        <w:t>井</w:t>
      </w:r>
      <w:r>
        <w:rPr>
          <w:rFonts w:hint="eastAsia"/>
        </w:rPr>
        <w:t>筒</w:t>
      </w:r>
      <w:r>
        <w:rPr>
          <w:sz w:val="20"/>
          <w:szCs w:val="20"/>
        </w:rPr>
        <w:br w:type="page"/>
      </w:r>
    </w:p>
    <w:p w14:paraId="3BD52102" w14:textId="77777777" w:rsidR="008D1283" w:rsidRPr="0076719B" w:rsidRDefault="00F253C2" w:rsidP="003F035D">
      <w:pPr>
        <w:pStyle w:val="00-2"/>
        <w:spacing w:before="120" w:after="120"/>
      </w:pPr>
      <w:bookmarkStart w:id="125" w:name="_Toc801"/>
      <w:bookmarkStart w:id="126" w:name="_Toc219119616"/>
      <w:bookmarkStart w:id="127" w:name="_Toc221118107"/>
      <w:r w:rsidRPr="0076719B">
        <w:rPr>
          <w:b/>
          <w:bCs/>
        </w:rPr>
        <w:t>A.</w:t>
      </w:r>
      <w:r w:rsidRPr="0076719B">
        <w:rPr>
          <w:rFonts w:hint="eastAsia"/>
          <w:b/>
          <w:bCs/>
        </w:rPr>
        <w:t>2</w:t>
      </w:r>
      <w:r w:rsidRPr="0076719B">
        <w:rPr>
          <w:rFonts w:hint="eastAsia"/>
        </w:rPr>
        <w:t xml:space="preserve">    </w:t>
      </w:r>
      <w:r w:rsidRPr="0076719B">
        <w:rPr>
          <w:rFonts w:hint="eastAsia"/>
        </w:rPr>
        <w:t>检查井代号的注记</w:t>
      </w:r>
      <w:bookmarkEnd w:id="125"/>
      <w:bookmarkEnd w:id="126"/>
      <w:bookmarkEnd w:id="127"/>
    </w:p>
    <w:p w14:paraId="7A6018C6" w14:textId="77777777" w:rsidR="008D1283" w:rsidRPr="0076719B" w:rsidRDefault="00F253C2" w:rsidP="003F035D">
      <w:pPr>
        <w:pStyle w:val="00-"/>
        <w:spacing w:before="120"/>
      </w:pPr>
      <w:bookmarkStart w:id="128" w:name="page59"/>
      <w:bookmarkEnd w:id="128"/>
      <w:r w:rsidRPr="0076719B">
        <w:rPr>
          <w:rFonts w:hint="eastAsia"/>
          <w:b/>
          <w:bCs/>
        </w:rPr>
        <w:t>A.2.1</w:t>
      </w:r>
      <w:r w:rsidRPr="0076719B">
        <w:rPr>
          <w:rFonts w:ascii="宋体" w:hAnsi="宋体" w:hint="eastAsia"/>
          <w:b/>
          <w:bCs/>
        </w:rPr>
        <w:t xml:space="preserve">  </w:t>
      </w:r>
      <w:r w:rsidRPr="0076719B">
        <w:rPr>
          <w:rFonts w:hint="eastAsia"/>
        </w:rPr>
        <w:t>设计文件应标注检查井代号，代号可按</w:t>
      </w:r>
      <w:r w:rsidRPr="0076719B">
        <w:rPr>
          <w:rFonts w:hint="eastAsia"/>
        </w:rPr>
        <w:t>A.2.2</w:t>
      </w:r>
      <w:r w:rsidRPr="0076719B">
        <w:rPr>
          <w:rFonts w:hint="eastAsia"/>
        </w:rPr>
        <w:t>要求，亦可在其基础上增加其他必要的信息。</w:t>
      </w:r>
    </w:p>
    <w:p w14:paraId="53A355F8" w14:textId="77777777" w:rsidR="008D1283" w:rsidRPr="0076719B" w:rsidRDefault="00F253C2" w:rsidP="003F035D">
      <w:pPr>
        <w:pStyle w:val="00-"/>
        <w:spacing w:before="120"/>
      </w:pPr>
      <w:r w:rsidRPr="0076719B">
        <w:rPr>
          <w:rFonts w:hint="eastAsia"/>
          <w:b/>
          <w:bCs/>
        </w:rPr>
        <w:t>A.2.2</w:t>
      </w:r>
      <w:r w:rsidRPr="0076719B">
        <w:rPr>
          <w:rFonts w:ascii="宋体" w:hAnsi="宋体" w:hint="eastAsia"/>
          <w:b/>
          <w:bCs/>
        </w:rPr>
        <w:t xml:space="preserve">  </w:t>
      </w:r>
      <w:r w:rsidRPr="0076719B">
        <w:rPr>
          <w:rFonts w:hint="eastAsia"/>
        </w:rPr>
        <w:t>检查井代号的注记可由检查井代号及井径构成：</w:t>
      </w:r>
    </w:p>
    <w:p w14:paraId="3C25F69E" w14:textId="77777777" w:rsidR="008D1283" w:rsidRDefault="008D1283">
      <w:pPr>
        <w:spacing w:line="20" w:lineRule="exact"/>
        <w:rPr>
          <w:sz w:val="20"/>
          <w:szCs w:val="20"/>
        </w:rPr>
      </w:pPr>
    </w:p>
    <w:p w14:paraId="1772D7FA" w14:textId="77777777" w:rsidR="008D1283" w:rsidRDefault="008D1283">
      <w:pPr>
        <w:spacing w:line="124" w:lineRule="exact"/>
        <w:rPr>
          <w:sz w:val="20"/>
          <w:szCs w:val="20"/>
        </w:rPr>
      </w:pPr>
    </w:p>
    <w:p w14:paraId="2BD45DB9" w14:textId="77777777" w:rsidR="008D1283" w:rsidRDefault="00F253C2">
      <w:pPr>
        <w:spacing w:line="124" w:lineRule="exact"/>
        <w:ind w:leftChars="304" w:left="638"/>
        <w:rPr>
          <w:sz w:val="20"/>
          <w:szCs w:val="20"/>
        </w:rPr>
      </w:pPr>
      <w:r>
        <w:rPr>
          <w:rFonts w:ascii="楷体_GB2312" w:eastAsia="楷体_GB2312" w:hAnsi="楷体_GB2312" w:cs="楷体_GB2312" w:hint="eastAsia"/>
          <w:noProof/>
          <w:kern w:val="2"/>
          <w:sz w:val="18"/>
          <w:szCs w:val="18"/>
        </w:rPr>
        <w:drawing>
          <wp:anchor distT="0" distB="0" distL="114300" distR="114300" simplePos="0" relativeHeight="251674624" behindDoc="0" locked="0" layoutInCell="1" allowOverlap="1" wp14:anchorId="78A7030B" wp14:editId="3A2CC37E">
            <wp:simplePos x="0" y="0"/>
            <wp:positionH relativeFrom="column">
              <wp:posOffset>476250</wp:posOffset>
            </wp:positionH>
            <wp:positionV relativeFrom="paragraph">
              <wp:posOffset>69215</wp:posOffset>
            </wp:positionV>
            <wp:extent cx="2912110" cy="1805940"/>
            <wp:effectExtent l="0" t="0" r="2540" b="3810"/>
            <wp:wrapSquare wrapText="bothSides"/>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pic:cNvPicPr>
                  </pic:nvPicPr>
                  <pic:blipFill>
                    <a:blip r:embed="rId30"/>
                    <a:stretch>
                      <a:fillRect/>
                    </a:stretch>
                  </pic:blipFill>
                  <pic:spPr>
                    <a:xfrm>
                      <a:off x="0" y="0"/>
                      <a:ext cx="2912110" cy="1805940"/>
                    </a:xfrm>
                    <a:prstGeom prst="rect">
                      <a:avLst/>
                    </a:prstGeom>
                    <a:noFill/>
                    <a:ln>
                      <a:noFill/>
                    </a:ln>
                  </pic:spPr>
                </pic:pic>
              </a:graphicData>
            </a:graphic>
          </wp:anchor>
        </w:drawing>
      </w:r>
    </w:p>
    <w:p w14:paraId="0D1C5C20" w14:textId="77777777" w:rsidR="008D1283" w:rsidRDefault="008D1283">
      <w:pPr>
        <w:spacing w:line="360" w:lineRule="auto"/>
        <w:ind w:leftChars="304" w:left="638" w:rightChars="295" w:right="619"/>
        <w:rPr>
          <w:rFonts w:ascii="楷体_GB2312" w:eastAsia="楷体_GB2312" w:hAnsi="楷体_GB2312" w:cs="楷体_GB2312"/>
          <w:kern w:val="2"/>
          <w:sz w:val="18"/>
          <w:szCs w:val="18"/>
        </w:rPr>
      </w:pPr>
    </w:p>
    <w:p w14:paraId="1406E9E8" w14:textId="77777777" w:rsidR="008D1283" w:rsidRDefault="008D1283">
      <w:pPr>
        <w:spacing w:line="360" w:lineRule="auto"/>
        <w:ind w:leftChars="304" w:left="638" w:rightChars="295" w:right="619"/>
        <w:rPr>
          <w:rFonts w:ascii="楷体_GB2312" w:eastAsia="楷体_GB2312" w:hAnsi="楷体_GB2312" w:cs="楷体_GB2312"/>
          <w:kern w:val="2"/>
          <w:sz w:val="18"/>
          <w:szCs w:val="18"/>
        </w:rPr>
      </w:pPr>
    </w:p>
    <w:p w14:paraId="6848182F" w14:textId="77777777" w:rsidR="008D1283" w:rsidRDefault="008D1283">
      <w:pPr>
        <w:spacing w:line="300" w:lineRule="auto"/>
        <w:ind w:leftChars="304" w:left="638" w:rightChars="295" w:right="619"/>
        <w:rPr>
          <w:rFonts w:ascii="楷体_GB2312" w:eastAsia="楷体_GB2312" w:hAnsi="楷体_GB2312" w:cs="楷体_GB2312"/>
          <w:kern w:val="2"/>
          <w:sz w:val="18"/>
          <w:szCs w:val="18"/>
        </w:rPr>
      </w:pPr>
    </w:p>
    <w:p w14:paraId="30D4B80A" w14:textId="77777777" w:rsidR="008D1283" w:rsidRDefault="00F253C2">
      <w:pPr>
        <w:spacing w:line="528" w:lineRule="auto"/>
        <w:ind w:leftChars="304" w:left="638" w:rightChars="295" w:right="619"/>
        <w:rPr>
          <w:rFonts w:ascii="楷体_GB2312" w:eastAsia="楷体_GB2312" w:hAnsi="楷体_GB2312" w:cs="楷体_GB2312"/>
          <w:kern w:val="2"/>
          <w:sz w:val="18"/>
          <w:szCs w:val="18"/>
        </w:rPr>
      </w:pPr>
      <w:r>
        <w:rPr>
          <w:rFonts w:ascii="楷体_GB2312" w:eastAsia="楷体_GB2312" w:hAnsi="楷体_GB2312" w:cs="楷体_GB2312" w:hint="eastAsia"/>
          <w:kern w:val="2"/>
          <w:sz w:val="18"/>
          <w:szCs w:val="18"/>
        </w:rPr>
        <w:t>井径(mm)</w:t>
      </w:r>
    </w:p>
    <w:p w14:paraId="6BA51FDD" w14:textId="77777777" w:rsidR="008D1283" w:rsidRDefault="00F253C2">
      <w:pPr>
        <w:spacing w:line="528" w:lineRule="auto"/>
        <w:ind w:leftChars="304" w:left="638" w:rightChars="295" w:right="619"/>
        <w:rPr>
          <w:rFonts w:ascii="楷体_GB2312" w:eastAsia="楷体_GB2312" w:hAnsi="楷体_GB2312" w:cs="楷体_GB2312"/>
          <w:kern w:val="2"/>
          <w:sz w:val="18"/>
          <w:szCs w:val="18"/>
        </w:rPr>
      </w:pPr>
      <w:r>
        <w:rPr>
          <w:rFonts w:ascii="楷体_GB2312" w:eastAsia="楷体_GB2312" w:hAnsi="楷体_GB2312" w:cs="楷体_GB2312" w:hint="eastAsia"/>
          <w:kern w:val="2"/>
          <w:sz w:val="18"/>
          <w:szCs w:val="18"/>
        </w:rPr>
        <w:t>直壁检查井（ZB）或收口检查井（SK）</w:t>
      </w:r>
    </w:p>
    <w:p w14:paraId="38C43F05" w14:textId="77777777" w:rsidR="008D1283" w:rsidRDefault="00F253C2" w:rsidP="003F035D">
      <w:pPr>
        <w:pStyle w:val="00-"/>
        <w:spacing w:before="120"/>
      </w:pPr>
      <w:r>
        <w:rPr>
          <w:rFonts w:hint="eastAsia"/>
        </w:rPr>
        <w:t>分离式检查井（</w:t>
      </w:r>
      <w:r>
        <w:rPr>
          <w:rFonts w:hint="eastAsia"/>
        </w:rPr>
        <w:t>FL</w:t>
      </w:r>
      <w:r>
        <w:rPr>
          <w:rFonts w:hint="eastAsia"/>
        </w:rPr>
        <w:t>）或非分离式检查井（</w:t>
      </w:r>
      <w:r>
        <w:rPr>
          <w:rFonts w:hint="eastAsia"/>
        </w:rPr>
        <w:t>FF</w:t>
      </w:r>
      <w:r>
        <w:rPr>
          <w:rFonts w:hint="eastAsia"/>
        </w:rPr>
        <w:t>）</w:t>
      </w:r>
    </w:p>
    <w:p w14:paraId="5BB285A5" w14:textId="77777777" w:rsidR="008D1283" w:rsidRDefault="00F253C2" w:rsidP="003F035D">
      <w:pPr>
        <w:pStyle w:val="00-"/>
        <w:spacing w:before="120"/>
      </w:pPr>
      <w:r>
        <w:rPr>
          <w:rFonts w:hint="eastAsia"/>
        </w:rPr>
        <w:t>功能（</w:t>
      </w:r>
      <w:r>
        <w:rPr>
          <w:rFonts w:hint="eastAsia"/>
        </w:rPr>
        <w:t>SF</w:t>
      </w:r>
      <w:r>
        <w:rPr>
          <w:rFonts w:hint="eastAsia"/>
        </w:rPr>
        <w:t>、</w:t>
      </w:r>
      <w:r>
        <w:rPr>
          <w:rFonts w:hint="eastAsia"/>
        </w:rPr>
        <w:t>DS</w:t>
      </w:r>
      <w:r>
        <w:rPr>
          <w:rFonts w:hint="eastAsia"/>
        </w:rPr>
        <w:t>、</w:t>
      </w:r>
      <w:r>
        <w:rPr>
          <w:rFonts w:hint="eastAsia"/>
        </w:rPr>
        <w:t>CN</w:t>
      </w:r>
      <w:r>
        <w:rPr>
          <w:rFonts w:hint="eastAsia"/>
        </w:rPr>
        <w:t>、其余可标记总称</w:t>
      </w:r>
      <w:r>
        <w:rPr>
          <w:rFonts w:hint="eastAsia"/>
        </w:rPr>
        <w:t>SLJ</w:t>
      </w:r>
      <w:r>
        <w:rPr>
          <w:rFonts w:hint="eastAsia"/>
        </w:rPr>
        <w:t>）</w:t>
      </w:r>
    </w:p>
    <w:p w14:paraId="6ABDFB2F" w14:textId="77777777" w:rsidR="008D1283" w:rsidRDefault="008D1283">
      <w:pPr>
        <w:spacing w:line="360" w:lineRule="auto"/>
        <w:ind w:leftChars="2398" w:left="5036" w:rightChars="295" w:right="619"/>
        <w:rPr>
          <w:rFonts w:ascii="楷体_GB2312" w:eastAsia="楷体_GB2312" w:hAnsi="楷体_GB2312" w:cs="楷体_GB2312"/>
          <w:kern w:val="2"/>
          <w:sz w:val="18"/>
          <w:szCs w:val="18"/>
        </w:rPr>
      </w:pPr>
    </w:p>
    <w:p w14:paraId="155A17AA" w14:textId="77777777" w:rsidR="008D1283" w:rsidRDefault="008D1283">
      <w:pPr>
        <w:spacing w:line="360" w:lineRule="auto"/>
        <w:ind w:leftChars="2398" w:left="5036" w:rightChars="295" w:right="619"/>
        <w:rPr>
          <w:rFonts w:ascii="楷体_GB2312" w:eastAsia="楷体_GB2312" w:hAnsi="楷体_GB2312" w:cs="楷体_GB2312"/>
          <w:kern w:val="2"/>
          <w:sz w:val="18"/>
          <w:szCs w:val="18"/>
        </w:rPr>
      </w:pPr>
    </w:p>
    <w:p w14:paraId="3C4A8337" w14:textId="77777777" w:rsidR="008D1283" w:rsidRDefault="00F253C2">
      <w:pPr>
        <w:rPr>
          <w:sz w:val="20"/>
          <w:szCs w:val="20"/>
        </w:rPr>
      </w:pPr>
      <w:r>
        <w:rPr>
          <w:sz w:val="20"/>
          <w:szCs w:val="20"/>
        </w:rPr>
        <w:br w:type="page"/>
      </w:r>
    </w:p>
    <w:p w14:paraId="5F654DF5" w14:textId="77777777" w:rsidR="008D1283" w:rsidRPr="0076719B" w:rsidRDefault="00F253C2" w:rsidP="003F035D">
      <w:pPr>
        <w:pStyle w:val="00-2"/>
        <w:spacing w:before="120" w:after="120"/>
      </w:pPr>
      <w:bookmarkStart w:id="129" w:name="page60"/>
      <w:bookmarkStart w:id="130" w:name="page70"/>
      <w:bookmarkStart w:id="131" w:name="page71"/>
      <w:bookmarkStart w:id="132" w:name="_Toc219119617"/>
      <w:bookmarkStart w:id="133" w:name="_Toc221118108"/>
      <w:bookmarkEnd w:id="129"/>
      <w:bookmarkEnd w:id="130"/>
      <w:bookmarkEnd w:id="131"/>
      <w:r w:rsidRPr="0076719B">
        <w:rPr>
          <w:rFonts w:hint="eastAsia"/>
        </w:rPr>
        <w:t>附录</w:t>
      </w:r>
      <w:r w:rsidRPr="0076719B">
        <w:rPr>
          <w:rFonts w:hint="eastAsia"/>
          <w:b/>
          <w:bCs/>
        </w:rPr>
        <w:t>B</w:t>
      </w:r>
      <w:r w:rsidRPr="0076719B">
        <w:rPr>
          <w:rFonts w:ascii="黑体" w:hAnsi="黑体" w:hint="eastAsia"/>
        </w:rPr>
        <w:t xml:space="preserve">  </w:t>
      </w:r>
      <w:r w:rsidRPr="0076719B">
        <w:t>检查井</w:t>
      </w:r>
      <w:r w:rsidRPr="0076719B">
        <w:rPr>
          <w:rFonts w:hint="eastAsia"/>
        </w:rPr>
        <w:t>工程验收记录表</w:t>
      </w:r>
      <w:bookmarkEnd w:id="132"/>
      <w:bookmarkEnd w:id="133"/>
    </w:p>
    <w:p w14:paraId="7E88CBC1" w14:textId="203B1BB1" w:rsidR="008D1283" w:rsidRPr="0076719B" w:rsidRDefault="00F253C2" w:rsidP="003F035D">
      <w:pPr>
        <w:pStyle w:val="00--02"/>
        <w:ind w:firstLine="482"/>
        <w:rPr>
          <w:b/>
          <w:bCs/>
          <w:position w:val="7"/>
        </w:rPr>
      </w:pPr>
      <w:r w:rsidRPr="003F035D">
        <w:rPr>
          <w:rFonts w:hint="eastAsia"/>
          <w:b/>
        </w:rPr>
        <w:t>B</w:t>
      </w:r>
      <w:r w:rsidRPr="003F035D">
        <w:rPr>
          <w:b/>
        </w:rPr>
        <w:t>.0.1</w:t>
      </w:r>
      <w:r w:rsidRPr="003F035D">
        <w:rPr>
          <w:rFonts w:hint="eastAsia"/>
        </w:rPr>
        <w:t>检查井的工程验收可按表</w:t>
      </w:r>
      <w:r w:rsidRPr="003F035D">
        <w:t>B.0.1</w:t>
      </w:r>
      <w:r w:rsidRPr="003F035D">
        <w:rPr>
          <w:rFonts w:hint="eastAsia"/>
        </w:rPr>
        <w:t>的要求进行记录</w:t>
      </w:r>
      <w:r w:rsidRPr="0076719B">
        <w:rPr>
          <w:rFonts w:hint="eastAsia"/>
        </w:rPr>
        <w:t>。</w:t>
      </w:r>
    </w:p>
    <w:p w14:paraId="7C68EDC7" w14:textId="2CD92627" w:rsidR="008D1283" w:rsidRPr="0076719B" w:rsidRDefault="00F253C2" w:rsidP="003F035D">
      <w:pPr>
        <w:pStyle w:val="00-0"/>
      </w:pPr>
      <w:r w:rsidRPr="0076719B">
        <w:rPr>
          <w:rFonts w:hint="eastAsia"/>
        </w:rPr>
        <w:t>表</w:t>
      </w:r>
      <w:r w:rsidRPr="0076719B">
        <w:rPr>
          <w:rFonts w:hint="eastAsia"/>
          <w:b/>
          <w:spacing w:val="-42"/>
        </w:rPr>
        <w:t xml:space="preserve"> </w:t>
      </w:r>
      <w:r w:rsidRPr="0076719B">
        <w:rPr>
          <w:rFonts w:hint="eastAsia"/>
          <w:b/>
        </w:rPr>
        <w:t xml:space="preserve">B.0.1   </w:t>
      </w:r>
      <w:r w:rsidR="0098575B" w:rsidRPr="00142B5C">
        <w:t>塑料</w:t>
      </w:r>
      <w:r w:rsidR="0098575B" w:rsidRPr="00142B5C">
        <w:rPr>
          <w:rFonts w:hint="eastAsia"/>
        </w:rPr>
        <w:t>排水</w:t>
      </w:r>
      <w:r w:rsidR="0098575B" w:rsidRPr="00142B5C">
        <w:t>检查井</w:t>
      </w:r>
      <w:r w:rsidRPr="0076719B">
        <w:rPr>
          <w:rFonts w:hint="eastAsia"/>
        </w:rPr>
        <w:t>工程验收记录表</w:t>
      </w:r>
    </w:p>
    <w:tbl>
      <w:tblPr>
        <w:tblStyle w:val="TableNormal"/>
        <w:tblpPr w:leftFromText="180" w:rightFromText="180" w:vertAnchor="text" w:horzAnchor="page" w:tblpX="1902" w:tblpY="38"/>
        <w:tblOverlap w:val="never"/>
        <w:tblW w:w="82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8"/>
        <w:gridCol w:w="661"/>
        <w:gridCol w:w="307"/>
        <w:gridCol w:w="1013"/>
        <w:gridCol w:w="256"/>
        <w:gridCol w:w="1679"/>
        <w:gridCol w:w="819"/>
        <w:gridCol w:w="406"/>
        <w:gridCol w:w="406"/>
        <w:gridCol w:w="406"/>
        <w:gridCol w:w="406"/>
        <w:gridCol w:w="406"/>
        <w:gridCol w:w="407"/>
        <w:gridCol w:w="408"/>
      </w:tblGrid>
      <w:tr w:rsidR="008D1283" w14:paraId="6339378E" w14:textId="77777777" w:rsidTr="003F035D">
        <w:trPr>
          <w:trHeight w:val="416"/>
        </w:trPr>
        <w:tc>
          <w:tcPr>
            <w:tcW w:w="1667" w:type="dxa"/>
            <w:gridSpan w:val="3"/>
            <w:vAlign w:val="center"/>
          </w:tcPr>
          <w:p w14:paraId="6076D5FD" w14:textId="77777777" w:rsidR="008D1283" w:rsidRPr="0076719B" w:rsidRDefault="00F253C2" w:rsidP="003F035D">
            <w:pPr>
              <w:pStyle w:val="00-3"/>
            </w:pPr>
            <w:r w:rsidRPr="0076719B">
              <w:rPr>
                <w:rFonts w:hint="eastAsia"/>
              </w:rPr>
              <w:t>工程名称</w:t>
            </w:r>
          </w:p>
        </w:tc>
        <w:tc>
          <w:tcPr>
            <w:tcW w:w="2948" w:type="dxa"/>
            <w:gridSpan w:val="3"/>
            <w:vAlign w:val="center"/>
          </w:tcPr>
          <w:p w14:paraId="49FC3DED" w14:textId="77777777" w:rsidR="008D1283" w:rsidRPr="0076719B" w:rsidRDefault="008D1283" w:rsidP="003F035D">
            <w:pPr>
              <w:pStyle w:val="00-3"/>
            </w:pPr>
          </w:p>
        </w:tc>
        <w:tc>
          <w:tcPr>
            <w:tcW w:w="1631" w:type="dxa"/>
            <w:gridSpan w:val="3"/>
            <w:vAlign w:val="center"/>
          </w:tcPr>
          <w:p w14:paraId="6CE07FF7" w14:textId="77777777" w:rsidR="008D1283" w:rsidRPr="0076719B" w:rsidRDefault="00F253C2" w:rsidP="003F035D">
            <w:pPr>
              <w:pStyle w:val="00-3"/>
            </w:pPr>
            <w:r w:rsidRPr="0076719B">
              <w:rPr>
                <w:rFonts w:hint="eastAsia"/>
              </w:rPr>
              <w:t>检查井编号</w:t>
            </w:r>
          </w:p>
        </w:tc>
        <w:tc>
          <w:tcPr>
            <w:tcW w:w="2032" w:type="dxa"/>
            <w:gridSpan w:val="5"/>
            <w:vAlign w:val="center"/>
          </w:tcPr>
          <w:p w14:paraId="7B9A22E2" w14:textId="77777777" w:rsidR="008D1283" w:rsidRPr="0076719B" w:rsidRDefault="008D1283" w:rsidP="003F035D">
            <w:pPr>
              <w:pStyle w:val="00-3"/>
            </w:pPr>
          </w:p>
        </w:tc>
      </w:tr>
      <w:tr w:rsidR="008D1283" w14:paraId="04549786" w14:textId="77777777" w:rsidTr="003F035D">
        <w:trPr>
          <w:trHeight w:val="282"/>
        </w:trPr>
        <w:tc>
          <w:tcPr>
            <w:tcW w:w="1667" w:type="dxa"/>
            <w:gridSpan w:val="3"/>
            <w:vAlign w:val="center"/>
          </w:tcPr>
          <w:p w14:paraId="25151B61" w14:textId="77777777" w:rsidR="008D1283" w:rsidRPr="0076719B" w:rsidRDefault="00F253C2" w:rsidP="003F035D">
            <w:pPr>
              <w:pStyle w:val="00-3"/>
            </w:pPr>
            <w:r w:rsidRPr="0076719B">
              <w:rPr>
                <w:rFonts w:hint="eastAsia"/>
              </w:rPr>
              <w:t>施工单位</w:t>
            </w:r>
          </w:p>
        </w:tc>
        <w:tc>
          <w:tcPr>
            <w:tcW w:w="2948" w:type="dxa"/>
            <w:gridSpan w:val="3"/>
            <w:vAlign w:val="center"/>
          </w:tcPr>
          <w:p w14:paraId="35C81515" w14:textId="77777777" w:rsidR="008D1283" w:rsidRPr="0076719B" w:rsidRDefault="008D1283" w:rsidP="003F035D">
            <w:pPr>
              <w:pStyle w:val="00-3"/>
            </w:pPr>
          </w:p>
        </w:tc>
        <w:tc>
          <w:tcPr>
            <w:tcW w:w="1631" w:type="dxa"/>
            <w:gridSpan w:val="3"/>
            <w:vAlign w:val="center"/>
          </w:tcPr>
          <w:p w14:paraId="57DD8CFC" w14:textId="77777777" w:rsidR="008D1283" w:rsidRPr="0076719B" w:rsidRDefault="00F253C2" w:rsidP="003F035D">
            <w:pPr>
              <w:pStyle w:val="00-3"/>
            </w:pPr>
            <w:r w:rsidRPr="0076719B">
              <w:rPr>
                <w:rFonts w:hint="eastAsia"/>
              </w:rPr>
              <w:t>监理单位</w:t>
            </w:r>
          </w:p>
        </w:tc>
        <w:tc>
          <w:tcPr>
            <w:tcW w:w="2032" w:type="dxa"/>
            <w:gridSpan w:val="5"/>
            <w:vAlign w:val="center"/>
          </w:tcPr>
          <w:p w14:paraId="69768EE3" w14:textId="77777777" w:rsidR="008D1283" w:rsidRPr="0076719B" w:rsidRDefault="008D1283" w:rsidP="003F035D">
            <w:pPr>
              <w:pStyle w:val="00-3"/>
            </w:pPr>
          </w:p>
        </w:tc>
      </w:tr>
      <w:tr w:rsidR="008D1283" w14:paraId="501E0BCE" w14:textId="77777777">
        <w:trPr>
          <w:trHeight w:val="522"/>
        </w:trPr>
        <w:tc>
          <w:tcPr>
            <w:tcW w:w="2680" w:type="dxa"/>
            <w:gridSpan w:val="4"/>
            <w:tcBorders>
              <w:bottom w:val="nil"/>
            </w:tcBorders>
            <w:vAlign w:val="center"/>
          </w:tcPr>
          <w:p w14:paraId="3C45A93A" w14:textId="77777777" w:rsidR="008D1283" w:rsidRPr="0076719B" w:rsidRDefault="00F253C2" w:rsidP="003F035D">
            <w:pPr>
              <w:pStyle w:val="00-3"/>
            </w:pPr>
            <w:r w:rsidRPr="0076719B">
              <w:rPr>
                <w:rFonts w:hint="eastAsia"/>
              </w:rPr>
              <w:t>检验项目</w:t>
            </w:r>
          </w:p>
        </w:tc>
        <w:tc>
          <w:tcPr>
            <w:tcW w:w="2754" w:type="dxa"/>
            <w:gridSpan w:val="3"/>
            <w:tcBorders>
              <w:bottom w:val="nil"/>
            </w:tcBorders>
            <w:vAlign w:val="center"/>
          </w:tcPr>
          <w:p w14:paraId="5779DCBA" w14:textId="77777777" w:rsidR="008D1283" w:rsidRPr="0076719B" w:rsidRDefault="00F253C2" w:rsidP="003F035D">
            <w:pPr>
              <w:pStyle w:val="00-3"/>
            </w:pPr>
            <w:r w:rsidRPr="0076719B">
              <w:rPr>
                <w:rFonts w:hint="eastAsia"/>
              </w:rPr>
              <w:t>设计要求及规范规定</w:t>
            </w:r>
          </w:p>
        </w:tc>
        <w:tc>
          <w:tcPr>
            <w:tcW w:w="2844" w:type="dxa"/>
            <w:gridSpan w:val="7"/>
            <w:vAlign w:val="center"/>
          </w:tcPr>
          <w:p w14:paraId="7915B06C" w14:textId="77777777" w:rsidR="008D1283" w:rsidRPr="0076719B" w:rsidRDefault="00F253C2" w:rsidP="003F035D">
            <w:pPr>
              <w:pStyle w:val="00-3"/>
            </w:pPr>
            <w:r w:rsidRPr="0076719B">
              <w:rPr>
                <w:rFonts w:hint="eastAsia"/>
              </w:rPr>
              <w:t>检验记录</w:t>
            </w:r>
          </w:p>
        </w:tc>
      </w:tr>
      <w:tr w:rsidR="008D1283" w14:paraId="5EA8B49F" w14:textId="77777777">
        <w:trPr>
          <w:trHeight w:val="469"/>
        </w:trPr>
        <w:tc>
          <w:tcPr>
            <w:tcW w:w="699" w:type="dxa"/>
            <w:vMerge w:val="restart"/>
            <w:vAlign w:val="center"/>
          </w:tcPr>
          <w:p w14:paraId="2BB7BF52" w14:textId="77777777" w:rsidR="008D1283" w:rsidRPr="0076719B" w:rsidRDefault="00F253C2" w:rsidP="003F035D">
            <w:pPr>
              <w:pStyle w:val="00-3"/>
            </w:pPr>
            <w:r w:rsidRPr="0076719B">
              <w:rPr>
                <w:rFonts w:hint="eastAsia"/>
              </w:rPr>
              <w:t>主</w:t>
            </w:r>
            <w:r w:rsidRPr="0076719B">
              <w:rPr>
                <w:rFonts w:hint="eastAsia"/>
              </w:rPr>
              <w:t xml:space="preserve"> </w:t>
            </w:r>
            <w:r w:rsidRPr="0076719B">
              <w:rPr>
                <w:rFonts w:hint="eastAsia"/>
              </w:rPr>
              <w:t>控</w:t>
            </w:r>
            <w:r w:rsidRPr="0076719B">
              <w:rPr>
                <w:rFonts w:hint="eastAsia"/>
              </w:rPr>
              <w:br/>
            </w:r>
            <w:r w:rsidRPr="0076719B">
              <w:rPr>
                <w:rFonts w:hint="eastAsia"/>
              </w:rPr>
              <w:t>项</w:t>
            </w:r>
            <w:r w:rsidRPr="0076719B">
              <w:rPr>
                <w:rFonts w:hint="eastAsia"/>
              </w:rPr>
              <w:t xml:space="preserve"> </w:t>
            </w:r>
            <w:r w:rsidRPr="0076719B">
              <w:rPr>
                <w:rFonts w:hint="eastAsia"/>
              </w:rPr>
              <w:t>目</w:t>
            </w:r>
          </w:p>
        </w:tc>
        <w:tc>
          <w:tcPr>
            <w:tcW w:w="1981" w:type="dxa"/>
            <w:gridSpan w:val="3"/>
            <w:tcBorders>
              <w:bottom w:val="single" w:sz="4" w:space="0" w:color="000000"/>
            </w:tcBorders>
            <w:vAlign w:val="center"/>
          </w:tcPr>
          <w:p w14:paraId="43336C54" w14:textId="77777777" w:rsidR="008D1283" w:rsidRPr="0076719B" w:rsidRDefault="00F253C2" w:rsidP="003F035D">
            <w:pPr>
              <w:pStyle w:val="00-3"/>
            </w:pPr>
            <w:r w:rsidRPr="0076719B">
              <w:rPr>
                <w:rFonts w:hint="eastAsia"/>
              </w:rPr>
              <w:t>天然地基扰动情况</w:t>
            </w:r>
          </w:p>
        </w:tc>
        <w:tc>
          <w:tcPr>
            <w:tcW w:w="2754" w:type="dxa"/>
            <w:gridSpan w:val="3"/>
            <w:tcBorders>
              <w:bottom w:val="single" w:sz="4" w:space="0" w:color="000000"/>
            </w:tcBorders>
            <w:vAlign w:val="center"/>
          </w:tcPr>
          <w:p w14:paraId="26CFAD8E" w14:textId="0266B1C2" w:rsidR="008D1283" w:rsidRPr="0076719B" w:rsidRDefault="00F253C2" w:rsidP="003F035D">
            <w:pPr>
              <w:pStyle w:val="00-3"/>
              <w:rPr>
                <w:spacing w:val="-5"/>
              </w:rPr>
            </w:pPr>
            <w:r w:rsidRPr="0076719B">
              <w:rPr>
                <w:spacing w:val="-5"/>
              </w:rPr>
              <w:t>1</w:t>
            </w:r>
            <w:r w:rsidRPr="0076719B">
              <w:rPr>
                <w:spacing w:val="-5"/>
              </w:rPr>
              <w:t>、</w:t>
            </w:r>
            <w:r w:rsidRPr="0076719B">
              <w:rPr>
                <w:rFonts w:hint="eastAsia"/>
                <w:spacing w:val="-5"/>
              </w:rPr>
              <w:t>基坑无超挖，未扰动天然地基；</w:t>
            </w:r>
          </w:p>
          <w:p w14:paraId="0841EEAA" w14:textId="3B388582" w:rsidR="008D1283" w:rsidRPr="0076719B" w:rsidRDefault="00F253C2" w:rsidP="003F035D">
            <w:pPr>
              <w:pStyle w:val="00-3"/>
            </w:pPr>
            <w:r w:rsidRPr="0076719B">
              <w:t>2</w:t>
            </w:r>
            <w:r w:rsidRPr="0076719B">
              <w:t>、</w:t>
            </w:r>
            <w:r w:rsidRPr="0076719B">
              <w:rPr>
                <w:rFonts w:hint="eastAsia"/>
                <w:spacing w:val="-5"/>
              </w:rPr>
              <w:t>地基处理符合设计要求。</w:t>
            </w:r>
          </w:p>
        </w:tc>
        <w:tc>
          <w:tcPr>
            <w:tcW w:w="2844" w:type="dxa"/>
            <w:gridSpan w:val="7"/>
            <w:vAlign w:val="center"/>
          </w:tcPr>
          <w:p w14:paraId="646DAD92" w14:textId="77777777" w:rsidR="008D1283" w:rsidRPr="0076719B" w:rsidRDefault="008D1283" w:rsidP="003F035D">
            <w:pPr>
              <w:pStyle w:val="00-3"/>
              <w:rPr>
                <w:rFonts w:ascii="宋体" w:hAnsi="宋体"/>
              </w:rPr>
            </w:pPr>
          </w:p>
        </w:tc>
      </w:tr>
      <w:tr w:rsidR="008D1283" w14:paraId="2641C564" w14:textId="77777777">
        <w:trPr>
          <w:trHeight w:val="397"/>
        </w:trPr>
        <w:tc>
          <w:tcPr>
            <w:tcW w:w="699" w:type="dxa"/>
            <w:vMerge/>
            <w:vAlign w:val="center"/>
          </w:tcPr>
          <w:p w14:paraId="092617E6" w14:textId="77777777" w:rsidR="008D1283" w:rsidRPr="0076719B" w:rsidRDefault="008D1283" w:rsidP="003F035D">
            <w:pPr>
              <w:pStyle w:val="00-3"/>
            </w:pPr>
          </w:p>
        </w:tc>
        <w:tc>
          <w:tcPr>
            <w:tcW w:w="1981" w:type="dxa"/>
            <w:gridSpan w:val="3"/>
            <w:tcBorders>
              <w:top w:val="single" w:sz="4" w:space="0" w:color="000000"/>
            </w:tcBorders>
            <w:vAlign w:val="center"/>
          </w:tcPr>
          <w:p w14:paraId="156F87C2" w14:textId="77777777" w:rsidR="008D1283" w:rsidRPr="0076719B" w:rsidRDefault="00F253C2" w:rsidP="003F035D">
            <w:pPr>
              <w:pStyle w:val="00-3"/>
            </w:pPr>
            <w:r w:rsidRPr="0076719B">
              <w:rPr>
                <w:rFonts w:hint="eastAsia"/>
              </w:rPr>
              <w:t>基础标高</w:t>
            </w:r>
          </w:p>
        </w:tc>
        <w:tc>
          <w:tcPr>
            <w:tcW w:w="2754" w:type="dxa"/>
            <w:gridSpan w:val="3"/>
            <w:tcBorders>
              <w:top w:val="single" w:sz="4" w:space="0" w:color="000000"/>
            </w:tcBorders>
            <w:vAlign w:val="center"/>
          </w:tcPr>
          <w:p w14:paraId="72B7CF9A" w14:textId="77777777" w:rsidR="008D1283" w:rsidRPr="0076719B" w:rsidRDefault="00F253C2" w:rsidP="003F035D">
            <w:pPr>
              <w:pStyle w:val="00-3"/>
              <w:rPr>
                <w:rFonts w:ascii="宋体" w:hAnsi="宋体"/>
              </w:rPr>
            </w:pPr>
            <w:r w:rsidRPr="0076719B">
              <w:t>0mm~</w:t>
            </w:r>
            <w:r w:rsidRPr="0076719B">
              <w:t>＋</w:t>
            </w:r>
            <w:r w:rsidRPr="0076719B">
              <w:t>15mm</w:t>
            </w:r>
          </w:p>
        </w:tc>
        <w:tc>
          <w:tcPr>
            <w:tcW w:w="406" w:type="dxa"/>
            <w:vAlign w:val="center"/>
          </w:tcPr>
          <w:p w14:paraId="10A434A5" w14:textId="77777777" w:rsidR="008D1283" w:rsidRPr="0076719B" w:rsidRDefault="008D1283" w:rsidP="003F035D">
            <w:pPr>
              <w:pStyle w:val="00-3"/>
            </w:pPr>
          </w:p>
        </w:tc>
        <w:tc>
          <w:tcPr>
            <w:tcW w:w="406" w:type="dxa"/>
            <w:vAlign w:val="center"/>
          </w:tcPr>
          <w:p w14:paraId="06844E6D" w14:textId="77777777" w:rsidR="008D1283" w:rsidRPr="0076719B" w:rsidRDefault="008D1283" w:rsidP="003F035D">
            <w:pPr>
              <w:pStyle w:val="00-3"/>
            </w:pPr>
          </w:p>
        </w:tc>
        <w:tc>
          <w:tcPr>
            <w:tcW w:w="406" w:type="dxa"/>
            <w:vAlign w:val="center"/>
          </w:tcPr>
          <w:p w14:paraId="1CC14CB8" w14:textId="77777777" w:rsidR="008D1283" w:rsidRPr="0076719B" w:rsidRDefault="008D1283" w:rsidP="003F035D">
            <w:pPr>
              <w:pStyle w:val="00-3"/>
              <w:rPr>
                <w:rFonts w:ascii="宋体" w:hAnsi="宋体"/>
              </w:rPr>
            </w:pPr>
          </w:p>
        </w:tc>
        <w:tc>
          <w:tcPr>
            <w:tcW w:w="406" w:type="dxa"/>
            <w:vAlign w:val="center"/>
          </w:tcPr>
          <w:p w14:paraId="3EA8ED42" w14:textId="77777777" w:rsidR="008D1283" w:rsidRPr="0076719B" w:rsidRDefault="008D1283" w:rsidP="003F035D">
            <w:pPr>
              <w:pStyle w:val="00-3"/>
              <w:rPr>
                <w:rFonts w:ascii="宋体" w:hAnsi="宋体"/>
              </w:rPr>
            </w:pPr>
          </w:p>
        </w:tc>
        <w:tc>
          <w:tcPr>
            <w:tcW w:w="406" w:type="dxa"/>
            <w:vAlign w:val="center"/>
          </w:tcPr>
          <w:p w14:paraId="71A2E294" w14:textId="77777777" w:rsidR="008D1283" w:rsidRPr="0076719B" w:rsidRDefault="008D1283" w:rsidP="003F035D">
            <w:pPr>
              <w:pStyle w:val="00-3"/>
              <w:rPr>
                <w:rFonts w:ascii="宋体" w:hAnsi="宋体"/>
              </w:rPr>
            </w:pPr>
          </w:p>
        </w:tc>
        <w:tc>
          <w:tcPr>
            <w:tcW w:w="407" w:type="dxa"/>
            <w:vAlign w:val="center"/>
          </w:tcPr>
          <w:p w14:paraId="10DB2D4C" w14:textId="77777777" w:rsidR="008D1283" w:rsidRPr="0076719B" w:rsidRDefault="008D1283" w:rsidP="003F035D">
            <w:pPr>
              <w:pStyle w:val="00-3"/>
              <w:rPr>
                <w:rFonts w:ascii="宋体" w:hAnsi="宋体"/>
              </w:rPr>
            </w:pPr>
          </w:p>
        </w:tc>
        <w:tc>
          <w:tcPr>
            <w:tcW w:w="407" w:type="dxa"/>
            <w:vAlign w:val="center"/>
          </w:tcPr>
          <w:p w14:paraId="436574E1" w14:textId="77777777" w:rsidR="008D1283" w:rsidRPr="0076719B" w:rsidRDefault="008D1283" w:rsidP="003F035D">
            <w:pPr>
              <w:pStyle w:val="00-3"/>
              <w:rPr>
                <w:rFonts w:ascii="宋体" w:hAnsi="宋体"/>
              </w:rPr>
            </w:pPr>
          </w:p>
        </w:tc>
      </w:tr>
      <w:tr w:rsidR="008D1283" w14:paraId="346AE448" w14:textId="77777777">
        <w:trPr>
          <w:trHeight w:val="397"/>
        </w:trPr>
        <w:tc>
          <w:tcPr>
            <w:tcW w:w="699" w:type="dxa"/>
            <w:vMerge/>
            <w:vAlign w:val="center"/>
          </w:tcPr>
          <w:p w14:paraId="443E4526" w14:textId="77777777" w:rsidR="008D1283" w:rsidRPr="0076719B" w:rsidRDefault="008D1283" w:rsidP="003F035D">
            <w:pPr>
              <w:pStyle w:val="00-3"/>
            </w:pPr>
          </w:p>
        </w:tc>
        <w:tc>
          <w:tcPr>
            <w:tcW w:w="1981" w:type="dxa"/>
            <w:gridSpan w:val="3"/>
            <w:vAlign w:val="center"/>
          </w:tcPr>
          <w:p w14:paraId="23EFA902" w14:textId="77777777" w:rsidR="008D1283" w:rsidRPr="0076719B" w:rsidRDefault="00F253C2" w:rsidP="003F035D">
            <w:pPr>
              <w:pStyle w:val="00-3"/>
            </w:pPr>
            <w:r w:rsidRPr="0076719B">
              <w:rPr>
                <w:rFonts w:hint="eastAsia"/>
              </w:rPr>
              <w:t>接口密封性能</w:t>
            </w:r>
          </w:p>
        </w:tc>
        <w:tc>
          <w:tcPr>
            <w:tcW w:w="2754" w:type="dxa"/>
            <w:gridSpan w:val="3"/>
            <w:vAlign w:val="center"/>
          </w:tcPr>
          <w:p w14:paraId="3C338246" w14:textId="77777777" w:rsidR="008D1283" w:rsidRPr="0076719B" w:rsidRDefault="00F253C2" w:rsidP="003F035D">
            <w:pPr>
              <w:pStyle w:val="00-3"/>
              <w:ind w:left="17" w:hanging="17"/>
            </w:pPr>
            <w:r w:rsidRPr="0076719B">
              <w:rPr>
                <w:rFonts w:hint="eastAsia"/>
                <w:spacing w:val="4"/>
              </w:rPr>
              <w:t>不渗漏</w:t>
            </w:r>
          </w:p>
        </w:tc>
        <w:tc>
          <w:tcPr>
            <w:tcW w:w="2844" w:type="dxa"/>
            <w:gridSpan w:val="7"/>
            <w:vAlign w:val="center"/>
          </w:tcPr>
          <w:p w14:paraId="1F199B63" w14:textId="77777777" w:rsidR="008D1283" w:rsidRPr="0076719B" w:rsidRDefault="008D1283" w:rsidP="003F035D">
            <w:pPr>
              <w:pStyle w:val="00-3"/>
              <w:rPr>
                <w:rFonts w:ascii="宋体" w:hAnsi="宋体"/>
              </w:rPr>
            </w:pPr>
          </w:p>
        </w:tc>
      </w:tr>
      <w:tr w:rsidR="008D1283" w14:paraId="28C71ED0" w14:textId="77777777">
        <w:trPr>
          <w:trHeight w:val="397"/>
        </w:trPr>
        <w:tc>
          <w:tcPr>
            <w:tcW w:w="699" w:type="dxa"/>
            <w:vMerge/>
            <w:vAlign w:val="center"/>
          </w:tcPr>
          <w:p w14:paraId="03C4644B" w14:textId="77777777" w:rsidR="008D1283" w:rsidRPr="0076719B" w:rsidRDefault="008D1283" w:rsidP="003F035D">
            <w:pPr>
              <w:pStyle w:val="00-3"/>
            </w:pPr>
          </w:p>
        </w:tc>
        <w:tc>
          <w:tcPr>
            <w:tcW w:w="1981" w:type="dxa"/>
            <w:gridSpan w:val="3"/>
            <w:vMerge w:val="restart"/>
            <w:vAlign w:val="center"/>
          </w:tcPr>
          <w:p w14:paraId="20484553" w14:textId="77777777" w:rsidR="008D1283" w:rsidRPr="0076719B" w:rsidRDefault="00F253C2" w:rsidP="003F035D">
            <w:pPr>
              <w:pStyle w:val="00-3"/>
            </w:pPr>
            <w:r w:rsidRPr="0076719B">
              <w:rPr>
                <w:rFonts w:hint="eastAsia"/>
              </w:rPr>
              <w:t>垂直度偏差</w:t>
            </w:r>
          </w:p>
        </w:tc>
        <w:tc>
          <w:tcPr>
            <w:tcW w:w="2754" w:type="dxa"/>
            <w:gridSpan w:val="3"/>
            <w:vAlign w:val="center"/>
          </w:tcPr>
          <w:p w14:paraId="0F983DD9" w14:textId="77777777" w:rsidR="008D1283" w:rsidRPr="0076719B" w:rsidRDefault="00F253C2" w:rsidP="003F035D">
            <w:pPr>
              <w:pStyle w:val="00-3"/>
            </w:pPr>
            <w:r w:rsidRPr="0076719B">
              <w:rPr>
                <w:rFonts w:hint="eastAsia"/>
                <w:spacing w:val="-5"/>
              </w:rPr>
              <w:t>井筒安装后：</w:t>
            </w:r>
            <w:r w:rsidRPr="0076719B">
              <w:rPr>
                <w:rFonts w:cs="Times New Roman"/>
                <w:spacing w:val="-5"/>
              </w:rPr>
              <w:t>≤0.3%H</w:t>
            </w:r>
          </w:p>
        </w:tc>
        <w:tc>
          <w:tcPr>
            <w:tcW w:w="406" w:type="dxa"/>
            <w:vAlign w:val="center"/>
          </w:tcPr>
          <w:p w14:paraId="5E896640" w14:textId="77777777" w:rsidR="008D1283" w:rsidRPr="0076719B" w:rsidRDefault="008D1283" w:rsidP="003F035D">
            <w:pPr>
              <w:pStyle w:val="00-3"/>
            </w:pPr>
          </w:p>
        </w:tc>
        <w:tc>
          <w:tcPr>
            <w:tcW w:w="406" w:type="dxa"/>
            <w:vAlign w:val="center"/>
          </w:tcPr>
          <w:p w14:paraId="58249CD6" w14:textId="77777777" w:rsidR="008D1283" w:rsidRPr="0076719B" w:rsidRDefault="008D1283" w:rsidP="003F035D">
            <w:pPr>
              <w:pStyle w:val="00-3"/>
            </w:pPr>
          </w:p>
        </w:tc>
        <w:tc>
          <w:tcPr>
            <w:tcW w:w="406" w:type="dxa"/>
            <w:vAlign w:val="center"/>
          </w:tcPr>
          <w:p w14:paraId="0FA193B0" w14:textId="77777777" w:rsidR="008D1283" w:rsidRPr="0076719B" w:rsidRDefault="008D1283" w:rsidP="003F035D">
            <w:pPr>
              <w:pStyle w:val="00-3"/>
              <w:rPr>
                <w:rFonts w:ascii="宋体" w:hAnsi="宋体"/>
              </w:rPr>
            </w:pPr>
          </w:p>
        </w:tc>
        <w:tc>
          <w:tcPr>
            <w:tcW w:w="406" w:type="dxa"/>
            <w:vAlign w:val="center"/>
          </w:tcPr>
          <w:p w14:paraId="44AB8787" w14:textId="77777777" w:rsidR="008D1283" w:rsidRPr="0076719B" w:rsidRDefault="008D1283" w:rsidP="003F035D">
            <w:pPr>
              <w:pStyle w:val="00-3"/>
              <w:rPr>
                <w:rFonts w:ascii="宋体" w:hAnsi="宋体"/>
              </w:rPr>
            </w:pPr>
          </w:p>
        </w:tc>
        <w:tc>
          <w:tcPr>
            <w:tcW w:w="406" w:type="dxa"/>
            <w:vAlign w:val="center"/>
          </w:tcPr>
          <w:p w14:paraId="037B0F8D" w14:textId="77777777" w:rsidR="008D1283" w:rsidRPr="0076719B" w:rsidRDefault="008D1283" w:rsidP="003F035D">
            <w:pPr>
              <w:pStyle w:val="00-3"/>
              <w:rPr>
                <w:rFonts w:ascii="宋体" w:hAnsi="宋体"/>
              </w:rPr>
            </w:pPr>
          </w:p>
        </w:tc>
        <w:tc>
          <w:tcPr>
            <w:tcW w:w="407" w:type="dxa"/>
            <w:vAlign w:val="center"/>
          </w:tcPr>
          <w:p w14:paraId="23104EF8" w14:textId="77777777" w:rsidR="008D1283" w:rsidRPr="0076719B" w:rsidRDefault="008D1283" w:rsidP="003F035D">
            <w:pPr>
              <w:pStyle w:val="00-3"/>
              <w:rPr>
                <w:rFonts w:ascii="宋体" w:hAnsi="宋体"/>
              </w:rPr>
            </w:pPr>
          </w:p>
        </w:tc>
        <w:tc>
          <w:tcPr>
            <w:tcW w:w="407" w:type="dxa"/>
            <w:vAlign w:val="center"/>
          </w:tcPr>
          <w:p w14:paraId="43B24328" w14:textId="77777777" w:rsidR="008D1283" w:rsidRPr="0076719B" w:rsidRDefault="008D1283" w:rsidP="003F035D">
            <w:pPr>
              <w:pStyle w:val="00-3"/>
              <w:rPr>
                <w:rFonts w:ascii="宋体" w:hAnsi="宋体"/>
              </w:rPr>
            </w:pPr>
          </w:p>
        </w:tc>
      </w:tr>
      <w:tr w:rsidR="008D1283" w14:paraId="589A55F7" w14:textId="77777777">
        <w:trPr>
          <w:trHeight w:val="397"/>
        </w:trPr>
        <w:tc>
          <w:tcPr>
            <w:tcW w:w="699" w:type="dxa"/>
            <w:vMerge/>
            <w:vAlign w:val="center"/>
          </w:tcPr>
          <w:p w14:paraId="79F5DDC3" w14:textId="77777777" w:rsidR="008D1283" w:rsidRPr="0076719B" w:rsidRDefault="008D1283" w:rsidP="003F035D">
            <w:pPr>
              <w:pStyle w:val="00-3"/>
            </w:pPr>
          </w:p>
        </w:tc>
        <w:tc>
          <w:tcPr>
            <w:tcW w:w="1981" w:type="dxa"/>
            <w:gridSpan w:val="3"/>
            <w:vMerge/>
            <w:vAlign w:val="center"/>
          </w:tcPr>
          <w:p w14:paraId="684977A0" w14:textId="77777777" w:rsidR="008D1283" w:rsidRPr="0076719B" w:rsidRDefault="008D1283" w:rsidP="003F035D">
            <w:pPr>
              <w:pStyle w:val="00-3"/>
            </w:pPr>
          </w:p>
        </w:tc>
        <w:tc>
          <w:tcPr>
            <w:tcW w:w="2754" w:type="dxa"/>
            <w:gridSpan w:val="3"/>
            <w:vAlign w:val="center"/>
          </w:tcPr>
          <w:p w14:paraId="657F23A4" w14:textId="77777777" w:rsidR="008D1283" w:rsidRPr="0076719B" w:rsidRDefault="00F253C2" w:rsidP="003F035D">
            <w:pPr>
              <w:pStyle w:val="00-3"/>
              <w:rPr>
                <w:spacing w:val="-5"/>
              </w:rPr>
            </w:pPr>
            <w:r w:rsidRPr="0076719B">
              <w:rPr>
                <w:rFonts w:hint="eastAsia"/>
                <w:spacing w:val="-5"/>
              </w:rPr>
              <w:t>井筒回填后</w:t>
            </w:r>
            <w:r w:rsidRPr="0076719B">
              <w:rPr>
                <w:rFonts w:cs="Times New Roman" w:hint="eastAsia"/>
                <w:spacing w:val="-5"/>
              </w:rPr>
              <w:t>：</w:t>
            </w:r>
            <w:r w:rsidRPr="0076719B">
              <w:rPr>
                <w:rFonts w:cs="Times New Roman"/>
                <w:spacing w:val="-5"/>
              </w:rPr>
              <w:t>≤0.5%H</w:t>
            </w:r>
          </w:p>
        </w:tc>
        <w:tc>
          <w:tcPr>
            <w:tcW w:w="406" w:type="dxa"/>
            <w:vAlign w:val="center"/>
          </w:tcPr>
          <w:p w14:paraId="598747B5" w14:textId="77777777" w:rsidR="008D1283" w:rsidRPr="0076719B" w:rsidRDefault="008D1283" w:rsidP="003F035D">
            <w:pPr>
              <w:pStyle w:val="00-3"/>
              <w:ind w:left="17" w:hanging="17"/>
              <w:rPr>
                <w:spacing w:val="4"/>
              </w:rPr>
            </w:pPr>
          </w:p>
        </w:tc>
        <w:tc>
          <w:tcPr>
            <w:tcW w:w="406" w:type="dxa"/>
            <w:vAlign w:val="center"/>
          </w:tcPr>
          <w:p w14:paraId="35D6D1A2" w14:textId="77777777" w:rsidR="008D1283" w:rsidRPr="0076719B" w:rsidRDefault="008D1283" w:rsidP="003F035D">
            <w:pPr>
              <w:pStyle w:val="00-3"/>
              <w:ind w:left="17" w:hanging="17"/>
              <w:rPr>
                <w:spacing w:val="4"/>
              </w:rPr>
            </w:pPr>
          </w:p>
        </w:tc>
        <w:tc>
          <w:tcPr>
            <w:tcW w:w="406" w:type="dxa"/>
            <w:vAlign w:val="center"/>
          </w:tcPr>
          <w:p w14:paraId="0D34F664" w14:textId="77777777" w:rsidR="008D1283" w:rsidRPr="0076719B" w:rsidRDefault="008D1283" w:rsidP="003F035D">
            <w:pPr>
              <w:pStyle w:val="00-3"/>
              <w:rPr>
                <w:rFonts w:ascii="宋体" w:hAnsi="宋体"/>
              </w:rPr>
            </w:pPr>
          </w:p>
        </w:tc>
        <w:tc>
          <w:tcPr>
            <w:tcW w:w="406" w:type="dxa"/>
            <w:vAlign w:val="center"/>
          </w:tcPr>
          <w:p w14:paraId="43DD1931" w14:textId="77777777" w:rsidR="008D1283" w:rsidRPr="0076719B" w:rsidRDefault="008D1283" w:rsidP="003F035D">
            <w:pPr>
              <w:pStyle w:val="00-3"/>
              <w:rPr>
                <w:rFonts w:ascii="宋体" w:hAnsi="宋体"/>
              </w:rPr>
            </w:pPr>
          </w:p>
        </w:tc>
        <w:tc>
          <w:tcPr>
            <w:tcW w:w="406" w:type="dxa"/>
            <w:vAlign w:val="center"/>
          </w:tcPr>
          <w:p w14:paraId="141C55DA" w14:textId="77777777" w:rsidR="008D1283" w:rsidRPr="0076719B" w:rsidRDefault="008D1283" w:rsidP="003F035D">
            <w:pPr>
              <w:pStyle w:val="00-3"/>
              <w:rPr>
                <w:rFonts w:ascii="宋体" w:hAnsi="宋体"/>
              </w:rPr>
            </w:pPr>
          </w:p>
        </w:tc>
        <w:tc>
          <w:tcPr>
            <w:tcW w:w="407" w:type="dxa"/>
            <w:vAlign w:val="center"/>
          </w:tcPr>
          <w:p w14:paraId="1E165900" w14:textId="77777777" w:rsidR="008D1283" w:rsidRPr="0076719B" w:rsidRDefault="008D1283" w:rsidP="003F035D">
            <w:pPr>
              <w:pStyle w:val="00-3"/>
              <w:rPr>
                <w:rFonts w:ascii="宋体" w:hAnsi="宋体"/>
              </w:rPr>
            </w:pPr>
          </w:p>
        </w:tc>
        <w:tc>
          <w:tcPr>
            <w:tcW w:w="407" w:type="dxa"/>
            <w:vAlign w:val="center"/>
          </w:tcPr>
          <w:p w14:paraId="5A610F71" w14:textId="77777777" w:rsidR="008D1283" w:rsidRPr="0076719B" w:rsidRDefault="008D1283" w:rsidP="003F035D">
            <w:pPr>
              <w:pStyle w:val="00-3"/>
              <w:rPr>
                <w:rFonts w:ascii="宋体" w:hAnsi="宋体"/>
              </w:rPr>
            </w:pPr>
          </w:p>
        </w:tc>
      </w:tr>
      <w:tr w:rsidR="008D1283" w14:paraId="71D88322" w14:textId="77777777">
        <w:trPr>
          <w:trHeight w:val="397"/>
        </w:trPr>
        <w:tc>
          <w:tcPr>
            <w:tcW w:w="699" w:type="dxa"/>
            <w:vMerge/>
            <w:vAlign w:val="center"/>
          </w:tcPr>
          <w:p w14:paraId="33E0BE7F" w14:textId="77777777" w:rsidR="008D1283" w:rsidRPr="0076719B" w:rsidRDefault="008D1283" w:rsidP="003F035D">
            <w:pPr>
              <w:pStyle w:val="00-3"/>
            </w:pPr>
          </w:p>
        </w:tc>
        <w:tc>
          <w:tcPr>
            <w:tcW w:w="661" w:type="dxa"/>
            <w:vMerge w:val="restart"/>
            <w:vAlign w:val="center"/>
          </w:tcPr>
          <w:p w14:paraId="4FF8D8D7" w14:textId="77777777" w:rsidR="008D1283" w:rsidRPr="0076719B" w:rsidRDefault="00F253C2" w:rsidP="003F035D">
            <w:pPr>
              <w:pStyle w:val="00-3"/>
            </w:pPr>
            <w:r w:rsidRPr="0076719B">
              <w:rPr>
                <w:rFonts w:hint="eastAsia"/>
              </w:rPr>
              <w:t>井盖</w:t>
            </w:r>
          </w:p>
        </w:tc>
        <w:tc>
          <w:tcPr>
            <w:tcW w:w="1320" w:type="dxa"/>
            <w:gridSpan w:val="2"/>
            <w:vAlign w:val="center"/>
          </w:tcPr>
          <w:p w14:paraId="18A38D9E" w14:textId="77777777" w:rsidR="008D1283" w:rsidRPr="0076719B" w:rsidRDefault="00F253C2" w:rsidP="003F035D">
            <w:pPr>
              <w:pStyle w:val="00-3"/>
            </w:pPr>
            <w:r w:rsidRPr="0076719B">
              <w:rPr>
                <w:rFonts w:hint="eastAsia"/>
              </w:rPr>
              <w:t>井盖顶面高程</w:t>
            </w:r>
          </w:p>
        </w:tc>
        <w:tc>
          <w:tcPr>
            <w:tcW w:w="2754" w:type="dxa"/>
            <w:gridSpan w:val="3"/>
            <w:vAlign w:val="center"/>
          </w:tcPr>
          <w:p w14:paraId="557CB43F" w14:textId="77777777" w:rsidR="008D1283" w:rsidRPr="0076719B" w:rsidRDefault="00F253C2" w:rsidP="003F035D">
            <w:pPr>
              <w:pStyle w:val="00-3"/>
              <w:rPr>
                <w:spacing w:val="-5"/>
              </w:rPr>
            </w:pPr>
            <w:r w:rsidRPr="0076719B">
              <w:rPr>
                <w:rFonts w:hint="eastAsia"/>
                <w:spacing w:val="-5"/>
              </w:rPr>
              <w:t>与道路路面标高一致</w:t>
            </w:r>
          </w:p>
        </w:tc>
        <w:tc>
          <w:tcPr>
            <w:tcW w:w="406" w:type="dxa"/>
            <w:vAlign w:val="center"/>
          </w:tcPr>
          <w:p w14:paraId="2C1BCA87" w14:textId="77777777" w:rsidR="008D1283" w:rsidRPr="0076719B" w:rsidRDefault="008D1283" w:rsidP="003F035D">
            <w:pPr>
              <w:pStyle w:val="00-3"/>
              <w:ind w:left="17" w:hanging="17"/>
              <w:rPr>
                <w:spacing w:val="4"/>
              </w:rPr>
            </w:pPr>
          </w:p>
        </w:tc>
        <w:tc>
          <w:tcPr>
            <w:tcW w:w="406" w:type="dxa"/>
            <w:vAlign w:val="center"/>
          </w:tcPr>
          <w:p w14:paraId="41355743" w14:textId="77777777" w:rsidR="008D1283" w:rsidRPr="0076719B" w:rsidRDefault="008D1283" w:rsidP="003F035D">
            <w:pPr>
              <w:pStyle w:val="00-3"/>
              <w:ind w:left="17" w:hanging="17"/>
              <w:rPr>
                <w:spacing w:val="4"/>
              </w:rPr>
            </w:pPr>
          </w:p>
        </w:tc>
        <w:tc>
          <w:tcPr>
            <w:tcW w:w="406" w:type="dxa"/>
            <w:vAlign w:val="center"/>
          </w:tcPr>
          <w:p w14:paraId="3661845A" w14:textId="77777777" w:rsidR="008D1283" w:rsidRPr="0076719B" w:rsidRDefault="008D1283" w:rsidP="003F035D">
            <w:pPr>
              <w:pStyle w:val="00-3"/>
              <w:rPr>
                <w:rFonts w:ascii="宋体" w:hAnsi="宋体"/>
              </w:rPr>
            </w:pPr>
          </w:p>
        </w:tc>
        <w:tc>
          <w:tcPr>
            <w:tcW w:w="406" w:type="dxa"/>
            <w:vAlign w:val="center"/>
          </w:tcPr>
          <w:p w14:paraId="561F3075" w14:textId="77777777" w:rsidR="008D1283" w:rsidRPr="0076719B" w:rsidRDefault="008D1283" w:rsidP="003F035D">
            <w:pPr>
              <w:pStyle w:val="00-3"/>
              <w:rPr>
                <w:rFonts w:ascii="宋体" w:hAnsi="宋体"/>
              </w:rPr>
            </w:pPr>
          </w:p>
        </w:tc>
        <w:tc>
          <w:tcPr>
            <w:tcW w:w="406" w:type="dxa"/>
            <w:vAlign w:val="center"/>
          </w:tcPr>
          <w:p w14:paraId="0592E873" w14:textId="77777777" w:rsidR="008D1283" w:rsidRPr="0076719B" w:rsidRDefault="008D1283" w:rsidP="003F035D">
            <w:pPr>
              <w:pStyle w:val="00-3"/>
              <w:rPr>
                <w:rFonts w:ascii="宋体" w:hAnsi="宋体"/>
              </w:rPr>
            </w:pPr>
          </w:p>
        </w:tc>
        <w:tc>
          <w:tcPr>
            <w:tcW w:w="407" w:type="dxa"/>
            <w:vAlign w:val="center"/>
          </w:tcPr>
          <w:p w14:paraId="6FEC457D" w14:textId="77777777" w:rsidR="008D1283" w:rsidRPr="0076719B" w:rsidRDefault="008D1283" w:rsidP="003F035D">
            <w:pPr>
              <w:pStyle w:val="00-3"/>
              <w:rPr>
                <w:rFonts w:ascii="宋体" w:hAnsi="宋体"/>
              </w:rPr>
            </w:pPr>
          </w:p>
        </w:tc>
        <w:tc>
          <w:tcPr>
            <w:tcW w:w="407" w:type="dxa"/>
            <w:vAlign w:val="center"/>
          </w:tcPr>
          <w:p w14:paraId="5632B1B6" w14:textId="77777777" w:rsidR="008D1283" w:rsidRPr="0076719B" w:rsidRDefault="008D1283" w:rsidP="003F035D">
            <w:pPr>
              <w:pStyle w:val="00-3"/>
              <w:rPr>
                <w:rFonts w:ascii="宋体" w:hAnsi="宋体"/>
              </w:rPr>
            </w:pPr>
          </w:p>
        </w:tc>
      </w:tr>
      <w:tr w:rsidR="008D1283" w14:paraId="570598A1" w14:textId="77777777">
        <w:trPr>
          <w:trHeight w:val="397"/>
        </w:trPr>
        <w:tc>
          <w:tcPr>
            <w:tcW w:w="699" w:type="dxa"/>
            <w:vMerge/>
            <w:vAlign w:val="center"/>
          </w:tcPr>
          <w:p w14:paraId="1A2B9E66" w14:textId="77777777" w:rsidR="008D1283" w:rsidRPr="0076719B" w:rsidRDefault="008D1283" w:rsidP="003F035D">
            <w:pPr>
              <w:pStyle w:val="00-3"/>
            </w:pPr>
          </w:p>
        </w:tc>
        <w:tc>
          <w:tcPr>
            <w:tcW w:w="661" w:type="dxa"/>
            <w:vMerge/>
            <w:vAlign w:val="center"/>
          </w:tcPr>
          <w:p w14:paraId="16686A07" w14:textId="77777777" w:rsidR="008D1283" w:rsidRPr="0076719B" w:rsidRDefault="008D1283" w:rsidP="003F035D">
            <w:pPr>
              <w:pStyle w:val="00-3"/>
            </w:pPr>
          </w:p>
        </w:tc>
        <w:tc>
          <w:tcPr>
            <w:tcW w:w="1320" w:type="dxa"/>
            <w:gridSpan w:val="2"/>
            <w:vAlign w:val="center"/>
          </w:tcPr>
          <w:p w14:paraId="3EB84025" w14:textId="77777777" w:rsidR="008D1283" w:rsidRPr="0076719B" w:rsidRDefault="00F253C2" w:rsidP="003F035D">
            <w:pPr>
              <w:pStyle w:val="00-3"/>
            </w:pPr>
            <w:r w:rsidRPr="0076719B">
              <w:rPr>
                <w:rFonts w:hint="eastAsia"/>
              </w:rPr>
              <w:t>井盖构件完整性</w:t>
            </w:r>
          </w:p>
        </w:tc>
        <w:tc>
          <w:tcPr>
            <w:tcW w:w="2754" w:type="dxa"/>
            <w:gridSpan w:val="3"/>
            <w:vAlign w:val="center"/>
          </w:tcPr>
          <w:p w14:paraId="3D81AEB9" w14:textId="77777777" w:rsidR="008D1283" w:rsidRPr="0076719B" w:rsidRDefault="00F253C2" w:rsidP="003F035D">
            <w:pPr>
              <w:pStyle w:val="00-3"/>
              <w:rPr>
                <w:spacing w:val="-5"/>
              </w:rPr>
            </w:pPr>
            <w:r w:rsidRPr="0076719B">
              <w:rPr>
                <w:rFonts w:hint="eastAsia"/>
                <w:spacing w:val="-5"/>
              </w:rPr>
              <w:t>安装构件完整无破损、无裂缝、无变形</w:t>
            </w:r>
          </w:p>
        </w:tc>
        <w:tc>
          <w:tcPr>
            <w:tcW w:w="2844" w:type="dxa"/>
            <w:gridSpan w:val="7"/>
            <w:vAlign w:val="center"/>
          </w:tcPr>
          <w:p w14:paraId="3318BC89" w14:textId="77777777" w:rsidR="008D1283" w:rsidRPr="0076719B" w:rsidRDefault="008D1283" w:rsidP="003F035D">
            <w:pPr>
              <w:pStyle w:val="00-3"/>
              <w:rPr>
                <w:rFonts w:ascii="宋体" w:hAnsi="宋体"/>
              </w:rPr>
            </w:pPr>
          </w:p>
        </w:tc>
      </w:tr>
      <w:tr w:rsidR="008D1283" w14:paraId="6EE5D242" w14:textId="77777777">
        <w:trPr>
          <w:trHeight w:val="397"/>
        </w:trPr>
        <w:tc>
          <w:tcPr>
            <w:tcW w:w="699" w:type="dxa"/>
            <w:vMerge w:val="restart"/>
            <w:vAlign w:val="center"/>
          </w:tcPr>
          <w:p w14:paraId="0CBD2F8F" w14:textId="77777777" w:rsidR="008D1283" w:rsidRPr="0076719B" w:rsidRDefault="00F253C2" w:rsidP="003F035D">
            <w:pPr>
              <w:pStyle w:val="00-3"/>
            </w:pPr>
            <w:r w:rsidRPr="0076719B">
              <w:rPr>
                <w:rFonts w:hint="eastAsia"/>
              </w:rPr>
              <w:t>一</w:t>
            </w:r>
            <w:r w:rsidRPr="0076719B">
              <w:rPr>
                <w:rFonts w:hint="eastAsia"/>
              </w:rPr>
              <w:t xml:space="preserve"> </w:t>
            </w:r>
            <w:r w:rsidRPr="0076719B">
              <w:rPr>
                <w:rFonts w:hint="eastAsia"/>
              </w:rPr>
              <w:t>般</w:t>
            </w:r>
          </w:p>
          <w:p w14:paraId="50D636F9" w14:textId="77777777" w:rsidR="008D1283" w:rsidRPr="0076719B" w:rsidRDefault="00F253C2" w:rsidP="003F035D">
            <w:pPr>
              <w:pStyle w:val="00-3"/>
            </w:pPr>
            <w:r w:rsidRPr="0076719B">
              <w:rPr>
                <w:rFonts w:hint="eastAsia"/>
              </w:rPr>
              <w:t>项</w:t>
            </w:r>
            <w:r w:rsidRPr="0076719B">
              <w:rPr>
                <w:rFonts w:hint="eastAsia"/>
              </w:rPr>
              <w:t xml:space="preserve"> </w:t>
            </w:r>
            <w:r w:rsidRPr="0076719B">
              <w:rPr>
                <w:rFonts w:hint="eastAsia"/>
              </w:rPr>
              <w:t>目</w:t>
            </w:r>
          </w:p>
        </w:tc>
        <w:tc>
          <w:tcPr>
            <w:tcW w:w="1981" w:type="dxa"/>
            <w:gridSpan w:val="3"/>
            <w:vMerge w:val="restart"/>
            <w:vAlign w:val="center"/>
          </w:tcPr>
          <w:p w14:paraId="4507C6DF" w14:textId="77777777" w:rsidR="008D1283" w:rsidRPr="0076719B" w:rsidRDefault="00F253C2" w:rsidP="003F035D">
            <w:pPr>
              <w:pStyle w:val="00-3"/>
            </w:pPr>
            <w:r w:rsidRPr="0076719B">
              <w:rPr>
                <w:rFonts w:hint="eastAsia"/>
              </w:rPr>
              <w:t>基坑坑底标高</w:t>
            </w:r>
          </w:p>
        </w:tc>
        <w:tc>
          <w:tcPr>
            <w:tcW w:w="2754" w:type="dxa"/>
            <w:gridSpan w:val="3"/>
            <w:vMerge w:val="restart"/>
            <w:vAlign w:val="center"/>
          </w:tcPr>
          <w:p w14:paraId="56653FBD" w14:textId="77777777" w:rsidR="008D1283" w:rsidRPr="0076719B" w:rsidRDefault="00F253C2" w:rsidP="003F035D">
            <w:pPr>
              <w:pStyle w:val="00-3"/>
            </w:pPr>
            <w:r w:rsidRPr="0076719B">
              <w:rPr>
                <w:rFonts w:hint="eastAsia"/>
                <w:spacing w:val="-2"/>
                <w:position w:val="9"/>
              </w:rPr>
              <w:t>土方开挖：</w:t>
            </w:r>
            <w:r w:rsidRPr="0076719B">
              <w:rPr>
                <w:rFonts w:cs="Times New Roman"/>
                <w:spacing w:val="-2"/>
                <w:position w:val="9"/>
              </w:rPr>
              <w:t>±20mm</w:t>
            </w:r>
            <w:r w:rsidRPr="0076719B">
              <w:rPr>
                <w:rFonts w:cs="Times New Roman"/>
                <w:spacing w:val="-2"/>
                <w:position w:val="9"/>
              </w:rPr>
              <w:t>，</w:t>
            </w:r>
          </w:p>
          <w:p w14:paraId="054B10A1" w14:textId="77777777" w:rsidR="008D1283" w:rsidRPr="0076719B" w:rsidRDefault="00F253C2" w:rsidP="003F035D">
            <w:pPr>
              <w:pStyle w:val="00-3"/>
              <w:rPr>
                <w:spacing w:val="-5"/>
              </w:rPr>
            </w:pPr>
            <w:r w:rsidRPr="0076719B">
              <w:rPr>
                <w:rFonts w:hint="eastAsia"/>
                <w:spacing w:val="-2"/>
              </w:rPr>
              <w:t>石方开挖：</w:t>
            </w:r>
            <w:r w:rsidRPr="0076719B">
              <w:rPr>
                <w:rFonts w:cs="Times New Roman"/>
                <w:spacing w:val="-2"/>
              </w:rPr>
              <w:t>+20mm~—200mm</w:t>
            </w:r>
          </w:p>
        </w:tc>
        <w:tc>
          <w:tcPr>
            <w:tcW w:w="406" w:type="dxa"/>
            <w:vAlign w:val="center"/>
          </w:tcPr>
          <w:p w14:paraId="2BC9913C" w14:textId="77777777" w:rsidR="008D1283" w:rsidRPr="0076719B" w:rsidRDefault="008D1283" w:rsidP="003F035D">
            <w:pPr>
              <w:pStyle w:val="00-3"/>
              <w:rPr>
                <w:rFonts w:ascii="宋体" w:hAnsi="宋体"/>
              </w:rPr>
            </w:pPr>
          </w:p>
        </w:tc>
        <w:tc>
          <w:tcPr>
            <w:tcW w:w="406" w:type="dxa"/>
            <w:vAlign w:val="center"/>
          </w:tcPr>
          <w:p w14:paraId="6ED56CBB" w14:textId="77777777" w:rsidR="008D1283" w:rsidRPr="0076719B" w:rsidRDefault="008D1283" w:rsidP="003F035D">
            <w:pPr>
              <w:pStyle w:val="00-3"/>
              <w:rPr>
                <w:rFonts w:ascii="宋体" w:hAnsi="宋体"/>
              </w:rPr>
            </w:pPr>
          </w:p>
        </w:tc>
        <w:tc>
          <w:tcPr>
            <w:tcW w:w="406" w:type="dxa"/>
            <w:vAlign w:val="center"/>
          </w:tcPr>
          <w:p w14:paraId="0CB93C25" w14:textId="77777777" w:rsidR="008D1283" w:rsidRPr="0076719B" w:rsidRDefault="008D1283" w:rsidP="003F035D">
            <w:pPr>
              <w:pStyle w:val="00-3"/>
              <w:rPr>
                <w:rFonts w:ascii="宋体" w:hAnsi="宋体"/>
              </w:rPr>
            </w:pPr>
          </w:p>
        </w:tc>
        <w:tc>
          <w:tcPr>
            <w:tcW w:w="406" w:type="dxa"/>
            <w:vAlign w:val="center"/>
          </w:tcPr>
          <w:p w14:paraId="394514CF" w14:textId="77777777" w:rsidR="008D1283" w:rsidRPr="0076719B" w:rsidRDefault="008D1283" w:rsidP="003F035D">
            <w:pPr>
              <w:pStyle w:val="00-3"/>
              <w:rPr>
                <w:rFonts w:ascii="宋体" w:hAnsi="宋体"/>
              </w:rPr>
            </w:pPr>
          </w:p>
        </w:tc>
        <w:tc>
          <w:tcPr>
            <w:tcW w:w="406" w:type="dxa"/>
            <w:vAlign w:val="center"/>
          </w:tcPr>
          <w:p w14:paraId="2A3C19F9" w14:textId="77777777" w:rsidR="008D1283" w:rsidRPr="0076719B" w:rsidRDefault="008D1283" w:rsidP="003F035D">
            <w:pPr>
              <w:pStyle w:val="00-3"/>
              <w:rPr>
                <w:rFonts w:ascii="宋体" w:hAnsi="宋体"/>
              </w:rPr>
            </w:pPr>
          </w:p>
        </w:tc>
        <w:tc>
          <w:tcPr>
            <w:tcW w:w="406" w:type="dxa"/>
            <w:vAlign w:val="center"/>
          </w:tcPr>
          <w:p w14:paraId="5EBD37F4" w14:textId="77777777" w:rsidR="008D1283" w:rsidRPr="0076719B" w:rsidRDefault="008D1283" w:rsidP="003F035D">
            <w:pPr>
              <w:pStyle w:val="00-3"/>
              <w:rPr>
                <w:rFonts w:ascii="宋体" w:hAnsi="宋体"/>
              </w:rPr>
            </w:pPr>
          </w:p>
        </w:tc>
        <w:tc>
          <w:tcPr>
            <w:tcW w:w="408" w:type="dxa"/>
            <w:vAlign w:val="center"/>
          </w:tcPr>
          <w:p w14:paraId="1C1864F5" w14:textId="77777777" w:rsidR="008D1283" w:rsidRPr="0076719B" w:rsidRDefault="008D1283" w:rsidP="003F035D">
            <w:pPr>
              <w:pStyle w:val="00-3"/>
              <w:rPr>
                <w:rFonts w:ascii="宋体" w:hAnsi="宋体"/>
              </w:rPr>
            </w:pPr>
          </w:p>
        </w:tc>
      </w:tr>
      <w:tr w:rsidR="008D1283" w14:paraId="3B72A03B" w14:textId="77777777">
        <w:trPr>
          <w:trHeight w:val="397"/>
        </w:trPr>
        <w:tc>
          <w:tcPr>
            <w:tcW w:w="699" w:type="dxa"/>
            <w:vMerge/>
            <w:vAlign w:val="center"/>
          </w:tcPr>
          <w:p w14:paraId="01C02438" w14:textId="77777777" w:rsidR="008D1283" w:rsidRPr="0076719B" w:rsidRDefault="008D1283" w:rsidP="003F035D">
            <w:pPr>
              <w:pStyle w:val="00-3"/>
            </w:pPr>
          </w:p>
        </w:tc>
        <w:tc>
          <w:tcPr>
            <w:tcW w:w="1981" w:type="dxa"/>
            <w:gridSpan w:val="3"/>
            <w:vMerge/>
            <w:vAlign w:val="center"/>
          </w:tcPr>
          <w:p w14:paraId="433A1DBC" w14:textId="77777777" w:rsidR="008D1283" w:rsidRPr="0076719B" w:rsidRDefault="008D1283" w:rsidP="003F035D">
            <w:pPr>
              <w:pStyle w:val="00-3"/>
            </w:pPr>
          </w:p>
        </w:tc>
        <w:tc>
          <w:tcPr>
            <w:tcW w:w="2754" w:type="dxa"/>
            <w:gridSpan w:val="3"/>
            <w:vMerge/>
            <w:vAlign w:val="center"/>
          </w:tcPr>
          <w:p w14:paraId="27938147" w14:textId="77777777" w:rsidR="008D1283" w:rsidRPr="0076719B" w:rsidRDefault="008D1283" w:rsidP="003F035D">
            <w:pPr>
              <w:pStyle w:val="00-3"/>
              <w:rPr>
                <w:spacing w:val="-5"/>
              </w:rPr>
            </w:pPr>
          </w:p>
        </w:tc>
        <w:tc>
          <w:tcPr>
            <w:tcW w:w="406" w:type="dxa"/>
            <w:vAlign w:val="center"/>
          </w:tcPr>
          <w:p w14:paraId="60D35250" w14:textId="77777777" w:rsidR="008D1283" w:rsidRPr="0076719B" w:rsidRDefault="008D1283" w:rsidP="003F035D">
            <w:pPr>
              <w:pStyle w:val="00-3"/>
              <w:rPr>
                <w:rFonts w:ascii="宋体" w:hAnsi="宋体"/>
              </w:rPr>
            </w:pPr>
          </w:p>
        </w:tc>
        <w:tc>
          <w:tcPr>
            <w:tcW w:w="406" w:type="dxa"/>
            <w:vAlign w:val="center"/>
          </w:tcPr>
          <w:p w14:paraId="2609B8E1" w14:textId="77777777" w:rsidR="008D1283" w:rsidRPr="0076719B" w:rsidRDefault="008D1283" w:rsidP="003F035D">
            <w:pPr>
              <w:pStyle w:val="00-3"/>
              <w:rPr>
                <w:rFonts w:ascii="宋体" w:hAnsi="宋体"/>
              </w:rPr>
            </w:pPr>
          </w:p>
        </w:tc>
        <w:tc>
          <w:tcPr>
            <w:tcW w:w="406" w:type="dxa"/>
            <w:vAlign w:val="center"/>
          </w:tcPr>
          <w:p w14:paraId="5E066634" w14:textId="77777777" w:rsidR="008D1283" w:rsidRPr="0076719B" w:rsidRDefault="008D1283" w:rsidP="003F035D">
            <w:pPr>
              <w:pStyle w:val="00-3"/>
              <w:rPr>
                <w:rFonts w:ascii="宋体" w:hAnsi="宋体"/>
              </w:rPr>
            </w:pPr>
          </w:p>
        </w:tc>
        <w:tc>
          <w:tcPr>
            <w:tcW w:w="406" w:type="dxa"/>
            <w:vAlign w:val="center"/>
          </w:tcPr>
          <w:p w14:paraId="368BCA42" w14:textId="77777777" w:rsidR="008D1283" w:rsidRPr="0076719B" w:rsidRDefault="008D1283" w:rsidP="003F035D">
            <w:pPr>
              <w:pStyle w:val="00-3"/>
              <w:rPr>
                <w:rFonts w:ascii="宋体" w:hAnsi="宋体"/>
              </w:rPr>
            </w:pPr>
          </w:p>
        </w:tc>
        <w:tc>
          <w:tcPr>
            <w:tcW w:w="406" w:type="dxa"/>
            <w:vAlign w:val="center"/>
          </w:tcPr>
          <w:p w14:paraId="2BDB1900" w14:textId="77777777" w:rsidR="008D1283" w:rsidRPr="0076719B" w:rsidRDefault="008D1283" w:rsidP="003F035D">
            <w:pPr>
              <w:pStyle w:val="00-3"/>
              <w:rPr>
                <w:rFonts w:ascii="宋体" w:hAnsi="宋体"/>
              </w:rPr>
            </w:pPr>
          </w:p>
        </w:tc>
        <w:tc>
          <w:tcPr>
            <w:tcW w:w="406" w:type="dxa"/>
            <w:vAlign w:val="center"/>
          </w:tcPr>
          <w:p w14:paraId="0F5AD25F" w14:textId="77777777" w:rsidR="008D1283" w:rsidRPr="0076719B" w:rsidRDefault="008D1283" w:rsidP="003F035D">
            <w:pPr>
              <w:pStyle w:val="00-3"/>
              <w:rPr>
                <w:rFonts w:ascii="宋体" w:hAnsi="宋体"/>
              </w:rPr>
            </w:pPr>
          </w:p>
        </w:tc>
        <w:tc>
          <w:tcPr>
            <w:tcW w:w="408" w:type="dxa"/>
            <w:vAlign w:val="center"/>
          </w:tcPr>
          <w:p w14:paraId="2A4530EC" w14:textId="77777777" w:rsidR="008D1283" w:rsidRPr="0076719B" w:rsidRDefault="008D1283" w:rsidP="003F035D">
            <w:pPr>
              <w:pStyle w:val="00-3"/>
              <w:rPr>
                <w:rFonts w:ascii="宋体" w:hAnsi="宋体"/>
              </w:rPr>
            </w:pPr>
          </w:p>
        </w:tc>
      </w:tr>
      <w:tr w:rsidR="008D1283" w14:paraId="78682380" w14:textId="77777777">
        <w:trPr>
          <w:trHeight w:val="397"/>
        </w:trPr>
        <w:tc>
          <w:tcPr>
            <w:tcW w:w="699" w:type="dxa"/>
            <w:vMerge/>
            <w:vAlign w:val="center"/>
          </w:tcPr>
          <w:p w14:paraId="3779D0C0" w14:textId="77777777" w:rsidR="008D1283" w:rsidRPr="0076719B" w:rsidRDefault="008D1283" w:rsidP="003F035D">
            <w:pPr>
              <w:pStyle w:val="00-3"/>
              <w:ind w:left="17" w:hanging="17"/>
              <w:rPr>
                <w:spacing w:val="4"/>
              </w:rPr>
            </w:pPr>
          </w:p>
        </w:tc>
        <w:tc>
          <w:tcPr>
            <w:tcW w:w="1981" w:type="dxa"/>
            <w:gridSpan w:val="3"/>
            <w:vAlign w:val="center"/>
          </w:tcPr>
          <w:p w14:paraId="574A1D01" w14:textId="77777777" w:rsidR="008D1283" w:rsidRPr="0076719B" w:rsidRDefault="00F253C2" w:rsidP="003F035D">
            <w:pPr>
              <w:pStyle w:val="00-3"/>
            </w:pPr>
            <w:r w:rsidRPr="0076719B">
              <w:rPr>
                <w:rFonts w:hint="eastAsia"/>
              </w:rPr>
              <w:t>基础厚度</w:t>
            </w:r>
          </w:p>
        </w:tc>
        <w:tc>
          <w:tcPr>
            <w:tcW w:w="2754" w:type="dxa"/>
            <w:gridSpan w:val="3"/>
            <w:vAlign w:val="center"/>
          </w:tcPr>
          <w:p w14:paraId="5147A599" w14:textId="77777777" w:rsidR="008D1283" w:rsidRPr="0076719B" w:rsidRDefault="00F253C2" w:rsidP="003F035D">
            <w:pPr>
              <w:pStyle w:val="00-3"/>
              <w:rPr>
                <w:rFonts w:cs="Times New Roman"/>
                <w:spacing w:val="-5"/>
              </w:rPr>
            </w:pPr>
            <w:r w:rsidRPr="0076719B">
              <w:rPr>
                <w:rFonts w:cs="Times New Roman"/>
              </w:rPr>
              <w:t>0mm~</w:t>
            </w:r>
            <w:r w:rsidRPr="0076719B">
              <w:rPr>
                <w:rFonts w:cs="Times New Roman"/>
              </w:rPr>
              <w:t>＋</w:t>
            </w:r>
            <w:r w:rsidRPr="0076719B">
              <w:rPr>
                <w:rFonts w:cs="Times New Roman"/>
              </w:rPr>
              <w:t>15mm</w:t>
            </w:r>
          </w:p>
        </w:tc>
        <w:tc>
          <w:tcPr>
            <w:tcW w:w="406" w:type="dxa"/>
            <w:vAlign w:val="center"/>
          </w:tcPr>
          <w:p w14:paraId="44A8D08C" w14:textId="77777777" w:rsidR="008D1283" w:rsidRPr="0076719B" w:rsidRDefault="008D1283" w:rsidP="003F035D">
            <w:pPr>
              <w:pStyle w:val="00-3"/>
              <w:ind w:left="17" w:hanging="17"/>
              <w:rPr>
                <w:spacing w:val="4"/>
              </w:rPr>
            </w:pPr>
          </w:p>
        </w:tc>
        <w:tc>
          <w:tcPr>
            <w:tcW w:w="406" w:type="dxa"/>
            <w:vAlign w:val="center"/>
          </w:tcPr>
          <w:p w14:paraId="1B556F44" w14:textId="77777777" w:rsidR="008D1283" w:rsidRPr="0076719B" w:rsidRDefault="008D1283" w:rsidP="003F035D">
            <w:pPr>
              <w:pStyle w:val="00-3"/>
              <w:ind w:left="17" w:hanging="17"/>
              <w:rPr>
                <w:spacing w:val="4"/>
              </w:rPr>
            </w:pPr>
          </w:p>
        </w:tc>
        <w:tc>
          <w:tcPr>
            <w:tcW w:w="406" w:type="dxa"/>
            <w:vAlign w:val="center"/>
          </w:tcPr>
          <w:p w14:paraId="379A4677" w14:textId="77777777" w:rsidR="008D1283" w:rsidRPr="0076719B" w:rsidRDefault="008D1283" w:rsidP="003F035D">
            <w:pPr>
              <w:pStyle w:val="00-3"/>
              <w:rPr>
                <w:rFonts w:ascii="宋体" w:hAnsi="宋体"/>
              </w:rPr>
            </w:pPr>
          </w:p>
        </w:tc>
        <w:tc>
          <w:tcPr>
            <w:tcW w:w="406" w:type="dxa"/>
            <w:vAlign w:val="center"/>
          </w:tcPr>
          <w:p w14:paraId="348E1700" w14:textId="77777777" w:rsidR="008D1283" w:rsidRPr="0076719B" w:rsidRDefault="008D1283" w:rsidP="003F035D">
            <w:pPr>
              <w:pStyle w:val="00-3"/>
              <w:rPr>
                <w:rFonts w:ascii="宋体" w:hAnsi="宋体"/>
              </w:rPr>
            </w:pPr>
          </w:p>
        </w:tc>
        <w:tc>
          <w:tcPr>
            <w:tcW w:w="406" w:type="dxa"/>
            <w:vAlign w:val="center"/>
          </w:tcPr>
          <w:p w14:paraId="4A1537B0" w14:textId="77777777" w:rsidR="008D1283" w:rsidRPr="0076719B" w:rsidRDefault="008D1283" w:rsidP="003F035D">
            <w:pPr>
              <w:pStyle w:val="00-3"/>
              <w:rPr>
                <w:rFonts w:ascii="宋体" w:hAnsi="宋体"/>
              </w:rPr>
            </w:pPr>
          </w:p>
        </w:tc>
        <w:tc>
          <w:tcPr>
            <w:tcW w:w="407" w:type="dxa"/>
            <w:vAlign w:val="center"/>
          </w:tcPr>
          <w:p w14:paraId="2B0628DD" w14:textId="77777777" w:rsidR="008D1283" w:rsidRPr="0076719B" w:rsidRDefault="008D1283" w:rsidP="003F035D">
            <w:pPr>
              <w:pStyle w:val="00-3"/>
              <w:rPr>
                <w:rFonts w:ascii="宋体" w:hAnsi="宋体"/>
              </w:rPr>
            </w:pPr>
          </w:p>
        </w:tc>
        <w:tc>
          <w:tcPr>
            <w:tcW w:w="407" w:type="dxa"/>
            <w:vAlign w:val="center"/>
          </w:tcPr>
          <w:p w14:paraId="265A7C88" w14:textId="77777777" w:rsidR="008D1283" w:rsidRPr="0076719B" w:rsidRDefault="008D1283" w:rsidP="003F035D">
            <w:pPr>
              <w:pStyle w:val="00-3"/>
              <w:rPr>
                <w:rFonts w:ascii="宋体" w:hAnsi="宋体"/>
              </w:rPr>
            </w:pPr>
          </w:p>
        </w:tc>
      </w:tr>
      <w:tr w:rsidR="008D1283" w14:paraId="64D5BBF6" w14:textId="77777777">
        <w:trPr>
          <w:trHeight w:val="397"/>
        </w:trPr>
        <w:tc>
          <w:tcPr>
            <w:tcW w:w="699" w:type="dxa"/>
            <w:vMerge/>
            <w:vAlign w:val="center"/>
          </w:tcPr>
          <w:p w14:paraId="4E26EB3F" w14:textId="77777777" w:rsidR="008D1283" w:rsidRPr="0076719B" w:rsidRDefault="008D1283" w:rsidP="003F035D">
            <w:pPr>
              <w:pStyle w:val="00-3"/>
            </w:pPr>
          </w:p>
        </w:tc>
        <w:tc>
          <w:tcPr>
            <w:tcW w:w="1981" w:type="dxa"/>
            <w:gridSpan w:val="3"/>
            <w:vMerge w:val="restart"/>
            <w:tcBorders>
              <w:bottom w:val="nil"/>
            </w:tcBorders>
            <w:vAlign w:val="center"/>
          </w:tcPr>
          <w:p w14:paraId="461BB291" w14:textId="77777777" w:rsidR="008D1283" w:rsidRPr="0076719B" w:rsidRDefault="00F253C2" w:rsidP="003F035D">
            <w:pPr>
              <w:pStyle w:val="00-3"/>
            </w:pPr>
            <w:r w:rsidRPr="0076719B">
              <w:rPr>
                <w:rFonts w:hint="eastAsia"/>
              </w:rPr>
              <w:t>主管接口标高</w:t>
            </w:r>
          </w:p>
        </w:tc>
        <w:tc>
          <w:tcPr>
            <w:tcW w:w="2754" w:type="dxa"/>
            <w:gridSpan w:val="3"/>
            <w:vMerge w:val="restart"/>
            <w:tcBorders>
              <w:bottom w:val="nil"/>
            </w:tcBorders>
            <w:vAlign w:val="center"/>
          </w:tcPr>
          <w:p w14:paraId="2F9E46FC" w14:textId="77777777" w:rsidR="008D1283" w:rsidRPr="0076719B" w:rsidRDefault="00F253C2" w:rsidP="003F035D">
            <w:pPr>
              <w:pStyle w:val="00-3"/>
              <w:rPr>
                <w:rFonts w:cs="Times New Roman"/>
              </w:rPr>
            </w:pPr>
            <w:r w:rsidRPr="0076719B">
              <w:rPr>
                <w:rFonts w:cs="Times New Roman"/>
                <w:spacing w:val="-2"/>
              </w:rPr>
              <w:t>±10mm</w:t>
            </w:r>
          </w:p>
        </w:tc>
        <w:tc>
          <w:tcPr>
            <w:tcW w:w="406" w:type="dxa"/>
            <w:vAlign w:val="center"/>
          </w:tcPr>
          <w:p w14:paraId="6615F102" w14:textId="77777777" w:rsidR="008D1283" w:rsidRPr="0076719B" w:rsidRDefault="008D1283" w:rsidP="003F035D">
            <w:pPr>
              <w:pStyle w:val="00-3"/>
            </w:pPr>
          </w:p>
        </w:tc>
        <w:tc>
          <w:tcPr>
            <w:tcW w:w="406" w:type="dxa"/>
            <w:vAlign w:val="center"/>
          </w:tcPr>
          <w:p w14:paraId="72CBD428" w14:textId="77777777" w:rsidR="008D1283" w:rsidRPr="0076719B" w:rsidRDefault="008D1283" w:rsidP="003F035D">
            <w:pPr>
              <w:pStyle w:val="00-3"/>
            </w:pPr>
          </w:p>
        </w:tc>
        <w:tc>
          <w:tcPr>
            <w:tcW w:w="406" w:type="dxa"/>
            <w:vAlign w:val="center"/>
          </w:tcPr>
          <w:p w14:paraId="1096FB18" w14:textId="77777777" w:rsidR="008D1283" w:rsidRPr="0076719B" w:rsidRDefault="008D1283" w:rsidP="003F035D">
            <w:pPr>
              <w:pStyle w:val="00-3"/>
              <w:rPr>
                <w:rFonts w:ascii="宋体" w:hAnsi="宋体"/>
              </w:rPr>
            </w:pPr>
          </w:p>
        </w:tc>
        <w:tc>
          <w:tcPr>
            <w:tcW w:w="406" w:type="dxa"/>
            <w:vAlign w:val="center"/>
          </w:tcPr>
          <w:p w14:paraId="0B2B853D" w14:textId="77777777" w:rsidR="008D1283" w:rsidRPr="0076719B" w:rsidRDefault="008D1283" w:rsidP="003F035D">
            <w:pPr>
              <w:pStyle w:val="00-3"/>
              <w:rPr>
                <w:rFonts w:ascii="宋体" w:hAnsi="宋体"/>
              </w:rPr>
            </w:pPr>
          </w:p>
        </w:tc>
        <w:tc>
          <w:tcPr>
            <w:tcW w:w="406" w:type="dxa"/>
            <w:vAlign w:val="center"/>
          </w:tcPr>
          <w:p w14:paraId="1FA32D82" w14:textId="77777777" w:rsidR="008D1283" w:rsidRPr="0076719B" w:rsidRDefault="008D1283" w:rsidP="003F035D">
            <w:pPr>
              <w:pStyle w:val="00-3"/>
              <w:rPr>
                <w:rFonts w:ascii="宋体" w:hAnsi="宋体"/>
              </w:rPr>
            </w:pPr>
          </w:p>
        </w:tc>
        <w:tc>
          <w:tcPr>
            <w:tcW w:w="407" w:type="dxa"/>
            <w:vAlign w:val="center"/>
          </w:tcPr>
          <w:p w14:paraId="52159E7B" w14:textId="77777777" w:rsidR="008D1283" w:rsidRPr="0076719B" w:rsidRDefault="008D1283" w:rsidP="003F035D">
            <w:pPr>
              <w:pStyle w:val="00-3"/>
              <w:rPr>
                <w:rFonts w:ascii="宋体" w:hAnsi="宋体"/>
              </w:rPr>
            </w:pPr>
          </w:p>
        </w:tc>
        <w:tc>
          <w:tcPr>
            <w:tcW w:w="407" w:type="dxa"/>
            <w:vAlign w:val="center"/>
          </w:tcPr>
          <w:p w14:paraId="226DAEC0" w14:textId="77777777" w:rsidR="008D1283" w:rsidRPr="0076719B" w:rsidRDefault="008D1283" w:rsidP="003F035D">
            <w:pPr>
              <w:pStyle w:val="00-3"/>
              <w:rPr>
                <w:rFonts w:ascii="宋体" w:hAnsi="宋体"/>
              </w:rPr>
            </w:pPr>
          </w:p>
        </w:tc>
      </w:tr>
      <w:tr w:rsidR="008D1283" w14:paraId="493E3A77" w14:textId="77777777">
        <w:trPr>
          <w:trHeight w:val="397"/>
        </w:trPr>
        <w:tc>
          <w:tcPr>
            <w:tcW w:w="699" w:type="dxa"/>
            <w:vMerge/>
            <w:vAlign w:val="center"/>
          </w:tcPr>
          <w:p w14:paraId="7698BFC1" w14:textId="77777777" w:rsidR="008D1283" w:rsidRPr="0076719B" w:rsidRDefault="008D1283" w:rsidP="003F035D">
            <w:pPr>
              <w:pStyle w:val="00-3"/>
              <w:rPr>
                <w:rFonts w:ascii="宋体" w:hAnsi="宋体"/>
              </w:rPr>
            </w:pPr>
          </w:p>
        </w:tc>
        <w:tc>
          <w:tcPr>
            <w:tcW w:w="1981" w:type="dxa"/>
            <w:gridSpan w:val="3"/>
            <w:vAlign w:val="center"/>
          </w:tcPr>
          <w:p w14:paraId="5D0144D3" w14:textId="77777777" w:rsidR="008D1283" w:rsidRPr="0076719B" w:rsidRDefault="00F253C2" w:rsidP="003F035D">
            <w:pPr>
              <w:pStyle w:val="00-3"/>
            </w:pPr>
            <w:r w:rsidRPr="0076719B">
              <w:rPr>
                <w:rFonts w:hint="eastAsia"/>
              </w:rPr>
              <w:t>井位中心检验</w:t>
            </w:r>
          </w:p>
        </w:tc>
        <w:tc>
          <w:tcPr>
            <w:tcW w:w="2754" w:type="dxa"/>
            <w:gridSpan w:val="3"/>
            <w:vAlign w:val="center"/>
          </w:tcPr>
          <w:p w14:paraId="14BA3A48" w14:textId="77777777" w:rsidR="008D1283" w:rsidRPr="0076719B" w:rsidRDefault="00F253C2" w:rsidP="003F035D">
            <w:pPr>
              <w:pStyle w:val="00-3"/>
              <w:rPr>
                <w:rFonts w:cs="Times New Roman"/>
              </w:rPr>
            </w:pPr>
            <w:r w:rsidRPr="0076719B">
              <w:rPr>
                <w:rFonts w:cs="Times New Roman"/>
                <w:spacing w:val="-5"/>
              </w:rPr>
              <w:t>≤15mm</w:t>
            </w:r>
          </w:p>
        </w:tc>
        <w:tc>
          <w:tcPr>
            <w:tcW w:w="406" w:type="dxa"/>
            <w:vAlign w:val="center"/>
          </w:tcPr>
          <w:p w14:paraId="475A97A6" w14:textId="77777777" w:rsidR="008D1283" w:rsidRPr="0076719B" w:rsidRDefault="008D1283" w:rsidP="003F035D">
            <w:pPr>
              <w:pStyle w:val="00-3"/>
            </w:pPr>
          </w:p>
        </w:tc>
        <w:tc>
          <w:tcPr>
            <w:tcW w:w="406" w:type="dxa"/>
            <w:vAlign w:val="center"/>
          </w:tcPr>
          <w:p w14:paraId="79789DAF" w14:textId="77777777" w:rsidR="008D1283" w:rsidRPr="0076719B" w:rsidRDefault="008D1283" w:rsidP="003F035D">
            <w:pPr>
              <w:pStyle w:val="00-3"/>
            </w:pPr>
          </w:p>
        </w:tc>
        <w:tc>
          <w:tcPr>
            <w:tcW w:w="406" w:type="dxa"/>
            <w:vAlign w:val="center"/>
          </w:tcPr>
          <w:p w14:paraId="23462F5F" w14:textId="77777777" w:rsidR="008D1283" w:rsidRPr="0076719B" w:rsidRDefault="008D1283" w:rsidP="003F035D">
            <w:pPr>
              <w:pStyle w:val="00-3"/>
              <w:rPr>
                <w:rFonts w:ascii="宋体" w:hAnsi="宋体"/>
              </w:rPr>
            </w:pPr>
          </w:p>
        </w:tc>
        <w:tc>
          <w:tcPr>
            <w:tcW w:w="406" w:type="dxa"/>
            <w:vAlign w:val="center"/>
          </w:tcPr>
          <w:p w14:paraId="56941F76" w14:textId="77777777" w:rsidR="008D1283" w:rsidRPr="0076719B" w:rsidRDefault="008D1283" w:rsidP="003F035D">
            <w:pPr>
              <w:pStyle w:val="00-3"/>
              <w:rPr>
                <w:rFonts w:ascii="宋体" w:hAnsi="宋体"/>
              </w:rPr>
            </w:pPr>
          </w:p>
        </w:tc>
        <w:tc>
          <w:tcPr>
            <w:tcW w:w="406" w:type="dxa"/>
            <w:vAlign w:val="center"/>
          </w:tcPr>
          <w:p w14:paraId="0B87C471" w14:textId="77777777" w:rsidR="008D1283" w:rsidRPr="0076719B" w:rsidRDefault="008D1283" w:rsidP="003F035D">
            <w:pPr>
              <w:pStyle w:val="00-3"/>
              <w:rPr>
                <w:rFonts w:ascii="宋体" w:hAnsi="宋体"/>
              </w:rPr>
            </w:pPr>
          </w:p>
        </w:tc>
        <w:tc>
          <w:tcPr>
            <w:tcW w:w="407" w:type="dxa"/>
            <w:vAlign w:val="center"/>
          </w:tcPr>
          <w:p w14:paraId="7287DCF8" w14:textId="77777777" w:rsidR="008D1283" w:rsidRPr="0076719B" w:rsidRDefault="008D1283" w:rsidP="003F035D">
            <w:pPr>
              <w:pStyle w:val="00-3"/>
              <w:rPr>
                <w:rFonts w:ascii="宋体" w:hAnsi="宋体"/>
              </w:rPr>
            </w:pPr>
          </w:p>
        </w:tc>
        <w:tc>
          <w:tcPr>
            <w:tcW w:w="407" w:type="dxa"/>
            <w:vAlign w:val="center"/>
          </w:tcPr>
          <w:p w14:paraId="6134FF97" w14:textId="77777777" w:rsidR="008D1283" w:rsidRPr="0076719B" w:rsidRDefault="008D1283" w:rsidP="003F035D">
            <w:pPr>
              <w:pStyle w:val="00-3"/>
              <w:rPr>
                <w:rFonts w:ascii="宋体" w:hAnsi="宋体"/>
              </w:rPr>
            </w:pPr>
          </w:p>
        </w:tc>
      </w:tr>
      <w:tr w:rsidR="008D1283" w14:paraId="315542AF" w14:textId="77777777">
        <w:trPr>
          <w:trHeight w:val="397"/>
        </w:trPr>
        <w:tc>
          <w:tcPr>
            <w:tcW w:w="699" w:type="dxa"/>
            <w:vMerge/>
            <w:vAlign w:val="center"/>
          </w:tcPr>
          <w:p w14:paraId="7355D5AC" w14:textId="77777777" w:rsidR="008D1283" w:rsidRPr="0076719B" w:rsidRDefault="008D1283" w:rsidP="003F035D">
            <w:pPr>
              <w:pStyle w:val="00-3"/>
              <w:rPr>
                <w:rFonts w:ascii="宋体" w:hAnsi="宋体"/>
              </w:rPr>
            </w:pPr>
          </w:p>
        </w:tc>
        <w:tc>
          <w:tcPr>
            <w:tcW w:w="1981" w:type="dxa"/>
            <w:gridSpan w:val="3"/>
            <w:vAlign w:val="center"/>
          </w:tcPr>
          <w:p w14:paraId="3EF31DA6" w14:textId="77777777" w:rsidR="008D1283" w:rsidRPr="0076719B" w:rsidRDefault="00F253C2" w:rsidP="003F035D">
            <w:pPr>
              <w:pStyle w:val="00-3"/>
            </w:pPr>
            <w:r w:rsidRPr="0076719B">
              <w:rPr>
                <w:rFonts w:hint="eastAsia"/>
              </w:rPr>
              <w:t>支管接口标高</w:t>
            </w:r>
          </w:p>
        </w:tc>
        <w:tc>
          <w:tcPr>
            <w:tcW w:w="2754" w:type="dxa"/>
            <w:gridSpan w:val="3"/>
            <w:vAlign w:val="center"/>
          </w:tcPr>
          <w:p w14:paraId="0FC52E04" w14:textId="77777777" w:rsidR="008D1283" w:rsidRPr="0076719B" w:rsidRDefault="00F253C2" w:rsidP="003F035D">
            <w:pPr>
              <w:pStyle w:val="00-3"/>
              <w:rPr>
                <w:rFonts w:cs="Times New Roman"/>
              </w:rPr>
            </w:pPr>
            <w:r w:rsidRPr="0076719B">
              <w:rPr>
                <w:rFonts w:cs="Times New Roman"/>
                <w:spacing w:val="-2"/>
              </w:rPr>
              <w:t>+10mm</w:t>
            </w:r>
          </w:p>
          <w:p w14:paraId="1A831896" w14:textId="77777777" w:rsidR="008D1283" w:rsidRPr="0076719B" w:rsidRDefault="00F253C2" w:rsidP="003F035D">
            <w:pPr>
              <w:pStyle w:val="00-3"/>
              <w:rPr>
                <w:rFonts w:cs="Times New Roman"/>
              </w:rPr>
            </w:pPr>
            <w:r w:rsidRPr="0076719B">
              <w:rPr>
                <w:rFonts w:cs="Times New Roman"/>
                <w:spacing w:val="-2"/>
              </w:rPr>
              <w:t>—20mm</w:t>
            </w:r>
          </w:p>
        </w:tc>
        <w:tc>
          <w:tcPr>
            <w:tcW w:w="406" w:type="dxa"/>
            <w:vAlign w:val="center"/>
          </w:tcPr>
          <w:p w14:paraId="3252F0C2" w14:textId="77777777" w:rsidR="008D1283" w:rsidRPr="0076719B" w:rsidRDefault="008D1283" w:rsidP="003F035D">
            <w:pPr>
              <w:pStyle w:val="00-3"/>
            </w:pPr>
          </w:p>
        </w:tc>
        <w:tc>
          <w:tcPr>
            <w:tcW w:w="406" w:type="dxa"/>
            <w:vAlign w:val="center"/>
          </w:tcPr>
          <w:p w14:paraId="32EB1A25" w14:textId="77777777" w:rsidR="008D1283" w:rsidRPr="0076719B" w:rsidRDefault="008D1283" w:rsidP="003F035D">
            <w:pPr>
              <w:pStyle w:val="00-3"/>
            </w:pPr>
          </w:p>
        </w:tc>
        <w:tc>
          <w:tcPr>
            <w:tcW w:w="406" w:type="dxa"/>
            <w:vAlign w:val="center"/>
          </w:tcPr>
          <w:p w14:paraId="0056C4DA" w14:textId="77777777" w:rsidR="008D1283" w:rsidRPr="0076719B" w:rsidRDefault="008D1283" w:rsidP="003F035D">
            <w:pPr>
              <w:pStyle w:val="00-3"/>
              <w:rPr>
                <w:rFonts w:ascii="宋体" w:hAnsi="宋体"/>
              </w:rPr>
            </w:pPr>
          </w:p>
        </w:tc>
        <w:tc>
          <w:tcPr>
            <w:tcW w:w="406" w:type="dxa"/>
            <w:vAlign w:val="center"/>
          </w:tcPr>
          <w:p w14:paraId="1BCA96A5" w14:textId="77777777" w:rsidR="008D1283" w:rsidRPr="0076719B" w:rsidRDefault="008D1283" w:rsidP="003F035D">
            <w:pPr>
              <w:pStyle w:val="00-3"/>
              <w:rPr>
                <w:rFonts w:ascii="宋体" w:hAnsi="宋体"/>
              </w:rPr>
            </w:pPr>
          </w:p>
        </w:tc>
        <w:tc>
          <w:tcPr>
            <w:tcW w:w="406" w:type="dxa"/>
            <w:vAlign w:val="center"/>
          </w:tcPr>
          <w:p w14:paraId="4601FB4E" w14:textId="77777777" w:rsidR="008D1283" w:rsidRPr="0076719B" w:rsidRDefault="008D1283" w:rsidP="003F035D">
            <w:pPr>
              <w:pStyle w:val="00-3"/>
              <w:rPr>
                <w:rFonts w:ascii="宋体" w:hAnsi="宋体"/>
              </w:rPr>
            </w:pPr>
          </w:p>
        </w:tc>
        <w:tc>
          <w:tcPr>
            <w:tcW w:w="407" w:type="dxa"/>
            <w:vAlign w:val="center"/>
          </w:tcPr>
          <w:p w14:paraId="5512AC83" w14:textId="77777777" w:rsidR="008D1283" w:rsidRPr="0076719B" w:rsidRDefault="008D1283" w:rsidP="003F035D">
            <w:pPr>
              <w:pStyle w:val="00-3"/>
              <w:rPr>
                <w:rFonts w:ascii="宋体" w:hAnsi="宋体"/>
              </w:rPr>
            </w:pPr>
          </w:p>
        </w:tc>
        <w:tc>
          <w:tcPr>
            <w:tcW w:w="407" w:type="dxa"/>
            <w:vAlign w:val="center"/>
          </w:tcPr>
          <w:p w14:paraId="4870FAE0" w14:textId="77777777" w:rsidR="008D1283" w:rsidRPr="0076719B" w:rsidRDefault="008D1283" w:rsidP="003F035D">
            <w:pPr>
              <w:pStyle w:val="00-3"/>
              <w:rPr>
                <w:rFonts w:ascii="宋体" w:hAnsi="宋体"/>
              </w:rPr>
            </w:pPr>
          </w:p>
        </w:tc>
      </w:tr>
      <w:tr w:rsidR="008D1283" w14:paraId="12AA1953" w14:textId="77777777">
        <w:trPr>
          <w:trHeight w:val="397"/>
        </w:trPr>
        <w:tc>
          <w:tcPr>
            <w:tcW w:w="699" w:type="dxa"/>
            <w:vMerge/>
            <w:vAlign w:val="center"/>
          </w:tcPr>
          <w:p w14:paraId="2EEC0F36" w14:textId="77777777" w:rsidR="008D1283" w:rsidRPr="0076719B" w:rsidRDefault="008D1283" w:rsidP="003F035D">
            <w:pPr>
              <w:pStyle w:val="00-3"/>
              <w:rPr>
                <w:rFonts w:ascii="宋体" w:hAnsi="宋体"/>
              </w:rPr>
            </w:pPr>
          </w:p>
        </w:tc>
        <w:tc>
          <w:tcPr>
            <w:tcW w:w="1981" w:type="dxa"/>
            <w:gridSpan w:val="3"/>
            <w:vAlign w:val="center"/>
          </w:tcPr>
          <w:p w14:paraId="31106A14" w14:textId="77777777" w:rsidR="008D1283" w:rsidRPr="0076719B" w:rsidRDefault="00F253C2" w:rsidP="003F035D">
            <w:pPr>
              <w:pStyle w:val="00-3"/>
            </w:pPr>
            <w:r w:rsidRPr="0076719B">
              <w:rPr>
                <w:rFonts w:hint="eastAsia"/>
              </w:rPr>
              <w:t>井筒径向变形</w:t>
            </w:r>
          </w:p>
        </w:tc>
        <w:tc>
          <w:tcPr>
            <w:tcW w:w="2754" w:type="dxa"/>
            <w:gridSpan w:val="3"/>
            <w:vAlign w:val="center"/>
          </w:tcPr>
          <w:p w14:paraId="5DC2447A" w14:textId="77777777" w:rsidR="008D1283" w:rsidRPr="0076719B" w:rsidRDefault="00F253C2" w:rsidP="003F035D">
            <w:pPr>
              <w:pStyle w:val="00-3"/>
              <w:rPr>
                <w:rFonts w:cs="Times New Roman"/>
              </w:rPr>
            </w:pPr>
            <w:r w:rsidRPr="0076719B">
              <w:rPr>
                <w:rFonts w:cs="Times New Roman"/>
                <w:spacing w:val="-6"/>
              </w:rPr>
              <w:t>≤0.03 ID</w:t>
            </w:r>
          </w:p>
        </w:tc>
        <w:tc>
          <w:tcPr>
            <w:tcW w:w="406" w:type="dxa"/>
            <w:vAlign w:val="center"/>
          </w:tcPr>
          <w:p w14:paraId="00C9D38B" w14:textId="77777777" w:rsidR="008D1283" w:rsidRPr="0076719B" w:rsidRDefault="008D1283" w:rsidP="003F035D">
            <w:pPr>
              <w:pStyle w:val="00-3"/>
            </w:pPr>
          </w:p>
        </w:tc>
        <w:tc>
          <w:tcPr>
            <w:tcW w:w="406" w:type="dxa"/>
            <w:vAlign w:val="center"/>
          </w:tcPr>
          <w:p w14:paraId="59C51917" w14:textId="77777777" w:rsidR="008D1283" w:rsidRPr="0076719B" w:rsidRDefault="008D1283" w:rsidP="003F035D">
            <w:pPr>
              <w:pStyle w:val="00-3"/>
            </w:pPr>
          </w:p>
        </w:tc>
        <w:tc>
          <w:tcPr>
            <w:tcW w:w="406" w:type="dxa"/>
            <w:vAlign w:val="center"/>
          </w:tcPr>
          <w:p w14:paraId="79607DE4" w14:textId="77777777" w:rsidR="008D1283" w:rsidRPr="0076719B" w:rsidRDefault="008D1283" w:rsidP="003F035D">
            <w:pPr>
              <w:pStyle w:val="00-3"/>
              <w:rPr>
                <w:rFonts w:ascii="宋体" w:hAnsi="宋体"/>
              </w:rPr>
            </w:pPr>
          </w:p>
        </w:tc>
        <w:tc>
          <w:tcPr>
            <w:tcW w:w="406" w:type="dxa"/>
            <w:vAlign w:val="center"/>
          </w:tcPr>
          <w:p w14:paraId="05CA86C6" w14:textId="77777777" w:rsidR="008D1283" w:rsidRPr="0076719B" w:rsidRDefault="008D1283" w:rsidP="003F035D">
            <w:pPr>
              <w:pStyle w:val="00-3"/>
              <w:rPr>
                <w:rFonts w:ascii="宋体" w:hAnsi="宋体"/>
              </w:rPr>
            </w:pPr>
          </w:p>
        </w:tc>
        <w:tc>
          <w:tcPr>
            <w:tcW w:w="406" w:type="dxa"/>
            <w:vAlign w:val="center"/>
          </w:tcPr>
          <w:p w14:paraId="45A0FF9E" w14:textId="77777777" w:rsidR="008D1283" w:rsidRPr="0076719B" w:rsidRDefault="008D1283" w:rsidP="003F035D">
            <w:pPr>
              <w:pStyle w:val="00-3"/>
              <w:rPr>
                <w:rFonts w:ascii="宋体" w:hAnsi="宋体"/>
              </w:rPr>
            </w:pPr>
          </w:p>
        </w:tc>
        <w:tc>
          <w:tcPr>
            <w:tcW w:w="407" w:type="dxa"/>
            <w:vAlign w:val="center"/>
          </w:tcPr>
          <w:p w14:paraId="4C7B3840" w14:textId="77777777" w:rsidR="008D1283" w:rsidRPr="0076719B" w:rsidRDefault="008D1283" w:rsidP="003F035D">
            <w:pPr>
              <w:pStyle w:val="00-3"/>
              <w:rPr>
                <w:rFonts w:ascii="宋体" w:hAnsi="宋体"/>
              </w:rPr>
            </w:pPr>
          </w:p>
        </w:tc>
        <w:tc>
          <w:tcPr>
            <w:tcW w:w="407" w:type="dxa"/>
            <w:vAlign w:val="center"/>
          </w:tcPr>
          <w:p w14:paraId="2E29BFA6" w14:textId="77777777" w:rsidR="008D1283" w:rsidRPr="0076719B" w:rsidRDefault="008D1283" w:rsidP="003F035D">
            <w:pPr>
              <w:pStyle w:val="00-3"/>
              <w:rPr>
                <w:rFonts w:ascii="宋体" w:hAnsi="宋体"/>
              </w:rPr>
            </w:pPr>
          </w:p>
        </w:tc>
      </w:tr>
      <w:tr w:rsidR="008D1283" w14:paraId="32016564" w14:textId="77777777">
        <w:trPr>
          <w:trHeight w:val="397"/>
        </w:trPr>
        <w:tc>
          <w:tcPr>
            <w:tcW w:w="699" w:type="dxa"/>
            <w:vMerge/>
            <w:vAlign w:val="center"/>
          </w:tcPr>
          <w:p w14:paraId="229A4CB6" w14:textId="77777777" w:rsidR="008D1283" w:rsidRPr="0076719B" w:rsidRDefault="008D1283" w:rsidP="003F035D">
            <w:pPr>
              <w:pStyle w:val="00-3"/>
              <w:rPr>
                <w:rFonts w:ascii="宋体" w:hAnsi="宋体"/>
              </w:rPr>
            </w:pPr>
          </w:p>
        </w:tc>
        <w:tc>
          <w:tcPr>
            <w:tcW w:w="1981" w:type="dxa"/>
            <w:gridSpan w:val="3"/>
            <w:vAlign w:val="center"/>
          </w:tcPr>
          <w:p w14:paraId="147DA781" w14:textId="77777777" w:rsidR="008D1283" w:rsidRPr="0076719B" w:rsidRDefault="00F253C2" w:rsidP="003F035D">
            <w:pPr>
              <w:pStyle w:val="00-3"/>
            </w:pPr>
            <w:r w:rsidRPr="0076719B">
              <w:rPr>
                <w:rFonts w:hint="eastAsia"/>
              </w:rPr>
              <w:t>井盖安装位置</w:t>
            </w:r>
          </w:p>
        </w:tc>
        <w:tc>
          <w:tcPr>
            <w:tcW w:w="2754" w:type="dxa"/>
            <w:gridSpan w:val="3"/>
            <w:vAlign w:val="center"/>
          </w:tcPr>
          <w:p w14:paraId="338FBAFC" w14:textId="77777777" w:rsidR="008D1283" w:rsidRPr="0076719B" w:rsidRDefault="00F253C2" w:rsidP="003F035D">
            <w:pPr>
              <w:pStyle w:val="00-3"/>
              <w:rPr>
                <w:spacing w:val="-6"/>
              </w:rPr>
            </w:pPr>
            <w:r w:rsidRPr="0076719B">
              <w:rPr>
                <w:rFonts w:hint="eastAsia"/>
                <w:spacing w:val="-6"/>
              </w:rPr>
              <w:t>平面位置偏差：</w:t>
            </w:r>
            <w:r w:rsidRPr="0076719B">
              <w:rPr>
                <w:rFonts w:cs="Times New Roman"/>
              </w:rPr>
              <w:t>0mm~</w:t>
            </w:r>
            <w:r w:rsidRPr="0076719B">
              <w:rPr>
                <w:rFonts w:cs="Times New Roman"/>
              </w:rPr>
              <w:t>＋</w:t>
            </w:r>
            <w:r w:rsidRPr="0076719B">
              <w:rPr>
                <w:rFonts w:cs="Times New Roman"/>
              </w:rPr>
              <w:t>15mm</w:t>
            </w:r>
          </w:p>
        </w:tc>
        <w:tc>
          <w:tcPr>
            <w:tcW w:w="406" w:type="dxa"/>
            <w:vAlign w:val="center"/>
          </w:tcPr>
          <w:p w14:paraId="2C051516" w14:textId="77777777" w:rsidR="008D1283" w:rsidRPr="0076719B" w:rsidRDefault="008D1283" w:rsidP="003F035D">
            <w:pPr>
              <w:pStyle w:val="00-3"/>
              <w:ind w:left="17" w:hanging="17"/>
              <w:rPr>
                <w:spacing w:val="4"/>
              </w:rPr>
            </w:pPr>
          </w:p>
        </w:tc>
        <w:tc>
          <w:tcPr>
            <w:tcW w:w="406" w:type="dxa"/>
            <w:vAlign w:val="center"/>
          </w:tcPr>
          <w:p w14:paraId="5A06C807" w14:textId="77777777" w:rsidR="008D1283" w:rsidRPr="0076719B" w:rsidRDefault="008D1283" w:rsidP="003F035D">
            <w:pPr>
              <w:pStyle w:val="00-3"/>
              <w:ind w:left="17" w:hanging="17"/>
              <w:rPr>
                <w:spacing w:val="4"/>
              </w:rPr>
            </w:pPr>
          </w:p>
        </w:tc>
        <w:tc>
          <w:tcPr>
            <w:tcW w:w="406" w:type="dxa"/>
            <w:vAlign w:val="center"/>
          </w:tcPr>
          <w:p w14:paraId="5134A8FB" w14:textId="77777777" w:rsidR="008D1283" w:rsidRPr="0076719B" w:rsidRDefault="008D1283" w:rsidP="003F035D">
            <w:pPr>
              <w:pStyle w:val="00-3"/>
              <w:rPr>
                <w:rFonts w:ascii="宋体" w:hAnsi="宋体"/>
              </w:rPr>
            </w:pPr>
          </w:p>
        </w:tc>
        <w:tc>
          <w:tcPr>
            <w:tcW w:w="406" w:type="dxa"/>
            <w:vAlign w:val="center"/>
          </w:tcPr>
          <w:p w14:paraId="6C43895C" w14:textId="77777777" w:rsidR="008D1283" w:rsidRPr="0076719B" w:rsidRDefault="008D1283" w:rsidP="003F035D">
            <w:pPr>
              <w:pStyle w:val="00-3"/>
              <w:rPr>
                <w:rFonts w:ascii="宋体" w:hAnsi="宋体"/>
              </w:rPr>
            </w:pPr>
          </w:p>
        </w:tc>
        <w:tc>
          <w:tcPr>
            <w:tcW w:w="406" w:type="dxa"/>
            <w:vAlign w:val="center"/>
          </w:tcPr>
          <w:p w14:paraId="75F98900" w14:textId="77777777" w:rsidR="008D1283" w:rsidRPr="0076719B" w:rsidRDefault="008D1283" w:rsidP="003F035D">
            <w:pPr>
              <w:pStyle w:val="00-3"/>
              <w:rPr>
                <w:rFonts w:ascii="宋体" w:hAnsi="宋体"/>
              </w:rPr>
            </w:pPr>
          </w:p>
        </w:tc>
        <w:tc>
          <w:tcPr>
            <w:tcW w:w="407" w:type="dxa"/>
            <w:vAlign w:val="center"/>
          </w:tcPr>
          <w:p w14:paraId="0109CB80" w14:textId="77777777" w:rsidR="008D1283" w:rsidRPr="0076719B" w:rsidRDefault="008D1283" w:rsidP="003F035D">
            <w:pPr>
              <w:pStyle w:val="00-3"/>
              <w:rPr>
                <w:rFonts w:ascii="宋体" w:hAnsi="宋体"/>
              </w:rPr>
            </w:pPr>
          </w:p>
        </w:tc>
        <w:tc>
          <w:tcPr>
            <w:tcW w:w="407" w:type="dxa"/>
            <w:vAlign w:val="center"/>
          </w:tcPr>
          <w:p w14:paraId="6FD0A2C5" w14:textId="77777777" w:rsidR="008D1283" w:rsidRPr="0076719B" w:rsidRDefault="008D1283" w:rsidP="003F035D">
            <w:pPr>
              <w:pStyle w:val="00-3"/>
              <w:rPr>
                <w:rFonts w:ascii="宋体" w:hAnsi="宋体"/>
              </w:rPr>
            </w:pPr>
          </w:p>
        </w:tc>
      </w:tr>
      <w:tr w:rsidR="008D1283" w14:paraId="656FC352" w14:textId="77777777">
        <w:trPr>
          <w:trHeight w:val="1244"/>
        </w:trPr>
        <w:tc>
          <w:tcPr>
            <w:tcW w:w="2936" w:type="dxa"/>
            <w:gridSpan w:val="5"/>
          </w:tcPr>
          <w:p w14:paraId="7A9B7C13" w14:textId="77777777" w:rsidR="008D1283" w:rsidRPr="0076719B" w:rsidRDefault="00F253C2" w:rsidP="003F035D">
            <w:pPr>
              <w:pStyle w:val="00-3"/>
            </w:pPr>
            <w:r w:rsidRPr="0076719B">
              <w:rPr>
                <w:rFonts w:hint="eastAsia"/>
                <w:spacing w:val="-2"/>
              </w:rPr>
              <w:t>施工单位检查</w:t>
            </w:r>
            <w:r w:rsidRPr="0076719B">
              <w:rPr>
                <w:rFonts w:hint="eastAsia"/>
                <w:spacing w:val="3"/>
              </w:rPr>
              <w:t>评定结果：</w:t>
            </w:r>
          </w:p>
        </w:tc>
        <w:tc>
          <w:tcPr>
            <w:tcW w:w="5342" w:type="dxa"/>
            <w:gridSpan w:val="9"/>
          </w:tcPr>
          <w:p w14:paraId="39F3E16F" w14:textId="77777777" w:rsidR="008D1283" w:rsidRPr="0076719B" w:rsidRDefault="00F253C2" w:rsidP="003F035D">
            <w:pPr>
              <w:pStyle w:val="00-3"/>
              <w:rPr>
                <w:spacing w:val="-2"/>
              </w:rPr>
            </w:pPr>
            <w:r w:rsidRPr="0076719B">
              <w:rPr>
                <w:rFonts w:hint="eastAsia"/>
                <w:spacing w:val="-2"/>
              </w:rPr>
              <w:t>项目专业检验员：</w:t>
            </w:r>
          </w:p>
          <w:p w14:paraId="5C1C34F7" w14:textId="77777777" w:rsidR="008D1283" w:rsidRPr="0076719B" w:rsidRDefault="00F253C2" w:rsidP="003F035D">
            <w:pPr>
              <w:pStyle w:val="00-3"/>
              <w:rPr>
                <w:spacing w:val="-2"/>
              </w:rPr>
            </w:pPr>
            <w:r w:rsidRPr="0076719B">
              <w:rPr>
                <w:rFonts w:hint="eastAsia"/>
                <w:spacing w:val="-2"/>
              </w:rPr>
              <w:t>项目专业质检（技术）负责人：</w:t>
            </w:r>
          </w:p>
          <w:p w14:paraId="4128D92C" w14:textId="77777777" w:rsidR="008D1283" w:rsidRPr="0076719B" w:rsidRDefault="008D1283" w:rsidP="003F035D">
            <w:pPr>
              <w:pStyle w:val="00-3"/>
              <w:ind w:left="15" w:hanging="15"/>
              <w:rPr>
                <w:spacing w:val="-9"/>
              </w:rPr>
            </w:pPr>
          </w:p>
          <w:p w14:paraId="0C4F9E12" w14:textId="77777777" w:rsidR="008D1283" w:rsidRPr="0076719B" w:rsidRDefault="00F253C2" w:rsidP="003F035D">
            <w:pPr>
              <w:pStyle w:val="00-3"/>
              <w:ind w:left="15" w:hanging="15"/>
            </w:pPr>
            <w:r w:rsidRPr="0076719B">
              <w:rPr>
                <w:rFonts w:hint="eastAsia"/>
                <w:spacing w:val="-9"/>
              </w:rPr>
              <w:t>年</w:t>
            </w:r>
            <w:r w:rsidRPr="0076719B">
              <w:rPr>
                <w:rFonts w:hint="eastAsia"/>
                <w:spacing w:val="9"/>
              </w:rPr>
              <w:t xml:space="preserve">    </w:t>
            </w:r>
            <w:r w:rsidRPr="0076719B">
              <w:rPr>
                <w:rFonts w:hint="eastAsia"/>
                <w:spacing w:val="-9"/>
              </w:rPr>
              <w:t>月</w:t>
            </w:r>
            <w:r w:rsidRPr="0076719B">
              <w:rPr>
                <w:rFonts w:hint="eastAsia"/>
                <w:spacing w:val="15"/>
              </w:rPr>
              <w:t xml:space="preserve">     </w:t>
            </w:r>
            <w:r w:rsidRPr="0076719B">
              <w:rPr>
                <w:rFonts w:hint="eastAsia"/>
                <w:spacing w:val="-9"/>
              </w:rPr>
              <w:t>日</w:t>
            </w:r>
            <w:r w:rsidRPr="0076719B">
              <w:rPr>
                <w:rFonts w:hint="eastAsia"/>
                <w:spacing w:val="-9"/>
              </w:rPr>
              <w:t xml:space="preserve">  </w:t>
            </w:r>
          </w:p>
        </w:tc>
      </w:tr>
      <w:tr w:rsidR="008D1283" w14:paraId="522E2E2F" w14:textId="77777777">
        <w:trPr>
          <w:trHeight w:val="1189"/>
        </w:trPr>
        <w:tc>
          <w:tcPr>
            <w:tcW w:w="2936" w:type="dxa"/>
            <w:gridSpan w:val="5"/>
          </w:tcPr>
          <w:p w14:paraId="0BA51621" w14:textId="77777777" w:rsidR="008D1283" w:rsidRPr="0076719B" w:rsidRDefault="00F253C2" w:rsidP="003F035D">
            <w:pPr>
              <w:pStyle w:val="00-3"/>
              <w:ind w:left="17" w:hanging="17"/>
            </w:pPr>
            <w:r w:rsidRPr="0076719B">
              <w:rPr>
                <w:rFonts w:hint="eastAsia"/>
                <w:spacing w:val="8"/>
                <w:position w:val="5"/>
              </w:rPr>
              <w:t>监理</w:t>
            </w:r>
            <w:r w:rsidRPr="0076719B">
              <w:rPr>
                <w:rFonts w:hint="eastAsia"/>
                <w:spacing w:val="8"/>
                <w:position w:val="5"/>
              </w:rPr>
              <w:t>(</w:t>
            </w:r>
            <w:r w:rsidRPr="0076719B">
              <w:rPr>
                <w:rFonts w:hint="eastAsia"/>
                <w:spacing w:val="8"/>
                <w:position w:val="5"/>
              </w:rPr>
              <w:t>建设</w:t>
            </w:r>
            <w:r w:rsidRPr="0076719B">
              <w:rPr>
                <w:rFonts w:hint="eastAsia"/>
                <w:spacing w:val="8"/>
                <w:position w:val="5"/>
              </w:rPr>
              <w:t>)</w:t>
            </w:r>
            <w:r w:rsidRPr="0076719B">
              <w:rPr>
                <w:rFonts w:hint="eastAsia"/>
                <w:spacing w:val="8"/>
                <w:position w:val="5"/>
              </w:rPr>
              <w:t>单位验收结论</w:t>
            </w:r>
          </w:p>
        </w:tc>
        <w:tc>
          <w:tcPr>
            <w:tcW w:w="5342" w:type="dxa"/>
            <w:gridSpan w:val="9"/>
          </w:tcPr>
          <w:p w14:paraId="574EB4B2" w14:textId="77777777" w:rsidR="008D1283" w:rsidRPr="0076719B" w:rsidRDefault="00F253C2" w:rsidP="003F035D">
            <w:pPr>
              <w:pStyle w:val="00-3"/>
              <w:ind w:left="17" w:hanging="17"/>
              <w:rPr>
                <w:spacing w:val="8"/>
                <w:position w:val="5"/>
              </w:rPr>
            </w:pPr>
            <w:r w:rsidRPr="0076719B">
              <w:rPr>
                <w:rFonts w:hint="eastAsia"/>
                <w:spacing w:val="8"/>
                <w:position w:val="5"/>
              </w:rPr>
              <w:t>监理工程师（建设单位项目技术负责人）</w:t>
            </w:r>
          </w:p>
          <w:p w14:paraId="01770029" w14:textId="77777777" w:rsidR="008D1283" w:rsidRPr="0076719B" w:rsidRDefault="008D1283" w:rsidP="003F035D">
            <w:pPr>
              <w:pStyle w:val="00-3"/>
              <w:rPr>
                <w:rFonts w:ascii="宋体" w:hAnsi="宋体"/>
              </w:rPr>
            </w:pPr>
          </w:p>
          <w:p w14:paraId="4D4DE329" w14:textId="77777777" w:rsidR="008D1283" w:rsidRPr="0076719B" w:rsidRDefault="008D1283" w:rsidP="003F035D">
            <w:pPr>
              <w:pStyle w:val="00-3"/>
              <w:ind w:left="15" w:hanging="15"/>
              <w:rPr>
                <w:spacing w:val="-9"/>
              </w:rPr>
            </w:pPr>
          </w:p>
          <w:p w14:paraId="40107390" w14:textId="77777777" w:rsidR="008D1283" w:rsidRPr="0076719B" w:rsidRDefault="00F253C2" w:rsidP="003F035D">
            <w:pPr>
              <w:pStyle w:val="00-3"/>
              <w:ind w:left="15" w:hanging="15"/>
            </w:pPr>
            <w:r w:rsidRPr="0076719B">
              <w:rPr>
                <w:rFonts w:hint="eastAsia"/>
                <w:spacing w:val="-9"/>
              </w:rPr>
              <w:t>年</w:t>
            </w:r>
            <w:r w:rsidRPr="0076719B">
              <w:rPr>
                <w:rFonts w:hint="eastAsia"/>
                <w:spacing w:val="9"/>
              </w:rPr>
              <w:t xml:space="preserve">    </w:t>
            </w:r>
            <w:r w:rsidRPr="0076719B">
              <w:rPr>
                <w:rFonts w:hint="eastAsia"/>
                <w:spacing w:val="-9"/>
              </w:rPr>
              <w:t>月</w:t>
            </w:r>
            <w:r w:rsidRPr="0076719B">
              <w:rPr>
                <w:rFonts w:hint="eastAsia"/>
                <w:spacing w:val="15"/>
              </w:rPr>
              <w:t xml:space="preserve">     </w:t>
            </w:r>
            <w:r w:rsidRPr="0076719B">
              <w:rPr>
                <w:rFonts w:hint="eastAsia"/>
                <w:spacing w:val="-9"/>
              </w:rPr>
              <w:t>日</w:t>
            </w:r>
            <w:r w:rsidRPr="0076719B">
              <w:rPr>
                <w:rFonts w:hint="eastAsia"/>
                <w:spacing w:val="-9"/>
              </w:rPr>
              <w:t xml:space="preserve">  </w:t>
            </w:r>
          </w:p>
        </w:tc>
      </w:tr>
    </w:tbl>
    <w:p w14:paraId="54DE9BAA" w14:textId="77777777" w:rsidR="008D1283" w:rsidRDefault="008D1283">
      <w:pPr>
        <w:spacing w:line="42" w:lineRule="exact"/>
      </w:pPr>
    </w:p>
    <w:p w14:paraId="447C948A" w14:textId="77777777" w:rsidR="008D1283" w:rsidRPr="0076719B" w:rsidRDefault="00F253C2" w:rsidP="003F035D">
      <w:pPr>
        <w:pStyle w:val="00-1"/>
        <w:spacing w:before="120"/>
      </w:pPr>
      <w:bookmarkStart w:id="134" w:name="_Toc1988180339"/>
      <w:bookmarkStart w:id="135" w:name="_Toc1468846263"/>
      <w:bookmarkStart w:id="136" w:name="_Toc513713683"/>
      <w:bookmarkStart w:id="137" w:name="_Toc407192626"/>
      <w:bookmarkStart w:id="138" w:name="_Toc866252634"/>
      <w:bookmarkStart w:id="139" w:name="_Toc47101597"/>
      <w:bookmarkStart w:id="140" w:name="_Toc2112394290"/>
      <w:bookmarkStart w:id="141" w:name="_Toc520980606"/>
      <w:bookmarkStart w:id="142" w:name="_Toc24314"/>
      <w:bookmarkStart w:id="143" w:name="_Toc432434721"/>
      <w:bookmarkStart w:id="144" w:name="_Toc219119618"/>
      <w:bookmarkStart w:id="145" w:name="_Toc221118109"/>
      <w:r w:rsidRPr="0076719B">
        <w:t>本标准用词说明</w:t>
      </w:r>
      <w:bookmarkEnd w:id="134"/>
      <w:bookmarkEnd w:id="135"/>
      <w:bookmarkEnd w:id="136"/>
      <w:bookmarkEnd w:id="137"/>
      <w:bookmarkEnd w:id="138"/>
      <w:bookmarkEnd w:id="139"/>
      <w:bookmarkEnd w:id="140"/>
      <w:bookmarkEnd w:id="141"/>
      <w:bookmarkEnd w:id="142"/>
      <w:bookmarkEnd w:id="143"/>
      <w:bookmarkEnd w:id="144"/>
      <w:bookmarkEnd w:id="145"/>
    </w:p>
    <w:p w14:paraId="7A5B3F28" w14:textId="77777777" w:rsidR="008D1283" w:rsidRDefault="008D1283">
      <w:pPr>
        <w:autoSpaceDE w:val="0"/>
        <w:autoSpaceDN w:val="0"/>
        <w:snapToGrid w:val="0"/>
        <w:spacing w:line="288" w:lineRule="auto"/>
        <w:ind w:firstLineChars="200" w:firstLine="402"/>
        <w:rPr>
          <w:b/>
          <w:sz w:val="20"/>
          <w:szCs w:val="20"/>
        </w:rPr>
      </w:pPr>
    </w:p>
    <w:p w14:paraId="1992D73F" w14:textId="77777777" w:rsidR="008D1283" w:rsidRPr="0076719B" w:rsidRDefault="00F253C2" w:rsidP="003F035D">
      <w:pPr>
        <w:pStyle w:val="00--02"/>
        <w:ind w:firstLine="482"/>
      </w:pPr>
      <w:r w:rsidRPr="0076719B">
        <w:rPr>
          <w:b/>
          <w:bCs/>
        </w:rPr>
        <w:t xml:space="preserve">1  </w:t>
      </w:r>
      <w:r w:rsidRPr="0076719B">
        <w:t>为了便于在执行本规程条文时区别对待，对于要求严格程度不同的用词说明如下：</w:t>
      </w:r>
    </w:p>
    <w:p w14:paraId="31584D27" w14:textId="77777777" w:rsidR="008D1283" w:rsidRPr="0076719B" w:rsidRDefault="00F253C2" w:rsidP="003F035D">
      <w:pPr>
        <w:pStyle w:val="00--02"/>
        <w:ind w:firstLine="480"/>
      </w:pPr>
      <w:r w:rsidRPr="0076719B">
        <w:t>1</w:t>
      </w:r>
      <w:r w:rsidRPr="0076719B">
        <w:t>）表示很严格，非这样做不可的用词：</w:t>
      </w:r>
    </w:p>
    <w:p w14:paraId="23948CAA" w14:textId="77777777" w:rsidR="008D1283" w:rsidRPr="0076719B" w:rsidRDefault="00F253C2" w:rsidP="003F035D">
      <w:pPr>
        <w:pStyle w:val="00--02"/>
        <w:ind w:firstLine="480"/>
      </w:pPr>
      <w:r w:rsidRPr="0076719B">
        <w:t>正面词采用</w:t>
      </w:r>
      <w:r w:rsidRPr="0076719B">
        <w:t>“</w:t>
      </w:r>
      <w:r w:rsidRPr="0076719B">
        <w:t>必须</w:t>
      </w:r>
      <w:r w:rsidRPr="0076719B">
        <w:t>”</w:t>
      </w:r>
      <w:r w:rsidRPr="0076719B">
        <w:t>，反面词采用</w:t>
      </w:r>
      <w:r w:rsidRPr="0076719B">
        <w:t>“</w:t>
      </w:r>
      <w:r w:rsidRPr="0076719B">
        <w:t>严禁</w:t>
      </w:r>
      <w:r w:rsidRPr="0076719B">
        <w:t>”</w:t>
      </w:r>
      <w:r w:rsidRPr="0076719B">
        <w:t>；</w:t>
      </w:r>
    </w:p>
    <w:p w14:paraId="14E511C7" w14:textId="77777777" w:rsidR="008D1283" w:rsidRPr="0076719B" w:rsidRDefault="00F253C2" w:rsidP="003F035D">
      <w:pPr>
        <w:pStyle w:val="00--02"/>
        <w:ind w:firstLine="480"/>
      </w:pPr>
      <w:r w:rsidRPr="0076719B">
        <w:t>2</w:t>
      </w:r>
      <w:r w:rsidRPr="0076719B">
        <w:t>）表示严格，在正常情况下均应这样做的用词：</w:t>
      </w:r>
      <w:r w:rsidRPr="0076719B">
        <w:t xml:space="preserve"> </w:t>
      </w:r>
    </w:p>
    <w:p w14:paraId="32E7C5BA" w14:textId="77777777" w:rsidR="008D1283" w:rsidRPr="0076719B" w:rsidRDefault="00F253C2" w:rsidP="003F035D">
      <w:pPr>
        <w:pStyle w:val="00--02"/>
        <w:ind w:firstLine="480"/>
      </w:pPr>
      <w:r w:rsidRPr="0076719B">
        <w:t>正面词采用</w:t>
      </w:r>
      <w:r w:rsidRPr="0076719B">
        <w:t>“</w:t>
      </w:r>
      <w:r w:rsidRPr="0076719B">
        <w:t>应</w:t>
      </w:r>
      <w:r w:rsidRPr="0076719B">
        <w:t>”</w:t>
      </w:r>
      <w:r w:rsidRPr="0076719B">
        <w:t>，反面词采用</w:t>
      </w:r>
      <w:r w:rsidRPr="0076719B">
        <w:t>“</w:t>
      </w:r>
      <w:r w:rsidRPr="0076719B">
        <w:t>不应</w:t>
      </w:r>
      <w:r w:rsidRPr="0076719B">
        <w:t>”</w:t>
      </w:r>
      <w:r w:rsidRPr="0076719B">
        <w:t>或</w:t>
      </w:r>
      <w:r w:rsidRPr="0076719B">
        <w:t>“</w:t>
      </w:r>
      <w:r w:rsidRPr="0076719B">
        <w:t>不得</w:t>
      </w:r>
      <w:r w:rsidRPr="0076719B">
        <w:t>”</w:t>
      </w:r>
      <w:r w:rsidRPr="0076719B">
        <w:t>；</w:t>
      </w:r>
    </w:p>
    <w:p w14:paraId="00994086" w14:textId="77777777" w:rsidR="008D1283" w:rsidRPr="0076719B" w:rsidRDefault="00F253C2" w:rsidP="003F035D">
      <w:pPr>
        <w:pStyle w:val="00--02"/>
        <w:ind w:firstLine="480"/>
      </w:pPr>
      <w:r w:rsidRPr="0076719B">
        <w:t>3</w:t>
      </w:r>
      <w:r w:rsidRPr="0076719B">
        <w:t>）表示允许稍有选择，在条件许可时，首先应该这样做的词：</w:t>
      </w:r>
      <w:r w:rsidRPr="0076719B">
        <w:t xml:space="preserve"> </w:t>
      </w:r>
    </w:p>
    <w:p w14:paraId="124D00E4" w14:textId="77777777" w:rsidR="008D1283" w:rsidRPr="0076719B" w:rsidRDefault="00F253C2" w:rsidP="003F035D">
      <w:pPr>
        <w:pStyle w:val="00--02"/>
        <w:ind w:firstLine="480"/>
      </w:pPr>
      <w:r w:rsidRPr="0076719B">
        <w:t>正面词采用</w:t>
      </w:r>
      <w:r w:rsidRPr="0076719B">
        <w:t>“</w:t>
      </w:r>
      <w:r w:rsidRPr="0076719B">
        <w:t>宜</w:t>
      </w:r>
      <w:r w:rsidRPr="0076719B">
        <w:t>”</w:t>
      </w:r>
      <w:r w:rsidRPr="0076719B">
        <w:t>，反面词采用</w:t>
      </w:r>
      <w:r w:rsidRPr="0076719B">
        <w:t>“</w:t>
      </w:r>
      <w:r w:rsidRPr="0076719B">
        <w:t>不宜</w:t>
      </w:r>
      <w:r w:rsidRPr="0076719B">
        <w:t>”</w:t>
      </w:r>
      <w:r w:rsidRPr="0076719B">
        <w:t>；</w:t>
      </w:r>
    </w:p>
    <w:p w14:paraId="2F27E4C0" w14:textId="77777777" w:rsidR="008D1283" w:rsidRPr="0076719B" w:rsidRDefault="00F253C2" w:rsidP="003F035D">
      <w:pPr>
        <w:pStyle w:val="00--02"/>
        <w:ind w:firstLine="480"/>
      </w:pPr>
      <w:r w:rsidRPr="0076719B">
        <w:t>4</w:t>
      </w:r>
      <w:r w:rsidRPr="0076719B">
        <w:t>）表示有选择，在一定条件下可以这样做的，采用</w:t>
      </w:r>
      <w:r w:rsidRPr="0076719B">
        <w:t>“</w:t>
      </w:r>
      <w:r w:rsidRPr="0076719B">
        <w:t>可</w:t>
      </w:r>
      <w:r w:rsidRPr="0076719B">
        <w:t>”</w:t>
      </w:r>
      <w:r w:rsidRPr="0076719B">
        <w:t>。</w:t>
      </w:r>
      <w:r w:rsidRPr="0076719B">
        <w:t xml:space="preserve"> </w:t>
      </w:r>
    </w:p>
    <w:p w14:paraId="287F6864" w14:textId="77777777" w:rsidR="008D1283" w:rsidRPr="0076719B" w:rsidRDefault="00F253C2" w:rsidP="003F035D">
      <w:pPr>
        <w:pStyle w:val="00--02"/>
        <w:ind w:firstLine="482"/>
      </w:pPr>
      <w:r w:rsidRPr="0076719B">
        <w:rPr>
          <w:b/>
          <w:bCs/>
        </w:rPr>
        <w:t xml:space="preserve">2 </w:t>
      </w:r>
      <w:r w:rsidRPr="0076719B">
        <w:t xml:space="preserve"> </w:t>
      </w:r>
      <w:r w:rsidRPr="0076719B">
        <w:t>条文中指明应按其他有关标准执行的写法为：</w:t>
      </w:r>
      <w:r w:rsidRPr="0076719B">
        <w:t>“</w:t>
      </w:r>
      <w:r w:rsidRPr="0076719B">
        <w:t>应符合</w:t>
      </w:r>
      <w:r w:rsidRPr="0076719B">
        <w:t>……</w:t>
      </w:r>
      <w:r w:rsidRPr="0076719B">
        <w:t>的规定</w:t>
      </w:r>
      <w:r w:rsidRPr="0076719B">
        <w:t>”</w:t>
      </w:r>
      <w:r w:rsidRPr="0076719B">
        <w:t>或</w:t>
      </w:r>
      <w:r w:rsidRPr="0076719B">
        <w:t>“</w:t>
      </w:r>
      <w:r w:rsidRPr="0076719B">
        <w:t>应按</w:t>
      </w:r>
      <w:r w:rsidRPr="0076719B">
        <w:t>……</w:t>
      </w:r>
      <w:r w:rsidRPr="0076719B">
        <w:t>执行</w:t>
      </w:r>
      <w:r w:rsidRPr="0076719B">
        <w:t>”</w:t>
      </w:r>
      <w:r w:rsidRPr="0076719B">
        <w:t>。</w:t>
      </w:r>
    </w:p>
    <w:p w14:paraId="16FEFB97" w14:textId="77777777" w:rsidR="008D1283" w:rsidRDefault="008D1283">
      <w:pPr>
        <w:spacing w:line="200" w:lineRule="exact"/>
        <w:rPr>
          <w:sz w:val="20"/>
          <w:szCs w:val="20"/>
        </w:rPr>
      </w:pPr>
    </w:p>
    <w:p w14:paraId="7015092F" w14:textId="77777777" w:rsidR="008D1283" w:rsidRDefault="00F253C2">
      <w:pPr>
        <w:rPr>
          <w:rFonts w:ascii="宋体" w:hAnsi="宋体" w:cs="宋体"/>
          <w:b/>
          <w:bCs/>
          <w:sz w:val="28"/>
          <w:szCs w:val="28"/>
        </w:rPr>
      </w:pPr>
      <w:r>
        <w:rPr>
          <w:rFonts w:ascii="宋体" w:hAnsi="宋体" w:cs="宋体"/>
          <w:b/>
          <w:bCs/>
          <w:sz w:val="28"/>
          <w:szCs w:val="28"/>
        </w:rPr>
        <w:br w:type="page"/>
      </w:r>
    </w:p>
    <w:p w14:paraId="2716E8FA" w14:textId="77777777" w:rsidR="008D1283" w:rsidRDefault="008D1283">
      <w:pPr>
        <w:autoSpaceDE w:val="0"/>
        <w:autoSpaceDN w:val="0"/>
        <w:snapToGrid w:val="0"/>
        <w:spacing w:line="288" w:lineRule="auto"/>
        <w:ind w:firstLineChars="200" w:firstLine="400"/>
        <w:rPr>
          <w:sz w:val="20"/>
          <w:szCs w:val="20"/>
        </w:rPr>
      </w:pPr>
    </w:p>
    <w:p w14:paraId="34F48986" w14:textId="5CE90E32" w:rsidR="008D1283" w:rsidRPr="0076719B" w:rsidRDefault="00F253C2" w:rsidP="00DD7B61">
      <w:pPr>
        <w:pStyle w:val="00-1"/>
        <w:spacing w:before="120"/>
      </w:pPr>
      <w:bookmarkStart w:id="146" w:name="_Toc32593"/>
      <w:bookmarkStart w:id="147" w:name="_Toc219119619"/>
      <w:bookmarkStart w:id="148" w:name="_Toc221118110"/>
      <w:r w:rsidRPr="0076719B">
        <w:t>引用标准名录</w:t>
      </w:r>
      <w:bookmarkEnd w:id="146"/>
      <w:bookmarkEnd w:id="147"/>
      <w:bookmarkEnd w:id="148"/>
    </w:p>
    <w:p w14:paraId="244CB731" w14:textId="77777777" w:rsidR="008D1283" w:rsidRDefault="008D1283" w:rsidP="00096BB7">
      <w:pPr>
        <w:spacing w:line="300" w:lineRule="auto"/>
        <w:rPr>
          <w:sz w:val="20"/>
          <w:szCs w:val="20"/>
        </w:rPr>
      </w:pPr>
    </w:p>
    <w:p w14:paraId="5F3FB84B" w14:textId="72355EC7" w:rsidR="00BC254E" w:rsidRDefault="00F253C2" w:rsidP="00524168">
      <w:pPr>
        <w:pStyle w:val="TableParagraph"/>
        <w:snapToGrid w:val="0"/>
        <w:ind w:leftChars="0" w:left="0" w:rightChars="0" w:right="0"/>
        <w:rPr>
          <w:rFonts w:ascii="Times New Roman" w:hAnsi="Times New Roman" w:cs="Times New Roman"/>
          <w:b/>
          <w:bCs/>
          <w:szCs w:val="24"/>
        </w:rPr>
      </w:pPr>
      <w:bookmarkStart w:id="149" w:name="OLE_LINK1"/>
      <w:r w:rsidRPr="0076719B">
        <w:rPr>
          <w:rFonts w:ascii="Times New Roman" w:hAnsi="Times New Roman" w:cs="Times New Roman" w:hint="eastAsia"/>
          <w:b/>
          <w:bCs/>
          <w:szCs w:val="24"/>
        </w:rPr>
        <w:t>1</w:t>
      </w:r>
      <w:bookmarkEnd w:id="149"/>
      <w:r w:rsidRPr="0076719B">
        <w:rPr>
          <w:rFonts w:ascii="Times New Roman" w:hAnsi="Times New Roman" w:cs="Times New Roman" w:hint="eastAsia"/>
          <w:b/>
          <w:bCs/>
          <w:szCs w:val="24"/>
        </w:rPr>
        <w:t xml:space="preserve">  </w:t>
      </w:r>
      <w:r w:rsidR="00BC254E" w:rsidRPr="008F1A89">
        <w:rPr>
          <w:rFonts w:ascii="Times New Roman" w:hAnsi="Times New Roman" w:cs="Times New Roman" w:hint="eastAsia"/>
          <w:color w:val="EE0000"/>
          <w:szCs w:val="24"/>
        </w:rPr>
        <w:t>《建筑地基基础设计规范》</w:t>
      </w:r>
      <w:r w:rsidR="00BC254E" w:rsidRPr="0076719B">
        <w:rPr>
          <w:rFonts w:ascii="Times New Roman" w:hAnsi="Times New Roman" w:cs="Times New Roman" w:hint="eastAsia"/>
          <w:szCs w:val="24"/>
        </w:rPr>
        <w:t xml:space="preserve">                                       </w:t>
      </w:r>
      <w:r w:rsidR="00BC254E">
        <w:rPr>
          <w:rFonts w:ascii="Times New Roman" w:hAnsi="Times New Roman" w:cs="Times New Roman" w:hint="eastAsia"/>
          <w:szCs w:val="24"/>
        </w:rPr>
        <w:t xml:space="preserve">      </w:t>
      </w:r>
      <w:r w:rsidR="008F1A89">
        <w:rPr>
          <w:rFonts w:ascii="Times New Roman" w:hAnsi="Times New Roman" w:cs="Times New Roman" w:hint="eastAsia"/>
          <w:szCs w:val="24"/>
        </w:rPr>
        <w:t xml:space="preserve">               </w:t>
      </w:r>
      <w:r w:rsidR="00BC254E">
        <w:rPr>
          <w:rFonts w:ascii="Times New Roman" w:hAnsi="Times New Roman" w:cs="Times New Roman" w:hint="eastAsia"/>
          <w:szCs w:val="24"/>
        </w:rPr>
        <w:t xml:space="preserve"> </w:t>
      </w:r>
      <w:r w:rsidR="00747071">
        <w:rPr>
          <w:rFonts w:ascii="Times New Roman" w:hAnsi="Times New Roman" w:cs="Times New Roman" w:hint="eastAsia"/>
          <w:szCs w:val="24"/>
        </w:rPr>
        <w:t xml:space="preserve">              </w:t>
      </w:r>
      <w:r w:rsidR="00BC254E">
        <w:rPr>
          <w:rFonts w:ascii="Times New Roman" w:hAnsi="Times New Roman" w:cs="Times New Roman" w:hint="eastAsia"/>
          <w:szCs w:val="24"/>
        </w:rPr>
        <w:t>GB 50007</w:t>
      </w:r>
    </w:p>
    <w:p w14:paraId="2E1CA0A7" w14:textId="51073055" w:rsidR="008D1283" w:rsidRPr="0076719B" w:rsidRDefault="00BC254E" w:rsidP="00524168">
      <w:pPr>
        <w:pStyle w:val="TableParagraph"/>
        <w:snapToGrid w:val="0"/>
        <w:ind w:leftChars="0" w:left="0" w:rightChars="0" w:right="0"/>
        <w:rPr>
          <w:rFonts w:ascii="Times New Roman" w:hAnsi="Times New Roman" w:cs="Times New Roman"/>
          <w:b/>
          <w:bCs/>
          <w:szCs w:val="24"/>
        </w:rPr>
      </w:pPr>
      <w:r>
        <w:rPr>
          <w:rFonts w:ascii="Times New Roman" w:hAnsi="Times New Roman" w:cs="Times New Roman" w:hint="eastAsia"/>
          <w:b/>
          <w:bCs/>
          <w:szCs w:val="24"/>
        </w:rPr>
        <w:t>2</w:t>
      </w:r>
      <w:r w:rsidR="00B55C3B">
        <w:rPr>
          <w:rFonts w:ascii="Times New Roman" w:hAnsi="Times New Roman" w:cs="Times New Roman" w:hint="eastAsia"/>
          <w:b/>
          <w:bCs/>
          <w:szCs w:val="24"/>
        </w:rPr>
        <w:t xml:space="preserve">  </w:t>
      </w:r>
      <w:r w:rsidRPr="0076719B">
        <w:rPr>
          <w:rFonts w:ascii="Times New Roman" w:hAnsi="Times New Roman" w:cs="Times New Roman"/>
          <w:szCs w:val="24"/>
        </w:rPr>
        <w:t>《室外排水设计</w:t>
      </w:r>
      <w:r w:rsidRPr="0076719B">
        <w:rPr>
          <w:rFonts w:ascii="Times New Roman" w:hAnsi="Times New Roman" w:cs="Times New Roman" w:hint="eastAsia"/>
          <w:szCs w:val="24"/>
        </w:rPr>
        <w:t>标准</w:t>
      </w:r>
      <w:r w:rsidRPr="0076719B">
        <w:rPr>
          <w:rFonts w:ascii="Times New Roman" w:hAnsi="Times New Roman" w:cs="Times New Roman"/>
          <w:szCs w:val="24"/>
        </w:rPr>
        <w:t>》</w:t>
      </w:r>
      <w:r w:rsidRPr="008F1A89">
        <w:rPr>
          <w:rFonts w:ascii="Times New Roman" w:hAnsi="Times New Roman" w:cs="Times New Roman" w:hint="eastAsia"/>
          <w:szCs w:val="24"/>
        </w:rPr>
        <w:t xml:space="preserve">                                                                                   </w:t>
      </w:r>
      <w:r w:rsidRPr="0076719B">
        <w:rPr>
          <w:rFonts w:ascii="Times New Roman" w:hAnsi="Times New Roman" w:cs="Times New Roman"/>
          <w:szCs w:val="24"/>
        </w:rPr>
        <w:t>GB</w:t>
      </w:r>
      <w:r w:rsidRPr="0076719B">
        <w:rPr>
          <w:rFonts w:ascii="Times New Roman" w:hAnsi="Times New Roman" w:cs="Times New Roman" w:hint="eastAsia"/>
          <w:szCs w:val="24"/>
        </w:rPr>
        <w:t xml:space="preserve"> </w:t>
      </w:r>
      <w:r w:rsidRPr="0076719B">
        <w:rPr>
          <w:rFonts w:ascii="Times New Roman" w:hAnsi="Times New Roman" w:cs="Times New Roman"/>
          <w:szCs w:val="24"/>
        </w:rPr>
        <w:t>50014</w:t>
      </w:r>
    </w:p>
    <w:p w14:paraId="1B4BF5F2" w14:textId="164A4460" w:rsidR="008D1283" w:rsidRPr="0076719B" w:rsidRDefault="00BC254E" w:rsidP="00524168">
      <w:pPr>
        <w:pStyle w:val="TableParagraph"/>
        <w:snapToGrid w:val="0"/>
        <w:ind w:leftChars="0" w:left="0" w:rightChars="0" w:right="0"/>
        <w:rPr>
          <w:rFonts w:ascii="Times New Roman" w:hAnsi="Times New Roman" w:cs="Times New Roman"/>
          <w:szCs w:val="24"/>
        </w:rPr>
      </w:pPr>
      <w:r>
        <w:rPr>
          <w:rFonts w:ascii="Times New Roman" w:hAnsi="Times New Roman" w:cs="Times New Roman" w:hint="eastAsia"/>
          <w:b/>
          <w:bCs/>
          <w:szCs w:val="24"/>
        </w:rPr>
        <w:t>3</w:t>
      </w:r>
      <w:r w:rsidRPr="0076719B">
        <w:rPr>
          <w:rFonts w:ascii="Times New Roman" w:hAnsi="Times New Roman" w:cs="Times New Roman" w:hint="eastAsia"/>
          <w:b/>
          <w:bCs/>
          <w:szCs w:val="24"/>
        </w:rPr>
        <w:t xml:space="preserve">  </w:t>
      </w:r>
      <w:r w:rsidRPr="0076719B">
        <w:rPr>
          <w:rFonts w:ascii="Times New Roman" w:hAnsi="Times New Roman" w:cs="Times New Roman" w:hint="eastAsia"/>
          <w:szCs w:val="24"/>
        </w:rPr>
        <w:t>《建筑给水排水设计标准》</w:t>
      </w:r>
      <w:r w:rsidRPr="0076719B">
        <w:rPr>
          <w:rFonts w:ascii="Times New Roman" w:hAnsi="Times New Roman" w:cs="Times New Roman" w:hint="eastAsia"/>
          <w:szCs w:val="24"/>
        </w:rPr>
        <w:t xml:space="preserve">                                                                       </w:t>
      </w:r>
      <w:r w:rsidR="0076719B">
        <w:rPr>
          <w:rFonts w:ascii="Times New Roman" w:hAnsi="Times New Roman" w:cs="Times New Roman" w:hint="eastAsia"/>
          <w:szCs w:val="24"/>
        </w:rPr>
        <w:t xml:space="preserve">    </w:t>
      </w:r>
      <w:r w:rsidRPr="0076719B">
        <w:rPr>
          <w:rFonts w:ascii="Times New Roman" w:hAnsi="Times New Roman" w:cs="Times New Roman" w:hint="eastAsia"/>
          <w:szCs w:val="24"/>
        </w:rPr>
        <w:t>GB 50015</w:t>
      </w:r>
    </w:p>
    <w:p w14:paraId="0D2446DA" w14:textId="0ADB034F" w:rsidR="0076719B" w:rsidRDefault="00BC254E" w:rsidP="00524168">
      <w:pPr>
        <w:pStyle w:val="TableParagraph"/>
        <w:snapToGrid w:val="0"/>
        <w:ind w:leftChars="0" w:left="0" w:rightChars="0" w:right="0"/>
        <w:rPr>
          <w:rFonts w:ascii="Times New Roman" w:hAnsi="Times New Roman" w:cs="Times New Roman"/>
          <w:szCs w:val="24"/>
        </w:rPr>
      </w:pPr>
      <w:r>
        <w:rPr>
          <w:rFonts w:ascii="Times New Roman" w:hAnsi="Times New Roman" w:cs="Times New Roman" w:hint="eastAsia"/>
          <w:b/>
          <w:bCs/>
          <w:szCs w:val="24"/>
        </w:rPr>
        <w:t>4</w:t>
      </w:r>
      <w:r w:rsidRPr="0076719B">
        <w:rPr>
          <w:rFonts w:ascii="Times New Roman" w:hAnsi="Times New Roman" w:cs="Times New Roman" w:hint="eastAsia"/>
          <w:b/>
          <w:bCs/>
          <w:szCs w:val="24"/>
        </w:rPr>
        <w:t xml:space="preserve">  </w:t>
      </w:r>
      <w:r w:rsidRPr="0076719B">
        <w:rPr>
          <w:rFonts w:ascii="Times New Roman" w:hAnsi="Times New Roman" w:cs="Times New Roman" w:hint="eastAsia"/>
          <w:szCs w:val="24"/>
        </w:rPr>
        <w:t>《埋地排水用硬聚氯乙烯（</w:t>
      </w:r>
      <w:r w:rsidRPr="0076719B">
        <w:rPr>
          <w:rFonts w:ascii="Times New Roman" w:hAnsi="Times New Roman" w:cs="Times New Roman" w:hint="eastAsia"/>
          <w:szCs w:val="24"/>
        </w:rPr>
        <w:t>PVC-U</w:t>
      </w:r>
      <w:r w:rsidRPr="0076719B">
        <w:rPr>
          <w:rFonts w:ascii="Times New Roman" w:hAnsi="Times New Roman" w:cs="Times New Roman" w:hint="eastAsia"/>
          <w:szCs w:val="24"/>
        </w:rPr>
        <w:t>）结构壁管道系统</w:t>
      </w:r>
      <w:r w:rsidRPr="0076719B">
        <w:rPr>
          <w:rFonts w:ascii="Times New Roman" w:hAnsi="Times New Roman" w:cs="Times New Roman" w:hint="eastAsia"/>
          <w:szCs w:val="24"/>
        </w:rPr>
        <w:t xml:space="preserve"> </w:t>
      </w:r>
    </w:p>
    <w:p w14:paraId="4C26FF22" w14:textId="050DC12B" w:rsidR="008D1283" w:rsidRPr="0076719B" w:rsidRDefault="00F253C2" w:rsidP="00524168">
      <w:pPr>
        <w:pStyle w:val="TableParagraph"/>
        <w:snapToGrid w:val="0"/>
        <w:ind w:leftChars="0" w:left="0" w:rightChars="0" w:right="0"/>
        <w:rPr>
          <w:rFonts w:ascii="Times New Roman" w:hAnsi="Times New Roman" w:cs="Times New Roman"/>
          <w:b/>
          <w:bCs/>
          <w:szCs w:val="24"/>
        </w:rPr>
      </w:pPr>
      <w:r w:rsidRPr="0076719B">
        <w:rPr>
          <w:rFonts w:ascii="Times New Roman" w:hAnsi="Times New Roman" w:cs="Times New Roman" w:hint="eastAsia"/>
          <w:szCs w:val="24"/>
        </w:rPr>
        <w:t>第</w:t>
      </w:r>
      <w:r w:rsidR="00747071">
        <w:rPr>
          <w:rFonts w:ascii="Times New Roman" w:hAnsi="Times New Roman" w:cs="Times New Roman" w:hint="eastAsia"/>
          <w:szCs w:val="24"/>
        </w:rPr>
        <w:t>3</w:t>
      </w:r>
      <w:r w:rsidRPr="0076719B">
        <w:rPr>
          <w:rFonts w:ascii="Times New Roman" w:hAnsi="Times New Roman" w:cs="Times New Roman" w:hint="eastAsia"/>
          <w:szCs w:val="24"/>
        </w:rPr>
        <w:t>部分</w:t>
      </w:r>
      <w:r w:rsidRPr="0076719B">
        <w:rPr>
          <w:rFonts w:ascii="Times New Roman" w:hAnsi="Times New Roman" w:cs="Times New Roman" w:hint="eastAsia"/>
          <w:szCs w:val="24"/>
        </w:rPr>
        <w:t xml:space="preserve"> </w:t>
      </w:r>
      <w:r w:rsidRPr="0076719B">
        <w:rPr>
          <w:rFonts w:ascii="Times New Roman" w:hAnsi="Times New Roman" w:cs="Times New Roman" w:hint="eastAsia"/>
          <w:szCs w:val="24"/>
        </w:rPr>
        <w:t>轴向中空壁管材》</w:t>
      </w:r>
      <w:r w:rsidR="0076719B">
        <w:rPr>
          <w:rFonts w:ascii="Times New Roman" w:hAnsi="Times New Roman" w:cs="Times New Roman" w:hint="eastAsia"/>
          <w:szCs w:val="24"/>
        </w:rPr>
        <w:t xml:space="preserve">                                                                      </w:t>
      </w:r>
      <w:r w:rsidRPr="0076719B">
        <w:rPr>
          <w:rFonts w:ascii="Times New Roman" w:hAnsi="Times New Roman" w:cs="Times New Roman" w:hint="eastAsia"/>
          <w:szCs w:val="24"/>
        </w:rPr>
        <w:t>GB/</w:t>
      </w:r>
      <w:r w:rsidR="00C827C1" w:rsidRPr="00C827C1">
        <w:rPr>
          <w:rFonts w:ascii="Times New Roman" w:hAnsi="Times New Roman" w:cs="Times New Roman" w:hint="eastAsia"/>
          <w:szCs w:val="24"/>
        </w:rPr>
        <w:t xml:space="preserve"> </w:t>
      </w:r>
      <w:r w:rsidR="00C827C1" w:rsidRPr="0076719B">
        <w:rPr>
          <w:rFonts w:ascii="Times New Roman" w:hAnsi="Times New Roman" w:cs="Times New Roman" w:hint="eastAsia"/>
          <w:szCs w:val="24"/>
        </w:rPr>
        <w:t>T</w:t>
      </w:r>
      <w:r w:rsidRPr="0076719B">
        <w:rPr>
          <w:rFonts w:ascii="Times New Roman" w:hAnsi="Times New Roman" w:cs="Times New Roman" w:hint="eastAsia"/>
          <w:szCs w:val="24"/>
        </w:rPr>
        <w:t xml:space="preserve"> 18477.3</w:t>
      </w:r>
    </w:p>
    <w:p w14:paraId="24900A3B" w14:textId="6445C7DA" w:rsidR="0076719B" w:rsidRDefault="00BC254E" w:rsidP="00524168">
      <w:pPr>
        <w:pStyle w:val="TableParagraph"/>
        <w:snapToGrid w:val="0"/>
        <w:ind w:leftChars="0" w:left="0" w:rightChars="0" w:right="0"/>
        <w:rPr>
          <w:rFonts w:ascii="Times New Roman" w:hAnsi="Times New Roman" w:cs="Times New Roman"/>
          <w:szCs w:val="24"/>
        </w:rPr>
      </w:pPr>
      <w:r>
        <w:rPr>
          <w:rFonts w:ascii="Times New Roman" w:hAnsi="Times New Roman" w:cs="Times New Roman" w:hint="eastAsia"/>
          <w:b/>
          <w:bCs/>
          <w:szCs w:val="24"/>
        </w:rPr>
        <w:t>5</w:t>
      </w:r>
      <w:r w:rsidRPr="0076719B">
        <w:rPr>
          <w:rFonts w:ascii="Times New Roman" w:hAnsi="Times New Roman" w:cs="Times New Roman" w:hint="eastAsia"/>
          <w:b/>
          <w:bCs/>
          <w:szCs w:val="24"/>
        </w:rPr>
        <w:t xml:space="preserve">  </w:t>
      </w:r>
      <w:r w:rsidRPr="0076719B">
        <w:rPr>
          <w:rFonts w:ascii="Times New Roman" w:hAnsi="Times New Roman" w:cs="Times New Roman" w:hint="eastAsia"/>
          <w:szCs w:val="24"/>
        </w:rPr>
        <w:t>《埋地用聚乙烯（</w:t>
      </w:r>
      <w:r w:rsidRPr="0076719B">
        <w:rPr>
          <w:rFonts w:ascii="Times New Roman" w:hAnsi="Times New Roman" w:cs="Times New Roman" w:hint="eastAsia"/>
          <w:szCs w:val="24"/>
        </w:rPr>
        <w:t>PE</w:t>
      </w:r>
      <w:r w:rsidRPr="0076719B">
        <w:rPr>
          <w:rFonts w:ascii="Times New Roman" w:hAnsi="Times New Roman" w:cs="Times New Roman" w:hint="eastAsia"/>
          <w:szCs w:val="24"/>
        </w:rPr>
        <w:t>）结构壁管道系统</w:t>
      </w:r>
      <w:r w:rsidRPr="0076719B">
        <w:rPr>
          <w:rFonts w:ascii="Times New Roman" w:hAnsi="Times New Roman" w:cs="Times New Roman" w:hint="eastAsia"/>
          <w:szCs w:val="24"/>
        </w:rPr>
        <w:t xml:space="preserve"> </w:t>
      </w:r>
      <w:r w:rsidRPr="0076719B">
        <w:rPr>
          <w:rFonts w:ascii="Times New Roman" w:hAnsi="Times New Roman" w:cs="Times New Roman" w:hint="eastAsia"/>
          <w:szCs w:val="24"/>
        </w:rPr>
        <w:t>第</w:t>
      </w:r>
      <w:r w:rsidR="00747071">
        <w:rPr>
          <w:rFonts w:ascii="Times New Roman" w:hAnsi="Times New Roman" w:cs="Times New Roman" w:hint="eastAsia"/>
          <w:szCs w:val="24"/>
        </w:rPr>
        <w:t>2</w:t>
      </w:r>
      <w:r w:rsidRPr="0076719B">
        <w:rPr>
          <w:rFonts w:ascii="Times New Roman" w:hAnsi="Times New Roman" w:cs="Times New Roman" w:hint="eastAsia"/>
          <w:szCs w:val="24"/>
        </w:rPr>
        <w:t>部分</w:t>
      </w:r>
    </w:p>
    <w:p w14:paraId="0F169A5D" w14:textId="7B87191E" w:rsidR="008D1283" w:rsidRPr="0076719B" w:rsidRDefault="00F253C2" w:rsidP="00524168">
      <w:pPr>
        <w:pStyle w:val="TableParagraph"/>
        <w:snapToGrid w:val="0"/>
        <w:ind w:leftChars="0" w:left="0" w:rightChars="0" w:right="0"/>
        <w:rPr>
          <w:rFonts w:ascii="Times New Roman" w:hAnsi="Times New Roman" w:cs="Times New Roman"/>
          <w:szCs w:val="24"/>
        </w:rPr>
      </w:pPr>
      <w:r w:rsidRPr="0076719B">
        <w:rPr>
          <w:rFonts w:ascii="Times New Roman" w:hAnsi="Times New Roman" w:cs="Times New Roman" w:hint="eastAsia"/>
          <w:szCs w:val="24"/>
        </w:rPr>
        <w:t xml:space="preserve"> </w:t>
      </w:r>
      <w:r w:rsidRPr="0076719B">
        <w:rPr>
          <w:rFonts w:ascii="Times New Roman" w:hAnsi="Times New Roman" w:cs="Times New Roman" w:hint="eastAsia"/>
          <w:szCs w:val="24"/>
        </w:rPr>
        <w:t>聚乙烯缠绕结构壁管材》</w:t>
      </w:r>
      <w:r w:rsidR="0076719B">
        <w:rPr>
          <w:rFonts w:ascii="Times New Roman" w:hAnsi="Times New Roman" w:cs="Times New Roman" w:hint="eastAsia"/>
          <w:szCs w:val="24"/>
        </w:rPr>
        <w:t xml:space="preserve">                                                                          </w:t>
      </w:r>
      <w:r w:rsidRPr="0076719B">
        <w:rPr>
          <w:rFonts w:ascii="Times New Roman" w:hAnsi="Times New Roman" w:cs="Times New Roman" w:hint="eastAsia"/>
          <w:szCs w:val="24"/>
        </w:rPr>
        <w:t>GB/</w:t>
      </w:r>
      <w:r w:rsidR="00C827C1" w:rsidRPr="00C827C1">
        <w:rPr>
          <w:rFonts w:ascii="Times New Roman" w:hAnsi="Times New Roman" w:cs="Times New Roman" w:hint="eastAsia"/>
          <w:szCs w:val="24"/>
        </w:rPr>
        <w:t xml:space="preserve"> </w:t>
      </w:r>
      <w:r w:rsidR="00C827C1" w:rsidRPr="0076719B">
        <w:rPr>
          <w:rFonts w:ascii="Times New Roman" w:hAnsi="Times New Roman" w:cs="Times New Roman" w:hint="eastAsia"/>
          <w:szCs w:val="24"/>
        </w:rPr>
        <w:t>T</w:t>
      </w:r>
      <w:r w:rsidRPr="0076719B">
        <w:rPr>
          <w:rFonts w:ascii="Times New Roman" w:hAnsi="Times New Roman" w:cs="Times New Roman" w:hint="eastAsia"/>
          <w:szCs w:val="24"/>
        </w:rPr>
        <w:t xml:space="preserve"> 19472.2</w:t>
      </w:r>
    </w:p>
    <w:p w14:paraId="712CA18C" w14:textId="08BDC4E2" w:rsidR="008D1283" w:rsidRPr="0076719B" w:rsidRDefault="00BC254E" w:rsidP="00524168">
      <w:pPr>
        <w:pStyle w:val="TableParagraph"/>
        <w:snapToGrid w:val="0"/>
        <w:ind w:leftChars="0" w:left="0" w:rightChars="0" w:right="0"/>
        <w:rPr>
          <w:rFonts w:ascii="Times New Roman" w:hAnsi="Times New Roman" w:cs="Times New Roman"/>
          <w:szCs w:val="24"/>
        </w:rPr>
      </w:pPr>
      <w:r>
        <w:rPr>
          <w:rFonts w:ascii="Times New Roman" w:hAnsi="Times New Roman" w:cs="Times New Roman" w:hint="eastAsia"/>
          <w:b/>
          <w:bCs/>
          <w:szCs w:val="24"/>
        </w:rPr>
        <w:t>6</w:t>
      </w:r>
      <w:r w:rsidRPr="0076719B">
        <w:rPr>
          <w:rFonts w:ascii="Times New Roman" w:hAnsi="Times New Roman" w:cs="Times New Roman" w:hint="eastAsia"/>
          <w:b/>
          <w:bCs/>
          <w:szCs w:val="24"/>
        </w:rPr>
        <w:t xml:space="preserve">  </w:t>
      </w:r>
      <w:r w:rsidRPr="0076719B">
        <w:rPr>
          <w:rFonts w:ascii="Times New Roman" w:hAnsi="Times New Roman" w:cs="Times New Roman" w:hint="eastAsia"/>
          <w:szCs w:val="24"/>
        </w:rPr>
        <w:t>《无压埋地排污、排水用硬聚氯乙烯（</w:t>
      </w:r>
      <w:r w:rsidRPr="0076719B">
        <w:rPr>
          <w:rFonts w:ascii="Times New Roman" w:hAnsi="Times New Roman" w:cs="Times New Roman" w:hint="eastAsia"/>
          <w:szCs w:val="24"/>
        </w:rPr>
        <w:t>PVC-U</w:t>
      </w:r>
      <w:r w:rsidRPr="0076719B">
        <w:rPr>
          <w:rFonts w:ascii="Times New Roman" w:hAnsi="Times New Roman" w:cs="Times New Roman" w:hint="eastAsia"/>
          <w:szCs w:val="24"/>
        </w:rPr>
        <w:t>）管材》</w:t>
      </w:r>
      <w:r w:rsidRPr="0076719B">
        <w:rPr>
          <w:rFonts w:ascii="Times New Roman" w:hAnsi="Times New Roman" w:cs="Times New Roman" w:hint="eastAsia"/>
          <w:szCs w:val="24"/>
        </w:rPr>
        <w:t xml:space="preserve">      </w:t>
      </w:r>
      <w:r w:rsidR="0076719B">
        <w:rPr>
          <w:rFonts w:ascii="Times New Roman" w:hAnsi="Times New Roman" w:cs="Times New Roman" w:hint="eastAsia"/>
          <w:szCs w:val="24"/>
        </w:rPr>
        <w:t xml:space="preserve"> </w:t>
      </w:r>
      <w:r w:rsidRPr="0076719B">
        <w:rPr>
          <w:rFonts w:ascii="Times New Roman" w:hAnsi="Times New Roman" w:cs="Times New Roman" w:hint="eastAsia"/>
          <w:szCs w:val="24"/>
        </w:rPr>
        <w:t xml:space="preserve">        </w:t>
      </w:r>
      <w:r w:rsidR="0076719B">
        <w:rPr>
          <w:rFonts w:ascii="Times New Roman" w:hAnsi="Times New Roman" w:cs="Times New Roman" w:hint="eastAsia"/>
          <w:szCs w:val="24"/>
        </w:rPr>
        <w:t xml:space="preserve"> </w:t>
      </w:r>
      <w:r w:rsidRPr="0076719B">
        <w:rPr>
          <w:rFonts w:ascii="Times New Roman" w:hAnsi="Times New Roman" w:cs="Times New Roman" w:hint="eastAsia"/>
          <w:szCs w:val="24"/>
        </w:rPr>
        <w:t xml:space="preserve">       GB/</w:t>
      </w:r>
      <w:bookmarkStart w:id="150" w:name="OLE_LINK11"/>
      <w:r w:rsidRPr="0076719B">
        <w:rPr>
          <w:rFonts w:ascii="Times New Roman" w:hAnsi="Times New Roman" w:cs="Times New Roman" w:hint="eastAsia"/>
          <w:szCs w:val="24"/>
        </w:rPr>
        <w:t>T</w:t>
      </w:r>
      <w:bookmarkEnd w:id="150"/>
      <w:r w:rsidRPr="0076719B">
        <w:rPr>
          <w:rFonts w:ascii="Times New Roman" w:hAnsi="Times New Roman" w:cs="Times New Roman" w:hint="eastAsia"/>
          <w:szCs w:val="24"/>
        </w:rPr>
        <w:t xml:space="preserve"> 20221</w:t>
      </w:r>
    </w:p>
    <w:p w14:paraId="583E67CD" w14:textId="18B0C025" w:rsidR="008D1283" w:rsidRPr="0076719B" w:rsidRDefault="00BC254E" w:rsidP="00524168">
      <w:pPr>
        <w:pStyle w:val="TableParagraph"/>
        <w:snapToGrid w:val="0"/>
        <w:ind w:leftChars="0" w:left="0" w:rightChars="0" w:right="0"/>
        <w:rPr>
          <w:rFonts w:ascii="Times New Roman" w:hAnsi="Times New Roman" w:cs="Times New Roman"/>
          <w:szCs w:val="24"/>
        </w:rPr>
      </w:pPr>
      <w:r>
        <w:rPr>
          <w:rFonts w:ascii="Times New Roman" w:hAnsi="Times New Roman" w:cs="Times New Roman" w:hint="eastAsia"/>
          <w:b/>
          <w:bCs/>
          <w:szCs w:val="24"/>
        </w:rPr>
        <w:t>7</w:t>
      </w:r>
      <w:r w:rsidRPr="0076719B">
        <w:rPr>
          <w:rFonts w:ascii="Times New Roman" w:hAnsi="Times New Roman" w:cs="Times New Roman" w:hint="eastAsia"/>
          <w:b/>
          <w:bCs/>
          <w:szCs w:val="24"/>
        </w:rPr>
        <w:t xml:space="preserve">  </w:t>
      </w:r>
      <w:r w:rsidRPr="0076719B">
        <w:rPr>
          <w:rFonts w:ascii="Times New Roman" w:hAnsi="Times New Roman" w:cs="Times New Roman" w:hint="eastAsia"/>
          <w:szCs w:val="24"/>
        </w:rPr>
        <w:t>《橡胶密封件</w:t>
      </w:r>
      <w:r w:rsidRPr="0076719B">
        <w:rPr>
          <w:rFonts w:ascii="Times New Roman" w:hAnsi="Times New Roman" w:cs="Times New Roman" w:hint="eastAsia"/>
          <w:szCs w:val="24"/>
        </w:rPr>
        <w:t xml:space="preserve"> </w:t>
      </w:r>
      <w:r w:rsidRPr="0076719B">
        <w:rPr>
          <w:rFonts w:ascii="Times New Roman" w:hAnsi="Times New Roman" w:cs="Times New Roman" w:hint="eastAsia"/>
          <w:szCs w:val="24"/>
        </w:rPr>
        <w:t>给、排水管及污水管道用接口密封圈</w:t>
      </w:r>
      <w:r w:rsidRPr="0076719B">
        <w:rPr>
          <w:rFonts w:ascii="Times New Roman" w:hAnsi="Times New Roman" w:cs="Times New Roman" w:hint="eastAsia"/>
          <w:szCs w:val="24"/>
        </w:rPr>
        <w:t xml:space="preserve"> </w:t>
      </w:r>
      <w:r w:rsidRPr="0076719B">
        <w:rPr>
          <w:rFonts w:ascii="Times New Roman" w:hAnsi="Times New Roman" w:cs="Times New Roman" w:hint="eastAsia"/>
          <w:szCs w:val="24"/>
        </w:rPr>
        <w:t>材料规范》</w:t>
      </w:r>
      <w:r w:rsidRPr="0076719B">
        <w:rPr>
          <w:rFonts w:ascii="Times New Roman" w:hAnsi="Times New Roman" w:cs="Times New Roman" w:hint="eastAsia"/>
          <w:szCs w:val="24"/>
        </w:rPr>
        <w:t xml:space="preserve"> </w:t>
      </w:r>
      <w:r w:rsidR="0076719B">
        <w:rPr>
          <w:rFonts w:ascii="Times New Roman" w:hAnsi="Times New Roman" w:cs="Times New Roman" w:hint="eastAsia"/>
          <w:szCs w:val="24"/>
        </w:rPr>
        <w:t xml:space="preserve">   </w:t>
      </w:r>
      <w:r w:rsidRPr="0076719B">
        <w:rPr>
          <w:rFonts w:ascii="Times New Roman" w:hAnsi="Times New Roman" w:cs="Times New Roman" w:hint="eastAsia"/>
          <w:szCs w:val="24"/>
        </w:rPr>
        <w:t xml:space="preserve">     GB/T 21873</w:t>
      </w:r>
    </w:p>
    <w:p w14:paraId="6D210BB2" w14:textId="4926310A" w:rsidR="008D1283" w:rsidRPr="0076719B" w:rsidRDefault="00BC254E" w:rsidP="00524168">
      <w:pPr>
        <w:pStyle w:val="TableParagraph"/>
        <w:snapToGrid w:val="0"/>
        <w:ind w:leftChars="0" w:left="0" w:rightChars="0" w:right="0"/>
        <w:rPr>
          <w:rFonts w:ascii="Times New Roman" w:hAnsi="Times New Roman" w:cs="Times New Roman"/>
          <w:szCs w:val="24"/>
        </w:rPr>
      </w:pPr>
      <w:r>
        <w:rPr>
          <w:rFonts w:ascii="Times New Roman" w:hAnsi="Times New Roman" w:cs="Times New Roman" w:hint="eastAsia"/>
          <w:b/>
          <w:bCs/>
          <w:szCs w:val="24"/>
        </w:rPr>
        <w:t>8</w:t>
      </w:r>
      <w:r w:rsidRPr="0076719B">
        <w:rPr>
          <w:rFonts w:ascii="Times New Roman" w:hAnsi="Times New Roman" w:cs="Times New Roman" w:hint="eastAsia"/>
          <w:b/>
          <w:bCs/>
          <w:szCs w:val="24"/>
        </w:rPr>
        <w:t xml:space="preserve">  </w:t>
      </w:r>
      <w:r w:rsidRPr="0076719B">
        <w:rPr>
          <w:rFonts w:ascii="Times New Roman" w:hAnsi="Times New Roman" w:cs="Times New Roman" w:hint="eastAsia"/>
          <w:szCs w:val="24"/>
        </w:rPr>
        <w:t>《埋地钢质管道聚乙烯防腐层》</w:t>
      </w:r>
      <w:r w:rsidRPr="0076719B">
        <w:rPr>
          <w:rFonts w:ascii="Times New Roman" w:hAnsi="Times New Roman" w:cs="Times New Roman" w:hint="eastAsia"/>
          <w:szCs w:val="24"/>
        </w:rPr>
        <w:t xml:space="preserve">                                                </w:t>
      </w:r>
      <w:r w:rsidR="0076719B">
        <w:rPr>
          <w:rFonts w:ascii="Times New Roman" w:hAnsi="Times New Roman" w:cs="Times New Roman" w:hint="eastAsia"/>
          <w:szCs w:val="24"/>
        </w:rPr>
        <w:t xml:space="preserve">    </w:t>
      </w:r>
      <w:r w:rsidRPr="0076719B">
        <w:rPr>
          <w:rFonts w:ascii="Times New Roman" w:hAnsi="Times New Roman" w:cs="Times New Roman" w:hint="eastAsia"/>
          <w:szCs w:val="24"/>
        </w:rPr>
        <w:t xml:space="preserve">    </w:t>
      </w:r>
      <w:r w:rsidR="0076719B">
        <w:rPr>
          <w:rFonts w:ascii="Times New Roman" w:hAnsi="Times New Roman" w:cs="Times New Roman" w:hint="eastAsia"/>
          <w:szCs w:val="24"/>
        </w:rPr>
        <w:t xml:space="preserve"> </w:t>
      </w:r>
      <w:r w:rsidRPr="0076719B">
        <w:rPr>
          <w:rFonts w:ascii="Times New Roman" w:hAnsi="Times New Roman" w:cs="Times New Roman" w:hint="eastAsia"/>
          <w:szCs w:val="24"/>
        </w:rPr>
        <w:t xml:space="preserve"> </w:t>
      </w:r>
      <w:r w:rsidR="0076719B">
        <w:rPr>
          <w:rFonts w:ascii="Times New Roman" w:hAnsi="Times New Roman" w:cs="Times New Roman" w:hint="eastAsia"/>
          <w:szCs w:val="24"/>
        </w:rPr>
        <w:t xml:space="preserve"> </w:t>
      </w:r>
      <w:r w:rsidRPr="0076719B">
        <w:rPr>
          <w:rFonts w:ascii="Times New Roman" w:hAnsi="Times New Roman" w:cs="Times New Roman" w:hint="eastAsia"/>
          <w:szCs w:val="24"/>
        </w:rPr>
        <w:t xml:space="preserve">    GB/T 23257</w:t>
      </w:r>
    </w:p>
    <w:p w14:paraId="27CA9EE8" w14:textId="41167D3B" w:rsidR="008D1283" w:rsidRPr="0076719B" w:rsidRDefault="00BC254E" w:rsidP="00524168">
      <w:pPr>
        <w:pStyle w:val="TableParagraph"/>
        <w:snapToGrid w:val="0"/>
        <w:ind w:leftChars="0" w:left="0" w:rightChars="0" w:right="0"/>
        <w:rPr>
          <w:rFonts w:ascii="Times New Roman" w:hAnsi="Times New Roman" w:cs="Times New Roman"/>
          <w:szCs w:val="24"/>
        </w:rPr>
      </w:pPr>
      <w:r>
        <w:rPr>
          <w:rFonts w:ascii="Times New Roman" w:hAnsi="Times New Roman" w:cs="Times New Roman" w:hint="eastAsia"/>
          <w:b/>
          <w:bCs/>
          <w:szCs w:val="24"/>
        </w:rPr>
        <w:t>9</w:t>
      </w:r>
      <w:r w:rsidRPr="0076719B">
        <w:rPr>
          <w:rFonts w:ascii="Times New Roman" w:hAnsi="Times New Roman" w:cs="Times New Roman" w:hint="eastAsia"/>
          <w:b/>
          <w:bCs/>
          <w:szCs w:val="24"/>
        </w:rPr>
        <w:t xml:space="preserve">  </w:t>
      </w:r>
      <w:r w:rsidRPr="0076719B">
        <w:rPr>
          <w:rFonts w:ascii="Times New Roman" w:hAnsi="Times New Roman" w:cs="Times New Roman" w:hint="eastAsia"/>
          <w:szCs w:val="24"/>
        </w:rPr>
        <w:t>《高压水射流清洗作业安全规范》</w:t>
      </w:r>
      <w:r w:rsidRPr="0076719B">
        <w:rPr>
          <w:rFonts w:ascii="Times New Roman" w:hAnsi="Times New Roman" w:cs="Times New Roman" w:hint="eastAsia"/>
          <w:szCs w:val="24"/>
        </w:rPr>
        <w:t xml:space="preserve">                                                  </w:t>
      </w:r>
      <w:r w:rsidR="0076719B">
        <w:rPr>
          <w:rFonts w:ascii="Times New Roman" w:hAnsi="Times New Roman" w:cs="Times New Roman" w:hint="eastAsia"/>
          <w:szCs w:val="24"/>
        </w:rPr>
        <w:t xml:space="preserve">      </w:t>
      </w:r>
      <w:r w:rsidRPr="0076719B">
        <w:rPr>
          <w:rFonts w:ascii="Times New Roman" w:hAnsi="Times New Roman" w:cs="Times New Roman" w:hint="eastAsia"/>
          <w:szCs w:val="24"/>
        </w:rPr>
        <w:t xml:space="preserve">   GB/T 26148</w:t>
      </w:r>
    </w:p>
    <w:p w14:paraId="233EEBD8" w14:textId="63750002" w:rsidR="008D1283" w:rsidRPr="0076719B" w:rsidRDefault="00BC254E" w:rsidP="00524168">
      <w:pPr>
        <w:pStyle w:val="TableParagraph"/>
        <w:snapToGrid w:val="0"/>
        <w:ind w:leftChars="0" w:left="0" w:rightChars="0" w:right="0"/>
        <w:rPr>
          <w:rFonts w:ascii="Times New Roman" w:hAnsi="Times New Roman" w:cs="Times New Roman"/>
          <w:szCs w:val="24"/>
        </w:rPr>
      </w:pPr>
      <w:r>
        <w:rPr>
          <w:rFonts w:ascii="Times New Roman" w:hAnsi="Times New Roman" w:cs="Times New Roman" w:hint="eastAsia"/>
          <w:b/>
          <w:bCs/>
          <w:szCs w:val="24"/>
        </w:rPr>
        <w:t>10</w:t>
      </w:r>
      <w:r w:rsidRPr="0076719B">
        <w:rPr>
          <w:rFonts w:ascii="Times New Roman" w:hAnsi="Times New Roman" w:cs="Times New Roman" w:hint="eastAsia"/>
          <w:b/>
          <w:bCs/>
          <w:szCs w:val="24"/>
        </w:rPr>
        <w:t xml:space="preserve">  </w:t>
      </w:r>
      <w:r w:rsidRPr="0076719B">
        <w:rPr>
          <w:rFonts w:ascii="Times New Roman" w:hAnsi="Times New Roman" w:cs="Times New Roman" w:hint="eastAsia"/>
          <w:szCs w:val="24"/>
        </w:rPr>
        <w:t>《城镇排水用塑料检查井技术要求》</w:t>
      </w:r>
      <w:r w:rsidRPr="0076719B">
        <w:rPr>
          <w:rFonts w:ascii="Times New Roman" w:hAnsi="Times New Roman" w:cs="Times New Roman" w:hint="eastAsia"/>
          <w:szCs w:val="24"/>
        </w:rPr>
        <w:t xml:space="preserve">                                               </w:t>
      </w:r>
      <w:r w:rsidR="0076719B">
        <w:rPr>
          <w:rFonts w:ascii="Times New Roman" w:hAnsi="Times New Roman" w:cs="Times New Roman" w:hint="eastAsia"/>
          <w:szCs w:val="24"/>
        </w:rPr>
        <w:t xml:space="preserve">  </w:t>
      </w:r>
      <w:r w:rsidRPr="0076719B">
        <w:rPr>
          <w:rFonts w:ascii="Times New Roman" w:hAnsi="Times New Roman" w:cs="Times New Roman" w:hint="eastAsia"/>
          <w:szCs w:val="24"/>
        </w:rPr>
        <w:t xml:space="preserve">    GB/T 41048</w:t>
      </w:r>
    </w:p>
    <w:p w14:paraId="3FEA94D6" w14:textId="58ABA3B7" w:rsidR="008D1283" w:rsidRPr="0076719B" w:rsidRDefault="00BC254E" w:rsidP="00524168">
      <w:pPr>
        <w:pStyle w:val="TableParagraph"/>
        <w:snapToGrid w:val="0"/>
        <w:ind w:leftChars="0" w:left="0" w:rightChars="0" w:right="0"/>
        <w:rPr>
          <w:rFonts w:ascii="Times New Roman" w:hAnsi="Times New Roman" w:cs="Times New Roman"/>
          <w:szCs w:val="24"/>
        </w:rPr>
      </w:pPr>
      <w:r>
        <w:rPr>
          <w:rFonts w:ascii="Times New Roman" w:hAnsi="Times New Roman" w:cs="Times New Roman" w:hint="eastAsia"/>
          <w:b/>
          <w:bCs/>
          <w:szCs w:val="24"/>
        </w:rPr>
        <w:t>11</w:t>
      </w:r>
      <w:r w:rsidRPr="0076719B">
        <w:rPr>
          <w:rFonts w:ascii="Times New Roman" w:hAnsi="Times New Roman" w:cs="Times New Roman" w:hint="eastAsia"/>
          <w:szCs w:val="24"/>
        </w:rPr>
        <w:t>《埋地塑料排水管道工程技术规程》</w:t>
      </w:r>
      <w:r w:rsidRPr="0076719B">
        <w:rPr>
          <w:rFonts w:ascii="Times New Roman" w:hAnsi="Times New Roman" w:cs="Times New Roman" w:hint="eastAsia"/>
          <w:szCs w:val="24"/>
        </w:rPr>
        <w:t xml:space="preserve">                                        </w:t>
      </w:r>
      <w:r w:rsidR="0076719B">
        <w:rPr>
          <w:rFonts w:ascii="Times New Roman" w:hAnsi="Times New Roman" w:cs="Times New Roman" w:hint="eastAsia"/>
          <w:szCs w:val="24"/>
        </w:rPr>
        <w:t xml:space="preserve">   </w:t>
      </w:r>
      <w:r w:rsidRPr="0076719B">
        <w:rPr>
          <w:rFonts w:ascii="Times New Roman" w:hAnsi="Times New Roman" w:cs="Times New Roman" w:hint="eastAsia"/>
          <w:szCs w:val="24"/>
        </w:rPr>
        <w:t xml:space="preserve">                   CJJ 143</w:t>
      </w:r>
    </w:p>
    <w:p w14:paraId="255CA7A4" w14:textId="699134EC" w:rsidR="008D1283" w:rsidRPr="0076719B" w:rsidRDefault="00F253C2" w:rsidP="00524168">
      <w:pPr>
        <w:pStyle w:val="TableParagraph"/>
        <w:snapToGrid w:val="0"/>
        <w:ind w:leftChars="0" w:left="0" w:rightChars="0" w:right="0"/>
        <w:rPr>
          <w:rFonts w:ascii="Times New Roman" w:hAnsi="Times New Roman" w:cs="Times New Roman"/>
          <w:szCs w:val="24"/>
        </w:rPr>
      </w:pPr>
      <w:r w:rsidRPr="0076719B">
        <w:rPr>
          <w:rFonts w:ascii="Times New Roman" w:hAnsi="Times New Roman" w:cs="Times New Roman" w:hint="eastAsia"/>
          <w:b/>
          <w:bCs/>
          <w:szCs w:val="24"/>
        </w:rPr>
        <w:t>1</w:t>
      </w:r>
      <w:r w:rsidR="00BC254E">
        <w:rPr>
          <w:rFonts w:ascii="Times New Roman" w:hAnsi="Times New Roman" w:cs="Times New Roman" w:hint="eastAsia"/>
          <w:b/>
          <w:bCs/>
          <w:szCs w:val="24"/>
        </w:rPr>
        <w:t>2</w:t>
      </w:r>
      <w:r w:rsidRPr="0076719B">
        <w:rPr>
          <w:rFonts w:ascii="Times New Roman" w:hAnsi="Times New Roman" w:cs="Times New Roman" w:hint="eastAsia"/>
          <w:szCs w:val="24"/>
        </w:rPr>
        <w:t>《塑料排水检查井应用技术规程》</w:t>
      </w:r>
      <w:r w:rsidRPr="0076719B">
        <w:rPr>
          <w:rFonts w:ascii="Times New Roman" w:hAnsi="Times New Roman" w:cs="Times New Roman" w:hint="eastAsia"/>
          <w:szCs w:val="24"/>
        </w:rPr>
        <w:t xml:space="preserve">                                                 </w:t>
      </w:r>
      <w:r w:rsidR="0076719B">
        <w:rPr>
          <w:rFonts w:ascii="Times New Roman" w:hAnsi="Times New Roman" w:cs="Times New Roman" w:hint="eastAsia"/>
          <w:szCs w:val="24"/>
        </w:rPr>
        <w:t xml:space="preserve">     </w:t>
      </w:r>
      <w:r w:rsidRPr="0076719B">
        <w:rPr>
          <w:rFonts w:ascii="Times New Roman" w:hAnsi="Times New Roman" w:cs="Times New Roman" w:hint="eastAsia"/>
          <w:szCs w:val="24"/>
        </w:rPr>
        <w:t xml:space="preserve">         CJJ/T 209</w:t>
      </w:r>
    </w:p>
    <w:p w14:paraId="6E980682" w14:textId="0A781710" w:rsidR="008D1283" w:rsidRPr="0076719B" w:rsidRDefault="00F253C2" w:rsidP="00524168">
      <w:pPr>
        <w:pStyle w:val="TableParagraph"/>
        <w:snapToGrid w:val="0"/>
        <w:ind w:leftChars="0" w:left="0" w:rightChars="0" w:right="0"/>
        <w:rPr>
          <w:rFonts w:ascii="Times New Roman" w:hAnsi="Times New Roman" w:cs="Times New Roman"/>
          <w:szCs w:val="24"/>
        </w:rPr>
      </w:pPr>
      <w:r w:rsidRPr="0076719B">
        <w:rPr>
          <w:rFonts w:ascii="Times New Roman" w:hAnsi="Times New Roman" w:cs="Times New Roman" w:hint="eastAsia"/>
          <w:b/>
          <w:bCs/>
          <w:szCs w:val="24"/>
        </w:rPr>
        <w:t>1</w:t>
      </w:r>
      <w:r w:rsidR="00BC254E">
        <w:rPr>
          <w:rFonts w:ascii="Times New Roman" w:hAnsi="Times New Roman" w:cs="Times New Roman" w:hint="eastAsia"/>
          <w:b/>
          <w:bCs/>
          <w:szCs w:val="24"/>
        </w:rPr>
        <w:t>3</w:t>
      </w:r>
      <w:r w:rsidRPr="0076719B">
        <w:rPr>
          <w:rFonts w:ascii="Times New Roman" w:hAnsi="Times New Roman" w:cs="Times New Roman" w:hint="eastAsia"/>
          <w:szCs w:val="24"/>
        </w:rPr>
        <w:t>《市政排水用塑料检查井》</w:t>
      </w:r>
      <w:r w:rsidRPr="0076719B">
        <w:rPr>
          <w:rFonts w:ascii="Times New Roman" w:hAnsi="Times New Roman" w:cs="Times New Roman" w:hint="eastAsia"/>
          <w:szCs w:val="24"/>
        </w:rPr>
        <w:t xml:space="preserve">                                                                            CJ/</w:t>
      </w:r>
      <w:bookmarkStart w:id="151" w:name="OLE_LINK13"/>
      <w:r w:rsidR="00C827C1">
        <w:rPr>
          <w:rFonts w:ascii="Times New Roman" w:hAnsi="Times New Roman" w:cs="Times New Roman" w:hint="eastAsia"/>
          <w:szCs w:val="24"/>
        </w:rPr>
        <w:t>T</w:t>
      </w:r>
      <w:bookmarkEnd w:id="151"/>
      <w:r w:rsidRPr="0076719B">
        <w:rPr>
          <w:rFonts w:ascii="Times New Roman" w:hAnsi="Times New Roman" w:cs="Times New Roman" w:hint="eastAsia"/>
          <w:szCs w:val="24"/>
        </w:rPr>
        <w:t xml:space="preserve"> 326</w:t>
      </w:r>
    </w:p>
    <w:p w14:paraId="593E9173" w14:textId="39247150" w:rsidR="008D1283" w:rsidRPr="0076719B" w:rsidRDefault="00F253C2" w:rsidP="00524168">
      <w:pPr>
        <w:pStyle w:val="TableParagraph"/>
        <w:snapToGrid w:val="0"/>
        <w:ind w:leftChars="0" w:left="0" w:rightChars="0" w:right="0"/>
        <w:rPr>
          <w:rFonts w:ascii="Times New Roman" w:hAnsi="Times New Roman" w:cs="Times New Roman"/>
          <w:b/>
          <w:bCs/>
          <w:szCs w:val="24"/>
        </w:rPr>
      </w:pPr>
      <w:r w:rsidRPr="0076719B">
        <w:rPr>
          <w:rFonts w:ascii="Times New Roman" w:hAnsi="Times New Roman" w:cs="Times New Roman" w:hint="eastAsia"/>
          <w:b/>
          <w:bCs/>
          <w:szCs w:val="24"/>
        </w:rPr>
        <w:t>1</w:t>
      </w:r>
      <w:r w:rsidR="00BC254E">
        <w:rPr>
          <w:rFonts w:ascii="Times New Roman" w:hAnsi="Times New Roman" w:cs="Times New Roman" w:hint="eastAsia"/>
          <w:b/>
          <w:bCs/>
          <w:szCs w:val="24"/>
        </w:rPr>
        <w:t>4</w:t>
      </w:r>
      <w:r w:rsidRPr="0076719B">
        <w:rPr>
          <w:rFonts w:ascii="Times New Roman" w:hAnsi="Times New Roman" w:cs="Times New Roman" w:hint="eastAsia"/>
          <w:szCs w:val="24"/>
        </w:rPr>
        <w:t>《检查井盖结构、安全技术规范》</w:t>
      </w:r>
      <w:r w:rsidRPr="0076719B">
        <w:rPr>
          <w:rFonts w:ascii="Times New Roman" w:hAnsi="Times New Roman" w:cs="Times New Roman" w:hint="eastAsia"/>
          <w:szCs w:val="24"/>
        </w:rPr>
        <w:t xml:space="preserve">                                                  </w:t>
      </w:r>
      <w:r w:rsidR="0076719B">
        <w:rPr>
          <w:rFonts w:ascii="Times New Roman" w:hAnsi="Times New Roman" w:cs="Times New Roman" w:hint="eastAsia"/>
          <w:szCs w:val="24"/>
        </w:rPr>
        <w:t xml:space="preserve"> </w:t>
      </w:r>
      <w:r w:rsidRPr="0076719B">
        <w:rPr>
          <w:rFonts w:ascii="Times New Roman" w:hAnsi="Times New Roman" w:cs="Times New Roman" w:hint="eastAsia"/>
          <w:szCs w:val="24"/>
        </w:rPr>
        <w:t xml:space="preserve">  </w:t>
      </w:r>
      <w:r w:rsidR="0076719B">
        <w:rPr>
          <w:rFonts w:ascii="Times New Roman" w:hAnsi="Times New Roman" w:cs="Times New Roman" w:hint="eastAsia"/>
          <w:szCs w:val="24"/>
        </w:rPr>
        <w:t xml:space="preserve"> </w:t>
      </w:r>
      <w:r w:rsidRPr="0076719B">
        <w:rPr>
          <w:rFonts w:ascii="Times New Roman" w:hAnsi="Times New Roman" w:cs="Times New Roman" w:hint="eastAsia"/>
          <w:szCs w:val="24"/>
        </w:rPr>
        <w:t xml:space="preserve">    DB11/</w:t>
      </w:r>
      <w:r w:rsidR="00C827C1">
        <w:rPr>
          <w:rFonts w:ascii="Times New Roman" w:hAnsi="Times New Roman" w:cs="Times New Roman" w:hint="eastAsia"/>
          <w:szCs w:val="24"/>
        </w:rPr>
        <w:t xml:space="preserve">T </w:t>
      </w:r>
      <w:r w:rsidRPr="00C827C1">
        <w:rPr>
          <w:rFonts w:ascii="Times New Roman" w:hAnsi="Times New Roman" w:cs="Times New Roman" w:hint="eastAsia"/>
          <w:szCs w:val="24"/>
        </w:rPr>
        <w:t>147</w:t>
      </w:r>
    </w:p>
    <w:p w14:paraId="622E4D19" w14:textId="3A4FFE03" w:rsidR="008D1283" w:rsidRPr="0076719B" w:rsidRDefault="00F253C2" w:rsidP="00524168">
      <w:pPr>
        <w:pStyle w:val="TableParagraph"/>
        <w:snapToGrid w:val="0"/>
        <w:ind w:leftChars="0" w:left="0" w:rightChars="0" w:right="0"/>
        <w:rPr>
          <w:rFonts w:ascii="Times New Roman" w:hAnsi="Times New Roman" w:cs="Times New Roman"/>
          <w:szCs w:val="24"/>
        </w:rPr>
      </w:pPr>
      <w:r w:rsidRPr="0076719B">
        <w:rPr>
          <w:rFonts w:ascii="Times New Roman" w:hAnsi="Times New Roman" w:cs="Times New Roman" w:hint="eastAsia"/>
          <w:b/>
          <w:bCs/>
          <w:szCs w:val="24"/>
        </w:rPr>
        <w:t>15</w:t>
      </w:r>
      <w:r w:rsidRPr="0076719B">
        <w:rPr>
          <w:rFonts w:ascii="Times New Roman" w:hAnsi="Times New Roman" w:cs="Times New Roman" w:hint="eastAsia"/>
          <w:szCs w:val="24"/>
        </w:rPr>
        <w:t>《排水管渠工程施工质量检验标准》</w:t>
      </w:r>
      <w:r w:rsidRPr="0076719B">
        <w:rPr>
          <w:rFonts w:ascii="Times New Roman" w:hAnsi="Times New Roman" w:cs="Times New Roman" w:hint="eastAsia"/>
          <w:szCs w:val="24"/>
        </w:rPr>
        <w:t xml:space="preserve">                                       </w:t>
      </w:r>
      <w:r w:rsidR="0076719B">
        <w:rPr>
          <w:rFonts w:ascii="Times New Roman" w:hAnsi="Times New Roman" w:cs="Times New Roman" w:hint="eastAsia"/>
          <w:szCs w:val="24"/>
        </w:rPr>
        <w:t xml:space="preserve"> </w:t>
      </w:r>
      <w:r w:rsidRPr="0076719B">
        <w:rPr>
          <w:rFonts w:ascii="Times New Roman" w:hAnsi="Times New Roman" w:cs="Times New Roman" w:hint="eastAsia"/>
          <w:szCs w:val="24"/>
        </w:rPr>
        <w:t xml:space="preserve">             DB11/T 1071</w:t>
      </w:r>
    </w:p>
    <w:p w14:paraId="2550A3C2" w14:textId="065EB7F4" w:rsidR="008D1283" w:rsidRPr="0076719B" w:rsidRDefault="00F253C2" w:rsidP="00524168">
      <w:pPr>
        <w:pStyle w:val="TableParagraph"/>
        <w:snapToGrid w:val="0"/>
        <w:ind w:leftChars="0" w:left="0" w:rightChars="0" w:right="0"/>
        <w:rPr>
          <w:rFonts w:ascii="Times New Roman" w:hAnsi="Times New Roman" w:cs="Times New Roman"/>
          <w:szCs w:val="24"/>
        </w:rPr>
      </w:pPr>
      <w:r w:rsidRPr="0076719B">
        <w:rPr>
          <w:rFonts w:ascii="Times New Roman" w:hAnsi="Times New Roman" w:cs="Times New Roman" w:hint="eastAsia"/>
          <w:b/>
          <w:bCs/>
          <w:szCs w:val="24"/>
        </w:rPr>
        <w:t>16</w:t>
      </w:r>
      <w:r w:rsidRPr="0076719B">
        <w:rPr>
          <w:rFonts w:ascii="Times New Roman" w:hAnsi="Times New Roman" w:cs="Times New Roman" w:hint="eastAsia"/>
          <w:szCs w:val="24"/>
        </w:rPr>
        <w:t>《</w:t>
      </w:r>
      <w:r w:rsidRPr="0076719B">
        <w:rPr>
          <w:rFonts w:ascii="Times New Roman" w:hAnsi="Times New Roman" w:cs="Times New Roman"/>
          <w:szCs w:val="24"/>
        </w:rPr>
        <w:t>城镇排水管道维护技术规程</w:t>
      </w:r>
      <w:r w:rsidRPr="0076719B">
        <w:rPr>
          <w:rFonts w:ascii="Times New Roman" w:hAnsi="Times New Roman" w:cs="Times New Roman" w:hint="eastAsia"/>
          <w:szCs w:val="24"/>
        </w:rPr>
        <w:t>》</w:t>
      </w:r>
      <w:r w:rsidRPr="0076719B">
        <w:rPr>
          <w:rFonts w:ascii="Times New Roman" w:hAnsi="Times New Roman" w:cs="Times New Roman" w:hint="eastAsia"/>
          <w:szCs w:val="24"/>
        </w:rPr>
        <w:t xml:space="preserve">                                               </w:t>
      </w:r>
      <w:r w:rsidR="0076719B">
        <w:rPr>
          <w:rFonts w:ascii="Times New Roman" w:hAnsi="Times New Roman" w:cs="Times New Roman" w:hint="eastAsia"/>
          <w:szCs w:val="24"/>
        </w:rPr>
        <w:t xml:space="preserve">     </w:t>
      </w:r>
      <w:r w:rsidRPr="0076719B">
        <w:rPr>
          <w:rFonts w:ascii="Times New Roman" w:hAnsi="Times New Roman" w:cs="Times New Roman" w:hint="eastAsia"/>
          <w:szCs w:val="24"/>
        </w:rPr>
        <w:t xml:space="preserve">         </w:t>
      </w:r>
      <w:r w:rsidRPr="0076719B">
        <w:rPr>
          <w:rFonts w:ascii="Times New Roman" w:hAnsi="Times New Roman" w:cs="Times New Roman"/>
          <w:szCs w:val="24"/>
        </w:rPr>
        <w:t>DB11/T 1593</w:t>
      </w:r>
    </w:p>
    <w:p w14:paraId="21A6FDA1" w14:textId="3199C6C8" w:rsidR="008D1283" w:rsidRPr="0076719B" w:rsidRDefault="00F253C2" w:rsidP="00524168">
      <w:pPr>
        <w:pStyle w:val="TableParagraph"/>
        <w:snapToGrid w:val="0"/>
        <w:ind w:leftChars="0" w:left="0" w:rightChars="0" w:right="0"/>
        <w:rPr>
          <w:rFonts w:ascii="Times New Roman" w:hAnsi="Times New Roman" w:cs="Times New Roman"/>
          <w:szCs w:val="24"/>
        </w:rPr>
      </w:pPr>
      <w:r w:rsidRPr="0076719B">
        <w:rPr>
          <w:rFonts w:ascii="Times New Roman" w:hAnsi="Times New Roman" w:cs="Times New Roman" w:hint="eastAsia"/>
          <w:b/>
          <w:bCs/>
          <w:szCs w:val="24"/>
        </w:rPr>
        <w:t>17</w:t>
      </w:r>
      <w:r w:rsidRPr="0076719B">
        <w:rPr>
          <w:rFonts w:ascii="Times New Roman" w:hAnsi="Times New Roman" w:cs="Times New Roman" w:hint="eastAsia"/>
          <w:szCs w:val="24"/>
        </w:rPr>
        <w:t>《给水排水管道工程施工技术规程》</w:t>
      </w:r>
      <w:r w:rsidRPr="0076719B">
        <w:rPr>
          <w:rFonts w:ascii="Times New Roman" w:hAnsi="Times New Roman" w:cs="Times New Roman" w:hint="eastAsia"/>
          <w:szCs w:val="24"/>
        </w:rPr>
        <w:t xml:space="preserve">                                          </w:t>
      </w:r>
      <w:r w:rsidR="0076719B">
        <w:rPr>
          <w:rFonts w:ascii="Times New Roman" w:hAnsi="Times New Roman" w:cs="Times New Roman" w:hint="eastAsia"/>
          <w:szCs w:val="24"/>
        </w:rPr>
        <w:t xml:space="preserve">    </w:t>
      </w:r>
      <w:r w:rsidRPr="0076719B">
        <w:rPr>
          <w:rFonts w:ascii="Times New Roman" w:hAnsi="Times New Roman" w:cs="Times New Roman" w:hint="eastAsia"/>
          <w:szCs w:val="24"/>
        </w:rPr>
        <w:t xml:space="preserve">       DB11/T 1835</w:t>
      </w:r>
    </w:p>
    <w:p w14:paraId="1E5CCD27" w14:textId="77777777" w:rsidR="008D1283" w:rsidRPr="0076719B" w:rsidRDefault="00F253C2" w:rsidP="00524168">
      <w:pPr>
        <w:spacing w:line="360" w:lineRule="auto"/>
        <w:rPr>
          <w:sz w:val="24"/>
          <w:szCs w:val="24"/>
        </w:rPr>
      </w:pPr>
      <w:bookmarkStart w:id="152" w:name="page76"/>
      <w:bookmarkEnd w:id="152"/>
      <w:r w:rsidRPr="0076719B">
        <w:rPr>
          <w:sz w:val="24"/>
          <w:szCs w:val="24"/>
        </w:rPr>
        <w:br w:type="page"/>
      </w:r>
    </w:p>
    <w:p w14:paraId="69370577" w14:textId="77777777" w:rsidR="008D1283" w:rsidRDefault="008D1283">
      <w:pPr>
        <w:autoSpaceDE w:val="0"/>
        <w:autoSpaceDN w:val="0"/>
        <w:rPr>
          <w:rFonts w:ascii="宋体" w:hAnsi="宋体"/>
          <w:bCs/>
          <w:color w:val="000000"/>
          <w:sz w:val="20"/>
          <w:szCs w:val="20"/>
        </w:rPr>
      </w:pPr>
    </w:p>
    <w:p w14:paraId="1CE1449C" w14:textId="77777777" w:rsidR="008D1283" w:rsidRPr="007A066A" w:rsidRDefault="00F253C2" w:rsidP="0074576E">
      <w:pPr>
        <w:autoSpaceDE w:val="0"/>
        <w:autoSpaceDN w:val="0"/>
        <w:snapToGrid w:val="0"/>
        <w:spacing w:line="288" w:lineRule="auto"/>
        <w:jc w:val="center"/>
        <w:rPr>
          <w:rFonts w:ascii="宋体" w:hAnsi="宋体"/>
          <w:b/>
          <w:color w:val="000000"/>
          <w:sz w:val="30"/>
          <w:szCs w:val="30"/>
        </w:rPr>
      </w:pPr>
      <w:r w:rsidRPr="007A066A">
        <w:rPr>
          <w:rFonts w:ascii="宋体" w:hAnsi="宋体" w:cs="宋体" w:hint="eastAsia"/>
          <w:b/>
          <w:color w:val="000000"/>
          <w:sz w:val="30"/>
          <w:szCs w:val="30"/>
        </w:rPr>
        <w:t>北京市地方标准</w:t>
      </w:r>
    </w:p>
    <w:p w14:paraId="0911C3A8" w14:textId="77777777" w:rsidR="008D1283" w:rsidRDefault="008D1283" w:rsidP="0074576E">
      <w:pPr>
        <w:autoSpaceDE w:val="0"/>
        <w:autoSpaceDN w:val="0"/>
        <w:snapToGrid w:val="0"/>
        <w:spacing w:line="288" w:lineRule="auto"/>
        <w:jc w:val="center"/>
        <w:rPr>
          <w:rFonts w:ascii="宋体" w:hAnsi="宋体"/>
          <w:bCs/>
          <w:color w:val="000000"/>
          <w:sz w:val="20"/>
          <w:szCs w:val="20"/>
        </w:rPr>
      </w:pPr>
    </w:p>
    <w:p w14:paraId="098BB33D" w14:textId="77777777" w:rsidR="008D1283" w:rsidRDefault="008D1283" w:rsidP="0074576E">
      <w:pPr>
        <w:autoSpaceDE w:val="0"/>
        <w:autoSpaceDN w:val="0"/>
        <w:snapToGrid w:val="0"/>
        <w:spacing w:line="288" w:lineRule="auto"/>
        <w:jc w:val="center"/>
        <w:rPr>
          <w:rFonts w:ascii="宋体" w:hAnsi="宋体"/>
          <w:bCs/>
          <w:color w:val="000000"/>
          <w:sz w:val="20"/>
          <w:szCs w:val="20"/>
        </w:rPr>
      </w:pPr>
    </w:p>
    <w:p w14:paraId="68B70416" w14:textId="77777777" w:rsidR="0008690F" w:rsidRDefault="0008690F" w:rsidP="0074576E">
      <w:pPr>
        <w:autoSpaceDE w:val="0"/>
        <w:autoSpaceDN w:val="0"/>
        <w:snapToGrid w:val="0"/>
        <w:spacing w:line="288" w:lineRule="auto"/>
        <w:jc w:val="center"/>
        <w:rPr>
          <w:rFonts w:ascii="宋体" w:hAnsi="宋体"/>
          <w:bCs/>
          <w:color w:val="000000"/>
          <w:sz w:val="20"/>
          <w:szCs w:val="20"/>
        </w:rPr>
      </w:pPr>
    </w:p>
    <w:p w14:paraId="4F67EF45" w14:textId="0E7486F4" w:rsidR="008D1283" w:rsidRPr="0008690F" w:rsidRDefault="00F253C2" w:rsidP="0008690F">
      <w:pPr>
        <w:spacing w:beforeLines="30" w:before="72" w:line="360" w:lineRule="auto"/>
        <w:jc w:val="center"/>
        <w:rPr>
          <w:rFonts w:ascii="黑体" w:eastAsia="黑体" w:hAnsi="黑体"/>
          <w:b/>
          <w:bCs/>
          <w:color w:val="000000"/>
          <w:sz w:val="44"/>
          <w:szCs w:val="44"/>
        </w:rPr>
      </w:pPr>
      <w:r w:rsidRPr="0008690F">
        <w:rPr>
          <w:rFonts w:ascii="黑体" w:eastAsia="黑体" w:hAnsi="宋体" w:hint="eastAsia"/>
          <w:b/>
          <w:bCs/>
          <w:color w:val="000000"/>
          <w:sz w:val="44"/>
          <w:szCs w:val="44"/>
        </w:rPr>
        <w:t>塑料</w:t>
      </w:r>
      <w:r w:rsidR="00950E02" w:rsidRPr="0008690F">
        <w:rPr>
          <w:rFonts w:ascii="黑体" w:eastAsia="黑体" w:hAnsi="宋体" w:hint="eastAsia"/>
          <w:b/>
          <w:bCs/>
          <w:color w:val="000000"/>
          <w:sz w:val="44"/>
          <w:szCs w:val="44"/>
        </w:rPr>
        <w:t>排水</w:t>
      </w:r>
      <w:r w:rsidRPr="0008690F">
        <w:rPr>
          <w:rFonts w:ascii="黑体" w:eastAsia="黑体" w:hAnsi="宋体" w:hint="eastAsia"/>
          <w:b/>
          <w:bCs/>
          <w:color w:val="000000"/>
          <w:sz w:val="44"/>
          <w:szCs w:val="44"/>
        </w:rPr>
        <w:t>检查井应用技术</w:t>
      </w:r>
      <w:r w:rsidRPr="0008690F">
        <w:rPr>
          <w:rFonts w:ascii="黑体" w:eastAsia="黑体" w:hAnsi="宋体"/>
          <w:b/>
          <w:bCs/>
          <w:color w:val="000000"/>
          <w:sz w:val="44"/>
          <w:szCs w:val="44"/>
        </w:rPr>
        <w:t>规程</w:t>
      </w:r>
    </w:p>
    <w:p w14:paraId="496D8595" w14:textId="12EEE9CD" w:rsidR="008D1283" w:rsidRPr="007A066A" w:rsidRDefault="00F253C2" w:rsidP="0008690F">
      <w:pPr>
        <w:autoSpaceDE w:val="0"/>
        <w:autoSpaceDN w:val="0"/>
        <w:snapToGrid w:val="0"/>
        <w:spacing w:line="360" w:lineRule="auto"/>
        <w:jc w:val="center"/>
        <w:rPr>
          <w:b/>
          <w:color w:val="000000"/>
          <w:spacing w:val="-4"/>
          <w:sz w:val="32"/>
          <w:szCs w:val="32"/>
        </w:rPr>
      </w:pPr>
      <w:r w:rsidRPr="0008690F">
        <w:rPr>
          <w:rFonts w:hint="eastAsia"/>
          <w:b/>
          <w:bCs/>
          <w:color w:val="000000"/>
          <w:spacing w:val="-4"/>
          <w:sz w:val="32"/>
          <w:szCs w:val="32"/>
        </w:rPr>
        <w:t xml:space="preserve">Technical specification for application of </w:t>
      </w:r>
      <w:r w:rsidR="00950E02">
        <w:rPr>
          <w:rFonts w:hint="eastAsia"/>
          <w:b/>
          <w:bCs/>
          <w:color w:val="000000"/>
          <w:spacing w:val="-4"/>
          <w:sz w:val="32"/>
          <w:szCs w:val="32"/>
        </w:rPr>
        <w:t xml:space="preserve">thermoplastics manholes </w:t>
      </w:r>
      <w:r w:rsidR="00950E02" w:rsidRPr="0008690F">
        <w:rPr>
          <w:rFonts w:hint="eastAsia"/>
          <w:b/>
          <w:bCs/>
          <w:color w:val="000000"/>
          <w:spacing w:val="-4"/>
          <w:sz w:val="32"/>
          <w:szCs w:val="32"/>
        </w:rPr>
        <w:t xml:space="preserve">and inspection chambers </w:t>
      </w:r>
      <w:r w:rsidR="00950E02">
        <w:rPr>
          <w:rFonts w:hint="eastAsia"/>
          <w:b/>
          <w:bCs/>
          <w:color w:val="000000"/>
          <w:spacing w:val="-4"/>
          <w:sz w:val="32"/>
          <w:szCs w:val="32"/>
        </w:rPr>
        <w:t>f</w:t>
      </w:r>
      <w:r w:rsidR="00950E02" w:rsidRPr="0008690F">
        <w:rPr>
          <w:rFonts w:hint="eastAsia"/>
          <w:b/>
          <w:bCs/>
          <w:color w:val="000000"/>
          <w:spacing w:val="-4"/>
          <w:sz w:val="32"/>
          <w:szCs w:val="32"/>
        </w:rPr>
        <w:t>or undergrou</w:t>
      </w:r>
      <w:r w:rsidR="00950E02" w:rsidRPr="007A066A">
        <w:rPr>
          <w:rFonts w:hint="eastAsia"/>
          <w:b/>
          <w:color w:val="000000"/>
          <w:spacing w:val="-4"/>
          <w:sz w:val="32"/>
          <w:szCs w:val="32"/>
        </w:rPr>
        <w:t>nd drainage</w:t>
      </w:r>
      <w:r w:rsidR="00950E02">
        <w:rPr>
          <w:rFonts w:hint="eastAsia"/>
          <w:b/>
          <w:color w:val="000000"/>
          <w:spacing w:val="-4"/>
          <w:sz w:val="32"/>
          <w:szCs w:val="32"/>
        </w:rPr>
        <w:t xml:space="preserve"> and sewerage piping systems</w:t>
      </w:r>
    </w:p>
    <w:p w14:paraId="09AA79CD" w14:textId="77777777" w:rsidR="008D1283" w:rsidRDefault="008D1283" w:rsidP="0074576E">
      <w:pPr>
        <w:pStyle w:val="aa"/>
        <w:autoSpaceDE w:val="0"/>
        <w:autoSpaceDN w:val="0"/>
        <w:snapToGrid w:val="0"/>
        <w:spacing w:before="0" w:after="0" w:line="288" w:lineRule="auto"/>
        <w:rPr>
          <w:rFonts w:ascii="宋体" w:hAnsi="宋体" w:cs="宋体"/>
          <w:bCs w:val="0"/>
          <w:color w:val="000000"/>
          <w:sz w:val="28"/>
          <w:szCs w:val="28"/>
        </w:rPr>
      </w:pPr>
      <w:bookmarkStart w:id="153" w:name="_Toc446913621"/>
      <w:bookmarkStart w:id="154" w:name="_Toc451845369"/>
    </w:p>
    <w:p w14:paraId="787412A4" w14:textId="77777777" w:rsidR="0008690F" w:rsidRDefault="0008690F" w:rsidP="0008690F"/>
    <w:p w14:paraId="3A82FC45" w14:textId="77777777" w:rsidR="0008690F" w:rsidRPr="0008690F" w:rsidRDefault="0008690F" w:rsidP="0008690F"/>
    <w:p w14:paraId="38A5D479" w14:textId="7E52BD44" w:rsidR="007A066A" w:rsidRDefault="007A066A" w:rsidP="001D58BB">
      <w:pPr>
        <w:tabs>
          <w:tab w:val="left" w:pos="2520"/>
        </w:tabs>
        <w:spacing w:line="360" w:lineRule="auto"/>
        <w:ind w:firstLineChars="1300" w:firstLine="3654"/>
        <w:rPr>
          <w:b/>
          <w:bCs/>
          <w:color w:val="000000"/>
          <w:sz w:val="28"/>
        </w:rPr>
      </w:pPr>
      <w:bookmarkStart w:id="155" w:name="_Toc9589679"/>
      <w:bookmarkStart w:id="156" w:name="_Toc489967666"/>
      <w:bookmarkStart w:id="157" w:name="_Toc1018755585"/>
      <w:bookmarkStart w:id="158" w:name="_Toc18444621"/>
      <w:bookmarkStart w:id="159" w:name="_Toc1151105394"/>
      <w:bookmarkStart w:id="160" w:name="_Toc552097511"/>
      <w:bookmarkStart w:id="161" w:name="_Toc1309688117"/>
      <w:r>
        <w:rPr>
          <w:rFonts w:hint="eastAsia"/>
          <w:b/>
          <w:bCs/>
          <w:color w:val="000000"/>
          <w:sz w:val="28"/>
        </w:rPr>
        <w:t>编</w:t>
      </w:r>
      <w:r>
        <w:rPr>
          <w:rFonts w:hint="eastAsia"/>
          <w:b/>
          <w:bCs/>
          <w:color w:val="000000"/>
          <w:sz w:val="28"/>
        </w:rPr>
        <w:t xml:space="preserve">  </w:t>
      </w:r>
      <w:r w:rsidR="001D58BB">
        <w:rPr>
          <w:rFonts w:hint="eastAsia"/>
          <w:b/>
          <w:bCs/>
          <w:color w:val="000000"/>
          <w:sz w:val="28"/>
        </w:rPr>
        <w:t xml:space="preserve">  </w:t>
      </w:r>
      <w:r>
        <w:rPr>
          <w:rFonts w:hint="eastAsia"/>
          <w:b/>
          <w:bCs/>
          <w:color w:val="000000"/>
          <w:sz w:val="28"/>
        </w:rPr>
        <w:t>号：</w:t>
      </w:r>
      <w:r>
        <w:rPr>
          <w:b/>
          <w:bCs/>
          <w:color w:val="000000"/>
          <w:sz w:val="28"/>
        </w:rPr>
        <w:t>DB</w:t>
      </w:r>
      <w:r>
        <w:rPr>
          <w:rFonts w:hint="eastAsia"/>
          <w:b/>
          <w:bCs/>
          <w:color w:val="000000"/>
          <w:sz w:val="28"/>
        </w:rPr>
        <w:t>11</w:t>
      </w:r>
      <w:r>
        <w:rPr>
          <w:b/>
          <w:bCs/>
          <w:color w:val="000000"/>
          <w:sz w:val="28"/>
        </w:rPr>
        <w:t>/</w:t>
      </w:r>
      <w:r>
        <w:rPr>
          <w:rFonts w:hint="eastAsia"/>
          <w:b/>
          <w:bCs/>
          <w:color w:val="000000"/>
          <w:sz w:val="28"/>
        </w:rPr>
        <w:t>T</w:t>
      </w:r>
      <w:r>
        <w:rPr>
          <w:b/>
          <w:bCs/>
          <w:color w:val="000000"/>
          <w:sz w:val="28"/>
        </w:rPr>
        <w:t xml:space="preserve"> </w:t>
      </w:r>
      <w:r w:rsidR="0008690F" w:rsidRPr="0008690F">
        <w:rPr>
          <w:rFonts w:hint="eastAsia"/>
          <w:b/>
          <w:color w:val="000000"/>
          <w:sz w:val="28"/>
          <w:szCs w:val="28"/>
        </w:rPr>
        <w:t>967</w:t>
      </w:r>
      <w:r w:rsidR="0008690F" w:rsidRPr="0008690F">
        <w:rPr>
          <w:b/>
          <w:color w:val="000000"/>
          <w:sz w:val="28"/>
        </w:rPr>
        <w:t>-</w:t>
      </w:r>
      <w:r w:rsidR="0008690F">
        <w:rPr>
          <w:b/>
          <w:bCs/>
          <w:color w:val="000000"/>
          <w:sz w:val="28"/>
        </w:rPr>
        <w:t>202</w:t>
      </w:r>
      <w:r w:rsidR="0008690F">
        <w:rPr>
          <w:rFonts w:hint="eastAsia"/>
          <w:b/>
          <w:bCs/>
          <w:color w:val="000000"/>
          <w:sz w:val="28"/>
        </w:rPr>
        <w:t>X</w:t>
      </w:r>
    </w:p>
    <w:p w14:paraId="4CD4EC17" w14:textId="3E626D1C" w:rsidR="007A066A" w:rsidRDefault="001D58BB" w:rsidP="0074576E">
      <w:pPr>
        <w:tabs>
          <w:tab w:val="left" w:pos="3077"/>
        </w:tabs>
        <w:spacing w:line="360" w:lineRule="auto"/>
        <w:jc w:val="center"/>
        <w:rPr>
          <w:b/>
          <w:bCs/>
          <w:color w:val="000000"/>
          <w:sz w:val="28"/>
        </w:rPr>
      </w:pPr>
      <w:r>
        <w:rPr>
          <w:rFonts w:hint="eastAsia"/>
          <w:b/>
          <w:bCs/>
          <w:color w:val="000000"/>
          <w:sz w:val="28"/>
        </w:rPr>
        <w:t xml:space="preserve">       </w:t>
      </w:r>
      <w:r w:rsidR="0008690F">
        <w:rPr>
          <w:rFonts w:hint="eastAsia"/>
          <w:b/>
          <w:bCs/>
          <w:color w:val="000000"/>
          <w:sz w:val="28"/>
        </w:rPr>
        <w:t xml:space="preserve">         </w:t>
      </w:r>
      <w:r w:rsidR="007A066A">
        <w:rPr>
          <w:rFonts w:hint="eastAsia"/>
          <w:b/>
          <w:bCs/>
          <w:color w:val="000000"/>
          <w:sz w:val="28"/>
        </w:rPr>
        <w:t>备案号：</w:t>
      </w:r>
      <w:r w:rsidR="007A066A">
        <w:rPr>
          <w:rFonts w:hint="eastAsia"/>
          <w:b/>
          <w:bCs/>
          <w:color w:val="000000"/>
          <w:sz w:val="28"/>
        </w:rPr>
        <w:t xml:space="preserve"> </w:t>
      </w:r>
      <w:r w:rsidR="0008690F">
        <w:rPr>
          <w:rFonts w:hint="eastAsia"/>
          <w:b/>
          <w:bCs/>
          <w:color w:val="000000"/>
          <w:sz w:val="28"/>
        </w:rPr>
        <w:t>Jxxx-20</w:t>
      </w:r>
      <w:r w:rsidR="0008690F">
        <w:rPr>
          <w:b/>
          <w:bCs/>
          <w:color w:val="000000"/>
          <w:sz w:val="28"/>
        </w:rPr>
        <w:t>2</w:t>
      </w:r>
      <w:r w:rsidR="0008690F">
        <w:rPr>
          <w:rFonts w:hint="eastAsia"/>
          <w:b/>
          <w:bCs/>
          <w:color w:val="000000"/>
          <w:sz w:val="28"/>
        </w:rPr>
        <w:t>X</w:t>
      </w:r>
    </w:p>
    <w:p w14:paraId="0AECC748" w14:textId="77777777" w:rsidR="007A066A" w:rsidRPr="007A066A" w:rsidRDefault="007A066A" w:rsidP="0074576E">
      <w:pPr>
        <w:pStyle w:val="aa"/>
        <w:autoSpaceDE w:val="0"/>
        <w:autoSpaceDN w:val="0"/>
        <w:snapToGrid w:val="0"/>
        <w:spacing w:before="0" w:after="0" w:line="288" w:lineRule="auto"/>
        <w:rPr>
          <w:rFonts w:ascii="Times New Roman" w:hAnsi="Times New Roman" w:cs="Times New Roman"/>
          <w:bCs w:val="0"/>
          <w:color w:val="000000"/>
          <w:sz w:val="28"/>
          <w:szCs w:val="28"/>
        </w:rPr>
      </w:pPr>
    </w:p>
    <w:bookmarkEnd w:id="155"/>
    <w:bookmarkEnd w:id="156"/>
    <w:bookmarkEnd w:id="157"/>
    <w:bookmarkEnd w:id="158"/>
    <w:bookmarkEnd w:id="159"/>
    <w:bookmarkEnd w:id="160"/>
    <w:bookmarkEnd w:id="161"/>
    <w:p w14:paraId="267CCB24" w14:textId="77777777" w:rsidR="008D1283" w:rsidRDefault="008D1283" w:rsidP="0074576E">
      <w:pPr>
        <w:pStyle w:val="aa"/>
        <w:autoSpaceDE w:val="0"/>
        <w:autoSpaceDN w:val="0"/>
        <w:snapToGrid w:val="0"/>
        <w:spacing w:before="0" w:after="0" w:line="288" w:lineRule="auto"/>
        <w:rPr>
          <w:rFonts w:ascii="宋体" w:hAnsi="宋体" w:cs="宋体"/>
          <w:b w:val="0"/>
          <w:color w:val="000000"/>
          <w:sz w:val="26"/>
          <w:szCs w:val="26"/>
        </w:rPr>
      </w:pPr>
    </w:p>
    <w:p w14:paraId="1C89D875" w14:textId="77777777" w:rsidR="008D1283" w:rsidRPr="007A066A" w:rsidRDefault="00F253C2" w:rsidP="00DD7B61">
      <w:pPr>
        <w:pStyle w:val="00-1"/>
        <w:spacing w:before="120"/>
      </w:pPr>
      <w:bookmarkStart w:id="162" w:name="_Toc944637521"/>
      <w:bookmarkStart w:id="163" w:name="_Toc517008153"/>
      <w:bookmarkStart w:id="164" w:name="_Toc1605378445"/>
      <w:bookmarkStart w:id="165" w:name="_Toc489967667"/>
      <w:bookmarkStart w:id="166" w:name="_Toc1129702469"/>
      <w:bookmarkStart w:id="167" w:name="_Toc935005449"/>
      <w:bookmarkStart w:id="168" w:name="_Toc9589680"/>
      <w:bookmarkStart w:id="169" w:name="_Toc219119620"/>
      <w:bookmarkStart w:id="170" w:name="_Toc221118111"/>
      <w:r w:rsidRPr="007A066A">
        <w:rPr>
          <w:rFonts w:hint="eastAsia"/>
        </w:rPr>
        <w:t>条文说明</w:t>
      </w:r>
      <w:bookmarkEnd w:id="153"/>
      <w:bookmarkEnd w:id="154"/>
      <w:bookmarkEnd w:id="162"/>
      <w:bookmarkEnd w:id="163"/>
      <w:bookmarkEnd w:id="164"/>
      <w:bookmarkEnd w:id="165"/>
      <w:bookmarkEnd w:id="166"/>
      <w:bookmarkEnd w:id="167"/>
      <w:bookmarkEnd w:id="168"/>
      <w:bookmarkEnd w:id="169"/>
      <w:bookmarkEnd w:id="170"/>
    </w:p>
    <w:p w14:paraId="6F41B2B4" w14:textId="77777777" w:rsidR="008D1283" w:rsidRDefault="008D1283" w:rsidP="0074576E">
      <w:pPr>
        <w:autoSpaceDE w:val="0"/>
        <w:autoSpaceDN w:val="0"/>
        <w:snapToGrid w:val="0"/>
        <w:spacing w:line="288" w:lineRule="auto"/>
        <w:jc w:val="center"/>
        <w:rPr>
          <w:rFonts w:ascii="宋体" w:hAnsi="宋体"/>
          <w:bCs/>
          <w:color w:val="000000"/>
          <w:sz w:val="20"/>
          <w:szCs w:val="20"/>
        </w:rPr>
      </w:pPr>
    </w:p>
    <w:p w14:paraId="4671980E" w14:textId="77777777" w:rsidR="008D1283" w:rsidRDefault="008D1283">
      <w:pPr>
        <w:autoSpaceDE w:val="0"/>
        <w:autoSpaceDN w:val="0"/>
        <w:snapToGrid w:val="0"/>
        <w:spacing w:line="288" w:lineRule="auto"/>
        <w:jc w:val="center"/>
        <w:rPr>
          <w:rFonts w:ascii="宋体" w:hAnsi="宋体"/>
          <w:bCs/>
          <w:color w:val="000000"/>
          <w:sz w:val="20"/>
          <w:szCs w:val="20"/>
        </w:rPr>
      </w:pPr>
    </w:p>
    <w:p w14:paraId="0EE323E3" w14:textId="77777777" w:rsidR="008D1283" w:rsidRDefault="008D1283">
      <w:pPr>
        <w:autoSpaceDE w:val="0"/>
        <w:autoSpaceDN w:val="0"/>
        <w:snapToGrid w:val="0"/>
        <w:spacing w:line="288" w:lineRule="auto"/>
        <w:rPr>
          <w:rFonts w:ascii="宋体" w:hAnsi="宋体"/>
          <w:bCs/>
          <w:color w:val="000000"/>
          <w:sz w:val="20"/>
          <w:szCs w:val="20"/>
        </w:rPr>
      </w:pPr>
    </w:p>
    <w:p w14:paraId="3AE463ED" w14:textId="77777777" w:rsidR="008D1283" w:rsidRDefault="008D1283">
      <w:pPr>
        <w:autoSpaceDE w:val="0"/>
        <w:autoSpaceDN w:val="0"/>
        <w:snapToGrid w:val="0"/>
        <w:spacing w:line="288" w:lineRule="auto"/>
        <w:rPr>
          <w:rFonts w:ascii="宋体" w:hAnsi="宋体"/>
          <w:bCs/>
          <w:color w:val="000000"/>
          <w:sz w:val="20"/>
          <w:szCs w:val="20"/>
        </w:rPr>
      </w:pPr>
    </w:p>
    <w:p w14:paraId="66DA583B" w14:textId="77777777" w:rsidR="008D1283" w:rsidRDefault="008D1283">
      <w:pPr>
        <w:autoSpaceDE w:val="0"/>
        <w:autoSpaceDN w:val="0"/>
        <w:snapToGrid w:val="0"/>
        <w:spacing w:line="288" w:lineRule="auto"/>
        <w:rPr>
          <w:rFonts w:ascii="宋体" w:hAnsi="宋体"/>
          <w:bCs/>
          <w:color w:val="000000"/>
          <w:sz w:val="20"/>
          <w:szCs w:val="20"/>
        </w:rPr>
      </w:pPr>
    </w:p>
    <w:p w14:paraId="1C6C2E78" w14:textId="77777777" w:rsidR="008D1283" w:rsidRDefault="008D1283">
      <w:pPr>
        <w:autoSpaceDE w:val="0"/>
        <w:autoSpaceDN w:val="0"/>
        <w:snapToGrid w:val="0"/>
        <w:spacing w:line="288" w:lineRule="auto"/>
        <w:rPr>
          <w:rFonts w:ascii="宋体" w:hAnsi="宋体"/>
          <w:bCs/>
          <w:color w:val="000000"/>
          <w:sz w:val="20"/>
          <w:szCs w:val="20"/>
        </w:rPr>
      </w:pPr>
    </w:p>
    <w:p w14:paraId="7D3F72DA" w14:textId="77777777" w:rsidR="008D1283" w:rsidRDefault="008D1283">
      <w:pPr>
        <w:autoSpaceDE w:val="0"/>
        <w:autoSpaceDN w:val="0"/>
        <w:snapToGrid w:val="0"/>
        <w:spacing w:line="288" w:lineRule="auto"/>
        <w:jc w:val="center"/>
        <w:rPr>
          <w:rFonts w:ascii="宋体" w:hAnsi="宋体"/>
          <w:bCs/>
          <w:color w:val="000000"/>
          <w:sz w:val="20"/>
          <w:szCs w:val="20"/>
        </w:rPr>
      </w:pPr>
    </w:p>
    <w:p w14:paraId="35965C99" w14:textId="77777777" w:rsidR="0008690F" w:rsidRDefault="0008690F" w:rsidP="0008690F">
      <w:pPr>
        <w:jc w:val="center"/>
        <w:rPr>
          <w:sz w:val="44"/>
          <w:szCs w:val="44"/>
        </w:rPr>
      </w:pPr>
      <w:r>
        <w:rPr>
          <w:rFonts w:eastAsia="黑体" w:hint="eastAsia"/>
          <w:b/>
          <w:sz w:val="28"/>
          <w:szCs w:val="28"/>
        </w:rPr>
        <w:t>20</w:t>
      </w:r>
      <w:r>
        <w:rPr>
          <w:rFonts w:eastAsia="黑体"/>
          <w:b/>
          <w:sz w:val="28"/>
          <w:szCs w:val="28"/>
        </w:rPr>
        <w:t>2</w:t>
      </w:r>
      <w:r>
        <w:rPr>
          <w:rFonts w:eastAsia="黑体" w:hint="eastAsia"/>
          <w:b/>
          <w:sz w:val="28"/>
          <w:szCs w:val="28"/>
        </w:rPr>
        <w:t xml:space="preserve">6  </w:t>
      </w:r>
      <w:r>
        <w:rPr>
          <w:rFonts w:eastAsia="黑体" w:hint="eastAsia"/>
          <w:b/>
          <w:sz w:val="28"/>
          <w:szCs w:val="28"/>
        </w:rPr>
        <w:t>北</w:t>
      </w:r>
      <w:r>
        <w:rPr>
          <w:rFonts w:eastAsia="黑体" w:hint="eastAsia"/>
          <w:b/>
          <w:sz w:val="28"/>
          <w:szCs w:val="28"/>
        </w:rPr>
        <w:t xml:space="preserve">  </w:t>
      </w:r>
      <w:r>
        <w:rPr>
          <w:rFonts w:eastAsia="黑体" w:hint="eastAsia"/>
          <w:b/>
          <w:sz w:val="28"/>
          <w:szCs w:val="28"/>
        </w:rPr>
        <w:t>京</w:t>
      </w:r>
    </w:p>
    <w:p w14:paraId="5415AA00" w14:textId="77777777" w:rsidR="008D1283" w:rsidRDefault="00F253C2">
      <w:pPr>
        <w:autoSpaceDE w:val="0"/>
        <w:autoSpaceDN w:val="0"/>
        <w:rPr>
          <w:rFonts w:ascii="宋体" w:hAnsi="宋体"/>
          <w:color w:val="000000"/>
          <w:sz w:val="20"/>
          <w:szCs w:val="20"/>
        </w:rPr>
      </w:pPr>
      <w:r>
        <w:rPr>
          <w:rFonts w:ascii="宋体" w:hAnsi="宋体"/>
          <w:color w:val="000000"/>
          <w:sz w:val="20"/>
          <w:szCs w:val="20"/>
        </w:rPr>
        <w:br w:type="page"/>
      </w:r>
    </w:p>
    <w:p w14:paraId="243525F2" w14:textId="191812A3" w:rsidR="008D1283" w:rsidRDefault="007A066A" w:rsidP="007A066A">
      <w:pPr>
        <w:tabs>
          <w:tab w:val="right" w:leader="middleDot" w:pos="5893"/>
        </w:tabs>
        <w:autoSpaceDE w:val="0"/>
        <w:autoSpaceDN w:val="0"/>
        <w:snapToGrid w:val="0"/>
        <w:spacing w:line="288" w:lineRule="auto"/>
        <w:ind w:firstLineChars="200" w:firstLine="720"/>
        <w:jc w:val="center"/>
        <w:rPr>
          <w:rStyle w:val="ad"/>
          <w:b/>
          <w:color w:val="000000"/>
          <w:sz w:val="20"/>
          <w:szCs w:val="20"/>
          <w:u w:val="none"/>
        </w:rPr>
      </w:pPr>
      <w:r>
        <w:rPr>
          <w:rFonts w:eastAsia="仿宋_GB2312"/>
          <w:bCs/>
          <w:sz w:val="36"/>
        </w:rPr>
        <w:t>目</w:t>
      </w:r>
      <w:r>
        <w:rPr>
          <w:rFonts w:eastAsia="仿宋_GB2312" w:hint="eastAsia"/>
          <w:bCs/>
          <w:sz w:val="36"/>
        </w:rPr>
        <w:t xml:space="preserve"> </w:t>
      </w:r>
      <w:r w:rsidR="00EC69F9">
        <w:rPr>
          <w:rFonts w:eastAsia="仿宋_GB2312" w:hint="eastAsia"/>
          <w:bCs/>
          <w:sz w:val="36"/>
        </w:rPr>
        <w:t xml:space="preserve">  </w:t>
      </w:r>
      <w:r>
        <w:rPr>
          <w:rFonts w:eastAsia="仿宋_GB2312" w:hint="eastAsia"/>
          <w:bCs/>
          <w:sz w:val="36"/>
        </w:rPr>
        <w:t xml:space="preserve"> </w:t>
      </w:r>
      <w:r>
        <w:rPr>
          <w:rFonts w:eastAsia="仿宋_GB2312" w:hint="eastAsia"/>
          <w:bCs/>
          <w:sz w:val="36"/>
        </w:rPr>
        <w:t>次</w:t>
      </w:r>
    </w:p>
    <w:p w14:paraId="74F7B4BE" w14:textId="1BAB7FA6" w:rsidR="007E10AF" w:rsidRPr="007E10AF" w:rsidRDefault="007E10AF">
      <w:pPr>
        <w:pStyle w:val="10"/>
        <w:rPr>
          <w:rFonts w:ascii="Times New Roman" w:eastAsiaTheme="minorEastAsia" w:hAnsi="Times New Roman" w:cstheme="minorBidi"/>
          <w:noProof/>
          <w:kern w:val="2"/>
          <w:szCs w:val="22"/>
        </w:rPr>
      </w:pPr>
      <w:r w:rsidRPr="007E10AF">
        <w:rPr>
          <w:rFonts w:ascii="Times New Roman" w:hAnsi="Times New Roman"/>
          <w:color w:val="000000"/>
        </w:rPr>
        <w:fldChar w:fldCharType="begin"/>
      </w:r>
      <w:r w:rsidRPr="007E10AF">
        <w:rPr>
          <w:rFonts w:ascii="Times New Roman" w:hAnsi="Times New Roman"/>
          <w:color w:val="000000"/>
        </w:rPr>
        <w:instrText xml:space="preserve"> TOC \h \z \t "00-1</w:instrText>
      </w:r>
      <w:r w:rsidRPr="007E10AF">
        <w:rPr>
          <w:rFonts w:ascii="Times New Roman" w:hAnsi="Times New Roman"/>
          <w:color w:val="000000"/>
        </w:rPr>
        <w:instrText>级标题</w:instrText>
      </w:r>
      <w:r w:rsidRPr="007E10AF">
        <w:rPr>
          <w:rFonts w:ascii="Times New Roman" w:hAnsi="Times New Roman"/>
          <w:color w:val="000000"/>
        </w:rPr>
        <w:instrText>,1,00-2</w:instrText>
      </w:r>
      <w:r w:rsidRPr="007E10AF">
        <w:rPr>
          <w:rFonts w:ascii="Times New Roman" w:hAnsi="Times New Roman"/>
          <w:color w:val="000000"/>
        </w:rPr>
        <w:instrText>级</w:instrText>
      </w:r>
      <w:r w:rsidRPr="007E10AF">
        <w:rPr>
          <w:rFonts w:ascii="Times New Roman" w:hAnsi="Times New Roman"/>
          <w:color w:val="000000"/>
        </w:rPr>
        <w:instrText xml:space="preserve">,2" </w:instrText>
      </w:r>
      <w:r w:rsidRPr="007E10AF">
        <w:rPr>
          <w:rFonts w:ascii="Times New Roman" w:hAnsi="Times New Roman"/>
          <w:color w:val="000000"/>
        </w:rPr>
        <w:fldChar w:fldCharType="separate"/>
      </w:r>
      <w:hyperlink w:anchor="_Toc221118112" w:history="1">
        <w:r w:rsidRPr="007E10AF">
          <w:rPr>
            <w:rStyle w:val="ad"/>
            <w:rFonts w:ascii="Times New Roman" w:hAnsi="Times New Roman"/>
            <w:noProof/>
          </w:rPr>
          <w:t xml:space="preserve">1  </w:t>
        </w:r>
        <w:r w:rsidRPr="007E10AF">
          <w:rPr>
            <w:rStyle w:val="ad"/>
            <w:rFonts w:ascii="Times New Roman" w:hAnsi="Times New Roman" w:hint="eastAsia"/>
            <w:noProof/>
          </w:rPr>
          <w:t>总</w:t>
        </w:r>
        <w:r w:rsidRPr="007E10AF">
          <w:rPr>
            <w:rStyle w:val="ad"/>
            <w:rFonts w:ascii="Times New Roman" w:hAnsi="Times New Roman"/>
            <w:noProof/>
          </w:rPr>
          <w:t xml:space="preserve">  </w:t>
        </w:r>
        <w:r w:rsidRPr="007E10AF">
          <w:rPr>
            <w:rStyle w:val="ad"/>
            <w:rFonts w:ascii="Times New Roman" w:hAnsi="Times New Roman" w:hint="eastAsia"/>
            <w:noProof/>
          </w:rPr>
          <w:t>则</w:t>
        </w:r>
        <w:r w:rsidRPr="007E10AF">
          <w:rPr>
            <w:rFonts w:ascii="Times New Roman" w:hAnsi="Times New Roman"/>
            <w:noProof/>
            <w:webHidden/>
          </w:rPr>
          <w:tab/>
        </w:r>
        <w:r w:rsidRPr="007E10AF">
          <w:rPr>
            <w:rFonts w:ascii="Times New Roman" w:hAnsi="Times New Roman"/>
            <w:noProof/>
            <w:webHidden/>
          </w:rPr>
          <w:fldChar w:fldCharType="begin"/>
        </w:r>
        <w:r w:rsidRPr="007E10AF">
          <w:rPr>
            <w:rFonts w:ascii="Times New Roman" w:hAnsi="Times New Roman"/>
            <w:noProof/>
            <w:webHidden/>
          </w:rPr>
          <w:instrText xml:space="preserve"> PAGEREF _Toc221118112 \h </w:instrText>
        </w:r>
        <w:r w:rsidRPr="007E10AF">
          <w:rPr>
            <w:rFonts w:ascii="Times New Roman" w:hAnsi="Times New Roman"/>
            <w:noProof/>
            <w:webHidden/>
          </w:rPr>
        </w:r>
        <w:r w:rsidRPr="007E10AF">
          <w:rPr>
            <w:rFonts w:ascii="Times New Roman" w:hAnsi="Times New Roman"/>
            <w:noProof/>
            <w:webHidden/>
          </w:rPr>
          <w:fldChar w:fldCharType="separate"/>
        </w:r>
        <w:r w:rsidR="002B2204">
          <w:rPr>
            <w:rFonts w:ascii="Times New Roman" w:hAnsi="Times New Roman"/>
            <w:noProof/>
            <w:webHidden/>
          </w:rPr>
          <w:t>38</w:t>
        </w:r>
        <w:r w:rsidRPr="007E10AF">
          <w:rPr>
            <w:rFonts w:ascii="Times New Roman" w:hAnsi="Times New Roman"/>
            <w:noProof/>
            <w:webHidden/>
          </w:rPr>
          <w:fldChar w:fldCharType="end"/>
        </w:r>
      </w:hyperlink>
    </w:p>
    <w:p w14:paraId="5DDDCE77" w14:textId="77777777" w:rsidR="007E10AF" w:rsidRPr="007E10AF" w:rsidRDefault="007E10AF">
      <w:pPr>
        <w:pStyle w:val="10"/>
        <w:rPr>
          <w:rFonts w:ascii="Times New Roman" w:eastAsiaTheme="minorEastAsia" w:hAnsi="Times New Roman" w:cstheme="minorBidi"/>
          <w:noProof/>
          <w:kern w:val="2"/>
          <w:szCs w:val="22"/>
        </w:rPr>
      </w:pPr>
      <w:hyperlink w:anchor="_Toc221118113" w:history="1">
        <w:r w:rsidRPr="007E10AF">
          <w:rPr>
            <w:rStyle w:val="ad"/>
            <w:rFonts w:ascii="Times New Roman" w:hAnsi="Times New Roman"/>
            <w:bCs/>
            <w:noProof/>
          </w:rPr>
          <w:t xml:space="preserve">2  </w:t>
        </w:r>
        <w:r w:rsidRPr="007E10AF">
          <w:rPr>
            <w:rStyle w:val="ad"/>
            <w:rFonts w:ascii="Times New Roman" w:hAnsi="Times New Roman" w:hint="eastAsia"/>
            <w:noProof/>
          </w:rPr>
          <w:t>术语和符号</w:t>
        </w:r>
        <w:r w:rsidRPr="007E10AF">
          <w:rPr>
            <w:rFonts w:ascii="Times New Roman" w:hAnsi="Times New Roman"/>
            <w:noProof/>
            <w:webHidden/>
          </w:rPr>
          <w:tab/>
        </w:r>
        <w:r w:rsidRPr="007E10AF">
          <w:rPr>
            <w:rFonts w:ascii="Times New Roman" w:hAnsi="Times New Roman"/>
            <w:noProof/>
            <w:webHidden/>
          </w:rPr>
          <w:fldChar w:fldCharType="begin"/>
        </w:r>
        <w:r w:rsidRPr="007E10AF">
          <w:rPr>
            <w:rFonts w:ascii="Times New Roman" w:hAnsi="Times New Roman"/>
            <w:noProof/>
            <w:webHidden/>
          </w:rPr>
          <w:instrText xml:space="preserve"> PAGEREF _Toc221118113 \h </w:instrText>
        </w:r>
        <w:r w:rsidRPr="007E10AF">
          <w:rPr>
            <w:rFonts w:ascii="Times New Roman" w:hAnsi="Times New Roman"/>
            <w:noProof/>
            <w:webHidden/>
          </w:rPr>
        </w:r>
        <w:r w:rsidRPr="007E10AF">
          <w:rPr>
            <w:rFonts w:ascii="Times New Roman" w:hAnsi="Times New Roman"/>
            <w:noProof/>
            <w:webHidden/>
          </w:rPr>
          <w:fldChar w:fldCharType="separate"/>
        </w:r>
        <w:r w:rsidR="002B2204">
          <w:rPr>
            <w:rFonts w:ascii="Times New Roman" w:hAnsi="Times New Roman"/>
            <w:noProof/>
            <w:webHidden/>
          </w:rPr>
          <w:t>39</w:t>
        </w:r>
        <w:r w:rsidRPr="007E10AF">
          <w:rPr>
            <w:rFonts w:ascii="Times New Roman" w:hAnsi="Times New Roman"/>
            <w:noProof/>
            <w:webHidden/>
          </w:rPr>
          <w:fldChar w:fldCharType="end"/>
        </w:r>
      </w:hyperlink>
    </w:p>
    <w:p w14:paraId="2146855F" w14:textId="77777777" w:rsidR="007E10AF" w:rsidRPr="007E10AF" w:rsidRDefault="007E10AF">
      <w:pPr>
        <w:pStyle w:val="21"/>
        <w:tabs>
          <w:tab w:val="right" w:leader="middleDot" w:pos="8612"/>
        </w:tabs>
        <w:rPr>
          <w:rFonts w:ascii="Times New Roman" w:eastAsiaTheme="minorEastAsia" w:hAnsi="Times New Roman" w:cstheme="minorBidi"/>
          <w:noProof/>
          <w:kern w:val="2"/>
          <w:szCs w:val="22"/>
        </w:rPr>
      </w:pPr>
      <w:hyperlink w:anchor="_Toc221118114" w:history="1">
        <w:r w:rsidRPr="007E10AF">
          <w:rPr>
            <w:rStyle w:val="ad"/>
            <w:rFonts w:ascii="Times New Roman" w:hAnsi="Times New Roman"/>
            <w:noProof/>
          </w:rPr>
          <w:t xml:space="preserve">2.1  </w:t>
        </w:r>
        <w:r w:rsidRPr="007E10AF">
          <w:rPr>
            <w:rStyle w:val="ad"/>
            <w:rFonts w:ascii="Times New Roman" w:hAnsi="Times New Roman" w:hint="eastAsia"/>
            <w:noProof/>
          </w:rPr>
          <w:t>术</w:t>
        </w:r>
        <w:r w:rsidRPr="007E10AF">
          <w:rPr>
            <w:rStyle w:val="ad"/>
            <w:rFonts w:ascii="Times New Roman" w:hAnsi="Times New Roman"/>
            <w:noProof/>
          </w:rPr>
          <w:t xml:space="preserve">  </w:t>
        </w:r>
        <w:r w:rsidRPr="007E10AF">
          <w:rPr>
            <w:rStyle w:val="ad"/>
            <w:rFonts w:ascii="Times New Roman" w:hAnsi="Times New Roman" w:hint="eastAsia"/>
            <w:noProof/>
          </w:rPr>
          <w:t>语</w:t>
        </w:r>
        <w:r w:rsidRPr="007E10AF">
          <w:rPr>
            <w:rFonts w:ascii="Times New Roman" w:hAnsi="Times New Roman"/>
            <w:noProof/>
            <w:webHidden/>
          </w:rPr>
          <w:tab/>
        </w:r>
        <w:r w:rsidRPr="007E10AF">
          <w:rPr>
            <w:rFonts w:ascii="Times New Roman" w:hAnsi="Times New Roman"/>
            <w:noProof/>
            <w:webHidden/>
          </w:rPr>
          <w:fldChar w:fldCharType="begin"/>
        </w:r>
        <w:r w:rsidRPr="007E10AF">
          <w:rPr>
            <w:rFonts w:ascii="Times New Roman" w:hAnsi="Times New Roman"/>
            <w:noProof/>
            <w:webHidden/>
          </w:rPr>
          <w:instrText xml:space="preserve"> PAGEREF _Toc221118114 \h </w:instrText>
        </w:r>
        <w:r w:rsidRPr="007E10AF">
          <w:rPr>
            <w:rFonts w:ascii="Times New Roman" w:hAnsi="Times New Roman"/>
            <w:noProof/>
            <w:webHidden/>
          </w:rPr>
        </w:r>
        <w:r w:rsidRPr="007E10AF">
          <w:rPr>
            <w:rFonts w:ascii="Times New Roman" w:hAnsi="Times New Roman"/>
            <w:noProof/>
            <w:webHidden/>
          </w:rPr>
          <w:fldChar w:fldCharType="separate"/>
        </w:r>
        <w:r w:rsidR="002B2204">
          <w:rPr>
            <w:rFonts w:ascii="Times New Roman" w:hAnsi="Times New Roman"/>
            <w:noProof/>
            <w:webHidden/>
          </w:rPr>
          <w:t>39</w:t>
        </w:r>
        <w:r w:rsidRPr="007E10AF">
          <w:rPr>
            <w:rFonts w:ascii="Times New Roman" w:hAnsi="Times New Roman"/>
            <w:noProof/>
            <w:webHidden/>
          </w:rPr>
          <w:fldChar w:fldCharType="end"/>
        </w:r>
      </w:hyperlink>
    </w:p>
    <w:p w14:paraId="297754B2" w14:textId="77777777" w:rsidR="007E10AF" w:rsidRPr="007E10AF" w:rsidRDefault="007E10AF">
      <w:pPr>
        <w:pStyle w:val="10"/>
        <w:rPr>
          <w:rFonts w:ascii="Times New Roman" w:eastAsiaTheme="minorEastAsia" w:hAnsi="Times New Roman" w:cstheme="minorBidi"/>
          <w:noProof/>
          <w:kern w:val="2"/>
          <w:szCs w:val="22"/>
        </w:rPr>
      </w:pPr>
      <w:hyperlink w:anchor="_Toc221118115" w:history="1">
        <w:r w:rsidRPr="007E10AF">
          <w:rPr>
            <w:rStyle w:val="ad"/>
            <w:rFonts w:ascii="Times New Roman" w:hAnsi="Times New Roman"/>
            <w:bCs/>
            <w:noProof/>
          </w:rPr>
          <w:t xml:space="preserve">3  </w:t>
        </w:r>
        <w:r w:rsidRPr="007E10AF">
          <w:rPr>
            <w:rStyle w:val="ad"/>
            <w:rFonts w:ascii="Times New Roman" w:hAnsi="Times New Roman" w:hint="eastAsia"/>
            <w:noProof/>
          </w:rPr>
          <w:t>材</w:t>
        </w:r>
        <w:r w:rsidRPr="007E10AF">
          <w:rPr>
            <w:rStyle w:val="ad"/>
            <w:rFonts w:ascii="Times New Roman" w:hAnsi="Times New Roman"/>
            <w:noProof/>
          </w:rPr>
          <w:t xml:space="preserve">  </w:t>
        </w:r>
        <w:r w:rsidRPr="007E10AF">
          <w:rPr>
            <w:rStyle w:val="ad"/>
            <w:rFonts w:ascii="Times New Roman" w:hAnsi="Times New Roman" w:hint="eastAsia"/>
            <w:noProof/>
          </w:rPr>
          <w:t>料</w:t>
        </w:r>
        <w:r w:rsidRPr="007E10AF">
          <w:rPr>
            <w:rFonts w:ascii="Times New Roman" w:hAnsi="Times New Roman"/>
            <w:noProof/>
            <w:webHidden/>
          </w:rPr>
          <w:tab/>
        </w:r>
        <w:r w:rsidRPr="007E10AF">
          <w:rPr>
            <w:rFonts w:ascii="Times New Roman" w:hAnsi="Times New Roman"/>
            <w:noProof/>
            <w:webHidden/>
          </w:rPr>
          <w:fldChar w:fldCharType="begin"/>
        </w:r>
        <w:r w:rsidRPr="007E10AF">
          <w:rPr>
            <w:rFonts w:ascii="Times New Roman" w:hAnsi="Times New Roman"/>
            <w:noProof/>
            <w:webHidden/>
          </w:rPr>
          <w:instrText xml:space="preserve"> PAGEREF _Toc221118115 \h </w:instrText>
        </w:r>
        <w:r w:rsidRPr="007E10AF">
          <w:rPr>
            <w:rFonts w:ascii="Times New Roman" w:hAnsi="Times New Roman"/>
            <w:noProof/>
            <w:webHidden/>
          </w:rPr>
        </w:r>
        <w:r w:rsidRPr="007E10AF">
          <w:rPr>
            <w:rFonts w:ascii="Times New Roman" w:hAnsi="Times New Roman"/>
            <w:noProof/>
            <w:webHidden/>
          </w:rPr>
          <w:fldChar w:fldCharType="separate"/>
        </w:r>
        <w:r w:rsidR="002B2204">
          <w:rPr>
            <w:rFonts w:ascii="Times New Roman" w:hAnsi="Times New Roman"/>
            <w:noProof/>
            <w:webHidden/>
          </w:rPr>
          <w:t>40</w:t>
        </w:r>
        <w:r w:rsidRPr="007E10AF">
          <w:rPr>
            <w:rFonts w:ascii="Times New Roman" w:hAnsi="Times New Roman"/>
            <w:noProof/>
            <w:webHidden/>
          </w:rPr>
          <w:fldChar w:fldCharType="end"/>
        </w:r>
      </w:hyperlink>
    </w:p>
    <w:p w14:paraId="61F8F991" w14:textId="77777777" w:rsidR="007E10AF" w:rsidRPr="007E10AF" w:rsidRDefault="007E10AF">
      <w:pPr>
        <w:pStyle w:val="10"/>
        <w:rPr>
          <w:rFonts w:ascii="Times New Roman" w:eastAsiaTheme="minorEastAsia" w:hAnsi="Times New Roman" w:cstheme="minorBidi"/>
          <w:noProof/>
          <w:kern w:val="2"/>
          <w:szCs w:val="22"/>
        </w:rPr>
      </w:pPr>
      <w:hyperlink w:anchor="_Toc221118116" w:history="1">
        <w:r w:rsidRPr="007E10AF">
          <w:rPr>
            <w:rStyle w:val="ad"/>
            <w:rFonts w:ascii="Times New Roman" w:hAnsi="Times New Roman"/>
            <w:bCs/>
            <w:noProof/>
          </w:rPr>
          <w:t xml:space="preserve">4  </w:t>
        </w:r>
        <w:r w:rsidRPr="007E10AF">
          <w:rPr>
            <w:rStyle w:val="ad"/>
            <w:rFonts w:ascii="Times New Roman" w:hAnsi="Times New Roman" w:hint="eastAsia"/>
            <w:noProof/>
          </w:rPr>
          <w:t>选型与设计</w:t>
        </w:r>
        <w:r w:rsidRPr="007E10AF">
          <w:rPr>
            <w:rFonts w:ascii="Times New Roman" w:hAnsi="Times New Roman"/>
            <w:noProof/>
            <w:webHidden/>
          </w:rPr>
          <w:tab/>
        </w:r>
        <w:r w:rsidRPr="007E10AF">
          <w:rPr>
            <w:rFonts w:ascii="Times New Roman" w:hAnsi="Times New Roman"/>
            <w:noProof/>
            <w:webHidden/>
          </w:rPr>
          <w:fldChar w:fldCharType="begin"/>
        </w:r>
        <w:r w:rsidRPr="007E10AF">
          <w:rPr>
            <w:rFonts w:ascii="Times New Roman" w:hAnsi="Times New Roman"/>
            <w:noProof/>
            <w:webHidden/>
          </w:rPr>
          <w:instrText xml:space="preserve"> PAGEREF _Toc221118116 \h </w:instrText>
        </w:r>
        <w:r w:rsidRPr="007E10AF">
          <w:rPr>
            <w:rFonts w:ascii="Times New Roman" w:hAnsi="Times New Roman"/>
            <w:noProof/>
            <w:webHidden/>
          </w:rPr>
        </w:r>
        <w:r w:rsidRPr="007E10AF">
          <w:rPr>
            <w:rFonts w:ascii="Times New Roman" w:hAnsi="Times New Roman"/>
            <w:noProof/>
            <w:webHidden/>
          </w:rPr>
          <w:fldChar w:fldCharType="separate"/>
        </w:r>
        <w:r w:rsidR="002B2204">
          <w:rPr>
            <w:rFonts w:ascii="Times New Roman" w:hAnsi="Times New Roman"/>
            <w:noProof/>
            <w:webHidden/>
          </w:rPr>
          <w:t>42</w:t>
        </w:r>
        <w:r w:rsidRPr="007E10AF">
          <w:rPr>
            <w:rFonts w:ascii="Times New Roman" w:hAnsi="Times New Roman"/>
            <w:noProof/>
            <w:webHidden/>
          </w:rPr>
          <w:fldChar w:fldCharType="end"/>
        </w:r>
      </w:hyperlink>
    </w:p>
    <w:p w14:paraId="278B25C4" w14:textId="77777777" w:rsidR="007E10AF" w:rsidRPr="007E10AF" w:rsidRDefault="007E10AF">
      <w:pPr>
        <w:pStyle w:val="21"/>
        <w:tabs>
          <w:tab w:val="right" w:leader="middleDot" w:pos="8612"/>
        </w:tabs>
        <w:rPr>
          <w:rFonts w:ascii="Times New Roman" w:eastAsiaTheme="minorEastAsia" w:hAnsi="Times New Roman" w:cstheme="minorBidi"/>
          <w:noProof/>
          <w:kern w:val="2"/>
          <w:szCs w:val="22"/>
        </w:rPr>
      </w:pPr>
      <w:hyperlink w:anchor="_Toc221118117" w:history="1">
        <w:r w:rsidRPr="007E10AF">
          <w:rPr>
            <w:rStyle w:val="ad"/>
            <w:rFonts w:ascii="Times New Roman" w:hAnsi="Times New Roman"/>
            <w:noProof/>
          </w:rPr>
          <w:t xml:space="preserve">4.1  </w:t>
        </w:r>
        <w:r w:rsidRPr="007E10AF">
          <w:rPr>
            <w:rStyle w:val="ad"/>
            <w:rFonts w:ascii="Times New Roman" w:hAnsi="Times New Roman" w:hint="eastAsia"/>
            <w:noProof/>
          </w:rPr>
          <w:t>一般规定</w:t>
        </w:r>
        <w:r w:rsidRPr="007E10AF">
          <w:rPr>
            <w:rFonts w:ascii="Times New Roman" w:hAnsi="Times New Roman"/>
            <w:noProof/>
            <w:webHidden/>
          </w:rPr>
          <w:tab/>
        </w:r>
        <w:r w:rsidRPr="007E10AF">
          <w:rPr>
            <w:rFonts w:ascii="Times New Roman" w:hAnsi="Times New Roman"/>
            <w:noProof/>
            <w:webHidden/>
          </w:rPr>
          <w:fldChar w:fldCharType="begin"/>
        </w:r>
        <w:r w:rsidRPr="007E10AF">
          <w:rPr>
            <w:rFonts w:ascii="Times New Roman" w:hAnsi="Times New Roman"/>
            <w:noProof/>
            <w:webHidden/>
          </w:rPr>
          <w:instrText xml:space="preserve"> PAGEREF _Toc221118117 \h </w:instrText>
        </w:r>
        <w:r w:rsidRPr="007E10AF">
          <w:rPr>
            <w:rFonts w:ascii="Times New Roman" w:hAnsi="Times New Roman"/>
            <w:noProof/>
            <w:webHidden/>
          </w:rPr>
        </w:r>
        <w:r w:rsidRPr="007E10AF">
          <w:rPr>
            <w:rFonts w:ascii="Times New Roman" w:hAnsi="Times New Roman"/>
            <w:noProof/>
            <w:webHidden/>
          </w:rPr>
          <w:fldChar w:fldCharType="separate"/>
        </w:r>
        <w:r w:rsidR="002B2204">
          <w:rPr>
            <w:rFonts w:ascii="Times New Roman" w:hAnsi="Times New Roman"/>
            <w:noProof/>
            <w:webHidden/>
          </w:rPr>
          <w:t>42</w:t>
        </w:r>
        <w:r w:rsidRPr="007E10AF">
          <w:rPr>
            <w:rFonts w:ascii="Times New Roman" w:hAnsi="Times New Roman"/>
            <w:noProof/>
            <w:webHidden/>
          </w:rPr>
          <w:fldChar w:fldCharType="end"/>
        </w:r>
      </w:hyperlink>
    </w:p>
    <w:p w14:paraId="20348DDF" w14:textId="77777777" w:rsidR="007E10AF" w:rsidRPr="007E10AF" w:rsidRDefault="007E10AF">
      <w:pPr>
        <w:pStyle w:val="21"/>
        <w:tabs>
          <w:tab w:val="right" w:leader="middleDot" w:pos="8612"/>
        </w:tabs>
        <w:rPr>
          <w:rFonts w:ascii="Times New Roman" w:eastAsiaTheme="minorEastAsia" w:hAnsi="Times New Roman" w:cstheme="minorBidi"/>
          <w:noProof/>
          <w:kern w:val="2"/>
          <w:szCs w:val="22"/>
        </w:rPr>
      </w:pPr>
      <w:hyperlink w:anchor="_Toc221118118" w:history="1">
        <w:r w:rsidRPr="007E10AF">
          <w:rPr>
            <w:rStyle w:val="ad"/>
            <w:rFonts w:ascii="Times New Roman" w:hAnsi="Times New Roman"/>
            <w:bCs/>
            <w:noProof/>
          </w:rPr>
          <w:t xml:space="preserve">4.2  </w:t>
        </w:r>
        <w:r w:rsidRPr="007E10AF">
          <w:rPr>
            <w:rStyle w:val="ad"/>
            <w:rFonts w:ascii="Times New Roman" w:hAnsi="Times New Roman" w:hint="eastAsia"/>
            <w:noProof/>
          </w:rPr>
          <w:t>检查井选用</w:t>
        </w:r>
        <w:r w:rsidRPr="007E10AF">
          <w:rPr>
            <w:rFonts w:ascii="Times New Roman" w:hAnsi="Times New Roman"/>
            <w:noProof/>
            <w:webHidden/>
          </w:rPr>
          <w:tab/>
        </w:r>
        <w:r w:rsidRPr="007E10AF">
          <w:rPr>
            <w:rFonts w:ascii="Times New Roman" w:hAnsi="Times New Roman"/>
            <w:noProof/>
            <w:webHidden/>
          </w:rPr>
          <w:fldChar w:fldCharType="begin"/>
        </w:r>
        <w:r w:rsidRPr="007E10AF">
          <w:rPr>
            <w:rFonts w:ascii="Times New Roman" w:hAnsi="Times New Roman"/>
            <w:noProof/>
            <w:webHidden/>
          </w:rPr>
          <w:instrText xml:space="preserve"> PAGEREF _Toc221118118 \h </w:instrText>
        </w:r>
        <w:r w:rsidRPr="007E10AF">
          <w:rPr>
            <w:rFonts w:ascii="Times New Roman" w:hAnsi="Times New Roman"/>
            <w:noProof/>
            <w:webHidden/>
          </w:rPr>
        </w:r>
        <w:r w:rsidRPr="007E10AF">
          <w:rPr>
            <w:rFonts w:ascii="Times New Roman" w:hAnsi="Times New Roman"/>
            <w:noProof/>
            <w:webHidden/>
          </w:rPr>
          <w:fldChar w:fldCharType="separate"/>
        </w:r>
        <w:r w:rsidR="002B2204">
          <w:rPr>
            <w:rFonts w:ascii="Times New Roman" w:hAnsi="Times New Roman"/>
            <w:noProof/>
            <w:webHidden/>
          </w:rPr>
          <w:t>43</w:t>
        </w:r>
        <w:r w:rsidRPr="007E10AF">
          <w:rPr>
            <w:rFonts w:ascii="Times New Roman" w:hAnsi="Times New Roman"/>
            <w:noProof/>
            <w:webHidden/>
          </w:rPr>
          <w:fldChar w:fldCharType="end"/>
        </w:r>
      </w:hyperlink>
    </w:p>
    <w:p w14:paraId="1B336A4C" w14:textId="77777777" w:rsidR="007E10AF" w:rsidRPr="007E10AF" w:rsidRDefault="007E10AF">
      <w:pPr>
        <w:pStyle w:val="21"/>
        <w:tabs>
          <w:tab w:val="right" w:leader="middleDot" w:pos="8612"/>
        </w:tabs>
        <w:rPr>
          <w:rFonts w:ascii="Times New Roman" w:eastAsiaTheme="minorEastAsia" w:hAnsi="Times New Roman" w:cstheme="minorBidi"/>
          <w:noProof/>
          <w:kern w:val="2"/>
          <w:szCs w:val="22"/>
        </w:rPr>
      </w:pPr>
      <w:hyperlink w:anchor="_Toc221118119" w:history="1">
        <w:r w:rsidRPr="007E10AF">
          <w:rPr>
            <w:rStyle w:val="ad"/>
            <w:rFonts w:ascii="Times New Roman" w:hAnsi="Times New Roman"/>
            <w:bCs/>
            <w:noProof/>
          </w:rPr>
          <w:t xml:space="preserve">4.3  </w:t>
        </w:r>
        <w:r w:rsidRPr="007E10AF">
          <w:rPr>
            <w:rStyle w:val="ad"/>
            <w:rFonts w:ascii="Times New Roman" w:hAnsi="Times New Roman" w:hint="eastAsia"/>
            <w:noProof/>
          </w:rPr>
          <w:t>检查井部件及与管道的连接</w:t>
        </w:r>
        <w:r w:rsidRPr="007E10AF">
          <w:rPr>
            <w:rFonts w:ascii="Times New Roman" w:hAnsi="Times New Roman"/>
            <w:noProof/>
            <w:webHidden/>
          </w:rPr>
          <w:tab/>
        </w:r>
        <w:r w:rsidRPr="007E10AF">
          <w:rPr>
            <w:rFonts w:ascii="Times New Roman" w:hAnsi="Times New Roman"/>
            <w:noProof/>
            <w:webHidden/>
          </w:rPr>
          <w:fldChar w:fldCharType="begin"/>
        </w:r>
        <w:r w:rsidRPr="007E10AF">
          <w:rPr>
            <w:rFonts w:ascii="Times New Roman" w:hAnsi="Times New Roman"/>
            <w:noProof/>
            <w:webHidden/>
          </w:rPr>
          <w:instrText xml:space="preserve"> PAGEREF _Toc221118119 \h </w:instrText>
        </w:r>
        <w:r w:rsidRPr="007E10AF">
          <w:rPr>
            <w:rFonts w:ascii="Times New Roman" w:hAnsi="Times New Roman"/>
            <w:noProof/>
            <w:webHidden/>
          </w:rPr>
        </w:r>
        <w:r w:rsidRPr="007E10AF">
          <w:rPr>
            <w:rFonts w:ascii="Times New Roman" w:hAnsi="Times New Roman"/>
            <w:noProof/>
            <w:webHidden/>
          </w:rPr>
          <w:fldChar w:fldCharType="separate"/>
        </w:r>
        <w:r w:rsidR="002B2204">
          <w:rPr>
            <w:rFonts w:ascii="Times New Roman" w:hAnsi="Times New Roman"/>
            <w:noProof/>
            <w:webHidden/>
          </w:rPr>
          <w:t>43</w:t>
        </w:r>
        <w:r w:rsidRPr="007E10AF">
          <w:rPr>
            <w:rFonts w:ascii="Times New Roman" w:hAnsi="Times New Roman"/>
            <w:noProof/>
            <w:webHidden/>
          </w:rPr>
          <w:fldChar w:fldCharType="end"/>
        </w:r>
      </w:hyperlink>
    </w:p>
    <w:p w14:paraId="1E81A7A0" w14:textId="77777777" w:rsidR="007E10AF" w:rsidRPr="007E10AF" w:rsidRDefault="007E10AF">
      <w:pPr>
        <w:pStyle w:val="21"/>
        <w:tabs>
          <w:tab w:val="right" w:leader="middleDot" w:pos="8612"/>
        </w:tabs>
        <w:rPr>
          <w:rFonts w:ascii="Times New Roman" w:eastAsiaTheme="minorEastAsia" w:hAnsi="Times New Roman" w:cstheme="minorBidi"/>
          <w:noProof/>
          <w:kern w:val="2"/>
          <w:szCs w:val="22"/>
        </w:rPr>
      </w:pPr>
      <w:hyperlink w:anchor="_Toc221118120" w:history="1">
        <w:r w:rsidRPr="007E10AF">
          <w:rPr>
            <w:rStyle w:val="ad"/>
            <w:rFonts w:ascii="Times New Roman" w:hAnsi="Times New Roman"/>
            <w:bCs/>
            <w:noProof/>
          </w:rPr>
          <w:t>4.4</w:t>
        </w:r>
        <w:r w:rsidRPr="007E10AF">
          <w:rPr>
            <w:rStyle w:val="ad"/>
            <w:rFonts w:ascii="Times New Roman" w:hAnsi="Times New Roman"/>
            <w:noProof/>
          </w:rPr>
          <w:t xml:space="preserve">  </w:t>
        </w:r>
        <w:r w:rsidRPr="007E10AF">
          <w:rPr>
            <w:rStyle w:val="ad"/>
            <w:rFonts w:ascii="Times New Roman" w:hAnsi="Times New Roman" w:hint="eastAsia"/>
            <w:noProof/>
          </w:rPr>
          <w:t>承压板设计</w:t>
        </w:r>
        <w:r w:rsidRPr="007E10AF">
          <w:rPr>
            <w:rFonts w:ascii="Times New Roman" w:hAnsi="Times New Roman"/>
            <w:noProof/>
            <w:webHidden/>
          </w:rPr>
          <w:tab/>
        </w:r>
        <w:r w:rsidRPr="007E10AF">
          <w:rPr>
            <w:rFonts w:ascii="Times New Roman" w:hAnsi="Times New Roman"/>
            <w:noProof/>
            <w:webHidden/>
          </w:rPr>
          <w:fldChar w:fldCharType="begin"/>
        </w:r>
        <w:r w:rsidRPr="007E10AF">
          <w:rPr>
            <w:rFonts w:ascii="Times New Roman" w:hAnsi="Times New Roman"/>
            <w:noProof/>
            <w:webHidden/>
          </w:rPr>
          <w:instrText xml:space="preserve"> PAGEREF _Toc221118120 \h </w:instrText>
        </w:r>
        <w:r w:rsidRPr="007E10AF">
          <w:rPr>
            <w:rFonts w:ascii="Times New Roman" w:hAnsi="Times New Roman"/>
            <w:noProof/>
            <w:webHidden/>
          </w:rPr>
        </w:r>
        <w:r w:rsidRPr="007E10AF">
          <w:rPr>
            <w:rFonts w:ascii="Times New Roman" w:hAnsi="Times New Roman"/>
            <w:noProof/>
            <w:webHidden/>
          </w:rPr>
          <w:fldChar w:fldCharType="separate"/>
        </w:r>
        <w:r w:rsidR="002B2204">
          <w:rPr>
            <w:rFonts w:ascii="Times New Roman" w:hAnsi="Times New Roman"/>
            <w:noProof/>
            <w:webHidden/>
          </w:rPr>
          <w:t>44</w:t>
        </w:r>
        <w:r w:rsidRPr="007E10AF">
          <w:rPr>
            <w:rFonts w:ascii="Times New Roman" w:hAnsi="Times New Roman"/>
            <w:noProof/>
            <w:webHidden/>
          </w:rPr>
          <w:fldChar w:fldCharType="end"/>
        </w:r>
      </w:hyperlink>
    </w:p>
    <w:p w14:paraId="6F085992" w14:textId="77777777" w:rsidR="007E10AF" w:rsidRPr="007E10AF" w:rsidRDefault="007E10AF">
      <w:pPr>
        <w:pStyle w:val="21"/>
        <w:tabs>
          <w:tab w:val="right" w:leader="middleDot" w:pos="8612"/>
        </w:tabs>
        <w:rPr>
          <w:rFonts w:ascii="Times New Roman" w:eastAsiaTheme="minorEastAsia" w:hAnsi="Times New Roman" w:cstheme="minorBidi"/>
          <w:noProof/>
          <w:kern w:val="2"/>
          <w:szCs w:val="22"/>
        </w:rPr>
      </w:pPr>
      <w:hyperlink w:anchor="_Toc221118121" w:history="1">
        <w:r w:rsidRPr="007E10AF">
          <w:rPr>
            <w:rStyle w:val="ad"/>
            <w:rFonts w:ascii="Times New Roman" w:hAnsi="Times New Roman"/>
            <w:noProof/>
          </w:rPr>
          <w:t xml:space="preserve">4.5  </w:t>
        </w:r>
        <w:r w:rsidRPr="007E10AF">
          <w:rPr>
            <w:rStyle w:val="ad"/>
            <w:rFonts w:ascii="Times New Roman" w:hAnsi="Times New Roman" w:hint="eastAsia"/>
            <w:noProof/>
          </w:rPr>
          <w:t>结构设计</w:t>
        </w:r>
        <w:r w:rsidRPr="007E10AF">
          <w:rPr>
            <w:rFonts w:ascii="Times New Roman" w:hAnsi="Times New Roman"/>
            <w:noProof/>
            <w:webHidden/>
          </w:rPr>
          <w:tab/>
        </w:r>
        <w:r w:rsidRPr="007E10AF">
          <w:rPr>
            <w:rFonts w:ascii="Times New Roman" w:hAnsi="Times New Roman"/>
            <w:noProof/>
            <w:webHidden/>
          </w:rPr>
          <w:fldChar w:fldCharType="begin"/>
        </w:r>
        <w:r w:rsidRPr="007E10AF">
          <w:rPr>
            <w:rFonts w:ascii="Times New Roman" w:hAnsi="Times New Roman"/>
            <w:noProof/>
            <w:webHidden/>
          </w:rPr>
          <w:instrText xml:space="preserve"> PAGEREF _Toc221118121 \h </w:instrText>
        </w:r>
        <w:r w:rsidRPr="007E10AF">
          <w:rPr>
            <w:rFonts w:ascii="Times New Roman" w:hAnsi="Times New Roman"/>
            <w:noProof/>
            <w:webHidden/>
          </w:rPr>
        </w:r>
        <w:r w:rsidRPr="007E10AF">
          <w:rPr>
            <w:rFonts w:ascii="Times New Roman" w:hAnsi="Times New Roman"/>
            <w:noProof/>
            <w:webHidden/>
          </w:rPr>
          <w:fldChar w:fldCharType="separate"/>
        </w:r>
        <w:r w:rsidR="002B2204">
          <w:rPr>
            <w:rFonts w:ascii="Times New Roman" w:hAnsi="Times New Roman"/>
            <w:noProof/>
            <w:webHidden/>
          </w:rPr>
          <w:t>45</w:t>
        </w:r>
        <w:r w:rsidRPr="007E10AF">
          <w:rPr>
            <w:rFonts w:ascii="Times New Roman" w:hAnsi="Times New Roman"/>
            <w:noProof/>
            <w:webHidden/>
          </w:rPr>
          <w:fldChar w:fldCharType="end"/>
        </w:r>
      </w:hyperlink>
    </w:p>
    <w:p w14:paraId="2E613BF0" w14:textId="77777777" w:rsidR="007E10AF" w:rsidRPr="007E10AF" w:rsidRDefault="007E10AF">
      <w:pPr>
        <w:pStyle w:val="21"/>
        <w:tabs>
          <w:tab w:val="right" w:leader="middleDot" w:pos="8612"/>
        </w:tabs>
        <w:rPr>
          <w:rFonts w:ascii="Times New Roman" w:eastAsiaTheme="minorEastAsia" w:hAnsi="Times New Roman" w:cstheme="minorBidi"/>
          <w:noProof/>
          <w:kern w:val="2"/>
          <w:szCs w:val="22"/>
        </w:rPr>
      </w:pPr>
      <w:hyperlink w:anchor="_Toc221118122" w:history="1">
        <w:r w:rsidRPr="007E10AF">
          <w:rPr>
            <w:rStyle w:val="ad"/>
            <w:rFonts w:ascii="Times New Roman" w:hAnsi="Times New Roman"/>
            <w:bCs/>
            <w:noProof/>
          </w:rPr>
          <w:t xml:space="preserve">4.6  </w:t>
        </w:r>
        <w:r w:rsidRPr="007E10AF">
          <w:rPr>
            <w:rStyle w:val="ad"/>
            <w:rFonts w:ascii="Times New Roman" w:hAnsi="Times New Roman" w:hint="eastAsia"/>
            <w:noProof/>
          </w:rPr>
          <w:t>地基基础设计</w:t>
        </w:r>
        <w:r w:rsidRPr="007E10AF">
          <w:rPr>
            <w:rFonts w:ascii="Times New Roman" w:hAnsi="Times New Roman"/>
            <w:noProof/>
            <w:webHidden/>
          </w:rPr>
          <w:tab/>
        </w:r>
        <w:r w:rsidRPr="007E10AF">
          <w:rPr>
            <w:rFonts w:ascii="Times New Roman" w:hAnsi="Times New Roman"/>
            <w:noProof/>
            <w:webHidden/>
          </w:rPr>
          <w:fldChar w:fldCharType="begin"/>
        </w:r>
        <w:r w:rsidRPr="007E10AF">
          <w:rPr>
            <w:rFonts w:ascii="Times New Roman" w:hAnsi="Times New Roman"/>
            <w:noProof/>
            <w:webHidden/>
          </w:rPr>
          <w:instrText xml:space="preserve"> PAGEREF _Toc221118122 \h </w:instrText>
        </w:r>
        <w:r w:rsidRPr="007E10AF">
          <w:rPr>
            <w:rFonts w:ascii="Times New Roman" w:hAnsi="Times New Roman"/>
            <w:noProof/>
            <w:webHidden/>
          </w:rPr>
        </w:r>
        <w:r w:rsidRPr="007E10AF">
          <w:rPr>
            <w:rFonts w:ascii="Times New Roman" w:hAnsi="Times New Roman"/>
            <w:noProof/>
            <w:webHidden/>
          </w:rPr>
          <w:fldChar w:fldCharType="separate"/>
        </w:r>
        <w:r w:rsidR="002B2204">
          <w:rPr>
            <w:rFonts w:ascii="Times New Roman" w:hAnsi="Times New Roman"/>
            <w:noProof/>
            <w:webHidden/>
          </w:rPr>
          <w:t>47</w:t>
        </w:r>
        <w:r w:rsidRPr="007E10AF">
          <w:rPr>
            <w:rFonts w:ascii="Times New Roman" w:hAnsi="Times New Roman"/>
            <w:noProof/>
            <w:webHidden/>
          </w:rPr>
          <w:fldChar w:fldCharType="end"/>
        </w:r>
      </w:hyperlink>
    </w:p>
    <w:p w14:paraId="63453071" w14:textId="77777777" w:rsidR="007E10AF" w:rsidRPr="007E10AF" w:rsidRDefault="007E10AF">
      <w:pPr>
        <w:pStyle w:val="21"/>
        <w:tabs>
          <w:tab w:val="right" w:leader="middleDot" w:pos="8612"/>
        </w:tabs>
        <w:rPr>
          <w:rFonts w:ascii="Times New Roman" w:eastAsiaTheme="minorEastAsia" w:hAnsi="Times New Roman" w:cstheme="minorBidi"/>
          <w:noProof/>
          <w:kern w:val="2"/>
          <w:szCs w:val="22"/>
        </w:rPr>
      </w:pPr>
      <w:hyperlink w:anchor="_Toc221118123" w:history="1">
        <w:r w:rsidRPr="007E10AF">
          <w:rPr>
            <w:rStyle w:val="ad"/>
            <w:rFonts w:ascii="Times New Roman" w:hAnsi="Times New Roman"/>
            <w:noProof/>
          </w:rPr>
          <w:t xml:space="preserve">4.7  </w:t>
        </w:r>
        <w:r w:rsidRPr="007E10AF">
          <w:rPr>
            <w:rStyle w:val="ad"/>
            <w:rFonts w:ascii="Times New Roman" w:hAnsi="Times New Roman" w:hint="eastAsia"/>
            <w:noProof/>
          </w:rPr>
          <w:t>回填设计</w:t>
        </w:r>
        <w:r w:rsidRPr="007E10AF">
          <w:rPr>
            <w:rFonts w:ascii="Times New Roman" w:hAnsi="Times New Roman"/>
            <w:noProof/>
            <w:webHidden/>
          </w:rPr>
          <w:tab/>
        </w:r>
        <w:r w:rsidRPr="007E10AF">
          <w:rPr>
            <w:rFonts w:ascii="Times New Roman" w:hAnsi="Times New Roman"/>
            <w:noProof/>
            <w:webHidden/>
          </w:rPr>
          <w:fldChar w:fldCharType="begin"/>
        </w:r>
        <w:r w:rsidRPr="007E10AF">
          <w:rPr>
            <w:rFonts w:ascii="Times New Roman" w:hAnsi="Times New Roman"/>
            <w:noProof/>
            <w:webHidden/>
          </w:rPr>
          <w:instrText xml:space="preserve"> PAGEREF _Toc221118123 \h </w:instrText>
        </w:r>
        <w:r w:rsidRPr="007E10AF">
          <w:rPr>
            <w:rFonts w:ascii="Times New Roman" w:hAnsi="Times New Roman"/>
            <w:noProof/>
            <w:webHidden/>
          </w:rPr>
        </w:r>
        <w:r w:rsidRPr="007E10AF">
          <w:rPr>
            <w:rFonts w:ascii="Times New Roman" w:hAnsi="Times New Roman"/>
            <w:noProof/>
            <w:webHidden/>
          </w:rPr>
          <w:fldChar w:fldCharType="separate"/>
        </w:r>
        <w:r w:rsidR="002B2204">
          <w:rPr>
            <w:rFonts w:ascii="Times New Roman" w:hAnsi="Times New Roman"/>
            <w:noProof/>
            <w:webHidden/>
          </w:rPr>
          <w:t>47</w:t>
        </w:r>
        <w:r w:rsidRPr="007E10AF">
          <w:rPr>
            <w:rFonts w:ascii="Times New Roman" w:hAnsi="Times New Roman"/>
            <w:noProof/>
            <w:webHidden/>
          </w:rPr>
          <w:fldChar w:fldCharType="end"/>
        </w:r>
      </w:hyperlink>
    </w:p>
    <w:p w14:paraId="7060391D" w14:textId="77777777" w:rsidR="007E10AF" w:rsidRPr="007E10AF" w:rsidRDefault="007E10AF">
      <w:pPr>
        <w:pStyle w:val="10"/>
        <w:rPr>
          <w:rFonts w:ascii="Times New Roman" w:eastAsiaTheme="minorEastAsia" w:hAnsi="Times New Roman" w:cstheme="minorBidi"/>
          <w:noProof/>
          <w:kern w:val="2"/>
          <w:szCs w:val="22"/>
        </w:rPr>
      </w:pPr>
      <w:hyperlink w:anchor="_Toc221118124" w:history="1">
        <w:r w:rsidRPr="007E10AF">
          <w:rPr>
            <w:rStyle w:val="ad"/>
            <w:rFonts w:ascii="Times New Roman" w:hAnsi="Times New Roman"/>
            <w:bCs/>
            <w:noProof/>
          </w:rPr>
          <w:t xml:space="preserve">5  </w:t>
        </w:r>
        <w:r w:rsidRPr="007E10AF">
          <w:rPr>
            <w:rStyle w:val="ad"/>
            <w:rFonts w:ascii="Times New Roman" w:hAnsi="Times New Roman" w:hint="eastAsia"/>
            <w:noProof/>
          </w:rPr>
          <w:t>施工与安装</w:t>
        </w:r>
        <w:r w:rsidRPr="007E10AF">
          <w:rPr>
            <w:rFonts w:ascii="Times New Roman" w:hAnsi="Times New Roman"/>
            <w:noProof/>
            <w:webHidden/>
          </w:rPr>
          <w:tab/>
        </w:r>
        <w:r w:rsidRPr="007E10AF">
          <w:rPr>
            <w:rFonts w:ascii="Times New Roman" w:hAnsi="Times New Roman"/>
            <w:noProof/>
            <w:webHidden/>
          </w:rPr>
          <w:fldChar w:fldCharType="begin"/>
        </w:r>
        <w:r w:rsidRPr="007E10AF">
          <w:rPr>
            <w:rFonts w:ascii="Times New Roman" w:hAnsi="Times New Roman"/>
            <w:noProof/>
            <w:webHidden/>
          </w:rPr>
          <w:instrText xml:space="preserve"> PAGEREF _Toc221118124 \h </w:instrText>
        </w:r>
        <w:r w:rsidRPr="007E10AF">
          <w:rPr>
            <w:rFonts w:ascii="Times New Roman" w:hAnsi="Times New Roman"/>
            <w:noProof/>
            <w:webHidden/>
          </w:rPr>
        </w:r>
        <w:r w:rsidRPr="007E10AF">
          <w:rPr>
            <w:rFonts w:ascii="Times New Roman" w:hAnsi="Times New Roman"/>
            <w:noProof/>
            <w:webHidden/>
          </w:rPr>
          <w:fldChar w:fldCharType="separate"/>
        </w:r>
        <w:r w:rsidR="002B2204">
          <w:rPr>
            <w:rFonts w:ascii="Times New Roman" w:hAnsi="Times New Roman"/>
            <w:noProof/>
            <w:webHidden/>
          </w:rPr>
          <w:t>49</w:t>
        </w:r>
        <w:r w:rsidRPr="007E10AF">
          <w:rPr>
            <w:rFonts w:ascii="Times New Roman" w:hAnsi="Times New Roman"/>
            <w:noProof/>
            <w:webHidden/>
          </w:rPr>
          <w:fldChar w:fldCharType="end"/>
        </w:r>
      </w:hyperlink>
    </w:p>
    <w:p w14:paraId="367BF41D" w14:textId="77777777" w:rsidR="007E10AF" w:rsidRPr="007E10AF" w:rsidRDefault="007E10AF">
      <w:pPr>
        <w:pStyle w:val="21"/>
        <w:tabs>
          <w:tab w:val="right" w:leader="middleDot" w:pos="8612"/>
        </w:tabs>
        <w:rPr>
          <w:rFonts w:ascii="Times New Roman" w:eastAsiaTheme="minorEastAsia" w:hAnsi="Times New Roman" w:cstheme="minorBidi"/>
          <w:noProof/>
          <w:kern w:val="2"/>
          <w:szCs w:val="22"/>
        </w:rPr>
      </w:pPr>
      <w:hyperlink w:anchor="_Toc221118125" w:history="1">
        <w:r w:rsidRPr="007E10AF">
          <w:rPr>
            <w:rStyle w:val="ad"/>
            <w:rFonts w:ascii="Times New Roman" w:hAnsi="Times New Roman"/>
            <w:noProof/>
          </w:rPr>
          <w:t xml:space="preserve">5.1  </w:t>
        </w:r>
        <w:r w:rsidRPr="007E10AF">
          <w:rPr>
            <w:rStyle w:val="ad"/>
            <w:rFonts w:ascii="Times New Roman" w:hAnsi="Times New Roman" w:hint="eastAsia"/>
            <w:noProof/>
          </w:rPr>
          <w:t>一般规定</w:t>
        </w:r>
        <w:r w:rsidRPr="007E10AF">
          <w:rPr>
            <w:rFonts w:ascii="Times New Roman" w:hAnsi="Times New Roman"/>
            <w:noProof/>
            <w:webHidden/>
          </w:rPr>
          <w:tab/>
        </w:r>
        <w:r w:rsidRPr="007E10AF">
          <w:rPr>
            <w:rFonts w:ascii="Times New Roman" w:hAnsi="Times New Roman"/>
            <w:noProof/>
            <w:webHidden/>
          </w:rPr>
          <w:fldChar w:fldCharType="begin"/>
        </w:r>
        <w:r w:rsidRPr="007E10AF">
          <w:rPr>
            <w:rFonts w:ascii="Times New Roman" w:hAnsi="Times New Roman"/>
            <w:noProof/>
            <w:webHidden/>
          </w:rPr>
          <w:instrText xml:space="preserve"> PAGEREF _Toc221118125 \h </w:instrText>
        </w:r>
        <w:r w:rsidRPr="007E10AF">
          <w:rPr>
            <w:rFonts w:ascii="Times New Roman" w:hAnsi="Times New Roman"/>
            <w:noProof/>
            <w:webHidden/>
          </w:rPr>
        </w:r>
        <w:r w:rsidRPr="007E10AF">
          <w:rPr>
            <w:rFonts w:ascii="Times New Roman" w:hAnsi="Times New Roman"/>
            <w:noProof/>
            <w:webHidden/>
          </w:rPr>
          <w:fldChar w:fldCharType="separate"/>
        </w:r>
        <w:r w:rsidR="002B2204">
          <w:rPr>
            <w:rFonts w:ascii="Times New Roman" w:hAnsi="Times New Roman"/>
            <w:noProof/>
            <w:webHidden/>
          </w:rPr>
          <w:t>49</w:t>
        </w:r>
        <w:r w:rsidRPr="007E10AF">
          <w:rPr>
            <w:rFonts w:ascii="Times New Roman" w:hAnsi="Times New Roman"/>
            <w:noProof/>
            <w:webHidden/>
          </w:rPr>
          <w:fldChar w:fldCharType="end"/>
        </w:r>
      </w:hyperlink>
    </w:p>
    <w:p w14:paraId="4C50C9A3" w14:textId="77777777" w:rsidR="007E10AF" w:rsidRPr="007E10AF" w:rsidRDefault="007E10AF">
      <w:pPr>
        <w:pStyle w:val="21"/>
        <w:tabs>
          <w:tab w:val="right" w:leader="middleDot" w:pos="8612"/>
        </w:tabs>
        <w:rPr>
          <w:rFonts w:ascii="Times New Roman" w:eastAsiaTheme="minorEastAsia" w:hAnsi="Times New Roman" w:cstheme="minorBidi"/>
          <w:noProof/>
          <w:kern w:val="2"/>
          <w:szCs w:val="22"/>
        </w:rPr>
      </w:pPr>
      <w:hyperlink w:anchor="_Toc221118126" w:history="1">
        <w:r w:rsidRPr="007E10AF">
          <w:rPr>
            <w:rStyle w:val="ad"/>
            <w:rFonts w:ascii="Times New Roman" w:hAnsi="Times New Roman"/>
            <w:bCs/>
            <w:noProof/>
          </w:rPr>
          <w:t xml:space="preserve">5.2  </w:t>
        </w:r>
        <w:r w:rsidRPr="007E10AF">
          <w:rPr>
            <w:rStyle w:val="ad"/>
            <w:rFonts w:ascii="Times New Roman" w:hAnsi="Times New Roman" w:hint="eastAsia"/>
            <w:noProof/>
          </w:rPr>
          <w:t>运输与贮存</w:t>
        </w:r>
        <w:r w:rsidRPr="007E10AF">
          <w:rPr>
            <w:rFonts w:ascii="Times New Roman" w:hAnsi="Times New Roman"/>
            <w:noProof/>
            <w:webHidden/>
          </w:rPr>
          <w:tab/>
        </w:r>
        <w:r w:rsidRPr="007E10AF">
          <w:rPr>
            <w:rFonts w:ascii="Times New Roman" w:hAnsi="Times New Roman"/>
            <w:noProof/>
            <w:webHidden/>
          </w:rPr>
          <w:fldChar w:fldCharType="begin"/>
        </w:r>
        <w:r w:rsidRPr="007E10AF">
          <w:rPr>
            <w:rFonts w:ascii="Times New Roman" w:hAnsi="Times New Roman"/>
            <w:noProof/>
            <w:webHidden/>
          </w:rPr>
          <w:instrText xml:space="preserve"> PAGEREF _Toc221118126 \h </w:instrText>
        </w:r>
        <w:r w:rsidRPr="007E10AF">
          <w:rPr>
            <w:rFonts w:ascii="Times New Roman" w:hAnsi="Times New Roman"/>
            <w:noProof/>
            <w:webHidden/>
          </w:rPr>
        </w:r>
        <w:r w:rsidRPr="007E10AF">
          <w:rPr>
            <w:rFonts w:ascii="Times New Roman" w:hAnsi="Times New Roman"/>
            <w:noProof/>
            <w:webHidden/>
          </w:rPr>
          <w:fldChar w:fldCharType="separate"/>
        </w:r>
        <w:r w:rsidR="002B2204">
          <w:rPr>
            <w:rFonts w:ascii="Times New Roman" w:hAnsi="Times New Roman"/>
            <w:noProof/>
            <w:webHidden/>
          </w:rPr>
          <w:t>49</w:t>
        </w:r>
        <w:r w:rsidRPr="007E10AF">
          <w:rPr>
            <w:rFonts w:ascii="Times New Roman" w:hAnsi="Times New Roman"/>
            <w:noProof/>
            <w:webHidden/>
          </w:rPr>
          <w:fldChar w:fldCharType="end"/>
        </w:r>
      </w:hyperlink>
    </w:p>
    <w:p w14:paraId="52544888" w14:textId="77777777" w:rsidR="007E10AF" w:rsidRPr="007E10AF" w:rsidRDefault="007E10AF">
      <w:pPr>
        <w:pStyle w:val="21"/>
        <w:tabs>
          <w:tab w:val="right" w:leader="middleDot" w:pos="8612"/>
        </w:tabs>
        <w:rPr>
          <w:rFonts w:ascii="Times New Roman" w:eastAsiaTheme="minorEastAsia" w:hAnsi="Times New Roman" w:cstheme="minorBidi"/>
          <w:noProof/>
          <w:kern w:val="2"/>
          <w:szCs w:val="22"/>
        </w:rPr>
      </w:pPr>
      <w:hyperlink w:anchor="_Toc221118127" w:history="1">
        <w:r w:rsidRPr="007E10AF">
          <w:rPr>
            <w:rStyle w:val="ad"/>
            <w:rFonts w:ascii="Times New Roman" w:hAnsi="Times New Roman"/>
            <w:bCs/>
            <w:noProof/>
          </w:rPr>
          <w:t xml:space="preserve">5.3  </w:t>
        </w:r>
        <w:r w:rsidRPr="007E10AF">
          <w:rPr>
            <w:rStyle w:val="ad"/>
            <w:rFonts w:ascii="Times New Roman" w:hAnsi="Times New Roman" w:hint="eastAsia"/>
            <w:noProof/>
          </w:rPr>
          <w:t>井座与接管</w:t>
        </w:r>
        <w:r w:rsidRPr="007E10AF">
          <w:rPr>
            <w:rFonts w:ascii="Times New Roman" w:hAnsi="Times New Roman"/>
            <w:noProof/>
            <w:webHidden/>
          </w:rPr>
          <w:tab/>
        </w:r>
        <w:r w:rsidRPr="007E10AF">
          <w:rPr>
            <w:rFonts w:ascii="Times New Roman" w:hAnsi="Times New Roman"/>
            <w:noProof/>
            <w:webHidden/>
          </w:rPr>
          <w:fldChar w:fldCharType="begin"/>
        </w:r>
        <w:r w:rsidRPr="007E10AF">
          <w:rPr>
            <w:rFonts w:ascii="Times New Roman" w:hAnsi="Times New Roman"/>
            <w:noProof/>
            <w:webHidden/>
          </w:rPr>
          <w:instrText xml:space="preserve"> PAGEREF _Toc221118127 \h </w:instrText>
        </w:r>
        <w:r w:rsidRPr="007E10AF">
          <w:rPr>
            <w:rFonts w:ascii="Times New Roman" w:hAnsi="Times New Roman"/>
            <w:noProof/>
            <w:webHidden/>
          </w:rPr>
        </w:r>
        <w:r w:rsidRPr="007E10AF">
          <w:rPr>
            <w:rFonts w:ascii="Times New Roman" w:hAnsi="Times New Roman"/>
            <w:noProof/>
            <w:webHidden/>
          </w:rPr>
          <w:fldChar w:fldCharType="separate"/>
        </w:r>
        <w:r w:rsidR="002B2204">
          <w:rPr>
            <w:rFonts w:ascii="Times New Roman" w:hAnsi="Times New Roman"/>
            <w:noProof/>
            <w:webHidden/>
          </w:rPr>
          <w:t>50</w:t>
        </w:r>
        <w:r w:rsidRPr="007E10AF">
          <w:rPr>
            <w:rFonts w:ascii="Times New Roman" w:hAnsi="Times New Roman"/>
            <w:noProof/>
            <w:webHidden/>
          </w:rPr>
          <w:fldChar w:fldCharType="end"/>
        </w:r>
      </w:hyperlink>
    </w:p>
    <w:p w14:paraId="066F6CD7" w14:textId="77777777" w:rsidR="007E10AF" w:rsidRPr="007E10AF" w:rsidRDefault="007E10AF">
      <w:pPr>
        <w:pStyle w:val="21"/>
        <w:tabs>
          <w:tab w:val="right" w:leader="middleDot" w:pos="8612"/>
        </w:tabs>
        <w:rPr>
          <w:rFonts w:ascii="Times New Roman" w:eastAsiaTheme="minorEastAsia" w:hAnsi="Times New Roman" w:cstheme="minorBidi"/>
          <w:noProof/>
          <w:kern w:val="2"/>
          <w:szCs w:val="22"/>
        </w:rPr>
      </w:pPr>
      <w:hyperlink w:anchor="_Toc221118128" w:history="1">
        <w:r w:rsidRPr="007E10AF">
          <w:rPr>
            <w:rStyle w:val="ad"/>
            <w:rFonts w:ascii="Times New Roman" w:hAnsi="Times New Roman"/>
            <w:bCs/>
            <w:noProof/>
          </w:rPr>
          <w:t xml:space="preserve">5.4  </w:t>
        </w:r>
        <w:r w:rsidRPr="007E10AF">
          <w:rPr>
            <w:rStyle w:val="ad"/>
            <w:rFonts w:ascii="Times New Roman" w:hAnsi="Times New Roman" w:hint="eastAsia"/>
            <w:noProof/>
          </w:rPr>
          <w:t>井筒、收口锥体与接管</w:t>
        </w:r>
        <w:r w:rsidRPr="007E10AF">
          <w:rPr>
            <w:rFonts w:ascii="Times New Roman" w:hAnsi="Times New Roman"/>
            <w:noProof/>
            <w:webHidden/>
          </w:rPr>
          <w:tab/>
        </w:r>
        <w:r w:rsidRPr="007E10AF">
          <w:rPr>
            <w:rFonts w:ascii="Times New Roman" w:hAnsi="Times New Roman"/>
            <w:noProof/>
            <w:webHidden/>
          </w:rPr>
          <w:fldChar w:fldCharType="begin"/>
        </w:r>
        <w:r w:rsidRPr="007E10AF">
          <w:rPr>
            <w:rFonts w:ascii="Times New Roman" w:hAnsi="Times New Roman"/>
            <w:noProof/>
            <w:webHidden/>
          </w:rPr>
          <w:instrText xml:space="preserve"> PAGEREF _Toc221118128 \h </w:instrText>
        </w:r>
        <w:r w:rsidRPr="007E10AF">
          <w:rPr>
            <w:rFonts w:ascii="Times New Roman" w:hAnsi="Times New Roman"/>
            <w:noProof/>
            <w:webHidden/>
          </w:rPr>
        </w:r>
        <w:r w:rsidRPr="007E10AF">
          <w:rPr>
            <w:rFonts w:ascii="Times New Roman" w:hAnsi="Times New Roman"/>
            <w:noProof/>
            <w:webHidden/>
          </w:rPr>
          <w:fldChar w:fldCharType="separate"/>
        </w:r>
        <w:r w:rsidR="002B2204">
          <w:rPr>
            <w:rFonts w:ascii="Times New Roman" w:hAnsi="Times New Roman"/>
            <w:noProof/>
            <w:webHidden/>
          </w:rPr>
          <w:t>50</w:t>
        </w:r>
        <w:r w:rsidRPr="007E10AF">
          <w:rPr>
            <w:rFonts w:ascii="Times New Roman" w:hAnsi="Times New Roman"/>
            <w:noProof/>
            <w:webHidden/>
          </w:rPr>
          <w:fldChar w:fldCharType="end"/>
        </w:r>
      </w:hyperlink>
    </w:p>
    <w:p w14:paraId="7BAF2900" w14:textId="77777777" w:rsidR="007E10AF" w:rsidRPr="007E10AF" w:rsidRDefault="007E10AF">
      <w:pPr>
        <w:pStyle w:val="21"/>
        <w:tabs>
          <w:tab w:val="right" w:leader="middleDot" w:pos="8612"/>
        </w:tabs>
        <w:rPr>
          <w:rFonts w:ascii="Times New Roman" w:eastAsiaTheme="minorEastAsia" w:hAnsi="Times New Roman" w:cstheme="minorBidi"/>
          <w:noProof/>
          <w:kern w:val="2"/>
          <w:szCs w:val="22"/>
        </w:rPr>
      </w:pPr>
      <w:hyperlink w:anchor="_Toc221118129" w:history="1">
        <w:r w:rsidRPr="007E10AF">
          <w:rPr>
            <w:rStyle w:val="ad"/>
            <w:rFonts w:ascii="Times New Roman" w:hAnsi="Times New Roman"/>
            <w:noProof/>
          </w:rPr>
          <w:t xml:space="preserve">5.5  </w:t>
        </w:r>
        <w:r w:rsidRPr="007E10AF">
          <w:rPr>
            <w:rStyle w:val="ad"/>
            <w:rFonts w:ascii="Times New Roman" w:hAnsi="Times New Roman" w:hint="eastAsia"/>
            <w:noProof/>
          </w:rPr>
          <w:t>回</w:t>
        </w:r>
        <w:r w:rsidRPr="007E10AF">
          <w:rPr>
            <w:rStyle w:val="ad"/>
            <w:rFonts w:ascii="Times New Roman" w:hAnsi="Times New Roman"/>
            <w:noProof/>
          </w:rPr>
          <w:t xml:space="preserve">  </w:t>
        </w:r>
        <w:r w:rsidRPr="007E10AF">
          <w:rPr>
            <w:rStyle w:val="ad"/>
            <w:rFonts w:ascii="Times New Roman" w:hAnsi="Times New Roman" w:hint="eastAsia"/>
            <w:noProof/>
          </w:rPr>
          <w:t>填</w:t>
        </w:r>
        <w:r w:rsidRPr="007E10AF">
          <w:rPr>
            <w:rFonts w:ascii="Times New Roman" w:hAnsi="Times New Roman"/>
            <w:noProof/>
            <w:webHidden/>
          </w:rPr>
          <w:tab/>
        </w:r>
        <w:r w:rsidRPr="007E10AF">
          <w:rPr>
            <w:rFonts w:ascii="Times New Roman" w:hAnsi="Times New Roman"/>
            <w:noProof/>
            <w:webHidden/>
          </w:rPr>
          <w:fldChar w:fldCharType="begin"/>
        </w:r>
        <w:r w:rsidRPr="007E10AF">
          <w:rPr>
            <w:rFonts w:ascii="Times New Roman" w:hAnsi="Times New Roman"/>
            <w:noProof/>
            <w:webHidden/>
          </w:rPr>
          <w:instrText xml:space="preserve"> PAGEREF _Toc221118129 \h </w:instrText>
        </w:r>
        <w:r w:rsidRPr="007E10AF">
          <w:rPr>
            <w:rFonts w:ascii="Times New Roman" w:hAnsi="Times New Roman"/>
            <w:noProof/>
            <w:webHidden/>
          </w:rPr>
        </w:r>
        <w:r w:rsidRPr="007E10AF">
          <w:rPr>
            <w:rFonts w:ascii="Times New Roman" w:hAnsi="Times New Roman"/>
            <w:noProof/>
            <w:webHidden/>
          </w:rPr>
          <w:fldChar w:fldCharType="separate"/>
        </w:r>
        <w:r w:rsidR="002B2204">
          <w:rPr>
            <w:rFonts w:ascii="Times New Roman" w:hAnsi="Times New Roman"/>
            <w:noProof/>
            <w:webHidden/>
          </w:rPr>
          <w:t>51</w:t>
        </w:r>
        <w:r w:rsidRPr="007E10AF">
          <w:rPr>
            <w:rFonts w:ascii="Times New Roman" w:hAnsi="Times New Roman"/>
            <w:noProof/>
            <w:webHidden/>
          </w:rPr>
          <w:fldChar w:fldCharType="end"/>
        </w:r>
      </w:hyperlink>
    </w:p>
    <w:p w14:paraId="09C4EE59" w14:textId="77777777" w:rsidR="007E10AF" w:rsidRPr="007E10AF" w:rsidRDefault="007E10AF">
      <w:pPr>
        <w:pStyle w:val="10"/>
        <w:rPr>
          <w:rFonts w:ascii="Times New Roman" w:eastAsiaTheme="minorEastAsia" w:hAnsi="Times New Roman" w:cstheme="minorBidi"/>
          <w:noProof/>
          <w:kern w:val="2"/>
          <w:szCs w:val="22"/>
        </w:rPr>
      </w:pPr>
      <w:hyperlink w:anchor="_Toc221118130" w:history="1">
        <w:r w:rsidRPr="007E10AF">
          <w:rPr>
            <w:rStyle w:val="ad"/>
            <w:rFonts w:ascii="Times New Roman" w:hAnsi="Times New Roman"/>
            <w:bCs/>
            <w:noProof/>
          </w:rPr>
          <w:t>6</w:t>
        </w:r>
        <w:r w:rsidRPr="007E10AF">
          <w:rPr>
            <w:rStyle w:val="ad"/>
            <w:rFonts w:ascii="Times New Roman" w:hAnsi="Times New Roman"/>
            <w:noProof/>
          </w:rPr>
          <w:t xml:space="preserve">  </w:t>
        </w:r>
        <w:r w:rsidRPr="007E10AF">
          <w:rPr>
            <w:rStyle w:val="ad"/>
            <w:rFonts w:ascii="Times New Roman" w:hAnsi="Times New Roman" w:hint="eastAsia"/>
            <w:noProof/>
          </w:rPr>
          <w:t>质量检验与验收</w:t>
        </w:r>
        <w:r w:rsidRPr="007E10AF">
          <w:rPr>
            <w:rFonts w:ascii="Times New Roman" w:hAnsi="Times New Roman"/>
            <w:noProof/>
            <w:webHidden/>
          </w:rPr>
          <w:tab/>
        </w:r>
        <w:r w:rsidRPr="007E10AF">
          <w:rPr>
            <w:rFonts w:ascii="Times New Roman" w:hAnsi="Times New Roman"/>
            <w:noProof/>
            <w:webHidden/>
          </w:rPr>
          <w:fldChar w:fldCharType="begin"/>
        </w:r>
        <w:r w:rsidRPr="007E10AF">
          <w:rPr>
            <w:rFonts w:ascii="Times New Roman" w:hAnsi="Times New Roman"/>
            <w:noProof/>
            <w:webHidden/>
          </w:rPr>
          <w:instrText xml:space="preserve"> PAGEREF _Toc221118130 \h </w:instrText>
        </w:r>
        <w:r w:rsidRPr="007E10AF">
          <w:rPr>
            <w:rFonts w:ascii="Times New Roman" w:hAnsi="Times New Roman"/>
            <w:noProof/>
            <w:webHidden/>
          </w:rPr>
        </w:r>
        <w:r w:rsidRPr="007E10AF">
          <w:rPr>
            <w:rFonts w:ascii="Times New Roman" w:hAnsi="Times New Roman"/>
            <w:noProof/>
            <w:webHidden/>
          </w:rPr>
          <w:fldChar w:fldCharType="separate"/>
        </w:r>
        <w:r w:rsidR="002B2204">
          <w:rPr>
            <w:rFonts w:ascii="Times New Roman" w:hAnsi="Times New Roman"/>
            <w:noProof/>
            <w:webHidden/>
          </w:rPr>
          <w:t>52</w:t>
        </w:r>
        <w:r w:rsidRPr="007E10AF">
          <w:rPr>
            <w:rFonts w:ascii="Times New Roman" w:hAnsi="Times New Roman"/>
            <w:noProof/>
            <w:webHidden/>
          </w:rPr>
          <w:fldChar w:fldCharType="end"/>
        </w:r>
      </w:hyperlink>
    </w:p>
    <w:p w14:paraId="62F87DDC" w14:textId="77777777" w:rsidR="007E10AF" w:rsidRPr="007E10AF" w:rsidRDefault="007E10AF">
      <w:pPr>
        <w:pStyle w:val="21"/>
        <w:tabs>
          <w:tab w:val="right" w:leader="middleDot" w:pos="8612"/>
        </w:tabs>
        <w:rPr>
          <w:rFonts w:ascii="Times New Roman" w:eastAsiaTheme="minorEastAsia" w:hAnsi="Times New Roman" w:cstheme="minorBidi"/>
          <w:noProof/>
          <w:kern w:val="2"/>
          <w:szCs w:val="22"/>
        </w:rPr>
      </w:pPr>
      <w:hyperlink w:anchor="_Toc221118131" w:history="1">
        <w:r w:rsidRPr="007E10AF">
          <w:rPr>
            <w:rStyle w:val="ad"/>
            <w:rFonts w:ascii="Times New Roman" w:hAnsi="Times New Roman"/>
            <w:bCs/>
            <w:noProof/>
          </w:rPr>
          <w:t>6.1</w:t>
        </w:r>
        <w:r w:rsidRPr="007E10AF">
          <w:rPr>
            <w:rStyle w:val="ad"/>
            <w:rFonts w:ascii="Times New Roman" w:hAnsi="Times New Roman"/>
            <w:noProof/>
          </w:rPr>
          <w:t xml:space="preserve">  </w:t>
        </w:r>
        <w:r w:rsidRPr="007E10AF">
          <w:rPr>
            <w:rStyle w:val="ad"/>
            <w:rFonts w:ascii="Times New Roman" w:hAnsi="Times New Roman" w:hint="eastAsia"/>
            <w:noProof/>
          </w:rPr>
          <w:t>施工质量检验</w:t>
        </w:r>
        <w:r w:rsidRPr="007E10AF">
          <w:rPr>
            <w:rFonts w:ascii="Times New Roman" w:hAnsi="Times New Roman"/>
            <w:noProof/>
            <w:webHidden/>
          </w:rPr>
          <w:tab/>
        </w:r>
        <w:r w:rsidRPr="007E10AF">
          <w:rPr>
            <w:rFonts w:ascii="Times New Roman" w:hAnsi="Times New Roman"/>
            <w:noProof/>
            <w:webHidden/>
          </w:rPr>
          <w:fldChar w:fldCharType="begin"/>
        </w:r>
        <w:r w:rsidRPr="007E10AF">
          <w:rPr>
            <w:rFonts w:ascii="Times New Roman" w:hAnsi="Times New Roman"/>
            <w:noProof/>
            <w:webHidden/>
          </w:rPr>
          <w:instrText xml:space="preserve"> PAGEREF _Toc221118131 \h </w:instrText>
        </w:r>
        <w:r w:rsidRPr="007E10AF">
          <w:rPr>
            <w:rFonts w:ascii="Times New Roman" w:hAnsi="Times New Roman"/>
            <w:noProof/>
            <w:webHidden/>
          </w:rPr>
        </w:r>
        <w:r w:rsidRPr="007E10AF">
          <w:rPr>
            <w:rFonts w:ascii="Times New Roman" w:hAnsi="Times New Roman"/>
            <w:noProof/>
            <w:webHidden/>
          </w:rPr>
          <w:fldChar w:fldCharType="separate"/>
        </w:r>
        <w:r w:rsidR="002B2204">
          <w:rPr>
            <w:rFonts w:ascii="Times New Roman" w:hAnsi="Times New Roman"/>
            <w:noProof/>
            <w:webHidden/>
          </w:rPr>
          <w:t>52</w:t>
        </w:r>
        <w:r w:rsidRPr="007E10AF">
          <w:rPr>
            <w:rFonts w:ascii="Times New Roman" w:hAnsi="Times New Roman"/>
            <w:noProof/>
            <w:webHidden/>
          </w:rPr>
          <w:fldChar w:fldCharType="end"/>
        </w:r>
      </w:hyperlink>
    </w:p>
    <w:p w14:paraId="72013D3B" w14:textId="77777777" w:rsidR="007E10AF" w:rsidRPr="007E10AF" w:rsidRDefault="007E10AF">
      <w:pPr>
        <w:pStyle w:val="10"/>
        <w:rPr>
          <w:rFonts w:ascii="Times New Roman" w:eastAsiaTheme="minorEastAsia" w:hAnsi="Times New Roman" w:cstheme="minorBidi"/>
          <w:noProof/>
          <w:kern w:val="2"/>
          <w:szCs w:val="22"/>
        </w:rPr>
      </w:pPr>
      <w:hyperlink w:anchor="_Toc221118132" w:history="1">
        <w:r w:rsidRPr="007E10AF">
          <w:rPr>
            <w:rStyle w:val="ad"/>
            <w:rFonts w:ascii="Times New Roman" w:hAnsi="Times New Roman"/>
            <w:bCs/>
            <w:noProof/>
          </w:rPr>
          <w:t xml:space="preserve">7  </w:t>
        </w:r>
        <w:r w:rsidRPr="007E10AF">
          <w:rPr>
            <w:rStyle w:val="ad"/>
            <w:rFonts w:ascii="Times New Roman" w:hAnsi="Times New Roman" w:hint="eastAsia"/>
            <w:noProof/>
          </w:rPr>
          <w:t>养护与维修</w:t>
        </w:r>
        <w:r w:rsidRPr="007E10AF">
          <w:rPr>
            <w:rFonts w:ascii="Times New Roman" w:hAnsi="Times New Roman"/>
            <w:noProof/>
            <w:webHidden/>
          </w:rPr>
          <w:tab/>
        </w:r>
        <w:r w:rsidRPr="007E10AF">
          <w:rPr>
            <w:rFonts w:ascii="Times New Roman" w:hAnsi="Times New Roman"/>
            <w:noProof/>
            <w:webHidden/>
          </w:rPr>
          <w:fldChar w:fldCharType="begin"/>
        </w:r>
        <w:r w:rsidRPr="007E10AF">
          <w:rPr>
            <w:rFonts w:ascii="Times New Roman" w:hAnsi="Times New Roman"/>
            <w:noProof/>
            <w:webHidden/>
          </w:rPr>
          <w:instrText xml:space="preserve"> PAGEREF _Toc221118132 \h </w:instrText>
        </w:r>
        <w:r w:rsidRPr="007E10AF">
          <w:rPr>
            <w:rFonts w:ascii="Times New Roman" w:hAnsi="Times New Roman"/>
            <w:noProof/>
            <w:webHidden/>
          </w:rPr>
        </w:r>
        <w:r w:rsidRPr="007E10AF">
          <w:rPr>
            <w:rFonts w:ascii="Times New Roman" w:hAnsi="Times New Roman"/>
            <w:noProof/>
            <w:webHidden/>
          </w:rPr>
          <w:fldChar w:fldCharType="separate"/>
        </w:r>
        <w:r w:rsidR="002B2204">
          <w:rPr>
            <w:rFonts w:ascii="Times New Roman" w:hAnsi="Times New Roman"/>
            <w:noProof/>
            <w:webHidden/>
          </w:rPr>
          <w:t>53</w:t>
        </w:r>
        <w:r w:rsidRPr="007E10AF">
          <w:rPr>
            <w:rFonts w:ascii="Times New Roman" w:hAnsi="Times New Roman"/>
            <w:noProof/>
            <w:webHidden/>
          </w:rPr>
          <w:fldChar w:fldCharType="end"/>
        </w:r>
      </w:hyperlink>
    </w:p>
    <w:p w14:paraId="5996C237" w14:textId="77777777" w:rsidR="007E10AF" w:rsidRDefault="007E10AF">
      <w:pPr>
        <w:autoSpaceDE w:val="0"/>
        <w:autoSpaceDN w:val="0"/>
        <w:snapToGrid w:val="0"/>
        <w:spacing w:line="288" w:lineRule="auto"/>
        <w:ind w:firstLineChars="200" w:firstLine="420"/>
        <w:rPr>
          <w:rFonts w:ascii="宋体" w:hAnsi="宋体"/>
          <w:color w:val="000000"/>
        </w:rPr>
      </w:pPr>
      <w:r w:rsidRPr="007E10AF">
        <w:rPr>
          <w:rFonts w:ascii="Times New Roman" w:hAnsi="Times New Roman"/>
          <w:color w:val="000000"/>
        </w:rPr>
        <w:fldChar w:fldCharType="end"/>
      </w:r>
    </w:p>
    <w:p w14:paraId="44641D17" w14:textId="77777777" w:rsidR="008D1283" w:rsidRPr="00096BB7" w:rsidRDefault="00F253C2">
      <w:pPr>
        <w:autoSpaceDE w:val="0"/>
        <w:autoSpaceDN w:val="0"/>
        <w:snapToGrid w:val="0"/>
        <w:spacing w:line="288" w:lineRule="auto"/>
        <w:ind w:firstLineChars="200" w:firstLine="420"/>
        <w:rPr>
          <w:rFonts w:ascii="宋体" w:hAnsi="宋体"/>
          <w:color w:val="000000"/>
        </w:rPr>
      </w:pPr>
      <w:r w:rsidRPr="00096BB7">
        <w:rPr>
          <w:rFonts w:ascii="宋体" w:hAnsi="宋体"/>
          <w:color w:val="000000"/>
        </w:rPr>
        <w:br w:type="page"/>
      </w:r>
    </w:p>
    <w:p w14:paraId="31353766" w14:textId="77777777" w:rsidR="003F035D" w:rsidRDefault="003F035D" w:rsidP="003F035D">
      <w:pPr>
        <w:pStyle w:val="00-1"/>
        <w:spacing w:before="120"/>
      </w:pPr>
    </w:p>
    <w:p w14:paraId="127C2A50" w14:textId="77777777" w:rsidR="008D1283" w:rsidRPr="007A066A" w:rsidRDefault="00F253C2" w:rsidP="003F035D">
      <w:pPr>
        <w:pStyle w:val="00-1"/>
        <w:spacing w:before="120"/>
      </w:pPr>
      <w:bookmarkStart w:id="171" w:name="_Toc221118112"/>
      <w:r w:rsidRPr="007A066A">
        <w:t xml:space="preserve">1  </w:t>
      </w:r>
      <w:r w:rsidRPr="007A066A">
        <w:t>总</w:t>
      </w:r>
      <w:r w:rsidRPr="007A066A">
        <w:rPr>
          <w:rFonts w:hint="eastAsia"/>
        </w:rPr>
        <w:t xml:space="preserve">  </w:t>
      </w:r>
      <w:r w:rsidRPr="007A066A">
        <w:t>则</w:t>
      </w:r>
      <w:bookmarkEnd w:id="171"/>
    </w:p>
    <w:p w14:paraId="2553204B" w14:textId="5EE87362" w:rsidR="008D1283" w:rsidRPr="00F253C2" w:rsidRDefault="00F253C2" w:rsidP="003F035D">
      <w:pPr>
        <w:pStyle w:val="00-"/>
        <w:spacing w:before="120"/>
      </w:pPr>
      <w:r w:rsidRPr="007A066A">
        <w:rPr>
          <w:b/>
        </w:rPr>
        <w:t>1.0.1</w:t>
      </w:r>
      <w:r w:rsidRPr="007A066A">
        <w:rPr>
          <w:b/>
        </w:rPr>
        <w:tab/>
      </w:r>
      <w:r w:rsidR="003F035D">
        <w:rPr>
          <w:b/>
        </w:rPr>
        <w:t xml:space="preserve">  </w:t>
      </w:r>
      <w:r w:rsidRPr="00F253C2">
        <w:rPr>
          <w:rFonts w:hint="eastAsia"/>
        </w:rPr>
        <w:t>随着社会经济发展和国家对建设领域节能减排的要求，新技术、新工艺、新材料在工程建设中不断出现和应用。塑料排水检查井具有重量轻、耐腐蚀、密封性能好、使用寿命长、运输安装方便等特点，合理地使用塑料检查井与埋地塑料排水管材组合成低渗漏排水管道系统，有利于减少因排水管道渗漏所导致的路面塌陷隐患和地下水被污染的问题，也有利于减少因地下水渗入排水管道系统而增加污水厂处理负荷。为指导北京地区塑料检查井的应用，提高工程质量，安全合理地使用塑料检查井，制定本规程。</w:t>
      </w:r>
    </w:p>
    <w:p w14:paraId="010AA422" w14:textId="3BB85A9B" w:rsidR="008D1283" w:rsidRPr="00F253C2" w:rsidRDefault="00F253C2" w:rsidP="003F035D">
      <w:pPr>
        <w:pStyle w:val="00-"/>
        <w:spacing w:before="120"/>
      </w:pPr>
      <w:r w:rsidRPr="007A066A">
        <w:rPr>
          <w:b/>
        </w:rPr>
        <w:t>1.0.2</w:t>
      </w:r>
      <w:r w:rsidRPr="007A066A">
        <w:rPr>
          <w:b/>
        </w:rPr>
        <w:tab/>
      </w:r>
      <w:r w:rsidRPr="00F253C2">
        <w:rPr>
          <w:rFonts w:hint="eastAsia"/>
        </w:rPr>
        <w:t xml:space="preserve"> </w:t>
      </w:r>
      <w:r w:rsidRPr="00F253C2">
        <w:rPr>
          <w:rFonts w:hint="eastAsia"/>
        </w:rPr>
        <w:t>规定了本规程的适用范围。</w:t>
      </w:r>
    </w:p>
    <w:p w14:paraId="10475963" w14:textId="77777777" w:rsidR="008D1283" w:rsidRPr="007A066A" w:rsidRDefault="00F253C2" w:rsidP="003F035D">
      <w:pPr>
        <w:pStyle w:val="00--02"/>
        <w:ind w:firstLine="480"/>
      </w:pPr>
      <w:r w:rsidRPr="007A066A">
        <w:rPr>
          <w:rFonts w:hint="eastAsia"/>
        </w:rPr>
        <w:t>原规程检查井的井径不大于</w:t>
      </w:r>
      <w:r w:rsidRPr="007A066A">
        <w:rPr>
          <w:rFonts w:hint="eastAsia"/>
        </w:rPr>
        <w:t>1000mm</w:t>
      </w:r>
      <w:r w:rsidRPr="007A066A">
        <w:rPr>
          <w:rFonts w:hint="eastAsia"/>
        </w:rPr>
        <w:t>，随着行业发展，井径</w:t>
      </w:r>
      <w:r w:rsidRPr="007A066A">
        <w:rPr>
          <w:rFonts w:hint="eastAsia"/>
        </w:rPr>
        <w:t>1200mm</w:t>
      </w:r>
      <w:r w:rsidRPr="007A066A">
        <w:rPr>
          <w:rFonts w:hint="eastAsia"/>
        </w:rPr>
        <w:t>检查井的生产应用亦具备了一定的经验，本规程与现行国家标准《城镇排水用塑料检查井技术要求》</w:t>
      </w:r>
      <w:r w:rsidRPr="007A066A">
        <w:rPr>
          <w:rFonts w:hint="eastAsia"/>
        </w:rPr>
        <w:t>GB/T 41048</w:t>
      </w:r>
      <w:r w:rsidRPr="007A066A">
        <w:rPr>
          <w:rFonts w:hint="eastAsia"/>
        </w:rPr>
        <w:t>相协调，将井径扩大至不大于</w:t>
      </w:r>
      <w:r w:rsidRPr="007A066A">
        <w:rPr>
          <w:rFonts w:hint="eastAsia"/>
        </w:rPr>
        <w:t>1200mm</w:t>
      </w:r>
      <w:r w:rsidRPr="007A066A">
        <w:rPr>
          <w:rFonts w:hint="eastAsia"/>
        </w:rPr>
        <w:t>。</w:t>
      </w:r>
      <w:r w:rsidRPr="007A066A">
        <w:rPr>
          <w:rFonts w:hint="eastAsia"/>
        </w:rPr>
        <w:t>GB/T 41048</w:t>
      </w:r>
      <w:r w:rsidRPr="007A066A">
        <w:rPr>
          <w:rFonts w:hint="eastAsia"/>
        </w:rPr>
        <w:t>规定，井径不大于</w:t>
      </w:r>
      <w:r w:rsidRPr="007A066A">
        <w:rPr>
          <w:rFonts w:hint="eastAsia"/>
        </w:rPr>
        <w:t>1000mm</w:t>
      </w:r>
      <w:r w:rsidRPr="007A066A">
        <w:rPr>
          <w:rFonts w:hint="eastAsia"/>
        </w:rPr>
        <w:t>时，井座宜采用注塑工艺成型，井径大于</w:t>
      </w:r>
      <w:r w:rsidRPr="007A066A">
        <w:rPr>
          <w:rFonts w:hint="eastAsia"/>
        </w:rPr>
        <w:t>1000mm</w:t>
      </w:r>
      <w:r w:rsidRPr="007A066A">
        <w:rPr>
          <w:rFonts w:hint="eastAsia"/>
        </w:rPr>
        <w:t>和特殊型号的井座可采用其他成型工艺。注塑成型工艺是目前国内多数企业对井径不大于</w:t>
      </w:r>
      <w:r w:rsidRPr="007A066A">
        <w:rPr>
          <w:rFonts w:hint="eastAsia"/>
        </w:rPr>
        <w:t>1000mm</w:t>
      </w:r>
      <w:r w:rsidRPr="007A066A">
        <w:rPr>
          <w:rFonts w:hint="eastAsia"/>
        </w:rPr>
        <w:t>的井座所采用的成型工艺方式，注塑成型的产品是在工厂生产，成型工艺可靠，产品质量稳定，是一种符合规模化生产要求的工艺，应是首选。对于采用一次注塑成型工艺难度或成本过高的特殊井座和大直径井座，可采用其他成型工艺。</w:t>
      </w:r>
    </w:p>
    <w:p w14:paraId="1C3CE4D0" w14:textId="77777777" w:rsidR="008D1283" w:rsidRPr="007A066A" w:rsidRDefault="00F253C2" w:rsidP="003F035D">
      <w:pPr>
        <w:pStyle w:val="00--02"/>
        <w:ind w:firstLine="480"/>
      </w:pPr>
      <w:r w:rsidRPr="007A066A">
        <w:rPr>
          <w:rFonts w:hint="eastAsia"/>
        </w:rPr>
        <w:t>另据国外的文献资料报道，当排水管管径超过</w:t>
      </w:r>
      <w:r w:rsidRPr="007A066A">
        <w:rPr>
          <w:rFonts w:hint="eastAsia"/>
        </w:rPr>
        <w:t>1000mm</w:t>
      </w:r>
      <w:r w:rsidRPr="007A066A">
        <w:rPr>
          <w:rFonts w:hint="eastAsia"/>
        </w:rPr>
        <w:t>后，也有采用焊接成型工艺、利用排水管材来制作的井筒偏置式检查井，这类检查井与本规程的检查井不同，其井筒偏置、井径多不超过</w:t>
      </w:r>
      <w:r w:rsidRPr="007A066A">
        <w:rPr>
          <w:rFonts w:hint="eastAsia"/>
        </w:rPr>
        <w:t>1000mm</w:t>
      </w:r>
      <w:r w:rsidRPr="007A066A">
        <w:rPr>
          <w:rFonts w:hint="eastAsia"/>
        </w:rPr>
        <w:t>，除能满足维护工人进出排水管道系统外，检查井井径越小，工程中受力越安全，同时还可节省原材料和生产成本。这种方式值得学习和借鉴。</w:t>
      </w:r>
    </w:p>
    <w:p w14:paraId="6722C73B" w14:textId="77777777" w:rsidR="008D1283" w:rsidRPr="007A066A" w:rsidRDefault="00F253C2" w:rsidP="003F035D">
      <w:pPr>
        <w:pStyle w:val="00--02"/>
        <w:ind w:firstLine="480"/>
      </w:pPr>
      <w:r w:rsidRPr="007A066A">
        <w:rPr>
          <w:rFonts w:hint="eastAsia"/>
        </w:rPr>
        <w:t>根据现行国家标准《污水排入城镇下水道水质标准》</w:t>
      </w:r>
      <w:r w:rsidRPr="007A066A">
        <w:rPr>
          <w:rFonts w:hint="eastAsia"/>
        </w:rPr>
        <w:t>GB/T 31962</w:t>
      </w:r>
      <w:r w:rsidRPr="007A066A">
        <w:rPr>
          <w:rFonts w:hint="eastAsia"/>
        </w:rPr>
        <w:t>，污水排入城镇下水道的水温限值为</w:t>
      </w:r>
      <w:r w:rsidRPr="007A066A">
        <w:rPr>
          <w:rFonts w:hint="eastAsia"/>
        </w:rPr>
        <w:t>40</w:t>
      </w:r>
      <w:r w:rsidRPr="007A066A">
        <w:rPr>
          <w:rFonts w:hint="eastAsia"/>
        </w:rPr>
        <w:t>℃，埋地管道的连续排水温度一般均在</w:t>
      </w:r>
      <w:r w:rsidRPr="007A066A">
        <w:rPr>
          <w:rFonts w:hint="eastAsia"/>
        </w:rPr>
        <w:t>40</w:t>
      </w:r>
      <w:r w:rsidRPr="007A066A">
        <w:rPr>
          <w:rFonts w:hint="eastAsia"/>
        </w:rPr>
        <w:t>℃以下。</w:t>
      </w:r>
      <w:r w:rsidRPr="007A066A">
        <w:rPr>
          <w:rFonts w:hint="eastAsia"/>
        </w:rPr>
        <w:t xml:space="preserve"> </w:t>
      </w:r>
    </w:p>
    <w:p w14:paraId="3C420574" w14:textId="77777777" w:rsidR="008D1283" w:rsidRDefault="00F253C2" w:rsidP="003F035D">
      <w:pPr>
        <w:pStyle w:val="00--02"/>
        <w:ind w:firstLine="480"/>
        <w:rPr>
          <w:sz w:val="20"/>
          <w:szCs w:val="20"/>
        </w:rPr>
      </w:pPr>
      <w:r w:rsidRPr="007A066A">
        <w:rPr>
          <w:rFonts w:hint="eastAsia"/>
        </w:rPr>
        <w:t>工业企业中，本规程塑料检查井仅适用于排放雨水及生活污水，如用于工业废水的排放，应注意对内部水质、水温的调查，慎重选择。</w:t>
      </w:r>
    </w:p>
    <w:p w14:paraId="15809B42" w14:textId="77777777" w:rsidR="003F035D" w:rsidRDefault="003F035D" w:rsidP="003F035D">
      <w:pPr>
        <w:pStyle w:val="00-1"/>
        <w:spacing w:before="120"/>
        <w:rPr>
          <w:bCs/>
        </w:rPr>
      </w:pPr>
      <w:bookmarkStart w:id="172" w:name="_Toc219119621"/>
    </w:p>
    <w:p w14:paraId="04C45473" w14:textId="77777777" w:rsidR="008D1283" w:rsidRPr="007A066A" w:rsidRDefault="00F253C2" w:rsidP="003F035D">
      <w:pPr>
        <w:pStyle w:val="00-1"/>
        <w:spacing w:before="120"/>
      </w:pPr>
      <w:bookmarkStart w:id="173" w:name="_Toc221118113"/>
      <w:r w:rsidRPr="007A066A">
        <w:rPr>
          <w:bCs/>
        </w:rPr>
        <w:t>2</w:t>
      </w:r>
      <w:r w:rsidRPr="007A066A">
        <w:rPr>
          <w:rFonts w:ascii="黑体" w:hAnsi="黑体" w:hint="eastAsia"/>
          <w:bCs/>
        </w:rPr>
        <w:t xml:space="preserve">  </w:t>
      </w:r>
      <w:r w:rsidRPr="007A066A">
        <w:rPr>
          <w:rFonts w:hint="eastAsia"/>
        </w:rPr>
        <w:t>术语和符号</w:t>
      </w:r>
      <w:bookmarkEnd w:id="172"/>
      <w:bookmarkEnd w:id="173"/>
    </w:p>
    <w:p w14:paraId="44D65C8D" w14:textId="77777777" w:rsidR="008D1283" w:rsidRPr="007A066A" w:rsidRDefault="00F253C2" w:rsidP="003F035D">
      <w:pPr>
        <w:pStyle w:val="00-2"/>
        <w:spacing w:before="120" w:after="120"/>
      </w:pPr>
      <w:bookmarkStart w:id="174" w:name="_Toc219119622"/>
      <w:bookmarkStart w:id="175" w:name="_Toc221118114"/>
      <w:r w:rsidRPr="007A066A">
        <w:t>2.1</w:t>
      </w:r>
      <w:r w:rsidRPr="007A066A">
        <w:rPr>
          <w:rFonts w:ascii="黑体" w:hAnsi="黑体" w:hint="eastAsia"/>
        </w:rPr>
        <w:t xml:space="preserve">  </w:t>
      </w:r>
      <w:r w:rsidRPr="007A066A">
        <w:t>术</w:t>
      </w:r>
      <w:r w:rsidRPr="007A066A">
        <w:rPr>
          <w:rFonts w:ascii="黑体" w:hAnsi="黑体" w:hint="eastAsia"/>
        </w:rPr>
        <w:t xml:space="preserve">  </w:t>
      </w:r>
      <w:r w:rsidRPr="007A066A">
        <w:t>语</w:t>
      </w:r>
      <w:bookmarkEnd w:id="174"/>
      <w:bookmarkEnd w:id="175"/>
    </w:p>
    <w:p w14:paraId="6EA95839" w14:textId="77777777" w:rsidR="008D1283" w:rsidRPr="007A066A" w:rsidRDefault="00F253C2" w:rsidP="007E10AF">
      <w:pPr>
        <w:pStyle w:val="00--02"/>
        <w:spacing w:after="120"/>
        <w:ind w:firstLine="480"/>
      </w:pPr>
      <w:r w:rsidRPr="007A066A">
        <w:rPr>
          <w:rFonts w:hint="eastAsia"/>
        </w:rPr>
        <w:t>术语与现行国家标准《城镇排水用塑料检查井技术要求》</w:t>
      </w:r>
      <w:r w:rsidRPr="007A066A">
        <w:rPr>
          <w:rFonts w:hint="eastAsia"/>
        </w:rPr>
        <w:t>GB/T 41048</w:t>
      </w:r>
      <w:r w:rsidRPr="007A066A">
        <w:rPr>
          <w:rFonts w:hint="eastAsia"/>
        </w:rPr>
        <w:t>及现行行业标准《塑料排水检查井应用技术规程》</w:t>
      </w:r>
      <w:r w:rsidRPr="007A066A">
        <w:rPr>
          <w:rFonts w:hint="eastAsia"/>
        </w:rPr>
        <w:t>CJJ/T 209</w:t>
      </w:r>
      <w:r w:rsidRPr="007A066A">
        <w:rPr>
          <w:rFonts w:hint="eastAsia"/>
        </w:rPr>
        <w:t>的术语进行了协调。</w:t>
      </w:r>
    </w:p>
    <w:p w14:paraId="71AA7C17" w14:textId="77777777" w:rsidR="008D1283" w:rsidRPr="007A066A" w:rsidRDefault="00F253C2" w:rsidP="007E10AF">
      <w:pPr>
        <w:pStyle w:val="00--02"/>
        <w:spacing w:after="120"/>
        <w:ind w:firstLine="480"/>
      </w:pPr>
      <w:r w:rsidRPr="007A066A">
        <w:rPr>
          <w:rFonts w:hint="eastAsia"/>
        </w:rPr>
        <w:t>例如“井壁管”和“井筒”，在现行现行国家标准《城镇排水用塑料检查井技术要求》</w:t>
      </w:r>
      <w:r w:rsidRPr="007A066A">
        <w:rPr>
          <w:rFonts w:hint="eastAsia"/>
        </w:rPr>
        <w:t>GB/T 41048</w:t>
      </w:r>
      <w:r w:rsidRPr="007A066A">
        <w:rPr>
          <w:rFonts w:hint="eastAsia"/>
        </w:rPr>
        <w:t>和现行行业标准《塑料排水检查井应用技术规程》</w:t>
      </w:r>
      <w:r w:rsidRPr="007A066A">
        <w:rPr>
          <w:rFonts w:hint="eastAsia"/>
        </w:rPr>
        <w:t>CJJ/T 209</w:t>
      </w:r>
      <w:r w:rsidRPr="007A066A">
        <w:rPr>
          <w:rFonts w:hint="eastAsia"/>
        </w:rPr>
        <w:t>中均统称为“井筒”。</w:t>
      </w:r>
    </w:p>
    <w:p w14:paraId="34676216" w14:textId="77777777" w:rsidR="008D1283" w:rsidRPr="007A066A" w:rsidRDefault="00F253C2" w:rsidP="007E10AF">
      <w:pPr>
        <w:pStyle w:val="00--02"/>
        <w:spacing w:after="120"/>
        <w:ind w:firstLine="480"/>
      </w:pPr>
      <w:r w:rsidRPr="007A066A">
        <w:rPr>
          <w:rFonts w:hint="eastAsia"/>
        </w:rPr>
        <w:t>“井筒接管件”，有些企业称为单口井、双口井、三口井和汇流井，本规程统称为“井筒接管件”。</w:t>
      </w:r>
    </w:p>
    <w:p w14:paraId="7D2AB6D6" w14:textId="77777777" w:rsidR="008D1283" w:rsidRPr="007A066A" w:rsidRDefault="00F253C2" w:rsidP="007E10AF">
      <w:pPr>
        <w:pStyle w:val="00--02"/>
        <w:spacing w:after="120"/>
        <w:ind w:firstLine="480"/>
      </w:pPr>
      <w:r w:rsidRPr="007A066A">
        <w:rPr>
          <w:rFonts w:hint="eastAsia"/>
        </w:rPr>
        <w:t>“井筒活接头”，行业内有称“活接头“，亦有称“马鞍件”，本规程统称为“井筒活接头”。</w:t>
      </w:r>
    </w:p>
    <w:p w14:paraId="6AB52F91" w14:textId="77777777" w:rsidR="008D1283" w:rsidRPr="007A066A" w:rsidRDefault="00F253C2" w:rsidP="007E10AF">
      <w:pPr>
        <w:pStyle w:val="00--02"/>
        <w:spacing w:after="120"/>
        <w:ind w:firstLine="480"/>
      </w:pPr>
      <w:r w:rsidRPr="007A066A">
        <w:rPr>
          <w:rFonts w:hint="eastAsia"/>
        </w:rPr>
        <w:t>“过渡连接件”，本规程将用于不同口径之间的连接件、不同管材之间的连接件，统称为“过渡连接件”。</w:t>
      </w:r>
    </w:p>
    <w:p w14:paraId="43EEC962" w14:textId="77777777" w:rsidR="008D1283" w:rsidRPr="007A066A" w:rsidRDefault="00F253C2" w:rsidP="007E10AF">
      <w:pPr>
        <w:pStyle w:val="00--02"/>
        <w:spacing w:after="120"/>
        <w:ind w:firstLine="480"/>
      </w:pPr>
      <w:r w:rsidRPr="007A066A">
        <w:rPr>
          <w:rFonts w:hint="eastAsia"/>
        </w:rPr>
        <w:t>“汇流接头”，凡是在同一平面上将来自同一方向的不同口径的排水管会合在一起的检查井部件，本规程均称“汇流接头”，但连接的管道不能超过三根，否则清掏作业不便。</w:t>
      </w:r>
    </w:p>
    <w:p w14:paraId="3AB08A2C" w14:textId="77777777" w:rsidR="008D1283" w:rsidRPr="007A066A" w:rsidRDefault="00F253C2" w:rsidP="007E10AF">
      <w:pPr>
        <w:pStyle w:val="00--02"/>
        <w:spacing w:after="120"/>
        <w:ind w:firstLine="480"/>
      </w:pPr>
      <w:r w:rsidRPr="007A066A">
        <w:rPr>
          <w:rFonts w:hint="eastAsia"/>
        </w:rPr>
        <w:t>过渡连接件、井筒活接头、汇流接头、变径接头等辅助检查井与排水管道连接的配件，亦可统称为连接管件。</w:t>
      </w:r>
    </w:p>
    <w:p w14:paraId="21B17E19" w14:textId="77777777" w:rsidR="008D1283" w:rsidRPr="007A066A" w:rsidRDefault="00F253C2" w:rsidP="007E10AF">
      <w:pPr>
        <w:pStyle w:val="af0"/>
        <w:widowControl w:val="0"/>
        <w:tabs>
          <w:tab w:val="left" w:pos="567"/>
        </w:tabs>
        <w:snapToGrid w:val="0"/>
        <w:spacing w:after="120" w:line="360" w:lineRule="auto"/>
        <w:ind w:firstLineChars="209" w:firstLine="502"/>
        <w:jc w:val="both"/>
        <w:rPr>
          <w:bCs/>
          <w:kern w:val="2"/>
          <w:sz w:val="24"/>
          <w:szCs w:val="24"/>
        </w:rPr>
      </w:pPr>
      <w:r w:rsidRPr="007A066A">
        <w:rPr>
          <w:rFonts w:hint="eastAsia"/>
          <w:bCs/>
          <w:kern w:val="2"/>
          <w:sz w:val="24"/>
          <w:szCs w:val="24"/>
        </w:rPr>
        <w:t>“收口锥体”，根据锥体上口、下口的平面投影中心位置是否一致，可分为偏置收口锥体和对称收口锥体。</w:t>
      </w:r>
    </w:p>
    <w:p w14:paraId="313F3CD4" w14:textId="77777777" w:rsidR="008D1283" w:rsidRPr="007A066A" w:rsidRDefault="00F253C2" w:rsidP="007E10AF">
      <w:pPr>
        <w:pStyle w:val="00--02"/>
        <w:spacing w:after="120"/>
        <w:ind w:firstLine="480"/>
      </w:pPr>
      <w:r w:rsidRPr="007A066A">
        <w:rPr>
          <w:rFonts w:hint="eastAsia"/>
        </w:rPr>
        <w:t>“承压板”，行业内亦称为“承压圈”，平面形状可根据项目具体情况采用矩形或圆形，承压板应进行结构设计。</w:t>
      </w:r>
    </w:p>
    <w:p w14:paraId="38981BEB" w14:textId="03C2E8B3" w:rsidR="008D1283" w:rsidRPr="007E10AF" w:rsidRDefault="00F253C2" w:rsidP="007E10AF">
      <w:pPr>
        <w:pStyle w:val="00--02"/>
        <w:spacing w:after="120"/>
        <w:ind w:firstLine="480"/>
      </w:pPr>
      <w:r w:rsidRPr="007A066A">
        <w:rPr>
          <w:rFonts w:hint="eastAsia"/>
        </w:rPr>
        <w:t>分离式检查井和非分离式检查井，主要区别在于地面荷载的传递途径不同。分离式检查井设有承压板及其垫层、挡圈等，且与井筒之间保持一定间隙，以避免井筒直接承受地面荷载作用，通常布设在地面荷载较大的区域。非分离式检查井的井盖下一般不设承压板及褥垫层，通常布设在绿地等地面荷载较小的区域。</w:t>
      </w:r>
      <w:r w:rsidRPr="007A066A">
        <w:rPr>
          <w:rFonts w:hint="eastAsia"/>
          <w:bCs/>
        </w:rPr>
        <w:br w:type="page"/>
      </w:r>
    </w:p>
    <w:p w14:paraId="4B5ABCBF" w14:textId="77777777" w:rsidR="003F035D" w:rsidRDefault="003F035D" w:rsidP="003F035D">
      <w:pPr>
        <w:pStyle w:val="00-1"/>
        <w:spacing w:before="120"/>
        <w:rPr>
          <w:bCs/>
        </w:rPr>
      </w:pPr>
      <w:bookmarkStart w:id="176" w:name="_Toc219119623"/>
    </w:p>
    <w:p w14:paraId="41633B0F" w14:textId="77777777" w:rsidR="008D1283" w:rsidRPr="007A066A" w:rsidRDefault="00F253C2" w:rsidP="003F035D">
      <w:pPr>
        <w:pStyle w:val="00-1"/>
        <w:spacing w:before="120"/>
      </w:pPr>
      <w:bookmarkStart w:id="177" w:name="_Toc221118115"/>
      <w:r w:rsidRPr="007A066A">
        <w:rPr>
          <w:rFonts w:hint="eastAsia"/>
          <w:bCs/>
        </w:rPr>
        <w:t>3</w:t>
      </w:r>
      <w:r w:rsidRPr="007A066A">
        <w:rPr>
          <w:rFonts w:ascii="黑体" w:hAnsi="黑体" w:hint="eastAsia"/>
          <w:bCs/>
        </w:rPr>
        <w:t xml:space="preserve">  </w:t>
      </w:r>
      <w:r w:rsidRPr="007A066A">
        <w:t>材</w:t>
      </w:r>
      <w:r w:rsidRPr="007A066A">
        <w:rPr>
          <w:rFonts w:ascii="黑体" w:hAnsi="黑体" w:hint="eastAsia"/>
        </w:rPr>
        <w:t xml:space="preserve">  </w:t>
      </w:r>
      <w:r w:rsidRPr="007A066A">
        <w:t>料</w:t>
      </w:r>
      <w:bookmarkEnd w:id="176"/>
      <w:bookmarkEnd w:id="177"/>
    </w:p>
    <w:p w14:paraId="4B9452A0" w14:textId="77777777" w:rsidR="008D1283" w:rsidRPr="007A066A" w:rsidRDefault="00F253C2" w:rsidP="003F035D">
      <w:pPr>
        <w:pStyle w:val="00-"/>
        <w:spacing w:before="120"/>
        <w:rPr>
          <w:rFonts w:ascii="宋体" w:hAnsi="宋体" w:cs="宋体"/>
        </w:rPr>
      </w:pPr>
      <w:r w:rsidRPr="007A066A">
        <w:rPr>
          <w:rFonts w:hint="eastAsia"/>
          <w:b/>
          <w:bCs/>
        </w:rPr>
        <w:t>3.0.2</w:t>
      </w:r>
      <w:r w:rsidRPr="007A066A">
        <w:rPr>
          <w:rFonts w:ascii="宋体" w:hAnsi="宋体" w:hint="eastAsia"/>
          <w:b/>
          <w:bCs/>
        </w:rPr>
        <w:t xml:space="preserve">  </w:t>
      </w:r>
      <w:r w:rsidRPr="007A066A">
        <w:rPr>
          <w:rFonts w:hint="eastAsia"/>
        </w:rPr>
        <w:t>为使产品质量可控，同时又能使得原材料的利用更为经济环保而作此规定。当用户不允许使用回用料时，制造商应根据用户的需求进行生产。</w:t>
      </w:r>
    </w:p>
    <w:p w14:paraId="143292BA" w14:textId="77777777" w:rsidR="008D1283" w:rsidRPr="007A066A" w:rsidRDefault="00F253C2" w:rsidP="003F035D">
      <w:pPr>
        <w:pStyle w:val="00-"/>
        <w:spacing w:before="120"/>
      </w:pPr>
      <w:r w:rsidRPr="007A066A">
        <w:rPr>
          <w:rFonts w:hint="eastAsia"/>
          <w:b/>
          <w:bCs/>
        </w:rPr>
        <w:t>3.0.3</w:t>
      </w:r>
      <w:r w:rsidRPr="007A066A">
        <w:rPr>
          <w:rFonts w:ascii="宋体" w:hAnsi="宋体" w:hint="eastAsia"/>
          <w:b/>
          <w:bCs/>
        </w:rPr>
        <w:t xml:space="preserve">  </w:t>
      </w:r>
      <w:r w:rsidRPr="007A066A">
        <w:rPr>
          <w:rFonts w:hint="eastAsia"/>
        </w:rPr>
        <w:t>井座竖向承口与水平承口交汇部位的清通圆弧便于维修、清洗，并降低交汇部位损伤风险。流槽顶部宽度</w:t>
      </w:r>
      <w:r w:rsidRPr="007A066A">
        <w:rPr>
          <w:rFonts w:hint="eastAsia"/>
        </w:rPr>
        <w:t>200mm</w:t>
      </w:r>
      <w:r w:rsidRPr="007A066A">
        <w:rPr>
          <w:rFonts w:hint="eastAsia"/>
        </w:rPr>
        <w:t>，为北京市排水管道满足维修人员下井检修时的最低要求。</w:t>
      </w:r>
    </w:p>
    <w:p w14:paraId="7333B1CC" w14:textId="77777777" w:rsidR="008D1283" w:rsidRPr="007A066A" w:rsidRDefault="00F253C2" w:rsidP="003F035D">
      <w:pPr>
        <w:pStyle w:val="00-"/>
        <w:spacing w:before="120"/>
      </w:pPr>
      <w:r w:rsidRPr="007A066A">
        <w:rPr>
          <w:rFonts w:hint="eastAsia"/>
          <w:b/>
          <w:bCs/>
        </w:rPr>
        <w:t>3.0.4</w:t>
      </w:r>
      <w:r w:rsidRPr="007A066A">
        <w:rPr>
          <w:rFonts w:ascii="宋体" w:hAnsi="宋体" w:hint="eastAsia"/>
          <w:bCs/>
          <w:color w:val="0070C0"/>
          <w:kern w:val="2"/>
        </w:rPr>
        <w:t xml:space="preserve"> </w:t>
      </w:r>
      <w:r w:rsidRPr="007A066A">
        <w:rPr>
          <w:rFonts w:ascii="宋体" w:hAnsi="宋体"/>
          <w:bCs/>
          <w:color w:val="0070C0"/>
          <w:kern w:val="2"/>
        </w:rPr>
        <w:t xml:space="preserve"> </w:t>
      </w:r>
      <w:r w:rsidRPr="007A066A">
        <w:rPr>
          <w:rFonts w:hint="eastAsia"/>
        </w:rPr>
        <w:t>本规程要求采用外壁光滑的平壁型管材做井筒以减小下曳力和胀拔力，目前工程中多采用平壁型管材来制作井筒。</w:t>
      </w:r>
    </w:p>
    <w:p w14:paraId="2138E336" w14:textId="77777777" w:rsidR="008D1283" w:rsidRPr="007A066A" w:rsidRDefault="00F253C2" w:rsidP="003F035D">
      <w:pPr>
        <w:pStyle w:val="00--02"/>
        <w:ind w:firstLine="480"/>
      </w:pPr>
      <w:r w:rsidRPr="007A066A">
        <w:rPr>
          <w:rFonts w:hint="eastAsia"/>
        </w:rPr>
        <w:t>《埋地用聚乙烯</w:t>
      </w:r>
      <w:r w:rsidRPr="007A066A">
        <w:rPr>
          <w:rFonts w:hint="eastAsia"/>
        </w:rPr>
        <w:t>(PE)</w:t>
      </w:r>
      <w:r w:rsidRPr="007A066A">
        <w:rPr>
          <w:rFonts w:hint="eastAsia"/>
        </w:rPr>
        <w:t>结构壁管道系统第</w:t>
      </w:r>
      <w:r w:rsidRPr="007A066A">
        <w:rPr>
          <w:rFonts w:hint="eastAsia"/>
        </w:rPr>
        <w:t>2</w:t>
      </w:r>
      <w:r w:rsidRPr="007A066A">
        <w:rPr>
          <w:rFonts w:hint="eastAsia"/>
        </w:rPr>
        <w:t>部分：聚乙烯缠绕结构壁管材》</w:t>
      </w:r>
      <w:r w:rsidRPr="007A066A">
        <w:rPr>
          <w:rFonts w:hint="eastAsia"/>
        </w:rPr>
        <w:t>GB/T19472.2</w:t>
      </w:r>
      <w:r w:rsidRPr="007A066A">
        <w:rPr>
          <w:rFonts w:hint="eastAsia"/>
        </w:rPr>
        <w:t>中，熔接处的最小拉伸力指标偏低，仅相当于母材的</w:t>
      </w:r>
      <w:r w:rsidRPr="007A066A">
        <w:t>20%</w:t>
      </w:r>
      <w:r w:rsidRPr="007A066A">
        <w:t>～</w:t>
      </w:r>
      <w:r w:rsidRPr="007A066A">
        <w:t>50%</w:t>
      </w:r>
      <w:r w:rsidRPr="007A066A">
        <w:rPr>
          <w:rFonts w:hint="eastAsia"/>
        </w:rPr>
        <w:t>，因此当聚乙烯缠绕结构壁管材</w:t>
      </w:r>
      <w:r w:rsidRPr="007A066A">
        <w:rPr>
          <w:rFonts w:hint="eastAsia"/>
        </w:rPr>
        <w:t>A</w:t>
      </w:r>
      <w:r w:rsidRPr="007A066A">
        <w:rPr>
          <w:rFonts w:hint="eastAsia"/>
        </w:rPr>
        <w:t>型管材用于井筒时，应按要求进行熔接处的最小拉伸力检验。</w:t>
      </w:r>
    </w:p>
    <w:p w14:paraId="1E714B16" w14:textId="77777777" w:rsidR="008D1283" w:rsidRPr="007A066A" w:rsidRDefault="00F253C2" w:rsidP="003F035D">
      <w:pPr>
        <w:pStyle w:val="00--02"/>
        <w:ind w:firstLine="480"/>
      </w:pPr>
      <w:r w:rsidRPr="007A066A">
        <w:rPr>
          <w:rFonts w:hint="eastAsia"/>
        </w:rPr>
        <w:t>当管材用于井筒时，井筒管壁纵向可能产生两种拉应力的叠加：</w:t>
      </w:r>
    </w:p>
    <w:p w14:paraId="7B5A54DE" w14:textId="77777777" w:rsidR="008D1283" w:rsidRPr="007A066A" w:rsidRDefault="00F253C2" w:rsidP="003F035D">
      <w:pPr>
        <w:pStyle w:val="00--02"/>
        <w:ind w:firstLine="480"/>
      </w:pPr>
      <w:r w:rsidRPr="007A066A">
        <w:rPr>
          <w:rFonts w:hint="eastAsia"/>
        </w:rPr>
        <w:t>1</w:t>
      </w:r>
      <w:r w:rsidRPr="007A066A">
        <w:rPr>
          <w:rFonts w:hint="eastAsia"/>
        </w:rPr>
        <w:t>、井筒垂直度偏差及使用阶段出现的各种不利因素在管壁纵向产生拉应力；</w:t>
      </w:r>
    </w:p>
    <w:p w14:paraId="5376CC99" w14:textId="77777777" w:rsidR="008D1283" w:rsidRPr="007A066A" w:rsidRDefault="00F253C2" w:rsidP="003F035D">
      <w:pPr>
        <w:pStyle w:val="00--02"/>
        <w:ind w:firstLine="480"/>
      </w:pPr>
      <w:r w:rsidRPr="007A066A">
        <w:rPr>
          <w:rFonts w:hint="eastAsia"/>
        </w:rPr>
        <w:t>2</w:t>
      </w:r>
      <w:r w:rsidRPr="007A066A">
        <w:rPr>
          <w:rFonts w:hint="eastAsia"/>
        </w:rPr>
        <w:t>、冻土胀拔力在管壁纵向产生拉应力；</w:t>
      </w:r>
    </w:p>
    <w:p w14:paraId="0F93DE7B" w14:textId="77777777" w:rsidR="008D1283" w:rsidRPr="007A066A" w:rsidRDefault="00F253C2" w:rsidP="003F035D">
      <w:pPr>
        <w:pStyle w:val="00--02"/>
        <w:ind w:firstLine="480"/>
      </w:pPr>
      <w:r w:rsidRPr="007A066A">
        <w:rPr>
          <w:rFonts w:hint="eastAsia"/>
        </w:rPr>
        <w:t>以</w:t>
      </w:r>
      <w:r w:rsidRPr="007A066A">
        <w:rPr>
          <w:rFonts w:hint="eastAsia"/>
        </w:rPr>
        <w:t>DN800</w:t>
      </w:r>
      <w:r w:rsidRPr="007A066A">
        <w:rPr>
          <w:rFonts w:hint="eastAsia"/>
        </w:rPr>
        <w:t>聚乙烯缠绕结构壁管井筒埋深</w:t>
      </w:r>
      <w:r w:rsidRPr="007A066A">
        <w:rPr>
          <w:rFonts w:hint="eastAsia"/>
        </w:rPr>
        <w:t>6m</w:t>
      </w:r>
      <w:r w:rsidRPr="007A066A">
        <w:rPr>
          <w:rFonts w:hint="eastAsia"/>
        </w:rPr>
        <w:t>为例（为最不利情况），井筒垂直度偏差取最大</w:t>
      </w:r>
      <w:r w:rsidRPr="007A066A">
        <w:rPr>
          <w:rFonts w:hint="eastAsia"/>
        </w:rPr>
        <w:t>0.5%H</w:t>
      </w:r>
      <w:r w:rsidRPr="007A066A">
        <w:rPr>
          <w:rFonts w:hint="eastAsia"/>
        </w:rPr>
        <w:t>，并考虑到使用阶段出现的各种不利因素，参照现行行业标准</w:t>
      </w:r>
      <w:r w:rsidRPr="007A066A">
        <w:rPr>
          <w:rFonts w:hint="eastAsia"/>
        </w:rPr>
        <w:t>CJJ/T 209</w:t>
      </w:r>
      <w:r w:rsidRPr="007A066A">
        <w:rPr>
          <w:rFonts w:hint="eastAsia"/>
        </w:rPr>
        <w:t>取总计</w:t>
      </w:r>
      <w:r w:rsidRPr="007A066A">
        <w:rPr>
          <w:rFonts w:hint="eastAsia"/>
        </w:rPr>
        <w:t>1%H</w:t>
      </w:r>
      <w:r w:rsidRPr="007A066A">
        <w:rPr>
          <w:rFonts w:hint="eastAsia"/>
        </w:rPr>
        <w:t>（</w:t>
      </w:r>
      <w:r w:rsidRPr="007A066A">
        <w:rPr>
          <w:rFonts w:hint="eastAsia"/>
        </w:rPr>
        <w:t>60mm</w:t>
      </w:r>
      <w:r w:rsidRPr="007A066A">
        <w:rPr>
          <w:rFonts w:hint="eastAsia"/>
        </w:rPr>
        <w:t>），管壁纵向最大拉应力标准值为</w:t>
      </w:r>
      <w:r w:rsidRPr="007A066A">
        <w:rPr>
          <w:rFonts w:hint="eastAsia"/>
        </w:rPr>
        <w:t>0.86MPa</w:t>
      </w:r>
      <w:r w:rsidRPr="007A066A">
        <w:rPr>
          <w:rFonts w:hint="eastAsia"/>
        </w:rPr>
        <w:t>，对应的熔接处的拉伸试样宽度上的拉力标准值为</w:t>
      </w:r>
      <w:r w:rsidRPr="007A066A">
        <w:rPr>
          <w:rFonts w:hint="eastAsia"/>
        </w:rPr>
        <w:t>0.86</w:t>
      </w:r>
      <w:r w:rsidRPr="007A066A">
        <w:rPr>
          <w:rFonts w:hint="eastAsia"/>
        </w:rPr>
        <w:t>×（</w:t>
      </w:r>
      <w:r w:rsidRPr="007A066A">
        <w:rPr>
          <w:rFonts w:hint="eastAsia"/>
        </w:rPr>
        <w:t>15</w:t>
      </w:r>
      <w:r w:rsidRPr="007A066A">
        <w:rPr>
          <w:rFonts w:hint="eastAsia"/>
        </w:rPr>
        <w:t>×</w:t>
      </w:r>
      <w:r w:rsidRPr="007A066A">
        <w:rPr>
          <w:rFonts w:hint="eastAsia"/>
        </w:rPr>
        <w:t>4.5</w:t>
      </w:r>
      <w:r w:rsidRPr="007A066A">
        <w:rPr>
          <w:rFonts w:hint="eastAsia"/>
        </w:rPr>
        <w:t>×</w:t>
      </w:r>
      <w:r w:rsidRPr="007A066A">
        <w:rPr>
          <w:rFonts w:hint="eastAsia"/>
        </w:rPr>
        <w:t>2</w:t>
      </w:r>
      <w:r w:rsidRPr="007A066A">
        <w:rPr>
          <w:rFonts w:hint="eastAsia"/>
        </w:rPr>
        <w:t>）</w:t>
      </w:r>
      <w:r w:rsidRPr="007A066A">
        <w:rPr>
          <w:rFonts w:hint="eastAsia"/>
        </w:rPr>
        <w:t>=116N</w:t>
      </w:r>
      <w:r w:rsidRPr="007A066A">
        <w:rPr>
          <w:rFonts w:hint="eastAsia"/>
        </w:rPr>
        <w:t>（</w:t>
      </w:r>
      <w:r w:rsidRPr="007A066A">
        <w:rPr>
          <w:rFonts w:hint="eastAsia"/>
        </w:rPr>
        <w:t>15mm</w:t>
      </w:r>
      <w:r w:rsidRPr="007A066A">
        <w:rPr>
          <w:rFonts w:hint="eastAsia"/>
        </w:rPr>
        <w:t>为</w:t>
      </w:r>
      <w:r w:rsidRPr="007A066A">
        <w:rPr>
          <w:rFonts w:hint="eastAsia"/>
        </w:rPr>
        <w:t>GB/T 19472.2</w:t>
      </w:r>
      <w:r w:rsidRPr="007A066A">
        <w:rPr>
          <w:rFonts w:hint="eastAsia"/>
        </w:rPr>
        <w:t>规定的熔接处拉伸力试样宽度，</w:t>
      </w:r>
      <w:r w:rsidRPr="007A066A">
        <w:rPr>
          <w:rFonts w:hint="eastAsia"/>
        </w:rPr>
        <w:t>4.5mm</w:t>
      </w:r>
      <w:r w:rsidRPr="007A066A">
        <w:rPr>
          <w:rFonts w:hint="eastAsia"/>
        </w:rPr>
        <w:t>为</w:t>
      </w:r>
      <w:r w:rsidRPr="007A066A">
        <w:rPr>
          <w:rFonts w:hint="eastAsia"/>
        </w:rPr>
        <w:t>GB/T 19472.2</w:t>
      </w:r>
      <w:r w:rsidRPr="007A066A">
        <w:rPr>
          <w:rFonts w:hint="eastAsia"/>
        </w:rPr>
        <w:t>规定的管材空腔部位最小内层壁厚）；另一方面，冻土胀拔力也会在管壁纵向产生拉应力，如：冻胀类别为“冻胀”情况下，粘性土、粉土冻土切向应力标准值为</w:t>
      </w:r>
      <w:r w:rsidRPr="007A066A">
        <w:rPr>
          <w:rFonts w:hint="eastAsia"/>
        </w:rPr>
        <w:t>50kPa</w:t>
      </w:r>
      <w:r w:rsidRPr="007A066A">
        <w:rPr>
          <w:rFonts w:hint="eastAsia"/>
        </w:rPr>
        <w:t>，标准冻深为</w:t>
      </w:r>
      <w:r w:rsidRPr="007A066A">
        <w:rPr>
          <w:rFonts w:hint="eastAsia"/>
        </w:rPr>
        <w:t>1m</w:t>
      </w:r>
      <w:r w:rsidRPr="007A066A">
        <w:rPr>
          <w:rFonts w:hint="eastAsia"/>
        </w:rPr>
        <w:t>，则上述拉伸试样宽度上的冻胀力标准值为</w:t>
      </w:r>
      <w:r w:rsidRPr="007A066A">
        <w:rPr>
          <w:rFonts w:hint="eastAsia"/>
        </w:rPr>
        <w:t>15</w:t>
      </w:r>
      <w:r w:rsidRPr="007A066A">
        <w:rPr>
          <w:rFonts w:hint="eastAsia"/>
        </w:rPr>
        <w:t>×</w:t>
      </w:r>
      <w:r w:rsidRPr="007A066A">
        <w:rPr>
          <w:rFonts w:hint="eastAsia"/>
        </w:rPr>
        <w:t>1.0</w:t>
      </w:r>
      <w:r w:rsidRPr="007A066A">
        <w:rPr>
          <w:rFonts w:hint="eastAsia"/>
        </w:rPr>
        <w:t>×</w:t>
      </w:r>
      <w:r w:rsidRPr="007A066A">
        <w:rPr>
          <w:rFonts w:hint="eastAsia"/>
        </w:rPr>
        <w:t>50=750N</w:t>
      </w:r>
      <w:r w:rsidRPr="007A066A">
        <w:rPr>
          <w:rFonts w:hint="eastAsia"/>
        </w:rPr>
        <w:t>（见</w:t>
      </w:r>
      <w:r w:rsidRPr="007A066A">
        <w:rPr>
          <w:rFonts w:hint="eastAsia"/>
        </w:rPr>
        <w:t>CJJ/T 209</w:t>
      </w:r>
      <w:r w:rsidRPr="007A066A">
        <w:rPr>
          <w:rFonts w:hint="eastAsia"/>
        </w:rPr>
        <w:t>冻土胀拔力计算），两项标准值叠加为</w:t>
      </w:r>
      <w:r w:rsidRPr="007A066A">
        <w:rPr>
          <w:rFonts w:hint="eastAsia"/>
        </w:rPr>
        <w:t>116+750=866N</w:t>
      </w:r>
      <w:r w:rsidRPr="007A066A">
        <w:rPr>
          <w:rFonts w:hint="eastAsia"/>
        </w:rPr>
        <w:t>，考虑</w:t>
      </w:r>
      <w:r w:rsidRPr="007A066A">
        <w:rPr>
          <w:rFonts w:hint="eastAsia"/>
        </w:rPr>
        <w:t>PE100</w:t>
      </w:r>
      <w:r w:rsidRPr="007A066A">
        <w:rPr>
          <w:rFonts w:hint="eastAsia"/>
        </w:rPr>
        <w:t>的长期强度折减系数：σ</w:t>
      </w:r>
      <w:r w:rsidRPr="007A066A">
        <w:rPr>
          <w:rFonts w:hint="eastAsia"/>
          <w:vertAlign w:val="subscript"/>
        </w:rPr>
        <w:t>100h</w:t>
      </w:r>
      <w:r w:rsidRPr="007A066A">
        <w:rPr>
          <w:rFonts w:hint="eastAsia"/>
        </w:rPr>
        <w:t>/</w:t>
      </w:r>
      <w:r w:rsidRPr="007A066A">
        <w:rPr>
          <w:rFonts w:hint="eastAsia"/>
        </w:rPr>
        <w:t>σ</w:t>
      </w:r>
      <w:r w:rsidRPr="007A066A">
        <w:rPr>
          <w:rFonts w:hint="eastAsia"/>
          <w:vertAlign w:val="subscript"/>
        </w:rPr>
        <w:t>50y</w:t>
      </w:r>
      <w:r w:rsidRPr="007A066A">
        <w:rPr>
          <w:rFonts w:hint="eastAsia"/>
        </w:rPr>
        <w:t>=12.4/10=1.24</w:t>
      </w:r>
      <w:r w:rsidRPr="007A066A">
        <w:rPr>
          <w:rFonts w:hint="eastAsia"/>
        </w:rPr>
        <w:t>，参考美国聚乙烯波纹管协会《聚乙烯波纹管的结构设计方法》，安全系数取</w:t>
      </w:r>
      <w:r w:rsidRPr="007A066A">
        <w:rPr>
          <w:rFonts w:hint="eastAsia"/>
        </w:rPr>
        <w:t>1.5</w:t>
      </w:r>
      <w:r w:rsidRPr="007A066A">
        <w:rPr>
          <w:rFonts w:hint="eastAsia"/>
        </w:rPr>
        <w:t>，纵向弯曲井筒的最大拉应力设计值为</w:t>
      </w:r>
      <w:r w:rsidRPr="007A066A">
        <w:rPr>
          <w:rFonts w:hint="eastAsia"/>
        </w:rPr>
        <w:t>866</w:t>
      </w:r>
      <w:r w:rsidRPr="007A066A">
        <w:rPr>
          <w:rFonts w:hint="eastAsia"/>
        </w:rPr>
        <w:t>×</w:t>
      </w:r>
      <w:r w:rsidRPr="007A066A">
        <w:rPr>
          <w:rFonts w:hint="eastAsia"/>
        </w:rPr>
        <w:t>1.24</w:t>
      </w:r>
      <w:r w:rsidRPr="007A066A">
        <w:rPr>
          <w:rFonts w:hint="eastAsia"/>
        </w:rPr>
        <w:t>×</w:t>
      </w:r>
      <w:r w:rsidRPr="007A066A">
        <w:rPr>
          <w:rFonts w:hint="eastAsia"/>
        </w:rPr>
        <w:t>1.5=1611N</w:t>
      </w:r>
      <w:r w:rsidRPr="007A066A">
        <w:rPr>
          <w:rFonts w:hint="eastAsia"/>
        </w:rPr>
        <w:t>。同理可计算北京地区各种冻深、各种冻胀类别下的井筒熔接处的拉伸力最低值；母材抗拉强度标准值取</w:t>
      </w:r>
      <w:r w:rsidRPr="007A066A">
        <w:rPr>
          <w:rFonts w:hint="eastAsia"/>
        </w:rPr>
        <w:t>20.7MPa</w:t>
      </w:r>
      <w:r w:rsidRPr="007A066A">
        <w:rPr>
          <w:rFonts w:hint="eastAsia"/>
        </w:rPr>
        <w:t>，熔接处的拉伸试样中母材最大拉力标准值为</w:t>
      </w:r>
      <w:r w:rsidRPr="007A066A">
        <w:rPr>
          <w:rFonts w:hint="eastAsia"/>
        </w:rPr>
        <w:t>20.7</w:t>
      </w:r>
      <w:r w:rsidRPr="007A066A">
        <w:rPr>
          <w:rFonts w:hint="eastAsia"/>
        </w:rPr>
        <w:t>×（</w:t>
      </w:r>
      <w:r w:rsidRPr="007A066A">
        <w:rPr>
          <w:rFonts w:hint="eastAsia"/>
        </w:rPr>
        <w:t>15</w:t>
      </w:r>
      <w:r w:rsidRPr="007A066A">
        <w:rPr>
          <w:rFonts w:hint="eastAsia"/>
        </w:rPr>
        <w:t>×</w:t>
      </w:r>
      <w:r w:rsidRPr="007A066A">
        <w:rPr>
          <w:rFonts w:hint="eastAsia"/>
        </w:rPr>
        <w:t>4.5</w:t>
      </w:r>
      <w:r w:rsidRPr="007A066A">
        <w:rPr>
          <w:rFonts w:hint="eastAsia"/>
        </w:rPr>
        <w:t>×</w:t>
      </w:r>
      <w:r w:rsidRPr="007A066A">
        <w:rPr>
          <w:rFonts w:hint="eastAsia"/>
        </w:rPr>
        <w:t>2</w:t>
      </w:r>
      <w:r w:rsidRPr="007A066A">
        <w:rPr>
          <w:rFonts w:hint="eastAsia"/>
        </w:rPr>
        <w:t>）</w:t>
      </w:r>
      <w:r w:rsidRPr="007A066A">
        <w:rPr>
          <w:rFonts w:hint="eastAsia"/>
        </w:rPr>
        <w:t>=2795N</w:t>
      </w:r>
      <w:r w:rsidRPr="007A066A">
        <w:rPr>
          <w:rFonts w:hint="eastAsia"/>
        </w:rPr>
        <w:t>，熔接处的拉伸试验强度不应超过该值。若超过该值，说明井筒不应采用聚乙烯缠绕结构壁管。</w:t>
      </w:r>
    </w:p>
    <w:p w14:paraId="36CAC071" w14:textId="4B2E4447" w:rsidR="008D1283" w:rsidRPr="007A066A" w:rsidRDefault="00F253C2" w:rsidP="003F035D">
      <w:pPr>
        <w:pStyle w:val="00--02"/>
        <w:ind w:firstLine="480"/>
      </w:pPr>
      <w:r w:rsidRPr="007A066A">
        <w:rPr>
          <w:rFonts w:hint="eastAsia"/>
        </w:rPr>
        <w:t>北京地区的标准冻深取值按照现行</w:t>
      </w:r>
      <w:r w:rsidR="00F52B33" w:rsidRPr="00F52B33">
        <w:rPr>
          <w:rFonts w:hint="eastAsia"/>
          <w:color w:val="EE0000"/>
        </w:rPr>
        <w:t>国家</w:t>
      </w:r>
      <w:r w:rsidR="00F52B33" w:rsidRPr="00F52B33">
        <w:rPr>
          <w:color w:val="EE0000"/>
        </w:rPr>
        <w:t>标准《建筑地基基础设计规范》</w:t>
      </w:r>
      <w:r w:rsidR="00F52B33" w:rsidRPr="00F52B33">
        <w:rPr>
          <w:rFonts w:hint="eastAsia"/>
          <w:color w:val="EE0000"/>
        </w:rPr>
        <w:t>GB 50007-2011</w:t>
      </w:r>
      <w:r w:rsidRPr="00F52B33">
        <w:rPr>
          <w:rFonts w:hint="eastAsia"/>
          <w:color w:val="EE0000"/>
        </w:rPr>
        <w:t>，</w:t>
      </w:r>
      <w:r w:rsidRPr="00F52B33">
        <w:rPr>
          <w:rFonts w:hint="eastAsia"/>
        </w:rPr>
        <w:t>北京地区的标准冻</w:t>
      </w:r>
      <w:r w:rsidRPr="007A066A">
        <w:rPr>
          <w:rFonts w:hint="eastAsia"/>
        </w:rPr>
        <w:t>深为</w:t>
      </w:r>
      <w:r w:rsidRPr="007A066A">
        <w:rPr>
          <w:rFonts w:hint="eastAsia"/>
        </w:rPr>
        <w:t>0.8m</w:t>
      </w:r>
      <w:r w:rsidRPr="007A066A">
        <w:rPr>
          <w:rFonts w:hint="eastAsia"/>
        </w:rPr>
        <w:t>～</w:t>
      </w:r>
      <w:r w:rsidRPr="007A066A">
        <w:rPr>
          <w:rFonts w:hint="eastAsia"/>
        </w:rPr>
        <w:t>1.35m</w:t>
      </w:r>
      <w:r w:rsidRPr="007A066A">
        <w:rPr>
          <w:rFonts w:hint="eastAsia"/>
        </w:rPr>
        <w:t>。</w:t>
      </w:r>
    </w:p>
    <w:p w14:paraId="1B458BE4" w14:textId="77777777" w:rsidR="008D1283" w:rsidRPr="007A066A" w:rsidRDefault="00F253C2" w:rsidP="003F035D">
      <w:pPr>
        <w:pStyle w:val="00-"/>
        <w:spacing w:before="120"/>
        <w:rPr>
          <w:color w:val="000000"/>
        </w:rPr>
      </w:pPr>
      <w:r w:rsidRPr="007A066A">
        <w:rPr>
          <w:rFonts w:hint="eastAsia"/>
          <w:b/>
          <w:bCs/>
        </w:rPr>
        <w:t>3.0.5</w:t>
      </w:r>
      <w:r w:rsidRPr="007A066A">
        <w:rPr>
          <w:rFonts w:ascii="宋体" w:hAnsi="宋体" w:hint="eastAsia"/>
          <w:bCs/>
          <w:color w:val="0070C0"/>
        </w:rPr>
        <w:t xml:space="preserve"> </w:t>
      </w:r>
      <w:r w:rsidRPr="007A066A">
        <w:rPr>
          <w:rFonts w:ascii="宋体" w:hAnsi="宋体"/>
          <w:bCs/>
          <w:color w:val="0070C0"/>
        </w:rPr>
        <w:t xml:space="preserve"> </w:t>
      </w:r>
      <w:r w:rsidRPr="007A066A">
        <w:rPr>
          <w:rFonts w:hint="eastAsia"/>
        </w:rPr>
        <w:t>结构完整性能指标（原规程称为稳定性能指标）为现行行业标准《塑料排水检查井应用技术规程》</w:t>
      </w:r>
      <w:r w:rsidRPr="007A066A">
        <w:rPr>
          <w:rFonts w:hint="eastAsia"/>
        </w:rPr>
        <w:t>CJJ/T 209</w:t>
      </w:r>
      <w:r w:rsidRPr="007A066A">
        <w:rPr>
          <w:rFonts w:hint="eastAsia"/>
        </w:rPr>
        <w:t>对收口锥体的要求。根据收口锥体最大覆土深度</w:t>
      </w:r>
      <w:r w:rsidRPr="007A066A">
        <w:rPr>
          <w:rFonts w:hint="eastAsia"/>
        </w:rPr>
        <w:t>4.2m</w:t>
      </w:r>
      <w:r w:rsidRPr="007A066A">
        <w:rPr>
          <w:rFonts w:hint="eastAsia"/>
        </w:rPr>
        <w:t>（即检查井最大埋深</w:t>
      </w:r>
      <w:r w:rsidRPr="007A066A">
        <w:rPr>
          <w:rFonts w:hint="eastAsia"/>
        </w:rPr>
        <w:t>6m-</w:t>
      </w:r>
      <w:r w:rsidRPr="007A066A">
        <w:rPr>
          <w:rFonts w:hint="eastAsia"/>
        </w:rPr>
        <w:t>井室高度</w:t>
      </w:r>
      <w:r w:rsidRPr="007A066A">
        <w:rPr>
          <w:rFonts w:hint="eastAsia"/>
        </w:rPr>
        <w:t>1.8m=4.2m</w:t>
      </w:r>
      <w:r w:rsidRPr="007A066A">
        <w:rPr>
          <w:rFonts w:hint="eastAsia"/>
        </w:rPr>
        <w:t>）及不同的地下水埋深，分别制定其指标。需要说明的是，其指标为水平荷载及竖向荷载作用于收口锥体的法向合力。原规程附录</w:t>
      </w:r>
      <w:r w:rsidRPr="007A066A">
        <w:rPr>
          <w:rFonts w:hint="eastAsia"/>
        </w:rPr>
        <w:t>C</w:t>
      </w:r>
      <w:r w:rsidRPr="007A066A">
        <w:rPr>
          <w:rFonts w:hint="eastAsia"/>
        </w:rPr>
        <w:t>中的试验方式为负压试验，检验温度为</w:t>
      </w:r>
      <w:r w:rsidRPr="007A066A">
        <w:rPr>
          <w:rFonts w:hint="eastAsia"/>
        </w:rPr>
        <w:t>20</w:t>
      </w:r>
      <w:r w:rsidRPr="007A066A">
        <w:rPr>
          <w:rFonts w:hint="eastAsia"/>
        </w:rPr>
        <w:t>℃</w:t>
      </w:r>
      <w:r w:rsidRPr="007A066A">
        <w:t>~</w:t>
      </w:r>
      <w:r w:rsidRPr="007A066A">
        <w:rPr>
          <w:rFonts w:hint="eastAsia"/>
        </w:rPr>
        <w:t>25</w:t>
      </w:r>
      <w:r w:rsidRPr="007A066A">
        <w:rPr>
          <w:rFonts w:hint="eastAsia"/>
        </w:rPr>
        <w:t>℃，压力保持时间在</w:t>
      </w:r>
      <w:r w:rsidRPr="007A066A">
        <w:rPr>
          <w:rFonts w:hint="eastAsia"/>
        </w:rPr>
        <w:t>1000h</w:t>
      </w:r>
      <w:r w:rsidRPr="007A066A">
        <w:rPr>
          <w:rFonts w:hint="eastAsia"/>
        </w:rPr>
        <w:t>以上，要求为不塌陷、无裂缝。</w:t>
      </w:r>
    </w:p>
    <w:p w14:paraId="56145F53" w14:textId="77777777" w:rsidR="008D1283" w:rsidRPr="007A066A" w:rsidRDefault="00F253C2" w:rsidP="003F035D">
      <w:pPr>
        <w:pStyle w:val="00--02"/>
        <w:ind w:firstLine="480"/>
      </w:pPr>
      <w:r w:rsidRPr="007A066A">
        <w:rPr>
          <w:rFonts w:hint="eastAsia"/>
        </w:rPr>
        <w:t>考虑到收口锥体埋深区间范围大，且受到竖向作用和水平作用的综合影响，采用竖向外压试验方式难以考虑其水平作用的影响，尤其是不同地下水情况的影响，因此本规程保留了对收口锥体的性能要求并采用了现行行业标准</w:t>
      </w:r>
      <w:r w:rsidRPr="007A066A">
        <w:rPr>
          <w:rFonts w:hint="eastAsia"/>
        </w:rPr>
        <w:t>CJJ/T 209</w:t>
      </w:r>
      <w:r w:rsidRPr="007A066A">
        <w:rPr>
          <w:rFonts w:hint="eastAsia"/>
        </w:rPr>
        <w:t>的指标。</w:t>
      </w:r>
    </w:p>
    <w:p w14:paraId="6699E784" w14:textId="77777777" w:rsidR="008D1283" w:rsidRPr="007A066A" w:rsidRDefault="00F253C2" w:rsidP="003F035D">
      <w:pPr>
        <w:pStyle w:val="00-"/>
        <w:spacing w:before="120"/>
        <w:rPr>
          <w:rFonts w:ascii="宋体" w:hAnsi="宋体" w:cs="宋体"/>
        </w:rPr>
      </w:pPr>
      <w:r w:rsidRPr="007A066A">
        <w:rPr>
          <w:rFonts w:hint="eastAsia"/>
          <w:b/>
          <w:bCs/>
        </w:rPr>
        <w:t>3.0.6</w:t>
      </w:r>
      <w:r w:rsidRPr="007A066A">
        <w:rPr>
          <w:rFonts w:ascii="宋体" w:hAnsi="宋体" w:hint="eastAsia"/>
          <w:bCs/>
          <w:color w:val="4C94D8" w:themeColor="text2" w:themeTint="80"/>
          <w:kern w:val="2"/>
        </w:rPr>
        <w:t xml:space="preserve"> </w:t>
      </w:r>
      <w:r w:rsidRPr="007A066A">
        <w:rPr>
          <w:rFonts w:ascii="宋体" w:hAnsi="宋体"/>
          <w:bCs/>
          <w:color w:val="4C94D8" w:themeColor="text2" w:themeTint="80"/>
          <w:kern w:val="2"/>
        </w:rPr>
        <w:t xml:space="preserve"> </w:t>
      </w:r>
      <w:r w:rsidRPr="007A066A">
        <w:rPr>
          <w:rFonts w:hint="eastAsia"/>
        </w:rPr>
        <w:t>偏心收口锥体主要考虑踏步布置及人员进出的便利性。</w:t>
      </w:r>
    </w:p>
    <w:p w14:paraId="3953902A" w14:textId="338AE6DA" w:rsidR="003F035D" w:rsidRDefault="00F253C2" w:rsidP="003F035D">
      <w:pPr>
        <w:pStyle w:val="00-"/>
        <w:spacing w:before="120"/>
      </w:pPr>
      <w:r w:rsidRPr="007A066A">
        <w:rPr>
          <w:rFonts w:hint="eastAsia"/>
          <w:b/>
          <w:bCs/>
        </w:rPr>
        <w:t>3.0.8</w:t>
      </w:r>
      <w:r w:rsidRPr="007A066A">
        <w:rPr>
          <w:rFonts w:ascii="宋体" w:hAnsi="宋体" w:hint="eastAsia"/>
          <w:bCs/>
          <w:color w:val="0070C0"/>
          <w:kern w:val="2"/>
        </w:rPr>
        <w:t xml:space="preserve"> </w:t>
      </w:r>
      <w:r w:rsidRPr="007A066A">
        <w:rPr>
          <w:rFonts w:ascii="宋体" w:hAnsi="宋体"/>
          <w:bCs/>
          <w:color w:val="0070C0"/>
          <w:kern w:val="2"/>
        </w:rPr>
        <w:t xml:space="preserve"> </w:t>
      </w:r>
      <w:r w:rsidRPr="007A066A">
        <w:rPr>
          <w:rFonts w:hint="eastAsia"/>
        </w:rPr>
        <w:t>橡胶密封圈应根据使用场景，选用三元乙丙橡胶、氯丁橡胶或其它耐酸、碱、污水腐蚀性能的合成橡胶，橡胶密封圈的邵氏硬度宜采用</w:t>
      </w:r>
      <w:r w:rsidRPr="007A066A">
        <w:rPr>
          <w:rFonts w:hint="eastAsia"/>
        </w:rPr>
        <w:t>50</w:t>
      </w:r>
      <w:r w:rsidRPr="007A066A">
        <w:rPr>
          <w:rFonts w:hint="eastAsia"/>
        </w:rPr>
        <w:t>±</w:t>
      </w:r>
      <w:r w:rsidRPr="007A066A">
        <w:rPr>
          <w:rFonts w:hint="eastAsia"/>
        </w:rPr>
        <w:t>5;</w:t>
      </w:r>
      <w:r w:rsidRPr="007A066A">
        <w:rPr>
          <w:rFonts w:hint="eastAsia"/>
        </w:rPr>
        <w:t>伸长率应大于</w:t>
      </w:r>
      <w:r w:rsidRPr="007A066A">
        <w:rPr>
          <w:rFonts w:hint="eastAsia"/>
        </w:rPr>
        <w:t>400%;</w:t>
      </w:r>
      <w:r w:rsidRPr="007A066A">
        <w:rPr>
          <w:rFonts w:hint="eastAsia"/>
        </w:rPr>
        <w:t>拉伸强度不应小于</w:t>
      </w:r>
      <w:r w:rsidRPr="007A066A">
        <w:rPr>
          <w:rFonts w:hint="eastAsia"/>
        </w:rPr>
        <w:t>16MPa</w:t>
      </w:r>
      <w:r w:rsidRPr="007A066A">
        <w:rPr>
          <w:rFonts w:hint="eastAsia"/>
        </w:rPr>
        <w:t>。</w:t>
      </w:r>
    </w:p>
    <w:p w14:paraId="72C7059F" w14:textId="77777777" w:rsidR="003F035D" w:rsidRDefault="003F035D">
      <w:pPr>
        <w:rPr>
          <w:rFonts w:ascii="Times New Roman" w:hAnsi="Times New Roman"/>
          <w:sz w:val="24"/>
          <w:szCs w:val="24"/>
        </w:rPr>
      </w:pPr>
      <w:r>
        <w:br w:type="page"/>
      </w:r>
    </w:p>
    <w:p w14:paraId="69016E59" w14:textId="77777777" w:rsidR="003F035D" w:rsidRDefault="003F035D" w:rsidP="003F035D">
      <w:pPr>
        <w:pStyle w:val="00-1"/>
        <w:spacing w:before="120"/>
        <w:rPr>
          <w:bCs/>
        </w:rPr>
      </w:pPr>
      <w:bookmarkStart w:id="178" w:name="_Toc219119624"/>
    </w:p>
    <w:p w14:paraId="3584D02C" w14:textId="77777777" w:rsidR="008D1283" w:rsidRPr="007A066A" w:rsidRDefault="00F253C2" w:rsidP="003F035D">
      <w:pPr>
        <w:pStyle w:val="00-1"/>
        <w:spacing w:before="120"/>
      </w:pPr>
      <w:bookmarkStart w:id="179" w:name="_Toc221118116"/>
      <w:r w:rsidRPr="007A066A">
        <w:rPr>
          <w:rFonts w:hint="eastAsia"/>
          <w:bCs/>
        </w:rPr>
        <w:t>4</w:t>
      </w:r>
      <w:r w:rsidRPr="007A066A">
        <w:rPr>
          <w:rFonts w:ascii="黑体" w:hAnsi="黑体" w:hint="eastAsia"/>
          <w:bCs/>
        </w:rPr>
        <w:t xml:space="preserve">  </w:t>
      </w:r>
      <w:r w:rsidRPr="007A066A">
        <w:rPr>
          <w:rFonts w:hint="eastAsia"/>
        </w:rPr>
        <w:t>选型与设计</w:t>
      </w:r>
      <w:bookmarkEnd w:id="178"/>
      <w:bookmarkEnd w:id="179"/>
    </w:p>
    <w:p w14:paraId="16A32FC9" w14:textId="77777777" w:rsidR="008D1283" w:rsidRPr="007A066A" w:rsidRDefault="00F253C2" w:rsidP="003F035D">
      <w:pPr>
        <w:pStyle w:val="00-2"/>
        <w:spacing w:before="120" w:after="120"/>
      </w:pPr>
      <w:bookmarkStart w:id="180" w:name="_Toc219119625"/>
      <w:bookmarkStart w:id="181" w:name="_Toc221118117"/>
      <w:r w:rsidRPr="007A066A">
        <w:rPr>
          <w:rFonts w:hint="eastAsia"/>
        </w:rPr>
        <w:t>4</w:t>
      </w:r>
      <w:r w:rsidRPr="007A066A">
        <w:t>.1</w:t>
      </w:r>
      <w:r w:rsidRPr="007A066A">
        <w:rPr>
          <w:rFonts w:ascii="黑体" w:hAnsi="黑体" w:hint="eastAsia"/>
        </w:rPr>
        <w:t xml:space="preserve">  </w:t>
      </w:r>
      <w:r w:rsidRPr="007A066A">
        <w:rPr>
          <w:rFonts w:hint="eastAsia"/>
        </w:rPr>
        <w:t>一般规定</w:t>
      </w:r>
      <w:bookmarkEnd w:id="180"/>
      <w:bookmarkEnd w:id="181"/>
    </w:p>
    <w:p w14:paraId="0D6CE69F" w14:textId="77777777" w:rsidR="008D1283" w:rsidRPr="007A066A" w:rsidRDefault="00F253C2" w:rsidP="003F035D">
      <w:pPr>
        <w:pStyle w:val="00-"/>
        <w:spacing w:before="120"/>
        <w:rPr>
          <w:rFonts w:ascii="楷体_GB2312" w:eastAsia="楷体_GB2312" w:hAnsi="楷体_GB2312" w:cs="楷体_GB2312"/>
          <w:bCs/>
          <w:color w:val="0070C0"/>
        </w:rPr>
      </w:pPr>
      <w:r w:rsidRPr="007A066A">
        <w:rPr>
          <w:rFonts w:hint="eastAsia"/>
          <w:b/>
          <w:bCs/>
        </w:rPr>
        <w:t>4.1.1</w:t>
      </w:r>
      <w:r w:rsidRPr="007A066A">
        <w:rPr>
          <w:rFonts w:ascii="楷体_GB2312" w:eastAsia="楷体_GB2312" w:hAnsi="楷体_GB2312" w:cs="楷体_GB2312" w:hint="eastAsia"/>
          <w:b/>
          <w:bCs/>
          <w:color w:val="0070C0"/>
        </w:rPr>
        <w:t xml:space="preserve"> </w:t>
      </w:r>
      <w:r w:rsidRPr="007A066A">
        <w:rPr>
          <w:rFonts w:ascii="楷体_GB2312" w:eastAsia="楷体_GB2312" w:hAnsi="楷体_GB2312" w:cs="楷体_GB2312" w:hint="eastAsia"/>
          <w:bCs/>
          <w:color w:val="0070C0"/>
        </w:rPr>
        <w:t xml:space="preserve"> </w:t>
      </w:r>
      <w:r w:rsidRPr="007A066A">
        <w:rPr>
          <w:rFonts w:hint="eastAsia"/>
        </w:rPr>
        <w:t>塑料检查井与管道系统存在连接适配、变形和刚度协调、地基与回填协调等密切关系，因此检查井设计必须结合管道系统的特点统筹考虑。</w:t>
      </w:r>
    </w:p>
    <w:p w14:paraId="25D828DF" w14:textId="77777777" w:rsidR="008D1283" w:rsidRPr="007A066A" w:rsidRDefault="00F253C2" w:rsidP="003F035D">
      <w:pPr>
        <w:pStyle w:val="00-"/>
        <w:spacing w:before="120"/>
        <w:rPr>
          <w:color w:val="0070C0"/>
        </w:rPr>
      </w:pPr>
      <w:r w:rsidRPr="007A066A">
        <w:rPr>
          <w:rFonts w:hint="eastAsia"/>
          <w:b/>
          <w:bCs/>
        </w:rPr>
        <w:t>4.1.4</w:t>
      </w:r>
      <w:r w:rsidRPr="007A066A">
        <w:rPr>
          <w:rFonts w:ascii="宋体" w:hAnsi="宋体" w:hint="eastAsia"/>
          <w:b/>
          <w:bCs/>
          <w:color w:val="0070C0"/>
        </w:rPr>
        <w:t xml:space="preserve">  </w:t>
      </w:r>
      <w:r w:rsidRPr="007A066A">
        <w:rPr>
          <w:rFonts w:hint="eastAsia"/>
        </w:rPr>
        <w:t>当检查井设置在有较大地面荷载的场合，应注意防止荷载对检查井造成不利影响，根据其工作条件确定检查井型式。分离式检查井可通过承压板分散车辆或其他较大地面荷载；需要注意的是，绿地、广场、人行步道等部位亦有可能作为消防或应急抢险备用场地，因此也可能会有车辆荷载或其他较大地面荷载，在设计时应注意根据实际情况确定检查井型式。</w:t>
      </w:r>
    </w:p>
    <w:p w14:paraId="70A4B4F2" w14:textId="77777777" w:rsidR="008D1283" w:rsidRPr="007A066A" w:rsidRDefault="00F253C2" w:rsidP="003F035D">
      <w:pPr>
        <w:pStyle w:val="00-"/>
        <w:spacing w:before="120"/>
        <w:rPr>
          <w:color w:val="0070C0"/>
        </w:rPr>
      </w:pPr>
      <w:r w:rsidRPr="007A066A">
        <w:rPr>
          <w:rFonts w:hint="eastAsia"/>
          <w:b/>
          <w:bCs/>
        </w:rPr>
        <w:t>4.1.6</w:t>
      </w:r>
      <w:r w:rsidRPr="007A066A">
        <w:rPr>
          <w:rFonts w:ascii="宋体" w:hAnsi="宋体" w:hint="eastAsia"/>
          <w:b/>
          <w:bCs/>
          <w:color w:val="0070C0"/>
        </w:rPr>
        <w:t xml:space="preserve">  </w:t>
      </w:r>
      <w:r w:rsidRPr="007A066A">
        <w:rPr>
          <w:rFonts w:hint="eastAsia"/>
        </w:rPr>
        <w:t>接入井筒上的排水支管，特别是在建筑接户管道上接入建筑排出管时，支管管径不能大于井筒的</w:t>
      </w:r>
      <w:r w:rsidRPr="007A066A">
        <w:rPr>
          <w:rFonts w:hint="eastAsia"/>
        </w:rPr>
        <w:t>1/2</w:t>
      </w:r>
      <w:r w:rsidRPr="007A066A">
        <w:rPr>
          <w:rFonts w:hint="eastAsia"/>
        </w:rPr>
        <w:t>。若过大，井筒承载外力的能力难以达到要求。</w:t>
      </w:r>
    </w:p>
    <w:p w14:paraId="79BEA21E" w14:textId="77777777" w:rsidR="008D1283" w:rsidRPr="007A066A" w:rsidRDefault="00F253C2" w:rsidP="003F035D">
      <w:pPr>
        <w:pStyle w:val="00-"/>
        <w:spacing w:before="120"/>
        <w:rPr>
          <w:color w:val="0070C0"/>
        </w:rPr>
      </w:pPr>
      <w:r w:rsidRPr="007A066A">
        <w:rPr>
          <w:rFonts w:hint="eastAsia"/>
          <w:b/>
          <w:bCs/>
        </w:rPr>
        <w:t>4.1.7</w:t>
      </w:r>
      <w:r w:rsidRPr="007A066A">
        <w:rPr>
          <w:rFonts w:ascii="宋体" w:hAnsi="宋体" w:hint="eastAsia"/>
          <w:b/>
          <w:bCs/>
          <w:color w:val="0070C0"/>
        </w:rPr>
        <w:t xml:space="preserve">  </w:t>
      </w:r>
      <w:r w:rsidRPr="007A066A">
        <w:rPr>
          <w:rFonts w:hint="eastAsia"/>
        </w:rPr>
        <w:t>排水管道的变径是经常遇到的，本规程采用异径变径接头的方式变径。变径通常在进水端进行，连接时应采用管顶平接。</w:t>
      </w:r>
    </w:p>
    <w:p w14:paraId="215E62FE" w14:textId="77777777" w:rsidR="008D1283" w:rsidRPr="007A066A" w:rsidRDefault="00F253C2" w:rsidP="003F035D">
      <w:pPr>
        <w:pStyle w:val="00-"/>
        <w:spacing w:before="120"/>
      </w:pPr>
      <w:r w:rsidRPr="007A066A">
        <w:rPr>
          <w:rFonts w:hint="eastAsia"/>
          <w:b/>
          <w:bCs/>
        </w:rPr>
        <w:t>4.1.9</w:t>
      </w:r>
      <w:r w:rsidRPr="007A066A">
        <w:rPr>
          <w:rFonts w:ascii="宋体" w:hAnsi="宋体" w:hint="eastAsia"/>
          <w:b/>
          <w:bCs/>
        </w:rPr>
        <w:t xml:space="preserve">  </w:t>
      </w:r>
      <w:r w:rsidRPr="007A066A">
        <w:rPr>
          <w:rFonts w:hint="eastAsia"/>
        </w:rPr>
        <w:t>当井盖位于人行道时宜采用外方内圆型式，井盖位置不应阻断路缘石，不应占用盲道，当不得不占用时，应采取装饰井盖设计，井盖外观应与盲道铺装一致，避免盲道绕行。</w:t>
      </w:r>
    </w:p>
    <w:p w14:paraId="3D087B1F" w14:textId="77777777" w:rsidR="008D1283" w:rsidRPr="007A066A" w:rsidRDefault="00F253C2" w:rsidP="003F035D">
      <w:pPr>
        <w:pStyle w:val="00-"/>
        <w:spacing w:before="120"/>
        <w:rPr>
          <w:rFonts w:ascii="楷体_GB2312" w:eastAsia="楷体_GB2312" w:hAnsi="楷体_GB2312" w:cs="楷体_GB2312"/>
          <w:color w:val="0070C0"/>
        </w:rPr>
      </w:pPr>
      <w:r w:rsidRPr="007A066A">
        <w:rPr>
          <w:rFonts w:hint="eastAsia"/>
          <w:b/>
          <w:bCs/>
        </w:rPr>
        <w:t>4.1.9</w:t>
      </w:r>
      <w:r w:rsidRPr="007A066A">
        <w:rPr>
          <w:rFonts w:ascii="宋体" w:hAnsi="宋体" w:hint="eastAsia"/>
          <w:b/>
          <w:bCs/>
          <w:color w:val="0070C0"/>
        </w:rPr>
        <w:t xml:space="preserve">  </w:t>
      </w:r>
      <w:r w:rsidRPr="007A066A">
        <w:rPr>
          <w:rFonts w:hint="eastAsia"/>
        </w:rPr>
        <w:t>本条基于对行人友好性而提出要求，符合现行北京市地方标准《城市道路空间规划设计标准》</w:t>
      </w:r>
      <w:r w:rsidRPr="007A066A">
        <w:rPr>
          <w:rFonts w:hint="eastAsia"/>
        </w:rPr>
        <w:t>DB11/T 1116</w:t>
      </w:r>
      <w:r w:rsidRPr="007A066A">
        <w:rPr>
          <w:rFonts w:hint="eastAsia"/>
        </w:rPr>
        <w:t>和《步行和自行车交通环境规划设计标准》</w:t>
      </w:r>
      <w:r w:rsidRPr="007A066A">
        <w:rPr>
          <w:rFonts w:hint="eastAsia"/>
        </w:rPr>
        <w:t>DB11/ 1761</w:t>
      </w:r>
      <w:r w:rsidRPr="007A066A">
        <w:rPr>
          <w:rFonts w:hint="eastAsia"/>
        </w:rPr>
        <w:t>的要求。</w:t>
      </w:r>
    </w:p>
    <w:p w14:paraId="09682DBB" w14:textId="77777777" w:rsidR="008D1283" w:rsidRPr="007A066A" w:rsidRDefault="00F253C2" w:rsidP="003F035D">
      <w:pPr>
        <w:pStyle w:val="00-"/>
        <w:spacing w:before="120"/>
        <w:rPr>
          <w:color w:val="0070C0"/>
        </w:rPr>
      </w:pPr>
      <w:r w:rsidRPr="007A066A">
        <w:rPr>
          <w:rFonts w:hint="eastAsia"/>
          <w:b/>
          <w:bCs/>
        </w:rPr>
        <w:t>4.1.11</w:t>
      </w:r>
      <w:r w:rsidRPr="007A066A">
        <w:rPr>
          <w:rFonts w:ascii="宋体" w:hAnsi="宋体" w:hint="eastAsia"/>
          <w:b/>
          <w:bCs/>
          <w:color w:val="0070C0"/>
        </w:rPr>
        <w:t xml:space="preserve">  </w:t>
      </w:r>
      <w:r w:rsidRPr="007A066A">
        <w:rPr>
          <w:rFonts w:hint="eastAsia"/>
        </w:rPr>
        <w:t>本条为对检查井与排水管相连接处的要求，目的是为防止过渡部位因过大的不均匀沉降而造成损害。检查井受外力的状态与排水管道的受力状态不同，且该部位空间狭小复杂，回填压实度控制难度大，因此应综合采取在回填时细致压实、设置一定的回填过渡、连接部位采用柔性接口或设置一定的吸能过渡等方式，以免出现不均匀沉降导致泄漏。</w:t>
      </w:r>
    </w:p>
    <w:p w14:paraId="7CAF0DC3" w14:textId="77777777" w:rsidR="008D1283" w:rsidRPr="007A066A" w:rsidRDefault="00F253C2" w:rsidP="003F035D">
      <w:pPr>
        <w:pStyle w:val="00-"/>
        <w:spacing w:before="120"/>
        <w:rPr>
          <w:rFonts w:eastAsia="楷体_GB2312"/>
          <w:color w:val="0070C0"/>
        </w:rPr>
      </w:pPr>
      <w:r w:rsidRPr="007A066A">
        <w:rPr>
          <w:rFonts w:hint="eastAsia"/>
          <w:b/>
          <w:bCs/>
        </w:rPr>
        <w:t>4.1.12</w:t>
      </w:r>
      <w:r w:rsidRPr="007A066A">
        <w:rPr>
          <w:rFonts w:ascii="宋体" w:hAnsi="宋体" w:hint="eastAsia"/>
          <w:b/>
          <w:bCs/>
          <w:color w:val="0070C0"/>
        </w:rPr>
        <w:t xml:space="preserve">  </w:t>
      </w:r>
      <w:r w:rsidRPr="007A066A">
        <w:rPr>
          <w:rFonts w:hint="eastAsia"/>
        </w:rPr>
        <w:t>考虑到提升城市韧性，可因地制宜地采取自动化监测手段提升排水系统维护便利性、及时性，从而提升运行稳定性。采用这些系统时，在检查井内部或外部会有设备和电缆安装所需的附属配件，整体连接的配件应在检查井生产时安装就位，装配式配件应与检查井配套供应。</w:t>
      </w:r>
    </w:p>
    <w:p w14:paraId="580A3314" w14:textId="77777777" w:rsidR="008D1283" w:rsidRPr="007A066A" w:rsidRDefault="00F253C2" w:rsidP="003F035D">
      <w:pPr>
        <w:pStyle w:val="00-2"/>
        <w:spacing w:before="120" w:after="120"/>
      </w:pPr>
      <w:bookmarkStart w:id="182" w:name="_Toc219119626"/>
      <w:bookmarkStart w:id="183" w:name="_Toc221118118"/>
      <w:r w:rsidRPr="007A066A">
        <w:rPr>
          <w:rFonts w:hint="eastAsia"/>
          <w:b/>
          <w:bCs/>
        </w:rPr>
        <w:t>4</w:t>
      </w:r>
      <w:r w:rsidRPr="007A066A">
        <w:rPr>
          <w:b/>
          <w:bCs/>
        </w:rPr>
        <w:t>.2</w:t>
      </w:r>
      <w:r w:rsidRPr="007A066A">
        <w:rPr>
          <w:rFonts w:ascii="黑体" w:hAnsi="黑体" w:hint="eastAsia"/>
          <w:b/>
          <w:bCs/>
        </w:rPr>
        <w:t xml:space="preserve">  </w:t>
      </w:r>
      <w:r w:rsidRPr="007A066A">
        <w:rPr>
          <w:rFonts w:hint="eastAsia"/>
        </w:rPr>
        <w:t>检查井选用</w:t>
      </w:r>
      <w:bookmarkEnd w:id="182"/>
      <w:bookmarkEnd w:id="183"/>
    </w:p>
    <w:p w14:paraId="1A566C8C" w14:textId="77777777" w:rsidR="008D1283" w:rsidRPr="007A066A" w:rsidRDefault="00F253C2" w:rsidP="003F035D">
      <w:pPr>
        <w:pStyle w:val="00-"/>
        <w:spacing w:before="120"/>
        <w:rPr>
          <w:color w:val="0070C0"/>
        </w:rPr>
      </w:pPr>
      <w:r w:rsidRPr="007A066A">
        <w:rPr>
          <w:rFonts w:hint="eastAsia"/>
          <w:b/>
          <w:bCs/>
        </w:rPr>
        <w:t>4.2.1</w:t>
      </w:r>
      <w:r w:rsidRPr="007A066A">
        <w:rPr>
          <w:rFonts w:ascii="宋体" w:hAnsi="宋体" w:hint="eastAsia"/>
          <w:b/>
          <w:bCs/>
          <w:color w:val="0070C0"/>
        </w:rPr>
        <w:t xml:space="preserve">  </w:t>
      </w:r>
      <w:r w:rsidRPr="007A066A">
        <w:rPr>
          <w:rFonts w:hint="eastAsia"/>
        </w:rPr>
        <w:t>本条收口锥体的覆土要求主要是考虑地面荷载的影响。</w:t>
      </w:r>
    </w:p>
    <w:p w14:paraId="008EE804" w14:textId="77777777" w:rsidR="008D1283" w:rsidRPr="007A066A" w:rsidRDefault="00F253C2" w:rsidP="003F035D">
      <w:pPr>
        <w:pStyle w:val="00-"/>
        <w:spacing w:before="120"/>
        <w:rPr>
          <w:color w:val="0070C0"/>
        </w:rPr>
      </w:pPr>
      <w:r w:rsidRPr="007A066A">
        <w:rPr>
          <w:rFonts w:hint="eastAsia"/>
          <w:b/>
          <w:bCs/>
        </w:rPr>
        <w:t>4.2.3</w:t>
      </w:r>
      <w:r w:rsidRPr="007A066A">
        <w:rPr>
          <w:rFonts w:ascii="宋体" w:hAnsi="宋体"/>
          <w:bCs/>
          <w:color w:val="0070C0"/>
        </w:rPr>
        <w:t xml:space="preserve">  </w:t>
      </w:r>
      <w:r w:rsidRPr="007A066A">
        <w:rPr>
          <w:rFonts w:hint="eastAsia"/>
        </w:rPr>
        <w:t>本条为建筑物外周接户管管道上检查井的设置要求。依据建筑排出管的数量与管径、排出管埋设场地的宽窄状况、管道间的标高等因素，以及依据检查井生产商可提供的检查井品种和部件的现状，在本规程中区分为</w:t>
      </w:r>
      <w:r w:rsidRPr="007A066A">
        <w:rPr>
          <w:rFonts w:hint="eastAsia"/>
        </w:rPr>
        <w:t>4</w:t>
      </w:r>
      <w:r w:rsidRPr="007A066A">
        <w:rPr>
          <w:rFonts w:hint="eastAsia"/>
        </w:rPr>
        <w:t>种设置方式</w:t>
      </w:r>
      <w:r w:rsidRPr="007A066A">
        <w:rPr>
          <w:rFonts w:hint="eastAsia"/>
        </w:rPr>
        <w:t>5</w:t>
      </w:r>
      <w:r w:rsidRPr="007A066A">
        <w:rPr>
          <w:rFonts w:hint="eastAsia"/>
        </w:rPr>
        <w:t>种连接方法。当排出管与接户管检查井之间高差较大，可采用变坡接头或球形接头的方式进行处理。</w:t>
      </w:r>
    </w:p>
    <w:p w14:paraId="05679AED" w14:textId="77777777" w:rsidR="008D1283" w:rsidRPr="007A066A" w:rsidRDefault="00F253C2" w:rsidP="003F035D">
      <w:pPr>
        <w:pStyle w:val="00-"/>
        <w:spacing w:before="120"/>
        <w:rPr>
          <w:rFonts w:ascii="楷体_GB2312" w:eastAsia="楷体_GB2312" w:hAnsi="楷体_GB2312" w:cs="楷体_GB2312"/>
          <w:bCs/>
          <w:color w:val="0070C0"/>
        </w:rPr>
      </w:pPr>
      <w:r w:rsidRPr="007A066A">
        <w:rPr>
          <w:rFonts w:hint="eastAsia"/>
          <w:b/>
          <w:bCs/>
        </w:rPr>
        <w:t>4.2.4</w:t>
      </w:r>
      <w:r w:rsidRPr="007A066A">
        <w:rPr>
          <w:rFonts w:ascii="宋体" w:hAnsi="宋体"/>
          <w:bCs/>
          <w:color w:val="0070C0"/>
        </w:rPr>
        <w:t xml:space="preserve">  </w:t>
      </w:r>
      <w:r w:rsidRPr="007A066A">
        <w:rPr>
          <w:rFonts w:hint="eastAsia"/>
        </w:rPr>
        <w:t>本条为排水管道系统水流转弯处检查井井座的设置要求。本规程中，根据生产商可提供的检查井部件，将转弯角度分为</w:t>
      </w:r>
      <w:r w:rsidRPr="007A066A">
        <w:rPr>
          <w:rFonts w:hint="eastAsia"/>
        </w:rPr>
        <w:t>0</w:t>
      </w:r>
      <w:r w:rsidRPr="007A066A">
        <w:rPr>
          <w:rFonts w:hint="eastAsia"/>
        </w:rPr>
        <w:t>°～</w:t>
      </w:r>
      <w:r w:rsidRPr="007A066A">
        <w:rPr>
          <w:rFonts w:hint="eastAsia"/>
        </w:rPr>
        <w:t>30</w:t>
      </w:r>
      <w:r w:rsidRPr="007A066A">
        <w:rPr>
          <w:rFonts w:hint="eastAsia"/>
        </w:rPr>
        <w:t>°、</w:t>
      </w:r>
      <w:r w:rsidRPr="007A066A">
        <w:rPr>
          <w:rFonts w:hint="eastAsia"/>
        </w:rPr>
        <w:t>30</w:t>
      </w:r>
      <w:r w:rsidRPr="007A066A">
        <w:rPr>
          <w:rFonts w:hint="eastAsia"/>
        </w:rPr>
        <w:t>°～</w:t>
      </w:r>
      <w:r w:rsidRPr="007A066A">
        <w:rPr>
          <w:rFonts w:hint="eastAsia"/>
        </w:rPr>
        <w:t>60</w:t>
      </w:r>
      <w:r w:rsidRPr="007A066A">
        <w:rPr>
          <w:rFonts w:hint="eastAsia"/>
        </w:rPr>
        <w:t>°、</w:t>
      </w:r>
      <w:r w:rsidRPr="007A066A">
        <w:rPr>
          <w:rFonts w:hint="eastAsia"/>
        </w:rPr>
        <w:t>60</w:t>
      </w:r>
      <w:r w:rsidRPr="007A066A">
        <w:rPr>
          <w:rFonts w:hint="eastAsia"/>
        </w:rPr>
        <w:t>°～</w:t>
      </w:r>
      <w:r w:rsidRPr="007A066A">
        <w:rPr>
          <w:rFonts w:hint="eastAsia"/>
        </w:rPr>
        <w:t>90</w:t>
      </w:r>
      <w:r w:rsidRPr="007A066A">
        <w:rPr>
          <w:rFonts w:hint="eastAsia"/>
        </w:rPr>
        <w:t>°三档来设置井座。若生产商可提供其它角度的部件，也可视情况灵活选用。</w:t>
      </w:r>
    </w:p>
    <w:p w14:paraId="72AF35C9" w14:textId="77777777" w:rsidR="008D1283" w:rsidRPr="007A066A" w:rsidRDefault="00F253C2" w:rsidP="003F035D">
      <w:pPr>
        <w:pStyle w:val="00-"/>
        <w:spacing w:before="120"/>
        <w:rPr>
          <w:rFonts w:ascii="楷体_GB2312" w:eastAsia="楷体_GB2312" w:hAnsi="楷体_GB2312" w:cs="楷体_GB2312"/>
          <w:color w:val="0070C0"/>
        </w:rPr>
      </w:pPr>
      <w:r w:rsidRPr="007A066A">
        <w:rPr>
          <w:rFonts w:hint="eastAsia"/>
          <w:b/>
          <w:bCs/>
        </w:rPr>
        <w:t>4.2.5</w:t>
      </w:r>
      <w:r w:rsidRPr="007A066A">
        <w:rPr>
          <w:rFonts w:ascii="宋体" w:hAnsi="宋体"/>
          <w:bCs/>
          <w:color w:val="0070C0"/>
        </w:rPr>
        <w:t xml:space="preserve">  </w:t>
      </w:r>
      <w:r w:rsidRPr="007A066A">
        <w:rPr>
          <w:rFonts w:hint="eastAsia"/>
        </w:rPr>
        <w:t>本条是在排水主管道上接入排水支管时的要求。由于井座规格尺寸多种多样，不同制造商、不同井径的井座高度有一定差异，因此支管应以避免反坡和就近为原则，选择接入井座或井筒。</w:t>
      </w:r>
    </w:p>
    <w:p w14:paraId="46AF547E" w14:textId="6E8CB849" w:rsidR="008D1283" w:rsidRPr="007A066A" w:rsidRDefault="00F253C2" w:rsidP="003F035D">
      <w:pPr>
        <w:pStyle w:val="00--02"/>
        <w:ind w:firstLine="482"/>
        <w:rPr>
          <w:rFonts w:ascii="楷体_GB2312" w:eastAsia="楷体_GB2312" w:hAnsi="楷体_GB2312" w:cs="楷体_GB2312"/>
          <w:color w:val="0070C0"/>
        </w:rPr>
      </w:pPr>
      <w:r w:rsidRPr="007A066A">
        <w:rPr>
          <w:rFonts w:hint="eastAsia"/>
          <w:b/>
          <w:bCs/>
        </w:rPr>
        <w:t>1</w:t>
      </w:r>
      <w:r w:rsidR="003F035D">
        <w:rPr>
          <w:rFonts w:ascii="宋体" w:hAnsi="宋体" w:hint="eastAsia"/>
          <w:b/>
          <w:bCs/>
          <w:color w:val="0070C0"/>
        </w:rPr>
        <w:t xml:space="preserve"> </w:t>
      </w:r>
      <w:r w:rsidRPr="007A066A">
        <w:rPr>
          <w:rFonts w:hint="eastAsia"/>
        </w:rPr>
        <w:t>支管低于井筒下端时，可接入井座。井座的规格型号应根据主管管径和支管的数量与管径进行选择。当管径不同时，可采用变径接头过渡后接入井座。</w:t>
      </w:r>
    </w:p>
    <w:p w14:paraId="4F4932B9" w14:textId="7514DDE3" w:rsidR="008D1283" w:rsidRPr="007A066A" w:rsidRDefault="00F253C2" w:rsidP="003F035D">
      <w:pPr>
        <w:pStyle w:val="00--02"/>
        <w:ind w:firstLine="482"/>
        <w:rPr>
          <w:rFonts w:ascii="楷体_GB2312" w:eastAsia="楷体_GB2312" w:hAnsi="楷体_GB2312" w:cs="楷体_GB2312"/>
          <w:color w:val="0070C0"/>
        </w:rPr>
      </w:pPr>
      <w:r w:rsidRPr="007A066A">
        <w:rPr>
          <w:rFonts w:hint="eastAsia"/>
          <w:b/>
          <w:bCs/>
        </w:rPr>
        <w:t>2</w:t>
      </w:r>
      <w:r w:rsidR="003F035D">
        <w:rPr>
          <w:rFonts w:ascii="宋体" w:hAnsi="宋体" w:hint="eastAsia"/>
          <w:b/>
          <w:bCs/>
          <w:color w:val="0070C0"/>
        </w:rPr>
        <w:t xml:space="preserve"> </w:t>
      </w:r>
      <w:r w:rsidRPr="007A066A">
        <w:rPr>
          <w:rFonts w:hint="eastAsia"/>
        </w:rPr>
        <w:t>支管高于井座时，可采用经井筒接管件过渡后，再接入井座的方式进行连接。采用何种井筒接管件可根据支管的数量和支管的方向进行选择。但采用汇流井筒接管件时不能超过</w:t>
      </w:r>
      <w:r w:rsidRPr="007A066A">
        <w:rPr>
          <w:rFonts w:hint="eastAsia"/>
        </w:rPr>
        <w:t>3</w:t>
      </w:r>
      <w:r w:rsidRPr="007A066A">
        <w:rPr>
          <w:rFonts w:hint="eastAsia"/>
        </w:rPr>
        <w:t>根支管，否则养护管理会不便。</w:t>
      </w:r>
    </w:p>
    <w:p w14:paraId="462BD1F3" w14:textId="2C6915F0" w:rsidR="008D1283" w:rsidRPr="007A066A" w:rsidRDefault="00F253C2" w:rsidP="003F035D">
      <w:pPr>
        <w:pStyle w:val="00--02"/>
        <w:ind w:firstLine="482"/>
      </w:pPr>
      <w:r w:rsidRPr="007A066A">
        <w:rPr>
          <w:rFonts w:hint="eastAsia"/>
          <w:b/>
          <w:bCs/>
        </w:rPr>
        <w:t>3</w:t>
      </w:r>
      <w:r w:rsidR="003F035D">
        <w:rPr>
          <w:rFonts w:ascii="宋体" w:hAnsi="宋体" w:hint="eastAsia"/>
          <w:b/>
          <w:bCs/>
          <w:color w:val="0070C0"/>
        </w:rPr>
        <w:t xml:space="preserve"> </w:t>
      </w:r>
      <w:r w:rsidRPr="007A066A">
        <w:rPr>
          <w:rFonts w:hint="eastAsia"/>
        </w:rPr>
        <w:t>现场在井筒上直接开口接入支管的方式。这种连接方式只要根据支管的管径，并选择相应的井筒活接头即可。</w:t>
      </w:r>
    </w:p>
    <w:p w14:paraId="1A2242F4" w14:textId="55D88A7C" w:rsidR="008D1283" w:rsidRPr="007A066A" w:rsidRDefault="00F253C2" w:rsidP="003F035D">
      <w:pPr>
        <w:pStyle w:val="00--02"/>
        <w:ind w:firstLine="482"/>
        <w:rPr>
          <w:rFonts w:eastAsia="楷体_GB2312"/>
          <w:b/>
          <w:bCs/>
          <w:color w:val="0070C0"/>
        </w:rPr>
      </w:pPr>
      <w:r w:rsidRPr="007A066A">
        <w:rPr>
          <w:rFonts w:hint="eastAsia"/>
          <w:b/>
          <w:bCs/>
        </w:rPr>
        <w:t>4</w:t>
      </w:r>
      <w:r w:rsidR="003F035D">
        <w:rPr>
          <w:rFonts w:ascii="宋体" w:hAnsi="宋体" w:hint="eastAsia"/>
          <w:b/>
          <w:bCs/>
          <w:color w:val="0070C0"/>
        </w:rPr>
        <w:t xml:space="preserve"> </w:t>
      </w:r>
      <w:r w:rsidRPr="007A066A">
        <w:rPr>
          <w:rFonts w:hint="eastAsia"/>
        </w:rPr>
        <w:t>在井筒的同一高度或相近高度上接入支管，当井径大于等于</w:t>
      </w:r>
      <w:r w:rsidRPr="007A066A">
        <w:rPr>
          <w:rFonts w:hint="eastAsia"/>
        </w:rPr>
        <w:t>800mm</w:t>
      </w:r>
      <w:r w:rsidRPr="007A066A">
        <w:rPr>
          <w:rFonts w:hint="eastAsia"/>
        </w:rPr>
        <w:t>时，接入不大于</w:t>
      </w:r>
      <w:r w:rsidRPr="007A066A">
        <w:rPr>
          <w:rFonts w:hint="eastAsia"/>
        </w:rPr>
        <w:t>300mm</w:t>
      </w:r>
      <w:r w:rsidRPr="007A066A">
        <w:rPr>
          <w:rFonts w:hint="eastAsia"/>
        </w:rPr>
        <w:t>的支管不得超过三根，其遵循现行国家标准《室外排水设计标准》</w:t>
      </w:r>
      <w:r w:rsidRPr="007A066A">
        <w:rPr>
          <w:rFonts w:hint="eastAsia"/>
        </w:rPr>
        <w:t>GB 50014</w:t>
      </w:r>
      <w:r w:rsidRPr="007A066A">
        <w:rPr>
          <w:rFonts w:hint="eastAsia"/>
        </w:rPr>
        <w:t>的规定，同时也是考虑对井筒侧壁受力形态的影响。</w:t>
      </w:r>
    </w:p>
    <w:p w14:paraId="03E43173" w14:textId="77777777" w:rsidR="008D1283" w:rsidRPr="007A066A" w:rsidRDefault="00F253C2" w:rsidP="003F035D">
      <w:pPr>
        <w:pStyle w:val="00-2"/>
        <w:spacing w:before="120" w:after="120"/>
      </w:pPr>
      <w:bookmarkStart w:id="184" w:name="_Toc219119627"/>
      <w:bookmarkStart w:id="185" w:name="_Toc221118119"/>
      <w:r w:rsidRPr="007A066A">
        <w:rPr>
          <w:rFonts w:hint="eastAsia"/>
          <w:b/>
          <w:bCs/>
        </w:rPr>
        <w:t>4</w:t>
      </w:r>
      <w:r w:rsidRPr="007A066A">
        <w:rPr>
          <w:b/>
          <w:bCs/>
        </w:rPr>
        <w:t>.</w:t>
      </w:r>
      <w:r w:rsidRPr="007A066A">
        <w:rPr>
          <w:rFonts w:hint="eastAsia"/>
          <w:b/>
          <w:bCs/>
        </w:rPr>
        <w:t>3</w:t>
      </w:r>
      <w:r w:rsidRPr="007A066A">
        <w:rPr>
          <w:rFonts w:ascii="黑体" w:hAnsi="黑体" w:hint="eastAsia"/>
          <w:b/>
          <w:bCs/>
        </w:rPr>
        <w:t xml:space="preserve">  </w:t>
      </w:r>
      <w:r w:rsidRPr="007A066A">
        <w:rPr>
          <w:rFonts w:hint="eastAsia"/>
        </w:rPr>
        <w:t>检查井部件及与管道的连接</w:t>
      </w:r>
      <w:bookmarkEnd w:id="184"/>
      <w:bookmarkEnd w:id="185"/>
    </w:p>
    <w:p w14:paraId="6449B402" w14:textId="77777777" w:rsidR="008D1283" w:rsidRPr="007A066A" w:rsidRDefault="00F253C2" w:rsidP="003F035D">
      <w:pPr>
        <w:pStyle w:val="00-"/>
        <w:spacing w:before="120"/>
      </w:pPr>
      <w:r w:rsidRPr="007A066A">
        <w:rPr>
          <w:rFonts w:hint="eastAsia"/>
          <w:b/>
          <w:bCs/>
        </w:rPr>
        <w:t>4.3.1</w:t>
      </w:r>
      <w:r w:rsidRPr="007A066A">
        <w:rPr>
          <w:rFonts w:ascii="宋体" w:hAnsi="宋体" w:hint="eastAsia"/>
          <w:b/>
          <w:bCs/>
          <w:color w:val="0070C0"/>
        </w:rPr>
        <w:t xml:space="preserve">  </w:t>
      </w:r>
      <w:r w:rsidRPr="007A066A">
        <w:rPr>
          <w:rFonts w:hint="eastAsia"/>
        </w:rPr>
        <w:t>必要时可采用热收缩带（套）对连接部位进行补强，但仅可作为辅助措施，不应作为主要连接措施。</w:t>
      </w:r>
    </w:p>
    <w:p w14:paraId="7A8BA982" w14:textId="77777777" w:rsidR="008D1283" w:rsidRPr="007A066A" w:rsidRDefault="00F253C2" w:rsidP="003F035D">
      <w:pPr>
        <w:pStyle w:val="00-"/>
        <w:spacing w:before="120"/>
        <w:rPr>
          <w:color w:val="0070C0"/>
        </w:rPr>
      </w:pPr>
      <w:r w:rsidRPr="007A066A">
        <w:rPr>
          <w:rFonts w:hint="eastAsia"/>
          <w:b/>
          <w:bCs/>
        </w:rPr>
        <w:t>4.3.3</w:t>
      </w:r>
      <w:r w:rsidRPr="007A066A">
        <w:rPr>
          <w:rFonts w:ascii="宋体" w:hAnsi="宋体" w:hint="eastAsia"/>
          <w:b/>
          <w:bCs/>
          <w:color w:val="0070C0"/>
        </w:rPr>
        <w:t xml:space="preserve">  </w:t>
      </w:r>
      <w:r w:rsidRPr="007A066A">
        <w:rPr>
          <w:rFonts w:hint="eastAsia"/>
        </w:rPr>
        <w:t>必要时可采用热收缩带（套）对连接部位进行辅助补强。</w:t>
      </w:r>
    </w:p>
    <w:p w14:paraId="5AF2D8EF" w14:textId="77777777" w:rsidR="008D1283" w:rsidRPr="007A066A" w:rsidRDefault="00F253C2" w:rsidP="003F035D">
      <w:pPr>
        <w:pStyle w:val="00-"/>
        <w:spacing w:before="120"/>
        <w:rPr>
          <w:rFonts w:ascii="楷体_GB2312" w:eastAsia="楷体_GB2312" w:hAnsi="楷体_GB2312" w:cs="楷体_GB2312"/>
          <w:bCs/>
          <w:color w:val="0070C0"/>
        </w:rPr>
      </w:pPr>
      <w:r w:rsidRPr="007A066A">
        <w:rPr>
          <w:rFonts w:hint="eastAsia"/>
          <w:b/>
          <w:bCs/>
        </w:rPr>
        <w:t>4.3.4</w:t>
      </w:r>
      <w:r w:rsidRPr="007A066A">
        <w:rPr>
          <w:rFonts w:ascii="宋体" w:hAnsi="宋体" w:hint="eastAsia"/>
          <w:b/>
          <w:bCs/>
          <w:color w:val="0070C0"/>
        </w:rPr>
        <w:t xml:space="preserve">  </w:t>
      </w:r>
      <w:r w:rsidRPr="007A066A">
        <w:rPr>
          <w:rFonts w:hint="eastAsia"/>
        </w:rPr>
        <w:t>塑料检查井通常与塑料管道配套使用，工程中与现况管道接驳处，可能遇到混凝土类、金属类或其他刚度较大管材的连接，这类管道的刚度与塑料检查井差异较大，埋地后管道与检查井的受力状态不同，变形与破坏形式也不一样，因此需要采用过渡措施。通常的技术措施是采用专用的过渡接头，将刚性管材与检查井的柔性接口串接起来，通过弹性橡胶密封圈和过渡短管来吸收相应的应力，使塑料检查井处于长期安全的工作状态。</w:t>
      </w:r>
    </w:p>
    <w:p w14:paraId="2362A35D" w14:textId="77777777" w:rsidR="008D1283" w:rsidRPr="007A066A" w:rsidRDefault="00F253C2" w:rsidP="003F035D">
      <w:pPr>
        <w:pStyle w:val="00-2"/>
        <w:spacing w:before="120" w:after="120"/>
      </w:pPr>
      <w:bookmarkStart w:id="186" w:name="_Toc219119628"/>
      <w:bookmarkStart w:id="187" w:name="_Toc221118120"/>
      <w:r w:rsidRPr="007A066A">
        <w:rPr>
          <w:rFonts w:hint="eastAsia"/>
          <w:b/>
          <w:bCs/>
        </w:rPr>
        <w:t>4</w:t>
      </w:r>
      <w:r w:rsidRPr="007A066A">
        <w:rPr>
          <w:b/>
          <w:bCs/>
        </w:rPr>
        <w:t>.</w:t>
      </w:r>
      <w:r w:rsidRPr="007A066A">
        <w:rPr>
          <w:rFonts w:hint="eastAsia"/>
          <w:b/>
          <w:bCs/>
        </w:rPr>
        <w:t>4</w:t>
      </w:r>
      <w:r w:rsidRPr="007A066A">
        <w:rPr>
          <w:rFonts w:ascii="黑体" w:hAnsi="黑体" w:hint="eastAsia"/>
        </w:rPr>
        <w:t xml:space="preserve">  </w:t>
      </w:r>
      <w:r w:rsidRPr="007A066A">
        <w:rPr>
          <w:rFonts w:hint="eastAsia"/>
        </w:rPr>
        <w:t>承压板设计</w:t>
      </w:r>
      <w:bookmarkEnd w:id="186"/>
      <w:bookmarkEnd w:id="187"/>
    </w:p>
    <w:p w14:paraId="1A21F9CF" w14:textId="77777777" w:rsidR="008D1283" w:rsidRPr="007A066A" w:rsidRDefault="00F253C2" w:rsidP="003F035D">
      <w:pPr>
        <w:pStyle w:val="00-"/>
        <w:spacing w:before="120"/>
        <w:rPr>
          <w:rFonts w:ascii="楷体_GB2312" w:eastAsia="楷体_GB2312" w:hAnsi="楷体_GB2312" w:cs="楷体_GB2312"/>
          <w:bCs/>
          <w:color w:val="0070C0"/>
        </w:rPr>
      </w:pPr>
      <w:r w:rsidRPr="007A066A">
        <w:rPr>
          <w:rFonts w:hint="eastAsia"/>
          <w:b/>
          <w:bCs/>
        </w:rPr>
        <w:t>4.4.1</w:t>
      </w:r>
      <w:r w:rsidRPr="007A066A">
        <w:rPr>
          <w:rFonts w:ascii="宋体" w:hAnsi="宋体" w:hint="eastAsia"/>
          <w:b/>
          <w:bCs/>
          <w:color w:val="0070C0"/>
        </w:rPr>
        <w:t xml:space="preserve">  </w:t>
      </w:r>
      <w:r w:rsidRPr="007A066A">
        <w:rPr>
          <w:rFonts w:hint="eastAsia"/>
        </w:rPr>
        <w:t>承压板平面形状可为矩形或圆环形，采用预制构件可减少现场湿作业、施工速度快，亦可根据现场情况采用现浇做法。由于检查井井盖有多种尺寸、盖座也有多种型式，同时也应考虑地面铺装的种类及其衔接关系，因此，工程中应以荷载传递途径清晰、方便施工为原则进行具体设计。</w:t>
      </w:r>
    </w:p>
    <w:p w14:paraId="24793791" w14:textId="77777777" w:rsidR="008D1283" w:rsidRPr="007A066A" w:rsidRDefault="00F253C2" w:rsidP="003F035D">
      <w:pPr>
        <w:pStyle w:val="00-"/>
        <w:spacing w:before="120"/>
        <w:rPr>
          <w:color w:val="0070C0"/>
        </w:rPr>
      </w:pPr>
      <w:r w:rsidRPr="007A066A">
        <w:rPr>
          <w:rFonts w:hint="eastAsia"/>
          <w:b/>
          <w:bCs/>
        </w:rPr>
        <w:t>4.4.3</w:t>
      </w:r>
      <w:r w:rsidRPr="007A066A">
        <w:rPr>
          <w:rFonts w:ascii="宋体" w:hAnsi="宋体" w:hint="eastAsia"/>
          <w:b/>
          <w:bCs/>
          <w:color w:val="0070C0"/>
          <w:kern w:val="2"/>
        </w:rPr>
        <w:t xml:space="preserve">  </w:t>
      </w:r>
      <w:r w:rsidRPr="007A066A">
        <w:rPr>
          <w:rFonts w:hint="eastAsia"/>
        </w:rPr>
        <w:t>褥垫层的主要作用是使承压板坐落在稳定地基上，并传递扩散承压板传来的荷载。对于设置在道路上的检查井，褥垫层应在确保检查井安全的条件下，与路基平稳过渡，并与路基材料及其施工方法相协调，方便其施工操作，降低井周病害的风险。</w:t>
      </w:r>
    </w:p>
    <w:p w14:paraId="59558672" w14:textId="77777777" w:rsidR="008D1283" w:rsidRPr="007A066A" w:rsidRDefault="00F253C2" w:rsidP="003F035D">
      <w:pPr>
        <w:pStyle w:val="00-"/>
        <w:spacing w:before="120"/>
        <w:rPr>
          <w:rFonts w:ascii="宋体" w:hAnsi="宋体" w:cs="宋体"/>
          <w:color w:val="0070C0"/>
        </w:rPr>
      </w:pPr>
      <w:r w:rsidRPr="007A066A">
        <w:rPr>
          <w:rFonts w:hint="eastAsia"/>
          <w:b/>
          <w:bCs/>
        </w:rPr>
        <w:t>4.4.4</w:t>
      </w:r>
      <w:r w:rsidRPr="007A066A">
        <w:rPr>
          <w:rFonts w:ascii="宋体" w:hAnsi="宋体" w:hint="eastAsia"/>
          <w:b/>
          <w:bCs/>
          <w:color w:val="0070C0"/>
          <w:kern w:val="2"/>
        </w:rPr>
        <w:t xml:space="preserve">  </w:t>
      </w:r>
      <w:r w:rsidRPr="007A066A">
        <w:rPr>
          <w:rFonts w:hint="eastAsia"/>
        </w:rPr>
        <w:t>在挡圈与井筒之间应填入防渗水材料，以阻止地表水进入承压板垫层中。挡圈应具有一定强度，满足地面荷载及垫层回填、压实等施工操作的要求。</w:t>
      </w:r>
    </w:p>
    <w:p w14:paraId="4113BC46" w14:textId="75DE46B3" w:rsidR="003F035D" w:rsidRDefault="00F253C2" w:rsidP="003F035D">
      <w:pPr>
        <w:pStyle w:val="00-"/>
        <w:spacing w:before="120"/>
      </w:pPr>
      <w:r w:rsidRPr="007A066A">
        <w:rPr>
          <w:rFonts w:hint="eastAsia"/>
          <w:b/>
          <w:bCs/>
        </w:rPr>
        <w:t>4.4.5</w:t>
      </w:r>
      <w:r w:rsidRPr="007A066A">
        <w:rPr>
          <w:rFonts w:hint="eastAsia"/>
          <w:b/>
          <w:bCs/>
          <w:color w:val="0070C0"/>
          <w:kern w:val="2"/>
        </w:rPr>
        <w:t xml:space="preserve">  </w:t>
      </w:r>
      <w:r w:rsidRPr="007A066A">
        <w:rPr>
          <w:rFonts w:hint="eastAsia"/>
        </w:rPr>
        <w:t>对于分离式检查井，由于井盖及承压板与井筒是脱离的，当地面出现较大沉降时，则承压板可能压座于井筒上缘，因此应保持一定的距离方可避免；同时，检查井在竖向力的作用下会产生竖向变形，因此必须确保其伸入挡圈的高度，避免出现井筒从挡圈中脱出的情况。</w:t>
      </w:r>
    </w:p>
    <w:p w14:paraId="6B4B4726" w14:textId="77777777" w:rsidR="003F035D" w:rsidRDefault="003F035D">
      <w:pPr>
        <w:rPr>
          <w:rFonts w:ascii="Times New Roman" w:hAnsi="Times New Roman"/>
          <w:sz w:val="24"/>
          <w:szCs w:val="24"/>
        </w:rPr>
      </w:pPr>
      <w:r>
        <w:br w:type="page"/>
      </w:r>
    </w:p>
    <w:p w14:paraId="6C66C9D0" w14:textId="77777777" w:rsidR="008D1283" w:rsidRPr="007A066A" w:rsidRDefault="00F253C2" w:rsidP="003F035D">
      <w:pPr>
        <w:pStyle w:val="00-2"/>
        <w:spacing w:before="120" w:after="120"/>
      </w:pPr>
      <w:bookmarkStart w:id="188" w:name="_Toc219119629"/>
      <w:bookmarkStart w:id="189" w:name="_Toc221118121"/>
      <w:r w:rsidRPr="003F035D">
        <w:rPr>
          <w:rFonts w:hint="eastAsia"/>
          <w:b/>
        </w:rPr>
        <w:t>4</w:t>
      </w:r>
      <w:r w:rsidRPr="003F035D">
        <w:rPr>
          <w:b/>
        </w:rPr>
        <w:t>.</w:t>
      </w:r>
      <w:r w:rsidRPr="003F035D">
        <w:rPr>
          <w:rFonts w:hint="eastAsia"/>
          <w:b/>
        </w:rPr>
        <w:t>5</w:t>
      </w:r>
      <w:r w:rsidRPr="007A066A">
        <w:rPr>
          <w:rFonts w:ascii="黑体" w:hAnsi="黑体" w:hint="eastAsia"/>
        </w:rPr>
        <w:t xml:space="preserve">  </w:t>
      </w:r>
      <w:r w:rsidRPr="007A066A">
        <w:rPr>
          <w:rFonts w:hint="eastAsia"/>
        </w:rPr>
        <w:t>结构设计</w:t>
      </w:r>
      <w:bookmarkEnd w:id="188"/>
      <w:bookmarkEnd w:id="189"/>
    </w:p>
    <w:p w14:paraId="3E592287" w14:textId="77777777" w:rsidR="008D1283" w:rsidRPr="007A066A" w:rsidRDefault="00F253C2" w:rsidP="003F035D">
      <w:pPr>
        <w:pStyle w:val="00-"/>
        <w:spacing w:before="120"/>
        <w:rPr>
          <w:rFonts w:ascii="楷体_GB2312" w:eastAsia="楷体_GB2312" w:hAnsi="楷体_GB2312" w:cs="楷体_GB2312"/>
          <w:bCs/>
          <w:color w:val="0070C0"/>
        </w:rPr>
      </w:pPr>
      <w:r w:rsidRPr="007A066A">
        <w:rPr>
          <w:rFonts w:hint="eastAsia"/>
          <w:b/>
          <w:bCs/>
        </w:rPr>
        <w:t>4.5.1~4.5.6</w:t>
      </w:r>
      <w:r w:rsidRPr="007A066A">
        <w:rPr>
          <w:rFonts w:ascii="宋体" w:hAnsi="宋体" w:hint="eastAsia"/>
          <w:b/>
          <w:bCs/>
          <w:color w:val="0070C0"/>
        </w:rPr>
        <w:t xml:space="preserve">  </w:t>
      </w:r>
      <w:r w:rsidRPr="007A066A">
        <w:rPr>
          <w:rFonts w:hint="eastAsia"/>
        </w:rPr>
        <w:t>塑料检查井的结构设计遵照现行国家标准《给水排水工程管道结构设计规范》</w:t>
      </w:r>
      <w:r w:rsidRPr="007A066A">
        <w:rPr>
          <w:rFonts w:hint="eastAsia"/>
        </w:rPr>
        <w:t>GB 50332</w:t>
      </w:r>
      <w:r w:rsidRPr="007A066A">
        <w:rPr>
          <w:rFonts w:hint="eastAsia"/>
        </w:rPr>
        <w:t>的设计原则。表</w:t>
      </w:r>
      <w:r w:rsidRPr="007A066A">
        <w:rPr>
          <w:rFonts w:hint="eastAsia"/>
        </w:rPr>
        <w:t>4.5.2</w:t>
      </w:r>
      <w:r w:rsidRPr="007A066A">
        <w:rPr>
          <w:rFonts w:hint="eastAsia"/>
        </w:rPr>
        <w:t>中</w:t>
      </w:r>
      <w:r w:rsidRPr="007A066A">
        <w:rPr>
          <w:rFonts w:hint="eastAsia"/>
        </w:rPr>
        <w:t>PE100</w:t>
      </w:r>
      <w:r w:rsidRPr="007A066A">
        <w:rPr>
          <w:rFonts w:hint="eastAsia"/>
        </w:rPr>
        <w:t>的弯曲模量与现行行业标准《埋地塑料给水管道工程技术规程》</w:t>
      </w:r>
      <w:r w:rsidRPr="007A066A">
        <w:rPr>
          <w:rFonts w:hint="eastAsia"/>
        </w:rPr>
        <w:t>CJJ 101</w:t>
      </w:r>
      <w:r w:rsidRPr="007A066A">
        <w:rPr>
          <w:rFonts w:hint="eastAsia"/>
        </w:rPr>
        <w:t>相协调，取值</w:t>
      </w:r>
      <w:r w:rsidRPr="007A066A">
        <w:rPr>
          <w:rFonts w:hint="eastAsia"/>
        </w:rPr>
        <w:t>1000MPa</w:t>
      </w:r>
      <w:r w:rsidRPr="007A066A">
        <w:rPr>
          <w:rFonts w:hint="eastAsia"/>
        </w:rPr>
        <w:t>，其余指标按现行行业标准《塑料排水检查井应用技术规程》</w:t>
      </w:r>
      <w:r w:rsidRPr="007A066A">
        <w:rPr>
          <w:rFonts w:hint="eastAsia"/>
        </w:rPr>
        <w:t>CJJ/T 209</w:t>
      </w:r>
      <w:r w:rsidRPr="007A066A">
        <w:rPr>
          <w:rFonts w:hint="eastAsia"/>
        </w:rPr>
        <w:t>。塑料检查井井底及井周多采用砂、石等透水材料回填，当有下渗水聚集在井底井周时，会产生水压力及上浮力，结构设计时应考虑此类作用。</w:t>
      </w:r>
    </w:p>
    <w:p w14:paraId="7C8E7985" w14:textId="77777777" w:rsidR="008D1283" w:rsidRPr="007A066A" w:rsidRDefault="00F253C2" w:rsidP="003F035D">
      <w:pPr>
        <w:pStyle w:val="00-"/>
        <w:spacing w:before="120"/>
        <w:rPr>
          <w:color w:val="0070C0"/>
        </w:rPr>
      </w:pPr>
      <w:r w:rsidRPr="007A066A">
        <w:rPr>
          <w:rFonts w:hint="eastAsia"/>
          <w:b/>
          <w:bCs/>
        </w:rPr>
        <w:t>4.5.7</w:t>
      </w:r>
      <w:r w:rsidRPr="007A066A">
        <w:rPr>
          <w:rFonts w:hint="eastAsia"/>
          <w:b/>
          <w:bCs/>
          <w:color w:val="0070C0"/>
        </w:rPr>
        <w:t xml:space="preserve">   </w:t>
      </w:r>
      <w:r w:rsidRPr="007A066A">
        <w:rPr>
          <w:rFonts w:hint="eastAsia"/>
        </w:rPr>
        <w:t>轴向允许变形率</w:t>
      </w:r>
      <w:r w:rsidRPr="007A066A">
        <w:rPr>
          <w:rFonts w:hint="eastAsia"/>
        </w:rPr>
        <w:t>1.5%</w:t>
      </w:r>
      <w:r w:rsidRPr="007A066A">
        <w:rPr>
          <w:rFonts w:hint="eastAsia"/>
        </w:rPr>
        <w:t>是根据井筒竖向最大压缩变形不超过</w:t>
      </w:r>
      <w:r w:rsidRPr="007A066A">
        <w:rPr>
          <w:rFonts w:hint="eastAsia"/>
        </w:rPr>
        <w:t>100mm</w:t>
      </w:r>
      <w:r w:rsidRPr="007A066A">
        <w:rPr>
          <w:rFonts w:hint="eastAsia"/>
        </w:rPr>
        <w:t>确定的，以保证井筒上端不会脱离井盖座承压板及垫层（分离式检查井）或致使井盖座产生较大沉降变形（非分离式检查井），并非结构强度的要求，径向允许变形率</w:t>
      </w:r>
      <w:r w:rsidRPr="007A066A">
        <w:rPr>
          <w:rFonts w:hint="eastAsia"/>
        </w:rPr>
        <w:t>5%</w:t>
      </w:r>
      <w:r w:rsidRPr="007A066A">
        <w:rPr>
          <w:rFonts w:hint="eastAsia"/>
        </w:rPr>
        <w:t>参照现行行业标准《埋地塑料排水管道工程技术规程》</w:t>
      </w:r>
      <w:r w:rsidRPr="007A066A">
        <w:rPr>
          <w:rFonts w:hint="eastAsia"/>
        </w:rPr>
        <w:t>CJJ 143</w:t>
      </w:r>
      <w:r w:rsidRPr="007A066A">
        <w:rPr>
          <w:rFonts w:hint="eastAsia"/>
        </w:rPr>
        <w:t>确定。底板最大挠度的规定参照美国标准</w:t>
      </w:r>
      <w:r w:rsidRPr="007A066A">
        <w:rPr>
          <w:rFonts w:hint="eastAsia"/>
        </w:rPr>
        <w:t>ASTM F1759</w:t>
      </w:r>
      <w:r w:rsidRPr="007A066A">
        <w:rPr>
          <w:rFonts w:hint="eastAsia"/>
        </w:rPr>
        <w:t>。</w:t>
      </w:r>
    </w:p>
    <w:p w14:paraId="00D8D36A" w14:textId="77777777" w:rsidR="008D1283" w:rsidRPr="007A066A" w:rsidRDefault="00F253C2" w:rsidP="003F035D">
      <w:pPr>
        <w:pStyle w:val="00-"/>
        <w:spacing w:before="120"/>
        <w:rPr>
          <w:rFonts w:ascii="楷体_GB2312" w:eastAsia="楷体_GB2312" w:hAnsi="楷体_GB2312" w:cs="楷体_GB2312"/>
          <w:bCs/>
          <w:color w:val="0070C0"/>
        </w:rPr>
      </w:pPr>
      <w:r w:rsidRPr="007A066A">
        <w:rPr>
          <w:rFonts w:hint="eastAsia"/>
          <w:b/>
          <w:bCs/>
        </w:rPr>
        <w:t>4.5.10</w:t>
      </w:r>
      <w:r w:rsidRPr="007A066A">
        <w:rPr>
          <w:rFonts w:ascii="宋体" w:hAnsi="宋体"/>
          <w:b/>
          <w:bCs/>
          <w:color w:val="0070C0"/>
        </w:rPr>
        <w:t xml:space="preserve">  </w:t>
      </w:r>
      <w:r w:rsidRPr="007A066A">
        <w:rPr>
          <w:rFonts w:hint="eastAsia"/>
        </w:rPr>
        <w:t>对于满足一定条件的井筒，可不必逐一进行其截面强度计算和压曲稳定计算。需要注意的是，当场地条件、荷载条件、收口锥体埋深等外部条件与本规程不同时，仍应进行计算。为便于理解，将原规程条文说明列于下方：</w:t>
      </w:r>
    </w:p>
    <w:p w14:paraId="193332CC" w14:textId="77777777" w:rsidR="008D1283" w:rsidRPr="007A066A" w:rsidRDefault="00F253C2" w:rsidP="003F035D">
      <w:pPr>
        <w:pStyle w:val="00--02"/>
        <w:ind w:firstLine="480"/>
      </w:pPr>
      <w:r w:rsidRPr="007A066A">
        <w:rPr>
          <w:rFonts w:hint="eastAsia"/>
        </w:rPr>
        <w:t>按照第</w:t>
      </w:r>
      <w:r w:rsidRPr="007A066A">
        <w:rPr>
          <w:rFonts w:hint="eastAsia"/>
        </w:rPr>
        <w:t>5.5</w:t>
      </w:r>
      <w:r w:rsidRPr="007A066A">
        <w:rPr>
          <w:rFonts w:hint="eastAsia"/>
        </w:rPr>
        <w:t>～</w:t>
      </w:r>
      <w:r w:rsidRPr="007A066A">
        <w:rPr>
          <w:rFonts w:hint="eastAsia"/>
        </w:rPr>
        <w:t>5.7</w:t>
      </w:r>
      <w:r w:rsidRPr="007A066A">
        <w:rPr>
          <w:rFonts w:hint="eastAsia"/>
        </w:rPr>
        <w:t>节（原规程）的要求对井壁管（井筒）采用第</w:t>
      </w:r>
      <w:r w:rsidRPr="007A066A">
        <w:rPr>
          <w:rFonts w:hint="eastAsia"/>
        </w:rPr>
        <w:t>3.3</w:t>
      </w:r>
      <w:r w:rsidRPr="007A066A">
        <w:rPr>
          <w:rFonts w:hint="eastAsia"/>
        </w:rPr>
        <w:t>节（原规程）规定的</w:t>
      </w:r>
      <w:r w:rsidRPr="007A066A">
        <w:rPr>
          <w:rFonts w:hint="eastAsia"/>
        </w:rPr>
        <w:t>3</w:t>
      </w:r>
      <w:r w:rsidRPr="007A066A">
        <w:rPr>
          <w:rFonts w:hint="eastAsia"/>
        </w:rPr>
        <w:t>种国家标准管材进行了强度计算、压曲稳定验算和变形验算，计算条件为：环刚度取</w:t>
      </w:r>
      <w:r w:rsidRPr="007A066A">
        <w:rPr>
          <w:rFonts w:hint="eastAsia"/>
        </w:rPr>
        <w:t>4kN/m</w:t>
      </w:r>
      <w:r w:rsidRPr="007A066A">
        <w:rPr>
          <w:rFonts w:hint="eastAsia"/>
        </w:rPr>
        <w:t>²；温度</w:t>
      </w:r>
      <w:r w:rsidRPr="007A066A">
        <w:rPr>
          <w:rFonts w:hint="eastAsia"/>
        </w:rPr>
        <w:t>40</w:t>
      </w:r>
      <w:r w:rsidRPr="007A066A">
        <w:rPr>
          <w:rFonts w:hint="eastAsia"/>
        </w:rPr>
        <w:t>℃；计算径向压力的地下水位位于地表；计算轴向压力时无地下水，井外壁摩擦系数取</w:t>
      </w:r>
      <w:r w:rsidRPr="007A066A">
        <w:rPr>
          <w:rFonts w:hint="eastAsia"/>
        </w:rPr>
        <w:t>0.25</w:t>
      </w:r>
      <w:r w:rsidRPr="007A066A">
        <w:rPr>
          <w:rFonts w:hint="eastAsia"/>
        </w:rPr>
        <w:t>，井埋深超过</w:t>
      </w:r>
      <w:r w:rsidRPr="007A066A">
        <w:rPr>
          <w:rFonts w:hint="eastAsia"/>
        </w:rPr>
        <w:t>1.8m</w:t>
      </w:r>
      <w:r w:rsidRPr="007A066A">
        <w:rPr>
          <w:rFonts w:hint="eastAsia"/>
        </w:rPr>
        <w:t>时考虑收口锥体上方覆土自重对下曳力的增大作用，收口锥体上方井筒直径按</w:t>
      </w:r>
      <w:r w:rsidRPr="007A066A">
        <w:rPr>
          <w:rFonts w:hint="eastAsia"/>
        </w:rPr>
        <w:t>800mm</w:t>
      </w:r>
      <w:r w:rsidRPr="007A066A">
        <w:rPr>
          <w:rFonts w:hint="eastAsia"/>
        </w:rPr>
        <w:t>考虑。给出了</w:t>
      </w:r>
      <w:r w:rsidRPr="007A066A">
        <w:rPr>
          <w:rFonts w:hint="eastAsia"/>
        </w:rPr>
        <w:t>3</w:t>
      </w:r>
      <w:r w:rsidRPr="007A066A">
        <w:rPr>
          <w:rFonts w:hint="eastAsia"/>
        </w:rPr>
        <w:t>种管材（公称井径不大于</w:t>
      </w:r>
      <w:r w:rsidRPr="007A066A">
        <w:rPr>
          <w:rFonts w:hint="eastAsia"/>
        </w:rPr>
        <w:t>1000mm</w:t>
      </w:r>
      <w:r w:rsidRPr="007A066A">
        <w:rPr>
          <w:rFonts w:hint="eastAsia"/>
        </w:rPr>
        <w:t>）作为井壁管（井筒）时，可不进行第</w:t>
      </w:r>
      <w:r w:rsidRPr="007A066A">
        <w:rPr>
          <w:rFonts w:hint="eastAsia"/>
        </w:rPr>
        <w:t>5.5</w:t>
      </w:r>
      <w:r w:rsidRPr="007A066A">
        <w:t>~</w:t>
      </w:r>
      <w:r w:rsidRPr="007A066A">
        <w:rPr>
          <w:rFonts w:hint="eastAsia"/>
        </w:rPr>
        <w:t>5.7</w:t>
      </w:r>
      <w:r w:rsidRPr="007A066A">
        <w:rPr>
          <w:rFonts w:hint="eastAsia"/>
        </w:rPr>
        <w:t>节（原规程）的结构计算的最低要求。</w:t>
      </w:r>
    </w:p>
    <w:p w14:paraId="5C3072CF" w14:textId="77777777" w:rsidR="008D1283" w:rsidRPr="007A066A" w:rsidRDefault="00F253C2" w:rsidP="003F035D">
      <w:pPr>
        <w:pStyle w:val="00--02"/>
        <w:ind w:firstLine="480"/>
      </w:pPr>
      <w:r w:rsidRPr="007A066A">
        <w:rPr>
          <w:rFonts w:hint="eastAsia"/>
        </w:rPr>
        <w:t>本次在原规程的基础上，按同等条件，对井径</w:t>
      </w:r>
      <w:r w:rsidRPr="007A066A">
        <w:rPr>
          <w:rFonts w:hint="eastAsia"/>
        </w:rPr>
        <w:t>1200mm</w:t>
      </w:r>
      <w:r w:rsidRPr="007A066A">
        <w:rPr>
          <w:rFonts w:hint="eastAsia"/>
        </w:rPr>
        <w:t>的井筒进行了补充计算。需要注意的是，本次计算是按照承压板平面尺寸</w:t>
      </w:r>
      <w:r w:rsidRPr="007A066A">
        <w:rPr>
          <w:rFonts w:hint="eastAsia"/>
        </w:rPr>
        <w:t>2mx2m</w:t>
      </w:r>
      <w:r w:rsidRPr="007A066A">
        <w:rPr>
          <w:rFonts w:hint="eastAsia"/>
        </w:rPr>
        <w:t>、锥体上方井筒直径</w:t>
      </w:r>
      <w:r w:rsidRPr="007A066A">
        <w:rPr>
          <w:rFonts w:hint="eastAsia"/>
        </w:rPr>
        <w:t>700</w:t>
      </w:r>
      <w:r w:rsidRPr="007A066A">
        <w:rPr>
          <w:rFonts w:hint="eastAsia"/>
        </w:rPr>
        <w:t>或</w:t>
      </w:r>
      <w:r w:rsidRPr="007A066A">
        <w:rPr>
          <w:rFonts w:hint="eastAsia"/>
        </w:rPr>
        <w:t>800mm</w:t>
      </w:r>
      <w:r w:rsidRPr="007A066A">
        <w:rPr>
          <w:rFonts w:hint="eastAsia"/>
        </w:rPr>
        <w:t>进行计算，如与以上条件不符，仍应进行计算。</w:t>
      </w:r>
    </w:p>
    <w:p w14:paraId="49B1451B" w14:textId="77777777" w:rsidR="008D1283" w:rsidRPr="007A066A" w:rsidRDefault="00F253C2" w:rsidP="003F035D">
      <w:pPr>
        <w:pStyle w:val="00--02"/>
        <w:ind w:firstLine="480"/>
      </w:pPr>
      <w:r w:rsidRPr="007A066A">
        <w:rPr>
          <w:rFonts w:hint="eastAsia"/>
        </w:rPr>
        <w:t>此外，对于聚乙烯缠绕结构壁管材</w:t>
      </w:r>
      <w:r w:rsidRPr="007A066A">
        <w:rPr>
          <w:rFonts w:hint="eastAsia"/>
        </w:rPr>
        <w:t>A</w:t>
      </w:r>
      <w:r w:rsidRPr="007A066A">
        <w:rPr>
          <w:rFonts w:hint="eastAsia"/>
        </w:rPr>
        <w:t>型管材，应按实际使用条件计算其熔接处拉伸力，并通过检验，详见</w:t>
      </w:r>
      <w:r w:rsidRPr="007A066A">
        <w:rPr>
          <w:rFonts w:hint="eastAsia"/>
        </w:rPr>
        <w:t>3.0.4</w:t>
      </w:r>
      <w:r w:rsidRPr="007A066A">
        <w:rPr>
          <w:rFonts w:hint="eastAsia"/>
        </w:rPr>
        <w:t>条文说明。</w:t>
      </w:r>
    </w:p>
    <w:p w14:paraId="30B4ED22" w14:textId="77777777" w:rsidR="008D1283" w:rsidRPr="007A066A" w:rsidRDefault="00F253C2" w:rsidP="003F035D">
      <w:pPr>
        <w:pStyle w:val="00-"/>
        <w:spacing w:before="120"/>
        <w:rPr>
          <w:rFonts w:ascii="楷体_GB2312" w:eastAsia="楷体_GB2312" w:hAnsi="楷体_GB2312" w:cs="楷体_GB2312"/>
          <w:color w:val="0070C0"/>
        </w:rPr>
      </w:pPr>
      <w:r w:rsidRPr="007A066A">
        <w:rPr>
          <w:rFonts w:hint="eastAsia"/>
          <w:b/>
          <w:bCs/>
        </w:rPr>
        <w:t>4.5.11</w:t>
      </w:r>
      <w:r w:rsidRPr="007A066A">
        <w:rPr>
          <w:rFonts w:ascii="宋体" w:hAnsi="宋体" w:hint="eastAsia"/>
          <w:b/>
          <w:bCs/>
          <w:color w:val="0070C0"/>
        </w:rPr>
        <w:t xml:space="preserve">  </w:t>
      </w:r>
      <w:r w:rsidRPr="007A066A">
        <w:rPr>
          <w:rFonts w:hint="eastAsia"/>
        </w:rPr>
        <w:t>由于塑料检查井的井座和收口锥体是复杂的空间结构，难以建立可靠、简便的力学模型进行结构计算，目前国内外尚无相关结构设计方法可资借鉴。在实际工程中，井座和收口锥体数量众多、形式各异，全部靠建立电脑三维模型进行结构分析，工作量巨大，设计工作难以开展；另一方面，与混凝土材料或砌体材料不同的是，塑料在成型过程中可能产生次应力，这也是结构计算难以考虑的一个因素。因此，通过荷载检验来进行验证，既能客观合理地反映井座和收口锥体在设计条件下的承载能力和使用性能，同时也大大减少了结构设计工作量。试验压力应根据检查井及收口锥体的埋深深度、井径、地面荷载、土压力及地下水情况等因素，依据现行国家标准《给水排水工程管道结构设计规范》</w:t>
      </w:r>
      <w:r w:rsidRPr="007A066A">
        <w:rPr>
          <w:rFonts w:hint="eastAsia"/>
        </w:rPr>
        <w:t>GB 50332</w:t>
      </w:r>
      <w:r w:rsidRPr="007A066A">
        <w:rPr>
          <w:rFonts w:hint="eastAsia"/>
        </w:rPr>
        <w:t>及现行行业标准《塑料排水检查井应用技术规程》</w:t>
      </w:r>
      <w:r w:rsidRPr="007A066A">
        <w:rPr>
          <w:rFonts w:hint="eastAsia"/>
        </w:rPr>
        <w:t>CJJ/T 209</w:t>
      </w:r>
      <w:r w:rsidRPr="007A066A">
        <w:rPr>
          <w:rFonts w:hint="eastAsia"/>
        </w:rPr>
        <w:t>的规定进行计算。</w:t>
      </w:r>
    </w:p>
    <w:p w14:paraId="27FA0067" w14:textId="77777777" w:rsidR="008D1283" w:rsidRPr="007A066A" w:rsidRDefault="00F253C2" w:rsidP="003F035D">
      <w:pPr>
        <w:pStyle w:val="00--02"/>
        <w:ind w:firstLine="482"/>
        <w:rPr>
          <w:rFonts w:ascii="楷体_GB2312" w:eastAsia="楷体_GB2312" w:hAnsi="楷体_GB2312" w:cs="楷体_GB2312"/>
          <w:color w:val="0070C0"/>
        </w:rPr>
      </w:pPr>
      <w:r w:rsidRPr="007A066A">
        <w:rPr>
          <w:rFonts w:hint="eastAsia"/>
          <w:b/>
          <w:bCs/>
        </w:rPr>
        <w:t>1</w:t>
      </w:r>
      <w:r w:rsidRPr="007A066A">
        <w:rPr>
          <w:rFonts w:ascii="宋体" w:hAnsi="宋体" w:hint="eastAsia"/>
          <w:b/>
          <w:bCs/>
          <w:color w:val="0070C0"/>
        </w:rPr>
        <w:t xml:space="preserve">  </w:t>
      </w:r>
      <w:r w:rsidRPr="007A066A">
        <w:rPr>
          <w:rFonts w:hint="eastAsia"/>
        </w:rPr>
        <w:t>井座轴向荷载检验压力可参考下式：</w:t>
      </w:r>
    </w:p>
    <w:p w14:paraId="3CEE3B19" w14:textId="77777777" w:rsidR="008D1283" w:rsidRPr="007A066A" w:rsidRDefault="00F253C2" w:rsidP="003F035D">
      <w:pPr>
        <w:pStyle w:val="00--02"/>
        <w:ind w:firstLine="480"/>
      </w:pPr>
      <w:r w:rsidRPr="007A066A">
        <w:rPr>
          <w:rFonts w:hint="eastAsia"/>
          <w:i/>
          <w:iCs/>
        </w:rPr>
        <w:t>P</w:t>
      </w:r>
      <w:r w:rsidRPr="007A066A">
        <w:rPr>
          <w:rFonts w:hint="eastAsia"/>
          <w:vertAlign w:val="subscript"/>
        </w:rPr>
        <w:t>ZS</w:t>
      </w:r>
      <w:r w:rsidRPr="007A066A">
        <w:rPr>
          <w:rFonts w:hint="eastAsia"/>
        </w:rPr>
        <w:t>≥</w:t>
      </w:r>
      <w:r w:rsidRPr="007A066A">
        <w:rPr>
          <w:rFonts w:hint="eastAsia"/>
          <w:i/>
          <w:iCs/>
        </w:rPr>
        <w:t>G</w:t>
      </w:r>
      <w:r w:rsidRPr="007A066A">
        <w:rPr>
          <w:rFonts w:hint="eastAsia"/>
        </w:rPr>
        <w:t>+</w:t>
      </w:r>
      <w:r w:rsidRPr="007A066A">
        <w:rPr>
          <w:rFonts w:hint="eastAsia"/>
          <w:i/>
          <w:iCs/>
        </w:rPr>
        <w:t>F</w:t>
      </w:r>
      <w:r w:rsidRPr="007A066A">
        <w:rPr>
          <w:rFonts w:hint="eastAsia"/>
          <w:vertAlign w:val="subscript"/>
        </w:rPr>
        <w:t>d</w:t>
      </w:r>
      <w:r w:rsidRPr="007A066A">
        <w:rPr>
          <w:rFonts w:hint="eastAsia"/>
        </w:rPr>
        <w:t>+</w:t>
      </w:r>
      <w:r w:rsidRPr="007A066A">
        <w:rPr>
          <w:rFonts w:hint="eastAsia"/>
          <w:i/>
          <w:iCs/>
        </w:rPr>
        <w:t>F</w:t>
      </w:r>
      <w:r w:rsidRPr="007A066A">
        <w:rPr>
          <w:rFonts w:hint="eastAsia"/>
          <w:vertAlign w:val="subscript"/>
        </w:rPr>
        <w:t>Lv</w:t>
      </w:r>
      <w:r w:rsidRPr="007A066A">
        <w:rPr>
          <w:rFonts w:hint="eastAsia"/>
        </w:rPr>
        <w:t>+</w:t>
      </w:r>
      <w:r w:rsidRPr="007A066A">
        <w:rPr>
          <w:rFonts w:hint="eastAsia"/>
          <w:i/>
          <w:iCs/>
        </w:rPr>
        <w:t>F</w:t>
      </w:r>
      <w:r w:rsidRPr="007A066A">
        <w:rPr>
          <w:rFonts w:hint="eastAsia"/>
          <w:vertAlign w:val="subscript"/>
        </w:rPr>
        <w:t>sv</w:t>
      </w:r>
      <w:r w:rsidRPr="007A066A">
        <w:rPr>
          <w:rFonts w:hint="eastAsia"/>
          <w:i/>
          <w:iCs/>
          <w:vertAlign w:val="subscript"/>
        </w:rPr>
        <w:t xml:space="preserve">                 </w:t>
      </w:r>
      <w:r w:rsidRPr="007A066A">
        <w:rPr>
          <w:rFonts w:hint="eastAsia"/>
        </w:rPr>
        <w:t xml:space="preserve">                                                        </w:t>
      </w:r>
      <w:r w:rsidRPr="007A066A">
        <w:rPr>
          <w:rFonts w:hint="eastAsia"/>
        </w:rPr>
        <w:t>（</w:t>
      </w:r>
      <w:r w:rsidRPr="007A066A">
        <w:rPr>
          <w:rFonts w:hint="eastAsia"/>
        </w:rPr>
        <w:t>4.5.11-1</w:t>
      </w:r>
      <w:r w:rsidRPr="007A066A">
        <w:rPr>
          <w:rFonts w:hint="eastAsia"/>
        </w:rPr>
        <w:t>）</w:t>
      </w:r>
      <w:r w:rsidRPr="007A066A">
        <w:rPr>
          <w:rFonts w:hint="eastAsia"/>
        </w:rPr>
        <w:t xml:space="preserve"> </w:t>
      </w:r>
    </w:p>
    <w:p w14:paraId="1A5DF318" w14:textId="41F55C0A" w:rsidR="008D1283" w:rsidRPr="007A066A" w:rsidRDefault="00F253C2" w:rsidP="003F035D">
      <w:pPr>
        <w:pStyle w:val="00--02"/>
        <w:ind w:firstLine="480"/>
      </w:pPr>
      <w:r w:rsidRPr="007A066A">
        <w:rPr>
          <w:rFonts w:hint="eastAsia"/>
        </w:rPr>
        <w:t>式中：</w:t>
      </w:r>
      <w:r w:rsidRPr="007A066A">
        <w:rPr>
          <w:rFonts w:hint="eastAsia"/>
          <w:i/>
          <w:iCs/>
        </w:rPr>
        <w:t>P</w:t>
      </w:r>
      <w:r w:rsidRPr="007A066A">
        <w:rPr>
          <w:rFonts w:hint="eastAsia"/>
          <w:vertAlign w:val="subscript"/>
        </w:rPr>
        <w:t>ZS</w:t>
      </w:r>
      <w:r w:rsidRPr="007A066A">
        <w:rPr>
          <w:rFonts w:hint="eastAsia"/>
        </w:rPr>
        <w:t>—考虑长期效应的井座轴向荷载检验压力（</w:t>
      </w:r>
      <w:r w:rsidRPr="007A066A">
        <w:rPr>
          <w:rFonts w:hint="eastAsia"/>
        </w:rPr>
        <w:t>kN</w:t>
      </w:r>
      <w:r w:rsidRPr="007A066A">
        <w:rPr>
          <w:rFonts w:hint="eastAsia"/>
        </w:rPr>
        <w:t>）；</w:t>
      </w:r>
    </w:p>
    <w:p w14:paraId="21439E5C" w14:textId="77777777" w:rsidR="008D1283" w:rsidRPr="007A066A" w:rsidRDefault="00F253C2" w:rsidP="003F035D">
      <w:pPr>
        <w:pStyle w:val="00--02"/>
        <w:ind w:firstLineChars="500" w:firstLine="1200"/>
        <w:rPr>
          <w:i/>
        </w:rPr>
      </w:pPr>
      <w:r w:rsidRPr="007A066A">
        <w:rPr>
          <w:rFonts w:hint="eastAsia"/>
          <w:i/>
          <w:iCs/>
        </w:rPr>
        <w:t>G</w:t>
      </w:r>
      <w:r w:rsidRPr="007A066A">
        <w:t>—</w:t>
      </w:r>
      <w:r w:rsidRPr="007A066A">
        <w:rPr>
          <w:rFonts w:hint="eastAsia"/>
        </w:rPr>
        <w:t>检查井自重设计值（</w:t>
      </w:r>
      <w:r w:rsidRPr="007A066A">
        <w:rPr>
          <w:rFonts w:hint="eastAsia"/>
        </w:rPr>
        <w:t>kN</w:t>
      </w:r>
      <w:r w:rsidRPr="007A066A">
        <w:rPr>
          <w:rFonts w:hint="eastAsia"/>
        </w:rPr>
        <w:t>）；</w:t>
      </w:r>
    </w:p>
    <w:p w14:paraId="3A1F0391" w14:textId="77777777" w:rsidR="008D1283" w:rsidRPr="007A066A" w:rsidRDefault="00F253C2" w:rsidP="003F035D">
      <w:pPr>
        <w:pStyle w:val="00--02"/>
        <w:ind w:firstLineChars="500" w:firstLine="1200"/>
      </w:pPr>
      <w:r w:rsidRPr="007A066A">
        <w:rPr>
          <w:rFonts w:hint="eastAsia"/>
          <w:i/>
        </w:rPr>
        <w:t>F</w:t>
      </w:r>
      <w:r w:rsidRPr="007A066A">
        <w:rPr>
          <w:rFonts w:hint="eastAsia"/>
          <w:iCs/>
          <w:vertAlign w:val="subscript"/>
        </w:rPr>
        <w:t>d</w:t>
      </w:r>
      <w:r w:rsidRPr="007A066A">
        <w:t>—</w:t>
      </w:r>
      <w:r w:rsidRPr="007A066A">
        <w:rPr>
          <w:rFonts w:hint="eastAsia"/>
        </w:rPr>
        <w:t>回填土下曳力设计值（</w:t>
      </w:r>
      <w:r w:rsidRPr="007A066A">
        <w:rPr>
          <w:rFonts w:hint="eastAsia"/>
        </w:rPr>
        <w:t>kN</w:t>
      </w:r>
      <w:r w:rsidRPr="007A066A">
        <w:rPr>
          <w:rFonts w:hint="eastAsia"/>
        </w:rPr>
        <w:t>）；</w:t>
      </w:r>
    </w:p>
    <w:p w14:paraId="52D8AAD7" w14:textId="77777777" w:rsidR="008D1283" w:rsidRPr="007A066A" w:rsidRDefault="00F253C2" w:rsidP="003F035D">
      <w:pPr>
        <w:pStyle w:val="00--02"/>
        <w:ind w:firstLineChars="500" w:firstLine="1200"/>
      </w:pPr>
      <w:r w:rsidRPr="007A066A">
        <w:rPr>
          <w:rFonts w:hint="eastAsia"/>
          <w:i/>
        </w:rPr>
        <w:t>F</w:t>
      </w:r>
      <w:r w:rsidRPr="007A066A">
        <w:rPr>
          <w:rFonts w:hint="eastAsia"/>
          <w:iCs/>
          <w:vertAlign w:val="subscript"/>
        </w:rPr>
        <w:t>Lv</w:t>
      </w:r>
      <w:r w:rsidRPr="007A066A">
        <w:t>—</w:t>
      </w:r>
      <w:r w:rsidRPr="007A066A">
        <w:rPr>
          <w:rFonts w:hint="eastAsia"/>
        </w:rPr>
        <w:t>可变作用的竖向力设计值（</w:t>
      </w:r>
      <w:r w:rsidRPr="007A066A">
        <w:rPr>
          <w:rFonts w:hint="eastAsia"/>
        </w:rPr>
        <w:t>kN</w:t>
      </w:r>
      <w:r w:rsidRPr="007A066A">
        <w:rPr>
          <w:rFonts w:hint="eastAsia"/>
        </w:rPr>
        <w:t>）；</w:t>
      </w:r>
    </w:p>
    <w:p w14:paraId="5D1ED9CA" w14:textId="77777777" w:rsidR="008D1283" w:rsidRPr="007A066A" w:rsidRDefault="00F253C2" w:rsidP="003F035D">
      <w:pPr>
        <w:pStyle w:val="00--02"/>
        <w:ind w:firstLineChars="500" w:firstLine="1200"/>
        <w:rPr>
          <w:rFonts w:hAnsi="Cambria Math" w:hint="eastAsia"/>
          <w:color w:val="0070C0"/>
        </w:rPr>
      </w:pPr>
      <w:r w:rsidRPr="007A066A">
        <w:rPr>
          <w:rFonts w:hint="eastAsia"/>
          <w:i/>
        </w:rPr>
        <w:t>F</w:t>
      </w:r>
      <w:r w:rsidRPr="007A066A">
        <w:rPr>
          <w:rFonts w:hint="eastAsia"/>
          <w:iCs/>
          <w:vertAlign w:val="subscript"/>
        </w:rPr>
        <w:t>sv</w:t>
      </w:r>
      <w:r w:rsidRPr="007A066A">
        <w:t>—</w:t>
      </w:r>
      <w:r w:rsidRPr="007A066A">
        <w:rPr>
          <w:rFonts w:hint="eastAsia"/>
        </w:rPr>
        <w:t>其他结构配件自重和水土的竖向压力设计值（</w:t>
      </w:r>
      <w:r w:rsidRPr="007A066A">
        <w:rPr>
          <w:rFonts w:hint="eastAsia"/>
        </w:rPr>
        <w:t>kN</w:t>
      </w:r>
      <w:r w:rsidRPr="007A066A">
        <w:rPr>
          <w:rFonts w:hint="eastAsia"/>
        </w:rPr>
        <w:t>）。</w:t>
      </w:r>
      <w:r w:rsidRPr="007A066A">
        <w:rPr>
          <w:rFonts w:hAnsi="Cambria Math" w:hint="eastAsia"/>
          <w:color w:val="0070C0"/>
        </w:rPr>
        <w:t xml:space="preserve">  </w:t>
      </w:r>
    </w:p>
    <w:p w14:paraId="0395F281" w14:textId="77777777" w:rsidR="008D1283" w:rsidRPr="007A066A" w:rsidRDefault="00F253C2" w:rsidP="003F035D">
      <w:pPr>
        <w:pStyle w:val="00--02"/>
        <w:ind w:firstLine="480"/>
        <w:rPr>
          <w:rFonts w:ascii="楷体_GB2312" w:eastAsia="楷体_GB2312" w:hAnsi="楷体_GB2312" w:cs="楷体_GB2312"/>
          <w:color w:val="0070C0"/>
        </w:rPr>
      </w:pPr>
      <w:r w:rsidRPr="007A066A">
        <w:rPr>
          <w:rFonts w:hint="eastAsia"/>
        </w:rPr>
        <w:t>根据《给水排水工程管道结构设计规范》</w:t>
      </w:r>
      <w:r w:rsidRPr="007A066A">
        <w:rPr>
          <w:rFonts w:hint="eastAsia"/>
        </w:rPr>
        <w:t>GB 50332</w:t>
      </w:r>
      <w:r w:rsidRPr="007A066A">
        <w:rPr>
          <w:rFonts w:hint="eastAsia"/>
        </w:rPr>
        <w:t>及本规程的相关规定，结合项目具体情况，计算最大轴向压力设计值，主要包括检查井自重、井周回填土下曳力、作用于收口锥体上的水土竖向力、承压板井盖等自重及可变作用引起的下曳力、作用于收口锥体上的可变作用竖向力，考虑长期效应的轴向荷载检验压力值不应小于该设计值</w:t>
      </w:r>
      <w:r w:rsidRPr="007A066A">
        <w:rPr>
          <w:rFonts w:ascii="楷体_GB2312" w:eastAsia="楷体_GB2312" w:hAnsi="楷体_GB2312" w:cs="楷体_GB2312" w:hint="eastAsia"/>
          <w:color w:val="0070C0"/>
        </w:rPr>
        <w:t>。</w:t>
      </w:r>
    </w:p>
    <w:p w14:paraId="2A84E35B" w14:textId="77777777" w:rsidR="008D1283" w:rsidRPr="007A066A" w:rsidRDefault="00F253C2" w:rsidP="003F035D">
      <w:pPr>
        <w:pStyle w:val="00--02"/>
        <w:ind w:firstLine="482"/>
        <w:rPr>
          <w:color w:val="0070C0"/>
        </w:rPr>
      </w:pPr>
      <w:r w:rsidRPr="007A066A">
        <w:rPr>
          <w:rFonts w:hint="eastAsia"/>
          <w:b/>
          <w:bCs/>
        </w:rPr>
        <w:t>2</w:t>
      </w:r>
      <w:r w:rsidRPr="007A066A">
        <w:rPr>
          <w:rFonts w:ascii="宋体" w:hAnsi="宋体" w:hint="eastAsia"/>
          <w:b/>
          <w:bCs/>
          <w:color w:val="0070C0"/>
        </w:rPr>
        <w:t xml:space="preserve">  </w:t>
      </w:r>
      <w:r w:rsidRPr="007A066A">
        <w:rPr>
          <w:rFonts w:hint="eastAsia"/>
        </w:rPr>
        <w:t>井座的结构完整性检验压力可参考下式：</w:t>
      </w:r>
    </w:p>
    <w:p w14:paraId="4712DF24" w14:textId="77777777" w:rsidR="008D1283" w:rsidRPr="007A066A" w:rsidRDefault="00F253C2" w:rsidP="003F035D">
      <w:pPr>
        <w:pStyle w:val="00--02"/>
        <w:ind w:firstLine="480"/>
      </w:pPr>
      <w:r w:rsidRPr="007A066A">
        <w:rPr>
          <w:rFonts w:hint="eastAsia"/>
          <w:i/>
          <w:iCs/>
        </w:rPr>
        <w:t>P</w:t>
      </w:r>
      <w:r w:rsidRPr="007A066A">
        <w:rPr>
          <w:rFonts w:hint="eastAsia"/>
          <w:vertAlign w:val="subscript"/>
        </w:rPr>
        <w:t>WS</w:t>
      </w:r>
      <w:r w:rsidRPr="007A066A">
        <w:rPr>
          <w:rFonts w:hint="eastAsia"/>
        </w:rPr>
        <w:t>≥</w:t>
      </w:r>
      <w:r w:rsidRPr="007A066A">
        <w:rPr>
          <w:rFonts w:hint="eastAsia"/>
          <w:i/>
          <w:iCs/>
        </w:rPr>
        <w:t>F</w:t>
      </w:r>
      <w:r w:rsidRPr="007A066A">
        <w:rPr>
          <w:rFonts w:hint="eastAsia"/>
          <w:vertAlign w:val="subscript"/>
        </w:rPr>
        <w:t>ep</w:t>
      </w:r>
      <w:r w:rsidRPr="007A066A">
        <w:rPr>
          <w:rFonts w:hint="eastAsia"/>
        </w:rPr>
        <w:t>+</w:t>
      </w:r>
      <w:r w:rsidRPr="007A066A">
        <w:rPr>
          <w:rFonts w:hint="eastAsia"/>
          <w:i/>
          <w:iCs/>
        </w:rPr>
        <w:t>F</w:t>
      </w:r>
      <w:r w:rsidRPr="007A066A">
        <w:rPr>
          <w:rFonts w:hint="eastAsia"/>
          <w:vertAlign w:val="subscript"/>
        </w:rPr>
        <w:t>w</w:t>
      </w:r>
      <w:r w:rsidRPr="007A066A">
        <w:rPr>
          <w:rFonts w:hint="eastAsia"/>
        </w:rPr>
        <w:t>+</w:t>
      </w:r>
      <w:r w:rsidRPr="007A066A">
        <w:rPr>
          <w:rFonts w:hint="eastAsia"/>
          <w:i/>
          <w:iCs/>
        </w:rPr>
        <w:t>F</w:t>
      </w:r>
      <w:r w:rsidRPr="007A066A">
        <w:rPr>
          <w:rFonts w:hint="eastAsia"/>
          <w:vertAlign w:val="subscript"/>
        </w:rPr>
        <w:t>Lh</w:t>
      </w:r>
      <w:r w:rsidRPr="007A066A">
        <w:rPr>
          <w:rFonts w:hint="eastAsia"/>
        </w:rPr>
        <w:t xml:space="preserve">                                                                     </w:t>
      </w:r>
      <w:r w:rsidRPr="007A066A">
        <w:rPr>
          <w:rFonts w:hint="eastAsia"/>
        </w:rPr>
        <w:t>（</w:t>
      </w:r>
      <w:r w:rsidRPr="007A066A">
        <w:rPr>
          <w:rFonts w:hint="eastAsia"/>
        </w:rPr>
        <w:t>4.5.11-2</w:t>
      </w:r>
      <w:r w:rsidRPr="007A066A">
        <w:rPr>
          <w:rFonts w:hint="eastAsia"/>
        </w:rPr>
        <w:t>）</w:t>
      </w:r>
      <w:r w:rsidRPr="007A066A">
        <w:rPr>
          <w:rFonts w:hint="eastAsia"/>
        </w:rPr>
        <w:t xml:space="preserve"> </w:t>
      </w:r>
    </w:p>
    <w:p w14:paraId="3A07540D" w14:textId="7CD8C060" w:rsidR="008D1283" w:rsidRPr="007A066A" w:rsidRDefault="00F253C2" w:rsidP="003F035D">
      <w:pPr>
        <w:pStyle w:val="00--02"/>
        <w:ind w:firstLine="480"/>
      </w:pPr>
      <w:r w:rsidRPr="007A066A">
        <w:rPr>
          <w:rFonts w:hint="eastAsia"/>
        </w:rPr>
        <w:t>式中：</w:t>
      </w:r>
      <w:r w:rsidRPr="007A066A">
        <w:rPr>
          <w:rFonts w:hint="eastAsia"/>
          <w:i/>
          <w:iCs/>
        </w:rPr>
        <w:t>P</w:t>
      </w:r>
      <w:r w:rsidRPr="007A066A">
        <w:rPr>
          <w:rFonts w:hint="eastAsia"/>
          <w:vertAlign w:val="subscript"/>
        </w:rPr>
        <w:t>WS</w:t>
      </w:r>
      <w:r w:rsidRPr="007A066A">
        <w:t>—</w:t>
      </w:r>
      <w:r w:rsidRPr="007A066A">
        <w:rPr>
          <w:rFonts w:hint="eastAsia"/>
        </w:rPr>
        <w:t>考虑长期效应的井座结构完整性检验压力（</w:t>
      </w:r>
      <w:r w:rsidRPr="007A066A">
        <w:rPr>
          <w:rFonts w:hint="eastAsia"/>
        </w:rPr>
        <w:t>kPa</w:t>
      </w:r>
      <w:r w:rsidRPr="007A066A">
        <w:rPr>
          <w:rFonts w:hint="eastAsia"/>
        </w:rPr>
        <w:t>）；</w:t>
      </w:r>
    </w:p>
    <w:p w14:paraId="463046BF" w14:textId="77777777" w:rsidR="008D1283" w:rsidRPr="007A066A" w:rsidRDefault="00F253C2" w:rsidP="003F035D">
      <w:pPr>
        <w:pStyle w:val="00--02"/>
        <w:ind w:firstLineChars="500" w:firstLine="1200"/>
        <w:rPr>
          <w:i/>
        </w:rPr>
      </w:pPr>
      <w:r w:rsidRPr="007A066A">
        <w:rPr>
          <w:rFonts w:hAnsi="Cambria Math" w:hint="eastAsia"/>
          <w:i/>
          <w:iCs/>
        </w:rPr>
        <w:t>F</w:t>
      </w:r>
      <w:r w:rsidRPr="007A066A">
        <w:rPr>
          <w:rFonts w:hAnsi="Cambria Math" w:hint="eastAsia"/>
          <w:vertAlign w:val="subscript"/>
        </w:rPr>
        <w:t>ep</w:t>
      </w:r>
      <w:r w:rsidRPr="007A066A">
        <w:t>—</w:t>
      </w:r>
      <w:r w:rsidRPr="007A066A">
        <w:rPr>
          <w:rFonts w:hint="eastAsia"/>
        </w:rPr>
        <w:t>侧向土压力设计值（</w:t>
      </w:r>
      <w:r w:rsidRPr="007A066A">
        <w:rPr>
          <w:rFonts w:hint="eastAsia"/>
        </w:rPr>
        <w:t>kPa</w:t>
      </w:r>
      <w:r w:rsidRPr="007A066A">
        <w:rPr>
          <w:rFonts w:hint="eastAsia"/>
        </w:rPr>
        <w:t>）；</w:t>
      </w:r>
    </w:p>
    <w:p w14:paraId="4516E6ED" w14:textId="77777777" w:rsidR="008D1283" w:rsidRPr="007A066A" w:rsidRDefault="00F253C2" w:rsidP="003F035D">
      <w:pPr>
        <w:pStyle w:val="00--02"/>
        <w:ind w:firstLineChars="500" w:firstLine="1200"/>
      </w:pPr>
      <w:r w:rsidRPr="007A066A">
        <w:rPr>
          <w:rFonts w:hAnsi="Cambria Math" w:hint="eastAsia"/>
          <w:i/>
          <w:iCs/>
        </w:rPr>
        <w:t>F</w:t>
      </w:r>
      <w:r w:rsidRPr="007A066A">
        <w:rPr>
          <w:rFonts w:hAnsi="Cambria Math" w:hint="eastAsia"/>
          <w:vertAlign w:val="subscript"/>
        </w:rPr>
        <w:t>w</w:t>
      </w:r>
      <w:r w:rsidRPr="007A066A">
        <w:t>—</w:t>
      </w:r>
      <w:r w:rsidRPr="007A066A">
        <w:rPr>
          <w:rFonts w:hint="eastAsia"/>
        </w:rPr>
        <w:t>地下水压力设计值（</w:t>
      </w:r>
      <w:r w:rsidRPr="007A066A">
        <w:rPr>
          <w:rFonts w:hint="eastAsia"/>
        </w:rPr>
        <w:t>kPa</w:t>
      </w:r>
      <w:r w:rsidRPr="007A066A">
        <w:rPr>
          <w:rFonts w:hint="eastAsia"/>
        </w:rPr>
        <w:t>）；</w:t>
      </w:r>
    </w:p>
    <w:p w14:paraId="1AA5EE43" w14:textId="77777777" w:rsidR="008D1283" w:rsidRPr="007A066A" w:rsidRDefault="00F253C2" w:rsidP="003F035D">
      <w:pPr>
        <w:pStyle w:val="00--02"/>
        <w:ind w:firstLineChars="500" w:firstLine="1200"/>
        <w:rPr>
          <w:color w:val="0070C0"/>
        </w:rPr>
      </w:pPr>
      <w:r w:rsidRPr="007A066A">
        <w:rPr>
          <w:rFonts w:hAnsi="Cambria Math" w:hint="eastAsia"/>
          <w:i/>
          <w:iCs/>
        </w:rPr>
        <w:t>F</w:t>
      </w:r>
      <w:r w:rsidRPr="007A066A">
        <w:rPr>
          <w:rFonts w:hAnsi="Cambria Math" w:hint="eastAsia"/>
          <w:vertAlign w:val="subscript"/>
        </w:rPr>
        <w:t>Lh</w:t>
      </w:r>
      <w:r w:rsidRPr="007A066A">
        <w:t>—</w:t>
      </w:r>
      <w:r w:rsidRPr="007A066A">
        <w:rPr>
          <w:rFonts w:hint="eastAsia"/>
        </w:rPr>
        <w:t>可变作用引起的径向压力设计值（</w:t>
      </w:r>
      <w:r w:rsidRPr="007A066A">
        <w:rPr>
          <w:rFonts w:hint="eastAsia"/>
        </w:rPr>
        <w:t>kPa</w:t>
      </w:r>
      <w:r w:rsidRPr="007A066A">
        <w:rPr>
          <w:rFonts w:hint="eastAsia"/>
        </w:rPr>
        <w:t>）；</w:t>
      </w:r>
    </w:p>
    <w:p w14:paraId="6AB243D9" w14:textId="77777777" w:rsidR="008D1283" w:rsidRPr="007A066A" w:rsidRDefault="00F253C2" w:rsidP="003F035D">
      <w:pPr>
        <w:pStyle w:val="00--02"/>
        <w:ind w:firstLine="480"/>
      </w:pPr>
      <w:r w:rsidRPr="007A066A">
        <w:rPr>
          <w:rFonts w:hint="eastAsia"/>
        </w:rPr>
        <w:t>根据《给水排水工程管道结构设计规范》</w:t>
      </w:r>
      <w:r w:rsidRPr="007A066A">
        <w:rPr>
          <w:rFonts w:hint="eastAsia"/>
        </w:rPr>
        <w:t>GB50332</w:t>
      </w:r>
      <w:r w:rsidRPr="007A066A">
        <w:rPr>
          <w:rFonts w:hint="eastAsia"/>
        </w:rPr>
        <w:t>及本规程的相关规定，结合项目具体情况，计算最大径向压力设计值，主要包括侧向土压力、地下水压力及可变作用引起的径向压力。考虑长期效应的井座结构完整性检验压力不应小于该设计值。</w:t>
      </w:r>
    </w:p>
    <w:p w14:paraId="53E1CEEC" w14:textId="77777777" w:rsidR="008D1283" w:rsidRPr="007A066A" w:rsidRDefault="00F253C2" w:rsidP="003F035D">
      <w:pPr>
        <w:pStyle w:val="00--02"/>
        <w:ind w:firstLine="480"/>
        <w:rPr>
          <w:rFonts w:ascii="楷体_GB2312" w:eastAsia="楷体_GB2312" w:hAnsi="楷体_GB2312" w:cs="楷体_GB2312"/>
          <w:color w:val="0070C0"/>
        </w:rPr>
      </w:pPr>
      <w:r w:rsidRPr="007A066A">
        <w:rPr>
          <w:rFonts w:hint="eastAsia"/>
        </w:rPr>
        <w:t>收口锥体检验压力的计算与井座类似，本规程收口锥体的检验压力为竖向及水平向荷载作用于收口锥体的法向合力，详见本规程第</w:t>
      </w:r>
      <w:r w:rsidRPr="007A066A">
        <w:rPr>
          <w:rFonts w:hint="eastAsia"/>
        </w:rPr>
        <w:t>3.0.5</w:t>
      </w:r>
      <w:r w:rsidRPr="007A066A">
        <w:rPr>
          <w:rFonts w:hint="eastAsia"/>
        </w:rPr>
        <w:t>条的条文说明。</w:t>
      </w:r>
    </w:p>
    <w:p w14:paraId="73BDBC4A" w14:textId="77777777" w:rsidR="008D1283" w:rsidRPr="007A066A" w:rsidRDefault="00F253C2" w:rsidP="003F035D">
      <w:pPr>
        <w:pStyle w:val="00-2"/>
        <w:spacing w:before="120" w:after="120"/>
      </w:pPr>
      <w:bookmarkStart w:id="190" w:name="_Toc219119630"/>
      <w:bookmarkStart w:id="191" w:name="_Toc221118122"/>
      <w:r w:rsidRPr="007A066A">
        <w:rPr>
          <w:rFonts w:hint="eastAsia"/>
          <w:b/>
          <w:bCs/>
        </w:rPr>
        <w:t>4</w:t>
      </w:r>
      <w:r w:rsidRPr="007A066A">
        <w:rPr>
          <w:b/>
          <w:bCs/>
        </w:rPr>
        <w:t>.</w:t>
      </w:r>
      <w:r w:rsidRPr="007A066A">
        <w:rPr>
          <w:rFonts w:hint="eastAsia"/>
          <w:b/>
          <w:bCs/>
        </w:rPr>
        <w:t>6</w:t>
      </w:r>
      <w:r w:rsidRPr="007A066A">
        <w:rPr>
          <w:rFonts w:ascii="黑体" w:hAnsi="黑体" w:hint="eastAsia"/>
          <w:b/>
          <w:bCs/>
        </w:rPr>
        <w:t xml:space="preserve">  </w:t>
      </w:r>
      <w:r w:rsidRPr="007A066A">
        <w:rPr>
          <w:rFonts w:hint="eastAsia"/>
        </w:rPr>
        <w:t>地基基础设计</w:t>
      </w:r>
      <w:bookmarkEnd w:id="190"/>
      <w:bookmarkEnd w:id="191"/>
    </w:p>
    <w:p w14:paraId="3C4188B6" w14:textId="45ACACAC" w:rsidR="008D1283" w:rsidRPr="007A066A" w:rsidRDefault="00F253C2" w:rsidP="003F035D">
      <w:pPr>
        <w:pStyle w:val="00-"/>
        <w:spacing w:before="120"/>
        <w:rPr>
          <w:rFonts w:ascii="宋体" w:hAnsi="宋体" w:cs="宋体"/>
        </w:rPr>
      </w:pPr>
      <w:r w:rsidRPr="007A066A">
        <w:rPr>
          <w:rFonts w:hint="eastAsia"/>
          <w:b/>
          <w:bCs/>
        </w:rPr>
        <w:t>4.6.1~4.6.4</w:t>
      </w:r>
      <w:r w:rsidRPr="007A066A">
        <w:rPr>
          <w:rFonts w:ascii="宋体" w:hAnsi="宋体" w:hint="eastAsia"/>
          <w:b/>
          <w:bCs/>
          <w:color w:val="0070C0"/>
        </w:rPr>
        <w:t xml:space="preserve">  </w:t>
      </w:r>
      <w:r w:rsidRPr="007A066A">
        <w:rPr>
          <w:rFonts w:hint="eastAsia"/>
        </w:rPr>
        <w:t>对于荷载变化、地层土质变化等因素可能产生管道及检查井之间不均匀沉降的地段，应进行地基处理，其处理方式宜与管道的地基处理相协调；防止井周土体流失是基于井体安全及降低管道连接部位不均匀沉降风险的考虑；虽然塑料管道及塑料检查井属于柔性材料，有较好的适应性，但对地基稳定性和均匀性仍不能疏忽。地基承载力要求应根据地基基础设计提出，</w:t>
      </w:r>
      <w:r w:rsidRPr="007A066A">
        <w:rPr>
          <w:rFonts w:hint="eastAsia"/>
        </w:rPr>
        <w:t>4.6.1</w:t>
      </w:r>
      <w:r w:rsidRPr="007A066A">
        <w:rPr>
          <w:rFonts w:hint="eastAsia"/>
        </w:rPr>
        <w:t>中的地基承载力仅为最低要求。</w:t>
      </w:r>
    </w:p>
    <w:p w14:paraId="1426CB9B" w14:textId="77777777" w:rsidR="008D1283" w:rsidRPr="007A066A" w:rsidRDefault="00F253C2" w:rsidP="003F035D">
      <w:pPr>
        <w:pStyle w:val="00-2"/>
        <w:spacing w:before="120" w:after="120"/>
      </w:pPr>
      <w:bookmarkStart w:id="192" w:name="_Toc219119631"/>
      <w:bookmarkStart w:id="193" w:name="_Toc221118123"/>
      <w:r w:rsidRPr="003F035D">
        <w:rPr>
          <w:rFonts w:hint="eastAsia"/>
          <w:b/>
        </w:rPr>
        <w:t>4</w:t>
      </w:r>
      <w:r w:rsidRPr="003F035D">
        <w:rPr>
          <w:b/>
        </w:rPr>
        <w:t>.</w:t>
      </w:r>
      <w:r w:rsidRPr="003F035D">
        <w:rPr>
          <w:rFonts w:hint="eastAsia"/>
          <w:b/>
        </w:rPr>
        <w:t>7</w:t>
      </w:r>
      <w:r w:rsidRPr="007A066A">
        <w:rPr>
          <w:rFonts w:ascii="黑体" w:hAnsi="黑体" w:hint="eastAsia"/>
        </w:rPr>
        <w:t xml:space="preserve">  </w:t>
      </w:r>
      <w:r w:rsidRPr="007A066A">
        <w:rPr>
          <w:rFonts w:hint="eastAsia"/>
        </w:rPr>
        <w:t>回填设计</w:t>
      </w:r>
      <w:bookmarkEnd w:id="192"/>
      <w:bookmarkEnd w:id="193"/>
    </w:p>
    <w:p w14:paraId="2F5DA777" w14:textId="77777777" w:rsidR="008D1283" w:rsidRPr="007A066A" w:rsidRDefault="00F253C2" w:rsidP="003F035D">
      <w:pPr>
        <w:pStyle w:val="00-"/>
        <w:spacing w:before="120"/>
        <w:rPr>
          <w:rFonts w:eastAsia="楷体_GB2312"/>
          <w:bCs/>
          <w:color w:val="0070C0"/>
        </w:rPr>
      </w:pPr>
      <w:r w:rsidRPr="007A066A">
        <w:rPr>
          <w:rFonts w:hint="eastAsia"/>
          <w:b/>
          <w:bCs/>
        </w:rPr>
        <w:t>4.7.3</w:t>
      </w:r>
      <w:r w:rsidRPr="007A066A">
        <w:rPr>
          <w:rFonts w:ascii="宋体" w:hAnsi="宋体"/>
          <w:b/>
          <w:bCs/>
          <w:color w:val="0070C0"/>
        </w:rPr>
        <w:t xml:space="preserve">  </w:t>
      </w:r>
      <w:r w:rsidRPr="007A066A">
        <w:rPr>
          <w:rFonts w:hint="eastAsia"/>
        </w:rPr>
        <w:t>在寒冷地区，井筒会因冻胀而被抬高甚至拔起，欧洲的塑料检查井就发生过这样的工程案例。本条规定是为了减小冻土胀拔力对井筒的不利影响。当井筒采用聚乙烯缠绕结构壁管时，由于管材的熔接处的最小拉伸力指标较低，采用非冻胀性材料回填对井筒的安全有利。宽度</w:t>
      </w:r>
      <w:r w:rsidRPr="007A066A">
        <w:rPr>
          <w:rFonts w:hint="eastAsia"/>
        </w:rPr>
        <w:t>100mm</w:t>
      </w:r>
      <w:r w:rsidRPr="007A066A">
        <w:rPr>
          <w:rFonts w:hint="eastAsia"/>
        </w:rPr>
        <w:t>在回填施工时难以操作，本条仅为最低要求。位于道路范围内的检查井，井周回填压实度不仅与检查井受力相关，同时也影响到道路行车需求，考虑到道路下检查井一般埋深较大，槽宽较大，故应采用易于压实的材料并扩大其回填宽度。</w:t>
      </w:r>
    </w:p>
    <w:p w14:paraId="36EE55E0" w14:textId="2F2B10EB" w:rsidR="003F035D" w:rsidRDefault="00F253C2" w:rsidP="003F035D">
      <w:pPr>
        <w:pStyle w:val="00-"/>
        <w:spacing w:before="120"/>
      </w:pPr>
      <w:r w:rsidRPr="007A066A">
        <w:rPr>
          <w:rFonts w:hint="eastAsia"/>
          <w:b/>
          <w:bCs/>
        </w:rPr>
        <w:t>4.7.4</w:t>
      </w:r>
      <w:r w:rsidRPr="007A066A">
        <w:rPr>
          <w:rFonts w:ascii="宋体" w:hAnsi="宋体"/>
          <w:b/>
          <w:bCs/>
          <w:color w:val="0070C0"/>
        </w:rPr>
        <w:t xml:space="preserve">  </w:t>
      </w:r>
      <w:r w:rsidRPr="007A066A">
        <w:rPr>
          <w:rFonts w:hint="eastAsia"/>
        </w:rPr>
        <w:t>采用传统回填材料时，狭小边角部位的压实度控制难度较大，采用预拌流态固化土回填肥槽，有利于井周回填密实度的控制，便于施工操作；但由于流态固化土目前尚无国家标准，行业标准《预拌流态固化土应用技术规范》正在编制中，本次参考借鉴福建、四川等地标，提出了采用流态固化土进行井周回填的要求，并明确针对具体的项目，应开展专项回填设计。</w:t>
      </w:r>
    </w:p>
    <w:p w14:paraId="2234D42D" w14:textId="77777777" w:rsidR="003F035D" w:rsidRDefault="003F035D">
      <w:pPr>
        <w:rPr>
          <w:rFonts w:ascii="Times New Roman" w:hAnsi="Times New Roman"/>
          <w:sz w:val="24"/>
          <w:szCs w:val="24"/>
        </w:rPr>
      </w:pPr>
      <w:r>
        <w:br w:type="page"/>
      </w:r>
    </w:p>
    <w:p w14:paraId="5FBC7CCA" w14:textId="77777777" w:rsidR="003F035D" w:rsidRDefault="003F035D" w:rsidP="003F035D">
      <w:pPr>
        <w:pStyle w:val="00-1"/>
        <w:spacing w:before="120"/>
        <w:rPr>
          <w:bCs/>
        </w:rPr>
      </w:pPr>
      <w:bookmarkStart w:id="194" w:name="_Toc219119632"/>
    </w:p>
    <w:p w14:paraId="673CD899" w14:textId="77777777" w:rsidR="008D1283" w:rsidRPr="007A066A" w:rsidRDefault="00F253C2" w:rsidP="003F035D">
      <w:pPr>
        <w:pStyle w:val="00-1"/>
        <w:spacing w:before="120"/>
      </w:pPr>
      <w:bookmarkStart w:id="195" w:name="_Toc221118124"/>
      <w:r w:rsidRPr="007A066A">
        <w:rPr>
          <w:rFonts w:hint="eastAsia"/>
          <w:bCs/>
        </w:rPr>
        <w:t>5</w:t>
      </w:r>
      <w:r w:rsidRPr="007A066A">
        <w:rPr>
          <w:rFonts w:ascii="黑体" w:hAnsi="黑体" w:hint="eastAsia"/>
          <w:bCs/>
        </w:rPr>
        <w:t xml:space="preserve">  </w:t>
      </w:r>
      <w:r w:rsidRPr="007A066A">
        <w:rPr>
          <w:rFonts w:hint="eastAsia"/>
        </w:rPr>
        <w:t>施工与安装</w:t>
      </w:r>
      <w:bookmarkEnd w:id="194"/>
      <w:bookmarkEnd w:id="195"/>
    </w:p>
    <w:p w14:paraId="6C64BB8E" w14:textId="77777777" w:rsidR="008D1283" w:rsidRPr="007A066A" w:rsidRDefault="00F253C2" w:rsidP="003F035D">
      <w:pPr>
        <w:pStyle w:val="00-2"/>
        <w:spacing w:before="120" w:after="120"/>
      </w:pPr>
      <w:bookmarkStart w:id="196" w:name="_Toc219119633"/>
      <w:bookmarkStart w:id="197" w:name="_Toc221118125"/>
      <w:r w:rsidRPr="007A066A">
        <w:rPr>
          <w:rFonts w:hint="eastAsia"/>
        </w:rPr>
        <w:t>5.1</w:t>
      </w:r>
      <w:r w:rsidRPr="007A066A">
        <w:rPr>
          <w:rFonts w:ascii="黑体" w:hAnsi="黑体" w:hint="eastAsia"/>
        </w:rPr>
        <w:t xml:space="preserve">  </w:t>
      </w:r>
      <w:r w:rsidRPr="007A066A">
        <w:rPr>
          <w:rFonts w:hint="eastAsia"/>
        </w:rPr>
        <w:t>一般规定</w:t>
      </w:r>
      <w:bookmarkEnd w:id="196"/>
      <w:bookmarkEnd w:id="197"/>
    </w:p>
    <w:p w14:paraId="6F7C228E" w14:textId="77777777" w:rsidR="008D1283" w:rsidRPr="007A066A" w:rsidRDefault="00F253C2" w:rsidP="003F035D">
      <w:pPr>
        <w:pStyle w:val="00-"/>
        <w:spacing w:before="120"/>
        <w:rPr>
          <w:b/>
          <w:bCs/>
          <w:color w:val="0070C0"/>
        </w:rPr>
      </w:pPr>
      <w:r w:rsidRPr="007A066A">
        <w:rPr>
          <w:rFonts w:hint="eastAsia"/>
          <w:b/>
          <w:bCs/>
        </w:rPr>
        <w:t>5.1.3</w:t>
      </w:r>
      <w:r w:rsidRPr="007A066A">
        <w:rPr>
          <w:rFonts w:ascii="宋体" w:hAnsi="宋体"/>
          <w:bCs/>
          <w:color w:val="0070C0"/>
        </w:rPr>
        <w:t xml:space="preserve">  </w:t>
      </w:r>
      <w:r w:rsidRPr="007A066A">
        <w:rPr>
          <w:rFonts w:hint="eastAsia"/>
        </w:rPr>
        <w:t>塑料排水检查井的部件与产品进场后，应进行现场产品质量查验，因管材有内径和外径之别，所以应特别注意接口口径应与排水管材相匹配；进场质量查验主要是查看运输过程中是否对检查井部件造成损伤，塑料制品的隐形损伤有损于长期使用性能。</w:t>
      </w:r>
    </w:p>
    <w:p w14:paraId="0846980D" w14:textId="77777777" w:rsidR="008D1283" w:rsidRPr="007A066A" w:rsidRDefault="00F253C2" w:rsidP="003F035D">
      <w:pPr>
        <w:pStyle w:val="00-"/>
        <w:spacing w:before="120"/>
        <w:rPr>
          <w:rFonts w:ascii="楷体_GB2312" w:eastAsia="楷体_GB2312" w:hAnsi="楷体_GB2312" w:cs="楷体_GB2312"/>
          <w:bCs/>
          <w:color w:val="0070C0"/>
        </w:rPr>
      </w:pPr>
      <w:r w:rsidRPr="007A066A">
        <w:rPr>
          <w:rFonts w:hint="eastAsia"/>
          <w:b/>
          <w:bCs/>
        </w:rPr>
        <w:t>5.1.8</w:t>
      </w:r>
      <w:r w:rsidRPr="007A066A">
        <w:rPr>
          <w:rFonts w:ascii="宋体" w:hAnsi="宋体"/>
          <w:bCs/>
          <w:color w:val="0070C0"/>
        </w:rPr>
        <w:t xml:space="preserve">  </w:t>
      </w:r>
      <w:r w:rsidRPr="007A066A">
        <w:rPr>
          <w:rFonts w:hint="eastAsia"/>
        </w:rPr>
        <w:t>本规程要求采用牵拉收紧专用机具，检查井的生产企业均能协助并提供此类机具。此外须注意，因塑料部件重量较轻，连接时容易对已连接好的部位产生影响，如拔出、移动等。</w:t>
      </w:r>
    </w:p>
    <w:p w14:paraId="1743E4F2" w14:textId="77777777" w:rsidR="008D1283" w:rsidRPr="007A066A" w:rsidRDefault="00F253C2" w:rsidP="003F035D">
      <w:pPr>
        <w:pStyle w:val="00-"/>
        <w:spacing w:before="120"/>
        <w:rPr>
          <w:bCs/>
          <w:color w:val="0070C0"/>
        </w:rPr>
      </w:pPr>
      <w:r w:rsidRPr="007A066A">
        <w:rPr>
          <w:rFonts w:hint="eastAsia"/>
          <w:b/>
          <w:bCs/>
        </w:rPr>
        <w:t>5.1.11</w:t>
      </w:r>
      <w:r w:rsidRPr="007A066A">
        <w:rPr>
          <w:rFonts w:ascii="宋体" w:hAnsi="宋体"/>
          <w:bCs/>
          <w:color w:val="0070C0"/>
        </w:rPr>
        <w:t xml:space="preserve">  </w:t>
      </w:r>
      <w:r w:rsidRPr="007A066A">
        <w:rPr>
          <w:rFonts w:hint="eastAsia"/>
        </w:rPr>
        <w:t>道路上的井盖必须与地面的高度保持一致，涉及到井盖的调平，因此井盖的施工应与道路路面施工同步进行。</w:t>
      </w:r>
    </w:p>
    <w:p w14:paraId="22B2D090" w14:textId="77777777" w:rsidR="008D1283" w:rsidRPr="007A066A" w:rsidRDefault="00F253C2" w:rsidP="003F035D">
      <w:pPr>
        <w:pStyle w:val="00-"/>
        <w:spacing w:before="120"/>
        <w:rPr>
          <w:bCs/>
          <w:color w:val="0070C0"/>
        </w:rPr>
      </w:pPr>
      <w:r w:rsidRPr="007A066A">
        <w:rPr>
          <w:rFonts w:hint="eastAsia"/>
          <w:b/>
          <w:bCs/>
        </w:rPr>
        <w:t>5.1.12</w:t>
      </w:r>
      <w:r w:rsidRPr="007A066A">
        <w:rPr>
          <w:rFonts w:ascii="宋体" w:hAnsi="宋体"/>
          <w:bCs/>
          <w:color w:val="0070C0"/>
        </w:rPr>
        <w:t xml:space="preserve">  </w:t>
      </w:r>
      <w:r w:rsidRPr="007A066A">
        <w:rPr>
          <w:rFonts w:hint="eastAsia"/>
        </w:rPr>
        <w:t>聚氯乙烯和聚丙烯材质有冷脆性，气温过低时，材性变脆，无意中的剧烈碰撞有可能会使部件受到损伤。</w:t>
      </w:r>
    </w:p>
    <w:p w14:paraId="40F7E414" w14:textId="77777777" w:rsidR="008D1283" w:rsidRPr="007A066A" w:rsidRDefault="00F253C2" w:rsidP="003F035D">
      <w:pPr>
        <w:pStyle w:val="00-"/>
        <w:spacing w:before="120"/>
        <w:rPr>
          <w:bCs/>
          <w:color w:val="0070C0"/>
        </w:rPr>
      </w:pPr>
      <w:r w:rsidRPr="007A066A">
        <w:rPr>
          <w:rFonts w:hint="eastAsia"/>
          <w:b/>
          <w:bCs/>
        </w:rPr>
        <w:t>5.1.13</w:t>
      </w:r>
      <w:r w:rsidRPr="007A066A">
        <w:rPr>
          <w:rFonts w:ascii="宋体" w:hAnsi="宋体"/>
          <w:bCs/>
          <w:color w:val="0070C0"/>
        </w:rPr>
        <w:t xml:space="preserve">  </w:t>
      </w:r>
      <w:r w:rsidRPr="007A066A">
        <w:rPr>
          <w:rFonts w:hint="eastAsia"/>
        </w:rPr>
        <w:t>为避免各部件因温差而造成连接后胀缩不一致而产生内应力。</w:t>
      </w:r>
    </w:p>
    <w:p w14:paraId="2BFBA3CD" w14:textId="77777777" w:rsidR="008D1283" w:rsidRPr="007A066A" w:rsidRDefault="00F253C2" w:rsidP="003F035D">
      <w:pPr>
        <w:pStyle w:val="00-2"/>
        <w:spacing w:before="120" w:after="120"/>
      </w:pPr>
      <w:bookmarkStart w:id="198" w:name="_Toc219119634"/>
      <w:bookmarkStart w:id="199" w:name="_Toc221118126"/>
      <w:r w:rsidRPr="007A066A">
        <w:rPr>
          <w:rFonts w:hint="eastAsia"/>
          <w:b/>
          <w:bCs/>
        </w:rPr>
        <w:t>5.2</w:t>
      </w:r>
      <w:r w:rsidRPr="007A066A">
        <w:rPr>
          <w:rFonts w:ascii="黑体" w:hAnsi="黑体" w:hint="eastAsia"/>
          <w:b/>
          <w:bCs/>
        </w:rPr>
        <w:t xml:space="preserve">  </w:t>
      </w:r>
      <w:r w:rsidRPr="007A066A">
        <w:rPr>
          <w:rFonts w:hint="eastAsia"/>
        </w:rPr>
        <w:t>运输与贮存</w:t>
      </w:r>
      <w:bookmarkEnd w:id="198"/>
      <w:bookmarkEnd w:id="199"/>
    </w:p>
    <w:p w14:paraId="6FC7C497" w14:textId="77777777" w:rsidR="008D1283" w:rsidRPr="007A066A" w:rsidRDefault="00F253C2" w:rsidP="003F035D">
      <w:pPr>
        <w:pStyle w:val="00-"/>
        <w:spacing w:before="120"/>
        <w:rPr>
          <w:bCs/>
          <w:color w:val="0070C0"/>
        </w:rPr>
      </w:pPr>
      <w:r w:rsidRPr="007A066A">
        <w:rPr>
          <w:rFonts w:hint="eastAsia"/>
          <w:b/>
          <w:bCs/>
        </w:rPr>
        <w:t>5.2.1</w:t>
      </w:r>
      <w:r w:rsidRPr="007A066A">
        <w:rPr>
          <w:rFonts w:ascii="宋体" w:hAnsi="宋体"/>
          <w:bCs/>
          <w:color w:val="0070C0"/>
        </w:rPr>
        <w:t xml:space="preserve">  </w:t>
      </w:r>
      <w:r w:rsidRPr="007A066A">
        <w:rPr>
          <w:rFonts w:hint="eastAsia"/>
        </w:rPr>
        <w:t>对塑料检查井部件的吊装不能用金属绳索，以免损伤检查井部件。</w:t>
      </w:r>
    </w:p>
    <w:p w14:paraId="5DCDBBE1" w14:textId="77777777" w:rsidR="008D1283" w:rsidRPr="007A066A" w:rsidRDefault="00F253C2" w:rsidP="003F035D">
      <w:pPr>
        <w:pStyle w:val="00-"/>
        <w:spacing w:before="120"/>
        <w:rPr>
          <w:rFonts w:ascii="楷体_GB2312" w:eastAsia="楷体_GB2312" w:hAnsi="楷体_GB2312" w:cs="楷体_GB2312"/>
          <w:bCs/>
          <w:color w:val="0070C0"/>
        </w:rPr>
      </w:pPr>
      <w:r w:rsidRPr="007A066A">
        <w:rPr>
          <w:rFonts w:hint="eastAsia"/>
          <w:b/>
          <w:bCs/>
        </w:rPr>
        <w:t>5.2.2</w:t>
      </w:r>
      <w:r w:rsidRPr="007A066A">
        <w:rPr>
          <w:rFonts w:ascii="宋体" w:hAnsi="宋体"/>
          <w:bCs/>
          <w:color w:val="0070C0"/>
        </w:rPr>
        <w:t xml:space="preserve">  </w:t>
      </w:r>
      <w:r w:rsidRPr="007A066A">
        <w:rPr>
          <w:rFonts w:hint="eastAsia"/>
        </w:rPr>
        <w:t>本条规定了检查井的存放条件。</w:t>
      </w:r>
    </w:p>
    <w:p w14:paraId="38AD9DA6" w14:textId="248A8395" w:rsidR="003F035D" w:rsidRDefault="00F253C2" w:rsidP="003F035D">
      <w:pPr>
        <w:pStyle w:val="00--02"/>
        <w:ind w:firstLine="480"/>
      </w:pPr>
      <w:r w:rsidRPr="007A066A">
        <w:rPr>
          <w:rFonts w:hint="eastAsia"/>
        </w:rPr>
        <w:t>塑料材料受温度影响较大，长期受热会出现变形及产生热老化，影响检查井性能。为保证检查井质量和性能、防止老化，检查井不宜长时间露天存放。油类对检查井有不利影响，化学品可能对塑料材料产生溶胀，降低其物理力学性能，因此不应混合存放。相对于水平摆放，竖直摆放最接近其使用状态，当水平摆放时，存放场地应尽量平整，并连续支撑，避免变形。使用时，应避免错用，且应遵循先进先出原则，避免超过部件存放期。</w:t>
      </w:r>
    </w:p>
    <w:p w14:paraId="70E6A246" w14:textId="77777777" w:rsidR="003F035D" w:rsidRDefault="003F035D">
      <w:pPr>
        <w:rPr>
          <w:rFonts w:ascii="Times New Roman" w:hAnsi="Times New Roman"/>
          <w:kern w:val="2"/>
          <w:sz w:val="24"/>
          <w:szCs w:val="24"/>
        </w:rPr>
      </w:pPr>
      <w:r>
        <w:br w:type="page"/>
      </w:r>
    </w:p>
    <w:p w14:paraId="67A9ED3D" w14:textId="77777777" w:rsidR="008D1283" w:rsidRPr="007A066A" w:rsidRDefault="00F253C2" w:rsidP="003F035D">
      <w:pPr>
        <w:pStyle w:val="00-2"/>
        <w:spacing w:before="120" w:after="120"/>
      </w:pPr>
      <w:bookmarkStart w:id="200" w:name="_Toc219119635"/>
      <w:bookmarkStart w:id="201" w:name="_Toc221118127"/>
      <w:r w:rsidRPr="007A066A">
        <w:rPr>
          <w:rFonts w:hint="eastAsia"/>
          <w:b/>
          <w:bCs/>
        </w:rPr>
        <w:t>5</w:t>
      </w:r>
      <w:r w:rsidRPr="007A066A">
        <w:rPr>
          <w:b/>
          <w:bCs/>
        </w:rPr>
        <w:t>.3</w:t>
      </w:r>
      <w:r w:rsidRPr="007A066A">
        <w:rPr>
          <w:rFonts w:ascii="黑体" w:hAnsi="黑体" w:hint="eastAsia"/>
          <w:b/>
          <w:bCs/>
        </w:rPr>
        <w:t xml:space="preserve">  </w:t>
      </w:r>
      <w:r w:rsidRPr="007A066A">
        <w:t>井座与接管</w:t>
      </w:r>
      <w:bookmarkEnd w:id="200"/>
      <w:bookmarkEnd w:id="201"/>
    </w:p>
    <w:p w14:paraId="7CFF1E90" w14:textId="77777777" w:rsidR="008D1283" w:rsidRPr="007A066A" w:rsidRDefault="00F253C2" w:rsidP="003F035D">
      <w:pPr>
        <w:pStyle w:val="00-"/>
        <w:spacing w:before="120"/>
        <w:rPr>
          <w:bCs/>
          <w:color w:val="0070C0"/>
        </w:rPr>
      </w:pPr>
      <w:r w:rsidRPr="007A066A">
        <w:rPr>
          <w:rFonts w:hint="eastAsia"/>
          <w:b/>
          <w:bCs/>
        </w:rPr>
        <w:t>5.3.4</w:t>
      </w:r>
      <w:r w:rsidRPr="007A066A">
        <w:rPr>
          <w:rFonts w:ascii="宋体" w:hAnsi="宋体"/>
          <w:bCs/>
          <w:color w:val="0070C0"/>
        </w:rPr>
        <w:t xml:space="preserve">  </w:t>
      </w:r>
      <w:r w:rsidRPr="007A066A">
        <w:rPr>
          <w:rFonts w:hint="eastAsia"/>
        </w:rPr>
        <w:t>本条是对带倒空腔的注塑型井座的要求。因注塑工艺的原因，井座背面一般都有空腔，空腔不利于检查井抗浮；同时也考虑到，使用过程中若井周土壤进入空腔中，会使井周土体密实度不均或下沉，影响井筒的正常工作，故在埋设前应预先填实。</w:t>
      </w:r>
    </w:p>
    <w:p w14:paraId="62447F9C" w14:textId="77777777" w:rsidR="008D1283" w:rsidRPr="007A066A" w:rsidRDefault="00F253C2" w:rsidP="003F035D">
      <w:pPr>
        <w:pStyle w:val="00-"/>
        <w:spacing w:before="120"/>
        <w:rPr>
          <w:rFonts w:ascii="楷体_GB2312" w:eastAsia="楷体_GB2312" w:hAnsi="楷体_GB2312" w:cs="楷体_GB2312"/>
          <w:bCs/>
          <w:color w:val="0070C0"/>
        </w:rPr>
      </w:pPr>
      <w:r w:rsidRPr="007A066A">
        <w:rPr>
          <w:rFonts w:hint="eastAsia"/>
          <w:b/>
          <w:bCs/>
        </w:rPr>
        <w:t>5.3.5</w:t>
      </w:r>
      <w:r w:rsidRPr="007A066A">
        <w:rPr>
          <w:rFonts w:ascii="宋体" w:hAnsi="宋体"/>
          <w:bCs/>
          <w:color w:val="0070C0"/>
        </w:rPr>
        <w:t xml:space="preserve">  </w:t>
      </w:r>
      <w:r w:rsidRPr="007A066A">
        <w:rPr>
          <w:rFonts w:hint="eastAsia"/>
        </w:rPr>
        <w:t>由于排水管道的种类很多，有时同一种管材又有内径和外径之别，所以连接比较复杂。在设计时，通常井座与排水管道的连接方法都会与排水管道系统的连接方法保持一致，便于施工方法的统一；当与非塑料管连接时，要采用专用的过渡接头。过渡接头与井座之间通常采用弹性橡胶密封圈承口连接的方式连接；与非塑料管材的连接，因材质不同连接方式也不一样，应采用热收缩带进行辅助补强，需要注意的是，热收缩带（套）仅做为辅助措施，不应做为主要连接措施。</w:t>
      </w:r>
    </w:p>
    <w:p w14:paraId="3A927802" w14:textId="77777777" w:rsidR="008D1283" w:rsidRPr="007A066A" w:rsidRDefault="00F253C2" w:rsidP="003F035D">
      <w:pPr>
        <w:pStyle w:val="00-2"/>
        <w:spacing w:before="120" w:after="120"/>
      </w:pPr>
      <w:bookmarkStart w:id="202" w:name="_Toc219119636"/>
      <w:bookmarkStart w:id="203" w:name="_Toc221118128"/>
      <w:r w:rsidRPr="007A066A">
        <w:rPr>
          <w:rFonts w:hint="eastAsia"/>
          <w:b/>
          <w:bCs/>
        </w:rPr>
        <w:t>5</w:t>
      </w:r>
      <w:r w:rsidRPr="007A066A">
        <w:rPr>
          <w:b/>
          <w:bCs/>
        </w:rPr>
        <w:t>.4</w:t>
      </w:r>
      <w:r w:rsidRPr="007A066A">
        <w:rPr>
          <w:rFonts w:ascii="黑体" w:hAnsi="黑体" w:hint="eastAsia"/>
          <w:b/>
          <w:bCs/>
        </w:rPr>
        <w:t xml:space="preserve">  </w:t>
      </w:r>
      <w:r w:rsidRPr="007A066A">
        <w:t>井</w:t>
      </w:r>
      <w:r w:rsidRPr="007A066A">
        <w:rPr>
          <w:rFonts w:hint="eastAsia"/>
        </w:rPr>
        <w:t>筒</w:t>
      </w:r>
      <w:r w:rsidRPr="007A066A">
        <w:t>、收口锥体与接管</w:t>
      </w:r>
      <w:bookmarkEnd w:id="202"/>
      <w:bookmarkEnd w:id="203"/>
    </w:p>
    <w:p w14:paraId="2012B580" w14:textId="77777777" w:rsidR="008D1283" w:rsidRPr="007A066A" w:rsidRDefault="00F253C2" w:rsidP="00EB361E">
      <w:pPr>
        <w:pStyle w:val="00-"/>
        <w:spacing w:before="120"/>
        <w:rPr>
          <w:color w:val="0070C0"/>
        </w:rPr>
      </w:pPr>
      <w:r w:rsidRPr="007A066A">
        <w:rPr>
          <w:rFonts w:hint="eastAsia"/>
          <w:b/>
        </w:rPr>
        <w:t>5.4.1</w:t>
      </w:r>
      <w:r w:rsidRPr="007A066A">
        <w:rPr>
          <w:rFonts w:hint="eastAsia"/>
          <w:b/>
        </w:rPr>
        <w:t>、</w:t>
      </w:r>
      <w:r w:rsidRPr="007A066A">
        <w:rPr>
          <w:rFonts w:hint="eastAsia"/>
          <w:b/>
        </w:rPr>
        <w:t>5.4.2</w:t>
      </w:r>
      <w:r w:rsidRPr="007A066A">
        <w:rPr>
          <w:rFonts w:ascii="宋体" w:hAnsi="宋体"/>
          <w:color w:val="0070C0"/>
        </w:rPr>
        <w:t xml:space="preserve">  </w:t>
      </w:r>
      <w:r w:rsidRPr="007A066A">
        <w:rPr>
          <w:rFonts w:hint="eastAsia"/>
        </w:rPr>
        <w:t>本条是对井筒长度的确定和切割的要求。井筒的长度要根据设计图纸的具体要求经计算确定；井筒的切割要平整，与轴线相垂直。需要强调的是，考虑到现场放线和施工安装会有一定的误差，因此切割时要留有一定的富余长度，待在安装井盖座时，可按实际的需要进行二次切割。</w:t>
      </w:r>
    </w:p>
    <w:p w14:paraId="08C9C200" w14:textId="77777777" w:rsidR="008D1283" w:rsidRPr="007A066A" w:rsidRDefault="00F253C2" w:rsidP="00EB361E">
      <w:pPr>
        <w:pStyle w:val="00-"/>
        <w:spacing w:before="120"/>
        <w:rPr>
          <w:rFonts w:ascii="楷体_GB2312" w:eastAsia="楷体_GB2312" w:hAnsi="楷体_GB2312" w:cs="楷体_GB2312"/>
          <w:color w:val="0070C0"/>
        </w:rPr>
      </w:pPr>
      <w:r w:rsidRPr="007A066A">
        <w:rPr>
          <w:rFonts w:hint="eastAsia"/>
          <w:b/>
        </w:rPr>
        <w:t>5.4.4</w:t>
      </w:r>
      <w:r w:rsidRPr="007A066A">
        <w:rPr>
          <w:rFonts w:ascii="宋体" w:hAnsi="宋体"/>
          <w:color w:val="0070C0"/>
        </w:rPr>
        <w:t xml:space="preserve">  </w:t>
      </w:r>
      <w:r w:rsidRPr="007A066A">
        <w:rPr>
          <w:rFonts w:hint="eastAsia"/>
        </w:rPr>
        <w:t>测量井筒内壁的断面尺寸是检验塑料排水检查井安装质量的重要指标。塑料管是柔性管材，其变形是受力状态的具体反映，初期变形量与永久变形量直接相关。观察井筒的变形量是否符合安装质量要求，是衡量检查井使用过程中安全性的一个重要指标。</w:t>
      </w:r>
    </w:p>
    <w:p w14:paraId="3F242CF4" w14:textId="77777777" w:rsidR="008D1283" w:rsidRPr="007A066A" w:rsidRDefault="00F253C2" w:rsidP="00EB361E">
      <w:pPr>
        <w:pStyle w:val="00-"/>
        <w:spacing w:before="120"/>
        <w:rPr>
          <w:rFonts w:eastAsia="楷体_GB2312"/>
          <w:color w:val="0070C0"/>
        </w:rPr>
      </w:pPr>
      <w:r w:rsidRPr="007A066A">
        <w:rPr>
          <w:rFonts w:hint="eastAsia"/>
          <w:b/>
        </w:rPr>
        <w:t>5.4.5</w:t>
      </w:r>
      <w:r w:rsidRPr="007A066A">
        <w:rPr>
          <w:rFonts w:ascii="宋体" w:hAnsi="宋体"/>
          <w:color w:val="0070C0"/>
        </w:rPr>
        <w:t xml:space="preserve">  </w:t>
      </w:r>
      <w:r w:rsidRPr="007A066A">
        <w:rPr>
          <w:rFonts w:hint="eastAsia"/>
        </w:rPr>
        <w:t>工厂内制作连接接口的质量更易控制，应尽量采用，难以避免时，可采用井筒活接头进行连接。由于井筒为表面为曲面，使用专用工具方可使开口准确，例如采用开孔器。螺栓拧紧力度可参考产品说明书。</w:t>
      </w:r>
    </w:p>
    <w:p w14:paraId="69DD53E5" w14:textId="77777777" w:rsidR="008D1283" w:rsidRPr="007A066A" w:rsidRDefault="00F253C2" w:rsidP="00EB361E">
      <w:pPr>
        <w:pStyle w:val="00-"/>
        <w:spacing w:before="120"/>
        <w:rPr>
          <w:rFonts w:eastAsia="楷体_GB2312"/>
        </w:rPr>
      </w:pPr>
      <w:r w:rsidRPr="007A066A">
        <w:rPr>
          <w:rFonts w:hint="eastAsia"/>
          <w:b/>
        </w:rPr>
        <w:t>5.4.6</w:t>
      </w:r>
      <w:r w:rsidRPr="007A066A">
        <w:rPr>
          <w:rFonts w:ascii="宋体" w:hAnsi="宋体"/>
          <w:color w:val="0070C0"/>
        </w:rPr>
        <w:t xml:space="preserve">  </w:t>
      </w:r>
      <w:r w:rsidRPr="007A066A">
        <w:rPr>
          <w:rFonts w:hint="eastAsia"/>
        </w:rPr>
        <w:t>接头间距过小或管径过大，会影响井筒的性能，本条的最小间距和最大管径为最低要求，具体要求尚须结合产品说明书的要求。</w:t>
      </w:r>
    </w:p>
    <w:p w14:paraId="6AE86E6D" w14:textId="77777777" w:rsidR="008D1283" w:rsidRPr="007A066A" w:rsidRDefault="00F253C2" w:rsidP="00EB361E">
      <w:pPr>
        <w:pStyle w:val="00-"/>
        <w:spacing w:before="120"/>
        <w:rPr>
          <w:rFonts w:ascii="楷体_GB2312" w:eastAsia="楷体_GB2312" w:hAnsi="楷体_GB2312" w:cs="楷体_GB2312"/>
          <w:color w:val="0070C0"/>
        </w:rPr>
      </w:pPr>
      <w:r w:rsidRPr="007A066A">
        <w:rPr>
          <w:rFonts w:hint="eastAsia"/>
          <w:b/>
        </w:rPr>
        <w:t>5.4.7</w:t>
      </w:r>
      <w:r w:rsidRPr="007A066A">
        <w:rPr>
          <w:rFonts w:ascii="宋体" w:hAnsi="宋体"/>
          <w:color w:val="0070C0"/>
        </w:rPr>
        <w:t xml:space="preserve">  </w:t>
      </w:r>
      <w:r w:rsidRPr="007A066A">
        <w:rPr>
          <w:rFonts w:hint="eastAsia"/>
        </w:rPr>
        <w:t>本条是在检查井上采用井筒接管件接入支管时的安装顺序要求。第一节井筒的长度确定是关键，井部件随供应企业不同，有效连接尺寸会有差异，因此必须依据井座和井筒接管件的有效连接尺寸，以及排水支管的管底标高，通过计算确定。</w:t>
      </w:r>
    </w:p>
    <w:p w14:paraId="4B62B28D" w14:textId="77777777" w:rsidR="008D1283" w:rsidRPr="007A066A" w:rsidRDefault="00F253C2" w:rsidP="00EB361E">
      <w:pPr>
        <w:pStyle w:val="00-2"/>
        <w:spacing w:before="120" w:after="120"/>
      </w:pPr>
      <w:bookmarkStart w:id="204" w:name="_Toc219119637"/>
      <w:bookmarkStart w:id="205" w:name="_Toc221118129"/>
      <w:r w:rsidRPr="00EB361E">
        <w:rPr>
          <w:rFonts w:hint="eastAsia"/>
          <w:b/>
        </w:rPr>
        <w:t>5</w:t>
      </w:r>
      <w:r w:rsidRPr="00EB361E">
        <w:rPr>
          <w:b/>
        </w:rPr>
        <w:t>.</w:t>
      </w:r>
      <w:r w:rsidRPr="00EB361E">
        <w:rPr>
          <w:rFonts w:hint="eastAsia"/>
          <w:b/>
        </w:rPr>
        <w:t>5</w:t>
      </w:r>
      <w:r w:rsidRPr="007A066A">
        <w:rPr>
          <w:rFonts w:ascii="黑体" w:hAnsi="黑体" w:hint="eastAsia"/>
        </w:rPr>
        <w:t xml:space="preserve">  </w:t>
      </w:r>
      <w:r w:rsidRPr="007A066A">
        <w:t>回</w:t>
      </w:r>
      <w:r w:rsidRPr="007A066A">
        <w:rPr>
          <w:rFonts w:ascii="黑体" w:hAnsi="黑体" w:hint="eastAsia"/>
        </w:rPr>
        <w:t xml:space="preserve">  </w:t>
      </w:r>
      <w:r w:rsidRPr="007A066A">
        <w:t>填</w:t>
      </w:r>
      <w:bookmarkEnd w:id="204"/>
      <w:bookmarkEnd w:id="205"/>
    </w:p>
    <w:p w14:paraId="2468A1D7" w14:textId="77777777" w:rsidR="008D1283" w:rsidRPr="007A066A" w:rsidRDefault="00F253C2" w:rsidP="00EB361E">
      <w:pPr>
        <w:pStyle w:val="00--02"/>
        <w:ind w:firstLine="480"/>
      </w:pPr>
      <w:r w:rsidRPr="007A066A">
        <w:rPr>
          <w:rFonts w:hint="eastAsia"/>
        </w:rPr>
        <w:t>本节规定了检查井回填的技术要求，回填质量的控制对于塑料检查井的承载能力及满足正常使用要求至关重要。井筒的初始变形量是影响最终变形量的决定因素，采用人工均匀对称回填夯实，便于控制井筒的初始变形量。此外，因塑料材料热胀系数很大，曾有发生已接好的部件过一夜又被拔开的现象。为避免此类情况发生，在早晚气温温差小的时候回填，是最佳时间段。</w:t>
      </w:r>
    </w:p>
    <w:p w14:paraId="5D158E0B" w14:textId="77777777" w:rsidR="008D1283" w:rsidRPr="007A066A" w:rsidRDefault="00F253C2" w:rsidP="0074576E">
      <w:pPr>
        <w:spacing w:line="360" w:lineRule="auto"/>
        <w:rPr>
          <w:kern w:val="2"/>
          <w:sz w:val="24"/>
          <w:szCs w:val="24"/>
        </w:rPr>
      </w:pPr>
      <w:r w:rsidRPr="007A066A">
        <w:rPr>
          <w:rFonts w:hint="eastAsia"/>
          <w:kern w:val="2"/>
          <w:sz w:val="24"/>
          <w:szCs w:val="24"/>
        </w:rPr>
        <w:br w:type="page"/>
      </w:r>
    </w:p>
    <w:p w14:paraId="45B683F9" w14:textId="77777777" w:rsidR="003733EE" w:rsidRDefault="003733EE" w:rsidP="00EB361E">
      <w:pPr>
        <w:pStyle w:val="00-1"/>
        <w:spacing w:before="120"/>
        <w:rPr>
          <w:bCs/>
        </w:rPr>
      </w:pPr>
      <w:bookmarkStart w:id="206" w:name="_Toc219119638"/>
    </w:p>
    <w:p w14:paraId="012853E6" w14:textId="77777777" w:rsidR="008D1283" w:rsidRPr="007A066A" w:rsidRDefault="00F253C2" w:rsidP="00EB361E">
      <w:pPr>
        <w:pStyle w:val="00-1"/>
        <w:spacing w:before="120"/>
      </w:pPr>
      <w:bookmarkStart w:id="207" w:name="_Toc221118130"/>
      <w:r w:rsidRPr="0074576E">
        <w:rPr>
          <w:rFonts w:hint="eastAsia"/>
          <w:bCs/>
        </w:rPr>
        <w:t>6</w:t>
      </w:r>
      <w:r w:rsidRPr="007A066A">
        <w:rPr>
          <w:rFonts w:ascii="黑体" w:hAnsi="黑体" w:hint="eastAsia"/>
        </w:rPr>
        <w:t xml:space="preserve">  </w:t>
      </w:r>
      <w:r w:rsidRPr="007A066A">
        <w:rPr>
          <w:rFonts w:hint="eastAsia"/>
        </w:rPr>
        <w:t>质量检验与验收</w:t>
      </w:r>
      <w:bookmarkEnd w:id="206"/>
      <w:bookmarkEnd w:id="207"/>
    </w:p>
    <w:p w14:paraId="14FBE02C" w14:textId="77777777" w:rsidR="008D1283" w:rsidRPr="007A066A" w:rsidRDefault="00F253C2" w:rsidP="00EB361E">
      <w:pPr>
        <w:pStyle w:val="00-2"/>
        <w:spacing w:before="120" w:after="120"/>
      </w:pPr>
      <w:bookmarkStart w:id="208" w:name="_Toc219119639"/>
      <w:bookmarkStart w:id="209" w:name="_Toc221118131"/>
      <w:r w:rsidRPr="007A066A">
        <w:rPr>
          <w:rFonts w:hint="eastAsia"/>
          <w:b/>
          <w:bCs/>
        </w:rPr>
        <w:t>6</w:t>
      </w:r>
      <w:r w:rsidRPr="007A066A">
        <w:rPr>
          <w:b/>
          <w:bCs/>
        </w:rPr>
        <w:t>.</w:t>
      </w:r>
      <w:r w:rsidRPr="007A066A">
        <w:rPr>
          <w:rFonts w:hint="eastAsia"/>
          <w:b/>
          <w:bCs/>
        </w:rPr>
        <w:t>1</w:t>
      </w:r>
      <w:r w:rsidRPr="007A066A">
        <w:rPr>
          <w:rFonts w:ascii="黑体" w:hAnsi="黑体" w:hint="eastAsia"/>
        </w:rPr>
        <w:t xml:space="preserve">  </w:t>
      </w:r>
      <w:r w:rsidRPr="007A066A">
        <w:t>施工质量检验</w:t>
      </w:r>
      <w:bookmarkEnd w:id="208"/>
      <w:bookmarkEnd w:id="209"/>
    </w:p>
    <w:p w14:paraId="1DD3A787" w14:textId="77777777" w:rsidR="008D1283" w:rsidRPr="007A066A" w:rsidRDefault="00F253C2" w:rsidP="00EB361E">
      <w:pPr>
        <w:pStyle w:val="00--02"/>
        <w:ind w:firstLine="480"/>
        <w:rPr>
          <w:rFonts w:ascii="楷体_GB2312" w:eastAsia="楷体_GB2312" w:hAnsi="楷体_GB2312" w:cs="楷体_GB2312"/>
          <w:bCs/>
          <w:color w:val="0070C0"/>
        </w:rPr>
      </w:pPr>
      <w:r w:rsidRPr="007A066A">
        <w:rPr>
          <w:rFonts w:hint="eastAsia"/>
        </w:rPr>
        <w:t>关于井筒及井座的变形状况，其检验尤其关键。塑料管道在埋地安装的过程中，有三种变形，即施工变形、荷载变形和滞后变形。施工变形和荷载变形的发生通常在施工过程中或完成后不久就能反映出来，通常称初始变形，滞后变形也称长期变形。若要控制长期变形率，其初始变形率不得超过最大允许变形率的</w:t>
      </w:r>
      <w:r w:rsidRPr="007A066A">
        <w:rPr>
          <w:rFonts w:hint="eastAsia"/>
        </w:rPr>
        <w:t>2/3</w:t>
      </w:r>
      <w:r w:rsidRPr="007A066A">
        <w:rPr>
          <w:rFonts w:hint="eastAsia"/>
        </w:rPr>
        <w:t>。故井筒的初始径向变形不超过</w:t>
      </w:r>
      <w:r w:rsidRPr="007A066A">
        <w:rPr>
          <w:rFonts w:hint="eastAsia"/>
        </w:rPr>
        <w:t>3.0%ID</w:t>
      </w:r>
      <w:r w:rsidRPr="007A066A">
        <w:rPr>
          <w:rFonts w:hint="eastAsia"/>
        </w:rPr>
        <w:t>；井筒垂直度的偏差不大于</w:t>
      </w:r>
      <w:r w:rsidRPr="007A066A">
        <w:rPr>
          <w:rFonts w:hint="eastAsia"/>
        </w:rPr>
        <w:t>0.5%H</w:t>
      </w:r>
      <w:r w:rsidRPr="007A066A">
        <w:rPr>
          <w:rFonts w:hint="eastAsia"/>
        </w:rPr>
        <w:t>（井深），本规程的井筒径向变形量，借鉴塑料管道的变形量进行控制。另外，在地下水位高的场地需要特别注意井座流槽的变形状况。</w:t>
      </w:r>
    </w:p>
    <w:p w14:paraId="5BCE9F53" w14:textId="77777777" w:rsidR="008D1283" w:rsidRPr="007A066A" w:rsidRDefault="008D1283" w:rsidP="0074576E">
      <w:pPr>
        <w:widowControl w:val="0"/>
        <w:adjustRightInd w:val="0"/>
        <w:snapToGrid w:val="0"/>
        <w:spacing w:line="360" w:lineRule="auto"/>
        <w:jc w:val="both"/>
        <w:rPr>
          <w:bCs/>
          <w:kern w:val="2"/>
          <w:sz w:val="24"/>
          <w:szCs w:val="24"/>
        </w:rPr>
      </w:pPr>
    </w:p>
    <w:p w14:paraId="20C31AF8" w14:textId="77777777" w:rsidR="008D1283" w:rsidRDefault="008D1283" w:rsidP="0074576E">
      <w:pPr>
        <w:widowControl w:val="0"/>
        <w:adjustRightInd w:val="0"/>
        <w:snapToGrid w:val="0"/>
        <w:spacing w:line="360" w:lineRule="auto"/>
        <w:ind w:firstLineChars="141" w:firstLine="282"/>
        <w:jc w:val="both"/>
        <w:rPr>
          <w:bCs/>
          <w:kern w:val="2"/>
          <w:sz w:val="20"/>
          <w:szCs w:val="20"/>
        </w:rPr>
      </w:pPr>
    </w:p>
    <w:p w14:paraId="77EE55C9" w14:textId="77777777" w:rsidR="008D1283" w:rsidRDefault="008D1283" w:rsidP="0074576E">
      <w:pPr>
        <w:spacing w:line="360" w:lineRule="auto"/>
        <w:rPr>
          <w:bCs/>
          <w:kern w:val="2"/>
          <w:sz w:val="20"/>
          <w:szCs w:val="20"/>
        </w:rPr>
      </w:pPr>
    </w:p>
    <w:p w14:paraId="0D5DFAFB" w14:textId="77777777" w:rsidR="008D1283" w:rsidRDefault="008D1283" w:rsidP="0074576E">
      <w:pPr>
        <w:spacing w:line="360" w:lineRule="auto"/>
        <w:rPr>
          <w:sz w:val="20"/>
          <w:szCs w:val="20"/>
        </w:rPr>
      </w:pPr>
    </w:p>
    <w:p w14:paraId="69722581" w14:textId="77777777" w:rsidR="008D1283" w:rsidRDefault="008D1283" w:rsidP="0074576E">
      <w:pPr>
        <w:spacing w:line="360" w:lineRule="auto"/>
        <w:rPr>
          <w:sz w:val="20"/>
          <w:szCs w:val="20"/>
        </w:rPr>
      </w:pPr>
    </w:p>
    <w:p w14:paraId="5B15BA27" w14:textId="77777777" w:rsidR="008D1283" w:rsidRDefault="008D1283" w:rsidP="0074576E">
      <w:pPr>
        <w:spacing w:line="360" w:lineRule="auto"/>
        <w:rPr>
          <w:sz w:val="20"/>
          <w:szCs w:val="20"/>
        </w:rPr>
      </w:pPr>
    </w:p>
    <w:p w14:paraId="6B934068" w14:textId="77777777" w:rsidR="008D1283" w:rsidRDefault="00F253C2" w:rsidP="0074576E">
      <w:pPr>
        <w:spacing w:line="360" w:lineRule="auto"/>
        <w:rPr>
          <w:b/>
          <w:bCs/>
          <w:kern w:val="44"/>
          <w:sz w:val="26"/>
          <w:szCs w:val="26"/>
        </w:rPr>
      </w:pPr>
      <w:r>
        <w:rPr>
          <w:rFonts w:hint="eastAsia"/>
          <w:b/>
          <w:bCs/>
          <w:kern w:val="44"/>
          <w:sz w:val="26"/>
          <w:szCs w:val="26"/>
        </w:rPr>
        <w:br w:type="page"/>
      </w:r>
    </w:p>
    <w:p w14:paraId="05F1C499" w14:textId="77777777" w:rsidR="003733EE" w:rsidRDefault="003733EE" w:rsidP="00EB361E">
      <w:pPr>
        <w:pStyle w:val="00-1"/>
        <w:spacing w:before="120"/>
        <w:rPr>
          <w:bCs/>
        </w:rPr>
      </w:pPr>
      <w:bookmarkStart w:id="210" w:name="_Toc219119640"/>
    </w:p>
    <w:p w14:paraId="048BD5A7" w14:textId="77777777" w:rsidR="008D1283" w:rsidRPr="007A066A" w:rsidRDefault="00F253C2" w:rsidP="00EB361E">
      <w:pPr>
        <w:pStyle w:val="00-1"/>
        <w:spacing w:before="120"/>
      </w:pPr>
      <w:bookmarkStart w:id="211" w:name="_Toc221118132"/>
      <w:r w:rsidRPr="007A066A">
        <w:rPr>
          <w:rFonts w:hint="eastAsia"/>
          <w:bCs/>
        </w:rPr>
        <w:t>7</w:t>
      </w:r>
      <w:r w:rsidRPr="007A066A">
        <w:rPr>
          <w:rFonts w:ascii="黑体" w:hAnsi="黑体" w:hint="eastAsia"/>
          <w:bCs/>
        </w:rPr>
        <w:t xml:space="preserve">  </w:t>
      </w:r>
      <w:r w:rsidRPr="007A066A">
        <w:t>养护与维修</w:t>
      </w:r>
      <w:bookmarkEnd w:id="210"/>
      <w:bookmarkEnd w:id="211"/>
    </w:p>
    <w:p w14:paraId="496B77C1" w14:textId="77777777" w:rsidR="008D1283" w:rsidRPr="007A066A" w:rsidRDefault="00F253C2" w:rsidP="00EB361E">
      <w:pPr>
        <w:pStyle w:val="00-"/>
        <w:spacing w:before="120"/>
      </w:pPr>
      <w:r w:rsidRPr="007A066A">
        <w:rPr>
          <w:rFonts w:hint="eastAsia"/>
          <w:b/>
        </w:rPr>
        <w:t>7.0.4</w:t>
      </w:r>
      <w:r w:rsidRPr="007A066A">
        <w:rPr>
          <w:rFonts w:ascii="宋体" w:hAnsi="宋体" w:hint="eastAsia"/>
          <w:b/>
          <w:color w:val="0070C0"/>
        </w:rPr>
        <w:t xml:space="preserve">  </w:t>
      </w:r>
      <w:r w:rsidRPr="007A066A">
        <w:rPr>
          <w:rFonts w:hint="eastAsia"/>
        </w:rPr>
        <w:t>高压水射流清洗塑料检查井的压力控制目前尚无统一标准，高压水射流清洗过程中与管道损坏相关的因素除喷嘴处水压力之外还有水量、喷头与管壁之间的距离、喷头的数量、大小、喷出角度等；这些参数的选择应根据清洗任务、管道壁厚以及管道断面的结构条件来选取；喷射角度一般为</w:t>
      </w:r>
      <w:r w:rsidRPr="007A066A">
        <w:rPr>
          <w:rFonts w:hint="eastAsia"/>
        </w:rPr>
        <w:t xml:space="preserve"> 150</w:t>
      </w:r>
      <w:r w:rsidRPr="007A066A">
        <w:t>~</w:t>
      </w:r>
      <w:r w:rsidRPr="007A066A">
        <w:rPr>
          <w:rFonts w:hint="eastAsia"/>
        </w:rPr>
        <w:t>300</w:t>
      </w:r>
      <w:r w:rsidRPr="007A066A">
        <w:rPr>
          <w:rFonts w:hint="eastAsia"/>
        </w:rPr>
        <w:t>°，喷嘴处以</w:t>
      </w:r>
      <w:r w:rsidRPr="007A066A">
        <w:rPr>
          <w:rFonts w:hint="eastAsia"/>
        </w:rPr>
        <w:t xml:space="preserve"> 12MPa </w:t>
      </w:r>
      <w:r w:rsidRPr="007A066A">
        <w:rPr>
          <w:rFonts w:hint="eastAsia"/>
        </w:rPr>
        <w:t>的压力、</w:t>
      </w:r>
      <w:r w:rsidRPr="007A066A">
        <w:rPr>
          <w:rFonts w:hint="eastAsia"/>
        </w:rPr>
        <w:t xml:space="preserve"> 300L/min </w:t>
      </w:r>
      <w:r w:rsidRPr="007A066A">
        <w:rPr>
          <w:rFonts w:hint="eastAsia"/>
        </w:rPr>
        <w:t>的流量清洗</w:t>
      </w:r>
      <w:r w:rsidRPr="007A066A">
        <w:rPr>
          <w:rFonts w:hint="eastAsia"/>
        </w:rPr>
        <w:t>PVC</w:t>
      </w:r>
      <w:r w:rsidRPr="007A066A">
        <w:rPr>
          <w:rFonts w:hint="eastAsia"/>
        </w:rPr>
        <w:t>管和</w:t>
      </w:r>
      <w:r w:rsidRPr="007A066A">
        <w:rPr>
          <w:rFonts w:hint="eastAsia"/>
        </w:rPr>
        <w:t>HDPE</w:t>
      </w:r>
      <w:r w:rsidRPr="007A066A">
        <w:rPr>
          <w:rFonts w:hint="eastAsia"/>
        </w:rPr>
        <w:t>管并保持合适的距离时，一般不会损坏管道。但对于塑料检查井而言，其内部空间形状不如管道内部空间规则，多有棱角、接口等变化，掌握喷射角度和距离有一定困难，加之塑料检查井的材质通常有</w:t>
      </w:r>
      <w:r w:rsidRPr="007A066A">
        <w:rPr>
          <w:rFonts w:hint="eastAsia"/>
        </w:rPr>
        <w:t>PE</w:t>
      </w:r>
      <w:r w:rsidRPr="007A066A">
        <w:rPr>
          <w:rFonts w:hint="eastAsia"/>
        </w:rPr>
        <w:t>、</w:t>
      </w:r>
      <w:r w:rsidRPr="007A066A">
        <w:rPr>
          <w:rFonts w:hint="eastAsia"/>
        </w:rPr>
        <w:t>PP</w:t>
      </w:r>
      <w:r w:rsidRPr="007A066A">
        <w:rPr>
          <w:rFonts w:hint="eastAsia"/>
        </w:rPr>
        <w:t>、</w:t>
      </w:r>
      <w:r w:rsidRPr="007A066A">
        <w:rPr>
          <w:rFonts w:hint="eastAsia"/>
        </w:rPr>
        <w:t>PVC</w:t>
      </w:r>
      <w:r w:rsidRPr="007A066A">
        <w:rPr>
          <w:rFonts w:hint="eastAsia"/>
        </w:rPr>
        <w:t>或其他材质，因此压力的选择不应单纯以出水压力进行控制。当无同类井的冲洗经验时，应进行试喷以确定合适的冲洗参数，然后再大范围操作。</w:t>
      </w:r>
    </w:p>
    <w:p w14:paraId="6BE410D3" w14:textId="244C29EB" w:rsidR="008D1283" w:rsidRPr="000D6DD0" w:rsidRDefault="00F253C2" w:rsidP="00EB361E">
      <w:pPr>
        <w:pStyle w:val="00--02"/>
        <w:ind w:firstLine="480"/>
        <w:rPr>
          <w:rFonts w:ascii="黑体" w:eastAsia="黑体" w:hAnsi="黑体" w:cs="黑体"/>
          <w:b/>
          <w:bCs/>
          <w:sz w:val="30"/>
          <w:szCs w:val="30"/>
        </w:rPr>
      </w:pPr>
      <w:r w:rsidRPr="007A066A">
        <w:rPr>
          <w:rFonts w:hint="eastAsia"/>
        </w:rPr>
        <w:t>此外，对于检查井已经产生空洞、裂纹、渗漏、变形处，不应用高压水流冲洗</w:t>
      </w:r>
      <w:r w:rsidR="00EF4C02" w:rsidRPr="007A066A">
        <w:rPr>
          <w:rFonts w:hint="eastAsia"/>
        </w:rPr>
        <w:t>。</w:t>
      </w:r>
    </w:p>
    <w:sectPr w:rsidR="008D1283" w:rsidRPr="000D6DD0" w:rsidSect="00A10F76">
      <w:footerReference w:type="default" r:id="rId31"/>
      <w:pgSz w:w="11900" w:h="16838"/>
      <w:pgMar w:top="1440" w:right="1418" w:bottom="1276" w:left="1701" w:header="1020" w:footer="992" w:gutter="0"/>
      <w:cols w:space="720" w:equalWidth="0">
        <w:col w:w="862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4900D" w14:textId="77777777" w:rsidR="00877FE7" w:rsidRDefault="00877FE7">
      <w:r>
        <w:separator/>
      </w:r>
    </w:p>
  </w:endnote>
  <w:endnote w:type="continuationSeparator" w:id="0">
    <w:p w14:paraId="31E68079" w14:textId="77777777" w:rsidR="00877FE7" w:rsidRDefault="00877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altName w:val="Noto Sans Syriac Eastern"/>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黑体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6936A" w14:textId="0E5E1D00" w:rsidR="00877FE7" w:rsidRPr="007E10AF" w:rsidRDefault="00877FE7">
    <w:pPr>
      <w:pStyle w:val="a8"/>
      <w:jc w:val="cen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8466283"/>
      <w:docPartObj>
        <w:docPartGallery w:val="Page Numbers (Bottom of Page)"/>
        <w:docPartUnique/>
      </w:docPartObj>
    </w:sdtPr>
    <w:sdtEndPr>
      <w:rPr>
        <w:rFonts w:ascii="Times New Roman" w:hAnsi="Times New Roman"/>
      </w:rPr>
    </w:sdtEndPr>
    <w:sdtContent>
      <w:p w14:paraId="79195332" w14:textId="77777777" w:rsidR="00877FE7" w:rsidRPr="007E10AF" w:rsidRDefault="00877FE7">
        <w:pPr>
          <w:pStyle w:val="a8"/>
          <w:jc w:val="center"/>
          <w:rPr>
            <w:rFonts w:ascii="Times New Roman" w:hAnsi="Times New Roman"/>
          </w:rPr>
        </w:pPr>
        <w:r w:rsidRPr="007E10AF">
          <w:rPr>
            <w:rFonts w:ascii="Times New Roman" w:hAnsi="Times New Roman"/>
          </w:rPr>
          <w:fldChar w:fldCharType="begin"/>
        </w:r>
        <w:r w:rsidRPr="007E10AF">
          <w:rPr>
            <w:rFonts w:ascii="Times New Roman" w:hAnsi="Times New Roman"/>
          </w:rPr>
          <w:instrText>PAGE   \* MERGEFORMAT</w:instrText>
        </w:r>
        <w:r w:rsidRPr="007E10AF">
          <w:rPr>
            <w:rFonts w:ascii="Times New Roman" w:hAnsi="Times New Roman"/>
          </w:rPr>
          <w:fldChar w:fldCharType="separate"/>
        </w:r>
        <w:r w:rsidR="002B2204" w:rsidRPr="002B2204">
          <w:rPr>
            <w:rFonts w:ascii="Times New Roman" w:hAnsi="Times New Roman"/>
            <w:noProof/>
            <w:lang w:val="zh-CN"/>
          </w:rPr>
          <w:t>V</w:t>
        </w:r>
        <w:r w:rsidRPr="007E10AF">
          <w:rPr>
            <w:rFonts w:ascii="Times New Roman" w:hAnsi="Times New Roma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8125092"/>
      <w:docPartObj>
        <w:docPartGallery w:val="Page Numbers (Bottom of Page)"/>
        <w:docPartUnique/>
      </w:docPartObj>
    </w:sdtPr>
    <w:sdtContent>
      <w:p w14:paraId="7813774A" w14:textId="74B72F3D" w:rsidR="00877FE7" w:rsidRDefault="00877FE7">
        <w:pPr>
          <w:pStyle w:val="a8"/>
          <w:jc w:val="center"/>
        </w:pPr>
        <w:r>
          <w:fldChar w:fldCharType="begin"/>
        </w:r>
        <w:r>
          <w:instrText>PAGE   \* MERGEFORMAT</w:instrText>
        </w:r>
        <w:r>
          <w:fldChar w:fldCharType="separate"/>
        </w:r>
        <w:r w:rsidR="002B2204" w:rsidRPr="002B2204">
          <w:rPr>
            <w:noProof/>
            <w:lang w:val="zh-CN"/>
          </w:rPr>
          <w:t>VII</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7361433"/>
      <w:docPartObj>
        <w:docPartGallery w:val="Page Numbers (Bottom of Page)"/>
        <w:docPartUnique/>
      </w:docPartObj>
    </w:sdtPr>
    <w:sdtEndPr>
      <w:rPr>
        <w:rFonts w:ascii="Times New Roman" w:hAnsi="Times New Roman"/>
      </w:rPr>
    </w:sdtEndPr>
    <w:sdtContent>
      <w:p w14:paraId="0F80E529" w14:textId="70D4AA50" w:rsidR="00877FE7" w:rsidRPr="007E10AF" w:rsidRDefault="00877FE7">
        <w:pPr>
          <w:pStyle w:val="a8"/>
          <w:jc w:val="center"/>
          <w:rPr>
            <w:rFonts w:ascii="Times New Roman" w:hAnsi="Times New Roman"/>
          </w:rPr>
        </w:pPr>
        <w:r w:rsidRPr="007E10AF">
          <w:rPr>
            <w:rFonts w:ascii="Times New Roman" w:hAnsi="Times New Roman"/>
          </w:rPr>
          <w:fldChar w:fldCharType="begin"/>
        </w:r>
        <w:r w:rsidRPr="007E10AF">
          <w:rPr>
            <w:rFonts w:ascii="Times New Roman" w:hAnsi="Times New Roman"/>
          </w:rPr>
          <w:instrText>PAGE   \* MERGEFORMAT</w:instrText>
        </w:r>
        <w:r w:rsidRPr="007E10AF">
          <w:rPr>
            <w:rFonts w:ascii="Times New Roman" w:hAnsi="Times New Roman"/>
          </w:rPr>
          <w:fldChar w:fldCharType="separate"/>
        </w:r>
        <w:r w:rsidR="002B2204" w:rsidRPr="002B2204">
          <w:rPr>
            <w:rFonts w:ascii="Times New Roman" w:hAnsi="Times New Roman"/>
            <w:noProof/>
            <w:lang w:val="zh-CN"/>
          </w:rPr>
          <w:t>4</w:t>
        </w:r>
        <w:r w:rsidRPr="007E10AF">
          <w:rPr>
            <w:rFonts w:ascii="Times New Roman" w:hAns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3459653"/>
      <w:docPartObj>
        <w:docPartGallery w:val="Page Numbers (Bottom of Page)"/>
        <w:docPartUnique/>
      </w:docPartObj>
    </w:sdtPr>
    <w:sdtEndPr>
      <w:rPr>
        <w:rFonts w:ascii="Times New Roman" w:hAnsi="Times New Roman"/>
      </w:rPr>
    </w:sdtEndPr>
    <w:sdtContent>
      <w:p w14:paraId="2A9472D7" w14:textId="3BD7123D" w:rsidR="00877FE7" w:rsidRPr="007E10AF" w:rsidRDefault="00877FE7">
        <w:pPr>
          <w:pStyle w:val="a8"/>
          <w:jc w:val="center"/>
          <w:rPr>
            <w:rFonts w:ascii="Times New Roman" w:hAnsi="Times New Roman"/>
          </w:rPr>
        </w:pPr>
        <w:r w:rsidRPr="007E10AF">
          <w:rPr>
            <w:rFonts w:ascii="Times New Roman" w:hAnsi="Times New Roman"/>
          </w:rPr>
          <w:fldChar w:fldCharType="begin"/>
        </w:r>
        <w:r w:rsidRPr="007E10AF">
          <w:rPr>
            <w:rFonts w:ascii="Times New Roman" w:hAnsi="Times New Roman"/>
          </w:rPr>
          <w:instrText>PAGE   \* MERGEFORMAT</w:instrText>
        </w:r>
        <w:r w:rsidRPr="007E10AF">
          <w:rPr>
            <w:rFonts w:ascii="Times New Roman" w:hAnsi="Times New Roman"/>
          </w:rPr>
          <w:fldChar w:fldCharType="separate"/>
        </w:r>
        <w:r w:rsidR="002B2204" w:rsidRPr="002B2204">
          <w:rPr>
            <w:rFonts w:ascii="Times New Roman" w:hAnsi="Times New Roman"/>
            <w:noProof/>
            <w:lang w:val="zh-CN"/>
          </w:rPr>
          <w:t>18</w:t>
        </w:r>
        <w:r w:rsidRPr="007E10AF">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A0EF8" w14:textId="77777777" w:rsidR="00877FE7" w:rsidRDefault="00877FE7">
      <w:r>
        <w:separator/>
      </w:r>
    </w:p>
  </w:footnote>
  <w:footnote w:type="continuationSeparator" w:id="0">
    <w:p w14:paraId="6FA73C35" w14:textId="77777777" w:rsidR="00877FE7" w:rsidRDefault="00877F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CD43774"/>
    <w:multiLevelType w:val="multilevel"/>
    <w:tmpl w:val="BC72F312"/>
    <w:lvl w:ilvl="0">
      <w:start w:val="1"/>
      <w:numFmt w:val="decimal"/>
      <w:lvlText w:val="1.0.%1"/>
      <w:lvlJc w:val="left"/>
      <w:pPr>
        <w:ind w:left="420" w:hanging="420"/>
      </w:pPr>
      <w:rPr>
        <w:rFonts w:ascii="Times New Roman" w:hAnsi="Times New Roman" w:hint="default"/>
        <w:color w:val="auto"/>
        <w:sz w:val="20"/>
      </w:rPr>
    </w:lvl>
    <w:lvl w:ilvl="1">
      <w:start w:val="1"/>
      <w:numFmt w:val="lowerLetter"/>
      <w:lvlText w:val="%2)"/>
      <w:lvlJc w:val="left"/>
      <w:pPr>
        <w:ind w:left="840" w:hanging="420"/>
      </w:pPr>
    </w:lvl>
    <w:lvl w:ilvl="2">
      <w:start w:val="1"/>
      <w:numFmt w:val="decimal"/>
      <w:lvlText w:val="1.0.%3"/>
      <w:lvlJc w:val="left"/>
      <w:pPr>
        <w:ind w:left="2263" w:hanging="420"/>
      </w:pPr>
      <w:rPr>
        <w:rFonts w:ascii="Times New Roman" w:hAnsi="Times New Roman" w:hint="default"/>
        <w:b/>
        <w:i w:val="0"/>
        <w:color w:val="auto"/>
        <w:sz w:val="24"/>
        <w:szCs w:val="24"/>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D04A4F05"/>
    <w:multiLevelType w:val="singleLevel"/>
    <w:tmpl w:val="D04A4F05"/>
    <w:lvl w:ilvl="0">
      <w:start w:val="1"/>
      <w:numFmt w:val="decimal"/>
      <w:suff w:val="nothing"/>
      <w:lvlText w:val="%1、"/>
      <w:lvlJc w:val="left"/>
    </w:lvl>
  </w:abstractNum>
  <w:abstractNum w:abstractNumId="2">
    <w:nsid w:val="1F2B73E3"/>
    <w:multiLevelType w:val="multilevel"/>
    <w:tmpl w:val="A0267E3A"/>
    <w:lvl w:ilvl="0">
      <w:start w:val="1"/>
      <w:numFmt w:val="decimal"/>
      <w:lvlText w:val="1.0.%1"/>
      <w:lvlJc w:val="left"/>
      <w:pPr>
        <w:ind w:left="420" w:hanging="420"/>
      </w:pPr>
      <w:rPr>
        <w:rFonts w:ascii="Times New Roman" w:hAnsi="Times New Roman" w:hint="default"/>
        <w:color w:val="auto"/>
        <w:sz w:val="20"/>
      </w:rPr>
    </w:lvl>
    <w:lvl w:ilvl="1">
      <w:start w:val="1"/>
      <w:numFmt w:val="lowerLetter"/>
      <w:lvlText w:val="%2)"/>
      <w:lvlJc w:val="left"/>
      <w:pPr>
        <w:ind w:left="840" w:hanging="420"/>
      </w:pPr>
    </w:lvl>
    <w:lvl w:ilvl="2">
      <w:start w:val="1"/>
      <w:numFmt w:val="decimal"/>
      <w:lvlText w:val="1.0.%3"/>
      <w:lvlJc w:val="left"/>
      <w:pPr>
        <w:ind w:left="1260" w:hanging="420"/>
      </w:pPr>
      <w:rPr>
        <w:rFonts w:ascii="Times New Roman" w:hAnsi="Times New Roman" w:hint="default"/>
        <w:b/>
        <w:i w:val="0"/>
        <w:color w:val="auto"/>
        <w:sz w:val="24"/>
        <w:szCs w:val="24"/>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A3A5AB3"/>
    <w:multiLevelType w:val="singleLevel"/>
    <w:tmpl w:val="3A3A5AB3"/>
    <w:lvl w:ilvl="0">
      <w:start w:val="1"/>
      <w:numFmt w:val="decimal"/>
      <w:suff w:val="nothing"/>
      <w:lvlText w:val="%1、"/>
      <w:lvlJc w:val="left"/>
    </w:lvl>
  </w:abstractNum>
  <w:abstractNum w:abstractNumId="4">
    <w:nsid w:val="5E3C531D"/>
    <w:multiLevelType w:val="singleLevel"/>
    <w:tmpl w:val="5E3C531D"/>
    <w:lvl w:ilvl="0">
      <w:start w:val="1"/>
      <w:numFmt w:val="decimal"/>
      <w:suff w:val="nothing"/>
      <w:lvlText w:val="%1、"/>
      <w:lvlJc w:val="left"/>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hideSpellingErrors/>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CA8"/>
    <w:rsid w:val="000137CE"/>
    <w:rsid w:val="00036E9C"/>
    <w:rsid w:val="00040C54"/>
    <w:rsid w:val="00040F61"/>
    <w:rsid w:val="0005037B"/>
    <w:rsid w:val="00050BB4"/>
    <w:rsid w:val="00062E38"/>
    <w:rsid w:val="000637F3"/>
    <w:rsid w:val="00064A07"/>
    <w:rsid w:val="00070321"/>
    <w:rsid w:val="00077906"/>
    <w:rsid w:val="0008556B"/>
    <w:rsid w:val="0008690F"/>
    <w:rsid w:val="00092B70"/>
    <w:rsid w:val="00096BB7"/>
    <w:rsid w:val="0009762F"/>
    <w:rsid w:val="000A2300"/>
    <w:rsid w:val="000A2531"/>
    <w:rsid w:val="000A3DFC"/>
    <w:rsid w:val="000A525D"/>
    <w:rsid w:val="000A7FE6"/>
    <w:rsid w:val="000B560B"/>
    <w:rsid w:val="000B68B6"/>
    <w:rsid w:val="000C3EF5"/>
    <w:rsid w:val="000C4A74"/>
    <w:rsid w:val="000D6DD0"/>
    <w:rsid w:val="000E28F5"/>
    <w:rsid w:val="000F1EE7"/>
    <w:rsid w:val="000F26AA"/>
    <w:rsid w:val="000F5C23"/>
    <w:rsid w:val="000F7BE6"/>
    <w:rsid w:val="00113A8E"/>
    <w:rsid w:val="00117064"/>
    <w:rsid w:val="00117EA3"/>
    <w:rsid w:val="001205A9"/>
    <w:rsid w:val="00123986"/>
    <w:rsid w:val="00124F05"/>
    <w:rsid w:val="00130E47"/>
    <w:rsid w:val="001357B6"/>
    <w:rsid w:val="001362B0"/>
    <w:rsid w:val="00142B5C"/>
    <w:rsid w:val="00150F8D"/>
    <w:rsid w:val="00151A6C"/>
    <w:rsid w:val="001563A3"/>
    <w:rsid w:val="001612E7"/>
    <w:rsid w:val="00161BDF"/>
    <w:rsid w:val="00163826"/>
    <w:rsid w:val="001656D8"/>
    <w:rsid w:val="00167FF5"/>
    <w:rsid w:val="00172A27"/>
    <w:rsid w:val="0017512D"/>
    <w:rsid w:val="00180D1A"/>
    <w:rsid w:val="00191A7D"/>
    <w:rsid w:val="00194144"/>
    <w:rsid w:val="00196B36"/>
    <w:rsid w:val="001B5A68"/>
    <w:rsid w:val="001B6106"/>
    <w:rsid w:val="001B67EE"/>
    <w:rsid w:val="001B72CB"/>
    <w:rsid w:val="001C2F30"/>
    <w:rsid w:val="001D58BB"/>
    <w:rsid w:val="001D6B33"/>
    <w:rsid w:val="001F4B9D"/>
    <w:rsid w:val="0020144B"/>
    <w:rsid w:val="002046ED"/>
    <w:rsid w:val="0021326B"/>
    <w:rsid w:val="00214186"/>
    <w:rsid w:val="0021456D"/>
    <w:rsid w:val="002161BB"/>
    <w:rsid w:val="00232700"/>
    <w:rsid w:val="0023690B"/>
    <w:rsid w:val="00243EFD"/>
    <w:rsid w:val="0026372E"/>
    <w:rsid w:val="0028084A"/>
    <w:rsid w:val="002909A8"/>
    <w:rsid w:val="00291D7C"/>
    <w:rsid w:val="00292496"/>
    <w:rsid w:val="002A3BF8"/>
    <w:rsid w:val="002A76F2"/>
    <w:rsid w:val="002B2204"/>
    <w:rsid w:val="002B457C"/>
    <w:rsid w:val="002D13E4"/>
    <w:rsid w:val="002D3A45"/>
    <w:rsid w:val="002E1CAC"/>
    <w:rsid w:val="002E507B"/>
    <w:rsid w:val="002E71AC"/>
    <w:rsid w:val="003065E1"/>
    <w:rsid w:val="003119E8"/>
    <w:rsid w:val="003154B7"/>
    <w:rsid w:val="003323EA"/>
    <w:rsid w:val="00340DE5"/>
    <w:rsid w:val="003413BD"/>
    <w:rsid w:val="003539CD"/>
    <w:rsid w:val="00361AA3"/>
    <w:rsid w:val="00371A5F"/>
    <w:rsid w:val="003733EE"/>
    <w:rsid w:val="0037421F"/>
    <w:rsid w:val="003778B1"/>
    <w:rsid w:val="00380184"/>
    <w:rsid w:val="00380823"/>
    <w:rsid w:val="00381A8A"/>
    <w:rsid w:val="003933EF"/>
    <w:rsid w:val="00395041"/>
    <w:rsid w:val="003A266B"/>
    <w:rsid w:val="003D6795"/>
    <w:rsid w:val="003E0FAD"/>
    <w:rsid w:val="003F035D"/>
    <w:rsid w:val="00401A28"/>
    <w:rsid w:val="00404591"/>
    <w:rsid w:val="00405D28"/>
    <w:rsid w:val="004137B4"/>
    <w:rsid w:val="00415F70"/>
    <w:rsid w:val="00420B22"/>
    <w:rsid w:val="00425C66"/>
    <w:rsid w:val="004345EC"/>
    <w:rsid w:val="004500A3"/>
    <w:rsid w:val="004500C2"/>
    <w:rsid w:val="00462309"/>
    <w:rsid w:val="00464971"/>
    <w:rsid w:val="0047162F"/>
    <w:rsid w:val="0047725D"/>
    <w:rsid w:val="00490759"/>
    <w:rsid w:val="00493B77"/>
    <w:rsid w:val="004A4996"/>
    <w:rsid w:val="004B5AF2"/>
    <w:rsid w:val="004C2D21"/>
    <w:rsid w:val="004D1661"/>
    <w:rsid w:val="004E15AB"/>
    <w:rsid w:val="004F0B31"/>
    <w:rsid w:val="004F4391"/>
    <w:rsid w:val="005012E6"/>
    <w:rsid w:val="00502E29"/>
    <w:rsid w:val="0050509C"/>
    <w:rsid w:val="00523A63"/>
    <w:rsid w:val="00524168"/>
    <w:rsid w:val="00526C8D"/>
    <w:rsid w:val="00532695"/>
    <w:rsid w:val="005518F3"/>
    <w:rsid w:val="0055380B"/>
    <w:rsid w:val="00583C7B"/>
    <w:rsid w:val="00587173"/>
    <w:rsid w:val="00592C09"/>
    <w:rsid w:val="0059779B"/>
    <w:rsid w:val="005A2868"/>
    <w:rsid w:val="005A4D20"/>
    <w:rsid w:val="005A7B47"/>
    <w:rsid w:val="005C3EC3"/>
    <w:rsid w:val="005D740F"/>
    <w:rsid w:val="005D77DF"/>
    <w:rsid w:val="005F026E"/>
    <w:rsid w:val="00600D76"/>
    <w:rsid w:val="0060149D"/>
    <w:rsid w:val="00604152"/>
    <w:rsid w:val="00616571"/>
    <w:rsid w:val="00622B76"/>
    <w:rsid w:val="00643E4A"/>
    <w:rsid w:val="00665BC6"/>
    <w:rsid w:val="00667E6E"/>
    <w:rsid w:val="0068110D"/>
    <w:rsid w:val="006817F1"/>
    <w:rsid w:val="0068515F"/>
    <w:rsid w:val="006A6B35"/>
    <w:rsid w:val="006A6F81"/>
    <w:rsid w:val="006A759C"/>
    <w:rsid w:val="006A7A31"/>
    <w:rsid w:val="006B685A"/>
    <w:rsid w:val="006B7922"/>
    <w:rsid w:val="006D7323"/>
    <w:rsid w:val="006F08DB"/>
    <w:rsid w:val="006F2661"/>
    <w:rsid w:val="006F4A10"/>
    <w:rsid w:val="00701E00"/>
    <w:rsid w:val="00704566"/>
    <w:rsid w:val="0071112A"/>
    <w:rsid w:val="00743300"/>
    <w:rsid w:val="0074576E"/>
    <w:rsid w:val="00746B4E"/>
    <w:rsid w:val="00747071"/>
    <w:rsid w:val="007478E7"/>
    <w:rsid w:val="00753875"/>
    <w:rsid w:val="0076604E"/>
    <w:rsid w:val="0076719B"/>
    <w:rsid w:val="0077257A"/>
    <w:rsid w:val="0077266A"/>
    <w:rsid w:val="00787065"/>
    <w:rsid w:val="00792C62"/>
    <w:rsid w:val="007934EE"/>
    <w:rsid w:val="007A066A"/>
    <w:rsid w:val="007A1AB8"/>
    <w:rsid w:val="007A5D8E"/>
    <w:rsid w:val="007B0130"/>
    <w:rsid w:val="007B0FA0"/>
    <w:rsid w:val="007C23ED"/>
    <w:rsid w:val="007D35DD"/>
    <w:rsid w:val="007E10AF"/>
    <w:rsid w:val="007F254C"/>
    <w:rsid w:val="007F272D"/>
    <w:rsid w:val="00807A4C"/>
    <w:rsid w:val="008161EE"/>
    <w:rsid w:val="00840BB2"/>
    <w:rsid w:val="00846EC7"/>
    <w:rsid w:val="00851215"/>
    <w:rsid w:val="008576D3"/>
    <w:rsid w:val="00861E77"/>
    <w:rsid w:val="00866553"/>
    <w:rsid w:val="00866E7F"/>
    <w:rsid w:val="00873E59"/>
    <w:rsid w:val="00877FE7"/>
    <w:rsid w:val="008814FC"/>
    <w:rsid w:val="00883A60"/>
    <w:rsid w:val="0089351B"/>
    <w:rsid w:val="008B098B"/>
    <w:rsid w:val="008C375D"/>
    <w:rsid w:val="008C6F0E"/>
    <w:rsid w:val="008D1283"/>
    <w:rsid w:val="008D1EC8"/>
    <w:rsid w:val="008E3B57"/>
    <w:rsid w:val="008E42C9"/>
    <w:rsid w:val="008F044A"/>
    <w:rsid w:val="008F1A89"/>
    <w:rsid w:val="00900F3F"/>
    <w:rsid w:val="00915205"/>
    <w:rsid w:val="00915667"/>
    <w:rsid w:val="009171ED"/>
    <w:rsid w:val="0092122C"/>
    <w:rsid w:val="00921E7A"/>
    <w:rsid w:val="00931017"/>
    <w:rsid w:val="009402A8"/>
    <w:rsid w:val="009473EE"/>
    <w:rsid w:val="00950E02"/>
    <w:rsid w:val="00960A1D"/>
    <w:rsid w:val="0096259E"/>
    <w:rsid w:val="00963EC8"/>
    <w:rsid w:val="0098575B"/>
    <w:rsid w:val="009938CF"/>
    <w:rsid w:val="009A0DD0"/>
    <w:rsid w:val="009D599B"/>
    <w:rsid w:val="009E2CE0"/>
    <w:rsid w:val="009E5271"/>
    <w:rsid w:val="00A034F4"/>
    <w:rsid w:val="00A10F76"/>
    <w:rsid w:val="00A12745"/>
    <w:rsid w:val="00A201BD"/>
    <w:rsid w:val="00A214BD"/>
    <w:rsid w:val="00A23558"/>
    <w:rsid w:val="00A2561D"/>
    <w:rsid w:val="00A312AA"/>
    <w:rsid w:val="00A47E11"/>
    <w:rsid w:val="00A50F79"/>
    <w:rsid w:val="00A521B2"/>
    <w:rsid w:val="00A730C4"/>
    <w:rsid w:val="00A76DAB"/>
    <w:rsid w:val="00A809EF"/>
    <w:rsid w:val="00A85502"/>
    <w:rsid w:val="00A97FBF"/>
    <w:rsid w:val="00AA30DD"/>
    <w:rsid w:val="00AA46EF"/>
    <w:rsid w:val="00AB2A73"/>
    <w:rsid w:val="00AB5F2F"/>
    <w:rsid w:val="00AC1700"/>
    <w:rsid w:val="00AD7FD2"/>
    <w:rsid w:val="00AE007C"/>
    <w:rsid w:val="00AE0505"/>
    <w:rsid w:val="00AF0216"/>
    <w:rsid w:val="00AF09C7"/>
    <w:rsid w:val="00AF1AA8"/>
    <w:rsid w:val="00B03F9D"/>
    <w:rsid w:val="00B1412F"/>
    <w:rsid w:val="00B171E3"/>
    <w:rsid w:val="00B21F02"/>
    <w:rsid w:val="00B25FB0"/>
    <w:rsid w:val="00B32B9D"/>
    <w:rsid w:val="00B46D35"/>
    <w:rsid w:val="00B51789"/>
    <w:rsid w:val="00B53C9E"/>
    <w:rsid w:val="00B55C3B"/>
    <w:rsid w:val="00BA1505"/>
    <w:rsid w:val="00BB0F6C"/>
    <w:rsid w:val="00BB3928"/>
    <w:rsid w:val="00BB5254"/>
    <w:rsid w:val="00BC254E"/>
    <w:rsid w:val="00BD29C4"/>
    <w:rsid w:val="00BD2B7D"/>
    <w:rsid w:val="00BD464B"/>
    <w:rsid w:val="00BF2BAB"/>
    <w:rsid w:val="00C14ADE"/>
    <w:rsid w:val="00C14B91"/>
    <w:rsid w:val="00C17802"/>
    <w:rsid w:val="00C178AF"/>
    <w:rsid w:val="00C21985"/>
    <w:rsid w:val="00C27EEA"/>
    <w:rsid w:val="00C307B3"/>
    <w:rsid w:val="00C522F9"/>
    <w:rsid w:val="00C60D8B"/>
    <w:rsid w:val="00C61C9E"/>
    <w:rsid w:val="00C62B3E"/>
    <w:rsid w:val="00C827C1"/>
    <w:rsid w:val="00C91F1C"/>
    <w:rsid w:val="00C95A05"/>
    <w:rsid w:val="00C973EB"/>
    <w:rsid w:val="00CA0D7F"/>
    <w:rsid w:val="00CB15BE"/>
    <w:rsid w:val="00CB1DA6"/>
    <w:rsid w:val="00CC3EA3"/>
    <w:rsid w:val="00CC3F35"/>
    <w:rsid w:val="00CE235C"/>
    <w:rsid w:val="00D02ADA"/>
    <w:rsid w:val="00D040BA"/>
    <w:rsid w:val="00D04520"/>
    <w:rsid w:val="00D04C8E"/>
    <w:rsid w:val="00D20842"/>
    <w:rsid w:val="00D2382B"/>
    <w:rsid w:val="00D24FF0"/>
    <w:rsid w:val="00D2667E"/>
    <w:rsid w:val="00D26BD2"/>
    <w:rsid w:val="00D33B11"/>
    <w:rsid w:val="00D40D18"/>
    <w:rsid w:val="00D43941"/>
    <w:rsid w:val="00D501C9"/>
    <w:rsid w:val="00D5377F"/>
    <w:rsid w:val="00D57720"/>
    <w:rsid w:val="00D71F0E"/>
    <w:rsid w:val="00D73F77"/>
    <w:rsid w:val="00D77E84"/>
    <w:rsid w:val="00D860F5"/>
    <w:rsid w:val="00D916C3"/>
    <w:rsid w:val="00DB043F"/>
    <w:rsid w:val="00DB1460"/>
    <w:rsid w:val="00DB41DD"/>
    <w:rsid w:val="00DB723C"/>
    <w:rsid w:val="00DD2C1D"/>
    <w:rsid w:val="00DD432D"/>
    <w:rsid w:val="00DD63A7"/>
    <w:rsid w:val="00DD7B61"/>
    <w:rsid w:val="00DE2D2B"/>
    <w:rsid w:val="00DF7470"/>
    <w:rsid w:val="00E01140"/>
    <w:rsid w:val="00E17BE8"/>
    <w:rsid w:val="00E3735B"/>
    <w:rsid w:val="00E40156"/>
    <w:rsid w:val="00E42CA7"/>
    <w:rsid w:val="00E60D12"/>
    <w:rsid w:val="00E6462E"/>
    <w:rsid w:val="00E66959"/>
    <w:rsid w:val="00E70DCE"/>
    <w:rsid w:val="00E7340D"/>
    <w:rsid w:val="00E9287D"/>
    <w:rsid w:val="00E9695A"/>
    <w:rsid w:val="00EA58F5"/>
    <w:rsid w:val="00EB0CEC"/>
    <w:rsid w:val="00EB361E"/>
    <w:rsid w:val="00EB635C"/>
    <w:rsid w:val="00EC65E3"/>
    <w:rsid w:val="00EC69F9"/>
    <w:rsid w:val="00EE05AD"/>
    <w:rsid w:val="00EE0DEA"/>
    <w:rsid w:val="00EE2047"/>
    <w:rsid w:val="00EF2594"/>
    <w:rsid w:val="00EF4C02"/>
    <w:rsid w:val="00EF4EC2"/>
    <w:rsid w:val="00EF5579"/>
    <w:rsid w:val="00F013CA"/>
    <w:rsid w:val="00F218F5"/>
    <w:rsid w:val="00F253C2"/>
    <w:rsid w:val="00F33D19"/>
    <w:rsid w:val="00F41188"/>
    <w:rsid w:val="00F52B33"/>
    <w:rsid w:val="00F5538F"/>
    <w:rsid w:val="00F56D79"/>
    <w:rsid w:val="00F645C3"/>
    <w:rsid w:val="00F65802"/>
    <w:rsid w:val="00F77A0A"/>
    <w:rsid w:val="00F81166"/>
    <w:rsid w:val="00F81F2C"/>
    <w:rsid w:val="00F85C35"/>
    <w:rsid w:val="00FA0198"/>
    <w:rsid w:val="00FB1E1D"/>
    <w:rsid w:val="00FB77CA"/>
    <w:rsid w:val="00FC6E4C"/>
    <w:rsid w:val="00FD4475"/>
    <w:rsid w:val="00FD4AA9"/>
    <w:rsid w:val="00FF20C3"/>
    <w:rsid w:val="00FF360E"/>
    <w:rsid w:val="00FF7BA0"/>
    <w:rsid w:val="010B3FFB"/>
    <w:rsid w:val="01205D5C"/>
    <w:rsid w:val="01884276"/>
    <w:rsid w:val="018F4FF3"/>
    <w:rsid w:val="01B7120F"/>
    <w:rsid w:val="01EE5E5A"/>
    <w:rsid w:val="020B590A"/>
    <w:rsid w:val="020F7B7E"/>
    <w:rsid w:val="02475ADA"/>
    <w:rsid w:val="024D0952"/>
    <w:rsid w:val="025713FF"/>
    <w:rsid w:val="027E5B76"/>
    <w:rsid w:val="02900CBF"/>
    <w:rsid w:val="029A5C0F"/>
    <w:rsid w:val="02D55C3A"/>
    <w:rsid w:val="02FA7379"/>
    <w:rsid w:val="03251FBD"/>
    <w:rsid w:val="0328539C"/>
    <w:rsid w:val="033455DC"/>
    <w:rsid w:val="03351BAA"/>
    <w:rsid w:val="03550FA4"/>
    <w:rsid w:val="03724E11"/>
    <w:rsid w:val="03841A61"/>
    <w:rsid w:val="038553E0"/>
    <w:rsid w:val="03950200"/>
    <w:rsid w:val="03A74EB6"/>
    <w:rsid w:val="03C27F12"/>
    <w:rsid w:val="03D77D36"/>
    <w:rsid w:val="03DB74B8"/>
    <w:rsid w:val="03DF6A02"/>
    <w:rsid w:val="03E71702"/>
    <w:rsid w:val="03EE2141"/>
    <w:rsid w:val="04093E82"/>
    <w:rsid w:val="0409414A"/>
    <w:rsid w:val="04433F37"/>
    <w:rsid w:val="04454080"/>
    <w:rsid w:val="04727D76"/>
    <w:rsid w:val="04794E47"/>
    <w:rsid w:val="048E26A1"/>
    <w:rsid w:val="04A05212"/>
    <w:rsid w:val="04A223B7"/>
    <w:rsid w:val="04B2316F"/>
    <w:rsid w:val="04F152CD"/>
    <w:rsid w:val="050342E4"/>
    <w:rsid w:val="05090DC1"/>
    <w:rsid w:val="05365CC4"/>
    <w:rsid w:val="05410497"/>
    <w:rsid w:val="05595F3B"/>
    <w:rsid w:val="057850D0"/>
    <w:rsid w:val="05883ED0"/>
    <w:rsid w:val="05917228"/>
    <w:rsid w:val="05A02171"/>
    <w:rsid w:val="05AD1B88"/>
    <w:rsid w:val="05B166B7"/>
    <w:rsid w:val="06023C82"/>
    <w:rsid w:val="0627367A"/>
    <w:rsid w:val="062C5D5F"/>
    <w:rsid w:val="063A4DB5"/>
    <w:rsid w:val="06576057"/>
    <w:rsid w:val="065C06D4"/>
    <w:rsid w:val="06782196"/>
    <w:rsid w:val="06834D90"/>
    <w:rsid w:val="068D5043"/>
    <w:rsid w:val="0697452A"/>
    <w:rsid w:val="06B86DE2"/>
    <w:rsid w:val="06B96D09"/>
    <w:rsid w:val="06BD73FD"/>
    <w:rsid w:val="06CB0518"/>
    <w:rsid w:val="070E48A8"/>
    <w:rsid w:val="072440CC"/>
    <w:rsid w:val="074F4C3A"/>
    <w:rsid w:val="07660AB6"/>
    <w:rsid w:val="077679D8"/>
    <w:rsid w:val="077C7A64"/>
    <w:rsid w:val="078C178B"/>
    <w:rsid w:val="078F4FB2"/>
    <w:rsid w:val="07A1571D"/>
    <w:rsid w:val="07D87DB7"/>
    <w:rsid w:val="07DE7482"/>
    <w:rsid w:val="0806397E"/>
    <w:rsid w:val="081C53D7"/>
    <w:rsid w:val="08351CEA"/>
    <w:rsid w:val="08365E65"/>
    <w:rsid w:val="08404B3B"/>
    <w:rsid w:val="084C7436"/>
    <w:rsid w:val="085219AE"/>
    <w:rsid w:val="085F142A"/>
    <w:rsid w:val="085F1B42"/>
    <w:rsid w:val="08682640"/>
    <w:rsid w:val="087B7186"/>
    <w:rsid w:val="088C3CD7"/>
    <w:rsid w:val="089342C3"/>
    <w:rsid w:val="08A25EBC"/>
    <w:rsid w:val="08CB7686"/>
    <w:rsid w:val="08FD2E27"/>
    <w:rsid w:val="09004AFE"/>
    <w:rsid w:val="094B0B9E"/>
    <w:rsid w:val="095347F5"/>
    <w:rsid w:val="095E2030"/>
    <w:rsid w:val="09CB5BBC"/>
    <w:rsid w:val="09E334F0"/>
    <w:rsid w:val="0A04459D"/>
    <w:rsid w:val="0A116208"/>
    <w:rsid w:val="0A244448"/>
    <w:rsid w:val="0A85006F"/>
    <w:rsid w:val="0A8E1F88"/>
    <w:rsid w:val="0A9805B1"/>
    <w:rsid w:val="0AA45C4E"/>
    <w:rsid w:val="0AD23ADB"/>
    <w:rsid w:val="0AE935EB"/>
    <w:rsid w:val="0AF5080F"/>
    <w:rsid w:val="0B4C0F9C"/>
    <w:rsid w:val="0BA251A6"/>
    <w:rsid w:val="0BA572CA"/>
    <w:rsid w:val="0BBA70A6"/>
    <w:rsid w:val="0BC24FD0"/>
    <w:rsid w:val="0BD567B4"/>
    <w:rsid w:val="0BE3646F"/>
    <w:rsid w:val="0C1411B4"/>
    <w:rsid w:val="0C1464BD"/>
    <w:rsid w:val="0C3B7093"/>
    <w:rsid w:val="0C603D54"/>
    <w:rsid w:val="0C94472A"/>
    <w:rsid w:val="0C987F88"/>
    <w:rsid w:val="0CB25958"/>
    <w:rsid w:val="0CB67574"/>
    <w:rsid w:val="0CD0413A"/>
    <w:rsid w:val="0CF34325"/>
    <w:rsid w:val="0D051193"/>
    <w:rsid w:val="0D0522AA"/>
    <w:rsid w:val="0D172F8A"/>
    <w:rsid w:val="0D1A32D4"/>
    <w:rsid w:val="0D2766C4"/>
    <w:rsid w:val="0D2F70DA"/>
    <w:rsid w:val="0D6225EB"/>
    <w:rsid w:val="0D64222D"/>
    <w:rsid w:val="0D7336B7"/>
    <w:rsid w:val="0DB41545"/>
    <w:rsid w:val="0DC04C4F"/>
    <w:rsid w:val="0DCE3580"/>
    <w:rsid w:val="0DD44BF8"/>
    <w:rsid w:val="0DFA5B87"/>
    <w:rsid w:val="0DFA6B81"/>
    <w:rsid w:val="0DFE11D3"/>
    <w:rsid w:val="0E111783"/>
    <w:rsid w:val="0E261CE2"/>
    <w:rsid w:val="0E456E02"/>
    <w:rsid w:val="0E4A10E4"/>
    <w:rsid w:val="0E9377BB"/>
    <w:rsid w:val="0E99714E"/>
    <w:rsid w:val="0EB86786"/>
    <w:rsid w:val="0EC427DB"/>
    <w:rsid w:val="0EE53289"/>
    <w:rsid w:val="0EF83E74"/>
    <w:rsid w:val="0EFC3F54"/>
    <w:rsid w:val="0F421593"/>
    <w:rsid w:val="0F582B65"/>
    <w:rsid w:val="0F5875D4"/>
    <w:rsid w:val="0F6209D5"/>
    <w:rsid w:val="0F955377"/>
    <w:rsid w:val="0FAA2DBC"/>
    <w:rsid w:val="0FD74AB8"/>
    <w:rsid w:val="0FE4303A"/>
    <w:rsid w:val="101A2510"/>
    <w:rsid w:val="103B6B57"/>
    <w:rsid w:val="106508A8"/>
    <w:rsid w:val="10723144"/>
    <w:rsid w:val="10791C12"/>
    <w:rsid w:val="10795F0B"/>
    <w:rsid w:val="108D2A4C"/>
    <w:rsid w:val="10932A46"/>
    <w:rsid w:val="10BD5C04"/>
    <w:rsid w:val="10C15808"/>
    <w:rsid w:val="10CE7EBA"/>
    <w:rsid w:val="10D2656B"/>
    <w:rsid w:val="10E70644"/>
    <w:rsid w:val="11031211"/>
    <w:rsid w:val="11095546"/>
    <w:rsid w:val="11105BE9"/>
    <w:rsid w:val="1112335E"/>
    <w:rsid w:val="11371B10"/>
    <w:rsid w:val="11757753"/>
    <w:rsid w:val="11766F67"/>
    <w:rsid w:val="11791F07"/>
    <w:rsid w:val="117E0CA0"/>
    <w:rsid w:val="117E5236"/>
    <w:rsid w:val="11867876"/>
    <w:rsid w:val="118C6E7E"/>
    <w:rsid w:val="11BC51BA"/>
    <w:rsid w:val="11C92809"/>
    <w:rsid w:val="11E9053C"/>
    <w:rsid w:val="11EF3D12"/>
    <w:rsid w:val="11F16F65"/>
    <w:rsid w:val="12063C5D"/>
    <w:rsid w:val="121B639E"/>
    <w:rsid w:val="12372F05"/>
    <w:rsid w:val="123A469B"/>
    <w:rsid w:val="124A2DD3"/>
    <w:rsid w:val="124D44D7"/>
    <w:rsid w:val="125329D4"/>
    <w:rsid w:val="12823072"/>
    <w:rsid w:val="12980D59"/>
    <w:rsid w:val="12AA356E"/>
    <w:rsid w:val="12AC1D13"/>
    <w:rsid w:val="12AD766B"/>
    <w:rsid w:val="12C64289"/>
    <w:rsid w:val="12D13DD4"/>
    <w:rsid w:val="12F0338A"/>
    <w:rsid w:val="13554AC4"/>
    <w:rsid w:val="13613FDF"/>
    <w:rsid w:val="136523E1"/>
    <w:rsid w:val="136944F3"/>
    <w:rsid w:val="137668AA"/>
    <w:rsid w:val="137F2DB6"/>
    <w:rsid w:val="13A96642"/>
    <w:rsid w:val="13B26520"/>
    <w:rsid w:val="13D148C0"/>
    <w:rsid w:val="13D421E5"/>
    <w:rsid w:val="13D555E0"/>
    <w:rsid w:val="14084D90"/>
    <w:rsid w:val="14263231"/>
    <w:rsid w:val="14350A18"/>
    <w:rsid w:val="143A6CDD"/>
    <w:rsid w:val="143F42F3"/>
    <w:rsid w:val="144756BD"/>
    <w:rsid w:val="144B3AE7"/>
    <w:rsid w:val="14862D82"/>
    <w:rsid w:val="14A625C4"/>
    <w:rsid w:val="14BA7E1E"/>
    <w:rsid w:val="14C04C43"/>
    <w:rsid w:val="14C55A07"/>
    <w:rsid w:val="14E70D5B"/>
    <w:rsid w:val="14E878DC"/>
    <w:rsid w:val="15050321"/>
    <w:rsid w:val="15113EE2"/>
    <w:rsid w:val="151B4399"/>
    <w:rsid w:val="1534557E"/>
    <w:rsid w:val="153C5486"/>
    <w:rsid w:val="15475B55"/>
    <w:rsid w:val="1548367B"/>
    <w:rsid w:val="154854B0"/>
    <w:rsid w:val="155228A7"/>
    <w:rsid w:val="15842905"/>
    <w:rsid w:val="15861A60"/>
    <w:rsid w:val="15920CC5"/>
    <w:rsid w:val="159E5D21"/>
    <w:rsid w:val="15BE749A"/>
    <w:rsid w:val="15C453E6"/>
    <w:rsid w:val="15CB1D05"/>
    <w:rsid w:val="15CB6C77"/>
    <w:rsid w:val="15F434A1"/>
    <w:rsid w:val="16007AB2"/>
    <w:rsid w:val="16245A61"/>
    <w:rsid w:val="16414353"/>
    <w:rsid w:val="164229A0"/>
    <w:rsid w:val="16526560"/>
    <w:rsid w:val="16670DD7"/>
    <w:rsid w:val="167624D9"/>
    <w:rsid w:val="167776BD"/>
    <w:rsid w:val="167A5AB7"/>
    <w:rsid w:val="16924943"/>
    <w:rsid w:val="16A77358"/>
    <w:rsid w:val="16A81401"/>
    <w:rsid w:val="16A9014A"/>
    <w:rsid w:val="16B014D8"/>
    <w:rsid w:val="16C66638"/>
    <w:rsid w:val="16D81792"/>
    <w:rsid w:val="16DA649C"/>
    <w:rsid w:val="16F60F9F"/>
    <w:rsid w:val="17125CEF"/>
    <w:rsid w:val="1759779B"/>
    <w:rsid w:val="176F4EEF"/>
    <w:rsid w:val="177763D9"/>
    <w:rsid w:val="177D46FE"/>
    <w:rsid w:val="1786399B"/>
    <w:rsid w:val="1786581B"/>
    <w:rsid w:val="1796142F"/>
    <w:rsid w:val="179739AD"/>
    <w:rsid w:val="17BC5D70"/>
    <w:rsid w:val="17BD3FEC"/>
    <w:rsid w:val="17CC2342"/>
    <w:rsid w:val="17D553B6"/>
    <w:rsid w:val="17FE0021"/>
    <w:rsid w:val="180D29D5"/>
    <w:rsid w:val="183850D2"/>
    <w:rsid w:val="18433D42"/>
    <w:rsid w:val="18487281"/>
    <w:rsid w:val="187A1857"/>
    <w:rsid w:val="18BB169F"/>
    <w:rsid w:val="18C63235"/>
    <w:rsid w:val="191532B1"/>
    <w:rsid w:val="192C23D0"/>
    <w:rsid w:val="19453142"/>
    <w:rsid w:val="1948142C"/>
    <w:rsid w:val="194C249D"/>
    <w:rsid w:val="1986360F"/>
    <w:rsid w:val="19B1110F"/>
    <w:rsid w:val="19D8649C"/>
    <w:rsid w:val="19DF34F3"/>
    <w:rsid w:val="19F60EE6"/>
    <w:rsid w:val="19FF69FF"/>
    <w:rsid w:val="1A0D279E"/>
    <w:rsid w:val="1A2936B7"/>
    <w:rsid w:val="1A5D54D3"/>
    <w:rsid w:val="1A6208EF"/>
    <w:rsid w:val="1A766595"/>
    <w:rsid w:val="1A862C7C"/>
    <w:rsid w:val="1A8A67FF"/>
    <w:rsid w:val="1A907657"/>
    <w:rsid w:val="1A955B3A"/>
    <w:rsid w:val="1A9C5FE1"/>
    <w:rsid w:val="1AA94F5A"/>
    <w:rsid w:val="1AB27051"/>
    <w:rsid w:val="1AD55FEE"/>
    <w:rsid w:val="1B1069E9"/>
    <w:rsid w:val="1B1B18FD"/>
    <w:rsid w:val="1B214D2B"/>
    <w:rsid w:val="1B410951"/>
    <w:rsid w:val="1B4A72CB"/>
    <w:rsid w:val="1B570520"/>
    <w:rsid w:val="1B6A3E50"/>
    <w:rsid w:val="1B7A71CD"/>
    <w:rsid w:val="1B80591D"/>
    <w:rsid w:val="1B83540D"/>
    <w:rsid w:val="1B907955"/>
    <w:rsid w:val="1B9248A0"/>
    <w:rsid w:val="1B925650"/>
    <w:rsid w:val="1BA56BE6"/>
    <w:rsid w:val="1BA6520F"/>
    <w:rsid w:val="1BB6369F"/>
    <w:rsid w:val="1C0A3A73"/>
    <w:rsid w:val="1C6B54E9"/>
    <w:rsid w:val="1C6C7C4F"/>
    <w:rsid w:val="1C7A05BE"/>
    <w:rsid w:val="1C84143D"/>
    <w:rsid w:val="1C8C6544"/>
    <w:rsid w:val="1C9D4B3C"/>
    <w:rsid w:val="1CA43B5F"/>
    <w:rsid w:val="1CA504F4"/>
    <w:rsid w:val="1CB6711D"/>
    <w:rsid w:val="1CB87339"/>
    <w:rsid w:val="1CCF7BC6"/>
    <w:rsid w:val="1CD2110E"/>
    <w:rsid w:val="1CF0262F"/>
    <w:rsid w:val="1D0E2935"/>
    <w:rsid w:val="1D1C1676"/>
    <w:rsid w:val="1D8F1387"/>
    <w:rsid w:val="1D9F1AC6"/>
    <w:rsid w:val="1DA32285"/>
    <w:rsid w:val="1DE86CF1"/>
    <w:rsid w:val="1DEC54EC"/>
    <w:rsid w:val="1DFB74DD"/>
    <w:rsid w:val="1DFC74D6"/>
    <w:rsid w:val="1E0D54B0"/>
    <w:rsid w:val="1E113F2F"/>
    <w:rsid w:val="1E18108A"/>
    <w:rsid w:val="1E215D97"/>
    <w:rsid w:val="1E312EFF"/>
    <w:rsid w:val="1E6B6856"/>
    <w:rsid w:val="1E6F3F54"/>
    <w:rsid w:val="1E7554E1"/>
    <w:rsid w:val="1E786D7F"/>
    <w:rsid w:val="1E7E526B"/>
    <w:rsid w:val="1E956D94"/>
    <w:rsid w:val="1EA5569B"/>
    <w:rsid w:val="1EBE453C"/>
    <w:rsid w:val="1F0819AA"/>
    <w:rsid w:val="1F0949B5"/>
    <w:rsid w:val="1F32236D"/>
    <w:rsid w:val="1F372797"/>
    <w:rsid w:val="1F410CF5"/>
    <w:rsid w:val="1F602198"/>
    <w:rsid w:val="1FA37E2C"/>
    <w:rsid w:val="1FC724DB"/>
    <w:rsid w:val="1FC97167"/>
    <w:rsid w:val="1FF64400"/>
    <w:rsid w:val="1FF82289"/>
    <w:rsid w:val="1FFE612E"/>
    <w:rsid w:val="20020FF7"/>
    <w:rsid w:val="200B146E"/>
    <w:rsid w:val="202927F4"/>
    <w:rsid w:val="20465046"/>
    <w:rsid w:val="20551F2F"/>
    <w:rsid w:val="2057659A"/>
    <w:rsid w:val="205E65E9"/>
    <w:rsid w:val="20783067"/>
    <w:rsid w:val="207D242B"/>
    <w:rsid w:val="207F2647"/>
    <w:rsid w:val="209239FD"/>
    <w:rsid w:val="20A953AC"/>
    <w:rsid w:val="20B63B8F"/>
    <w:rsid w:val="20C359E2"/>
    <w:rsid w:val="20DE09B5"/>
    <w:rsid w:val="20E63E14"/>
    <w:rsid w:val="20E64474"/>
    <w:rsid w:val="20F85F56"/>
    <w:rsid w:val="20FA1CCE"/>
    <w:rsid w:val="210F66E9"/>
    <w:rsid w:val="21100995"/>
    <w:rsid w:val="21240AF9"/>
    <w:rsid w:val="214B12A6"/>
    <w:rsid w:val="215A451A"/>
    <w:rsid w:val="215F7D83"/>
    <w:rsid w:val="217A3ADA"/>
    <w:rsid w:val="21841422"/>
    <w:rsid w:val="21B422D8"/>
    <w:rsid w:val="21BC3E2C"/>
    <w:rsid w:val="21D50045"/>
    <w:rsid w:val="21DC13D3"/>
    <w:rsid w:val="21F619A4"/>
    <w:rsid w:val="22046AF1"/>
    <w:rsid w:val="221065C9"/>
    <w:rsid w:val="22162B37"/>
    <w:rsid w:val="223674CC"/>
    <w:rsid w:val="22472B8D"/>
    <w:rsid w:val="22574EFE"/>
    <w:rsid w:val="22612637"/>
    <w:rsid w:val="2276710F"/>
    <w:rsid w:val="227813A5"/>
    <w:rsid w:val="22794E74"/>
    <w:rsid w:val="22AC349C"/>
    <w:rsid w:val="22C24A6D"/>
    <w:rsid w:val="22D81BAF"/>
    <w:rsid w:val="22E55359"/>
    <w:rsid w:val="22F83A61"/>
    <w:rsid w:val="23007343"/>
    <w:rsid w:val="231247B2"/>
    <w:rsid w:val="23366AD0"/>
    <w:rsid w:val="233E4E61"/>
    <w:rsid w:val="23A24D5D"/>
    <w:rsid w:val="23B81DA6"/>
    <w:rsid w:val="23D168D0"/>
    <w:rsid w:val="23E6478B"/>
    <w:rsid w:val="23F6215B"/>
    <w:rsid w:val="23F8626D"/>
    <w:rsid w:val="240205FF"/>
    <w:rsid w:val="24030DE1"/>
    <w:rsid w:val="24044DF1"/>
    <w:rsid w:val="24183F62"/>
    <w:rsid w:val="244E193E"/>
    <w:rsid w:val="24601679"/>
    <w:rsid w:val="248D3D99"/>
    <w:rsid w:val="24B40F42"/>
    <w:rsid w:val="24D82326"/>
    <w:rsid w:val="24EF141E"/>
    <w:rsid w:val="24F35E43"/>
    <w:rsid w:val="25164BFC"/>
    <w:rsid w:val="252D4608"/>
    <w:rsid w:val="252F3F10"/>
    <w:rsid w:val="253357AE"/>
    <w:rsid w:val="253708E0"/>
    <w:rsid w:val="253F731F"/>
    <w:rsid w:val="25407ECB"/>
    <w:rsid w:val="25675199"/>
    <w:rsid w:val="25675458"/>
    <w:rsid w:val="257624ED"/>
    <w:rsid w:val="257F27A2"/>
    <w:rsid w:val="258F0EBE"/>
    <w:rsid w:val="258F5D0E"/>
    <w:rsid w:val="259A582D"/>
    <w:rsid w:val="25D24FC7"/>
    <w:rsid w:val="25DA3E7C"/>
    <w:rsid w:val="25E5148C"/>
    <w:rsid w:val="25F370C6"/>
    <w:rsid w:val="25F76351"/>
    <w:rsid w:val="26091A79"/>
    <w:rsid w:val="264439EB"/>
    <w:rsid w:val="26450014"/>
    <w:rsid w:val="265005E2"/>
    <w:rsid w:val="26531BCA"/>
    <w:rsid w:val="26912679"/>
    <w:rsid w:val="26932200"/>
    <w:rsid w:val="26C11752"/>
    <w:rsid w:val="26D621DE"/>
    <w:rsid w:val="26FD2518"/>
    <w:rsid w:val="26FE3B88"/>
    <w:rsid w:val="270F3FF9"/>
    <w:rsid w:val="2713642E"/>
    <w:rsid w:val="272D0618"/>
    <w:rsid w:val="272D7EFE"/>
    <w:rsid w:val="273B3EAA"/>
    <w:rsid w:val="274576DA"/>
    <w:rsid w:val="2756664D"/>
    <w:rsid w:val="27626C08"/>
    <w:rsid w:val="27870033"/>
    <w:rsid w:val="27934EF7"/>
    <w:rsid w:val="27C178BD"/>
    <w:rsid w:val="27C53176"/>
    <w:rsid w:val="27C91775"/>
    <w:rsid w:val="27E16DF6"/>
    <w:rsid w:val="28070DAE"/>
    <w:rsid w:val="28141CAF"/>
    <w:rsid w:val="28341F69"/>
    <w:rsid w:val="28797D40"/>
    <w:rsid w:val="287F7FB1"/>
    <w:rsid w:val="28914615"/>
    <w:rsid w:val="28C10A8F"/>
    <w:rsid w:val="28DC2716"/>
    <w:rsid w:val="28F833DE"/>
    <w:rsid w:val="28F866CB"/>
    <w:rsid w:val="28FB2A87"/>
    <w:rsid w:val="29017971"/>
    <w:rsid w:val="29146985"/>
    <w:rsid w:val="291D5E23"/>
    <w:rsid w:val="294A7E17"/>
    <w:rsid w:val="29657F00"/>
    <w:rsid w:val="29733695"/>
    <w:rsid w:val="29764F8E"/>
    <w:rsid w:val="29820871"/>
    <w:rsid w:val="298C3588"/>
    <w:rsid w:val="29A6141E"/>
    <w:rsid w:val="29C86907"/>
    <w:rsid w:val="29D22F77"/>
    <w:rsid w:val="29E6658B"/>
    <w:rsid w:val="29FA720A"/>
    <w:rsid w:val="2A005E7B"/>
    <w:rsid w:val="2A04596B"/>
    <w:rsid w:val="2A1310B0"/>
    <w:rsid w:val="2A441615"/>
    <w:rsid w:val="2A53244F"/>
    <w:rsid w:val="2A726D79"/>
    <w:rsid w:val="2A825846"/>
    <w:rsid w:val="2A916718"/>
    <w:rsid w:val="2A93424A"/>
    <w:rsid w:val="2A941EBB"/>
    <w:rsid w:val="2B12230A"/>
    <w:rsid w:val="2B836D64"/>
    <w:rsid w:val="2B89255C"/>
    <w:rsid w:val="2B8C79C6"/>
    <w:rsid w:val="2B8F50B4"/>
    <w:rsid w:val="2BBD4024"/>
    <w:rsid w:val="2BD35F11"/>
    <w:rsid w:val="2BE04082"/>
    <w:rsid w:val="2BFC64FB"/>
    <w:rsid w:val="2C0469F5"/>
    <w:rsid w:val="2C2630F3"/>
    <w:rsid w:val="2C285C4B"/>
    <w:rsid w:val="2C2D6951"/>
    <w:rsid w:val="2C494256"/>
    <w:rsid w:val="2C585AEE"/>
    <w:rsid w:val="2C6A0BFA"/>
    <w:rsid w:val="2C6E5E3A"/>
    <w:rsid w:val="2C803C2A"/>
    <w:rsid w:val="2C950AFD"/>
    <w:rsid w:val="2C992019"/>
    <w:rsid w:val="2C9C632F"/>
    <w:rsid w:val="2CA51A63"/>
    <w:rsid w:val="2CB371D5"/>
    <w:rsid w:val="2CE06390"/>
    <w:rsid w:val="2CE86F22"/>
    <w:rsid w:val="2CEF2DCC"/>
    <w:rsid w:val="2D0A3299"/>
    <w:rsid w:val="2D216834"/>
    <w:rsid w:val="2D24281F"/>
    <w:rsid w:val="2D2736A0"/>
    <w:rsid w:val="2D513F77"/>
    <w:rsid w:val="2D684463"/>
    <w:rsid w:val="2D76092E"/>
    <w:rsid w:val="2D9A0424"/>
    <w:rsid w:val="2DA44C45"/>
    <w:rsid w:val="2DEC0BF0"/>
    <w:rsid w:val="2DF67CC1"/>
    <w:rsid w:val="2E175B6D"/>
    <w:rsid w:val="2E271C28"/>
    <w:rsid w:val="2E382087"/>
    <w:rsid w:val="2E50117F"/>
    <w:rsid w:val="2E836351"/>
    <w:rsid w:val="2E9372BE"/>
    <w:rsid w:val="2EA40919"/>
    <w:rsid w:val="2EB02F82"/>
    <w:rsid w:val="2EC42EA7"/>
    <w:rsid w:val="2EC4391B"/>
    <w:rsid w:val="2EC546E1"/>
    <w:rsid w:val="2F753B87"/>
    <w:rsid w:val="2F771238"/>
    <w:rsid w:val="2F77273B"/>
    <w:rsid w:val="2F844FF7"/>
    <w:rsid w:val="2F8C622E"/>
    <w:rsid w:val="2FBC7926"/>
    <w:rsid w:val="2FC811E9"/>
    <w:rsid w:val="2FFC237E"/>
    <w:rsid w:val="30295782"/>
    <w:rsid w:val="3038011D"/>
    <w:rsid w:val="30382AFE"/>
    <w:rsid w:val="304A3392"/>
    <w:rsid w:val="30532999"/>
    <w:rsid w:val="30566789"/>
    <w:rsid w:val="309612E7"/>
    <w:rsid w:val="309663D2"/>
    <w:rsid w:val="309C1C8C"/>
    <w:rsid w:val="30B73737"/>
    <w:rsid w:val="30B7727C"/>
    <w:rsid w:val="30D60671"/>
    <w:rsid w:val="30DC686D"/>
    <w:rsid w:val="30E42053"/>
    <w:rsid w:val="30ED53AB"/>
    <w:rsid w:val="30F5600E"/>
    <w:rsid w:val="310426F5"/>
    <w:rsid w:val="310628B2"/>
    <w:rsid w:val="31196717"/>
    <w:rsid w:val="313945C5"/>
    <w:rsid w:val="31436D79"/>
    <w:rsid w:val="314D520B"/>
    <w:rsid w:val="314E0187"/>
    <w:rsid w:val="315C42DF"/>
    <w:rsid w:val="316B62D0"/>
    <w:rsid w:val="319B26D7"/>
    <w:rsid w:val="31A238C1"/>
    <w:rsid w:val="31C41F25"/>
    <w:rsid w:val="3216448E"/>
    <w:rsid w:val="32420078"/>
    <w:rsid w:val="32543208"/>
    <w:rsid w:val="32600CFB"/>
    <w:rsid w:val="327B69E7"/>
    <w:rsid w:val="32827D75"/>
    <w:rsid w:val="32AA50FF"/>
    <w:rsid w:val="32AD2D72"/>
    <w:rsid w:val="32B2317E"/>
    <w:rsid w:val="32D54579"/>
    <w:rsid w:val="32DB4B74"/>
    <w:rsid w:val="32F378C2"/>
    <w:rsid w:val="330D0641"/>
    <w:rsid w:val="333712A2"/>
    <w:rsid w:val="337F42B4"/>
    <w:rsid w:val="338E782C"/>
    <w:rsid w:val="339A6D0D"/>
    <w:rsid w:val="33A27C14"/>
    <w:rsid w:val="33AE66A0"/>
    <w:rsid w:val="33B026C0"/>
    <w:rsid w:val="33D714CD"/>
    <w:rsid w:val="33E06DC9"/>
    <w:rsid w:val="340278A0"/>
    <w:rsid w:val="340A419E"/>
    <w:rsid w:val="341D58F4"/>
    <w:rsid w:val="345035CF"/>
    <w:rsid w:val="347100A1"/>
    <w:rsid w:val="34781430"/>
    <w:rsid w:val="347D07F4"/>
    <w:rsid w:val="34935D54"/>
    <w:rsid w:val="34C47B56"/>
    <w:rsid w:val="34CB6C94"/>
    <w:rsid w:val="34E75B89"/>
    <w:rsid w:val="35004F81"/>
    <w:rsid w:val="35060459"/>
    <w:rsid w:val="351D605A"/>
    <w:rsid w:val="3527630D"/>
    <w:rsid w:val="35411821"/>
    <w:rsid w:val="3546508A"/>
    <w:rsid w:val="356362DB"/>
    <w:rsid w:val="35AD79D8"/>
    <w:rsid w:val="3610244A"/>
    <w:rsid w:val="3627032C"/>
    <w:rsid w:val="362B4280"/>
    <w:rsid w:val="36356EAC"/>
    <w:rsid w:val="36422123"/>
    <w:rsid w:val="36527A5E"/>
    <w:rsid w:val="36794F66"/>
    <w:rsid w:val="369D33CF"/>
    <w:rsid w:val="36BD75CE"/>
    <w:rsid w:val="36C02C1A"/>
    <w:rsid w:val="36C705F9"/>
    <w:rsid w:val="36CE3C78"/>
    <w:rsid w:val="36E16696"/>
    <w:rsid w:val="37173992"/>
    <w:rsid w:val="371851E2"/>
    <w:rsid w:val="378A3D87"/>
    <w:rsid w:val="379C1228"/>
    <w:rsid w:val="37B0756F"/>
    <w:rsid w:val="37D41B84"/>
    <w:rsid w:val="37DF26FC"/>
    <w:rsid w:val="37EB5C7C"/>
    <w:rsid w:val="380513B5"/>
    <w:rsid w:val="38180D4B"/>
    <w:rsid w:val="381E2871"/>
    <w:rsid w:val="383B4C4E"/>
    <w:rsid w:val="38523D46"/>
    <w:rsid w:val="38577376"/>
    <w:rsid w:val="385808B2"/>
    <w:rsid w:val="38651CCB"/>
    <w:rsid w:val="38837BA0"/>
    <w:rsid w:val="388A4640"/>
    <w:rsid w:val="389A3431"/>
    <w:rsid w:val="38A210B8"/>
    <w:rsid w:val="38A91516"/>
    <w:rsid w:val="38BF0FA7"/>
    <w:rsid w:val="38C86C6D"/>
    <w:rsid w:val="38CC3AF8"/>
    <w:rsid w:val="38DE47EB"/>
    <w:rsid w:val="38FA26FE"/>
    <w:rsid w:val="38FE2C37"/>
    <w:rsid w:val="391060DB"/>
    <w:rsid w:val="39143EFA"/>
    <w:rsid w:val="393310C4"/>
    <w:rsid w:val="394A0EC1"/>
    <w:rsid w:val="394B3064"/>
    <w:rsid w:val="39632ACB"/>
    <w:rsid w:val="396B3311"/>
    <w:rsid w:val="396E72AB"/>
    <w:rsid w:val="3973698B"/>
    <w:rsid w:val="39754C6C"/>
    <w:rsid w:val="398A1ADC"/>
    <w:rsid w:val="39AF0865"/>
    <w:rsid w:val="39B34CB8"/>
    <w:rsid w:val="39B81EAA"/>
    <w:rsid w:val="39C10A72"/>
    <w:rsid w:val="39CD3FC6"/>
    <w:rsid w:val="39EB4452"/>
    <w:rsid w:val="39EE5CF0"/>
    <w:rsid w:val="39F2758E"/>
    <w:rsid w:val="39FD5F33"/>
    <w:rsid w:val="3A26548A"/>
    <w:rsid w:val="3A331955"/>
    <w:rsid w:val="3A81766A"/>
    <w:rsid w:val="3AB638FF"/>
    <w:rsid w:val="3AC00B02"/>
    <w:rsid w:val="3AC0768C"/>
    <w:rsid w:val="3ACA1424"/>
    <w:rsid w:val="3AF72957"/>
    <w:rsid w:val="3B421034"/>
    <w:rsid w:val="3B5A7E1F"/>
    <w:rsid w:val="3B5B0085"/>
    <w:rsid w:val="3B5B5607"/>
    <w:rsid w:val="3B6C511E"/>
    <w:rsid w:val="3B8406BA"/>
    <w:rsid w:val="3B8D538C"/>
    <w:rsid w:val="3BC74BF7"/>
    <w:rsid w:val="3BCD7A1C"/>
    <w:rsid w:val="3BDC782D"/>
    <w:rsid w:val="3BE30AB7"/>
    <w:rsid w:val="3BEE4E64"/>
    <w:rsid w:val="3BEF16FF"/>
    <w:rsid w:val="3BF55114"/>
    <w:rsid w:val="3C023576"/>
    <w:rsid w:val="3C071FDC"/>
    <w:rsid w:val="3C074E47"/>
    <w:rsid w:val="3C527B5C"/>
    <w:rsid w:val="3C5977AF"/>
    <w:rsid w:val="3C634773"/>
    <w:rsid w:val="3C902062"/>
    <w:rsid w:val="3C9568F7"/>
    <w:rsid w:val="3CB11983"/>
    <w:rsid w:val="3CBD3792"/>
    <w:rsid w:val="3CD81467"/>
    <w:rsid w:val="3CE148BC"/>
    <w:rsid w:val="3CE970F1"/>
    <w:rsid w:val="3CEF4259"/>
    <w:rsid w:val="3D0C6BB9"/>
    <w:rsid w:val="3D185553"/>
    <w:rsid w:val="3D385C00"/>
    <w:rsid w:val="3D3C2396"/>
    <w:rsid w:val="3D406863"/>
    <w:rsid w:val="3D5823F1"/>
    <w:rsid w:val="3D696D70"/>
    <w:rsid w:val="3D9B00BD"/>
    <w:rsid w:val="3DA4066A"/>
    <w:rsid w:val="3DAA4092"/>
    <w:rsid w:val="3DB42DAD"/>
    <w:rsid w:val="3DCC20FF"/>
    <w:rsid w:val="3DDE6894"/>
    <w:rsid w:val="3DE94611"/>
    <w:rsid w:val="3DEC423C"/>
    <w:rsid w:val="3DF31B27"/>
    <w:rsid w:val="3DFC2665"/>
    <w:rsid w:val="3E0D4FFF"/>
    <w:rsid w:val="3E4C3042"/>
    <w:rsid w:val="3E4D0386"/>
    <w:rsid w:val="3E4E6583"/>
    <w:rsid w:val="3EA535BE"/>
    <w:rsid w:val="3EB9437E"/>
    <w:rsid w:val="3EC04461"/>
    <w:rsid w:val="3EC125ED"/>
    <w:rsid w:val="3EC56938"/>
    <w:rsid w:val="3EC6103E"/>
    <w:rsid w:val="3EEB005D"/>
    <w:rsid w:val="3EF61E06"/>
    <w:rsid w:val="3F424B14"/>
    <w:rsid w:val="3F512FA9"/>
    <w:rsid w:val="3F610C59"/>
    <w:rsid w:val="3F6525B0"/>
    <w:rsid w:val="3F763E87"/>
    <w:rsid w:val="3F8769CB"/>
    <w:rsid w:val="3FD00202"/>
    <w:rsid w:val="3FDA01B7"/>
    <w:rsid w:val="3FF260AA"/>
    <w:rsid w:val="3FF37CD9"/>
    <w:rsid w:val="3FFF47B3"/>
    <w:rsid w:val="40093CF1"/>
    <w:rsid w:val="40213144"/>
    <w:rsid w:val="4025529C"/>
    <w:rsid w:val="403F1C53"/>
    <w:rsid w:val="40460634"/>
    <w:rsid w:val="40526FD9"/>
    <w:rsid w:val="4084550D"/>
    <w:rsid w:val="409E6169"/>
    <w:rsid w:val="40A21805"/>
    <w:rsid w:val="40B469AD"/>
    <w:rsid w:val="40B837C4"/>
    <w:rsid w:val="40E77069"/>
    <w:rsid w:val="40F35FD2"/>
    <w:rsid w:val="40F56B4C"/>
    <w:rsid w:val="410D4CAE"/>
    <w:rsid w:val="411D6EBA"/>
    <w:rsid w:val="412F080E"/>
    <w:rsid w:val="412F10C8"/>
    <w:rsid w:val="41760AA5"/>
    <w:rsid w:val="41786053"/>
    <w:rsid w:val="41956176"/>
    <w:rsid w:val="41BB7016"/>
    <w:rsid w:val="41D57EC1"/>
    <w:rsid w:val="41DC225E"/>
    <w:rsid w:val="41DC550A"/>
    <w:rsid w:val="41DE664A"/>
    <w:rsid w:val="41F2672D"/>
    <w:rsid w:val="41F26F65"/>
    <w:rsid w:val="41FD7EDF"/>
    <w:rsid w:val="41FF5689"/>
    <w:rsid w:val="42077E33"/>
    <w:rsid w:val="4226653A"/>
    <w:rsid w:val="42481F77"/>
    <w:rsid w:val="42546683"/>
    <w:rsid w:val="426108D7"/>
    <w:rsid w:val="426E79CE"/>
    <w:rsid w:val="429F5DD9"/>
    <w:rsid w:val="42A27B20"/>
    <w:rsid w:val="42AA15AC"/>
    <w:rsid w:val="42AB0C22"/>
    <w:rsid w:val="42AD6B77"/>
    <w:rsid w:val="42DA5063"/>
    <w:rsid w:val="42DC527F"/>
    <w:rsid w:val="43040332"/>
    <w:rsid w:val="433429C6"/>
    <w:rsid w:val="4338799A"/>
    <w:rsid w:val="43482618"/>
    <w:rsid w:val="43670201"/>
    <w:rsid w:val="437A7EFB"/>
    <w:rsid w:val="437C30C1"/>
    <w:rsid w:val="439E0787"/>
    <w:rsid w:val="43BB659B"/>
    <w:rsid w:val="43C019C9"/>
    <w:rsid w:val="43D97010"/>
    <w:rsid w:val="43DE29AA"/>
    <w:rsid w:val="43F16E48"/>
    <w:rsid w:val="43F55451"/>
    <w:rsid w:val="440A3726"/>
    <w:rsid w:val="44177434"/>
    <w:rsid w:val="441F31DF"/>
    <w:rsid w:val="44226ADC"/>
    <w:rsid w:val="44291296"/>
    <w:rsid w:val="443127CA"/>
    <w:rsid w:val="443A04B0"/>
    <w:rsid w:val="444A2DBE"/>
    <w:rsid w:val="44AA1A26"/>
    <w:rsid w:val="44D46243"/>
    <w:rsid w:val="44E13C9E"/>
    <w:rsid w:val="44F571B3"/>
    <w:rsid w:val="451759ED"/>
    <w:rsid w:val="45293773"/>
    <w:rsid w:val="454731BE"/>
    <w:rsid w:val="455778A0"/>
    <w:rsid w:val="45870636"/>
    <w:rsid w:val="45874C36"/>
    <w:rsid w:val="458D5981"/>
    <w:rsid w:val="45AC18DA"/>
    <w:rsid w:val="45C5024D"/>
    <w:rsid w:val="45D40794"/>
    <w:rsid w:val="45ED44AE"/>
    <w:rsid w:val="463E3D33"/>
    <w:rsid w:val="46401F27"/>
    <w:rsid w:val="46470C62"/>
    <w:rsid w:val="46584C1D"/>
    <w:rsid w:val="465F769B"/>
    <w:rsid w:val="46833A27"/>
    <w:rsid w:val="4695234B"/>
    <w:rsid w:val="46D06EA9"/>
    <w:rsid w:val="471F7CED"/>
    <w:rsid w:val="474833FE"/>
    <w:rsid w:val="475A2C17"/>
    <w:rsid w:val="475A3896"/>
    <w:rsid w:val="47775F16"/>
    <w:rsid w:val="47B45650"/>
    <w:rsid w:val="47E504BE"/>
    <w:rsid w:val="47FE7A46"/>
    <w:rsid w:val="48285471"/>
    <w:rsid w:val="484418FD"/>
    <w:rsid w:val="484C6A03"/>
    <w:rsid w:val="48506A36"/>
    <w:rsid w:val="485458B8"/>
    <w:rsid w:val="485D0855"/>
    <w:rsid w:val="485E017E"/>
    <w:rsid w:val="486D24D6"/>
    <w:rsid w:val="48830D98"/>
    <w:rsid w:val="48830FF3"/>
    <w:rsid w:val="489353D8"/>
    <w:rsid w:val="489D7681"/>
    <w:rsid w:val="48A07C18"/>
    <w:rsid w:val="48A979B2"/>
    <w:rsid w:val="48B545A9"/>
    <w:rsid w:val="48BB2D96"/>
    <w:rsid w:val="48BE4F8B"/>
    <w:rsid w:val="49143EF5"/>
    <w:rsid w:val="492203A6"/>
    <w:rsid w:val="4922756F"/>
    <w:rsid w:val="493E367D"/>
    <w:rsid w:val="494A7721"/>
    <w:rsid w:val="494D47E1"/>
    <w:rsid w:val="49522554"/>
    <w:rsid w:val="496E3D1C"/>
    <w:rsid w:val="49895B0F"/>
    <w:rsid w:val="499A562C"/>
    <w:rsid w:val="49A95790"/>
    <w:rsid w:val="49BC54C3"/>
    <w:rsid w:val="49E34BD2"/>
    <w:rsid w:val="49ED6C02"/>
    <w:rsid w:val="49FF5092"/>
    <w:rsid w:val="4A037596"/>
    <w:rsid w:val="4A1879F7"/>
    <w:rsid w:val="4A5D6CA6"/>
    <w:rsid w:val="4A836B7D"/>
    <w:rsid w:val="4A882399"/>
    <w:rsid w:val="4A985F30"/>
    <w:rsid w:val="4A9F106C"/>
    <w:rsid w:val="4AAC30BF"/>
    <w:rsid w:val="4AB26AE0"/>
    <w:rsid w:val="4AC018A5"/>
    <w:rsid w:val="4AD42E95"/>
    <w:rsid w:val="4ADA6548"/>
    <w:rsid w:val="4AFA62A3"/>
    <w:rsid w:val="4B0736E3"/>
    <w:rsid w:val="4B101B9E"/>
    <w:rsid w:val="4B215B41"/>
    <w:rsid w:val="4B2D4371"/>
    <w:rsid w:val="4B343AD9"/>
    <w:rsid w:val="4B3A2B43"/>
    <w:rsid w:val="4B447FCE"/>
    <w:rsid w:val="4B8442C0"/>
    <w:rsid w:val="4B900F1C"/>
    <w:rsid w:val="4B9F509C"/>
    <w:rsid w:val="4BB548C0"/>
    <w:rsid w:val="4BC31895"/>
    <w:rsid w:val="4BDB7870"/>
    <w:rsid w:val="4C0A0767"/>
    <w:rsid w:val="4C176F5D"/>
    <w:rsid w:val="4C1C66ED"/>
    <w:rsid w:val="4C3A7342"/>
    <w:rsid w:val="4C433636"/>
    <w:rsid w:val="4C456CCE"/>
    <w:rsid w:val="4C4579F1"/>
    <w:rsid w:val="4C6D0CF6"/>
    <w:rsid w:val="4C806C7C"/>
    <w:rsid w:val="4C861D03"/>
    <w:rsid w:val="4C87308C"/>
    <w:rsid w:val="4C8D691F"/>
    <w:rsid w:val="4CA12A50"/>
    <w:rsid w:val="4CAD132A"/>
    <w:rsid w:val="4CC748AA"/>
    <w:rsid w:val="4CF619EF"/>
    <w:rsid w:val="4CF82052"/>
    <w:rsid w:val="4CFC4111"/>
    <w:rsid w:val="4D197E75"/>
    <w:rsid w:val="4D1F46E6"/>
    <w:rsid w:val="4D275349"/>
    <w:rsid w:val="4D2801F3"/>
    <w:rsid w:val="4D3C161D"/>
    <w:rsid w:val="4D4128AF"/>
    <w:rsid w:val="4D4872B8"/>
    <w:rsid w:val="4D56168B"/>
    <w:rsid w:val="4D5B0D0C"/>
    <w:rsid w:val="4D5C7DD6"/>
    <w:rsid w:val="4D65545D"/>
    <w:rsid w:val="4D693BB4"/>
    <w:rsid w:val="4D6E5889"/>
    <w:rsid w:val="4D705227"/>
    <w:rsid w:val="4D7409B2"/>
    <w:rsid w:val="4D825490"/>
    <w:rsid w:val="4D87014F"/>
    <w:rsid w:val="4DA70238"/>
    <w:rsid w:val="4DA86FCA"/>
    <w:rsid w:val="4DB0474C"/>
    <w:rsid w:val="4DC72842"/>
    <w:rsid w:val="4DCB2178"/>
    <w:rsid w:val="4DDA685F"/>
    <w:rsid w:val="4E090B8D"/>
    <w:rsid w:val="4E260808"/>
    <w:rsid w:val="4E265ABF"/>
    <w:rsid w:val="4E724CEA"/>
    <w:rsid w:val="4E8326E2"/>
    <w:rsid w:val="4E8A5CDD"/>
    <w:rsid w:val="4E96362F"/>
    <w:rsid w:val="4EAA58C4"/>
    <w:rsid w:val="4EAD5D69"/>
    <w:rsid w:val="4EAF1A9A"/>
    <w:rsid w:val="4EB47709"/>
    <w:rsid w:val="4EC8490A"/>
    <w:rsid w:val="4ED37B15"/>
    <w:rsid w:val="4EDF11DA"/>
    <w:rsid w:val="4EFA0F67"/>
    <w:rsid w:val="4F033C01"/>
    <w:rsid w:val="4F445E6D"/>
    <w:rsid w:val="4F663636"/>
    <w:rsid w:val="4F8B6063"/>
    <w:rsid w:val="4FA13668"/>
    <w:rsid w:val="4FB746CB"/>
    <w:rsid w:val="4FC46D8A"/>
    <w:rsid w:val="4FCB357C"/>
    <w:rsid w:val="4FFB3E6B"/>
    <w:rsid w:val="5019366F"/>
    <w:rsid w:val="50516B68"/>
    <w:rsid w:val="5057114B"/>
    <w:rsid w:val="505A17AF"/>
    <w:rsid w:val="505E72D4"/>
    <w:rsid w:val="5066262C"/>
    <w:rsid w:val="506D7517"/>
    <w:rsid w:val="507765E7"/>
    <w:rsid w:val="5098324A"/>
    <w:rsid w:val="50A666C4"/>
    <w:rsid w:val="50C55F53"/>
    <w:rsid w:val="50CD0679"/>
    <w:rsid w:val="511D0F3D"/>
    <w:rsid w:val="513935F7"/>
    <w:rsid w:val="514B337F"/>
    <w:rsid w:val="51512018"/>
    <w:rsid w:val="51750D79"/>
    <w:rsid w:val="51792C14"/>
    <w:rsid w:val="519531C9"/>
    <w:rsid w:val="51C21AE4"/>
    <w:rsid w:val="51C848FD"/>
    <w:rsid w:val="51CC4711"/>
    <w:rsid w:val="51D410CE"/>
    <w:rsid w:val="51D575A5"/>
    <w:rsid w:val="51D862CE"/>
    <w:rsid w:val="51F76A44"/>
    <w:rsid w:val="51FE5311"/>
    <w:rsid w:val="5216622E"/>
    <w:rsid w:val="5224454D"/>
    <w:rsid w:val="52252CE8"/>
    <w:rsid w:val="5230396E"/>
    <w:rsid w:val="52364988"/>
    <w:rsid w:val="524E6830"/>
    <w:rsid w:val="525333C0"/>
    <w:rsid w:val="526219A9"/>
    <w:rsid w:val="526606C2"/>
    <w:rsid w:val="5268443A"/>
    <w:rsid w:val="5271498C"/>
    <w:rsid w:val="527F1486"/>
    <w:rsid w:val="52880638"/>
    <w:rsid w:val="52A64E76"/>
    <w:rsid w:val="52BD1A2E"/>
    <w:rsid w:val="52C443BD"/>
    <w:rsid w:val="52C934FC"/>
    <w:rsid w:val="52CD23E2"/>
    <w:rsid w:val="52E17AF1"/>
    <w:rsid w:val="52E956CD"/>
    <w:rsid w:val="52F548F0"/>
    <w:rsid w:val="52FD4E53"/>
    <w:rsid w:val="533F163E"/>
    <w:rsid w:val="53596A3A"/>
    <w:rsid w:val="538D24E8"/>
    <w:rsid w:val="538E7ED0"/>
    <w:rsid w:val="53957277"/>
    <w:rsid w:val="539B7E16"/>
    <w:rsid w:val="53AB0283"/>
    <w:rsid w:val="53B50294"/>
    <w:rsid w:val="53C5207D"/>
    <w:rsid w:val="53CB5B7F"/>
    <w:rsid w:val="53D37FD9"/>
    <w:rsid w:val="5402266C"/>
    <w:rsid w:val="54063E26"/>
    <w:rsid w:val="5410237A"/>
    <w:rsid w:val="542425E2"/>
    <w:rsid w:val="542854E2"/>
    <w:rsid w:val="543A1E06"/>
    <w:rsid w:val="545362B1"/>
    <w:rsid w:val="546100A5"/>
    <w:rsid w:val="54624C9B"/>
    <w:rsid w:val="5476707F"/>
    <w:rsid w:val="549C4084"/>
    <w:rsid w:val="54A016A1"/>
    <w:rsid w:val="54A31C4C"/>
    <w:rsid w:val="54A92AE8"/>
    <w:rsid w:val="54A92E0E"/>
    <w:rsid w:val="54AE64C3"/>
    <w:rsid w:val="54B90F7D"/>
    <w:rsid w:val="54F60637"/>
    <w:rsid w:val="54F62BF2"/>
    <w:rsid w:val="5511460F"/>
    <w:rsid w:val="55122D66"/>
    <w:rsid w:val="5515592B"/>
    <w:rsid w:val="55322ADD"/>
    <w:rsid w:val="553D37BE"/>
    <w:rsid w:val="55456CB4"/>
    <w:rsid w:val="557375DC"/>
    <w:rsid w:val="557E4B60"/>
    <w:rsid w:val="55C06231"/>
    <w:rsid w:val="55E11381"/>
    <w:rsid w:val="55EF09CE"/>
    <w:rsid w:val="55FB306C"/>
    <w:rsid w:val="56010E2D"/>
    <w:rsid w:val="560A2342"/>
    <w:rsid w:val="564B1980"/>
    <w:rsid w:val="564F5809"/>
    <w:rsid w:val="56BF3D91"/>
    <w:rsid w:val="56CA5C0F"/>
    <w:rsid w:val="56E141A7"/>
    <w:rsid w:val="56EC1A28"/>
    <w:rsid w:val="56EE4D24"/>
    <w:rsid w:val="571921A6"/>
    <w:rsid w:val="571A1A5D"/>
    <w:rsid w:val="574865E8"/>
    <w:rsid w:val="57647E6E"/>
    <w:rsid w:val="576C4D27"/>
    <w:rsid w:val="5794246A"/>
    <w:rsid w:val="57AE3A33"/>
    <w:rsid w:val="57BF1DE0"/>
    <w:rsid w:val="57C53A8F"/>
    <w:rsid w:val="57CD7531"/>
    <w:rsid w:val="57CF7DD9"/>
    <w:rsid w:val="57EC6F2A"/>
    <w:rsid w:val="582B0CFF"/>
    <w:rsid w:val="58300747"/>
    <w:rsid w:val="58360B36"/>
    <w:rsid w:val="5855624E"/>
    <w:rsid w:val="586578C6"/>
    <w:rsid w:val="586878BE"/>
    <w:rsid w:val="586E0581"/>
    <w:rsid w:val="5887020F"/>
    <w:rsid w:val="58927595"/>
    <w:rsid w:val="5893285B"/>
    <w:rsid w:val="58951D01"/>
    <w:rsid w:val="589C09D5"/>
    <w:rsid w:val="58A11A41"/>
    <w:rsid w:val="58C956B4"/>
    <w:rsid w:val="58E84417"/>
    <w:rsid w:val="58EE41B7"/>
    <w:rsid w:val="58F86471"/>
    <w:rsid w:val="58FE52D9"/>
    <w:rsid w:val="59011144"/>
    <w:rsid w:val="5914095D"/>
    <w:rsid w:val="59330E14"/>
    <w:rsid w:val="5952097A"/>
    <w:rsid w:val="59533876"/>
    <w:rsid w:val="595474C6"/>
    <w:rsid w:val="596C5EB4"/>
    <w:rsid w:val="598F66C7"/>
    <w:rsid w:val="59945B14"/>
    <w:rsid w:val="59972CAA"/>
    <w:rsid w:val="599827B6"/>
    <w:rsid w:val="5A1153B7"/>
    <w:rsid w:val="5A274BDA"/>
    <w:rsid w:val="5A380B96"/>
    <w:rsid w:val="5A3A2B60"/>
    <w:rsid w:val="5A5F0A05"/>
    <w:rsid w:val="5A6574B1"/>
    <w:rsid w:val="5A7649B2"/>
    <w:rsid w:val="5A821540"/>
    <w:rsid w:val="5A8751B3"/>
    <w:rsid w:val="5A917B93"/>
    <w:rsid w:val="5AC64904"/>
    <w:rsid w:val="5ACE32A8"/>
    <w:rsid w:val="5B17431C"/>
    <w:rsid w:val="5B1824D5"/>
    <w:rsid w:val="5B4A632A"/>
    <w:rsid w:val="5B5163B3"/>
    <w:rsid w:val="5B5F3EDC"/>
    <w:rsid w:val="5B6713D3"/>
    <w:rsid w:val="5B6A7A44"/>
    <w:rsid w:val="5B8D6CBF"/>
    <w:rsid w:val="5BA04C44"/>
    <w:rsid w:val="5BA85AD6"/>
    <w:rsid w:val="5BB53A07"/>
    <w:rsid w:val="5BC22E0D"/>
    <w:rsid w:val="5BD13050"/>
    <w:rsid w:val="5BD5474E"/>
    <w:rsid w:val="5BDB776C"/>
    <w:rsid w:val="5BE057A6"/>
    <w:rsid w:val="5BFD1213"/>
    <w:rsid w:val="5C1A43E8"/>
    <w:rsid w:val="5C220805"/>
    <w:rsid w:val="5C2E0559"/>
    <w:rsid w:val="5C431E08"/>
    <w:rsid w:val="5C474011"/>
    <w:rsid w:val="5C481C97"/>
    <w:rsid w:val="5C7659A5"/>
    <w:rsid w:val="5C7D017D"/>
    <w:rsid w:val="5C893EF4"/>
    <w:rsid w:val="5C8B3FC0"/>
    <w:rsid w:val="5C983D70"/>
    <w:rsid w:val="5CAC4B88"/>
    <w:rsid w:val="5CC826A5"/>
    <w:rsid w:val="5CCD2A3C"/>
    <w:rsid w:val="5D080BFD"/>
    <w:rsid w:val="5D326D44"/>
    <w:rsid w:val="5D524C73"/>
    <w:rsid w:val="5D5E0326"/>
    <w:rsid w:val="5D5F46B0"/>
    <w:rsid w:val="5D6B24D1"/>
    <w:rsid w:val="5DB6074F"/>
    <w:rsid w:val="5DCC55BE"/>
    <w:rsid w:val="5DCD7E02"/>
    <w:rsid w:val="5DD10016"/>
    <w:rsid w:val="5DE2652E"/>
    <w:rsid w:val="5E03770C"/>
    <w:rsid w:val="5E263425"/>
    <w:rsid w:val="5E2A4C99"/>
    <w:rsid w:val="5E457D25"/>
    <w:rsid w:val="5E973B2A"/>
    <w:rsid w:val="5E977899"/>
    <w:rsid w:val="5E9842F9"/>
    <w:rsid w:val="5EA26FE7"/>
    <w:rsid w:val="5EC45348"/>
    <w:rsid w:val="5EC7682E"/>
    <w:rsid w:val="5ED4551A"/>
    <w:rsid w:val="5EFE3E15"/>
    <w:rsid w:val="5F0534CD"/>
    <w:rsid w:val="5F0E6369"/>
    <w:rsid w:val="5F2913F5"/>
    <w:rsid w:val="5F334021"/>
    <w:rsid w:val="5F366D38"/>
    <w:rsid w:val="5F507D05"/>
    <w:rsid w:val="5F622E25"/>
    <w:rsid w:val="5F760FA7"/>
    <w:rsid w:val="5F7C4765"/>
    <w:rsid w:val="5F8264B1"/>
    <w:rsid w:val="5F92180F"/>
    <w:rsid w:val="5F9A7BFD"/>
    <w:rsid w:val="5F9E76ED"/>
    <w:rsid w:val="5FA07294"/>
    <w:rsid w:val="5FC1162D"/>
    <w:rsid w:val="604A5FB9"/>
    <w:rsid w:val="604B1057"/>
    <w:rsid w:val="604B7CD1"/>
    <w:rsid w:val="60575AEE"/>
    <w:rsid w:val="60735F7A"/>
    <w:rsid w:val="60806DF2"/>
    <w:rsid w:val="60877E90"/>
    <w:rsid w:val="60D07D7A"/>
    <w:rsid w:val="611926CB"/>
    <w:rsid w:val="611C2FBF"/>
    <w:rsid w:val="61542E37"/>
    <w:rsid w:val="61581B1D"/>
    <w:rsid w:val="616D381B"/>
    <w:rsid w:val="61775AA5"/>
    <w:rsid w:val="61895569"/>
    <w:rsid w:val="619128AC"/>
    <w:rsid w:val="61964177"/>
    <w:rsid w:val="619D52E8"/>
    <w:rsid w:val="61AB115A"/>
    <w:rsid w:val="61BA34CD"/>
    <w:rsid w:val="61F02BAC"/>
    <w:rsid w:val="620834B6"/>
    <w:rsid w:val="620E5804"/>
    <w:rsid w:val="62251D84"/>
    <w:rsid w:val="623936FD"/>
    <w:rsid w:val="62462BD1"/>
    <w:rsid w:val="62543898"/>
    <w:rsid w:val="62570027"/>
    <w:rsid w:val="62594765"/>
    <w:rsid w:val="626D5AE7"/>
    <w:rsid w:val="628B25D0"/>
    <w:rsid w:val="62A50D92"/>
    <w:rsid w:val="62BF1F18"/>
    <w:rsid w:val="62CD0DE8"/>
    <w:rsid w:val="62CF7BBD"/>
    <w:rsid w:val="62EA2C49"/>
    <w:rsid w:val="63582470"/>
    <w:rsid w:val="636A0397"/>
    <w:rsid w:val="636B4895"/>
    <w:rsid w:val="637F4F9A"/>
    <w:rsid w:val="63885460"/>
    <w:rsid w:val="63967213"/>
    <w:rsid w:val="63A830B5"/>
    <w:rsid w:val="63B53257"/>
    <w:rsid w:val="63B825A7"/>
    <w:rsid w:val="63C6548F"/>
    <w:rsid w:val="63E54D98"/>
    <w:rsid w:val="642E6B65"/>
    <w:rsid w:val="64392A80"/>
    <w:rsid w:val="6439405D"/>
    <w:rsid w:val="644A7E43"/>
    <w:rsid w:val="645667E8"/>
    <w:rsid w:val="645C7B76"/>
    <w:rsid w:val="64754794"/>
    <w:rsid w:val="647B62C1"/>
    <w:rsid w:val="648C1DC6"/>
    <w:rsid w:val="64B15039"/>
    <w:rsid w:val="64D140C0"/>
    <w:rsid w:val="64F755EA"/>
    <w:rsid w:val="65070879"/>
    <w:rsid w:val="651552A4"/>
    <w:rsid w:val="651571B4"/>
    <w:rsid w:val="651B5BAD"/>
    <w:rsid w:val="65200BA4"/>
    <w:rsid w:val="655B398A"/>
    <w:rsid w:val="65637669"/>
    <w:rsid w:val="657B0C15"/>
    <w:rsid w:val="65F21B95"/>
    <w:rsid w:val="65F30067"/>
    <w:rsid w:val="66171D84"/>
    <w:rsid w:val="66535556"/>
    <w:rsid w:val="66535EF2"/>
    <w:rsid w:val="66723663"/>
    <w:rsid w:val="66CF0FE6"/>
    <w:rsid w:val="66D73069"/>
    <w:rsid w:val="66E17033"/>
    <w:rsid w:val="66F23DCD"/>
    <w:rsid w:val="66FC7CE9"/>
    <w:rsid w:val="67010561"/>
    <w:rsid w:val="67204E8B"/>
    <w:rsid w:val="67206742"/>
    <w:rsid w:val="672F2C73"/>
    <w:rsid w:val="672F697B"/>
    <w:rsid w:val="674520EC"/>
    <w:rsid w:val="674A06B9"/>
    <w:rsid w:val="67521AE1"/>
    <w:rsid w:val="67571E13"/>
    <w:rsid w:val="675E0250"/>
    <w:rsid w:val="67605741"/>
    <w:rsid w:val="67662DDC"/>
    <w:rsid w:val="67705E13"/>
    <w:rsid w:val="67955879"/>
    <w:rsid w:val="67993956"/>
    <w:rsid w:val="6799414B"/>
    <w:rsid w:val="67B97BBC"/>
    <w:rsid w:val="67BD685A"/>
    <w:rsid w:val="67D13321"/>
    <w:rsid w:val="67D15690"/>
    <w:rsid w:val="67D57A24"/>
    <w:rsid w:val="67F23A74"/>
    <w:rsid w:val="6807662B"/>
    <w:rsid w:val="68093B71"/>
    <w:rsid w:val="681B0B00"/>
    <w:rsid w:val="682E479C"/>
    <w:rsid w:val="68303A4D"/>
    <w:rsid w:val="6833299C"/>
    <w:rsid w:val="68472F3D"/>
    <w:rsid w:val="684E5A28"/>
    <w:rsid w:val="68703BF0"/>
    <w:rsid w:val="687070E3"/>
    <w:rsid w:val="687248D3"/>
    <w:rsid w:val="68733240"/>
    <w:rsid w:val="689A13DC"/>
    <w:rsid w:val="68A37B22"/>
    <w:rsid w:val="68B910F3"/>
    <w:rsid w:val="68BF4CE7"/>
    <w:rsid w:val="68C457EA"/>
    <w:rsid w:val="68CC0953"/>
    <w:rsid w:val="68CC7EB9"/>
    <w:rsid w:val="68D66149"/>
    <w:rsid w:val="69117181"/>
    <w:rsid w:val="69161412"/>
    <w:rsid w:val="69415473"/>
    <w:rsid w:val="69676DA1"/>
    <w:rsid w:val="698626B9"/>
    <w:rsid w:val="698A1F0C"/>
    <w:rsid w:val="69AC2A06"/>
    <w:rsid w:val="69D65957"/>
    <w:rsid w:val="69DA4E75"/>
    <w:rsid w:val="69F00047"/>
    <w:rsid w:val="69F53F96"/>
    <w:rsid w:val="6A22716C"/>
    <w:rsid w:val="6A54188B"/>
    <w:rsid w:val="6A70461E"/>
    <w:rsid w:val="6A7A0D56"/>
    <w:rsid w:val="6A9242F2"/>
    <w:rsid w:val="6A9E2C85"/>
    <w:rsid w:val="6AA031EE"/>
    <w:rsid w:val="6AC005D5"/>
    <w:rsid w:val="6AD9353A"/>
    <w:rsid w:val="6ADA2DFA"/>
    <w:rsid w:val="6AE52674"/>
    <w:rsid w:val="6B101DCA"/>
    <w:rsid w:val="6B2430E0"/>
    <w:rsid w:val="6B611B4C"/>
    <w:rsid w:val="6B8F44F5"/>
    <w:rsid w:val="6C123C0C"/>
    <w:rsid w:val="6C315445"/>
    <w:rsid w:val="6C33625F"/>
    <w:rsid w:val="6C44369C"/>
    <w:rsid w:val="6C586E75"/>
    <w:rsid w:val="6C6677E4"/>
    <w:rsid w:val="6C7964CA"/>
    <w:rsid w:val="6C8859AD"/>
    <w:rsid w:val="6C9302A3"/>
    <w:rsid w:val="6C9321A8"/>
    <w:rsid w:val="6C9561F1"/>
    <w:rsid w:val="6CA65E33"/>
    <w:rsid w:val="6CC12C6C"/>
    <w:rsid w:val="6CC369E5"/>
    <w:rsid w:val="6CDA788A"/>
    <w:rsid w:val="6CF17F08"/>
    <w:rsid w:val="6CFC1EF7"/>
    <w:rsid w:val="6D2B2505"/>
    <w:rsid w:val="6D406E15"/>
    <w:rsid w:val="6D6A17AA"/>
    <w:rsid w:val="6D7970A3"/>
    <w:rsid w:val="6D7B65BE"/>
    <w:rsid w:val="6D7F2A72"/>
    <w:rsid w:val="6D836666"/>
    <w:rsid w:val="6D8E3181"/>
    <w:rsid w:val="6D9A7D62"/>
    <w:rsid w:val="6DA01ED2"/>
    <w:rsid w:val="6DC50B45"/>
    <w:rsid w:val="6DF30E42"/>
    <w:rsid w:val="6E4411D2"/>
    <w:rsid w:val="6E560351"/>
    <w:rsid w:val="6E563A52"/>
    <w:rsid w:val="6E657C47"/>
    <w:rsid w:val="6E82719F"/>
    <w:rsid w:val="6E8E6B7E"/>
    <w:rsid w:val="6E97636A"/>
    <w:rsid w:val="6E9E385E"/>
    <w:rsid w:val="6EB12B60"/>
    <w:rsid w:val="6EDD2D7F"/>
    <w:rsid w:val="6EE92FC2"/>
    <w:rsid w:val="6EF015E7"/>
    <w:rsid w:val="6F4965D9"/>
    <w:rsid w:val="6F4F630E"/>
    <w:rsid w:val="6F682269"/>
    <w:rsid w:val="6F820FB3"/>
    <w:rsid w:val="6FA54E6A"/>
    <w:rsid w:val="6FA7439C"/>
    <w:rsid w:val="6FB645DF"/>
    <w:rsid w:val="6FB96067"/>
    <w:rsid w:val="6FC31A1D"/>
    <w:rsid w:val="6FC75CC3"/>
    <w:rsid w:val="6FED49EC"/>
    <w:rsid w:val="70044037"/>
    <w:rsid w:val="700A0487"/>
    <w:rsid w:val="700F1E05"/>
    <w:rsid w:val="70371635"/>
    <w:rsid w:val="703E1F01"/>
    <w:rsid w:val="709C6C3E"/>
    <w:rsid w:val="70B07280"/>
    <w:rsid w:val="70C745CA"/>
    <w:rsid w:val="70DC2E13"/>
    <w:rsid w:val="70F96AB9"/>
    <w:rsid w:val="70FA499F"/>
    <w:rsid w:val="70FA56E4"/>
    <w:rsid w:val="71162B6E"/>
    <w:rsid w:val="71226C30"/>
    <w:rsid w:val="71490696"/>
    <w:rsid w:val="71701BB7"/>
    <w:rsid w:val="71BA46AF"/>
    <w:rsid w:val="71BD694E"/>
    <w:rsid w:val="71C43370"/>
    <w:rsid w:val="71CC48C4"/>
    <w:rsid w:val="71D17F4E"/>
    <w:rsid w:val="71F413EE"/>
    <w:rsid w:val="72011E0C"/>
    <w:rsid w:val="7209659F"/>
    <w:rsid w:val="721C519B"/>
    <w:rsid w:val="72543D2D"/>
    <w:rsid w:val="72640322"/>
    <w:rsid w:val="726A7A10"/>
    <w:rsid w:val="728D43EC"/>
    <w:rsid w:val="72A177DC"/>
    <w:rsid w:val="72AA2E14"/>
    <w:rsid w:val="72AA3F8A"/>
    <w:rsid w:val="72B149F4"/>
    <w:rsid w:val="72B172DF"/>
    <w:rsid w:val="72BD7A32"/>
    <w:rsid w:val="72E73407"/>
    <w:rsid w:val="72F272E4"/>
    <w:rsid w:val="72F511F4"/>
    <w:rsid w:val="72FC49FE"/>
    <w:rsid w:val="73084DB7"/>
    <w:rsid w:val="73110EFF"/>
    <w:rsid w:val="73356FAC"/>
    <w:rsid w:val="733A1192"/>
    <w:rsid w:val="735F5E84"/>
    <w:rsid w:val="73855F73"/>
    <w:rsid w:val="739419C1"/>
    <w:rsid w:val="739C7612"/>
    <w:rsid w:val="73B057E9"/>
    <w:rsid w:val="73CD6699"/>
    <w:rsid w:val="73EF4563"/>
    <w:rsid w:val="73F474A3"/>
    <w:rsid w:val="741561DD"/>
    <w:rsid w:val="74173C33"/>
    <w:rsid w:val="741A24D0"/>
    <w:rsid w:val="741D6016"/>
    <w:rsid w:val="741F1F0A"/>
    <w:rsid w:val="74292181"/>
    <w:rsid w:val="744C5A20"/>
    <w:rsid w:val="745A0192"/>
    <w:rsid w:val="745C48F0"/>
    <w:rsid w:val="746E2D3A"/>
    <w:rsid w:val="74827185"/>
    <w:rsid w:val="748D52CA"/>
    <w:rsid w:val="749301AE"/>
    <w:rsid w:val="74DC5EA0"/>
    <w:rsid w:val="74DF0F78"/>
    <w:rsid w:val="74DF586A"/>
    <w:rsid w:val="74E26DAE"/>
    <w:rsid w:val="74EF1B29"/>
    <w:rsid w:val="751B555B"/>
    <w:rsid w:val="75455513"/>
    <w:rsid w:val="75512661"/>
    <w:rsid w:val="75556648"/>
    <w:rsid w:val="755A2970"/>
    <w:rsid w:val="7562469E"/>
    <w:rsid w:val="756547BE"/>
    <w:rsid w:val="759C6C37"/>
    <w:rsid w:val="75BD5DBF"/>
    <w:rsid w:val="75E5333E"/>
    <w:rsid w:val="75F51C61"/>
    <w:rsid w:val="75F935DC"/>
    <w:rsid w:val="7610256F"/>
    <w:rsid w:val="762B1860"/>
    <w:rsid w:val="7630583A"/>
    <w:rsid w:val="764063F4"/>
    <w:rsid w:val="76424E1E"/>
    <w:rsid w:val="764A3CD3"/>
    <w:rsid w:val="76564426"/>
    <w:rsid w:val="76670E93"/>
    <w:rsid w:val="766C2533"/>
    <w:rsid w:val="76A02A9E"/>
    <w:rsid w:val="76AE24B4"/>
    <w:rsid w:val="76B07B23"/>
    <w:rsid w:val="76B25C11"/>
    <w:rsid w:val="76BC42B3"/>
    <w:rsid w:val="76C842B2"/>
    <w:rsid w:val="76DF54FC"/>
    <w:rsid w:val="76EC6D39"/>
    <w:rsid w:val="7718725C"/>
    <w:rsid w:val="772462D2"/>
    <w:rsid w:val="772777FF"/>
    <w:rsid w:val="773B2DA0"/>
    <w:rsid w:val="77401384"/>
    <w:rsid w:val="77416E84"/>
    <w:rsid w:val="77515BA8"/>
    <w:rsid w:val="775E548C"/>
    <w:rsid w:val="776E4029"/>
    <w:rsid w:val="7770053A"/>
    <w:rsid w:val="778D1A85"/>
    <w:rsid w:val="77943DE9"/>
    <w:rsid w:val="779F2CD8"/>
    <w:rsid w:val="77A36EB5"/>
    <w:rsid w:val="77A416CE"/>
    <w:rsid w:val="77BE04D4"/>
    <w:rsid w:val="77D263C1"/>
    <w:rsid w:val="77DC6642"/>
    <w:rsid w:val="77EB208F"/>
    <w:rsid w:val="77ED4572"/>
    <w:rsid w:val="780F55F0"/>
    <w:rsid w:val="78196860"/>
    <w:rsid w:val="781A1302"/>
    <w:rsid w:val="78403530"/>
    <w:rsid w:val="7840538D"/>
    <w:rsid w:val="78492273"/>
    <w:rsid w:val="784D6AA5"/>
    <w:rsid w:val="78703D3D"/>
    <w:rsid w:val="78715DCA"/>
    <w:rsid w:val="78770683"/>
    <w:rsid w:val="788235B3"/>
    <w:rsid w:val="78922F76"/>
    <w:rsid w:val="78B604FF"/>
    <w:rsid w:val="78BD69DE"/>
    <w:rsid w:val="78DB6E64"/>
    <w:rsid w:val="78DE29FC"/>
    <w:rsid w:val="78DE4842"/>
    <w:rsid w:val="78E21C0A"/>
    <w:rsid w:val="78E71B48"/>
    <w:rsid w:val="78FC13F1"/>
    <w:rsid w:val="78FC23D9"/>
    <w:rsid w:val="790A7749"/>
    <w:rsid w:val="79205DB8"/>
    <w:rsid w:val="79384ED0"/>
    <w:rsid w:val="793E366E"/>
    <w:rsid w:val="79404F19"/>
    <w:rsid w:val="795F379A"/>
    <w:rsid w:val="797F1EE5"/>
    <w:rsid w:val="797F457E"/>
    <w:rsid w:val="798F568B"/>
    <w:rsid w:val="79906538"/>
    <w:rsid w:val="79951709"/>
    <w:rsid w:val="799B5F8E"/>
    <w:rsid w:val="79A61220"/>
    <w:rsid w:val="79AC6F1A"/>
    <w:rsid w:val="79BE0C60"/>
    <w:rsid w:val="79D32D18"/>
    <w:rsid w:val="79EB0B19"/>
    <w:rsid w:val="79F46088"/>
    <w:rsid w:val="79F7426E"/>
    <w:rsid w:val="7A0A3F89"/>
    <w:rsid w:val="7A314E07"/>
    <w:rsid w:val="7A332289"/>
    <w:rsid w:val="7A372940"/>
    <w:rsid w:val="7A6F11B8"/>
    <w:rsid w:val="7A7410DF"/>
    <w:rsid w:val="7A771A31"/>
    <w:rsid w:val="7A9D64D7"/>
    <w:rsid w:val="7AA66432"/>
    <w:rsid w:val="7AC202DC"/>
    <w:rsid w:val="7AE40EC8"/>
    <w:rsid w:val="7AFF46AE"/>
    <w:rsid w:val="7B4B419F"/>
    <w:rsid w:val="7B7D678D"/>
    <w:rsid w:val="7B9D48A5"/>
    <w:rsid w:val="7BA2559D"/>
    <w:rsid w:val="7BA40B60"/>
    <w:rsid w:val="7BB744CB"/>
    <w:rsid w:val="7BD32E30"/>
    <w:rsid w:val="7BDB68EC"/>
    <w:rsid w:val="7BEB41C7"/>
    <w:rsid w:val="7BF162E5"/>
    <w:rsid w:val="7BF81ADB"/>
    <w:rsid w:val="7C3201A0"/>
    <w:rsid w:val="7C442F72"/>
    <w:rsid w:val="7C4E6C81"/>
    <w:rsid w:val="7C5571A4"/>
    <w:rsid w:val="7C580217"/>
    <w:rsid w:val="7C5C6809"/>
    <w:rsid w:val="7C5F7DAC"/>
    <w:rsid w:val="7C653614"/>
    <w:rsid w:val="7CA05EAB"/>
    <w:rsid w:val="7CD3693C"/>
    <w:rsid w:val="7CDA4285"/>
    <w:rsid w:val="7CED53B8"/>
    <w:rsid w:val="7D2232B3"/>
    <w:rsid w:val="7D2D1C58"/>
    <w:rsid w:val="7D381051"/>
    <w:rsid w:val="7D4E22FA"/>
    <w:rsid w:val="7D6640CF"/>
    <w:rsid w:val="7D682923"/>
    <w:rsid w:val="7D705FEF"/>
    <w:rsid w:val="7D875D69"/>
    <w:rsid w:val="7D977D60"/>
    <w:rsid w:val="7DA74122"/>
    <w:rsid w:val="7DB52379"/>
    <w:rsid w:val="7DBB4035"/>
    <w:rsid w:val="7DD7668D"/>
    <w:rsid w:val="7DF74A0E"/>
    <w:rsid w:val="7E2E5C88"/>
    <w:rsid w:val="7E526163"/>
    <w:rsid w:val="7E7A4D36"/>
    <w:rsid w:val="7E851D4C"/>
    <w:rsid w:val="7E934040"/>
    <w:rsid w:val="7E965D2D"/>
    <w:rsid w:val="7E9B637A"/>
    <w:rsid w:val="7ECF77A4"/>
    <w:rsid w:val="7ED160D1"/>
    <w:rsid w:val="7EE14CA7"/>
    <w:rsid w:val="7EF232A2"/>
    <w:rsid w:val="7F1102B1"/>
    <w:rsid w:val="7F3C0DEA"/>
    <w:rsid w:val="7F4446CD"/>
    <w:rsid w:val="7F487CBA"/>
    <w:rsid w:val="7F572FBC"/>
    <w:rsid w:val="7F657F4F"/>
    <w:rsid w:val="7F71205D"/>
    <w:rsid w:val="7FA676A7"/>
    <w:rsid w:val="7FAD4FC0"/>
    <w:rsid w:val="7FB12DBE"/>
    <w:rsid w:val="7FC24169"/>
    <w:rsid w:val="7FD05787"/>
    <w:rsid w:val="7FE74340"/>
    <w:rsid w:val="7FF56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08455E1"/>
  <w15:docId w15:val="{A1BD64A2-86EB-4D26-850B-D133809B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pPr>
        <w:spacing w:after="160" w:line="278" w:lineRule="auto"/>
      </w:pPr>
    </w:pPrDefault>
  </w:docDefaults>
  <w:latentStyles w:defLockedState="0" w:defUIPriority="99" w:defSemiHidden="0" w:defUnhideWhenUsed="0" w:defQFormat="0" w:count="371">
    <w:lsdException w:name="Normal" w:uiPriority="0"/>
    <w:lsdException w:name="heading 1" w:uiPriority="9"/>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qFormat="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lsdException w:name="Body Text Indent 3" w:semiHidden="1" w:unhideWhenUsed="1"/>
    <w:lsdException w:name="Block Text" w:semiHidden="1" w:unhideWhenUsed="1"/>
    <w:lsdException w:name="FollowedHyperlink" w:semiHidden="1" w:unhideWhenUsed="1" w:qFormat="1"/>
    <w:lsdException w:name="Strong" w:uiPriority="22"/>
    <w:lsdException w:name="Emphasis" w:uiPriority="20"/>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1"/>
      <w:szCs w:val="21"/>
    </w:rPr>
  </w:style>
  <w:style w:type="paragraph" w:styleId="1">
    <w:name w:val="heading 1"/>
    <w:basedOn w:val="a"/>
    <w:next w:val="a"/>
    <w:link w:val="1Char"/>
    <w:uiPriority w:val="9"/>
    <w:pPr>
      <w:keepNext/>
      <w:keepLines/>
      <w:spacing w:before="340" w:after="330" w:line="578" w:lineRule="auto"/>
      <w:outlineLvl w:val="0"/>
    </w:pPr>
    <w:rPr>
      <w:rFonts w:eastAsia="黑体"/>
      <w:b/>
      <w:bCs/>
      <w:kern w:val="44"/>
      <w:sz w:val="26"/>
      <w:szCs w:val="44"/>
    </w:rPr>
  </w:style>
  <w:style w:type="paragraph" w:styleId="2">
    <w:name w:val="heading 2"/>
    <w:basedOn w:val="a"/>
    <w:next w:val="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semiHidden/>
    <w:unhideWhenUsed/>
    <w:rsid w:val="007E10A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pPr>
      <w:widowControl w:val="0"/>
      <w:ind w:firstLineChars="200" w:firstLine="420"/>
      <w:jc w:val="both"/>
    </w:pPr>
    <w:rPr>
      <w:kern w:val="2"/>
    </w:rPr>
  </w:style>
  <w:style w:type="paragraph" w:styleId="a4">
    <w:name w:val="annotation text"/>
    <w:basedOn w:val="a"/>
    <w:link w:val="Char0"/>
    <w:uiPriority w:val="99"/>
    <w:semiHidden/>
    <w:unhideWhenUsed/>
  </w:style>
  <w:style w:type="paragraph" w:styleId="a5">
    <w:name w:val="Body Text"/>
    <w:basedOn w:val="a"/>
    <w:semiHidden/>
    <w:rPr>
      <w:rFonts w:ascii="黑体" w:eastAsia="黑体" w:hAnsi="黑体" w:cs="黑体"/>
      <w:sz w:val="44"/>
      <w:szCs w:val="44"/>
      <w:lang w:eastAsia="en-US"/>
    </w:rPr>
  </w:style>
  <w:style w:type="paragraph" w:styleId="a6">
    <w:name w:val="Plain Text"/>
    <w:basedOn w:val="a"/>
    <w:uiPriority w:val="99"/>
    <w:rPr>
      <w:rFonts w:ascii="宋体" w:hAnsi="Courier New" w:cs="Courier New"/>
      <w:sz w:val="20"/>
    </w:rPr>
  </w:style>
  <w:style w:type="paragraph" w:styleId="20">
    <w:name w:val="Body Text Indent 2"/>
    <w:basedOn w:val="a"/>
    <w:link w:val="2Char"/>
    <w:unhideWhenUsed/>
    <w:pPr>
      <w:widowControl w:val="0"/>
      <w:spacing w:after="120" w:line="480" w:lineRule="auto"/>
      <w:ind w:leftChars="200" w:left="420"/>
      <w:jc w:val="both"/>
    </w:pPr>
    <w:rPr>
      <w:kern w:val="2"/>
    </w:rPr>
  </w:style>
  <w:style w:type="paragraph" w:styleId="a7">
    <w:name w:val="Balloon Text"/>
    <w:basedOn w:val="a"/>
    <w:link w:val="Char1"/>
    <w:uiPriority w:val="99"/>
    <w:semiHidden/>
    <w:unhideWhenUsed/>
    <w:rPr>
      <w:sz w:val="18"/>
      <w:szCs w:val="18"/>
    </w:rPr>
  </w:style>
  <w:style w:type="paragraph" w:styleId="a8">
    <w:name w:val="footer"/>
    <w:basedOn w:val="a"/>
    <w:link w:val="Char2"/>
    <w:uiPriority w:val="99"/>
    <w:unhideWhenUsed/>
    <w:pPr>
      <w:tabs>
        <w:tab w:val="center" w:pos="4153"/>
        <w:tab w:val="right" w:pos="8306"/>
      </w:tabs>
      <w:snapToGrid w:val="0"/>
    </w:pPr>
    <w:rPr>
      <w:sz w:val="18"/>
      <w:szCs w:val="18"/>
    </w:rPr>
  </w:style>
  <w:style w:type="paragraph" w:styleId="a9">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rsid w:val="005518F3"/>
    <w:pPr>
      <w:tabs>
        <w:tab w:val="right" w:leader="middleDot" w:pos="9808"/>
      </w:tabs>
      <w:spacing w:line="288" w:lineRule="auto"/>
    </w:pPr>
  </w:style>
  <w:style w:type="paragraph" w:styleId="21">
    <w:name w:val="toc 2"/>
    <w:basedOn w:val="a"/>
    <w:next w:val="a"/>
    <w:uiPriority w:val="39"/>
    <w:unhideWhenUsed/>
    <w:pPr>
      <w:ind w:leftChars="200" w:left="420"/>
    </w:pPr>
  </w:style>
  <w:style w:type="paragraph" w:styleId="aa">
    <w:name w:val="Title"/>
    <w:basedOn w:val="a"/>
    <w:next w:val="a"/>
    <w:pPr>
      <w:spacing w:before="240" w:after="60"/>
      <w:jc w:val="center"/>
      <w:outlineLvl w:val="0"/>
    </w:pPr>
    <w:rPr>
      <w:rFonts w:ascii="Cambria" w:hAnsi="Cambria" w:cs="Cambria"/>
      <w:b/>
      <w:bCs/>
      <w:sz w:val="32"/>
      <w:szCs w:val="32"/>
    </w:rPr>
  </w:style>
  <w:style w:type="paragraph" w:styleId="ab">
    <w:name w:val="annotation subject"/>
    <w:basedOn w:val="a4"/>
    <w:next w:val="a4"/>
    <w:link w:val="Char4"/>
    <w:uiPriority w:val="99"/>
    <w:semiHidden/>
    <w:unhideWhenUsed/>
    <w:qFormat/>
    <w:rsid w:val="0077257A"/>
    <w:pPr>
      <w:widowControl w:val="0"/>
    </w:pPr>
    <w:rPr>
      <w:rFonts w:ascii="Times New Roman" w:hAnsi="Times New Roman"/>
      <w:b/>
      <w:bCs/>
      <w:sz w:val="20"/>
      <w:szCs w:val="24"/>
    </w:rPr>
  </w:style>
  <w:style w:type="table" w:styleId="ac">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rPr>
      <w:color w:val="0000FF"/>
      <w:u w:val="single"/>
    </w:rPr>
  </w:style>
  <w:style w:type="character" w:styleId="ae">
    <w:name w:val="annotation reference"/>
    <w:basedOn w:val="a0"/>
    <w:uiPriority w:val="99"/>
    <w:semiHidden/>
    <w:unhideWhenUsed/>
    <w:rPr>
      <w:sz w:val="21"/>
      <w:szCs w:val="21"/>
    </w:rPr>
  </w:style>
  <w:style w:type="character" w:customStyle="1" w:styleId="Char3">
    <w:name w:val="页眉 Char"/>
    <w:basedOn w:val="a0"/>
    <w:link w:val="a9"/>
    <w:uiPriority w:val="99"/>
    <w:rPr>
      <w:sz w:val="18"/>
      <w:szCs w:val="18"/>
    </w:rPr>
  </w:style>
  <w:style w:type="character" w:customStyle="1" w:styleId="Char2">
    <w:name w:val="页脚 Char"/>
    <w:basedOn w:val="a0"/>
    <w:link w:val="a8"/>
    <w:uiPriority w:val="99"/>
    <w:rPr>
      <w:sz w:val="18"/>
      <w:szCs w:val="18"/>
    </w:rPr>
  </w:style>
  <w:style w:type="paragraph" w:customStyle="1" w:styleId="af">
    <w:name w:val="标准正文"/>
    <w:basedOn w:val="a"/>
    <w:pPr>
      <w:widowControl w:val="0"/>
      <w:tabs>
        <w:tab w:val="left" w:pos="540"/>
        <w:tab w:val="left" w:pos="720"/>
        <w:tab w:val="left" w:pos="900"/>
        <w:tab w:val="left" w:pos="1080"/>
      </w:tabs>
      <w:snapToGrid w:val="0"/>
      <w:spacing w:line="288" w:lineRule="auto"/>
      <w:ind w:leftChars="1" w:left="2" w:rightChars="12" w:right="25"/>
      <w:jc w:val="both"/>
    </w:pPr>
    <w:rPr>
      <w:rFonts w:ascii="华文中宋" w:hAnsi="华文中宋" w:cs="方正小标宋简体"/>
      <w:color w:val="000000"/>
      <w:sz w:val="24"/>
    </w:rPr>
  </w:style>
  <w:style w:type="character" w:customStyle="1" w:styleId="2Char">
    <w:name w:val="正文文本缩进 2 Char"/>
    <w:basedOn w:val="a0"/>
    <w:link w:val="20"/>
    <w:rPr>
      <w:rFonts w:eastAsia="宋体"/>
      <w:kern w:val="2"/>
      <w:sz w:val="21"/>
      <w:szCs w:val="21"/>
    </w:rPr>
  </w:style>
  <w:style w:type="character" w:customStyle="1" w:styleId="Char0">
    <w:name w:val="批注文字 Char"/>
    <w:basedOn w:val="a0"/>
    <w:link w:val="a4"/>
    <w:uiPriority w:val="99"/>
    <w:semiHidden/>
  </w:style>
  <w:style w:type="character" w:customStyle="1" w:styleId="Char">
    <w:name w:val="正文缩进 Char"/>
    <w:link w:val="a3"/>
    <w:rPr>
      <w:rFonts w:eastAsia="宋体"/>
      <w:kern w:val="2"/>
      <w:sz w:val="21"/>
      <w:szCs w:val="21"/>
    </w:rPr>
  </w:style>
  <w:style w:type="character" w:customStyle="1" w:styleId="Char1">
    <w:name w:val="批注框文本 Char"/>
    <w:basedOn w:val="a0"/>
    <w:link w:val="a7"/>
    <w:uiPriority w:val="99"/>
    <w:semiHidden/>
    <w:rPr>
      <w:sz w:val="18"/>
      <w:szCs w:val="18"/>
    </w:rPr>
  </w:style>
  <w:style w:type="paragraph" w:customStyle="1" w:styleId="TOC1">
    <w:name w:val="TOC 标题1"/>
    <w:basedOn w:val="1"/>
    <w:next w:val="a"/>
    <w:uiPriority w:val="39"/>
    <w:unhideWhenUsed/>
    <w:pPr>
      <w:spacing w:before="240" w:after="0" w:line="259" w:lineRule="auto"/>
      <w:outlineLvl w:val="9"/>
    </w:pPr>
    <w:rPr>
      <w:rFonts w:ascii="Calibri Light" w:hAnsi="Calibri Light"/>
      <w:b w:val="0"/>
      <w:bCs w:val="0"/>
      <w:color w:val="2E74B5"/>
      <w:kern w:val="0"/>
      <w:sz w:val="32"/>
      <w:szCs w:val="32"/>
      <w:lang w:val="zh-CN"/>
    </w:rPr>
  </w:style>
  <w:style w:type="character" w:customStyle="1" w:styleId="1Char">
    <w:name w:val="标题 1 Char"/>
    <w:basedOn w:val="a0"/>
    <w:link w:val="1"/>
    <w:uiPriority w:val="9"/>
    <w:rPr>
      <w:rFonts w:ascii="Times New Roman" w:eastAsia="黑体" w:hAnsi="Times New Roman"/>
      <w:b/>
      <w:bCs/>
      <w:kern w:val="44"/>
      <w:sz w:val="26"/>
      <w:szCs w:val="44"/>
    </w:rPr>
  </w:style>
  <w:style w:type="paragraph" w:styleId="af0">
    <w:name w:val="List Paragraph"/>
    <w:basedOn w:val="a"/>
    <w:uiPriority w:val="34"/>
    <w:pPr>
      <w:ind w:firstLineChars="200" w:firstLine="420"/>
    </w:pPr>
  </w:style>
  <w:style w:type="character" w:customStyle="1" w:styleId="Char4">
    <w:name w:val="批注主题 Char"/>
    <w:link w:val="ab"/>
    <w:uiPriority w:val="99"/>
    <w:semiHidden/>
    <w:qFormat/>
    <w:rsid w:val="0077257A"/>
    <w:rPr>
      <w:rFonts w:ascii="Times New Roman" w:hAnsi="Times New Roman"/>
      <w:b/>
      <w:bCs/>
      <w:szCs w:val="24"/>
    </w:rPr>
  </w:style>
  <w:style w:type="paragraph" w:customStyle="1" w:styleId="11">
    <w:name w:val="1 章"/>
    <w:basedOn w:val="a"/>
    <w:pPr>
      <w:ind w:firstLineChars="50" w:firstLine="140"/>
      <w:jc w:val="center"/>
      <w:outlineLvl w:val="0"/>
    </w:pPr>
    <w:rPr>
      <w:rFonts w:ascii="黑体" w:eastAsia="黑体" w:cs="宋体"/>
      <w:bCs/>
      <w:sz w:val="28"/>
      <w:szCs w:val="28"/>
    </w:rPr>
  </w:style>
  <w:style w:type="paragraph" w:customStyle="1" w:styleId="12">
    <w:name w:val="纯文本1"/>
    <w:basedOn w:val="a"/>
    <w:pPr>
      <w:spacing w:line="360" w:lineRule="auto"/>
      <w:ind w:leftChars="1" w:left="2" w:rightChars="12" w:right="25"/>
    </w:pPr>
    <w:rPr>
      <w:rFonts w:ascii="华文中宋" w:hAnsi="Arial" w:cs="华文中宋"/>
    </w:rPr>
  </w:style>
  <w:style w:type="paragraph" w:customStyle="1" w:styleId="content">
    <w:name w:val="content"/>
    <w:basedOn w:val="a"/>
    <w:pPr>
      <w:spacing w:after="600" w:line="405" w:lineRule="atLeast"/>
      <w:ind w:leftChars="1" w:left="2" w:rightChars="12" w:right="25"/>
    </w:pPr>
    <w:rPr>
      <w:rFonts w:ascii="Cambria Math" w:eastAsia="Cambria Math" w:hAnsi="Cambria Math" w:cs="等线"/>
      <w:sz w:val="36"/>
      <w:szCs w:val="36"/>
    </w:rPr>
  </w:style>
  <w:style w:type="paragraph" w:customStyle="1" w:styleId="af1">
    <w:name w:val="表标题"/>
    <w:basedOn w:val="a"/>
    <w:pPr>
      <w:spacing w:beforeLines="50" w:line="480" w:lineRule="auto"/>
      <w:ind w:leftChars="1" w:left="2" w:rightChars="12" w:right="25"/>
      <w:jc w:val="center"/>
    </w:pPr>
    <w:rPr>
      <w:rFonts w:eastAsia="Cambria Math" w:cs="方正小标宋简体"/>
    </w:rPr>
  </w:style>
  <w:style w:type="paragraph" w:customStyle="1" w:styleId="TableParagraph">
    <w:name w:val="Table Paragraph"/>
    <w:basedOn w:val="a"/>
    <w:uiPriority w:val="1"/>
    <w:pPr>
      <w:spacing w:line="360" w:lineRule="auto"/>
      <w:ind w:leftChars="1" w:left="103" w:rightChars="12" w:right="25"/>
    </w:pPr>
    <w:rPr>
      <w:rFonts w:ascii="华文中宋" w:hAnsi="华文中宋" w:cs="华文中宋"/>
      <w:sz w:val="24"/>
    </w:rPr>
  </w:style>
  <w:style w:type="paragraph" w:customStyle="1" w:styleId="TableText">
    <w:name w:val="Table Text"/>
    <w:basedOn w:val="a"/>
    <w:semiHidden/>
    <w:rPr>
      <w:rFonts w:ascii="宋体" w:hAnsi="宋体" w:cs="宋体"/>
      <w:sz w:val="23"/>
      <w:szCs w:val="23"/>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af2">
    <w:name w:val="章标题"/>
    <w:basedOn w:val="a"/>
    <w:next w:val="a"/>
    <w:pPr>
      <w:widowControl w:val="0"/>
      <w:tabs>
        <w:tab w:val="right" w:leader="middleDot" w:pos="9880"/>
      </w:tabs>
      <w:snapToGrid w:val="0"/>
      <w:spacing w:line="288" w:lineRule="auto"/>
      <w:jc w:val="center"/>
      <w:outlineLvl w:val="0"/>
    </w:pPr>
    <w:rPr>
      <w:rFonts w:eastAsia="黑体"/>
      <w:color w:val="000000"/>
      <w:kern w:val="2"/>
      <w:sz w:val="26"/>
      <w:szCs w:val="26"/>
    </w:rPr>
  </w:style>
  <w:style w:type="paragraph" w:customStyle="1" w:styleId="af3">
    <w:name w:val="节标题"/>
    <w:basedOn w:val="a"/>
    <w:next w:val="a"/>
    <w:pPr>
      <w:widowControl w:val="0"/>
      <w:tabs>
        <w:tab w:val="right" w:leader="middleDot" w:pos="9880"/>
      </w:tabs>
      <w:snapToGrid w:val="0"/>
      <w:spacing w:line="288" w:lineRule="auto"/>
      <w:jc w:val="center"/>
      <w:outlineLvl w:val="1"/>
    </w:pPr>
    <w:rPr>
      <w:rFonts w:eastAsia="黑体"/>
      <w:bCs/>
      <w:color w:val="000000"/>
      <w:kern w:val="2"/>
      <w:sz w:val="20"/>
      <w:szCs w:val="20"/>
    </w:rPr>
  </w:style>
  <w:style w:type="paragraph" w:customStyle="1" w:styleId="13">
    <w:name w:val="修订1"/>
    <w:hidden/>
    <w:uiPriority w:val="99"/>
    <w:unhideWhenUsed/>
    <w:qFormat/>
    <w:rPr>
      <w:sz w:val="21"/>
      <w:szCs w:val="21"/>
    </w:rPr>
  </w:style>
  <w:style w:type="paragraph" w:customStyle="1" w:styleId="af4">
    <w:name w:val="发布日期"/>
    <w:rsid w:val="00395041"/>
    <w:rPr>
      <w:rFonts w:eastAsia="黑体"/>
      <w:sz w:val="28"/>
    </w:rPr>
  </w:style>
  <w:style w:type="paragraph" w:customStyle="1" w:styleId="af5">
    <w:name w:val="段"/>
    <w:link w:val="Char5"/>
    <w:rsid w:val="00395041"/>
    <w:pPr>
      <w:autoSpaceDE w:val="0"/>
      <w:autoSpaceDN w:val="0"/>
      <w:ind w:firstLineChars="200" w:firstLine="200"/>
      <w:jc w:val="both"/>
    </w:pPr>
    <w:rPr>
      <w:rFonts w:ascii="宋体"/>
      <w:sz w:val="21"/>
    </w:rPr>
  </w:style>
  <w:style w:type="paragraph" w:customStyle="1" w:styleId="af6">
    <w:name w:val="实施日期"/>
    <w:basedOn w:val="af4"/>
    <w:rsid w:val="00395041"/>
    <w:pPr>
      <w:jc w:val="right"/>
    </w:pPr>
  </w:style>
  <w:style w:type="character" w:customStyle="1" w:styleId="Char5">
    <w:name w:val="段 Char"/>
    <w:link w:val="af5"/>
    <w:locked/>
    <w:rsid w:val="00395041"/>
    <w:rPr>
      <w:rFonts w:ascii="宋体"/>
      <w:sz w:val="21"/>
    </w:rPr>
  </w:style>
  <w:style w:type="character" w:customStyle="1" w:styleId="af7">
    <w:name w:val="发布"/>
    <w:rsid w:val="00395041"/>
    <w:rPr>
      <w:rFonts w:ascii="黑体" w:eastAsia="黑体"/>
      <w:spacing w:val="22"/>
      <w:w w:val="100"/>
      <w:position w:val="3"/>
      <w:sz w:val="28"/>
    </w:rPr>
  </w:style>
  <w:style w:type="paragraph" w:customStyle="1" w:styleId="30">
    <w:name w:val="标准3级无节条"/>
    <w:basedOn w:val="a"/>
    <w:rsid w:val="0047725D"/>
    <w:pPr>
      <w:snapToGrid w:val="0"/>
      <w:spacing w:beforeLines="50" w:before="156" w:line="300" w:lineRule="auto"/>
      <w:jc w:val="both"/>
      <w:outlineLvl w:val="2"/>
    </w:pPr>
    <w:rPr>
      <w:sz w:val="24"/>
      <w:szCs w:val="24"/>
    </w:rPr>
  </w:style>
  <w:style w:type="character" w:customStyle="1" w:styleId="Char10">
    <w:name w:val="正文文本缩进 Char1"/>
    <w:uiPriority w:val="99"/>
    <w:semiHidden/>
    <w:qFormat/>
    <w:rsid w:val="0077257A"/>
    <w:rPr>
      <w:rFonts w:ascii="Times New Roman" w:eastAsia="宋体" w:hAnsi="Times New Roman" w:cs="Times New Roman"/>
      <w:szCs w:val="24"/>
    </w:rPr>
  </w:style>
  <w:style w:type="character" w:customStyle="1" w:styleId="Char11">
    <w:name w:val="批注文字 Char1"/>
    <w:uiPriority w:val="99"/>
    <w:semiHidden/>
    <w:qFormat/>
    <w:rsid w:val="0077257A"/>
    <w:rPr>
      <w:rFonts w:ascii="Times New Roman" w:eastAsia="宋体" w:hAnsi="Times New Roman" w:cs="Times New Roman"/>
      <w:szCs w:val="24"/>
    </w:rPr>
  </w:style>
  <w:style w:type="character" w:customStyle="1" w:styleId="14">
    <w:name w:val="未处理的提及1"/>
    <w:uiPriority w:val="99"/>
    <w:semiHidden/>
    <w:unhideWhenUsed/>
    <w:qFormat/>
    <w:rsid w:val="0077257A"/>
    <w:rPr>
      <w:color w:val="605E5C"/>
      <w:shd w:val="clear" w:color="auto" w:fill="E1DFDD"/>
    </w:rPr>
  </w:style>
  <w:style w:type="character" w:customStyle="1" w:styleId="22">
    <w:name w:val="未处理的提及2"/>
    <w:basedOn w:val="a0"/>
    <w:uiPriority w:val="99"/>
    <w:semiHidden/>
    <w:unhideWhenUsed/>
    <w:qFormat/>
    <w:rsid w:val="0077257A"/>
    <w:rPr>
      <w:color w:val="605E5C"/>
      <w:shd w:val="clear" w:color="auto" w:fill="E1DFDD"/>
    </w:rPr>
  </w:style>
  <w:style w:type="paragraph" w:customStyle="1" w:styleId="00-1">
    <w:name w:val="00-1级标题"/>
    <w:basedOn w:val="a"/>
    <w:qFormat/>
    <w:rsid w:val="0077257A"/>
    <w:pPr>
      <w:keepNext/>
      <w:keepLines/>
      <w:snapToGrid w:val="0"/>
      <w:spacing w:beforeLines="50" w:before="50" w:after="120" w:line="300" w:lineRule="auto"/>
      <w:jc w:val="center"/>
      <w:outlineLvl w:val="0"/>
    </w:pPr>
    <w:rPr>
      <w:rFonts w:ascii="Times New Roman" w:hAnsi="Times New Roman"/>
      <w:b/>
      <w:kern w:val="44"/>
      <w:sz w:val="30"/>
      <w:szCs w:val="18"/>
    </w:rPr>
  </w:style>
  <w:style w:type="paragraph" w:customStyle="1" w:styleId="00-">
    <w:name w:val="00-内文"/>
    <w:basedOn w:val="30"/>
    <w:qFormat/>
    <w:rsid w:val="0077257A"/>
    <w:pPr>
      <w:spacing w:before="50" w:line="360" w:lineRule="auto"/>
      <w:outlineLvl w:val="9"/>
    </w:pPr>
    <w:rPr>
      <w:rFonts w:ascii="Times New Roman" w:hAnsi="Times New Roman"/>
    </w:rPr>
  </w:style>
  <w:style w:type="paragraph" w:customStyle="1" w:styleId="00-2">
    <w:name w:val="00-2级"/>
    <w:basedOn w:val="a"/>
    <w:qFormat/>
    <w:rsid w:val="0077257A"/>
    <w:pPr>
      <w:adjustRightInd w:val="0"/>
      <w:snapToGrid w:val="0"/>
      <w:spacing w:beforeLines="50" w:before="50" w:afterLines="50" w:after="50" w:line="300" w:lineRule="auto"/>
      <w:jc w:val="center"/>
      <w:outlineLvl w:val="1"/>
    </w:pPr>
    <w:rPr>
      <w:rFonts w:ascii="Times New Roman" w:hAnsi="Times New Roman"/>
      <w:color w:val="000000"/>
      <w:kern w:val="2"/>
      <w:sz w:val="28"/>
      <w:szCs w:val="28"/>
    </w:rPr>
  </w:style>
  <w:style w:type="character" w:styleId="af8">
    <w:name w:val="FollowedHyperlink"/>
    <w:basedOn w:val="a0"/>
    <w:uiPriority w:val="99"/>
    <w:semiHidden/>
    <w:unhideWhenUsed/>
    <w:qFormat/>
    <w:rsid w:val="0077257A"/>
    <w:rPr>
      <w:color w:val="96607D" w:themeColor="followedHyperlink"/>
      <w:u w:val="single"/>
    </w:rPr>
  </w:style>
  <w:style w:type="paragraph" w:styleId="af9">
    <w:name w:val="Normal (Web)"/>
    <w:basedOn w:val="a"/>
    <w:uiPriority w:val="99"/>
    <w:semiHidden/>
    <w:unhideWhenUsed/>
    <w:qFormat/>
    <w:rsid w:val="0077257A"/>
    <w:pPr>
      <w:widowControl w:val="0"/>
      <w:jc w:val="both"/>
    </w:pPr>
    <w:rPr>
      <w:rFonts w:ascii="Times New Roman" w:hAnsi="Times New Roman"/>
      <w:kern w:val="2"/>
      <w:sz w:val="24"/>
      <w:szCs w:val="24"/>
    </w:rPr>
  </w:style>
  <w:style w:type="character" w:styleId="afa">
    <w:name w:val="Placeholder Text"/>
    <w:basedOn w:val="a0"/>
    <w:uiPriority w:val="99"/>
    <w:semiHidden/>
    <w:qFormat/>
    <w:rsid w:val="0077257A"/>
    <w:rPr>
      <w:color w:val="666666"/>
    </w:rPr>
  </w:style>
  <w:style w:type="paragraph" w:customStyle="1" w:styleId="00--02">
    <w:name w:val="00-内文-02"/>
    <w:basedOn w:val="a"/>
    <w:autoRedefine/>
    <w:qFormat/>
    <w:rsid w:val="0077257A"/>
    <w:pPr>
      <w:widowControl w:val="0"/>
      <w:spacing w:line="360" w:lineRule="auto"/>
      <w:ind w:firstLineChars="200" w:firstLine="200"/>
      <w:jc w:val="both"/>
    </w:pPr>
    <w:rPr>
      <w:rFonts w:ascii="Times New Roman" w:hAnsi="Times New Roman"/>
      <w:kern w:val="2"/>
      <w:sz w:val="24"/>
      <w:szCs w:val="24"/>
    </w:rPr>
  </w:style>
  <w:style w:type="paragraph" w:customStyle="1" w:styleId="00-0">
    <w:name w:val="00-表头"/>
    <w:basedOn w:val="a"/>
    <w:qFormat/>
    <w:rsid w:val="0077257A"/>
    <w:pPr>
      <w:widowControl w:val="0"/>
      <w:spacing w:line="440" w:lineRule="exact"/>
      <w:jc w:val="center"/>
    </w:pPr>
    <w:rPr>
      <w:rFonts w:ascii="Times New Roman" w:eastAsia="黑体" w:hAnsi="Times New Roman" w:cs="黑体"/>
      <w:kern w:val="2"/>
    </w:rPr>
  </w:style>
  <w:style w:type="paragraph" w:customStyle="1" w:styleId="00-3">
    <w:name w:val="00-表内容"/>
    <w:basedOn w:val="a"/>
    <w:qFormat/>
    <w:rsid w:val="0077257A"/>
    <w:pPr>
      <w:widowControl w:val="0"/>
      <w:spacing w:line="240" w:lineRule="exact"/>
      <w:ind w:left="16" w:hangingChars="9" w:hanging="16"/>
      <w:jc w:val="center"/>
    </w:pPr>
    <w:rPr>
      <w:rFonts w:ascii="Times New Roman" w:hAnsi="Times New Roman" w:cs="宋体"/>
      <w:kern w:val="2"/>
      <w:sz w:val="18"/>
      <w:szCs w:val="18"/>
    </w:rPr>
  </w:style>
  <w:style w:type="paragraph" w:customStyle="1" w:styleId="00-4">
    <w:name w:val="00-图名"/>
    <w:basedOn w:val="a"/>
    <w:qFormat/>
    <w:rsid w:val="0077257A"/>
    <w:pPr>
      <w:widowControl w:val="0"/>
      <w:spacing w:beforeLines="50" w:before="156" w:afterLines="50" w:after="156"/>
      <w:jc w:val="center"/>
    </w:pPr>
    <w:rPr>
      <w:rFonts w:ascii="Times New Roman" w:eastAsia="黑体" w:hAnsi="Times New Roman" w:cs="黑体"/>
      <w:kern w:val="2"/>
      <w:szCs w:val="24"/>
    </w:rPr>
  </w:style>
  <w:style w:type="character" w:customStyle="1" w:styleId="3Char">
    <w:name w:val="标题 3 Char"/>
    <w:basedOn w:val="a0"/>
    <w:link w:val="3"/>
    <w:uiPriority w:val="9"/>
    <w:semiHidden/>
    <w:rsid w:val="007E10AF"/>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jpeg"/><Relationship Id="rId26" Type="http://schemas.openxmlformats.org/officeDocument/2006/relationships/image" Target="media/image14.png"/><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image" Target="media/image5.jpeg"/><Relationship Id="rId25" Type="http://schemas.openxmlformats.org/officeDocument/2006/relationships/image" Target="media/image13.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footer" Target="footer2.xml"/><Relationship Id="rId19" Type="http://schemas.openxmlformats.org/officeDocument/2006/relationships/image" Target="media/image7.jpeg"/><Relationship Id="rId31" Type="http://schemas.openxmlformats.org/officeDocument/2006/relationships/footer" Target="footer5.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D6EB9F-508C-4A62-8DE5-2D14AF886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61</Pages>
  <Words>23911</Words>
  <Characters>12791</Characters>
  <Application>Microsoft Office Word</Application>
  <DocSecurity>0</DocSecurity>
  <Lines>106</Lines>
  <Paragraphs>73</Paragraphs>
  <ScaleCrop>false</ScaleCrop>
  <Company>xx</Company>
  <LinksUpToDate>false</LinksUpToDate>
  <CharactersWithSpaces>36629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用户</cp:lastModifiedBy>
  <cp:revision>18</cp:revision>
  <cp:lastPrinted>2026-02-04T09:25:00Z</cp:lastPrinted>
  <dcterms:created xsi:type="dcterms:W3CDTF">2026-02-04T08:32:00Z</dcterms:created>
  <dcterms:modified xsi:type="dcterms:W3CDTF">2026-02-04T09:25:00Z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eyJoZGlkIjoiZGFkNWRjYWNhZTlhOGZkMGUzOTEzYzc1YzZiNjgzZjYiLCJ1c2VySWQiOiI5NzA5NjQ0MTkifQ==</vt:lpwstr>
  </property>
  <property fmtid="{D5CDD505-2E9C-101B-9397-08002B2CF9AE}" pid="3" name="KSOProductBuildVer">
    <vt:lpwstr>2052-12.1.0.21915</vt:lpwstr>
  </property>
  <property fmtid="{D5CDD505-2E9C-101B-9397-08002B2CF9AE}" pid="4" name="ICV">
    <vt:lpwstr>613999236A4A4AA5868F20604E3CA4D7_13</vt:lpwstr>
  </property>
</Properties>
</file>