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64"/>
        <w:gridCol w:w="6"/>
      </w:tblGrid>
      <w:tr w:rsidR="001C0601" w14:paraId="243B66F6" w14:textId="77777777">
        <w:tc>
          <w:tcPr>
            <w:tcW w:w="509" w:type="dxa"/>
          </w:tcPr>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C0601" w14:paraId="17575A6E" w14:textId="77777777">
              <w:tc>
                <w:tcPr>
                  <w:tcW w:w="509" w:type="dxa"/>
                </w:tcPr>
                <w:p w14:paraId="69DBC449" w14:textId="77777777" w:rsidR="001C0601" w:rsidRDefault="00234656">
                  <w:pPr>
                    <w:pStyle w:val="affff2"/>
                    <w:framePr w:wrap="notBeside"/>
                    <w:rPr>
                      <w:rFonts w:ascii="黑体" w:eastAsia="黑体" w:hAnsi="黑体"/>
                      <w:sz w:val="21"/>
                      <w:szCs w:val="21"/>
                    </w:rPr>
                  </w:pPr>
                  <w:r>
                    <w:rPr>
                      <w:rFonts w:ascii="黑体" w:eastAsia="黑体" w:hAnsi="黑体"/>
                      <w:sz w:val="21"/>
                      <w:szCs w:val="21"/>
                    </w:rPr>
                    <w:t xml:space="preserve">ICS  </w:t>
                  </w:r>
                </w:p>
              </w:tc>
              <w:tc>
                <w:tcPr>
                  <w:tcW w:w="8855" w:type="dxa"/>
                </w:tcPr>
                <w:p w14:paraId="2F0614C3" w14:textId="77777777" w:rsidR="001C0601" w:rsidRDefault="00234656">
                  <w:pPr>
                    <w:pStyle w:val="affff2"/>
                    <w:framePr w:wrap="notBeside"/>
                    <w:jc w:val="both"/>
                    <w:rPr>
                      <w:rFonts w:ascii="黑体" w:eastAsia="黑体" w:hAnsi="黑体"/>
                      <w:sz w:val="21"/>
                      <w:szCs w:val="21"/>
                    </w:rPr>
                  </w:pPr>
                  <w:r>
                    <w:rPr>
                      <w:rFonts w:ascii="黑体" w:eastAsia="黑体" w:hAnsi="黑体"/>
                      <w:sz w:val="21"/>
                      <w:szCs w:val="21"/>
                      <w:shd w:val="pct15" w:color="auto" w:fill="FFFFFF"/>
                    </w:rPr>
                    <w:t>91.140.65</w:t>
                  </w:r>
                  <w:r>
                    <w:rPr>
                      <w:rFonts w:ascii="黑体" w:eastAsia="黑体" w:hAnsi="黑体"/>
                      <w:sz w:val="21"/>
                      <w:szCs w:val="21"/>
                    </w:rPr>
                    <w:t xml:space="preserve"> </w:t>
                  </w:r>
                </w:p>
              </w:tc>
            </w:tr>
            <w:tr w:rsidR="001C0601" w14:paraId="44EB8723" w14:textId="77777777">
              <w:tc>
                <w:tcPr>
                  <w:tcW w:w="509" w:type="dxa"/>
                </w:tcPr>
                <w:p w14:paraId="0D34DC6B" w14:textId="77777777" w:rsidR="001C0601" w:rsidRDefault="00234656">
                  <w:pPr>
                    <w:pStyle w:val="affff2"/>
                    <w:framePr w:wrap="notBeside"/>
                    <w:rPr>
                      <w:rFonts w:ascii="黑体" w:eastAsia="黑体" w:hAnsi="黑体"/>
                      <w:sz w:val="21"/>
                      <w:szCs w:val="21"/>
                    </w:rPr>
                  </w:pPr>
                  <w:r>
                    <w:rPr>
                      <w:rFonts w:ascii="黑体" w:eastAsia="黑体" w:hAnsi="黑体"/>
                      <w:sz w:val="21"/>
                      <w:szCs w:val="21"/>
                    </w:rPr>
                    <w:t xml:space="preserve">CCS  </w:t>
                  </w:r>
                </w:p>
              </w:tc>
              <w:tc>
                <w:tcPr>
                  <w:tcW w:w="8855" w:type="dxa"/>
                </w:tcPr>
                <w:p w14:paraId="3FF8C006" w14:textId="77777777" w:rsidR="001C0601" w:rsidRDefault="00234656">
                  <w:pPr>
                    <w:pStyle w:val="affff2"/>
                    <w:framePr w:wrap="notBeside"/>
                    <w:rPr>
                      <w:rFonts w:ascii="黑体" w:eastAsia="黑体" w:hAnsi="黑体"/>
                      <w:sz w:val="21"/>
                      <w:szCs w:val="21"/>
                    </w:rPr>
                  </w:pPr>
                  <w:r>
                    <w:rPr>
                      <w:rFonts w:ascii="黑体" w:eastAsia="黑体" w:hAnsi="黑体"/>
                      <w:sz w:val="21"/>
                      <w:szCs w:val="21"/>
                      <w:shd w:val="pct15" w:color="auto" w:fill="FFFFFF"/>
                    </w:rPr>
                    <w:t>P 45</w:t>
                  </w:r>
                </w:p>
              </w:tc>
            </w:tr>
          </w:tbl>
          <w:p w14:paraId="1AAC2534" w14:textId="77777777" w:rsidR="001C0601" w:rsidRDefault="001C0601">
            <w:pPr>
              <w:pStyle w:val="affff2"/>
              <w:framePr w:wrap="notBeside"/>
              <w:spacing w:before="240" w:after="120"/>
              <w:rPr>
                <w:rFonts w:ascii="黑体" w:eastAsia="黑体" w:hAnsi="黑体"/>
                <w:sz w:val="21"/>
                <w:szCs w:val="21"/>
              </w:rPr>
            </w:pPr>
          </w:p>
        </w:tc>
        <w:tc>
          <w:tcPr>
            <w:tcW w:w="8855" w:type="dxa"/>
          </w:tcPr>
          <w:p w14:paraId="591C0D69" w14:textId="77777777" w:rsidR="001C0601" w:rsidRDefault="001C0601">
            <w:pPr>
              <w:pStyle w:val="affff2"/>
              <w:framePr w:wrap="notBeside"/>
              <w:spacing w:before="240" w:after="120"/>
              <w:rPr>
                <w:rFonts w:ascii="黑体" w:eastAsia="黑体" w:hAnsi="黑体"/>
                <w:sz w:val="21"/>
                <w:szCs w:val="21"/>
              </w:rPr>
            </w:pPr>
          </w:p>
        </w:tc>
      </w:tr>
      <w:tr w:rsidR="001C0601" w14:paraId="6A22E768" w14:textId="77777777">
        <w:tc>
          <w:tcPr>
            <w:tcW w:w="509" w:type="dxa"/>
          </w:tcPr>
          <w:p w14:paraId="15E9C1D6" w14:textId="77777777" w:rsidR="001C0601" w:rsidRDefault="001C0601">
            <w:pPr>
              <w:pStyle w:val="affff2"/>
              <w:framePr w:wrap="notBeside"/>
              <w:spacing w:before="240" w:after="120"/>
              <w:rPr>
                <w:rFonts w:ascii="黑体" w:eastAsia="黑体" w:hAnsi="黑体"/>
                <w:sz w:val="21"/>
                <w:szCs w:val="21"/>
              </w:rPr>
            </w:pPr>
          </w:p>
        </w:tc>
        <w:tc>
          <w:tcPr>
            <w:tcW w:w="8855" w:type="dxa"/>
          </w:tcPr>
          <w:p w14:paraId="43BDF9BF" w14:textId="77777777" w:rsidR="001C0601" w:rsidRDefault="001C0601">
            <w:pPr>
              <w:pStyle w:val="affff2"/>
              <w:framePr w:wrap="notBeside"/>
              <w:spacing w:before="240" w:after="120"/>
              <w:rPr>
                <w:rFonts w:ascii="黑体" w:eastAsia="黑体" w:hAnsi="黑体"/>
                <w:sz w:val="21"/>
                <w:szCs w:val="21"/>
              </w:rPr>
            </w:pPr>
          </w:p>
        </w:tc>
      </w:tr>
    </w:tbl>
    <w:tbl>
      <w:tblPr>
        <w:tblStyle w:val="affffb"/>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C0601" w14:paraId="2160C65D" w14:textId="77777777">
        <w:tc>
          <w:tcPr>
            <w:tcW w:w="6407" w:type="dxa"/>
          </w:tcPr>
          <w:p w14:paraId="58146482" w14:textId="77777777" w:rsidR="001C0601" w:rsidRDefault="00234656">
            <w:pPr>
              <w:pStyle w:val="afffff4"/>
              <w:framePr w:w="0" w:hRule="auto" w:wrap="auto" w:hAnchor="text" w:xAlign="left" w:yAlign="inline" w:anchorLock="0"/>
              <w:wordWrap w:val="0"/>
              <w:rPr>
                <w:rFonts w:ascii="宋体" w:hAnsi="宋体"/>
                <w:sz w:val="28"/>
                <w:szCs w:val="28"/>
              </w:rPr>
            </w:pPr>
            <w:bookmarkStart w:id="0" w:name="_Hlk26473981"/>
            <w:r>
              <w:rPr>
                <w:noProof/>
              </w:rPr>
              <w:drawing>
                <wp:inline distT="0" distB="0" distL="0" distR="0" wp14:anchorId="59C0782B" wp14:editId="47CEE7CE">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t>11</w:t>
            </w:r>
            <w:r>
              <w:fldChar w:fldCharType="end"/>
            </w:r>
            <w:bookmarkEnd w:id="1"/>
          </w:p>
        </w:tc>
      </w:tr>
    </w:tbl>
    <w:p w14:paraId="18A6B049" w14:textId="77777777" w:rsidR="001C0601" w:rsidRDefault="00234656">
      <w:pPr>
        <w:pStyle w:val="afffff5"/>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北京市</w:t>
      </w:r>
      <w:r>
        <w:rPr>
          <w:rFonts w:ascii="黑体" w:eastAsia="黑体"/>
          <w:b w:val="0"/>
          <w:w w:val="100"/>
          <w:sz w:val="48"/>
        </w:rPr>
        <w:fldChar w:fldCharType="end"/>
      </w:r>
      <w:bookmarkEnd w:id="2"/>
      <w:r>
        <w:rPr>
          <w:rFonts w:ascii="黑体" w:eastAsia="黑体" w:hAnsi="黑体" w:hint="eastAsia"/>
          <w:b w:val="0"/>
          <w:bCs w:val="0"/>
          <w:w w:val="100"/>
          <w:sz w:val="48"/>
          <w:szCs w:val="48"/>
        </w:rPr>
        <w:t>地方标准</w:t>
      </w:r>
    </w:p>
    <w:bookmarkEnd w:id="0"/>
    <w:p w14:paraId="4DC59378" w14:textId="77777777" w:rsidR="001C0601" w:rsidRDefault="00234656">
      <w:pPr>
        <w:pStyle w:val="affffffffff7"/>
        <w:framePr w:wrap="auto"/>
        <w:rPr>
          <w:lang w:val="fr-FR"/>
        </w:rPr>
      </w:pPr>
      <w:r>
        <w:rPr>
          <w:lang w:val="fr-FR"/>
        </w:rPr>
        <w:t>DB</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11/T</w:t>
      </w:r>
      <w:r>
        <w:fldChar w:fldCharType="end"/>
      </w:r>
      <w:bookmarkEnd w:id="3"/>
      <w:r>
        <w:rPr>
          <w:lang w:val="fr-FR"/>
        </w:rPr>
        <w:t xml:space="preserve"> </w:t>
      </w:r>
      <w:r>
        <w:rPr>
          <w:shd w:val="pct15" w:color="auto" w:fill="FFFFFF"/>
          <w:lang w:val="fr-FR"/>
        </w:rPr>
        <w:t>975</w:t>
      </w:r>
      <w:r>
        <w:rPr>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lang w:val="fr-FR"/>
        </w:rPr>
        <w:t>XXXX</w:t>
      </w:r>
      <w:r>
        <w:fldChar w:fldCharType="end"/>
      </w:r>
      <w:bookmarkEnd w:id="4"/>
    </w:p>
    <w:p w14:paraId="2FB75037" w14:textId="77777777" w:rsidR="001C0601" w:rsidRDefault="00234656">
      <w:pPr>
        <w:pStyle w:val="affffffffff8"/>
        <w:framePr w:wrap="auto"/>
      </w:pPr>
      <w:r>
        <w:rPr>
          <w:rFonts w:hint="eastAsia"/>
        </w:rPr>
        <w:t>代替DB11/T 975—2021</w:t>
      </w:r>
    </w:p>
    <w:p w14:paraId="268D1DDB" w14:textId="77777777" w:rsidR="001C0601" w:rsidRDefault="00234656">
      <w:pPr>
        <w:spacing w:before="240" w:after="120" w:line="240" w:lineRule="auto"/>
        <w:ind w:firstLine="200"/>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79FB009" wp14:editId="7431402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EBF262A" w14:textId="77777777" w:rsidR="001C0601" w:rsidRDefault="001C0601">
      <w:pPr>
        <w:pStyle w:val="afffff5"/>
        <w:framePr w:w="9639" w:h="6976" w:hRule="exact" w:hSpace="0" w:vSpace="0" w:wrap="around" w:hAnchor="page" w:y="6408"/>
        <w:jc w:val="center"/>
        <w:rPr>
          <w:rFonts w:ascii="黑体" w:eastAsia="黑体" w:hAnsi="黑体"/>
          <w:b w:val="0"/>
          <w:bCs w:val="0"/>
          <w:w w:val="100"/>
        </w:rPr>
      </w:pPr>
    </w:p>
    <w:p w14:paraId="5627D74C" w14:textId="77777777" w:rsidR="001C0601" w:rsidRDefault="00234656">
      <w:pPr>
        <w:pStyle w:val="affffffffff9"/>
        <w:framePr w:wrap="auto"/>
      </w:pPr>
      <w:r>
        <w:rPr>
          <w:rFonts w:hint="eastAsia"/>
        </w:rPr>
        <w:t>冷水机组节能监测</w:t>
      </w:r>
    </w:p>
    <w:p w14:paraId="517B67BC" w14:textId="77777777" w:rsidR="001C0601" w:rsidRDefault="001C0601">
      <w:pPr>
        <w:framePr w:w="9639" w:h="6974" w:hRule="exact" w:wrap="around" w:vAnchor="page" w:hAnchor="page" w:x="1419" w:y="6408" w:anchorLock="1"/>
        <w:spacing w:before="240" w:after="120"/>
        <w:ind w:left="-1418"/>
        <w:jc w:val="center"/>
      </w:pPr>
    </w:p>
    <w:p w14:paraId="06476B12" w14:textId="77777777" w:rsidR="001C0601" w:rsidRDefault="001C0601">
      <w:pPr>
        <w:pStyle w:val="afffffffd"/>
        <w:framePr w:w="9639" w:h="6974" w:hRule="exact" w:wrap="around" w:vAnchor="page" w:hAnchor="page" w:x="1419" w:y="6408" w:anchorLock="1"/>
        <w:textAlignment w:val="bottom"/>
        <w:rPr>
          <w:rFonts w:ascii="黑体" w:eastAsia="黑体" w:hAnsi="黑体"/>
          <w:szCs w:val="28"/>
        </w:rPr>
      </w:pPr>
    </w:p>
    <w:p w14:paraId="7CE347DC" w14:textId="77777777" w:rsidR="001C0601" w:rsidRDefault="00234656">
      <w:pPr>
        <w:pStyle w:val="afffffffd"/>
        <w:framePr w:w="9639" w:h="6974" w:hRule="exact" w:wrap="around" w:vAnchor="page" w:hAnchor="page" w:x="1419" w:y="6408" w:anchorLock="1"/>
        <w:textAlignment w:val="bottom"/>
        <w:rPr>
          <w:rFonts w:ascii="黑体" w:eastAsia="黑体" w:hAnsi="黑体"/>
          <w:szCs w:val="28"/>
        </w:rPr>
      </w:pPr>
      <w:r>
        <w:rPr>
          <w:rFonts w:ascii="黑体" w:eastAsia="黑体" w:hAnsi="黑体"/>
          <w:szCs w:val="28"/>
          <w:shd w:val="pct15" w:color="auto" w:fill="FFFFFF"/>
        </w:rPr>
        <w:t>Monitoring and testing of energy saving in water chiller</w:t>
      </w:r>
      <w:r>
        <w:rPr>
          <w:rFonts w:ascii="黑体" w:eastAsia="黑体" w:hAnsi="黑体"/>
          <w:szCs w:val="28"/>
        </w:rPr>
        <w:t xml:space="preserve"> </w:t>
      </w:r>
    </w:p>
    <w:p w14:paraId="3648B736" w14:textId="77777777" w:rsidR="001C0601" w:rsidRDefault="001C0601">
      <w:pPr>
        <w:framePr w:w="9639" w:h="6974" w:hRule="exact" w:wrap="around" w:vAnchor="page" w:hAnchor="page" w:x="1419" w:y="6408" w:anchorLock="1"/>
        <w:spacing w:before="240" w:after="120" w:line="760" w:lineRule="exact"/>
        <w:ind w:left="-1418"/>
      </w:pPr>
    </w:p>
    <w:p w14:paraId="1EA968DD" w14:textId="77777777" w:rsidR="001C0601" w:rsidRDefault="001C0601">
      <w:pPr>
        <w:pStyle w:val="afffffffd"/>
        <w:framePr w:w="9639" w:h="6974" w:hRule="exact" w:wrap="around" w:vAnchor="page" w:hAnchor="page" w:x="1419" w:y="6408" w:anchorLock="1"/>
        <w:textAlignment w:val="bottom"/>
        <w:rPr>
          <w:rFonts w:eastAsia="黑体"/>
          <w:szCs w:val="28"/>
        </w:rPr>
      </w:pPr>
    </w:p>
    <w:p w14:paraId="64289C62" w14:textId="77777777" w:rsidR="001C0601" w:rsidRDefault="00234656">
      <w:pPr>
        <w:pStyle w:val="afffffffd"/>
        <w:framePr w:w="9639" w:h="6974" w:hRule="exact" w:wrap="around" w:vAnchor="page" w:hAnchor="page" w:x="1419" w:y="6408" w:anchorLock="1"/>
        <w:spacing w:before="440" w:after="160"/>
        <w:textAlignment w:val="bottom"/>
        <w:rPr>
          <w:sz w:val="24"/>
          <w:szCs w:val="28"/>
          <w:shd w:val="pct15" w:color="auto" w:fill="FFFFFF"/>
        </w:rPr>
      </w:pPr>
      <w:r>
        <w:rPr>
          <w:rFonts w:hint="eastAsia"/>
          <w:sz w:val="24"/>
          <w:szCs w:val="28"/>
          <w:shd w:val="pct15" w:color="auto" w:fill="FFFFFF"/>
        </w:rPr>
        <w:t>征求意见稿</w:t>
      </w:r>
    </w:p>
    <w:p w14:paraId="05043AFD" w14:textId="77777777" w:rsidR="001C0601" w:rsidRDefault="00234656">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5" w:name="下拉2"/>
      <w:r>
        <w:rPr>
          <w:b/>
          <w:sz w:val="21"/>
          <w:szCs w:val="28"/>
        </w:rPr>
        <w:instrText xml:space="preserve"> FORMDROPDOWN </w:instrText>
      </w:r>
      <w:r w:rsidR="00ED77D6">
        <w:rPr>
          <w:b/>
          <w:sz w:val="21"/>
          <w:szCs w:val="28"/>
        </w:rPr>
      </w:r>
      <w:r w:rsidR="00ED77D6">
        <w:rPr>
          <w:b/>
          <w:sz w:val="21"/>
          <w:szCs w:val="28"/>
        </w:rPr>
        <w:fldChar w:fldCharType="separate"/>
      </w:r>
      <w:r>
        <w:rPr>
          <w:b/>
          <w:sz w:val="21"/>
          <w:szCs w:val="28"/>
        </w:rPr>
        <w:fldChar w:fldCharType="end"/>
      </w:r>
      <w:bookmarkEnd w:id="5"/>
    </w:p>
    <w:p w14:paraId="0E57B828" w14:textId="77777777" w:rsidR="001C0601" w:rsidRDefault="00234656">
      <w:pPr>
        <w:pStyle w:val="affffffffff5"/>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rPr>
          <w:rFonts w:hint="eastAsia"/>
        </w:rPr>
        <w:t>发布</w:t>
      </w:r>
    </w:p>
    <w:p w14:paraId="56408B81" w14:textId="77777777" w:rsidR="001C0601" w:rsidRDefault="00234656">
      <w:pPr>
        <w:pStyle w:val="affffffffff6"/>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实施</w:t>
      </w:r>
    </w:p>
    <w:p w14:paraId="0534BDD1" w14:textId="77777777" w:rsidR="001C0601" w:rsidRDefault="00234656">
      <w:pPr>
        <w:pStyle w:val="affffffffd"/>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2"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北京市市场监督管理局</w:t>
      </w:r>
      <w:r>
        <w:rPr>
          <w:rFonts w:hAnsi="黑体"/>
          <w:w w:val="100"/>
          <w:sz w:val="28"/>
        </w:rPr>
        <w:fldChar w:fldCharType="end"/>
      </w:r>
      <w:bookmarkEnd w:id="12"/>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5362A842" w14:textId="77777777" w:rsidR="001C0601" w:rsidRDefault="00234656">
      <w:pPr>
        <w:spacing w:before="240" w:after="120"/>
        <w:ind w:firstLine="560"/>
        <w:rPr>
          <w:rFonts w:ascii="宋体" w:hAnsi="宋体"/>
          <w:sz w:val="28"/>
          <w:szCs w:val="28"/>
        </w:rPr>
        <w:sectPr w:rsidR="001C0601">
          <w:headerReference w:type="default" r:id="rId11"/>
          <w:footerReference w:type="even"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07808AB" wp14:editId="37F1479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ascii="宋体" w:hAnsi="宋体" w:hint="eastAsia"/>
          <w:sz w:val="28"/>
          <w:szCs w:val="28"/>
        </w:rPr>
        <w:t xml:space="preserve">  </w:t>
      </w:r>
    </w:p>
    <w:p w14:paraId="0ADDC1B3" w14:textId="77777777" w:rsidR="001C0601" w:rsidRDefault="00234656" w:rsidP="00996C87">
      <w:pPr>
        <w:pStyle w:val="afffffff"/>
        <w:spacing w:before="312" w:after="468"/>
      </w:pPr>
      <w:bookmarkStart w:id="13" w:name="BookMark1"/>
      <w:bookmarkStart w:id="14" w:name="_Toc163486676"/>
      <w:r>
        <w:rPr>
          <w:rFonts w:hint="eastAsia"/>
          <w:spacing w:val="320"/>
        </w:rPr>
        <w:lastRenderedPageBreak/>
        <w:t>目</w:t>
      </w:r>
      <w:r>
        <w:rPr>
          <w:rFonts w:hint="eastAsia"/>
        </w:rPr>
        <w:t>次</w:t>
      </w:r>
    </w:p>
    <w:p w14:paraId="785C9BB5" w14:textId="0C1EDCD7" w:rsidR="001C0601" w:rsidRDefault="00234656">
      <w:pPr>
        <w:pStyle w:val="TOC1"/>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64691392" w:history="1">
        <w:r>
          <w:rPr>
            <w:rStyle w:val="afffff"/>
          </w:rPr>
          <w:t>前言</w:t>
        </w:r>
        <w:r>
          <w:tab/>
        </w:r>
        <w:r>
          <w:fldChar w:fldCharType="begin"/>
        </w:r>
        <w:r>
          <w:instrText xml:space="preserve"> PAGEREF _Toc164691392 \h </w:instrText>
        </w:r>
        <w:r>
          <w:fldChar w:fldCharType="separate"/>
        </w:r>
        <w:r w:rsidR="00D9507B">
          <w:rPr>
            <w:noProof/>
          </w:rPr>
          <w:t>II</w:t>
        </w:r>
        <w:r>
          <w:fldChar w:fldCharType="end"/>
        </w:r>
      </w:hyperlink>
    </w:p>
    <w:p w14:paraId="13CE6AFD" w14:textId="008A0961" w:rsidR="001C0601" w:rsidRDefault="00ED77D6">
      <w:pPr>
        <w:pStyle w:val="TOC1"/>
        <w:tabs>
          <w:tab w:val="right" w:leader="dot" w:pos="9344"/>
        </w:tabs>
        <w:rPr>
          <w:rFonts w:asciiTheme="minorHAnsi" w:eastAsiaTheme="minorEastAsia" w:hAnsiTheme="minorHAnsi" w:cstheme="minorBidi"/>
          <w:szCs w:val="22"/>
        </w:rPr>
      </w:pPr>
      <w:hyperlink w:anchor="_Toc164691394" w:history="1">
        <w:r w:rsidR="00234656">
          <w:rPr>
            <w:rStyle w:val="afffff"/>
          </w:rPr>
          <w:t>1  范围</w:t>
        </w:r>
        <w:r w:rsidR="00234656">
          <w:tab/>
        </w:r>
        <w:r w:rsidR="00234656">
          <w:fldChar w:fldCharType="begin"/>
        </w:r>
        <w:r w:rsidR="00234656">
          <w:instrText xml:space="preserve"> PAGEREF _Toc164691394 \h </w:instrText>
        </w:r>
        <w:r w:rsidR="00234656">
          <w:fldChar w:fldCharType="separate"/>
        </w:r>
        <w:r w:rsidR="00D9507B">
          <w:rPr>
            <w:noProof/>
          </w:rPr>
          <w:t>1</w:t>
        </w:r>
        <w:r w:rsidR="00234656">
          <w:fldChar w:fldCharType="end"/>
        </w:r>
      </w:hyperlink>
    </w:p>
    <w:p w14:paraId="70EB25AD" w14:textId="0CCCC635" w:rsidR="001C0601" w:rsidRDefault="00ED77D6">
      <w:pPr>
        <w:pStyle w:val="TOC1"/>
        <w:tabs>
          <w:tab w:val="right" w:leader="dot" w:pos="9344"/>
        </w:tabs>
        <w:rPr>
          <w:rFonts w:asciiTheme="minorHAnsi" w:eastAsiaTheme="minorEastAsia" w:hAnsiTheme="minorHAnsi" w:cstheme="minorBidi"/>
          <w:szCs w:val="22"/>
        </w:rPr>
      </w:pPr>
      <w:hyperlink w:anchor="_Toc164691395" w:history="1">
        <w:r w:rsidR="00234656">
          <w:rPr>
            <w:rStyle w:val="afffff"/>
          </w:rPr>
          <w:t>2  规范性引用文件</w:t>
        </w:r>
        <w:r w:rsidR="00234656">
          <w:tab/>
        </w:r>
        <w:r w:rsidR="00234656">
          <w:fldChar w:fldCharType="begin"/>
        </w:r>
        <w:r w:rsidR="00234656">
          <w:instrText xml:space="preserve"> PAGEREF _Toc164691395 \h </w:instrText>
        </w:r>
        <w:r w:rsidR="00234656">
          <w:fldChar w:fldCharType="separate"/>
        </w:r>
        <w:r w:rsidR="00D9507B">
          <w:rPr>
            <w:noProof/>
          </w:rPr>
          <w:t>1</w:t>
        </w:r>
        <w:r w:rsidR="00234656">
          <w:fldChar w:fldCharType="end"/>
        </w:r>
      </w:hyperlink>
    </w:p>
    <w:p w14:paraId="08115FC7" w14:textId="764C493C" w:rsidR="001C0601" w:rsidRDefault="00ED77D6">
      <w:pPr>
        <w:pStyle w:val="TOC1"/>
        <w:tabs>
          <w:tab w:val="right" w:leader="dot" w:pos="9344"/>
        </w:tabs>
        <w:rPr>
          <w:rFonts w:asciiTheme="minorHAnsi" w:eastAsiaTheme="minorEastAsia" w:hAnsiTheme="minorHAnsi" w:cstheme="minorBidi"/>
          <w:szCs w:val="22"/>
        </w:rPr>
      </w:pPr>
      <w:hyperlink w:anchor="_Toc164691396" w:history="1">
        <w:r w:rsidR="00234656">
          <w:rPr>
            <w:rStyle w:val="afffff"/>
          </w:rPr>
          <w:t>3  术语和定义</w:t>
        </w:r>
        <w:r w:rsidR="00234656">
          <w:tab/>
        </w:r>
        <w:r w:rsidR="00234656">
          <w:fldChar w:fldCharType="begin"/>
        </w:r>
        <w:r w:rsidR="00234656">
          <w:instrText xml:space="preserve"> PAGEREF _Toc164691396 \h </w:instrText>
        </w:r>
        <w:r w:rsidR="00234656">
          <w:fldChar w:fldCharType="separate"/>
        </w:r>
        <w:r w:rsidR="00D9507B">
          <w:rPr>
            <w:noProof/>
          </w:rPr>
          <w:t>1</w:t>
        </w:r>
        <w:r w:rsidR="00234656">
          <w:fldChar w:fldCharType="end"/>
        </w:r>
      </w:hyperlink>
    </w:p>
    <w:p w14:paraId="1D940793" w14:textId="4F457356" w:rsidR="001C0601" w:rsidRDefault="00ED77D6">
      <w:pPr>
        <w:pStyle w:val="TOC1"/>
        <w:tabs>
          <w:tab w:val="right" w:leader="dot" w:pos="9344"/>
        </w:tabs>
        <w:rPr>
          <w:rFonts w:asciiTheme="minorHAnsi" w:eastAsiaTheme="minorEastAsia" w:hAnsiTheme="minorHAnsi" w:cstheme="minorBidi"/>
          <w:szCs w:val="22"/>
        </w:rPr>
      </w:pPr>
      <w:hyperlink w:anchor="_Toc164691397" w:history="1">
        <w:r w:rsidR="00234656">
          <w:rPr>
            <w:rStyle w:val="afffff"/>
          </w:rPr>
          <w:t xml:space="preserve">4  </w:t>
        </w:r>
        <w:r w:rsidR="00234656">
          <w:rPr>
            <w:rStyle w:val="afffff"/>
          </w:rPr>
          <w:fldChar w:fldCharType="begin"/>
        </w:r>
        <w:r w:rsidR="00234656">
          <w:rPr>
            <w:rStyle w:val="afffff"/>
          </w:rPr>
          <w:instrText xml:space="preserve"> REF _Ref208169587 \h </w:instrText>
        </w:r>
        <w:r w:rsidR="00234656">
          <w:rPr>
            <w:rStyle w:val="afffff"/>
          </w:rPr>
        </w:r>
        <w:r w:rsidR="00234656">
          <w:rPr>
            <w:rStyle w:val="afffff"/>
          </w:rPr>
          <w:fldChar w:fldCharType="separate"/>
        </w:r>
        <w:r w:rsidR="00D9507B">
          <w:rPr>
            <w:rFonts w:hint="eastAsia"/>
          </w:rPr>
          <w:t>监测项目</w:t>
        </w:r>
        <w:r w:rsidR="00234656">
          <w:rPr>
            <w:rStyle w:val="afffff"/>
          </w:rPr>
          <w:fldChar w:fldCharType="end"/>
        </w:r>
        <w:r w:rsidR="00234656">
          <w:tab/>
          <w:t>2</w:t>
        </w:r>
      </w:hyperlink>
    </w:p>
    <w:p w14:paraId="52F3414E" w14:textId="15F763C6" w:rsidR="001C0601" w:rsidRDefault="00ED77D6">
      <w:pPr>
        <w:pStyle w:val="TOC1"/>
        <w:tabs>
          <w:tab w:val="right" w:leader="dot" w:pos="9344"/>
        </w:tabs>
        <w:rPr>
          <w:rFonts w:asciiTheme="minorHAnsi" w:eastAsiaTheme="minorEastAsia" w:hAnsiTheme="minorHAnsi" w:cstheme="minorBidi"/>
          <w:szCs w:val="22"/>
        </w:rPr>
      </w:pPr>
      <w:hyperlink w:anchor="_Toc164691398" w:history="1">
        <w:r w:rsidR="00234656">
          <w:rPr>
            <w:rStyle w:val="afffff"/>
          </w:rPr>
          <w:t xml:space="preserve">5  </w:t>
        </w:r>
        <w:r w:rsidR="00234656">
          <w:rPr>
            <w:rStyle w:val="afffff"/>
          </w:rPr>
          <w:fldChar w:fldCharType="begin"/>
        </w:r>
        <w:r w:rsidR="00234656">
          <w:rPr>
            <w:rStyle w:val="afffff"/>
          </w:rPr>
          <w:instrText xml:space="preserve"> REF _Ref208169590 \h </w:instrText>
        </w:r>
        <w:r w:rsidR="00234656">
          <w:rPr>
            <w:rStyle w:val="afffff"/>
          </w:rPr>
        </w:r>
        <w:r w:rsidR="00234656">
          <w:rPr>
            <w:rStyle w:val="afffff"/>
          </w:rPr>
          <w:fldChar w:fldCharType="separate"/>
        </w:r>
        <w:r w:rsidR="00D9507B">
          <w:rPr>
            <w:rFonts w:hint="eastAsia"/>
          </w:rPr>
          <w:t>监测方法</w:t>
        </w:r>
        <w:r w:rsidR="00234656">
          <w:rPr>
            <w:rStyle w:val="afffff"/>
          </w:rPr>
          <w:fldChar w:fldCharType="end"/>
        </w:r>
        <w:r w:rsidR="00234656">
          <w:tab/>
          <w:t>2</w:t>
        </w:r>
      </w:hyperlink>
    </w:p>
    <w:p w14:paraId="591D424C" w14:textId="5C28ABAB" w:rsidR="001C0601" w:rsidRDefault="00ED77D6">
      <w:pPr>
        <w:pStyle w:val="TOC1"/>
        <w:tabs>
          <w:tab w:val="right" w:leader="dot" w:pos="9344"/>
        </w:tabs>
      </w:pPr>
      <w:hyperlink w:anchor="_Toc164691399" w:history="1">
        <w:r w:rsidR="00234656">
          <w:rPr>
            <w:rStyle w:val="afffff"/>
          </w:rPr>
          <w:t xml:space="preserve">6  </w:t>
        </w:r>
        <w:r w:rsidR="00234656">
          <w:rPr>
            <w:rStyle w:val="afffff"/>
          </w:rPr>
          <w:fldChar w:fldCharType="begin"/>
        </w:r>
        <w:r w:rsidR="00234656">
          <w:rPr>
            <w:rStyle w:val="afffff"/>
          </w:rPr>
          <w:instrText xml:space="preserve"> REF _Ref208169593 \h </w:instrText>
        </w:r>
        <w:r w:rsidR="00234656">
          <w:rPr>
            <w:rStyle w:val="afffff"/>
          </w:rPr>
        </w:r>
        <w:r w:rsidR="00234656">
          <w:rPr>
            <w:rStyle w:val="afffff"/>
          </w:rPr>
          <w:fldChar w:fldCharType="separate"/>
        </w:r>
        <w:r w:rsidR="00D9507B">
          <w:rPr>
            <w:rFonts w:hint="eastAsia"/>
          </w:rPr>
          <w:t>计算方法</w:t>
        </w:r>
        <w:r w:rsidR="00234656">
          <w:rPr>
            <w:rStyle w:val="afffff"/>
          </w:rPr>
          <w:fldChar w:fldCharType="end"/>
        </w:r>
        <w:r w:rsidR="00234656">
          <w:tab/>
          <w:t>3</w:t>
        </w:r>
      </w:hyperlink>
    </w:p>
    <w:p w14:paraId="52854C34" w14:textId="4EA515C9" w:rsidR="001C0601" w:rsidRDefault="00ED77D6">
      <w:pPr>
        <w:pStyle w:val="TOC1"/>
        <w:tabs>
          <w:tab w:val="right" w:leader="dot" w:pos="9344"/>
        </w:tabs>
      </w:pPr>
      <w:hyperlink w:anchor="_Toc164691399" w:history="1">
        <w:r w:rsidR="00234656">
          <w:rPr>
            <w:rStyle w:val="afffff"/>
          </w:rPr>
          <w:t xml:space="preserve">7  </w:t>
        </w:r>
        <w:r w:rsidR="00234656">
          <w:rPr>
            <w:rStyle w:val="afffff"/>
          </w:rPr>
          <w:fldChar w:fldCharType="begin"/>
        </w:r>
        <w:r w:rsidR="00234656">
          <w:rPr>
            <w:rStyle w:val="afffff"/>
          </w:rPr>
          <w:instrText xml:space="preserve"> REF _Ref208169596 \h </w:instrText>
        </w:r>
        <w:r w:rsidR="00234656">
          <w:rPr>
            <w:rStyle w:val="afffff"/>
          </w:rPr>
        </w:r>
        <w:r w:rsidR="00234656">
          <w:rPr>
            <w:rStyle w:val="afffff"/>
          </w:rPr>
          <w:fldChar w:fldCharType="separate"/>
        </w:r>
        <w:r w:rsidR="00D9507B">
          <w:rPr>
            <w:rFonts w:hint="eastAsia"/>
          </w:rPr>
          <w:t>评价指标</w:t>
        </w:r>
        <w:r w:rsidR="00234656">
          <w:rPr>
            <w:rStyle w:val="afffff"/>
          </w:rPr>
          <w:fldChar w:fldCharType="end"/>
        </w:r>
        <w:r w:rsidR="00234656">
          <w:tab/>
          <w:t>4</w:t>
        </w:r>
      </w:hyperlink>
    </w:p>
    <w:p w14:paraId="5EC944A0" w14:textId="67A13882" w:rsidR="001C0601" w:rsidRDefault="00ED77D6">
      <w:pPr>
        <w:pStyle w:val="TOC1"/>
        <w:tabs>
          <w:tab w:val="right" w:leader="dot" w:pos="9344"/>
        </w:tabs>
      </w:pPr>
      <w:hyperlink w:anchor="_Toc164691399" w:history="1">
        <w:r w:rsidR="00234656">
          <w:rPr>
            <w:rStyle w:val="afffff"/>
          </w:rPr>
          <w:t xml:space="preserve">8  </w:t>
        </w:r>
        <w:r w:rsidR="00234656">
          <w:rPr>
            <w:rStyle w:val="afffff"/>
          </w:rPr>
          <w:fldChar w:fldCharType="begin"/>
        </w:r>
        <w:r w:rsidR="00234656">
          <w:rPr>
            <w:rStyle w:val="afffff"/>
          </w:rPr>
          <w:instrText xml:space="preserve"> REF _Ref208169598 \h </w:instrText>
        </w:r>
        <w:r w:rsidR="00234656">
          <w:rPr>
            <w:rStyle w:val="afffff"/>
          </w:rPr>
        </w:r>
        <w:r w:rsidR="00234656">
          <w:rPr>
            <w:rStyle w:val="afffff"/>
          </w:rPr>
          <w:fldChar w:fldCharType="separate"/>
        </w:r>
        <w:r w:rsidR="00D9507B">
          <w:rPr>
            <w:rFonts w:hint="eastAsia"/>
          </w:rPr>
          <w:t>监测结果评价</w:t>
        </w:r>
        <w:r w:rsidR="00234656">
          <w:rPr>
            <w:rStyle w:val="afffff"/>
          </w:rPr>
          <w:fldChar w:fldCharType="end"/>
        </w:r>
        <w:r w:rsidR="00234656">
          <w:tab/>
          <w:t>5</w:t>
        </w:r>
      </w:hyperlink>
    </w:p>
    <w:p w14:paraId="6A5A90E1" w14:textId="41CD47EC" w:rsidR="001C0601" w:rsidRDefault="00ED77D6">
      <w:pPr>
        <w:pStyle w:val="TOC1"/>
        <w:tabs>
          <w:tab w:val="right" w:leader="dot" w:pos="9344"/>
        </w:tabs>
      </w:pPr>
      <w:hyperlink w:anchor="_Toc164691399" w:history="1">
        <w:r w:rsidR="00234656">
          <w:rPr>
            <w:rStyle w:val="afffff"/>
          </w:rPr>
          <w:t xml:space="preserve">9  </w:t>
        </w:r>
        <w:r w:rsidR="00234656">
          <w:rPr>
            <w:rStyle w:val="afffff"/>
          </w:rPr>
          <w:fldChar w:fldCharType="begin"/>
        </w:r>
        <w:r w:rsidR="00234656">
          <w:rPr>
            <w:rStyle w:val="afffff"/>
          </w:rPr>
          <w:instrText xml:space="preserve"> REF _Ref208169601 \h </w:instrText>
        </w:r>
        <w:r w:rsidR="00234656">
          <w:rPr>
            <w:rStyle w:val="afffff"/>
          </w:rPr>
        </w:r>
        <w:r w:rsidR="00234656">
          <w:rPr>
            <w:rStyle w:val="afffff"/>
          </w:rPr>
          <w:fldChar w:fldCharType="separate"/>
        </w:r>
        <w:r w:rsidR="00D9507B">
          <w:rPr>
            <w:rFonts w:hint="eastAsia"/>
          </w:rPr>
          <w:t>冷水机组节能监测报告</w:t>
        </w:r>
        <w:r w:rsidR="00234656">
          <w:rPr>
            <w:rStyle w:val="afffff"/>
          </w:rPr>
          <w:fldChar w:fldCharType="end"/>
        </w:r>
        <w:r w:rsidR="00234656">
          <w:tab/>
          <w:t>5</w:t>
        </w:r>
      </w:hyperlink>
    </w:p>
    <w:p w14:paraId="2F74F104" w14:textId="77777777" w:rsidR="001C0601" w:rsidRDefault="00ED77D6">
      <w:pPr>
        <w:pStyle w:val="TOC1"/>
        <w:tabs>
          <w:tab w:val="right" w:leader="dot" w:pos="9344"/>
        </w:tabs>
        <w:rPr>
          <w:rFonts w:asciiTheme="minorHAnsi" w:eastAsiaTheme="minorEastAsia" w:hAnsiTheme="minorHAnsi" w:cstheme="minorBidi"/>
          <w:szCs w:val="22"/>
        </w:rPr>
      </w:pPr>
      <w:hyperlink w:anchor="_Toc164691400" w:history="1">
        <w:r w:rsidR="00234656">
          <w:rPr>
            <w:rStyle w:val="afffff"/>
          </w:rPr>
          <w:t>附录A（资料性）</w:t>
        </w:r>
        <w:r w:rsidR="00234656">
          <w:rPr>
            <w:rStyle w:val="afffff"/>
            <w:rFonts w:hint="eastAsia"/>
          </w:rPr>
          <w:t>冷水机组节能监测报告</w:t>
        </w:r>
        <w:r w:rsidR="00234656">
          <w:tab/>
          <w:t>6</w:t>
        </w:r>
      </w:hyperlink>
    </w:p>
    <w:p w14:paraId="344EE1CC" w14:textId="77777777" w:rsidR="001C0601" w:rsidRDefault="00ED77D6">
      <w:pPr>
        <w:pStyle w:val="TOC1"/>
        <w:tabs>
          <w:tab w:val="right" w:leader="dot" w:pos="9344"/>
        </w:tabs>
        <w:rPr>
          <w:rFonts w:asciiTheme="minorHAnsi" w:eastAsiaTheme="minorEastAsia" w:hAnsiTheme="minorHAnsi" w:cstheme="minorBidi"/>
          <w:szCs w:val="22"/>
        </w:rPr>
      </w:pPr>
      <w:hyperlink w:anchor="_Toc164691402" w:history="1">
        <w:r w:rsidR="00234656">
          <w:rPr>
            <w:rStyle w:val="afffff"/>
          </w:rPr>
          <w:t>参考文献</w:t>
        </w:r>
        <w:r w:rsidR="00234656">
          <w:tab/>
          <w:t>7</w:t>
        </w:r>
      </w:hyperlink>
    </w:p>
    <w:p w14:paraId="5139238E" w14:textId="77777777" w:rsidR="001C0601" w:rsidRDefault="00234656">
      <w:pPr>
        <w:pStyle w:val="afffffff"/>
        <w:spacing w:before="312" w:after="468"/>
        <w:ind w:firstLine="640"/>
        <w:sectPr w:rsidR="001C0601">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r>
        <w:fldChar w:fldCharType="end"/>
      </w:r>
    </w:p>
    <w:p w14:paraId="1815CD43" w14:textId="77777777" w:rsidR="001C0601" w:rsidRDefault="00234656">
      <w:pPr>
        <w:pStyle w:val="a6"/>
        <w:spacing w:before="900" w:after="468"/>
      </w:pPr>
      <w:bookmarkStart w:id="15" w:name="_Toc164691392"/>
      <w:bookmarkStart w:id="16" w:name="BookMark2"/>
      <w:bookmarkEnd w:id="13"/>
      <w:r>
        <w:rPr>
          <w:spacing w:val="320"/>
        </w:rPr>
        <w:lastRenderedPageBreak/>
        <w:t>前</w:t>
      </w:r>
      <w:r>
        <w:t>言</w:t>
      </w:r>
      <w:bookmarkEnd w:id="14"/>
      <w:bookmarkEnd w:id="15"/>
    </w:p>
    <w:p w14:paraId="1770528B" w14:textId="77777777" w:rsidR="001C0601" w:rsidRDefault="00234656">
      <w:pPr>
        <w:pStyle w:val="affffffffffff0"/>
      </w:pPr>
      <w:r>
        <w:rPr>
          <w:rFonts w:hint="eastAsia"/>
        </w:rPr>
        <w:t>本文件按照GB/T 1.1—2020《标准化工作导则 第1部分：标准化文件的结构和起草规则》的规定起草。</w:t>
      </w:r>
    </w:p>
    <w:p w14:paraId="4B1B51BF" w14:textId="77777777" w:rsidR="001C0601" w:rsidRDefault="00234656">
      <w:pPr>
        <w:pStyle w:val="affffffffffff0"/>
      </w:pPr>
      <w:r>
        <w:rPr>
          <w:rFonts w:hint="eastAsia"/>
        </w:rPr>
        <w:t>本文件代替DB11/T 975—2021《冷水机组节能监测》。与DB11/T 975—2021相比，除结构调整和编辑性改动外，主要技术变化如下：</w:t>
      </w:r>
    </w:p>
    <w:p w14:paraId="721BEF84" w14:textId="77777777" w:rsidR="001C0601" w:rsidRDefault="00234656" w:rsidP="00F039BE">
      <w:pPr>
        <w:pStyle w:val="afffffa"/>
      </w:pPr>
      <w:r>
        <w:rPr>
          <w:rFonts w:hint="eastAsia"/>
        </w:rPr>
        <w:t>——更改了范围（见第1章，2021年版的第1章）；</w:t>
      </w:r>
    </w:p>
    <w:p w14:paraId="34C080B5" w14:textId="0D665BC3" w:rsidR="001C0601" w:rsidRDefault="00234656" w:rsidP="00F039BE">
      <w:pPr>
        <w:pStyle w:val="afffffa"/>
        <w:ind w:leftChars="200" w:left="840" w:hangingChars="200" w:hanging="420"/>
      </w:pPr>
      <w:r>
        <w:rPr>
          <w:rFonts w:hint="eastAsia"/>
        </w:rPr>
        <w:t>——</w:t>
      </w:r>
      <w:r w:rsidRPr="003C558F">
        <w:rPr>
          <w:rFonts w:hint="eastAsia"/>
        </w:rPr>
        <w:t>更改了</w:t>
      </w:r>
      <w:proofErr w:type="gramStart"/>
      <w:r w:rsidRPr="003C558F">
        <w:rPr>
          <w:rFonts w:hint="eastAsia"/>
        </w:rPr>
        <w:t>蒸气</w:t>
      </w:r>
      <w:proofErr w:type="gramEnd"/>
      <w:r w:rsidRPr="003C558F">
        <w:rPr>
          <w:rFonts w:hint="eastAsia"/>
        </w:rPr>
        <w:t>压缩循环冷水机组、冷水机组使用侧和冷水机组实际性能系数术语和定义（见3.1、3.5</w:t>
      </w:r>
      <w:r w:rsidR="002C4BB6">
        <w:rPr>
          <w:rFonts w:hint="eastAsia"/>
        </w:rPr>
        <w:t>～</w:t>
      </w:r>
      <w:r w:rsidRPr="003C558F">
        <w:rPr>
          <w:rFonts w:hint="eastAsia"/>
        </w:rPr>
        <w:t>3.6，2021年版的3.1</w:t>
      </w:r>
      <w:r w:rsidR="002C4BB6">
        <w:rPr>
          <w:rFonts w:hint="eastAsia"/>
        </w:rPr>
        <w:t>～</w:t>
      </w:r>
      <w:r w:rsidRPr="003C558F">
        <w:rPr>
          <w:rFonts w:hint="eastAsia"/>
        </w:rPr>
        <w:t>3.3），增加了空气源热泵制冷系统、地源热泵制冷系统和污水源热泵制冷系统术语和定义（见3.2</w:t>
      </w:r>
      <w:r w:rsidR="002C4BB6">
        <w:rPr>
          <w:rFonts w:hint="eastAsia"/>
        </w:rPr>
        <w:t>～</w:t>
      </w:r>
      <w:r w:rsidRPr="003C558F">
        <w:rPr>
          <w:rFonts w:hint="eastAsia"/>
        </w:rPr>
        <w:t>3.4）；</w:t>
      </w:r>
    </w:p>
    <w:p w14:paraId="58166D01" w14:textId="3FA284B7" w:rsidR="001C0601" w:rsidRDefault="00234656" w:rsidP="00F039BE">
      <w:pPr>
        <w:pStyle w:val="afffffa"/>
        <w:ind w:leftChars="200" w:left="840" w:hangingChars="200" w:hanging="420"/>
      </w:pPr>
      <w:r>
        <w:rPr>
          <w:rFonts w:hint="eastAsia"/>
        </w:rPr>
        <w:t>——</w:t>
      </w:r>
      <w:r w:rsidRPr="003C558F">
        <w:rPr>
          <w:rFonts w:hint="eastAsia"/>
        </w:rPr>
        <w:t>增加了空气源热泵制冷系统、地源热泵制冷系统和污水源热泵制冷系统的监测项目和监测方法（见4.1.1</w:t>
      </w:r>
      <w:r w:rsidR="002C4BB6">
        <w:rPr>
          <w:rFonts w:hint="eastAsia"/>
        </w:rPr>
        <w:t>～</w:t>
      </w:r>
      <w:r w:rsidRPr="003C558F">
        <w:rPr>
          <w:rFonts w:hint="eastAsia"/>
        </w:rPr>
        <w:t>4.1.2、4.2.1</w:t>
      </w:r>
      <w:r w:rsidR="002C4BB6">
        <w:rPr>
          <w:rFonts w:hint="eastAsia"/>
        </w:rPr>
        <w:t>～</w:t>
      </w:r>
      <w:r w:rsidRPr="003C558F">
        <w:rPr>
          <w:rFonts w:hint="eastAsia"/>
        </w:rPr>
        <w:t>4.2.4、5.1.1</w:t>
      </w:r>
      <w:r w:rsidR="002C4BB6">
        <w:rPr>
          <w:rFonts w:hint="eastAsia"/>
        </w:rPr>
        <w:t>～</w:t>
      </w:r>
      <w:r w:rsidRPr="003C558F">
        <w:rPr>
          <w:rFonts w:hint="eastAsia"/>
        </w:rPr>
        <w:t>5.1.2、</w:t>
      </w:r>
      <w:r w:rsidR="0072212C" w:rsidRPr="003C558F">
        <w:rPr>
          <w:rFonts w:hint="eastAsia"/>
        </w:rPr>
        <w:t>5.1.4、</w:t>
      </w:r>
      <w:r w:rsidRPr="003C558F">
        <w:rPr>
          <w:rFonts w:hint="eastAsia"/>
        </w:rPr>
        <w:t>5.3.1</w:t>
      </w:r>
      <w:r w:rsidR="002C4BB6">
        <w:rPr>
          <w:rFonts w:hint="eastAsia"/>
        </w:rPr>
        <w:t>～</w:t>
      </w:r>
      <w:r w:rsidRPr="003C558F">
        <w:rPr>
          <w:rFonts w:hint="eastAsia"/>
        </w:rPr>
        <w:t>5.3.3）；</w:t>
      </w:r>
    </w:p>
    <w:p w14:paraId="6F60A39D" w14:textId="6E4EFE6E" w:rsidR="001C0601" w:rsidRDefault="00234656" w:rsidP="00F039BE">
      <w:pPr>
        <w:pStyle w:val="afffffa"/>
      </w:pPr>
      <w:r>
        <w:rPr>
          <w:rFonts w:hint="eastAsia"/>
        </w:rPr>
        <w:t>——增加了水冷磁悬浮离心式冷水机组和热泵机组制冷工况评价指标（见7.1和7.</w:t>
      </w:r>
      <w:r w:rsidR="00784886">
        <w:t>5</w:t>
      </w:r>
      <w:r>
        <w:rPr>
          <w:rFonts w:hint="eastAsia"/>
        </w:rPr>
        <w:t>）。</w:t>
      </w:r>
    </w:p>
    <w:p w14:paraId="6971BF95" w14:textId="77777777" w:rsidR="001C0601" w:rsidRDefault="00234656">
      <w:pPr>
        <w:pStyle w:val="affffffffffff0"/>
      </w:pPr>
      <w:r>
        <w:rPr>
          <w:rFonts w:hint="eastAsia"/>
        </w:rPr>
        <w:t>本文件由北京市发展和改革委员会提出并归口。</w:t>
      </w:r>
    </w:p>
    <w:p w14:paraId="4BCFB994" w14:textId="77777777" w:rsidR="001C0601" w:rsidRDefault="00234656">
      <w:pPr>
        <w:pStyle w:val="affffffffffff0"/>
      </w:pPr>
      <w:r>
        <w:rPr>
          <w:rFonts w:hint="eastAsia"/>
        </w:rPr>
        <w:t>本文件由北京市发展和改革委员会组织实施。</w:t>
      </w:r>
    </w:p>
    <w:p w14:paraId="7B0F45AB" w14:textId="77777777" w:rsidR="001C0601" w:rsidRDefault="00234656">
      <w:pPr>
        <w:pStyle w:val="affffffffffff0"/>
      </w:pPr>
      <w:r>
        <w:rPr>
          <w:rFonts w:hint="eastAsia"/>
        </w:rPr>
        <w:t>本文件起草单位：北京交通大学。</w:t>
      </w:r>
    </w:p>
    <w:p w14:paraId="13F0A856" w14:textId="77777777" w:rsidR="001C0601" w:rsidRDefault="00234656">
      <w:pPr>
        <w:pStyle w:val="affffffffffff0"/>
      </w:pPr>
      <w:r>
        <w:rPr>
          <w:rFonts w:hint="eastAsia"/>
        </w:rPr>
        <w:t>本文件主要起草人：XXX。</w:t>
      </w:r>
    </w:p>
    <w:p w14:paraId="12769E6C" w14:textId="77777777" w:rsidR="001C0601" w:rsidRDefault="00234656">
      <w:pPr>
        <w:pStyle w:val="affffffffffff0"/>
      </w:pPr>
      <w:r>
        <w:rPr>
          <w:rFonts w:hint="eastAsia"/>
        </w:rPr>
        <w:t>本文件及其所代替文件的历次版本发布情况为：</w:t>
      </w:r>
    </w:p>
    <w:p w14:paraId="6BA84B08" w14:textId="77777777" w:rsidR="001C0601" w:rsidRDefault="00234656">
      <w:pPr>
        <w:pStyle w:val="affffffffffff0"/>
      </w:pPr>
      <w:r>
        <w:rPr>
          <w:rFonts w:hint="eastAsia"/>
        </w:rPr>
        <w:t>——2013年首次发布为DB11/T 975-2013，2021年第一次修订；</w:t>
      </w:r>
    </w:p>
    <w:p w14:paraId="32535BC8" w14:textId="77777777" w:rsidR="001C0601" w:rsidRDefault="00234656">
      <w:pPr>
        <w:pStyle w:val="affffffffffff0"/>
      </w:pPr>
      <w:r>
        <w:rPr>
          <w:rFonts w:hint="eastAsia"/>
        </w:rPr>
        <w:t>——本次为第二次修订。</w:t>
      </w:r>
    </w:p>
    <w:p w14:paraId="42F4D475" w14:textId="77777777" w:rsidR="001C0601" w:rsidRDefault="001C0601">
      <w:pPr>
        <w:pStyle w:val="afffffa"/>
        <w:sectPr w:rsidR="001C0601">
          <w:pgSz w:w="11906" w:h="16838"/>
          <w:pgMar w:top="1928" w:right="1134" w:bottom="1134" w:left="1134" w:header="1418" w:footer="1134" w:gutter="284"/>
          <w:pgNumType w:fmt="upperRoman"/>
          <w:cols w:space="425"/>
          <w:formProt w:val="0"/>
          <w:docGrid w:type="lines" w:linePitch="312"/>
        </w:sectPr>
      </w:pPr>
    </w:p>
    <w:p w14:paraId="45876D50" w14:textId="77777777" w:rsidR="001C0601" w:rsidRDefault="001C0601">
      <w:pPr>
        <w:spacing w:line="20" w:lineRule="exact"/>
        <w:ind w:firstLine="640"/>
        <w:jc w:val="center"/>
        <w:rPr>
          <w:rFonts w:ascii="黑体" w:eastAsia="黑体" w:hAnsi="黑体"/>
          <w:sz w:val="32"/>
          <w:szCs w:val="32"/>
        </w:rPr>
      </w:pPr>
      <w:bookmarkStart w:id="17" w:name="BookMark4"/>
      <w:bookmarkEnd w:id="16"/>
    </w:p>
    <w:p w14:paraId="7779639C" w14:textId="77777777" w:rsidR="001C0601" w:rsidRDefault="001C0601">
      <w:pPr>
        <w:spacing w:line="20" w:lineRule="exact"/>
        <w:ind w:firstLine="640"/>
        <w:jc w:val="center"/>
        <w:rPr>
          <w:rFonts w:ascii="黑体" w:eastAsia="黑体" w:hAnsi="黑体"/>
          <w:sz w:val="32"/>
          <w:szCs w:val="32"/>
        </w:rPr>
      </w:pPr>
    </w:p>
    <w:bookmarkStart w:id="18" w:name="NEW_STAND_NAME" w:displacedByCustomXml="next"/>
    <w:sdt>
      <w:sdtPr>
        <w:tag w:val="NEW_STAND_NAME"/>
        <w:id w:val="595910757"/>
        <w:lock w:val="sdtLocked"/>
        <w:placeholder>
          <w:docPart w:val="257BDBF437F7419AAEC8E50995EA2A23"/>
        </w:placeholder>
      </w:sdtPr>
      <w:sdtEndPr/>
      <w:sdtContent>
        <w:p w14:paraId="06EF57CE" w14:textId="77777777" w:rsidR="001C0601" w:rsidRDefault="00234656">
          <w:pPr>
            <w:pStyle w:val="afffffffffd"/>
            <w:spacing w:beforeLines="1" w:before="3" w:afterLines="220" w:after="686"/>
          </w:pPr>
          <w:r>
            <w:rPr>
              <w:rFonts w:hint="eastAsia"/>
            </w:rPr>
            <w:t>冷水机组节能监测</w:t>
          </w:r>
        </w:p>
      </w:sdtContent>
    </w:sdt>
    <w:p w14:paraId="27081E54" w14:textId="77777777" w:rsidR="001C0601" w:rsidRDefault="00234656">
      <w:pPr>
        <w:pStyle w:val="affffffffffff1"/>
        <w:numPr>
          <w:ilvl w:val="1"/>
          <w:numId w:val="2"/>
        </w:numPr>
        <w:spacing w:before="312" w:after="312"/>
      </w:pPr>
      <w:bookmarkStart w:id="19" w:name="_Toc24884211"/>
      <w:bookmarkStart w:id="20" w:name="_Toc26986771"/>
      <w:bookmarkStart w:id="21" w:name="_Toc26718930"/>
      <w:bookmarkStart w:id="22" w:name="_Toc26986530"/>
      <w:bookmarkStart w:id="23" w:name="_Toc17233325"/>
      <w:bookmarkStart w:id="24" w:name="_Toc17233333"/>
      <w:bookmarkStart w:id="25" w:name="_Toc164691394"/>
      <w:bookmarkStart w:id="26" w:name="_Toc97191423"/>
      <w:bookmarkStart w:id="27" w:name="_Toc163486678"/>
      <w:bookmarkStart w:id="28" w:name="_Toc24884218"/>
      <w:bookmarkStart w:id="29" w:name="_Toc26648465"/>
      <w:bookmarkEnd w:id="18"/>
      <w:r>
        <w:rPr>
          <w:rFonts w:hint="eastAsia"/>
        </w:rPr>
        <w:t>范围</w:t>
      </w:r>
      <w:bookmarkEnd w:id="19"/>
      <w:bookmarkEnd w:id="20"/>
      <w:bookmarkEnd w:id="21"/>
      <w:bookmarkEnd w:id="22"/>
      <w:bookmarkEnd w:id="23"/>
      <w:bookmarkEnd w:id="24"/>
      <w:bookmarkEnd w:id="25"/>
      <w:bookmarkEnd w:id="26"/>
      <w:bookmarkEnd w:id="27"/>
      <w:bookmarkEnd w:id="28"/>
      <w:bookmarkEnd w:id="29"/>
    </w:p>
    <w:p w14:paraId="7D804199" w14:textId="7D43E0CA" w:rsidR="001C0601" w:rsidRDefault="00234656">
      <w:pPr>
        <w:pStyle w:val="affffffffffff0"/>
      </w:pPr>
      <w:bookmarkStart w:id="30" w:name="_Toc24884219"/>
      <w:bookmarkStart w:id="31" w:name="_Toc24884212"/>
      <w:bookmarkStart w:id="32" w:name="_Toc17233334"/>
      <w:bookmarkStart w:id="33" w:name="_Toc26648466"/>
      <w:bookmarkStart w:id="34" w:name="_Toc17233326"/>
      <w:r>
        <w:rPr>
          <w:rFonts w:hint="eastAsia"/>
        </w:rPr>
        <w:t>本</w:t>
      </w:r>
      <w:r>
        <w:t>文件规定</w:t>
      </w:r>
      <w:r w:rsidR="00F039BE">
        <w:rPr>
          <w:rFonts w:hint="eastAsia"/>
        </w:rPr>
        <w:t>了</w:t>
      </w:r>
      <w:r>
        <w:rPr>
          <w:rFonts w:hint="eastAsia"/>
        </w:rPr>
        <w:t>冷水机组节能监测项目、监测方法、计算方法、评价指标、监测结果评价和冷水机组节能监测报告。</w:t>
      </w:r>
    </w:p>
    <w:p w14:paraId="3C61768E" w14:textId="77777777" w:rsidR="001C0601" w:rsidRDefault="00234656">
      <w:pPr>
        <w:pStyle w:val="affffffffffff0"/>
      </w:pPr>
      <w:r>
        <w:rPr>
          <w:rFonts w:hint="eastAsia"/>
        </w:rPr>
        <w:t>本文件</w:t>
      </w:r>
      <w:r>
        <w:t>适用于</w:t>
      </w:r>
      <w:proofErr w:type="gramStart"/>
      <w:r>
        <w:rPr>
          <w:rFonts w:hint="eastAsia"/>
        </w:rPr>
        <w:t>蒸气</w:t>
      </w:r>
      <w:proofErr w:type="gramEnd"/>
      <w:r>
        <w:rPr>
          <w:rFonts w:hint="eastAsia"/>
        </w:rPr>
        <w:t>压缩循环冷水机组和空气源热泵、地源热泵、污水源热泵机组夏季制冷实际运行工况的节能监测。</w:t>
      </w:r>
    </w:p>
    <w:p w14:paraId="020DF5B0" w14:textId="77777777" w:rsidR="001C0601" w:rsidRDefault="00234656">
      <w:pPr>
        <w:pStyle w:val="affffffffffff1"/>
        <w:numPr>
          <w:ilvl w:val="1"/>
          <w:numId w:val="2"/>
        </w:numPr>
        <w:spacing w:before="312" w:after="312"/>
      </w:pPr>
      <w:bookmarkStart w:id="35" w:name="_Toc164691395"/>
      <w:bookmarkStart w:id="36" w:name="_Toc26986772"/>
      <w:bookmarkStart w:id="37" w:name="_Toc26718931"/>
      <w:bookmarkStart w:id="38" w:name="_Toc26986531"/>
      <w:bookmarkStart w:id="39" w:name="_Toc97191424"/>
      <w:bookmarkStart w:id="40" w:name="_Toc163486679"/>
      <w:r>
        <w:rPr>
          <w:rFonts w:hint="eastAsia"/>
        </w:rPr>
        <w:t>规范性引用文件</w:t>
      </w:r>
      <w:bookmarkEnd w:id="30"/>
      <w:bookmarkEnd w:id="31"/>
      <w:bookmarkEnd w:id="32"/>
      <w:bookmarkEnd w:id="33"/>
      <w:bookmarkEnd w:id="34"/>
      <w:bookmarkEnd w:id="35"/>
      <w:bookmarkEnd w:id="36"/>
      <w:bookmarkEnd w:id="37"/>
      <w:bookmarkEnd w:id="38"/>
      <w:bookmarkEnd w:id="39"/>
      <w:bookmarkEnd w:id="40"/>
    </w:p>
    <w:sdt>
      <w:sdtPr>
        <w:rPr>
          <w:rFonts w:hint="eastAsia"/>
        </w:rPr>
        <w:id w:val="715848253"/>
        <w:placeholder>
          <w:docPart w:val="7BE39E7B955E448BB94FE886D5942CC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C971B14" w14:textId="77777777" w:rsidR="001C0601" w:rsidRDefault="00234656">
          <w:pPr>
            <w:pStyle w:val="afffffa"/>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F6CCAB" w14:textId="77777777" w:rsidR="001C0601" w:rsidRDefault="00234656">
      <w:pPr>
        <w:pStyle w:val="affffffffffff0"/>
      </w:pPr>
      <w:bookmarkStart w:id="41" w:name="_Hlk164798051"/>
      <w:bookmarkStart w:id="42" w:name="_Toc163486680"/>
      <w:bookmarkStart w:id="43" w:name="_Toc97191425"/>
      <w:r>
        <w:rPr>
          <w:rFonts w:hint="eastAsia"/>
        </w:rPr>
        <w:t xml:space="preserve">GB/T 10870  </w:t>
      </w:r>
      <w:proofErr w:type="gramStart"/>
      <w:r>
        <w:rPr>
          <w:rFonts w:hint="eastAsia"/>
        </w:rPr>
        <w:t>蒸气</w:t>
      </w:r>
      <w:proofErr w:type="gramEnd"/>
      <w:r>
        <w:rPr>
          <w:rFonts w:hint="eastAsia"/>
        </w:rPr>
        <w:t>压缩循环冷水（热泵）机组性能试验方法</w:t>
      </w:r>
      <w:bookmarkEnd w:id="41"/>
    </w:p>
    <w:p w14:paraId="4616BD5F" w14:textId="77777777" w:rsidR="001C0601" w:rsidRDefault="00234656">
      <w:pPr>
        <w:pStyle w:val="affffffffffff1"/>
        <w:numPr>
          <w:ilvl w:val="1"/>
          <w:numId w:val="2"/>
        </w:numPr>
        <w:spacing w:before="312" w:after="312"/>
      </w:pPr>
      <w:bookmarkStart w:id="44" w:name="_Toc164691396"/>
      <w:r>
        <w:rPr>
          <w:rFonts w:hint="eastAsia"/>
        </w:rPr>
        <w:t>术语和定义</w:t>
      </w:r>
      <w:bookmarkEnd w:id="42"/>
      <w:bookmarkEnd w:id="43"/>
      <w:bookmarkEnd w:id="44"/>
    </w:p>
    <w:bookmarkStart w:id="45" w:name="_Toc26986532"/>
    <w:bookmarkStart w:id="46" w:name="_Toc163486681"/>
    <w:bookmarkEnd w:id="45"/>
    <w:p w14:paraId="716BCC16" w14:textId="77777777" w:rsidR="001C0601" w:rsidRDefault="00ED77D6">
      <w:pPr>
        <w:pStyle w:val="affffffffffff0"/>
      </w:pPr>
      <w:sdt>
        <w:sdtPr>
          <w:id w:val="-1909835108"/>
          <w:placeholder>
            <w:docPart w:val="C23A2696CFF149BFBFA5F765D1841EB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234656">
            <w:t>下列术语和定义适用于本文件。</w:t>
          </w:r>
        </w:sdtContent>
      </w:sdt>
    </w:p>
    <w:p w14:paraId="4F815B62" w14:textId="77777777" w:rsidR="001C0601" w:rsidRDefault="00234656">
      <w:pPr>
        <w:pStyle w:val="affffffffffff1"/>
        <w:spacing w:beforeLines="50" w:before="156" w:afterLines="50" w:after="156"/>
      </w:pPr>
      <w:r>
        <w:t>3.1</w:t>
      </w:r>
    </w:p>
    <w:p w14:paraId="309B8DF4" w14:textId="77777777" w:rsidR="001C0601" w:rsidRDefault="00234656">
      <w:pPr>
        <w:pStyle w:val="affffffffffff0"/>
        <w:rPr>
          <w:rFonts w:ascii="黑体" w:eastAsia="黑体" w:hAnsi="黑体"/>
        </w:rPr>
      </w:pPr>
      <w:proofErr w:type="gramStart"/>
      <w:r>
        <w:rPr>
          <w:rFonts w:ascii="黑体" w:eastAsia="黑体" w:hAnsi="黑体" w:hint="eastAsia"/>
        </w:rPr>
        <w:t>蒸气</w:t>
      </w:r>
      <w:proofErr w:type="gramEnd"/>
      <w:r>
        <w:rPr>
          <w:rFonts w:ascii="黑体" w:eastAsia="黑体" w:hAnsi="黑体" w:hint="eastAsia"/>
        </w:rPr>
        <w:t xml:space="preserve">压缩循环冷水机组  vapor compression cycle water chiller </w:t>
      </w:r>
    </w:p>
    <w:p w14:paraId="5AA18AD4" w14:textId="77777777" w:rsidR="001C0601" w:rsidRDefault="00234656">
      <w:pPr>
        <w:pStyle w:val="affffffffffff0"/>
      </w:pPr>
      <w:r>
        <w:rPr>
          <w:rFonts w:hint="eastAsia"/>
        </w:rPr>
        <w:t>采用电动机驱动的</w:t>
      </w:r>
      <w:proofErr w:type="gramStart"/>
      <w:r>
        <w:rPr>
          <w:rFonts w:hint="eastAsia"/>
        </w:rPr>
        <w:t>蒸气</w:t>
      </w:r>
      <w:proofErr w:type="gramEnd"/>
      <w:r>
        <w:rPr>
          <w:rFonts w:hint="eastAsia"/>
        </w:rPr>
        <w:t>压缩制冷循环，将低温流体侧（水或空气等）中的热量转移到高温流体侧（水或空气等）用以冷却液体的机组。</w:t>
      </w:r>
    </w:p>
    <w:p w14:paraId="0257C1E8" w14:textId="77777777" w:rsidR="001C0601" w:rsidRDefault="00234656">
      <w:pPr>
        <w:pStyle w:val="affffffffffff0"/>
        <w:rPr>
          <w:color w:val="000000" w:themeColor="text1"/>
        </w:rPr>
      </w:pPr>
      <w:r>
        <w:rPr>
          <w:rFonts w:hint="eastAsia"/>
          <w:color w:val="000000" w:themeColor="text1"/>
        </w:rPr>
        <w:t>[来源：GB/T 18430.1—2024，3.1，有修改]</w:t>
      </w:r>
    </w:p>
    <w:p w14:paraId="7BB6A16B" w14:textId="77777777" w:rsidR="001C0601" w:rsidRDefault="00234656">
      <w:pPr>
        <w:pStyle w:val="affffffffffff1"/>
        <w:spacing w:beforeLines="50" w:before="156" w:afterLines="50" w:after="156"/>
      </w:pPr>
      <w:r>
        <w:t>3.2</w:t>
      </w:r>
    </w:p>
    <w:p w14:paraId="285B724C" w14:textId="77777777" w:rsidR="001C0601" w:rsidRDefault="00234656">
      <w:pPr>
        <w:pStyle w:val="affffffffffff0"/>
        <w:rPr>
          <w:rFonts w:ascii="黑体" w:eastAsia="黑体" w:hAnsi="黑体"/>
        </w:rPr>
      </w:pPr>
      <w:r>
        <w:rPr>
          <w:rFonts w:ascii="黑体" w:eastAsia="黑体" w:hAnsi="黑体" w:hint="eastAsia"/>
        </w:rPr>
        <w:t xml:space="preserve">空气源热泵制冷系统  air source heat pump cooling system </w:t>
      </w:r>
    </w:p>
    <w:p w14:paraId="573C91B8" w14:textId="77777777" w:rsidR="001C0601" w:rsidRDefault="00234656">
      <w:pPr>
        <w:pStyle w:val="affffffffffff0"/>
      </w:pPr>
      <w:r>
        <w:rPr>
          <w:rFonts w:hint="eastAsia"/>
        </w:rPr>
        <w:t>以空气为高温冷源，利用逆卡诺循环原理，用电能驱动机组系统，通过系统中的工作介质进行相变循环，工质从低温流体中吸收热量后，经压缩升温向空气中释放热量，实现制冷效果的系统。</w:t>
      </w:r>
    </w:p>
    <w:p w14:paraId="49AF1DF4" w14:textId="77777777" w:rsidR="001C0601" w:rsidRDefault="00234656">
      <w:pPr>
        <w:pStyle w:val="affffffffffff0"/>
        <w:rPr>
          <w:color w:val="000000" w:themeColor="text1"/>
        </w:rPr>
      </w:pPr>
      <w:r>
        <w:rPr>
          <w:rFonts w:hint="eastAsia"/>
          <w:color w:val="000000" w:themeColor="text1"/>
        </w:rPr>
        <w:t>[来源：DB11/T 1639—2019，3.1，有修改]</w:t>
      </w:r>
    </w:p>
    <w:p w14:paraId="5E1CF8DF" w14:textId="77777777" w:rsidR="001C0601" w:rsidRDefault="00234656">
      <w:pPr>
        <w:pStyle w:val="affffffffffff1"/>
        <w:spacing w:beforeLines="50" w:before="156" w:afterLines="50" w:after="156"/>
      </w:pPr>
      <w:r>
        <w:t>3.3</w:t>
      </w:r>
    </w:p>
    <w:p w14:paraId="18847E0C" w14:textId="77777777" w:rsidR="001C0601" w:rsidRDefault="00234656">
      <w:pPr>
        <w:pStyle w:val="affffffffffff0"/>
        <w:rPr>
          <w:rFonts w:ascii="黑体" w:eastAsia="黑体" w:hAnsi="黑体"/>
        </w:rPr>
      </w:pPr>
      <w:r>
        <w:rPr>
          <w:rFonts w:ascii="黑体" w:eastAsia="黑体" w:hAnsi="黑体" w:hint="eastAsia"/>
        </w:rPr>
        <w:t xml:space="preserve">地源热泵制冷系统  ground-source heat pump cooling system </w:t>
      </w:r>
    </w:p>
    <w:p w14:paraId="2DE44F94" w14:textId="77777777" w:rsidR="001C0601" w:rsidRDefault="00234656">
      <w:pPr>
        <w:pStyle w:val="affffffffffff0"/>
      </w:pPr>
      <w:r>
        <w:rPr>
          <w:rFonts w:hint="eastAsia"/>
        </w:rPr>
        <w:t>以岩土地、地下水为高温冷源，由热泵机组、地热能交换系统等组成制冷系统。</w:t>
      </w:r>
    </w:p>
    <w:p w14:paraId="2ACDA39A" w14:textId="77777777" w:rsidR="001C0601" w:rsidRDefault="00234656">
      <w:pPr>
        <w:pStyle w:val="affffffffffff0"/>
        <w:rPr>
          <w:color w:val="000000" w:themeColor="text1"/>
        </w:rPr>
      </w:pPr>
      <w:r>
        <w:rPr>
          <w:rFonts w:hint="eastAsia"/>
          <w:color w:val="000000" w:themeColor="text1"/>
        </w:rPr>
        <w:t>[来源：DB11/T 1639—2019，3.1，有修改]</w:t>
      </w:r>
    </w:p>
    <w:p w14:paraId="2E0A25AF" w14:textId="77777777" w:rsidR="001C0601" w:rsidRDefault="00234656">
      <w:pPr>
        <w:pStyle w:val="affffffffffff1"/>
        <w:spacing w:beforeLines="50" w:before="156" w:afterLines="50" w:after="156"/>
      </w:pPr>
      <w:r>
        <w:t>3.4</w:t>
      </w:r>
    </w:p>
    <w:p w14:paraId="56548323" w14:textId="77777777" w:rsidR="001C0601" w:rsidRDefault="00234656">
      <w:pPr>
        <w:pStyle w:val="affffffffffff0"/>
        <w:rPr>
          <w:rFonts w:ascii="黑体" w:eastAsia="黑体" w:hAnsi="黑体"/>
        </w:rPr>
      </w:pPr>
      <w:r>
        <w:rPr>
          <w:rFonts w:ascii="黑体" w:eastAsia="黑体" w:hAnsi="黑体" w:hint="eastAsia"/>
        </w:rPr>
        <w:t xml:space="preserve">污水源热泵制冷系统  sewage-source heat pump cooling system </w:t>
      </w:r>
    </w:p>
    <w:p w14:paraId="0337CA62" w14:textId="77777777" w:rsidR="001C0601" w:rsidRDefault="00234656">
      <w:pPr>
        <w:pStyle w:val="affffffffffff0"/>
      </w:pPr>
      <w:r>
        <w:rPr>
          <w:rFonts w:hint="eastAsia"/>
        </w:rPr>
        <w:t>以污水为高温冷源，由污水源热泵机组、污水换热设备等组成的制冷系统。</w:t>
      </w:r>
    </w:p>
    <w:p w14:paraId="0E5BBDF6" w14:textId="77777777" w:rsidR="001C0601" w:rsidRDefault="00234656">
      <w:pPr>
        <w:pStyle w:val="affffffffffff0"/>
        <w:rPr>
          <w:color w:val="000000" w:themeColor="text1"/>
        </w:rPr>
      </w:pPr>
      <w:r>
        <w:rPr>
          <w:rFonts w:hint="eastAsia"/>
          <w:color w:val="000000" w:themeColor="text1"/>
        </w:rPr>
        <w:t>[来源：DB11/T 1651—2019，3.1，有修改]</w:t>
      </w:r>
    </w:p>
    <w:p w14:paraId="70934E39" w14:textId="77777777" w:rsidR="001C0601" w:rsidRDefault="00234656">
      <w:pPr>
        <w:pStyle w:val="affffffffffff1"/>
        <w:spacing w:beforeLines="50" w:before="156" w:afterLines="50" w:after="156"/>
      </w:pPr>
      <w:r>
        <w:lastRenderedPageBreak/>
        <w:t>3.5</w:t>
      </w:r>
    </w:p>
    <w:p w14:paraId="5E2CD8F7" w14:textId="77777777" w:rsidR="001C0601" w:rsidRDefault="00234656">
      <w:pPr>
        <w:pStyle w:val="affffffffffff0"/>
        <w:rPr>
          <w:rFonts w:ascii="黑体" w:eastAsia="黑体" w:hAnsi="黑体"/>
        </w:rPr>
      </w:pPr>
      <w:r>
        <w:rPr>
          <w:rFonts w:ascii="黑体" w:eastAsia="黑体" w:hAnsi="黑体" w:hint="eastAsia"/>
        </w:rPr>
        <w:t>冷水机组和热泵机组制冷工况使用侧  using side of the water chiller and heat pump unit under refrigeration condition</w:t>
      </w:r>
    </w:p>
    <w:p w14:paraId="798C6A19" w14:textId="77777777" w:rsidR="001C0601" w:rsidRDefault="00234656">
      <w:pPr>
        <w:pStyle w:val="afffffa"/>
        <w:rPr>
          <w:rFonts w:hAnsi="Times New Roman"/>
        </w:rPr>
      </w:pPr>
      <w:r>
        <w:rPr>
          <w:rFonts w:hAnsi="Times New Roman" w:hint="eastAsia"/>
        </w:rPr>
        <w:t>冷水机组和热泵机组制冷工况为建筑物或工艺提供冷量的</w:t>
      </w:r>
      <w:proofErr w:type="gramStart"/>
      <w:r>
        <w:rPr>
          <w:rFonts w:hAnsi="Times New Roman" w:hint="eastAsia"/>
        </w:rPr>
        <w:t>冷冻水</w:t>
      </w:r>
      <w:proofErr w:type="gramEnd"/>
      <w:r>
        <w:rPr>
          <w:rFonts w:hAnsi="Times New Roman" w:hint="eastAsia"/>
        </w:rPr>
        <w:t>侧。</w:t>
      </w:r>
    </w:p>
    <w:p w14:paraId="1ACF3047" w14:textId="77777777" w:rsidR="001C0601" w:rsidRDefault="00234656">
      <w:pPr>
        <w:pStyle w:val="affffffffffff1"/>
        <w:spacing w:beforeLines="50" w:before="156" w:afterLines="50" w:after="156"/>
      </w:pPr>
      <w:r>
        <w:t>3.6</w:t>
      </w:r>
    </w:p>
    <w:p w14:paraId="197BDC8D" w14:textId="77777777" w:rsidR="001C0601" w:rsidRDefault="00234656">
      <w:pPr>
        <w:pStyle w:val="affffffffffff0"/>
        <w:rPr>
          <w:rFonts w:ascii="黑体" w:eastAsia="黑体" w:hAnsi="黑体"/>
        </w:rPr>
      </w:pPr>
      <w:r>
        <w:rPr>
          <w:rFonts w:ascii="黑体" w:eastAsia="黑体" w:hAnsi="黑体" w:hint="eastAsia"/>
        </w:rPr>
        <w:t>冷水机组和热泵机组制冷工况实际性能系数  actual coefficient of performance of the water chiller and heat pump unit under refrigeration condition; ACOP</w:t>
      </w:r>
    </w:p>
    <w:p w14:paraId="3FC8CF03" w14:textId="77777777" w:rsidR="001C0601" w:rsidRDefault="00234656">
      <w:pPr>
        <w:pStyle w:val="afffffa"/>
        <w:rPr>
          <w:rFonts w:hAnsi="Times New Roman"/>
        </w:rPr>
      </w:pPr>
      <w:r>
        <w:rPr>
          <w:rFonts w:hAnsi="Times New Roman" w:hint="eastAsia"/>
        </w:rPr>
        <w:t>冷水机组和热泵机组制冷工况在实际运行条件下，以同一单位表示的制冷量除以冷水机组或热泵机组总输入电功率得出的比值。</w:t>
      </w:r>
    </w:p>
    <w:p w14:paraId="15BA6C00" w14:textId="77777777" w:rsidR="001C0601" w:rsidRDefault="00234656">
      <w:pPr>
        <w:pStyle w:val="affffffffffff1"/>
        <w:numPr>
          <w:ilvl w:val="1"/>
          <w:numId w:val="2"/>
        </w:numPr>
        <w:spacing w:before="312" w:after="312"/>
      </w:pPr>
      <w:bookmarkStart w:id="47" w:name="_Ref208169587"/>
      <w:bookmarkEnd w:id="46"/>
      <w:r>
        <w:rPr>
          <w:rFonts w:hint="eastAsia"/>
        </w:rPr>
        <w:t>监测项目</w:t>
      </w:r>
      <w:bookmarkEnd w:id="47"/>
    </w:p>
    <w:p w14:paraId="2BCE0189" w14:textId="77777777" w:rsidR="001C0601" w:rsidRDefault="00234656">
      <w:pPr>
        <w:pStyle w:val="affffffffffff1"/>
        <w:spacing w:beforeLines="50" w:before="156" w:afterLines="50" w:after="156"/>
      </w:pPr>
      <w:r>
        <w:rPr>
          <w:rFonts w:hint="eastAsia"/>
        </w:rPr>
        <w:t>4.1　检查项目</w:t>
      </w:r>
    </w:p>
    <w:p w14:paraId="191DADD4" w14:textId="77777777" w:rsidR="001C0601" w:rsidRDefault="00234656">
      <w:pPr>
        <w:pStyle w:val="affffffffffff0"/>
        <w:ind w:firstLineChars="0" w:firstLine="0"/>
      </w:pPr>
      <w:r w:rsidRPr="0072212C">
        <w:rPr>
          <w:rFonts w:ascii="黑体" w:eastAsia="黑体" w:hAnsi="黑体" w:hint="eastAsia"/>
        </w:rPr>
        <w:t>4.</w:t>
      </w:r>
      <w:r w:rsidRPr="0072212C">
        <w:rPr>
          <w:rFonts w:ascii="黑体" w:eastAsia="黑体" w:hAnsi="黑体"/>
        </w:rPr>
        <w:t>1</w:t>
      </w:r>
      <w:r w:rsidRPr="0072212C">
        <w:rPr>
          <w:rFonts w:ascii="黑体" w:eastAsia="黑体" w:hAnsi="黑体" w:hint="eastAsia"/>
        </w:rPr>
        <w:t>.1</w:t>
      </w:r>
      <w:r>
        <w:rPr>
          <w:rFonts w:hint="eastAsia"/>
        </w:rPr>
        <w:t xml:space="preserve">　被监测</w:t>
      </w:r>
      <w:proofErr w:type="gramStart"/>
      <w:r>
        <w:rPr>
          <w:rFonts w:hint="eastAsia"/>
        </w:rPr>
        <w:t>蒸气</w:t>
      </w:r>
      <w:proofErr w:type="gramEnd"/>
      <w:r>
        <w:rPr>
          <w:rFonts w:hint="eastAsia"/>
        </w:rPr>
        <w:t>压缩循环冷水机组、空气源热泵制冷系统、地源热泵制冷系统和污水源热泵制冷系统应有不少于1个制冷季的运行记录，至少应包含如下信息：机组</w:t>
      </w:r>
      <w:proofErr w:type="gramStart"/>
      <w:r>
        <w:rPr>
          <w:rFonts w:hint="eastAsia"/>
        </w:rPr>
        <w:t>使用侧供</w:t>
      </w:r>
      <w:proofErr w:type="gramEnd"/>
      <w:r>
        <w:rPr>
          <w:rFonts w:hint="eastAsia"/>
        </w:rPr>
        <w:t>/回水温度、冷却水供/回水温度、机组输入功率等。</w:t>
      </w:r>
    </w:p>
    <w:p w14:paraId="22A25551" w14:textId="77777777" w:rsidR="001C0601" w:rsidRDefault="00234656">
      <w:pPr>
        <w:pStyle w:val="affffffffffff0"/>
        <w:ind w:firstLineChars="0" w:firstLine="0"/>
        <w:rPr>
          <w:color w:val="000000" w:themeColor="text1"/>
        </w:rPr>
      </w:pPr>
      <w:r w:rsidRPr="0072212C">
        <w:rPr>
          <w:rFonts w:ascii="黑体" w:eastAsia="黑体" w:hAnsi="黑体" w:hint="eastAsia"/>
          <w:color w:val="000000" w:themeColor="text1"/>
        </w:rPr>
        <w:t>4.</w:t>
      </w:r>
      <w:r w:rsidRPr="0072212C">
        <w:rPr>
          <w:rFonts w:ascii="黑体" w:eastAsia="黑体" w:hAnsi="黑体"/>
          <w:color w:val="000000" w:themeColor="text1"/>
        </w:rPr>
        <w:t>1</w:t>
      </w:r>
      <w:r w:rsidRPr="0072212C">
        <w:rPr>
          <w:rFonts w:ascii="黑体" w:eastAsia="黑体" w:hAnsi="黑体" w:hint="eastAsia"/>
          <w:color w:val="000000" w:themeColor="text1"/>
        </w:rPr>
        <w:t>.2</w:t>
      </w:r>
      <w:r>
        <w:rPr>
          <w:rFonts w:hint="eastAsia"/>
          <w:color w:val="000000" w:themeColor="text1"/>
        </w:rPr>
        <w:t xml:space="preserve">　被监测</w:t>
      </w:r>
      <w:proofErr w:type="gramStart"/>
      <w:r>
        <w:rPr>
          <w:rFonts w:hint="eastAsia"/>
          <w:color w:val="000000" w:themeColor="text1"/>
        </w:rPr>
        <w:t>蒸气</w:t>
      </w:r>
      <w:proofErr w:type="gramEnd"/>
      <w:r>
        <w:rPr>
          <w:rFonts w:hint="eastAsia"/>
          <w:color w:val="000000" w:themeColor="text1"/>
        </w:rPr>
        <w:t>压缩循环冷水机组、空气源热泵制冷系统、地源热泵制冷系统和污水源热泵制冷系统应有维修保养记录。</w:t>
      </w:r>
    </w:p>
    <w:p w14:paraId="48AFB9D9" w14:textId="77777777" w:rsidR="001C0601" w:rsidRDefault="00234656">
      <w:pPr>
        <w:pStyle w:val="affffffffffff1"/>
        <w:spacing w:beforeLines="50" w:before="156" w:afterLines="50" w:after="156"/>
      </w:pPr>
      <w:r>
        <w:rPr>
          <w:rFonts w:hint="eastAsia"/>
        </w:rPr>
        <w:t>4.</w:t>
      </w:r>
      <w:r>
        <w:t>2</w:t>
      </w:r>
      <w:r>
        <w:rPr>
          <w:rFonts w:hint="eastAsia"/>
        </w:rPr>
        <w:t xml:space="preserve">　测试项目</w:t>
      </w:r>
    </w:p>
    <w:p w14:paraId="1879A73B" w14:textId="77777777" w:rsidR="001C0601" w:rsidRDefault="00234656">
      <w:pPr>
        <w:pStyle w:val="affffffffffff0"/>
        <w:ind w:firstLineChars="0" w:firstLine="0"/>
      </w:pPr>
      <w:r w:rsidRPr="0072212C">
        <w:rPr>
          <w:rFonts w:ascii="黑体" w:eastAsia="黑体" w:hAnsi="黑体" w:hint="eastAsia"/>
        </w:rPr>
        <w:t>4.</w:t>
      </w:r>
      <w:r w:rsidRPr="0072212C">
        <w:rPr>
          <w:rFonts w:ascii="黑体" w:eastAsia="黑体" w:hAnsi="黑体"/>
        </w:rPr>
        <w:t>2</w:t>
      </w:r>
      <w:r w:rsidRPr="0072212C">
        <w:rPr>
          <w:rFonts w:ascii="黑体" w:eastAsia="黑体" w:hAnsi="黑体" w:hint="eastAsia"/>
        </w:rPr>
        <w:t>.1</w:t>
      </w:r>
      <w:r>
        <w:rPr>
          <w:rFonts w:hint="eastAsia"/>
        </w:rPr>
        <w:t xml:space="preserve">　冷水机组和热泵机组制冷工况使用侧供水温度（℃）。</w:t>
      </w:r>
    </w:p>
    <w:p w14:paraId="0E113D68" w14:textId="77777777" w:rsidR="001C0601" w:rsidRDefault="00234656">
      <w:pPr>
        <w:pStyle w:val="affffffffffff0"/>
        <w:ind w:firstLineChars="0" w:firstLine="0"/>
      </w:pPr>
      <w:r w:rsidRPr="0072212C">
        <w:rPr>
          <w:rFonts w:ascii="黑体" w:eastAsia="黑体" w:hAnsi="黑体" w:hint="eastAsia"/>
        </w:rPr>
        <w:t>4.</w:t>
      </w:r>
      <w:r w:rsidRPr="0072212C">
        <w:rPr>
          <w:rFonts w:ascii="黑体" w:eastAsia="黑体" w:hAnsi="黑体"/>
        </w:rPr>
        <w:t>2</w:t>
      </w:r>
      <w:r w:rsidRPr="0072212C">
        <w:rPr>
          <w:rFonts w:ascii="黑体" w:eastAsia="黑体" w:hAnsi="黑体" w:hint="eastAsia"/>
        </w:rPr>
        <w:t>.2</w:t>
      </w:r>
      <w:r>
        <w:rPr>
          <w:rFonts w:hint="eastAsia"/>
        </w:rPr>
        <w:t xml:space="preserve">　冷水机组和热泵机组制冷工况使用侧回水温度（℃）。</w:t>
      </w:r>
    </w:p>
    <w:p w14:paraId="466D7062" w14:textId="77777777" w:rsidR="001C0601" w:rsidRDefault="00234656">
      <w:pPr>
        <w:pStyle w:val="affffffffffff0"/>
        <w:ind w:firstLineChars="0" w:firstLine="0"/>
      </w:pPr>
      <w:r w:rsidRPr="0072212C">
        <w:rPr>
          <w:rFonts w:ascii="黑体" w:eastAsia="黑体" w:hAnsi="黑体" w:hint="eastAsia"/>
        </w:rPr>
        <w:t>4.</w:t>
      </w:r>
      <w:r w:rsidRPr="0072212C">
        <w:rPr>
          <w:rFonts w:ascii="黑体" w:eastAsia="黑体" w:hAnsi="黑体"/>
        </w:rPr>
        <w:t>2</w:t>
      </w:r>
      <w:r w:rsidRPr="0072212C">
        <w:rPr>
          <w:rFonts w:ascii="黑体" w:eastAsia="黑体" w:hAnsi="黑体" w:hint="eastAsia"/>
        </w:rPr>
        <w:t>.</w:t>
      </w:r>
      <w:r w:rsidRPr="0072212C">
        <w:rPr>
          <w:rFonts w:ascii="黑体" w:eastAsia="黑体" w:hAnsi="黑体"/>
        </w:rPr>
        <w:t>3</w:t>
      </w:r>
      <w:r>
        <w:rPr>
          <w:rFonts w:hint="eastAsia"/>
        </w:rPr>
        <w:t xml:space="preserve">　冷水机组和热泵机组制冷工况使用侧水流量（m³/h）。</w:t>
      </w:r>
    </w:p>
    <w:p w14:paraId="6F7D42E1" w14:textId="77777777" w:rsidR="001C0601" w:rsidRDefault="00234656">
      <w:pPr>
        <w:pStyle w:val="affffffffffff0"/>
        <w:ind w:firstLineChars="0" w:firstLine="0"/>
      </w:pPr>
      <w:r w:rsidRPr="0072212C">
        <w:rPr>
          <w:rFonts w:ascii="黑体" w:eastAsia="黑体" w:hAnsi="黑体" w:hint="eastAsia"/>
        </w:rPr>
        <w:t>4.</w:t>
      </w:r>
      <w:r w:rsidRPr="0072212C">
        <w:rPr>
          <w:rFonts w:ascii="黑体" w:eastAsia="黑体" w:hAnsi="黑体"/>
        </w:rPr>
        <w:t>2</w:t>
      </w:r>
      <w:r w:rsidRPr="0072212C">
        <w:rPr>
          <w:rFonts w:ascii="黑体" w:eastAsia="黑体" w:hAnsi="黑体" w:hint="eastAsia"/>
        </w:rPr>
        <w:t>.</w:t>
      </w:r>
      <w:r w:rsidRPr="0072212C">
        <w:rPr>
          <w:rFonts w:ascii="黑体" w:eastAsia="黑体" w:hAnsi="黑体"/>
        </w:rPr>
        <w:t>4</w:t>
      </w:r>
      <w:r>
        <w:rPr>
          <w:rFonts w:hint="eastAsia"/>
        </w:rPr>
        <w:t xml:space="preserve">　冷水机组和热泵机组制冷工况输入功率（kW）。</w:t>
      </w:r>
    </w:p>
    <w:p w14:paraId="337BA56E" w14:textId="77777777" w:rsidR="001C0601" w:rsidRDefault="00234656">
      <w:pPr>
        <w:pStyle w:val="affffffffffff1"/>
        <w:numPr>
          <w:ilvl w:val="1"/>
          <w:numId w:val="2"/>
        </w:numPr>
        <w:spacing w:before="312" w:after="312"/>
      </w:pPr>
      <w:bookmarkStart w:id="48" w:name="_Toc164691398"/>
      <w:bookmarkStart w:id="49" w:name="_Toc163486682"/>
      <w:bookmarkStart w:id="50" w:name="_Ref208169590"/>
      <w:r>
        <w:rPr>
          <w:rFonts w:hint="eastAsia"/>
        </w:rPr>
        <w:t>监测方法</w:t>
      </w:r>
      <w:bookmarkEnd w:id="48"/>
      <w:bookmarkEnd w:id="49"/>
      <w:bookmarkEnd w:id="50"/>
    </w:p>
    <w:p w14:paraId="298631D2" w14:textId="77777777" w:rsidR="001C0601" w:rsidRDefault="00234656">
      <w:pPr>
        <w:pStyle w:val="affffffffffff1"/>
        <w:spacing w:beforeLines="50" w:before="156" w:afterLines="50" w:after="156"/>
      </w:pPr>
      <w:r>
        <w:t>5</w:t>
      </w:r>
      <w:r>
        <w:rPr>
          <w:rFonts w:hint="eastAsia"/>
        </w:rPr>
        <w:t>.1　测试条件</w:t>
      </w:r>
    </w:p>
    <w:p w14:paraId="1C321C5C" w14:textId="77777777" w:rsidR="001C0601" w:rsidRDefault="00234656">
      <w:pPr>
        <w:pStyle w:val="affffffffffff0"/>
        <w:ind w:firstLineChars="0" w:firstLine="0"/>
      </w:pPr>
      <w:r w:rsidRPr="0072212C">
        <w:rPr>
          <w:rFonts w:ascii="黑体" w:eastAsia="黑体" w:hAnsi="黑体"/>
        </w:rPr>
        <w:t>5</w:t>
      </w:r>
      <w:r w:rsidRPr="0072212C">
        <w:rPr>
          <w:rFonts w:ascii="黑体" w:eastAsia="黑体" w:hAnsi="黑体" w:hint="eastAsia"/>
        </w:rPr>
        <w:t>.</w:t>
      </w:r>
      <w:r w:rsidRPr="0072212C">
        <w:rPr>
          <w:rFonts w:ascii="黑体" w:eastAsia="黑体" w:hAnsi="黑体"/>
        </w:rPr>
        <w:t>1</w:t>
      </w:r>
      <w:r w:rsidRPr="0072212C">
        <w:rPr>
          <w:rFonts w:ascii="黑体" w:eastAsia="黑体" w:hAnsi="黑体" w:hint="eastAsia"/>
        </w:rPr>
        <w:t>.1</w:t>
      </w:r>
      <w:r>
        <w:rPr>
          <w:rFonts w:hint="eastAsia"/>
        </w:rPr>
        <w:t xml:space="preserve">　冷水机组和热泵机组制冷工况应在负荷稳定的状态下进行测试，测试时间不少于1 h。</w:t>
      </w:r>
    </w:p>
    <w:p w14:paraId="4976AB72" w14:textId="77777777" w:rsidR="001C0601" w:rsidRDefault="00234656">
      <w:pPr>
        <w:pStyle w:val="affffffffffff0"/>
        <w:ind w:firstLineChars="0" w:firstLine="0"/>
      </w:pPr>
      <w:r w:rsidRPr="0072212C">
        <w:rPr>
          <w:rFonts w:ascii="黑体" w:eastAsia="黑体" w:hAnsi="黑体"/>
        </w:rPr>
        <w:t>5</w:t>
      </w:r>
      <w:r w:rsidRPr="0072212C">
        <w:rPr>
          <w:rFonts w:ascii="黑体" w:eastAsia="黑体" w:hAnsi="黑体" w:hint="eastAsia"/>
        </w:rPr>
        <w:t>.</w:t>
      </w:r>
      <w:r w:rsidRPr="0072212C">
        <w:rPr>
          <w:rFonts w:ascii="黑体" w:eastAsia="黑体" w:hAnsi="黑体"/>
        </w:rPr>
        <w:t>1</w:t>
      </w:r>
      <w:r w:rsidRPr="0072212C">
        <w:rPr>
          <w:rFonts w:ascii="黑体" w:eastAsia="黑体" w:hAnsi="黑体" w:hint="eastAsia"/>
        </w:rPr>
        <w:t>.2</w:t>
      </w:r>
      <w:r>
        <w:rPr>
          <w:rFonts w:hint="eastAsia"/>
        </w:rPr>
        <w:t xml:space="preserve">　测试时，冷水机组和热泵机组制冷工况的负荷应不低于其额定负荷的60%。</w:t>
      </w:r>
    </w:p>
    <w:p w14:paraId="689C0CD4" w14:textId="77777777" w:rsidR="001C0601" w:rsidRDefault="00234656">
      <w:pPr>
        <w:pStyle w:val="affffffffffff0"/>
        <w:ind w:firstLineChars="0" w:firstLine="0"/>
      </w:pPr>
      <w:r w:rsidRPr="0072212C">
        <w:rPr>
          <w:rFonts w:ascii="黑体" w:eastAsia="黑体" w:hAnsi="黑体"/>
        </w:rPr>
        <w:t>5</w:t>
      </w:r>
      <w:r w:rsidRPr="0072212C">
        <w:rPr>
          <w:rFonts w:ascii="黑体" w:eastAsia="黑体" w:hAnsi="黑体" w:hint="eastAsia"/>
        </w:rPr>
        <w:t>.</w:t>
      </w:r>
      <w:r w:rsidRPr="0072212C">
        <w:rPr>
          <w:rFonts w:ascii="黑体" w:eastAsia="黑体" w:hAnsi="黑体"/>
        </w:rPr>
        <w:t>1</w:t>
      </w:r>
      <w:r w:rsidRPr="0072212C">
        <w:rPr>
          <w:rFonts w:ascii="黑体" w:eastAsia="黑体" w:hAnsi="黑体" w:hint="eastAsia"/>
        </w:rPr>
        <w:t>.</w:t>
      </w:r>
      <w:r w:rsidRPr="0072212C">
        <w:rPr>
          <w:rFonts w:ascii="黑体" w:eastAsia="黑体" w:hAnsi="黑体"/>
        </w:rPr>
        <w:t>3</w:t>
      </w:r>
      <w:r>
        <w:rPr>
          <w:rFonts w:hint="eastAsia"/>
        </w:rPr>
        <w:t xml:space="preserve">　水冷冷水机组冷却水进水温度应在29 ℃～32 ℃之间；风冷冷水机组室外干球温度应在32 ℃～35 ℃之间；蒸发冷却冷水机组室外空气湿球温度应在25.5 ℃～26.4 ℃之间。</w:t>
      </w:r>
    </w:p>
    <w:p w14:paraId="45A507BE" w14:textId="77777777" w:rsidR="001C0601" w:rsidRDefault="00234656">
      <w:pPr>
        <w:pStyle w:val="affffffffffff0"/>
        <w:ind w:firstLineChars="0" w:firstLine="0"/>
      </w:pPr>
      <w:r w:rsidRPr="0072212C">
        <w:rPr>
          <w:rFonts w:ascii="黑体" w:eastAsia="黑体" w:hAnsi="黑体"/>
        </w:rPr>
        <w:t>5</w:t>
      </w:r>
      <w:r w:rsidRPr="0072212C">
        <w:rPr>
          <w:rFonts w:ascii="黑体" w:eastAsia="黑体" w:hAnsi="黑体" w:hint="eastAsia"/>
        </w:rPr>
        <w:t>.</w:t>
      </w:r>
      <w:r w:rsidRPr="0072212C">
        <w:rPr>
          <w:rFonts w:ascii="黑体" w:eastAsia="黑体" w:hAnsi="黑体"/>
        </w:rPr>
        <w:t>1</w:t>
      </w:r>
      <w:r w:rsidRPr="0072212C">
        <w:rPr>
          <w:rFonts w:ascii="黑体" w:eastAsia="黑体" w:hAnsi="黑体" w:hint="eastAsia"/>
        </w:rPr>
        <w:t>.</w:t>
      </w:r>
      <w:r w:rsidRPr="0072212C">
        <w:rPr>
          <w:rFonts w:ascii="黑体" w:eastAsia="黑体" w:hAnsi="黑体"/>
        </w:rPr>
        <w:t>4</w:t>
      </w:r>
      <w:r>
        <w:rPr>
          <w:rFonts w:hint="eastAsia"/>
        </w:rPr>
        <w:t xml:space="preserve">　冷水机组和热泵机组制冷工况</w:t>
      </w:r>
      <w:proofErr w:type="gramStart"/>
      <w:r>
        <w:rPr>
          <w:rFonts w:hint="eastAsia"/>
        </w:rPr>
        <w:t>使用侧供</w:t>
      </w:r>
      <w:proofErr w:type="gramEnd"/>
      <w:r>
        <w:rPr>
          <w:rFonts w:hint="eastAsia"/>
        </w:rPr>
        <w:t>/回水温度、使用侧水流量及机组输入功率应同时测试。</w:t>
      </w:r>
    </w:p>
    <w:p w14:paraId="6726DEFC" w14:textId="77777777" w:rsidR="001C0601" w:rsidRDefault="00234656">
      <w:pPr>
        <w:pStyle w:val="affffffffffff1"/>
        <w:spacing w:beforeLines="50" w:before="156" w:afterLines="50" w:after="156"/>
      </w:pPr>
      <w:r>
        <w:rPr>
          <w:rFonts w:hint="eastAsia"/>
        </w:rPr>
        <w:t>5.</w:t>
      </w:r>
      <w:r>
        <w:t>2</w:t>
      </w:r>
      <w:r>
        <w:rPr>
          <w:rFonts w:hint="eastAsia"/>
        </w:rPr>
        <w:t xml:space="preserve">　测试仪表</w:t>
      </w:r>
    </w:p>
    <w:p w14:paraId="59455704" w14:textId="77777777" w:rsidR="001C0601" w:rsidRDefault="00234656">
      <w:pPr>
        <w:pStyle w:val="affffffffffff0"/>
        <w:ind w:firstLineChars="0" w:firstLine="0"/>
      </w:pPr>
      <w:r w:rsidRPr="0072212C">
        <w:rPr>
          <w:rFonts w:ascii="黑体" w:eastAsia="黑体" w:hAnsi="黑体"/>
        </w:rPr>
        <w:t>5</w:t>
      </w:r>
      <w:r w:rsidRPr="0072212C">
        <w:rPr>
          <w:rFonts w:ascii="黑体" w:eastAsia="黑体" w:hAnsi="黑体" w:hint="eastAsia"/>
        </w:rPr>
        <w:t>.</w:t>
      </w:r>
      <w:r w:rsidRPr="0072212C">
        <w:rPr>
          <w:rFonts w:ascii="黑体" w:eastAsia="黑体" w:hAnsi="黑体"/>
        </w:rPr>
        <w:t>2</w:t>
      </w:r>
      <w:r w:rsidRPr="0072212C">
        <w:rPr>
          <w:rFonts w:ascii="黑体" w:eastAsia="黑体" w:hAnsi="黑体" w:hint="eastAsia"/>
        </w:rPr>
        <w:t>.1</w:t>
      </w:r>
      <w:r>
        <w:rPr>
          <w:rFonts w:hint="eastAsia"/>
        </w:rPr>
        <w:t xml:space="preserve">　冷水机组和热泵机组制冷工况监测用仪表应满足测试项目的要求，仪表应校准或检定合格，并在证书有效期内。</w:t>
      </w:r>
    </w:p>
    <w:p w14:paraId="54281CC1" w14:textId="0F57341F" w:rsidR="001C0601" w:rsidRDefault="00234656">
      <w:pPr>
        <w:pStyle w:val="affffffffffff0"/>
        <w:ind w:firstLineChars="0" w:firstLine="0"/>
      </w:pPr>
      <w:r w:rsidRPr="0072212C">
        <w:rPr>
          <w:rFonts w:ascii="黑体" w:eastAsia="黑体" w:hAnsi="黑体"/>
        </w:rPr>
        <w:t>5</w:t>
      </w:r>
      <w:r w:rsidRPr="0072212C">
        <w:rPr>
          <w:rFonts w:ascii="黑体" w:eastAsia="黑体" w:hAnsi="黑体" w:hint="eastAsia"/>
        </w:rPr>
        <w:t>.</w:t>
      </w:r>
      <w:r w:rsidRPr="0072212C">
        <w:rPr>
          <w:rFonts w:ascii="黑体" w:eastAsia="黑体" w:hAnsi="黑体"/>
        </w:rPr>
        <w:t>2</w:t>
      </w:r>
      <w:r w:rsidRPr="0072212C">
        <w:rPr>
          <w:rFonts w:ascii="黑体" w:eastAsia="黑体" w:hAnsi="黑体" w:hint="eastAsia"/>
        </w:rPr>
        <w:t>.2</w:t>
      </w:r>
      <w:r>
        <w:rPr>
          <w:rFonts w:hint="eastAsia"/>
        </w:rPr>
        <w:t xml:space="preserve">　冷水机组和热泵机组制冷工况测试用仪表的型式及准确度应符合表1的规定。</w:t>
      </w:r>
    </w:p>
    <w:p w14:paraId="1F7747D4" w14:textId="4B1D39A4" w:rsidR="0072212C" w:rsidRDefault="0072212C">
      <w:pPr>
        <w:pStyle w:val="affffffffffff0"/>
        <w:ind w:firstLineChars="0" w:firstLine="0"/>
      </w:pPr>
    </w:p>
    <w:p w14:paraId="3B392E8E" w14:textId="77777777" w:rsidR="0072212C" w:rsidRDefault="0072212C">
      <w:pPr>
        <w:pStyle w:val="affffffffffff0"/>
        <w:ind w:firstLineChars="0" w:firstLine="0"/>
      </w:pPr>
    </w:p>
    <w:p w14:paraId="21E3EBF6" w14:textId="77777777" w:rsidR="001C0601" w:rsidRDefault="00234656">
      <w:pPr>
        <w:widowControl/>
        <w:tabs>
          <w:tab w:val="center" w:pos="4201"/>
          <w:tab w:val="right" w:leader="dot" w:pos="9298"/>
        </w:tabs>
        <w:autoSpaceDE w:val="0"/>
        <w:autoSpaceDN w:val="0"/>
        <w:adjustRightInd/>
        <w:spacing w:line="240" w:lineRule="auto"/>
        <w:ind w:firstLineChars="200" w:firstLine="420"/>
        <w:jc w:val="center"/>
        <w:rPr>
          <w:rFonts w:ascii="黑体" w:eastAsia="黑体" w:hAnsi="黑体"/>
          <w:kern w:val="0"/>
          <w:szCs w:val="20"/>
        </w:rPr>
      </w:pPr>
      <w:r>
        <w:rPr>
          <w:rFonts w:ascii="黑体" w:eastAsia="黑体" w:hAnsi="黑体" w:hint="eastAsia"/>
          <w:kern w:val="0"/>
          <w:szCs w:val="20"/>
        </w:rPr>
        <w:lastRenderedPageBreak/>
        <w:t>表1  测试用仪表的型式及准确度</w:t>
      </w:r>
    </w:p>
    <w:tbl>
      <w:tblPr>
        <w:tblW w:w="5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2234"/>
        <w:gridCol w:w="1843"/>
      </w:tblGrid>
      <w:tr w:rsidR="001C0601" w14:paraId="0802B563" w14:textId="77777777">
        <w:trPr>
          <w:jc w:val="center"/>
        </w:trPr>
        <w:tc>
          <w:tcPr>
            <w:tcW w:w="1867" w:type="dxa"/>
            <w:tcBorders>
              <w:top w:val="single" w:sz="8" w:space="0" w:color="000000"/>
              <w:left w:val="single" w:sz="8" w:space="0" w:color="000000"/>
              <w:bottom w:val="single" w:sz="8" w:space="0" w:color="000000"/>
            </w:tcBorders>
          </w:tcPr>
          <w:p w14:paraId="3FDFF9A9"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仪器设备名称</w:t>
            </w:r>
          </w:p>
        </w:tc>
        <w:tc>
          <w:tcPr>
            <w:tcW w:w="2234" w:type="dxa"/>
            <w:tcBorders>
              <w:top w:val="single" w:sz="8" w:space="0" w:color="000000"/>
              <w:bottom w:val="single" w:sz="8" w:space="0" w:color="000000"/>
            </w:tcBorders>
          </w:tcPr>
          <w:p w14:paraId="0E799234"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型式</w:t>
            </w:r>
          </w:p>
        </w:tc>
        <w:tc>
          <w:tcPr>
            <w:tcW w:w="1843" w:type="dxa"/>
            <w:tcBorders>
              <w:top w:val="single" w:sz="8" w:space="0" w:color="000000"/>
              <w:bottom w:val="single" w:sz="8" w:space="0" w:color="000000"/>
            </w:tcBorders>
          </w:tcPr>
          <w:p w14:paraId="68EA8524"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准确度</w:t>
            </w:r>
          </w:p>
        </w:tc>
      </w:tr>
      <w:tr w:rsidR="001C0601" w14:paraId="1F5ADEED" w14:textId="77777777">
        <w:trPr>
          <w:jc w:val="center"/>
        </w:trPr>
        <w:tc>
          <w:tcPr>
            <w:tcW w:w="1867" w:type="dxa"/>
            <w:tcBorders>
              <w:top w:val="single" w:sz="8" w:space="0" w:color="000000"/>
              <w:left w:val="single" w:sz="8" w:space="0" w:color="000000"/>
            </w:tcBorders>
          </w:tcPr>
          <w:p w14:paraId="6AF53B61"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温度测试仪表</w:t>
            </w:r>
          </w:p>
        </w:tc>
        <w:tc>
          <w:tcPr>
            <w:tcW w:w="2234" w:type="dxa"/>
            <w:tcBorders>
              <w:top w:val="single" w:sz="8" w:space="0" w:color="000000"/>
            </w:tcBorders>
          </w:tcPr>
          <w:p w14:paraId="5CF3DCB7"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proofErr w:type="gramStart"/>
            <w:r w:rsidRPr="0072212C">
              <w:rPr>
                <w:rFonts w:ascii="宋体" w:hAnsi="Times New Roman" w:hint="eastAsia"/>
                <w:kern w:val="0"/>
                <w:sz w:val="18"/>
                <w:szCs w:val="15"/>
              </w:rPr>
              <w:t>铂</w:t>
            </w:r>
            <w:proofErr w:type="gramEnd"/>
            <w:r w:rsidRPr="0072212C">
              <w:rPr>
                <w:rFonts w:ascii="宋体" w:hAnsi="Times New Roman" w:hint="eastAsia"/>
                <w:kern w:val="0"/>
                <w:sz w:val="18"/>
                <w:szCs w:val="15"/>
              </w:rPr>
              <w:t>电阻温度计</w:t>
            </w:r>
          </w:p>
        </w:tc>
        <w:tc>
          <w:tcPr>
            <w:tcW w:w="1843" w:type="dxa"/>
            <w:tcBorders>
              <w:top w:val="single" w:sz="8" w:space="0" w:color="000000"/>
            </w:tcBorders>
          </w:tcPr>
          <w:p w14:paraId="126748A7"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±0.1 ℃</w:t>
            </w:r>
          </w:p>
        </w:tc>
      </w:tr>
      <w:tr w:rsidR="001C0601" w14:paraId="7CA564DA" w14:textId="77777777">
        <w:trPr>
          <w:jc w:val="center"/>
        </w:trPr>
        <w:tc>
          <w:tcPr>
            <w:tcW w:w="1867" w:type="dxa"/>
            <w:tcBorders>
              <w:left w:val="single" w:sz="8" w:space="0" w:color="000000"/>
            </w:tcBorders>
          </w:tcPr>
          <w:p w14:paraId="7C26DCAC"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流量测试仪表</w:t>
            </w:r>
          </w:p>
        </w:tc>
        <w:tc>
          <w:tcPr>
            <w:tcW w:w="2234" w:type="dxa"/>
          </w:tcPr>
          <w:p w14:paraId="79ECA39F"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便携式超声波流量计</w:t>
            </w:r>
          </w:p>
        </w:tc>
        <w:tc>
          <w:tcPr>
            <w:tcW w:w="1843" w:type="dxa"/>
          </w:tcPr>
          <w:p w14:paraId="064E15C2"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w:t>
            </w:r>
            <w:r w:rsidRPr="0072212C">
              <w:rPr>
                <w:rFonts w:ascii="宋体" w:hAnsi="Times New Roman"/>
                <w:kern w:val="0"/>
                <w:sz w:val="18"/>
                <w:szCs w:val="15"/>
              </w:rPr>
              <w:t>1.0%</w:t>
            </w:r>
          </w:p>
        </w:tc>
      </w:tr>
      <w:tr w:rsidR="001C0601" w14:paraId="4B41AD39" w14:textId="77777777">
        <w:trPr>
          <w:jc w:val="center"/>
        </w:trPr>
        <w:tc>
          <w:tcPr>
            <w:tcW w:w="1867" w:type="dxa"/>
            <w:tcBorders>
              <w:left w:val="single" w:sz="8" w:space="0" w:color="000000"/>
            </w:tcBorders>
          </w:tcPr>
          <w:p w14:paraId="701AF3EE"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电功率测试仪表</w:t>
            </w:r>
          </w:p>
        </w:tc>
        <w:tc>
          <w:tcPr>
            <w:tcW w:w="2234" w:type="dxa"/>
          </w:tcPr>
          <w:p w14:paraId="550CF1AA"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电能综合分析仪</w:t>
            </w:r>
          </w:p>
        </w:tc>
        <w:tc>
          <w:tcPr>
            <w:tcW w:w="1843" w:type="dxa"/>
          </w:tcPr>
          <w:p w14:paraId="6C9FD881" w14:textId="77777777" w:rsidR="001C0601" w:rsidRPr="0072212C"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 w:val="18"/>
                <w:szCs w:val="15"/>
              </w:rPr>
            </w:pPr>
            <w:r w:rsidRPr="0072212C">
              <w:rPr>
                <w:rFonts w:ascii="宋体" w:hAnsi="Times New Roman" w:hint="eastAsia"/>
                <w:kern w:val="0"/>
                <w:sz w:val="18"/>
                <w:szCs w:val="15"/>
              </w:rPr>
              <w:t>±</w:t>
            </w:r>
            <w:r w:rsidRPr="0072212C">
              <w:rPr>
                <w:rFonts w:ascii="宋体" w:hAnsi="Times New Roman"/>
                <w:kern w:val="0"/>
                <w:sz w:val="18"/>
                <w:szCs w:val="15"/>
              </w:rPr>
              <w:t>1.5%</w:t>
            </w:r>
          </w:p>
        </w:tc>
      </w:tr>
      <w:tr w:rsidR="001C0601" w14:paraId="42B3106E" w14:textId="77777777">
        <w:trPr>
          <w:jc w:val="center"/>
        </w:trPr>
        <w:tc>
          <w:tcPr>
            <w:tcW w:w="5944" w:type="dxa"/>
            <w:gridSpan w:val="3"/>
            <w:tcBorders>
              <w:left w:val="single" w:sz="8" w:space="0" w:color="000000"/>
              <w:bottom w:val="single" w:sz="8" w:space="0" w:color="000000"/>
            </w:tcBorders>
          </w:tcPr>
          <w:p w14:paraId="319F2DF6" w14:textId="77777777" w:rsidR="001C0601" w:rsidRDefault="00234656">
            <w:pPr>
              <w:widowControl/>
              <w:tabs>
                <w:tab w:val="center" w:pos="4201"/>
                <w:tab w:val="right" w:leader="dot" w:pos="9298"/>
              </w:tabs>
              <w:autoSpaceDE w:val="0"/>
              <w:autoSpaceDN w:val="0"/>
              <w:adjustRightInd/>
              <w:spacing w:line="240" w:lineRule="auto"/>
              <w:ind w:firstLine="360"/>
              <w:rPr>
                <w:rFonts w:ascii="宋体" w:hAnsi="Times New Roman"/>
                <w:kern w:val="0"/>
                <w:szCs w:val="18"/>
              </w:rPr>
            </w:pPr>
            <w:r w:rsidRPr="0072212C">
              <w:rPr>
                <w:rFonts w:ascii="宋体" w:hAnsi="Times New Roman" w:hint="eastAsia"/>
                <w:kern w:val="0"/>
                <w:sz w:val="18"/>
                <w:szCs w:val="15"/>
              </w:rPr>
              <w:t>注：测试用仪表准确度适用于现场测试环境条件。</w:t>
            </w:r>
          </w:p>
        </w:tc>
      </w:tr>
    </w:tbl>
    <w:p w14:paraId="52C1A529" w14:textId="77777777" w:rsidR="001C0601" w:rsidRDefault="00234656">
      <w:pPr>
        <w:pStyle w:val="affffffffffff1"/>
        <w:spacing w:beforeLines="50" w:before="156" w:afterLines="50" w:after="156"/>
      </w:pPr>
      <w:r>
        <w:rPr>
          <w:rFonts w:hint="eastAsia"/>
        </w:rPr>
        <w:t>5.</w:t>
      </w:r>
      <w:r>
        <w:t>3</w:t>
      </w:r>
      <w:r>
        <w:rPr>
          <w:rFonts w:hint="eastAsia"/>
        </w:rPr>
        <w:t xml:space="preserve">　测试方法</w:t>
      </w:r>
    </w:p>
    <w:p w14:paraId="69E9E53E" w14:textId="77777777" w:rsidR="001C0601" w:rsidRDefault="00234656">
      <w:pPr>
        <w:pStyle w:val="affffffffffff1"/>
        <w:spacing w:beforeLines="50" w:before="156" w:afterLines="50" w:after="156"/>
      </w:pPr>
      <w:r>
        <w:t>5</w:t>
      </w:r>
      <w:r>
        <w:rPr>
          <w:rFonts w:hint="eastAsia"/>
        </w:rPr>
        <w:t>.</w:t>
      </w:r>
      <w:r>
        <w:t>3</w:t>
      </w:r>
      <w:r>
        <w:rPr>
          <w:rFonts w:hint="eastAsia"/>
        </w:rPr>
        <w:t>.1　冷水机组和热泵机组制冷工况使用侧供、回水温度</w:t>
      </w:r>
    </w:p>
    <w:p w14:paraId="4D0C6313" w14:textId="079C33E5" w:rsidR="001C0601" w:rsidRDefault="00234656">
      <w:pPr>
        <w:pStyle w:val="affffffffffff0"/>
      </w:pPr>
      <w:r>
        <w:rPr>
          <w:rFonts w:hint="eastAsia"/>
        </w:rPr>
        <w:t>温度测点应布置在距离机组供/回水口0.5 m内，安装温度传感器时，应用胶布把传感器与金属表面粘牢，传感器外侧用长约150 mm的隔热保温材料包扎好。供/回水温度测试仪表宜选择同向偏差的温度仪表。监测冷水机组和热泵机组制冷工况</w:t>
      </w:r>
      <w:proofErr w:type="gramStart"/>
      <w:r>
        <w:rPr>
          <w:rFonts w:hint="eastAsia"/>
        </w:rPr>
        <w:t>使用侧供</w:t>
      </w:r>
      <w:proofErr w:type="gramEnd"/>
      <w:r>
        <w:rPr>
          <w:rFonts w:hint="eastAsia"/>
        </w:rPr>
        <w:t>/回水温度，每10</w:t>
      </w:r>
      <w:r w:rsidR="0072212C">
        <w:t xml:space="preserve"> </w:t>
      </w:r>
      <w:r w:rsidR="0072212C">
        <w:rPr>
          <w:rFonts w:hint="eastAsia"/>
        </w:rPr>
        <w:t>min</w:t>
      </w:r>
      <w:r>
        <w:rPr>
          <w:rFonts w:hint="eastAsia"/>
        </w:rPr>
        <w:t>记录一次，取算术平均值。</w:t>
      </w:r>
    </w:p>
    <w:p w14:paraId="6F41AACA" w14:textId="77777777" w:rsidR="001C0601" w:rsidRDefault="00234656">
      <w:pPr>
        <w:pStyle w:val="affffffffffff1"/>
        <w:spacing w:beforeLines="50" w:before="156" w:afterLines="50" w:after="156"/>
      </w:pPr>
      <w:r>
        <w:t>5</w:t>
      </w:r>
      <w:r>
        <w:rPr>
          <w:rFonts w:hint="eastAsia"/>
        </w:rPr>
        <w:t>.</w:t>
      </w:r>
      <w:r>
        <w:t>3</w:t>
      </w:r>
      <w:r>
        <w:rPr>
          <w:rFonts w:hint="eastAsia"/>
        </w:rPr>
        <w:t>.2　冷水机组和热泵机组制冷工况使用侧水流量</w:t>
      </w:r>
    </w:p>
    <w:p w14:paraId="4541EDE2" w14:textId="7D9EEDBD" w:rsidR="001C0601" w:rsidRDefault="00234656">
      <w:pPr>
        <w:pStyle w:val="affffffffffff0"/>
      </w:pPr>
      <w:r>
        <w:rPr>
          <w:rFonts w:hint="eastAsia"/>
        </w:rPr>
        <w:t>水流量测点应优先选择在使用侧供水管道上，若该部位不具备测试条件，测试部位也可选在回水管 道上，测点应位于管道的直管段，管段长度应满足仪表使用条件。监测冷水机组和热泵机组制冷工况使用侧水流量，每10</w:t>
      </w:r>
      <w:r w:rsidR="0072212C">
        <w:t xml:space="preserve"> </w:t>
      </w:r>
      <w:r w:rsidR="0072212C">
        <w:rPr>
          <w:rFonts w:hint="eastAsia"/>
        </w:rPr>
        <w:t>min</w:t>
      </w:r>
      <w:r>
        <w:rPr>
          <w:rFonts w:hint="eastAsia"/>
        </w:rPr>
        <w:t>记录一次，取算术平均值。</w:t>
      </w:r>
    </w:p>
    <w:p w14:paraId="0D4FE387" w14:textId="77777777" w:rsidR="001C0601" w:rsidRDefault="00234656">
      <w:pPr>
        <w:pStyle w:val="affffffffffff1"/>
        <w:spacing w:beforeLines="50" w:before="156" w:afterLines="50" w:after="156"/>
      </w:pPr>
      <w:r>
        <w:t>5</w:t>
      </w:r>
      <w:r>
        <w:rPr>
          <w:rFonts w:hint="eastAsia"/>
        </w:rPr>
        <w:t>.</w:t>
      </w:r>
      <w:r>
        <w:t>3</w:t>
      </w:r>
      <w:r>
        <w:rPr>
          <w:rFonts w:hint="eastAsia"/>
        </w:rPr>
        <w:t>.</w:t>
      </w:r>
      <w:r>
        <w:t>3</w:t>
      </w:r>
      <w:r>
        <w:rPr>
          <w:rFonts w:hint="eastAsia"/>
        </w:rPr>
        <w:t xml:space="preserve">　冷水机组和热泵机组制冷工况输入功率</w:t>
      </w:r>
    </w:p>
    <w:p w14:paraId="4CD85F26" w14:textId="77777777" w:rsidR="001C0601" w:rsidRDefault="00234656">
      <w:pPr>
        <w:pStyle w:val="affffffffffff0"/>
      </w:pPr>
      <w:r>
        <w:rPr>
          <w:rFonts w:hint="eastAsia"/>
        </w:rPr>
        <w:t>冷水机组和热泵机组制冷工况输入功率系压缩机电动机、油泵电动机等输入功率之</w:t>
      </w:r>
      <w:proofErr w:type="gramStart"/>
      <w:r>
        <w:rPr>
          <w:rFonts w:hint="eastAsia"/>
        </w:rPr>
        <w:t>和</w:t>
      </w:r>
      <w:proofErr w:type="gramEnd"/>
      <w:r>
        <w:rPr>
          <w:rFonts w:hint="eastAsia"/>
        </w:rPr>
        <w:t>。风冷式冷水机组和空气源热泵制冷系统还包括冷却风机、电动机和内置管道泵电动机输入功率。冷水机组和热泵机组制冷工况输入功率的测量方法应按GB/T 10870规定执行。</w:t>
      </w:r>
    </w:p>
    <w:p w14:paraId="23C71BFC" w14:textId="0CBBACC4" w:rsidR="001C0601" w:rsidRDefault="00234656">
      <w:pPr>
        <w:pStyle w:val="affffffffffff0"/>
      </w:pPr>
      <w:r>
        <w:rPr>
          <w:rFonts w:hint="eastAsia"/>
        </w:rPr>
        <w:t>输入功率应在冷水机组和热泵机组制冷工况配电线路的输入端测试。每10</w:t>
      </w:r>
      <w:r w:rsidR="0072212C">
        <w:t xml:space="preserve"> </w:t>
      </w:r>
      <w:r w:rsidR="0072212C">
        <w:rPr>
          <w:rFonts w:hint="eastAsia"/>
        </w:rPr>
        <w:t>m</w:t>
      </w:r>
      <w:r w:rsidR="0072212C">
        <w:t>in</w:t>
      </w:r>
      <w:r>
        <w:rPr>
          <w:rFonts w:hint="eastAsia"/>
        </w:rPr>
        <w:t>记录一次，取算术平均值；多路输入的取其</w:t>
      </w:r>
      <w:proofErr w:type="gramStart"/>
      <w:r>
        <w:rPr>
          <w:rFonts w:hint="eastAsia"/>
        </w:rPr>
        <w:t>和</w:t>
      </w:r>
      <w:proofErr w:type="gramEnd"/>
      <w:r>
        <w:rPr>
          <w:rFonts w:hint="eastAsia"/>
        </w:rPr>
        <w:t>。</w:t>
      </w:r>
    </w:p>
    <w:p w14:paraId="28894A98" w14:textId="77777777" w:rsidR="001C0601" w:rsidRDefault="00234656">
      <w:pPr>
        <w:pStyle w:val="affffffffffff1"/>
        <w:numPr>
          <w:ilvl w:val="1"/>
          <w:numId w:val="2"/>
        </w:numPr>
        <w:spacing w:before="312" w:after="312"/>
      </w:pPr>
      <w:bookmarkStart w:id="51" w:name="_Ref208169593"/>
      <w:r>
        <w:rPr>
          <w:rFonts w:hint="eastAsia"/>
        </w:rPr>
        <w:t>计算方法</w:t>
      </w:r>
      <w:bookmarkEnd w:id="51"/>
    </w:p>
    <w:p w14:paraId="35FF7DF7" w14:textId="77777777" w:rsidR="001C0601" w:rsidRDefault="00234656">
      <w:pPr>
        <w:pStyle w:val="affffffffffff1"/>
        <w:spacing w:beforeLines="50" w:before="156" w:afterLines="50" w:after="156"/>
      </w:pPr>
      <w:r>
        <w:t>6</w:t>
      </w:r>
      <w:r>
        <w:rPr>
          <w:rFonts w:hint="eastAsia"/>
        </w:rPr>
        <w:t>.1　冷水机组和热泵机组制冷工况制冷量的计算方法</w:t>
      </w:r>
    </w:p>
    <w:p w14:paraId="259030EB" w14:textId="106FC01F" w:rsidR="001C0601" w:rsidRDefault="00234656">
      <w:pPr>
        <w:pStyle w:val="affffffffffff0"/>
        <w:rPr>
          <w:color w:val="000000" w:themeColor="text1"/>
        </w:rPr>
      </w:pPr>
      <w:r>
        <w:rPr>
          <w:rFonts w:hint="eastAsia"/>
          <w:color w:val="000000" w:themeColor="text1"/>
        </w:rPr>
        <w:t>冷水机组和热泵机组制冷工况制冷量</w:t>
      </w:r>
      <w:r w:rsidR="00F321E8">
        <w:rPr>
          <w:rFonts w:hint="eastAsia"/>
          <w:color w:val="000000" w:themeColor="text1"/>
        </w:rPr>
        <w:t>按照</w:t>
      </w:r>
      <w:r>
        <w:rPr>
          <w:rFonts w:hint="eastAsia"/>
          <w:color w:val="000000" w:themeColor="text1"/>
        </w:rPr>
        <w:t>公式（1）</w:t>
      </w:r>
      <w:r w:rsidR="00F321E8">
        <w:rPr>
          <w:rFonts w:hint="eastAsia"/>
          <w:color w:val="000000" w:themeColor="text1"/>
        </w:rPr>
        <w:t>计算</w:t>
      </w:r>
      <w:r>
        <w:rPr>
          <w:rFonts w:hint="eastAsia"/>
          <w:color w:val="000000" w:themeColor="text1"/>
        </w:rPr>
        <w:t>：</w:t>
      </w:r>
    </w:p>
    <w:p w14:paraId="27B16616" w14:textId="77777777" w:rsidR="001C0601" w:rsidRDefault="00234656">
      <w:pPr>
        <w:pStyle w:val="affffffffffff0"/>
        <w:jc w:val="center"/>
      </w:pPr>
      <w:bookmarkStart w:id="52" w:name="_Hlk207966809"/>
      <w:r>
        <w:t xml:space="preserve">                           </w:t>
      </w:r>
      <w:r>
        <w:rPr>
          <w:position w:val="-24"/>
        </w:rPr>
        <w:object w:dxaOrig="2097" w:dyaOrig="611" w14:anchorId="3B657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104.85pt;height:30.55pt" o:ole="">
            <v:imagedata r:id="rId17" o:title=""/>
          </v:shape>
          <o:OLEObject Type="Embed" ProgID="Equation.DSMT4" ShapeID="_x0000_i1300" DrawAspect="Content" ObjectID="_1820652533" r:id="rId18"/>
        </w:object>
      </w:r>
      <w:bookmarkEnd w:id="52"/>
      <w:r>
        <w:t xml:space="preserve">                                 </w:t>
      </w:r>
      <w:r>
        <w:rPr>
          <w:rFonts w:hint="eastAsia"/>
        </w:rPr>
        <w:t>（1）</w:t>
      </w:r>
    </w:p>
    <w:p w14:paraId="5BA6351B" w14:textId="77777777" w:rsidR="001C0601" w:rsidRDefault="00234656">
      <w:pPr>
        <w:pStyle w:val="affffffffffff0"/>
        <w:jc w:val="left"/>
      </w:pPr>
      <w:r>
        <w:rPr>
          <w:rFonts w:hint="eastAsia"/>
        </w:rPr>
        <w:t>式中：</w:t>
      </w:r>
    </w:p>
    <w:p w14:paraId="125021DB" w14:textId="77777777" w:rsidR="001C0601" w:rsidRDefault="00234656">
      <w:pPr>
        <w:pStyle w:val="affffffffffff0"/>
        <w:jc w:val="left"/>
      </w:pPr>
      <w:r>
        <w:object w:dxaOrig="242" w:dyaOrig="334" w14:anchorId="3F400E08">
          <v:shape id="_x0000_i1301" type="#_x0000_t75" style="width:12.1pt;height:16.7pt" o:ole="">
            <v:imagedata r:id="rId19" o:title=""/>
          </v:shape>
          <o:OLEObject Type="Embed" ProgID="Equation.DSMT4" ShapeID="_x0000_i1301" DrawAspect="Content" ObjectID="_1820652534" r:id="rId20"/>
        </w:object>
      </w:r>
      <w:r>
        <w:rPr>
          <w:rFonts w:hint="eastAsia"/>
        </w:rPr>
        <w:t>——冷水机组和热泵机组制冷工况制冷量，单位为千瓦（kW）；</w:t>
      </w:r>
    </w:p>
    <w:p w14:paraId="272F8841" w14:textId="77777777" w:rsidR="001C0601" w:rsidRDefault="00234656">
      <w:pPr>
        <w:pStyle w:val="affffffffffff0"/>
        <w:jc w:val="left"/>
      </w:pPr>
      <w:r>
        <w:object w:dxaOrig="288" w:dyaOrig="369" w14:anchorId="176720A6">
          <v:shape id="_x0000_i1302" type="#_x0000_t75" style="width:14.4pt;height:18.45pt" o:ole="">
            <v:imagedata r:id="rId21" o:title=""/>
          </v:shape>
          <o:OLEObject Type="Embed" ProgID="Equation.DSMT4" ShapeID="_x0000_i1302" DrawAspect="Content" ObjectID="_1820652535" r:id="rId22"/>
        </w:object>
      </w:r>
      <w:r>
        <w:rPr>
          <w:rFonts w:hint="eastAsia"/>
        </w:rPr>
        <w:t>——冷水机组和热泵机组制冷工况使用</w:t>
      </w:r>
      <w:proofErr w:type="gramStart"/>
      <w:r>
        <w:rPr>
          <w:rFonts w:hint="eastAsia"/>
        </w:rPr>
        <w:t>侧平均</w:t>
      </w:r>
      <w:proofErr w:type="gramEnd"/>
      <w:r>
        <w:rPr>
          <w:rFonts w:hint="eastAsia"/>
        </w:rPr>
        <w:t>水流量，单位为立方米每小时（m³/h）；</w:t>
      </w:r>
    </w:p>
    <w:p w14:paraId="658AFA35" w14:textId="77777777" w:rsidR="001C0601" w:rsidRDefault="00234656">
      <w:pPr>
        <w:pStyle w:val="affffffffffff0"/>
        <w:jc w:val="left"/>
      </w:pPr>
      <w:r>
        <w:object w:dxaOrig="311" w:dyaOrig="369" w14:anchorId="6A5C4EAD">
          <v:shape id="_x0000_i1303" type="#_x0000_t75" style="width:15.55pt;height:18.45pt" o:ole="">
            <v:imagedata r:id="rId23" o:title=""/>
          </v:shape>
          <o:OLEObject Type="Embed" ProgID="Equation.DSMT4" ShapeID="_x0000_i1303" DrawAspect="Content" ObjectID="_1820652536" r:id="rId24"/>
        </w:object>
      </w:r>
      <w:r>
        <w:rPr>
          <w:rFonts w:hint="eastAsia"/>
        </w:rPr>
        <w:t>——冷水密度，单位为千克每立方米（kg/m³）；</w:t>
      </w:r>
    </w:p>
    <w:p w14:paraId="1FAD9FDE" w14:textId="77777777" w:rsidR="001C0601" w:rsidRDefault="00234656">
      <w:pPr>
        <w:pStyle w:val="affffffffffff0"/>
        <w:jc w:val="left"/>
      </w:pPr>
      <w:r>
        <w:object w:dxaOrig="311" w:dyaOrig="369" w14:anchorId="724342E6">
          <v:shape id="_x0000_i1304" type="#_x0000_t75" style="width:15.55pt;height:18.45pt" o:ole="">
            <v:imagedata r:id="rId25" o:title=""/>
          </v:shape>
          <o:OLEObject Type="Embed" ProgID="Equation.DSMT4" ShapeID="_x0000_i1304" DrawAspect="Content" ObjectID="_1820652537" r:id="rId26"/>
        </w:object>
      </w:r>
      <w:r>
        <w:rPr>
          <w:rFonts w:hint="eastAsia"/>
        </w:rPr>
        <w:t>——冷水比热，单位为</w:t>
      </w:r>
      <w:proofErr w:type="gramStart"/>
      <w:r>
        <w:rPr>
          <w:rFonts w:hint="eastAsia"/>
        </w:rPr>
        <w:t>千焦每千克</w:t>
      </w:r>
      <w:proofErr w:type="gramEnd"/>
      <w:r>
        <w:rPr>
          <w:rFonts w:hint="eastAsia"/>
        </w:rPr>
        <w:t>摄氏度[kJ/(kg·℃)]；</w:t>
      </w:r>
    </w:p>
    <w:p w14:paraId="62DACE9B" w14:textId="77777777" w:rsidR="001C0601" w:rsidRDefault="00234656">
      <w:pPr>
        <w:pStyle w:val="affffffffffff0"/>
        <w:jc w:val="left"/>
      </w:pPr>
      <w:r>
        <w:object w:dxaOrig="288" w:dyaOrig="369" w14:anchorId="196A5BA8">
          <v:shape id="_x0000_i1305" type="#_x0000_t75" style="width:14.4pt;height:18.45pt" o:ole="">
            <v:imagedata r:id="rId27" o:title=""/>
          </v:shape>
          <o:OLEObject Type="Embed" ProgID="Equation.DSMT4" ShapeID="_x0000_i1305" DrawAspect="Content" ObjectID="_1820652538" r:id="rId28"/>
        </w:object>
      </w:r>
      <w:r>
        <w:rPr>
          <w:rFonts w:hint="eastAsia"/>
        </w:rPr>
        <w:t>——冷水机组和热泵机组制冷工况使用侧回水平均温度，单位为摄氏度（℃）；</w:t>
      </w:r>
    </w:p>
    <w:p w14:paraId="7F34EAAB" w14:textId="77777777" w:rsidR="001C0601" w:rsidRDefault="00234656">
      <w:pPr>
        <w:pStyle w:val="affffffffffff0"/>
        <w:jc w:val="left"/>
      </w:pPr>
      <w:r>
        <w:object w:dxaOrig="300" w:dyaOrig="369" w14:anchorId="204AF74D">
          <v:shape id="_x0000_i1306" type="#_x0000_t75" style="width:15pt;height:18.45pt" o:ole="">
            <v:imagedata r:id="rId29" o:title=""/>
          </v:shape>
          <o:OLEObject Type="Embed" ProgID="Equation.DSMT4" ShapeID="_x0000_i1306" DrawAspect="Content" ObjectID="_1820652539" r:id="rId30"/>
        </w:object>
      </w:r>
      <w:r>
        <w:rPr>
          <w:rFonts w:hint="eastAsia"/>
        </w:rPr>
        <w:t>——冷水机组和热泵机组制冷工况使用侧供水平均温度，单位为摄氏度（℃）。</w:t>
      </w:r>
    </w:p>
    <w:p w14:paraId="2C1BA493" w14:textId="77777777" w:rsidR="001C0601" w:rsidRDefault="00234656">
      <w:pPr>
        <w:pStyle w:val="affffffffffff1"/>
        <w:spacing w:beforeLines="50" w:before="156" w:afterLines="50" w:after="156"/>
      </w:pPr>
      <w:r>
        <w:t>6</w:t>
      </w:r>
      <w:r>
        <w:rPr>
          <w:rFonts w:hint="eastAsia"/>
        </w:rPr>
        <w:t>.</w:t>
      </w:r>
      <w:r>
        <w:t>2</w:t>
      </w:r>
      <w:r>
        <w:rPr>
          <w:rFonts w:hint="eastAsia"/>
        </w:rPr>
        <w:t xml:space="preserve">　冷水机组和热泵机组制冷工况输入功率的计算方法</w:t>
      </w:r>
    </w:p>
    <w:p w14:paraId="3B855805" w14:textId="6FA9012E" w:rsidR="001C0601" w:rsidRDefault="00234656">
      <w:pPr>
        <w:pStyle w:val="affffffffffff0"/>
        <w:rPr>
          <w:color w:val="000000" w:themeColor="text1"/>
        </w:rPr>
      </w:pPr>
      <w:bookmarkStart w:id="53" w:name="_Hlk207967055"/>
      <w:r>
        <w:rPr>
          <w:rFonts w:hint="eastAsia"/>
          <w:color w:val="000000" w:themeColor="text1"/>
        </w:rPr>
        <w:t>冷水机组和热泵机组制冷工况输入功率</w:t>
      </w:r>
      <w:r w:rsidR="00F321E8">
        <w:rPr>
          <w:rFonts w:hint="eastAsia"/>
          <w:color w:val="000000" w:themeColor="text1"/>
        </w:rPr>
        <w:t>按照</w:t>
      </w:r>
      <w:r>
        <w:rPr>
          <w:rFonts w:hint="eastAsia"/>
          <w:color w:val="000000" w:themeColor="text1"/>
        </w:rPr>
        <w:t>公式（2）</w:t>
      </w:r>
      <w:r w:rsidR="00F321E8">
        <w:rPr>
          <w:rFonts w:hint="eastAsia"/>
          <w:color w:val="000000" w:themeColor="text1"/>
        </w:rPr>
        <w:t>计算</w:t>
      </w:r>
      <w:r>
        <w:rPr>
          <w:rFonts w:hint="eastAsia"/>
          <w:color w:val="000000" w:themeColor="text1"/>
        </w:rPr>
        <w:t>：</w:t>
      </w:r>
    </w:p>
    <w:bookmarkEnd w:id="53"/>
    <w:p w14:paraId="058E8FA3" w14:textId="77777777" w:rsidR="001C0601" w:rsidRDefault="00234656">
      <w:pPr>
        <w:pStyle w:val="afffffa"/>
        <w:jc w:val="center"/>
      </w:pPr>
      <w:r>
        <w:rPr>
          <w:rFonts w:ascii="Times New Roman" w:hAnsi="Times New Roman"/>
          <w:kern w:val="2"/>
          <w:szCs w:val="24"/>
        </w:rPr>
        <w:t xml:space="preserve">                                  </w:t>
      </w:r>
      <w:bookmarkStart w:id="54" w:name="_Hlk207967169"/>
      <w:r>
        <w:rPr>
          <w:rFonts w:ascii="Times New Roman" w:hAnsi="Times New Roman"/>
          <w:kern w:val="2"/>
          <w:position w:val="-28"/>
          <w:szCs w:val="24"/>
        </w:rPr>
        <w:object w:dxaOrig="1048" w:dyaOrig="691" w14:anchorId="0C169894">
          <v:shape id="_x0000_i1307" type="#_x0000_t75" style="width:52.4pt;height:34.55pt" o:ole="">
            <v:imagedata r:id="rId31" o:title=""/>
          </v:shape>
          <o:OLEObject Type="Embed" ProgID="Equation.DSMT4" ShapeID="_x0000_i1307" DrawAspect="Content" ObjectID="_1820652540" r:id="rId32"/>
        </w:object>
      </w:r>
      <w:bookmarkEnd w:id="54"/>
      <w:r>
        <w:rPr>
          <w:rFonts w:ascii="Times New Roman" w:hAnsi="Times New Roman"/>
          <w:kern w:val="2"/>
          <w:szCs w:val="24"/>
        </w:rPr>
        <w:t xml:space="preserve">                                 </w:t>
      </w:r>
      <w:r>
        <w:t xml:space="preserve">   </w:t>
      </w:r>
      <w:r>
        <w:rPr>
          <w:rFonts w:hint="eastAsia"/>
        </w:rPr>
        <w:t>（</w:t>
      </w:r>
      <w:r>
        <w:t>2</w:t>
      </w:r>
      <w:r>
        <w:rPr>
          <w:rFonts w:hint="eastAsia"/>
        </w:rPr>
        <w:t>）</w:t>
      </w:r>
    </w:p>
    <w:p w14:paraId="49290F32" w14:textId="77777777" w:rsidR="001C0601" w:rsidRDefault="00234656">
      <w:pPr>
        <w:pStyle w:val="affffffffffff0"/>
        <w:jc w:val="left"/>
      </w:pPr>
      <w:r>
        <w:rPr>
          <w:rFonts w:hint="eastAsia"/>
        </w:rPr>
        <w:t>式中：</w:t>
      </w:r>
    </w:p>
    <w:p w14:paraId="4738C6BB" w14:textId="77777777" w:rsidR="001C0601" w:rsidRDefault="00234656">
      <w:pPr>
        <w:pStyle w:val="affffffffffff0"/>
        <w:jc w:val="left"/>
      </w:pPr>
      <w:r>
        <w:object w:dxaOrig="288" w:dyaOrig="288" w14:anchorId="59E80E4D">
          <v:shape id="_x0000_i1308" type="#_x0000_t75" style="width:14.4pt;height:14.4pt" o:ole="">
            <v:imagedata r:id="rId33" o:title=""/>
          </v:shape>
          <o:OLEObject Type="Embed" ProgID="Equation.DSMT4" ShapeID="_x0000_i1308" DrawAspect="Content" ObjectID="_1820652541" r:id="rId34"/>
        </w:object>
      </w:r>
      <w:r>
        <w:rPr>
          <w:rFonts w:hint="eastAsia"/>
        </w:rPr>
        <w:t>——</w:t>
      </w:r>
      <w:bookmarkStart w:id="55" w:name="_Hlk207726306"/>
      <w:r>
        <w:rPr>
          <w:rFonts w:hint="eastAsia"/>
        </w:rPr>
        <w:t>冷水机组和热泵机组制冷工况</w:t>
      </w:r>
      <w:bookmarkEnd w:id="55"/>
      <w:r>
        <w:rPr>
          <w:rFonts w:hint="eastAsia"/>
        </w:rPr>
        <w:t>输入电功率，单位为千瓦（kW）；</w:t>
      </w:r>
    </w:p>
    <w:p w14:paraId="682CDE68" w14:textId="77777777" w:rsidR="001C0601" w:rsidRDefault="00234656">
      <w:pPr>
        <w:pStyle w:val="affffffffffff0"/>
        <w:jc w:val="left"/>
      </w:pPr>
      <w:r>
        <w:object w:dxaOrig="300" w:dyaOrig="392" w14:anchorId="36798414">
          <v:shape id="_x0000_i1309" type="#_x0000_t75" style="width:15pt;height:19.6pt" o:ole="">
            <v:imagedata r:id="rId35" o:title=""/>
          </v:shape>
          <o:OLEObject Type="Embed" ProgID="Equation.DSMT4" ShapeID="_x0000_i1309" DrawAspect="Content" ObjectID="_1820652542" r:id="rId36"/>
        </w:object>
      </w:r>
      <w:r>
        <w:rPr>
          <w:rFonts w:hint="eastAsia"/>
        </w:rPr>
        <w:t>——冷水机组和热泵机组制冷工况各输入功率，单位为千瓦（kW）。</w:t>
      </w:r>
    </w:p>
    <w:p w14:paraId="1C5D19E5" w14:textId="77777777" w:rsidR="001C0601" w:rsidRDefault="00234656">
      <w:pPr>
        <w:pStyle w:val="affffffffffff1"/>
        <w:spacing w:beforeLines="50" w:before="156" w:afterLines="50" w:after="156"/>
      </w:pPr>
      <w:r>
        <w:t>6</w:t>
      </w:r>
      <w:r>
        <w:rPr>
          <w:rFonts w:hint="eastAsia"/>
        </w:rPr>
        <w:t>.</w:t>
      </w:r>
      <w:r>
        <w:t>3</w:t>
      </w:r>
      <w:r>
        <w:rPr>
          <w:rFonts w:hint="eastAsia"/>
        </w:rPr>
        <w:t xml:space="preserve">　冷水机组和热泵机组制冷工况实际性能系数的计算方法</w:t>
      </w:r>
    </w:p>
    <w:p w14:paraId="3AB71F10" w14:textId="3B36BE8E" w:rsidR="001C0601" w:rsidRDefault="00234656">
      <w:pPr>
        <w:pStyle w:val="affffffffffff0"/>
        <w:rPr>
          <w:color w:val="000000" w:themeColor="text1"/>
        </w:rPr>
      </w:pPr>
      <w:r>
        <w:rPr>
          <w:rFonts w:hint="eastAsia"/>
          <w:color w:val="000000" w:themeColor="text1"/>
        </w:rPr>
        <w:t>冷水机组和热泵机组制冷工况实际性能系数</w:t>
      </w:r>
      <w:r w:rsidR="00F321E8">
        <w:rPr>
          <w:rFonts w:hint="eastAsia"/>
          <w:color w:val="000000" w:themeColor="text1"/>
        </w:rPr>
        <w:t>按照</w:t>
      </w:r>
      <w:r>
        <w:rPr>
          <w:rFonts w:hint="eastAsia"/>
          <w:color w:val="000000" w:themeColor="text1"/>
        </w:rPr>
        <w:t>公式（3）</w:t>
      </w:r>
      <w:r w:rsidR="00F321E8">
        <w:rPr>
          <w:rFonts w:hint="eastAsia"/>
          <w:color w:val="000000" w:themeColor="text1"/>
        </w:rPr>
        <w:t>计算</w:t>
      </w:r>
      <w:r>
        <w:rPr>
          <w:rFonts w:hint="eastAsia"/>
          <w:color w:val="000000" w:themeColor="text1"/>
        </w:rPr>
        <w:t>：</w:t>
      </w:r>
    </w:p>
    <w:p w14:paraId="1E2F7D7C" w14:textId="77777777" w:rsidR="001C0601" w:rsidRDefault="00234656">
      <w:pPr>
        <w:pStyle w:val="afffffa"/>
        <w:jc w:val="center"/>
      </w:pPr>
      <w:r>
        <w:rPr>
          <w:rFonts w:ascii="Times New Roman" w:hAnsi="Times New Roman"/>
          <w:kern w:val="2"/>
          <w:szCs w:val="24"/>
        </w:rPr>
        <w:t xml:space="preserve">                                  </w:t>
      </w:r>
      <w:r>
        <w:rPr>
          <w:rFonts w:ascii="Times New Roman" w:hAnsi="Times New Roman"/>
          <w:kern w:val="2"/>
          <w:position w:val="-24"/>
          <w:szCs w:val="24"/>
        </w:rPr>
        <w:object w:dxaOrig="1175" w:dyaOrig="611" w14:anchorId="6ECCC084">
          <v:shape id="_x0000_i1310" type="#_x0000_t75" style="width:58.75pt;height:30.55pt" o:ole="">
            <v:imagedata r:id="rId37" o:title=""/>
          </v:shape>
          <o:OLEObject Type="Embed" ProgID="Equation.DSMT4" ShapeID="_x0000_i1310" DrawAspect="Content" ObjectID="_1820652543" r:id="rId38"/>
        </w:object>
      </w:r>
      <w:r>
        <w:rPr>
          <w:rFonts w:ascii="Times New Roman" w:hAnsi="Times New Roman"/>
          <w:kern w:val="2"/>
          <w:szCs w:val="24"/>
        </w:rPr>
        <w:t xml:space="preserve">                                  </w:t>
      </w:r>
      <w:r>
        <w:rPr>
          <w:rFonts w:hint="eastAsia"/>
        </w:rPr>
        <w:t>（</w:t>
      </w:r>
      <w:r>
        <w:t>3</w:t>
      </w:r>
      <w:r>
        <w:rPr>
          <w:rFonts w:hint="eastAsia"/>
        </w:rPr>
        <w:t>）</w:t>
      </w:r>
    </w:p>
    <w:p w14:paraId="1EEDBB44" w14:textId="77777777" w:rsidR="001C0601" w:rsidRDefault="00234656">
      <w:pPr>
        <w:pStyle w:val="affffffffffff0"/>
        <w:jc w:val="left"/>
      </w:pPr>
      <w:r>
        <w:rPr>
          <w:rFonts w:hint="eastAsia"/>
        </w:rPr>
        <w:t>式中：</w:t>
      </w:r>
    </w:p>
    <w:p w14:paraId="2135E28B" w14:textId="77777777" w:rsidR="001C0601" w:rsidRDefault="00234656">
      <w:pPr>
        <w:pStyle w:val="affffffffffff0"/>
        <w:jc w:val="left"/>
      </w:pPr>
      <w:r>
        <w:rPr>
          <w:rFonts w:hint="eastAsia"/>
        </w:rPr>
        <w:t>ACOP——冷水机组和热泵机组制冷工况实际性能系数。</w:t>
      </w:r>
    </w:p>
    <w:p w14:paraId="2B40A2DF" w14:textId="77777777" w:rsidR="001C0601" w:rsidRDefault="00234656">
      <w:pPr>
        <w:pStyle w:val="affffffffffff1"/>
        <w:numPr>
          <w:ilvl w:val="1"/>
          <w:numId w:val="2"/>
        </w:numPr>
        <w:spacing w:before="312" w:after="312"/>
      </w:pPr>
      <w:bookmarkStart w:id="56" w:name="_Ref208169596"/>
      <w:r>
        <w:rPr>
          <w:rFonts w:hint="eastAsia"/>
        </w:rPr>
        <w:t>评价指标</w:t>
      </w:r>
      <w:bookmarkEnd w:id="56"/>
    </w:p>
    <w:p w14:paraId="69B51D93" w14:textId="4C00415A" w:rsidR="001C0601" w:rsidRDefault="00234656">
      <w:pPr>
        <w:pStyle w:val="affffffffffff1"/>
        <w:spacing w:beforeLines="50" w:before="156" w:afterLines="50" w:after="156"/>
      </w:pPr>
      <w:r>
        <w:t>7</w:t>
      </w:r>
      <w:r>
        <w:rPr>
          <w:rFonts w:hint="eastAsia"/>
        </w:rPr>
        <w:t xml:space="preserve">.1　</w:t>
      </w:r>
      <w:r>
        <w:rPr>
          <w:rFonts w:ascii="宋体" w:eastAsia="宋体" w:hint="eastAsia"/>
        </w:rPr>
        <w:t>定频蒸气压缩循环冷水机组和热泵机组制冷工况实际性能系数应不低于表2</w:t>
      </w:r>
      <w:r w:rsidR="00F321E8">
        <w:rPr>
          <w:rFonts w:ascii="宋体" w:eastAsia="宋体" w:hint="eastAsia"/>
        </w:rPr>
        <w:t>的规定</w:t>
      </w:r>
      <w:r>
        <w:rPr>
          <w:rFonts w:ascii="宋体" w:eastAsia="宋体" w:hint="eastAsia"/>
        </w:rPr>
        <w:t>。</w:t>
      </w:r>
    </w:p>
    <w:p w14:paraId="643C8510" w14:textId="77777777" w:rsidR="001C0601" w:rsidRDefault="00234656">
      <w:pPr>
        <w:pStyle w:val="affffffffffff0"/>
        <w:jc w:val="center"/>
        <w:rPr>
          <w:rFonts w:ascii="黑体" w:eastAsia="黑体" w:hAnsi="黑体"/>
        </w:rPr>
      </w:pPr>
      <w:r>
        <w:rPr>
          <w:rFonts w:ascii="黑体" w:eastAsia="黑体" w:hAnsi="黑体" w:hint="eastAsia"/>
        </w:rPr>
        <w:t>表</w:t>
      </w:r>
      <w:r>
        <w:rPr>
          <w:rFonts w:ascii="黑体" w:eastAsia="黑体" w:hAnsi="黑体"/>
        </w:rPr>
        <w:t>2</w:t>
      </w:r>
      <w:r>
        <w:rPr>
          <w:rFonts w:ascii="黑体" w:eastAsia="黑体" w:hAnsi="黑体" w:hint="eastAsia"/>
        </w:rPr>
        <w:t xml:space="preserve">  机组实际性能系数评价指标</w:t>
      </w:r>
    </w:p>
    <w:tbl>
      <w:tblPr>
        <w:tblW w:w="7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1"/>
        <w:gridCol w:w="934"/>
        <w:gridCol w:w="1867"/>
        <w:gridCol w:w="1867"/>
      </w:tblGrid>
      <w:tr w:rsidR="001C0601" w14:paraId="401336E1" w14:textId="77777777">
        <w:trPr>
          <w:jc w:val="center"/>
        </w:trPr>
        <w:tc>
          <w:tcPr>
            <w:tcW w:w="3295" w:type="dxa"/>
            <w:gridSpan w:val="2"/>
            <w:tcBorders>
              <w:top w:val="single" w:sz="8" w:space="0" w:color="000000"/>
              <w:left w:val="single" w:sz="8" w:space="0" w:color="000000"/>
              <w:bottom w:val="single" w:sz="8" w:space="0" w:color="000000"/>
            </w:tcBorders>
            <w:vAlign w:val="center"/>
          </w:tcPr>
          <w:p w14:paraId="00C9AFE7"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类型</w:t>
            </w:r>
          </w:p>
        </w:tc>
        <w:tc>
          <w:tcPr>
            <w:tcW w:w="1867" w:type="dxa"/>
            <w:tcBorders>
              <w:top w:val="single" w:sz="8" w:space="0" w:color="000000"/>
              <w:bottom w:val="single" w:sz="8" w:space="0" w:color="000000"/>
            </w:tcBorders>
            <w:vAlign w:val="center"/>
          </w:tcPr>
          <w:p w14:paraId="546DD269"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额定制冷量/kW</w:t>
            </w:r>
          </w:p>
        </w:tc>
        <w:tc>
          <w:tcPr>
            <w:tcW w:w="1867" w:type="dxa"/>
            <w:tcBorders>
              <w:top w:val="single" w:sz="8" w:space="0" w:color="000000"/>
              <w:bottom w:val="single" w:sz="8" w:space="0" w:color="000000"/>
            </w:tcBorders>
            <w:vAlign w:val="center"/>
          </w:tcPr>
          <w:p w14:paraId="142DE768"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A</w:t>
            </w:r>
            <w:r w:rsidRPr="00F321E8">
              <w:rPr>
                <w:rFonts w:hAnsi="宋体"/>
                <w:sz w:val="18"/>
                <w:szCs w:val="18"/>
              </w:rPr>
              <w:t>COP</w:t>
            </w:r>
          </w:p>
        </w:tc>
      </w:tr>
      <w:tr w:rsidR="001C0601" w14:paraId="765AF3D4" w14:textId="77777777">
        <w:trPr>
          <w:trHeight w:val="72"/>
          <w:jc w:val="center"/>
        </w:trPr>
        <w:tc>
          <w:tcPr>
            <w:tcW w:w="2361" w:type="dxa"/>
            <w:vMerge w:val="restart"/>
            <w:tcBorders>
              <w:top w:val="single" w:sz="8" w:space="0" w:color="000000"/>
              <w:left w:val="single" w:sz="8" w:space="0" w:color="000000"/>
            </w:tcBorders>
            <w:vAlign w:val="center"/>
          </w:tcPr>
          <w:p w14:paraId="3C2D351F" w14:textId="77777777" w:rsidR="001C0601" w:rsidRPr="00F321E8" w:rsidRDefault="00234656">
            <w:pPr>
              <w:pStyle w:val="affffffffffff0"/>
              <w:ind w:firstLineChars="0" w:firstLine="0"/>
              <w:jc w:val="center"/>
              <w:rPr>
                <w:sz w:val="18"/>
                <w:szCs w:val="18"/>
              </w:rPr>
            </w:pPr>
            <w:r w:rsidRPr="00F321E8">
              <w:rPr>
                <w:rFonts w:hint="eastAsia"/>
                <w:sz w:val="18"/>
                <w:szCs w:val="18"/>
              </w:rPr>
              <w:t>水冷式</w:t>
            </w:r>
          </w:p>
        </w:tc>
        <w:tc>
          <w:tcPr>
            <w:tcW w:w="934" w:type="dxa"/>
            <w:tcBorders>
              <w:top w:val="single" w:sz="8" w:space="0" w:color="000000"/>
              <w:left w:val="single" w:sz="8" w:space="0" w:color="000000"/>
            </w:tcBorders>
            <w:vAlign w:val="center"/>
          </w:tcPr>
          <w:p w14:paraId="2D5BC8DE"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涡旋式</w:t>
            </w:r>
          </w:p>
        </w:tc>
        <w:tc>
          <w:tcPr>
            <w:tcW w:w="1867" w:type="dxa"/>
            <w:tcBorders>
              <w:top w:val="single" w:sz="8" w:space="0" w:color="000000"/>
            </w:tcBorders>
            <w:vAlign w:val="center"/>
          </w:tcPr>
          <w:p w14:paraId="3535C7FD"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＜5</w:t>
            </w:r>
            <w:r w:rsidRPr="00F321E8">
              <w:rPr>
                <w:rFonts w:hAnsi="宋体"/>
                <w:sz w:val="18"/>
                <w:szCs w:val="18"/>
              </w:rPr>
              <w:t>28</w:t>
            </w:r>
          </w:p>
        </w:tc>
        <w:tc>
          <w:tcPr>
            <w:tcW w:w="1867" w:type="dxa"/>
            <w:tcBorders>
              <w:top w:val="single" w:sz="8" w:space="0" w:color="000000"/>
            </w:tcBorders>
            <w:vAlign w:val="center"/>
          </w:tcPr>
          <w:p w14:paraId="6B45F87E"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4.20</w:t>
            </w:r>
          </w:p>
        </w:tc>
      </w:tr>
      <w:tr w:rsidR="001C0601" w14:paraId="7A40B2B1" w14:textId="77777777">
        <w:trPr>
          <w:trHeight w:val="95"/>
          <w:jc w:val="center"/>
        </w:trPr>
        <w:tc>
          <w:tcPr>
            <w:tcW w:w="2361" w:type="dxa"/>
            <w:vMerge/>
            <w:tcBorders>
              <w:left w:val="single" w:sz="8" w:space="0" w:color="000000"/>
            </w:tcBorders>
            <w:vAlign w:val="center"/>
          </w:tcPr>
          <w:p w14:paraId="1A49082D" w14:textId="77777777" w:rsidR="001C0601" w:rsidRPr="00F321E8" w:rsidRDefault="001C0601">
            <w:pPr>
              <w:pStyle w:val="affffffffffff0"/>
              <w:ind w:firstLineChars="0" w:firstLine="0"/>
              <w:jc w:val="center"/>
              <w:rPr>
                <w:sz w:val="18"/>
                <w:szCs w:val="18"/>
              </w:rPr>
            </w:pPr>
          </w:p>
        </w:tc>
        <w:tc>
          <w:tcPr>
            <w:tcW w:w="934" w:type="dxa"/>
            <w:vMerge w:val="restart"/>
            <w:tcBorders>
              <w:top w:val="single" w:sz="8" w:space="0" w:color="000000"/>
              <w:left w:val="single" w:sz="8" w:space="0" w:color="000000"/>
            </w:tcBorders>
            <w:vAlign w:val="center"/>
          </w:tcPr>
          <w:p w14:paraId="7ECB5912"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螺杆式</w:t>
            </w:r>
          </w:p>
        </w:tc>
        <w:tc>
          <w:tcPr>
            <w:tcW w:w="1867" w:type="dxa"/>
            <w:vAlign w:val="center"/>
          </w:tcPr>
          <w:p w14:paraId="5A25069E"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＜5</w:t>
            </w:r>
            <w:r w:rsidRPr="00F321E8">
              <w:rPr>
                <w:rFonts w:hAnsi="宋体"/>
                <w:sz w:val="18"/>
                <w:szCs w:val="18"/>
              </w:rPr>
              <w:t>28</w:t>
            </w:r>
          </w:p>
        </w:tc>
        <w:tc>
          <w:tcPr>
            <w:tcW w:w="1867" w:type="dxa"/>
            <w:vAlign w:val="center"/>
          </w:tcPr>
          <w:p w14:paraId="597BB7A2"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4.90</w:t>
            </w:r>
          </w:p>
        </w:tc>
      </w:tr>
      <w:tr w:rsidR="001C0601" w14:paraId="16BEA05A" w14:textId="77777777">
        <w:trPr>
          <w:trHeight w:val="95"/>
          <w:jc w:val="center"/>
        </w:trPr>
        <w:tc>
          <w:tcPr>
            <w:tcW w:w="2361" w:type="dxa"/>
            <w:vMerge/>
            <w:tcBorders>
              <w:left w:val="single" w:sz="8" w:space="0" w:color="000000"/>
            </w:tcBorders>
            <w:vAlign w:val="center"/>
          </w:tcPr>
          <w:p w14:paraId="1F141F46" w14:textId="77777777" w:rsidR="001C0601" w:rsidRPr="00F321E8" w:rsidRDefault="001C0601">
            <w:pPr>
              <w:pStyle w:val="affffffffffff0"/>
              <w:ind w:firstLineChars="0" w:firstLine="0"/>
              <w:jc w:val="center"/>
              <w:rPr>
                <w:sz w:val="18"/>
                <w:szCs w:val="18"/>
              </w:rPr>
            </w:pPr>
          </w:p>
        </w:tc>
        <w:tc>
          <w:tcPr>
            <w:tcW w:w="934" w:type="dxa"/>
            <w:vMerge/>
            <w:tcBorders>
              <w:left w:val="single" w:sz="8" w:space="0" w:color="000000"/>
            </w:tcBorders>
            <w:vAlign w:val="center"/>
          </w:tcPr>
          <w:p w14:paraId="6200745A" w14:textId="77777777" w:rsidR="001C0601" w:rsidRPr="00F321E8" w:rsidRDefault="001C0601">
            <w:pPr>
              <w:pStyle w:val="affffffffffff0"/>
              <w:ind w:firstLineChars="0" w:firstLine="0"/>
              <w:jc w:val="center"/>
              <w:rPr>
                <w:rFonts w:hAnsi="宋体"/>
                <w:sz w:val="18"/>
                <w:szCs w:val="18"/>
              </w:rPr>
            </w:pPr>
          </w:p>
        </w:tc>
        <w:tc>
          <w:tcPr>
            <w:tcW w:w="1867" w:type="dxa"/>
            <w:vAlign w:val="center"/>
          </w:tcPr>
          <w:p w14:paraId="467C9C2D" w14:textId="7F86624A"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5</w:t>
            </w:r>
            <w:r w:rsidRPr="00F321E8">
              <w:rPr>
                <w:rFonts w:hAnsi="宋体"/>
                <w:sz w:val="18"/>
                <w:szCs w:val="18"/>
              </w:rPr>
              <w:t>28</w:t>
            </w:r>
            <w:r w:rsidR="00C60602" w:rsidRPr="00C60602">
              <w:rPr>
                <w:rFonts w:hint="eastAsia"/>
                <w:sz w:val="18"/>
                <w:szCs w:val="16"/>
              </w:rPr>
              <w:t>～</w:t>
            </w:r>
            <w:r w:rsidRPr="00F321E8">
              <w:rPr>
                <w:rFonts w:hAnsi="宋体"/>
                <w:sz w:val="18"/>
                <w:szCs w:val="18"/>
              </w:rPr>
              <w:t>1163</w:t>
            </w:r>
          </w:p>
        </w:tc>
        <w:tc>
          <w:tcPr>
            <w:tcW w:w="1867" w:type="dxa"/>
            <w:vAlign w:val="center"/>
          </w:tcPr>
          <w:p w14:paraId="35805160"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5.30</w:t>
            </w:r>
          </w:p>
        </w:tc>
      </w:tr>
      <w:tr w:rsidR="001C0601" w14:paraId="67F4CC1E" w14:textId="77777777">
        <w:trPr>
          <w:trHeight w:val="95"/>
          <w:jc w:val="center"/>
        </w:trPr>
        <w:tc>
          <w:tcPr>
            <w:tcW w:w="2361" w:type="dxa"/>
            <w:vMerge/>
            <w:tcBorders>
              <w:left w:val="single" w:sz="8" w:space="0" w:color="000000"/>
            </w:tcBorders>
            <w:vAlign w:val="center"/>
          </w:tcPr>
          <w:p w14:paraId="2A1A5352" w14:textId="77777777" w:rsidR="001C0601" w:rsidRPr="00F321E8" w:rsidRDefault="001C0601">
            <w:pPr>
              <w:pStyle w:val="affffffffffff0"/>
              <w:ind w:firstLineChars="0" w:firstLine="0"/>
              <w:jc w:val="center"/>
              <w:rPr>
                <w:sz w:val="18"/>
                <w:szCs w:val="18"/>
              </w:rPr>
            </w:pPr>
          </w:p>
        </w:tc>
        <w:tc>
          <w:tcPr>
            <w:tcW w:w="934" w:type="dxa"/>
            <w:vMerge/>
            <w:tcBorders>
              <w:left w:val="single" w:sz="8" w:space="0" w:color="000000"/>
            </w:tcBorders>
            <w:vAlign w:val="center"/>
          </w:tcPr>
          <w:p w14:paraId="4EFB3439" w14:textId="77777777" w:rsidR="001C0601" w:rsidRPr="00F321E8" w:rsidRDefault="001C0601">
            <w:pPr>
              <w:pStyle w:val="affffffffffff0"/>
              <w:ind w:firstLineChars="0" w:firstLine="0"/>
              <w:jc w:val="center"/>
              <w:rPr>
                <w:rFonts w:hAnsi="宋体"/>
                <w:sz w:val="18"/>
                <w:szCs w:val="18"/>
              </w:rPr>
            </w:pPr>
          </w:p>
        </w:tc>
        <w:tc>
          <w:tcPr>
            <w:tcW w:w="1867" w:type="dxa"/>
            <w:vAlign w:val="center"/>
          </w:tcPr>
          <w:p w14:paraId="160F5AD5"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＞1</w:t>
            </w:r>
            <w:r w:rsidRPr="00F321E8">
              <w:rPr>
                <w:rFonts w:hAnsi="宋体"/>
                <w:sz w:val="18"/>
                <w:szCs w:val="18"/>
              </w:rPr>
              <w:t>163</w:t>
            </w:r>
          </w:p>
        </w:tc>
        <w:tc>
          <w:tcPr>
            <w:tcW w:w="1867" w:type="dxa"/>
            <w:vAlign w:val="center"/>
          </w:tcPr>
          <w:p w14:paraId="661C54F9"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5.60</w:t>
            </w:r>
          </w:p>
        </w:tc>
      </w:tr>
      <w:tr w:rsidR="001C0601" w14:paraId="1D852621" w14:textId="77777777">
        <w:trPr>
          <w:trHeight w:val="95"/>
          <w:jc w:val="center"/>
        </w:trPr>
        <w:tc>
          <w:tcPr>
            <w:tcW w:w="2361" w:type="dxa"/>
            <w:vMerge/>
            <w:tcBorders>
              <w:left w:val="single" w:sz="8" w:space="0" w:color="000000"/>
            </w:tcBorders>
            <w:vAlign w:val="center"/>
          </w:tcPr>
          <w:p w14:paraId="354777CF" w14:textId="77777777" w:rsidR="001C0601" w:rsidRPr="00F321E8" w:rsidRDefault="001C0601">
            <w:pPr>
              <w:pStyle w:val="affffffffffff0"/>
              <w:ind w:firstLineChars="0" w:firstLine="0"/>
              <w:jc w:val="center"/>
              <w:rPr>
                <w:sz w:val="18"/>
                <w:szCs w:val="18"/>
              </w:rPr>
            </w:pPr>
          </w:p>
        </w:tc>
        <w:tc>
          <w:tcPr>
            <w:tcW w:w="934" w:type="dxa"/>
            <w:vMerge w:val="restart"/>
            <w:tcBorders>
              <w:top w:val="single" w:sz="8" w:space="0" w:color="000000"/>
              <w:left w:val="single" w:sz="8" w:space="0" w:color="000000"/>
            </w:tcBorders>
            <w:vAlign w:val="center"/>
          </w:tcPr>
          <w:p w14:paraId="11CC2308"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离心式</w:t>
            </w:r>
          </w:p>
        </w:tc>
        <w:tc>
          <w:tcPr>
            <w:tcW w:w="1867" w:type="dxa"/>
            <w:vAlign w:val="center"/>
          </w:tcPr>
          <w:p w14:paraId="5F68B3C9"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＜528</w:t>
            </w:r>
          </w:p>
        </w:tc>
        <w:tc>
          <w:tcPr>
            <w:tcW w:w="1867" w:type="dxa"/>
            <w:vAlign w:val="center"/>
          </w:tcPr>
          <w:p w14:paraId="4EC6039B"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5.40</w:t>
            </w:r>
          </w:p>
        </w:tc>
      </w:tr>
      <w:tr w:rsidR="001C0601" w14:paraId="04654C75" w14:textId="77777777">
        <w:trPr>
          <w:trHeight w:val="95"/>
          <w:jc w:val="center"/>
        </w:trPr>
        <w:tc>
          <w:tcPr>
            <w:tcW w:w="2361" w:type="dxa"/>
            <w:vMerge/>
            <w:tcBorders>
              <w:left w:val="single" w:sz="8" w:space="0" w:color="000000"/>
            </w:tcBorders>
            <w:vAlign w:val="center"/>
          </w:tcPr>
          <w:p w14:paraId="18148B25" w14:textId="77777777" w:rsidR="001C0601" w:rsidRPr="00F321E8" w:rsidRDefault="001C0601">
            <w:pPr>
              <w:pStyle w:val="affffffffffff0"/>
              <w:ind w:firstLineChars="0" w:firstLine="0"/>
              <w:jc w:val="center"/>
              <w:rPr>
                <w:sz w:val="18"/>
                <w:szCs w:val="18"/>
              </w:rPr>
            </w:pPr>
          </w:p>
        </w:tc>
        <w:tc>
          <w:tcPr>
            <w:tcW w:w="934" w:type="dxa"/>
            <w:vMerge/>
            <w:tcBorders>
              <w:left w:val="single" w:sz="8" w:space="0" w:color="000000"/>
            </w:tcBorders>
            <w:vAlign w:val="center"/>
          </w:tcPr>
          <w:p w14:paraId="672AC509" w14:textId="77777777" w:rsidR="001C0601" w:rsidRPr="00F321E8" w:rsidRDefault="001C0601">
            <w:pPr>
              <w:pStyle w:val="affffffffffff0"/>
              <w:ind w:firstLineChars="0" w:firstLine="0"/>
              <w:jc w:val="center"/>
              <w:rPr>
                <w:rFonts w:hAnsi="宋体"/>
                <w:sz w:val="18"/>
                <w:szCs w:val="18"/>
              </w:rPr>
            </w:pPr>
          </w:p>
        </w:tc>
        <w:tc>
          <w:tcPr>
            <w:tcW w:w="1867" w:type="dxa"/>
            <w:vAlign w:val="center"/>
          </w:tcPr>
          <w:p w14:paraId="6ED5C5C1" w14:textId="3764E85A" w:rsidR="001C0601" w:rsidRPr="00F321E8" w:rsidRDefault="00234656">
            <w:pPr>
              <w:pStyle w:val="affffffffffff0"/>
              <w:ind w:firstLineChars="0" w:firstLine="0"/>
              <w:jc w:val="center"/>
              <w:rPr>
                <w:rFonts w:hAnsi="宋体"/>
                <w:sz w:val="18"/>
                <w:szCs w:val="18"/>
              </w:rPr>
            </w:pPr>
            <w:r w:rsidRPr="00F321E8">
              <w:rPr>
                <w:rFonts w:hAnsi="宋体"/>
                <w:sz w:val="18"/>
                <w:szCs w:val="18"/>
              </w:rPr>
              <w:t>528</w:t>
            </w:r>
            <w:r w:rsidR="00C60602" w:rsidRPr="00C60602">
              <w:rPr>
                <w:rFonts w:hint="eastAsia"/>
                <w:sz w:val="18"/>
                <w:szCs w:val="16"/>
              </w:rPr>
              <w:t>～</w:t>
            </w:r>
            <w:r w:rsidRPr="00F321E8">
              <w:rPr>
                <w:rFonts w:hAnsi="宋体"/>
                <w:sz w:val="18"/>
                <w:szCs w:val="18"/>
              </w:rPr>
              <w:t>1163</w:t>
            </w:r>
          </w:p>
        </w:tc>
        <w:tc>
          <w:tcPr>
            <w:tcW w:w="1867" w:type="dxa"/>
            <w:vAlign w:val="center"/>
          </w:tcPr>
          <w:p w14:paraId="1A107500"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5.70</w:t>
            </w:r>
          </w:p>
        </w:tc>
      </w:tr>
      <w:tr w:rsidR="001C0601" w14:paraId="6656C402" w14:textId="77777777">
        <w:trPr>
          <w:trHeight w:val="95"/>
          <w:jc w:val="center"/>
        </w:trPr>
        <w:tc>
          <w:tcPr>
            <w:tcW w:w="2361" w:type="dxa"/>
            <w:vMerge/>
            <w:tcBorders>
              <w:left w:val="single" w:sz="8" w:space="0" w:color="000000"/>
            </w:tcBorders>
            <w:vAlign w:val="center"/>
          </w:tcPr>
          <w:p w14:paraId="3D32D49C" w14:textId="77777777" w:rsidR="001C0601" w:rsidRPr="00F321E8" w:rsidRDefault="001C0601">
            <w:pPr>
              <w:pStyle w:val="affffffffffff0"/>
              <w:ind w:firstLineChars="0" w:firstLine="0"/>
              <w:jc w:val="center"/>
              <w:rPr>
                <w:sz w:val="18"/>
                <w:szCs w:val="18"/>
              </w:rPr>
            </w:pPr>
          </w:p>
        </w:tc>
        <w:tc>
          <w:tcPr>
            <w:tcW w:w="934" w:type="dxa"/>
            <w:vMerge/>
            <w:tcBorders>
              <w:left w:val="single" w:sz="8" w:space="0" w:color="000000"/>
            </w:tcBorders>
            <w:vAlign w:val="center"/>
          </w:tcPr>
          <w:p w14:paraId="62132FAC" w14:textId="77777777" w:rsidR="001C0601" w:rsidRPr="00F321E8" w:rsidRDefault="001C0601">
            <w:pPr>
              <w:pStyle w:val="affffffffffff0"/>
              <w:ind w:firstLineChars="0" w:firstLine="0"/>
              <w:jc w:val="center"/>
              <w:rPr>
                <w:rFonts w:hAnsi="宋体"/>
                <w:sz w:val="18"/>
                <w:szCs w:val="18"/>
              </w:rPr>
            </w:pPr>
          </w:p>
        </w:tc>
        <w:tc>
          <w:tcPr>
            <w:tcW w:w="1867" w:type="dxa"/>
            <w:vAlign w:val="center"/>
          </w:tcPr>
          <w:p w14:paraId="1518D2DF"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＞1163</w:t>
            </w:r>
          </w:p>
        </w:tc>
        <w:tc>
          <w:tcPr>
            <w:tcW w:w="1867" w:type="dxa"/>
            <w:vAlign w:val="center"/>
          </w:tcPr>
          <w:p w14:paraId="745E7260"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5.90</w:t>
            </w:r>
          </w:p>
        </w:tc>
      </w:tr>
      <w:tr w:rsidR="001C0601" w14:paraId="26D68F95" w14:textId="77777777">
        <w:trPr>
          <w:trHeight w:val="191"/>
          <w:jc w:val="center"/>
        </w:trPr>
        <w:tc>
          <w:tcPr>
            <w:tcW w:w="2361" w:type="dxa"/>
            <w:vMerge/>
            <w:tcBorders>
              <w:left w:val="single" w:sz="8" w:space="0" w:color="000000"/>
            </w:tcBorders>
            <w:vAlign w:val="center"/>
          </w:tcPr>
          <w:p w14:paraId="29AA79BD" w14:textId="77777777" w:rsidR="001C0601" w:rsidRPr="00F321E8" w:rsidRDefault="001C0601">
            <w:pPr>
              <w:pStyle w:val="affffffffffff0"/>
              <w:ind w:firstLineChars="0" w:firstLine="0"/>
              <w:jc w:val="center"/>
              <w:rPr>
                <w:sz w:val="18"/>
                <w:szCs w:val="18"/>
              </w:rPr>
            </w:pPr>
          </w:p>
        </w:tc>
        <w:tc>
          <w:tcPr>
            <w:tcW w:w="934" w:type="dxa"/>
            <w:vMerge w:val="restart"/>
            <w:tcBorders>
              <w:top w:val="single" w:sz="8" w:space="0" w:color="000000"/>
              <w:left w:val="single" w:sz="8" w:space="0" w:color="000000"/>
            </w:tcBorders>
            <w:vAlign w:val="center"/>
          </w:tcPr>
          <w:p w14:paraId="0C0D088D"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磁悬浮离心式</w:t>
            </w:r>
          </w:p>
        </w:tc>
        <w:tc>
          <w:tcPr>
            <w:tcW w:w="1867" w:type="dxa"/>
            <w:vAlign w:val="center"/>
          </w:tcPr>
          <w:p w14:paraId="6B0DC83C"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＜528</w:t>
            </w:r>
          </w:p>
        </w:tc>
        <w:tc>
          <w:tcPr>
            <w:tcW w:w="1867" w:type="dxa"/>
            <w:vAlign w:val="center"/>
          </w:tcPr>
          <w:p w14:paraId="0AC79CC9"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6.00</w:t>
            </w:r>
          </w:p>
        </w:tc>
      </w:tr>
      <w:tr w:rsidR="001C0601" w14:paraId="0B39EB40" w14:textId="77777777">
        <w:trPr>
          <w:trHeight w:val="190"/>
          <w:jc w:val="center"/>
        </w:trPr>
        <w:tc>
          <w:tcPr>
            <w:tcW w:w="2361" w:type="dxa"/>
            <w:vMerge/>
            <w:tcBorders>
              <w:left w:val="single" w:sz="8" w:space="0" w:color="000000"/>
            </w:tcBorders>
            <w:vAlign w:val="center"/>
          </w:tcPr>
          <w:p w14:paraId="104F0253" w14:textId="77777777" w:rsidR="001C0601" w:rsidRPr="00F321E8" w:rsidRDefault="001C0601">
            <w:pPr>
              <w:pStyle w:val="affffffffffff0"/>
              <w:ind w:firstLineChars="0" w:firstLine="0"/>
              <w:jc w:val="center"/>
              <w:rPr>
                <w:sz w:val="18"/>
                <w:szCs w:val="18"/>
              </w:rPr>
            </w:pPr>
          </w:p>
        </w:tc>
        <w:tc>
          <w:tcPr>
            <w:tcW w:w="934" w:type="dxa"/>
            <w:vMerge/>
            <w:tcBorders>
              <w:left w:val="single" w:sz="8" w:space="0" w:color="000000"/>
            </w:tcBorders>
            <w:vAlign w:val="center"/>
          </w:tcPr>
          <w:p w14:paraId="4218F0A9" w14:textId="77777777" w:rsidR="001C0601" w:rsidRPr="00F321E8" w:rsidRDefault="001C0601">
            <w:pPr>
              <w:pStyle w:val="affffffffffff0"/>
              <w:ind w:firstLineChars="0" w:firstLine="0"/>
              <w:jc w:val="center"/>
              <w:rPr>
                <w:rFonts w:hAnsi="宋体"/>
                <w:sz w:val="18"/>
                <w:szCs w:val="18"/>
              </w:rPr>
            </w:pPr>
          </w:p>
        </w:tc>
        <w:tc>
          <w:tcPr>
            <w:tcW w:w="1867" w:type="dxa"/>
            <w:vAlign w:val="center"/>
          </w:tcPr>
          <w:p w14:paraId="51D55A50" w14:textId="60AD1EC1" w:rsidR="001C0601" w:rsidRPr="00F321E8" w:rsidRDefault="00234656">
            <w:pPr>
              <w:pStyle w:val="affffffffffff0"/>
              <w:ind w:firstLineChars="0" w:firstLine="0"/>
              <w:jc w:val="center"/>
              <w:rPr>
                <w:rFonts w:hAnsi="宋体"/>
                <w:sz w:val="18"/>
                <w:szCs w:val="18"/>
              </w:rPr>
            </w:pPr>
            <w:r w:rsidRPr="00F321E8">
              <w:rPr>
                <w:rFonts w:hAnsi="宋体"/>
                <w:sz w:val="18"/>
                <w:szCs w:val="18"/>
              </w:rPr>
              <w:t>528</w:t>
            </w:r>
            <w:r w:rsidR="00C60602" w:rsidRPr="00C60602">
              <w:rPr>
                <w:rFonts w:hint="eastAsia"/>
                <w:sz w:val="18"/>
                <w:szCs w:val="16"/>
              </w:rPr>
              <w:t>～</w:t>
            </w:r>
            <w:r w:rsidRPr="00F321E8">
              <w:rPr>
                <w:rFonts w:hAnsi="宋体"/>
                <w:sz w:val="18"/>
                <w:szCs w:val="18"/>
              </w:rPr>
              <w:t>1163</w:t>
            </w:r>
          </w:p>
        </w:tc>
        <w:tc>
          <w:tcPr>
            <w:tcW w:w="1867" w:type="dxa"/>
            <w:vAlign w:val="center"/>
          </w:tcPr>
          <w:p w14:paraId="00F67D84"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6.30</w:t>
            </w:r>
          </w:p>
        </w:tc>
      </w:tr>
      <w:tr w:rsidR="001C0601" w14:paraId="35F1E182" w14:textId="77777777">
        <w:trPr>
          <w:trHeight w:val="190"/>
          <w:jc w:val="center"/>
        </w:trPr>
        <w:tc>
          <w:tcPr>
            <w:tcW w:w="2361" w:type="dxa"/>
            <w:vMerge/>
            <w:tcBorders>
              <w:left w:val="single" w:sz="8" w:space="0" w:color="000000"/>
            </w:tcBorders>
            <w:vAlign w:val="center"/>
          </w:tcPr>
          <w:p w14:paraId="4802B5DD" w14:textId="77777777" w:rsidR="001C0601" w:rsidRPr="00F321E8" w:rsidRDefault="001C0601">
            <w:pPr>
              <w:pStyle w:val="affffffffffff0"/>
              <w:ind w:firstLineChars="0" w:firstLine="0"/>
              <w:jc w:val="center"/>
              <w:rPr>
                <w:sz w:val="18"/>
                <w:szCs w:val="18"/>
              </w:rPr>
            </w:pPr>
          </w:p>
        </w:tc>
        <w:tc>
          <w:tcPr>
            <w:tcW w:w="934" w:type="dxa"/>
            <w:vMerge/>
            <w:tcBorders>
              <w:left w:val="single" w:sz="8" w:space="0" w:color="000000"/>
            </w:tcBorders>
            <w:vAlign w:val="center"/>
          </w:tcPr>
          <w:p w14:paraId="2B07CCCB" w14:textId="77777777" w:rsidR="001C0601" w:rsidRPr="00F321E8" w:rsidRDefault="001C0601">
            <w:pPr>
              <w:pStyle w:val="affffffffffff0"/>
              <w:ind w:firstLineChars="0" w:firstLine="0"/>
              <w:jc w:val="center"/>
              <w:rPr>
                <w:rFonts w:hAnsi="宋体"/>
                <w:sz w:val="18"/>
                <w:szCs w:val="18"/>
              </w:rPr>
            </w:pPr>
          </w:p>
        </w:tc>
        <w:tc>
          <w:tcPr>
            <w:tcW w:w="1867" w:type="dxa"/>
            <w:vAlign w:val="center"/>
          </w:tcPr>
          <w:p w14:paraId="6548604F"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＞1163</w:t>
            </w:r>
          </w:p>
        </w:tc>
        <w:tc>
          <w:tcPr>
            <w:tcW w:w="1867" w:type="dxa"/>
            <w:vAlign w:val="center"/>
          </w:tcPr>
          <w:p w14:paraId="24A3AB5D"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6.50</w:t>
            </w:r>
          </w:p>
        </w:tc>
      </w:tr>
      <w:tr w:rsidR="001C0601" w14:paraId="53F2FD04" w14:textId="77777777">
        <w:trPr>
          <w:trHeight w:val="143"/>
          <w:jc w:val="center"/>
        </w:trPr>
        <w:tc>
          <w:tcPr>
            <w:tcW w:w="2361" w:type="dxa"/>
            <w:vMerge w:val="restart"/>
            <w:tcBorders>
              <w:left w:val="single" w:sz="8" w:space="0" w:color="000000"/>
            </w:tcBorders>
            <w:vAlign w:val="center"/>
          </w:tcPr>
          <w:p w14:paraId="1B650016" w14:textId="77777777" w:rsidR="001C0601" w:rsidRPr="00F321E8" w:rsidRDefault="00234656">
            <w:pPr>
              <w:pStyle w:val="affffffffffff0"/>
              <w:ind w:firstLineChars="0" w:firstLine="0"/>
              <w:jc w:val="center"/>
              <w:rPr>
                <w:sz w:val="18"/>
                <w:szCs w:val="18"/>
              </w:rPr>
            </w:pPr>
            <w:r w:rsidRPr="00F321E8">
              <w:rPr>
                <w:rFonts w:hint="eastAsia"/>
                <w:sz w:val="18"/>
                <w:szCs w:val="18"/>
              </w:rPr>
              <w:t>风冷式或蒸发冷却式</w:t>
            </w:r>
          </w:p>
        </w:tc>
        <w:tc>
          <w:tcPr>
            <w:tcW w:w="934" w:type="dxa"/>
            <w:vMerge w:val="restart"/>
            <w:tcBorders>
              <w:left w:val="single" w:sz="8" w:space="0" w:color="000000"/>
            </w:tcBorders>
            <w:vAlign w:val="center"/>
          </w:tcPr>
          <w:p w14:paraId="0CC106E4"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涡旋式</w:t>
            </w:r>
          </w:p>
        </w:tc>
        <w:tc>
          <w:tcPr>
            <w:tcW w:w="1867" w:type="dxa"/>
            <w:vAlign w:val="center"/>
          </w:tcPr>
          <w:p w14:paraId="64320376"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w:t>
            </w:r>
            <w:r w:rsidRPr="00F321E8">
              <w:rPr>
                <w:rFonts w:hAnsi="宋体"/>
                <w:sz w:val="18"/>
                <w:szCs w:val="18"/>
              </w:rPr>
              <w:t>50</w:t>
            </w:r>
          </w:p>
        </w:tc>
        <w:tc>
          <w:tcPr>
            <w:tcW w:w="1867" w:type="dxa"/>
            <w:vAlign w:val="center"/>
          </w:tcPr>
          <w:p w14:paraId="6DBBAD44"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2.60</w:t>
            </w:r>
          </w:p>
        </w:tc>
      </w:tr>
      <w:tr w:rsidR="001C0601" w14:paraId="163E7B41" w14:textId="77777777">
        <w:trPr>
          <w:trHeight w:val="142"/>
          <w:jc w:val="center"/>
        </w:trPr>
        <w:tc>
          <w:tcPr>
            <w:tcW w:w="2361" w:type="dxa"/>
            <w:vMerge/>
            <w:tcBorders>
              <w:left w:val="single" w:sz="8" w:space="0" w:color="000000"/>
            </w:tcBorders>
            <w:vAlign w:val="center"/>
          </w:tcPr>
          <w:p w14:paraId="2BE17146" w14:textId="77777777" w:rsidR="001C0601" w:rsidRPr="00F321E8" w:rsidRDefault="001C0601">
            <w:pPr>
              <w:pStyle w:val="affffffffffff0"/>
              <w:ind w:firstLineChars="0" w:firstLine="0"/>
              <w:jc w:val="center"/>
              <w:rPr>
                <w:sz w:val="18"/>
                <w:szCs w:val="18"/>
              </w:rPr>
            </w:pPr>
          </w:p>
        </w:tc>
        <w:tc>
          <w:tcPr>
            <w:tcW w:w="934" w:type="dxa"/>
            <w:vMerge/>
            <w:tcBorders>
              <w:left w:val="single" w:sz="8" w:space="0" w:color="000000"/>
            </w:tcBorders>
            <w:vAlign w:val="center"/>
          </w:tcPr>
          <w:p w14:paraId="02C356B6" w14:textId="77777777" w:rsidR="001C0601" w:rsidRPr="00F321E8" w:rsidRDefault="001C0601">
            <w:pPr>
              <w:pStyle w:val="affffffffffff0"/>
              <w:ind w:firstLineChars="0" w:firstLine="0"/>
              <w:jc w:val="center"/>
              <w:rPr>
                <w:rFonts w:hAnsi="宋体"/>
                <w:sz w:val="18"/>
                <w:szCs w:val="18"/>
              </w:rPr>
            </w:pPr>
          </w:p>
        </w:tc>
        <w:tc>
          <w:tcPr>
            <w:tcW w:w="1867" w:type="dxa"/>
            <w:vAlign w:val="center"/>
          </w:tcPr>
          <w:p w14:paraId="1AE23426"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＞5</w:t>
            </w:r>
            <w:r w:rsidRPr="00F321E8">
              <w:rPr>
                <w:rFonts w:hAnsi="宋体"/>
                <w:sz w:val="18"/>
                <w:szCs w:val="18"/>
              </w:rPr>
              <w:t>0</w:t>
            </w:r>
          </w:p>
        </w:tc>
        <w:tc>
          <w:tcPr>
            <w:tcW w:w="1867" w:type="dxa"/>
            <w:vAlign w:val="center"/>
          </w:tcPr>
          <w:p w14:paraId="72F759D7"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2.80</w:t>
            </w:r>
          </w:p>
        </w:tc>
      </w:tr>
      <w:tr w:rsidR="001C0601" w14:paraId="41465135" w14:textId="77777777">
        <w:trPr>
          <w:trHeight w:val="143"/>
          <w:jc w:val="center"/>
        </w:trPr>
        <w:tc>
          <w:tcPr>
            <w:tcW w:w="2361" w:type="dxa"/>
            <w:vMerge/>
            <w:tcBorders>
              <w:left w:val="single" w:sz="8" w:space="0" w:color="000000"/>
            </w:tcBorders>
            <w:vAlign w:val="center"/>
          </w:tcPr>
          <w:p w14:paraId="760B20AF" w14:textId="77777777" w:rsidR="001C0601" w:rsidRPr="00F321E8" w:rsidRDefault="001C0601">
            <w:pPr>
              <w:pStyle w:val="affffffffffff0"/>
              <w:ind w:firstLineChars="0" w:firstLine="0"/>
              <w:jc w:val="center"/>
              <w:rPr>
                <w:sz w:val="18"/>
                <w:szCs w:val="18"/>
              </w:rPr>
            </w:pPr>
          </w:p>
        </w:tc>
        <w:tc>
          <w:tcPr>
            <w:tcW w:w="934" w:type="dxa"/>
            <w:vMerge w:val="restart"/>
            <w:tcBorders>
              <w:left w:val="single" w:sz="8" w:space="0" w:color="000000"/>
            </w:tcBorders>
            <w:vAlign w:val="center"/>
          </w:tcPr>
          <w:p w14:paraId="23F1E2FF"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螺杆式</w:t>
            </w:r>
          </w:p>
        </w:tc>
        <w:tc>
          <w:tcPr>
            <w:tcW w:w="1867" w:type="dxa"/>
            <w:vAlign w:val="center"/>
          </w:tcPr>
          <w:p w14:paraId="119E0936"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≤50</w:t>
            </w:r>
          </w:p>
        </w:tc>
        <w:tc>
          <w:tcPr>
            <w:tcW w:w="1867" w:type="dxa"/>
            <w:vAlign w:val="center"/>
          </w:tcPr>
          <w:p w14:paraId="76D41569"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2.80</w:t>
            </w:r>
          </w:p>
        </w:tc>
      </w:tr>
      <w:tr w:rsidR="001C0601" w14:paraId="39763CED" w14:textId="77777777">
        <w:trPr>
          <w:trHeight w:val="142"/>
          <w:jc w:val="center"/>
        </w:trPr>
        <w:tc>
          <w:tcPr>
            <w:tcW w:w="2361" w:type="dxa"/>
            <w:vMerge/>
            <w:tcBorders>
              <w:left w:val="single" w:sz="8" w:space="0" w:color="000000"/>
            </w:tcBorders>
            <w:vAlign w:val="center"/>
          </w:tcPr>
          <w:p w14:paraId="41A64608" w14:textId="77777777" w:rsidR="001C0601" w:rsidRPr="00F321E8" w:rsidRDefault="001C0601">
            <w:pPr>
              <w:pStyle w:val="affffffffffff0"/>
              <w:ind w:firstLineChars="0" w:firstLine="0"/>
              <w:jc w:val="center"/>
              <w:rPr>
                <w:sz w:val="18"/>
                <w:szCs w:val="18"/>
              </w:rPr>
            </w:pPr>
          </w:p>
        </w:tc>
        <w:tc>
          <w:tcPr>
            <w:tcW w:w="934" w:type="dxa"/>
            <w:vMerge/>
            <w:tcBorders>
              <w:left w:val="single" w:sz="8" w:space="0" w:color="000000"/>
            </w:tcBorders>
            <w:vAlign w:val="center"/>
          </w:tcPr>
          <w:p w14:paraId="22D96A57" w14:textId="77777777" w:rsidR="001C0601" w:rsidRPr="00F321E8" w:rsidRDefault="001C0601">
            <w:pPr>
              <w:pStyle w:val="affffffffffff0"/>
              <w:ind w:firstLineChars="0" w:firstLine="0"/>
              <w:jc w:val="center"/>
              <w:rPr>
                <w:rFonts w:hAnsi="宋体"/>
                <w:sz w:val="18"/>
                <w:szCs w:val="18"/>
              </w:rPr>
            </w:pPr>
          </w:p>
        </w:tc>
        <w:tc>
          <w:tcPr>
            <w:tcW w:w="1867" w:type="dxa"/>
            <w:vAlign w:val="center"/>
          </w:tcPr>
          <w:p w14:paraId="09D13F62" w14:textId="77777777" w:rsidR="001C0601" w:rsidRPr="00F321E8" w:rsidRDefault="00234656">
            <w:pPr>
              <w:pStyle w:val="affffffffffff0"/>
              <w:ind w:firstLineChars="0" w:firstLine="0"/>
              <w:jc w:val="center"/>
              <w:rPr>
                <w:rFonts w:hAnsi="宋体"/>
                <w:sz w:val="18"/>
                <w:szCs w:val="18"/>
              </w:rPr>
            </w:pPr>
            <w:r w:rsidRPr="00F321E8">
              <w:rPr>
                <w:rFonts w:hAnsi="宋体" w:hint="eastAsia"/>
                <w:sz w:val="18"/>
                <w:szCs w:val="18"/>
              </w:rPr>
              <w:t>＞50</w:t>
            </w:r>
          </w:p>
        </w:tc>
        <w:tc>
          <w:tcPr>
            <w:tcW w:w="1867" w:type="dxa"/>
            <w:vAlign w:val="center"/>
          </w:tcPr>
          <w:p w14:paraId="3B7959C9" w14:textId="77777777" w:rsidR="001C0601" w:rsidRPr="00F321E8" w:rsidRDefault="00234656">
            <w:pPr>
              <w:pStyle w:val="affffffffffff0"/>
              <w:ind w:firstLineChars="0" w:firstLine="0"/>
              <w:jc w:val="center"/>
              <w:rPr>
                <w:rFonts w:hAnsi="宋体"/>
                <w:sz w:val="18"/>
                <w:szCs w:val="18"/>
              </w:rPr>
            </w:pPr>
            <w:r w:rsidRPr="00F321E8">
              <w:rPr>
                <w:rFonts w:hAnsi="宋体"/>
                <w:sz w:val="18"/>
                <w:szCs w:val="18"/>
              </w:rPr>
              <w:t>3.00</w:t>
            </w:r>
          </w:p>
        </w:tc>
      </w:tr>
    </w:tbl>
    <w:p w14:paraId="080C1FD3" w14:textId="14B03CB5" w:rsidR="001C0601" w:rsidRDefault="00234656">
      <w:pPr>
        <w:pStyle w:val="affffffffffff1"/>
        <w:spacing w:beforeLines="50" w:before="156" w:afterLines="50" w:after="156"/>
        <w:rPr>
          <w:rFonts w:ascii="宋体" w:eastAsia="宋体"/>
        </w:rPr>
      </w:pPr>
      <w:r>
        <w:t>7</w:t>
      </w:r>
      <w:r>
        <w:rPr>
          <w:rFonts w:hint="eastAsia"/>
        </w:rPr>
        <w:t>.</w:t>
      </w:r>
      <w:r>
        <w:t>2</w:t>
      </w:r>
      <w:r>
        <w:rPr>
          <w:rFonts w:hint="eastAsia"/>
        </w:rPr>
        <w:t xml:space="preserve">　</w:t>
      </w:r>
      <w:r>
        <w:rPr>
          <w:rFonts w:ascii="宋体" w:eastAsia="宋体" w:hint="eastAsia"/>
        </w:rPr>
        <w:t>变频冷水机组和热泵机组制冷工况部分负荷运行时实际性能系数应不低于表2评价指标的要求。</w:t>
      </w:r>
    </w:p>
    <w:p w14:paraId="4815A898" w14:textId="1148C4CF" w:rsidR="000C53B1" w:rsidRDefault="000C53B1" w:rsidP="000C53B1">
      <w:pPr>
        <w:pStyle w:val="affffffffffff1"/>
        <w:spacing w:beforeLines="50" w:before="156" w:afterLines="50" w:after="156"/>
        <w:rPr>
          <w:rFonts w:ascii="宋体" w:eastAsia="宋体"/>
        </w:rPr>
      </w:pPr>
      <w:r>
        <w:lastRenderedPageBreak/>
        <w:t>7</w:t>
      </w:r>
      <w:r>
        <w:rPr>
          <w:rFonts w:hint="eastAsia"/>
        </w:rPr>
        <w:t>.</w:t>
      </w:r>
      <w:r>
        <w:t>3</w:t>
      </w:r>
      <w:r>
        <w:rPr>
          <w:rFonts w:hint="eastAsia"/>
        </w:rPr>
        <w:t xml:space="preserve">　</w:t>
      </w:r>
      <w:r w:rsidRPr="000C53B1">
        <w:rPr>
          <w:rFonts w:ascii="宋体" w:eastAsia="宋体" w:hint="eastAsia"/>
        </w:rPr>
        <w:t>水冷变频离心式冷水机组和热泵机组制冷工况满负荷运行时实际性能系数应不低于表2评价指标的93%</w:t>
      </w:r>
      <w:r>
        <w:rPr>
          <w:rFonts w:ascii="宋体" w:eastAsia="宋体" w:hint="eastAsia"/>
        </w:rPr>
        <w:t>。</w:t>
      </w:r>
    </w:p>
    <w:p w14:paraId="2FB2E230" w14:textId="63534270" w:rsidR="000C53B1" w:rsidRPr="000C53B1" w:rsidRDefault="000C53B1" w:rsidP="000C53B1">
      <w:pPr>
        <w:pStyle w:val="affffffffffff1"/>
        <w:spacing w:beforeLines="50" w:before="156" w:afterLines="50" w:after="156"/>
        <w:rPr>
          <w:rFonts w:ascii="宋体" w:eastAsia="宋体"/>
        </w:rPr>
      </w:pPr>
      <w:r>
        <w:t>7</w:t>
      </w:r>
      <w:r>
        <w:rPr>
          <w:rFonts w:hint="eastAsia"/>
        </w:rPr>
        <w:t>.</w:t>
      </w:r>
      <w:r>
        <w:t>4</w:t>
      </w:r>
      <w:r>
        <w:rPr>
          <w:rFonts w:hint="eastAsia"/>
        </w:rPr>
        <w:t xml:space="preserve">　</w:t>
      </w:r>
      <w:r w:rsidRPr="000C53B1">
        <w:rPr>
          <w:rFonts w:ascii="宋体" w:eastAsia="宋体" w:hint="eastAsia"/>
        </w:rPr>
        <w:t>水冷变频螺杆式冷水机组和热泵机组制冷工况满负荷运行时实际性能系数应不低于表2评价指标的95%</w:t>
      </w:r>
      <w:r>
        <w:rPr>
          <w:rFonts w:ascii="宋体" w:eastAsia="宋体" w:hint="eastAsia"/>
        </w:rPr>
        <w:t>。</w:t>
      </w:r>
    </w:p>
    <w:p w14:paraId="542D9F51" w14:textId="1320B0A2" w:rsidR="001C0601" w:rsidRDefault="00234656">
      <w:pPr>
        <w:pStyle w:val="affffffffffff1"/>
        <w:spacing w:beforeLines="50" w:before="156" w:afterLines="50" w:after="156"/>
      </w:pPr>
      <w:r>
        <w:t>7</w:t>
      </w:r>
      <w:r>
        <w:rPr>
          <w:rFonts w:hint="eastAsia"/>
        </w:rPr>
        <w:t>.</w:t>
      </w:r>
      <w:r w:rsidR="003C558F">
        <w:t>5</w:t>
      </w:r>
      <w:r>
        <w:rPr>
          <w:rFonts w:hint="eastAsia"/>
        </w:rPr>
        <w:t xml:space="preserve">　</w:t>
      </w:r>
      <w:r>
        <w:rPr>
          <w:rFonts w:ascii="宋体" w:eastAsia="宋体" w:hint="eastAsia"/>
        </w:rPr>
        <w:t>水冷磁悬浮离心式冷水机组和热泵机组制冷工况部分负荷运行时实际性能系数应不低于表2评价指标的1.03倍。水冷磁悬浮离心式冷水机组和热泵机组制冷工况满负荷运行时实际性能系数应不低于表2评价指标的97%。</w:t>
      </w:r>
    </w:p>
    <w:p w14:paraId="7545D312" w14:textId="77777777" w:rsidR="001C0601" w:rsidRDefault="00234656">
      <w:pPr>
        <w:pStyle w:val="affffffffffff1"/>
        <w:numPr>
          <w:ilvl w:val="1"/>
          <w:numId w:val="2"/>
        </w:numPr>
        <w:spacing w:before="312" w:after="312"/>
      </w:pPr>
      <w:bookmarkStart w:id="57" w:name="_Ref208169598"/>
      <w:r>
        <w:rPr>
          <w:rFonts w:hint="eastAsia"/>
        </w:rPr>
        <w:t>监测结果评价</w:t>
      </w:r>
      <w:bookmarkEnd w:id="57"/>
    </w:p>
    <w:p w14:paraId="12BF41EB" w14:textId="41341C1F" w:rsidR="001C0601" w:rsidRDefault="00234656">
      <w:pPr>
        <w:pStyle w:val="affffffffffff1"/>
        <w:spacing w:beforeLines="50" w:before="156" w:afterLines="50" w:after="156"/>
        <w:rPr>
          <w:rFonts w:ascii="宋体" w:eastAsia="宋体"/>
        </w:rPr>
      </w:pPr>
      <w:r>
        <w:t>8</w:t>
      </w:r>
      <w:r>
        <w:rPr>
          <w:rFonts w:hint="eastAsia"/>
        </w:rPr>
        <w:t xml:space="preserve">.1　</w:t>
      </w:r>
      <w:r>
        <w:rPr>
          <w:rFonts w:ascii="宋体" w:eastAsia="宋体" w:hint="eastAsia"/>
        </w:rPr>
        <w:t>冷水机组和热泵机组制冷工况检查结果应符合4.1的要求，实际性能系数测试结果应符合7.1</w:t>
      </w:r>
      <w:r w:rsidR="00C60602" w:rsidRPr="00C60602">
        <w:rPr>
          <w:rFonts w:ascii="宋体" w:eastAsia="宋体" w:hAnsi="宋体" w:hint="eastAsia"/>
        </w:rPr>
        <w:t>～</w:t>
      </w:r>
      <w:r w:rsidR="00784886">
        <w:rPr>
          <w:rFonts w:ascii="宋体" w:eastAsia="宋体" w:hint="eastAsia"/>
        </w:rPr>
        <w:t>7</w:t>
      </w:r>
      <w:r w:rsidR="00784886">
        <w:rPr>
          <w:rFonts w:ascii="宋体" w:eastAsia="宋体"/>
        </w:rPr>
        <w:t>.5</w:t>
      </w:r>
      <w:r>
        <w:rPr>
          <w:rFonts w:ascii="宋体" w:eastAsia="宋体" w:hint="eastAsia"/>
        </w:rPr>
        <w:t>中评价指标的要求。</w:t>
      </w:r>
    </w:p>
    <w:p w14:paraId="4E5088E5" w14:textId="77777777" w:rsidR="001C0601" w:rsidRDefault="00234656">
      <w:pPr>
        <w:pStyle w:val="affffffffffff1"/>
        <w:spacing w:beforeLines="50" w:before="156" w:afterLines="50" w:after="156"/>
      </w:pPr>
      <w:r>
        <w:t>8</w:t>
      </w:r>
      <w:r>
        <w:rPr>
          <w:rFonts w:hint="eastAsia"/>
        </w:rPr>
        <w:t>.</w:t>
      </w:r>
      <w:r>
        <w:t>2</w:t>
      </w:r>
      <w:r>
        <w:rPr>
          <w:rFonts w:hint="eastAsia"/>
        </w:rPr>
        <w:t xml:space="preserve">　</w:t>
      </w:r>
      <w:r>
        <w:rPr>
          <w:rFonts w:ascii="宋体" w:eastAsia="宋体" w:hint="eastAsia"/>
        </w:rPr>
        <w:t>监测单位在测试报告中应作出监测结果合格或不合格的评价。</w:t>
      </w:r>
    </w:p>
    <w:p w14:paraId="02A09FB3" w14:textId="77777777" w:rsidR="001C0601" w:rsidRDefault="00234656">
      <w:pPr>
        <w:pStyle w:val="affffffffffff1"/>
        <w:spacing w:beforeLines="50" w:before="156" w:afterLines="50" w:after="156"/>
        <w:rPr>
          <w:rFonts w:ascii="宋体" w:eastAsia="宋体"/>
        </w:rPr>
      </w:pPr>
      <w:r>
        <w:t>8</w:t>
      </w:r>
      <w:r>
        <w:rPr>
          <w:rFonts w:hint="eastAsia"/>
        </w:rPr>
        <w:t>.</w:t>
      </w:r>
      <w:r>
        <w:t>3</w:t>
      </w:r>
      <w:r>
        <w:rPr>
          <w:rFonts w:hint="eastAsia"/>
        </w:rPr>
        <w:t xml:space="preserve">　</w:t>
      </w:r>
      <w:r>
        <w:rPr>
          <w:rFonts w:ascii="宋体" w:eastAsia="宋体" w:hint="eastAsia"/>
        </w:rPr>
        <w:t>对经监测不合格的冷水机组和热泵机组，监测单位应提出改进建议。</w:t>
      </w:r>
    </w:p>
    <w:p w14:paraId="671B35B8" w14:textId="77777777" w:rsidR="001C0601" w:rsidRDefault="00234656">
      <w:pPr>
        <w:pStyle w:val="affffffffffff1"/>
        <w:numPr>
          <w:ilvl w:val="1"/>
          <w:numId w:val="2"/>
        </w:numPr>
        <w:spacing w:before="312" w:after="312"/>
      </w:pPr>
      <w:bookmarkStart w:id="58" w:name="_Ref208169601"/>
      <w:r>
        <w:rPr>
          <w:rFonts w:hint="eastAsia"/>
        </w:rPr>
        <w:t>冷水机组节能监测报告</w:t>
      </w:r>
      <w:bookmarkEnd w:id="58"/>
    </w:p>
    <w:p w14:paraId="19E8CDAF" w14:textId="77777777" w:rsidR="001C0601" w:rsidRPr="003B412F" w:rsidRDefault="00234656" w:rsidP="00B54D0E">
      <w:pPr>
        <w:spacing w:line="240" w:lineRule="auto"/>
        <w:ind w:firstLineChars="200" w:firstLine="420"/>
      </w:pPr>
      <w:r w:rsidRPr="003B412F">
        <w:rPr>
          <w:rFonts w:hint="eastAsia"/>
        </w:rPr>
        <w:t>冷水机组节能监测报告格式参见附录</w:t>
      </w:r>
      <w:r w:rsidRPr="003B412F">
        <w:rPr>
          <w:rFonts w:hint="eastAsia"/>
        </w:rPr>
        <w:t>A</w:t>
      </w:r>
      <w:r w:rsidRPr="003B412F">
        <w:rPr>
          <w:rFonts w:hint="eastAsia"/>
        </w:rPr>
        <w:t>。</w:t>
      </w:r>
      <w:bookmarkStart w:id="59" w:name="BookMark8"/>
      <w:bookmarkEnd w:id="17"/>
    </w:p>
    <w:p w14:paraId="13276408" w14:textId="77777777" w:rsidR="001C0601" w:rsidRDefault="001C0601">
      <w:pPr>
        <w:pStyle w:val="afffffa"/>
        <w:sectPr w:rsidR="001C0601">
          <w:pgSz w:w="11906" w:h="16838"/>
          <w:pgMar w:top="1928" w:right="1134" w:bottom="1134" w:left="1134" w:header="1418" w:footer="1134" w:gutter="284"/>
          <w:pgNumType w:start="1"/>
          <w:cols w:space="425"/>
          <w:formProt w:val="0"/>
          <w:docGrid w:type="lines" w:linePitch="312"/>
        </w:sectPr>
      </w:pPr>
    </w:p>
    <w:p w14:paraId="693535E2" w14:textId="77777777" w:rsidR="001C0601" w:rsidRDefault="001C0601">
      <w:pPr>
        <w:pStyle w:val="af8"/>
      </w:pPr>
      <w:bookmarkStart w:id="60" w:name="BookMark5"/>
    </w:p>
    <w:p w14:paraId="39611B09" w14:textId="77777777" w:rsidR="001C0601" w:rsidRDefault="001C0601">
      <w:pPr>
        <w:pStyle w:val="afe"/>
      </w:pPr>
    </w:p>
    <w:p w14:paraId="5D56EC61" w14:textId="77777777" w:rsidR="001C0601" w:rsidRDefault="00234656">
      <w:pPr>
        <w:pStyle w:val="aff3"/>
        <w:spacing w:after="156"/>
      </w:pPr>
      <w:r>
        <w:br/>
      </w:r>
      <w:bookmarkStart w:id="61" w:name="_Toc163486684"/>
      <w:bookmarkStart w:id="62" w:name="_Toc164691400"/>
      <w:bookmarkStart w:id="63" w:name="_Ref208169606"/>
      <w:r>
        <w:rPr>
          <w:rFonts w:hint="eastAsia"/>
        </w:rPr>
        <w:t>（资料性）</w:t>
      </w:r>
      <w:r>
        <w:br/>
      </w:r>
      <w:bookmarkEnd w:id="61"/>
      <w:bookmarkEnd w:id="62"/>
      <w:r>
        <w:rPr>
          <w:rFonts w:hint="eastAsia"/>
        </w:rPr>
        <w:t>冷水机组节能监测报告</w:t>
      </w:r>
      <w:bookmarkEnd w:id="63"/>
    </w:p>
    <w:p w14:paraId="6AB72359" w14:textId="77777777" w:rsidR="001C0601" w:rsidRDefault="00234656">
      <w:pPr>
        <w:pStyle w:val="afffffa"/>
        <w:ind w:firstLineChars="0" w:firstLine="0"/>
      </w:pPr>
      <w:r>
        <w:rPr>
          <w:rFonts w:hint="eastAsia"/>
        </w:rPr>
        <w:t>表A.1给出了冷水机组节能监测报告</w:t>
      </w:r>
      <w:r>
        <w:t>。</w:t>
      </w:r>
    </w:p>
    <w:p w14:paraId="0ED3EC92" w14:textId="77777777" w:rsidR="001C0601" w:rsidRDefault="00234656">
      <w:pPr>
        <w:pStyle w:val="affffffffffff2"/>
        <w:spacing w:before="156" w:after="156"/>
      </w:pPr>
      <w:bookmarkStart w:id="64" w:name="_Hlk208166955"/>
      <w:r>
        <w:rPr>
          <w:rFonts w:hint="eastAsia"/>
        </w:rPr>
        <w:t>表</w:t>
      </w:r>
      <w:r>
        <w:t xml:space="preserve">A.1 </w:t>
      </w:r>
      <w:r>
        <w:rPr>
          <w:rFonts w:hint="eastAsia"/>
        </w:rPr>
        <w:t xml:space="preserve"> </w:t>
      </w:r>
      <w:r>
        <w:t>冷水机组节能监测报告</w:t>
      </w:r>
    </w:p>
    <w:p w14:paraId="73274B58" w14:textId="77777777" w:rsidR="001C0601" w:rsidRDefault="00234656">
      <w:pPr>
        <w:widowControl/>
        <w:kinsoku w:val="0"/>
        <w:autoSpaceDE w:val="0"/>
        <w:autoSpaceDN w:val="0"/>
        <w:snapToGrid w:val="0"/>
        <w:spacing w:before="215" w:line="222" w:lineRule="auto"/>
        <w:ind w:left="6937" w:firstLine="412"/>
        <w:jc w:val="left"/>
        <w:textAlignment w:val="baseline"/>
        <w:rPr>
          <w:rFonts w:ascii="黑体" w:eastAsia="黑体" w:hAnsi="黑体" w:cs="黑体"/>
          <w:snapToGrid w:val="0"/>
          <w:color w:val="000000"/>
          <w:kern w:val="0"/>
          <w:lang w:eastAsia="en-US"/>
        </w:rPr>
      </w:pPr>
      <w:proofErr w:type="spellStart"/>
      <w:r>
        <w:rPr>
          <w:rFonts w:ascii="黑体" w:eastAsia="黑体" w:hAnsi="黑体" w:cs="黑体"/>
          <w:snapToGrid w:val="0"/>
          <w:color w:val="000000"/>
          <w:spacing w:val="-2"/>
          <w:kern w:val="0"/>
          <w:lang w:eastAsia="en-US"/>
        </w:rPr>
        <w:t>报告编号</w:t>
      </w:r>
      <w:proofErr w:type="spellEnd"/>
      <w:r>
        <w:rPr>
          <w:rFonts w:ascii="黑体" w:eastAsia="黑体" w:hAnsi="黑体" w:cs="黑体"/>
          <w:snapToGrid w:val="0"/>
          <w:color w:val="000000"/>
          <w:spacing w:val="-2"/>
          <w:kern w:val="0"/>
          <w:lang w:eastAsia="en-US"/>
        </w:rPr>
        <w:t>：</w:t>
      </w:r>
      <w:r>
        <w:rPr>
          <w:rFonts w:ascii="黑体" w:eastAsia="黑体" w:hAnsi="黑体" w:cs="黑体"/>
          <w:snapToGrid w:val="0"/>
          <w:color w:val="000000"/>
          <w:kern w:val="0"/>
          <w:u w:val="single"/>
          <w:lang w:eastAsia="en-US"/>
        </w:rPr>
        <w:t xml:space="preserve">        </w:t>
      </w:r>
    </w:p>
    <w:p w14:paraId="4582528C" w14:textId="77777777" w:rsidR="001C0601" w:rsidRDefault="001C0601">
      <w:pPr>
        <w:widowControl/>
        <w:kinsoku w:val="0"/>
        <w:autoSpaceDE w:val="0"/>
        <w:autoSpaceDN w:val="0"/>
        <w:snapToGrid w:val="0"/>
        <w:spacing w:line="65" w:lineRule="auto"/>
        <w:ind w:firstLine="40"/>
        <w:jc w:val="left"/>
        <w:textAlignment w:val="baseline"/>
        <w:rPr>
          <w:rFonts w:ascii="Arial" w:eastAsia="等线" w:hAnsi="Arial" w:cs="Arial"/>
          <w:snapToGrid w:val="0"/>
          <w:color w:val="000000"/>
          <w:kern w:val="0"/>
          <w:sz w:val="2"/>
          <w:lang w:eastAsia="en-US"/>
        </w:rPr>
      </w:pPr>
    </w:p>
    <w:tbl>
      <w:tblPr>
        <w:tblStyle w:val="TableNormal"/>
        <w:tblW w:w="9340"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7"/>
        <w:gridCol w:w="1694"/>
        <w:gridCol w:w="1824"/>
        <w:gridCol w:w="1882"/>
        <w:gridCol w:w="1350"/>
        <w:gridCol w:w="1195"/>
        <w:gridCol w:w="858"/>
      </w:tblGrid>
      <w:tr w:rsidR="00B0225D" w:rsidRPr="00F676C6" w14:paraId="200F326A" w14:textId="77777777" w:rsidTr="00C93A16">
        <w:trPr>
          <w:trHeight w:val="327"/>
        </w:trPr>
        <w:tc>
          <w:tcPr>
            <w:tcW w:w="2231" w:type="dxa"/>
            <w:gridSpan w:val="2"/>
            <w:tcBorders>
              <w:top w:val="single" w:sz="6" w:space="0" w:color="000000"/>
              <w:left w:val="single" w:sz="6" w:space="0" w:color="000000"/>
            </w:tcBorders>
          </w:tcPr>
          <w:bookmarkEnd w:id="64"/>
          <w:p w14:paraId="046DF72A" w14:textId="77777777" w:rsidR="00B0225D" w:rsidRPr="00F676C6" w:rsidRDefault="00B0225D" w:rsidP="00C93A16">
            <w:pPr>
              <w:widowControl/>
              <w:kinsoku w:val="0"/>
              <w:autoSpaceDE w:val="0"/>
              <w:autoSpaceDN w:val="0"/>
              <w:snapToGrid w:val="0"/>
              <w:spacing w:line="240" w:lineRule="auto"/>
              <w:ind w:left="17"/>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3"/>
                <w:kern w:val="0"/>
                <w:sz w:val="18"/>
                <w:szCs w:val="18"/>
              </w:rPr>
              <w:t>单位名称</w:t>
            </w:r>
            <w:proofErr w:type="spellEnd"/>
          </w:p>
        </w:tc>
        <w:tc>
          <w:tcPr>
            <w:tcW w:w="1824" w:type="dxa"/>
            <w:tcBorders>
              <w:top w:val="single" w:sz="6" w:space="0" w:color="000000"/>
            </w:tcBorders>
          </w:tcPr>
          <w:p w14:paraId="09AFB4A4"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1882" w:type="dxa"/>
            <w:tcBorders>
              <w:top w:val="single" w:sz="6" w:space="0" w:color="000000"/>
            </w:tcBorders>
          </w:tcPr>
          <w:p w14:paraId="34B1BBC4" w14:textId="77777777" w:rsidR="00B0225D" w:rsidRPr="00F676C6" w:rsidRDefault="00B0225D" w:rsidP="00C93A16">
            <w:pPr>
              <w:widowControl/>
              <w:kinsoku w:val="0"/>
              <w:autoSpaceDE w:val="0"/>
              <w:autoSpaceDN w:val="0"/>
              <w:snapToGrid w:val="0"/>
              <w:spacing w:line="240" w:lineRule="auto"/>
              <w:ind w:left="23"/>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2"/>
                <w:kern w:val="0"/>
                <w:sz w:val="18"/>
                <w:szCs w:val="18"/>
              </w:rPr>
              <w:t>监测日期</w:t>
            </w:r>
            <w:proofErr w:type="spellEnd"/>
          </w:p>
        </w:tc>
        <w:tc>
          <w:tcPr>
            <w:tcW w:w="1350" w:type="dxa"/>
            <w:tcBorders>
              <w:top w:val="single" w:sz="6" w:space="0" w:color="000000"/>
            </w:tcBorders>
          </w:tcPr>
          <w:p w14:paraId="217D0CEC"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1195" w:type="dxa"/>
            <w:tcBorders>
              <w:top w:val="single" w:sz="6" w:space="0" w:color="000000"/>
            </w:tcBorders>
          </w:tcPr>
          <w:p w14:paraId="55656E7C" w14:textId="77777777" w:rsidR="00B0225D" w:rsidRPr="00F676C6" w:rsidRDefault="00B0225D" w:rsidP="00C93A16">
            <w:pPr>
              <w:widowControl/>
              <w:kinsoku w:val="0"/>
              <w:autoSpaceDE w:val="0"/>
              <w:autoSpaceDN w:val="0"/>
              <w:snapToGrid w:val="0"/>
              <w:spacing w:line="240" w:lineRule="auto"/>
              <w:ind w:left="26"/>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4"/>
                <w:kern w:val="0"/>
                <w:sz w:val="18"/>
                <w:szCs w:val="18"/>
              </w:rPr>
              <w:t>环境</w:t>
            </w:r>
            <w:r w:rsidRPr="00F676C6">
              <w:rPr>
                <w:rFonts w:ascii="宋体" w:eastAsia="宋体" w:hAnsi="宋体" w:cs="宋体" w:hint="eastAsia"/>
                <w:spacing w:val="-5"/>
                <w:kern w:val="0"/>
                <w:sz w:val="18"/>
                <w:szCs w:val="18"/>
              </w:rPr>
              <w:t>温</w:t>
            </w:r>
            <w:proofErr w:type="spellEnd"/>
            <w:r w:rsidRPr="00F676C6">
              <w:rPr>
                <w:rFonts w:ascii="宋体" w:eastAsia="宋体" w:hAnsi="宋体" w:cs="宋体" w:hint="eastAsia"/>
                <w:spacing w:val="-5"/>
                <w:kern w:val="0"/>
                <w:sz w:val="18"/>
                <w:szCs w:val="18"/>
              </w:rPr>
              <w:t>度/℃</w:t>
            </w:r>
          </w:p>
        </w:tc>
        <w:tc>
          <w:tcPr>
            <w:tcW w:w="858" w:type="dxa"/>
            <w:tcBorders>
              <w:top w:val="single" w:sz="6" w:space="0" w:color="000000"/>
              <w:right w:val="single" w:sz="6" w:space="0" w:color="000000"/>
            </w:tcBorders>
          </w:tcPr>
          <w:p w14:paraId="2F4C6018"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r>
      <w:tr w:rsidR="00B0225D" w:rsidRPr="00F676C6" w14:paraId="6872C0D3" w14:textId="77777777" w:rsidTr="00C93A16">
        <w:trPr>
          <w:trHeight w:val="330"/>
        </w:trPr>
        <w:tc>
          <w:tcPr>
            <w:tcW w:w="2231" w:type="dxa"/>
            <w:gridSpan w:val="2"/>
            <w:tcBorders>
              <w:left w:val="single" w:sz="6" w:space="0" w:color="000000"/>
            </w:tcBorders>
          </w:tcPr>
          <w:p w14:paraId="020DE11B" w14:textId="77777777" w:rsidR="00B0225D" w:rsidRPr="00F676C6" w:rsidRDefault="00B0225D" w:rsidP="00C93A16">
            <w:pPr>
              <w:widowControl/>
              <w:kinsoku w:val="0"/>
              <w:autoSpaceDE w:val="0"/>
              <w:autoSpaceDN w:val="0"/>
              <w:snapToGrid w:val="0"/>
              <w:spacing w:line="240" w:lineRule="auto"/>
              <w:ind w:left="18"/>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3"/>
                <w:kern w:val="0"/>
                <w:sz w:val="18"/>
                <w:szCs w:val="18"/>
              </w:rPr>
              <w:t>设备名称</w:t>
            </w:r>
            <w:proofErr w:type="spellEnd"/>
          </w:p>
        </w:tc>
        <w:tc>
          <w:tcPr>
            <w:tcW w:w="1824" w:type="dxa"/>
          </w:tcPr>
          <w:p w14:paraId="69817F0E"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1882" w:type="dxa"/>
          </w:tcPr>
          <w:p w14:paraId="27F42969" w14:textId="77777777" w:rsidR="00B0225D" w:rsidRPr="00F676C6" w:rsidRDefault="00B0225D" w:rsidP="00C93A16">
            <w:pPr>
              <w:widowControl/>
              <w:kinsoku w:val="0"/>
              <w:autoSpaceDE w:val="0"/>
              <w:autoSpaceDN w:val="0"/>
              <w:snapToGrid w:val="0"/>
              <w:spacing w:line="240" w:lineRule="auto"/>
              <w:ind w:left="23"/>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3"/>
                <w:kern w:val="0"/>
                <w:sz w:val="18"/>
                <w:szCs w:val="18"/>
              </w:rPr>
              <w:t>设备编号</w:t>
            </w:r>
            <w:proofErr w:type="spellEnd"/>
          </w:p>
        </w:tc>
        <w:tc>
          <w:tcPr>
            <w:tcW w:w="3403" w:type="dxa"/>
            <w:gridSpan w:val="3"/>
            <w:tcBorders>
              <w:right w:val="single" w:sz="6" w:space="0" w:color="000000"/>
            </w:tcBorders>
          </w:tcPr>
          <w:p w14:paraId="5CE56C25"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r>
      <w:tr w:rsidR="00B0225D" w:rsidRPr="00F676C6" w14:paraId="35082C46" w14:textId="77777777" w:rsidTr="00C93A16">
        <w:trPr>
          <w:trHeight w:val="330"/>
        </w:trPr>
        <w:tc>
          <w:tcPr>
            <w:tcW w:w="2231" w:type="dxa"/>
            <w:gridSpan w:val="2"/>
            <w:tcBorders>
              <w:left w:val="single" w:sz="6" w:space="0" w:color="000000"/>
            </w:tcBorders>
          </w:tcPr>
          <w:p w14:paraId="155C4263" w14:textId="77777777" w:rsidR="00B0225D" w:rsidRPr="00F676C6" w:rsidRDefault="00B0225D" w:rsidP="00C93A16">
            <w:pPr>
              <w:widowControl/>
              <w:kinsoku w:val="0"/>
              <w:autoSpaceDE w:val="0"/>
              <w:autoSpaceDN w:val="0"/>
              <w:snapToGrid w:val="0"/>
              <w:spacing w:line="240" w:lineRule="auto"/>
              <w:ind w:left="16"/>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2"/>
                <w:kern w:val="0"/>
                <w:sz w:val="18"/>
                <w:szCs w:val="18"/>
              </w:rPr>
              <w:t>规格型号</w:t>
            </w:r>
            <w:proofErr w:type="spellEnd"/>
          </w:p>
        </w:tc>
        <w:tc>
          <w:tcPr>
            <w:tcW w:w="1824" w:type="dxa"/>
          </w:tcPr>
          <w:p w14:paraId="0F6B7A61"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1882" w:type="dxa"/>
          </w:tcPr>
          <w:p w14:paraId="2942875F" w14:textId="77777777" w:rsidR="00B0225D" w:rsidRPr="00F676C6" w:rsidRDefault="00B0225D" w:rsidP="00C93A16">
            <w:pPr>
              <w:widowControl/>
              <w:kinsoku w:val="0"/>
              <w:autoSpaceDE w:val="0"/>
              <w:autoSpaceDN w:val="0"/>
              <w:snapToGrid w:val="0"/>
              <w:spacing w:line="240" w:lineRule="auto"/>
              <w:ind w:left="20"/>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2"/>
                <w:kern w:val="0"/>
                <w:sz w:val="18"/>
                <w:szCs w:val="18"/>
              </w:rPr>
              <w:t>机组类型</w:t>
            </w:r>
            <w:proofErr w:type="spellEnd"/>
          </w:p>
        </w:tc>
        <w:tc>
          <w:tcPr>
            <w:tcW w:w="3403" w:type="dxa"/>
            <w:gridSpan w:val="3"/>
            <w:tcBorders>
              <w:right w:val="single" w:sz="6" w:space="0" w:color="000000"/>
            </w:tcBorders>
          </w:tcPr>
          <w:p w14:paraId="785020D3"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r>
      <w:tr w:rsidR="00B0225D" w:rsidRPr="00F676C6" w14:paraId="3B910053" w14:textId="77777777" w:rsidTr="00C93A16">
        <w:trPr>
          <w:trHeight w:val="342"/>
        </w:trPr>
        <w:tc>
          <w:tcPr>
            <w:tcW w:w="2231" w:type="dxa"/>
            <w:gridSpan w:val="2"/>
            <w:tcBorders>
              <w:left w:val="single" w:sz="6" w:space="0" w:color="000000"/>
            </w:tcBorders>
          </w:tcPr>
          <w:p w14:paraId="15974962" w14:textId="77777777" w:rsidR="00B0225D" w:rsidRPr="00F676C6" w:rsidRDefault="00B0225D" w:rsidP="00C93A16">
            <w:pPr>
              <w:widowControl/>
              <w:kinsoku w:val="0"/>
              <w:autoSpaceDE w:val="0"/>
              <w:autoSpaceDN w:val="0"/>
              <w:snapToGrid w:val="0"/>
              <w:spacing w:line="240" w:lineRule="auto"/>
              <w:ind w:left="16"/>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1"/>
                <w:kern w:val="0"/>
                <w:sz w:val="18"/>
                <w:szCs w:val="18"/>
              </w:rPr>
              <w:t>额定制冷</w:t>
            </w:r>
            <w:proofErr w:type="spellEnd"/>
            <w:r w:rsidRPr="00F676C6">
              <w:rPr>
                <w:rFonts w:ascii="宋体" w:eastAsia="宋体" w:hAnsi="宋体" w:cs="宋体" w:hint="eastAsia"/>
                <w:spacing w:val="-1"/>
                <w:kern w:val="0"/>
                <w:sz w:val="18"/>
                <w:szCs w:val="18"/>
              </w:rPr>
              <w:t>量/</w:t>
            </w:r>
            <w:r w:rsidRPr="00F676C6">
              <w:rPr>
                <w:rFonts w:ascii="宋体" w:eastAsia="宋体" w:hAnsi="宋体" w:cs="宋体"/>
                <w:spacing w:val="-1"/>
                <w:kern w:val="0"/>
                <w:sz w:val="18"/>
                <w:szCs w:val="18"/>
              </w:rPr>
              <w:t>kW</w:t>
            </w:r>
          </w:p>
        </w:tc>
        <w:tc>
          <w:tcPr>
            <w:tcW w:w="1824" w:type="dxa"/>
          </w:tcPr>
          <w:p w14:paraId="67E6E0CF"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1882" w:type="dxa"/>
          </w:tcPr>
          <w:p w14:paraId="1F4B457C" w14:textId="77777777" w:rsidR="00B0225D" w:rsidRPr="00F676C6" w:rsidRDefault="00B0225D" w:rsidP="00C93A16">
            <w:pPr>
              <w:widowControl/>
              <w:kinsoku w:val="0"/>
              <w:autoSpaceDE w:val="0"/>
              <w:autoSpaceDN w:val="0"/>
              <w:snapToGrid w:val="0"/>
              <w:spacing w:line="240" w:lineRule="auto"/>
              <w:ind w:left="21"/>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1"/>
                <w:kern w:val="0"/>
                <w:sz w:val="18"/>
                <w:szCs w:val="18"/>
              </w:rPr>
              <w:t>额定输入功</w:t>
            </w:r>
            <w:proofErr w:type="spellEnd"/>
            <w:r w:rsidRPr="00F676C6">
              <w:rPr>
                <w:rFonts w:ascii="宋体" w:eastAsia="宋体" w:hAnsi="宋体" w:cs="宋体" w:hint="eastAsia"/>
                <w:spacing w:val="-1"/>
                <w:kern w:val="0"/>
                <w:sz w:val="18"/>
                <w:szCs w:val="18"/>
              </w:rPr>
              <w:t>率/</w:t>
            </w:r>
            <w:r w:rsidRPr="00F676C6">
              <w:rPr>
                <w:rFonts w:ascii="宋体" w:eastAsia="宋体" w:hAnsi="宋体" w:cs="宋体"/>
                <w:spacing w:val="-1"/>
                <w:kern w:val="0"/>
                <w:sz w:val="18"/>
                <w:szCs w:val="18"/>
              </w:rPr>
              <w:t>kW</w:t>
            </w:r>
          </w:p>
        </w:tc>
        <w:tc>
          <w:tcPr>
            <w:tcW w:w="3403" w:type="dxa"/>
            <w:gridSpan w:val="3"/>
            <w:tcBorders>
              <w:right w:val="single" w:sz="6" w:space="0" w:color="000000"/>
            </w:tcBorders>
          </w:tcPr>
          <w:p w14:paraId="25B5692F"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r>
      <w:tr w:rsidR="00B0225D" w:rsidRPr="00F676C6" w14:paraId="03682599" w14:textId="77777777" w:rsidTr="00C93A16">
        <w:trPr>
          <w:trHeight w:val="374"/>
        </w:trPr>
        <w:tc>
          <w:tcPr>
            <w:tcW w:w="9340" w:type="dxa"/>
            <w:gridSpan w:val="7"/>
            <w:tcBorders>
              <w:left w:val="single" w:sz="6" w:space="0" w:color="000000"/>
              <w:right w:val="single" w:sz="6" w:space="0" w:color="000000"/>
            </w:tcBorders>
          </w:tcPr>
          <w:p w14:paraId="44C6383C" w14:textId="77777777" w:rsidR="00B0225D" w:rsidRPr="00F676C6" w:rsidRDefault="00B0225D" w:rsidP="00C93A16">
            <w:pPr>
              <w:widowControl/>
              <w:kinsoku w:val="0"/>
              <w:autoSpaceDE w:val="0"/>
              <w:autoSpaceDN w:val="0"/>
              <w:snapToGrid w:val="0"/>
              <w:spacing w:line="240" w:lineRule="auto"/>
              <w:ind w:left="16"/>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2"/>
                <w:kern w:val="0"/>
                <w:sz w:val="18"/>
                <w:szCs w:val="18"/>
              </w:rPr>
              <w:t>监测依据</w:t>
            </w:r>
            <w:proofErr w:type="spellEnd"/>
            <w:r w:rsidRPr="00F676C6">
              <w:rPr>
                <w:rFonts w:ascii="宋体" w:eastAsia="宋体" w:hAnsi="宋体" w:cs="宋体" w:hint="eastAsia"/>
                <w:spacing w:val="-2"/>
                <w:kern w:val="0"/>
                <w:sz w:val="18"/>
                <w:szCs w:val="18"/>
              </w:rPr>
              <w:t>：</w:t>
            </w:r>
          </w:p>
        </w:tc>
      </w:tr>
      <w:tr w:rsidR="00B0225D" w:rsidRPr="00F676C6" w14:paraId="6E8EDD81" w14:textId="77777777" w:rsidTr="00C93A16">
        <w:trPr>
          <w:trHeight w:val="642"/>
        </w:trPr>
        <w:tc>
          <w:tcPr>
            <w:tcW w:w="9340" w:type="dxa"/>
            <w:gridSpan w:val="7"/>
            <w:tcBorders>
              <w:left w:val="single" w:sz="6" w:space="0" w:color="000000"/>
              <w:right w:val="single" w:sz="6" w:space="0" w:color="000000"/>
            </w:tcBorders>
          </w:tcPr>
          <w:p w14:paraId="4D772337" w14:textId="77777777" w:rsidR="00B0225D" w:rsidRPr="00F676C6" w:rsidRDefault="00B0225D" w:rsidP="00C93A16">
            <w:pPr>
              <w:widowControl/>
              <w:kinsoku w:val="0"/>
              <w:autoSpaceDE w:val="0"/>
              <w:autoSpaceDN w:val="0"/>
              <w:snapToGrid w:val="0"/>
              <w:spacing w:line="240" w:lineRule="auto"/>
              <w:ind w:left="16"/>
              <w:jc w:val="left"/>
              <w:textAlignment w:val="baseline"/>
              <w:rPr>
                <w:rFonts w:ascii="宋体" w:eastAsia="宋体" w:hAnsi="宋体" w:cs="宋体"/>
                <w:kern w:val="0"/>
                <w:sz w:val="18"/>
                <w:szCs w:val="18"/>
                <w:lang w:eastAsia="zh-CN"/>
              </w:rPr>
            </w:pPr>
            <w:r w:rsidRPr="00F676C6">
              <w:rPr>
                <w:rFonts w:ascii="宋体" w:eastAsia="宋体" w:hAnsi="宋体" w:cs="宋体" w:hint="eastAsia"/>
                <w:spacing w:val="-1"/>
                <w:kern w:val="0"/>
                <w:sz w:val="18"/>
                <w:szCs w:val="18"/>
                <w:lang w:eastAsia="zh-CN"/>
              </w:rPr>
              <w:t>测试用仪表的型式及准确度：</w:t>
            </w:r>
          </w:p>
        </w:tc>
      </w:tr>
      <w:tr w:rsidR="00B0225D" w:rsidRPr="00F676C6" w14:paraId="693D0C79" w14:textId="77777777" w:rsidTr="00C93A16">
        <w:trPr>
          <w:trHeight w:val="347"/>
        </w:trPr>
        <w:tc>
          <w:tcPr>
            <w:tcW w:w="9340" w:type="dxa"/>
            <w:gridSpan w:val="7"/>
            <w:tcBorders>
              <w:left w:val="single" w:sz="6" w:space="0" w:color="000000"/>
              <w:right w:val="single" w:sz="6" w:space="0" w:color="000000"/>
            </w:tcBorders>
          </w:tcPr>
          <w:p w14:paraId="79D4869C" w14:textId="77777777" w:rsidR="00B0225D" w:rsidRPr="00F676C6" w:rsidRDefault="00B0225D" w:rsidP="00C93A16">
            <w:pPr>
              <w:widowControl/>
              <w:kinsoku w:val="0"/>
              <w:autoSpaceDE w:val="0"/>
              <w:autoSpaceDN w:val="0"/>
              <w:snapToGrid w:val="0"/>
              <w:spacing w:line="240" w:lineRule="auto"/>
              <w:ind w:left="18"/>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2"/>
                <w:kern w:val="0"/>
                <w:sz w:val="18"/>
                <w:szCs w:val="18"/>
              </w:rPr>
              <w:t>设备运行策略</w:t>
            </w:r>
            <w:proofErr w:type="spellEnd"/>
            <w:r w:rsidRPr="00F676C6">
              <w:rPr>
                <w:rFonts w:ascii="宋体" w:eastAsia="宋体" w:hAnsi="宋体" w:cs="宋体" w:hint="eastAsia"/>
                <w:spacing w:val="-2"/>
                <w:kern w:val="0"/>
                <w:sz w:val="18"/>
                <w:szCs w:val="18"/>
              </w:rPr>
              <w:t>：</w:t>
            </w:r>
          </w:p>
        </w:tc>
      </w:tr>
      <w:tr w:rsidR="00B0225D" w:rsidRPr="00F676C6" w14:paraId="3B163E1E" w14:textId="77777777" w:rsidTr="00C93A16">
        <w:trPr>
          <w:trHeight w:val="330"/>
        </w:trPr>
        <w:tc>
          <w:tcPr>
            <w:tcW w:w="9340" w:type="dxa"/>
            <w:gridSpan w:val="7"/>
            <w:tcBorders>
              <w:left w:val="single" w:sz="6" w:space="0" w:color="000000"/>
              <w:right w:val="single" w:sz="6" w:space="0" w:color="000000"/>
            </w:tcBorders>
          </w:tcPr>
          <w:p w14:paraId="66147D42" w14:textId="77777777" w:rsidR="00B0225D" w:rsidRPr="00F676C6" w:rsidRDefault="00B0225D" w:rsidP="00C93A16">
            <w:pPr>
              <w:widowControl/>
              <w:kinsoku w:val="0"/>
              <w:autoSpaceDE w:val="0"/>
              <w:autoSpaceDN w:val="0"/>
              <w:snapToGrid w:val="0"/>
              <w:spacing w:line="240" w:lineRule="auto"/>
              <w:ind w:left="18"/>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2"/>
                <w:kern w:val="0"/>
                <w:sz w:val="18"/>
                <w:szCs w:val="18"/>
              </w:rPr>
              <w:t>设备测算项目</w:t>
            </w:r>
            <w:proofErr w:type="spellEnd"/>
          </w:p>
        </w:tc>
      </w:tr>
      <w:tr w:rsidR="00B0225D" w:rsidRPr="00F676C6" w14:paraId="3CA8A866" w14:textId="77777777" w:rsidTr="00C93A16">
        <w:trPr>
          <w:trHeight w:val="331"/>
        </w:trPr>
        <w:tc>
          <w:tcPr>
            <w:tcW w:w="2231" w:type="dxa"/>
            <w:gridSpan w:val="2"/>
            <w:tcBorders>
              <w:left w:val="single" w:sz="6" w:space="0" w:color="000000"/>
              <w:right w:val="single" w:sz="6" w:space="0" w:color="000000"/>
            </w:tcBorders>
          </w:tcPr>
          <w:p w14:paraId="5F59E960" w14:textId="77777777" w:rsidR="00B0225D" w:rsidRPr="00F676C6" w:rsidRDefault="00B0225D" w:rsidP="00C93A16">
            <w:pPr>
              <w:widowControl/>
              <w:kinsoku w:val="0"/>
              <w:autoSpaceDE w:val="0"/>
              <w:autoSpaceDN w:val="0"/>
              <w:snapToGrid w:val="0"/>
              <w:spacing w:line="240" w:lineRule="auto"/>
              <w:ind w:left="15"/>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1"/>
                <w:kern w:val="0"/>
                <w:sz w:val="18"/>
                <w:szCs w:val="18"/>
              </w:rPr>
              <w:t>机组输入功</w:t>
            </w:r>
            <w:proofErr w:type="spellEnd"/>
            <w:r w:rsidRPr="00F676C6">
              <w:rPr>
                <w:rFonts w:ascii="宋体" w:eastAsia="宋体" w:hAnsi="宋体" w:cs="宋体" w:hint="eastAsia"/>
                <w:spacing w:val="-1"/>
                <w:kern w:val="0"/>
                <w:sz w:val="18"/>
                <w:szCs w:val="18"/>
              </w:rPr>
              <w:t>率/</w:t>
            </w:r>
            <w:r w:rsidRPr="00F676C6">
              <w:rPr>
                <w:rFonts w:ascii="宋体" w:eastAsia="宋体" w:hAnsi="宋体" w:cs="宋体"/>
                <w:spacing w:val="-1"/>
                <w:kern w:val="0"/>
                <w:sz w:val="18"/>
                <w:szCs w:val="18"/>
              </w:rPr>
              <w:t>kW</w:t>
            </w:r>
          </w:p>
        </w:tc>
        <w:tc>
          <w:tcPr>
            <w:tcW w:w="1824" w:type="dxa"/>
            <w:tcBorders>
              <w:left w:val="single" w:sz="6" w:space="0" w:color="000000"/>
              <w:right w:val="single" w:sz="6" w:space="0" w:color="000000"/>
            </w:tcBorders>
          </w:tcPr>
          <w:p w14:paraId="175AF7F8"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1882" w:type="dxa"/>
            <w:tcBorders>
              <w:left w:val="single" w:sz="6" w:space="0" w:color="000000"/>
              <w:right w:val="single" w:sz="6" w:space="0" w:color="000000"/>
            </w:tcBorders>
          </w:tcPr>
          <w:p w14:paraId="17E7B4BF" w14:textId="77777777" w:rsidR="00B0225D" w:rsidRPr="00F676C6" w:rsidRDefault="00B0225D" w:rsidP="00C93A16">
            <w:pPr>
              <w:widowControl/>
              <w:kinsoku w:val="0"/>
              <w:autoSpaceDE w:val="0"/>
              <w:autoSpaceDN w:val="0"/>
              <w:snapToGrid w:val="0"/>
              <w:spacing w:line="240" w:lineRule="auto"/>
              <w:ind w:left="11"/>
              <w:jc w:val="left"/>
              <w:textAlignment w:val="baseline"/>
              <w:rPr>
                <w:rFonts w:ascii="宋体" w:eastAsia="宋体" w:hAnsi="宋体" w:cs="宋体"/>
                <w:kern w:val="0"/>
                <w:sz w:val="18"/>
                <w:szCs w:val="18"/>
                <w:lang w:eastAsia="zh-CN"/>
              </w:rPr>
            </w:pPr>
            <w:r w:rsidRPr="00F676C6">
              <w:rPr>
                <w:rFonts w:ascii="宋体" w:eastAsia="宋体" w:hAnsi="宋体" w:cs="宋体" w:hint="eastAsia"/>
                <w:spacing w:val="-4"/>
                <w:kern w:val="0"/>
                <w:position w:val="1"/>
                <w:sz w:val="18"/>
                <w:szCs w:val="18"/>
                <w:lang w:eastAsia="zh-CN"/>
              </w:rPr>
              <w:t>使用侧水流量/（</w:t>
            </w:r>
            <w:r w:rsidRPr="00F676C6">
              <w:rPr>
                <w:rFonts w:ascii="宋体" w:eastAsia="宋体" w:hAnsi="宋体" w:cs="宋体"/>
                <w:spacing w:val="-4"/>
                <w:kern w:val="0"/>
                <w:position w:val="1"/>
                <w:sz w:val="18"/>
                <w:szCs w:val="18"/>
                <w:lang w:eastAsia="zh-CN"/>
              </w:rPr>
              <w:t>m</w:t>
            </w:r>
            <w:r w:rsidRPr="00F676C6">
              <w:rPr>
                <w:rFonts w:ascii="宋体" w:eastAsia="宋体" w:hAnsi="宋体" w:cs="宋体"/>
                <w:spacing w:val="-4"/>
                <w:kern w:val="0"/>
                <w:position w:val="1"/>
                <w:sz w:val="18"/>
                <w:szCs w:val="18"/>
                <w:vertAlign w:val="superscript"/>
                <w:lang w:eastAsia="zh-CN"/>
              </w:rPr>
              <w:t>3</w:t>
            </w:r>
            <w:r w:rsidRPr="00F676C6">
              <w:rPr>
                <w:rFonts w:ascii="宋体" w:eastAsia="宋体" w:hAnsi="宋体" w:cs="宋体"/>
                <w:spacing w:val="-4"/>
                <w:kern w:val="0"/>
                <w:position w:val="1"/>
                <w:sz w:val="18"/>
                <w:szCs w:val="18"/>
                <w:lang w:eastAsia="zh-CN"/>
              </w:rPr>
              <w:t>/h</w:t>
            </w:r>
            <w:r w:rsidRPr="00F676C6">
              <w:rPr>
                <w:rFonts w:ascii="宋体" w:eastAsia="宋体" w:hAnsi="宋体" w:cs="宋体" w:hint="eastAsia"/>
                <w:spacing w:val="-4"/>
                <w:kern w:val="0"/>
                <w:position w:val="1"/>
                <w:sz w:val="18"/>
                <w:szCs w:val="18"/>
                <w:lang w:eastAsia="zh-CN"/>
              </w:rPr>
              <w:t>）</w:t>
            </w:r>
          </w:p>
        </w:tc>
        <w:tc>
          <w:tcPr>
            <w:tcW w:w="3403" w:type="dxa"/>
            <w:gridSpan w:val="3"/>
            <w:tcBorders>
              <w:left w:val="single" w:sz="6" w:space="0" w:color="000000"/>
              <w:right w:val="single" w:sz="6" w:space="0" w:color="000000"/>
            </w:tcBorders>
          </w:tcPr>
          <w:p w14:paraId="2F0DBA16"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tc>
      </w:tr>
      <w:tr w:rsidR="00B0225D" w:rsidRPr="00F676C6" w14:paraId="320ABA78" w14:textId="77777777" w:rsidTr="00C93A16">
        <w:trPr>
          <w:trHeight w:val="331"/>
        </w:trPr>
        <w:tc>
          <w:tcPr>
            <w:tcW w:w="2231" w:type="dxa"/>
            <w:gridSpan w:val="2"/>
            <w:tcBorders>
              <w:left w:val="single" w:sz="6" w:space="0" w:color="000000"/>
              <w:right w:val="single" w:sz="6" w:space="0" w:color="000000"/>
            </w:tcBorders>
          </w:tcPr>
          <w:p w14:paraId="2D5112B1" w14:textId="77777777" w:rsidR="00B0225D" w:rsidRPr="00F676C6" w:rsidRDefault="00B0225D" w:rsidP="00C93A16">
            <w:pPr>
              <w:widowControl/>
              <w:kinsoku w:val="0"/>
              <w:autoSpaceDE w:val="0"/>
              <w:autoSpaceDN w:val="0"/>
              <w:snapToGrid w:val="0"/>
              <w:spacing w:line="240" w:lineRule="auto"/>
              <w:ind w:left="16"/>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1"/>
                <w:kern w:val="0"/>
                <w:sz w:val="18"/>
                <w:szCs w:val="18"/>
              </w:rPr>
              <w:t>使用侧供水温</w:t>
            </w:r>
            <w:proofErr w:type="spellEnd"/>
            <w:r w:rsidRPr="00F676C6">
              <w:rPr>
                <w:rFonts w:ascii="宋体" w:eastAsia="宋体" w:hAnsi="宋体" w:cs="宋体" w:hint="eastAsia"/>
                <w:spacing w:val="-1"/>
                <w:kern w:val="0"/>
                <w:sz w:val="18"/>
                <w:szCs w:val="18"/>
              </w:rPr>
              <w:t>度/℃</w:t>
            </w:r>
          </w:p>
        </w:tc>
        <w:tc>
          <w:tcPr>
            <w:tcW w:w="1824" w:type="dxa"/>
            <w:tcBorders>
              <w:left w:val="single" w:sz="6" w:space="0" w:color="000000"/>
              <w:right w:val="single" w:sz="6" w:space="0" w:color="000000"/>
            </w:tcBorders>
          </w:tcPr>
          <w:p w14:paraId="1A46EEA3"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1882" w:type="dxa"/>
            <w:tcBorders>
              <w:left w:val="single" w:sz="6" w:space="0" w:color="000000"/>
              <w:right w:val="single" w:sz="6" w:space="0" w:color="000000"/>
            </w:tcBorders>
          </w:tcPr>
          <w:p w14:paraId="2E3DB0FE" w14:textId="77777777" w:rsidR="00B0225D" w:rsidRPr="00F676C6" w:rsidRDefault="00B0225D" w:rsidP="00C93A16">
            <w:pPr>
              <w:widowControl/>
              <w:kinsoku w:val="0"/>
              <w:autoSpaceDE w:val="0"/>
              <w:autoSpaceDN w:val="0"/>
              <w:snapToGrid w:val="0"/>
              <w:spacing w:line="240" w:lineRule="auto"/>
              <w:ind w:left="10"/>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1"/>
                <w:kern w:val="0"/>
                <w:sz w:val="18"/>
                <w:szCs w:val="18"/>
              </w:rPr>
              <w:t>机组制冷</w:t>
            </w:r>
            <w:proofErr w:type="spellEnd"/>
            <w:r w:rsidRPr="00F676C6">
              <w:rPr>
                <w:rFonts w:ascii="宋体" w:eastAsia="宋体" w:hAnsi="宋体" w:cs="宋体" w:hint="eastAsia"/>
                <w:spacing w:val="-1"/>
                <w:kern w:val="0"/>
                <w:sz w:val="18"/>
                <w:szCs w:val="18"/>
              </w:rPr>
              <w:t>量/</w:t>
            </w:r>
            <w:r w:rsidRPr="00F676C6">
              <w:rPr>
                <w:rFonts w:ascii="宋体" w:eastAsia="宋体" w:hAnsi="宋体" w:cs="宋体"/>
                <w:spacing w:val="-1"/>
                <w:kern w:val="0"/>
                <w:sz w:val="18"/>
                <w:szCs w:val="18"/>
              </w:rPr>
              <w:t>kW</w:t>
            </w:r>
          </w:p>
        </w:tc>
        <w:tc>
          <w:tcPr>
            <w:tcW w:w="3403" w:type="dxa"/>
            <w:gridSpan w:val="3"/>
            <w:tcBorders>
              <w:left w:val="single" w:sz="6" w:space="0" w:color="000000"/>
              <w:right w:val="single" w:sz="6" w:space="0" w:color="000000"/>
            </w:tcBorders>
          </w:tcPr>
          <w:p w14:paraId="0FBBC895"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r>
      <w:tr w:rsidR="00B0225D" w:rsidRPr="00F676C6" w14:paraId="427C40EF" w14:textId="77777777" w:rsidTr="00C93A16">
        <w:trPr>
          <w:trHeight w:val="331"/>
        </w:trPr>
        <w:tc>
          <w:tcPr>
            <w:tcW w:w="2231" w:type="dxa"/>
            <w:gridSpan w:val="2"/>
            <w:tcBorders>
              <w:left w:val="single" w:sz="6" w:space="0" w:color="000000"/>
              <w:right w:val="single" w:sz="6" w:space="0" w:color="000000"/>
            </w:tcBorders>
          </w:tcPr>
          <w:p w14:paraId="60A06C3A" w14:textId="77777777" w:rsidR="00B0225D" w:rsidRPr="00F676C6" w:rsidRDefault="00B0225D" w:rsidP="00C93A16">
            <w:pPr>
              <w:widowControl/>
              <w:kinsoku w:val="0"/>
              <w:autoSpaceDE w:val="0"/>
              <w:autoSpaceDN w:val="0"/>
              <w:snapToGrid w:val="0"/>
              <w:spacing w:line="240" w:lineRule="auto"/>
              <w:ind w:left="16"/>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1"/>
                <w:kern w:val="0"/>
                <w:sz w:val="18"/>
                <w:szCs w:val="18"/>
              </w:rPr>
              <w:t>使用侧回水温</w:t>
            </w:r>
            <w:proofErr w:type="spellEnd"/>
            <w:r w:rsidRPr="00F676C6">
              <w:rPr>
                <w:rFonts w:ascii="宋体" w:eastAsia="宋体" w:hAnsi="宋体" w:cs="宋体" w:hint="eastAsia"/>
                <w:spacing w:val="-1"/>
                <w:kern w:val="0"/>
                <w:sz w:val="18"/>
                <w:szCs w:val="18"/>
              </w:rPr>
              <w:t>度/℃</w:t>
            </w:r>
          </w:p>
        </w:tc>
        <w:tc>
          <w:tcPr>
            <w:tcW w:w="1824" w:type="dxa"/>
            <w:tcBorders>
              <w:left w:val="single" w:sz="6" w:space="0" w:color="000000"/>
              <w:right w:val="single" w:sz="6" w:space="0" w:color="000000"/>
            </w:tcBorders>
          </w:tcPr>
          <w:p w14:paraId="0564D6B9"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1882" w:type="dxa"/>
            <w:tcBorders>
              <w:left w:val="single" w:sz="6" w:space="0" w:color="000000"/>
              <w:right w:val="single" w:sz="6" w:space="0" w:color="000000"/>
            </w:tcBorders>
          </w:tcPr>
          <w:p w14:paraId="088E2F08" w14:textId="77777777" w:rsidR="00B0225D" w:rsidRPr="00F676C6" w:rsidRDefault="00B0225D" w:rsidP="00C93A16">
            <w:pPr>
              <w:widowControl/>
              <w:kinsoku w:val="0"/>
              <w:autoSpaceDE w:val="0"/>
              <w:autoSpaceDN w:val="0"/>
              <w:snapToGrid w:val="0"/>
              <w:spacing w:line="240" w:lineRule="auto"/>
              <w:ind w:left="10"/>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1"/>
                <w:kern w:val="0"/>
                <w:sz w:val="18"/>
                <w:szCs w:val="18"/>
              </w:rPr>
              <w:t>机组负荷率</w:t>
            </w:r>
            <w:proofErr w:type="spellEnd"/>
            <w:r w:rsidRPr="00F676C6">
              <w:rPr>
                <w:rFonts w:ascii="宋体" w:eastAsia="宋体" w:hAnsi="宋体" w:cs="宋体" w:hint="eastAsia"/>
                <w:spacing w:val="-1"/>
                <w:kern w:val="0"/>
                <w:sz w:val="18"/>
                <w:szCs w:val="18"/>
              </w:rPr>
              <w:t>/</w:t>
            </w:r>
            <w:r w:rsidRPr="00F676C6">
              <w:rPr>
                <w:rFonts w:ascii="宋体" w:eastAsia="宋体" w:hAnsi="宋体" w:cs="宋体"/>
                <w:spacing w:val="-1"/>
                <w:kern w:val="0"/>
                <w:sz w:val="18"/>
                <w:szCs w:val="18"/>
              </w:rPr>
              <w:t>%</w:t>
            </w:r>
          </w:p>
        </w:tc>
        <w:tc>
          <w:tcPr>
            <w:tcW w:w="3403" w:type="dxa"/>
            <w:gridSpan w:val="3"/>
            <w:tcBorders>
              <w:left w:val="single" w:sz="6" w:space="0" w:color="000000"/>
              <w:right w:val="single" w:sz="6" w:space="0" w:color="000000"/>
            </w:tcBorders>
          </w:tcPr>
          <w:p w14:paraId="51AF05BF"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r>
      <w:tr w:rsidR="00B0225D" w:rsidRPr="00F676C6" w14:paraId="505A54C2" w14:textId="77777777" w:rsidTr="00C93A16">
        <w:trPr>
          <w:trHeight w:val="331"/>
        </w:trPr>
        <w:tc>
          <w:tcPr>
            <w:tcW w:w="537" w:type="dxa"/>
            <w:vMerge w:val="restart"/>
            <w:tcBorders>
              <w:left w:val="single" w:sz="6" w:space="0" w:color="000000"/>
              <w:bottom w:val="nil"/>
            </w:tcBorders>
            <w:vAlign w:val="center"/>
          </w:tcPr>
          <w:p w14:paraId="33D3F4C8" w14:textId="77777777" w:rsidR="00B0225D" w:rsidRPr="00F676C6" w:rsidRDefault="00B0225D" w:rsidP="00C93A16">
            <w:pPr>
              <w:widowControl/>
              <w:kinsoku w:val="0"/>
              <w:autoSpaceDE w:val="0"/>
              <w:autoSpaceDN w:val="0"/>
              <w:snapToGrid w:val="0"/>
              <w:spacing w:line="240" w:lineRule="auto"/>
              <w:ind w:left="16"/>
              <w:jc w:val="center"/>
              <w:textAlignment w:val="baseline"/>
              <w:rPr>
                <w:rFonts w:ascii="宋体" w:eastAsia="宋体" w:hAnsi="宋体" w:cs="宋体"/>
                <w:kern w:val="0"/>
                <w:sz w:val="18"/>
                <w:szCs w:val="18"/>
              </w:rPr>
            </w:pPr>
            <w:proofErr w:type="spellStart"/>
            <w:r w:rsidRPr="00F676C6">
              <w:rPr>
                <w:rFonts w:ascii="宋体" w:eastAsia="宋体" w:hAnsi="宋体" w:cs="宋体" w:hint="eastAsia"/>
                <w:spacing w:val="-4"/>
                <w:kern w:val="0"/>
                <w:sz w:val="18"/>
                <w:szCs w:val="18"/>
              </w:rPr>
              <w:t>检查</w:t>
            </w:r>
            <w:r w:rsidRPr="00F676C6">
              <w:rPr>
                <w:rFonts w:ascii="宋体" w:eastAsia="宋体" w:hAnsi="宋体" w:cs="宋体" w:hint="eastAsia"/>
                <w:spacing w:val="-3"/>
                <w:kern w:val="0"/>
                <w:sz w:val="18"/>
                <w:szCs w:val="18"/>
              </w:rPr>
              <w:t>项目</w:t>
            </w:r>
            <w:proofErr w:type="spellEnd"/>
          </w:p>
        </w:tc>
        <w:tc>
          <w:tcPr>
            <w:tcW w:w="3518" w:type="dxa"/>
            <w:gridSpan w:val="2"/>
          </w:tcPr>
          <w:p w14:paraId="65625BF8" w14:textId="77777777" w:rsidR="00B0225D" w:rsidRPr="00F676C6" w:rsidRDefault="00B0225D" w:rsidP="00C93A16">
            <w:pPr>
              <w:widowControl/>
              <w:kinsoku w:val="0"/>
              <w:autoSpaceDE w:val="0"/>
              <w:autoSpaceDN w:val="0"/>
              <w:snapToGrid w:val="0"/>
              <w:spacing w:line="240" w:lineRule="auto"/>
              <w:jc w:val="center"/>
              <w:textAlignment w:val="baseline"/>
              <w:rPr>
                <w:rFonts w:ascii="宋体" w:eastAsia="宋体" w:hAnsi="宋体" w:cs="宋体"/>
                <w:kern w:val="0"/>
                <w:sz w:val="18"/>
                <w:szCs w:val="18"/>
              </w:rPr>
            </w:pPr>
            <w:proofErr w:type="spellStart"/>
            <w:r w:rsidRPr="00F676C6">
              <w:rPr>
                <w:rFonts w:ascii="宋体" w:eastAsia="宋体" w:hAnsi="宋体" w:cs="宋体" w:hint="eastAsia"/>
                <w:spacing w:val="-2"/>
                <w:kern w:val="0"/>
                <w:sz w:val="18"/>
                <w:szCs w:val="18"/>
              </w:rPr>
              <w:t>检查内容</w:t>
            </w:r>
            <w:proofErr w:type="spellEnd"/>
          </w:p>
        </w:tc>
        <w:tc>
          <w:tcPr>
            <w:tcW w:w="1882" w:type="dxa"/>
          </w:tcPr>
          <w:p w14:paraId="096F2598" w14:textId="77777777" w:rsidR="00B0225D" w:rsidRPr="00F676C6" w:rsidRDefault="00B0225D" w:rsidP="00C93A16">
            <w:pPr>
              <w:widowControl/>
              <w:kinsoku w:val="0"/>
              <w:autoSpaceDE w:val="0"/>
              <w:autoSpaceDN w:val="0"/>
              <w:snapToGrid w:val="0"/>
              <w:spacing w:line="240" w:lineRule="auto"/>
              <w:jc w:val="center"/>
              <w:textAlignment w:val="baseline"/>
              <w:rPr>
                <w:rFonts w:ascii="宋体" w:eastAsia="宋体" w:hAnsi="宋体" w:cs="宋体"/>
                <w:kern w:val="0"/>
                <w:sz w:val="18"/>
                <w:szCs w:val="18"/>
              </w:rPr>
            </w:pPr>
            <w:proofErr w:type="spellStart"/>
            <w:r w:rsidRPr="00F676C6">
              <w:rPr>
                <w:rFonts w:ascii="宋体" w:eastAsia="宋体" w:hAnsi="宋体" w:cs="宋体" w:hint="eastAsia"/>
                <w:spacing w:val="-2"/>
                <w:kern w:val="0"/>
                <w:position w:val="1"/>
                <w:sz w:val="18"/>
                <w:szCs w:val="18"/>
              </w:rPr>
              <w:t>合格条件</w:t>
            </w:r>
            <w:proofErr w:type="spellEnd"/>
            <w:r w:rsidRPr="00F676C6">
              <w:rPr>
                <w:rFonts w:ascii="宋体" w:eastAsia="宋体" w:hAnsi="宋体" w:cs="宋体"/>
                <w:spacing w:val="-2"/>
                <w:kern w:val="0"/>
                <w:position w:val="1"/>
                <w:sz w:val="18"/>
                <w:szCs w:val="18"/>
              </w:rPr>
              <w:t>/</w:t>
            </w:r>
            <w:proofErr w:type="spellStart"/>
            <w:r w:rsidRPr="00F676C6">
              <w:rPr>
                <w:rFonts w:ascii="宋体" w:eastAsia="宋体" w:hAnsi="宋体" w:cs="宋体" w:hint="eastAsia"/>
                <w:spacing w:val="-2"/>
                <w:kern w:val="0"/>
                <w:position w:val="1"/>
                <w:sz w:val="18"/>
                <w:szCs w:val="18"/>
              </w:rPr>
              <w:t>指标</w:t>
            </w:r>
            <w:proofErr w:type="spellEnd"/>
          </w:p>
        </w:tc>
        <w:tc>
          <w:tcPr>
            <w:tcW w:w="1350" w:type="dxa"/>
          </w:tcPr>
          <w:p w14:paraId="0801EC4C" w14:textId="77777777" w:rsidR="00B0225D" w:rsidRPr="00F676C6" w:rsidRDefault="00B0225D" w:rsidP="00C93A16">
            <w:pPr>
              <w:widowControl/>
              <w:kinsoku w:val="0"/>
              <w:autoSpaceDE w:val="0"/>
              <w:autoSpaceDN w:val="0"/>
              <w:snapToGrid w:val="0"/>
              <w:spacing w:line="240" w:lineRule="auto"/>
              <w:jc w:val="center"/>
              <w:textAlignment w:val="baseline"/>
              <w:rPr>
                <w:rFonts w:ascii="宋体" w:eastAsia="宋体" w:hAnsi="宋体" w:cs="宋体"/>
                <w:kern w:val="0"/>
                <w:sz w:val="18"/>
                <w:szCs w:val="18"/>
              </w:rPr>
            </w:pPr>
            <w:proofErr w:type="spellStart"/>
            <w:r w:rsidRPr="00F676C6">
              <w:rPr>
                <w:rFonts w:ascii="宋体" w:eastAsia="宋体" w:hAnsi="宋体" w:cs="宋体" w:hint="eastAsia"/>
                <w:spacing w:val="-1"/>
                <w:kern w:val="0"/>
                <w:position w:val="1"/>
                <w:sz w:val="18"/>
                <w:szCs w:val="18"/>
              </w:rPr>
              <w:t>检查</w:t>
            </w:r>
            <w:proofErr w:type="spellEnd"/>
            <w:r w:rsidRPr="00F676C6">
              <w:rPr>
                <w:rFonts w:ascii="宋体" w:eastAsia="宋体" w:hAnsi="宋体" w:cs="宋体"/>
                <w:spacing w:val="-1"/>
                <w:kern w:val="0"/>
                <w:position w:val="1"/>
                <w:sz w:val="18"/>
                <w:szCs w:val="18"/>
              </w:rPr>
              <w:t>/</w:t>
            </w:r>
            <w:proofErr w:type="spellStart"/>
            <w:r w:rsidRPr="00F676C6">
              <w:rPr>
                <w:rFonts w:ascii="宋体" w:eastAsia="宋体" w:hAnsi="宋体" w:cs="宋体" w:hint="eastAsia"/>
                <w:spacing w:val="-1"/>
                <w:kern w:val="0"/>
                <w:position w:val="1"/>
                <w:sz w:val="18"/>
                <w:szCs w:val="18"/>
              </w:rPr>
              <w:t>测试结果</w:t>
            </w:r>
            <w:proofErr w:type="spellEnd"/>
          </w:p>
        </w:tc>
        <w:tc>
          <w:tcPr>
            <w:tcW w:w="2053" w:type="dxa"/>
            <w:gridSpan w:val="2"/>
            <w:tcBorders>
              <w:right w:val="single" w:sz="6" w:space="0" w:color="000000"/>
            </w:tcBorders>
          </w:tcPr>
          <w:p w14:paraId="4CD2DC4D" w14:textId="77777777" w:rsidR="00B0225D" w:rsidRPr="00F676C6" w:rsidRDefault="00B0225D" w:rsidP="00C93A16">
            <w:pPr>
              <w:widowControl/>
              <w:kinsoku w:val="0"/>
              <w:autoSpaceDE w:val="0"/>
              <w:autoSpaceDN w:val="0"/>
              <w:snapToGrid w:val="0"/>
              <w:spacing w:line="240" w:lineRule="auto"/>
              <w:jc w:val="center"/>
              <w:textAlignment w:val="baseline"/>
              <w:rPr>
                <w:rFonts w:ascii="宋体" w:eastAsia="宋体" w:hAnsi="宋体" w:cs="宋体"/>
                <w:kern w:val="0"/>
                <w:sz w:val="18"/>
                <w:szCs w:val="18"/>
              </w:rPr>
            </w:pPr>
            <w:proofErr w:type="spellStart"/>
            <w:r w:rsidRPr="00F676C6">
              <w:rPr>
                <w:rFonts w:ascii="宋体" w:eastAsia="宋体" w:hAnsi="宋体" w:cs="宋体" w:hint="eastAsia"/>
                <w:spacing w:val="-3"/>
                <w:kern w:val="0"/>
                <w:sz w:val="18"/>
                <w:szCs w:val="18"/>
              </w:rPr>
              <w:t>结果评价</w:t>
            </w:r>
            <w:proofErr w:type="spellEnd"/>
          </w:p>
        </w:tc>
      </w:tr>
      <w:tr w:rsidR="00B0225D" w:rsidRPr="00F676C6" w14:paraId="57E75DC0" w14:textId="77777777" w:rsidTr="00C93A16">
        <w:trPr>
          <w:trHeight w:val="497"/>
        </w:trPr>
        <w:tc>
          <w:tcPr>
            <w:tcW w:w="537" w:type="dxa"/>
            <w:vMerge/>
            <w:tcBorders>
              <w:top w:val="nil"/>
              <w:left w:val="single" w:sz="6" w:space="0" w:color="000000"/>
              <w:bottom w:val="nil"/>
            </w:tcBorders>
            <w:vAlign w:val="center"/>
          </w:tcPr>
          <w:p w14:paraId="347267B3" w14:textId="77777777" w:rsidR="00B0225D" w:rsidRPr="00F676C6" w:rsidRDefault="00B0225D" w:rsidP="00C93A16">
            <w:pPr>
              <w:widowControl/>
              <w:kinsoku w:val="0"/>
              <w:autoSpaceDE w:val="0"/>
              <w:autoSpaceDN w:val="0"/>
              <w:snapToGrid w:val="0"/>
              <w:spacing w:line="240" w:lineRule="auto"/>
              <w:jc w:val="center"/>
              <w:textAlignment w:val="baseline"/>
              <w:rPr>
                <w:rFonts w:ascii="宋体" w:eastAsia="宋体" w:hAnsi="宋体" w:cs="宋体"/>
                <w:kern w:val="0"/>
                <w:sz w:val="18"/>
                <w:szCs w:val="18"/>
              </w:rPr>
            </w:pPr>
          </w:p>
        </w:tc>
        <w:tc>
          <w:tcPr>
            <w:tcW w:w="3518" w:type="dxa"/>
            <w:gridSpan w:val="2"/>
          </w:tcPr>
          <w:p w14:paraId="240113F9" w14:textId="77777777" w:rsidR="00B0225D" w:rsidRPr="00F676C6" w:rsidRDefault="00B0225D" w:rsidP="00C93A16">
            <w:pPr>
              <w:widowControl/>
              <w:kinsoku w:val="0"/>
              <w:autoSpaceDE w:val="0"/>
              <w:autoSpaceDN w:val="0"/>
              <w:snapToGrid w:val="0"/>
              <w:spacing w:line="240" w:lineRule="auto"/>
              <w:ind w:left="11" w:right="7" w:firstLine="3"/>
              <w:jc w:val="left"/>
              <w:textAlignment w:val="baseline"/>
              <w:rPr>
                <w:rFonts w:ascii="宋体" w:eastAsia="宋体" w:hAnsi="宋体" w:cs="宋体"/>
                <w:kern w:val="0"/>
                <w:sz w:val="18"/>
                <w:szCs w:val="18"/>
                <w:lang w:eastAsia="zh-CN"/>
              </w:rPr>
            </w:pPr>
            <w:r w:rsidRPr="00F676C6">
              <w:rPr>
                <w:rFonts w:ascii="宋体" w:eastAsia="宋体" w:hAnsi="宋体" w:cs="宋体" w:hint="eastAsia"/>
                <w:spacing w:val="7"/>
                <w:kern w:val="0"/>
                <w:sz w:val="18"/>
                <w:szCs w:val="18"/>
                <w:lang w:eastAsia="zh-CN"/>
              </w:rPr>
              <w:t>是否有不少于</w:t>
            </w:r>
            <w:r w:rsidRPr="00F676C6">
              <w:rPr>
                <w:rFonts w:ascii="宋体" w:eastAsia="宋体" w:hAnsi="宋体" w:cs="宋体"/>
                <w:spacing w:val="7"/>
                <w:kern w:val="0"/>
                <w:sz w:val="18"/>
                <w:szCs w:val="18"/>
                <w:lang w:eastAsia="zh-CN"/>
              </w:rPr>
              <w:t>1</w:t>
            </w:r>
            <w:r w:rsidRPr="00F676C6">
              <w:rPr>
                <w:rFonts w:ascii="宋体" w:eastAsia="宋体" w:hAnsi="宋体" w:cs="宋体" w:hint="eastAsia"/>
                <w:spacing w:val="7"/>
                <w:kern w:val="0"/>
                <w:sz w:val="18"/>
                <w:szCs w:val="18"/>
                <w:lang w:eastAsia="zh-CN"/>
              </w:rPr>
              <w:t>个制冷季的冷水机组或热泵系统运行数</w:t>
            </w:r>
            <w:r w:rsidRPr="00F676C6">
              <w:rPr>
                <w:rFonts w:ascii="宋体" w:eastAsia="宋体" w:hAnsi="宋体" w:cs="宋体" w:hint="eastAsia"/>
                <w:spacing w:val="-3"/>
                <w:kern w:val="0"/>
                <w:sz w:val="18"/>
                <w:szCs w:val="18"/>
                <w:lang w:eastAsia="zh-CN"/>
              </w:rPr>
              <w:t>据记录</w:t>
            </w:r>
          </w:p>
        </w:tc>
        <w:tc>
          <w:tcPr>
            <w:tcW w:w="1882" w:type="dxa"/>
          </w:tcPr>
          <w:p w14:paraId="5867F80B" w14:textId="77777777" w:rsidR="00B0225D" w:rsidRPr="00F676C6" w:rsidRDefault="00B0225D" w:rsidP="00C93A16">
            <w:pPr>
              <w:widowControl/>
              <w:kinsoku w:val="0"/>
              <w:autoSpaceDE w:val="0"/>
              <w:autoSpaceDN w:val="0"/>
              <w:snapToGrid w:val="0"/>
              <w:spacing w:line="240" w:lineRule="auto"/>
              <w:jc w:val="center"/>
              <w:textAlignment w:val="baseline"/>
              <w:rPr>
                <w:rFonts w:ascii="宋体" w:eastAsia="宋体" w:hAnsi="宋体" w:cs="宋体"/>
                <w:kern w:val="0"/>
                <w:sz w:val="18"/>
                <w:szCs w:val="18"/>
              </w:rPr>
            </w:pPr>
            <w:r w:rsidRPr="00F676C6">
              <w:rPr>
                <w:rFonts w:ascii="宋体" w:eastAsia="宋体" w:hAnsi="宋体" w:cs="宋体" w:hint="eastAsia"/>
                <w:kern w:val="0"/>
                <w:sz w:val="18"/>
                <w:szCs w:val="18"/>
              </w:rPr>
              <w:t>是</w:t>
            </w:r>
          </w:p>
        </w:tc>
        <w:tc>
          <w:tcPr>
            <w:tcW w:w="1350" w:type="dxa"/>
          </w:tcPr>
          <w:p w14:paraId="27A3ADDE"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2053" w:type="dxa"/>
            <w:gridSpan w:val="2"/>
            <w:tcBorders>
              <w:right w:val="single" w:sz="6" w:space="0" w:color="000000"/>
            </w:tcBorders>
          </w:tcPr>
          <w:p w14:paraId="4D51D864"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r>
      <w:tr w:rsidR="00B0225D" w:rsidRPr="00F676C6" w14:paraId="121FBA93" w14:textId="77777777" w:rsidTr="00C93A16">
        <w:trPr>
          <w:trHeight w:val="331"/>
        </w:trPr>
        <w:tc>
          <w:tcPr>
            <w:tcW w:w="537" w:type="dxa"/>
            <w:vMerge/>
            <w:tcBorders>
              <w:top w:val="nil"/>
              <w:left w:val="single" w:sz="6" w:space="0" w:color="000000"/>
            </w:tcBorders>
            <w:vAlign w:val="center"/>
          </w:tcPr>
          <w:p w14:paraId="62047E64" w14:textId="77777777" w:rsidR="00B0225D" w:rsidRPr="00F676C6" w:rsidRDefault="00B0225D" w:rsidP="00C93A16">
            <w:pPr>
              <w:widowControl/>
              <w:kinsoku w:val="0"/>
              <w:autoSpaceDE w:val="0"/>
              <w:autoSpaceDN w:val="0"/>
              <w:snapToGrid w:val="0"/>
              <w:spacing w:line="240" w:lineRule="auto"/>
              <w:jc w:val="center"/>
              <w:textAlignment w:val="baseline"/>
              <w:rPr>
                <w:rFonts w:ascii="宋体" w:eastAsia="宋体" w:hAnsi="宋体" w:cs="宋体"/>
                <w:kern w:val="0"/>
                <w:sz w:val="18"/>
                <w:szCs w:val="18"/>
              </w:rPr>
            </w:pPr>
          </w:p>
        </w:tc>
        <w:tc>
          <w:tcPr>
            <w:tcW w:w="3518" w:type="dxa"/>
            <w:gridSpan w:val="2"/>
          </w:tcPr>
          <w:p w14:paraId="6171B4E4" w14:textId="77777777" w:rsidR="00B0225D" w:rsidRPr="00F676C6" w:rsidRDefault="00B0225D" w:rsidP="00C93A16">
            <w:pPr>
              <w:widowControl/>
              <w:kinsoku w:val="0"/>
              <w:autoSpaceDE w:val="0"/>
              <w:autoSpaceDN w:val="0"/>
              <w:snapToGrid w:val="0"/>
              <w:spacing w:line="240" w:lineRule="auto"/>
              <w:ind w:left="15"/>
              <w:jc w:val="left"/>
              <w:textAlignment w:val="baseline"/>
              <w:rPr>
                <w:rFonts w:ascii="宋体" w:eastAsia="宋体" w:hAnsi="宋体" w:cs="宋体"/>
                <w:kern w:val="0"/>
                <w:sz w:val="18"/>
                <w:szCs w:val="18"/>
                <w:lang w:eastAsia="zh-CN"/>
              </w:rPr>
            </w:pPr>
            <w:r w:rsidRPr="00F676C6">
              <w:rPr>
                <w:rFonts w:ascii="宋体" w:eastAsia="宋体" w:hAnsi="宋体" w:cs="宋体" w:hint="eastAsia"/>
                <w:spacing w:val="-1"/>
                <w:kern w:val="0"/>
                <w:sz w:val="18"/>
                <w:szCs w:val="18"/>
                <w:lang w:eastAsia="zh-CN"/>
              </w:rPr>
              <w:t>是否有冷水机组或热泵系统的设备</w:t>
            </w:r>
            <w:proofErr w:type="gramStart"/>
            <w:r w:rsidRPr="00F676C6">
              <w:rPr>
                <w:rFonts w:ascii="宋体" w:eastAsia="宋体" w:hAnsi="宋体" w:cs="宋体" w:hint="eastAsia"/>
                <w:spacing w:val="-1"/>
                <w:kern w:val="0"/>
                <w:sz w:val="18"/>
                <w:szCs w:val="18"/>
                <w:lang w:eastAsia="zh-CN"/>
              </w:rPr>
              <w:t>维保记录</w:t>
            </w:r>
            <w:proofErr w:type="gramEnd"/>
          </w:p>
        </w:tc>
        <w:tc>
          <w:tcPr>
            <w:tcW w:w="1882" w:type="dxa"/>
          </w:tcPr>
          <w:p w14:paraId="6235849D" w14:textId="77777777" w:rsidR="00B0225D" w:rsidRPr="00F676C6" w:rsidRDefault="00B0225D" w:rsidP="00C93A16">
            <w:pPr>
              <w:widowControl/>
              <w:kinsoku w:val="0"/>
              <w:autoSpaceDE w:val="0"/>
              <w:autoSpaceDN w:val="0"/>
              <w:snapToGrid w:val="0"/>
              <w:spacing w:line="240" w:lineRule="auto"/>
              <w:jc w:val="center"/>
              <w:textAlignment w:val="baseline"/>
              <w:rPr>
                <w:rFonts w:ascii="宋体" w:eastAsia="宋体" w:hAnsi="宋体" w:cs="宋体"/>
                <w:kern w:val="0"/>
                <w:sz w:val="18"/>
                <w:szCs w:val="18"/>
              </w:rPr>
            </w:pPr>
            <w:r w:rsidRPr="00F676C6">
              <w:rPr>
                <w:rFonts w:ascii="宋体" w:eastAsia="宋体" w:hAnsi="宋体" w:cs="宋体" w:hint="eastAsia"/>
                <w:kern w:val="0"/>
                <w:sz w:val="18"/>
                <w:szCs w:val="18"/>
              </w:rPr>
              <w:t>是</w:t>
            </w:r>
          </w:p>
        </w:tc>
        <w:tc>
          <w:tcPr>
            <w:tcW w:w="1350" w:type="dxa"/>
          </w:tcPr>
          <w:p w14:paraId="3A2D698E"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2053" w:type="dxa"/>
            <w:gridSpan w:val="2"/>
            <w:tcBorders>
              <w:right w:val="single" w:sz="6" w:space="0" w:color="000000"/>
            </w:tcBorders>
          </w:tcPr>
          <w:p w14:paraId="7B37435A"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r>
      <w:tr w:rsidR="00B0225D" w:rsidRPr="00F676C6" w14:paraId="7298287B" w14:textId="77777777" w:rsidTr="00C93A16">
        <w:trPr>
          <w:trHeight w:val="459"/>
        </w:trPr>
        <w:tc>
          <w:tcPr>
            <w:tcW w:w="537" w:type="dxa"/>
            <w:tcBorders>
              <w:left w:val="single" w:sz="6" w:space="0" w:color="000000"/>
            </w:tcBorders>
            <w:vAlign w:val="center"/>
          </w:tcPr>
          <w:p w14:paraId="66455C03" w14:textId="77777777" w:rsidR="00B0225D" w:rsidRPr="00F676C6" w:rsidRDefault="00B0225D" w:rsidP="00C93A16">
            <w:pPr>
              <w:widowControl/>
              <w:kinsoku w:val="0"/>
              <w:autoSpaceDE w:val="0"/>
              <w:autoSpaceDN w:val="0"/>
              <w:snapToGrid w:val="0"/>
              <w:spacing w:line="240" w:lineRule="auto"/>
              <w:ind w:left="16"/>
              <w:jc w:val="center"/>
              <w:textAlignment w:val="baseline"/>
              <w:rPr>
                <w:rFonts w:ascii="宋体" w:eastAsia="宋体" w:hAnsi="宋体" w:cs="宋体"/>
                <w:kern w:val="0"/>
                <w:sz w:val="18"/>
                <w:szCs w:val="18"/>
              </w:rPr>
            </w:pPr>
            <w:proofErr w:type="spellStart"/>
            <w:r w:rsidRPr="00F676C6">
              <w:rPr>
                <w:rFonts w:ascii="宋体" w:eastAsia="宋体" w:hAnsi="宋体" w:cs="宋体" w:hint="eastAsia"/>
                <w:spacing w:val="-2"/>
                <w:kern w:val="0"/>
                <w:sz w:val="18"/>
                <w:szCs w:val="18"/>
              </w:rPr>
              <w:t>测试</w:t>
            </w:r>
            <w:r w:rsidRPr="00F676C6">
              <w:rPr>
                <w:rFonts w:ascii="宋体" w:eastAsia="宋体" w:hAnsi="宋体" w:cs="宋体" w:hint="eastAsia"/>
                <w:spacing w:val="-3"/>
                <w:kern w:val="0"/>
                <w:sz w:val="18"/>
                <w:szCs w:val="18"/>
              </w:rPr>
              <w:t>项目</w:t>
            </w:r>
            <w:proofErr w:type="spellEnd"/>
          </w:p>
        </w:tc>
        <w:tc>
          <w:tcPr>
            <w:tcW w:w="3518" w:type="dxa"/>
            <w:gridSpan w:val="2"/>
          </w:tcPr>
          <w:p w14:paraId="0DE7CB4A" w14:textId="77777777" w:rsidR="00B0225D" w:rsidRPr="00F676C6" w:rsidRDefault="00B0225D" w:rsidP="00C93A16">
            <w:pPr>
              <w:widowControl/>
              <w:kinsoku w:val="0"/>
              <w:autoSpaceDE w:val="0"/>
              <w:autoSpaceDN w:val="0"/>
              <w:snapToGrid w:val="0"/>
              <w:spacing w:line="240" w:lineRule="auto"/>
              <w:ind w:left="13"/>
              <w:jc w:val="left"/>
              <w:textAlignment w:val="baseline"/>
              <w:rPr>
                <w:rFonts w:ascii="宋体" w:eastAsia="宋体" w:hAnsi="宋体" w:cs="宋体"/>
                <w:kern w:val="0"/>
                <w:sz w:val="18"/>
                <w:szCs w:val="18"/>
                <w:lang w:eastAsia="zh-CN"/>
              </w:rPr>
            </w:pPr>
            <w:r w:rsidRPr="00F676C6">
              <w:rPr>
                <w:rFonts w:ascii="宋体" w:eastAsia="宋体" w:hAnsi="宋体" w:cs="宋体" w:hint="eastAsia"/>
                <w:spacing w:val="-1"/>
                <w:kern w:val="0"/>
                <w:sz w:val="18"/>
                <w:szCs w:val="18"/>
                <w:lang w:eastAsia="zh-CN"/>
              </w:rPr>
              <w:t>冷水机组</w:t>
            </w:r>
            <w:r w:rsidRPr="000566E5">
              <w:rPr>
                <w:rFonts w:ascii="宋体" w:eastAsia="宋体" w:hAnsi="宋体" w:cs="宋体" w:hint="eastAsia"/>
                <w:spacing w:val="-1"/>
                <w:kern w:val="0"/>
                <w:sz w:val="18"/>
                <w:szCs w:val="18"/>
                <w:lang w:eastAsia="zh-CN"/>
              </w:rPr>
              <w:t>或热泵机组制冷工况实际性</w:t>
            </w:r>
            <w:r w:rsidRPr="00F676C6">
              <w:rPr>
                <w:rFonts w:ascii="宋体" w:eastAsia="宋体" w:hAnsi="宋体" w:cs="宋体" w:hint="eastAsia"/>
                <w:spacing w:val="-1"/>
                <w:kern w:val="0"/>
                <w:sz w:val="18"/>
                <w:szCs w:val="18"/>
                <w:lang w:eastAsia="zh-CN"/>
              </w:rPr>
              <w:t>能系数</w:t>
            </w:r>
            <w:r w:rsidRPr="00F676C6">
              <w:rPr>
                <w:rFonts w:ascii="宋体" w:eastAsia="宋体" w:hAnsi="宋体" w:cs="宋体"/>
                <w:spacing w:val="-1"/>
                <w:kern w:val="0"/>
                <w:sz w:val="18"/>
                <w:szCs w:val="18"/>
                <w:lang w:eastAsia="zh-CN"/>
              </w:rPr>
              <w:t>ACOP</w:t>
            </w:r>
          </w:p>
        </w:tc>
        <w:tc>
          <w:tcPr>
            <w:tcW w:w="1882" w:type="dxa"/>
          </w:tcPr>
          <w:p w14:paraId="106E9473" w14:textId="1D8DECEE" w:rsidR="00B0225D" w:rsidRPr="00F676C6" w:rsidRDefault="00B0225D" w:rsidP="00C93A16">
            <w:pPr>
              <w:widowControl/>
              <w:kinsoku w:val="0"/>
              <w:autoSpaceDE w:val="0"/>
              <w:autoSpaceDN w:val="0"/>
              <w:snapToGrid w:val="0"/>
              <w:spacing w:line="240" w:lineRule="auto"/>
              <w:jc w:val="center"/>
              <w:textAlignment w:val="baseline"/>
              <w:rPr>
                <w:rFonts w:ascii="宋体" w:eastAsia="宋体" w:hAnsi="宋体" w:cs="宋体"/>
                <w:kern w:val="0"/>
                <w:sz w:val="18"/>
                <w:szCs w:val="18"/>
              </w:rPr>
            </w:pPr>
            <w:r w:rsidRPr="00F676C6">
              <w:rPr>
                <w:rFonts w:ascii="宋体" w:eastAsia="宋体" w:hAnsi="宋体" w:cs="宋体" w:hint="eastAsia"/>
                <w:spacing w:val="-1"/>
                <w:kern w:val="0"/>
                <w:sz w:val="18"/>
                <w:szCs w:val="18"/>
              </w:rPr>
              <w:t>符合</w:t>
            </w:r>
            <w:r w:rsidRPr="00F676C6">
              <w:rPr>
                <w:rFonts w:ascii="宋体" w:eastAsia="宋体" w:hAnsi="宋体" w:cs="宋体"/>
                <w:spacing w:val="-1"/>
                <w:kern w:val="0"/>
                <w:sz w:val="18"/>
                <w:szCs w:val="18"/>
              </w:rPr>
              <w:t>7.1</w:t>
            </w:r>
            <w:r w:rsidR="00C60602" w:rsidRPr="00C60602">
              <w:rPr>
                <w:rFonts w:ascii="宋体" w:eastAsia="宋体" w:hAnsi="宋体" w:hint="eastAsia"/>
                <w:sz w:val="18"/>
                <w:szCs w:val="16"/>
              </w:rPr>
              <w:t>～</w:t>
            </w:r>
            <w:r w:rsidRPr="00F676C6">
              <w:rPr>
                <w:rFonts w:ascii="宋体" w:eastAsia="宋体" w:hAnsi="宋体" w:cs="宋体"/>
                <w:spacing w:val="-1"/>
                <w:kern w:val="0"/>
                <w:sz w:val="18"/>
                <w:szCs w:val="18"/>
              </w:rPr>
              <w:t>7.</w:t>
            </w:r>
            <w:r>
              <w:rPr>
                <w:rFonts w:ascii="宋体" w:eastAsia="宋体" w:hAnsi="宋体" w:cs="宋体"/>
                <w:spacing w:val="-1"/>
                <w:kern w:val="0"/>
                <w:sz w:val="18"/>
                <w:szCs w:val="18"/>
              </w:rPr>
              <w:t>5</w:t>
            </w:r>
            <w:r w:rsidRPr="00F676C6">
              <w:rPr>
                <w:rFonts w:ascii="宋体" w:eastAsia="宋体" w:hAnsi="宋体" w:cs="宋体" w:hint="eastAsia"/>
                <w:spacing w:val="-1"/>
                <w:kern w:val="0"/>
                <w:sz w:val="18"/>
                <w:szCs w:val="18"/>
              </w:rPr>
              <w:t>的规定</w:t>
            </w:r>
          </w:p>
        </w:tc>
        <w:tc>
          <w:tcPr>
            <w:tcW w:w="1350" w:type="dxa"/>
          </w:tcPr>
          <w:p w14:paraId="7D41CCF3"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c>
          <w:tcPr>
            <w:tcW w:w="2053" w:type="dxa"/>
            <w:gridSpan w:val="2"/>
            <w:tcBorders>
              <w:right w:val="single" w:sz="6" w:space="0" w:color="000000"/>
            </w:tcBorders>
          </w:tcPr>
          <w:p w14:paraId="606089ED"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rPr>
            </w:pPr>
          </w:p>
        </w:tc>
      </w:tr>
      <w:tr w:rsidR="00B0225D" w:rsidRPr="00F676C6" w14:paraId="1FBA1C31" w14:textId="77777777" w:rsidTr="00C93A16">
        <w:trPr>
          <w:trHeight w:val="3519"/>
        </w:trPr>
        <w:tc>
          <w:tcPr>
            <w:tcW w:w="9340" w:type="dxa"/>
            <w:gridSpan w:val="7"/>
            <w:tcBorders>
              <w:left w:val="single" w:sz="6" w:space="0" w:color="000000"/>
              <w:right w:val="single" w:sz="6" w:space="0" w:color="000000"/>
            </w:tcBorders>
          </w:tcPr>
          <w:p w14:paraId="5255D94A" w14:textId="77777777" w:rsidR="00B0225D" w:rsidRPr="00F676C6" w:rsidRDefault="00B0225D" w:rsidP="00C93A16">
            <w:pPr>
              <w:widowControl/>
              <w:kinsoku w:val="0"/>
              <w:autoSpaceDE w:val="0"/>
              <w:autoSpaceDN w:val="0"/>
              <w:snapToGrid w:val="0"/>
              <w:spacing w:line="240" w:lineRule="auto"/>
              <w:ind w:left="376"/>
              <w:jc w:val="left"/>
              <w:textAlignment w:val="baseline"/>
              <w:rPr>
                <w:rFonts w:ascii="宋体" w:eastAsia="宋体" w:hAnsi="宋体" w:cs="宋体"/>
                <w:kern w:val="0"/>
                <w:sz w:val="18"/>
                <w:szCs w:val="18"/>
                <w:lang w:eastAsia="zh-CN"/>
              </w:rPr>
            </w:pPr>
            <w:r w:rsidRPr="00F676C6">
              <w:rPr>
                <w:rFonts w:ascii="宋体" w:eastAsia="宋体" w:hAnsi="宋体" w:cs="宋体" w:hint="eastAsia"/>
                <w:spacing w:val="-1"/>
                <w:kern w:val="0"/>
                <w:sz w:val="18"/>
                <w:szCs w:val="18"/>
                <w:lang w:eastAsia="zh-CN"/>
              </w:rPr>
              <w:t>监测结果评价及改进建议：</w:t>
            </w:r>
          </w:p>
          <w:p w14:paraId="427DC738"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p w14:paraId="6E50994A"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p w14:paraId="2515A5F1"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p w14:paraId="4A8BE458"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p w14:paraId="73C3DCFB"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p w14:paraId="3C01814B"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p w14:paraId="20C9FAAE"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p w14:paraId="7FA2B648"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p w14:paraId="2037D687"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p w14:paraId="192DC1F3" w14:textId="77777777" w:rsidR="00B0225D" w:rsidRPr="00F676C6" w:rsidRDefault="00B0225D" w:rsidP="00C93A16">
            <w:pPr>
              <w:widowControl/>
              <w:kinsoku w:val="0"/>
              <w:autoSpaceDE w:val="0"/>
              <w:autoSpaceDN w:val="0"/>
              <w:snapToGrid w:val="0"/>
              <w:spacing w:line="240" w:lineRule="auto"/>
              <w:jc w:val="left"/>
              <w:textAlignment w:val="baseline"/>
              <w:rPr>
                <w:rFonts w:ascii="宋体" w:eastAsia="宋体" w:hAnsi="宋体" w:cs="宋体"/>
                <w:kern w:val="0"/>
                <w:sz w:val="18"/>
                <w:szCs w:val="18"/>
                <w:lang w:eastAsia="zh-CN"/>
              </w:rPr>
            </w:pPr>
          </w:p>
          <w:p w14:paraId="0B765701" w14:textId="77777777" w:rsidR="00B0225D" w:rsidRPr="00F676C6" w:rsidRDefault="00B0225D" w:rsidP="00C93A16">
            <w:pPr>
              <w:widowControl/>
              <w:kinsoku w:val="0"/>
              <w:autoSpaceDE w:val="0"/>
              <w:autoSpaceDN w:val="0"/>
              <w:snapToGrid w:val="0"/>
              <w:spacing w:line="240" w:lineRule="auto"/>
              <w:ind w:left="468"/>
              <w:jc w:val="left"/>
              <w:textAlignment w:val="baseline"/>
              <w:rPr>
                <w:rFonts w:ascii="宋体" w:eastAsia="宋体" w:hAnsi="宋体" w:cs="宋体"/>
                <w:kern w:val="0"/>
                <w:sz w:val="18"/>
                <w:szCs w:val="18"/>
                <w:lang w:eastAsia="zh-CN"/>
              </w:rPr>
            </w:pPr>
            <w:r w:rsidRPr="00F676C6">
              <w:rPr>
                <w:rFonts w:ascii="宋体" w:eastAsia="宋体" w:hAnsi="宋体" w:cs="宋体" w:hint="eastAsia"/>
                <w:spacing w:val="-1"/>
                <w:kern w:val="0"/>
                <w:sz w:val="18"/>
                <w:szCs w:val="18"/>
                <w:lang w:eastAsia="zh-CN"/>
              </w:rPr>
              <w:t>单位名称（节能监测专用章）</w:t>
            </w:r>
          </w:p>
          <w:p w14:paraId="55F47F07" w14:textId="77777777" w:rsidR="00B0225D" w:rsidRPr="00F676C6" w:rsidRDefault="00B0225D" w:rsidP="00C93A16">
            <w:pPr>
              <w:widowControl/>
              <w:kinsoku w:val="0"/>
              <w:autoSpaceDE w:val="0"/>
              <w:autoSpaceDN w:val="0"/>
              <w:snapToGrid w:val="0"/>
              <w:spacing w:line="240" w:lineRule="auto"/>
              <w:ind w:left="5961"/>
              <w:jc w:val="left"/>
              <w:textAlignment w:val="baseline"/>
              <w:rPr>
                <w:rFonts w:ascii="宋体" w:eastAsia="宋体" w:hAnsi="宋体" w:cs="宋体"/>
                <w:kern w:val="0"/>
                <w:sz w:val="18"/>
                <w:szCs w:val="18"/>
              </w:rPr>
            </w:pPr>
            <w:r w:rsidRPr="00F676C6">
              <w:rPr>
                <w:rFonts w:ascii="宋体" w:eastAsia="宋体" w:hAnsi="宋体" w:cs="宋体" w:hint="eastAsia"/>
                <w:spacing w:val="-7"/>
                <w:kern w:val="0"/>
                <w:sz w:val="18"/>
                <w:szCs w:val="18"/>
              </w:rPr>
              <w:t>年</w:t>
            </w:r>
            <w:r w:rsidRPr="00F676C6">
              <w:rPr>
                <w:rFonts w:ascii="宋体" w:eastAsia="宋体" w:hAnsi="宋体" w:cs="宋体" w:hint="eastAsia"/>
                <w:spacing w:val="4"/>
                <w:kern w:val="0"/>
                <w:sz w:val="18"/>
                <w:szCs w:val="18"/>
              </w:rPr>
              <w:t xml:space="preserve">   </w:t>
            </w:r>
            <w:r w:rsidRPr="00F676C6">
              <w:rPr>
                <w:rFonts w:ascii="宋体" w:eastAsia="宋体" w:hAnsi="宋体" w:cs="宋体" w:hint="eastAsia"/>
                <w:spacing w:val="-7"/>
                <w:kern w:val="0"/>
                <w:sz w:val="18"/>
                <w:szCs w:val="18"/>
              </w:rPr>
              <w:t>月</w:t>
            </w:r>
            <w:r w:rsidRPr="00F676C6">
              <w:rPr>
                <w:rFonts w:ascii="宋体" w:eastAsia="宋体" w:hAnsi="宋体" w:cs="宋体" w:hint="eastAsia"/>
                <w:spacing w:val="12"/>
                <w:kern w:val="0"/>
                <w:sz w:val="18"/>
                <w:szCs w:val="18"/>
              </w:rPr>
              <w:t xml:space="preserve">   </w:t>
            </w:r>
            <w:r w:rsidRPr="00F676C6">
              <w:rPr>
                <w:rFonts w:ascii="宋体" w:eastAsia="宋体" w:hAnsi="宋体" w:cs="宋体" w:hint="eastAsia"/>
                <w:spacing w:val="-7"/>
                <w:kern w:val="0"/>
                <w:sz w:val="18"/>
                <w:szCs w:val="18"/>
              </w:rPr>
              <w:t>日</w:t>
            </w:r>
          </w:p>
        </w:tc>
      </w:tr>
      <w:tr w:rsidR="00B0225D" w:rsidRPr="00F676C6" w14:paraId="20FB1761" w14:textId="77777777" w:rsidTr="00C93A16">
        <w:trPr>
          <w:trHeight w:val="347"/>
        </w:trPr>
        <w:tc>
          <w:tcPr>
            <w:tcW w:w="9340" w:type="dxa"/>
            <w:gridSpan w:val="7"/>
            <w:tcBorders>
              <w:left w:val="single" w:sz="6" w:space="0" w:color="000000"/>
              <w:bottom w:val="single" w:sz="6" w:space="0" w:color="000000"/>
              <w:right w:val="single" w:sz="6" w:space="0" w:color="000000"/>
            </w:tcBorders>
          </w:tcPr>
          <w:p w14:paraId="41D845D0" w14:textId="77777777" w:rsidR="00B0225D" w:rsidRPr="00F676C6" w:rsidRDefault="00B0225D" w:rsidP="00C93A16">
            <w:pPr>
              <w:widowControl/>
              <w:kinsoku w:val="0"/>
              <w:autoSpaceDE w:val="0"/>
              <w:autoSpaceDN w:val="0"/>
              <w:snapToGrid w:val="0"/>
              <w:spacing w:line="240" w:lineRule="auto"/>
              <w:ind w:left="831"/>
              <w:jc w:val="left"/>
              <w:textAlignment w:val="baseline"/>
              <w:rPr>
                <w:rFonts w:ascii="宋体" w:eastAsia="宋体" w:hAnsi="宋体" w:cs="宋体"/>
                <w:kern w:val="0"/>
                <w:sz w:val="18"/>
                <w:szCs w:val="18"/>
              </w:rPr>
            </w:pPr>
            <w:proofErr w:type="spellStart"/>
            <w:r w:rsidRPr="00F676C6">
              <w:rPr>
                <w:rFonts w:ascii="宋体" w:eastAsia="宋体" w:hAnsi="宋体" w:cs="宋体" w:hint="eastAsia"/>
                <w:spacing w:val="-6"/>
                <w:kern w:val="0"/>
                <w:sz w:val="18"/>
                <w:szCs w:val="18"/>
              </w:rPr>
              <w:t>编制</w:t>
            </w:r>
            <w:proofErr w:type="spellEnd"/>
            <w:r w:rsidRPr="00F676C6">
              <w:rPr>
                <w:rFonts w:ascii="宋体" w:eastAsia="宋体" w:hAnsi="宋体" w:cs="宋体" w:hint="eastAsia"/>
                <w:spacing w:val="-6"/>
                <w:kern w:val="0"/>
                <w:sz w:val="18"/>
                <w:szCs w:val="18"/>
              </w:rPr>
              <w:t>：</w:t>
            </w:r>
            <w:r w:rsidRPr="00F676C6">
              <w:rPr>
                <w:rFonts w:ascii="宋体" w:eastAsia="宋体" w:hAnsi="宋体" w:cs="宋体" w:hint="eastAsia"/>
                <w:kern w:val="0"/>
                <w:sz w:val="18"/>
                <w:szCs w:val="18"/>
              </w:rPr>
              <w:t xml:space="preserve">                       </w:t>
            </w:r>
            <w:proofErr w:type="spellStart"/>
            <w:r w:rsidRPr="00F676C6">
              <w:rPr>
                <w:rFonts w:ascii="宋体" w:eastAsia="宋体" w:hAnsi="宋体" w:cs="宋体" w:hint="eastAsia"/>
                <w:spacing w:val="-6"/>
                <w:kern w:val="0"/>
                <w:sz w:val="18"/>
                <w:szCs w:val="18"/>
              </w:rPr>
              <w:t>审核</w:t>
            </w:r>
            <w:proofErr w:type="spellEnd"/>
            <w:r w:rsidRPr="00F676C6">
              <w:rPr>
                <w:rFonts w:ascii="宋体" w:eastAsia="宋体" w:hAnsi="宋体" w:cs="宋体" w:hint="eastAsia"/>
                <w:spacing w:val="-6"/>
                <w:kern w:val="0"/>
                <w:sz w:val="18"/>
                <w:szCs w:val="18"/>
              </w:rPr>
              <w:t>：</w:t>
            </w:r>
            <w:r w:rsidRPr="00F676C6">
              <w:rPr>
                <w:rFonts w:ascii="宋体" w:eastAsia="宋体" w:hAnsi="宋体" w:cs="宋体" w:hint="eastAsia"/>
                <w:spacing w:val="1"/>
                <w:kern w:val="0"/>
                <w:sz w:val="18"/>
                <w:szCs w:val="18"/>
              </w:rPr>
              <w:t xml:space="preserve">                       </w:t>
            </w:r>
            <w:proofErr w:type="spellStart"/>
            <w:r w:rsidRPr="00F676C6">
              <w:rPr>
                <w:rFonts w:ascii="宋体" w:eastAsia="宋体" w:hAnsi="宋体" w:cs="宋体" w:hint="eastAsia"/>
                <w:spacing w:val="-6"/>
                <w:kern w:val="0"/>
                <w:sz w:val="18"/>
                <w:szCs w:val="18"/>
              </w:rPr>
              <w:t>批准</w:t>
            </w:r>
            <w:proofErr w:type="spellEnd"/>
            <w:r w:rsidRPr="00F676C6">
              <w:rPr>
                <w:rFonts w:ascii="宋体" w:eastAsia="宋体" w:hAnsi="宋体" w:cs="宋体" w:hint="eastAsia"/>
                <w:spacing w:val="-6"/>
                <w:kern w:val="0"/>
                <w:sz w:val="18"/>
                <w:szCs w:val="18"/>
              </w:rPr>
              <w:t>：</w:t>
            </w:r>
          </w:p>
        </w:tc>
      </w:tr>
    </w:tbl>
    <w:p w14:paraId="03FF4513" w14:textId="77777777" w:rsidR="001C0601" w:rsidRDefault="001C0601">
      <w:pPr>
        <w:pStyle w:val="af9"/>
        <w:numPr>
          <w:ilvl w:val="0"/>
          <w:numId w:val="0"/>
        </w:numPr>
        <w:spacing w:before="156" w:after="156"/>
        <w:jc w:val="both"/>
        <w:sectPr w:rsidR="001C0601">
          <w:pgSz w:w="11906" w:h="16838"/>
          <w:pgMar w:top="1928" w:right="1134" w:bottom="1134" w:left="1134" w:header="1418" w:footer="1134" w:gutter="284"/>
          <w:cols w:space="425"/>
          <w:formProt w:val="0"/>
          <w:docGrid w:type="lines" w:linePitch="312"/>
        </w:sectPr>
      </w:pPr>
    </w:p>
    <w:p w14:paraId="7309AAA3" w14:textId="77777777" w:rsidR="001C0601" w:rsidRDefault="00234656">
      <w:pPr>
        <w:pStyle w:val="affffffffffff3"/>
      </w:pPr>
      <w:bookmarkStart w:id="65" w:name="_Toc164691402"/>
      <w:bookmarkEnd w:id="60"/>
      <w:r>
        <w:lastRenderedPageBreak/>
        <w:tab/>
      </w:r>
      <w:r>
        <w:rPr>
          <w:rFonts w:hint="eastAsia"/>
        </w:rPr>
        <w:t xml:space="preserve">参 </w:t>
      </w:r>
      <w:r>
        <w:t xml:space="preserve"> </w:t>
      </w:r>
      <w:r>
        <w:rPr>
          <w:rFonts w:hint="eastAsia"/>
        </w:rPr>
        <w:t xml:space="preserve">考 </w:t>
      </w:r>
      <w:r>
        <w:t xml:space="preserve"> </w:t>
      </w:r>
      <w:r>
        <w:rPr>
          <w:rFonts w:hint="eastAsia"/>
        </w:rPr>
        <w:t xml:space="preserve">文 </w:t>
      </w:r>
      <w:r>
        <w:t xml:space="preserve"> </w:t>
      </w:r>
      <w:r>
        <w:rPr>
          <w:rFonts w:hint="eastAsia"/>
        </w:rPr>
        <w:t>献</w:t>
      </w:r>
      <w:bookmarkEnd w:id="65"/>
      <w:r>
        <w:tab/>
      </w:r>
      <w:r>
        <w:tab/>
      </w:r>
    </w:p>
    <w:p w14:paraId="54E42D05" w14:textId="77777777" w:rsidR="001C0601" w:rsidRDefault="00234656">
      <w:pPr>
        <w:pStyle w:val="affffffffffff0"/>
      </w:pPr>
      <w:r>
        <w:rPr>
          <w:rFonts w:hint="eastAsia"/>
        </w:rPr>
        <w:t>[1] GB/T 15316—2024  节能监测技术通则</w:t>
      </w:r>
    </w:p>
    <w:p w14:paraId="509FF1C1" w14:textId="77777777" w:rsidR="001C0601" w:rsidRDefault="00234656">
      <w:pPr>
        <w:pStyle w:val="affffffffffff0"/>
      </w:pPr>
      <w:r>
        <w:rPr>
          <w:rFonts w:hint="eastAsia"/>
        </w:rPr>
        <w:t>[2] GB 17167—2025  用能单位能源计量器具配备和管理通则</w:t>
      </w:r>
    </w:p>
    <w:p w14:paraId="230A6A42" w14:textId="77777777" w:rsidR="001C0601" w:rsidRDefault="00234656">
      <w:pPr>
        <w:pStyle w:val="affffffffffff0"/>
      </w:pPr>
      <w:r>
        <w:rPr>
          <w:rFonts w:hint="eastAsia"/>
        </w:rPr>
        <w:t>[3] GB/T 18430.1—2024  蒸气压缩循环冷水（热泵）机组 第1部分：工业或商业用及类似用途的冷水（热泵）机组</w:t>
      </w:r>
    </w:p>
    <w:p w14:paraId="619B2417" w14:textId="77777777" w:rsidR="001C0601" w:rsidRDefault="00234656">
      <w:pPr>
        <w:pStyle w:val="affffffffffff0"/>
      </w:pPr>
      <w:r>
        <w:rPr>
          <w:rFonts w:hint="eastAsia"/>
        </w:rPr>
        <w:t>[4] GB 19577—2024  热泵和冷水机组能效限定值及能效等级</w:t>
      </w:r>
    </w:p>
    <w:p w14:paraId="17C47673" w14:textId="77777777" w:rsidR="001C0601" w:rsidRDefault="00234656">
      <w:pPr>
        <w:pStyle w:val="affffffffffff0"/>
      </w:pPr>
      <w:r>
        <w:rPr>
          <w:rFonts w:hint="eastAsia"/>
        </w:rPr>
        <w:t>[5] GB 50019—2015  工业建筑供暖通风与空气调节设计规范</w:t>
      </w:r>
    </w:p>
    <w:p w14:paraId="6700E96D" w14:textId="77777777" w:rsidR="001C0601" w:rsidRDefault="00234656">
      <w:pPr>
        <w:pStyle w:val="affffffffffff0"/>
      </w:pPr>
      <w:r>
        <w:rPr>
          <w:rFonts w:hint="eastAsia"/>
        </w:rPr>
        <w:t>[6] GB 50736—2012  民用建筑供暖通风与空气调节设计规范</w:t>
      </w:r>
    </w:p>
    <w:p w14:paraId="2907D7A9" w14:textId="77777777" w:rsidR="001C0601" w:rsidRDefault="00234656">
      <w:pPr>
        <w:pStyle w:val="affffffffffff0"/>
      </w:pPr>
      <w:r>
        <w:rPr>
          <w:rFonts w:hint="eastAsia"/>
        </w:rPr>
        <w:t>[7] JB/T 7249—2022  制冷与空调设备 术语</w:t>
      </w:r>
    </w:p>
    <w:p w14:paraId="2CE938CD" w14:textId="77777777" w:rsidR="001C0601" w:rsidRDefault="00234656">
      <w:pPr>
        <w:pStyle w:val="affffffffffff0"/>
      </w:pPr>
      <w:r>
        <w:rPr>
          <w:rFonts w:hint="eastAsia"/>
        </w:rPr>
        <w:t>[8] DB11/T 687—2024  公共建筑节能设计标准</w:t>
      </w:r>
    </w:p>
    <w:p w14:paraId="0A34D21D" w14:textId="77777777" w:rsidR="001C0601" w:rsidRDefault="00234656">
      <w:pPr>
        <w:pStyle w:val="affffffffffff0"/>
      </w:pPr>
      <w:r>
        <w:rPr>
          <w:rFonts w:hint="eastAsia"/>
        </w:rPr>
        <w:t>[9] DB11/T 1639-2019  地源热泵系统节能监测</w:t>
      </w:r>
    </w:p>
    <w:p w14:paraId="276D5A82" w14:textId="77777777" w:rsidR="001C0601" w:rsidRDefault="00234656">
      <w:pPr>
        <w:pStyle w:val="affffffffffff0"/>
      </w:pPr>
      <w:r>
        <w:rPr>
          <w:rFonts w:hint="eastAsia"/>
        </w:rPr>
        <w:t>[10] DB11/T 1651—2019  污水源热泵供热系统节能监测</w:t>
      </w:r>
    </w:p>
    <w:p w14:paraId="2935FB01" w14:textId="77777777" w:rsidR="001C0601" w:rsidRDefault="00234656">
      <w:pPr>
        <w:pStyle w:val="affffffffffff0"/>
      </w:pPr>
      <w:r>
        <w:rPr>
          <w:rFonts w:hint="eastAsia"/>
        </w:rPr>
        <w:t xml:space="preserve">[11] </w:t>
      </w:r>
      <w:bookmarkStart w:id="66" w:name="_Hlk208235775"/>
      <w:r>
        <w:rPr>
          <w:rFonts w:hint="eastAsia"/>
        </w:rPr>
        <w:t>DB11/T 1652—2019  空气源热泵节能监测</w:t>
      </w:r>
    </w:p>
    <w:bookmarkEnd w:id="66"/>
    <w:p w14:paraId="16EB1DAC" w14:textId="77777777" w:rsidR="001C0601" w:rsidRDefault="001C0601">
      <w:pPr>
        <w:pStyle w:val="afffffa"/>
      </w:pPr>
    </w:p>
    <w:p w14:paraId="54DE0DD3" w14:textId="77777777" w:rsidR="001C0601" w:rsidRDefault="001C0601">
      <w:pPr>
        <w:pStyle w:val="afffffa"/>
      </w:pPr>
    </w:p>
    <w:p w14:paraId="65C53649" w14:textId="77777777" w:rsidR="001C0601" w:rsidRDefault="00234656">
      <w:pPr>
        <w:pStyle w:val="afffffffffff9"/>
        <w:numPr>
          <w:ilvl w:val="0"/>
          <w:numId w:val="0"/>
        </w:numPr>
        <w:jc w:val="center"/>
      </w:pPr>
      <w:r>
        <w:t>_________________________________</w:t>
      </w:r>
      <w:bookmarkEnd w:id="59"/>
    </w:p>
    <w:sectPr w:rsidR="001C0601">
      <w:pgSz w:w="11906" w:h="16838"/>
      <w:pgMar w:top="1928" w:right="1134" w:bottom="1134" w:left="1134" w:header="1418" w:footer="1134" w:gutter="284"/>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B33E" w14:textId="77777777" w:rsidR="00ED77D6" w:rsidRDefault="00ED77D6">
      <w:pPr>
        <w:spacing w:line="240" w:lineRule="auto"/>
      </w:pPr>
      <w:r>
        <w:separator/>
      </w:r>
    </w:p>
    <w:p w14:paraId="7D2B0B37" w14:textId="77777777" w:rsidR="00ED77D6" w:rsidRDefault="00ED77D6"/>
    <w:p w14:paraId="775A37EF" w14:textId="77777777" w:rsidR="00ED77D6" w:rsidRDefault="00ED77D6" w:rsidP="0072212C"/>
    <w:p w14:paraId="5B20CEDF" w14:textId="77777777" w:rsidR="00ED77D6" w:rsidRDefault="00ED77D6" w:rsidP="0072212C"/>
    <w:p w14:paraId="14AD3561" w14:textId="77777777" w:rsidR="00ED77D6" w:rsidRDefault="00ED77D6" w:rsidP="003B412F"/>
    <w:p w14:paraId="53E58116" w14:textId="77777777" w:rsidR="00ED77D6" w:rsidRDefault="00ED77D6"/>
    <w:p w14:paraId="26960156" w14:textId="77777777" w:rsidR="00ED77D6" w:rsidRDefault="00ED77D6" w:rsidP="00B0225D"/>
    <w:p w14:paraId="63BDF9A3" w14:textId="77777777" w:rsidR="00ED77D6" w:rsidRDefault="00ED77D6" w:rsidP="00B0225D"/>
    <w:p w14:paraId="0A1EC14D" w14:textId="77777777" w:rsidR="00ED77D6" w:rsidRDefault="00ED77D6" w:rsidP="00B0225D"/>
    <w:p w14:paraId="58EA6DB4" w14:textId="77777777" w:rsidR="00ED77D6" w:rsidRDefault="00ED77D6" w:rsidP="00B0225D"/>
  </w:endnote>
  <w:endnote w:type="continuationSeparator" w:id="0">
    <w:p w14:paraId="1A19C612" w14:textId="77777777" w:rsidR="00ED77D6" w:rsidRDefault="00ED77D6">
      <w:pPr>
        <w:spacing w:line="240" w:lineRule="auto"/>
      </w:pPr>
      <w:r>
        <w:continuationSeparator/>
      </w:r>
    </w:p>
    <w:p w14:paraId="69D05BF4" w14:textId="77777777" w:rsidR="00ED77D6" w:rsidRDefault="00ED77D6"/>
    <w:p w14:paraId="7964A16A" w14:textId="77777777" w:rsidR="00ED77D6" w:rsidRDefault="00ED77D6" w:rsidP="0072212C"/>
    <w:p w14:paraId="2491506D" w14:textId="77777777" w:rsidR="00ED77D6" w:rsidRDefault="00ED77D6" w:rsidP="0072212C"/>
    <w:p w14:paraId="75C7353E" w14:textId="77777777" w:rsidR="00ED77D6" w:rsidRDefault="00ED77D6" w:rsidP="003B412F"/>
    <w:p w14:paraId="76528EF2" w14:textId="77777777" w:rsidR="00ED77D6" w:rsidRDefault="00ED77D6"/>
    <w:p w14:paraId="5842CAD4" w14:textId="77777777" w:rsidR="00ED77D6" w:rsidRDefault="00ED77D6" w:rsidP="00B0225D"/>
    <w:p w14:paraId="156C1D08" w14:textId="77777777" w:rsidR="00ED77D6" w:rsidRDefault="00ED77D6" w:rsidP="00B0225D"/>
    <w:p w14:paraId="6FA2729A" w14:textId="77777777" w:rsidR="00ED77D6" w:rsidRDefault="00ED77D6" w:rsidP="00B0225D"/>
    <w:p w14:paraId="46136EB6" w14:textId="77777777" w:rsidR="00ED77D6" w:rsidRDefault="00ED77D6" w:rsidP="00B02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EFCD" w14:textId="77777777" w:rsidR="001C0601" w:rsidRDefault="00234656">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384B" w14:textId="77777777" w:rsidR="001C0601" w:rsidRDefault="001C0601">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284" w14:textId="77777777" w:rsidR="001C0601" w:rsidRDefault="00234656">
    <w:pPr>
      <w:pStyle w:val="afffff7"/>
    </w:pPr>
    <w:r>
      <w:fldChar w:fldCharType="begin"/>
    </w:r>
    <w:r>
      <w:instrText>PAGE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CDC5" w14:textId="77777777" w:rsidR="00ED77D6" w:rsidRDefault="00ED77D6">
      <w:pPr>
        <w:spacing w:line="240" w:lineRule="auto"/>
      </w:pPr>
      <w:r>
        <w:separator/>
      </w:r>
    </w:p>
    <w:p w14:paraId="4EB1B770" w14:textId="77777777" w:rsidR="00ED77D6" w:rsidRDefault="00ED77D6"/>
    <w:p w14:paraId="12D7185C" w14:textId="77777777" w:rsidR="00ED77D6" w:rsidRDefault="00ED77D6" w:rsidP="0072212C"/>
    <w:p w14:paraId="60CE3EA3" w14:textId="77777777" w:rsidR="00ED77D6" w:rsidRDefault="00ED77D6" w:rsidP="0072212C"/>
    <w:p w14:paraId="6345DC6A" w14:textId="77777777" w:rsidR="00ED77D6" w:rsidRDefault="00ED77D6" w:rsidP="003B412F"/>
    <w:p w14:paraId="0A25A940" w14:textId="77777777" w:rsidR="00ED77D6" w:rsidRDefault="00ED77D6"/>
    <w:p w14:paraId="61DAAE73" w14:textId="77777777" w:rsidR="00ED77D6" w:rsidRDefault="00ED77D6" w:rsidP="00B0225D"/>
    <w:p w14:paraId="1D636671" w14:textId="77777777" w:rsidR="00ED77D6" w:rsidRDefault="00ED77D6" w:rsidP="00B0225D"/>
    <w:p w14:paraId="095DCFC6" w14:textId="77777777" w:rsidR="00ED77D6" w:rsidRDefault="00ED77D6" w:rsidP="00B0225D"/>
    <w:p w14:paraId="6EF8A6C9" w14:textId="77777777" w:rsidR="00ED77D6" w:rsidRDefault="00ED77D6" w:rsidP="00B0225D"/>
  </w:footnote>
  <w:footnote w:type="continuationSeparator" w:id="0">
    <w:p w14:paraId="697ECAF0" w14:textId="77777777" w:rsidR="00ED77D6" w:rsidRDefault="00ED77D6">
      <w:pPr>
        <w:spacing w:line="240" w:lineRule="auto"/>
      </w:pPr>
      <w:r>
        <w:continuationSeparator/>
      </w:r>
    </w:p>
    <w:p w14:paraId="403C4E87" w14:textId="77777777" w:rsidR="00ED77D6" w:rsidRDefault="00ED77D6"/>
    <w:p w14:paraId="649D55C0" w14:textId="77777777" w:rsidR="00ED77D6" w:rsidRDefault="00ED77D6" w:rsidP="0072212C"/>
    <w:p w14:paraId="02EF963F" w14:textId="77777777" w:rsidR="00ED77D6" w:rsidRDefault="00ED77D6" w:rsidP="0072212C"/>
    <w:p w14:paraId="3C63AD27" w14:textId="77777777" w:rsidR="00ED77D6" w:rsidRDefault="00ED77D6" w:rsidP="003B412F"/>
    <w:p w14:paraId="56F688D6" w14:textId="77777777" w:rsidR="00ED77D6" w:rsidRDefault="00ED77D6"/>
    <w:p w14:paraId="4AEC5827" w14:textId="77777777" w:rsidR="00ED77D6" w:rsidRDefault="00ED77D6" w:rsidP="00B0225D"/>
    <w:p w14:paraId="67FEA4E9" w14:textId="77777777" w:rsidR="00ED77D6" w:rsidRDefault="00ED77D6" w:rsidP="00B0225D"/>
    <w:p w14:paraId="2F096932" w14:textId="77777777" w:rsidR="00ED77D6" w:rsidRDefault="00ED77D6" w:rsidP="00B0225D"/>
    <w:p w14:paraId="171561E2" w14:textId="77777777" w:rsidR="00ED77D6" w:rsidRDefault="00ED77D6" w:rsidP="00B02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6E7A" w14:textId="77777777" w:rsidR="001C0601" w:rsidRDefault="00234656">
    <w:pPr>
      <w:pStyle w:val="affff2"/>
      <w:framePr w:wrap="notBeside"/>
    </w:pPr>
    <w:r>
      <w:t>Q/LB.</w:t>
    </w:r>
    <w:r>
      <w:rPr>
        <w:rFonts w:hint="eastAsia"/>
      </w:rPr>
      <w:t>□</w:t>
    </w:r>
    <w: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4402" w14:textId="19A6C60B" w:rsidR="001C0601" w:rsidRDefault="00234656">
    <w:pPr>
      <w:pStyle w:val="affff2"/>
      <w:framePr w:wrap="notBeside"/>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D9507B">
      <w:rPr>
        <w:noProof/>
        <w:lang w:val="fr-FR"/>
      </w:rPr>
      <w:t>DB11/T 975—XXXX</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3688" w14:textId="06948D7C" w:rsidR="001C0601" w:rsidRDefault="00234656">
    <w:pPr>
      <w:pStyle w:val="affffff"/>
    </w:pPr>
    <w:r>
      <w:fldChar w:fldCharType="begin"/>
    </w:r>
    <w:r>
      <w:instrText xml:space="preserve"> STYLEREF  标准文件_文件编号  \* MERGEFORMAT </w:instrText>
    </w:r>
    <w:r>
      <w:fldChar w:fldCharType="separate"/>
    </w:r>
    <w:r w:rsidR="00D9507B">
      <w:rPr>
        <w:noProof/>
      </w:rPr>
      <w:t>DB11/T 975</w:t>
    </w:r>
    <w:r w:rsidR="00D9507B">
      <w:rPr>
        <w:noProof/>
      </w:rPr>
      <w:t>—</w:t>
    </w:r>
    <w:r w:rsidR="00D9507B">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09F0E49"/>
    <w:multiLevelType w:val="multilevel"/>
    <w:tmpl w:val="309F0E49"/>
    <w:lvl w:ilvl="0">
      <w:start w:val="1"/>
      <w:numFmt w:val="decimal"/>
      <w:pStyle w:val="af4"/>
      <w:lvlText w:val="6.5.3.%1"/>
      <w:lvlJc w:val="left"/>
      <w:pPr>
        <w:ind w:left="420" w:hanging="420"/>
      </w:pPr>
      <w:rPr>
        <w:rFonts w:ascii="黑体" w:eastAsia="黑体" w:hAnsi="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1702"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658" w:hanging="374"/>
      </w:pPr>
      <w:rPr>
        <w:rFonts w:ascii="黑体" w:eastAsia="黑体" w:hint="eastAsia"/>
        <w:b w:val="0"/>
        <w:i w:val="0"/>
        <w:sz w:val="18"/>
      </w:rPr>
    </w:lvl>
    <w:lvl w:ilvl="1">
      <w:start w:val="1"/>
      <w:numFmt w:val="lowerLetter"/>
      <w:lvlText w:val="%2)"/>
      <w:lvlJc w:val="left"/>
      <w:pPr>
        <w:tabs>
          <w:tab w:val="left" w:pos="856"/>
        </w:tabs>
        <w:ind w:left="442" w:hanging="363"/>
      </w:pPr>
      <w:rPr>
        <w:rFonts w:hint="eastAsia"/>
      </w:rPr>
    </w:lvl>
    <w:lvl w:ilvl="2">
      <w:start w:val="1"/>
      <w:numFmt w:val="lowerRoman"/>
      <w:lvlText w:val="%3."/>
      <w:lvlJc w:val="right"/>
      <w:pPr>
        <w:tabs>
          <w:tab w:val="left" w:pos="856"/>
        </w:tabs>
        <w:ind w:left="442" w:hanging="363"/>
      </w:pPr>
      <w:rPr>
        <w:rFonts w:hint="eastAsia"/>
      </w:rPr>
    </w:lvl>
    <w:lvl w:ilvl="3">
      <w:start w:val="1"/>
      <w:numFmt w:val="decimal"/>
      <w:lvlText w:val="%4."/>
      <w:lvlJc w:val="left"/>
      <w:pPr>
        <w:tabs>
          <w:tab w:val="left" w:pos="856"/>
        </w:tabs>
        <w:ind w:left="442" w:hanging="363"/>
      </w:pPr>
      <w:rPr>
        <w:rFonts w:hint="eastAsia"/>
      </w:rPr>
    </w:lvl>
    <w:lvl w:ilvl="4">
      <w:start w:val="1"/>
      <w:numFmt w:val="lowerLetter"/>
      <w:lvlText w:val="%5)"/>
      <w:lvlJc w:val="left"/>
      <w:pPr>
        <w:tabs>
          <w:tab w:val="left" w:pos="856"/>
        </w:tabs>
        <w:ind w:left="442" w:hanging="363"/>
      </w:pPr>
      <w:rPr>
        <w:rFonts w:hint="eastAsia"/>
      </w:rPr>
    </w:lvl>
    <w:lvl w:ilvl="5">
      <w:start w:val="1"/>
      <w:numFmt w:val="lowerRoman"/>
      <w:lvlText w:val="%6."/>
      <w:lvlJc w:val="right"/>
      <w:pPr>
        <w:tabs>
          <w:tab w:val="left" w:pos="856"/>
        </w:tabs>
        <w:ind w:left="442" w:hanging="363"/>
      </w:pPr>
      <w:rPr>
        <w:rFonts w:hint="eastAsia"/>
      </w:rPr>
    </w:lvl>
    <w:lvl w:ilvl="6">
      <w:start w:val="1"/>
      <w:numFmt w:val="decimal"/>
      <w:lvlText w:val="%7."/>
      <w:lvlJc w:val="left"/>
      <w:pPr>
        <w:tabs>
          <w:tab w:val="left" w:pos="856"/>
        </w:tabs>
        <w:ind w:left="442" w:hanging="363"/>
      </w:pPr>
      <w:rPr>
        <w:rFonts w:hint="eastAsia"/>
      </w:rPr>
    </w:lvl>
    <w:lvl w:ilvl="7">
      <w:start w:val="1"/>
      <w:numFmt w:val="lowerLetter"/>
      <w:lvlText w:val="%8)"/>
      <w:lvlJc w:val="left"/>
      <w:pPr>
        <w:tabs>
          <w:tab w:val="left" w:pos="856"/>
        </w:tabs>
        <w:ind w:left="442" w:hanging="363"/>
      </w:pPr>
      <w:rPr>
        <w:rFonts w:hint="eastAsia"/>
      </w:rPr>
    </w:lvl>
    <w:lvl w:ilvl="8">
      <w:start w:val="1"/>
      <w:numFmt w:val="lowerRoman"/>
      <w:lvlText w:val="%9."/>
      <w:lvlJc w:val="right"/>
      <w:pPr>
        <w:tabs>
          <w:tab w:val="left" w:pos="856"/>
        </w:tabs>
        <w:ind w:left="442"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11"/>
  </w:num>
  <w:num w:numId="27">
    <w:abstractNumId w:val="29"/>
  </w:num>
  <w:num w:numId="28">
    <w:abstractNumId w:val="2"/>
  </w:num>
  <w:num w:numId="29">
    <w:abstractNumId w:val="4"/>
  </w:num>
  <w:num w:numId="30">
    <w:abstractNumId w:val="15"/>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Q0Yzk4MjIyMTlkNWZkZDg5YjE5OTliN2RjMTNkMWEifQ=="/>
  </w:docVars>
  <w:rsids>
    <w:rsidRoot w:val="00EB2496"/>
    <w:rsid w:val="0000040A"/>
    <w:rsid w:val="00000A94"/>
    <w:rsid w:val="00001972"/>
    <w:rsid w:val="00001D9A"/>
    <w:rsid w:val="00005B99"/>
    <w:rsid w:val="00007464"/>
    <w:rsid w:val="00007B3A"/>
    <w:rsid w:val="000107E0"/>
    <w:rsid w:val="0001109E"/>
    <w:rsid w:val="00011FDE"/>
    <w:rsid w:val="00012FFD"/>
    <w:rsid w:val="00014162"/>
    <w:rsid w:val="00014340"/>
    <w:rsid w:val="00016A9C"/>
    <w:rsid w:val="00022184"/>
    <w:rsid w:val="00022762"/>
    <w:rsid w:val="000238E0"/>
    <w:rsid w:val="000249DB"/>
    <w:rsid w:val="00025530"/>
    <w:rsid w:val="0002595E"/>
    <w:rsid w:val="000303C3"/>
    <w:rsid w:val="00030952"/>
    <w:rsid w:val="00031E62"/>
    <w:rsid w:val="000322E1"/>
    <w:rsid w:val="000331D3"/>
    <w:rsid w:val="000346A5"/>
    <w:rsid w:val="000359C3"/>
    <w:rsid w:val="00035A7D"/>
    <w:rsid w:val="000365ED"/>
    <w:rsid w:val="000371E6"/>
    <w:rsid w:val="0004249A"/>
    <w:rsid w:val="00043282"/>
    <w:rsid w:val="00043E37"/>
    <w:rsid w:val="00044286"/>
    <w:rsid w:val="000460C8"/>
    <w:rsid w:val="0004795E"/>
    <w:rsid w:val="00047F28"/>
    <w:rsid w:val="000503AA"/>
    <w:rsid w:val="000506A1"/>
    <w:rsid w:val="000515DD"/>
    <w:rsid w:val="0005265A"/>
    <w:rsid w:val="0005345F"/>
    <w:rsid w:val="000539DD"/>
    <w:rsid w:val="00053BD3"/>
    <w:rsid w:val="000556ED"/>
    <w:rsid w:val="00055FE2"/>
    <w:rsid w:val="0005616F"/>
    <w:rsid w:val="000566E5"/>
    <w:rsid w:val="000569DC"/>
    <w:rsid w:val="00057AB0"/>
    <w:rsid w:val="00060C2E"/>
    <w:rsid w:val="00060EA0"/>
    <w:rsid w:val="00061033"/>
    <w:rsid w:val="000619E9"/>
    <w:rsid w:val="000622D4"/>
    <w:rsid w:val="0006357D"/>
    <w:rsid w:val="00063759"/>
    <w:rsid w:val="00067F1E"/>
    <w:rsid w:val="00070A2F"/>
    <w:rsid w:val="00071CC0"/>
    <w:rsid w:val="0007236F"/>
    <w:rsid w:val="00073C8C"/>
    <w:rsid w:val="00074549"/>
    <w:rsid w:val="00074B30"/>
    <w:rsid w:val="00075132"/>
    <w:rsid w:val="000775E0"/>
    <w:rsid w:val="00077B64"/>
    <w:rsid w:val="00080A1C"/>
    <w:rsid w:val="00082317"/>
    <w:rsid w:val="00083D2C"/>
    <w:rsid w:val="0008584F"/>
    <w:rsid w:val="00086AA1"/>
    <w:rsid w:val="00086E1E"/>
    <w:rsid w:val="00087A77"/>
    <w:rsid w:val="00087DBB"/>
    <w:rsid w:val="00090CA6"/>
    <w:rsid w:val="000915D3"/>
    <w:rsid w:val="00092B8A"/>
    <w:rsid w:val="00092FB0"/>
    <w:rsid w:val="000934C5"/>
    <w:rsid w:val="00093D25"/>
    <w:rsid w:val="00093DAB"/>
    <w:rsid w:val="00094D73"/>
    <w:rsid w:val="000963A4"/>
    <w:rsid w:val="00096D63"/>
    <w:rsid w:val="000A0208"/>
    <w:rsid w:val="000A0B60"/>
    <w:rsid w:val="000A0EB8"/>
    <w:rsid w:val="000A10E6"/>
    <w:rsid w:val="000A19FC"/>
    <w:rsid w:val="000A296B"/>
    <w:rsid w:val="000A3491"/>
    <w:rsid w:val="000A59B2"/>
    <w:rsid w:val="000A7311"/>
    <w:rsid w:val="000B060F"/>
    <w:rsid w:val="000B1592"/>
    <w:rsid w:val="000B1FF2"/>
    <w:rsid w:val="000B3CDA"/>
    <w:rsid w:val="000B4952"/>
    <w:rsid w:val="000B5EBE"/>
    <w:rsid w:val="000B6A0B"/>
    <w:rsid w:val="000B7C8D"/>
    <w:rsid w:val="000C0F6C"/>
    <w:rsid w:val="000C11DB"/>
    <w:rsid w:val="000C1492"/>
    <w:rsid w:val="000C2AA7"/>
    <w:rsid w:val="000C2FBD"/>
    <w:rsid w:val="000C4B41"/>
    <w:rsid w:val="000C53B1"/>
    <w:rsid w:val="000C53B4"/>
    <w:rsid w:val="000C57D6"/>
    <w:rsid w:val="000C6362"/>
    <w:rsid w:val="000C75E1"/>
    <w:rsid w:val="000C7666"/>
    <w:rsid w:val="000D0A9C"/>
    <w:rsid w:val="000D1795"/>
    <w:rsid w:val="000D329A"/>
    <w:rsid w:val="000D47C3"/>
    <w:rsid w:val="000D4B9C"/>
    <w:rsid w:val="000D4EB6"/>
    <w:rsid w:val="000D753B"/>
    <w:rsid w:val="000E0A11"/>
    <w:rsid w:val="000E192D"/>
    <w:rsid w:val="000E4C9E"/>
    <w:rsid w:val="000E4DDB"/>
    <w:rsid w:val="000E6B7F"/>
    <w:rsid w:val="000E6FD7"/>
    <w:rsid w:val="000F06E1"/>
    <w:rsid w:val="000F0E3C"/>
    <w:rsid w:val="000F19D5"/>
    <w:rsid w:val="000F25B1"/>
    <w:rsid w:val="000F4AEA"/>
    <w:rsid w:val="000F633F"/>
    <w:rsid w:val="000F67E9"/>
    <w:rsid w:val="001021D7"/>
    <w:rsid w:val="001040A5"/>
    <w:rsid w:val="0010441B"/>
    <w:rsid w:val="00104926"/>
    <w:rsid w:val="00106773"/>
    <w:rsid w:val="00110410"/>
    <w:rsid w:val="00113B1E"/>
    <w:rsid w:val="00115F8A"/>
    <w:rsid w:val="00116979"/>
    <w:rsid w:val="0011711C"/>
    <w:rsid w:val="0012059C"/>
    <w:rsid w:val="001205B6"/>
    <w:rsid w:val="00123EB3"/>
    <w:rsid w:val="00124E4F"/>
    <w:rsid w:val="001260B7"/>
    <w:rsid w:val="001265CB"/>
    <w:rsid w:val="00131095"/>
    <w:rsid w:val="001321C6"/>
    <w:rsid w:val="001325C4"/>
    <w:rsid w:val="00133010"/>
    <w:rsid w:val="001338EE"/>
    <w:rsid w:val="00133AAE"/>
    <w:rsid w:val="00133AB6"/>
    <w:rsid w:val="00135323"/>
    <w:rsid w:val="001356C4"/>
    <w:rsid w:val="001360FA"/>
    <w:rsid w:val="00136655"/>
    <w:rsid w:val="00141114"/>
    <w:rsid w:val="00142969"/>
    <w:rsid w:val="00143499"/>
    <w:rsid w:val="001446C2"/>
    <w:rsid w:val="001457E7"/>
    <w:rsid w:val="00145D9D"/>
    <w:rsid w:val="00146388"/>
    <w:rsid w:val="001514A0"/>
    <w:rsid w:val="001529E5"/>
    <w:rsid w:val="00153C7E"/>
    <w:rsid w:val="00155D4E"/>
    <w:rsid w:val="00156B25"/>
    <w:rsid w:val="00156E1A"/>
    <w:rsid w:val="001576C3"/>
    <w:rsid w:val="00157894"/>
    <w:rsid w:val="00157B55"/>
    <w:rsid w:val="001611E8"/>
    <w:rsid w:val="00163F31"/>
    <w:rsid w:val="001642FA"/>
    <w:rsid w:val="001649EB"/>
    <w:rsid w:val="00164BAF"/>
    <w:rsid w:val="00164FA8"/>
    <w:rsid w:val="00165065"/>
    <w:rsid w:val="00165434"/>
    <w:rsid w:val="0016580B"/>
    <w:rsid w:val="00165F49"/>
    <w:rsid w:val="00166B88"/>
    <w:rsid w:val="001673D1"/>
    <w:rsid w:val="0016770A"/>
    <w:rsid w:val="00170804"/>
    <w:rsid w:val="001708E9"/>
    <w:rsid w:val="0017340B"/>
    <w:rsid w:val="00173FB1"/>
    <w:rsid w:val="00176DFD"/>
    <w:rsid w:val="001806A3"/>
    <w:rsid w:val="00184872"/>
    <w:rsid w:val="001852C9"/>
    <w:rsid w:val="00185760"/>
    <w:rsid w:val="00185D21"/>
    <w:rsid w:val="00190087"/>
    <w:rsid w:val="001913C4"/>
    <w:rsid w:val="0019348F"/>
    <w:rsid w:val="00193A07"/>
    <w:rsid w:val="0019444A"/>
    <w:rsid w:val="00194C95"/>
    <w:rsid w:val="00195C34"/>
    <w:rsid w:val="00196EF5"/>
    <w:rsid w:val="001A1A53"/>
    <w:rsid w:val="001A234A"/>
    <w:rsid w:val="001A336D"/>
    <w:rsid w:val="001A3533"/>
    <w:rsid w:val="001A43B7"/>
    <w:rsid w:val="001A47EA"/>
    <w:rsid w:val="001A4C3D"/>
    <w:rsid w:val="001A4CF3"/>
    <w:rsid w:val="001B06E8"/>
    <w:rsid w:val="001B402C"/>
    <w:rsid w:val="001B71D0"/>
    <w:rsid w:val="001B71EE"/>
    <w:rsid w:val="001C04A8"/>
    <w:rsid w:val="001C0601"/>
    <w:rsid w:val="001C2C03"/>
    <w:rsid w:val="001C42F7"/>
    <w:rsid w:val="001C49E5"/>
    <w:rsid w:val="001C61B4"/>
    <w:rsid w:val="001C680C"/>
    <w:rsid w:val="001C7FEA"/>
    <w:rsid w:val="001D0499"/>
    <w:rsid w:val="001D0A42"/>
    <w:rsid w:val="001D0BBE"/>
    <w:rsid w:val="001D0ED4"/>
    <w:rsid w:val="001D212F"/>
    <w:rsid w:val="001D29D7"/>
    <w:rsid w:val="001D2DE7"/>
    <w:rsid w:val="001D411C"/>
    <w:rsid w:val="001D547C"/>
    <w:rsid w:val="001D6B45"/>
    <w:rsid w:val="001D707C"/>
    <w:rsid w:val="001D768B"/>
    <w:rsid w:val="001D7C7D"/>
    <w:rsid w:val="001E1B6A"/>
    <w:rsid w:val="001E1F6F"/>
    <w:rsid w:val="001E2484"/>
    <w:rsid w:val="001E2D3B"/>
    <w:rsid w:val="001E3CC4"/>
    <w:rsid w:val="001E3F68"/>
    <w:rsid w:val="001E4882"/>
    <w:rsid w:val="001E5FC8"/>
    <w:rsid w:val="001E73AB"/>
    <w:rsid w:val="001E798E"/>
    <w:rsid w:val="001F092D"/>
    <w:rsid w:val="001F143A"/>
    <w:rsid w:val="001F1605"/>
    <w:rsid w:val="001F2508"/>
    <w:rsid w:val="001F2FB8"/>
    <w:rsid w:val="001F3E33"/>
    <w:rsid w:val="001F4816"/>
    <w:rsid w:val="001F4EE9"/>
    <w:rsid w:val="001F69B4"/>
    <w:rsid w:val="001F6CBA"/>
    <w:rsid w:val="001F778C"/>
    <w:rsid w:val="001F77C7"/>
    <w:rsid w:val="00200183"/>
    <w:rsid w:val="00200333"/>
    <w:rsid w:val="0020107D"/>
    <w:rsid w:val="00202AA4"/>
    <w:rsid w:val="002031F7"/>
    <w:rsid w:val="002040E6"/>
    <w:rsid w:val="0020527B"/>
    <w:rsid w:val="002057DC"/>
    <w:rsid w:val="00205F2C"/>
    <w:rsid w:val="00210B15"/>
    <w:rsid w:val="002142EA"/>
    <w:rsid w:val="00215925"/>
    <w:rsid w:val="002204BB"/>
    <w:rsid w:val="00221B79"/>
    <w:rsid w:val="00221C6B"/>
    <w:rsid w:val="002253A1"/>
    <w:rsid w:val="00225CF8"/>
    <w:rsid w:val="0022794E"/>
    <w:rsid w:val="00227DBB"/>
    <w:rsid w:val="00231173"/>
    <w:rsid w:val="00233D64"/>
    <w:rsid w:val="00233DF7"/>
    <w:rsid w:val="00234656"/>
    <w:rsid w:val="0023482A"/>
    <w:rsid w:val="002359CB"/>
    <w:rsid w:val="00236662"/>
    <w:rsid w:val="00236B7C"/>
    <w:rsid w:val="00241D01"/>
    <w:rsid w:val="00243540"/>
    <w:rsid w:val="0024497B"/>
    <w:rsid w:val="0024515B"/>
    <w:rsid w:val="00245692"/>
    <w:rsid w:val="00245A16"/>
    <w:rsid w:val="00246021"/>
    <w:rsid w:val="0024666E"/>
    <w:rsid w:val="0024784A"/>
    <w:rsid w:val="00247F52"/>
    <w:rsid w:val="00250B25"/>
    <w:rsid w:val="00250BBE"/>
    <w:rsid w:val="002515C2"/>
    <w:rsid w:val="0025194F"/>
    <w:rsid w:val="00254C90"/>
    <w:rsid w:val="00256301"/>
    <w:rsid w:val="0026148A"/>
    <w:rsid w:val="00262696"/>
    <w:rsid w:val="00263D25"/>
    <w:rsid w:val="002643C3"/>
    <w:rsid w:val="00264A0C"/>
    <w:rsid w:val="00266EEB"/>
    <w:rsid w:val="00267BA9"/>
    <w:rsid w:val="00267EF4"/>
    <w:rsid w:val="00270CB8"/>
    <w:rsid w:val="00271FAB"/>
    <w:rsid w:val="0027265B"/>
    <w:rsid w:val="00272B08"/>
    <w:rsid w:val="002771AC"/>
    <w:rsid w:val="00280A02"/>
    <w:rsid w:val="0028155C"/>
    <w:rsid w:val="00281BB8"/>
    <w:rsid w:val="00281E9E"/>
    <w:rsid w:val="00282405"/>
    <w:rsid w:val="0028428B"/>
    <w:rsid w:val="00285170"/>
    <w:rsid w:val="00285361"/>
    <w:rsid w:val="002855D3"/>
    <w:rsid w:val="00286658"/>
    <w:rsid w:val="00292D60"/>
    <w:rsid w:val="00293B30"/>
    <w:rsid w:val="002940A2"/>
    <w:rsid w:val="00294D34"/>
    <w:rsid w:val="00294E3B"/>
    <w:rsid w:val="00296193"/>
    <w:rsid w:val="00296C66"/>
    <w:rsid w:val="00296EBE"/>
    <w:rsid w:val="002974E3"/>
    <w:rsid w:val="002A0199"/>
    <w:rsid w:val="002A084B"/>
    <w:rsid w:val="002A0FCF"/>
    <w:rsid w:val="002A1260"/>
    <w:rsid w:val="002A1589"/>
    <w:rsid w:val="002A1608"/>
    <w:rsid w:val="002A25DC"/>
    <w:rsid w:val="002A3AAB"/>
    <w:rsid w:val="002A4CEA"/>
    <w:rsid w:val="002A574C"/>
    <w:rsid w:val="002A5977"/>
    <w:rsid w:val="002A5A13"/>
    <w:rsid w:val="002A5C2C"/>
    <w:rsid w:val="002A757F"/>
    <w:rsid w:val="002A7F44"/>
    <w:rsid w:val="002B0C40"/>
    <w:rsid w:val="002B17FE"/>
    <w:rsid w:val="002B1966"/>
    <w:rsid w:val="002B4508"/>
    <w:rsid w:val="002B5779"/>
    <w:rsid w:val="002B5803"/>
    <w:rsid w:val="002B7332"/>
    <w:rsid w:val="002B7F51"/>
    <w:rsid w:val="002C09E7"/>
    <w:rsid w:val="002C152D"/>
    <w:rsid w:val="002C1E06"/>
    <w:rsid w:val="002C1E1C"/>
    <w:rsid w:val="002C3F07"/>
    <w:rsid w:val="002C4BB6"/>
    <w:rsid w:val="002C4ED6"/>
    <w:rsid w:val="002C4FBC"/>
    <w:rsid w:val="002C5278"/>
    <w:rsid w:val="002C5757"/>
    <w:rsid w:val="002C7EBB"/>
    <w:rsid w:val="002D06C1"/>
    <w:rsid w:val="002D3156"/>
    <w:rsid w:val="002D41DC"/>
    <w:rsid w:val="002D42B5"/>
    <w:rsid w:val="002D4F1A"/>
    <w:rsid w:val="002D6EC6"/>
    <w:rsid w:val="002D6F13"/>
    <w:rsid w:val="002D79AC"/>
    <w:rsid w:val="002E039D"/>
    <w:rsid w:val="002E4087"/>
    <w:rsid w:val="002E4D5A"/>
    <w:rsid w:val="002E6326"/>
    <w:rsid w:val="002F086B"/>
    <w:rsid w:val="002F30E0"/>
    <w:rsid w:val="002F35E4"/>
    <w:rsid w:val="002F3730"/>
    <w:rsid w:val="002F38E1"/>
    <w:rsid w:val="002F5C87"/>
    <w:rsid w:val="002F7AF6"/>
    <w:rsid w:val="00300647"/>
    <w:rsid w:val="00300E63"/>
    <w:rsid w:val="00302483"/>
    <w:rsid w:val="00302F5F"/>
    <w:rsid w:val="0030441D"/>
    <w:rsid w:val="00306063"/>
    <w:rsid w:val="00313B85"/>
    <w:rsid w:val="003140AB"/>
    <w:rsid w:val="0031577E"/>
    <w:rsid w:val="00315833"/>
    <w:rsid w:val="00317988"/>
    <w:rsid w:val="003221B4"/>
    <w:rsid w:val="0032258D"/>
    <w:rsid w:val="00322E62"/>
    <w:rsid w:val="00324D13"/>
    <w:rsid w:val="00324D2A"/>
    <w:rsid w:val="00324EDD"/>
    <w:rsid w:val="00330EE0"/>
    <w:rsid w:val="00332FFD"/>
    <w:rsid w:val="003330B9"/>
    <w:rsid w:val="003331E4"/>
    <w:rsid w:val="00334E59"/>
    <w:rsid w:val="00336C64"/>
    <w:rsid w:val="00337162"/>
    <w:rsid w:val="0034194F"/>
    <w:rsid w:val="003424EE"/>
    <w:rsid w:val="00344605"/>
    <w:rsid w:val="003465E3"/>
    <w:rsid w:val="003474AA"/>
    <w:rsid w:val="00350D1D"/>
    <w:rsid w:val="00351330"/>
    <w:rsid w:val="00352C83"/>
    <w:rsid w:val="00353D5B"/>
    <w:rsid w:val="00356965"/>
    <w:rsid w:val="003615D2"/>
    <w:rsid w:val="00362336"/>
    <w:rsid w:val="0036429C"/>
    <w:rsid w:val="00364A53"/>
    <w:rsid w:val="003654CB"/>
    <w:rsid w:val="00365AA9"/>
    <w:rsid w:val="00365F86"/>
    <w:rsid w:val="00365F87"/>
    <w:rsid w:val="0036619E"/>
    <w:rsid w:val="00366E89"/>
    <w:rsid w:val="003705F4"/>
    <w:rsid w:val="00370D58"/>
    <w:rsid w:val="00371316"/>
    <w:rsid w:val="003721C8"/>
    <w:rsid w:val="00372362"/>
    <w:rsid w:val="0037277E"/>
    <w:rsid w:val="003728CA"/>
    <w:rsid w:val="00373A48"/>
    <w:rsid w:val="00376713"/>
    <w:rsid w:val="00380D64"/>
    <w:rsid w:val="00381815"/>
    <w:rsid w:val="003819AF"/>
    <w:rsid w:val="003820E9"/>
    <w:rsid w:val="00382DE7"/>
    <w:rsid w:val="00383C81"/>
    <w:rsid w:val="00384FFC"/>
    <w:rsid w:val="003872FC"/>
    <w:rsid w:val="00387ADC"/>
    <w:rsid w:val="00390020"/>
    <w:rsid w:val="003903D6"/>
    <w:rsid w:val="003909A6"/>
    <w:rsid w:val="00390EE6"/>
    <w:rsid w:val="00391173"/>
    <w:rsid w:val="0039118F"/>
    <w:rsid w:val="003912E4"/>
    <w:rsid w:val="00392AD7"/>
    <w:rsid w:val="003938D9"/>
    <w:rsid w:val="00394376"/>
    <w:rsid w:val="003943FF"/>
    <w:rsid w:val="00395700"/>
    <w:rsid w:val="00396214"/>
    <w:rsid w:val="0039729F"/>
    <w:rsid w:val="003974EB"/>
    <w:rsid w:val="00397CC5"/>
    <w:rsid w:val="003A0FCA"/>
    <w:rsid w:val="003A1582"/>
    <w:rsid w:val="003A290E"/>
    <w:rsid w:val="003A4077"/>
    <w:rsid w:val="003A5E4D"/>
    <w:rsid w:val="003B09AD"/>
    <w:rsid w:val="003B0A2F"/>
    <w:rsid w:val="003B199A"/>
    <w:rsid w:val="003B1F18"/>
    <w:rsid w:val="003B412F"/>
    <w:rsid w:val="003B5BF0"/>
    <w:rsid w:val="003B60BF"/>
    <w:rsid w:val="003B6BE3"/>
    <w:rsid w:val="003C010C"/>
    <w:rsid w:val="003C0A6C"/>
    <w:rsid w:val="003C14F8"/>
    <w:rsid w:val="003C1D6C"/>
    <w:rsid w:val="003C21C9"/>
    <w:rsid w:val="003C37DE"/>
    <w:rsid w:val="003C51FF"/>
    <w:rsid w:val="003C558F"/>
    <w:rsid w:val="003C56E7"/>
    <w:rsid w:val="003C5A43"/>
    <w:rsid w:val="003D0519"/>
    <w:rsid w:val="003D0FF6"/>
    <w:rsid w:val="003D262C"/>
    <w:rsid w:val="003D3200"/>
    <w:rsid w:val="003D6D61"/>
    <w:rsid w:val="003D6FFF"/>
    <w:rsid w:val="003D79C6"/>
    <w:rsid w:val="003E02AD"/>
    <w:rsid w:val="003E091D"/>
    <w:rsid w:val="003E1C53"/>
    <w:rsid w:val="003E2A69"/>
    <w:rsid w:val="003E2D49"/>
    <w:rsid w:val="003E2FD4"/>
    <w:rsid w:val="003E49F6"/>
    <w:rsid w:val="003E660F"/>
    <w:rsid w:val="003F0841"/>
    <w:rsid w:val="003F08C5"/>
    <w:rsid w:val="003F0BAC"/>
    <w:rsid w:val="003F23D3"/>
    <w:rsid w:val="003F24F1"/>
    <w:rsid w:val="003F3F08"/>
    <w:rsid w:val="003F49F1"/>
    <w:rsid w:val="003F6272"/>
    <w:rsid w:val="003F7CEA"/>
    <w:rsid w:val="00400E72"/>
    <w:rsid w:val="00401400"/>
    <w:rsid w:val="00404869"/>
    <w:rsid w:val="00405884"/>
    <w:rsid w:val="00407D39"/>
    <w:rsid w:val="0041477A"/>
    <w:rsid w:val="004167A3"/>
    <w:rsid w:val="00417B74"/>
    <w:rsid w:val="00424A0E"/>
    <w:rsid w:val="00424B64"/>
    <w:rsid w:val="004265DD"/>
    <w:rsid w:val="004328B1"/>
    <w:rsid w:val="00432DAA"/>
    <w:rsid w:val="00434305"/>
    <w:rsid w:val="00435DF7"/>
    <w:rsid w:val="0044083F"/>
    <w:rsid w:val="00441AE7"/>
    <w:rsid w:val="0044329D"/>
    <w:rsid w:val="0044404D"/>
    <w:rsid w:val="00445574"/>
    <w:rsid w:val="004467FB"/>
    <w:rsid w:val="004521AD"/>
    <w:rsid w:val="00452D6B"/>
    <w:rsid w:val="00454484"/>
    <w:rsid w:val="00455094"/>
    <w:rsid w:val="0045517B"/>
    <w:rsid w:val="004559D7"/>
    <w:rsid w:val="0045636C"/>
    <w:rsid w:val="00462053"/>
    <w:rsid w:val="00463B77"/>
    <w:rsid w:val="00463C7B"/>
    <w:rsid w:val="004644A6"/>
    <w:rsid w:val="004659BD"/>
    <w:rsid w:val="00465A4E"/>
    <w:rsid w:val="00465D41"/>
    <w:rsid w:val="00466B17"/>
    <w:rsid w:val="00470775"/>
    <w:rsid w:val="00472464"/>
    <w:rsid w:val="004737E4"/>
    <w:rsid w:val="004746B1"/>
    <w:rsid w:val="0047583F"/>
    <w:rsid w:val="00475DE8"/>
    <w:rsid w:val="00475E58"/>
    <w:rsid w:val="00476CE3"/>
    <w:rsid w:val="00480224"/>
    <w:rsid w:val="00481C44"/>
    <w:rsid w:val="004831FA"/>
    <w:rsid w:val="004845DC"/>
    <w:rsid w:val="00484936"/>
    <w:rsid w:val="00485C89"/>
    <w:rsid w:val="00486BE3"/>
    <w:rsid w:val="0048755B"/>
    <w:rsid w:val="004905E4"/>
    <w:rsid w:val="00490A89"/>
    <w:rsid w:val="00490AB4"/>
    <w:rsid w:val="00491604"/>
    <w:rsid w:val="00492F02"/>
    <w:rsid w:val="0049364E"/>
    <w:rsid w:val="004939AE"/>
    <w:rsid w:val="00493CD8"/>
    <w:rsid w:val="00493EFD"/>
    <w:rsid w:val="0049636E"/>
    <w:rsid w:val="004A08EB"/>
    <w:rsid w:val="004A12DF"/>
    <w:rsid w:val="004A17E6"/>
    <w:rsid w:val="004A1BA8"/>
    <w:rsid w:val="004A2A2C"/>
    <w:rsid w:val="004A4B57"/>
    <w:rsid w:val="004A63FA"/>
    <w:rsid w:val="004B0169"/>
    <w:rsid w:val="004B0272"/>
    <w:rsid w:val="004B2701"/>
    <w:rsid w:val="004B2E1B"/>
    <w:rsid w:val="004B3AA8"/>
    <w:rsid w:val="004B3E93"/>
    <w:rsid w:val="004B45F2"/>
    <w:rsid w:val="004C1A08"/>
    <w:rsid w:val="004C1FBC"/>
    <w:rsid w:val="004C220B"/>
    <w:rsid w:val="004C2280"/>
    <w:rsid w:val="004C23CB"/>
    <w:rsid w:val="004C247A"/>
    <w:rsid w:val="004C29F2"/>
    <w:rsid w:val="004C3F1D"/>
    <w:rsid w:val="004C458D"/>
    <w:rsid w:val="004C4ED9"/>
    <w:rsid w:val="004C61FC"/>
    <w:rsid w:val="004C7556"/>
    <w:rsid w:val="004C7BF4"/>
    <w:rsid w:val="004C7E8B"/>
    <w:rsid w:val="004C7E9D"/>
    <w:rsid w:val="004C7F67"/>
    <w:rsid w:val="004D0704"/>
    <w:rsid w:val="004D076D"/>
    <w:rsid w:val="004D0EF1"/>
    <w:rsid w:val="004D2253"/>
    <w:rsid w:val="004D3516"/>
    <w:rsid w:val="004D4406"/>
    <w:rsid w:val="004D47F8"/>
    <w:rsid w:val="004D59A1"/>
    <w:rsid w:val="004D7981"/>
    <w:rsid w:val="004D7C42"/>
    <w:rsid w:val="004D7F88"/>
    <w:rsid w:val="004E0465"/>
    <w:rsid w:val="004E127B"/>
    <w:rsid w:val="004E1C0A"/>
    <w:rsid w:val="004E2B06"/>
    <w:rsid w:val="004E30C5"/>
    <w:rsid w:val="004E3704"/>
    <w:rsid w:val="004E3CE3"/>
    <w:rsid w:val="004E4AA5"/>
    <w:rsid w:val="004E4AEE"/>
    <w:rsid w:val="004E59E3"/>
    <w:rsid w:val="004E67C0"/>
    <w:rsid w:val="004F391A"/>
    <w:rsid w:val="004F3CFB"/>
    <w:rsid w:val="004F6456"/>
    <w:rsid w:val="004F696E"/>
    <w:rsid w:val="004F6C71"/>
    <w:rsid w:val="00501139"/>
    <w:rsid w:val="0050363E"/>
    <w:rsid w:val="0050399B"/>
    <w:rsid w:val="005039BC"/>
    <w:rsid w:val="005043BB"/>
    <w:rsid w:val="00504A3D"/>
    <w:rsid w:val="00505767"/>
    <w:rsid w:val="00505AC4"/>
    <w:rsid w:val="00506D5E"/>
    <w:rsid w:val="005073F0"/>
    <w:rsid w:val="00510A7B"/>
    <w:rsid w:val="00512F6E"/>
    <w:rsid w:val="00513038"/>
    <w:rsid w:val="0051374E"/>
    <w:rsid w:val="0051388B"/>
    <w:rsid w:val="00514174"/>
    <w:rsid w:val="0051525D"/>
    <w:rsid w:val="00516088"/>
    <w:rsid w:val="00516B0B"/>
    <w:rsid w:val="00517090"/>
    <w:rsid w:val="00520A2D"/>
    <w:rsid w:val="005220EC"/>
    <w:rsid w:val="00523F95"/>
    <w:rsid w:val="00524D65"/>
    <w:rsid w:val="00525953"/>
    <w:rsid w:val="00525B16"/>
    <w:rsid w:val="00533026"/>
    <w:rsid w:val="00533D04"/>
    <w:rsid w:val="00534804"/>
    <w:rsid w:val="00534BDF"/>
    <w:rsid w:val="005354EA"/>
    <w:rsid w:val="0053585F"/>
    <w:rsid w:val="00535EC4"/>
    <w:rsid w:val="00535ED9"/>
    <w:rsid w:val="0053692B"/>
    <w:rsid w:val="00541853"/>
    <w:rsid w:val="00543BDA"/>
    <w:rsid w:val="005441CC"/>
    <w:rsid w:val="005445F9"/>
    <w:rsid w:val="00545F01"/>
    <w:rsid w:val="00546544"/>
    <w:rsid w:val="00547914"/>
    <w:rsid w:val="005479DA"/>
    <w:rsid w:val="00547BCC"/>
    <w:rsid w:val="0055013B"/>
    <w:rsid w:val="00551EA7"/>
    <w:rsid w:val="00551F6F"/>
    <w:rsid w:val="00552AA0"/>
    <w:rsid w:val="00555044"/>
    <w:rsid w:val="0056077B"/>
    <w:rsid w:val="00561475"/>
    <w:rsid w:val="00561C84"/>
    <w:rsid w:val="00563E49"/>
    <w:rsid w:val="0056487B"/>
    <w:rsid w:val="00564FB9"/>
    <w:rsid w:val="00571D19"/>
    <w:rsid w:val="00573D9E"/>
    <w:rsid w:val="00576D4F"/>
    <w:rsid w:val="005801E3"/>
    <w:rsid w:val="00581802"/>
    <w:rsid w:val="005836A8"/>
    <w:rsid w:val="0058409C"/>
    <w:rsid w:val="00584262"/>
    <w:rsid w:val="00585BF9"/>
    <w:rsid w:val="00586630"/>
    <w:rsid w:val="00587642"/>
    <w:rsid w:val="00587ADD"/>
    <w:rsid w:val="00590834"/>
    <w:rsid w:val="00591E27"/>
    <w:rsid w:val="00592B8D"/>
    <w:rsid w:val="0059474D"/>
    <w:rsid w:val="00594D48"/>
    <w:rsid w:val="00596160"/>
    <w:rsid w:val="005966E2"/>
    <w:rsid w:val="00597007"/>
    <w:rsid w:val="005A0966"/>
    <w:rsid w:val="005A11B7"/>
    <w:rsid w:val="005A260B"/>
    <w:rsid w:val="005A4A1B"/>
    <w:rsid w:val="005A7830"/>
    <w:rsid w:val="005A7CEB"/>
    <w:rsid w:val="005A7FCE"/>
    <w:rsid w:val="005B0F3F"/>
    <w:rsid w:val="005B36AB"/>
    <w:rsid w:val="005B4903"/>
    <w:rsid w:val="005B51CE"/>
    <w:rsid w:val="005B5885"/>
    <w:rsid w:val="005B5CD7"/>
    <w:rsid w:val="005B6CF6"/>
    <w:rsid w:val="005B7422"/>
    <w:rsid w:val="005C29B8"/>
    <w:rsid w:val="005C2E0B"/>
    <w:rsid w:val="005C44E9"/>
    <w:rsid w:val="005C4666"/>
    <w:rsid w:val="005C5F21"/>
    <w:rsid w:val="005C7156"/>
    <w:rsid w:val="005D0891"/>
    <w:rsid w:val="005D0C75"/>
    <w:rsid w:val="005D2F6A"/>
    <w:rsid w:val="005D4171"/>
    <w:rsid w:val="005D6A95"/>
    <w:rsid w:val="005D6B2C"/>
    <w:rsid w:val="005D6D9C"/>
    <w:rsid w:val="005E04FD"/>
    <w:rsid w:val="005E2335"/>
    <w:rsid w:val="005E34CA"/>
    <w:rsid w:val="005E3C18"/>
    <w:rsid w:val="005E46DC"/>
    <w:rsid w:val="005E6812"/>
    <w:rsid w:val="005E7881"/>
    <w:rsid w:val="005E78E0"/>
    <w:rsid w:val="005F0D9C"/>
    <w:rsid w:val="005F284E"/>
    <w:rsid w:val="005F2F97"/>
    <w:rsid w:val="005F4712"/>
    <w:rsid w:val="0060109D"/>
    <w:rsid w:val="006015CE"/>
    <w:rsid w:val="0060287F"/>
    <w:rsid w:val="00604784"/>
    <w:rsid w:val="00606419"/>
    <w:rsid w:val="00607D29"/>
    <w:rsid w:val="00611D8A"/>
    <w:rsid w:val="00612952"/>
    <w:rsid w:val="00614CC1"/>
    <w:rsid w:val="00615A9D"/>
    <w:rsid w:val="00616239"/>
    <w:rsid w:val="00616D18"/>
    <w:rsid w:val="00617387"/>
    <w:rsid w:val="0061764D"/>
    <w:rsid w:val="006205D6"/>
    <w:rsid w:val="00621097"/>
    <w:rsid w:val="006252D8"/>
    <w:rsid w:val="006259BC"/>
    <w:rsid w:val="0062636B"/>
    <w:rsid w:val="006318F9"/>
    <w:rsid w:val="00632182"/>
    <w:rsid w:val="00632AE0"/>
    <w:rsid w:val="00632B03"/>
    <w:rsid w:val="00633AA1"/>
    <w:rsid w:val="00633C17"/>
    <w:rsid w:val="00634D9E"/>
    <w:rsid w:val="006351DB"/>
    <w:rsid w:val="006360E6"/>
    <w:rsid w:val="00636E3E"/>
    <w:rsid w:val="006379F7"/>
    <w:rsid w:val="00637E4D"/>
    <w:rsid w:val="00640620"/>
    <w:rsid w:val="00641A1F"/>
    <w:rsid w:val="006432D1"/>
    <w:rsid w:val="00643DFA"/>
    <w:rsid w:val="0064528E"/>
    <w:rsid w:val="00645904"/>
    <w:rsid w:val="00650D91"/>
    <w:rsid w:val="00650E81"/>
    <w:rsid w:val="00651ACB"/>
    <w:rsid w:val="00651C47"/>
    <w:rsid w:val="00652AB2"/>
    <w:rsid w:val="00653FED"/>
    <w:rsid w:val="00654EC0"/>
    <w:rsid w:val="0065525B"/>
    <w:rsid w:val="00655D4F"/>
    <w:rsid w:val="00656D29"/>
    <w:rsid w:val="006610EF"/>
    <w:rsid w:val="006640E5"/>
    <w:rsid w:val="00664279"/>
    <w:rsid w:val="006646F1"/>
    <w:rsid w:val="00664929"/>
    <w:rsid w:val="006649D6"/>
    <w:rsid w:val="00664F62"/>
    <w:rsid w:val="006655E1"/>
    <w:rsid w:val="00671C44"/>
    <w:rsid w:val="00672060"/>
    <w:rsid w:val="00672BFD"/>
    <w:rsid w:val="006770F4"/>
    <w:rsid w:val="00677A84"/>
    <w:rsid w:val="0068026D"/>
    <w:rsid w:val="00680A27"/>
    <w:rsid w:val="006816A4"/>
    <w:rsid w:val="006819B8"/>
    <w:rsid w:val="006840A6"/>
    <w:rsid w:val="00684615"/>
    <w:rsid w:val="006850CD"/>
    <w:rsid w:val="00685357"/>
    <w:rsid w:val="00685AAB"/>
    <w:rsid w:val="0068772B"/>
    <w:rsid w:val="00687EC0"/>
    <w:rsid w:val="00690669"/>
    <w:rsid w:val="00691B67"/>
    <w:rsid w:val="00695D22"/>
    <w:rsid w:val="00696500"/>
    <w:rsid w:val="006A07AA"/>
    <w:rsid w:val="006A144A"/>
    <w:rsid w:val="006A25E5"/>
    <w:rsid w:val="006A2B46"/>
    <w:rsid w:val="006A336D"/>
    <w:rsid w:val="006A37B9"/>
    <w:rsid w:val="006A395B"/>
    <w:rsid w:val="006A6077"/>
    <w:rsid w:val="006B02E3"/>
    <w:rsid w:val="006B13A4"/>
    <w:rsid w:val="006B2672"/>
    <w:rsid w:val="006B54BF"/>
    <w:rsid w:val="006B5BFC"/>
    <w:rsid w:val="006B5F44"/>
    <w:rsid w:val="006B5F90"/>
    <w:rsid w:val="006B62E4"/>
    <w:rsid w:val="006C1BBA"/>
    <w:rsid w:val="006C2079"/>
    <w:rsid w:val="006C58BE"/>
    <w:rsid w:val="006C5A62"/>
    <w:rsid w:val="006C5D68"/>
    <w:rsid w:val="006C6976"/>
    <w:rsid w:val="006C6B0E"/>
    <w:rsid w:val="006C6DD0"/>
    <w:rsid w:val="006C73CE"/>
    <w:rsid w:val="006D04EA"/>
    <w:rsid w:val="006D0AB7"/>
    <w:rsid w:val="006D16C4"/>
    <w:rsid w:val="006D3E96"/>
    <w:rsid w:val="006D4515"/>
    <w:rsid w:val="006D4BB1"/>
    <w:rsid w:val="006D6593"/>
    <w:rsid w:val="006E23EA"/>
    <w:rsid w:val="006E50CF"/>
    <w:rsid w:val="006E7DC9"/>
    <w:rsid w:val="006E7DF5"/>
    <w:rsid w:val="006F01D0"/>
    <w:rsid w:val="006F03A8"/>
    <w:rsid w:val="006F0CA3"/>
    <w:rsid w:val="006F0CB4"/>
    <w:rsid w:val="006F190F"/>
    <w:rsid w:val="006F2ACA"/>
    <w:rsid w:val="006F2ADC"/>
    <w:rsid w:val="006F2BFE"/>
    <w:rsid w:val="006F31E9"/>
    <w:rsid w:val="006F55FF"/>
    <w:rsid w:val="006F6284"/>
    <w:rsid w:val="007002C5"/>
    <w:rsid w:val="00701E40"/>
    <w:rsid w:val="007031A1"/>
    <w:rsid w:val="00704387"/>
    <w:rsid w:val="0070644C"/>
    <w:rsid w:val="00707669"/>
    <w:rsid w:val="00710603"/>
    <w:rsid w:val="00711CBA"/>
    <w:rsid w:val="00711FB5"/>
    <w:rsid w:val="00712A01"/>
    <w:rsid w:val="00714F58"/>
    <w:rsid w:val="00717977"/>
    <w:rsid w:val="0072212C"/>
    <w:rsid w:val="00722FBF"/>
    <w:rsid w:val="00722FC2"/>
    <w:rsid w:val="00724879"/>
    <w:rsid w:val="00724E1B"/>
    <w:rsid w:val="00725949"/>
    <w:rsid w:val="00725AD7"/>
    <w:rsid w:val="00727FA2"/>
    <w:rsid w:val="007306D5"/>
    <w:rsid w:val="007322D9"/>
    <w:rsid w:val="00732BC0"/>
    <w:rsid w:val="0073605F"/>
    <w:rsid w:val="0073609D"/>
    <w:rsid w:val="0073720F"/>
    <w:rsid w:val="00737796"/>
    <w:rsid w:val="0074165C"/>
    <w:rsid w:val="00742C35"/>
    <w:rsid w:val="007432CA"/>
    <w:rsid w:val="007439EB"/>
    <w:rsid w:val="00743B4E"/>
    <w:rsid w:val="00743CB4"/>
    <w:rsid w:val="00743F0A"/>
    <w:rsid w:val="007444E8"/>
    <w:rsid w:val="0074548E"/>
    <w:rsid w:val="00745773"/>
    <w:rsid w:val="00746800"/>
    <w:rsid w:val="007501A8"/>
    <w:rsid w:val="00750D61"/>
    <w:rsid w:val="00750EE1"/>
    <w:rsid w:val="00750F08"/>
    <w:rsid w:val="00751215"/>
    <w:rsid w:val="00752B4D"/>
    <w:rsid w:val="00755402"/>
    <w:rsid w:val="007569F4"/>
    <w:rsid w:val="00756B26"/>
    <w:rsid w:val="00756EDF"/>
    <w:rsid w:val="007600E3"/>
    <w:rsid w:val="0076149D"/>
    <w:rsid w:val="007647C5"/>
    <w:rsid w:val="00765C43"/>
    <w:rsid w:val="00765EFB"/>
    <w:rsid w:val="007666E6"/>
    <w:rsid w:val="007671CA"/>
    <w:rsid w:val="00767C61"/>
    <w:rsid w:val="0077008A"/>
    <w:rsid w:val="00771F16"/>
    <w:rsid w:val="00773C1F"/>
    <w:rsid w:val="00774DA4"/>
    <w:rsid w:val="00776599"/>
    <w:rsid w:val="007768FE"/>
    <w:rsid w:val="0078114B"/>
    <w:rsid w:val="00781DD2"/>
    <w:rsid w:val="00782804"/>
    <w:rsid w:val="00783284"/>
    <w:rsid w:val="00783ECF"/>
    <w:rsid w:val="0078413A"/>
    <w:rsid w:val="00784886"/>
    <w:rsid w:val="007871E4"/>
    <w:rsid w:val="00792953"/>
    <w:rsid w:val="00793764"/>
    <w:rsid w:val="007951F9"/>
    <w:rsid w:val="007959E8"/>
    <w:rsid w:val="00795E9C"/>
    <w:rsid w:val="00797287"/>
    <w:rsid w:val="007A031F"/>
    <w:rsid w:val="007A0521"/>
    <w:rsid w:val="007A215E"/>
    <w:rsid w:val="007A2E12"/>
    <w:rsid w:val="007A30C8"/>
    <w:rsid w:val="007A3203"/>
    <w:rsid w:val="007A3475"/>
    <w:rsid w:val="007A41C8"/>
    <w:rsid w:val="007A4743"/>
    <w:rsid w:val="007A54CE"/>
    <w:rsid w:val="007A6FD9"/>
    <w:rsid w:val="007A7FFA"/>
    <w:rsid w:val="007B04EB"/>
    <w:rsid w:val="007B0D4F"/>
    <w:rsid w:val="007B208E"/>
    <w:rsid w:val="007B35CB"/>
    <w:rsid w:val="007B5A3D"/>
    <w:rsid w:val="007B5B74"/>
    <w:rsid w:val="007B5B95"/>
    <w:rsid w:val="007B64DE"/>
    <w:rsid w:val="007B68EA"/>
    <w:rsid w:val="007B7453"/>
    <w:rsid w:val="007C1E8B"/>
    <w:rsid w:val="007C2216"/>
    <w:rsid w:val="007C2D89"/>
    <w:rsid w:val="007C4593"/>
    <w:rsid w:val="007C5309"/>
    <w:rsid w:val="007C5624"/>
    <w:rsid w:val="007C6069"/>
    <w:rsid w:val="007C60CC"/>
    <w:rsid w:val="007D06C4"/>
    <w:rsid w:val="007D1352"/>
    <w:rsid w:val="007D1A89"/>
    <w:rsid w:val="007D1FDB"/>
    <w:rsid w:val="007D2508"/>
    <w:rsid w:val="007D346A"/>
    <w:rsid w:val="007D644B"/>
    <w:rsid w:val="007D6518"/>
    <w:rsid w:val="007D76BD"/>
    <w:rsid w:val="007E0BF1"/>
    <w:rsid w:val="007E145B"/>
    <w:rsid w:val="007E378B"/>
    <w:rsid w:val="007E5E7C"/>
    <w:rsid w:val="007F0ED8"/>
    <w:rsid w:val="007F0F63"/>
    <w:rsid w:val="007F75CE"/>
    <w:rsid w:val="008013A4"/>
    <w:rsid w:val="008019C8"/>
    <w:rsid w:val="008027CE"/>
    <w:rsid w:val="00802F42"/>
    <w:rsid w:val="00804383"/>
    <w:rsid w:val="00804BB7"/>
    <w:rsid w:val="00804D41"/>
    <w:rsid w:val="00805637"/>
    <w:rsid w:val="00810257"/>
    <w:rsid w:val="008104F5"/>
    <w:rsid w:val="00811072"/>
    <w:rsid w:val="00811369"/>
    <w:rsid w:val="00813F1D"/>
    <w:rsid w:val="00814A2B"/>
    <w:rsid w:val="00815419"/>
    <w:rsid w:val="008163C8"/>
    <w:rsid w:val="008164A1"/>
    <w:rsid w:val="00817325"/>
    <w:rsid w:val="008209E6"/>
    <w:rsid w:val="00823303"/>
    <w:rsid w:val="008233B2"/>
    <w:rsid w:val="00823A9F"/>
    <w:rsid w:val="00823C85"/>
    <w:rsid w:val="00824B13"/>
    <w:rsid w:val="00825138"/>
    <w:rsid w:val="008269DD"/>
    <w:rsid w:val="00830621"/>
    <w:rsid w:val="0083324E"/>
    <w:rsid w:val="0083348C"/>
    <w:rsid w:val="008373D3"/>
    <w:rsid w:val="00840617"/>
    <w:rsid w:val="0084090A"/>
    <w:rsid w:val="00840F84"/>
    <w:rsid w:val="00842A47"/>
    <w:rsid w:val="00843C13"/>
    <w:rsid w:val="008454F8"/>
    <w:rsid w:val="00845E6C"/>
    <w:rsid w:val="0085173A"/>
    <w:rsid w:val="00856316"/>
    <w:rsid w:val="008603CE"/>
    <w:rsid w:val="008620FC"/>
    <w:rsid w:val="008627A5"/>
    <w:rsid w:val="00863E05"/>
    <w:rsid w:val="00863F89"/>
    <w:rsid w:val="00865ACA"/>
    <w:rsid w:val="00865D28"/>
    <w:rsid w:val="00865F85"/>
    <w:rsid w:val="00867878"/>
    <w:rsid w:val="00867C10"/>
    <w:rsid w:val="00870439"/>
    <w:rsid w:val="00870DA1"/>
    <w:rsid w:val="00870FD6"/>
    <w:rsid w:val="008716DE"/>
    <w:rsid w:val="008720AE"/>
    <w:rsid w:val="00874F40"/>
    <w:rsid w:val="00877C4B"/>
    <w:rsid w:val="00880A0C"/>
    <w:rsid w:val="00883F93"/>
    <w:rsid w:val="00884DB3"/>
    <w:rsid w:val="008858AB"/>
    <w:rsid w:val="00885A9D"/>
    <w:rsid w:val="008864F6"/>
    <w:rsid w:val="00886EDD"/>
    <w:rsid w:val="0089049D"/>
    <w:rsid w:val="00891DE0"/>
    <w:rsid w:val="008922EB"/>
    <w:rsid w:val="008928C9"/>
    <w:rsid w:val="008930B4"/>
    <w:rsid w:val="008930CB"/>
    <w:rsid w:val="008938DC"/>
    <w:rsid w:val="00893A66"/>
    <w:rsid w:val="00893FD1"/>
    <w:rsid w:val="00894836"/>
    <w:rsid w:val="008948ED"/>
    <w:rsid w:val="00895172"/>
    <w:rsid w:val="00895680"/>
    <w:rsid w:val="00896DFF"/>
    <w:rsid w:val="0089762C"/>
    <w:rsid w:val="008A0D49"/>
    <w:rsid w:val="008A101A"/>
    <w:rsid w:val="008A1893"/>
    <w:rsid w:val="008A3215"/>
    <w:rsid w:val="008A57E6"/>
    <w:rsid w:val="008A6F81"/>
    <w:rsid w:val="008A769A"/>
    <w:rsid w:val="008A7CD6"/>
    <w:rsid w:val="008B0C9C"/>
    <w:rsid w:val="008B1008"/>
    <w:rsid w:val="008B166D"/>
    <w:rsid w:val="008B16ED"/>
    <w:rsid w:val="008B17F4"/>
    <w:rsid w:val="008B2865"/>
    <w:rsid w:val="008B2FFC"/>
    <w:rsid w:val="008B3615"/>
    <w:rsid w:val="008B4031"/>
    <w:rsid w:val="008B4AC4"/>
    <w:rsid w:val="008B50C8"/>
    <w:rsid w:val="008B5281"/>
    <w:rsid w:val="008B7E05"/>
    <w:rsid w:val="008C1797"/>
    <w:rsid w:val="008C219C"/>
    <w:rsid w:val="008C475E"/>
    <w:rsid w:val="008C48A9"/>
    <w:rsid w:val="008C619A"/>
    <w:rsid w:val="008D0CE8"/>
    <w:rsid w:val="008D19E9"/>
    <w:rsid w:val="008D2D1D"/>
    <w:rsid w:val="008D453D"/>
    <w:rsid w:val="008D53AD"/>
    <w:rsid w:val="008D562B"/>
    <w:rsid w:val="008D56BF"/>
    <w:rsid w:val="008D5733"/>
    <w:rsid w:val="008D5D11"/>
    <w:rsid w:val="008D622B"/>
    <w:rsid w:val="008D666C"/>
    <w:rsid w:val="008D7B54"/>
    <w:rsid w:val="008E0C9D"/>
    <w:rsid w:val="008E1648"/>
    <w:rsid w:val="008E17DA"/>
    <w:rsid w:val="008E1B3E"/>
    <w:rsid w:val="008E2319"/>
    <w:rsid w:val="008E4BB6"/>
    <w:rsid w:val="008E5518"/>
    <w:rsid w:val="008E6A84"/>
    <w:rsid w:val="008E6A99"/>
    <w:rsid w:val="008F0CDC"/>
    <w:rsid w:val="008F17A3"/>
    <w:rsid w:val="008F1ED3"/>
    <w:rsid w:val="008F23A5"/>
    <w:rsid w:val="008F2E5F"/>
    <w:rsid w:val="008F4C29"/>
    <w:rsid w:val="008F70BD"/>
    <w:rsid w:val="008F788F"/>
    <w:rsid w:val="008F7EA2"/>
    <w:rsid w:val="00902722"/>
    <w:rsid w:val="009027BC"/>
    <w:rsid w:val="00905591"/>
    <w:rsid w:val="009062E6"/>
    <w:rsid w:val="009064B6"/>
    <w:rsid w:val="0091051E"/>
    <w:rsid w:val="00911BE5"/>
    <w:rsid w:val="00911D04"/>
    <w:rsid w:val="00913CA9"/>
    <w:rsid w:val="009145AE"/>
    <w:rsid w:val="009146CE"/>
    <w:rsid w:val="00914CA7"/>
    <w:rsid w:val="00915C3E"/>
    <w:rsid w:val="009161A8"/>
    <w:rsid w:val="00920343"/>
    <w:rsid w:val="009245F5"/>
    <w:rsid w:val="00924951"/>
    <w:rsid w:val="009249EC"/>
    <w:rsid w:val="009273B3"/>
    <w:rsid w:val="009305B5"/>
    <w:rsid w:val="00932F7D"/>
    <w:rsid w:val="00933A46"/>
    <w:rsid w:val="00935179"/>
    <w:rsid w:val="00937975"/>
    <w:rsid w:val="009429D5"/>
    <w:rsid w:val="00942BF1"/>
    <w:rsid w:val="00943875"/>
    <w:rsid w:val="00945180"/>
    <w:rsid w:val="00945428"/>
    <w:rsid w:val="00945DFF"/>
    <w:rsid w:val="0094607B"/>
    <w:rsid w:val="00947717"/>
    <w:rsid w:val="00952571"/>
    <w:rsid w:val="00953604"/>
    <w:rsid w:val="0095496B"/>
    <w:rsid w:val="00954DF1"/>
    <w:rsid w:val="00954E04"/>
    <w:rsid w:val="0096103F"/>
    <w:rsid w:val="009610DC"/>
    <w:rsid w:val="00961490"/>
    <w:rsid w:val="0096365E"/>
    <w:rsid w:val="0096381A"/>
    <w:rsid w:val="00964C6F"/>
    <w:rsid w:val="00964EC4"/>
    <w:rsid w:val="00965044"/>
    <w:rsid w:val="00965E04"/>
    <w:rsid w:val="009674AD"/>
    <w:rsid w:val="00970CDC"/>
    <w:rsid w:val="0097359E"/>
    <w:rsid w:val="009764E1"/>
    <w:rsid w:val="00977010"/>
    <w:rsid w:val="00977D02"/>
    <w:rsid w:val="009806A5"/>
    <w:rsid w:val="009809BB"/>
    <w:rsid w:val="00981E75"/>
    <w:rsid w:val="00982941"/>
    <w:rsid w:val="0098364B"/>
    <w:rsid w:val="00986997"/>
    <w:rsid w:val="009869C4"/>
    <w:rsid w:val="00986F35"/>
    <w:rsid w:val="009911AF"/>
    <w:rsid w:val="00991875"/>
    <w:rsid w:val="00991F92"/>
    <w:rsid w:val="00992662"/>
    <w:rsid w:val="00992985"/>
    <w:rsid w:val="00993889"/>
    <w:rsid w:val="009947B9"/>
    <w:rsid w:val="00994A8A"/>
    <w:rsid w:val="0099551B"/>
    <w:rsid w:val="00996C87"/>
    <w:rsid w:val="00997BF1"/>
    <w:rsid w:val="009A0135"/>
    <w:rsid w:val="009A060F"/>
    <w:rsid w:val="009A089C"/>
    <w:rsid w:val="009A118E"/>
    <w:rsid w:val="009A21CD"/>
    <w:rsid w:val="009A278C"/>
    <w:rsid w:val="009A2BC2"/>
    <w:rsid w:val="009A3885"/>
    <w:rsid w:val="009A3CA2"/>
    <w:rsid w:val="009A42C1"/>
    <w:rsid w:val="009A5429"/>
    <w:rsid w:val="009A72AD"/>
    <w:rsid w:val="009B09E0"/>
    <w:rsid w:val="009B0BC5"/>
    <w:rsid w:val="009B1247"/>
    <w:rsid w:val="009B46F9"/>
    <w:rsid w:val="009B534C"/>
    <w:rsid w:val="009B5DF9"/>
    <w:rsid w:val="009B6029"/>
    <w:rsid w:val="009B6971"/>
    <w:rsid w:val="009B7805"/>
    <w:rsid w:val="009C02A5"/>
    <w:rsid w:val="009C27F1"/>
    <w:rsid w:val="009C3152"/>
    <w:rsid w:val="009C4CFA"/>
    <w:rsid w:val="009C4D66"/>
    <w:rsid w:val="009C5070"/>
    <w:rsid w:val="009D112C"/>
    <w:rsid w:val="009D1816"/>
    <w:rsid w:val="009D47FA"/>
    <w:rsid w:val="009D4C5B"/>
    <w:rsid w:val="009D50D2"/>
    <w:rsid w:val="009D6BCA"/>
    <w:rsid w:val="009E0F62"/>
    <w:rsid w:val="009E254F"/>
    <w:rsid w:val="009E4A58"/>
    <w:rsid w:val="009E5A2D"/>
    <w:rsid w:val="009E5AB2"/>
    <w:rsid w:val="009E6219"/>
    <w:rsid w:val="009F0232"/>
    <w:rsid w:val="009F03B3"/>
    <w:rsid w:val="009F1DD5"/>
    <w:rsid w:val="009F7A84"/>
    <w:rsid w:val="00A0096C"/>
    <w:rsid w:val="00A01757"/>
    <w:rsid w:val="00A028C0"/>
    <w:rsid w:val="00A02BAE"/>
    <w:rsid w:val="00A049ED"/>
    <w:rsid w:val="00A06A6B"/>
    <w:rsid w:val="00A07E47"/>
    <w:rsid w:val="00A11400"/>
    <w:rsid w:val="00A129D0"/>
    <w:rsid w:val="00A12C33"/>
    <w:rsid w:val="00A138BA"/>
    <w:rsid w:val="00A13C78"/>
    <w:rsid w:val="00A14C8E"/>
    <w:rsid w:val="00A153D9"/>
    <w:rsid w:val="00A15F09"/>
    <w:rsid w:val="00A1688C"/>
    <w:rsid w:val="00A169B6"/>
    <w:rsid w:val="00A2271D"/>
    <w:rsid w:val="00A237BB"/>
    <w:rsid w:val="00A237D5"/>
    <w:rsid w:val="00A30EFC"/>
    <w:rsid w:val="00A31984"/>
    <w:rsid w:val="00A3216A"/>
    <w:rsid w:val="00A32D73"/>
    <w:rsid w:val="00A3367B"/>
    <w:rsid w:val="00A3597D"/>
    <w:rsid w:val="00A35C2D"/>
    <w:rsid w:val="00A35FB3"/>
    <w:rsid w:val="00A365FE"/>
    <w:rsid w:val="00A36DD1"/>
    <w:rsid w:val="00A4006C"/>
    <w:rsid w:val="00A40091"/>
    <w:rsid w:val="00A4030F"/>
    <w:rsid w:val="00A41C79"/>
    <w:rsid w:val="00A41CB5"/>
    <w:rsid w:val="00A42CDF"/>
    <w:rsid w:val="00A4452E"/>
    <w:rsid w:val="00A4472C"/>
    <w:rsid w:val="00A44E69"/>
    <w:rsid w:val="00A4532A"/>
    <w:rsid w:val="00A46095"/>
    <w:rsid w:val="00A4661E"/>
    <w:rsid w:val="00A5249A"/>
    <w:rsid w:val="00A55BD6"/>
    <w:rsid w:val="00A55BE0"/>
    <w:rsid w:val="00A55D50"/>
    <w:rsid w:val="00A56918"/>
    <w:rsid w:val="00A57142"/>
    <w:rsid w:val="00A6476D"/>
    <w:rsid w:val="00A648CD"/>
    <w:rsid w:val="00A64EAD"/>
    <w:rsid w:val="00A6537A"/>
    <w:rsid w:val="00A67866"/>
    <w:rsid w:val="00A70B07"/>
    <w:rsid w:val="00A723F8"/>
    <w:rsid w:val="00A73A85"/>
    <w:rsid w:val="00A77CCB"/>
    <w:rsid w:val="00A81749"/>
    <w:rsid w:val="00A83D8D"/>
    <w:rsid w:val="00A8446B"/>
    <w:rsid w:val="00A8473F"/>
    <w:rsid w:val="00A862D6"/>
    <w:rsid w:val="00A8715E"/>
    <w:rsid w:val="00A879CD"/>
    <w:rsid w:val="00A91A69"/>
    <w:rsid w:val="00A9295B"/>
    <w:rsid w:val="00A93B09"/>
    <w:rsid w:val="00A94247"/>
    <w:rsid w:val="00A952D7"/>
    <w:rsid w:val="00A963F7"/>
    <w:rsid w:val="00A96AD8"/>
    <w:rsid w:val="00A97D69"/>
    <w:rsid w:val="00A97F9C"/>
    <w:rsid w:val="00AA052C"/>
    <w:rsid w:val="00AA198D"/>
    <w:rsid w:val="00AA1E45"/>
    <w:rsid w:val="00AA4286"/>
    <w:rsid w:val="00AA456B"/>
    <w:rsid w:val="00AA4F63"/>
    <w:rsid w:val="00AA57F5"/>
    <w:rsid w:val="00AA672E"/>
    <w:rsid w:val="00AA6EC9"/>
    <w:rsid w:val="00AA7627"/>
    <w:rsid w:val="00AB0842"/>
    <w:rsid w:val="00AB41D5"/>
    <w:rsid w:val="00AB52D1"/>
    <w:rsid w:val="00AB571C"/>
    <w:rsid w:val="00AB6309"/>
    <w:rsid w:val="00AB6C5F"/>
    <w:rsid w:val="00AB7129"/>
    <w:rsid w:val="00AB7369"/>
    <w:rsid w:val="00AC27A6"/>
    <w:rsid w:val="00AC30F7"/>
    <w:rsid w:val="00AC3302"/>
    <w:rsid w:val="00AC39B8"/>
    <w:rsid w:val="00AC3A5A"/>
    <w:rsid w:val="00AC4D95"/>
    <w:rsid w:val="00AC5DF4"/>
    <w:rsid w:val="00AC6340"/>
    <w:rsid w:val="00AC6988"/>
    <w:rsid w:val="00AD0A93"/>
    <w:rsid w:val="00AD0AEF"/>
    <w:rsid w:val="00AD11B7"/>
    <w:rsid w:val="00AD1A74"/>
    <w:rsid w:val="00AD1A94"/>
    <w:rsid w:val="00AD1C05"/>
    <w:rsid w:val="00AD23CC"/>
    <w:rsid w:val="00AD4126"/>
    <w:rsid w:val="00AD421C"/>
    <w:rsid w:val="00AD44FA"/>
    <w:rsid w:val="00AE070A"/>
    <w:rsid w:val="00AE101C"/>
    <w:rsid w:val="00AE37E5"/>
    <w:rsid w:val="00AE5EB4"/>
    <w:rsid w:val="00AE5FB9"/>
    <w:rsid w:val="00AF07B5"/>
    <w:rsid w:val="00AF0B45"/>
    <w:rsid w:val="00AF0C18"/>
    <w:rsid w:val="00AF37F0"/>
    <w:rsid w:val="00AF47C5"/>
    <w:rsid w:val="00AF493D"/>
    <w:rsid w:val="00AF5398"/>
    <w:rsid w:val="00AF6212"/>
    <w:rsid w:val="00AF6CE9"/>
    <w:rsid w:val="00B0189E"/>
    <w:rsid w:val="00B0225D"/>
    <w:rsid w:val="00B049AF"/>
    <w:rsid w:val="00B04B7B"/>
    <w:rsid w:val="00B07242"/>
    <w:rsid w:val="00B10534"/>
    <w:rsid w:val="00B113DB"/>
    <w:rsid w:val="00B1147E"/>
    <w:rsid w:val="00B11D8A"/>
    <w:rsid w:val="00B12889"/>
    <w:rsid w:val="00B12981"/>
    <w:rsid w:val="00B13BB0"/>
    <w:rsid w:val="00B147DD"/>
    <w:rsid w:val="00B156FD"/>
    <w:rsid w:val="00B174F2"/>
    <w:rsid w:val="00B20D9B"/>
    <w:rsid w:val="00B21C07"/>
    <w:rsid w:val="00B21F61"/>
    <w:rsid w:val="00B25539"/>
    <w:rsid w:val="00B2560E"/>
    <w:rsid w:val="00B261F1"/>
    <w:rsid w:val="00B265BC"/>
    <w:rsid w:val="00B2733C"/>
    <w:rsid w:val="00B31FB1"/>
    <w:rsid w:val="00B326C6"/>
    <w:rsid w:val="00B33952"/>
    <w:rsid w:val="00B33C5E"/>
    <w:rsid w:val="00B342F4"/>
    <w:rsid w:val="00B34369"/>
    <w:rsid w:val="00B344A3"/>
    <w:rsid w:val="00B34DC2"/>
    <w:rsid w:val="00B35D4F"/>
    <w:rsid w:val="00B378E5"/>
    <w:rsid w:val="00B37FD2"/>
    <w:rsid w:val="00B418AF"/>
    <w:rsid w:val="00B42963"/>
    <w:rsid w:val="00B4346D"/>
    <w:rsid w:val="00B440F4"/>
    <w:rsid w:val="00B447A5"/>
    <w:rsid w:val="00B44FCF"/>
    <w:rsid w:val="00B45659"/>
    <w:rsid w:val="00B4654C"/>
    <w:rsid w:val="00B46AF0"/>
    <w:rsid w:val="00B46C7C"/>
    <w:rsid w:val="00B47293"/>
    <w:rsid w:val="00B50E50"/>
    <w:rsid w:val="00B52120"/>
    <w:rsid w:val="00B5373B"/>
    <w:rsid w:val="00B53D1F"/>
    <w:rsid w:val="00B54ABC"/>
    <w:rsid w:val="00B54D0E"/>
    <w:rsid w:val="00B54DDE"/>
    <w:rsid w:val="00B56CAA"/>
    <w:rsid w:val="00B56F70"/>
    <w:rsid w:val="00B56FBE"/>
    <w:rsid w:val="00B60ACF"/>
    <w:rsid w:val="00B62B58"/>
    <w:rsid w:val="00B64006"/>
    <w:rsid w:val="00B65149"/>
    <w:rsid w:val="00B658C5"/>
    <w:rsid w:val="00B66567"/>
    <w:rsid w:val="00B66F52"/>
    <w:rsid w:val="00B66FE5"/>
    <w:rsid w:val="00B7259A"/>
    <w:rsid w:val="00B72638"/>
    <w:rsid w:val="00B7271E"/>
    <w:rsid w:val="00B72880"/>
    <w:rsid w:val="00B729DF"/>
    <w:rsid w:val="00B7330E"/>
    <w:rsid w:val="00B758BF"/>
    <w:rsid w:val="00B76CB4"/>
    <w:rsid w:val="00B77EC8"/>
    <w:rsid w:val="00B803C3"/>
    <w:rsid w:val="00B818BF"/>
    <w:rsid w:val="00B827A6"/>
    <w:rsid w:val="00B8317A"/>
    <w:rsid w:val="00B831CE"/>
    <w:rsid w:val="00B84BD3"/>
    <w:rsid w:val="00B85E3A"/>
    <w:rsid w:val="00B86677"/>
    <w:rsid w:val="00B87131"/>
    <w:rsid w:val="00B90B1D"/>
    <w:rsid w:val="00B939B1"/>
    <w:rsid w:val="00B94FE4"/>
    <w:rsid w:val="00B95E27"/>
    <w:rsid w:val="00B96D40"/>
    <w:rsid w:val="00B97386"/>
    <w:rsid w:val="00BA1C8C"/>
    <w:rsid w:val="00BA263B"/>
    <w:rsid w:val="00BA42B2"/>
    <w:rsid w:val="00BA58D4"/>
    <w:rsid w:val="00BA5B9E"/>
    <w:rsid w:val="00BA7C9A"/>
    <w:rsid w:val="00BB0207"/>
    <w:rsid w:val="00BB203B"/>
    <w:rsid w:val="00BB275D"/>
    <w:rsid w:val="00BB3FC7"/>
    <w:rsid w:val="00BB5F8F"/>
    <w:rsid w:val="00BB657A"/>
    <w:rsid w:val="00BB6FE2"/>
    <w:rsid w:val="00BB7AC8"/>
    <w:rsid w:val="00BC04F7"/>
    <w:rsid w:val="00BC1A4E"/>
    <w:rsid w:val="00BC1DE9"/>
    <w:rsid w:val="00BC4790"/>
    <w:rsid w:val="00BC5DC7"/>
    <w:rsid w:val="00BC6B8B"/>
    <w:rsid w:val="00BC6D12"/>
    <w:rsid w:val="00BC6F3F"/>
    <w:rsid w:val="00BC73D8"/>
    <w:rsid w:val="00BD3B49"/>
    <w:rsid w:val="00BD52D7"/>
    <w:rsid w:val="00BD5307"/>
    <w:rsid w:val="00BD5AD2"/>
    <w:rsid w:val="00BD6E59"/>
    <w:rsid w:val="00BE1D5A"/>
    <w:rsid w:val="00BE22F3"/>
    <w:rsid w:val="00BE5B52"/>
    <w:rsid w:val="00BE6774"/>
    <w:rsid w:val="00BE7B8D"/>
    <w:rsid w:val="00BF0993"/>
    <w:rsid w:val="00BF10A9"/>
    <w:rsid w:val="00BF1703"/>
    <w:rsid w:val="00BF231C"/>
    <w:rsid w:val="00BF2585"/>
    <w:rsid w:val="00BF51E5"/>
    <w:rsid w:val="00BF74A6"/>
    <w:rsid w:val="00BF7DFB"/>
    <w:rsid w:val="00C002BD"/>
    <w:rsid w:val="00C013AD"/>
    <w:rsid w:val="00C03082"/>
    <w:rsid w:val="00C03271"/>
    <w:rsid w:val="00C039A4"/>
    <w:rsid w:val="00C04904"/>
    <w:rsid w:val="00C056B3"/>
    <w:rsid w:val="00C103E5"/>
    <w:rsid w:val="00C13319"/>
    <w:rsid w:val="00C13EE9"/>
    <w:rsid w:val="00C1687A"/>
    <w:rsid w:val="00C206C3"/>
    <w:rsid w:val="00C20A0F"/>
    <w:rsid w:val="00C21540"/>
    <w:rsid w:val="00C21906"/>
    <w:rsid w:val="00C21BFA"/>
    <w:rsid w:val="00C22148"/>
    <w:rsid w:val="00C24C8D"/>
    <w:rsid w:val="00C24FE5"/>
    <w:rsid w:val="00C25FE2"/>
    <w:rsid w:val="00C2698B"/>
    <w:rsid w:val="00C26B53"/>
    <w:rsid w:val="00C27606"/>
    <w:rsid w:val="00C279B2"/>
    <w:rsid w:val="00C306F8"/>
    <w:rsid w:val="00C326DE"/>
    <w:rsid w:val="00C33193"/>
    <w:rsid w:val="00C33E50"/>
    <w:rsid w:val="00C34C20"/>
    <w:rsid w:val="00C35A3E"/>
    <w:rsid w:val="00C373F8"/>
    <w:rsid w:val="00C42130"/>
    <w:rsid w:val="00C423A4"/>
    <w:rsid w:val="00C44BF5"/>
    <w:rsid w:val="00C50005"/>
    <w:rsid w:val="00C521D6"/>
    <w:rsid w:val="00C52FE2"/>
    <w:rsid w:val="00C55232"/>
    <w:rsid w:val="00C553A4"/>
    <w:rsid w:val="00C55A06"/>
    <w:rsid w:val="00C55D03"/>
    <w:rsid w:val="00C568C5"/>
    <w:rsid w:val="00C601BC"/>
    <w:rsid w:val="00C60602"/>
    <w:rsid w:val="00C6329F"/>
    <w:rsid w:val="00C63340"/>
    <w:rsid w:val="00C643F9"/>
    <w:rsid w:val="00C64E95"/>
    <w:rsid w:val="00C71372"/>
    <w:rsid w:val="00C72410"/>
    <w:rsid w:val="00C7287F"/>
    <w:rsid w:val="00C72B74"/>
    <w:rsid w:val="00C75F54"/>
    <w:rsid w:val="00C80982"/>
    <w:rsid w:val="00C80CB8"/>
    <w:rsid w:val="00C819F8"/>
    <w:rsid w:val="00C8248C"/>
    <w:rsid w:val="00C84E33"/>
    <w:rsid w:val="00C85252"/>
    <w:rsid w:val="00C86D6F"/>
    <w:rsid w:val="00C905FC"/>
    <w:rsid w:val="00C913A3"/>
    <w:rsid w:val="00C92D03"/>
    <w:rsid w:val="00C9319C"/>
    <w:rsid w:val="00C9435D"/>
    <w:rsid w:val="00C94956"/>
    <w:rsid w:val="00C94DF2"/>
    <w:rsid w:val="00C96741"/>
    <w:rsid w:val="00CA0214"/>
    <w:rsid w:val="00CA19E5"/>
    <w:rsid w:val="00CA2D1B"/>
    <w:rsid w:val="00CA375D"/>
    <w:rsid w:val="00CA6128"/>
    <w:rsid w:val="00CA662A"/>
    <w:rsid w:val="00CA7628"/>
    <w:rsid w:val="00CA7AFD"/>
    <w:rsid w:val="00CA7C3C"/>
    <w:rsid w:val="00CB0189"/>
    <w:rsid w:val="00CB0BA2"/>
    <w:rsid w:val="00CB0BCA"/>
    <w:rsid w:val="00CB1A42"/>
    <w:rsid w:val="00CB1B0C"/>
    <w:rsid w:val="00CB1D2C"/>
    <w:rsid w:val="00CB2732"/>
    <w:rsid w:val="00CB2C0B"/>
    <w:rsid w:val="00CB517D"/>
    <w:rsid w:val="00CB72F2"/>
    <w:rsid w:val="00CC038D"/>
    <w:rsid w:val="00CC08DB"/>
    <w:rsid w:val="00CC39FF"/>
    <w:rsid w:val="00CC3C2F"/>
    <w:rsid w:val="00CC3E1F"/>
    <w:rsid w:val="00CC444F"/>
    <w:rsid w:val="00CC4AC8"/>
    <w:rsid w:val="00CC5233"/>
    <w:rsid w:val="00CC5DE6"/>
    <w:rsid w:val="00CC6E4E"/>
    <w:rsid w:val="00CC6FE8"/>
    <w:rsid w:val="00CC7202"/>
    <w:rsid w:val="00CC7B2E"/>
    <w:rsid w:val="00CD185B"/>
    <w:rsid w:val="00CD2808"/>
    <w:rsid w:val="00CD28BF"/>
    <w:rsid w:val="00CD4092"/>
    <w:rsid w:val="00CD4A20"/>
    <w:rsid w:val="00CD50A1"/>
    <w:rsid w:val="00CD519E"/>
    <w:rsid w:val="00CD561D"/>
    <w:rsid w:val="00CE0C4F"/>
    <w:rsid w:val="00CE14C1"/>
    <w:rsid w:val="00CE30EA"/>
    <w:rsid w:val="00CE34C4"/>
    <w:rsid w:val="00CE5634"/>
    <w:rsid w:val="00CF048A"/>
    <w:rsid w:val="00CF155A"/>
    <w:rsid w:val="00CF223F"/>
    <w:rsid w:val="00CF2947"/>
    <w:rsid w:val="00CF61E7"/>
    <w:rsid w:val="00CF686F"/>
    <w:rsid w:val="00CF6E60"/>
    <w:rsid w:val="00CF7BCA"/>
    <w:rsid w:val="00D008FD"/>
    <w:rsid w:val="00D00FE8"/>
    <w:rsid w:val="00D0321C"/>
    <w:rsid w:val="00D035EC"/>
    <w:rsid w:val="00D042AE"/>
    <w:rsid w:val="00D06AB1"/>
    <w:rsid w:val="00D072ED"/>
    <w:rsid w:val="00D078E0"/>
    <w:rsid w:val="00D07A16"/>
    <w:rsid w:val="00D07BAC"/>
    <w:rsid w:val="00D1067E"/>
    <w:rsid w:val="00D10F50"/>
    <w:rsid w:val="00D11272"/>
    <w:rsid w:val="00D11E1C"/>
    <w:rsid w:val="00D126F5"/>
    <w:rsid w:val="00D1489E"/>
    <w:rsid w:val="00D15CD5"/>
    <w:rsid w:val="00D20737"/>
    <w:rsid w:val="00D21E81"/>
    <w:rsid w:val="00D223DE"/>
    <w:rsid w:val="00D25C12"/>
    <w:rsid w:val="00D25E37"/>
    <w:rsid w:val="00D2661A"/>
    <w:rsid w:val="00D27582"/>
    <w:rsid w:val="00D27EC4"/>
    <w:rsid w:val="00D321D1"/>
    <w:rsid w:val="00D32719"/>
    <w:rsid w:val="00D33333"/>
    <w:rsid w:val="00D33457"/>
    <w:rsid w:val="00D352A2"/>
    <w:rsid w:val="00D35A27"/>
    <w:rsid w:val="00D3660F"/>
    <w:rsid w:val="00D3664D"/>
    <w:rsid w:val="00D376A6"/>
    <w:rsid w:val="00D40B2A"/>
    <w:rsid w:val="00D4162B"/>
    <w:rsid w:val="00D422E6"/>
    <w:rsid w:val="00D43200"/>
    <w:rsid w:val="00D4514F"/>
    <w:rsid w:val="00D451E2"/>
    <w:rsid w:val="00D452EB"/>
    <w:rsid w:val="00D45E89"/>
    <w:rsid w:val="00D45E8D"/>
    <w:rsid w:val="00D466AE"/>
    <w:rsid w:val="00D4734F"/>
    <w:rsid w:val="00D47AA3"/>
    <w:rsid w:val="00D511E8"/>
    <w:rsid w:val="00D51BF3"/>
    <w:rsid w:val="00D5262A"/>
    <w:rsid w:val="00D54935"/>
    <w:rsid w:val="00D602C4"/>
    <w:rsid w:val="00D656F8"/>
    <w:rsid w:val="00D667D9"/>
    <w:rsid w:val="00D66846"/>
    <w:rsid w:val="00D675FB"/>
    <w:rsid w:val="00D67FE3"/>
    <w:rsid w:val="00D71F25"/>
    <w:rsid w:val="00D72A9C"/>
    <w:rsid w:val="00D74FBB"/>
    <w:rsid w:val="00D77031"/>
    <w:rsid w:val="00D84941"/>
    <w:rsid w:val="00D84FA1"/>
    <w:rsid w:val="00D851F0"/>
    <w:rsid w:val="00D86026"/>
    <w:rsid w:val="00D86DB7"/>
    <w:rsid w:val="00D926D0"/>
    <w:rsid w:val="00D93030"/>
    <w:rsid w:val="00D9507B"/>
    <w:rsid w:val="00D950E1"/>
    <w:rsid w:val="00D952A6"/>
    <w:rsid w:val="00D97413"/>
    <w:rsid w:val="00D97F99"/>
    <w:rsid w:val="00DA0D9E"/>
    <w:rsid w:val="00DA1E08"/>
    <w:rsid w:val="00DA24F8"/>
    <w:rsid w:val="00DA28E8"/>
    <w:rsid w:val="00DA38D3"/>
    <w:rsid w:val="00DA3932"/>
    <w:rsid w:val="00DA3AFC"/>
    <w:rsid w:val="00DA4ECF"/>
    <w:rsid w:val="00DA5191"/>
    <w:rsid w:val="00DA64F8"/>
    <w:rsid w:val="00DA6C15"/>
    <w:rsid w:val="00DA79D6"/>
    <w:rsid w:val="00DB0258"/>
    <w:rsid w:val="00DB0A27"/>
    <w:rsid w:val="00DB16A5"/>
    <w:rsid w:val="00DB38EE"/>
    <w:rsid w:val="00DB3ABE"/>
    <w:rsid w:val="00DB498B"/>
    <w:rsid w:val="00DB66CA"/>
    <w:rsid w:val="00DB6BCA"/>
    <w:rsid w:val="00DB73F7"/>
    <w:rsid w:val="00DB7ABA"/>
    <w:rsid w:val="00DC0321"/>
    <w:rsid w:val="00DC0911"/>
    <w:rsid w:val="00DC243C"/>
    <w:rsid w:val="00DC3067"/>
    <w:rsid w:val="00DC370B"/>
    <w:rsid w:val="00DC383A"/>
    <w:rsid w:val="00DC3D85"/>
    <w:rsid w:val="00DC5B90"/>
    <w:rsid w:val="00DC7554"/>
    <w:rsid w:val="00DD00FF"/>
    <w:rsid w:val="00DD0619"/>
    <w:rsid w:val="00DD07FB"/>
    <w:rsid w:val="00DD25C6"/>
    <w:rsid w:val="00DD4FE5"/>
    <w:rsid w:val="00DD54B0"/>
    <w:rsid w:val="00DD57EE"/>
    <w:rsid w:val="00DD6BCC"/>
    <w:rsid w:val="00DE0A4B"/>
    <w:rsid w:val="00DE0AAD"/>
    <w:rsid w:val="00DE119F"/>
    <w:rsid w:val="00DE2410"/>
    <w:rsid w:val="00DE2939"/>
    <w:rsid w:val="00DE6E03"/>
    <w:rsid w:val="00DE6E81"/>
    <w:rsid w:val="00DE703F"/>
    <w:rsid w:val="00DE7595"/>
    <w:rsid w:val="00DE7B93"/>
    <w:rsid w:val="00DE7DFA"/>
    <w:rsid w:val="00DF0A15"/>
    <w:rsid w:val="00DF1961"/>
    <w:rsid w:val="00DF44DE"/>
    <w:rsid w:val="00DF5F11"/>
    <w:rsid w:val="00DF6407"/>
    <w:rsid w:val="00DF728E"/>
    <w:rsid w:val="00E01138"/>
    <w:rsid w:val="00E02DFB"/>
    <w:rsid w:val="00E030F9"/>
    <w:rsid w:val="00E0311A"/>
    <w:rsid w:val="00E03138"/>
    <w:rsid w:val="00E06404"/>
    <w:rsid w:val="00E065D2"/>
    <w:rsid w:val="00E10126"/>
    <w:rsid w:val="00E106D2"/>
    <w:rsid w:val="00E11A85"/>
    <w:rsid w:val="00E12495"/>
    <w:rsid w:val="00E15CCD"/>
    <w:rsid w:val="00E17671"/>
    <w:rsid w:val="00E1773C"/>
    <w:rsid w:val="00E202EF"/>
    <w:rsid w:val="00E210B5"/>
    <w:rsid w:val="00E23D99"/>
    <w:rsid w:val="00E24B43"/>
    <w:rsid w:val="00E254D4"/>
    <w:rsid w:val="00E2552F"/>
    <w:rsid w:val="00E3137A"/>
    <w:rsid w:val="00E3286C"/>
    <w:rsid w:val="00E32CCF"/>
    <w:rsid w:val="00E34A98"/>
    <w:rsid w:val="00E35D1E"/>
    <w:rsid w:val="00E364F9"/>
    <w:rsid w:val="00E365FA"/>
    <w:rsid w:val="00E36789"/>
    <w:rsid w:val="00E4351E"/>
    <w:rsid w:val="00E441B5"/>
    <w:rsid w:val="00E44A83"/>
    <w:rsid w:val="00E502C1"/>
    <w:rsid w:val="00E502DD"/>
    <w:rsid w:val="00E50D3A"/>
    <w:rsid w:val="00E51387"/>
    <w:rsid w:val="00E51E68"/>
    <w:rsid w:val="00E52EFD"/>
    <w:rsid w:val="00E5408A"/>
    <w:rsid w:val="00E56800"/>
    <w:rsid w:val="00E56C2F"/>
    <w:rsid w:val="00E60C63"/>
    <w:rsid w:val="00E62FF9"/>
    <w:rsid w:val="00E635D6"/>
    <w:rsid w:val="00E639BC"/>
    <w:rsid w:val="00E643DA"/>
    <w:rsid w:val="00E664CC"/>
    <w:rsid w:val="00E669F6"/>
    <w:rsid w:val="00E6753B"/>
    <w:rsid w:val="00E6793A"/>
    <w:rsid w:val="00E70388"/>
    <w:rsid w:val="00E70F92"/>
    <w:rsid w:val="00E73244"/>
    <w:rsid w:val="00E74C54"/>
    <w:rsid w:val="00E77A03"/>
    <w:rsid w:val="00E77E15"/>
    <w:rsid w:val="00E822E8"/>
    <w:rsid w:val="00E82554"/>
    <w:rsid w:val="00E82606"/>
    <w:rsid w:val="00E846C8"/>
    <w:rsid w:val="00E84957"/>
    <w:rsid w:val="00E84A55"/>
    <w:rsid w:val="00E85BFF"/>
    <w:rsid w:val="00E85DD4"/>
    <w:rsid w:val="00E90391"/>
    <w:rsid w:val="00E906C2"/>
    <w:rsid w:val="00E9311F"/>
    <w:rsid w:val="00E934D1"/>
    <w:rsid w:val="00E93895"/>
    <w:rsid w:val="00E93AA0"/>
    <w:rsid w:val="00E94AF0"/>
    <w:rsid w:val="00E95D13"/>
    <w:rsid w:val="00E95DD3"/>
    <w:rsid w:val="00E969D5"/>
    <w:rsid w:val="00EA049B"/>
    <w:rsid w:val="00EA58D1"/>
    <w:rsid w:val="00EA61BC"/>
    <w:rsid w:val="00EA681A"/>
    <w:rsid w:val="00EA735B"/>
    <w:rsid w:val="00EB17DE"/>
    <w:rsid w:val="00EB1E69"/>
    <w:rsid w:val="00EB2086"/>
    <w:rsid w:val="00EB21D7"/>
    <w:rsid w:val="00EB2496"/>
    <w:rsid w:val="00EB2A30"/>
    <w:rsid w:val="00EB3396"/>
    <w:rsid w:val="00EB55AF"/>
    <w:rsid w:val="00EB5EDF"/>
    <w:rsid w:val="00EB60FE"/>
    <w:rsid w:val="00EB6A76"/>
    <w:rsid w:val="00EB6D63"/>
    <w:rsid w:val="00EB74DB"/>
    <w:rsid w:val="00EC080B"/>
    <w:rsid w:val="00EC5359"/>
    <w:rsid w:val="00EC562A"/>
    <w:rsid w:val="00ED067A"/>
    <w:rsid w:val="00ED2B2E"/>
    <w:rsid w:val="00ED2B50"/>
    <w:rsid w:val="00ED77D6"/>
    <w:rsid w:val="00EE0350"/>
    <w:rsid w:val="00EE0719"/>
    <w:rsid w:val="00EE0E80"/>
    <w:rsid w:val="00EE54A6"/>
    <w:rsid w:val="00EE613F"/>
    <w:rsid w:val="00EE7295"/>
    <w:rsid w:val="00EE7869"/>
    <w:rsid w:val="00EF054A"/>
    <w:rsid w:val="00EF3235"/>
    <w:rsid w:val="00EF3DE2"/>
    <w:rsid w:val="00EF64AE"/>
    <w:rsid w:val="00EF7E72"/>
    <w:rsid w:val="00F015DD"/>
    <w:rsid w:val="00F039BE"/>
    <w:rsid w:val="00F04AD0"/>
    <w:rsid w:val="00F06D37"/>
    <w:rsid w:val="00F07B9D"/>
    <w:rsid w:val="00F11586"/>
    <w:rsid w:val="00F1183B"/>
    <w:rsid w:val="00F11C9F"/>
    <w:rsid w:val="00F12263"/>
    <w:rsid w:val="00F1409D"/>
    <w:rsid w:val="00F14214"/>
    <w:rsid w:val="00F157A9"/>
    <w:rsid w:val="00F16EFA"/>
    <w:rsid w:val="00F21217"/>
    <w:rsid w:val="00F24B20"/>
    <w:rsid w:val="00F25BB6"/>
    <w:rsid w:val="00F26B7E"/>
    <w:rsid w:val="00F27118"/>
    <w:rsid w:val="00F27A3B"/>
    <w:rsid w:val="00F31776"/>
    <w:rsid w:val="00F321E8"/>
    <w:rsid w:val="00F33817"/>
    <w:rsid w:val="00F420D5"/>
    <w:rsid w:val="00F451EA"/>
    <w:rsid w:val="00F45447"/>
    <w:rsid w:val="00F456C6"/>
    <w:rsid w:val="00F4577B"/>
    <w:rsid w:val="00F46496"/>
    <w:rsid w:val="00F474D0"/>
    <w:rsid w:val="00F50179"/>
    <w:rsid w:val="00F50271"/>
    <w:rsid w:val="00F50D9A"/>
    <w:rsid w:val="00F515EE"/>
    <w:rsid w:val="00F5287C"/>
    <w:rsid w:val="00F56511"/>
    <w:rsid w:val="00F60D3B"/>
    <w:rsid w:val="00F6194E"/>
    <w:rsid w:val="00F623AC"/>
    <w:rsid w:val="00F6412A"/>
    <w:rsid w:val="00F65893"/>
    <w:rsid w:val="00F65939"/>
    <w:rsid w:val="00F66A4A"/>
    <w:rsid w:val="00F676C6"/>
    <w:rsid w:val="00F70B39"/>
    <w:rsid w:val="00F71690"/>
    <w:rsid w:val="00F71E22"/>
    <w:rsid w:val="00F72142"/>
    <w:rsid w:val="00F72AE7"/>
    <w:rsid w:val="00F80C1C"/>
    <w:rsid w:val="00F81141"/>
    <w:rsid w:val="00F8242E"/>
    <w:rsid w:val="00F82B32"/>
    <w:rsid w:val="00F833BA"/>
    <w:rsid w:val="00F84FD0"/>
    <w:rsid w:val="00F85213"/>
    <w:rsid w:val="00F859A8"/>
    <w:rsid w:val="00F859E8"/>
    <w:rsid w:val="00F86764"/>
    <w:rsid w:val="00F86D87"/>
    <w:rsid w:val="00F903BB"/>
    <w:rsid w:val="00F90C07"/>
    <w:rsid w:val="00F9108B"/>
    <w:rsid w:val="00F91349"/>
    <w:rsid w:val="00F91BF3"/>
    <w:rsid w:val="00F93A8A"/>
    <w:rsid w:val="00F9488D"/>
    <w:rsid w:val="00F95248"/>
    <w:rsid w:val="00F956A9"/>
    <w:rsid w:val="00F963ED"/>
    <w:rsid w:val="00F966CF"/>
    <w:rsid w:val="00F96CAE"/>
    <w:rsid w:val="00F97C99"/>
    <w:rsid w:val="00FA0047"/>
    <w:rsid w:val="00FA4DAC"/>
    <w:rsid w:val="00FA50E5"/>
    <w:rsid w:val="00FA6266"/>
    <w:rsid w:val="00FA662D"/>
    <w:rsid w:val="00FA70A0"/>
    <w:rsid w:val="00FA73B1"/>
    <w:rsid w:val="00FB0CB9"/>
    <w:rsid w:val="00FB231D"/>
    <w:rsid w:val="00FB4163"/>
    <w:rsid w:val="00FB45F1"/>
    <w:rsid w:val="00FB4A72"/>
    <w:rsid w:val="00FB54E8"/>
    <w:rsid w:val="00FB6A12"/>
    <w:rsid w:val="00FB6F89"/>
    <w:rsid w:val="00FB7054"/>
    <w:rsid w:val="00FC16AF"/>
    <w:rsid w:val="00FC17B7"/>
    <w:rsid w:val="00FC2CB7"/>
    <w:rsid w:val="00FC4045"/>
    <w:rsid w:val="00FC4090"/>
    <w:rsid w:val="00FC410E"/>
    <w:rsid w:val="00FC47B4"/>
    <w:rsid w:val="00FC55B4"/>
    <w:rsid w:val="00FD00E6"/>
    <w:rsid w:val="00FD09A1"/>
    <w:rsid w:val="00FD246A"/>
    <w:rsid w:val="00FD2832"/>
    <w:rsid w:val="00FD2861"/>
    <w:rsid w:val="00FD2A7C"/>
    <w:rsid w:val="00FD59EB"/>
    <w:rsid w:val="00FD7299"/>
    <w:rsid w:val="00FE1FBE"/>
    <w:rsid w:val="00FE3901"/>
    <w:rsid w:val="00FE39D3"/>
    <w:rsid w:val="00FE4BCE"/>
    <w:rsid w:val="00FE54AE"/>
    <w:rsid w:val="00FE576A"/>
    <w:rsid w:val="00FE7179"/>
    <w:rsid w:val="00FE7E79"/>
    <w:rsid w:val="00FF3BB5"/>
    <w:rsid w:val="00FF3E7D"/>
    <w:rsid w:val="00FF5B99"/>
    <w:rsid w:val="00FF69C1"/>
    <w:rsid w:val="00FF730C"/>
    <w:rsid w:val="00FF73F4"/>
    <w:rsid w:val="00FF7CE4"/>
    <w:rsid w:val="00FF7E39"/>
    <w:rsid w:val="03CA402C"/>
    <w:rsid w:val="04A836BC"/>
    <w:rsid w:val="04D30076"/>
    <w:rsid w:val="15B4486D"/>
    <w:rsid w:val="17DA0D6C"/>
    <w:rsid w:val="1BA25D87"/>
    <w:rsid w:val="2B914808"/>
    <w:rsid w:val="2EAB11A9"/>
    <w:rsid w:val="34607C42"/>
    <w:rsid w:val="3BF37426"/>
    <w:rsid w:val="53E775E0"/>
    <w:rsid w:val="561F5757"/>
    <w:rsid w:val="573C7C43"/>
    <w:rsid w:val="6BFC7C36"/>
    <w:rsid w:val="6DFE57FA"/>
    <w:rsid w:val="783C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7189AF"/>
  <w15:docId w15:val="{07F2BFC2-94B1-4435-9824-9997E5E9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link w:val="afffb"/>
    <w:autoRedefine/>
    <w:uiPriority w:val="99"/>
    <w:semiHidden/>
    <w:unhideWhenUsed/>
    <w:qFormat/>
    <w:pPr>
      <w:jc w:val="left"/>
    </w:pPr>
  </w:style>
  <w:style w:type="paragraph" w:styleId="afffc">
    <w:name w:val="Body Text"/>
    <w:basedOn w:val="afff5"/>
    <w:link w:val="afffd"/>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autoRedefine/>
    <w:uiPriority w:val="99"/>
    <w:qFormat/>
    <w:pPr>
      <w:framePr w:wrap="notBeside" w:vAnchor="page" w:hAnchor="page" w:x="1372" w:y="568"/>
      <w:adjustRightInd/>
      <w:snapToGrid w:val="0"/>
      <w:spacing w:line="240" w:lineRule="auto"/>
      <w:jc w:val="left"/>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autoRedefine/>
    <w:uiPriority w:val="99"/>
    <w:semiHidden/>
    <w:unhideWhenUsed/>
    <w:qFormat/>
    <w:rPr>
      <w:b/>
      <w:bCs/>
    </w:rPr>
  </w:style>
  <w:style w:type="table" w:styleId="affffb">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autoRedefine/>
    <w:uiPriority w:val="22"/>
    <w:qFormat/>
    <w:rPr>
      <w:b/>
      <w:bCs/>
    </w:rPr>
  </w:style>
  <w:style w:type="character" w:styleId="affffd">
    <w:name w:val="page number"/>
    <w:autoRedefine/>
    <w:qFormat/>
    <w:rPr>
      <w:rFonts w:ascii="宋体" w:eastAsia="宋体" w:hAnsi="Times New Roman"/>
      <w:sz w:val="18"/>
    </w:rPr>
  </w:style>
  <w:style w:type="character" w:styleId="affffe">
    <w:name w:val="Emphasis"/>
    <w:autoRedefine/>
    <w:uiPriority w:val="20"/>
    <w:qFormat/>
    <w:rPr>
      <w:i/>
      <w:iCs/>
    </w:rPr>
  </w:style>
  <w:style w:type="character" w:styleId="afffff">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autoRedefine/>
    <w:uiPriority w:val="99"/>
    <w:semiHidden/>
    <w:unhideWhenUsed/>
    <w:qFormat/>
    <w:rPr>
      <w:sz w:val="21"/>
      <w:szCs w:val="21"/>
    </w:rPr>
  </w:style>
  <w:style w:type="character" w:styleId="afffff1">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3">
    <w:name w:val="页眉 字符"/>
    <w:link w:val="affff2"/>
    <w:autoRedefine/>
    <w:uiPriority w:val="99"/>
    <w:qFormat/>
    <w:rPr>
      <w:rFonts w:ascii="Calibri" w:hAnsi="Calibri"/>
      <w:kern w:val="2"/>
      <w:sz w:val="18"/>
      <w:szCs w:val="18"/>
    </w:rPr>
  </w:style>
  <w:style w:type="character" w:customStyle="1" w:styleId="affff1">
    <w:name w:val="页脚 字符"/>
    <w:link w:val="affff0"/>
    <w:autoRedefine/>
    <w:uiPriority w:val="99"/>
    <w:qFormat/>
    <w:rPr>
      <w:rFonts w:ascii="宋体"/>
      <w:kern w:val="2"/>
      <w:sz w:val="18"/>
      <w:szCs w:val="18"/>
    </w:rPr>
  </w:style>
  <w:style w:type="character" w:customStyle="1" w:styleId="affff">
    <w:name w:val="批注框文本 字符"/>
    <w:link w:val="afffe"/>
    <w:autoRedefin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4">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autoRedefine/>
    <w:qFormat/>
    <w:pPr>
      <w:ind w:left="198"/>
    </w:pPr>
    <w:rPr>
      <w:rFonts w:ascii="宋体"/>
      <w:sz w:val="18"/>
    </w:rPr>
  </w:style>
  <w:style w:type="paragraph" w:customStyle="1" w:styleId="afffff7">
    <w:name w:val="标准文件_页脚奇数页"/>
    <w:autoRedefine/>
    <w:qFormat/>
    <w:pPr>
      <w:ind w:right="227"/>
      <w:jc w:val="right"/>
    </w:pPr>
    <w:rPr>
      <w:rFonts w:ascii="宋体"/>
      <w:sz w:val="18"/>
    </w:rPr>
  </w:style>
  <w:style w:type="paragraph" w:customStyle="1" w:styleId="afffff8">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9">
    <w:name w:val="标准文件_标准正文"/>
    <w:basedOn w:val="afff5"/>
    <w:next w:val="afffffa"/>
    <w:autoRedefine/>
    <w:qFormat/>
    <w:pPr>
      <w:snapToGrid w:val="0"/>
      <w:ind w:firstLineChars="200" w:firstLine="200"/>
    </w:pPr>
    <w:rPr>
      <w:kern w:val="0"/>
    </w:rPr>
  </w:style>
  <w:style w:type="paragraph" w:customStyle="1" w:styleId="afffffa">
    <w:name w:val="标准文件_段"/>
    <w:link w:val="Char"/>
    <w:autoRedefine/>
    <w:qFormat/>
    <w:pPr>
      <w:autoSpaceDE w:val="0"/>
      <w:autoSpaceDN w:val="0"/>
      <w:ind w:firstLineChars="200" w:firstLine="420"/>
      <w:jc w:val="both"/>
    </w:pPr>
    <w:rPr>
      <w:rFonts w:ascii="宋体" w:hAnsi="宋体"/>
      <w:sz w:val="21"/>
    </w:rPr>
  </w:style>
  <w:style w:type="paragraph" w:customStyle="1" w:styleId="afffffb">
    <w:name w:val="标准文件_版本"/>
    <w:basedOn w:val="afffff9"/>
    <w:autoRedefine/>
    <w:qFormat/>
    <w:pPr>
      <w:adjustRightInd/>
      <w:snapToGrid/>
      <w:ind w:firstLineChars="0" w:firstLine="0"/>
    </w:pPr>
    <w:rPr>
      <w:rFonts w:ascii="宋体" w:hAnsi="宋体"/>
      <w:kern w:val="2"/>
    </w:rPr>
  </w:style>
  <w:style w:type="paragraph" w:customStyle="1" w:styleId="afffffc">
    <w:name w:val="标准文件_标准部门"/>
    <w:basedOn w:val="afff5"/>
    <w:autoRedefine/>
    <w:qFormat/>
    <w:pPr>
      <w:jc w:val="center"/>
    </w:pPr>
    <w:rPr>
      <w:rFonts w:ascii="黑体" w:eastAsia="黑体"/>
      <w:kern w:val="0"/>
      <w:sz w:val="44"/>
    </w:rPr>
  </w:style>
  <w:style w:type="paragraph" w:customStyle="1" w:styleId="afffffd">
    <w:name w:val="标准文件_标准代替"/>
    <w:basedOn w:val="afff5"/>
    <w:next w:val="afff5"/>
    <w:autoRedefine/>
    <w:qFormat/>
    <w:pPr>
      <w:spacing w:line="310" w:lineRule="exact"/>
      <w:jc w:val="right"/>
    </w:pPr>
    <w:rPr>
      <w:rFonts w:ascii="宋体" w:hAnsi="宋体"/>
      <w:kern w:val="0"/>
    </w:rPr>
  </w:style>
  <w:style w:type="paragraph" w:customStyle="1" w:styleId="afffffe">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autoRedefine/>
    <w:qFormat/>
    <w:pPr>
      <w:jc w:val="left"/>
    </w:pPr>
  </w:style>
  <w:style w:type="paragraph" w:customStyle="1" w:styleId="affffff1">
    <w:name w:val="标准文件_参考文献标题"/>
    <w:basedOn w:val="afff5"/>
    <w:next w:val="afff5"/>
    <w:autoRedefine/>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a"/>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2">
    <w:name w:val="标准文件_发布"/>
    <w:autoRedefine/>
    <w:qFormat/>
    <w:rPr>
      <w:rFonts w:ascii="黑体" w:eastAsia="黑体"/>
      <w:spacing w:val="0"/>
      <w:w w:val="100"/>
      <w:position w:val="3"/>
      <w:sz w:val="28"/>
    </w:rPr>
  </w:style>
  <w:style w:type="paragraph" w:customStyle="1" w:styleId="ad">
    <w:name w:val="标准文件_方框数字列项"/>
    <w:basedOn w:val="afffffa"/>
    <w:autoRedefine/>
    <w:qFormat/>
    <w:pPr>
      <w:numPr>
        <w:numId w:val="3"/>
      </w:numPr>
      <w:ind w:firstLineChars="0" w:firstLine="0"/>
    </w:pPr>
  </w:style>
  <w:style w:type="paragraph" w:customStyle="1" w:styleId="affffff3">
    <w:name w:val="标准文件_封面标准编号"/>
    <w:basedOn w:val="afff5"/>
    <w:next w:val="afffffd"/>
    <w:autoRedefine/>
    <w:qFormat/>
    <w:pPr>
      <w:spacing w:line="310" w:lineRule="exact"/>
      <w:jc w:val="right"/>
    </w:pPr>
    <w:rPr>
      <w:rFonts w:ascii="黑体" w:eastAsia="黑体"/>
      <w:kern w:val="0"/>
      <w:sz w:val="28"/>
    </w:rPr>
  </w:style>
  <w:style w:type="paragraph" w:customStyle="1" w:styleId="affffff4">
    <w:name w:val="标准文件_封面标准分类号"/>
    <w:basedOn w:val="afff5"/>
    <w:autoRedefine/>
    <w:qFormat/>
    <w:rPr>
      <w:rFonts w:ascii="黑体" w:eastAsia="黑体"/>
      <w:b/>
      <w:kern w:val="0"/>
      <w:sz w:val="28"/>
    </w:rPr>
  </w:style>
  <w:style w:type="paragraph" w:customStyle="1" w:styleId="affffff5">
    <w:name w:val="标准文件_封面标准名称"/>
    <w:basedOn w:val="afff5"/>
    <w:autoRedefine/>
    <w:qFormat/>
    <w:pPr>
      <w:spacing w:line="240" w:lineRule="auto"/>
      <w:jc w:val="center"/>
    </w:pPr>
    <w:rPr>
      <w:rFonts w:ascii="黑体" w:eastAsia="黑体"/>
      <w:kern w:val="0"/>
      <w:sz w:val="52"/>
    </w:rPr>
  </w:style>
  <w:style w:type="paragraph" w:customStyle="1" w:styleId="affffff6">
    <w:name w:val="标准文件_封面标准英文名称"/>
    <w:basedOn w:val="afff5"/>
    <w:autoRedefine/>
    <w:qFormat/>
    <w:pPr>
      <w:spacing w:line="240" w:lineRule="auto"/>
      <w:jc w:val="center"/>
    </w:pPr>
    <w:rPr>
      <w:rFonts w:ascii="黑体" w:eastAsia="黑体"/>
      <w:b/>
      <w:sz w:val="28"/>
    </w:rPr>
  </w:style>
  <w:style w:type="paragraph" w:customStyle="1" w:styleId="affffff7">
    <w:name w:val="标准文件_封面发布日期"/>
    <w:basedOn w:val="afff5"/>
    <w:autoRedefine/>
    <w:qFormat/>
    <w:pPr>
      <w:spacing w:line="310" w:lineRule="exact"/>
    </w:pPr>
    <w:rPr>
      <w:rFonts w:ascii="黑体" w:eastAsia="黑体"/>
      <w:kern w:val="0"/>
      <w:sz w:val="28"/>
    </w:rPr>
  </w:style>
  <w:style w:type="paragraph" w:customStyle="1" w:styleId="affffff8">
    <w:name w:val="标准文件_封面密级"/>
    <w:basedOn w:val="afff5"/>
    <w:autoRedefine/>
    <w:qFormat/>
    <w:rPr>
      <w:rFonts w:eastAsia="黑体"/>
      <w:sz w:val="32"/>
    </w:rPr>
  </w:style>
  <w:style w:type="paragraph" w:customStyle="1" w:styleId="affffff9">
    <w:name w:val="标准文件_封面实施日期"/>
    <w:basedOn w:val="afff5"/>
    <w:autoRedefine/>
    <w:qFormat/>
    <w:pPr>
      <w:spacing w:line="310" w:lineRule="exact"/>
      <w:jc w:val="right"/>
    </w:pPr>
    <w:rPr>
      <w:rFonts w:ascii="黑体" w:eastAsia="黑体"/>
      <w:sz w:val="28"/>
    </w:rPr>
  </w:style>
  <w:style w:type="paragraph" w:customStyle="1" w:styleId="affffffa">
    <w:name w:val="标准文件_封面抬头"/>
    <w:basedOn w:val="afffffa"/>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a"/>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a"/>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a"/>
    <w:autoRedefine/>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a"/>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autoRedefine/>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rPr>
      <w:kern w:val="2"/>
      <w:sz w:val="21"/>
      <w:szCs w:val="21"/>
    </w:rPr>
  </w:style>
  <w:style w:type="paragraph" w:customStyle="1" w:styleId="affffffc">
    <w:name w:val="标准文件_附录章标题"/>
    <w:next w:val="afffffa"/>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a"/>
    <w:autoRedefine/>
    <w:qFormat/>
    <w:pPr>
      <w:widowControl/>
      <w:numPr>
        <w:ilvl w:val="4"/>
      </w:numPr>
      <w:ind w:left="0"/>
      <w:outlineLvl w:val="3"/>
    </w:pPr>
  </w:style>
  <w:style w:type="character" w:customStyle="1" w:styleId="SubtleReference1">
    <w:name w:val="Subtle Reference1"/>
    <w:autoRedefine/>
    <w:uiPriority w:val="31"/>
    <w:qFormat/>
    <w:rPr>
      <w:smallCaps/>
      <w:color w:val="C0504D"/>
      <w:u w:val="single"/>
    </w:rPr>
  </w:style>
  <w:style w:type="paragraph" w:customStyle="1" w:styleId="afffffff0">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a"/>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autoRedefine/>
    <w:semiHidden/>
    <w:qFormat/>
    <w:rPr>
      <w:rFonts w:ascii="宋体"/>
      <w:kern w:val="2"/>
      <w:sz w:val="18"/>
      <w:szCs w:val="18"/>
    </w:rPr>
  </w:style>
  <w:style w:type="paragraph" w:customStyle="1" w:styleId="afffffff1">
    <w:name w:val="标准文件_条文脚注"/>
    <w:basedOn w:val="affff4"/>
    <w:autoRedefine/>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5"/>
    <w:next w:val="afffffa"/>
    <w:autoRedefine/>
    <w:qFormat/>
    <w:pPr>
      <w:numPr>
        <w:numId w:val="12"/>
      </w:numPr>
      <w:spacing w:line="240" w:lineRule="auto"/>
      <w:jc w:val="left"/>
    </w:pPr>
    <w:rPr>
      <w:rFonts w:ascii="宋体" w:hAnsi="宋体"/>
      <w:sz w:val="18"/>
    </w:rPr>
  </w:style>
  <w:style w:type="character" w:customStyle="1" w:styleId="afffffff2">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a"/>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a"/>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a"/>
    <w:autoRedefine/>
    <w:qFormat/>
    <w:pPr>
      <w:numPr>
        <w:ilvl w:val="2"/>
      </w:numPr>
      <w:spacing w:beforeLines="50" w:before="50" w:afterLines="50" w:after="50"/>
      <w:outlineLvl w:val="1"/>
    </w:pPr>
  </w:style>
  <w:style w:type="paragraph" w:customStyle="1" w:styleId="afffffff3">
    <w:name w:val="标准文件_一致程度"/>
    <w:basedOn w:val="afff5"/>
    <w:autoRedefine/>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a"/>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6">
    <w:name w:val="标准文件_正文公式"/>
    <w:basedOn w:val="afff5"/>
    <w:next w:val="afffff9"/>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a"/>
    <w:autoRedefine/>
    <w:qFormat/>
    <w:pPr>
      <w:numPr>
        <w:numId w:val="18"/>
      </w:numPr>
      <w:jc w:val="center"/>
    </w:pPr>
    <w:rPr>
      <w:rFonts w:ascii="黑体" w:eastAsia="黑体"/>
      <w:sz w:val="21"/>
    </w:rPr>
  </w:style>
  <w:style w:type="paragraph" w:customStyle="1" w:styleId="afb">
    <w:name w:val="标准文件_正文英文图标题"/>
    <w:next w:val="afffffa"/>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7">
    <w:name w:val="发布部门"/>
    <w:next w:val="afffffa"/>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autoRedefine/>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autoRedefine/>
    <w:qFormat/>
    <w:pPr>
      <w:spacing w:before="180" w:line="180" w:lineRule="exact"/>
      <w:jc w:val="center"/>
    </w:pPr>
    <w:rPr>
      <w:rFonts w:ascii="宋体"/>
      <w:sz w:val="21"/>
    </w:rPr>
  </w:style>
  <w:style w:type="paragraph" w:customStyle="1" w:styleId="afffffffc">
    <w:name w:val="封面标准文稿类别"/>
    <w:autoRedefine/>
    <w:qFormat/>
    <w:pPr>
      <w:spacing w:before="440" w:line="400" w:lineRule="exact"/>
      <w:jc w:val="center"/>
    </w:pPr>
    <w:rPr>
      <w:rFonts w:ascii="宋体"/>
      <w:sz w:val="24"/>
    </w:rPr>
  </w:style>
  <w:style w:type="paragraph" w:customStyle="1" w:styleId="afffffffd">
    <w:name w:val="封面标准英文名称"/>
    <w:autoRedefine/>
    <w:qFormat/>
    <w:pPr>
      <w:widowControl w:val="0"/>
      <w:spacing w:line="360" w:lineRule="exact"/>
      <w:jc w:val="center"/>
    </w:pPr>
    <w:rPr>
      <w:sz w:val="28"/>
    </w:rPr>
  </w:style>
  <w:style w:type="paragraph" w:customStyle="1" w:styleId="afffffffe">
    <w:name w:val="封面一致性程度标识"/>
    <w:autoRedefine/>
    <w:qFormat/>
    <w:pPr>
      <w:spacing w:before="440" w:line="440" w:lineRule="exact"/>
      <w:jc w:val="center"/>
    </w:pPr>
    <w:rPr>
      <w:sz w:val="28"/>
    </w:rPr>
  </w:style>
  <w:style w:type="paragraph" w:customStyle="1" w:styleId="affffffff">
    <w:name w:val="封面正文"/>
    <w:autoRedefine/>
    <w:qFormat/>
    <w:pPr>
      <w:jc w:val="both"/>
    </w:pPr>
  </w:style>
  <w:style w:type="paragraph" w:customStyle="1" w:styleId="affffffff0">
    <w:name w:val="附录二级无标题条"/>
    <w:basedOn w:val="afff5"/>
    <w:next w:val="afffffa"/>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autoRedefine/>
    <w:qFormat/>
    <w:pPr>
      <w:outlineLvl w:val="4"/>
    </w:pPr>
  </w:style>
  <w:style w:type="paragraph" w:customStyle="1" w:styleId="affffffff2">
    <w:name w:val="附录四级无标题条"/>
    <w:basedOn w:val="affffffff1"/>
    <w:next w:val="afffffa"/>
    <w:autoRedefine/>
    <w:qFormat/>
    <w:pPr>
      <w:outlineLvl w:val="5"/>
    </w:pPr>
  </w:style>
  <w:style w:type="paragraph" w:customStyle="1" w:styleId="affffffff3">
    <w:name w:val="附录图"/>
    <w:next w:val="afffffa"/>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4">
    <w:name w:val="附录五级无标题条"/>
    <w:basedOn w:val="affffffff2"/>
    <w:next w:val="afffffa"/>
    <w:autoRedefine/>
    <w:qFormat/>
    <w:pPr>
      <w:outlineLvl w:val="6"/>
    </w:pPr>
  </w:style>
  <w:style w:type="paragraph" w:customStyle="1" w:styleId="affffffff5">
    <w:name w:val="附录性质"/>
    <w:basedOn w:val="afff5"/>
    <w:autoRedefine/>
    <w:qFormat/>
    <w:pPr>
      <w:widowControl/>
      <w:adjustRightInd/>
      <w:jc w:val="center"/>
    </w:pPr>
    <w:rPr>
      <w:rFonts w:ascii="黑体" w:eastAsia="黑体"/>
    </w:rPr>
  </w:style>
  <w:style w:type="paragraph" w:customStyle="1" w:styleId="affffffff6">
    <w:name w:val="附录一级无标题条"/>
    <w:basedOn w:val="affffffc"/>
    <w:next w:val="afffffa"/>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a">
    <w:name w:val="列项·"/>
    <w:basedOn w:val="afffffa"/>
    <w:autoRedefine/>
    <w:qFormat/>
    <w:pPr>
      <w:tabs>
        <w:tab w:val="left" w:pos="840"/>
      </w:tabs>
    </w:pPr>
  </w:style>
  <w:style w:type="paragraph" w:customStyle="1" w:styleId="affffffffb">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d"/>
    <w:autoRedefine/>
    <w:qFormat/>
    <w:pPr>
      <w:spacing w:beforeLines="0" w:before="0" w:afterLines="0" w:after="0"/>
      <w:outlineLvl w:val="9"/>
    </w:pPr>
    <w:rPr>
      <w:rFonts w:ascii="宋体" w:eastAsia="宋体"/>
    </w:rPr>
  </w:style>
  <w:style w:type="paragraph" w:customStyle="1" w:styleId="afffffffff4">
    <w:name w:val="标准文件_五级无标题"/>
    <w:basedOn w:val="afff1"/>
    <w:autoRedefine/>
    <w:qFormat/>
    <w:pPr>
      <w:spacing w:beforeLines="0" w:before="0" w:afterLines="0" w:after="0"/>
      <w:outlineLvl w:val="9"/>
    </w:pPr>
    <w:rPr>
      <w:rFonts w:ascii="宋体" w:eastAsia="宋体"/>
    </w:rPr>
  </w:style>
  <w:style w:type="paragraph" w:customStyle="1" w:styleId="afffffffff5">
    <w:name w:val="标准文件_三级无标题"/>
    <w:basedOn w:val="afff"/>
    <w:autoRedefine/>
    <w:qFormat/>
    <w:pPr>
      <w:spacing w:beforeLines="0" w:before="0" w:afterLines="0" w:after="0"/>
      <w:outlineLvl w:val="9"/>
    </w:pPr>
    <w:rPr>
      <w:rFonts w:ascii="宋体" w:eastAsia="宋体"/>
    </w:rPr>
  </w:style>
  <w:style w:type="paragraph" w:customStyle="1" w:styleId="afffffffff6">
    <w:name w:val="标准文件_二级无标题"/>
    <w:basedOn w:val="affe"/>
    <w:autoRedefine/>
    <w:qFormat/>
    <w:pPr>
      <w:spacing w:beforeLines="0" w:before="0" w:afterLines="0" w:after="0"/>
      <w:outlineLvl w:val="9"/>
    </w:pPr>
    <w:rPr>
      <w:rFonts w:ascii="宋体" w:eastAsia="宋体"/>
    </w:rPr>
  </w:style>
  <w:style w:type="paragraph" w:customStyle="1" w:styleId="afffffffff7">
    <w:name w:val="标准_四级无标题"/>
    <w:basedOn w:val="afff0"/>
    <w:next w:val="afffffa"/>
    <w:autoRedefine/>
    <w:qFormat/>
    <w:rPr>
      <w:rFonts w:eastAsia="宋体"/>
    </w:rPr>
  </w:style>
  <w:style w:type="paragraph" w:customStyle="1" w:styleId="afffffffff8">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autoRedefine/>
    <w:qFormat/>
    <w:pPr>
      <w:numPr>
        <w:numId w:val="23"/>
      </w:numPr>
      <w:ind w:firstLineChars="0" w:firstLine="0"/>
    </w:pPr>
    <w:rPr>
      <w:rFonts w:cs="Arial"/>
      <w:szCs w:val="28"/>
    </w:rPr>
  </w:style>
  <w:style w:type="paragraph" w:customStyle="1" w:styleId="ae">
    <w:name w:val="标准文件_小写罗马数字编号列项"/>
    <w:basedOn w:val="afffffa"/>
    <w:autoRedefine/>
    <w:qFormat/>
    <w:pPr>
      <w:numPr>
        <w:numId w:val="24"/>
      </w:numPr>
      <w:ind w:firstLineChars="0" w:firstLine="0"/>
    </w:pPr>
    <w:rPr>
      <w:rFonts w:cs="Arial"/>
      <w:szCs w:val="28"/>
    </w:rPr>
  </w:style>
  <w:style w:type="paragraph" w:customStyle="1" w:styleId="afffffffff9">
    <w:name w:val="标准文件_附录标题"/>
    <w:basedOn w:val="aff3"/>
    <w:autoRedefine/>
    <w:qFormat/>
    <w:pPr>
      <w:numPr>
        <w:numId w:val="0"/>
      </w:numPr>
      <w:spacing w:after="280"/>
      <w:outlineLvl w:val="9"/>
    </w:pPr>
  </w:style>
  <w:style w:type="paragraph" w:customStyle="1" w:styleId="afffffffffa">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a"/>
    <w:autoRedefine/>
    <w:qFormat/>
    <w:pPr>
      <w:numPr>
        <w:numId w:val="25"/>
      </w:numPr>
      <w:adjustRightInd/>
      <w:spacing w:line="240" w:lineRule="auto"/>
    </w:pPr>
    <w:rPr>
      <w:rFonts w:ascii="宋体" w:hAnsi="Times New Roman"/>
      <w:sz w:val="18"/>
      <w:szCs w:val="18"/>
    </w:rPr>
  </w:style>
  <w:style w:type="paragraph" w:customStyle="1" w:styleId="af4">
    <w:name w:val="标准文件_字母编号列项（一级）"/>
    <w:autoRedefine/>
    <w:qFormat/>
    <w:pPr>
      <w:numPr>
        <w:numId w:val="26"/>
      </w:numPr>
      <w:jc w:val="both"/>
    </w:pPr>
    <w:rPr>
      <w:rFonts w:ascii="宋体"/>
      <w:sz w:val="21"/>
    </w:rPr>
  </w:style>
  <w:style w:type="paragraph" w:customStyle="1" w:styleId="afffffffffb">
    <w:name w:val="标准文件_索引字母"/>
    <w:next w:val="afffffa"/>
    <w:autoRedefine/>
    <w:qFormat/>
    <w:pPr>
      <w:jc w:val="center"/>
    </w:pPr>
    <w:rPr>
      <w:rFonts w:ascii="宋体" w:eastAsia="Times New Roman" w:hAnsi="宋体"/>
      <w:b/>
      <w:kern w:val="2"/>
      <w:sz w:val="21"/>
    </w:rPr>
  </w:style>
  <w:style w:type="paragraph" w:customStyle="1" w:styleId="afffffffffc">
    <w:name w:val="标准文件_附录前"/>
    <w:next w:val="afffffa"/>
    <w:autoRedefine/>
    <w:qFormat/>
    <w:pPr>
      <w:spacing w:line="20" w:lineRule="atLeast"/>
      <w:ind w:firstLine="200"/>
    </w:pPr>
    <w:rPr>
      <w:rFonts w:ascii="宋体" w:hAnsi="宋体"/>
      <w:kern w:val="2"/>
      <w:sz w:val="10"/>
    </w:rPr>
  </w:style>
  <w:style w:type="paragraph" w:customStyle="1" w:styleId="afffffffffd">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autoRedefine/>
    <w:qFormat/>
    <w:pPr>
      <w:ind w:firstLineChars="0" w:firstLine="0"/>
      <w:jc w:val="center"/>
    </w:pPr>
    <w:rPr>
      <w:sz w:val="18"/>
    </w:rPr>
  </w:style>
  <w:style w:type="paragraph" w:customStyle="1" w:styleId="afff2">
    <w:name w:val="标准文件_注："/>
    <w:next w:val="afffffa"/>
    <w:autoRedefine/>
    <w:qFormat/>
    <w:pPr>
      <w:widowControl w:val="0"/>
      <w:numPr>
        <w:numId w:val="27"/>
      </w:numPr>
      <w:autoSpaceDE w:val="0"/>
      <w:autoSpaceDN w:val="0"/>
      <w:jc w:val="both"/>
    </w:pPr>
    <w:rPr>
      <w:rFonts w:ascii="宋体"/>
      <w:sz w:val="18"/>
      <w:szCs w:val="18"/>
    </w:rPr>
  </w:style>
  <w:style w:type="paragraph" w:customStyle="1" w:styleId="a5">
    <w:name w:val="标准文件_注×："/>
    <w:autoRedefine/>
    <w:qFormat/>
    <w:pPr>
      <w:widowControl w:val="0"/>
      <w:numPr>
        <w:numId w:val="28"/>
      </w:numPr>
      <w:autoSpaceDE w:val="0"/>
      <w:autoSpaceDN w:val="0"/>
      <w:jc w:val="both"/>
    </w:pPr>
    <w:rPr>
      <w:rFonts w:ascii="宋体"/>
      <w:sz w:val="18"/>
      <w:szCs w:val="18"/>
    </w:rPr>
  </w:style>
  <w:style w:type="paragraph" w:customStyle="1" w:styleId="ac">
    <w:name w:val="标准文件_示例："/>
    <w:next w:val="affffffffff"/>
    <w:autoRedefine/>
    <w:qFormat/>
    <w:pPr>
      <w:widowControl w:val="0"/>
      <w:numPr>
        <w:numId w:val="29"/>
      </w:numPr>
      <w:jc w:val="both"/>
    </w:pPr>
    <w:rPr>
      <w:rFonts w:ascii="宋体"/>
      <w:sz w:val="18"/>
      <w:szCs w:val="18"/>
    </w:rPr>
  </w:style>
  <w:style w:type="paragraph" w:customStyle="1" w:styleId="affffffffff">
    <w:name w:val="标准文件_示例内容"/>
    <w:basedOn w:val="afffffa"/>
    <w:autoRedefine/>
    <w:qFormat/>
    <w:rPr>
      <w:sz w:val="18"/>
    </w:rPr>
  </w:style>
  <w:style w:type="paragraph" w:customStyle="1" w:styleId="afa">
    <w:name w:val="标准文件_示例×："/>
    <w:basedOn w:val="afff5"/>
    <w:next w:val="affffffffff"/>
    <w:autoRedefine/>
    <w:qFormat/>
    <w:pPr>
      <w:widowControl/>
      <w:numPr>
        <w:numId w:val="30"/>
      </w:numPr>
      <w:adjustRightInd/>
      <w:spacing w:line="240" w:lineRule="auto"/>
    </w:pPr>
    <w:rPr>
      <w:rFonts w:ascii="宋体" w:hAnsi="Times New Roman"/>
      <w:kern w:val="0"/>
      <w:sz w:val="18"/>
      <w:szCs w:val="18"/>
    </w:rPr>
  </w:style>
  <w:style w:type="character" w:customStyle="1" w:styleId="Char">
    <w:name w:val="标准文件_段 Char"/>
    <w:link w:val="afffffa"/>
    <w:autoRedefine/>
    <w:qFormat/>
    <w:rPr>
      <w:rFonts w:ascii="宋体" w:hAnsi="宋体"/>
      <w:sz w:val="21"/>
    </w:rPr>
  </w:style>
  <w:style w:type="paragraph" w:customStyle="1" w:styleId="affffffffff0">
    <w:name w:val="标准文件_表格续"/>
    <w:basedOn w:val="afffffa"/>
    <w:next w:val="afffffa"/>
    <w:autoRedefine/>
    <w:qFormat/>
    <w:pPr>
      <w:jc w:val="center"/>
    </w:pPr>
    <w:rPr>
      <w:rFonts w:ascii="黑体" w:eastAsia="黑体" w:hAnsi="黑体"/>
    </w:rPr>
  </w:style>
  <w:style w:type="character" w:styleId="affffffffff1">
    <w:name w:val="Placeholder Text"/>
    <w:basedOn w:val="afff6"/>
    <w:autoRedefine/>
    <w:uiPriority w:val="99"/>
    <w:semiHidden/>
    <w:qFormat/>
    <w:rPr>
      <w:color w:val="808080"/>
    </w:rPr>
  </w:style>
  <w:style w:type="paragraph" w:customStyle="1" w:styleId="2">
    <w:name w:val="标准文件_二级项2"/>
    <w:basedOn w:val="afffffa"/>
    <w:autoRedefine/>
    <w:qFormat/>
    <w:pPr>
      <w:numPr>
        <w:ilvl w:val="1"/>
        <w:numId w:val="21"/>
      </w:numPr>
      <w:ind w:firstLineChars="0" w:firstLine="0"/>
    </w:pPr>
  </w:style>
  <w:style w:type="paragraph" w:customStyle="1" w:styleId="21">
    <w:name w:val="标准文件_三级项2"/>
    <w:basedOn w:val="afffffa"/>
    <w:autoRedefine/>
    <w:qFormat/>
    <w:pPr>
      <w:numPr>
        <w:numId w:val="31"/>
      </w:numPr>
      <w:spacing w:line="300" w:lineRule="exact"/>
      <w:ind w:firstLineChars="0"/>
    </w:pPr>
  </w:style>
  <w:style w:type="paragraph" w:customStyle="1" w:styleId="20">
    <w:name w:val="标准文件_一级项2"/>
    <w:basedOn w:val="afffffa"/>
    <w:autoRedefine/>
    <w:qFormat/>
    <w:pPr>
      <w:numPr>
        <w:numId w:val="32"/>
      </w:numPr>
      <w:spacing w:line="300" w:lineRule="exact"/>
      <w:ind w:firstLineChars="0"/>
    </w:pPr>
  </w:style>
  <w:style w:type="paragraph" w:customStyle="1" w:styleId="affffffffff2">
    <w:name w:val="标准文件_提示"/>
    <w:basedOn w:val="afffffa"/>
    <w:next w:val="afffffa"/>
    <w:autoRedefine/>
    <w:qFormat/>
    <w:rPr>
      <w:rFonts w:ascii="黑体" w:eastAsia="黑体"/>
    </w:rPr>
  </w:style>
  <w:style w:type="character" w:customStyle="1" w:styleId="affffffffff3">
    <w:name w:val="标准文件_来源"/>
    <w:basedOn w:val="afff6"/>
    <w:autoRedefine/>
    <w:uiPriority w:val="1"/>
    <w:qFormat/>
    <w:rPr>
      <w:rFonts w:eastAsia="宋体"/>
      <w:sz w:val="21"/>
    </w:rPr>
  </w:style>
  <w:style w:type="paragraph" w:customStyle="1" w:styleId="affffffffff4">
    <w:name w:val="标准文件_图表说明"/>
    <w:autoRedefine/>
    <w:qFormat/>
    <w:pPr>
      <w:spacing w:line="276" w:lineRule="auto"/>
      <w:ind w:firstLine="420"/>
    </w:pPr>
    <w:rPr>
      <w:rFonts w:ascii="宋体" w:hAnsi="宋体"/>
      <w:kern w:val="2"/>
      <w:sz w:val="18"/>
    </w:rPr>
  </w:style>
  <w:style w:type="paragraph" w:customStyle="1" w:styleId="affffffffff5">
    <w:name w:val="其他发布日期"/>
    <w:basedOn w:val="afffffff8"/>
    <w:autoRedefine/>
    <w:qFormat/>
    <w:pPr>
      <w:framePr w:w="3997" w:h="471" w:hRule="exact" w:hSpace="0" w:vSpace="181" w:wrap="around" w:vAnchor="page" w:hAnchor="page" w:x="1419" w:y="14097"/>
    </w:pPr>
  </w:style>
  <w:style w:type="paragraph" w:customStyle="1" w:styleId="affffffffff6">
    <w:name w:val="其他实施日期"/>
    <w:basedOn w:val="affffffffe"/>
    <w:autoRedefine/>
    <w:qFormat/>
    <w:pPr>
      <w:framePr w:w="3997" w:h="471" w:hRule="exact" w:vSpace="181" w:wrap="around" w:vAnchor="page" w:hAnchor="page" w:x="7089" w:y="14097"/>
    </w:pPr>
  </w:style>
  <w:style w:type="paragraph" w:customStyle="1" w:styleId="affffffffff7">
    <w:name w:val="标准文件_文件编号"/>
    <w:basedOn w:val="afffffa"/>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autoRedefine/>
    <w:qFormat/>
    <w:pPr>
      <w:framePr w:wrap="auto"/>
      <w:spacing w:before="57"/>
    </w:pPr>
    <w:rPr>
      <w:sz w:val="21"/>
      <w:shd w:val="pct15" w:color="auto" w:fill="FFFFFF"/>
    </w:rPr>
  </w:style>
  <w:style w:type="paragraph" w:customStyle="1" w:styleId="affffffffff9">
    <w:name w:val="标准文件_文件名称"/>
    <w:basedOn w:val="afffffa"/>
    <w:next w:val="afffffa"/>
    <w:autoRedefine/>
    <w:qFormat/>
    <w:pPr>
      <w:framePr w:w="10096" w:h="6976" w:hRule="exact" w:wrap="auto" w:vAnchor="page" w:hAnchor="page" w:x="1273" w:y="6001"/>
      <w:autoSpaceDE/>
      <w:autoSpaceDN/>
      <w:spacing w:line="700" w:lineRule="exact"/>
      <w:ind w:leftChars="-67" w:left="-141" w:firstLineChars="0" w:firstLine="0"/>
      <w:jc w:val="center"/>
    </w:pPr>
    <w:rPr>
      <w:rFonts w:ascii="黑体" w:eastAsia="黑体" w:hAnsi="黑体"/>
      <w:bCs/>
      <w:sz w:val="52"/>
      <w:shd w:val="pct15" w:color="auto" w:fill="FFFFFF"/>
    </w:rPr>
  </w:style>
  <w:style w:type="paragraph" w:customStyle="1" w:styleId="af8">
    <w:name w:val="标准文件_附录图标号"/>
    <w:basedOn w:val="afffffa"/>
    <w:next w:val="afffffa"/>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autoRedefine/>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autoRedefine/>
    <w:qFormat/>
    <w:pPr>
      <w:ind w:left="811" w:firstLineChars="0" w:firstLine="0"/>
    </w:pPr>
    <w:rPr>
      <w:sz w:val="18"/>
    </w:rPr>
  </w:style>
  <w:style w:type="paragraph" w:customStyle="1" w:styleId="X">
    <w:name w:val="标准文件_注X后"/>
    <w:basedOn w:val="afffffa"/>
    <w:autoRedefine/>
    <w:qFormat/>
    <w:pPr>
      <w:ind w:left="811" w:firstLineChars="0" w:firstLine="0"/>
    </w:pPr>
    <w:rPr>
      <w:sz w:val="18"/>
    </w:rPr>
  </w:style>
  <w:style w:type="paragraph" w:customStyle="1" w:styleId="affffffffffb">
    <w:name w:val="标准文件_示例后"/>
    <w:basedOn w:val="afffffa"/>
    <w:autoRedefine/>
    <w:qFormat/>
    <w:pPr>
      <w:ind w:left="964" w:firstLineChars="0" w:firstLine="0"/>
    </w:pPr>
    <w:rPr>
      <w:sz w:val="18"/>
    </w:rPr>
  </w:style>
  <w:style w:type="paragraph" w:customStyle="1" w:styleId="X0">
    <w:name w:val="标准文件_示例X后"/>
    <w:basedOn w:val="afffffa"/>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c">
    <w:name w:val="标准文件_索引项"/>
    <w:basedOn w:val="afffffa"/>
    <w:next w:val="afffffa"/>
    <w:autoRedefine/>
    <w:qFormat/>
    <w:pPr>
      <w:tabs>
        <w:tab w:val="right" w:leader="dot" w:pos="9356"/>
      </w:tabs>
      <w:ind w:left="210" w:firstLineChars="0" w:hanging="210"/>
      <w:jc w:val="left"/>
    </w:pPr>
  </w:style>
  <w:style w:type="paragraph" w:customStyle="1" w:styleId="affffffffffd">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autoRedefine/>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autoRedefine/>
    <w:qFormat/>
    <w:pPr>
      <w:spacing w:beforeLines="0" w:before="0" w:afterLines="0" w:after="0" w:line="276" w:lineRule="auto"/>
    </w:pPr>
    <w:rPr>
      <w:rFonts w:ascii="宋体" w:eastAsia="宋体"/>
    </w:rPr>
  </w:style>
  <w:style w:type="paragraph" w:customStyle="1" w:styleId="afffffffffff4">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autoRedefine/>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autoRedefine/>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autoRedefine/>
    <w:qFormat/>
    <w:rPr>
      <w:rFonts w:hAnsi="黑体"/>
    </w:rPr>
  </w:style>
  <w:style w:type="paragraph" w:customStyle="1" w:styleId="afffffffffff8">
    <w:name w:val="标准文件_脚注内容"/>
    <w:basedOn w:val="afffffa"/>
    <w:autoRedefine/>
    <w:qFormat/>
    <w:pPr>
      <w:ind w:leftChars="200" w:left="400" w:hangingChars="200" w:hanging="200"/>
    </w:pPr>
    <w:rPr>
      <w:sz w:val="15"/>
    </w:rPr>
  </w:style>
  <w:style w:type="paragraph" w:customStyle="1" w:styleId="afffffffffff9">
    <w:name w:val="标准文件_术语条一"/>
    <w:basedOn w:val="afffffffff3"/>
    <w:next w:val="afffffa"/>
    <w:autoRedefine/>
    <w:qFormat/>
  </w:style>
  <w:style w:type="paragraph" w:customStyle="1" w:styleId="afffffffffffa">
    <w:name w:val="标准文件_术语条二"/>
    <w:basedOn w:val="afffffffff6"/>
    <w:next w:val="afffffa"/>
    <w:autoRedefine/>
    <w:qFormat/>
  </w:style>
  <w:style w:type="paragraph" w:customStyle="1" w:styleId="afffffffffffb">
    <w:name w:val="标准文件_术语条三"/>
    <w:basedOn w:val="afffffffff5"/>
    <w:next w:val="afffffa"/>
    <w:autoRedefine/>
    <w:qFormat/>
  </w:style>
  <w:style w:type="paragraph" w:customStyle="1" w:styleId="afffffffffffc">
    <w:name w:val="标准文件_术语条四"/>
    <w:basedOn w:val="afffffffff8"/>
    <w:next w:val="afffffa"/>
    <w:autoRedefine/>
    <w:qFormat/>
  </w:style>
  <w:style w:type="paragraph" w:customStyle="1" w:styleId="afffffffffffd">
    <w:name w:val="标准文件_术语条五"/>
    <w:basedOn w:val="afffffffff4"/>
    <w:next w:val="afffffa"/>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e">
    <w:name w:val="发布"/>
    <w:basedOn w:val="afff6"/>
    <w:autoRedefine/>
    <w:qFormat/>
    <w:rPr>
      <w:rFonts w:ascii="黑体" w:eastAsia="黑体"/>
      <w:spacing w:val="85"/>
      <w:w w:val="100"/>
      <w:position w:val="3"/>
      <w:sz w:val="28"/>
      <w:szCs w:val="28"/>
    </w:rPr>
  </w:style>
  <w:style w:type="character" w:customStyle="1" w:styleId="afffb">
    <w:name w:val="批注文字 字符"/>
    <w:basedOn w:val="afff6"/>
    <w:link w:val="afffa"/>
    <w:autoRedefine/>
    <w:uiPriority w:val="99"/>
    <w:semiHidden/>
    <w:qFormat/>
    <w:rPr>
      <w:kern w:val="2"/>
      <w:sz w:val="21"/>
      <w:szCs w:val="21"/>
    </w:rPr>
  </w:style>
  <w:style w:type="character" w:customStyle="1" w:styleId="affffa">
    <w:name w:val="批注主题 字符"/>
    <w:basedOn w:val="afffb"/>
    <w:link w:val="affff9"/>
    <w:autoRedefine/>
    <w:uiPriority w:val="99"/>
    <w:semiHidden/>
    <w:qFormat/>
    <w:rPr>
      <w:b/>
      <w:bCs/>
      <w:kern w:val="2"/>
      <w:sz w:val="21"/>
      <w:szCs w:val="21"/>
    </w:rPr>
  </w:style>
  <w:style w:type="paragraph" w:customStyle="1" w:styleId="Revision1">
    <w:name w:val="Revision1"/>
    <w:autoRedefine/>
    <w:hidden/>
    <w:uiPriority w:val="99"/>
    <w:semiHidden/>
    <w:qFormat/>
    <w:rPr>
      <w:rFonts w:ascii="Calibri" w:hAnsi="Calibri"/>
      <w:kern w:val="2"/>
      <w:sz w:val="21"/>
      <w:szCs w:val="21"/>
    </w:rPr>
  </w:style>
  <w:style w:type="paragraph" w:styleId="affffffffffff">
    <w:name w:val="List Paragraph"/>
    <w:basedOn w:val="afff5"/>
    <w:autoRedefine/>
    <w:uiPriority w:val="34"/>
    <w:qFormat/>
    <w:pPr>
      <w:ind w:firstLineChars="200" w:firstLine="420"/>
    </w:p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sz w:val="21"/>
    </w:rPr>
  </w:style>
  <w:style w:type="paragraph" w:customStyle="1" w:styleId="11">
    <w:name w:val="修订1"/>
    <w:autoRedefine/>
    <w:hidden/>
    <w:uiPriority w:val="99"/>
    <w:unhideWhenUsed/>
    <w:qFormat/>
    <w:rPr>
      <w:rFonts w:ascii="Calibri" w:hAnsi="Calibri"/>
      <w:kern w:val="2"/>
      <w:sz w:val="21"/>
      <w:szCs w:val="21"/>
    </w:rPr>
  </w:style>
  <w:style w:type="paragraph" w:customStyle="1" w:styleId="24">
    <w:name w:val="修订2"/>
    <w:hidden/>
    <w:uiPriority w:val="99"/>
    <w:semiHidden/>
    <w:rPr>
      <w:rFonts w:ascii="Calibri" w:hAnsi="Calibri"/>
      <w:kern w:val="2"/>
      <w:sz w:val="21"/>
      <w:szCs w:val="21"/>
    </w:rPr>
  </w:style>
  <w:style w:type="character" w:customStyle="1" w:styleId="Char0">
    <w:name w:val="段 Char"/>
    <w:link w:val="affffffffffff0"/>
    <w:qFormat/>
    <w:rPr>
      <w:rFonts w:ascii="宋体"/>
      <w:sz w:val="21"/>
    </w:rPr>
  </w:style>
  <w:style w:type="paragraph" w:customStyle="1" w:styleId="affffffffffff1">
    <w:name w:val="章标题"/>
    <w:next w:val="affffffffffff0"/>
    <w:autoRedefine/>
    <w:qFormat/>
    <w:pPr>
      <w:spacing w:beforeLines="100" w:afterLines="100"/>
      <w:jc w:val="both"/>
      <w:outlineLvl w:val="1"/>
    </w:pPr>
    <w:rPr>
      <w:rFonts w:ascii="黑体" w:eastAsia="黑体"/>
      <w:sz w:val="21"/>
    </w:rPr>
  </w:style>
  <w:style w:type="table" w:customStyle="1" w:styleId="TableNormal">
    <w:name w:val="Table Normal"/>
    <w:semiHidden/>
    <w:unhideWhenUsed/>
    <w:qFormat/>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paragraph" w:customStyle="1" w:styleId="affffffffffff2">
    <w:name w:val="附录表标题"/>
    <w:basedOn w:val="afff5"/>
    <w:next w:val="affffffffffff0"/>
    <w:autoRedefine/>
    <w:qFormat/>
    <w:pPr>
      <w:tabs>
        <w:tab w:val="left" w:pos="0"/>
        <w:tab w:val="left" w:pos="180"/>
      </w:tabs>
      <w:adjustRightInd/>
      <w:spacing w:beforeLines="50" w:afterLines="50" w:line="240" w:lineRule="auto"/>
      <w:jc w:val="center"/>
    </w:pPr>
    <w:rPr>
      <w:rFonts w:ascii="黑体" w:eastAsia="黑体" w:hAnsi="Times New Roman"/>
    </w:rPr>
  </w:style>
  <w:style w:type="paragraph" w:customStyle="1" w:styleId="affffffffffff3">
    <w:name w:val="参考文献"/>
    <w:basedOn w:val="afff5"/>
    <w:next w:val="affffffffffff0"/>
    <w:autoRedefine/>
    <w:qFormat/>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fontTable" Target="fontTable.xml"/><Relationship Id="rId21" Type="http://schemas.openxmlformats.org/officeDocument/2006/relationships/image" Target="media/image4.wmf"/><Relationship Id="rId34" Type="http://schemas.openxmlformats.org/officeDocument/2006/relationships/oleObject" Target="embeddings/oleObject9.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2.bin"/><Relationship Id="rId29" Type="http://schemas.openxmlformats.org/officeDocument/2006/relationships/image" Target="media/image8.w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image" Target="media/image1.tiff"/><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7BDBF437F7419AAEC8E50995EA2A23"/>
        <w:category>
          <w:name w:val="常规"/>
          <w:gallery w:val="placeholder"/>
        </w:category>
        <w:types>
          <w:type w:val="bbPlcHdr"/>
        </w:types>
        <w:behaviors>
          <w:behavior w:val="content"/>
        </w:behaviors>
        <w:guid w:val="{15E98330-D007-4A3D-A496-32B2B9B90D19}"/>
      </w:docPartPr>
      <w:docPartBody>
        <w:p w:rsidR="005B6E53" w:rsidRDefault="009163C3">
          <w:pPr>
            <w:pStyle w:val="257BDBF437F7419AAEC8E50995EA2A23"/>
          </w:pPr>
          <w:r>
            <w:rPr>
              <w:rStyle w:val="a3"/>
              <w:rFonts w:hint="eastAsia"/>
            </w:rPr>
            <w:t>单击或点击此处输入文字。</w:t>
          </w:r>
        </w:p>
      </w:docPartBody>
    </w:docPart>
    <w:docPart>
      <w:docPartPr>
        <w:name w:val="7BE39E7B955E448BB94FE886D5942CC5"/>
        <w:category>
          <w:name w:val="常规"/>
          <w:gallery w:val="placeholder"/>
        </w:category>
        <w:types>
          <w:type w:val="bbPlcHdr"/>
        </w:types>
        <w:behaviors>
          <w:behavior w:val="content"/>
        </w:behaviors>
        <w:guid w:val="{0F4FFE8E-8BD2-4454-9310-3EE2905F04C5}"/>
      </w:docPartPr>
      <w:docPartBody>
        <w:p w:rsidR="005B6E53" w:rsidRDefault="009163C3">
          <w:pPr>
            <w:pStyle w:val="7BE39E7B955E448BB94FE886D5942CC5"/>
          </w:pPr>
          <w:r>
            <w:rPr>
              <w:rStyle w:val="a3"/>
              <w:rFonts w:hint="eastAsia"/>
            </w:rPr>
            <w:t>选择一项。</w:t>
          </w:r>
        </w:p>
      </w:docPartBody>
    </w:docPart>
    <w:docPart>
      <w:docPartPr>
        <w:name w:val="C23A2696CFF149BFBFA5F765D1841EBD"/>
        <w:category>
          <w:name w:val="常规"/>
          <w:gallery w:val="placeholder"/>
        </w:category>
        <w:types>
          <w:type w:val="bbPlcHdr"/>
        </w:types>
        <w:behaviors>
          <w:behavior w:val="content"/>
        </w:behaviors>
        <w:guid w:val="{8A54015D-09DA-46CF-AF60-1B23EE108587}"/>
      </w:docPartPr>
      <w:docPartBody>
        <w:p w:rsidR="005B6E53" w:rsidRDefault="009163C3">
          <w:pPr>
            <w:pStyle w:val="C23A2696CFF149BFBFA5F765D1841EB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41"/>
    <w:rsid w:val="00006E3B"/>
    <w:rsid w:val="00010E19"/>
    <w:rsid w:val="0004384D"/>
    <w:rsid w:val="00043E37"/>
    <w:rsid w:val="000D1C64"/>
    <w:rsid w:val="000D4E6D"/>
    <w:rsid w:val="00153B7C"/>
    <w:rsid w:val="001C2591"/>
    <w:rsid w:val="001C4F5B"/>
    <w:rsid w:val="00226EF7"/>
    <w:rsid w:val="00232365"/>
    <w:rsid w:val="002550C2"/>
    <w:rsid w:val="00293AC7"/>
    <w:rsid w:val="002A0199"/>
    <w:rsid w:val="002C4ED6"/>
    <w:rsid w:val="002E7185"/>
    <w:rsid w:val="00306977"/>
    <w:rsid w:val="003151C5"/>
    <w:rsid w:val="003A290E"/>
    <w:rsid w:val="003B18FF"/>
    <w:rsid w:val="003B618A"/>
    <w:rsid w:val="003E3D1E"/>
    <w:rsid w:val="003E6AF2"/>
    <w:rsid w:val="003E6B2E"/>
    <w:rsid w:val="00410D58"/>
    <w:rsid w:val="00415552"/>
    <w:rsid w:val="00466086"/>
    <w:rsid w:val="004B5C82"/>
    <w:rsid w:val="005B6E53"/>
    <w:rsid w:val="005C45F7"/>
    <w:rsid w:val="005E527C"/>
    <w:rsid w:val="0060139D"/>
    <w:rsid w:val="00650B30"/>
    <w:rsid w:val="00651F08"/>
    <w:rsid w:val="006D1E60"/>
    <w:rsid w:val="00706197"/>
    <w:rsid w:val="0074052F"/>
    <w:rsid w:val="00753622"/>
    <w:rsid w:val="00776EC9"/>
    <w:rsid w:val="007C449A"/>
    <w:rsid w:val="007F757A"/>
    <w:rsid w:val="00834A12"/>
    <w:rsid w:val="008453A0"/>
    <w:rsid w:val="008825FA"/>
    <w:rsid w:val="008A5EF7"/>
    <w:rsid w:val="008B2A8A"/>
    <w:rsid w:val="00910DD9"/>
    <w:rsid w:val="009163C3"/>
    <w:rsid w:val="009B3122"/>
    <w:rsid w:val="009E4A41"/>
    <w:rsid w:val="009F7A1F"/>
    <w:rsid w:val="00A54781"/>
    <w:rsid w:val="00A6476D"/>
    <w:rsid w:val="00AE025A"/>
    <w:rsid w:val="00B13F63"/>
    <w:rsid w:val="00B35D4F"/>
    <w:rsid w:val="00B746E0"/>
    <w:rsid w:val="00BB18E3"/>
    <w:rsid w:val="00BB4782"/>
    <w:rsid w:val="00BB6FE2"/>
    <w:rsid w:val="00BF62F8"/>
    <w:rsid w:val="00C2698B"/>
    <w:rsid w:val="00C306F8"/>
    <w:rsid w:val="00C369B6"/>
    <w:rsid w:val="00C659DB"/>
    <w:rsid w:val="00C66041"/>
    <w:rsid w:val="00CB0BCA"/>
    <w:rsid w:val="00CD02E1"/>
    <w:rsid w:val="00CD3FE0"/>
    <w:rsid w:val="00D06FD1"/>
    <w:rsid w:val="00D339D0"/>
    <w:rsid w:val="00DC1F79"/>
    <w:rsid w:val="00DF283D"/>
    <w:rsid w:val="00E02625"/>
    <w:rsid w:val="00E042BE"/>
    <w:rsid w:val="00E37185"/>
    <w:rsid w:val="00E54E1E"/>
    <w:rsid w:val="00EA1746"/>
    <w:rsid w:val="00EB02C1"/>
    <w:rsid w:val="00EB32E9"/>
    <w:rsid w:val="00ED6AA1"/>
    <w:rsid w:val="00ED739C"/>
    <w:rsid w:val="00F460AC"/>
    <w:rsid w:val="00F520DE"/>
    <w:rsid w:val="00F62126"/>
    <w:rsid w:val="00FF3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257BDBF437F7419AAEC8E50995EA2A23">
    <w:name w:val="257BDBF437F7419AAEC8E50995EA2A23"/>
    <w:autoRedefine/>
    <w:qFormat/>
    <w:pPr>
      <w:widowControl w:val="0"/>
      <w:jc w:val="both"/>
    </w:pPr>
    <w:rPr>
      <w:kern w:val="2"/>
      <w:sz w:val="21"/>
      <w:szCs w:val="22"/>
    </w:rPr>
  </w:style>
  <w:style w:type="paragraph" w:customStyle="1" w:styleId="7BE39E7B955E448BB94FE886D5942CC5">
    <w:name w:val="7BE39E7B955E448BB94FE886D5942CC5"/>
    <w:autoRedefine/>
    <w:qFormat/>
    <w:pPr>
      <w:widowControl w:val="0"/>
      <w:jc w:val="both"/>
    </w:pPr>
    <w:rPr>
      <w:kern w:val="2"/>
      <w:sz w:val="21"/>
      <w:szCs w:val="22"/>
    </w:rPr>
  </w:style>
  <w:style w:type="paragraph" w:customStyle="1" w:styleId="C23A2696CFF149BFBFA5F765D1841EBD">
    <w:name w:val="C23A2696CFF149BFBFA5F765D1841EBD"/>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795E5-E86E-4BE3-9BAC-FAB7E224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213</TotalTime>
  <Pages>10</Pages>
  <Words>3052</Words>
  <Characters>3847</Characters>
  <Application>Microsoft Office Word</Application>
  <DocSecurity>0</DocSecurity>
  <Lines>295</Lines>
  <Paragraphs>328</Paragraphs>
  <ScaleCrop>false</ScaleCrop>
  <Company>PCMI</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windows user</dc:creator>
  <dc:description>&lt;config cover="true" show_menu="true" version="1.0.0" doctype="SDKXY"&gt;_x000d_
&lt;/config&gt;</dc:description>
  <cp:lastModifiedBy>hongling lu</cp:lastModifiedBy>
  <cp:revision>56</cp:revision>
  <cp:lastPrinted>2025-09-29T03:55:00Z</cp:lastPrinted>
  <dcterms:created xsi:type="dcterms:W3CDTF">2025-09-07T10:09:00Z</dcterms:created>
  <dcterms:modified xsi:type="dcterms:W3CDTF">2025-09-29T03:55:00Z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GrammarlyDocumentId">
    <vt:lpwstr>c76a7e856f25c5520b2c74639857452fa68bfeaff68661b670be9430c4858da6</vt:lpwstr>
  </property>
  <property fmtid="{D5CDD505-2E9C-101B-9397-08002B2CF9AE}" pid="15" name="KSOProductBuildVer">
    <vt:lpwstr>2052-12.1.0.22529</vt:lpwstr>
  </property>
  <property fmtid="{D5CDD505-2E9C-101B-9397-08002B2CF9AE}" pid="16" name="ICV">
    <vt:lpwstr>9D4170BAEFC3496D9900A46D1CC22125_13</vt:lpwstr>
  </property>
</Properties>
</file>