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3"/>
        <w:gridCol w:w="8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73" w:type="dxa"/>
          </w:tcPr>
          <w:p>
            <w:pPr>
              <w:pStyle w:val="20"/>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ascii="Times New Roman" w:hAnsi="Times New Roman" w:eastAsia="黑体"/>
                <w:sz w:val="21"/>
                <w:szCs w:val="21"/>
              </w:rPr>
              <w:t>ICS</w:t>
            </w:r>
          </w:p>
        </w:tc>
        <w:tc>
          <w:tcPr>
            <w:tcW w:w="8891" w:type="dxa"/>
          </w:tcPr>
          <w:p>
            <w:pPr>
              <w:pStyle w:val="20"/>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hint="eastAsia" w:ascii="Times New Roman" w:hAnsi="Times New Roman" w:eastAsia="黑体"/>
                <w:sz w:val="21"/>
                <w:szCs w:val="21"/>
              </w:rPr>
              <w:t>13.080.01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73" w:type="dxa"/>
          </w:tcPr>
          <w:p>
            <w:pPr>
              <w:pStyle w:val="20"/>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91" w:type="dxa"/>
          </w:tcPr>
          <w:p>
            <w:pPr>
              <w:pStyle w:val="20"/>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hint="eastAsia" w:ascii="Times New Roman" w:hAnsi="Times New Roman" w:eastAsia="黑体"/>
                <w:sz w:val="21"/>
                <w:szCs w:val="21"/>
              </w:rPr>
              <w:t>B 10</w:t>
            </w:r>
          </w:p>
        </w:tc>
      </w:tr>
    </w:tbl>
    <w:tbl>
      <w:tblPr>
        <w:tblStyle w:val="3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3"/>
              <w:framePr w:w="0" w:hRule="auto" w:wrap="auto" w:vAnchor="margin" w:hAnchor="text" w:xAlign="left" w:yAlign="inline"/>
              <w:rPr>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pPr>
        <w:pStyle w:val="54"/>
        <w:framePr w:w="9639" w:h="624" w:hRule="exact" w:hSpace="181" w:vSpace="181"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2"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北</w:t>
      </w:r>
      <w:r>
        <w:rPr>
          <w:rFonts w:hint="eastAsia" w:ascii="Times New Roman" w:eastAsia="黑体"/>
          <w:b w:val="0"/>
          <w:w w:val="100"/>
          <w:sz w:val="48"/>
        </w:rPr>
        <w:t>京市</w:t>
      </w:r>
      <w:r>
        <w:rPr>
          <w:rFonts w:ascii="Times New Roman" w:eastAsia="黑体"/>
          <w:b w:val="0"/>
          <w:w w:val="100"/>
          <w:sz w:val="48"/>
        </w:rPr>
        <w:fldChar w:fldCharType="end"/>
      </w:r>
      <w:bookmarkEnd w:id="2"/>
      <w:r>
        <w:rPr>
          <w:rFonts w:hint="eastAsia" w:ascii="Times New Roman" w:eastAsia="黑体"/>
          <w:b w:val="0"/>
          <w:bCs w:val="0"/>
          <w:w w:val="100"/>
          <w:sz w:val="48"/>
          <w:szCs w:val="48"/>
        </w:rPr>
        <w:t>地方标准</w:t>
      </w:r>
    </w:p>
    <w:bookmarkEnd w:id="0"/>
    <w:p>
      <w:pPr>
        <w:pStyle w:val="199"/>
        <w:framePr w:x="1468" w:y="3379"/>
        <w:rPr>
          <w:rFonts w:ascii="Times New Roman"/>
          <w:lang w:val="fr-FR"/>
        </w:rPr>
      </w:pPr>
      <w:r>
        <w:rPr>
          <w:rFonts w:ascii="Times New Roman"/>
          <w:lang w:val="fr-FR"/>
        </w:rPr>
        <w:t>DB</w:t>
      </w:r>
      <w:r>
        <w:rPr>
          <w:rFonts w:ascii="Times New Roman"/>
          <w:sz w:val="15"/>
          <w:szCs w:val="15"/>
          <w:lang w:val="fr-FR"/>
        </w:rPr>
        <w:t xml:space="preserve"> </w:t>
      </w:r>
      <w:r>
        <w:rPr>
          <w:rFonts w:ascii="Times New Roman"/>
        </w:rPr>
        <w:fldChar w:fldCharType="begin">
          <w:ffData>
            <w:name w:val="文字1"/>
            <w:enabled/>
            <w:calcOnExit w:val="0"/>
            <w:textInput>
              <w:default w:val="XX/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XX/T</w:t>
      </w:r>
      <w:r>
        <w:rPr>
          <w:rFonts w:ascii="Times New Roman"/>
        </w:rPr>
        <w:fldChar w:fldCharType="end"/>
      </w:r>
      <w:bookmarkEnd w:id="3"/>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4"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4"/>
      <w:r>
        <w:rPr>
          <w:rFonts w:ascii="Times New Roman"/>
          <w:lang w:val="fr-FR"/>
        </w:rPr>
        <w:t>—</w:t>
      </w:r>
      <w:r>
        <w:rPr>
          <w:rFonts w:ascii="Times New Roman"/>
        </w:rPr>
        <w:fldChar w:fldCharType="begin">
          <w:ffData>
            <w:name w:val="NSTD_CODE_B"/>
            <w:enabled/>
            <w:calcOnExit w:val="0"/>
            <w:textInput>
              <w:default w:val="XXXX"/>
            </w:textInput>
          </w:ffData>
        </w:fldChar>
      </w:r>
      <w:bookmarkStart w:id="5" w:name="NSTD_CODE_B"/>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5"/>
    </w:p>
    <w:p>
      <w:pPr>
        <w:pStyle w:val="200"/>
        <w:framePr w:x="1468" w:y="3379"/>
        <w:rPr>
          <w:rFonts w:ascii="Times New Roman"/>
        </w:rPr>
      </w:pPr>
      <w:r>
        <w:rPr>
          <w:rFonts w:ascii="Times New Roman"/>
        </w:rPr>
        <w:fldChar w:fldCharType="begin">
          <w:ffData>
            <w:name w:val="OSTD_CODE"/>
            <w:enabled/>
            <w:calcOnExit w:val="0"/>
            <w:textInput/>
          </w:ffData>
        </w:fldChar>
      </w:r>
      <w:bookmarkStart w:id="6"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6"/>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4"/>
        <w:framePr w:w="9639" w:h="6976" w:hRule="exact" w:hSpace="0" w:vSpace="0" w:hAnchor="page" w:y="6408"/>
        <w:jc w:val="center"/>
        <w:rPr>
          <w:rFonts w:ascii="Times New Roman" w:eastAsia="黑体"/>
          <w:b w:val="0"/>
          <w:bCs w:val="0"/>
          <w:w w:val="100"/>
        </w:rPr>
      </w:pPr>
    </w:p>
    <w:p>
      <w:pPr>
        <w:pStyle w:val="201"/>
        <w:framePr w:h="6974" w:hRule="exact" w:x="1419" w:anchorLock="1"/>
        <w:rPr>
          <w:rFonts w:ascii="Times New Roman" w:hAnsi="Times New Roman"/>
        </w:rPr>
      </w:pPr>
      <w:r>
        <w:rPr>
          <w:rFonts w:hint="eastAsia" w:ascii="Times New Roman" w:hAnsi="Times New Roman"/>
        </w:rPr>
        <w:t>耕地质量障碍诊断技术规范</w:t>
      </w:r>
    </w:p>
    <w:p>
      <w:pPr>
        <w:framePr w:w="9639" w:h="6974" w:hRule="exact" w:wrap="around" w:vAnchor="page" w:hAnchor="page" w:x="1419" w:y="6408" w:anchorLock="1"/>
        <w:ind w:left="-1418"/>
        <w:rPr>
          <w:rFonts w:ascii="黑体" w:hAnsi="黑体" w:eastAsia="黑体"/>
        </w:rPr>
      </w:pPr>
    </w:p>
    <w:p>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 xml:space="preserve">Technical specification for diagnosis of </w:t>
      </w:r>
      <w:r>
        <w:rPr>
          <w:rFonts w:hint="eastAsia" w:ascii="黑体" w:hAnsi="黑体" w:eastAsia="黑体"/>
          <w:szCs w:val="28"/>
        </w:rPr>
        <w:t>c</w:t>
      </w:r>
      <w:r>
        <w:rPr>
          <w:rFonts w:ascii="黑体" w:hAnsi="黑体" w:eastAsia="黑体"/>
          <w:szCs w:val="28"/>
        </w:rPr>
        <w:t xml:space="preserve">ultivated </w:t>
      </w:r>
      <w:r>
        <w:rPr>
          <w:rFonts w:hint="eastAsia" w:ascii="黑体" w:hAnsi="黑体" w:eastAsia="黑体"/>
          <w:szCs w:val="28"/>
        </w:rPr>
        <w:t>l</w:t>
      </w:r>
      <w:r>
        <w:rPr>
          <w:rFonts w:ascii="黑体" w:hAnsi="黑体" w:eastAsia="黑体"/>
          <w:szCs w:val="28"/>
        </w:rPr>
        <w:t xml:space="preserve">and </w:t>
      </w:r>
      <w:r>
        <w:rPr>
          <w:rFonts w:hint="eastAsia" w:ascii="黑体" w:hAnsi="黑体" w:eastAsia="黑体"/>
          <w:szCs w:val="28"/>
        </w:rPr>
        <w:t>q</w:t>
      </w:r>
      <w:r>
        <w:rPr>
          <w:rFonts w:ascii="黑体" w:hAnsi="黑体" w:eastAsia="黑体"/>
          <w:szCs w:val="28"/>
        </w:rPr>
        <w:t xml:space="preserve">uality </w:t>
      </w:r>
      <w:r>
        <w:rPr>
          <w:rFonts w:hint="eastAsia" w:ascii="黑体" w:hAnsi="黑体" w:eastAsia="黑体"/>
          <w:szCs w:val="28"/>
        </w:rPr>
        <w:t>b</w:t>
      </w:r>
      <w:r>
        <w:rPr>
          <w:rFonts w:ascii="黑体" w:hAnsi="黑体" w:eastAsia="黑体"/>
          <w:szCs w:val="28"/>
        </w:rPr>
        <w:t>arriers</w:t>
      </w:r>
    </w:p>
    <w:p>
      <w:pPr>
        <w:framePr w:w="9639" w:h="6974" w:hRule="exact" w:wrap="around" w:vAnchor="page" w:hAnchor="page" w:x="1419" w:y="6408" w:anchorLock="1"/>
        <w:spacing w:line="760" w:lineRule="exact"/>
        <w:ind w:left="-1418"/>
        <w:rPr>
          <w:rFonts w:ascii="Times New Roman" w:hAnsi="Times New Roman"/>
        </w:rPr>
      </w:pPr>
    </w:p>
    <w:p>
      <w:pPr>
        <w:pStyle w:val="129"/>
        <w:framePr w:w="9639" w:h="6974" w:hRule="exact" w:wrap="around" w:vAnchor="page" w:hAnchor="page" w:x="1419" w:y="6408" w:anchorLock="1"/>
        <w:textAlignment w:val="bottom"/>
        <w:rPr>
          <w:rFonts w:ascii="宋体" w:hAnsi="宋体" w:eastAsia="宋体"/>
          <w:szCs w:val="28"/>
        </w:rPr>
      </w:pPr>
      <w:r>
        <w:rPr>
          <w:rFonts w:hint="eastAsia" w:ascii="宋体" w:hAnsi="宋体" w:eastAsia="宋体"/>
          <w:szCs w:val="28"/>
        </w:rPr>
        <w:t>（征求意见稿）</w:t>
      </w:r>
    </w:p>
    <w:p>
      <w:pPr>
        <w:pStyle w:val="129"/>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pPr>
        <w:pStyle w:val="197"/>
        <w:framePr w:y="14176"/>
      </w:pPr>
      <w:r>
        <w:fldChar w:fldCharType="begin">
          <w:ffData>
            <w:name w:val="PLSH_DATE_Y"/>
            <w:enabled/>
            <w:calcOnExit w:val="0"/>
            <w:textInput>
              <w:default w:val="XXXX"/>
              <w:maxLength w:val="4"/>
            </w:textInput>
          </w:ffData>
        </w:fldChar>
      </w:r>
      <w:bookmarkStart w:id="10" w:name="PLSH_DATE_Y"/>
      <w:r>
        <w:instrText xml:space="preserve"> FORMTEXT </w:instrText>
      </w:r>
      <w:r>
        <w:fldChar w:fldCharType="separate"/>
      </w:r>
      <w:r>
        <w:t>XXXX</w:t>
      </w:r>
      <w:r>
        <w:fldChar w:fldCharType="end"/>
      </w:r>
      <w:bookmarkEnd w:id="10"/>
      <w:r>
        <w:t xml:space="preserve"> - </w:t>
      </w:r>
      <w:r>
        <w:fldChar w:fldCharType="begin">
          <w:ffData>
            <w:name w:val="PLSH_DATE_M"/>
            <w:enabled/>
            <w:calcOnExit w:val="0"/>
            <w:textInput>
              <w:default w:val="XX"/>
              <w:maxLength w:val="2"/>
            </w:textInput>
          </w:ffData>
        </w:fldChar>
      </w:r>
      <w:bookmarkStart w:id="11" w:name="PLSH_DATE_M"/>
      <w:r>
        <w:instrText xml:space="preserve"> FORMTEXT </w:instrText>
      </w:r>
      <w:r>
        <w:fldChar w:fldCharType="separate"/>
      </w:r>
      <w:r>
        <w:t>XX</w:t>
      </w:r>
      <w:r>
        <w:fldChar w:fldCharType="end"/>
      </w:r>
      <w:bookmarkEnd w:id="11"/>
      <w:r>
        <w:t xml:space="preserve"> - </w:t>
      </w:r>
      <w:r>
        <w:fldChar w:fldCharType="begin">
          <w:ffData>
            <w:name w:val="PLSH_DATE_D"/>
            <w:enabled/>
            <w:calcOnExit w:val="0"/>
            <w:textInput>
              <w:default w:val="XX"/>
              <w:maxLength w:val="2"/>
            </w:textInput>
          </w:ffData>
        </w:fldChar>
      </w:r>
      <w:bookmarkStart w:id="12" w:name="PLSH_DATE_D"/>
      <w:r>
        <w:instrText xml:space="preserve"> FORMTEXT </w:instrText>
      </w:r>
      <w:r>
        <w:fldChar w:fldCharType="separate"/>
      </w:r>
      <w:r>
        <w:t>XX</w:t>
      </w:r>
      <w:r>
        <w:fldChar w:fldCharType="end"/>
      </w:r>
      <w:bookmarkEnd w:id="12"/>
      <w:r>
        <w:rPr>
          <w:rFonts w:hint="eastAsia"/>
        </w:rPr>
        <w:t>发布</w:t>
      </w:r>
    </w:p>
    <w:p>
      <w:pPr>
        <w:pStyle w:val="198"/>
        <w:framePr w:y="14176"/>
      </w:pPr>
      <w:r>
        <w:fldChar w:fldCharType="begin">
          <w:ffData>
            <w:name w:val="CROT_DATE_Y"/>
            <w:enabled/>
            <w:calcOnExit w:val="0"/>
            <w:textInput>
              <w:default w:val="XXXX"/>
              <w:maxLength w:val="4"/>
            </w:textInput>
          </w:ffData>
        </w:fldChar>
      </w:r>
      <w:bookmarkStart w:id="13" w:name="CROT_DATE_Y"/>
      <w:r>
        <w:instrText xml:space="preserve"> FORMTEXT </w:instrText>
      </w:r>
      <w:r>
        <w:fldChar w:fldCharType="separate"/>
      </w:r>
      <w:r>
        <w:t>XXXX</w:t>
      </w:r>
      <w:r>
        <w:fldChar w:fldCharType="end"/>
      </w:r>
      <w:bookmarkEnd w:id="13"/>
      <w:r>
        <w:t xml:space="preserve"> - </w:t>
      </w:r>
      <w:r>
        <w:fldChar w:fldCharType="begin">
          <w:ffData>
            <w:name w:val="CROT_DATE_M"/>
            <w:enabled/>
            <w:calcOnExit w:val="0"/>
            <w:textInput>
              <w:default w:val="XX"/>
              <w:maxLength w:val="2"/>
            </w:textInput>
          </w:ffData>
        </w:fldChar>
      </w:r>
      <w:bookmarkStart w:id="14" w:name="CROT_DATE_M"/>
      <w:r>
        <w:instrText xml:space="preserve"> FORMTEXT </w:instrText>
      </w:r>
      <w:r>
        <w:fldChar w:fldCharType="separate"/>
      </w:r>
      <w:r>
        <w:t>XX</w:t>
      </w:r>
      <w:r>
        <w:fldChar w:fldCharType="end"/>
      </w:r>
      <w:bookmarkEnd w:id="14"/>
      <w:r>
        <w:t xml:space="preserve"> - </w:t>
      </w:r>
      <w:r>
        <w:fldChar w:fldCharType="begin">
          <w:ffData>
            <w:name w:val="CROT_DATE_D"/>
            <w:enabled/>
            <w:calcOnExit w:val="0"/>
            <w:textInput>
              <w:default w:val="XX"/>
              <w:maxLength w:val="2"/>
            </w:textInput>
          </w:ffData>
        </w:fldChar>
      </w:r>
      <w:bookmarkStart w:id="15" w:name="CROT_DATE_D"/>
      <w:r>
        <w:instrText xml:space="preserve"> FORMTEXT </w:instrText>
      </w:r>
      <w:r>
        <w:fldChar w:fldCharType="separate"/>
      </w:r>
      <w:r>
        <w:t>XX</w:t>
      </w:r>
      <w:r>
        <w:fldChar w:fldCharType="end"/>
      </w:r>
      <w:bookmarkEnd w:id="15"/>
      <w:r>
        <w:rPr>
          <w:rFonts w:hint="eastAsia"/>
        </w:rPr>
        <w:t>实施</w:t>
      </w:r>
    </w:p>
    <w:p>
      <w:pPr>
        <w:pStyle w:val="155"/>
        <w:framePr w:h="584" w:hRule="exact" w:hSpace="181" w:vSpace="181" w:y="15027"/>
        <w:rPr>
          <w:rFonts w:ascii="Times New Roman"/>
        </w:rPr>
      </w:pPr>
      <w:r>
        <w:rPr>
          <w:rFonts w:ascii="Times New Roman"/>
          <w:w w:val="100"/>
          <w:sz w:val="28"/>
        </w:rPr>
        <w:fldChar w:fldCharType="begin">
          <w:ffData>
            <w:name w:val="fm"/>
            <w:enabled/>
            <w:calcOnExit w:val="0"/>
            <w:textInput/>
          </w:ffData>
        </w:fldChar>
      </w:r>
      <w:bookmarkStart w:id="16"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北</w:t>
      </w:r>
      <w:r>
        <w:rPr>
          <w:rFonts w:hint="eastAsia" w:ascii="Times New Roman"/>
          <w:w w:val="100"/>
          <w:sz w:val="28"/>
        </w:rPr>
        <w:t>京市市场监督管理局</w:t>
      </w:r>
      <w:r>
        <w:rPr>
          <w:rFonts w:ascii="Times New Roman"/>
          <w:w w:val="100"/>
          <w:sz w:val="28"/>
        </w:rPr>
        <w:fldChar w:fldCharType="end"/>
      </w:r>
      <w:bookmarkEnd w:id="16"/>
      <w:r>
        <w:rPr>
          <w:rFonts w:ascii="Times New Roman"/>
          <w:w w:val="100"/>
          <w:sz w:val="28"/>
        </w:rPr>
        <w:t>  </w:t>
      </w:r>
      <w:r>
        <w:rPr>
          <w:rStyle w:val="233"/>
          <w:rFonts w:hint="eastAsia" w:ascii="Times New Roman"/>
          <w:position w:val="0"/>
        </w:rPr>
        <w:t>发</w:t>
      </w:r>
      <w:r>
        <w:rPr>
          <w:rStyle w:val="233"/>
          <w:rFonts w:hint="eastAsia" w:ascii="Times New Roman"/>
          <w:spacing w:val="0"/>
          <w:position w:val="0"/>
        </w:rPr>
        <w:t>布</w:t>
      </w:r>
    </w:p>
    <w:p>
      <w:pPr>
        <w:rPr>
          <w:rFonts w:ascii="Times New Roman" w:hAnsi="Times New Roman"/>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hint="eastAsia"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5"/>
        <w:spacing w:after="468"/>
        <w:rPr>
          <w:rFonts w:ascii="Times New Roman" w:hAnsi="Times New Roman"/>
        </w:rPr>
      </w:pPr>
      <w:bookmarkStart w:id="17" w:name="BookMark1"/>
      <w:r>
        <w:rPr>
          <w:rFonts w:hint="eastAsia" w:ascii="Times New Roman" w:hAnsi="Times New Roman"/>
          <w:spacing w:val="320"/>
        </w:rPr>
        <w:t>目</w:t>
      </w:r>
      <w:r>
        <w:rPr>
          <w:rFonts w:hint="eastAsia" w:ascii="Times New Roman" w:hAnsi="Times New Roman"/>
        </w:rPr>
        <w:t>次</w:t>
      </w:r>
    </w:p>
    <w:p>
      <w:pPr>
        <w:pStyle w:val="21"/>
        <w:tabs>
          <w:tab w:val="right" w:leader="dot" w:pos="9354"/>
        </w:tabs>
        <w:spacing w:after="0"/>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"_Toc10328" </w:instrText>
      </w:r>
      <w:r>
        <w:fldChar w:fldCharType="separate"/>
      </w:r>
      <w:r>
        <w:rPr>
          <w:rFonts w:ascii="Times New Roman"/>
          <w:spacing w:val="320"/>
        </w:rPr>
        <w:t>前</w:t>
      </w:r>
      <w:r>
        <w:rPr>
          <w:rFonts w:ascii="Times New Roman"/>
        </w:rPr>
        <w:t>言</w:t>
      </w:r>
      <w:r>
        <w:tab/>
      </w:r>
      <w:r>
        <w:fldChar w:fldCharType="begin"/>
      </w:r>
      <w:r>
        <w:instrText xml:space="preserve"> PAGEREF _Toc10328 </w:instrText>
      </w:r>
      <w:r>
        <w:fldChar w:fldCharType="separate"/>
      </w:r>
      <w:r>
        <w:t>II</w:t>
      </w:r>
      <w:r>
        <w:fldChar w:fldCharType="end"/>
      </w:r>
      <w:r>
        <w:fldChar w:fldCharType="end"/>
      </w:r>
    </w:p>
    <w:p>
      <w:pPr>
        <w:pStyle w:val="21"/>
        <w:tabs>
          <w:tab w:val="right" w:leader="dot" w:pos="9354"/>
        </w:tabs>
        <w:spacing w:after="0"/>
      </w:pPr>
      <w:r>
        <w:fldChar w:fldCharType="begin"/>
      </w:r>
      <w:r>
        <w:instrText xml:space="preserve"> HYPERLINK \l "_Toc175" </w:instrText>
      </w:r>
      <w:r>
        <w:fldChar w:fldCharType="separate"/>
      </w:r>
      <w:r>
        <w:rPr>
          <w:rFonts w:hint="eastAsia" w:ascii="黑体" w:eastAsia="黑体"/>
        </w:rPr>
        <w:t xml:space="preserve">1 </w:t>
      </w:r>
      <w:r>
        <w:rPr>
          <w:rFonts w:hint="eastAsia" w:ascii="Times New Roman"/>
        </w:rPr>
        <w:t>范围</w:t>
      </w:r>
      <w:r>
        <w:tab/>
      </w:r>
      <w:r>
        <w:fldChar w:fldCharType="begin"/>
      </w:r>
      <w:r>
        <w:instrText xml:space="preserve"> PAGEREF _Toc175 </w:instrText>
      </w:r>
      <w:r>
        <w:fldChar w:fldCharType="separate"/>
      </w:r>
      <w:r>
        <w:t>1</w:t>
      </w:r>
      <w:r>
        <w:fldChar w:fldCharType="end"/>
      </w:r>
      <w:r>
        <w:fldChar w:fldCharType="end"/>
      </w:r>
    </w:p>
    <w:p>
      <w:pPr>
        <w:pStyle w:val="21"/>
        <w:tabs>
          <w:tab w:val="right" w:leader="dot" w:pos="9354"/>
        </w:tabs>
        <w:spacing w:after="0"/>
      </w:pPr>
      <w:r>
        <w:fldChar w:fldCharType="begin"/>
      </w:r>
      <w:r>
        <w:instrText xml:space="preserve"> HYPERLINK \l "_Toc3283" </w:instrText>
      </w:r>
      <w:r>
        <w:fldChar w:fldCharType="separate"/>
      </w:r>
      <w:r>
        <w:rPr>
          <w:rFonts w:hint="eastAsia" w:ascii="黑体" w:eastAsia="黑体"/>
        </w:rPr>
        <w:t xml:space="preserve">2 </w:t>
      </w:r>
      <w:r>
        <w:rPr>
          <w:rFonts w:hint="eastAsia" w:ascii="Times New Roman"/>
        </w:rPr>
        <w:t>规范性引用文件</w:t>
      </w:r>
      <w:r>
        <w:tab/>
      </w:r>
      <w:r>
        <w:fldChar w:fldCharType="begin"/>
      </w:r>
      <w:r>
        <w:instrText xml:space="preserve"> PAGEREF _Toc3283 </w:instrText>
      </w:r>
      <w:r>
        <w:fldChar w:fldCharType="separate"/>
      </w:r>
      <w:r>
        <w:t>1</w:t>
      </w:r>
      <w:r>
        <w:fldChar w:fldCharType="end"/>
      </w:r>
      <w:r>
        <w:fldChar w:fldCharType="end"/>
      </w:r>
    </w:p>
    <w:p>
      <w:pPr>
        <w:pStyle w:val="21"/>
        <w:tabs>
          <w:tab w:val="right" w:leader="dot" w:pos="9354"/>
        </w:tabs>
        <w:spacing w:after="0"/>
      </w:pPr>
      <w:r>
        <w:fldChar w:fldCharType="begin"/>
      </w:r>
      <w:r>
        <w:instrText xml:space="preserve"> HYPERLINK \l "_Toc7968" </w:instrText>
      </w:r>
      <w:r>
        <w:fldChar w:fldCharType="separate"/>
      </w:r>
      <w:r>
        <w:rPr>
          <w:rFonts w:hint="eastAsia" w:ascii="黑体" w:eastAsia="黑体"/>
        </w:rPr>
        <w:t xml:space="preserve">3 </w:t>
      </w:r>
      <w:r>
        <w:rPr>
          <w:rFonts w:hint="eastAsia" w:ascii="Times New Roman"/>
        </w:rPr>
        <w:t>术语和定义</w:t>
      </w:r>
      <w:r>
        <w:tab/>
      </w:r>
      <w:r>
        <w:fldChar w:fldCharType="begin"/>
      </w:r>
      <w:r>
        <w:instrText xml:space="preserve"> PAGEREF _Toc7968 </w:instrText>
      </w:r>
      <w:r>
        <w:fldChar w:fldCharType="separate"/>
      </w:r>
      <w:r>
        <w:t>1</w:t>
      </w:r>
      <w:r>
        <w:fldChar w:fldCharType="end"/>
      </w:r>
      <w:r>
        <w:fldChar w:fldCharType="end"/>
      </w:r>
    </w:p>
    <w:p>
      <w:pPr>
        <w:pStyle w:val="21"/>
        <w:tabs>
          <w:tab w:val="right" w:leader="dot" w:pos="9354"/>
        </w:tabs>
        <w:spacing w:after="0"/>
      </w:pPr>
      <w:r>
        <w:fldChar w:fldCharType="begin"/>
      </w:r>
      <w:r>
        <w:instrText xml:space="preserve"> HYPERLINK \l "_Toc3409" </w:instrText>
      </w:r>
      <w:r>
        <w:fldChar w:fldCharType="separate"/>
      </w:r>
      <w:r>
        <w:rPr>
          <w:rFonts w:hint="eastAsia" w:ascii="黑体" w:eastAsia="黑体"/>
          <w:szCs w:val="22"/>
        </w:rPr>
        <w:t xml:space="preserve">4 </w:t>
      </w:r>
      <w:r>
        <w:rPr>
          <w:rFonts w:hint="eastAsia" w:ascii="Times New Roman"/>
          <w:szCs w:val="22"/>
        </w:rPr>
        <w:t>数据获取</w:t>
      </w:r>
      <w:r>
        <w:tab/>
      </w:r>
      <w:r>
        <w:fldChar w:fldCharType="begin"/>
      </w:r>
      <w:r>
        <w:instrText xml:space="preserve"> PAGEREF _Toc3409 </w:instrText>
      </w:r>
      <w:r>
        <w:fldChar w:fldCharType="separate"/>
      </w:r>
      <w:r>
        <w:t>2</w:t>
      </w:r>
      <w:r>
        <w:fldChar w:fldCharType="end"/>
      </w:r>
      <w:r>
        <w:fldChar w:fldCharType="end"/>
      </w:r>
    </w:p>
    <w:p>
      <w:pPr>
        <w:pStyle w:val="21"/>
        <w:tabs>
          <w:tab w:val="right" w:leader="dot" w:pos="9354"/>
        </w:tabs>
        <w:spacing w:after="0"/>
      </w:pPr>
      <w:r>
        <w:fldChar w:fldCharType="begin"/>
      </w:r>
      <w:r>
        <w:instrText xml:space="preserve"> HYPERLINK \l "_Toc24437" </w:instrText>
      </w:r>
      <w:r>
        <w:fldChar w:fldCharType="separate"/>
      </w:r>
      <w:r>
        <w:rPr>
          <w:rFonts w:hint="eastAsia" w:ascii="黑体" w:eastAsia="黑体"/>
          <w:szCs w:val="22"/>
        </w:rPr>
        <w:t xml:space="preserve">5 </w:t>
      </w:r>
      <w:r>
        <w:rPr>
          <w:rFonts w:hint="eastAsia" w:ascii="Times New Roman"/>
          <w:szCs w:val="22"/>
        </w:rPr>
        <w:t>诊断指标体系</w:t>
      </w:r>
      <w:r>
        <w:tab/>
      </w:r>
      <w:r>
        <w:fldChar w:fldCharType="begin"/>
      </w:r>
      <w:r>
        <w:instrText xml:space="preserve"> PAGEREF _Toc24437 </w:instrText>
      </w:r>
      <w:r>
        <w:fldChar w:fldCharType="separate"/>
      </w:r>
      <w:r>
        <w:t>2</w:t>
      </w:r>
      <w:r>
        <w:fldChar w:fldCharType="end"/>
      </w:r>
      <w:r>
        <w:fldChar w:fldCharType="end"/>
      </w:r>
    </w:p>
    <w:p>
      <w:pPr>
        <w:pStyle w:val="21"/>
        <w:tabs>
          <w:tab w:val="right" w:leader="dot" w:pos="9354"/>
        </w:tabs>
        <w:spacing w:after="0"/>
      </w:pPr>
      <w:r>
        <w:fldChar w:fldCharType="begin"/>
      </w:r>
      <w:r>
        <w:instrText xml:space="preserve"> HYPERLINK \l "_Toc22214" </w:instrText>
      </w:r>
      <w:r>
        <w:fldChar w:fldCharType="separate"/>
      </w:r>
      <w:r>
        <w:rPr>
          <w:rFonts w:hint="eastAsia" w:ascii="黑体" w:eastAsia="黑体"/>
          <w:szCs w:val="22"/>
        </w:rPr>
        <w:t xml:space="preserve">6 </w:t>
      </w:r>
      <w:r>
        <w:rPr>
          <w:rFonts w:hint="eastAsia" w:ascii="Times New Roman"/>
          <w:szCs w:val="22"/>
        </w:rPr>
        <w:t>障碍诊断</w:t>
      </w:r>
      <w:r>
        <w:tab/>
      </w:r>
      <w:r>
        <w:fldChar w:fldCharType="begin"/>
      </w:r>
      <w:r>
        <w:instrText xml:space="preserve"> PAGEREF _Toc22214 </w:instrText>
      </w:r>
      <w:r>
        <w:fldChar w:fldCharType="separate"/>
      </w:r>
      <w:r>
        <w:t>3</w:t>
      </w:r>
      <w:r>
        <w:fldChar w:fldCharType="end"/>
      </w:r>
      <w:r>
        <w:fldChar w:fldCharType="end"/>
      </w:r>
    </w:p>
    <w:p>
      <w:pPr>
        <w:pStyle w:val="21"/>
        <w:tabs>
          <w:tab w:val="right" w:leader="dot" w:pos="9354"/>
        </w:tabs>
        <w:spacing w:after="0"/>
      </w:pPr>
      <w:r>
        <w:fldChar w:fldCharType="begin"/>
      </w:r>
      <w:r>
        <w:instrText xml:space="preserve"> HYPERLINK \l "_Toc546" </w:instrText>
      </w:r>
      <w:r>
        <w:fldChar w:fldCharType="separate"/>
      </w:r>
      <w:r>
        <w:rPr>
          <w:rFonts w:hint="eastAsia" w:ascii="黑体" w:eastAsia="黑体"/>
          <w:szCs w:val="22"/>
        </w:rPr>
        <w:t xml:space="preserve">7 </w:t>
      </w:r>
      <w:r>
        <w:rPr>
          <w:rFonts w:hint="eastAsia" w:ascii="Times New Roman"/>
          <w:szCs w:val="22"/>
        </w:rPr>
        <w:t>结果验证</w:t>
      </w:r>
      <w:r>
        <w:tab/>
      </w:r>
      <w:r>
        <w:fldChar w:fldCharType="begin"/>
      </w:r>
      <w:r>
        <w:instrText xml:space="preserve"> PAGEREF _Toc546 </w:instrText>
      </w:r>
      <w:r>
        <w:fldChar w:fldCharType="separate"/>
      </w:r>
      <w:r>
        <w:t>5</w:t>
      </w:r>
      <w:r>
        <w:fldChar w:fldCharType="end"/>
      </w:r>
      <w:r>
        <w:fldChar w:fldCharType="end"/>
      </w:r>
    </w:p>
    <w:p>
      <w:pPr>
        <w:pStyle w:val="21"/>
        <w:tabs>
          <w:tab w:val="right" w:leader="dot" w:pos="9354"/>
        </w:tabs>
        <w:spacing w:after="0"/>
      </w:pPr>
      <w:r>
        <w:fldChar w:fldCharType="begin"/>
      </w:r>
      <w:r>
        <w:instrText xml:space="preserve"> HYPERLINK \l "_Toc6832" </w:instrText>
      </w:r>
      <w:r>
        <w:fldChar w:fldCharType="separate"/>
      </w:r>
      <w:r>
        <w:rPr>
          <w:rFonts w:hint="eastAsia" w:ascii="黑体" w:eastAsia="黑体"/>
          <w:szCs w:val="22"/>
        </w:rPr>
        <w:t xml:space="preserve">8 </w:t>
      </w:r>
      <w:r>
        <w:rPr>
          <w:rFonts w:hint="eastAsia" w:ascii="Times New Roman"/>
          <w:szCs w:val="22"/>
        </w:rPr>
        <w:t>成果编制</w:t>
      </w:r>
      <w:r>
        <w:tab/>
      </w:r>
      <w:r>
        <w:fldChar w:fldCharType="begin"/>
      </w:r>
      <w:r>
        <w:instrText xml:space="preserve"> PAGEREF _Toc6832 </w:instrText>
      </w:r>
      <w:r>
        <w:fldChar w:fldCharType="separate"/>
      </w:r>
      <w:r>
        <w:t>5</w:t>
      </w:r>
      <w:r>
        <w:fldChar w:fldCharType="end"/>
      </w:r>
      <w:r>
        <w:fldChar w:fldCharType="end"/>
      </w:r>
    </w:p>
    <w:p>
      <w:pPr>
        <w:pStyle w:val="21"/>
        <w:tabs>
          <w:tab w:val="right" w:leader="dot" w:pos="9354"/>
        </w:tabs>
        <w:spacing w:after="0"/>
      </w:pPr>
      <w:r>
        <w:fldChar w:fldCharType="begin"/>
      </w:r>
      <w:r>
        <w:instrText xml:space="preserve"> HYPERLINK \l "_Toc9192" </w:instrText>
      </w:r>
      <w:r>
        <w:fldChar w:fldCharType="separate"/>
      </w:r>
      <w:r>
        <w:rPr>
          <w:rFonts w:hint="eastAsia" w:ascii="Times New Roman" w:hAnsi="Times New Roman"/>
        </w:rPr>
        <w:t>附录A</w:t>
      </w:r>
      <w:r>
        <w:rPr>
          <w:rFonts w:hint="eastAsia" w:ascii="Times New Roman"/>
        </w:rPr>
        <w:t>（规范性）</w:t>
      </w:r>
      <w:r>
        <w:rPr>
          <w:rFonts w:ascii="Times New Roman"/>
        </w:rPr>
        <w:t xml:space="preserve"> </w:t>
      </w:r>
      <w:r>
        <w:rPr>
          <w:rFonts w:hint="eastAsia" w:ascii="Times New Roman"/>
        </w:rPr>
        <w:t>耕地土壤检测项目及方法</w:t>
      </w:r>
      <w:r>
        <w:tab/>
      </w:r>
      <w:r>
        <w:fldChar w:fldCharType="begin"/>
      </w:r>
      <w:r>
        <w:instrText xml:space="preserve"> PAGEREF _Toc9192 </w:instrText>
      </w:r>
      <w:r>
        <w:fldChar w:fldCharType="separate"/>
      </w:r>
      <w:r>
        <w:t>6</w:t>
      </w:r>
      <w:r>
        <w:fldChar w:fldCharType="end"/>
      </w:r>
      <w:r>
        <w:fldChar w:fldCharType="end"/>
      </w:r>
    </w:p>
    <w:p>
      <w:pPr>
        <w:pStyle w:val="21"/>
        <w:tabs>
          <w:tab w:val="right" w:leader="dot" w:pos="9354"/>
        </w:tabs>
        <w:spacing w:after="0"/>
      </w:pPr>
      <w:r>
        <w:fldChar w:fldCharType="begin"/>
      </w:r>
      <w:r>
        <w:instrText xml:space="preserve"> HYPERLINK \l "_Toc22791" </w:instrText>
      </w:r>
      <w:r>
        <w:fldChar w:fldCharType="separate"/>
      </w:r>
      <w:r>
        <w:rPr>
          <w:rFonts w:hint="eastAsia" w:ascii="Times New Roman" w:hAnsi="Times New Roman"/>
        </w:rPr>
        <w:t>附录B</w:t>
      </w:r>
      <w:r>
        <w:rPr>
          <w:rFonts w:hint="eastAsia" w:ascii="Times New Roman"/>
        </w:rPr>
        <w:t>（规范性）</w:t>
      </w:r>
      <w:r>
        <w:rPr>
          <w:rFonts w:ascii="Times New Roman"/>
        </w:rPr>
        <w:t xml:space="preserve"> </w:t>
      </w:r>
      <w:r>
        <w:rPr>
          <w:rFonts w:hint="eastAsia" w:ascii="Times New Roman"/>
        </w:rPr>
        <w:t>耕地质量障碍诊断指标权重及阈值</w:t>
      </w:r>
      <w:r>
        <w:tab/>
      </w:r>
      <w:r>
        <w:fldChar w:fldCharType="begin"/>
      </w:r>
      <w:r>
        <w:instrText xml:space="preserve"> PAGEREF _Toc22791 </w:instrText>
      </w:r>
      <w:r>
        <w:fldChar w:fldCharType="separate"/>
      </w:r>
      <w:r>
        <w:t>7</w:t>
      </w:r>
      <w:r>
        <w:fldChar w:fldCharType="end"/>
      </w:r>
      <w:r>
        <w:fldChar w:fldCharType="end"/>
      </w:r>
    </w:p>
    <w:p>
      <w:pPr>
        <w:pStyle w:val="21"/>
        <w:tabs>
          <w:tab w:val="right" w:leader="dot" w:pos="9354"/>
        </w:tabs>
        <w:spacing w:after="0"/>
      </w:pPr>
      <w:r>
        <w:fldChar w:fldCharType="begin"/>
      </w:r>
      <w:r>
        <w:instrText xml:space="preserve"> HYPERLINK \l "_Toc21564" </w:instrText>
      </w:r>
      <w:r>
        <w:fldChar w:fldCharType="separate"/>
      </w:r>
      <w:r>
        <w:rPr>
          <w:rFonts w:hint="eastAsia" w:ascii="Times New Roman" w:hAnsi="Times New Roman"/>
        </w:rPr>
        <w:t>附录C（</w:t>
      </w:r>
      <w:r>
        <w:rPr>
          <w:rFonts w:hint="eastAsia" w:ascii="Times New Roman"/>
          <w:szCs w:val="22"/>
        </w:rPr>
        <w:t>规范性） 指标权重的计算</w:t>
      </w:r>
      <w:r>
        <w:tab/>
      </w:r>
      <w:r>
        <w:fldChar w:fldCharType="begin"/>
      </w:r>
      <w:r>
        <w:instrText xml:space="preserve"> PAGEREF _Toc21564 </w:instrText>
      </w:r>
      <w:r>
        <w:fldChar w:fldCharType="separate"/>
      </w:r>
      <w:r>
        <w:t>8</w:t>
      </w:r>
      <w:r>
        <w:fldChar w:fldCharType="end"/>
      </w:r>
      <w:r>
        <w:fldChar w:fldCharType="end"/>
      </w:r>
    </w:p>
    <w:p>
      <w:pPr>
        <w:pStyle w:val="21"/>
        <w:tabs>
          <w:tab w:val="right" w:leader="dot" w:pos="9354"/>
        </w:tabs>
        <w:spacing w:after="0"/>
      </w:pPr>
      <w:r>
        <w:fldChar w:fldCharType="begin"/>
      </w:r>
      <w:r>
        <w:instrText xml:space="preserve"> HYPERLINK \l "_Toc14625" </w:instrText>
      </w:r>
      <w:r>
        <w:fldChar w:fldCharType="separate"/>
      </w:r>
      <w:r>
        <w:rPr>
          <w:rFonts w:hint="eastAsia" w:ascii="Times New Roman" w:hAnsi="Times New Roman"/>
        </w:rPr>
        <w:t>附录D</w:t>
      </w:r>
      <w:r>
        <w:rPr>
          <w:rFonts w:hint="eastAsia" w:ascii="Times New Roman"/>
          <w:szCs w:val="22"/>
        </w:rPr>
        <w:t>（规范性） 数值型指标函数模型及上下限值</w:t>
      </w:r>
      <w:r>
        <w:tab/>
      </w:r>
      <w:r>
        <w:fldChar w:fldCharType="begin"/>
      </w:r>
      <w:r>
        <w:instrText xml:space="preserve"> PAGEREF _Toc14625 </w:instrText>
      </w:r>
      <w:r>
        <w:fldChar w:fldCharType="separate"/>
      </w:r>
      <w:r>
        <w:t>11</w:t>
      </w:r>
      <w:r>
        <w:fldChar w:fldCharType="end"/>
      </w:r>
      <w:r>
        <w:fldChar w:fldCharType="end"/>
      </w:r>
    </w:p>
    <w:p>
      <w:pPr>
        <w:pStyle w:val="21"/>
        <w:tabs>
          <w:tab w:val="right" w:leader="dot" w:pos="9354"/>
        </w:tabs>
        <w:spacing w:after="0"/>
      </w:pPr>
      <w:r>
        <w:fldChar w:fldCharType="begin"/>
      </w:r>
      <w:r>
        <w:instrText xml:space="preserve"> HYPERLINK \l "_Toc5366" </w:instrText>
      </w:r>
      <w:r>
        <w:fldChar w:fldCharType="separate"/>
      </w:r>
      <w:r>
        <w:rPr>
          <w:rFonts w:hint="eastAsia" w:ascii="Times New Roman" w:hAnsi="Times New Roman"/>
        </w:rPr>
        <w:t>附录E</w:t>
      </w:r>
      <w:r>
        <w:rPr>
          <w:rFonts w:hint="eastAsia" w:ascii="Times New Roman"/>
          <w:szCs w:val="22"/>
        </w:rPr>
        <w:t>（规范性）</w:t>
      </w:r>
      <w:r>
        <w:rPr>
          <w:rFonts w:ascii="Times New Roman"/>
          <w:szCs w:val="22"/>
        </w:rPr>
        <w:t xml:space="preserve"> </w:t>
      </w:r>
      <w:r>
        <w:rPr>
          <w:rFonts w:hint="eastAsia" w:ascii="Times New Roman"/>
          <w:szCs w:val="22"/>
        </w:rPr>
        <w:t>数值型指标障碍程度和复合指标障碍程度分级</w:t>
      </w:r>
      <w:r>
        <w:tab/>
      </w:r>
      <w:r>
        <w:fldChar w:fldCharType="begin"/>
      </w:r>
      <w:r>
        <w:instrText xml:space="preserve"> PAGEREF _Toc5366 </w:instrText>
      </w:r>
      <w:r>
        <w:fldChar w:fldCharType="separate"/>
      </w:r>
      <w:r>
        <w:t>12</w:t>
      </w:r>
      <w:r>
        <w:fldChar w:fldCharType="end"/>
      </w:r>
      <w:r>
        <w:fldChar w:fldCharType="end"/>
      </w:r>
    </w:p>
    <w:p>
      <w:pPr>
        <w:pStyle w:val="21"/>
        <w:tabs>
          <w:tab w:val="right" w:leader="dot" w:pos="9354"/>
        </w:tabs>
        <w:spacing w:after="0"/>
      </w:pPr>
      <w:r>
        <w:fldChar w:fldCharType="begin"/>
      </w:r>
      <w:r>
        <w:instrText xml:space="preserve"> HYPERLINK \l "_Toc4302" </w:instrText>
      </w:r>
      <w:r>
        <w:fldChar w:fldCharType="separate"/>
      </w:r>
      <w:r>
        <w:rPr>
          <w:rFonts w:hint="eastAsia" w:ascii="Times New Roman" w:hAnsi="Times New Roman"/>
        </w:rPr>
        <w:t>附录F</w:t>
      </w:r>
      <w:r>
        <w:rPr>
          <w:rFonts w:hint="eastAsia" w:ascii="Times New Roman"/>
          <w:szCs w:val="22"/>
        </w:rPr>
        <w:t>（规范性）</w:t>
      </w:r>
      <w:r>
        <w:rPr>
          <w:rFonts w:ascii="Times New Roman"/>
          <w:szCs w:val="22"/>
        </w:rPr>
        <w:t xml:space="preserve"> </w:t>
      </w:r>
      <w:r>
        <w:rPr>
          <w:rFonts w:hint="eastAsia" w:ascii="Times New Roman"/>
          <w:szCs w:val="22"/>
        </w:rPr>
        <w:t>概念型指标障碍程度分级</w:t>
      </w:r>
      <w:r>
        <w:tab/>
      </w:r>
      <w:r>
        <w:fldChar w:fldCharType="begin"/>
      </w:r>
      <w:r>
        <w:instrText xml:space="preserve"> PAGEREF _Toc4302 </w:instrText>
      </w:r>
      <w:r>
        <w:fldChar w:fldCharType="separate"/>
      </w:r>
      <w:r>
        <w:t>13</w:t>
      </w:r>
      <w:r>
        <w:fldChar w:fldCharType="end"/>
      </w:r>
      <w:r>
        <w:fldChar w:fldCharType="end"/>
      </w:r>
    </w:p>
    <w:p>
      <w:pPr>
        <w:pStyle w:val="21"/>
        <w:tabs>
          <w:tab w:val="right" w:leader="dot" w:pos="9354"/>
        </w:tabs>
        <w:spacing w:after="0"/>
      </w:pPr>
      <w:r>
        <w:fldChar w:fldCharType="begin"/>
      </w:r>
      <w:r>
        <w:instrText xml:space="preserve"> HYPERLINK \l "_Toc3314" </w:instrText>
      </w:r>
      <w:r>
        <w:fldChar w:fldCharType="separate"/>
      </w:r>
      <w:r>
        <w:rPr>
          <w:rFonts w:hint="eastAsia" w:ascii="Times New Roman"/>
          <w:szCs w:val="22"/>
        </w:rPr>
        <w:t>参考文献</w:t>
      </w:r>
      <w:r>
        <w:tab/>
      </w:r>
      <w:r>
        <w:fldChar w:fldCharType="begin"/>
      </w:r>
      <w:r>
        <w:instrText xml:space="preserve"> PAGEREF _Toc3314 </w:instrText>
      </w:r>
      <w:r>
        <w:fldChar w:fldCharType="separate"/>
      </w:r>
      <w:r>
        <w:t>14</w:t>
      </w:r>
      <w:r>
        <w:fldChar w:fldCharType="end"/>
      </w:r>
      <w:r>
        <w:fldChar w:fldCharType="end"/>
      </w:r>
    </w:p>
    <w:p>
      <w:pPr>
        <w:pStyle w:val="95"/>
        <w:spacing w:before="0" w:after="0" w:afterLines="0" w:line="400" w:lineRule="exact"/>
        <w:rPr>
          <w:rFonts w:ascii="Times New Roman" w:hAnsi="Times New Roman"/>
        </w:rPr>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7"/>
    <w:p>
      <w:pPr>
        <w:pStyle w:val="93"/>
        <w:spacing w:before="900" w:after="468"/>
        <w:rPr>
          <w:rFonts w:ascii="Times New Roman"/>
        </w:rPr>
      </w:pPr>
      <w:bookmarkStart w:id="18" w:name="_Toc10328"/>
      <w:bookmarkStart w:id="19" w:name="BookMark2"/>
      <w:r>
        <w:rPr>
          <w:rFonts w:ascii="Times New Roman"/>
          <w:spacing w:val="320"/>
        </w:rPr>
        <w:t>前</w:t>
      </w:r>
      <w:r>
        <w:rPr>
          <w:rFonts w:ascii="Times New Roman"/>
        </w:rPr>
        <w:t>言</w:t>
      </w:r>
      <w:bookmarkEnd w:id="18"/>
    </w:p>
    <w:p>
      <w:pPr>
        <w:pStyle w:val="60"/>
        <w:spacing w:after="0" w:line="240" w:lineRule="auto"/>
        <w:ind w:firstLine="420"/>
        <w:rPr>
          <w:rFonts w:ascii="Times New Roman"/>
        </w:rPr>
      </w:pPr>
      <w:r>
        <w:rPr>
          <w:rFonts w:hint="eastAsia" w:ascii="Times New Roman"/>
        </w:rPr>
        <w:t>本文件按照GB/T 1.1—2020《标准化工作导则  第1部分：标准化文件的结构和起草规则》的规定起草。</w:t>
      </w:r>
    </w:p>
    <w:p>
      <w:pPr>
        <w:pStyle w:val="60"/>
        <w:spacing w:after="0" w:line="240" w:lineRule="auto"/>
        <w:ind w:firstLine="420"/>
        <w:rPr>
          <w:rFonts w:ascii="Times New Roman"/>
        </w:rPr>
      </w:pPr>
      <w:r>
        <w:rPr>
          <w:rFonts w:hint="eastAsia" w:ascii="Times New Roman"/>
        </w:rPr>
        <w:t>本文件由北京市农业农村局提出并归口。</w:t>
      </w:r>
    </w:p>
    <w:p>
      <w:pPr>
        <w:pStyle w:val="60"/>
        <w:spacing w:after="0" w:line="240" w:lineRule="auto"/>
        <w:ind w:firstLine="420"/>
        <w:rPr>
          <w:rFonts w:ascii="Times New Roman"/>
        </w:rPr>
      </w:pPr>
      <w:r>
        <w:rPr>
          <w:rFonts w:hint="eastAsia" w:ascii="Times New Roman"/>
        </w:rPr>
        <w:t>本文件由北京市农业农村局组织实施。</w:t>
      </w:r>
    </w:p>
    <w:p>
      <w:pPr>
        <w:pStyle w:val="60"/>
        <w:spacing w:after="0" w:line="240" w:lineRule="auto"/>
        <w:ind w:firstLine="420"/>
        <w:rPr>
          <w:rFonts w:ascii="Times New Roman"/>
        </w:rPr>
      </w:pPr>
      <w:r>
        <w:rPr>
          <w:rFonts w:hint="eastAsia" w:ascii="Times New Roman"/>
        </w:rPr>
        <w:t>本文件起草单位：</w:t>
      </w:r>
    </w:p>
    <w:p>
      <w:pPr>
        <w:pStyle w:val="60"/>
        <w:spacing w:after="0" w:line="240" w:lineRule="auto"/>
        <w:ind w:firstLine="420"/>
        <w:rPr>
          <w:rFonts w:ascii="Times New Roman"/>
        </w:rPr>
      </w:pPr>
      <w:r>
        <w:rPr>
          <w:rFonts w:hint="eastAsia" w:ascii="Times New Roman"/>
        </w:rPr>
        <w:t>本文件主要起草人：</w:t>
      </w:r>
    </w:p>
    <w:p>
      <w:pPr>
        <w:pStyle w:val="60"/>
        <w:ind w:firstLine="420"/>
        <w:rPr>
          <w:rFonts w:ascii="Times New Roman"/>
        </w:rPr>
      </w:pPr>
    </w:p>
    <w:p>
      <w:pPr>
        <w:pStyle w:val="60"/>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bookmarkEnd w:id="19"/>
    <w:p>
      <w:pPr>
        <w:spacing w:line="20" w:lineRule="exact"/>
        <w:jc w:val="center"/>
        <w:rPr>
          <w:rFonts w:ascii="Times New Roman" w:hAnsi="Times New Roman" w:eastAsia="黑体"/>
          <w:sz w:val="32"/>
          <w:szCs w:val="32"/>
        </w:rPr>
      </w:pPr>
      <w:bookmarkStart w:id="20"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75F90C5B4EC41ED86D361CBF3F7865A"/>
        </w:placeholder>
      </w:sdtPr>
      <w:sdtEndPr>
        <w:rPr>
          <w:rFonts w:ascii="Times New Roman" w:hAnsi="Times New Roman"/>
        </w:rPr>
      </w:sdtEndPr>
      <w:sdtContent>
        <w:p>
          <w:pPr>
            <w:pStyle w:val="181"/>
            <w:rPr>
              <w:rFonts w:ascii="Times New Roman" w:hAnsi="Times New Roman"/>
            </w:rPr>
          </w:pPr>
          <w:bookmarkStart w:id="21" w:name="NEW_STAND_NAME"/>
          <w:r>
            <w:rPr>
              <w:rFonts w:hint="eastAsia" w:ascii="Times New Roman" w:hAnsi="Times New Roman"/>
            </w:rPr>
            <w:t>耕地质量障碍诊断技术规范</w:t>
          </w:r>
        </w:p>
      </w:sdtContent>
    </w:sdt>
    <w:bookmarkEnd w:id="21"/>
    <w:p>
      <w:pPr>
        <w:pStyle w:val="108"/>
        <w:spacing w:before="312" w:after="312" w:line="240" w:lineRule="auto"/>
        <w:rPr>
          <w:rFonts w:ascii="Times New Roman"/>
        </w:rPr>
      </w:pPr>
      <w:bookmarkStart w:id="22" w:name="_Toc26718930"/>
      <w:bookmarkStart w:id="23" w:name="_Toc24884218"/>
      <w:bookmarkStart w:id="24" w:name="_Toc17233325"/>
      <w:bookmarkStart w:id="25" w:name="_Toc26648465"/>
      <w:bookmarkStart w:id="26" w:name="_Toc26986771"/>
      <w:bookmarkStart w:id="27" w:name="_Toc26986530"/>
      <w:bookmarkStart w:id="28" w:name="_Toc17233333"/>
      <w:bookmarkStart w:id="29" w:name="_Toc24884211"/>
      <w:bookmarkStart w:id="30" w:name="_Toc97191423"/>
      <w:bookmarkStart w:id="31" w:name="_Toc175"/>
      <w:r>
        <w:rPr>
          <w:rFonts w:hint="eastAsia" w:ascii="Times New Roman"/>
        </w:rPr>
        <w:t>范围</w:t>
      </w:r>
      <w:bookmarkEnd w:id="22"/>
      <w:bookmarkEnd w:id="23"/>
      <w:bookmarkEnd w:id="24"/>
      <w:bookmarkEnd w:id="25"/>
      <w:bookmarkEnd w:id="26"/>
      <w:bookmarkEnd w:id="27"/>
      <w:bookmarkEnd w:id="28"/>
      <w:bookmarkEnd w:id="29"/>
      <w:bookmarkEnd w:id="30"/>
      <w:bookmarkEnd w:id="31"/>
    </w:p>
    <w:p>
      <w:pPr>
        <w:pStyle w:val="60"/>
        <w:spacing w:after="0" w:line="240" w:lineRule="auto"/>
        <w:ind w:firstLine="420"/>
        <w:rPr>
          <w:rFonts w:ascii="Times New Roman"/>
        </w:rPr>
      </w:pPr>
      <w:bookmarkStart w:id="32" w:name="_Toc17233334"/>
      <w:bookmarkStart w:id="33" w:name="_Toc24884212"/>
      <w:bookmarkStart w:id="34" w:name="_Toc24884219"/>
      <w:bookmarkStart w:id="35" w:name="_Toc17233326"/>
      <w:bookmarkStart w:id="36" w:name="_Toc26648466"/>
      <w:r>
        <w:rPr>
          <w:rFonts w:hint="eastAsia" w:ascii="Times New Roman"/>
        </w:rPr>
        <w:t>本文件规定了耕地质量障碍诊断数据获取、指标体系构建、障碍诊断、结果验证及成果编制的要求。</w:t>
      </w:r>
    </w:p>
    <w:p>
      <w:pPr>
        <w:pStyle w:val="60"/>
        <w:spacing w:after="0" w:line="240" w:lineRule="auto"/>
        <w:ind w:firstLine="420"/>
        <w:rPr>
          <w:rFonts w:ascii="Times New Roman"/>
        </w:rPr>
      </w:pPr>
      <w:r>
        <w:rPr>
          <w:rFonts w:hint="eastAsia" w:ascii="Times New Roman"/>
        </w:rPr>
        <w:t>本文件适用于北京市未污染耕地的障碍类型诊断。</w:t>
      </w:r>
    </w:p>
    <w:p>
      <w:pPr>
        <w:pStyle w:val="108"/>
        <w:spacing w:before="312" w:after="312" w:line="240" w:lineRule="auto"/>
        <w:rPr>
          <w:rFonts w:ascii="Times New Roman"/>
        </w:rPr>
      </w:pPr>
      <w:bookmarkStart w:id="37" w:name="_Toc97191424"/>
      <w:bookmarkStart w:id="38" w:name="_Toc26986531"/>
      <w:bookmarkStart w:id="39" w:name="_Toc3283"/>
      <w:bookmarkStart w:id="40" w:name="_Toc26718931"/>
      <w:bookmarkStart w:id="41" w:name="_Toc26986772"/>
      <w:r>
        <w:rPr>
          <w:rFonts w:hint="eastAsia" w:ascii="Times New Roman"/>
        </w:rPr>
        <w:t>规范性引用文件</w:t>
      </w:r>
      <w:bookmarkEnd w:id="32"/>
      <w:bookmarkEnd w:id="33"/>
      <w:bookmarkEnd w:id="34"/>
      <w:bookmarkEnd w:id="35"/>
      <w:bookmarkEnd w:id="36"/>
      <w:bookmarkEnd w:id="37"/>
      <w:bookmarkEnd w:id="38"/>
      <w:bookmarkEnd w:id="39"/>
      <w:bookmarkEnd w:id="40"/>
      <w:bookmarkEnd w:id="41"/>
    </w:p>
    <w:sdt>
      <w:sdtPr>
        <w:rPr>
          <w:rFonts w:hint="eastAsia" w:ascii="Times New Roman"/>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pPr>
            <w:pStyle w:val="60"/>
            <w:spacing w:line="240" w:lineRule="auto"/>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spacing w:after="0" w:line="240" w:lineRule="auto"/>
        <w:ind w:firstLine="420"/>
        <w:rPr>
          <w:rFonts w:ascii="Times New Roman"/>
        </w:rPr>
      </w:pPr>
      <w:bookmarkStart w:id="42" w:name="OLE_LINK45"/>
      <w:bookmarkStart w:id="43" w:name="OLE_LINK44"/>
      <w:r>
        <w:rPr>
          <w:rFonts w:hint="eastAsia" w:ascii="Times New Roman"/>
        </w:rPr>
        <w:t>GB/T 24354  公共地理信息通用地图符号</w:t>
      </w:r>
    </w:p>
    <w:p>
      <w:pPr>
        <w:pStyle w:val="60"/>
        <w:spacing w:after="0" w:line="240" w:lineRule="auto"/>
        <w:ind w:firstLine="420"/>
        <w:rPr>
          <w:rFonts w:ascii="Times New Roman"/>
          <w:szCs w:val="22"/>
        </w:rPr>
      </w:pPr>
      <w:r>
        <w:rPr>
          <w:rFonts w:hint="eastAsia" w:ascii="Times New Roman"/>
        </w:rPr>
        <w:t>GB/T 41475  1:25</w:t>
      </w:r>
      <w:r>
        <w:rPr>
          <w:rFonts w:ascii="Times New Roman"/>
        </w:rPr>
        <w:t xml:space="preserve"> </w:t>
      </w:r>
      <w:r>
        <w:rPr>
          <w:rFonts w:hint="eastAsia" w:ascii="Times New Roman"/>
        </w:rPr>
        <w:t>000~1:500</w:t>
      </w:r>
      <w:r>
        <w:rPr>
          <w:rFonts w:ascii="Times New Roman"/>
        </w:rPr>
        <w:t xml:space="preserve"> 0</w:t>
      </w:r>
      <w:r>
        <w:rPr>
          <w:rFonts w:hint="eastAsia" w:ascii="Times New Roman"/>
        </w:rPr>
        <w:t>00</w:t>
      </w:r>
      <w:r>
        <w:rPr>
          <w:rFonts w:hint="eastAsia" w:ascii="Times New Roman"/>
          <w:szCs w:val="22"/>
        </w:rPr>
        <w:t>土壤养分图用色与图例规范</w:t>
      </w:r>
    </w:p>
    <w:p>
      <w:pPr>
        <w:pStyle w:val="60"/>
        <w:spacing w:after="0" w:line="240" w:lineRule="auto"/>
        <w:ind w:firstLine="420"/>
        <w:rPr>
          <w:rFonts w:ascii="Times New Roman"/>
        </w:rPr>
      </w:pPr>
      <w:r>
        <w:rPr>
          <w:rFonts w:hint="eastAsia" w:ascii="Times New Roman"/>
        </w:rPr>
        <w:t>NY/T 889  土壤速效钾和缓效钾含量的测定</w:t>
      </w:r>
    </w:p>
    <w:bookmarkEnd w:id="42"/>
    <w:bookmarkEnd w:id="43"/>
    <w:p>
      <w:pPr>
        <w:pStyle w:val="60"/>
        <w:spacing w:after="0" w:line="240" w:lineRule="auto"/>
        <w:ind w:firstLine="420"/>
        <w:rPr>
          <w:rFonts w:ascii="Times New Roman"/>
        </w:rPr>
      </w:pPr>
      <w:r>
        <w:rPr>
          <w:rFonts w:hint="eastAsia" w:ascii="Times New Roman"/>
        </w:rPr>
        <w:t>NY/T 1121.1  土壤检测  第1部分：土壤样品的采集、处理和贮存</w:t>
      </w:r>
    </w:p>
    <w:p>
      <w:pPr>
        <w:pStyle w:val="60"/>
        <w:spacing w:after="0" w:line="240" w:lineRule="auto"/>
        <w:ind w:firstLine="420"/>
        <w:rPr>
          <w:rFonts w:ascii="Times New Roman"/>
        </w:rPr>
      </w:pPr>
      <w:r>
        <w:rPr>
          <w:rFonts w:hint="eastAsia" w:ascii="Times New Roman"/>
        </w:rPr>
        <w:t>NY/T 1121.2  土壤检测  第2部分：土壤pH的测定</w:t>
      </w:r>
    </w:p>
    <w:p>
      <w:pPr>
        <w:pStyle w:val="60"/>
        <w:spacing w:after="0" w:line="240" w:lineRule="auto"/>
        <w:ind w:firstLine="420"/>
        <w:rPr>
          <w:rFonts w:ascii="Times New Roman"/>
        </w:rPr>
      </w:pPr>
      <w:r>
        <w:rPr>
          <w:rFonts w:hint="eastAsia" w:ascii="Times New Roman"/>
        </w:rPr>
        <w:t>NY/T 1121.3  土壤检测  第3部分：土壤机械组成的测定</w:t>
      </w:r>
    </w:p>
    <w:p>
      <w:pPr>
        <w:pStyle w:val="60"/>
        <w:spacing w:after="0" w:line="240" w:lineRule="auto"/>
        <w:ind w:firstLine="420"/>
        <w:rPr>
          <w:rFonts w:ascii="Times New Roman"/>
        </w:rPr>
      </w:pPr>
      <w:r>
        <w:rPr>
          <w:rFonts w:hint="eastAsia" w:ascii="Times New Roman"/>
        </w:rPr>
        <w:t>NY/T 1121.4  土壤检测  第4部分：土壤容重的测定</w:t>
      </w:r>
    </w:p>
    <w:p>
      <w:pPr>
        <w:pStyle w:val="60"/>
        <w:spacing w:after="0" w:line="240" w:lineRule="auto"/>
        <w:ind w:firstLine="420"/>
        <w:rPr>
          <w:rFonts w:ascii="Times New Roman"/>
        </w:rPr>
      </w:pPr>
      <w:r>
        <w:rPr>
          <w:rFonts w:hint="eastAsia" w:ascii="Times New Roman"/>
        </w:rPr>
        <w:t>NY/T 1121.6  土壤检测  第6部分：土壤有机质的测定</w:t>
      </w:r>
    </w:p>
    <w:p>
      <w:pPr>
        <w:pStyle w:val="60"/>
        <w:spacing w:after="0" w:line="240" w:lineRule="auto"/>
        <w:ind w:firstLine="420"/>
        <w:rPr>
          <w:rFonts w:ascii="Times New Roman"/>
        </w:rPr>
      </w:pPr>
      <w:r>
        <w:rPr>
          <w:rFonts w:hint="eastAsia" w:ascii="Times New Roman"/>
        </w:rPr>
        <w:t>NY/T 1121.7  土壤检测  第7部分：土壤有效磷的测定</w:t>
      </w:r>
    </w:p>
    <w:p>
      <w:pPr>
        <w:pStyle w:val="60"/>
        <w:spacing w:after="0" w:line="240" w:lineRule="auto"/>
        <w:ind w:firstLine="420"/>
        <w:rPr>
          <w:rFonts w:ascii="Times New Roman"/>
        </w:rPr>
      </w:pPr>
      <w:r>
        <w:rPr>
          <w:rFonts w:hint="eastAsia" w:ascii="Times New Roman"/>
        </w:rPr>
        <w:t>NY/T 1634  耕地地力调查与质量评价技术规程</w:t>
      </w:r>
    </w:p>
    <w:p>
      <w:pPr>
        <w:pStyle w:val="60"/>
        <w:spacing w:after="0" w:line="240" w:lineRule="auto"/>
        <w:ind w:firstLine="420"/>
        <w:rPr>
          <w:rFonts w:ascii="Times New Roman"/>
        </w:rPr>
      </w:pPr>
      <w:r>
        <w:rPr>
          <w:rFonts w:hint="eastAsia" w:ascii="Times New Roman"/>
        </w:rPr>
        <w:t>NY/T 4322  县域年度耕地质量等级变更调查评价技术规程</w:t>
      </w:r>
    </w:p>
    <w:p>
      <w:pPr>
        <w:pStyle w:val="60"/>
        <w:spacing w:after="0" w:line="240" w:lineRule="auto"/>
        <w:ind w:firstLine="420"/>
        <w:rPr>
          <w:rFonts w:ascii="Times New Roman"/>
        </w:rPr>
      </w:pPr>
      <w:r>
        <w:rPr>
          <w:rFonts w:hint="eastAsia" w:ascii="Times New Roman"/>
        </w:rPr>
        <w:t>DB11/T 2429  补充耕地质量调查与评价技术规范</w:t>
      </w:r>
    </w:p>
    <w:p>
      <w:pPr>
        <w:pStyle w:val="108"/>
        <w:spacing w:before="312" w:after="312" w:line="240" w:lineRule="auto"/>
        <w:rPr>
          <w:rFonts w:ascii="Times New Roman"/>
        </w:rPr>
      </w:pPr>
      <w:bookmarkStart w:id="44" w:name="_Toc97191425"/>
      <w:bookmarkStart w:id="45" w:name="_Toc7968"/>
      <w:r>
        <w:rPr>
          <w:rFonts w:hint="eastAsia" w:ascii="Times New Roman"/>
          <w:szCs w:val="21"/>
        </w:rPr>
        <w:t>术语和定义</w:t>
      </w:r>
      <w:bookmarkEnd w:id="44"/>
      <w:bookmarkEnd w:id="45"/>
    </w:p>
    <w:sdt>
      <w:sdtPr>
        <w:rPr>
          <w:rFonts w:ascii="Times New Roman"/>
        </w:rPr>
        <w:id w:val="-1909835108"/>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60"/>
            <w:spacing w:line="240" w:lineRule="auto"/>
            <w:ind w:firstLine="420"/>
            <w:rPr>
              <w:rFonts w:ascii="Times New Roman"/>
            </w:rPr>
          </w:pPr>
          <w:bookmarkStart w:id="46" w:name="_Toc26986532"/>
          <w:bookmarkEnd w:id="46"/>
          <w:r>
            <w:rPr>
              <w:rFonts w:ascii="Times New Roman"/>
            </w:rPr>
            <w:t>下列术语和定义适用于本文件。</w:t>
          </w:r>
        </w:p>
      </w:sdtContent>
    </w:sdt>
    <w:p>
      <w:pPr>
        <w:pStyle w:val="109"/>
        <w:spacing w:before="156" w:after="156" w:line="240" w:lineRule="auto"/>
        <w:rPr>
          <w:rFonts w:ascii="Times New Roman"/>
        </w:rPr>
      </w:pPr>
      <w:bookmarkStart w:id="47" w:name="_Toc180495881"/>
      <w:bookmarkEnd w:id="47"/>
      <w:bookmarkStart w:id="48" w:name="_Toc205283519"/>
      <w:bookmarkEnd w:id="48"/>
      <w:bookmarkStart w:id="49" w:name="_Toc9403"/>
      <w:bookmarkEnd w:id="49"/>
      <w:bookmarkStart w:id="50" w:name="_Toc5786"/>
      <w:bookmarkEnd w:id="50"/>
      <w:bookmarkStart w:id="51" w:name="_Toc14901"/>
      <w:bookmarkEnd w:id="51"/>
      <w:bookmarkStart w:id="52" w:name="_Toc8574"/>
      <w:bookmarkEnd w:id="52"/>
    </w:p>
    <w:p>
      <w:pPr>
        <w:pStyle w:val="60"/>
        <w:spacing w:after="0" w:line="240" w:lineRule="auto"/>
        <w:ind w:firstLine="420"/>
        <w:rPr>
          <w:rFonts w:ascii="Times New Roman" w:eastAsia="黑体" w:cs="黑体"/>
        </w:rPr>
      </w:pPr>
      <w:bookmarkStart w:id="53" w:name="OLE_LINK4"/>
      <w:bookmarkStart w:id="54" w:name="OLE_LINK3"/>
      <w:r>
        <w:rPr>
          <w:rFonts w:hint="eastAsia" w:ascii="Times New Roman" w:eastAsia="黑体" w:cs="黑体"/>
        </w:rPr>
        <w:t>耕地质量障碍</w:t>
      </w:r>
      <w:bookmarkEnd w:id="53"/>
      <w:bookmarkEnd w:id="54"/>
      <w:r>
        <w:rPr>
          <w:rFonts w:hint="eastAsia" w:ascii="Times New Roman" w:eastAsia="黑体" w:cs="黑体"/>
        </w:rPr>
        <w:t xml:space="preserve"> </w:t>
      </w:r>
      <w:r>
        <w:rPr>
          <w:rFonts w:ascii="Times New Roman" w:eastAsia="黑体" w:cs="黑体"/>
        </w:rPr>
        <w:t xml:space="preserve"> </w:t>
      </w:r>
      <w:r>
        <w:rPr>
          <w:rFonts w:hint="eastAsia" w:ascii="Times New Roman" w:eastAsia="黑体" w:cs="黑体"/>
        </w:rPr>
        <w:t>cultivated land quality barriers</w:t>
      </w:r>
    </w:p>
    <w:p>
      <w:pPr>
        <w:pStyle w:val="60"/>
        <w:spacing w:after="0" w:line="240" w:lineRule="auto"/>
        <w:ind w:firstLine="420"/>
        <w:rPr>
          <w:rFonts w:ascii="Times New Roman"/>
        </w:rPr>
      </w:pPr>
      <w:r>
        <w:rPr>
          <w:rFonts w:ascii="Times New Roman"/>
        </w:rPr>
        <w:t>影响耕地质量</w:t>
      </w:r>
      <w:r>
        <w:rPr>
          <w:rFonts w:hint="eastAsia" w:ascii="Times New Roman"/>
        </w:rPr>
        <w:t>水平</w:t>
      </w:r>
      <w:r>
        <w:rPr>
          <w:rFonts w:ascii="Times New Roman"/>
        </w:rPr>
        <w:t>并制约作物正常生长的限制性因素。</w:t>
      </w:r>
    </w:p>
    <w:p>
      <w:pPr>
        <w:pStyle w:val="109"/>
        <w:spacing w:before="156" w:after="156" w:line="240" w:lineRule="auto"/>
        <w:rPr>
          <w:rFonts w:ascii="Times New Roman"/>
        </w:rPr>
      </w:pPr>
      <w:bookmarkStart w:id="55" w:name="_Toc21608"/>
      <w:bookmarkEnd w:id="55"/>
      <w:bookmarkStart w:id="56" w:name="_Toc180495883"/>
      <w:bookmarkEnd w:id="56"/>
      <w:bookmarkStart w:id="57" w:name="_Toc18275"/>
      <w:bookmarkEnd w:id="57"/>
      <w:bookmarkStart w:id="58" w:name="_Toc205283520"/>
      <w:bookmarkEnd w:id="58"/>
      <w:bookmarkStart w:id="59" w:name="_Toc8766"/>
      <w:bookmarkEnd w:id="59"/>
      <w:bookmarkStart w:id="60" w:name="_Toc5698"/>
      <w:bookmarkEnd w:id="60"/>
    </w:p>
    <w:p>
      <w:pPr>
        <w:pStyle w:val="60"/>
        <w:spacing w:after="0" w:line="240" w:lineRule="auto"/>
        <w:ind w:firstLine="420"/>
        <w:rPr>
          <w:rFonts w:ascii="Times New Roman" w:eastAsia="黑体" w:cs="黑体"/>
          <w:szCs w:val="22"/>
        </w:rPr>
      </w:pPr>
      <w:r>
        <w:rPr>
          <w:rFonts w:hint="eastAsia" w:ascii="Times New Roman" w:eastAsia="黑体" w:cs="黑体"/>
          <w:szCs w:val="22"/>
        </w:rPr>
        <w:t>障碍诊断  barriers diagnosis</w:t>
      </w:r>
    </w:p>
    <w:p>
      <w:pPr>
        <w:pStyle w:val="60"/>
        <w:spacing w:after="0" w:line="240" w:lineRule="auto"/>
        <w:ind w:firstLine="420"/>
        <w:rPr>
          <w:rFonts w:ascii="Times New Roman"/>
          <w:szCs w:val="22"/>
        </w:rPr>
      </w:pPr>
      <w:r>
        <w:rPr>
          <w:rFonts w:hint="eastAsia" w:ascii="Times New Roman"/>
          <w:szCs w:val="22"/>
        </w:rPr>
        <w:t>对耕地质量障碍类型及其程度进行系统分析与评估的过程。</w:t>
      </w:r>
    </w:p>
    <w:p>
      <w:pPr>
        <w:pStyle w:val="109"/>
        <w:tabs>
          <w:tab w:val="center" w:pos="4201"/>
          <w:tab w:val="right" w:leader="dot" w:pos="9298"/>
        </w:tabs>
        <w:spacing w:before="156" w:after="156" w:line="240" w:lineRule="auto"/>
        <w:rPr>
          <w:rFonts w:ascii="Times New Roman"/>
          <w:szCs w:val="22"/>
        </w:rPr>
      </w:pPr>
      <w:bookmarkStart w:id="61" w:name="_Toc205283521"/>
      <w:bookmarkEnd w:id="61"/>
      <w:bookmarkStart w:id="62" w:name="_Toc3407"/>
      <w:bookmarkEnd w:id="62"/>
      <w:bookmarkStart w:id="63" w:name="_Toc15589"/>
      <w:bookmarkEnd w:id="63"/>
    </w:p>
    <w:p>
      <w:pPr>
        <w:pStyle w:val="60"/>
        <w:spacing w:after="0" w:line="240" w:lineRule="auto"/>
        <w:ind w:firstLine="420"/>
        <w:rPr>
          <w:rFonts w:ascii="Times New Roman" w:eastAsia="黑体" w:cs="黑体"/>
          <w:szCs w:val="22"/>
        </w:rPr>
      </w:pPr>
      <w:bookmarkStart w:id="64" w:name="_Toc22316"/>
      <w:bookmarkStart w:id="65" w:name="_Toc205283522"/>
      <w:r>
        <w:rPr>
          <w:rFonts w:hint="eastAsia" w:ascii="Times New Roman" w:eastAsia="黑体" w:cs="黑体"/>
          <w:szCs w:val="22"/>
        </w:rPr>
        <w:t>障碍度  obstruction degree</w:t>
      </w:r>
      <w:bookmarkEnd w:id="64"/>
      <w:bookmarkEnd w:id="65"/>
    </w:p>
    <w:p>
      <w:pPr>
        <w:pStyle w:val="60"/>
        <w:spacing w:after="0" w:line="240" w:lineRule="auto"/>
        <w:ind w:firstLine="420"/>
        <w:rPr>
          <w:rFonts w:ascii="Times New Roman"/>
          <w:szCs w:val="22"/>
        </w:rPr>
      </w:pPr>
      <w:r>
        <w:rPr>
          <w:rFonts w:hint="eastAsia" w:ascii="Times New Roman"/>
          <w:szCs w:val="22"/>
        </w:rPr>
        <w:t>耕地存在的障碍因素对耕地质量的影响程度。</w:t>
      </w:r>
    </w:p>
    <w:p>
      <w:pPr>
        <w:pStyle w:val="108"/>
        <w:spacing w:before="312" w:after="312" w:line="240" w:lineRule="auto"/>
        <w:rPr>
          <w:rFonts w:ascii="Times New Roman"/>
          <w:szCs w:val="22"/>
        </w:rPr>
      </w:pPr>
      <w:bookmarkStart w:id="66" w:name="_Toc3409"/>
      <w:r>
        <w:rPr>
          <w:rFonts w:hint="eastAsia" w:ascii="Times New Roman"/>
          <w:szCs w:val="22"/>
        </w:rPr>
        <w:t>数据获取</w:t>
      </w:r>
      <w:bookmarkEnd w:id="66"/>
    </w:p>
    <w:p>
      <w:pPr>
        <w:pStyle w:val="109"/>
        <w:spacing w:before="156" w:after="156" w:line="240" w:lineRule="auto"/>
        <w:rPr>
          <w:rFonts w:ascii="Times New Roman"/>
          <w:szCs w:val="22"/>
        </w:rPr>
      </w:pPr>
      <w:bookmarkStart w:id="67" w:name="_Toc28223"/>
      <w:bookmarkStart w:id="68" w:name="_Toc205283524"/>
      <w:bookmarkStart w:id="69" w:name="_Toc5464"/>
      <w:r>
        <w:rPr>
          <w:rFonts w:hint="eastAsia" w:ascii="Times New Roman"/>
          <w:szCs w:val="22"/>
        </w:rPr>
        <w:t>资料收集</w:t>
      </w:r>
      <w:bookmarkEnd w:id="67"/>
      <w:bookmarkEnd w:id="68"/>
      <w:bookmarkEnd w:id="69"/>
    </w:p>
    <w:p>
      <w:pPr>
        <w:pStyle w:val="60"/>
        <w:spacing w:line="240" w:lineRule="auto"/>
        <w:ind w:firstLine="420"/>
        <w:rPr>
          <w:rFonts w:ascii="Times New Roman"/>
        </w:rPr>
      </w:pPr>
      <w:r>
        <w:rPr>
          <w:rFonts w:hint="eastAsia" w:ascii="Times New Roman"/>
        </w:rPr>
        <w:t>收集的资料包括行政区划图、土地利用现状图、地形图、土壤图和农田水利分区图等相关图件，以及最新的土壤普查成果和国土调查数据成果资料、耕地质量长期定位监测点数据、历年耕地质量调查评价数据、土壤典型剖面以及近三年产量、肥料投入使用情况等资料。</w:t>
      </w:r>
    </w:p>
    <w:p>
      <w:pPr>
        <w:pStyle w:val="109"/>
        <w:spacing w:before="156" w:after="156" w:line="240" w:lineRule="auto"/>
        <w:rPr>
          <w:rFonts w:ascii="Times New Roman"/>
          <w:szCs w:val="22"/>
        </w:rPr>
      </w:pPr>
      <w:bookmarkStart w:id="70" w:name="_Toc6950"/>
      <w:bookmarkStart w:id="71" w:name="_Toc205283525"/>
      <w:bookmarkStart w:id="72" w:name="_Toc14153"/>
      <w:r>
        <w:rPr>
          <w:rFonts w:hint="eastAsia" w:ascii="Times New Roman"/>
          <w:szCs w:val="22"/>
        </w:rPr>
        <w:t>样点数据获取</w:t>
      </w:r>
      <w:bookmarkEnd w:id="70"/>
      <w:bookmarkEnd w:id="71"/>
      <w:bookmarkEnd w:id="72"/>
    </w:p>
    <w:p>
      <w:pPr>
        <w:pStyle w:val="69"/>
        <w:spacing w:before="156" w:after="156" w:line="240" w:lineRule="auto"/>
        <w:ind w:left="0"/>
        <w:rPr>
          <w:rFonts w:ascii="Times New Roman"/>
          <w:szCs w:val="22"/>
        </w:rPr>
      </w:pPr>
      <w:r>
        <w:rPr>
          <w:rFonts w:hint="eastAsia" w:ascii="Times New Roman"/>
          <w:szCs w:val="22"/>
        </w:rPr>
        <w:t>评价单元确定</w:t>
      </w:r>
    </w:p>
    <w:p>
      <w:pPr>
        <w:pStyle w:val="60"/>
        <w:spacing w:line="240" w:lineRule="auto"/>
        <w:ind w:firstLine="420"/>
        <w:rPr>
          <w:rFonts w:ascii="Times New Roman"/>
        </w:rPr>
      </w:pPr>
      <w:r>
        <w:rPr>
          <w:rFonts w:hint="eastAsia" w:ascii="Times New Roman"/>
        </w:rPr>
        <w:t>利用土地利用现状图与土壤图叠加形成的图斑作为耕地质量障碍评价单元。在补充耕地等特定区域可根据地块来源、大小、利用方式等合理划分评价单元。</w:t>
      </w:r>
    </w:p>
    <w:p>
      <w:pPr>
        <w:pStyle w:val="69"/>
        <w:spacing w:before="156" w:after="156" w:line="240" w:lineRule="auto"/>
        <w:ind w:left="0"/>
        <w:rPr>
          <w:rFonts w:ascii="Times New Roman"/>
          <w:szCs w:val="22"/>
        </w:rPr>
      </w:pPr>
      <w:r>
        <w:rPr>
          <w:rFonts w:hint="eastAsia" w:ascii="Times New Roman"/>
          <w:szCs w:val="22"/>
        </w:rPr>
        <w:t>样点布设</w:t>
      </w:r>
    </w:p>
    <w:p>
      <w:pPr>
        <w:pStyle w:val="60"/>
        <w:spacing w:line="240" w:lineRule="auto"/>
        <w:ind w:firstLine="420"/>
        <w:rPr>
          <w:rFonts w:ascii="Times New Roman"/>
        </w:rPr>
      </w:pPr>
      <w:r>
        <w:rPr>
          <w:rFonts w:hint="eastAsia" w:ascii="Times New Roman"/>
        </w:rPr>
        <w:t>遵循均匀性、代表性、可达性等布设原则，基于评价单元，考虑地形地貌、土壤类型与分布、肥力水平、作物种类和管理水平等因素进行布设。采样点数量和位置的确定应按照NY/T 1634的规定执行。</w:t>
      </w:r>
    </w:p>
    <w:p>
      <w:pPr>
        <w:pStyle w:val="69"/>
        <w:spacing w:before="156" w:after="156" w:line="240" w:lineRule="auto"/>
        <w:ind w:left="0"/>
        <w:rPr>
          <w:rFonts w:ascii="Times New Roman"/>
          <w:szCs w:val="22"/>
        </w:rPr>
      </w:pPr>
      <w:r>
        <w:rPr>
          <w:rFonts w:hint="eastAsia" w:ascii="Times New Roman"/>
          <w:szCs w:val="22"/>
        </w:rPr>
        <w:t>调查采样与测试</w:t>
      </w:r>
    </w:p>
    <w:p>
      <w:pPr>
        <w:pStyle w:val="98"/>
        <w:spacing w:before="156" w:after="156" w:line="240" w:lineRule="auto"/>
        <w:rPr>
          <w:rFonts w:ascii="Times New Roman"/>
          <w:szCs w:val="22"/>
        </w:rPr>
      </w:pPr>
      <w:r>
        <w:rPr>
          <w:rFonts w:hint="eastAsia" w:ascii="Times New Roman"/>
          <w:szCs w:val="22"/>
        </w:rPr>
        <w:t>调查内容</w:t>
      </w:r>
    </w:p>
    <w:p>
      <w:pPr>
        <w:pStyle w:val="60"/>
        <w:spacing w:line="240" w:lineRule="auto"/>
        <w:ind w:firstLine="420"/>
        <w:rPr>
          <w:rFonts w:ascii="Times New Roman"/>
        </w:rPr>
      </w:pPr>
      <w:r>
        <w:rPr>
          <w:rFonts w:hint="eastAsia" w:ascii="Times New Roman"/>
        </w:rPr>
        <w:t>主要包括农田灌排设施及灌排能力、质地构型、种植类型、作物产量等。</w:t>
      </w:r>
    </w:p>
    <w:p>
      <w:pPr>
        <w:pStyle w:val="98"/>
        <w:spacing w:before="156" w:after="156" w:line="240" w:lineRule="auto"/>
        <w:rPr>
          <w:rFonts w:ascii="Times New Roman"/>
          <w:szCs w:val="22"/>
        </w:rPr>
      </w:pPr>
      <w:r>
        <w:rPr>
          <w:rFonts w:hint="eastAsia" w:ascii="Times New Roman"/>
          <w:szCs w:val="22"/>
        </w:rPr>
        <w:t>土壤样品采集与制备</w:t>
      </w:r>
    </w:p>
    <w:p>
      <w:pPr>
        <w:pStyle w:val="60"/>
        <w:spacing w:after="0" w:line="240" w:lineRule="auto"/>
        <w:ind w:firstLine="420"/>
        <w:rPr>
          <w:rFonts w:ascii="Times New Roman"/>
        </w:rPr>
      </w:pPr>
      <w:r>
        <w:rPr>
          <w:rFonts w:hint="eastAsia" w:ascii="Times New Roman"/>
        </w:rPr>
        <w:t>土壤样品采集流程与方法按照NY/T 1121.1的规定执行。</w:t>
      </w:r>
    </w:p>
    <w:p>
      <w:pPr>
        <w:pStyle w:val="60"/>
        <w:spacing w:after="0" w:line="240" w:lineRule="auto"/>
        <w:ind w:firstLine="420"/>
        <w:rPr>
          <w:rFonts w:ascii="Times New Roman"/>
        </w:rPr>
      </w:pPr>
      <w:r>
        <w:rPr>
          <w:rFonts w:hint="eastAsia" w:ascii="Times New Roman"/>
        </w:rPr>
        <w:t>土壤碎屑物样品采集按照DB11/T</w:t>
      </w:r>
      <w:r>
        <w:rPr>
          <w:rFonts w:ascii="Times New Roman"/>
        </w:rPr>
        <w:t xml:space="preserve"> </w:t>
      </w:r>
      <w:r>
        <w:rPr>
          <w:rFonts w:hint="eastAsia" w:ascii="Times New Roman"/>
        </w:rPr>
        <w:t>2429的规定执行。</w:t>
      </w:r>
    </w:p>
    <w:p>
      <w:pPr>
        <w:pStyle w:val="98"/>
        <w:spacing w:before="156" w:after="156" w:line="240" w:lineRule="auto"/>
        <w:rPr>
          <w:rFonts w:ascii="Times New Roman"/>
          <w:szCs w:val="22"/>
        </w:rPr>
      </w:pPr>
      <w:r>
        <w:rPr>
          <w:rFonts w:hint="eastAsia" w:ascii="Times New Roman"/>
          <w:szCs w:val="22"/>
        </w:rPr>
        <w:t>土壤样品检测</w:t>
      </w:r>
    </w:p>
    <w:p>
      <w:pPr>
        <w:pStyle w:val="60"/>
        <w:spacing w:line="240" w:lineRule="auto"/>
        <w:ind w:firstLine="420"/>
        <w:jc w:val="left"/>
        <w:rPr>
          <w:rFonts w:ascii="Times New Roman"/>
        </w:rPr>
      </w:pPr>
      <w:r>
        <w:rPr>
          <w:rFonts w:hint="eastAsia" w:ascii="Times New Roman"/>
        </w:rPr>
        <w:t>土壤样品检测指标包括有机质含量、有效磷含量、速效钾含量、土壤pH、耕层质地、土壤容重等，各指标的测定方法按照附录</w:t>
      </w:r>
      <w:r>
        <w:rPr>
          <w:rFonts w:ascii="Times New Roman"/>
        </w:rPr>
        <w:t>A</w:t>
      </w:r>
      <w:r>
        <w:rPr>
          <w:rFonts w:hint="eastAsia" w:ascii="Times New Roman"/>
        </w:rPr>
        <w:t>的规定执行。</w:t>
      </w:r>
    </w:p>
    <w:p>
      <w:pPr>
        <w:pStyle w:val="109"/>
        <w:spacing w:before="156" w:after="156" w:line="240" w:lineRule="auto"/>
        <w:rPr>
          <w:rFonts w:ascii="Times New Roman"/>
          <w:szCs w:val="22"/>
        </w:rPr>
      </w:pPr>
      <w:bookmarkStart w:id="73" w:name="_Toc11422"/>
      <w:bookmarkStart w:id="74" w:name="_Toc205283526"/>
      <w:bookmarkStart w:id="75" w:name="_Toc6216"/>
      <w:r>
        <w:rPr>
          <w:rFonts w:hint="eastAsia" w:ascii="Times New Roman"/>
          <w:szCs w:val="22"/>
        </w:rPr>
        <w:t>评价单元赋值</w:t>
      </w:r>
      <w:bookmarkEnd w:id="73"/>
      <w:bookmarkEnd w:id="74"/>
      <w:bookmarkEnd w:id="75"/>
    </w:p>
    <w:p>
      <w:pPr>
        <w:pStyle w:val="60"/>
        <w:spacing w:line="240" w:lineRule="auto"/>
        <w:ind w:firstLine="420"/>
        <w:rPr>
          <w:rFonts w:ascii="Times New Roman"/>
        </w:rPr>
      </w:pPr>
      <w:r>
        <w:rPr>
          <w:rFonts w:hint="eastAsia" w:ascii="Times New Roman"/>
        </w:rPr>
        <w:t>根据收集整理的数据资料，结合调查和测试结果，按照NY/T 4322规定的方法对评价单元进行赋值。</w:t>
      </w:r>
    </w:p>
    <w:p>
      <w:pPr>
        <w:pStyle w:val="108"/>
        <w:spacing w:before="312" w:after="312" w:line="240" w:lineRule="auto"/>
        <w:rPr>
          <w:rFonts w:ascii="Times New Roman"/>
          <w:szCs w:val="22"/>
        </w:rPr>
      </w:pPr>
      <w:bookmarkStart w:id="76" w:name="_Toc24437"/>
      <w:r>
        <w:rPr>
          <w:rFonts w:hint="eastAsia" w:ascii="Times New Roman"/>
          <w:szCs w:val="22"/>
        </w:rPr>
        <w:t>诊断指标体系</w:t>
      </w:r>
      <w:bookmarkEnd w:id="76"/>
    </w:p>
    <w:p>
      <w:pPr>
        <w:pStyle w:val="109"/>
        <w:spacing w:before="156" w:after="156" w:line="240" w:lineRule="auto"/>
        <w:rPr>
          <w:rFonts w:ascii="Times New Roman"/>
        </w:rPr>
      </w:pPr>
      <w:bookmarkStart w:id="77" w:name="_Toc22479"/>
      <w:bookmarkStart w:id="78" w:name="_Toc5779"/>
      <w:bookmarkStart w:id="79" w:name="_Toc16862"/>
      <w:bookmarkStart w:id="80" w:name="_Toc205283528"/>
      <w:r>
        <w:rPr>
          <w:rFonts w:hint="eastAsia" w:ascii="Times New Roman"/>
        </w:rPr>
        <w:t>类型划分</w:t>
      </w:r>
      <w:bookmarkEnd w:id="77"/>
      <w:bookmarkEnd w:id="78"/>
      <w:bookmarkEnd w:id="79"/>
      <w:bookmarkEnd w:id="80"/>
    </w:p>
    <w:p>
      <w:pPr>
        <w:pStyle w:val="60"/>
        <w:spacing w:line="240" w:lineRule="auto"/>
        <w:ind w:firstLine="420"/>
        <w:rPr>
          <w:rFonts w:ascii="Times New Roman"/>
        </w:rPr>
      </w:pPr>
      <w:r>
        <w:rPr>
          <w:rFonts w:hint="eastAsia" w:ascii="Times New Roman"/>
        </w:rPr>
        <w:t>耕地质量障碍类型划分为</w:t>
      </w:r>
      <w:bookmarkStart w:id="81" w:name="OLE_LINK2"/>
      <w:r>
        <w:rPr>
          <w:rFonts w:hint="eastAsia" w:ascii="Times New Roman"/>
        </w:rPr>
        <w:t>养分失衡型、酸碱限制型、黏砂限制型、紧实限制型、障碍层次型、干旱限制型、排水限制型、耕层过浅型和碎屑物限制型</w:t>
      </w:r>
      <w:bookmarkEnd w:id="81"/>
      <w:r>
        <w:rPr>
          <w:rFonts w:hint="eastAsia" w:ascii="Times New Roman"/>
        </w:rPr>
        <w:t>。</w:t>
      </w:r>
    </w:p>
    <w:p>
      <w:pPr>
        <w:pStyle w:val="109"/>
        <w:spacing w:before="156" w:after="156" w:line="240" w:lineRule="auto"/>
        <w:rPr>
          <w:rFonts w:ascii="Times New Roman"/>
        </w:rPr>
      </w:pPr>
      <w:bookmarkStart w:id="82" w:name="_Toc205283529"/>
      <w:bookmarkStart w:id="83" w:name="_Toc5164"/>
      <w:bookmarkStart w:id="84" w:name="_Toc20360"/>
      <w:bookmarkStart w:id="85" w:name="_Toc6887"/>
      <w:r>
        <w:rPr>
          <w:rFonts w:hint="eastAsia" w:ascii="Times New Roman"/>
        </w:rPr>
        <w:t>诊断指标权重及阈值确定</w:t>
      </w:r>
      <w:bookmarkEnd w:id="82"/>
      <w:bookmarkEnd w:id="83"/>
      <w:bookmarkEnd w:id="84"/>
      <w:bookmarkEnd w:id="85"/>
    </w:p>
    <w:p>
      <w:pPr>
        <w:pStyle w:val="69"/>
        <w:spacing w:before="0" w:beforeLines="0" w:after="0" w:afterLines="0" w:line="240" w:lineRule="auto"/>
        <w:ind w:left="0"/>
        <w:outlineLvl w:val="9"/>
        <w:rPr>
          <w:rFonts w:ascii="Times New Roman" w:eastAsia="宋体"/>
        </w:rPr>
      </w:pPr>
      <w:r>
        <w:rPr>
          <w:rFonts w:hint="eastAsia" w:ascii="Times New Roman" w:eastAsia="宋体"/>
        </w:rPr>
        <w:t>诊断指标包括有机质含量、有效磷含量、速效钾含量、土壤pH、耕层质地、土壤容重、质地构型、灌溉能力、排水能力、耕层厚度和碎屑物含量。</w:t>
      </w:r>
    </w:p>
    <w:p>
      <w:pPr>
        <w:pStyle w:val="69"/>
        <w:spacing w:before="0" w:beforeLines="0" w:after="0" w:afterLines="0" w:line="240" w:lineRule="auto"/>
        <w:ind w:left="0"/>
        <w:outlineLvl w:val="9"/>
        <w:rPr>
          <w:rFonts w:ascii="Times New Roman"/>
        </w:rPr>
      </w:pPr>
      <w:r>
        <w:rPr>
          <w:rFonts w:hint="eastAsia" w:ascii="Times New Roman" w:eastAsia="宋体"/>
        </w:rPr>
        <w:t>诊断</w:t>
      </w:r>
      <w:r>
        <w:rPr>
          <w:rFonts w:ascii="Times New Roman" w:eastAsia="宋体"/>
        </w:rPr>
        <w:t>指标</w:t>
      </w:r>
      <w:r>
        <w:rPr>
          <w:rFonts w:hint="eastAsia" w:ascii="Times New Roman" w:eastAsia="宋体"/>
        </w:rPr>
        <w:t>的权重及</w:t>
      </w:r>
      <w:r>
        <w:rPr>
          <w:rFonts w:ascii="Times New Roman" w:eastAsia="宋体"/>
        </w:rPr>
        <w:t>阈值</w:t>
      </w:r>
      <w:r>
        <w:rPr>
          <w:rFonts w:hint="eastAsia" w:ascii="Times New Roman" w:eastAsia="宋体"/>
        </w:rPr>
        <w:t>按照</w:t>
      </w:r>
      <w:r>
        <w:rPr>
          <w:rFonts w:ascii="Times New Roman" w:eastAsia="宋体"/>
        </w:rPr>
        <w:t>附录B</w:t>
      </w:r>
      <w:r>
        <w:rPr>
          <w:rFonts w:hint="eastAsia" w:ascii="Times New Roman" w:eastAsia="宋体"/>
        </w:rPr>
        <w:t>的规定执行。</w:t>
      </w:r>
    </w:p>
    <w:p>
      <w:pPr>
        <w:pStyle w:val="69"/>
        <w:spacing w:before="0" w:beforeLines="0" w:after="0" w:afterLines="0" w:line="240" w:lineRule="auto"/>
        <w:ind w:left="0"/>
        <w:outlineLvl w:val="9"/>
        <w:rPr>
          <w:rFonts w:ascii="Times New Roman"/>
        </w:rPr>
      </w:pPr>
      <w:r>
        <w:rPr>
          <w:rFonts w:ascii="Times New Roman" w:eastAsia="宋体"/>
        </w:rPr>
        <w:t>在特定区域或特殊条件下</w:t>
      </w:r>
      <w:r>
        <w:rPr>
          <w:rFonts w:hint="eastAsia" w:ascii="Times New Roman" w:eastAsia="宋体"/>
        </w:rPr>
        <w:t>，</w:t>
      </w:r>
      <w:r>
        <w:rPr>
          <w:rFonts w:ascii="Times New Roman" w:eastAsia="宋体"/>
        </w:rPr>
        <w:t>可根据区域实际情况，按照本标准规定的程序，对障碍指标</w:t>
      </w:r>
      <w:r>
        <w:rPr>
          <w:rFonts w:hint="eastAsia" w:ascii="Times New Roman" w:eastAsia="宋体"/>
        </w:rPr>
        <w:t>、阈值以及权重</w:t>
      </w:r>
      <w:r>
        <w:rPr>
          <w:rFonts w:ascii="Times New Roman" w:eastAsia="宋体"/>
        </w:rPr>
        <w:t>进行适当调整</w:t>
      </w:r>
      <w:r>
        <w:rPr>
          <w:rFonts w:hint="eastAsia" w:ascii="Times New Roman" w:eastAsia="宋体"/>
        </w:rPr>
        <w:t>。可按照附录</w:t>
      </w:r>
      <w:r>
        <w:rPr>
          <w:rFonts w:ascii="Times New Roman" w:eastAsia="宋体"/>
        </w:rPr>
        <w:t>C</w:t>
      </w:r>
      <w:r>
        <w:rPr>
          <w:rFonts w:hint="eastAsia" w:ascii="Times New Roman" w:eastAsia="宋体"/>
        </w:rPr>
        <w:t>规定的方法计算障碍指标的权重。</w:t>
      </w:r>
    </w:p>
    <w:p>
      <w:pPr>
        <w:pStyle w:val="108"/>
        <w:spacing w:before="312" w:after="312" w:line="240" w:lineRule="auto"/>
        <w:rPr>
          <w:rFonts w:ascii="Times New Roman"/>
          <w:szCs w:val="22"/>
        </w:rPr>
      </w:pPr>
      <w:bookmarkStart w:id="86" w:name="_Toc22214"/>
      <w:r>
        <w:rPr>
          <w:rFonts w:hint="eastAsia" w:ascii="Times New Roman"/>
          <w:szCs w:val="22"/>
        </w:rPr>
        <w:t>障碍诊断</w:t>
      </w:r>
      <w:bookmarkEnd w:id="86"/>
    </w:p>
    <w:p>
      <w:pPr>
        <w:pStyle w:val="109"/>
        <w:spacing w:before="156" w:after="156" w:line="240" w:lineRule="auto"/>
        <w:rPr>
          <w:rFonts w:ascii="Times New Roman"/>
          <w:szCs w:val="22"/>
        </w:rPr>
      </w:pPr>
      <w:bookmarkStart w:id="87" w:name="_Toc31736"/>
      <w:bookmarkStart w:id="88" w:name="_Toc205283531"/>
      <w:bookmarkStart w:id="89" w:name="_Toc908"/>
      <w:r>
        <w:rPr>
          <w:rFonts w:hint="eastAsia" w:ascii="Times New Roman"/>
          <w:szCs w:val="22"/>
        </w:rPr>
        <w:t>单项指标障碍程度诊断</w:t>
      </w:r>
      <w:bookmarkEnd w:id="87"/>
      <w:bookmarkEnd w:id="88"/>
      <w:bookmarkEnd w:id="89"/>
    </w:p>
    <w:p>
      <w:pPr>
        <w:pStyle w:val="69"/>
        <w:spacing w:before="156" w:after="156"/>
        <w:ind w:left="0"/>
        <w:rPr>
          <w:rFonts w:ascii="Times New Roman"/>
          <w:szCs w:val="22"/>
        </w:rPr>
      </w:pPr>
      <w:r>
        <w:rPr>
          <w:rFonts w:hint="eastAsia" w:ascii="Times New Roman"/>
          <w:szCs w:val="22"/>
        </w:rPr>
        <w:t>数值型指标障碍度计算</w:t>
      </w:r>
    </w:p>
    <w:p>
      <w:pPr>
        <w:pStyle w:val="60"/>
        <w:spacing w:line="240" w:lineRule="auto"/>
        <w:ind w:firstLine="420"/>
        <w:rPr>
          <w:rFonts w:ascii="Times New Roman"/>
        </w:rPr>
      </w:pPr>
      <w:r>
        <w:rPr>
          <w:rFonts w:hint="eastAsia" w:ascii="Times New Roman"/>
        </w:rPr>
        <w:t>在计算指标障碍度时，根据指标特性对数据进行标准化处理，计算模型可分为正向指标、适度指标和负向指标3种类型函数模型。</w:t>
      </w:r>
    </w:p>
    <w:p>
      <w:pPr>
        <w:pStyle w:val="98"/>
        <w:spacing w:before="156" w:after="156" w:line="240" w:lineRule="auto"/>
        <w:rPr>
          <w:rFonts w:ascii="Times New Roman"/>
          <w:szCs w:val="22"/>
        </w:rPr>
      </w:pPr>
      <w:r>
        <w:rPr>
          <w:rFonts w:hint="eastAsia" w:ascii="Times New Roman"/>
          <w:szCs w:val="22"/>
        </w:rPr>
        <w:t>正向指标函数模型</w:t>
      </w:r>
    </w:p>
    <w:p>
      <w:pPr>
        <w:pStyle w:val="60"/>
        <w:spacing w:line="240" w:lineRule="auto"/>
        <w:ind w:firstLine="420"/>
        <w:rPr>
          <w:rFonts w:ascii="Times New Roman"/>
        </w:rPr>
      </w:pPr>
      <w:bookmarkStart w:id="90" w:name="_Hlk204072798"/>
      <w:r>
        <w:rPr>
          <w:rFonts w:hint="eastAsia" w:ascii="Times New Roman"/>
        </w:rPr>
        <w:t>适用于评价指标值越大越优的情况，当指标值超过某一阈值后，其影响程度逐渐减弱，正向指标包括耕层厚度、有机质含量和速效钾含量。该模型计算见公式（1）。</w:t>
      </w:r>
    </w:p>
    <w:p>
      <w:pPr>
        <w:pStyle w:val="117"/>
        <w:rPr>
          <w:rFonts w:ascii="Times New Roman" w:hAnsi="Times New Roman"/>
        </w:rPr>
      </w:pPr>
      <w:r>
        <w:rPr>
          <w:rFonts w:ascii="Times New Roman" w:hAnsi="Times New Roman"/>
        </w:rPr>
        <w:tab/>
      </w:r>
      <m:oMath>
        <m:sSub>
          <m:sSubPr>
            <m:ctrlPr>
              <w:rPr>
                <w:rFonts w:ascii="Cambria Math" w:hAnsi="Cambria Math"/>
                <w:i/>
                <w:iCs/>
              </w:rPr>
            </m:ctrlPr>
          </m:sSubPr>
          <m:e>
            <m:r>
              <w:rPr>
                <w:rFonts w:hint="eastAsia" w:ascii="Cambria Math" w:hAnsi="Cambria Math"/>
              </w:rPr>
              <m:t>Q</m:t>
            </m:r>
            <m:ctrlPr>
              <w:rPr>
                <w:rFonts w:ascii="Cambria Math" w:hAnsi="Cambria Math"/>
                <w:i/>
                <w:iCs/>
              </w:rPr>
            </m:ctrlPr>
          </m:e>
          <m:sub>
            <m:r>
              <w:rPr>
                <w:rFonts w:ascii="Cambria Math" w:hAnsi="Cambria Math"/>
              </w:rPr>
              <m:t>k</m:t>
            </m:r>
            <m:ctrlPr>
              <w:rPr>
                <w:rFonts w:ascii="Cambria Math" w:hAnsi="Cambria Math"/>
                <w:i/>
                <w:iCs/>
              </w:rPr>
            </m:ctrlPr>
          </m:sub>
        </m:sSub>
        <m:r>
          <w:rPr>
            <w:rFonts w:ascii="Cambria Math" w:hAnsi="Cambria Math"/>
          </w:rPr>
          <m:t>=</m:t>
        </m:r>
        <m:d>
          <m:dPr>
            <m:begChr m:val="{"/>
            <m:endChr m:val=""/>
            <m:ctrlPr>
              <w:rPr>
                <w:rFonts w:ascii="Cambria Math" w:hAnsi="Cambria Math"/>
                <w:i/>
                <w:iCs/>
              </w:rPr>
            </m:ctrlPr>
          </m:dPr>
          <m:e>
            <m:m>
              <m:mPr>
                <m:mcs>
                  <m:mc>
                    <m:mcPr>
                      <m:count m:val="2"/>
                      <m:mcJc m:val="left"/>
                    </m:mcPr>
                  </m:mc>
                </m:mcs>
                <m:plcHide m:val="1"/>
                <m:ctrlPr>
                  <w:rPr>
                    <w:rFonts w:ascii="Cambria Math" w:hAnsi="Cambria Math"/>
                    <w:i/>
                    <w:iCs/>
                  </w:rPr>
                </m:ctrlPr>
              </m:mPr>
              <m:mr>
                <m:e>
                  <m:r>
                    <w:rPr>
                      <w:rFonts w:ascii="Cambria Math" w:hAnsi="Cambria Math"/>
                    </w:rPr>
                    <m:t>1</m:t>
                  </m:r>
                  <m:ctrlPr>
                    <w:rPr>
                      <w:rFonts w:ascii="Cambria Math" w:hAnsi="Cambria Math"/>
                      <w:i/>
                      <w:iCs/>
                    </w:rPr>
                  </m:ctrlPr>
                </m:e>
                <m:e>
                  <m:d>
                    <m:dPr>
                      <m:ctrlPr>
                        <w:rPr>
                          <w:rFonts w:ascii="Cambria Math" w:hAnsi="Cambria Math"/>
                          <w:i/>
                          <w:iCs/>
                        </w:rPr>
                      </m:ctrlPr>
                    </m:dPr>
                    <m:e>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k</m:t>
                          </m:r>
                          <m:ctrlPr>
                            <w:rPr>
                              <w:rFonts w:ascii="Cambria Math" w:hAnsi="Cambria Math"/>
                              <w:i/>
                              <w:iCs/>
                            </w:rPr>
                          </m:ctrlPr>
                        </m:sub>
                      </m:sSub>
                      <m:r>
                        <w:rPr>
                          <w:rFonts w:ascii="Cambria Math" w:hAnsi="Cambria Math"/>
                        </w:rPr>
                        <m:t>&lt;</m:t>
                      </m:r>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kmin</m:t>
                          </m:r>
                          <m:ctrlPr>
                            <w:rPr>
                              <w:rFonts w:ascii="Cambria Math" w:hAnsi="Cambria Math"/>
                              <w:i/>
                              <w:iCs/>
                            </w:rPr>
                          </m:ctrlPr>
                        </m:sub>
                      </m:sSub>
                      <m:ctrlPr>
                        <w:rPr>
                          <w:rFonts w:ascii="Cambria Math" w:hAnsi="Cambria Math"/>
                          <w:i/>
                          <w:iCs/>
                        </w:rPr>
                      </m:ctrlPr>
                    </m:e>
                  </m:d>
                  <m:ctrlPr>
                    <w:rPr>
                      <w:rFonts w:ascii="Cambria Math" w:hAnsi="Cambria Math"/>
                      <w:i/>
                      <w:iCs/>
                    </w:rPr>
                  </m:ctrlPr>
                </m:e>
              </m:mr>
              <m:mr>
                <m:e>
                  <m:sSub>
                    <m:sSubPr>
                      <m:ctrlPr>
                        <w:rPr>
                          <w:rFonts w:ascii="Cambria Math" w:hAnsi="Cambria Math"/>
                          <w:i/>
                          <w:iCs/>
                        </w:rPr>
                      </m:ctrlPr>
                    </m:sSubPr>
                    <m:e>
                      <m:r>
                        <w:rPr>
                          <w:rFonts w:ascii="Cambria Math" w:hAnsi="Cambria Math"/>
                        </w:rPr>
                        <m:t>1-X</m:t>
                      </m:r>
                      <m:ctrlPr>
                        <w:rPr>
                          <w:rFonts w:ascii="Cambria Math" w:hAnsi="Cambria Math"/>
                          <w:i/>
                          <w:iCs/>
                        </w:rPr>
                      </m:ctrlPr>
                    </m:e>
                    <m:sub>
                      <m:r>
                        <w:rPr>
                          <w:rFonts w:ascii="Cambria Math" w:hAnsi="Cambria Math"/>
                        </w:rPr>
                        <m:t>k</m:t>
                      </m:r>
                      <m:ctrlPr>
                        <w:rPr>
                          <w:rFonts w:ascii="Cambria Math" w:hAnsi="Cambria Math"/>
                          <w:i/>
                          <w:iCs/>
                        </w:rPr>
                      </m:ctrlPr>
                    </m:sub>
                  </m:sSub>
                  <m:r>
                    <w:rPr>
                      <w:rFonts w:ascii="Cambria Math" w:hAnsi="Cambria Math"/>
                    </w:rPr>
                    <m:t>/</m:t>
                  </m:r>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kopt</m:t>
                      </m:r>
                      <m:ctrlPr>
                        <w:rPr>
                          <w:rFonts w:ascii="Cambria Math" w:hAnsi="Cambria Math"/>
                          <w:i/>
                          <w:iCs/>
                        </w:rPr>
                      </m:ctrlPr>
                    </m:sub>
                  </m:sSub>
                  <m:ctrlPr>
                    <w:rPr>
                      <w:rFonts w:ascii="Cambria Math" w:hAnsi="Cambria Math"/>
                      <w:i/>
                      <w:iCs/>
                    </w:rPr>
                  </m:ctrlPr>
                </m:e>
                <m:e>
                  <m:d>
                    <m:dPr>
                      <m:ctrlPr>
                        <w:rPr>
                          <w:rFonts w:ascii="Cambria Math" w:hAnsi="Cambria Math"/>
                          <w:i/>
                          <w:iCs/>
                        </w:rPr>
                      </m:ctrlPr>
                    </m:dPr>
                    <m:e>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kmin</m:t>
                          </m:r>
                          <m:ctrlPr>
                            <w:rPr>
                              <w:rFonts w:ascii="Cambria Math" w:hAnsi="Cambria Math"/>
                              <w:i/>
                              <w:iCs/>
                            </w:rPr>
                          </m:ctrlPr>
                        </m:sub>
                      </m:sSub>
                      <m:r>
                        <w:rPr>
                          <w:rFonts w:ascii="Cambria Math" w:hAnsi="Cambria Math"/>
                        </w:rPr>
                        <m:t>≤</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k</m:t>
                          </m:r>
                          <m:ctrlPr>
                            <w:rPr>
                              <w:rFonts w:ascii="Cambria Math" w:hAnsi="Cambria Math"/>
                              <w:i/>
                              <w:iCs/>
                            </w:rPr>
                          </m:ctrlPr>
                        </m:sub>
                      </m:sSub>
                      <m:r>
                        <w:rPr>
                          <w:rFonts w:ascii="Cambria Math" w:hAnsi="Cambria Math"/>
                        </w:rPr>
                        <m:t>&lt;</m:t>
                      </m:r>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kopt</m:t>
                          </m:r>
                          <m:ctrlPr>
                            <w:rPr>
                              <w:rFonts w:ascii="Cambria Math" w:hAnsi="Cambria Math"/>
                              <w:i/>
                              <w:iCs/>
                            </w:rPr>
                          </m:ctrlPr>
                        </m:sub>
                      </m:sSub>
                      <m:ctrlPr>
                        <w:rPr>
                          <w:rFonts w:ascii="Cambria Math" w:hAnsi="Cambria Math"/>
                          <w:i/>
                          <w:iCs/>
                        </w:rPr>
                      </m:ctrlPr>
                    </m:e>
                  </m:d>
                  <m:ctrlPr>
                    <w:rPr>
                      <w:rFonts w:ascii="Cambria Math" w:hAnsi="Cambria Math"/>
                      <w:i/>
                      <w:iCs/>
                    </w:rPr>
                  </m:ctrlPr>
                </m:e>
              </m:mr>
              <m:mr>
                <m:e>
                  <m:r>
                    <w:rPr>
                      <w:rFonts w:ascii="Cambria Math" w:hAnsi="Cambria Math"/>
                    </w:rPr>
                    <m:t>0</m:t>
                  </m:r>
                  <m:ctrlPr>
                    <w:rPr>
                      <w:rFonts w:ascii="Cambria Math" w:hAnsi="Cambria Math"/>
                      <w:i/>
                      <w:iCs/>
                    </w:rPr>
                  </m:ctrlPr>
                </m:e>
                <m:e>
                  <m:d>
                    <m:dPr>
                      <m:ctrlPr>
                        <w:rPr>
                          <w:rFonts w:ascii="Cambria Math" w:hAnsi="Cambria Math"/>
                          <w:i/>
                          <w:iCs/>
                        </w:rPr>
                      </m:ctrlPr>
                    </m:dPr>
                    <m:e>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k</m:t>
                          </m:r>
                          <m:ctrlPr>
                            <w:rPr>
                              <w:rFonts w:ascii="Cambria Math" w:hAnsi="Cambria Math"/>
                              <w:i/>
                              <w:iCs/>
                            </w:rPr>
                          </m:ctrlPr>
                        </m:sub>
                      </m:sSub>
                      <m:r>
                        <w:rPr>
                          <w:rFonts w:ascii="Cambria Math" w:hAnsi="Cambria Math"/>
                        </w:rPr>
                        <m:t>≥</m:t>
                      </m:r>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kopt</m:t>
                          </m:r>
                          <m:ctrlPr>
                            <w:rPr>
                              <w:rFonts w:ascii="Cambria Math" w:hAnsi="Cambria Math"/>
                              <w:i/>
                              <w:iCs/>
                            </w:rPr>
                          </m:ctrlPr>
                        </m:sub>
                      </m:sSub>
                      <m:ctrlPr>
                        <w:rPr>
                          <w:rFonts w:ascii="Cambria Math" w:hAnsi="Cambria Math"/>
                          <w:i/>
                          <w:iCs/>
                        </w:rPr>
                      </m:ctrlPr>
                    </m:e>
                  </m:d>
                  <m:ctrlPr>
                    <w:rPr>
                      <w:rFonts w:ascii="Cambria Math" w:hAnsi="Cambria Math"/>
                      <w:i/>
                      <w:iCs/>
                    </w:rPr>
                  </m:ctrlPr>
                </m:e>
              </m:mr>
            </m:m>
            <m:ctrlPr>
              <w:rPr>
                <w:rFonts w:ascii="Cambria Math" w:hAnsi="Cambria Math"/>
                <w:i/>
                <w:iCs/>
              </w:rPr>
            </m:ctrlPr>
          </m:e>
        </m:d>
      </m:oMath>
      <w:r>
        <w:rPr>
          <w:rFonts w:ascii="Times New Roman"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pPr>
        <w:pStyle w:val="59"/>
        <w:spacing w:after="0" w:line="240" w:lineRule="auto"/>
        <w:ind w:firstLine="420"/>
        <w:rPr>
          <w:rFonts w:ascii="Times New Roman" w:hAnsi="Times New Roman"/>
        </w:rPr>
      </w:pPr>
      <w:r>
        <w:rPr>
          <w:rFonts w:hint="eastAsia" w:ascii="Times New Roman" w:hAnsi="Times New Roman"/>
        </w:rPr>
        <w:t>式中：</w:t>
      </w:r>
    </w:p>
    <w:p>
      <w:pPr>
        <w:pStyle w:val="59"/>
        <w:spacing w:after="0" w:line="240" w:lineRule="auto"/>
        <w:ind w:firstLine="420"/>
        <w:rPr>
          <w:rFonts w:ascii="Times New Roman" w:hAnsi="Times New Roman"/>
        </w:rPr>
      </w:pPr>
      <m:oMath>
        <m:sSub>
          <m:sSubPr>
            <m:ctrlPr>
              <w:rPr>
                <w:rFonts w:ascii="Cambria Math" w:hAnsi="Cambria Math"/>
                <w:i/>
                <w:iCs/>
              </w:rPr>
            </m:ctrlPr>
          </m:sSubPr>
          <m:e>
            <m:r>
              <w:rPr>
                <w:rFonts w:hint="eastAsia" w:ascii="Cambria Math" w:hAnsi="Cambria Math"/>
              </w:rPr>
              <m:t>Q</m:t>
            </m:r>
            <m:ctrlPr>
              <w:rPr>
                <w:rFonts w:ascii="Cambria Math" w:hAnsi="Cambria Math"/>
                <w:i/>
                <w:iCs/>
              </w:rPr>
            </m:ctrlPr>
          </m:e>
          <m:sub>
            <m:r>
              <w:rPr>
                <w:rFonts w:ascii="Cambria Math" w:hAnsi="Cambria Math"/>
              </w:rPr>
              <m:t>k</m:t>
            </m:r>
            <m:ctrlPr>
              <w:rPr>
                <w:rFonts w:ascii="Cambria Math" w:hAnsi="Cambria Math"/>
                <w:i/>
                <w:iCs/>
              </w:rPr>
            </m:ctrlPr>
          </m:sub>
        </m:sSub>
      </m:oMath>
      <w:r>
        <w:rPr>
          <w:rFonts w:hint="eastAsia" w:ascii="Times New Roman" w:hAnsi="Times New Roman"/>
        </w:rPr>
        <w:t>——</w:t>
      </w:r>
      <w:r>
        <w:rPr>
          <w:rFonts w:ascii="Times New Roman" w:hAnsi="Times New Roman"/>
        </w:rPr>
        <w:t>障碍评价</w:t>
      </w:r>
      <w:r>
        <w:rPr>
          <w:rFonts w:hint="eastAsia" w:ascii="Times New Roman" w:hAnsi="Times New Roman"/>
        </w:rPr>
        <w:t>指标</w:t>
      </w:r>
      <m:oMath>
        <m:r>
          <w:rPr>
            <w:rFonts w:ascii="Cambria Math" w:hAnsi="Cambria Math"/>
          </w:rPr>
          <m:t>k</m:t>
        </m:r>
        <m:r>
          <m:rPr>
            <m:sty m:val="p"/>
          </m:rPr>
          <w:rPr>
            <w:rFonts w:ascii="Cambria Math" w:hAnsi="Cambria Math"/>
          </w:rPr>
          <m:t xml:space="preserve">( </m:t>
        </m:r>
        <m:r>
          <w:rPr>
            <w:rFonts w:ascii="Cambria Math" w:hAnsi="Cambria Math"/>
          </w:rPr>
          <m:t>k</m:t>
        </m:r>
        <m:r>
          <m:rPr>
            <m:sty m:val="p"/>
          </m:rPr>
          <w:rPr>
            <w:rFonts w:ascii="Cambria Math" w:hAnsi="Cambria Math"/>
          </w:rPr>
          <m:t>∈［1，</m:t>
        </m:r>
        <m:r>
          <w:rPr>
            <w:rFonts w:ascii="Cambria Math" w:hAnsi="Cambria Math"/>
          </w:rPr>
          <m:t>n</m:t>
        </m:r>
        <m:r>
          <m:rPr>
            <m:sty m:val="p"/>
          </m:rPr>
          <w:rPr>
            <w:rFonts w:ascii="Cambria Math" w:hAnsi="Cambria Math"/>
          </w:rPr>
          <m:t>］)</m:t>
        </m:r>
      </m:oMath>
      <w:r>
        <w:rPr>
          <w:rFonts w:ascii="Times New Roman" w:hAnsi="Times New Roman"/>
        </w:rPr>
        <w:t>的</w:t>
      </w:r>
      <w:r>
        <w:rPr>
          <w:rFonts w:hint="eastAsia" w:ascii="Times New Roman" w:hAnsi="Times New Roman"/>
        </w:rPr>
        <w:t>障碍</w:t>
      </w:r>
      <w:r>
        <w:rPr>
          <w:rFonts w:ascii="Times New Roman" w:hAnsi="Times New Roman"/>
        </w:rPr>
        <w:t>度；</w:t>
      </w:r>
    </w:p>
    <w:p>
      <w:pPr>
        <w:pStyle w:val="59"/>
        <w:spacing w:after="0" w:line="240" w:lineRule="auto"/>
        <w:ind w:firstLine="420"/>
        <w:rPr>
          <w:rFonts w:ascii="Times New Roman" w:hAnsi="Times New Roman"/>
        </w:rPr>
      </w:pPr>
      <m:oMath>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k</m:t>
            </m:r>
            <m:ctrlPr>
              <w:rPr>
                <w:rFonts w:ascii="Cambria Math" w:hAnsi="Cambria Math"/>
                <w:i/>
                <w:iCs/>
              </w:rPr>
            </m:ctrlPr>
          </m:sub>
        </m:sSub>
      </m:oMath>
      <w:r>
        <w:rPr>
          <w:rFonts w:ascii="Times New Roman" w:hAnsi="Times New Roman"/>
        </w:rPr>
        <w:t>——障碍评价</w:t>
      </w:r>
      <w:r>
        <w:rPr>
          <w:rFonts w:hint="eastAsia" w:ascii="Times New Roman" w:hAnsi="Times New Roman"/>
        </w:rPr>
        <w:t>指标</w:t>
      </w:r>
      <w:r>
        <w:rPr>
          <w:rFonts w:ascii="Times New Roman" w:hAnsi="Times New Roman"/>
          <w:i/>
          <w:iCs/>
        </w:rPr>
        <w:t>k</w:t>
      </w:r>
      <w:r>
        <w:rPr>
          <w:rFonts w:ascii="Times New Roman" w:hAnsi="Times New Roman"/>
        </w:rPr>
        <w:t>的实测值；</w:t>
      </w:r>
    </w:p>
    <w:p>
      <w:pPr>
        <w:pStyle w:val="59"/>
        <w:spacing w:after="0" w:line="240" w:lineRule="auto"/>
        <w:ind w:firstLine="420"/>
        <w:rPr>
          <w:rFonts w:ascii="Times New Roman" w:hAnsi="Times New Roman"/>
        </w:rPr>
      </w:pPr>
      <m:oMath>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kopt</m:t>
            </m:r>
            <m:ctrlPr>
              <w:rPr>
                <w:rFonts w:ascii="Cambria Math" w:hAnsi="Cambria Math"/>
                <w:i/>
                <w:iCs/>
              </w:rPr>
            </m:ctrlPr>
          </m:sub>
        </m:sSub>
      </m:oMath>
      <w:r>
        <w:rPr>
          <w:rFonts w:ascii="Times New Roman" w:hAnsi="Times New Roman"/>
        </w:rPr>
        <w:t>——障碍评价</w:t>
      </w:r>
      <w:r>
        <w:rPr>
          <w:rFonts w:hint="eastAsia" w:ascii="Times New Roman" w:hAnsi="Times New Roman"/>
        </w:rPr>
        <w:t>指标</w:t>
      </w:r>
      <w:r>
        <w:rPr>
          <w:rFonts w:ascii="Times New Roman" w:hAnsi="Times New Roman"/>
          <w:i/>
          <w:iCs/>
        </w:rPr>
        <w:t>k</w:t>
      </w:r>
      <w:r>
        <w:rPr>
          <w:rFonts w:ascii="Times New Roman" w:hAnsi="Times New Roman"/>
        </w:rPr>
        <w:t>的阈值；</w:t>
      </w:r>
    </w:p>
    <w:p>
      <w:pPr>
        <w:pStyle w:val="59"/>
        <w:spacing w:after="0" w:line="240" w:lineRule="auto"/>
        <w:ind w:firstLine="420"/>
        <w:rPr>
          <w:rFonts w:ascii="Times New Roman" w:hAnsi="Times New Roman"/>
        </w:rPr>
      </w:pPr>
      <m:oMath>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kmin</m:t>
            </m:r>
            <m:ctrlPr>
              <w:rPr>
                <w:rFonts w:ascii="Cambria Math" w:hAnsi="Cambria Math"/>
                <w:i/>
              </w:rPr>
            </m:ctrlPr>
          </m:sub>
        </m:sSub>
      </m:oMath>
      <w:r>
        <w:rPr>
          <w:rFonts w:ascii="Times New Roman" w:hAnsi="Times New Roman"/>
        </w:rPr>
        <w:t>——障碍评价</w:t>
      </w:r>
      <w:r>
        <w:rPr>
          <w:rFonts w:hint="eastAsia" w:ascii="Times New Roman" w:hAnsi="Times New Roman"/>
        </w:rPr>
        <w:t>指标</w:t>
      </w:r>
      <w:r>
        <w:rPr>
          <w:rFonts w:ascii="Times New Roman" w:hAnsi="Times New Roman"/>
        </w:rPr>
        <w:t>的</w:t>
      </w:r>
      <w:r>
        <w:rPr>
          <w:rFonts w:hint="eastAsia" w:ascii="Times New Roman" w:hAnsi="Times New Roman"/>
        </w:rPr>
        <w:t>下限</w:t>
      </w:r>
      <w:r>
        <w:rPr>
          <w:rFonts w:ascii="Times New Roman" w:hAnsi="Times New Roman"/>
        </w:rPr>
        <w:t>值。</w:t>
      </w:r>
    </w:p>
    <w:bookmarkEnd w:id="90"/>
    <w:p>
      <w:pPr>
        <w:pStyle w:val="59"/>
        <w:spacing w:after="0" w:line="240" w:lineRule="auto"/>
        <w:ind w:firstLine="420"/>
        <w:rPr>
          <w:rFonts w:ascii="Times New Roman" w:hAnsi="Times New Roman"/>
        </w:rPr>
      </w:pPr>
      <w:r>
        <w:rPr>
          <w:rFonts w:hint="eastAsia" w:ascii="Times New Roman" w:hAnsi="Times New Roman"/>
        </w:rPr>
        <w:t>各障碍评价指标阈值按照附录B的规定执行；下限值按照附录</w:t>
      </w:r>
      <w:r>
        <w:rPr>
          <w:rFonts w:ascii="Times New Roman" w:hAnsi="Times New Roman"/>
        </w:rPr>
        <w:t>D</w:t>
      </w:r>
      <w:r>
        <w:rPr>
          <w:rFonts w:hint="eastAsia" w:ascii="Times New Roman" w:hAnsi="Times New Roman"/>
        </w:rPr>
        <w:t>的规定执行。</w:t>
      </w:r>
    </w:p>
    <w:p>
      <w:pPr>
        <w:pStyle w:val="98"/>
        <w:spacing w:before="156" w:after="156" w:line="240" w:lineRule="auto"/>
        <w:rPr>
          <w:rFonts w:ascii="Times New Roman"/>
          <w:szCs w:val="22"/>
        </w:rPr>
      </w:pPr>
      <w:r>
        <w:rPr>
          <w:rFonts w:hint="eastAsia" w:ascii="Times New Roman"/>
          <w:szCs w:val="22"/>
        </w:rPr>
        <w:t>适度指标函数模型</w:t>
      </w:r>
    </w:p>
    <w:p>
      <w:pPr>
        <w:pStyle w:val="59"/>
        <w:spacing w:line="240" w:lineRule="auto"/>
        <w:ind w:firstLine="420"/>
        <w:rPr>
          <w:rFonts w:ascii="Times New Roman" w:hAnsi="Times New Roman" w:cs="宋体"/>
        </w:rPr>
      </w:pPr>
      <w:bookmarkStart w:id="91" w:name="_Hlk204073109"/>
      <w:r>
        <w:rPr>
          <w:rFonts w:hint="eastAsia" w:ascii="Times New Roman" w:hAnsi="Times New Roman" w:cs="宋体"/>
        </w:rPr>
        <w:t>适用于指标值存在适宜区间的情况，值过大或过小均可能成为限制因素，适度指标包括土壤容重、pH和有效磷含量。该模型计算见公式（2）。</w:t>
      </w:r>
    </w:p>
    <w:p>
      <w:pPr>
        <w:pStyle w:val="117"/>
        <w:rPr>
          <w:rFonts w:ascii="Times New Roman" w:hAnsi="Times New Roman"/>
        </w:rPr>
      </w:pPr>
      <w:r>
        <w:rPr>
          <w:rFonts w:ascii="Times New Roman" w:hAnsi="Times New Roman"/>
        </w:rPr>
        <w:tab/>
      </w:r>
      <m:oMath>
        <m:sSub>
          <m:sSubPr>
            <m:ctrlPr>
              <w:rPr>
                <w:rFonts w:ascii="Cambria Math" w:hAnsi="Cambria Math"/>
                <w:i/>
              </w:rPr>
            </m:ctrlPr>
          </m:sSubPr>
          <m:e>
            <m:r>
              <w:rPr>
                <w:rFonts w:hint="eastAsia" w:ascii="Cambria Math" w:hAnsi="Cambria Math"/>
              </w:rPr>
              <m:t>Q</m:t>
            </m:r>
            <m:ctrlPr>
              <w:rPr>
                <w:rFonts w:ascii="Cambria Math" w:hAnsi="Cambria Math"/>
                <w:i/>
              </w:rPr>
            </m:ctrlPr>
          </m:e>
          <m:sub>
            <m:r>
              <w:rPr>
                <w:rFonts w:ascii="Cambria Math" w:hAnsi="Cambria Math"/>
              </w:rPr>
              <m:t>k</m:t>
            </m:r>
            <m:ctrlPr>
              <w:rPr>
                <w:rFonts w:ascii="Cambria Math" w:hAnsi="Cambria Math"/>
                <w:i/>
              </w:rPr>
            </m:ctrlPr>
          </m:sub>
        </m:sSub>
        <m:r>
          <m:rPr>
            <m:sty m:val="p"/>
          </m:rPr>
          <w:rPr>
            <w:rFonts w:ascii="Cambria Math" w:hAnsi="Cambria Math"/>
          </w:rPr>
          <m:t>=</m:t>
        </m:r>
        <m:d>
          <m:dPr>
            <m:begChr m:val="{"/>
            <m:endChr m:val=""/>
            <m:ctrlPr>
              <w:rPr>
                <w:rFonts w:ascii="Cambria Math" w:hAnsi="Cambria Math"/>
                <w:iCs/>
              </w:rPr>
            </m:ctrlPr>
          </m:dPr>
          <m:e>
            <m:m>
              <m:mPr>
                <m:mcs>
                  <m:mc>
                    <m:mcPr>
                      <m:count m:val="2"/>
                      <m:mcJc m:val="left"/>
                    </m:mcPr>
                  </m:mc>
                </m:mcs>
                <m:plcHide m:val="1"/>
                <m:ctrlPr>
                  <w:rPr>
                    <w:rFonts w:ascii="Cambria Math" w:hAnsi="Cambria Math"/>
                    <w:iCs/>
                  </w:rPr>
                </m:ctrlPr>
              </m:mPr>
              <m:mr>
                <m:e>
                  <m:r>
                    <m:rPr>
                      <m:sty m:val="p"/>
                    </m:rPr>
                    <w:rPr>
                      <w:rFonts w:ascii="Cambria Math" w:hAnsi="Cambria Math"/>
                    </w:rPr>
                    <m:t>1</m:t>
                  </m:r>
                  <m:ctrlPr>
                    <w:rPr>
                      <w:rFonts w:ascii="Cambria Math" w:hAnsi="Cambria Math"/>
                      <w:iCs/>
                    </w:rPr>
                  </m:ctrlPr>
                </m:e>
                <m:e>
                  <m:r>
                    <m:rPr>
                      <m:nor/>
                      <m:sty m:val="p"/>
                    </m:rPr>
                    <w:rPr>
                      <w:rFonts w:ascii="Cambria Math" w:hAnsi="Cambria Math"/>
                      <w:b w:val="0"/>
                      <w:i w:val="0"/>
                      <w:iCs/>
                    </w:rPr>
                    <m: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kmin</m:t>
                      </m:r>
                      <m:ctrlPr>
                        <w:rPr>
                          <w:rFonts w:ascii="Cambria Math" w:hAnsi="Cambria Math"/>
                          <w:i/>
                        </w:rPr>
                      </m:ctrlPr>
                    </m:sub>
                  </m:sSub>
                  <m:r>
                    <m:rPr>
                      <m:nor/>
                      <m:sty m:val="p"/>
                    </m:rPr>
                    <w:rPr>
                      <w:rFonts w:ascii="Cambria Math" w:hAnsi="Cambria Math"/>
                      <w:b w:val="0"/>
                      <w:i w:val="0"/>
                      <w:iCs/>
                    </w:rPr>
                    <m:t>或</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kmax</m:t>
                      </m:r>
                      <m:ctrlPr>
                        <w:rPr>
                          <w:rFonts w:ascii="Cambria Math" w:hAnsi="Cambria Math"/>
                          <w:i/>
                        </w:rPr>
                      </m:ctrlPr>
                    </m:sub>
                  </m:sSub>
                  <m:r>
                    <m:rPr>
                      <m:nor/>
                      <m:sty m:val="p"/>
                    </m:rPr>
                    <w:rPr>
                      <w:rFonts w:ascii="Cambria Math" w:hAnsi="Cambria Math"/>
                      <w:b w:val="0"/>
                      <w:i w:val="0"/>
                      <w:iCs/>
                    </w:rPr>
                    <m:t>)</m:t>
                  </m:r>
                  <m:ctrlPr>
                    <w:rPr>
                      <w:rFonts w:ascii="Cambria Math" w:hAnsi="Cambria Math"/>
                      <w:iCs/>
                    </w:rPr>
                  </m:ctrlPr>
                </m:e>
              </m:mr>
              <m:mr>
                <m:e>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kmin</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kopt</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kmin</m:t>
                          </m:r>
                          <m:ctrlPr>
                            <w:rPr>
                              <w:rFonts w:ascii="Cambria Math" w:hAnsi="Cambria Math"/>
                              <w:i/>
                            </w:rPr>
                          </m:ctrlPr>
                        </m:sub>
                      </m:sSub>
                      <m:ctrlPr>
                        <w:rPr>
                          <w:rFonts w:ascii="Cambria Math" w:hAnsi="Cambria Math"/>
                          <w:i/>
                        </w:rPr>
                      </m:ctrlPr>
                    </m:den>
                  </m:f>
                  <m:ctrlPr>
                    <w:rPr>
                      <w:rFonts w:ascii="Cambria Math" w:hAnsi="Cambria Math"/>
                      <w:iCs/>
                    </w:rPr>
                  </m:ctrlPr>
                </m:e>
                <m:e>
                  <m:r>
                    <m:rPr>
                      <m:nor/>
                      <m:sty m:val="p"/>
                    </m:rPr>
                    <w:rPr>
                      <w:rFonts w:ascii="Cambria Math" w:hAnsi="Cambria Math"/>
                      <w:b w:val="0"/>
                      <w:i w:val="0"/>
                      <w:iCs/>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kmin</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kopt</m:t>
                      </m:r>
                      <m:r>
                        <m:rPr>
                          <m:nor/>
                        </m:rPr>
                        <w:rPr>
                          <w:rFonts w:hint="eastAsia" w:ascii="Cambria Math" w:hAnsi="Cambria Math"/>
                          <w:i/>
                        </w:rPr>
                        <m:t>l</m:t>
                      </m:r>
                      <m:ctrlPr>
                        <w:rPr>
                          <w:rFonts w:ascii="Cambria Math" w:hAnsi="Cambria Math"/>
                          <w:i/>
                        </w:rPr>
                      </m:ctrlPr>
                    </m:sub>
                  </m:sSub>
                  <m:r>
                    <m:rPr>
                      <m:nor/>
                      <m:sty m:val="p"/>
                    </m:rPr>
                    <w:rPr>
                      <w:rFonts w:ascii="Cambria Math" w:hAnsi="Cambria Math"/>
                      <w:b w:val="0"/>
                      <w:i w:val="0"/>
                      <w:iCs/>
                    </w:rPr>
                    <m:t>)</m:t>
                  </m:r>
                  <m:ctrlPr>
                    <w:rPr>
                      <w:rFonts w:ascii="Cambria Math" w:hAnsi="Cambria Math"/>
                      <w:iCs/>
                    </w:rPr>
                  </m:ctrlPr>
                </m:e>
              </m:mr>
              <m:mr>
                <m:e>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kmax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kmax</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kopt</m:t>
                          </m:r>
                          <m:ctrlPr>
                            <w:rPr>
                              <w:rFonts w:ascii="Cambria Math" w:hAnsi="Cambria Math"/>
                              <w:i/>
                            </w:rPr>
                          </m:ctrlPr>
                        </m:sub>
                      </m:sSub>
                      <m:ctrlPr>
                        <w:rPr>
                          <w:rFonts w:ascii="Cambria Math" w:hAnsi="Cambria Math"/>
                          <w:i/>
                        </w:rPr>
                      </m:ctrlPr>
                    </m:den>
                  </m:f>
                  <m:ctrlPr>
                    <w:rPr>
                      <w:rFonts w:ascii="Cambria Math" w:hAnsi="Cambria Math"/>
                      <w:iCs/>
                    </w:rPr>
                  </m:ctrlPr>
                </m:e>
                <m:e>
                  <m:r>
                    <m:rPr>
                      <m:nor/>
                      <m:sty m:val="p"/>
                    </m:rPr>
                    <w:rPr>
                      <w:rFonts w:ascii="Cambria Math" w:hAnsi="Cambria Math"/>
                      <w:b w:val="0"/>
                      <w:i w:val="0"/>
                      <w:iCs/>
                    </w:rPr>
                    <m: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kopt</m:t>
                      </m:r>
                      <m:r>
                        <m:rPr>
                          <m:nor/>
                        </m:rPr>
                        <w:rPr>
                          <w:rFonts w:hint="eastAsia" w:ascii="Cambria Math" w:hAnsi="Cambria Math"/>
                          <w:i/>
                        </w:rPr>
                        <m:t>r</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X</m:t>
                      </m:r>
                      <m:ctrlPr>
                        <w:rPr>
                          <w:rFonts w:ascii="Cambria Math" w:hAnsi="Cambria Math"/>
                          <w:i/>
                        </w:rPr>
                      </m:ctrlPr>
                    </m:e>
                    <m:sub>
                      <m:r>
                        <w:rPr>
                          <w:rFonts w:ascii="Cambria Math" w:hAnsi="Cambria Math"/>
                        </w:rPr>
                        <m:t>k</m:t>
                      </m:r>
                      <m:ctrlPr>
                        <w:rPr>
                          <w:rFonts w:ascii="Cambria Math" w:hAnsi="Cambria Math"/>
                          <w:i/>
                        </w:rPr>
                      </m:ctrlPr>
                    </m:sub>
                  </m:sSub>
                  <m:r>
                    <w:rPr>
                      <w:rFonts w:ascii="Cambria Math" w:hAnsi="Cambria Math"/>
                    </w:rPr>
                    <m:t>&lt;</m:t>
                  </m:r>
                  <m:sSub>
                    <m:sSubPr>
                      <m:ctrlPr>
                        <w:rPr>
                          <w:rFonts w:ascii="Cambria Math" w:hAnsi="Cambria Math"/>
                          <w:i/>
                        </w:rPr>
                      </m:ctrlPr>
                    </m:sSubPr>
                    <m:e>
                      <m:r>
                        <w:rPr>
                          <w:rFonts w:ascii="Cambria Math" w:hAnsi="Cambria Math"/>
                        </w:rPr>
                        <m:t>D</m:t>
                      </m:r>
                      <m:ctrlPr>
                        <w:rPr>
                          <w:rFonts w:ascii="Cambria Math" w:hAnsi="Cambria Math"/>
                          <w:i/>
                        </w:rPr>
                      </m:ctrlPr>
                    </m:e>
                    <m:sub>
                      <m:r>
                        <w:rPr>
                          <w:rFonts w:ascii="Cambria Math" w:hAnsi="Cambria Math"/>
                        </w:rPr>
                        <m:t>kmax</m:t>
                      </m:r>
                      <m:ctrlPr>
                        <w:rPr>
                          <w:rFonts w:ascii="Cambria Math" w:hAnsi="Cambria Math"/>
                          <w:i/>
                        </w:rPr>
                      </m:ctrlPr>
                    </m:sub>
                  </m:sSub>
                  <m:r>
                    <m:rPr>
                      <m:nor/>
                      <m:sty m:val="p"/>
                    </m:rPr>
                    <w:rPr>
                      <w:rFonts w:ascii="Cambria Math" w:hAnsi="Cambria Math"/>
                      <w:b w:val="0"/>
                      <w:i w:val="0"/>
                      <w:iCs/>
                    </w:rPr>
                    <m:t>)</m:t>
                  </m:r>
                  <m:ctrlPr>
                    <w:rPr>
                      <w:rFonts w:ascii="Cambria Math" w:hAnsi="Cambria Math"/>
                      <w:iCs/>
                    </w:rPr>
                  </m:ctrlPr>
                </m:e>
              </m:mr>
            </m:m>
            <m:ctrlPr>
              <w:rPr>
                <w:rFonts w:ascii="Cambria Math" w:hAnsi="Cambria Math"/>
                <w:iCs/>
              </w:rPr>
            </m:ctrlPr>
          </m:e>
        </m:d>
      </m:oMath>
      <w:r>
        <w:rPr>
          <w:rFonts w:ascii="Times New Roman" w:hAnsi="Times New Roman"/>
        </w:rPr>
        <w:tab/>
      </w:r>
      <w:r>
        <w:rPr>
          <w:rFonts w:hint="eastAsia" w:ascii="Times New Roman" w:hAnsi="Times New Roman"/>
        </w:rPr>
        <w:t>(</w:t>
      </w:r>
      <w:r>
        <w:rPr>
          <w:rFonts w:ascii="Times New Roman" w:hAnsi="Times New Roman"/>
        </w:rPr>
        <w:t>2</w:t>
      </w:r>
      <w:r>
        <w:rPr>
          <w:rFonts w:hint="eastAsia" w:ascii="Times New Roman" w:hAnsi="Times New Roman"/>
        </w:rPr>
        <w:t>)</w:t>
      </w:r>
    </w:p>
    <w:p>
      <w:pPr>
        <w:pStyle w:val="59"/>
        <w:spacing w:after="0" w:line="240" w:lineRule="auto"/>
        <w:ind w:firstLine="420"/>
        <w:rPr>
          <w:rFonts w:ascii="Times New Roman" w:hAnsi="Times New Roman"/>
        </w:rPr>
      </w:pPr>
      <w:r>
        <w:rPr>
          <w:rFonts w:hint="eastAsia" w:ascii="Times New Roman" w:hAnsi="Times New Roman"/>
        </w:rPr>
        <w:t>式中：</w:t>
      </w:r>
    </w:p>
    <w:p>
      <w:pPr>
        <w:pStyle w:val="60"/>
        <w:spacing w:after="0" w:line="240" w:lineRule="auto"/>
        <w:ind w:firstLine="420"/>
        <w:rPr>
          <w:rFonts w:ascii="Times New Roman"/>
        </w:rPr>
      </w:pPr>
      <m:oMath>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koptl</m:t>
            </m:r>
            <m:ctrlPr>
              <w:rPr>
                <w:rFonts w:hint="eastAsia" w:ascii="Cambria Math" w:hAnsi="Cambria Math"/>
                <w:i/>
                <w:iCs/>
              </w:rPr>
            </m:ctrlPr>
          </m:sub>
        </m:sSub>
      </m:oMath>
      <w:r>
        <w:rPr>
          <w:rFonts w:hint="eastAsia" w:ascii="Times New Roman"/>
        </w:rPr>
        <w:t>——障碍评价指标</w:t>
      </w:r>
      <w:r>
        <w:rPr>
          <w:rFonts w:hint="eastAsia" w:ascii="Times New Roman"/>
          <w:i/>
          <w:iCs/>
        </w:rPr>
        <w:t>k</w:t>
      </w:r>
      <m:oMath>
        <m:r>
          <m:rPr>
            <m:sty m:val="p"/>
          </m:rPr>
          <w:rPr>
            <w:rFonts w:hint="eastAsia" w:ascii="Cambria Math" w:hAnsi="Cambria Math"/>
          </w:rPr>
          <m:t xml:space="preserve">( </m:t>
        </m:r>
        <m:r>
          <w:rPr>
            <w:rFonts w:hint="eastAsia" w:ascii="Cambria Math" w:hAnsi="Cambria Math"/>
          </w:rPr>
          <m:t>k</m:t>
        </m:r>
        <m:r>
          <m:rPr>
            <m:sty m:val="p"/>
          </m:rPr>
          <w:rPr>
            <w:rFonts w:hint="eastAsia" w:ascii="Cambria Math" w:hAnsi="Cambria Math"/>
          </w:rPr>
          <m:t>∈［1，</m:t>
        </m:r>
        <m:r>
          <w:rPr>
            <w:rFonts w:hint="eastAsia" w:ascii="Cambria Math" w:hAnsi="Cambria Math"/>
          </w:rPr>
          <m:t>n</m:t>
        </m:r>
        <m:r>
          <m:rPr>
            <m:sty m:val="p"/>
          </m:rPr>
          <w:rPr>
            <w:rFonts w:hint="eastAsia" w:ascii="Cambria Math" w:hAnsi="Cambria Math"/>
          </w:rPr>
          <m:t>］)</m:t>
        </m:r>
      </m:oMath>
      <w:r>
        <w:rPr>
          <w:rFonts w:hint="eastAsia" w:ascii="Times New Roman"/>
        </w:rPr>
        <w:t>的下阈值；</w:t>
      </w:r>
    </w:p>
    <w:p>
      <w:pPr>
        <w:pStyle w:val="60"/>
        <w:spacing w:after="0" w:line="240" w:lineRule="auto"/>
        <w:ind w:firstLine="420"/>
        <w:rPr>
          <w:rFonts w:ascii="Times New Roman"/>
        </w:rPr>
      </w:pPr>
      <m:oMath>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koptr</m:t>
            </m:r>
            <m:ctrlPr>
              <w:rPr>
                <w:rFonts w:hint="eastAsia" w:ascii="Cambria Math" w:hAnsi="Cambria Math"/>
                <w:i/>
                <w:iCs/>
              </w:rPr>
            </m:ctrlPr>
          </m:sub>
        </m:sSub>
      </m:oMath>
      <w:r>
        <w:rPr>
          <w:rFonts w:hint="eastAsia" w:ascii="Times New Roman"/>
        </w:rPr>
        <w:t>——障碍评价指</w:t>
      </w:r>
      <w:r>
        <w:rPr>
          <w:rFonts w:hint="eastAsia" w:ascii="Times New Roman"/>
          <w:szCs w:val="21"/>
        </w:rPr>
        <w:t>标</w:t>
      </w:r>
      <w:r>
        <w:rPr>
          <w:rFonts w:hint="eastAsia" w:ascii="Times New Roman"/>
          <w:i/>
          <w:iCs/>
          <w:szCs w:val="21"/>
        </w:rPr>
        <w:t>k</w:t>
      </w:r>
      <w:r>
        <w:rPr>
          <w:rFonts w:hint="eastAsia" w:ascii="Times New Roman"/>
          <w:szCs w:val="21"/>
        </w:rPr>
        <w:t>的</w:t>
      </w:r>
      <w:r>
        <w:rPr>
          <w:rFonts w:hint="eastAsia" w:ascii="Times New Roman"/>
        </w:rPr>
        <w:t>上阈值；</w:t>
      </w:r>
    </w:p>
    <w:p>
      <w:pPr>
        <w:pStyle w:val="60"/>
        <w:spacing w:after="0" w:line="240" w:lineRule="auto"/>
        <w:ind w:firstLine="420"/>
        <w:rPr>
          <w:rFonts w:ascii="Times New Roman"/>
        </w:rPr>
      </w:pPr>
      <m:oMath>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kmin</m:t>
            </m:r>
            <m:ctrlPr>
              <w:rPr>
                <w:rFonts w:hint="eastAsia" w:ascii="Cambria Math" w:hAnsi="Cambria Math"/>
                <w:i/>
                <w:iCs/>
              </w:rPr>
            </m:ctrlPr>
          </m:sub>
        </m:sSub>
      </m:oMath>
      <w:r>
        <w:rPr>
          <w:rFonts w:hint="eastAsia" w:ascii="Times New Roman"/>
        </w:rPr>
        <w:t>——障碍评价指标</w:t>
      </w:r>
      <w:r>
        <w:rPr>
          <w:rFonts w:hint="eastAsia" w:ascii="Times New Roman"/>
          <w:i/>
          <w:iCs/>
        </w:rPr>
        <w:t>k</w:t>
      </w:r>
      <w:r>
        <w:rPr>
          <w:rFonts w:hint="eastAsia" w:ascii="Times New Roman"/>
        </w:rPr>
        <w:t>的下限值；</w:t>
      </w:r>
    </w:p>
    <w:p>
      <w:pPr>
        <w:pStyle w:val="60"/>
        <w:spacing w:after="0" w:line="240" w:lineRule="auto"/>
        <w:ind w:firstLine="420"/>
        <w:rPr>
          <w:rFonts w:ascii="Times New Roman"/>
        </w:rPr>
      </w:pPr>
      <m:oMath>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kmax</m:t>
            </m:r>
            <m:ctrlPr>
              <w:rPr>
                <w:rFonts w:hint="eastAsia" w:ascii="Cambria Math" w:hAnsi="Cambria Math"/>
                <w:i/>
                <w:iCs/>
              </w:rPr>
            </m:ctrlPr>
          </m:sub>
        </m:sSub>
      </m:oMath>
      <w:r>
        <w:rPr>
          <w:rFonts w:hint="eastAsia" w:ascii="Times New Roman"/>
        </w:rPr>
        <w:t>——障碍评价指标</w:t>
      </w:r>
      <w:r>
        <w:rPr>
          <w:rFonts w:hint="eastAsia" w:ascii="Times New Roman"/>
          <w:i/>
          <w:iCs/>
        </w:rPr>
        <w:t>k</w:t>
      </w:r>
      <w:r>
        <w:rPr>
          <w:rFonts w:hint="eastAsia" w:ascii="Times New Roman"/>
        </w:rPr>
        <w:t>的上限值。</w:t>
      </w:r>
    </w:p>
    <w:bookmarkEnd w:id="91"/>
    <w:p>
      <w:pPr>
        <w:pStyle w:val="59"/>
        <w:spacing w:line="240" w:lineRule="auto"/>
        <w:ind w:firstLine="420"/>
        <w:rPr>
          <w:rFonts w:ascii="Times New Roman" w:hAnsi="Times New Roman"/>
        </w:rPr>
      </w:pPr>
      <w:r>
        <w:rPr>
          <w:rFonts w:hint="eastAsia" w:ascii="Times New Roman" w:hAnsi="Times New Roman"/>
        </w:rPr>
        <w:t>各障碍评价指标阈值按照附录B的规定执行；上下限值按照附录</w:t>
      </w:r>
      <w:r>
        <w:rPr>
          <w:rFonts w:ascii="Times New Roman" w:hAnsi="Times New Roman"/>
        </w:rPr>
        <w:t>D</w:t>
      </w:r>
      <w:r>
        <w:rPr>
          <w:rFonts w:hint="eastAsia" w:ascii="Times New Roman" w:hAnsi="Times New Roman"/>
        </w:rPr>
        <w:t>的规定执行。</w:t>
      </w:r>
    </w:p>
    <w:p>
      <w:pPr>
        <w:pStyle w:val="98"/>
        <w:spacing w:before="156" w:after="156" w:line="240" w:lineRule="auto"/>
        <w:rPr>
          <w:rFonts w:ascii="Times New Roman"/>
          <w:szCs w:val="22"/>
        </w:rPr>
      </w:pPr>
      <w:r>
        <w:rPr>
          <w:rFonts w:hint="eastAsia" w:ascii="Times New Roman"/>
          <w:szCs w:val="22"/>
        </w:rPr>
        <w:t>负向指标函数模型</w:t>
      </w:r>
    </w:p>
    <w:p>
      <w:pPr>
        <w:pStyle w:val="60"/>
        <w:spacing w:line="240" w:lineRule="auto"/>
        <w:ind w:firstLine="420"/>
        <w:rPr>
          <w:rFonts w:ascii="Times New Roman"/>
        </w:rPr>
      </w:pPr>
      <w:bookmarkStart w:id="92" w:name="_Hlk204073192"/>
      <w:r>
        <w:rPr>
          <w:rFonts w:hint="eastAsia" w:ascii="Times New Roman"/>
        </w:rPr>
        <w:t>适用于指标值越小越优的情况，负向指标有碎屑物含量。该模型计算见公式（3）。</w:t>
      </w:r>
    </w:p>
    <w:p>
      <w:pPr>
        <w:pStyle w:val="117"/>
        <w:ind w:firstLine="2940" w:firstLineChars="1400"/>
        <w:rPr>
          <w:rFonts w:ascii="Times New Roman" w:hAnsi="Times New Roman"/>
        </w:rPr>
      </w:pPr>
      <m:oMath>
        <m:sSub>
          <m:sSubPr>
            <m:ctrlPr>
              <w:rPr>
                <w:rFonts w:hint="eastAsia" w:ascii="Cambria Math" w:hAnsi="Cambria Math"/>
                <w:i/>
                <w:iCs/>
              </w:rPr>
            </m:ctrlPr>
          </m:sSubPr>
          <m:e>
            <m:r>
              <w:rPr>
                <w:rFonts w:hint="eastAsia" w:ascii="Cambria Math" w:hAnsi="Cambria Math"/>
              </w:rPr>
              <m:t>Q</m:t>
            </m:r>
            <m:ctrlPr>
              <w:rPr>
                <w:rFonts w:hint="eastAsia" w:ascii="Cambria Math" w:hAnsi="Cambria Math"/>
                <w:i/>
                <w:iCs/>
              </w:rPr>
            </m:ctrlPr>
          </m:e>
          <m:sub>
            <m:r>
              <w:rPr>
                <w:rFonts w:hint="eastAsia" w:ascii="Cambria Math" w:hAnsi="Cambria Math"/>
              </w:rPr>
              <m:t>k</m:t>
            </m:r>
            <m:ctrlPr>
              <w:rPr>
                <w:rFonts w:hint="eastAsia" w:ascii="Cambria Math" w:hAnsi="Cambria Math"/>
                <w:i/>
                <w:iCs/>
              </w:rPr>
            </m:ctrlPr>
          </m:sub>
        </m:sSub>
        <m:r>
          <w:rPr>
            <w:rFonts w:hint="eastAsia" w:ascii="Cambria Math" w:hAnsi="Cambria Math"/>
          </w:rPr>
          <m:t>=</m:t>
        </m:r>
        <m:d>
          <m:dPr>
            <m:begChr m:val="{"/>
            <m:endChr m:val=""/>
            <m:ctrlPr>
              <w:rPr>
                <w:rFonts w:hint="eastAsia" w:ascii="Cambria Math" w:hAnsi="Cambria Math"/>
                <w:i/>
                <w:iCs/>
              </w:rPr>
            </m:ctrlPr>
          </m:dPr>
          <m:e>
            <m:m>
              <m:mPr>
                <m:mcs>
                  <m:mc>
                    <m:mcPr>
                      <m:count m:val="2"/>
                      <m:mcJc m:val="left"/>
                    </m:mcPr>
                  </m:mc>
                </m:mcs>
                <m:plcHide m:val="1"/>
                <m:ctrlPr>
                  <w:rPr>
                    <w:rFonts w:hint="eastAsia" w:ascii="Cambria Math" w:hAnsi="Cambria Math"/>
                    <w:i/>
                    <w:iCs/>
                  </w:rPr>
                </m:ctrlPr>
              </m:mPr>
              <m:mr>
                <m:e>
                  <m:r>
                    <w:rPr>
                      <w:rFonts w:ascii="Cambria Math" w:hAnsi="Cambria Math"/>
                    </w:rPr>
                    <m:t>0</m:t>
                  </m:r>
                  <m:ctrlPr>
                    <w:rPr>
                      <w:rFonts w:hint="eastAsia" w:ascii="Cambria Math" w:hAnsi="Cambria Math"/>
                      <w:i/>
                      <w:iCs/>
                    </w:rPr>
                  </m:ctrlPr>
                </m:e>
                <m:e>
                  <m:d>
                    <m:dPr>
                      <m:ctrlPr>
                        <w:rPr>
                          <w:rFonts w:hint="eastAsia" w:ascii="Cambria Math" w:hAnsi="Cambria Math"/>
                          <w:i/>
                          <w:iCs/>
                        </w:rPr>
                      </m:ctrlPr>
                    </m:dPr>
                    <m:e>
                      <m:sSub>
                        <m:sSubPr>
                          <m:ctrlPr>
                            <w:rPr>
                              <w:rFonts w:hint="eastAsia" w:ascii="Cambria Math" w:hAnsi="Cambria Math"/>
                              <w:i/>
                              <w:iCs/>
                            </w:rPr>
                          </m:ctrlPr>
                        </m:sSubPr>
                        <m:e>
                          <m:r>
                            <w:rPr>
                              <w:rFonts w:hint="eastAsia" w:ascii="Cambria Math" w:hAnsi="Cambria Math"/>
                            </w:rPr>
                            <m:t>X</m:t>
                          </m:r>
                          <m:ctrlPr>
                            <w:rPr>
                              <w:rFonts w:hint="eastAsia" w:ascii="Cambria Math" w:hAnsi="Cambria Math"/>
                              <w:i/>
                              <w:iCs/>
                            </w:rPr>
                          </m:ctrlPr>
                        </m:e>
                        <m:sub>
                          <m:r>
                            <w:rPr>
                              <w:rFonts w:hint="eastAsia" w:ascii="Cambria Math" w:hAnsi="Cambria Math"/>
                            </w:rPr>
                            <m:t>k</m:t>
                          </m:r>
                          <m:ctrlPr>
                            <w:rPr>
                              <w:rFonts w:hint="eastAsia" w:ascii="Cambria Math" w:hAnsi="Cambria Math"/>
                              <w:i/>
                              <w:iCs/>
                            </w:rPr>
                          </m:ctrlPr>
                        </m:sub>
                      </m:sSub>
                      <m:r>
                        <w:rPr>
                          <w:rFonts w:hint="eastAsia" w:ascii="Cambria Math" w:hAnsi="Cambria Math"/>
                        </w:rPr>
                        <m:t>≤</m:t>
                      </m:r>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kmin</m:t>
                          </m:r>
                          <m:ctrlPr>
                            <w:rPr>
                              <w:rFonts w:hint="eastAsia" w:ascii="Cambria Math" w:hAnsi="Cambria Math"/>
                              <w:i/>
                              <w:iCs/>
                            </w:rPr>
                          </m:ctrlPr>
                        </m:sub>
                      </m:sSub>
                      <m:ctrlPr>
                        <w:rPr>
                          <w:rFonts w:hint="eastAsia" w:ascii="Cambria Math" w:hAnsi="Cambria Math"/>
                          <w:i/>
                          <w:iCs/>
                        </w:rPr>
                      </m:ctrlPr>
                    </m:e>
                  </m:d>
                  <m:ctrlPr>
                    <w:rPr>
                      <w:rFonts w:hint="eastAsia" w:ascii="Cambria Math" w:hAnsi="Cambria Math"/>
                      <w:i/>
                      <w:iCs/>
                    </w:rPr>
                  </m:ctrlPr>
                </m:e>
              </m:mr>
              <m:mr>
                <m:e>
                  <m:f>
                    <m:fPr>
                      <m:ctrlPr>
                        <w:rPr>
                          <w:rFonts w:hint="eastAsia" w:ascii="Cambria Math" w:hAnsi="Cambria Math"/>
                          <w:i/>
                          <w:iCs/>
                        </w:rPr>
                      </m:ctrlPr>
                    </m:fPr>
                    <m:num>
                      <m:sSub>
                        <m:sSubPr>
                          <m:ctrlPr>
                            <w:rPr>
                              <w:rFonts w:hint="eastAsia" w:ascii="Cambria Math" w:hAnsi="Cambria Math"/>
                              <w:i/>
                              <w:iCs/>
                            </w:rPr>
                          </m:ctrlPr>
                        </m:sSubPr>
                        <m:e>
                          <m:r>
                            <w:rPr>
                              <w:rFonts w:hint="eastAsia" w:ascii="Cambria Math" w:hAnsi="Cambria Math"/>
                            </w:rPr>
                            <m:t>X</m:t>
                          </m:r>
                          <m:ctrlPr>
                            <w:rPr>
                              <w:rFonts w:hint="eastAsia" w:ascii="Cambria Math" w:hAnsi="Cambria Math"/>
                              <w:i/>
                              <w:iCs/>
                            </w:rPr>
                          </m:ctrlPr>
                        </m:e>
                        <m:sub>
                          <m:r>
                            <w:rPr>
                              <w:rFonts w:hint="eastAsia" w:ascii="Cambria Math" w:hAnsi="Cambria Math"/>
                            </w:rPr>
                            <m:t>k</m:t>
                          </m:r>
                          <m:ctrlPr>
                            <w:rPr>
                              <w:rFonts w:hint="eastAsia" w:ascii="Cambria Math" w:hAnsi="Cambria Math"/>
                              <w:i/>
                              <w:iCs/>
                            </w:rPr>
                          </m:ctrlPr>
                        </m:sub>
                      </m:sSub>
                      <m:r>
                        <w:rPr>
                          <w:rFonts w:hint="eastAsia" w:ascii="Cambria Math" w:hAnsi="Cambria Math" w:eastAsia="微软雅黑" w:cs="微软雅黑"/>
                        </w:rPr>
                        <m:t>-</m:t>
                      </m:r>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kmin</m:t>
                          </m:r>
                          <m:ctrlPr>
                            <w:rPr>
                              <w:rFonts w:hint="eastAsia" w:ascii="Cambria Math" w:hAnsi="Cambria Math"/>
                              <w:i/>
                              <w:iCs/>
                            </w:rPr>
                          </m:ctrlPr>
                        </m:sub>
                      </m:sSub>
                      <m:ctrlPr>
                        <w:rPr>
                          <w:rFonts w:hint="eastAsia" w:ascii="Cambria Math" w:hAnsi="Cambria Math"/>
                          <w:i/>
                          <w:iCs/>
                        </w:rPr>
                      </m:ctrlPr>
                    </m:num>
                    <m:den>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kmax</m:t>
                          </m:r>
                          <m:ctrlPr>
                            <w:rPr>
                              <w:rFonts w:hint="eastAsia" w:ascii="Cambria Math" w:hAnsi="Cambria Math"/>
                              <w:i/>
                              <w:iCs/>
                            </w:rPr>
                          </m:ctrlPr>
                        </m:sub>
                      </m:sSub>
                      <m:r>
                        <w:rPr>
                          <w:rFonts w:hint="eastAsia" w:ascii="Cambria Math" w:hAnsi="Cambria Math" w:eastAsia="微软雅黑" w:cs="微软雅黑"/>
                        </w:rPr>
                        <m:t>-</m:t>
                      </m:r>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kmin</m:t>
                          </m:r>
                          <m:ctrlPr>
                            <w:rPr>
                              <w:rFonts w:hint="eastAsia" w:ascii="Cambria Math" w:hAnsi="Cambria Math"/>
                              <w:i/>
                              <w:iCs/>
                            </w:rPr>
                          </m:ctrlPr>
                        </m:sub>
                      </m:sSub>
                      <m:ctrlPr>
                        <w:rPr>
                          <w:rFonts w:hint="eastAsia" w:ascii="Cambria Math" w:hAnsi="Cambria Math"/>
                          <w:i/>
                          <w:iCs/>
                        </w:rPr>
                      </m:ctrlPr>
                    </m:den>
                  </m:f>
                  <m:ctrlPr>
                    <w:rPr>
                      <w:rFonts w:hint="eastAsia" w:ascii="Cambria Math" w:hAnsi="Cambria Math"/>
                      <w:i/>
                      <w:iCs/>
                    </w:rPr>
                  </m:ctrlPr>
                </m:e>
                <m:e>
                  <m:d>
                    <m:dPr>
                      <m:ctrlPr>
                        <w:rPr>
                          <w:rFonts w:hint="eastAsia" w:ascii="Cambria Math" w:hAnsi="Cambria Math"/>
                          <w:i/>
                          <w:iCs/>
                        </w:rPr>
                      </m:ctrlPr>
                    </m:dPr>
                    <m:e>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kmin</m:t>
                          </m:r>
                          <m:ctrlPr>
                            <w:rPr>
                              <w:rFonts w:hint="eastAsia" w:ascii="Cambria Math" w:hAnsi="Cambria Math"/>
                              <w:i/>
                              <w:iCs/>
                            </w:rPr>
                          </m:ctrlPr>
                        </m:sub>
                      </m:sSub>
                      <m:r>
                        <w:rPr>
                          <w:rFonts w:hint="eastAsia" w:ascii="Cambria Math" w:hAnsi="Cambria Math"/>
                        </w:rPr>
                        <m:t>&lt;</m:t>
                      </m:r>
                      <m:sSub>
                        <m:sSubPr>
                          <m:ctrlPr>
                            <w:rPr>
                              <w:rFonts w:hint="eastAsia" w:ascii="Cambria Math" w:hAnsi="Cambria Math"/>
                              <w:i/>
                              <w:iCs/>
                            </w:rPr>
                          </m:ctrlPr>
                        </m:sSubPr>
                        <m:e>
                          <m:r>
                            <w:rPr>
                              <w:rFonts w:hint="eastAsia" w:ascii="Cambria Math" w:hAnsi="Cambria Math"/>
                            </w:rPr>
                            <m:t>X</m:t>
                          </m:r>
                          <m:ctrlPr>
                            <w:rPr>
                              <w:rFonts w:hint="eastAsia" w:ascii="Cambria Math" w:hAnsi="Cambria Math"/>
                              <w:i/>
                              <w:iCs/>
                            </w:rPr>
                          </m:ctrlPr>
                        </m:e>
                        <m:sub>
                          <m:r>
                            <w:rPr>
                              <w:rFonts w:hint="eastAsia" w:ascii="Cambria Math" w:hAnsi="Cambria Math"/>
                            </w:rPr>
                            <m:t>k</m:t>
                          </m:r>
                          <m:ctrlPr>
                            <w:rPr>
                              <w:rFonts w:hint="eastAsia" w:ascii="Cambria Math" w:hAnsi="Cambria Math"/>
                              <w:i/>
                              <w:iCs/>
                            </w:rPr>
                          </m:ctrlPr>
                        </m:sub>
                      </m:sSub>
                      <m:r>
                        <w:rPr>
                          <w:rFonts w:hint="eastAsia" w:ascii="Cambria Math" w:hAnsi="Cambria Math"/>
                        </w:rPr>
                        <m:t>&lt;</m:t>
                      </m:r>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kmax</m:t>
                          </m:r>
                          <m:ctrlPr>
                            <w:rPr>
                              <w:rFonts w:hint="eastAsia" w:ascii="Cambria Math" w:hAnsi="Cambria Math"/>
                              <w:i/>
                              <w:iCs/>
                            </w:rPr>
                          </m:ctrlPr>
                        </m:sub>
                      </m:sSub>
                      <m:ctrlPr>
                        <w:rPr>
                          <w:rFonts w:hint="eastAsia" w:ascii="Cambria Math" w:hAnsi="Cambria Math"/>
                          <w:i/>
                          <w:iCs/>
                        </w:rPr>
                      </m:ctrlPr>
                    </m:e>
                  </m:d>
                  <m:ctrlPr>
                    <w:rPr>
                      <w:rFonts w:hint="eastAsia" w:ascii="Cambria Math" w:hAnsi="Cambria Math"/>
                      <w:i/>
                      <w:iCs/>
                    </w:rPr>
                  </m:ctrlPr>
                </m:e>
              </m:mr>
              <m:mr>
                <m:e>
                  <m:r>
                    <w:rPr>
                      <w:rFonts w:ascii="Cambria Math" w:hAnsi="Cambria Math"/>
                    </w:rPr>
                    <m:t>1</m:t>
                  </m:r>
                  <m:ctrlPr>
                    <w:rPr>
                      <w:rFonts w:hint="eastAsia" w:ascii="Cambria Math" w:hAnsi="Cambria Math"/>
                      <w:i/>
                      <w:iCs/>
                    </w:rPr>
                  </m:ctrlPr>
                </m:e>
                <m:e>
                  <m:d>
                    <m:dPr>
                      <m:ctrlPr>
                        <w:rPr>
                          <w:rFonts w:hint="eastAsia" w:ascii="Cambria Math" w:hAnsi="Cambria Math"/>
                          <w:i/>
                          <w:iCs/>
                        </w:rPr>
                      </m:ctrlPr>
                    </m:dPr>
                    <m:e>
                      <m:sSub>
                        <m:sSubPr>
                          <m:ctrlPr>
                            <w:rPr>
                              <w:rFonts w:hint="eastAsia" w:ascii="Cambria Math" w:hAnsi="Cambria Math"/>
                              <w:i/>
                              <w:iCs/>
                            </w:rPr>
                          </m:ctrlPr>
                        </m:sSubPr>
                        <m:e>
                          <m:r>
                            <w:rPr>
                              <w:rFonts w:hint="eastAsia" w:ascii="Cambria Math" w:hAnsi="Cambria Math"/>
                            </w:rPr>
                            <m:t>X</m:t>
                          </m:r>
                          <m:ctrlPr>
                            <w:rPr>
                              <w:rFonts w:hint="eastAsia" w:ascii="Cambria Math" w:hAnsi="Cambria Math"/>
                              <w:i/>
                              <w:iCs/>
                            </w:rPr>
                          </m:ctrlPr>
                        </m:e>
                        <m:sub>
                          <m:r>
                            <w:rPr>
                              <w:rFonts w:hint="eastAsia" w:ascii="Cambria Math" w:hAnsi="Cambria Math"/>
                            </w:rPr>
                            <m:t>k</m:t>
                          </m:r>
                          <m:ctrlPr>
                            <w:rPr>
                              <w:rFonts w:hint="eastAsia" w:ascii="Cambria Math" w:hAnsi="Cambria Math"/>
                              <w:i/>
                              <w:iCs/>
                            </w:rPr>
                          </m:ctrlPr>
                        </m:sub>
                      </m:sSub>
                      <m:r>
                        <w:rPr>
                          <w:rFonts w:hint="eastAsia" w:ascii="Cambria Math" w:hAnsi="Cambria Math"/>
                        </w:rPr>
                        <m:t>≥</m:t>
                      </m:r>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kmax</m:t>
                          </m:r>
                          <m:ctrlPr>
                            <w:rPr>
                              <w:rFonts w:hint="eastAsia" w:ascii="Cambria Math" w:hAnsi="Cambria Math"/>
                              <w:i/>
                              <w:iCs/>
                            </w:rPr>
                          </m:ctrlPr>
                        </m:sub>
                      </m:sSub>
                      <m:ctrlPr>
                        <w:rPr>
                          <w:rFonts w:hint="eastAsia" w:ascii="Cambria Math" w:hAnsi="Cambria Math"/>
                          <w:i/>
                          <w:iCs/>
                        </w:rPr>
                      </m:ctrlPr>
                    </m:e>
                  </m:d>
                  <m:ctrlPr>
                    <w:rPr>
                      <w:rFonts w:hint="eastAsia" w:ascii="Cambria Math" w:hAnsi="Cambria Math"/>
                      <w:i/>
                      <w:iCs/>
                    </w:rPr>
                  </m:ctrlPr>
                </m:e>
              </m:mr>
            </m:m>
            <m:ctrlPr>
              <w:rPr>
                <w:rFonts w:hint="eastAsia" w:ascii="Cambria Math" w:hAnsi="Cambria Math"/>
                <w:i/>
                <w:iCs/>
              </w:rPr>
            </m:ctrlPr>
          </m:e>
        </m:d>
      </m:oMath>
      <w:r>
        <w:rPr>
          <w:rFonts w:hint="eastAsia" w:ascii="Times New Roman" w:hAnsi="Times New Roman"/>
        </w:rPr>
        <w:tab/>
      </w:r>
      <w:r>
        <w:rPr>
          <w:rFonts w:hint="eastAsia" w:ascii="Times New Roman" w:hAnsi="Times New Roman"/>
        </w:rPr>
        <w:t>（3）</w:t>
      </w:r>
    </w:p>
    <w:p>
      <w:pPr>
        <w:pStyle w:val="60"/>
        <w:spacing w:after="0" w:line="240" w:lineRule="auto"/>
        <w:ind w:firstLine="420"/>
        <w:rPr>
          <w:rFonts w:ascii="Times New Roman"/>
        </w:rPr>
      </w:pPr>
      <w:r>
        <w:rPr>
          <w:rFonts w:hint="eastAsia" w:ascii="Times New Roman"/>
        </w:rPr>
        <w:t>式中：</w:t>
      </w:r>
    </w:p>
    <w:p>
      <w:pPr>
        <w:pStyle w:val="60"/>
        <w:spacing w:after="0" w:line="240" w:lineRule="auto"/>
        <w:ind w:firstLine="420"/>
        <w:rPr>
          <w:rFonts w:ascii="Times New Roman"/>
        </w:rPr>
      </w:pPr>
      <m:oMath>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kmin</m:t>
            </m:r>
            <m:ctrlPr>
              <w:rPr>
                <w:rFonts w:hint="eastAsia" w:ascii="Cambria Math" w:hAnsi="Cambria Math"/>
                <w:i/>
                <w:iCs/>
              </w:rPr>
            </m:ctrlPr>
          </m:sub>
        </m:sSub>
      </m:oMath>
      <w:r>
        <w:rPr>
          <w:rFonts w:hint="eastAsia" w:ascii="Times New Roman"/>
        </w:rPr>
        <w:t>——障碍评价指标</w:t>
      </w:r>
      <w:r>
        <w:rPr>
          <w:rFonts w:hint="eastAsia" w:ascii="Times New Roman"/>
          <w:i/>
          <w:iCs/>
        </w:rPr>
        <w:t>k</w:t>
      </w:r>
      <m:oMath>
        <m:r>
          <m:rPr>
            <m:sty m:val="p"/>
          </m:rPr>
          <w:rPr>
            <w:rFonts w:hint="eastAsia" w:ascii="Cambria Math" w:hAnsi="Cambria Math"/>
          </w:rPr>
          <m:t xml:space="preserve">( </m:t>
        </m:r>
        <m:r>
          <w:rPr>
            <w:rFonts w:hint="eastAsia" w:ascii="Cambria Math" w:hAnsi="Cambria Math"/>
          </w:rPr>
          <m:t>k</m:t>
        </m:r>
        <m:r>
          <m:rPr>
            <m:sty m:val="p"/>
          </m:rPr>
          <w:rPr>
            <w:rFonts w:hint="eastAsia" w:ascii="Cambria Math" w:hAnsi="Cambria Math"/>
          </w:rPr>
          <m:t>∈［1，</m:t>
        </m:r>
        <m:r>
          <w:rPr>
            <w:rFonts w:hint="eastAsia" w:ascii="Cambria Math" w:hAnsi="Cambria Math"/>
          </w:rPr>
          <m:t>n</m:t>
        </m:r>
        <m:r>
          <m:rPr>
            <m:sty m:val="p"/>
          </m:rPr>
          <w:rPr>
            <w:rFonts w:hint="eastAsia" w:ascii="Cambria Math" w:hAnsi="Cambria Math"/>
          </w:rPr>
          <m:t>］)</m:t>
        </m:r>
      </m:oMath>
      <w:r>
        <w:rPr>
          <w:rFonts w:hint="eastAsia" w:ascii="Times New Roman"/>
        </w:rPr>
        <w:t>的下限值。</w:t>
      </w:r>
    </w:p>
    <w:p>
      <w:pPr>
        <w:pStyle w:val="60"/>
        <w:spacing w:after="0" w:line="240" w:lineRule="auto"/>
        <w:ind w:firstLine="420"/>
        <w:rPr>
          <w:rFonts w:ascii="Times New Roman"/>
        </w:rPr>
      </w:pPr>
      <m:oMath>
        <m:sSub>
          <m:sSubPr>
            <m:ctrlPr>
              <w:rPr>
                <w:rFonts w:hint="eastAsia" w:ascii="Cambria Math" w:hAnsi="Cambria Math"/>
                <w:i/>
                <w:iCs/>
              </w:rPr>
            </m:ctrlPr>
          </m:sSubPr>
          <m:e>
            <m:r>
              <w:rPr>
                <w:rFonts w:hint="eastAsia" w:ascii="Cambria Math" w:hAnsi="Cambria Math"/>
              </w:rPr>
              <m:t>D</m:t>
            </m:r>
            <m:ctrlPr>
              <w:rPr>
                <w:rFonts w:hint="eastAsia" w:ascii="Cambria Math" w:hAnsi="Cambria Math"/>
                <w:i/>
                <w:iCs/>
              </w:rPr>
            </m:ctrlPr>
          </m:e>
          <m:sub>
            <m:r>
              <w:rPr>
                <w:rFonts w:hint="eastAsia" w:ascii="Cambria Math" w:hAnsi="Cambria Math"/>
              </w:rPr>
              <m:t>kmax</m:t>
            </m:r>
            <m:ctrlPr>
              <w:rPr>
                <w:rFonts w:hint="eastAsia" w:ascii="Cambria Math" w:hAnsi="Cambria Math"/>
                <w:i/>
                <w:iCs/>
              </w:rPr>
            </m:ctrlPr>
          </m:sub>
        </m:sSub>
      </m:oMath>
      <w:r>
        <w:rPr>
          <w:rFonts w:hint="eastAsia" w:ascii="Times New Roman"/>
        </w:rPr>
        <w:t>——障碍评价指标</w:t>
      </w:r>
      <w:r>
        <w:rPr>
          <w:rFonts w:hint="eastAsia" w:ascii="Times New Roman"/>
          <w:i/>
          <w:iCs/>
        </w:rPr>
        <w:t>k</w:t>
      </w:r>
      <w:r>
        <w:rPr>
          <w:rFonts w:hint="eastAsia" w:ascii="Times New Roman"/>
        </w:rPr>
        <w:t>的上限值。</w:t>
      </w:r>
      <w:bookmarkEnd w:id="92"/>
    </w:p>
    <w:p>
      <w:pPr>
        <w:pStyle w:val="59"/>
        <w:spacing w:line="240" w:lineRule="auto"/>
        <w:ind w:firstLine="420"/>
        <w:rPr>
          <w:rFonts w:ascii="Times New Roman" w:hAnsi="Times New Roman"/>
        </w:rPr>
      </w:pPr>
      <w:r>
        <w:rPr>
          <w:rFonts w:hint="eastAsia" w:ascii="Times New Roman" w:hAnsi="Times New Roman"/>
        </w:rPr>
        <w:t>各障碍评价指标阈值按照附录B的规定执行；上限值按照附录</w:t>
      </w:r>
      <w:r>
        <w:rPr>
          <w:rFonts w:ascii="Times New Roman" w:hAnsi="Times New Roman"/>
        </w:rPr>
        <w:t>D</w:t>
      </w:r>
      <w:r>
        <w:rPr>
          <w:rFonts w:hint="eastAsia" w:ascii="Times New Roman" w:hAnsi="Times New Roman"/>
        </w:rPr>
        <w:t>的规定执行。</w:t>
      </w:r>
    </w:p>
    <w:p>
      <w:pPr>
        <w:pStyle w:val="69"/>
        <w:spacing w:before="156" w:after="156" w:line="240" w:lineRule="auto"/>
        <w:ind w:left="0"/>
        <w:rPr>
          <w:rFonts w:ascii="Times New Roman"/>
          <w:szCs w:val="22"/>
        </w:rPr>
      </w:pPr>
      <w:r>
        <w:rPr>
          <w:rFonts w:hint="eastAsia" w:ascii="Times New Roman"/>
          <w:szCs w:val="22"/>
        </w:rPr>
        <w:t>概念型指标障碍程度诊断</w:t>
      </w:r>
    </w:p>
    <w:p>
      <w:pPr>
        <w:pStyle w:val="60"/>
        <w:spacing w:line="240" w:lineRule="auto"/>
        <w:ind w:firstLine="420"/>
        <w:rPr>
          <w:rFonts w:ascii="Times New Roman"/>
        </w:rPr>
      </w:pPr>
      <w:bookmarkStart w:id="93" w:name="_Hlk204073891"/>
      <w:r>
        <w:rPr>
          <w:rFonts w:hint="eastAsia" w:ascii="Times New Roman"/>
        </w:rPr>
        <w:t>灌溉能力、排水能力、耕层质地和质地构型</w:t>
      </w:r>
      <w:bookmarkEnd w:id="93"/>
      <w:r>
        <w:rPr>
          <w:rFonts w:hint="eastAsia" w:ascii="Times New Roman"/>
        </w:rPr>
        <w:t>等指标的障碍程度划分按照附录</w:t>
      </w:r>
      <w:r>
        <w:rPr>
          <w:rFonts w:ascii="Times New Roman"/>
        </w:rPr>
        <w:t>F</w:t>
      </w:r>
      <w:r>
        <w:rPr>
          <w:rFonts w:hint="eastAsia" w:ascii="Times New Roman"/>
        </w:rPr>
        <w:t>的规定执行。</w:t>
      </w:r>
    </w:p>
    <w:p>
      <w:pPr>
        <w:pStyle w:val="69"/>
        <w:spacing w:before="156" w:after="156" w:line="240" w:lineRule="auto"/>
        <w:ind w:left="0"/>
        <w:rPr>
          <w:rFonts w:ascii="Times New Roman"/>
          <w:szCs w:val="22"/>
        </w:rPr>
      </w:pPr>
      <w:bookmarkStart w:id="94" w:name="_Toc31301"/>
      <w:bookmarkStart w:id="95" w:name="_Toc205283532"/>
      <w:bookmarkStart w:id="96" w:name="_Toc31788"/>
      <w:r>
        <w:rPr>
          <w:rFonts w:hint="eastAsia" w:ascii="Times New Roman"/>
          <w:szCs w:val="22"/>
        </w:rPr>
        <w:t>障碍程度划分</w:t>
      </w:r>
    </w:p>
    <w:p>
      <w:pPr>
        <w:pStyle w:val="60"/>
        <w:spacing w:line="240" w:lineRule="auto"/>
        <w:ind w:firstLine="420"/>
        <w:rPr>
          <w:rFonts w:ascii="Times New Roman"/>
        </w:rPr>
      </w:pPr>
      <w:r>
        <w:rPr>
          <w:rFonts w:hint="eastAsia" w:ascii="Times New Roman"/>
        </w:rPr>
        <w:t>根据计算出的障碍度，按照附录</w:t>
      </w:r>
      <w:r>
        <w:rPr>
          <w:rFonts w:ascii="Times New Roman"/>
        </w:rPr>
        <w:t>E</w:t>
      </w:r>
      <w:r>
        <w:rPr>
          <w:rFonts w:hint="eastAsia" w:ascii="Times New Roman"/>
        </w:rPr>
        <w:t>确定的方法将各数值型指标的障碍程度划分为“轻度障碍”、“中度障碍”和“重度障碍”。</w:t>
      </w:r>
    </w:p>
    <w:p>
      <w:pPr>
        <w:pStyle w:val="109"/>
        <w:spacing w:before="156" w:after="156" w:line="240" w:lineRule="auto"/>
        <w:rPr>
          <w:rFonts w:ascii="Times New Roman"/>
          <w:szCs w:val="22"/>
        </w:rPr>
      </w:pPr>
      <w:r>
        <w:rPr>
          <w:rFonts w:hint="eastAsia" w:ascii="Times New Roman"/>
          <w:szCs w:val="22"/>
        </w:rPr>
        <w:t>复合指标障碍程度诊断</w:t>
      </w:r>
      <w:bookmarkEnd w:id="94"/>
      <w:bookmarkEnd w:id="95"/>
      <w:bookmarkEnd w:id="96"/>
    </w:p>
    <w:p>
      <w:pPr>
        <w:pStyle w:val="60"/>
        <w:ind w:firstLine="420"/>
      </w:pPr>
      <w:r>
        <w:rPr>
          <w:rFonts w:hint="eastAsia"/>
        </w:rPr>
        <w:t>对各类指标进行综合障碍程度诊断，确定主要障碍因子，明确耕地障碍改良主导方向。</w:t>
      </w:r>
    </w:p>
    <w:p>
      <w:pPr>
        <w:pStyle w:val="69"/>
        <w:spacing w:before="156" w:after="156" w:line="240" w:lineRule="auto"/>
        <w:ind w:left="0"/>
        <w:rPr>
          <w:rFonts w:ascii="Times New Roman"/>
          <w:szCs w:val="22"/>
        </w:rPr>
      </w:pPr>
      <w:r>
        <w:rPr>
          <w:rFonts w:hint="eastAsia" w:ascii="Times New Roman"/>
          <w:szCs w:val="22"/>
        </w:rPr>
        <w:t>复合指标障碍程度确定</w:t>
      </w:r>
    </w:p>
    <w:p>
      <w:pPr>
        <w:pStyle w:val="60"/>
        <w:spacing w:line="240" w:lineRule="auto"/>
        <w:ind w:firstLine="420"/>
        <w:rPr>
          <w:rFonts w:ascii="Times New Roman"/>
        </w:rPr>
      </w:pPr>
      <w:bookmarkStart w:id="97" w:name="_Hlk204074251"/>
      <w:r>
        <w:rPr>
          <w:rFonts w:hint="eastAsia" w:ascii="Times New Roman"/>
        </w:rPr>
        <w:t>采用累加法计算评价单元</w:t>
      </w:r>
      <m:oMath>
        <m:r>
          <w:rPr>
            <w:rFonts w:hint="eastAsia" w:ascii="Cambria Math" w:hAnsi="Cambria Math"/>
          </w:rPr>
          <m:t>i</m:t>
        </m:r>
      </m:oMath>
      <w:r>
        <w:rPr>
          <w:rFonts w:hint="eastAsia" w:ascii="Times New Roman"/>
        </w:rPr>
        <w:t>的障碍综合指数，计算方法见公式（4）。</w:t>
      </w:r>
    </w:p>
    <w:p>
      <w:pPr>
        <w:pStyle w:val="117"/>
        <w:ind w:firstLine="2940" w:firstLineChars="1400"/>
        <w:rPr>
          <w:rFonts w:ascii="Times New Roman" w:hAnsi="Times New Roman"/>
          <w:i/>
        </w:rPr>
      </w:pPr>
      <m:oMath>
        <m:sSub>
          <m:sSubPr>
            <m:ctrlPr>
              <w:rPr>
                <w:rFonts w:hint="eastAsia" w:ascii="Cambria Math" w:hAnsi="Cambria Math"/>
                <w:i/>
              </w:rPr>
            </m:ctrlPr>
          </m:sSubPr>
          <m:e>
            <m:r>
              <w:rPr>
                <w:rFonts w:hint="eastAsia" w:ascii="Cambria Math" w:hAnsi="Cambria Math"/>
              </w:rPr>
              <m:t>SOI</m:t>
            </m:r>
            <m:ctrlPr>
              <w:rPr>
                <w:rFonts w:hint="eastAsia" w:ascii="Cambria Math" w:hAnsi="Cambria Math"/>
                <w:i/>
              </w:rPr>
            </m:ctrlPr>
          </m:e>
          <m:sub>
            <m:r>
              <w:rPr>
                <w:rFonts w:hint="eastAsia" w:ascii="Cambria Math" w:hAnsi="Cambria Math"/>
              </w:rPr>
              <m:t>i</m:t>
            </m:r>
            <m:ctrlPr>
              <w:rPr>
                <w:rFonts w:hint="eastAsia" w:ascii="Cambria Math" w:hAnsi="Cambria Math"/>
                <w:i/>
              </w:rPr>
            </m:ctrlPr>
          </m:sub>
        </m:sSub>
        <m:r>
          <w:rPr>
            <w:rFonts w:hint="eastAsia" w:ascii="Cambria Math" w:hAnsi="Cambria Math"/>
          </w:rPr>
          <m:t>=</m:t>
        </m:r>
        <m:nary>
          <m:naryPr>
            <m:chr m:val="∑"/>
            <m:limLoc m:val="undOvr"/>
            <m:ctrlPr>
              <w:rPr>
                <w:rFonts w:hint="eastAsia" w:ascii="Cambria Math" w:hAnsi="Cambria Math"/>
                <w:i/>
              </w:rPr>
            </m:ctrlPr>
          </m:naryPr>
          <m:sub>
            <m:r>
              <w:rPr>
                <w:rFonts w:hint="eastAsia" w:ascii="Cambria Math" w:hAnsi="Cambria Math"/>
              </w:rPr>
              <m:t>k=1</m:t>
            </m:r>
            <m:ctrlPr>
              <w:rPr>
                <w:rFonts w:hint="eastAsia" w:ascii="Cambria Math" w:hAnsi="Cambria Math"/>
                <w:i/>
              </w:rPr>
            </m:ctrlPr>
          </m:sub>
          <m:sup>
            <m:r>
              <w:rPr>
                <w:rFonts w:hint="eastAsia" w:ascii="Cambria Math" w:hAnsi="Cambria Math"/>
              </w:rPr>
              <m:t>n</m:t>
            </m:r>
            <m:ctrlPr>
              <w:rPr>
                <w:rFonts w:hint="eastAsia" w:ascii="Cambria Math" w:hAnsi="Cambria Math"/>
                <w:i/>
              </w:rPr>
            </m:ctrlPr>
          </m:sup>
          <m:e>
            <m:d>
              <m:dPr>
                <m:ctrlPr>
                  <w:rPr>
                    <w:rFonts w:hint="eastAsia" w:ascii="Cambria Math" w:hAnsi="Cambria Math"/>
                    <w:i/>
                  </w:rPr>
                </m:ctrlPr>
              </m:dPr>
              <m:e>
                <m:sSub>
                  <m:sSubPr>
                    <m:ctrlPr>
                      <w:rPr>
                        <w:rFonts w:hint="eastAsia" w:ascii="Cambria Math" w:hAnsi="Cambria Math"/>
                        <w:i/>
                      </w:rPr>
                    </m:ctrlPr>
                  </m:sSubPr>
                  <m:e>
                    <m:r>
                      <w:rPr>
                        <w:rFonts w:ascii="Cambria Math" w:hAnsi="Cambria Math"/>
                      </w:rPr>
                      <m:t>Q</m:t>
                    </m:r>
                    <m:ctrlPr>
                      <w:rPr>
                        <w:rFonts w:hint="eastAsia" w:ascii="Cambria Math" w:hAnsi="Cambria Math"/>
                        <w:i/>
                      </w:rPr>
                    </m:ctrlPr>
                  </m:e>
                  <m:sub>
                    <m:r>
                      <w:rPr>
                        <w:rFonts w:hint="eastAsia" w:ascii="Cambria Math" w:hAnsi="Cambria Math"/>
                      </w:rPr>
                      <m:t>ki</m:t>
                    </m:r>
                    <m:ctrlPr>
                      <w:rPr>
                        <w:rFonts w:hint="eastAsia" w:ascii="Cambria Math" w:hAnsi="Cambria Math"/>
                        <w:i/>
                      </w:rPr>
                    </m:ctrlPr>
                  </m:sub>
                </m:sSub>
                <m:r>
                  <w:rPr>
                    <w:rFonts w:hint="eastAsia" w:ascii="Cambria Math" w:hAnsi="Cambria Math"/>
                  </w:rPr>
                  <m:t>×</m:t>
                </m:r>
                <m:sSub>
                  <m:sSubPr>
                    <m:ctrlPr>
                      <w:rPr>
                        <w:rFonts w:hint="eastAsia" w:ascii="Cambria Math" w:hAnsi="Cambria Math"/>
                        <w:i/>
                      </w:rPr>
                    </m:ctrlPr>
                  </m:sSubPr>
                  <m:e>
                    <m:r>
                      <w:rPr>
                        <w:rFonts w:hint="eastAsia" w:ascii="Cambria Math" w:hAnsi="Cambria Math"/>
                      </w:rPr>
                      <m:t>C</m:t>
                    </m:r>
                    <m:ctrlPr>
                      <w:rPr>
                        <w:rFonts w:hint="eastAsia" w:ascii="Cambria Math" w:hAnsi="Cambria Math"/>
                        <w:i/>
                      </w:rPr>
                    </m:ctrlPr>
                  </m:e>
                  <m:sub>
                    <m:r>
                      <w:rPr>
                        <w:rFonts w:hint="eastAsia" w:ascii="Cambria Math" w:hAnsi="Cambria Math"/>
                      </w:rPr>
                      <m:t>ki</m:t>
                    </m:r>
                    <m:ctrlPr>
                      <w:rPr>
                        <w:rFonts w:hint="eastAsia" w:ascii="Cambria Math" w:hAnsi="Cambria Math"/>
                        <w:i/>
                      </w:rPr>
                    </m:ctrlPr>
                  </m:sub>
                </m:sSub>
                <m:ctrlPr>
                  <w:rPr>
                    <w:rFonts w:hint="eastAsia" w:ascii="Cambria Math" w:hAnsi="Cambria Math"/>
                    <w:i/>
                  </w:rPr>
                </m:ctrlPr>
              </m:e>
            </m:d>
            <m:ctrlPr>
              <w:rPr>
                <w:rFonts w:hint="eastAsia" w:ascii="Cambria Math" w:hAnsi="Cambria Math"/>
                <w:i/>
              </w:rPr>
            </m:ctrlPr>
          </m:e>
        </m:nary>
      </m:oMath>
      <w:r>
        <w:rPr>
          <w:rFonts w:hint="eastAsia" w:ascii="Times New Roman" w:hAnsi="Times New Roman"/>
          <w:i/>
        </w:rPr>
        <w:tab/>
      </w:r>
      <w:r>
        <w:rPr>
          <w:rFonts w:hint="eastAsia" w:ascii="Times New Roman" w:hAnsi="Times New Roman" w:cs="宋体"/>
          <w:iCs/>
        </w:rPr>
        <w:t>(4)</w:t>
      </w:r>
    </w:p>
    <w:p>
      <w:pPr>
        <w:pStyle w:val="60"/>
        <w:spacing w:after="0" w:line="240" w:lineRule="auto"/>
        <w:ind w:firstLine="420"/>
        <w:rPr>
          <w:rFonts w:ascii="Times New Roman"/>
        </w:rPr>
      </w:pPr>
      <w:r>
        <w:rPr>
          <w:rFonts w:hint="eastAsia" w:ascii="Times New Roman"/>
        </w:rPr>
        <w:t>式中：</w:t>
      </w:r>
    </w:p>
    <w:p>
      <w:pPr>
        <w:pStyle w:val="60"/>
        <w:spacing w:after="0" w:line="240" w:lineRule="auto"/>
        <w:ind w:firstLine="420"/>
        <w:rPr>
          <w:rFonts w:ascii="Times New Roman"/>
        </w:rPr>
      </w:pPr>
      <m:oMath>
        <m:sSub>
          <m:sSubPr>
            <m:ctrlPr>
              <w:rPr>
                <w:rFonts w:hint="eastAsia" w:ascii="Cambria Math" w:hAnsi="Cambria Math"/>
                <w:i/>
              </w:rPr>
            </m:ctrlPr>
          </m:sSubPr>
          <m:e>
            <m:r>
              <w:rPr>
                <w:rFonts w:hint="eastAsia" w:ascii="Cambria Math" w:hAnsi="Cambria Math"/>
              </w:rPr>
              <m:t>SOI</m:t>
            </m:r>
            <m:ctrlPr>
              <w:rPr>
                <w:rFonts w:hint="eastAsia" w:ascii="Cambria Math" w:hAnsi="Cambria Math"/>
                <w:i/>
              </w:rPr>
            </m:ctrlPr>
          </m:e>
          <m:sub>
            <m:r>
              <w:rPr>
                <w:rFonts w:hint="eastAsia" w:ascii="Cambria Math" w:hAnsi="Cambria Math"/>
              </w:rPr>
              <m:t>i</m:t>
            </m:r>
            <m:ctrlPr>
              <w:rPr>
                <w:rFonts w:hint="eastAsia" w:ascii="Cambria Math" w:hAnsi="Cambria Math"/>
                <w:i/>
              </w:rPr>
            </m:ctrlPr>
          </m:sub>
        </m:sSub>
      </m:oMath>
      <w:r>
        <w:rPr>
          <w:rFonts w:hint="eastAsia" w:ascii="Times New Roman"/>
        </w:rPr>
        <w:t>——评价单元</w:t>
      </w:r>
      <m:oMath>
        <m:r>
          <w:rPr>
            <w:rFonts w:hint="eastAsia" w:ascii="Cambria Math" w:hAnsi="Cambria Math"/>
          </w:rPr>
          <m:t>i</m:t>
        </m:r>
      </m:oMath>
      <w:r>
        <w:rPr>
          <w:rFonts w:hint="eastAsia" w:ascii="Times New Roman"/>
        </w:rPr>
        <w:t>的障碍综合指数；</w:t>
      </w:r>
    </w:p>
    <w:p>
      <w:pPr>
        <w:pStyle w:val="60"/>
        <w:spacing w:after="0" w:line="240" w:lineRule="auto"/>
        <w:ind w:firstLine="420"/>
        <w:rPr>
          <w:rFonts w:ascii="Times New Roman"/>
        </w:rPr>
      </w:pPr>
      <m:oMath>
        <m:sSub>
          <m:sSubPr>
            <m:ctrlPr>
              <w:rPr>
                <w:rFonts w:hint="eastAsia" w:ascii="Cambria Math" w:hAnsi="Cambria Math"/>
                <w:i/>
              </w:rPr>
            </m:ctrlPr>
          </m:sSubPr>
          <m:e>
            <m:r>
              <w:rPr>
                <w:rFonts w:ascii="Cambria Math" w:hAnsi="Cambria Math"/>
              </w:rPr>
              <m:t>Q</m:t>
            </m:r>
            <m:ctrlPr>
              <w:rPr>
                <w:rFonts w:hint="eastAsia" w:ascii="Cambria Math" w:hAnsi="Cambria Math"/>
                <w:i/>
              </w:rPr>
            </m:ctrlPr>
          </m:e>
          <m:sub>
            <m:r>
              <w:rPr>
                <w:rFonts w:hint="eastAsia" w:ascii="Cambria Math" w:hAnsi="Cambria Math"/>
              </w:rPr>
              <m:t>ki</m:t>
            </m:r>
            <m:ctrlPr>
              <w:rPr>
                <w:rFonts w:hint="eastAsia" w:ascii="Cambria Math" w:hAnsi="Cambria Math"/>
                <w:i/>
              </w:rPr>
            </m:ctrlPr>
          </m:sub>
        </m:sSub>
      </m:oMath>
      <w:r>
        <w:rPr>
          <w:rFonts w:hint="eastAsia" w:ascii="Times New Roman"/>
        </w:rPr>
        <w:t>——评价单元</w:t>
      </w:r>
      <m:oMath>
        <m:r>
          <w:rPr>
            <w:rFonts w:hint="eastAsia" w:ascii="Cambria Math" w:hAnsi="Cambria Math"/>
          </w:rPr>
          <m:t>i</m:t>
        </m:r>
      </m:oMath>
      <w:r>
        <w:rPr>
          <w:rFonts w:hint="eastAsia" w:ascii="Times New Roman"/>
        </w:rPr>
        <w:t>中障碍评价指标</w:t>
      </w:r>
      <w:r>
        <w:rPr>
          <w:rFonts w:hint="eastAsia" w:ascii="Times New Roman"/>
          <w:i/>
          <w:iCs/>
        </w:rPr>
        <w:t>k</w:t>
      </w:r>
      <m:oMath>
        <m:r>
          <m:rPr>
            <m:sty m:val="p"/>
          </m:rPr>
          <w:rPr>
            <w:rFonts w:hint="eastAsia" w:ascii="Cambria Math" w:hAnsi="Cambria Math"/>
          </w:rPr>
          <m:t xml:space="preserve">( </m:t>
        </m:r>
        <m:r>
          <w:rPr>
            <w:rFonts w:hint="eastAsia" w:ascii="Cambria Math" w:hAnsi="Cambria Math"/>
          </w:rPr>
          <m:t>k</m:t>
        </m:r>
        <m:r>
          <m:rPr>
            <m:sty m:val="p"/>
          </m:rPr>
          <w:rPr>
            <w:rFonts w:hint="eastAsia" w:ascii="Cambria Math" w:hAnsi="Cambria Math"/>
          </w:rPr>
          <m:t>∈［1，</m:t>
        </m:r>
        <m:r>
          <w:rPr>
            <w:rFonts w:hint="eastAsia" w:ascii="Cambria Math" w:hAnsi="Cambria Math"/>
          </w:rPr>
          <m:t>n</m:t>
        </m:r>
        <m:r>
          <m:rPr>
            <m:sty m:val="p"/>
          </m:rPr>
          <w:rPr>
            <w:rFonts w:hint="eastAsia" w:ascii="Cambria Math" w:hAnsi="Cambria Math"/>
          </w:rPr>
          <m:t>］)</m:t>
        </m:r>
      </m:oMath>
      <w:r>
        <w:rPr>
          <w:rFonts w:hint="eastAsia" w:ascii="Times New Roman"/>
        </w:rPr>
        <w:t>的障碍度；</w:t>
      </w:r>
    </w:p>
    <w:p>
      <w:pPr>
        <w:pStyle w:val="60"/>
        <w:spacing w:after="0" w:line="240" w:lineRule="auto"/>
        <w:ind w:firstLine="420"/>
        <w:rPr>
          <w:rFonts w:ascii="Times New Roman"/>
        </w:rPr>
      </w:pPr>
      <m:oMath>
        <m:sSub>
          <m:sSubPr>
            <m:ctrlPr>
              <w:rPr>
                <w:rFonts w:hint="eastAsia" w:ascii="Cambria Math" w:hAnsi="Cambria Math"/>
                <w:i/>
              </w:rPr>
            </m:ctrlPr>
          </m:sSubPr>
          <m:e>
            <m:r>
              <w:rPr>
                <w:rFonts w:hint="eastAsia" w:ascii="Cambria Math" w:hAnsi="Cambria Math"/>
              </w:rPr>
              <m:t>C</m:t>
            </m:r>
            <m:ctrlPr>
              <w:rPr>
                <w:rFonts w:hint="eastAsia" w:ascii="Cambria Math" w:hAnsi="Cambria Math"/>
                <w:i/>
              </w:rPr>
            </m:ctrlPr>
          </m:e>
          <m:sub>
            <m:r>
              <w:rPr>
                <w:rFonts w:hint="eastAsia" w:ascii="Cambria Math" w:hAnsi="Cambria Math"/>
              </w:rPr>
              <m:t>ki</m:t>
            </m:r>
            <m:ctrlPr>
              <w:rPr>
                <w:rFonts w:hint="eastAsia" w:ascii="Cambria Math" w:hAnsi="Cambria Math"/>
                <w:i/>
              </w:rPr>
            </m:ctrlPr>
          </m:sub>
        </m:sSub>
      </m:oMath>
      <w:r>
        <w:rPr>
          <w:rFonts w:hint="eastAsia" w:ascii="Times New Roman"/>
        </w:rPr>
        <w:t>——评价单元</w:t>
      </w:r>
      <m:oMath>
        <m:r>
          <w:rPr>
            <w:rFonts w:hint="eastAsia" w:ascii="Cambria Math" w:hAnsi="Cambria Math"/>
          </w:rPr>
          <m:t>i</m:t>
        </m:r>
      </m:oMath>
      <w:r>
        <w:rPr>
          <w:rFonts w:hint="eastAsia" w:ascii="Times New Roman"/>
        </w:rPr>
        <w:t>中障碍评价指标</w:t>
      </w:r>
      <w:r>
        <w:rPr>
          <w:rFonts w:hint="eastAsia" w:ascii="Times New Roman"/>
          <w:i/>
          <w:iCs/>
        </w:rPr>
        <w:t>k</w:t>
      </w:r>
      <w:r>
        <w:rPr>
          <w:rFonts w:hint="eastAsia" w:ascii="Times New Roman"/>
        </w:rPr>
        <w:t>的权重。</w:t>
      </w:r>
    </w:p>
    <w:bookmarkEnd w:id="97"/>
    <w:p>
      <w:pPr>
        <w:pStyle w:val="60"/>
        <w:spacing w:line="240" w:lineRule="auto"/>
        <w:ind w:firstLine="420"/>
        <w:rPr>
          <w:rFonts w:ascii="Times New Roman"/>
        </w:rPr>
      </w:pPr>
      <w:r>
        <w:rPr>
          <w:rFonts w:hint="eastAsia" w:ascii="Times New Roman"/>
        </w:rPr>
        <w:t>根据计算出的障碍综合指数，按照附录</w:t>
      </w:r>
      <w:r>
        <w:rPr>
          <w:rFonts w:ascii="Times New Roman"/>
        </w:rPr>
        <w:t>E</w:t>
      </w:r>
      <w:r>
        <w:rPr>
          <w:rFonts w:hint="eastAsia" w:ascii="Times New Roman"/>
        </w:rPr>
        <w:t>规定的方法将耕地质量复合障碍程度划分为“轻度障碍”、“中度障碍”和“重度障碍”。</w:t>
      </w:r>
    </w:p>
    <w:p>
      <w:pPr>
        <w:pStyle w:val="69"/>
        <w:spacing w:before="156" w:after="156" w:line="240" w:lineRule="auto"/>
        <w:ind w:left="0"/>
        <w:rPr>
          <w:rFonts w:ascii="Times New Roman"/>
          <w:color w:val="FF0000"/>
          <w:szCs w:val="22"/>
        </w:rPr>
      </w:pPr>
      <w:bookmarkStart w:id="98" w:name="_Toc26881"/>
      <w:r>
        <w:rPr>
          <w:rFonts w:hint="eastAsia" w:ascii="Times New Roman"/>
          <w:szCs w:val="22"/>
        </w:rPr>
        <w:t>主导障碍因子确定</w:t>
      </w:r>
      <w:bookmarkEnd w:id="98"/>
    </w:p>
    <w:p>
      <w:pPr>
        <w:pStyle w:val="60"/>
        <w:spacing w:line="240" w:lineRule="auto"/>
        <w:ind w:firstLine="420"/>
        <w:rPr>
          <w:rFonts w:ascii="Times New Roman"/>
        </w:rPr>
      </w:pPr>
      <w:r>
        <w:rPr>
          <w:rFonts w:hint="eastAsia" w:ascii="Times New Roman"/>
        </w:rPr>
        <w:t>按照公式（5）</w:t>
      </w:r>
      <w:bookmarkStart w:id="99" w:name="_Hlk204075079"/>
      <w:r>
        <w:rPr>
          <w:rFonts w:hint="eastAsia" w:ascii="Times New Roman"/>
        </w:rPr>
        <w:t>计算评价单元</w:t>
      </w:r>
      <m:oMath>
        <m:r>
          <w:rPr>
            <w:rFonts w:hint="eastAsia" w:ascii="Cambria Math" w:hAnsi="Cambria Math"/>
          </w:rPr>
          <m:t>i</m:t>
        </m:r>
      </m:oMath>
      <w:r>
        <w:rPr>
          <w:rFonts w:hint="eastAsia" w:ascii="Times New Roman"/>
          <w:szCs w:val="22"/>
        </w:rPr>
        <w:t>中各</w:t>
      </w:r>
      <w:r>
        <w:rPr>
          <w:rFonts w:hint="eastAsia" w:ascii="Times New Roman"/>
        </w:rPr>
        <w:t>障碍指标限制程度</w:t>
      </w:r>
      <m:oMath>
        <m:sSub>
          <m:sSubPr>
            <m:ctrlPr>
              <w:rPr>
                <w:rFonts w:hint="eastAsia" w:ascii="Cambria Math" w:hAnsi="Cambria Math"/>
                <w:i/>
                <w:iCs/>
              </w:rPr>
            </m:ctrlPr>
          </m:sSubPr>
          <m:e>
            <m:r>
              <w:rPr>
                <w:rFonts w:hint="eastAsia" w:ascii="Cambria Math" w:hAnsi="Cambria Math"/>
              </w:rPr>
              <m:t>A</m:t>
            </m:r>
            <m:ctrlPr>
              <w:rPr>
                <w:rFonts w:hint="eastAsia" w:ascii="Cambria Math" w:hAnsi="Cambria Math"/>
                <w:i/>
                <w:iCs/>
              </w:rPr>
            </m:ctrlPr>
          </m:e>
          <m:sub>
            <m:r>
              <w:rPr>
                <w:rFonts w:hint="eastAsia" w:ascii="Cambria Math" w:hAnsi="Cambria Math"/>
              </w:rPr>
              <m:t>ki</m:t>
            </m:r>
            <m:ctrlPr>
              <w:rPr>
                <w:rFonts w:hint="eastAsia" w:ascii="Cambria Math" w:hAnsi="Cambria Math"/>
                <w:i/>
                <w:iCs/>
              </w:rPr>
            </m:ctrlPr>
          </m:sub>
        </m:sSub>
      </m:oMath>
      <w:r>
        <w:rPr>
          <w:rFonts w:hint="eastAsia" w:ascii="Times New Roman"/>
        </w:rPr>
        <w:t>，根据计算结果对各障碍指标的限制程度进行降序排列，限制程度最大的指标确定为首要障碍指标，次高者列为次要障碍指标，以此类推。从大到小求和占比超过75%的障碍指标定义为主导障碍因子。</w:t>
      </w:r>
    </w:p>
    <w:p>
      <w:pPr>
        <w:pStyle w:val="60"/>
        <w:ind w:firstLine="420"/>
        <w:rPr>
          <w:rFonts w:ascii="Times New Roman"/>
        </w:rPr>
      </w:pPr>
      <m:oMathPara>
        <m:oMathParaPr>
          <m:jc m:val="right"/>
        </m:oMathParaPr>
        <m:oMath>
          <m:sSub>
            <m:sSubPr>
              <m:ctrlPr>
                <w:rPr>
                  <w:rFonts w:ascii="Cambria Math" w:hAnsi="Cambria Math"/>
                  <w:snapToGrid w:val="0"/>
                </w:rPr>
              </m:ctrlPr>
            </m:sSubPr>
            <m:e>
              <m:r>
                <w:rPr>
                  <w:rFonts w:ascii="Cambria Math" w:hAnsi="Cambria Math"/>
                  <w:snapToGrid w:val="0"/>
                </w:rPr>
                <m:t>A</m:t>
              </m:r>
              <m:ctrlPr>
                <w:rPr>
                  <w:rFonts w:ascii="Cambria Math" w:hAnsi="Cambria Math"/>
                  <w:snapToGrid w:val="0"/>
                </w:rPr>
              </m:ctrlPr>
            </m:e>
            <m:sub>
              <m:r>
                <w:rPr>
                  <w:rFonts w:ascii="Cambria Math" w:hAnsi="Cambria Math"/>
                  <w:snapToGrid w:val="0"/>
                </w:rPr>
                <m:t>ki</m:t>
              </m:r>
              <m:ctrlPr>
                <w:rPr>
                  <w:rFonts w:ascii="Cambria Math" w:hAnsi="Cambria Math"/>
                  <w:snapToGrid w:val="0"/>
                </w:rPr>
              </m:ctrlPr>
            </m:sub>
          </m:sSub>
          <m:r>
            <w:rPr>
              <w:rFonts w:ascii="Cambria Math" w:hAnsi="Cambria Math"/>
              <w:snapToGrid w:val="0"/>
            </w:rPr>
            <m:t>=</m:t>
          </m:r>
          <m:f>
            <m:fPr>
              <m:ctrlPr>
                <w:rPr>
                  <w:rFonts w:ascii="Cambria Math" w:hAnsi="Cambria Math"/>
                  <w:snapToGrid w:val="0"/>
                </w:rPr>
              </m:ctrlPr>
            </m:fPr>
            <m:num>
              <m:sSub>
                <m:sSubPr>
                  <m:ctrlPr>
                    <w:rPr>
                      <w:rFonts w:ascii="Cambria Math" w:hAnsi="Cambria Math"/>
                      <w:snapToGrid w:val="0"/>
                    </w:rPr>
                  </m:ctrlPr>
                </m:sSubPr>
                <m:e>
                  <m:r>
                    <w:rPr>
                      <w:rFonts w:hint="eastAsia" w:ascii="Cambria Math" w:hAnsi="Cambria Math"/>
                      <w:snapToGrid w:val="0"/>
                    </w:rPr>
                    <m:t>Q</m:t>
                  </m:r>
                  <m:ctrlPr>
                    <w:rPr>
                      <w:rFonts w:ascii="Cambria Math" w:hAnsi="Cambria Math"/>
                      <w:snapToGrid w:val="0"/>
                    </w:rPr>
                  </m:ctrlPr>
                </m:e>
                <m:sub>
                  <m:r>
                    <w:rPr>
                      <w:rFonts w:ascii="Cambria Math" w:hAnsi="Cambria Math"/>
                      <w:snapToGrid w:val="0"/>
                    </w:rPr>
                    <m:t>ki</m:t>
                  </m:r>
                  <m:ctrlPr>
                    <w:rPr>
                      <w:rFonts w:ascii="Cambria Math" w:hAnsi="Cambria Math"/>
                      <w:snapToGrid w:val="0"/>
                    </w:rPr>
                  </m:ctrlPr>
                </m:sub>
              </m:sSub>
              <m:r>
                <w:rPr>
                  <w:rFonts w:ascii="Cambria Math" w:hAnsi="Cambria Math"/>
                  <w:snapToGrid w:val="0"/>
                </w:rPr>
                <m:t>×</m:t>
              </m:r>
              <m:sSub>
                <m:sSubPr>
                  <m:ctrlPr>
                    <w:rPr>
                      <w:rFonts w:ascii="Cambria Math" w:hAnsi="Cambria Math"/>
                      <w:snapToGrid w:val="0"/>
                    </w:rPr>
                  </m:ctrlPr>
                </m:sSubPr>
                <m:e>
                  <m:r>
                    <w:rPr>
                      <w:rFonts w:ascii="Cambria Math" w:hAnsi="Cambria Math"/>
                      <w:snapToGrid w:val="0"/>
                    </w:rPr>
                    <m:t>C</m:t>
                  </m:r>
                  <m:ctrlPr>
                    <w:rPr>
                      <w:rFonts w:ascii="Cambria Math" w:hAnsi="Cambria Math"/>
                      <w:snapToGrid w:val="0"/>
                    </w:rPr>
                  </m:ctrlPr>
                </m:e>
                <m:sub>
                  <m:r>
                    <w:rPr>
                      <w:rFonts w:ascii="Cambria Math" w:hAnsi="Cambria Math"/>
                      <w:snapToGrid w:val="0"/>
                    </w:rPr>
                    <m:t>ki</m:t>
                  </m:r>
                  <m:ctrlPr>
                    <w:rPr>
                      <w:rFonts w:ascii="Cambria Math" w:hAnsi="Cambria Math"/>
                      <w:snapToGrid w:val="0"/>
                    </w:rPr>
                  </m:ctrlPr>
                </m:sub>
              </m:sSub>
              <m:ctrlPr>
                <w:rPr>
                  <w:rFonts w:ascii="Cambria Math" w:hAnsi="Cambria Math"/>
                  <w:snapToGrid w:val="0"/>
                </w:rPr>
              </m:ctrlPr>
            </m:num>
            <m:den>
              <m:r>
                <w:rPr>
                  <w:rFonts w:ascii="Cambria Math" w:hAnsi="Cambria Math"/>
                  <w:snapToGrid w:val="0"/>
                </w:rPr>
                <m:t>SO</m:t>
              </m:r>
              <m:sSub>
                <m:sSubPr>
                  <m:ctrlPr>
                    <w:rPr>
                      <w:rFonts w:ascii="Cambria Math" w:hAnsi="Cambria Math"/>
                      <w:snapToGrid w:val="0"/>
                    </w:rPr>
                  </m:ctrlPr>
                </m:sSubPr>
                <m:e>
                  <m:r>
                    <w:rPr>
                      <w:rFonts w:ascii="Cambria Math" w:hAnsi="Cambria Math"/>
                      <w:snapToGrid w:val="0"/>
                    </w:rPr>
                    <m:t>I</m:t>
                  </m:r>
                  <m:ctrlPr>
                    <w:rPr>
                      <w:rFonts w:ascii="Cambria Math" w:hAnsi="Cambria Math"/>
                      <w:snapToGrid w:val="0"/>
                    </w:rPr>
                  </m:ctrlPr>
                </m:e>
                <m:sub>
                  <m:r>
                    <w:rPr>
                      <w:rFonts w:ascii="Cambria Math" w:hAnsi="Cambria Math"/>
                      <w:snapToGrid w:val="0"/>
                    </w:rPr>
                    <m:t>i</m:t>
                  </m:r>
                  <m:ctrlPr>
                    <w:rPr>
                      <w:rFonts w:ascii="Cambria Math" w:hAnsi="Cambria Math"/>
                      <w:snapToGrid w:val="0"/>
                    </w:rPr>
                  </m:ctrlPr>
                </m:sub>
              </m:sSub>
              <m:ctrlPr>
                <w:rPr>
                  <w:rFonts w:ascii="Cambria Math" w:hAnsi="Cambria Math"/>
                  <w:snapToGrid w:val="0"/>
                </w:rPr>
              </m:ctrlPr>
            </m:den>
          </m:f>
          <m:r>
            <w:rPr>
              <w:rFonts w:ascii="Cambria Math" w:hAnsi="Cambria Math"/>
              <w:snapToGrid w:val="0"/>
            </w:rPr>
            <m:t>×100</m:t>
          </m:r>
          <m:r>
            <m:rPr>
              <m:sty m:val="p"/>
            </m:rPr>
            <w:rPr>
              <w:rFonts w:ascii="Cambria Math" w:hAnsi="Cambria Math"/>
              <w:snapToGrid w:val="0"/>
            </w:rPr>
            <m:t>%</m:t>
          </m:r>
          <m:r>
            <m:rPr>
              <m:nor/>
              <m:sty m:val="p"/>
            </m:rPr>
            <w:rPr>
              <w:rFonts w:ascii="Yu Gothic Light" w:hAnsi="Yu Gothic Light" w:eastAsia="Yu Gothic Light"/>
              <w:b w:val="0"/>
              <w:i w:val="0"/>
              <w:iCs/>
            </w:rPr>
            <m:t>········································································</m:t>
          </m:r>
          <m:r>
            <m:rPr>
              <m:nor/>
              <m:sty m:val="p"/>
            </m:rPr>
            <w:rPr>
              <w:rFonts w:ascii="Times New Roman"/>
              <w:b w:val="0"/>
              <w:i w:val="0"/>
            </w:rPr>
            <m:t>(5)</m:t>
          </m:r>
        </m:oMath>
      </m:oMathPara>
    </w:p>
    <w:bookmarkEnd w:id="99"/>
    <w:p>
      <w:pPr>
        <w:pStyle w:val="108"/>
        <w:spacing w:before="312" w:after="312" w:line="240" w:lineRule="auto"/>
        <w:rPr>
          <w:rFonts w:ascii="Times New Roman"/>
          <w:szCs w:val="22"/>
        </w:rPr>
      </w:pPr>
      <w:bookmarkStart w:id="100" w:name="_Toc546"/>
      <w:r>
        <w:rPr>
          <w:rFonts w:hint="eastAsia" w:ascii="Times New Roman"/>
          <w:szCs w:val="22"/>
        </w:rPr>
        <w:t>结果验证</w:t>
      </w:r>
      <w:bookmarkEnd w:id="100"/>
    </w:p>
    <w:p>
      <w:pPr>
        <w:pStyle w:val="60"/>
        <w:spacing w:line="240" w:lineRule="auto"/>
        <w:ind w:firstLine="420"/>
        <w:rPr>
          <w:rFonts w:ascii="Times New Roman"/>
        </w:rPr>
      </w:pPr>
      <w:r>
        <w:rPr>
          <w:rFonts w:hint="eastAsia" w:ascii="Times New Roman"/>
        </w:rPr>
        <w:t>随机抽取总数5%的评价单元，由区县组织熟悉当地耕地质量情况的专家，对诊断结果进行论证。若论证结果出现存疑图斑，对存疑图斑进行实地调查，验证诊断结果与地块实际情况的吻合度应达到80%以上。</w:t>
      </w:r>
    </w:p>
    <w:p>
      <w:pPr>
        <w:pStyle w:val="108"/>
        <w:spacing w:before="312" w:after="312" w:line="240" w:lineRule="auto"/>
        <w:rPr>
          <w:rFonts w:ascii="Times New Roman"/>
          <w:szCs w:val="22"/>
        </w:rPr>
      </w:pPr>
      <w:bookmarkStart w:id="101" w:name="_Toc6832"/>
      <w:r>
        <w:rPr>
          <w:rFonts w:hint="eastAsia" w:ascii="Times New Roman"/>
          <w:szCs w:val="22"/>
        </w:rPr>
        <w:t>成果编制</w:t>
      </w:r>
      <w:bookmarkEnd w:id="101"/>
    </w:p>
    <w:p>
      <w:pPr>
        <w:pStyle w:val="60"/>
        <w:spacing w:after="0" w:line="240" w:lineRule="auto"/>
        <w:ind w:firstLine="0" w:firstLineChars="0"/>
        <w:rPr>
          <w:rFonts w:ascii="Times New Roman"/>
        </w:rPr>
      </w:pPr>
      <w:r>
        <w:rPr>
          <w:rFonts w:ascii="黑体" w:hAnsi="黑体" w:eastAsia="黑体"/>
        </w:rPr>
        <w:t>8.1</w:t>
      </w:r>
      <w:r>
        <w:rPr>
          <w:rFonts w:hint="eastAsia" w:ascii="Times New Roman"/>
        </w:rPr>
        <w:t xml:space="preserve">  编绘形成耕地质量单项指标障碍程度和复合指标障碍程度的专题图件。图内要素应包含评价单元图斑、线状地物、注记等，图外要素应包括图名、图例、坐标系、比例尺、制图单位全称、制图时间等，按照GB/T 41475和GB/T 24354的规定执行。</w:t>
      </w:r>
    </w:p>
    <w:p>
      <w:pPr>
        <w:pStyle w:val="60"/>
        <w:spacing w:after="0" w:line="240" w:lineRule="auto"/>
        <w:ind w:firstLine="0" w:firstLineChars="0"/>
        <w:rPr>
          <w:rFonts w:ascii="Times New Roman"/>
        </w:rPr>
      </w:pPr>
      <w:r>
        <w:rPr>
          <w:rFonts w:ascii="黑体" w:hAnsi="黑体" w:eastAsia="黑体"/>
        </w:rPr>
        <w:t>8.2</w:t>
      </w:r>
      <w:r>
        <w:rPr>
          <w:rFonts w:hint="eastAsia" w:ascii="Times New Roman"/>
        </w:rPr>
        <w:t xml:space="preserve">  撰写耕地质量障碍诊断情况报告，</w:t>
      </w:r>
      <w:r>
        <w:rPr>
          <w:rFonts w:hint="eastAsia"/>
          <w:szCs w:val="22"/>
        </w:rPr>
        <w:t>应包括基本情况、调查与诊断方法、调查结果、诊断结论、相关验证和主要附件等。附件应包括</w:t>
      </w:r>
      <w:r>
        <w:rPr>
          <w:rFonts w:hint="eastAsia" w:ascii="Times New Roman"/>
        </w:rPr>
        <w:t>关键图件、诊断指标统计分析表格等。</w:t>
      </w: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0" w:firstLineChars="0"/>
        <w:rPr>
          <w:rFonts w:ascii="Times New Roman"/>
        </w:rPr>
      </w:pPr>
    </w:p>
    <w:p>
      <w:pPr>
        <w:pStyle w:val="60"/>
        <w:ind w:firstLine="420"/>
        <w:rPr>
          <w:rFonts w:ascii="Times New Roman"/>
        </w:rPr>
        <w:sectPr>
          <w:pgSz w:w="11906" w:h="16838"/>
          <w:pgMar w:top="1871" w:right="1134" w:bottom="1134" w:left="1134" w:header="1418" w:footer="1134" w:gutter="284"/>
          <w:pgNumType w:start="1"/>
          <w:cols w:space="425" w:num="1"/>
          <w:formProt w:val="0"/>
          <w:docGrid w:type="lines" w:linePitch="312" w:charSpace="0"/>
        </w:sectPr>
      </w:pPr>
    </w:p>
    <w:p>
      <w:pPr>
        <w:pStyle w:val="202"/>
        <w:rPr>
          <w:rFonts w:ascii="Times New Roman" w:hAnsi="Times New Roman"/>
          <w:vanish w:val="0"/>
        </w:rPr>
      </w:pPr>
      <w:bookmarkStart w:id="102" w:name="BookMark5"/>
    </w:p>
    <w:p>
      <w:pPr>
        <w:pStyle w:val="80"/>
        <w:spacing w:before="78" w:beforeLines="25" w:after="156"/>
        <w:rPr>
          <w:rFonts w:ascii="Times New Roman"/>
        </w:rPr>
      </w:pPr>
      <w:bookmarkStart w:id="103" w:name="_Toc9192"/>
      <w:r>
        <w:rPr>
          <w:rFonts w:ascii="Times New Roman"/>
        </w:rPr>
        <w:br w:type="textWrapping"/>
      </w:r>
      <w:r>
        <w:rPr>
          <w:rFonts w:hint="eastAsia" w:ascii="Times New Roman"/>
        </w:rPr>
        <w:t>（规范性）</w:t>
      </w:r>
      <w:r>
        <w:rPr>
          <w:rFonts w:ascii="Times New Roman"/>
        </w:rPr>
        <w:br w:type="textWrapping"/>
      </w:r>
      <w:r>
        <w:rPr>
          <w:rFonts w:hint="eastAsia" w:ascii="Times New Roman"/>
        </w:rPr>
        <w:t>耕地土壤检测项目及方法</w:t>
      </w:r>
      <w:bookmarkEnd w:id="103"/>
    </w:p>
    <w:p>
      <w:pPr>
        <w:pStyle w:val="60"/>
        <w:spacing w:after="0" w:line="240" w:lineRule="auto"/>
        <w:ind w:firstLine="420"/>
      </w:pPr>
      <w:r>
        <w:rPr>
          <w:rFonts w:hint="eastAsia"/>
        </w:rPr>
        <w:t>表A.1规定了耕地土壤检测项目及方法。</w:t>
      </w:r>
    </w:p>
    <w:p>
      <w:pPr>
        <w:pStyle w:val="60"/>
        <w:spacing w:before="156" w:beforeLines="50" w:after="156" w:afterLines="50" w:line="240" w:lineRule="auto"/>
        <w:ind w:firstLine="0" w:firstLineChars="0"/>
        <w:jc w:val="center"/>
        <w:rPr>
          <w:rFonts w:ascii="黑体" w:hAnsi="黑体" w:eastAsia="黑体"/>
          <w:szCs w:val="21"/>
        </w:rPr>
      </w:pPr>
      <w:r>
        <w:rPr>
          <w:rFonts w:hint="eastAsia" w:ascii="Times New Roman" w:eastAsia="黑体"/>
          <w:szCs w:val="21"/>
        </w:rPr>
        <w:t>表</w:t>
      </w:r>
      <w:r>
        <w:rPr>
          <w:rFonts w:ascii="Times New Roman" w:eastAsia="黑体"/>
          <w:szCs w:val="21"/>
        </w:rPr>
        <w:t xml:space="preserve">A.1  </w:t>
      </w:r>
      <w:r>
        <w:rPr>
          <w:rFonts w:hint="eastAsia" w:ascii="黑体" w:hAnsi="黑体" w:eastAsia="黑体"/>
          <w:szCs w:val="21"/>
        </w:rPr>
        <w:t>耕地土壤检测项目及方法</w:t>
      </w:r>
    </w:p>
    <w:tbl>
      <w:tblPr>
        <w:tblStyle w:val="3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411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测试指标</w:t>
            </w:r>
          </w:p>
        </w:tc>
        <w:tc>
          <w:tcPr>
            <w:tcW w:w="4110" w:type="dxa"/>
            <w:vAlign w:val="center"/>
          </w:tcPr>
          <w:p>
            <w:pPr>
              <w:pStyle w:val="60"/>
              <w:ind w:firstLine="0" w:firstLineChars="0"/>
              <w:jc w:val="center"/>
              <w:rPr>
                <w:rFonts w:ascii="Times New Roman"/>
                <w:sz w:val="18"/>
                <w:szCs w:val="18"/>
              </w:rPr>
            </w:pPr>
            <w:r>
              <w:rPr>
                <w:rFonts w:hint="eastAsia" w:ascii="Times New Roman"/>
                <w:sz w:val="18"/>
                <w:szCs w:val="18"/>
              </w:rPr>
              <w:t>方法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有机质含量</w:t>
            </w:r>
          </w:p>
        </w:tc>
        <w:tc>
          <w:tcPr>
            <w:tcW w:w="4110" w:type="dxa"/>
            <w:vAlign w:val="center"/>
          </w:tcPr>
          <w:p>
            <w:pPr>
              <w:pStyle w:val="60"/>
              <w:ind w:firstLine="0" w:firstLineChars="0"/>
              <w:jc w:val="center"/>
              <w:rPr>
                <w:rFonts w:ascii="Times New Roman"/>
                <w:sz w:val="18"/>
                <w:szCs w:val="18"/>
              </w:rPr>
            </w:pPr>
            <w:r>
              <w:rPr>
                <w:sz w:val="18"/>
                <w:szCs w:val="18"/>
              </w:rPr>
              <w:t>重铬酸钾氧化—容量法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NY/T 1121.6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有效磷含量</w:t>
            </w:r>
          </w:p>
        </w:tc>
        <w:tc>
          <w:tcPr>
            <w:tcW w:w="4110" w:type="dxa"/>
            <w:vAlign w:val="center"/>
          </w:tcPr>
          <w:p>
            <w:pPr>
              <w:pStyle w:val="60"/>
              <w:ind w:firstLine="0" w:firstLineChars="0"/>
              <w:jc w:val="center"/>
              <w:rPr>
                <w:rFonts w:ascii="Times New Roman"/>
                <w:sz w:val="18"/>
                <w:szCs w:val="18"/>
              </w:rPr>
            </w:pPr>
            <w:r>
              <w:rPr>
                <w:rFonts w:hint="eastAsia" w:ascii="Times New Roman"/>
                <w:sz w:val="18"/>
                <w:szCs w:val="18"/>
              </w:rPr>
              <w:t>紫外/可见分光光度计法（钼锑抗比色法）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NY/T 1121.7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速效钾含量</w:t>
            </w:r>
          </w:p>
        </w:tc>
        <w:tc>
          <w:tcPr>
            <w:tcW w:w="4110" w:type="dxa"/>
            <w:vAlign w:val="center"/>
          </w:tcPr>
          <w:p>
            <w:pPr>
              <w:pStyle w:val="60"/>
              <w:ind w:firstLine="0" w:firstLineChars="0"/>
              <w:jc w:val="center"/>
              <w:rPr>
                <w:rFonts w:ascii="Times New Roman"/>
                <w:sz w:val="18"/>
                <w:szCs w:val="18"/>
              </w:rPr>
            </w:pPr>
            <w:r>
              <w:rPr>
                <w:rFonts w:hint="eastAsia" w:ascii="Times New Roman"/>
                <w:sz w:val="18"/>
                <w:szCs w:val="18"/>
              </w:rPr>
              <w:t>中性乙酸铵溶液浸提</w:t>
            </w:r>
            <w:r>
              <w:rPr>
                <w:sz w:val="18"/>
                <w:szCs w:val="18"/>
              </w:rPr>
              <w:t>—</w:t>
            </w:r>
            <w:r>
              <w:rPr>
                <w:rFonts w:hint="eastAsia"/>
                <w:sz w:val="18"/>
                <w:szCs w:val="18"/>
              </w:rPr>
              <w:t>火焰光度计法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NY/T 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土壤pH</w:t>
            </w:r>
          </w:p>
        </w:tc>
        <w:tc>
          <w:tcPr>
            <w:tcW w:w="4110" w:type="dxa"/>
            <w:vAlign w:val="center"/>
          </w:tcPr>
          <w:p>
            <w:pPr>
              <w:pStyle w:val="60"/>
              <w:ind w:firstLine="0" w:firstLineChars="0"/>
              <w:jc w:val="center"/>
              <w:rPr>
                <w:rFonts w:ascii="Times New Roman"/>
                <w:sz w:val="18"/>
                <w:szCs w:val="18"/>
              </w:rPr>
            </w:pPr>
            <w:r>
              <w:rPr>
                <w:sz w:val="18"/>
                <w:szCs w:val="18"/>
              </w:rPr>
              <w:t>电位法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NY/T 1121.2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耕层质地（土壤机械组成）</w:t>
            </w:r>
          </w:p>
        </w:tc>
        <w:tc>
          <w:tcPr>
            <w:tcW w:w="4110" w:type="dxa"/>
            <w:vAlign w:val="center"/>
          </w:tcPr>
          <w:p>
            <w:pPr>
              <w:pStyle w:val="60"/>
              <w:ind w:firstLine="0" w:firstLineChars="0"/>
              <w:jc w:val="center"/>
              <w:rPr>
                <w:rFonts w:ascii="Times New Roman"/>
                <w:sz w:val="18"/>
                <w:szCs w:val="18"/>
              </w:rPr>
            </w:pPr>
            <w:r>
              <w:rPr>
                <w:rFonts w:hint="eastAsia" w:ascii="Times New Roman"/>
                <w:sz w:val="18"/>
                <w:szCs w:val="18"/>
              </w:rPr>
              <w:t>密度计法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NY/T 1121.3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土壤容重</w:t>
            </w:r>
          </w:p>
        </w:tc>
        <w:tc>
          <w:tcPr>
            <w:tcW w:w="4110" w:type="dxa"/>
            <w:vAlign w:val="center"/>
          </w:tcPr>
          <w:p>
            <w:pPr>
              <w:pStyle w:val="60"/>
              <w:ind w:firstLine="0" w:firstLineChars="0"/>
              <w:jc w:val="center"/>
              <w:rPr>
                <w:rFonts w:ascii="Times New Roman"/>
                <w:sz w:val="18"/>
                <w:szCs w:val="18"/>
              </w:rPr>
            </w:pPr>
            <w:r>
              <w:rPr>
                <w:sz w:val="18"/>
                <w:szCs w:val="18"/>
              </w:rPr>
              <w:t>环刀法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NY/T 1121.4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48" w:type="dxa"/>
            <w:vAlign w:val="center"/>
          </w:tcPr>
          <w:p>
            <w:pPr>
              <w:pStyle w:val="60"/>
              <w:ind w:firstLine="0" w:firstLineChars="0"/>
              <w:jc w:val="center"/>
              <w:rPr>
                <w:rFonts w:ascii="Times New Roman"/>
                <w:sz w:val="18"/>
                <w:szCs w:val="18"/>
              </w:rPr>
            </w:pPr>
            <w:r>
              <w:rPr>
                <w:rFonts w:hint="eastAsia" w:ascii="Times New Roman"/>
                <w:sz w:val="18"/>
                <w:szCs w:val="18"/>
              </w:rPr>
              <w:t>土壤碎屑物含量</w:t>
            </w:r>
          </w:p>
        </w:tc>
        <w:tc>
          <w:tcPr>
            <w:tcW w:w="4110" w:type="dxa"/>
            <w:vAlign w:val="center"/>
          </w:tcPr>
          <w:p>
            <w:pPr>
              <w:pStyle w:val="60"/>
              <w:ind w:firstLine="0" w:firstLineChars="0"/>
              <w:jc w:val="center"/>
              <w:rPr>
                <w:rFonts w:ascii="Times New Roman"/>
                <w:sz w:val="18"/>
                <w:szCs w:val="18"/>
              </w:rPr>
            </w:pPr>
            <w:r>
              <w:rPr>
                <w:rFonts w:hint="eastAsia" w:ascii="Times New Roman"/>
                <w:sz w:val="18"/>
                <w:szCs w:val="18"/>
              </w:rPr>
              <w:t>筛分称重法</w:t>
            </w:r>
          </w:p>
        </w:tc>
        <w:tc>
          <w:tcPr>
            <w:tcW w:w="2686" w:type="dxa"/>
            <w:vAlign w:val="center"/>
          </w:tcPr>
          <w:p>
            <w:pPr>
              <w:pStyle w:val="60"/>
              <w:ind w:firstLine="0" w:firstLineChars="0"/>
              <w:jc w:val="center"/>
              <w:rPr>
                <w:rFonts w:ascii="Times New Roman"/>
                <w:sz w:val="18"/>
                <w:szCs w:val="18"/>
              </w:rPr>
            </w:pPr>
            <w:r>
              <w:rPr>
                <w:rFonts w:hint="eastAsia" w:ascii="Times New Roman"/>
                <w:sz w:val="18"/>
                <w:szCs w:val="18"/>
              </w:rPr>
              <w:t>DB11/T</w:t>
            </w:r>
            <w:r>
              <w:rPr>
                <w:rFonts w:ascii="Times New Roman"/>
                <w:sz w:val="18"/>
                <w:szCs w:val="18"/>
              </w:rPr>
              <w:t xml:space="preserve"> </w:t>
            </w:r>
            <w:r>
              <w:rPr>
                <w:rFonts w:hint="eastAsia" w:ascii="Times New Roman"/>
                <w:sz w:val="18"/>
                <w:szCs w:val="18"/>
              </w:rPr>
              <w:t>2429</w:t>
            </w:r>
          </w:p>
        </w:tc>
      </w:tr>
    </w:tbl>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0" w:firstLineChars="0"/>
        <w:sectPr>
          <w:pgSz w:w="11906" w:h="16838"/>
          <w:pgMar w:top="1928" w:right="1134" w:bottom="1134" w:left="1134" w:header="1418" w:footer="1134" w:gutter="284"/>
          <w:cols w:space="425" w:num="1"/>
          <w:formProt w:val="0"/>
          <w:docGrid w:type="lines" w:linePitch="312" w:charSpace="0"/>
        </w:sectPr>
      </w:pPr>
    </w:p>
    <w:p>
      <w:pPr>
        <w:pStyle w:val="80"/>
        <w:spacing w:before="78" w:beforeLines="25" w:after="156"/>
        <w:rPr>
          <w:rFonts w:ascii="Times New Roman"/>
        </w:rPr>
      </w:pPr>
      <w:bookmarkStart w:id="104" w:name="_Toc22791"/>
      <w:r>
        <w:rPr>
          <w:rFonts w:ascii="Times New Roman"/>
        </w:rPr>
        <w:br w:type="textWrapping"/>
      </w:r>
      <w:r>
        <w:rPr>
          <w:rFonts w:hint="eastAsia" w:ascii="Times New Roman"/>
        </w:rPr>
        <w:t>（规范性）</w:t>
      </w:r>
      <w:r>
        <w:rPr>
          <w:rFonts w:ascii="Times New Roman"/>
        </w:rPr>
        <w:br w:type="textWrapping"/>
      </w:r>
      <w:r>
        <w:rPr>
          <w:rFonts w:hint="eastAsia" w:ascii="Times New Roman"/>
        </w:rPr>
        <w:t>耕地质量障碍诊断指标权重及阈值</w:t>
      </w:r>
      <w:bookmarkEnd w:id="104"/>
    </w:p>
    <w:p>
      <w:pPr>
        <w:pStyle w:val="80"/>
        <w:numPr>
          <w:ilvl w:val="0"/>
          <w:numId w:val="0"/>
        </w:numPr>
        <w:spacing w:before="0" w:after="0" w:afterLines="0" w:line="240" w:lineRule="auto"/>
        <w:ind w:firstLine="420" w:firstLineChars="200"/>
        <w:jc w:val="both"/>
        <w:outlineLvl w:val="9"/>
        <w:rPr>
          <w:rFonts w:ascii="宋体" w:hAnsi="宋体" w:eastAsia="宋体" w:cs="宋体"/>
          <w:szCs w:val="22"/>
        </w:rPr>
      </w:pPr>
      <w:bookmarkStart w:id="105" w:name="_Toc205283537"/>
      <w:bookmarkStart w:id="106" w:name="_Toc16621"/>
      <w:bookmarkStart w:id="107" w:name="_Toc11017"/>
      <w:r>
        <w:rPr>
          <w:rFonts w:hint="eastAsia" w:ascii="宋体" w:hAnsi="宋体" w:eastAsia="宋体" w:cs="宋体"/>
          <w:szCs w:val="22"/>
        </w:rPr>
        <w:t>表</w:t>
      </w:r>
      <w:r>
        <w:rPr>
          <w:rFonts w:ascii="Times New Roman" w:eastAsia="宋体"/>
          <w:szCs w:val="22"/>
        </w:rPr>
        <w:t>B</w:t>
      </w:r>
      <w:r>
        <w:rPr>
          <w:rFonts w:hint="eastAsia" w:ascii="Times New Roman" w:eastAsia="宋体"/>
          <w:szCs w:val="22"/>
        </w:rPr>
        <w:t>.1</w:t>
      </w:r>
      <w:r>
        <w:rPr>
          <w:rFonts w:hint="eastAsia" w:ascii="宋体" w:hAnsi="宋体" w:eastAsia="宋体" w:cs="宋体"/>
          <w:szCs w:val="22"/>
        </w:rPr>
        <w:t>规定了耕地质量障碍类型、指标权重以及障碍阈值。</w:t>
      </w:r>
      <w:bookmarkEnd w:id="105"/>
      <w:bookmarkEnd w:id="106"/>
      <w:bookmarkEnd w:id="107"/>
    </w:p>
    <w:p>
      <w:pPr>
        <w:pStyle w:val="80"/>
        <w:numPr>
          <w:ilvl w:val="0"/>
          <w:numId w:val="0"/>
        </w:numPr>
        <w:spacing w:before="156" w:beforeLines="50" w:after="156" w:line="240" w:lineRule="auto"/>
        <w:outlineLvl w:val="9"/>
        <w:rPr>
          <w:rFonts w:hAnsi="黑体" w:cs="黑体"/>
          <w:szCs w:val="21"/>
        </w:rPr>
      </w:pPr>
      <w:bookmarkStart w:id="108" w:name="_Toc205283538"/>
      <w:bookmarkStart w:id="109" w:name="_Toc8435"/>
      <w:bookmarkStart w:id="110" w:name="_Toc30162"/>
      <w:r>
        <w:rPr>
          <w:rFonts w:hint="eastAsia" w:hAnsi="黑体" w:cs="黑体"/>
          <w:szCs w:val="21"/>
        </w:rPr>
        <w:t>表</w:t>
      </w:r>
      <w:r>
        <w:rPr>
          <w:rFonts w:ascii="Times New Roman" w:eastAsia="宋体"/>
          <w:szCs w:val="21"/>
        </w:rPr>
        <w:t xml:space="preserve">B.1 </w:t>
      </w:r>
      <w:r>
        <w:rPr>
          <w:rFonts w:hAnsi="黑体" w:cs="黑体"/>
          <w:szCs w:val="21"/>
        </w:rPr>
        <w:t xml:space="preserve"> </w:t>
      </w:r>
      <w:r>
        <w:rPr>
          <w:rFonts w:hint="eastAsia" w:hAnsi="黑体" w:cs="黑体"/>
          <w:szCs w:val="21"/>
        </w:rPr>
        <w:t>耕地质量障碍诊断指标</w:t>
      </w:r>
      <w:r>
        <w:rPr>
          <w:rFonts w:hint="eastAsia" w:ascii="Times New Roman"/>
        </w:rPr>
        <w:t>权重及阈值</w:t>
      </w:r>
      <w:bookmarkEnd w:id="108"/>
      <w:bookmarkEnd w:id="109"/>
      <w:bookmarkEnd w:id="110"/>
    </w:p>
    <w:tbl>
      <w:tblPr>
        <w:tblStyle w:val="3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52"/>
        <w:gridCol w:w="1347"/>
        <w:gridCol w:w="1402"/>
        <w:gridCol w:w="4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restart"/>
            <w:vAlign w:val="center"/>
          </w:tcPr>
          <w:p>
            <w:pPr>
              <w:pStyle w:val="234"/>
              <w:ind w:firstLine="0" w:firstLineChars="0"/>
              <w:jc w:val="center"/>
              <w:rPr>
                <w:rFonts w:ascii="Times New Roman"/>
                <w:sz w:val="18"/>
                <w:szCs w:val="18"/>
              </w:rPr>
            </w:pPr>
            <w:bookmarkStart w:id="111" w:name="OLE_LINK1"/>
            <w:r>
              <w:rPr>
                <w:rFonts w:hint="eastAsia" w:ascii="Times New Roman"/>
                <w:sz w:val="18"/>
                <w:szCs w:val="18"/>
              </w:rPr>
              <w:t>耕地质量障碍诊断指标体系</w:t>
            </w: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障碍类型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指标</w:t>
            </w:r>
          </w:p>
        </w:tc>
        <w:tc>
          <w:tcPr>
            <w:tcW w:w="1402" w:type="dxa"/>
            <w:vAlign w:val="center"/>
          </w:tcPr>
          <w:p>
            <w:pPr>
              <w:pStyle w:val="234"/>
              <w:ind w:firstLine="0" w:firstLineChars="0"/>
              <w:jc w:val="center"/>
              <w:rPr>
                <w:rFonts w:ascii="Times New Roman"/>
                <w:sz w:val="18"/>
                <w:szCs w:val="18"/>
              </w:rPr>
            </w:pPr>
            <w:r>
              <w:rPr>
                <w:rFonts w:hint="eastAsia" w:ascii="Times New Roman"/>
                <w:color w:val="000000" w:themeColor="text1"/>
                <w:sz w:val="18"/>
                <w:szCs w:val="18"/>
                <w14:textFill>
                  <w14:solidFill>
                    <w14:schemeClr w14:val="tx1"/>
                  </w14:solidFill>
                </w14:textFill>
              </w:rPr>
              <w:t>指标权重</w:t>
            </w:r>
            <w:r>
              <w:rPr>
                <w:rFonts w:hint="eastAsia" w:ascii="Times New Roman"/>
                <w:color w:val="000000" w:themeColor="text1"/>
                <w:sz w:val="18"/>
                <w:szCs w:val="18"/>
                <w:vertAlign w:val="superscript"/>
                <w14:textFill>
                  <w14:solidFill>
                    <w14:schemeClr w14:val="tx1"/>
                  </w14:solidFill>
                </w14:textFill>
              </w:rPr>
              <w:t>a</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障碍阈值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Merge w:val="restart"/>
            <w:vAlign w:val="center"/>
          </w:tcPr>
          <w:p>
            <w:pPr>
              <w:pStyle w:val="234"/>
              <w:ind w:firstLine="0" w:firstLineChars="0"/>
              <w:jc w:val="center"/>
              <w:rPr>
                <w:rFonts w:ascii="Times New Roman"/>
                <w:sz w:val="18"/>
                <w:szCs w:val="18"/>
              </w:rPr>
            </w:pPr>
            <w:r>
              <w:rPr>
                <w:rFonts w:hint="eastAsia" w:ascii="Times New Roman"/>
                <w:sz w:val="18"/>
                <w:szCs w:val="18"/>
              </w:rPr>
              <w:t>养分限制型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有机质含量</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0.136</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＜10 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Merge w:val="continue"/>
            <w:vAlign w:val="center"/>
          </w:tcPr>
          <w:p>
            <w:pPr>
              <w:pStyle w:val="234"/>
              <w:ind w:firstLine="0" w:firstLineChars="0"/>
              <w:jc w:val="center"/>
              <w:rPr>
                <w:rFonts w:ascii="Times New Roman"/>
                <w:sz w:val="18"/>
                <w:szCs w:val="18"/>
              </w:rPr>
            </w:pP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有效磷含量</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0.099</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w:t>
            </w:r>
            <w:r>
              <w:rPr>
                <w:rFonts w:ascii="Times New Roman"/>
                <w:sz w:val="18"/>
                <w:szCs w:val="18"/>
              </w:rPr>
              <w:t>1</w:t>
            </w:r>
            <w:r>
              <w:rPr>
                <w:rFonts w:hint="eastAsia" w:ascii="Times New Roman"/>
                <w:sz w:val="18"/>
                <w:szCs w:val="18"/>
              </w:rPr>
              <w:t xml:space="preserve">0 </w:t>
            </w:r>
            <w:bookmarkStart w:id="112" w:name="_Hlk203919799"/>
            <w:r>
              <w:rPr>
                <w:rFonts w:hint="eastAsia" w:ascii="Times New Roman"/>
                <w:sz w:val="18"/>
                <w:szCs w:val="18"/>
              </w:rPr>
              <w:t>mg/kg</w:t>
            </w:r>
            <w:bookmarkEnd w:id="112"/>
            <w:r>
              <w:rPr>
                <w:rFonts w:hint="eastAsia" w:ascii="Times New Roman"/>
                <w:sz w:val="18"/>
                <w:szCs w:val="18"/>
              </w:rPr>
              <w:t>；＞8</w:t>
            </w:r>
            <w:r>
              <w:rPr>
                <w:rFonts w:ascii="Times New Roman"/>
                <w:sz w:val="18"/>
                <w:szCs w:val="18"/>
              </w:rPr>
              <w:t>0</w:t>
            </w:r>
            <w:r>
              <w:rPr>
                <w:rFonts w:hint="eastAsia" w:ascii="Times New Roman"/>
                <w:sz w:val="18"/>
                <w:szCs w:val="18"/>
              </w:rPr>
              <w:t xml:space="preserve">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Merge w:val="continue"/>
            <w:vAlign w:val="center"/>
          </w:tcPr>
          <w:p>
            <w:pPr>
              <w:pStyle w:val="234"/>
              <w:ind w:firstLine="0" w:firstLineChars="0"/>
              <w:jc w:val="center"/>
              <w:rPr>
                <w:rFonts w:ascii="Times New Roman"/>
                <w:sz w:val="18"/>
                <w:szCs w:val="18"/>
              </w:rPr>
            </w:pP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速效钾含量</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0.075</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＜100 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酸碱限制型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土壤pH</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0.114</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黏砂限制型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耕层质地</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0.125</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砂质黏土、粉（砂）质黏土、黏土、重黏土、砂土及壤质砂土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紧实限制型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土壤容重</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0.054</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＜1.0 g/cm</w:t>
            </w:r>
            <w:r>
              <w:rPr>
                <w:rFonts w:hint="eastAsia" w:ascii="Times New Roman"/>
                <w:sz w:val="18"/>
                <w:szCs w:val="18"/>
                <w:vertAlign w:val="superscript"/>
              </w:rPr>
              <w:t>3</w:t>
            </w:r>
            <w:r>
              <w:rPr>
                <w:rFonts w:hint="eastAsia" w:ascii="Times New Roman"/>
                <w:sz w:val="18"/>
                <w:szCs w:val="18"/>
              </w:rPr>
              <w:t>；＞1.5 g/cm</w:t>
            </w:r>
            <w:r>
              <w:rPr>
                <w:rFonts w:hint="eastAsia" w:ascii="Times New Roman"/>
                <w:sz w:val="18"/>
                <w:szCs w:val="18"/>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障碍层次型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质地构型</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0.083</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夹层型、松散型、薄层型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bookmarkStart w:id="113" w:name="_Hlk177631725"/>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干旱限制型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灌溉能力</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0.165</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基本满足、不满足、无灌溉条件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排水限制型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排水能力</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0.054</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基本满足、不满足、无排水条件</w:t>
            </w:r>
          </w:p>
        </w:tc>
      </w:tr>
      <w:bookmarkEnd w:id="1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耕层限制型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耕层厚度</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0.069</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＜10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91" w:type="dxa"/>
            <w:vMerge w:val="continue"/>
            <w:vAlign w:val="center"/>
          </w:tcPr>
          <w:p>
            <w:pPr>
              <w:pStyle w:val="234"/>
              <w:ind w:firstLine="0" w:firstLineChars="0"/>
              <w:jc w:val="center"/>
              <w:rPr>
                <w:rFonts w:ascii="Times New Roman"/>
                <w:sz w:val="18"/>
                <w:szCs w:val="18"/>
              </w:rPr>
            </w:pPr>
          </w:p>
        </w:tc>
        <w:tc>
          <w:tcPr>
            <w:tcW w:w="1452" w:type="dxa"/>
            <w:vAlign w:val="center"/>
          </w:tcPr>
          <w:p>
            <w:pPr>
              <w:pStyle w:val="234"/>
              <w:ind w:firstLine="0" w:firstLineChars="0"/>
              <w:jc w:val="center"/>
              <w:rPr>
                <w:rFonts w:ascii="Times New Roman"/>
                <w:sz w:val="18"/>
                <w:szCs w:val="18"/>
              </w:rPr>
            </w:pPr>
            <w:r>
              <w:rPr>
                <w:rFonts w:hint="eastAsia" w:ascii="Times New Roman"/>
                <w:sz w:val="18"/>
                <w:szCs w:val="18"/>
              </w:rPr>
              <w:t>碎屑物限制型</w:t>
            </w:r>
          </w:p>
        </w:tc>
        <w:tc>
          <w:tcPr>
            <w:tcW w:w="1347" w:type="dxa"/>
            <w:vAlign w:val="center"/>
          </w:tcPr>
          <w:p>
            <w:pPr>
              <w:pStyle w:val="234"/>
              <w:ind w:firstLine="0" w:firstLineChars="0"/>
              <w:jc w:val="center"/>
              <w:rPr>
                <w:rFonts w:ascii="Times New Roman"/>
                <w:sz w:val="18"/>
                <w:szCs w:val="18"/>
              </w:rPr>
            </w:pPr>
            <w:r>
              <w:rPr>
                <w:rFonts w:hint="eastAsia" w:ascii="Times New Roman"/>
                <w:sz w:val="18"/>
                <w:szCs w:val="18"/>
              </w:rPr>
              <w:t>碎屑物含量</w:t>
            </w:r>
          </w:p>
        </w:tc>
        <w:tc>
          <w:tcPr>
            <w:tcW w:w="1402" w:type="dxa"/>
            <w:vAlign w:val="center"/>
          </w:tcPr>
          <w:p>
            <w:pPr>
              <w:pStyle w:val="234"/>
              <w:ind w:firstLine="0" w:firstLineChars="0"/>
              <w:jc w:val="center"/>
              <w:rPr>
                <w:rFonts w:ascii="Times New Roman"/>
                <w:sz w:val="18"/>
                <w:szCs w:val="18"/>
              </w:rPr>
            </w:pPr>
            <w:r>
              <w:rPr>
                <w:rFonts w:hint="eastAsia" w:ascii="Times New Roman"/>
                <w:sz w:val="18"/>
                <w:szCs w:val="18"/>
              </w:rPr>
              <w:t>0.026</w:t>
            </w:r>
          </w:p>
        </w:tc>
        <w:tc>
          <w:tcPr>
            <w:tcW w:w="4052" w:type="dxa"/>
            <w:vAlign w:val="center"/>
          </w:tcPr>
          <w:p>
            <w:pPr>
              <w:pStyle w:val="234"/>
              <w:ind w:firstLine="0" w:firstLineChars="0"/>
              <w:jc w:val="center"/>
              <w:rPr>
                <w:rFonts w:ascii="Times New Roman"/>
                <w:sz w:val="18"/>
                <w:szCs w:val="18"/>
              </w:rPr>
            </w:pPr>
            <w:r>
              <w:rPr>
                <w:rFonts w:hint="eastAsia" w:ascii="Times New Roman"/>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gridSpan w:val="5"/>
            <w:vAlign w:val="center"/>
          </w:tcPr>
          <w:p>
            <w:pPr>
              <w:pStyle w:val="234"/>
              <w:spacing w:after="0" w:line="240" w:lineRule="auto"/>
              <w:ind w:firstLine="180" w:firstLineChars="100"/>
              <w:jc w:val="left"/>
              <w:rPr>
                <w:rFonts w:ascii="Times New Roman"/>
                <w:sz w:val="18"/>
                <w:szCs w:val="18"/>
              </w:rPr>
            </w:pPr>
            <w:r>
              <w:rPr>
                <w:rFonts w:hint="eastAsia" w:ascii="黑体" w:hAnsi="黑体" w:eastAsia="黑体"/>
                <w:sz w:val="18"/>
                <w:szCs w:val="18"/>
              </w:rPr>
              <w:t>注1</w:t>
            </w:r>
            <w:r>
              <w:rPr>
                <w:rFonts w:hint="eastAsia" w:ascii="Times New Roman"/>
                <w:sz w:val="18"/>
                <w:szCs w:val="18"/>
              </w:rPr>
              <w:t>：土壤有效磷含量大于8</w:t>
            </w:r>
            <w:r>
              <w:rPr>
                <w:rFonts w:ascii="Times New Roman"/>
                <w:sz w:val="18"/>
                <w:szCs w:val="18"/>
              </w:rPr>
              <w:t>0mg/kg</w:t>
            </w:r>
            <w:r>
              <w:rPr>
                <w:rFonts w:hint="eastAsia" w:ascii="Times New Roman"/>
                <w:sz w:val="18"/>
                <w:szCs w:val="18"/>
              </w:rPr>
              <w:t>时，磷素流失加剧，产生环境污染风险。</w:t>
            </w:r>
          </w:p>
          <w:p>
            <w:pPr>
              <w:pStyle w:val="234"/>
              <w:spacing w:after="0" w:line="240" w:lineRule="auto"/>
              <w:ind w:left="660" w:leftChars="100" w:hanging="450" w:hangingChars="250"/>
              <w:jc w:val="left"/>
              <w:rPr>
                <w:rFonts w:ascii="Times New Roman"/>
                <w:sz w:val="18"/>
                <w:szCs w:val="18"/>
              </w:rPr>
            </w:pPr>
            <w:r>
              <w:rPr>
                <w:rFonts w:hint="eastAsia" w:ascii="黑体" w:hAnsi="黑体" w:eastAsia="黑体"/>
                <w:sz w:val="18"/>
                <w:szCs w:val="18"/>
              </w:rPr>
              <w:t>注2</w:t>
            </w:r>
            <w:r>
              <w:rPr>
                <w:rFonts w:hint="eastAsia" w:ascii="Times New Roman"/>
                <w:sz w:val="18"/>
                <w:szCs w:val="18"/>
              </w:rPr>
              <w:t>：质地构型通过挖取土壤剖面，按1 m土体内不同质地土层的排列组合来确定。夹层型指1 m土体内出现的障碍层类型，包括砂砾层、砂姜层、黏盘层等；松散型指通体砂型；薄层型指土体厚度＜30 cm。</w:t>
            </w:r>
          </w:p>
          <w:p>
            <w:pPr>
              <w:pStyle w:val="234"/>
              <w:spacing w:after="0" w:line="240" w:lineRule="auto"/>
              <w:ind w:left="660" w:leftChars="100" w:hanging="450" w:hangingChars="250"/>
              <w:jc w:val="left"/>
              <w:rPr>
                <w:rFonts w:ascii="Times New Roman"/>
                <w:sz w:val="18"/>
                <w:szCs w:val="18"/>
              </w:rPr>
            </w:pPr>
            <w:r>
              <w:rPr>
                <w:rFonts w:hint="eastAsia" w:ascii="黑体" w:hAnsi="黑体" w:eastAsia="黑体"/>
                <w:sz w:val="18"/>
                <w:szCs w:val="18"/>
              </w:rPr>
              <w:t>注3</w:t>
            </w:r>
            <w:r>
              <w:rPr>
                <w:rFonts w:hint="eastAsia" w:ascii="Times New Roman"/>
                <w:sz w:val="18"/>
                <w:szCs w:val="18"/>
              </w:rPr>
              <w:t>：灌溉能力等级判定条件如下：灌溉水源的保证情况通过现场调查水源类型、位置、灌溉方式、灌水量，综合判断灌溉用水量在多年灌溉中能够得到满足的程度，可按照一段时期内或近几年内，正常保证作物灌溉的总次数/总灌溉需求数</w:t>
            </w:r>
            <w:r>
              <w:rPr>
                <w:rFonts w:ascii="Arial" w:hAnsi="Arial" w:cs="Arial"/>
                <w:sz w:val="18"/>
                <w:szCs w:val="18"/>
              </w:rPr>
              <w:t>×</w:t>
            </w:r>
            <w:r>
              <w:rPr>
                <w:rFonts w:hint="eastAsia" w:ascii="Times New Roman"/>
                <w:sz w:val="18"/>
                <w:szCs w:val="18"/>
              </w:rPr>
              <w:t>100%来估算，分为基本满足（50%～75%）、不满足（≤50%）、无灌溉条件（无灌溉设施）。</w:t>
            </w:r>
          </w:p>
          <w:p>
            <w:pPr>
              <w:pStyle w:val="234"/>
              <w:spacing w:after="0" w:line="240" w:lineRule="auto"/>
              <w:ind w:left="660" w:leftChars="100" w:hanging="450" w:hangingChars="250"/>
              <w:jc w:val="left"/>
              <w:rPr>
                <w:rFonts w:ascii="Times New Roman"/>
                <w:sz w:val="18"/>
                <w:szCs w:val="18"/>
              </w:rPr>
            </w:pPr>
            <w:r>
              <w:rPr>
                <w:rFonts w:hint="eastAsia" w:ascii="黑体" w:hAnsi="黑体" w:eastAsia="黑体"/>
                <w:sz w:val="18"/>
                <w:szCs w:val="18"/>
              </w:rPr>
              <w:t>注4</w:t>
            </w:r>
            <w:r>
              <w:rPr>
                <w:rFonts w:hint="eastAsia" w:ascii="Times New Roman"/>
                <w:sz w:val="18"/>
                <w:szCs w:val="18"/>
              </w:rPr>
              <w:t>：排水能力等级判定条件如下：排水能力系指受地形起伏、水文地质和人工排水设施状况共同决定的雨后地表积水、排水情况。基本满足：排水体系一般，丰水年大雨后有洪涝发生（田间积水时长2~3天）；不满足：排水体系较差，一般年份在大雨后有洪涝发生（田间积水大于3天）；无排水条件：无排水体系，一般年份在大雨后易发生洪涝（田间积水无法排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44" w:type="dxa"/>
            <w:gridSpan w:val="5"/>
            <w:vAlign w:val="center"/>
          </w:tcPr>
          <w:p>
            <w:pPr>
              <w:pStyle w:val="234"/>
              <w:spacing w:after="0" w:line="240" w:lineRule="auto"/>
              <w:ind w:firstLine="180" w:firstLineChars="100"/>
              <w:jc w:val="left"/>
              <w:rPr>
                <w:rFonts w:ascii="黑体" w:hAnsi="黑体" w:eastAsia="黑体"/>
                <w:sz w:val="18"/>
                <w:szCs w:val="18"/>
              </w:rPr>
            </w:pPr>
            <w:r>
              <w:rPr>
                <w:rFonts w:hint="eastAsia" w:ascii="黑体" w:hAnsi="黑体" w:eastAsia="黑体"/>
                <w:sz w:val="18"/>
                <w:szCs w:val="18"/>
              </w:rPr>
              <w:t>a</w:t>
            </w:r>
            <w:r>
              <w:rPr>
                <w:rFonts w:hint="eastAsia" w:ascii="Times New Roman"/>
                <w:sz w:val="18"/>
                <w:szCs w:val="18"/>
              </w:rPr>
              <w:t xml:space="preserve">  各指标权重依据附录</w:t>
            </w:r>
            <w:r>
              <w:rPr>
                <w:rFonts w:ascii="Times New Roman"/>
                <w:sz w:val="18"/>
                <w:szCs w:val="18"/>
              </w:rPr>
              <w:t>C</w:t>
            </w:r>
            <w:r>
              <w:rPr>
                <w:rFonts w:hint="eastAsia" w:ascii="Times New Roman"/>
                <w:sz w:val="18"/>
                <w:szCs w:val="18"/>
              </w:rPr>
              <w:t>熵权法计算得出。</w:t>
            </w:r>
          </w:p>
        </w:tc>
      </w:tr>
      <w:bookmarkEnd w:id="111"/>
    </w:tbl>
    <w:p>
      <w:pPr>
        <w:pStyle w:val="60"/>
        <w:ind w:firstLine="0" w:firstLineChars="0"/>
        <w:sectPr>
          <w:pgSz w:w="11906" w:h="16838"/>
          <w:pgMar w:top="1928" w:right="1134" w:bottom="1134" w:left="1134" w:header="1418" w:footer="1134" w:gutter="284"/>
          <w:cols w:space="425" w:num="1"/>
          <w:formProt w:val="0"/>
          <w:docGrid w:type="lines" w:linePitch="312" w:charSpace="0"/>
        </w:sectPr>
      </w:pPr>
    </w:p>
    <w:bookmarkEnd w:id="20"/>
    <w:bookmarkEnd w:id="102"/>
    <w:p>
      <w:pPr>
        <w:pStyle w:val="80"/>
        <w:spacing w:before="78" w:beforeLines="25" w:after="156"/>
        <w:rPr>
          <w:rFonts w:ascii="Times New Roman"/>
          <w:szCs w:val="22"/>
        </w:rPr>
      </w:pPr>
      <w:bookmarkStart w:id="114" w:name="_Toc7619"/>
      <w:bookmarkEnd w:id="114"/>
      <w:bookmarkStart w:id="115" w:name="_Toc21564"/>
      <w:r>
        <w:rPr>
          <w:rFonts w:ascii="Times New Roman"/>
          <w:szCs w:val="22"/>
        </w:rPr>
        <w:br w:type="textWrapping"/>
      </w:r>
      <w:r>
        <w:rPr>
          <w:rFonts w:hint="eastAsia" w:ascii="Times New Roman"/>
          <w:szCs w:val="22"/>
        </w:rPr>
        <w:t>（资料性）</w:t>
      </w:r>
      <w:r>
        <w:rPr>
          <w:rFonts w:hint="eastAsia" w:ascii="Times New Roman"/>
          <w:szCs w:val="22"/>
        </w:rPr>
        <w:br w:type="textWrapping"/>
      </w:r>
      <w:r>
        <w:rPr>
          <w:rFonts w:hint="eastAsia" w:ascii="Times New Roman"/>
          <w:szCs w:val="22"/>
        </w:rPr>
        <w:t>指标权重的计算</w:t>
      </w:r>
      <w:bookmarkEnd w:id="115"/>
    </w:p>
    <w:p>
      <w:pPr>
        <w:pStyle w:val="60"/>
        <w:spacing w:before="156" w:beforeLines="50" w:after="156" w:afterLines="50" w:line="240" w:lineRule="auto"/>
        <w:ind w:firstLine="0" w:firstLineChars="0"/>
        <w:rPr>
          <w:rFonts w:ascii="Times New Roman"/>
        </w:rPr>
      </w:pPr>
      <w:r>
        <w:rPr>
          <w:rFonts w:hint="eastAsia" w:ascii="Times New Roman"/>
        </w:rPr>
        <w:t>C.1  数据标准化处理</w:t>
      </w:r>
    </w:p>
    <w:p>
      <w:pPr>
        <w:pStyle w:val="60"/>
        <w:ind w:firstLine="420"/>
        <w:rPr>
          <w:rFonts w:ascii="Times New Roman"/>
        </w:rPr>
      </w:pPr>
      <w:r>
        <w:rPr>
          <w:rFonts w:hint="eastAsia" w:ascii="Times New Roman"/>
        </w:rPr>
        <w:t>对原始数据组进行标准化处理，消除各指标的量纲差异，把各指标数值压缩在[0-1]区间内。明确指标属性是正向指标还是负向指标；选择处理方法（通常用极差标准化的方法）。</w:t>
      </w:r>
    </w:p>
    <w:p>
      <w:pPr>
        <w:pStyle w:val="60"/>
        <w:ind w:firstLine="420"/>
        <w:rPr>
          <w:rFonts w:ascii="Times New Roman"/>
        </w:rPr>
      </w:pPr>
      <w:r>
        <w:rPr>
          <w:rFonts w:hint="eastAsia" w:ascii="Times New Roman"/>
        </w:rPr>
        <w:t>假定原始数据矩阵</w:t>
      </w:r>
      <m:oMath>
        <m:r>
          <w:rPr>
            <w:rFonts w:ascii="Cambria Math" w:hAnsi="Cambria Math"/>
          </w:rPr>
          <m:t>X</m:t>
        </m:r>
      </m:oMath>
      <w:r>
        <w:rPr>
          <w:rFonts w:hint="eastAsia" w:ascii="Times New Roman"/>
        </w:rPr>
        <w:t>由</w:t>
      </w:r>
      <m:oMath>
        <m:r>
          <w:rPr>
            <w:rFonts w:ascii="Cambria Math" w:hAnsi="Cambria Math"/>
          </w:rPr>
          <m:t>m</m:t>
        </m:r>
      </m:oMath>
      <w:r>
        <w:rPr>
          <w:rFonts w:hint="eastAsia" w:ascii="Times New Roman"/>
        </w:rPr>
        <w:t>个样本、</w:t>
      </w:r>
      <m:oMath>
        <m:r>
          <w:rPr>
            <w:rFonts w:ascii="Cambria Math" w:hAnsi="Cambria Math"/>
          </w:rPr>
          <m:t>n</m:t>
        </m:r>
      </m:oMath>
      <w:r>
        <w:rPr>
          <w:rFonts w:hint="eastAsia" w:ascii="Times New Roman"/>
        </w:rPr>
        <w:t>个指标构成，</w:t>
      </w:r>
      <m:oMath>
        <m:r>
          <w:rPr>
            <w:rFonts w:ascii="Cambria Math" w:hAnsi="Cambria Math"/>
          </w:rPr>
          <m:t>X</m:t>
        </m:r>
        <m:r>
          <m:rPr>
            <m:sty m:val="p"/>
          </m:rPr>
          <w:rPr>
            <w:rFonts w:ascii="Cambria Math" w:hAnsi="Cambria Math"/>
          </w:rPr>
          <m:t>=(</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Sub>
        <m:sSub>
          <m:sSubPr>
            <m:ctrlPr>
              <w:rPr>
                <w:rFonts w:ascii="Cambria Math" w:hAnsi="Cambria Math"/>
              </w:rPr>
            </m:ctrlPr>
          </m:sSubPr>
          <m:e>
            <m:r>
              <m:rPr>
                <m:sty m:val="p"/>
              </m:rPr>
              <w:rPr>
                <w:rFonts w:ascii="Cambria Math" w:hAnsi="Cambria Math"/>
              </w:rPr>
              <m:t>)</m:t>
            </m:r>
            <m:ctrlPr>
              <w:rPr>
                <w:rFonts w:ascii="Cambria Math" w:hAnsi="Cambria Math"/>
              </w:rPr>
            </m:ctrlPr>
          </m:e>
          <m:sub>
            <m:r>
              <m:rPr>
                <m:sty m:val="p"/>
              </m:rPr>
              <w:rPr>
                <w:rFonts w:ascii="Cambria Math" w:hAnsi="Cambria Math"/>
              </w:rPr>
              <m:t>m*n</m:t>
            </m:r>
            <m:ctrlPr>
              <w:rPr>
                <w:rFonts w:ascii="Cambria Math" w:hAnsi="Cambria Math"/>
              </w:rPr>
            </m:ctrlPr>
          </m:sub>
        </m:sSub>
      </m:oMath>
      <w:r>
        <w:rPr>
          <w:rFonts w:hint="eastAsia" w:ascii="Times New Roman"/>
        </w:rPr>
        <w:t>：</w:t>
      </w:r>
    </w:p>
    <w:p>
      <w:pPr>
        <w:pStyle w:val="60"/>
        <w:ind w:firstLine="420"/>
        <w:rPr>
          <w:rFonts w:ascii="Times New Roman"/>
        </w:rPr>
      </w:pPr>
      <m:oMathPara>
        <m:oMathParaPr>
          <m:jc m:val="right"/>
        </m:oMathParaPr>
        <m:oMath>
          <m:sSub>
            <m:sSubPr>
              <m:ctrlPr>
                <w:rPr>
                  <w:rFonts w:ascii="Cambria Math" w:hAnsi="Cambria Math"/>
                </w:rPr>
              </m:ctrlPr>
            </m:sSubPr>
            <m:e>
              <m:d>
                <m:dPr>
                  <m:begChr m:val=""/>
                  <m:endChr m:val="}"/>
                  <m:ctrlPr>
                    <w:rPr>
                      <w:rFonts w:ascii="Cambria Math" w:hAnsi="Cambria Math"/>
                    </w:rPr>
                  </m:ctrlPr>
                </m:dPr>
                <m:e>
                  <m:r>
                    <w:rPr>
                      <w:rFonts w:ascii="Cambria Math" w:hAnsi="Cambria Math"/>
                    </w:rPr>
                    <m:t>X</m:t>
                  </m:r>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11</m:t>
                              </m:r>
                              <m:ctrlPr>
                                <w:rPr>
                                  <w:rFonts w:ascii="Cambria Math" w:hAnsi="Cambria Math"/>
                                  <w:i/>
                                  <w:iCs/>
                                </w:rPr>
                              </m:ctrlPr>
                            </m:sub>
                          </m:sSub>
                          <m:r>
                            <m:rPr>
                              <m:sty m:val="p"/>
                            </m:rPr>
                            <w:rPr>
                              <w:rFonts w:ascii="Cambria Math" w:hAnsi="Cambria Math"/>
                            </w:rPr>
                            <m:t>    &amp;&amp;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12</m:t>
                              </m:r>
                              <m:ctrlPr>
                                <w:rPr>
                                  <w:rFonts w:ascii="Cambria Math" w:hAnsi="Cambria Math"/>
                                  <w:i/>
                                  <w:iCs/>
                                </w:rPr>
                              </m:ctrlPr>
                            </m:sub>
                          </m:sSub>
                          <m:r>
                            <m:rPr>
                              <m:sty m:val="p"/>
                            </m:rPr>
                            <w:rPr>
                              <w:rFonts w:ascii="Cambria Math" w:hAnsi="Cambria Math"/>
                            </w:rPr>
                            <m:t>    &amp;&amp;…    &amp;&amp;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1n</m:t>
                              </m:r>
                              <m:ctrlPr>
                                <w:rPr>
                                  <w:rFonts w:ascii="Cambria Math" w:hAnsi="Cambria Math"/>
                                  <w:i/>
                                  <w:iCs/>
                                </w:rPr>
                              </m:ctrlPr>
                            </m:sub>
                          </m:sSub>
                          <m:ctrlPr>
                            <w:rPr>
                              <w:rFonts w:ascii="Cambria Math" w:hAnsi="Cambria Math"/>
                            </w:rPr>
                          </m:ctrlPr>
                        </m:e>
                        <m:e>
                          <m:r>
                            <m:rPr>
                              <m:sty m:val="p"/>
                            </m:rPr>
                            <w:rPr>
                              <w:rFonts w:ascii="Cambria Math" w:hAnsi="Cambria Math"/>
                            </w:rPr>
                            <m:t>&amp;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21</m:t>
                              </m:r>
                              <m:ctrlPr>
                                <w:rPr>
                                  <w:rFonts w:ascii="Cambria Math" w:hAnsi="Cambria Math"/>
                                  <w:i/>
                                  <w:iCs/>
                                </w:rPr>
                              </m:ctrlPr>
                            </m:sub>
                          </m:sSub>
                          <m:r>
                            <m:rPr>
                              <m:sty m:val="p"/>
                            </m:rPr>
                            <w:rPr>
                              <w:rFonts w:ascii="Cambria Math" w:hAnsi="Cambria Math"/>
                            </w:rPr>
                            <m:t>    &amp;&amp;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22</m:t>
                              </m:r>
                              <m:ctrlPr>
                                <w:rPr>
                                  <w:rFonts w:ascii="Cambria Math" w:hAnsi="Cambria Math"/>
                                  <w:i/>
                                  <w:iCs/>
                                </w:rPr>
                              </m:ctrlPr>
                            </m:sub>
                          </m:sSub>
                          <m:r>
                            <m:rPr>
                              <m:sty m:val="p"/>
                            </m:rPr>
                            <w:rPr>
                              <w:rFonts w:ascii="Cambria Math" w:hAnsi="Cambria Math"/>
                            </w:rPr>
                            <m:t>    &amp;&amp;…    &amp;&amp;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2n</m:t>
                              </m:r>
                              <m:ctrlPr>
                                <w:rPr>
                                  <w:rFonts w:ascii="Cambria Math" w:hAnsi="Cambria Math"/>
                                  <w:i/>
                                  <w:iCs/>
                                </w:rPr>
                              </m:ctrlPr>
                            </m:sub>
                          </m:sSub>
                          <m:ctrlPr>
                            <w:rPr>
                              <w:rFonts w:ascii="Cambria Math" w:hAnsi="Cambria Math"/>
                            </w:rPr>
                          </m:ctrlPr>
                        </m:e>
                        <m:e>
                          <m:r>
                            <m:rPr>
                              <m:sty m:val="p"/>
                            </m:rPr>
                            <w:rPr>
                              <w:rFonts w:ascii="Cambria Math" w:hAnsi="Cambria Math"/>
                            </w:rPr>
                            <m:t>&amp;…    &amp;&amp;…    &amp;&amp;…    &amp;&amp;…</m:t>
                          </m:r>
                          <m:ctrlPr>
                            <w:rPr>
                              <w:rFonts w:ascii="Cambria Math" w:hAnsi="Cambria Math"/>
                            </w:rPr>
                          </m:ctrlPr>
                        </m:e>
                        <m:e>
                          <m:r>
                            <m:rPr>
                              <m:sty m:val="p"/>
                            </m:rPr>
                            <w:rPr>
                              <w:rFonts w:ascii="Cambria Math" w:hAnsi="Cambria Math"/>
                            </w:rPr>
                            <m:t>&amp;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m1</m:t>
                              </m:r>
                              <m:ctrlPr>
                                <w:rPr>
                                  <w:rFonts w:ascii="Cambria Math" w:hAnsi="Cambria Math"/>
                                  <w:i/>
                                  <w:iCs/>
                                </w:rPr>
                              </m:ctrlPr>
                            </m:sub>
                          </m:sSub>
                          <m:r>
                            <m:rPr>
                              <m:sty m:val="p"/>
                            </m:rPr>
                            <w:rPr>
                              <w:rFonts w:ascii="Cambria Math" w:hAnsi="Cambria Math"/>
                            </w:rPr>
                            <m:t>    &amp;&amp;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m2</m:t>
                              </m:r>
                              <m:ctrlPr>
                                <w:rPr>
                                  <w:rFonts w:ascii="Cambria Math" w:hAnsi="Cambria Math"/>
                                  <w:i/>
                                  <w:iCs/>
                                </w:rPr>
                              </m:ctrlPr>
                            </m:sub>
                          </m:sSub>
                          <m:r>
                            <m:rPr>
                              <m:sty m:val="p"/>
                            </m:rPr>
                            <w:rPr>
                              <w:rFonts w:ascii="Cambria Math" w:hAnsi="Cambria Math"/>
                            </w:rPr>
                            <m:t>    &amp;&amp;…    &amp;&amp;</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mn</m:t>
                              </m:r>
                              <m:ctrlPr>
                                <w:rPr>
                                  <w:rFonts w:ascii="Cambria Math" w:hAnsi="Cambria Math"/>
                                  <w:i/>
                                  <w:iCs/>
                                </w:rPr>
                              </m:ctrlPr>
                            </m:sub>
                          </m:sSub>
                          <m:ctrlPr>
                            <w:rPr>
                              <w:rFonts w:ascii="Cambria Math" w:hAnsi="Cambria Math"/>
                            </w:rPr>
                          </m:ctrlPr>
                        </m:e>
                      </m:eqArr>
                      <m:ctrlPr>
                        <w:rPr>
                          <w:rFonts w:ascii="Cambria Math" w:hAnsi="Cambria Math"/>
                        </w:rPr>
                      </m:ctrlPr>
                    </m:e>
                  </m:d>
                  <m:ctrlPr>
                    <w:rPr>
                      <w:rFonts w:ascii="Cambria Math" w:hAnsi="Cambria Math"/>
                    </w:rPr>
                  </m:ctrlPr>
                </m:e>
              </m:d>
              <m:ctrlPr>
                <w:rPr>
                  <w:rFonts w:ascii="Cambria Math" w:hAnsi="Cambria Math"/>
                </w:rPr>
              </m:ctrlPr>
            </m:e>
            <m:sub>
              <m:r>
                <w:rPr>
                  <w:rFonts w:ascii="Cambria Math" w:hAnsi="Cambria Math"/>
                </w:rPr>
                <m:t>m*n</m:t>
              </m:r>
              <m:ctrlPr>
                <w:rPr>
                  <w:rFonts w:ascii="Cambria Math" w:hAnsi="Cambria Math"/>
                </w:rPr>
              </m:ctrlPr>
            </m:sub>
          </m:sSub>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1</m:t>
          </m:r>
          <m:r>
            <m:rPr>
              <m:nor/>
              <m:sty m:val="p"/>
            </m:rPr>
            <w:rPr>
              <w:rFonts w:ascii="Times New Roman"/>
              <w:b w:val="0"/>
              <w:i w:val="0"/>
            </w:rPr>
            <m:t>)</m:t>
          </m:r>
        </m:oMath>
      </m:oMathPara>
    </w:p>
    <w:p>
      <w:pPr>
        <w:pStyle w:val="60"/>
        <w:ind w:firstLine="420"/>
        <w:rPr>
          <w:rFonts w:ascii="Times New Roman"/>
        </w:rPr>
      </w:pPr>
      <w:r>
        <w:rPr>
          <w:rFonts w:hint="eastAsia" w:ascii="Times New Roman"/>
        </w:rPr>
        <w:t>正向指标标准化：</w:t>
      </w:r>
    </w:p>
    <w:p>
      <w:pPr>
        <w:pStyle w:val="60"/>
        <w:ind w:firstLine="420"/>
        <w:rPr>
          <w:rFonts w:ascii="Times New Roman"/>
        </w:rPr>
      </w:pPr>
      <m:oMathPara>
        <m:oMathParaPr>
          <m:jc m:val="right"/>
        </m:oMathParaPr>
        <m:oMath>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up>
              <m:r>
                <w:rPr>
                  <w:rFonts w:ascii="Cambria Math" w:hAnsi="Cambria Math"/>
                </w:rPr>
                <m:t>1</m:t>
              </m:r>
              <m:ctrlPr>
                <w:rPr>
                  <w:rFonts w:ascii="Cambria Math" w:hAnsi="Cambria Math"/>
                  <w:i/>
                  <w:iCs/>
                </w:rPr>
              </m:ctrlPr>
            </m:sup>
          </m:sSubSup>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Sub>
              <m:r>
                <w:rPr>
                  <w:rFonts w:ascii="Cambria Math" w:hAnsi="Cambria Math"/>
                </w:rPr>
                <m:t>-min(</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1j,....,</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mj</m:t>
                      </m:r>
                      <m:ctrlPr>
                        <w:rPr>
                          <w:rFonts w:ascii="Cambria Math" w:hAnsi="Cambria Math"/>
                          <w:i/>
                          <w:iCs/>
                        </w:rPr>
                      </m:ctrlPr>
                    </m:sub>
                  </m:sSub>
                  <m:ctrlPr>
                    <w:rPr>
                      <w:rFonts w:ascii="Cambria Math" w:hAnsi="Cambria Math"/>
                      <w:i/>
                      <w:iCs/>
                    </w:rPr>
                  </m:ctrlPr>
                </m:sub>
              </m:sSub>
              <m:r>
                <w:rPr>
                  <w:rFonts w:ascii="Cambria Math" w:hAnsi="Cambria Math"/>
                </w:rPr>
                <m:t>)</m:t>
              </m:r>
              <m:ctrlPr>
                <w:rPr>
                  <w:rFonts w:ascii="Cambria Math" w:hAnsi="Cambria Math"/>
                  <w:i/>
                  <w:iCs/>
                </w:rPr>
              </m:ctrlPr>
            </m:num>
            <m:den>
              <m:r>
                <w:rPr>
                  <w:rFonts w:ascii="Cambria Math" w:hAnsi="Cambria Math"/>
                </w:rPr>
                <m:t>max(</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1j,....,</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mj</m:t>
                      </m:r>
                      <m:ctrlPr>
                        <w:rPr>
                          <w:rFonts w:ascii="Cambria Math" w:hAnsi="Cambria Math"/>
                          <w:i/>
                          <w:iCs/>
                        </w:rPr>
                      </m:ctrlPr>
                    </m:sub>
                  </m:sSub>
                  <m:ctrlPr>
                    <w:rPr>
                      <w:rFonts w:ascii="Cambria Math" w:hAnsi="Cambria Math"/>
                      <w:i/>
                      <w:iCs/>
                    </w:rPr>
                  </m:ctrlPr>
                </m:sub>
              </m:sSub>
              <m:r>
                <w:rPr>
                  <w:rFonts w:ascii="Cambria Math" w:hAnsi="Cambria Math"/>
                </w:rPr>
                <m:t>)-min(</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1j,....,</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mj</m:t>
                      </m:r>
                      <m:ctrlPr>
                        <w:rPr>
                          <w:rFonts w:ascii="Cambria Math" w:hAnsi="Cambria Math"/>
                          <w:i/>
                          <w:iCs/>
                        </w:rPr>
                      </m:ctrlPr>
                    </m:sub>
                  </m:sSub>
                  <m:ctrlPr>
                    <w:rPr>
                      <w:rFonts w:ascii="Cambria Math" w:hAnsi="Cambria Math"/>
                      <w:i/>
                      <w:iCs/>
                    </w:rPr>
                  </m:ctrlPr>
                </m:sub>
              </m:sSub>
              <m:r>
                <w:rPr>
                  <w:rFonts w:ascii="Cambria Math" w:hAnsi="Cambria Math"/>
                </w:rPr>
                <m:t>)</m:t>
              </m:r>
              <m:ctrlPr>
                <w:rPr>
                  <w:rFonts w:ascii="Cambria Math" w:hAnsi="Cambria Math"/>
                  <w:i/>
                  <w:iCs/>
                </w:rPr>
              </m:ctrlPr>
            </m:den>
          </m:f>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2</m:t>
          </m:r>
          <m:r>
            <m:rPr>
              <m:nor/>
              <m:sty m:val="p"/>
            </m:rPr>
            <w:rPr>
              <w:rFonts w:ascii="Times New Roman"/>
              <w:b w:val="0"/>
              <w:i w:val="0"/>
            </w:rPr>
            <m:t>)</m:t>
          </m:r>
        </m:oMath>
      </m:oMathPara>
    </w:p>
    <w:p>
      <w:pPr>
        <w:pStyle w:val="60"/>
        <w:ind w:firstLine="420"/>
        <w:rPr>
          <w:rFonts w:ascii="Times New Roman"/>
        </w:rPr>
      </w:pPr>
      <w:r>
        <w:rPr>
          <w:rFonts w:hint="eastAsia" w:ascii="Times New Roman"/>
        </w:rPr>
        <w:t>负向指标标准化：</w:t>
      </w:r>
    </w:p>
    <w:p>
      <w:pPr>
        <w:pStyle w:val="60"/>
        <w:ind w:firstLine="420"/>
        <w:rPr>
          <w:rFonts w:ascii="Times New Roman"/>
        </w:rPr>
      </w:pPr>
      <m:oMathPara>
        <m:oMathParaPr>
          <m:jc m:val="right"/>
        </m:oMathParaPr>
        <m:oMath>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up>
              <m:r>
                <w:rPr>
                  <w:rFonts w:ascii="Cambria Math" w:hAnsi="Cambria Math"/>
                </w:rPr>
                <m:t>2</m:t>
              </m:r>
              <m:ctrlPr>
                <w:rPr>
                  <w:rFonts w:ascii="Cambria Math" w:hAnsi="Cambria Math"/>
                  <w:i/>
                  <w:iCs/>
                </w:rPr>
              </m:ctrlPr>
            </m:sup>
          </m:sSubSup>
          <m:r>
            <w:rPr>
              <w:rFonts w:ascii="Cambria Math" w:hAnsi="Cambria Math"/>
            </w:rPr>
            <m:t>=</m:t>
          </m:r>
          <m:f>
            <m:fPr>
              <m:ctrlPr>
                <w:rPr>
                  <w:rFonts w:ascii="Cambria Math" w:hAnsi="Cambria Math"/>
                  <w:i/>
                  <w:iCs/>
                </w:rPr>
              </m:ctrlPr>
            </m:fPr>
            <m:num>
              <m:r>
                <w:rPr>
                  <w:rFonts w:ascii="Cambria Math" w:hAnsi="Cambria Math"/>
                </w:rPr>
                <m:t>max(</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1j,....,</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mj</m:t>
                      </m:r>
                      <m:ctrlPr>
                        <w:rPr>
                          <w:rFonts w:ascii="Cambria Math" w:hAnsi="Cambria Math"/>
                          <w:i/>
                          <w:iCs/>
                        </w:rPr>
                      </m:ctrlPr>
                    </m:sub>
                  </m:sSub>
                  <m:ctrlPr>
                    <w:rPr>
                      <w:rFonts w:ascii="Cambria Math" w:hAnsi="Cambria Math"/>
                      <w:i/>
                      <w:iCs/>
                    </w:rPr>
                  </m:ctrlPr>
                </m:sub>
              </m:sSub>
              <m:r>
                <w:rPr>
                  <w:rFonts w:ascii="Cambria Math" w:hAnsi="Cambria Math"/>
                </w:rPr>
                <m:t>)-</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Sub>
              <m:ctrlPr>
                <w:rPr>
                  <w:rFonts w:ascii="Cambria Math" w:hAnsi="Cambria Math"/>
                  <w:i/>
                  <w:iCs/>
                </w:rPr>
              </m:ctrlPr>
            </m:num>
            <m:den>
              <m:r>
                <w:rPr>
                  <w:rFonts w:ascii="Cambria Math" w:hAnsi="Cambria Math"/>
                </w:rPr>
                <m:t>max(</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1j,....,</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mj</m:t>
                      </m:r>
                      <m:ctrlPr>
                        <w:rPr>
                          <w:rFonts w:ascii="Cambria Math" w:hAnsi="Cambria Math"/>
                          <w:i/>
                          <w:iCs/>
                        </w:rPr>
                      </m:ctrlPr>
                    </m:sub>
                  </m:sSub>
                  <m:ctrlPr>
                    <w:rPr>
                      <w:rFonts w:ascii="Cambria Math" w:hAnsi="Cambria Math"/>
                      <w:i/>
                      <w:iCs/>
                    </w:rPr>
                  </m:ctrlPr>
                </m:sub>
              </m:sSub>
              <m:r>
                <w:rPr>
                  <w:rFonts w:ascii="Cambria Math" w:hAnsi="Cambria Math"/>
                </w:rPr>
                <m:t>)-min(</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1j,....,</m:t>
                  </m:r>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mj</m:t>
                      </m:r>
                      <m:ctrlPr>
                        <w:rPr>
                          <w:rFonts w:ascii="Cambria Math" w:hAnsi="Cambria Math"/>
                          <w:i/>
                          <w:iCs/>
                        </w:rPr>
                      </m:ctrlPr>
                    </m:sub>
                  </m:sSub>
                  <m:ctrlPr>
                    <w:rPr>
                      <w:rFonts w:ascii="Cambria Math" w:hAnsi="Cambria Math"/>
                      <w:i/>
                      <w:iCs/>
                    </w:rPr>
                  </m:ctrlPr>
                </m:sub>
              </m:sSub>
              <m:r>
                <w:rPr>
                  <w:rFonts w:ascii="Cambria Math" w:hAnsi="Cambria Math"/>
                </w:rPr>
                <m:t>)</m:t>
              </m:r>
              <m:ctrlPr>
                <w:rPr>
                  <w:rFonts w:ascii="Cambria Math" w:hAnsi="Cambria Math"/>
                  <w:i/>
                  <w:iCs/>
                </w:rPr>
              </m:ctrlPr>
            </m:den>
          </m:f>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3</m:t>
          </m:r>
          <m:r>
            <m:rPr>
              <m:nor/>
              <m:sty m:val="p"/>
            </m:rPr>
            <w:rPr>
              <w:rFonts w:ascii="Times New Roman"/>
              <w:b w:val="0"/>
              <w:i w:val="0"/>
            </w:rPr>
            <m:t>)</m:t>
          </m:r>
        </m:oMath>
      </m:oMathPara>
    </w:p>
    <w:p>
      <w:pPr>
        <w:pStyle w:val="60"/>
        <w:ind w:firstLine="420"/>
        <w:rPr>
          <w:rFonts w:ascii="Times New Roman"/>
        </w:rPr>
      </w:pPr>
      <w:r>
        <w:rPr>
          <w:rFonts w:hint="eastAsia" w:ascii="Times New Roman"/>
        </w:rPr>
        <w:t>处理后，得到新的数据矩阵</w:t>
      </w:r>
      <m:oMath>
        <m:sSub>
          <m:sSubPr>
            <m:ctrlPr>
              <w:rPr>
                <w:rFonts w:ascii="Cambria Math" w:hAnsi="Cambria Math"/>
                <w:i/>
                <w:iCs/>
              </w:rPr>
            </m:ctrlPr>
          </m:sSubPr>
          <m:e>
            <m:r>
              <w:rPr>
                <w:rFonts w:ascii="Cambria Math" w:hAnsi="Cambria Math"/>
              </w:rPr>
              <m:t>X</m:t>
            </m:r>
            <m:ctrlPr>
              <w:rPr>
                <w:rFonts w:ascii="Cambria Math" w:hAnsi="Cambria Math"/>
                <w:i/>
                <w:iCs/>
              </w:rPr>
            </m:ctrlPr>
          </m:e>
          <m:sub>
            <m:r>
              <w:rPr>
                <w:rFonts w:ascii="Cambria Math" w:hAnsi="Cambria Math"/>
              </w:rPr>
              <m:t>1</m:t>
            </m:r>
            <m:ctrlPr>
              <w:rPr>
                <w:rFonts w:ascii="Cambria Math" w:hAnsi="Cambria Math"/>
                <w:i/>
                <w:iCs/>
              </w:rPr>
            </m:ctrlPr>
          </m:sub>
        </m:sSub>
      </m:oMath>
      <w:r>
        <w:rPr>
          <w:rFonts w:hint="eastAsia" w:ascii="Times New Roman"/>
        </w:rPr>
        <w:t>：</w:t>
      </w:r>
    </w:p>
    <w:p>
      <w:pPr>
        <w:pStyle w:val="60"/>
        <w:ind w:firstLine="420"/>
        <w:rPr>
          <w:rFonts w:ascii="Times New Roman"/>
        </w:rPr>
      </w:pPr>
      <m:oMathPara>
        <m:oMathParaPr>
          <m:jc m:val="right"/>
        </m:oMathParaPr>
        <m:oMath>
          <m:sSub>
            <m:sSubPr>
              <m:ctrlPr>
                <w:rPr>
                  <w:rFonts w:ascii="Cambria Math" w:hAnsi="Cambria Math"/>
                  <w:i/>
                  <w:iCs/>
                </w:rPr>
              </m:ctrlPr>
            </m:sSubPr>
            <m:e>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X</m:t>
                      </m:r>
                      <m:ctrlPr>
                        <w:rPr>
                          <w:rFonts w:ascii="Cambria Math" w:hAnsi="Cambria Math"/>
                          <w:i/>
                          <w:iCs/>
                        </w:rPr>
                      </m:ctrlPr>
                    </m:e>
                    <m:sup>
                      <m:r>
                        <w:rPr>
                          <w:rFonts w:ascii="Cambria Math" w:hAnsi="Cambria Math"/>
                        </w:rPr>
                        <m:t>1</m:t>
                      </m:r>
                      <m:ctrlPr>
                        <w:rPr>
                          <w:rFonts w:ascii="Cambria Math" w:hAnsi="Cambria Math"/>
                          <w:i/>
                          <w:iCs/>
                        </w:rPr>
                      </m:ctrlPr>
                    </m:sup>
                  </m:sSup>
                  <m:r>
                    <w:rPr>
                      <w:rFonts w:ascii="Cambria Math" w:hAnsi="Cambria Math"/>
                    </w:rPr>
                    <m:t>=</m:t>
                  </m:r>
                  <m:d>
                    <m:dPr>
                      <m:begChr m:val="{"/>
                      <m:endChr m:val=""/>
                      <m:ctrlPr>
                        <w:rPr>
                          <w:rFonts w:ascii="Cambria Math" w:hAnsi="Cambria Math"/>
                          <w:i/>
                          <w:iCs/>
                        </w:rPr>
                      </m:ctrlPr>
                    </m:dPr>
                    <m:e>
                      <m:m>
                        <m:mPr>
                          <m:mcs>
                            <m:mc>
                              <m:mcPr>
                                <m:count m:val="4"/>
                                <m:mcJc m:val="center"/>
                              </m:mcPr>
                            </m:mc>
                          </m:mcs>
                          <m:plcHide m:val="1"/>
                          <m:ctrlPr>
                            <w:rPr>
                              <w:rFonts w:ascii="Cambria Math" w:hAnsi="Cambria Math"/>
                              <w:i/>
                              <w:iCs/>
                            </w:rPr>
                          </m:ctrlPr>
                        </m:mPr>
                        <m:mr>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11</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12</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e>
                            <m:r>
                              <w:rPr>
                                <w:rFonts w:ascii="Cambria Math" w:hAnsi="Cambria Math"/>
                              </w:rPr>
                              <m:t>…</m:t>
                            </m:r>
                            <m:ctrlPr>
                              <w:rPr>
                                <w:rFonts w:ascii="Cambria Math" w:hAnsi="Cambria Math"/>
                                <w:i/>
                                <w:iCs/>
                              </w:rPr>
                            </m:ctrlPr>
                          </m:e>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1n</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mr>
                        <m:mr>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21</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22</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e>
                            <m:r>
                              <w:rPr>
                                <w:rFonts w:ascii="Cambria Math" w:hAnsi="Cambria Math"/>
                              </w:rPr>
                              <m:t>…</m:t>
                            </m:r>
                            <m:ctrlPr>
                              <w:rPr>
                                <w:rFonts w:ascii="Cambria Math" w:hAnsi="Cambria Math"/>
                                <w:i/>
                                <w:iCs/>
                              </w:rPr>
                            </m:ctrlPr>
                          </m:e>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2n</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mr>
                        <m:mr>
                          <m:e>
                            <m:r>
                              <w:rPr>
                                <w:rFonts w:ascii="Cambria Math" w:hAnsi="Cambria Math"/>
                              </w:rPr>
                              <m:t>…</m:t>
                            </m:r>
                            <m:ctrlPr>
                              <w:rPr>
                                <w:rFonts w:ascii="Cambria Math" w:hAnsi="Cambria Math"/>
                                <w:i/>
                                <w:iCs/>
                              </w:rPr>
                            </m:ctrlPr>
                          </m:e>
                          <m:e>
                            <m:r>
                              <w:rPr>
                                <w:rFonts w:ascii="Cambria Math" w:hAnsi="Cambria Math"/>
                              </w:rPr>
                              <m:t>…</m:t>
                            </m:r>
                            <m:ctrlPr>
                              <w:rPr>
                                <w:rFonts w:ascii="Cambria Math" w:hAnsi="Cambria Math"/>
                                <w:i/>
                                <w:iCs/>
                              </w:rPr>
                            </m:ctrlPr>
                          </m:e>
                          <m:e>
                            <m:r>
                              <w:rPr>
                                <w:rFonts w:ascii="Cambria Math" w:hAnsi="Cambria Math"/>
                              </w:rPr>
                              <m:t>…</m:t>
                            </m:r>
                            <m:ctrlPr>
                              <w:rPr>
                                <w:rFonts w:ascii="Cambria Math" w:hAnsi="Cambria Math"/>
                                <w:i/>
                                <w:iCs/>
                              </w:rPr>
                            </m:ctrlPr>
                          </m:e>
                          <m:e>
                            <m:r>
                              <w:rPr>
                                <w:rFonts w:ascii="Cambria Math" w:hAnsi="Cambria Math"/>
                              </w:rPr>
                              <m:t>…</m:t>
                            </m:r>
                            <m:ctrlPr>
                              <w:rPr>
                                <w:rFonts w:ascii="Cambria Math" w:hAnsi="Cambria Math"/>
                                <w:i/>
                                <w:iCs/>
                              </w:rPr>
                            </m:ctrlPr>
                          </m:e>
                        </m:mr>
                        <m:mr>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m1</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m2</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e>
                            <m:r>
                              <w:rPr>
                                <w:rFonts w:ascii="Cambria Math" w:hAnsi="Cambria Math"/>
                              </w:rPr>
                              <m:t>…</m:t>
                            </m:r>
                            <m:ctrlPr>
                              <w:rPr>
                                <w:rFonts w:ascii="Cambria Math" w:hAnsi="Cambria Math"/>
                                <w:i/>
                                <w:iCs/>
                              </w:rPr>
                            </m:ctrlPr>
                          </m:e>
                          <m:e>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mn</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e>
                        </m:mr>
                      </m:m>
                      <m:ctrlPr>
                        <w:rPr>
                          <w:rFonts w:ascii="Cambria Math" w:hAnsi="Cambria Math"/>
                          <w:i/>
                          <w:iCs/>
                        </w:rPr>
                      </m:ctrlPr>
                    </m:e>
                  </m:d>
                  <m:ctrlPr>
                    <w:rPr>
                      <w:rFonts w:ascii="Cambria Math" w:hAnsi="Cambria Math"/>
                      <w:i/>
                      <w:iCs/>
                    </w:rPr>
                  </m:ctrlPr>
                </m:e>
              </m:d>
              <m:ctrlPr>
                <w:rPr>
                  <w:rFonts w:ascii="Cambria Math" w:hAnsi="Cambria Math"/>
                  <w:i/>
                  <w:iCs/>
                </w:rPr>
              </m:ctrlPr>
            </m:e>
            <m:sub>
              <m:r>
                <w:rPr>
                  <w:rFonts w:ascii="Cambria Math" w:hAnsi="Cambria Math"/>
                </w:rPr>
                <m:t>m*n</m:t>
              </m:r>
              <m:ctrlPr>
                <w:rPr>
                  <w:rFonts w:ascii="Cambria Math" w:hAnsi="Cambria Math"/>
                  <w:i/>
                  <w:iCs/>
                </w:rPr>
              </m:ctrlPr>
            </m:sub>
          </m:sSub>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4</m:t>
          </m:r>
          <m:r>
            <m:rPr>
              <m:nor/>
              <m:sty m:val="p"/>
            </m:rPr>
            <w:rPr>
              <w:rFonts w:ascii="Times New Roman"/>
              <w:b w:val="0"/>
              <w:i w:val="0"/>
            </w:rPr>
            <m:t>)</m:t>
          </m:r>
        </m:oMath>
      </m:oMathPara>
    </w:p>
    <w:p>
      <w:pPr>
        <w:pStyle w:val="60"/>
        <w:spacing w:before="156" w:beforeLines="50" w:after="156" w:afterLines="50" w:line="240" w:lineRule="auto"/>
        <w:ind w:firstLine="0" w:firstLineChars="0"/>
        <w:rPr>
          <w:rFonts w:ascii="Times New Roman"/>
        </w:rPr>
      </w:pPr>
      <w:r>
        <w:rPr>
          <w:rFonts w:hint="eastAsia" w:ascii="Times New Roman"/>
        </w:rPr>
        <w:t>C.2  计算比重</w:t>
      </w:r>
    </w:p>
    <w:p>
      <w:pPr>
        <w:pStyle w:val="60"/>
        <w:ind w:firstLine="420"/>
        <w:rPr>
          <w:rFonts w:ascii="Times New Roman"/>
        </w:rPr>
      </w:pPr>
      <w:r>
        <w:rPr>
          <w:rFonts w:hint="eastAsia" w:ascii="Times New Roman"/>
        </w:rPr>
        <w:t>计算第</w:t>
      </w:r>
      <m:oMath>
        <m:r>
          <w:rPr>
            <w:rFonts w:ascii="Cambria Math" w:hAnsi="Cambria Math"/>
          </w:rPr>
          <m:t>j</m:t>
        </m:r>
      </m:oMath>
      <w:r>
        <w:rPr>
          <w:rFonts w:hint="eastAsia" w:ascii="Times New Roman"/>
        </w:rPr>
        <w:t>个指标第</w:t>
      </w:r>
      <m:oMath>
        <m:r>
          <w:rPr>
            <w:rFonts w:ascii="Cambria Math" w:hAnsi="Cambria Math"/>
          </w:rPr>
          <m:t>i</m:t>
        </m:r>
      </m:oMath>
      <w:r>
        <w:rPr>
          <w:rFonts w:hint="eastAsia" w:ascii="Times New Roman"/>
        </w:rPr>
        <w:t>个项目的数值比重</w:t>
      </w:r>
      <m:oMath>
        <m:sSub>
          <m:sSubPr>
            <m:ctrlPr>
              <w:rPr>
                <w:rFonts w:ascii="Cambria Math" w:hAnsi="Cambria Math"/>
                <w:i/>
                <w:iCs/>
              </w:rPr>
            </m:ctrlPr>
          </m:sSubPr>
          <m:e>
            <m:r>
              <w:rPr>
                <w:rFonts w:ascii="Cambria Math" w:hAnsi="Cambria Math"/>
              </w:rPr>
              <m:t>P</m:t>
            </m:r>
            <m:ctrlPr>
              <w:rPr>
                <w:rFonts w:ascii="Cambria Math" w:hAnsi="Cambria Math"/>
                <w:i/>
                <w:iCs/>
              </w:rPr>
            </m:ctrlPr>
          </m:e>
          <m:sub>
            <m:r>
              <w:rPr>
                <w:rFonts w:ascii="Cambria Math" w:hAnsi="Cambria Math"/>
              </w:rPr>
              <m:t>ij</m:t>
            </m:r>
            <m:ctrlPr>
              <w:rPr>
                <w:rFonts w:ascii="Cambria Math" w:hAnsi="Cambria Math"/>
                <w:i/>
                <w:iCs/>
              </w:rPr>
            </m:ctrlPr>
          </m:sub>
        </m:sSub>
      </m:oMath>
      <w:r>
        <w:rPr>
          <w:rFonts w:hint="eastAsia" w:ascii="Times New Roman"/>
        </w:rPr>
        <w:t>：</w:t>
      </w:r>
    </w:p>
    <w:p>
      <w:pPr>
        <w:pStyle w:val="60"/>
        <w:ind w:firstLine="420"/>
        <w:rPr>
          <w:rFonts w:ascii="Times New Roman" w:eastAsiaTheme="minorEastAsia"/>
        </w:rPr>
      </w:pPr>
      <m:oMathPara>
        <m:oMathParaPr>
          <m:jc m:val="right"/>
        </m:oMathParaPr>
        <m:oMath>
          <m:sSub>
            <m:sSubPr>
              <m:ctrlPr>
                <w:rPr>
                  <w:rFonts w:ascii="Cambria Math" w:hAnsi="Cambria Math"/>
                  <w:i/>
                  <w:iCs/>
                </w:rPr>
              </m:ctrlPr>
            </m:sSubPr>
            <m:e>
              <m:r>
                <w:rPr>
                  <w:rFonts w:ascii="Cambria Math" w:hAnsi="Cambria Math"/>
                </w:rPr>
                <m:t>P</m:t>
              </m:r>
              <m:ctrlPr>
                <w:rPr>
                  <w:rFonts w:ascii="Cambria Math" w:hAnsi="Cambria Math"/>
                  <w:i/>
                  <w:iCs/>
                </w:rPr>
              </m:ctrlPr>
            </m:e>
            <m:sub>
              <m:r>
                <w:rPr>
                  <w:rFonts w:ascii="Cambria Math" w:hAnsi="Cambria Math"/>
                </w:rPr>
                <m:t>ij</m:t>
              </m:r>
              <m:ctrlPr>
                <w:rPr>
                  <w:rFonts w:ascii="Cambria Math" w:hAnsi="Cambria Math"/>
                  <w:i/>
                  <w:iCs/>
                </w:rPr>
              </m:ctrlPr>
            </m:sub>
          </m:sSub>
          <m:r>
            <w:rPr>
              <w:rFonts w:ascii="Cambria Math" w:hAnsi="Cambria Math"/>
            </w:rPr>
            <m:t>=</m:t>
          </m:r>
          <m:f>
            <m:fPr>
              <m:ctrlPr>
                <w:rPr>
                  <w:rFonts w:ascii="Cambria Math" w:hAnsi="Cambria Math"/>
                  <w:i/>
                  <w:iCs/>
                </w:rPr>
              </m:ctrlPr>
            </m:fPr>
            <m:num>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num>
            <m:den>
              <m:nary>
                <m:naryPr>
                  <m:chr m:val="∑"/>
                  <m:grow m:val="1"/>
                  <m:limLoc m:val="undOvr"/>
                  <m:ctrlPr>
                    <w:rPr>
                      <w:rFonts w:ascii="Cambria Math" w:hAnsi="Cambria Math"/>
                      <w:i/>
                      <w:iCs/>
                    </w:rPr>
                  </m:ctrlPr>
                </m:naryPr>
                <m:sub>
                  <m:r>
                    <w:rPr>
                      <w:rFonts w:ascii="Cambria Math" w:hAnsi="Cambria Math"/>
                    </w:rPr>
                    <m:t>i=1</m:t>
                  </m:r>
                  <m:ctrlPr>
                    <w:rPr>
                      <w:rFonts w:ascii="Cambria Math" w:hAnsi="Cambria Math"/>
                      <w:i/>
                      <w:iCs/>
                    </w:rPr>
                  </m:ctrlPr>
                </m:sub>
                <m:sup>
                  <m:r>
                    <w:rPr>
                      <w:rFonts w:ascii="Cambria Math" w:hAnsi="Cambria Math"/>
                    </w:rPr>
                    <m:t>m</m:t>
                  </m:r>
                  <m:ctrlPr>
                    <w:rPr>
                      <w:rFonts w:ascii="Cambria Math" w:hAnsi="Cambria Math"/>
                      <w:i/>
                      <w:iCs/>
                    </w:rPr>
                  </m:ctrlPr>
                </m:sup>
                <m:e>
                  <m:r>
                    <w:rPr>
                      <w:rFonts w:ascii="Cambria Math" w:hAnsi="Cambria Math"/>
                    </w:rPr>
                    <m:t> </m:t>
                  </m:r>
                  <m:ctrlPr>
                    <w:rPr>
                      <w:rFonts w:ascii="Cambria Math" w:hAnsi="Cambria Math"/>
                      <w:i/>
                      <w:iCs/>
                    </w:rPr>
                  </m:ctrlPr>
                </m:e>
              </m:nary>
              <m:sSubSup>
                <m:sSubSupPr>
                  <m:ctrlPr>
                    <w:rPr>
                      <w:rFonts w:ascii="Cambria Math" w:hAnsi="Cambria Math"/>
                      <w:i/>
                      <w:iCs/>
                    </w:rPr>
                  </m:ctrlPr>
                </m:sSubSupPr>
                <m:e>
                  <m:r>
                    <w:rPr>
                      <w:rFonts w:ascii="Cambria Math" w:hAnsi="Cambria Math"/>
                    </w:rPr>
                    <m:t>x</m:t>
                  </m:r>
                  <m:ctrlPr>
                    <w:rPr>
                      <w:rFonts w:ascii="Cambria Math" w:hAnsi="Cambria Math"/>
                      <w:i/>
                      <w:iCs/>
                    </w:rPr>
                  </m:ctrlPr>
                </m:e>
                <m:sub>
                  <m:r>
                    <w:rPr>
                      <w:rFonts w:ascii="Cambria Math" w:hAnsi="Cambria Math"/>
                    </w:rPr>
                    <m:t>ij</m:t>
                  </m:r>
                  <m:ctrlPr>
                    <w:rPr>
                      <w:rFonts w:ascii="Cambria Math" w:hAnsi="Cambria Math"/>
                      <w:i/>
                      <w:iCs/>
                    </w:rPr>
                  </m:ctrlPr>
                </m:sub>
                <m:sup>
                  <m:r>
                    <w:rPr>
                      <w:rFonts w:ascii="Cambria Math" w:hAnsi="Cambria Math"/>
                    </w:rPr>
                    <m:t>1</m:t>
                  </m:r>
                  <m:ctrlPr>
                    <w:rPr>
                      <w:rFonts w:ascii="Cambria Math" w:hAnsi="Cambria Math"/>
                      <w:i/>
                      <w:iCs/>
                    </w:rPr>
                  </m:ctrlPr>
                </m:sup>
              </m:sSubSup>
              <m:ctrlPr>
                <w:rPr>
                  <w:rFonts w:ascii="Cambria Math" w:hAnsi="Cambria Math"/>
                  <w:i/>
                  <w:iCs/>
                </w:rPr>
              </m:ctrlPr>
            </m:den>
          </m:f>
          <m:r>
            <w:rPr>
              <w:rFonts w:ascii="Cambria Math" w:hAnsi="Cambria Math"/>
            </w:rPr>
            <m:t>(i=1,2...,m;j=1,2...,n)</m:t>
          </m:r>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5</m:t>
          </m:r>
          <m:r>
            <m:rPr>
              <m:nor/>
              <m:sty m:val="p"/>
            </m:rPr>
            <w:rPr>
              <w:rFonts w:ascii="Times New Roman"/>
              <w:b w:val="0"/>
              <w:i w:val="0"/>
            </w:rPr>
            <m:t>)</m:t>
          </m:r>
        </m:oMath>
      </m:oMathPara>
    </w:p>
    <w:p>
      <w:pPr>
        <w:pStyle w:val="60"/>
        <w:spacing w:before="156" w:beforeLines="50" w:after="156" w:afterLines="50" w:line="240" w:lineRule="auto"/>
        <w:ind w:firstLine="0" w:firstLineChars="0"/>
        <w:rPr>
          <w:rFonts w:ascii="Times New Roman"/>
        </w:rPr>
      </w:pPr>
      <w:r>
        <w:rPr>
          <w:rFonts w:hint="eastAsia" w:ascii="Times New Roman"/>
        </w:rPr>
        <w:t>C.3  计算熵值</w:t>
      </w:r>
    </w:p>
    <w:p>
      <w:pPr>
        <w:pStyle w:val="60"/>
        <w:ind w:firstLine="420"/>
        <w:rPr>
          <w:rFonts w:ascii="Times New Roman"/>
        </w:rPr>
      </w:pPr>
      <w:r>
        <w:rPr>
          <w:rFonts w:hint="eastAsia" w:ascii="Times New Roman"/>
        </w:rPr>
        <w:t>计算</w:t>
      </w:r>
      <m:oMath>
        <m:r>
          <w:rPr>
            <w:rFonts w:ascii="Cambria Math" w:hAnsi="Cambria Math"/>
          </w:rPr>
          <m:t>k</m:t>
        </m:r>
      </m:oMath>
      <w:r>
        <w:rPr>
          <w:rFonts w:hint="eastAsia" w:ascii="Times New Roman"/>
        </w:rPr>
        <w:t>值、第</w:t>
      </w:r>
      <m:oMath>
        <m:r>
          <w:rPr>
            <w:rFonts w:ascii="Cambria Math" w:hAnsi="Cambria Math"/>
          </w:rPr>
          <m:t>j</m:t>
        </m:r>
      </m:oMath>
      <w:r>
        <w:rPr>
          <w:rFonts w:hint="eastAsia" w:ascii="Times New Roman"/>
        </w:rPr>
        <w:t>个指标的熵值：</w:t>
      </w:r>
    </w:p>
    <w:p>
      <w:pPr>
        <w:pStyle w:val="60"/>
        <w:ind w:firstLine="420"/>
        <w:rPr>
          <w:rFonts w:ascii="Times New Roman"/>
        </w:rPr>
      </w:pPr>
      <m:oMathPara>
        <m:oMathParaPr>
          <m:jc m:val="right"/>
        </m:oMathParaPr>
        <m:oMath>
          <m:r>
            <w:rPr>
              <w:rFonts w:ascii="Cambria Math" w:hAnsi="Cambria Math"/>
            </w:rPr>
            <m:t>k=</m:t>
          </m:r>
          <m:f>
            <m:fPr>
              <m:ctrlPr>
                <w:rPr>
                  <w:rFonts w:ascii="Cambria Math" w:hAnsi="Cambria Math"/>
                  <w:i/>
                  <w:iCs/>
                </w:rPr>
              </m:ctrlPr>
            </m:fPr>
            <m:num>
              <m:r>
                <w:rPr>
                  <w:rFonts w:ascii="Cambria Math" w:hAnsi="Cambria Math"/>
                </w:rPr>
                <m:t>1</m:t>
              </m:r>
              <m:ctrlPr>
                <w:rPr>
                  <w:rFonts w:ascii="Cambria Math" w:hAnsi="Cambria Math"/>
                  <w:i/>
                  <w:iCs/>
                </w:rPr>
              </m:ctrlPr>
            </m:num>
            <m:den>
              <m:r>
                <w:rPr>
                  <w:rFonts w:ascii="Cambria Math" w:hAnsi="Cambria Math"/>
                </w:rPr>
                <m:t>ln(m)</m:t>
              </m:r>
              <m:ctrlPr>
                <w:rPr>
                  <w:rFonts w:ascii="Cambria Math" w:hAnsi="Cambria Math"/>
                  <w:i/>
                  <w:iCs/>
                </w:rPr>
              </m:ctrlPr>
            </m:den>
          </m:f>
          <m:r>
            <w:rPr>
              <w:rFonts w:ascii="Cambria Math" w:hAnsi="Cambria Math"/>
            </w:rPr>
            <m:t>,</m:t>
          </m:r>
          <m:sSub>
            <m:sSubPr>
              <m:ctrlPr>
                <w:rPr>
                  <w:rFonts w:ascii="Cambria Math" w:hAnsi="Cambria Math"/>
                  <w:i/>
                  <w:iCs/>
                </w:rPr>
              </m:ctrlPr>
            </m:sSubPr>
            <m:e>
              <m:r>
                <w:rPr>
                  <w:rFonts w:ascii="Cambria Math" w:hAnsi="Cambria Math"/>
                </w:rPr>
                <m:t>e</m:t>
              </m:r>
              <m:ctrlPr>
                <w:rPr>
                  <w:rFonts w:ascii="Cambria Math" w:hAnsi="Cambria Math"/>
                  <w:i/>
                  <w:iCs/>
                </w:rPr>
              </m:ctrlPr>
            </m:e>
            <m:sub>
              <m:r>
                <w:rPr>
                  <w:rFonts w:ascii="Cambria Math" w:hAnsi="Cambria Math"/>
                </w:rPr>
                <m:t>j</m:t>
              </m:r>
              <m:ctrlPr>
                <w:rPr>
                  <w:rFonts w:ascii="Cambria Math" w:hAnsi="Cambria Math"/>
                  <w:i/>
                  <w:iCs/>
                </w:rPr>
              </m:ctrlPr>
            </m:sub>
          </m:sSub>
          <m:r>
            <w:rPr>
              <w:rFonts w:ascii="Cambria Math" w:hAnsi="Cambria Math"/>
            </w:rPr>
            <m:t>=-k*</m:t>
          </m:r>
          <m:nary>
            <m:naryPr>
              <m:chr m:val="∑"/>
              <m:grow m:val="1"/>
              <m:limLoc m:val="undOvr"/>
              <m:ctrlPr>
                <w:rPr>
                  <w:rFonts w:ascii="Cambria Math" w:hAnsi="Cambria Math"/>
                  <w:i/>
                  <w:iCs/>
                </w:rPr>
              </m:ctrlPr>
            </m:naryPr>
            <m:sub>
              <m:r>
                <w:rPr>
                  <w:rFonts w:ascii="Cambria Math" w:hAnsi="Cambria Math"/>
                </w:rPr>
                <m:t>i=1</m:t>
              </m:r>
              <m:ctrlPr>
                <w:rPr>
                  <w:rFonts w:ascii="Cambria Math" w:hAnsi="Cambria Math"/>
                  <w:i/>
                  <w:iCs/>
                </w:rPr>
              </m:ctrlPr>
            </m:sub>
            <m:sup>
              <m:r>
                <w:rPr>
                  <w:rFonts w:ascii="Cambria Math" w:hAnsi="Cambria Math"/>
                </w:rPr>
                <m:t>m</m:t>
              </m:r>
              <m:ctrlPr>
                <w:rPr>
                  <w:rFonts w:ascii="Cambria Math" w:hAnsi="Cambria Math"/>
                  <w:i/>
                  <w:iCs/>
                </w:rPr>
              </m:ctrlPr>
            </m:sup>
            <m:e>
              <m:r>
                <w:rPr>
                  <w:rFonts w:ascii="Cambria Math" w:hAnsi="Cambria Math"/>
                </w:rPr>
                <m:t> </m:t>
              </m:r>
              <m:ctrlPr>
                <w:rPr>
                  <w:rFonts w:ascii="Cambria Math" w:hAnsi="Cambria Math"/>
                  <w:i/>
                  <w:iCs/>
                </w:rPr>
              </m:ctrlPr>
            </m:e>
          </m:nary>
          <m:sSub>
            <m:sSubPr>
              <m:ctrlPr>
                <w:rPr>
                  <w:rFonts w:ascii="Cambria Math" w:hAnsi="Cambria Math"/>
                  <w:i/>
                  <w:iCs/>
                </w:rPr>
              </m:ctrlPr>
            </m:sSubPr>
            <m:e>
              <m:r>
                <w:rPr>
                  <w:rFonts w:ascii="Cambria Math" w:hAnsi="Cambria Math"/>
                </w:rPr>
                <m:t>P</m:t>
              </m:r>
              <m:ctrlPr>
                <w:rPr>
                  <w:rFonts w:ascii="Cambria Math" w:hAnsi="Cambria Math"/>
                  <w:i/>
                  <w:iCs/>
                </w:rPr>
              </m:ctrlPr>
            </m:e>
            <m:sub>
              <m:r>
                <w:rPr>
                  <w:rFonts w:ascii="Cambria Math" w:hAnsi="Cambria Math"/>
                </w:rPr>
                <m:t>ij</m:t>
              </m:r>
              <m:ctrlPr>
                <w:rPr>
                  <w:rFonts w:ascii="Cambria Math" w:hAnsi="Cambria Math"/>
                  <w:i/>
                  <w:iCs/>
                </w:rPr>
              </m:ctrlPr>
            </m:sub>
          </m:sSub>
          <m:r>
            <w:rPr>
              <w:rFonts w:ascii="Cambria Math" w:hAnsi="Cambria Math"/>
            </w:rPr>
            <m:t>*ln(</m:t>
          </m:r>
          <m:sSub>
            <m:sSubPr>
              <m:ctrlPr>
                <w:rPr>
                  <w:rFonts w:ascii="Cambria Math" w:hAnsi="Cambria Math"/>
                  <w:i/>
                  <w:iCs/>
                </w:rPr>
              </m:ctrlPr>
            </m:sSubPr>
            <m:e>
              <m:r>
                <w:rPr>
                  <w:rFonts w:ascii="Cambria Math" w:hAnsi="Cambria Math"/>
                </w:rPr>
                <m:t>P</m:t>
              </m:r>
              <m:ctrlPr>
                <w:rPr>
                  <w:rFonts w:ascii="Cambria Math" w:hAnsi="Cambria Math"/>
                  <w:i/>
                  <w:iCs/>
                </w:rPr>
              </m:ctrlPr>
            </m:e>
            <m:sub>
              <m:r>
                <w:rPr>
                  <w:rFonts w:ascii="Cambria Math" w:hAnsi="Cambria Math"/>
                </w:rPr>
                <m:t>ij</m:t>
              </m:r>
              <m:ctrlPr>
                <w:rPr>
                  <w:rFonts w:ascii="Cambria Math" w:hAnsi="Cambria Math"/>
                  <w:i/>
                  <w:iCs/>
                </w:rPr>
              </m:ctrlPr>
            </m:sub>
          </m:sSub>
          <m:r>
            <w:rPr>
              <w:rFonts w:ascii="Cambria Math" w:hAnsi="Cambria Math"/>
            </w:rPr>
            <m:t>)</m:t>
          </m:r>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6</m:t>
          </m:r>
          <m:r>
            <m:rPr>
              <m:nor/>
              <m:sty m:val="p"/>
            </m:rPr>
            <w:rPr>
              <w:rFonts w:ascii="Times New Roman"/>
              <w:b w:val="0"/>
              <w:i w:val="0"/>
            </w:rPr>
            <m:t>)</m:t>
          </m:r>
        </m:oMath>
      </m:oMathPara>
    </w:p>
    <w:p>
      <w:pPr>
        <w:pStyle w:val="60"/>
        <w:ind w:firstLine="420"/>
        <w:rPr>
          <w:rFonts w:ascii="Times New Roman"/>
        </w:rPr>
      </w:pPr>
      <w:r>
        <w:rPr>
          <w:rFonts w:hint="eastAsia" w:ascii="Times New Roman"/>
        </w:rPr>
        <w:t>其中：</w:t>
      </w:r>
      <m:oMath>
        <m:r>
          <w:rPr>
            <w:rFonts w:ascii="Cambria Math" w:hAnsi="Cambria Math"/>
          </w:rPr>
          <m:t>k</m:t>
        </m:r>
        <m:r>
          <m:rPr>
            <m:sty m:val="p"/>
          </m:rPr>
          <w:rPr>
            <w:rFonts w:ascii="Cambria Math" w:hAnsi="Cambria Math"/>
          </w:rPr>
          <m:t>&gt;0;</m:t>
        </m:r>
        <m:sSub>
          <m:sSubPr>
            <m:ctrlPr>
              <w:rPr>
                <w:rFonts w:ascii="Cambria Math" w:hAnsi="Cambria Math"/>
                <w:i/>
                <w:iCs/>
              </w:rPr>
            </m:ctrlPr>
          </m:sSubPr>
          <m:e>
            <m:r>
              <w:rPr>
                <w:rFonts w:ascii="Cambria Math" w:hAnsi="Cambria Math"/>
              </w:rPr>
              <m:t>e</m:t>
            </m:r>
            <m:ctrlPr>
              <w:rPr>
                <w:rFonts w:ascii="Cambria Math" w:hAnsi="Cambria Math"/>
                <w:i/>
                <w:iCs/>
              </w:rPr>
            </m:ctrlPr>
          </m:e>
          <m:sub>
            <m:r>
              <w:rPr>
                <w:rFonts w:ascii="Cambria Math" w:hAnsi="Cambria Math"/>
              </w:rPr>
              <m:t>j</m:t>
            </m:r>
            <m:ctrlPr>
              <w:rPr>
                <w:rFonts w:ascii="Cambria Math" w:hAnsi="Cambria Math"/>
                <w:i/>
                <w:iCs/>
              </w:rPr>
            </m:ctrlPr>
          </m:sub>
        </m:sSub>
        <m:r>
          <m:rPr>
            <m:sty m:val="p"/>
          </m:rPr>
          <w:rPr>
            <w:rFonts w:ascii="Cambria Math" w:hAnsi="Cambria Math"/>
          </w:rPr>
          <m:t>≥0</m:t>
        </m:r>
      </m:oMath>
      <w:r>
        <w:rPr>
          <w:rFonts w:hint="eastAsia" w:ascii="Times New Roman"/>
        </w:rPr>
        <w:t>。</w:t>
      </w:r>
    </w:p>
    <w:p>
      <w:pPr>
        <w:pStyle w:val="60"/>
        <w:spacing w:before="156" w:beforeLines="50" w:after="156" w:afterLines="50" w:line="240" w:lineRule="auto"/>
        <w:ind w:firstLine="0" w:firstLineChars="0"/>
        <w:rPr>
          <w:rFonts w:ascii="Times New Roman"/>
        </w:rPr>
      </w:pPr>
      <w:r>
        <w:rPr>
          <w:rFonts w:hint="eastAsia" w:ascii="Times New Roman"/>
        </w:rPr>
        <w:t>C.4  计算变异指数（变异系数）</w:t>
      </w:r>
    </w:p>
    <w:p>
      <w:pPr>
        <w:pStyle w:val="60"/>
        <w:ind w:firstLine="420"/>
        <w:rPr>
          <w:rFonts w:ascii="Times New Roman"/>
        </w:rPr>
      </w:pPr>
      <w:r>
        <w:rPr>
          <w:rFonts w:hint="eastAsia" w:ascii="Times New Roman"/>
        </w:rPr>
        <w:t>第</w:t>
      </w:r>
      <m:oMath>
        <m:r>
          <w:rPr>
            <w:rFonts w:ascii="Cambria Math" w:hAnsi="Cambria Math"/>
          </w:rPr>
          <m:t>j</m:t>
        </m:r>
      </m:oMath>
      <w:r>
        <w:rPr>
          <w:rFonts w:hint="eastAsia" w:ascii="Times New Roman"/>
        </w:rPr>
        <w:t>个指标的变异指数</w:t>
      </w:r>
      <m:oMath>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j</m:t>
            </m:r>
            <m:ctrlPr>
              <w:rPr>
                <w:rFonts w:ascii="Cambria Math" w:hAnsi="Cambria Math"/>
                <w:i/>
                <w:iCs/>
              </w:rPr>
            </m:ctrlPr>
          </m:sub>
        </m:sSub>
      </m:oMath>
      <w:r>
        <w:rPr>
          <w:rFonts w:hint="eastAsia" w:ascii="Times New Roman"/>
        </w:rPr>
        <w:t>为：</w:t>
      </w:r>
    </w:p>
    <w:p>
      <w:pPr>
        <w:pStyle w:val="60"/>
        <w:ind w:firstLine="420"/>
        <w:rPr>
          <w:rFonts w:ascii="Times New Roman"/>
        </w:rPr>
      </w:pPr>
      <m:oMathPara>
        <m:oMathParaPr>
          <m:jc m:val="right"/>
        </m:oMathParaPr>
        <m:oMath>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j</m:t>
              </m:r>
              <m:ctrlPr>
                <w:rPr>
                  <w:rFonts w:ascii="Cambria Math" w:hAnsi="Cambria Math"/>
                  <w:i/>
                  <w:iCs/>
                </w:rPr>
              </m:ctrlPr>
            </m:sub>
          </m:sSub>
          <m:r>
            <w:rPr>
              <w:rFonts w:ascii="Cambria Math" w:hAnsi="Cambria Math"/>
            </w:rPr>
            <m:t>=1-</m:t>
          </m:r>
          <m:sSub>
            <m:sSubPr>
              <m:ctrlPr>
                <w:rPr>
                  <w:rFonts w:ascii="Cambria Math" w:hAnsi="Cambria Math"/>
                  <w:i/>
                  <w:iCs/>
                </w:rPr>
              </m:ctrlPr>
            </m:sSubPr>
            <m:e>
              <m:r>
                <w:rPr>
                  <w:rFonts w:ascii="Cambria Math" w:hAnsi="Cambria Math"/>
                </w:rPr>
                <m:t>e</m:t>
              </m:r>
              <m:ctrlPr>
                <w:rPr>
                  <w:rFonts w:ascii="Cambria Math" w:hAnsi="Cambria Math"/>
                  <w:i/>
                  <w:iCs/>
                </w:rPr>
              </m:ctrlPr>
            </m:e>
            <m:sub>
              <m:r>
                <w:rPr>
                  <w:rFonts w:ascii="Cambria Math" w:hAnsi="Cambria Math"/>
                </w:rPr>
                <m:t>j</m:t>
              </m:r>
              <m:ctrlPr>
                <w:rPr>
                  <w:rFonts w:ascii="Cambria Math" w:hAnsi="Cambria Math"/>
                  <w:i/>
                  <w:iCs/>
                </w:rPr>
              </m:ctrlPr>
            </m:sub>
          </m:sSub>
          <m:r>
            <w:rPr>
              <w:rFonts w:ascii="Cambria Math" w:hAnsi="Cambria Math"/>
            </w:rPr>
            <m:t>(j=1,2...,n)</m:t>
          </m:r>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C.7</m:t>
          </m:r>
          <m:r>
            <m:rPr>
              <m:nor/>
              <m:sty m:val="p"/>
            </m:rPr>
            <w:rPr>
              <w:rFonts w:ascii="Times New Roman"/>
              <w:b w:val="0"/>
              <w:i w:val="0"/>
            </w:rPr>
            <m:t>)</m:t>
          </m:r>
        </m:oMath>
      </m:oMathPara>
    </w:p>
    <w:p>
      <w:pPr>
        <w:pStyle w:val="60"/>
        <w:spacing w:before="156" w:beforeLines="50" w:after="156" w:afterLines="50" w:line="240" w:lineRule="auto"/>
        <w:ind w:firstLine="0" w:firstLineChars="0"/>
        <w:rPr>
          <w:rFonts w:ascii="Times New Roman"/>
        </w:rPr>
      </w:pPr>
      <w:r>
        <w:rPr>
          <w:rFonts w:hint="eastAsia" w:ascii="Times New Roman"/>
        </w:rPr>
        <w:t>C.5  计算权重</w:t>
      </w:r>
    </w:p>
    <w:p>
      <w:pPr>
        <w:pStyle w:val="60"/>
        <w:ind w:firstLine="420"/>
        <w:rPr>
          <w:rFonts w:ascii="Times New Roman"/>
        </w:rPr>
      </w:pPr>
      <w:r>
        <w:rPr>
          <w:rFonts w:hint="eastAsia" w:ascii="Times New Roman"/>
        </w:rPr>
        <w:t>计算权重第</w:t>
      </w:r>
      <m:oMath>
        <m:r>
          <w:rPr>
            <w:rFonts w:ascii="Cambria Math" w:hAnsi="Cambria Math"/>
          </w:rPr>
          <m:t>j</m:t>
        </m:r>
      </m:oMath>
      <w:r>
        <w:rPr>
          <w:rFonts w:hint="eastAsia" w:ascii="Times New Roman"/>
        </w:rPr>
        <w:t>个指标的权重</w:t>
      </w:r>
      <m:oMath>
        <m:sSub>
          <m:sSubPr>
            <m:ctrlPr>
              <w:rPr>
                <w:rFonts w:ascii="Cambria Math" w:hAnsi="Cambria Math"/>
              </w:rPr>
            </m:ctrlPr>
          </m:sSubPr>
          <m:e>
            <m:r>
              <w:rPr>
                <w:rFonts w:ascii="Cambria Math" w:hAnsi="Cambria Math"/>
              </w:rPr>
              <m:t>w</m:t>
            </m:r>
            <m:ctrlPr>
              <w:rPr>
                <w:rFonts w:ascii="Cambria Math" w:hAnsi="Cambria Math"/>
              </w:rPr>
            </m:ctrlPr>
          </m:e>
          <m:sub>
            <m:r>
              <w:rPr>
                <w:rFonts w:ascii="Cambria Math" w:hAnsi="Cambria Math"/>
              </w:rPr>
              <m:t>j</m:t>
            </m:r>
            <m:ctrlPr>
              <w:rPr>
                <w:rFonts w:ascii="Cambria Math" w:hAnsi="Cambria Math"/>
              </w:rPr>
            </m:ctrlPr>
          </m:sub>
        </m:sSub>
      </m:oMath>
      <w:r>
        <w:rPr>
          <w:rFonts w:hint="eastAsia" w:ascii="Times New Roman"/>
        </w:rPr>
        <w:t>为：</w:t>
      </w:r>
    </w:p>
    <w:p>
      <w:pPr>
        <w:pStyle w:val="60"/>
        <w:ind w:firstLine="420"/>
        <w:rPr>
          <w:rFonts w:ascii="Times New Roman"/>
        </w:rPr>
      </w:pPr>
      <m:oMathPara>
        <m:oMathParaPr>
          <m:jc m:val="right"/>
        </m:oMathParaPr>
        <m:oMath>
          <m:sSub>
            <m:sSubPr>
              <m:ctrlPr>
                <w:rPr>
                  <w:rFonts w:ascii="Cambria Math" w:hAnsi="Cambria Math"/>
                  <w:i/>
                  <w:iCs/>
                </w:rPr>
              </m:ctrlPr>
            </m:sSubPr>
            <m:e>
              <m:r>
                <w:rPr>
                  <w:rFonts w:ascii="Cambria Math" w:hAnsi="Cambria Math"/>
                </w:rPr>
                <m:t>w</m:t>
              </m:r>
              <m:ctrlPr>
                <w:rPr>
                  <w:rFonts w:ascii="Cambria Math" w:hAnsi="Cambria Math"/>
                  <w:i/>
                  <w:iCs/>
                </w:rPr>
              </m:ctrlPr>
            </m:e>
            <m:sub>
              <m:r>
                <w:rPr>
                  <w:rFonts w:ascii="Cambria Math" w:hAnsi="Cambria Math"/>
                </w:rPr>
                <m:t>j</m:t>
              </m:r>
              <m:ctrlPr>
                <w:rPr>
                  <w:rFonts w:ascii="Cambria Math" w:hAnsi="Cambria Math"/>
                  <w:i/>
                  <w:iCs/>
                </w:rPr>
              </m:ctrlP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j</m:t>
                  </m:r>
                  <m:ctrlPr>
                    <w:rPr>
                      <w:rFonts w:ascii="Cambria Math" w:hAnsi="Cambria Math"/>
                      <w:i/>
                      <w:iCs/>
                    </w:rPr>
                  </m:ctrlPr>
                </m:sub>
              </m:sSub>
              <m:ctrlPr>
                <w:rPr>
                  <w:rFonts w:ascii="Cambria Math" w:hAnsi="Cambria Math"/>
                  <w:i/>
                  <w:iCs/>
                </w:rPr>
              </m:ctrlPr>
            </m:num>
            <m:den>
              <m:nary>
                <m:naryPr>
                  <m:chr m:val="∑"/>
                  <m:grow m:val="1"/>
                  <m:limLoc m:val="undOvr"/>
                  <m:ctrlPr>
                    <w:rPr>
                      <w:rFonts w:ascii="Cambria Math" w:hAnsi="Cambria Math"/>
                      <w:i/>
                      <w:iCs/>
                    </w:rPr>
                  </m:ctrlPr>
                </m:naryPr>
                <m:sub>
                  <m:r>
                    <w:rPr>
                      <w:rFonts w:ascii="Cambria Math" w:hAnsi="Cambria Math"/>
                    </w:rPr>
                    <m:t>j=1</m:t>
                  </m:r>
                  <m:ctrlPr>
                    <w:rPr>
                      <w:rFonts w:ascii="Cambria Math" w:hAnsi="Cambria Math"/>
                      <w:i/>
                      <w:iCs/>
                    </w:rPr>
                  </m:ctrlPr>
                </m:sub>
                <m:sup>
                  <m:r>
                    <w:rPr>
                      <w:rFonts w:ascii="Cambria Math" w:hAnsi="Cambria Math"/>
                    </w:rPr>
                    <m:t>n</m:t>
                  </m:r>
                  <m:ctrlPr>
                    <w:rPr>
                      <w:rFonts w:ascii="Cambria Math" w:hAnsi="Cambria Math"/>
                      <w:i/>
                      <w:iCs/>
                    </w:rPr>
                  </m:ctrlPr>
                </m:sup>
                <m:e>
                  <m:r>
                    <w:rPr>
                      <w:rFonts w:ascii="Cambria Math" w:hAnsi="Cambria Math"/>
                    </w:rPr>
                    <m:t> </m:t>
                  </m:r>
                  <m:ctrlPr>
                    <w:rPr>
                      <w:rFonts w:ascii="Cambria Math" w:hAnsi="Cambria Math"/>
                      <w:i/>
                      <w:iCs/>
                    </w:rPr>
                  </m:ctrlPr>
                </m:e>
              </m:nary>
              <m:sSub>
                <m:sSubPr>
                  <m:ctrlPr>
                    <w:rPr>
                      <w:rFonts w:ascii="Cambria Math" w:hAnsi="Cambria Math"/>
                      <w:i/>
                      <w:iCs/>
                    </w:rPr>
                  </m:ctrlPr>
                </m:sSubPr>
                <m:e>
                  <m:r>
                    <w:rPr>
                      <w:rFonts w:ascii="Cambria Math" w:hAnsi="Cambria Math"/>
                    </w:rPr>
                    <m:t>d</m:t>
                  </m:r>
                  <m:ctrlPr>
                    <w:rPr>
                      <w:rFonts w:ascii="Cambria Math" w:hAnsi="Cambria Math"/>
                      <w:i/>
                      <w:iCs/>
                    </w:rPr>
                  </m:ctrlPr>
                </m:e>
                <m:sub>
                  <m:r>
                    <w:rPr>
                      <w:rFonts w:ascii="Cambria Math" w:hAnsi="Cambria Math"/>
                    </w:rPr>
                    <m:t>j</m:t>
                  </m:r>
                  <m:ctrlPr>
                    <w:rPr>
                      <w:rFonts w:ascii="Cambria Math" w:hAnsi="Cambria Math"/>
                      <w:i/>
                      <w:iCs/>
                    </w:rPr>
                  </m:ctrlPr>
                </m:sub>
              </m:sSub>
              <m:ctrlPr>
                <w:rPr>
                  <w:rFonts w:ascii="Cambria Math" w:hAnsi="Cambria Math"/>
                  <w:i/>
                  <w:iCs/>
                </w:rPr>
              </m:ctrlPr>
            </m:den>
          </m:f>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C.8</m:t>
          </m:r>
          <m:r>
            <m:rPr>
              <m:nor/>
              <m:sty m:val="p"/>
            </m:rPr>
            <w:rPr>
              <w:rFonts w:ascii="Times New Roman"/>
              <w:b w:val="0"/>
              <w:i w:val="0"/>
            </w:rPr>
            <m:t>)</m:t>
          </m:r>
        </m:oMath>
      </m:oMathPara>
    </w:p>
    <w:p>
      <w:pPr>
        <w:widowControl/>
        <w:adjustRightInd/>
        <w:spacing w:line="240" w:lineRule="auto"/>
        <w:jc w:val="left"/>
        <w:rPr>
          <w:rFonts w:ascii="Times New Roman"/>
        </w:rPr>
        <w:sectPr>
          <w:footerReference r:id="rId10" w:type="default"/>
          <w:type w:val="continuous"/>
          <w:pgSz w:w="11906" w:h="16838"/>
          <w:pgMar w:top="1928" w:right="1134" w:bottom="1134" w:left="1134" w:header="1418" w:footer="1134" w:gutter="284"/>
          <w:cols w:space="425" w:num="1"/>
          <w:formProt w:val="0"/>
          <w:docGrid w:type="lines" w:linePitch="312" w:charSpace="0"/>
        </w:sectPr>
      </w:pPr>
      <w:r>
        <w:rPr>
          <w:rFonts w:ascii="Times New Roman"/>
        </w:rPr>
        <w:br w:type="page"/>
      </w:r>
    </w:p>
    <w:p>
      <w:pPr>
        <w:pStyle w:val="80"/>
        <w:spacing w:before="78" w:beforeLines="25" w:after="156"/>
        <w:rPr>
          <w:rFonts w:ascii="Times New Roman"/>
          <w:szCs w:val="22"/>
        </w:rPr>
      </w:pPr>
      <w:bookmarkStart w:id="116" w:name="_Toc16819"/>
      <w:bookmarkEnd w:id="116"/>
      <w:bookmarkStart w:id="117" w:name="_Toc14625"/>
      <w:r>
        <w:rPr>
          <w:rFonts w:ascii="Times New Roman"/>
          <w:szCs w:val="22"/>
        </w:rPr>
        <w:br w:type="textWrapping"/>
      </w:r>
      <w:r>
        <w:rPr>
          <w:rFonts w:hint="eastAsia" w:ascii="Times New Roman"/>
          <w:szCs w:val="22"/>
        </w:rPr>
        <w:t>（规范性）</w:t>
      </w:r>
      <w:r>
        <w:rPr>
          <w:rFonts w:hint="eastAsia" w:ascii="Times New Roman"/>
          <w:szCs w:val="22"/>
        </w:rPr>
        <w:br w:type="textWrapping"/>
      </w:r>
      <w:r>
        <w:rPr>
          <w:rFonts w:hint="eastAsia" w:ascii="Times New Roman"/>
          <w:szCs w:val="22"/>
        </w:rPr>
        <w:t>数值型指标函数</w:t>
      </w:r>
      <w:bookmarkEnd w:id="117"/>
      <w:r>
        <w:rPr>
          <w:rFonts w:hint="eastAsia" w:ascii="Times New Roman"/>
          <w:szCs w:val="22"/>
        </w:rPr>
        <w:t>模型及上下限值</w:t>
      </w:r>
    </w:p>
    <w:p>
      <w:pPr>
        <w:pStyle w:val="80"/>
        <w:numPr>
          <w:ilvl w:val="0"/>
          <w:numId w:val="0"/>
        </w:numPr>
        <w:spacing w:before="0" w:after="0" w:afterLines="0" w:line="240" w:lineRule="auto"/>
        <w:ind w:firstLine="420" w:firstLineChars="200"/>
        <w:jc w:val="both"/>
        <w:outlineLvl w:val="9"/>
        <w:rPr>
          <w:rFonts w:ascii="宋体" w:hAnsi="宋体" w:eastAsia="宋体" w:cs="宋体"/>
          <w:szCs w:val="22"/>
        </w:rPr>
      </w:pPr>
      <w:bookmarkStart w:id="118" w:name="_Toc12718"/>
      <w:bookmarkStart w:id="119" w:name="_Toc205283541"/>
      <w:bookmarkStart w:id="120" w:name="_Toc5305"/>
      <w:r>
        <w:rPr>
          <w:rFonts w:hint="eastAsia" w:ascii="宋体" w:hAnsi="宋体" w:eastAsia="宋体" w:cs="宋体"/>
          <w:szCs w:val="22"/>
        </w:rPr>
        <w:t>表</w:t>
      </w:r>
      <w:r>
        <w:rPr>
          <w:rFonts w:ascii="Times New Roman" w:eastAsia="宋体"/>
          <w:szCs w:val="22"/>
        </w:rPr>
        <w:t>D.1</w:t>
      </w:r>
      <w:r>
        <w:rPr>
          <w:rFonts w:hint="eastAsia" w:ascii="宋体" w:hAnsi="宋体" w:eastAsia="宋体" w:cs="宋体"/>
          <w:szCs w:val="22"/>
        </w:rPr>
        <w:t>规定了数值型价指标函数模型及上下限值。</w:t>
      </w:r>
      <w:bookmarkEnd w:id="118"/>
      <w:bookmarkEnd w:id="119"/>
      <w:bookmarkEnd w:id="120"/>
    </w:p>
    <w:p>
      <w:pPr>
        <w:pStyle w:val="80"/>
        <w:numPr>
          <w:ilvl w:val="0"/>
          <w:numId w:val="0"/>
        </w:numPr>
        <w:spacing w:before="156" w:beforeLines="50" w:after="156" w:line="240" w:lineRule="auto"/>
        <w:ind w:firstLine="420" w:firstLineChars="200"/>
        <w:outlineLvl w:val="9"/>
        <w:rPr>
          <w:rFonts w:ascii="Times New Roman"/>
          <w:szCs w:val="21"/>
        </w:rPr>
      </w:pPr>
      <w:bookmarkStart w:id="121" w:name="_Toc779"/>
      <w:bookmarkStart w:id="122" w:name="_Toc205283542"/>
      <w:r>
        <w:rPr>
          <w:rFonts w:ascii="Times New Roman"/>
          <w:szCs w:val="21"/>
        </w:rPr>
        <w:t xml:space="preserve">表D.1  </w:t>
      </w:r>
      <w:r>
        <w:rPr>
          <w:rFonts w:hint="eastAsia" w:ascii="Times New Roman"/>
          <w:szCs w:val="22"/>
        </w:rPr>
        <w:t>数值型指标函数模型及上下限值</w:t>
      </w:r>
      <w:bookmarkEnd w:id="121"/>
      <w:bookmarkEnd w:id="122"/>
    </w:p>
    <w:tbl>
      <w:tblPr>
        <w:tblStyle w:val="3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2507"/>
        <w:gridCol w:w="2507"/>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指标</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函数模型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指标下限值</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指标上限值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有机质含量</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正向型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有效磷</w:t>
            </w:r>
            <w:r>
              <w:rPr>
                <w:rFonts w:hint="eastAsia"/>
                <w:sz w:val="18"/>
                <w:szCs w:val="16"/>
              </w:rPr>
              <w:t>含量</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适度型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pPr>
              <w:pStyle w:val="60"/>
              <w:ind w:firstLine="0" w:firstLineChars="0"/>
              <w:jc w:val="center"/>
              <w:rPr>
                <w:rFonts w:ascii="Times New Roman"/>
                <w:sz w:val="18"/>
                <w:szCs w:val="16"/>
              </w:rPr>
            </w:pPr>
            <w:r>
              <w:rPr>
                <w:rFonts w:ascii="Times New Roman"/>
                <w:sz w:val="18"/>
                <w:szCs w:val="16"/>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速效钾含量</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正向型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pH值</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适度型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4.5</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土壤容重</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适度型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0.9</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耕层厚度</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正向型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1</w:t>
            </w:r>
            <w:r>
              <w:rPr>
                <w:rFonts w:ascii="Times New Roman"/>
                <w:sz w:val="18"/>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498" w:type="dxa"/>
            <w:vAlign w:val="center"/>
          </w:tcPr>
          <w:p>
            <w:pPr>
              <w:pStyle w:val="60"/>
              <w:ind w:firstLine="0" w:firstLineChars="0"/>
              <w:jc w:val="center"/>
              <w:rPr>
                <w:rFonts w:ascii="Times New Roman"/>
                <w:sz w:val="18"/>
                <w:szCs w:val="16"/>
              </w:rPr>
            </w:pPr>
            <w:r>
              <w:rPr>
                <w:rFonts w:hint="eastAsia" w:ascii="Times New Roman"/>
                <w:sz w:val="18"/>
                <w:szCs w:val="16"/>
              </w:rPr>
              <w:t>碎屑物含量</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负向型</w:t>
            </w:r>
          </w:p>
        </w:tc>
        <w:tc>
          <w:tcPr>
            <w:tcW w:w="2507" w:type="dxa"/>
            <w:vAlign w:val="center"/>
          </w:tcPr>
          <w:p>
            <w:pPr>
              <w:pStyle w:val="60"/>
              <w:ind w:firstLine="0" w:firstLineChars="0"/>
              <w:jc w:val="center"/>
              <w:rPr>
                <w:rFonts w:ascii="Times New Roman"/>
                <w:sz w:val="18"/>
                <w:szCs w:val="16"/>
              </w:rPr>
            </w:pPr>
            <w:r>
              <w:rPr>
                <w:rFonts w:hint="eastAsia" w:ascii="Times New Roman"/>
                <w:sz w:val="18"/>
                <w:szCs w:val="16"/>
              </w:rPr>
              <w:t>5</w:t>
            </w:r>
          </w:p>
        </w:tc>
        <w:tc>
          <w:tcPr>
            <w:tcW w:w="2058" w:type="dxa"/>
            <w:vAlign w:val="center"/>
          </w:tcPr>
          <w:p>
            <w:pPr>
              <w:pStyle w:val="60"/>
              <w:ind w:firstLine="0" w:firstLineChars="0"/>
              <w:jc w:val="center"/>
              <w:rPr>
                <w:rFonts w:ascii="Times New Roman"/>
                <w:sz w:val="18"/>
                <w:szCs w:val="16"/>
              </w:rPr>
            </w:pPr>
            <w:r>
              <w:rPr>
                <w:rFonts w:hint="eastAsia" w:ascii="Times New Roman"/>
                <w:sz w:val="18"/>
                <w:szCs w:val="16"/>
              </w:rPr>
              <w:t>15</w:t>
            </w:r>
          </w:p>
        </w:tc>
      </w:tr>
    </w:tbl>
    <w:p>
      <w:pPr>
        <w:pStyle w:val="60"/>
        <w:ind w:firstLine="420"/>
        <w:sectPr>
          <w:type w:val="continuous"/>
          <w:pgSz w:w="11906" w:h="16838"/>
          <w:pgMar w:top="1928" w:right="1134" w:bottom="1134" w:left="1134" w:header="1418" w:footer="1134" w:gutter="284"/>
          <w:pgNumType w:start="11"/>
          <w:cols w:space="425" w:num="1"/>
          <w:formProt w:val="0"/>
          <w:docGrid w:type="lines" w:linePitch="312" w:charSpace="0"/>
        </w:sectPr>
      </w:pPr>
    </w:p>
    <w:p>
      <w:pPr>
        <w:pStyle w:val="80"/>
        <w:spacing w:before="78" w:beforeLines="25" w:after="156"/>
        <w:rPr>
          <w:rFonts w:ascii="Times New Roman"/>
          <w:szCs w:val="22"/>
        </w:rPr>
      </w:pPr>
      <w:bookmarkStart w:id="123" w:name="_Toc11807"/>
      <w:bookmarkEnd w:id="123"/>
      <w:bookmarkStart w:id="124" w:name="_Toc5366"/>
      <w:r>
        <w:rPr>
          <w:rFonts w:ascii="Times New Roman"/>
          <w:szCs w:val="22"/>
        </w:rPr>
        <w:br w:type="textWrapping"/>
      </w:r>
      <w:r>
        <w:rPr>
          <w:rFonts w:hint="eastAsia" w:ascii="Times New Roman"/>
          <w:szCs w:val="22"/>
        </w:rPr>
        <w:t>（规范性）</w:t>
      </w:r>
      <w:r>
        <w:rPr>
          <w:rFonts w:ascii="Times New Roman"/>
          <w:szCs w:val="22"/>
        </w:rPr>
        <w:br w:type="textWrapping"/>
      </w:r>
      <w:r>
        <w:rPr>
          <w:rFonts w:hint="eastAsia" w:ascii="Times New Roman"/>
          <w:szCs w:val="22"/>
        </w:rPr>
        <w:t>数值型指标障碍程度和复合指标障碍程度分级</w:t>
      </w:r>
      <w:bookmarkEnd w:id="124"/>
    </w:p>
    <w:p>
      <w:pPr>
        <w:pStyle w:val="80"/>
        <w:numPr>
          <w:ilvl w:val="0"/>
          <w:numId w:val="0"/>
        </w:numPr>
        <w:spacing w:before="0" w:after="0" w:afterLines="0" w:line="240" w:lineRule="auto"/>
        <w:ind w:firstLine="420" w:firstLineChars="200"/>
        <w:jc w:val="both"/>
        <w:outlineLvl w:val="9"/>
        <w:rPr>
          <w:rFonts w:ascii="宋体" w:hAnsi="宋体" w:eastAsia="宋体" w:cs="宋体"/>
          <w:szCs w:val="22"/>
        </w:rPr>
      </w:pPr>
      <w:bookmarkStart w:id="125" w:name="_Toc205283544"/>
      <w:bookmarkStart w:id="126" w:name="_Toc5901"/>
      <w:bookmarkStart w:id="127" w:name="_Toc26627"/>
      <w:r>
        <w:rPr>
          <w:rFonts w:hint="eastAsia" w:ascii="宋体" w:hAnsi="宋体" w:eastAsia="宋体" w:cs="宋体"/>
          <w:szCs w:val="22"/>
        </w:rPr>
        <w:t>表</w:t>
      </w:r>
      <w:r>
        <w:rPr>
          <w:rFonts w:ascii="Times New Roman" w:eastAsia="宋体"/>
          <w:szCs w:val="22"/>
        </w:rPr>
        <w:t>E</w:t>
      </w:r>
      <w:r>
        <w:rPr>
          <w:rFonts w:hint="eastAsia" w:ascii="Times New Roman" w:eastAsia="宋体"/>
          <w:szCs w:val="22"/>
        </w:rPr>
        <w:t>.</w:t>
      </w:r>
      <w:r>
        <w:rPr>
          <w:rFonts w:ascii="Times New Roman" w:eastAsia="宋体"/>
          <w:szCs w:val="22"/>
        </w:rPr>
        <w:t>1</w:t>
      </w:r>
      <w:r>
        <w:rPr>
          <w:rFonts w:hint="eastAsia" w:ascii="宋体" w:hAnsi="宋体" w:eastAsia="宋体" w:cs="宋体"/>
          <w:szCs w:val="22"/>
        </w:rPr>
        <w:t>规定了数值型指标障碍程度和复合指标障碍程度的分级标准。</w:t>
      </w:r>
      <w:bookmarkEnd w:id="125"/>
      <w:bookmarkEnd w:id="126"/>
      <w:bookmarkEnd w:id="127"/>
    </w:p>
    <w:p>
      <w:pPr>
        <w:pStyle w:val="80"/>
        <w:numPr>
          <w:ilvl w:val="0"/>
          <w:numId w:val="0"/>
        </w:numPr>
        <w:spacing w:before="156" w:beforeLines="50" w:after="156" w:line="240" w:lineRule="auto"/>
        <w:outlineLvl w:val="9"/>
        <w:rPr>
          <w:rFonts w:ascii="Times New Roman"/>
          <w:szCs w:val="21"/>
        </w:rPr>
      </w:pPr>
      <w:bookmarkStart w:id="128" w:name="_Toc21975"/>
      <w:bookmarkStart w:id="129" w:name="_Toc13862"/>
      <w:bookmarkStart w:id="130" w:name="_Toc205283545"/>
      <w:r>
        <w:rPr>
          <w:rFonts w:hint="eastAsia" w:ascii="Times New Roman"/>
          <w:szCs w:val="21"/>
        </w:rPr>
        <w:t>表</w:t>
      </w:r>
      <w:r>
        <w:rPr>
          <w:rFonts w:ascii="Times New Roman" w:eastAsia="宋体"/>
          <w:szCs w:val="21"/>
        </w:rPr>
        <w:t>E</w:t>
      </w:r>
      <w:r>
        <w:rPr>
          <w:rFonts w:hint="eastAsia" w:ascii="Times New Roman" w:eastAsia="宋体"/>
          <w:szCs w:val="21"/>
        </w:rPr>
        <w:t xml:space="preserve">.1 </w:t>
      </w:r>
      <w:r>
        <w:rPr>
          <w:rFonts w:ascii="Times New Roman" w:eastAsia="宋体"/>
          <w:szCs w:val="21"/>
        </w:rPr>
        <w:t xml:space="preserve"> </w:t>
      </w:r>
      <w:r>
        <w:rPr>
          <w:rFonts w:hint="eastAsia" w:ascii="Times New Roman"/>
          <w:szCs w:val="21"/>
        </w:rPr>
        <w:t>数值型指标障碍程度和复合指标障碍程度</w:t>
      </w:r>
      <w:bookmarkEnd w:id="128"/>
      <w:r>
        <w:rPr>
          <w:rFonts w:hint="eastAsia" w:ascii="Times New Roman"/>
          <w:szCs w:val="21"/>
        </w:rPr>
        <w:t>分级</w:t>
      </w:r>
      <w:bookmarkEnd w:id="129"/>
      <w:bookmarkEnd w:id="130"/>
    </w:p>
    <w:tbl>
      <w:tblPr>
        <w:tblStyle w:val="36"/>
        <w:tblW w:w="7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3822" w:type="dxa"/>
            <w:vAlign w:val="center"/>
          </w:tcPr>
          <w:p>
            <w:pPr>
              <w:pStyle w:val="60"/>
              <w:ind w:firstLine="0" w:firstLineChars="0"/>
              <w:jc w:val="center"/>
              <w:rPr>
                <w:rFonts w:ascii="Times New Roman"/>
                <w:sz w:val="18"/>
                <w:szCs w:val="16"/>
              </w:rPr>
            </w:pPr>
            <w:r>
              <w:rPr>
                <w:rFonts w:hint="eastAsia" w:ascii="Times New Roman"/>
                <w:sz w:val="18"/>
                <w:szCs w:val="16"/>
              </w:rPr>
              <w:t>障碍程度</w:t>
            </w:r>
          </w:p>
        </w:tc>
        <w:tc>
          <w:tcPr>
            <w:tcW w:w="3614" w:type="dxa"/>
            <w:vAlign w:val="center"/>
          </w:tcPr>
          <w:p>
            <w:pPr>
              <w:pStyle w:val="60"/>
              <w:ind w:firstLine="0" w:firstLineChars="0"/>
              <w:jc w:val="center"/>
              <w:rPr>
                <w:rFonts w:ascii="Times New Roman"/>
                <w:sz w:val="18"/>
                <w:szCs w:val="16"/>
              </w:rPr>
            </w:pPr>
            <w:r>
              <w:rPr>
                <w:rFonts w:hint="eastAsia" w:ascii="Times New Roman"/>
                <w:sz w:val="18"/>
                <w:szCs w:val="16"/>
              </w:rPr>
              <w:t>障碍度/障碍综合指数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22" w:type="dxa"/>
            <w:vAlign w:val="center"/>
          </w:tcPr>
          <w:p>
            <w:pPr>
              <w:pStyle w:val="60"/>
              <w:ind w:firstLine="0" w:firstLineChars="0"/>
              <w:jc w:val="center"/>
              <w:rPr>
                <w:rFonts w:ascii="Times New Roman"/>
                <w:sz w:val="18"/>
                <w:szCs w:val="16"/>
              </w:rPr>
            </w:pPr>
            <w:r>
              <w:rPr>
                <w:rFonts w:hint="eastAsia" w:ascii="Times New Roman"/>
                <w:sz w:val="18"/>
                <w:szCs w:val="16"/>
              </w:rPr>
              <w:t>轻度障碍</w:t>
            </w:r>
          </w:p>
        </w:tc>
        <w:tc>
          <w:tcPr>
            <w:tcW w:w="3614" w:type="dxa"/>
            <w:vAlign w:val="center"/>
          </w:tcPr>
          <w:p>
            <w:pPr>
              <w:pStyle w:val="60"/>
              <w:ind w:firstLine="0" w:firstLineChars="0"/>
              <w:jc w:val="center"/>
              <w:rPr>
                <w:rFonts w:ascii="Times New Roman"/>
                <w:sz w:val="18"/>
                <w:szCs w:val="16"/>
              </w:rPr>
            </w:pPr>
            <w:r>
              <w:rPr>
                <w:rFonts w:hint="eastAsia" w:ascii="Times New Roman"/>
                <w:sz w:val="18"/>
                <w:szCs w:val="16"/>
              </w:rPr>
              <w:t>0～0.3</w:t>
            </w:r>
            <w:r>
              <w:rPr>
                <w:rFonts w:ascii="Times New Roman"/>
                <w:sz w:val="18"/>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22" w:type="dxa"/>
            <w:vAlign w:val="center"/>
          </w:tcPr>
          <w:p>
            <w:pPr>
              <w:pStyle w:val="60"/>
              <w:ind w:firstLine="0" w:firstLineChars="0"/>
              <w:jc w:val="center"/>
              <w:rPr>
                <w:rFonts w:ascii="Times New Roman"/>
                <w:sz w:val="18"/>
                <w:szCs w:val="16"/>
              </w:rPr>
            </w:pPr>
            <w:r>
              <w:rPr>
                <w:rFonts w:hint="eastAsia" w:ascii="Times New Roman"/>
                <w:sz w:val="18"/>
                <w:szCs w:val="16"/>
              </w:rPr>
              <w:t>中度障碍</w:t>
            </w:r>
          </w:p>
        </w:tc>
        <w:tc>
          <w:tcPr>
            <w:tcW w:w="3614" w:type="dxa"/>
            <w:vAlign w:val="center"/>
          </w:tcPr>
          <w:p>
            <w:pPr>
              <w:pStyle w:val="60"/>
              <w:ind w:firstLine="0" w:firstLineChars="0"/>
              <w:jc w:val="center"/>
              <w:rPr>
                <w:rFonts w:ascii="Times New Roman"/>
                <w:sz w:val="18"/>
                <w:szCs w:val="16"/>
              </w:rPr>
            </w:pPr>
            <w:r>
              <w:rPr>
                <w:rFonts w:hint="eastAsia" w:ascii="Times New Roman"/>
                <w:sz w:val="18"/>
                <w:szCs w:val="16"/>
              </w:rPr>
              <w:t>0.3</w:t>
            </w:r>
            <w:r>
              <w:rPr>
                <w:rFonts w:ascii="Times New Roman"/>
                <w:sz w:val="18"/>
                <w:szCs w:val="16"/>
              </w:rPr>
              <w:t>3</w:t>
            </w:r>
            <w:r>
              <w:rPr>
                <w:rFonts w:hint="eastAsia" w:ascii="Times New Roman"/>
                <w:sz w:val="18"/>
                <w:szCs w:val="16"/>
              </w:rPr>
              <w:t>～0.</w:t>
            </w:r>
            <w:r>
              <w:rPr>
                <w:rFonts w:ascii="Times New Roman"/>
                <w:sz w:val="18"/>
                <w:szCs w:val="16"/>
              </w:rPr>
              <w:t>6</w:t>
            </w:r>
            <w:r>
              <w:rPr>
                <w:rFonts w:hint="eastAsia" w:ascii="Times New Roman"/>
                <w:sz w:val="18"/>
                <w:szCs w:val="16"/>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822" w:type="dxa"/>
            <w:vAlign w:val="center"/>
          </w:tcPr>
          <w:p>
            <w:pPr>
              <w:pStyle w:val="60"/>
              <w:ind w:firstLine="0" w:firstLineChars="0"/>
              <w:jc w:val="center"/>
              <w:rPr>
                <w:rFonts w:ascii="Times New Roman"/>
                <w:sz w:val="18"/>
                <w:szCs w:val="16"/>
              </w:rPr>
            </w:pPr>
            <w:r>
              <w:rPr>
                <w:rFonts w:hint="eastAsia" w:ascii="Times New Roman"/>
                <w:sz w:val="18"/>
                <w:szCs w:val="16"/>
              </w:rPr>
              <w:t>重度障碍</w:t>
            </w:r>
          </w:p>
        </w:tc>
        <w:tc>
          <w:tcPr>
            <w:tcW w:w="3614"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6</w:t>
            </w:r>
            <w:r>
              <w:rPr>
                <w:rFonts w:hint="eastAsia" w:ascii="Times New Roman"/>
                <w:sz w:val="18"/>
                <w:szCs w:val="16"/>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436" w:type="dxa"/>
            <w:gridSpan w:val="2"/>
            <w:vAlign w:val="center"/>
          </w:tcPr>
          <w:p>
            <w:pPr>
              <w:pStyle w:val="60"/>
              <w:spacing w:after="0" w:line="240" w:lineRule="auto"/>
              <w:ind w:firstLine="180" w:firstLineChars="100"/>
              <w:rPr>
                <w:rFonts w:ascii="Times New Roman"/>
                <w:szCs w:val="22"/>
              </w:rPr>
            </w:pPr>
            <w:r>
              <w:rPr>
                <w:rFonts w:hint="eastAsia" w:ascii="黑体" w:hAnsi="黑体" w:eastAsia="黑体"/>
                <w:sz w:val="18"/>
                <w:szCs w:val="16"/>
              </w:rPr>
              <w:t>注</w:t>
            </w:r>
            <w:r>
              <w:rPr>
                <w:rFonts w:hint="eastAsia" w:ascii="Times New Roman"/>
                <w:sz w:val="18"/>
                <w:szCs w:val="16"/>
              </w:rPr>
              <w:t>：障碍分级采用等距法进行分级。</w:t>
            </w:r>
          </w:p>
        </w:tc>
      </w:tr>
    </w:tbl>
    <w:p>
      <w:pPr>
        <w:pStyle w:val="60"/>
        <w:ind w:firstLine="420"/>
      </w:pPr>
    </w:p>
    <w:p/>
    <w:p>
      <w:pPr>
        <w:jc w:val="right"/>
        <w:rPr>
          <w:rFonts w:ascii="Times New Roman" w:hAnsi="Times New Roman" w:eastAsia="黑体"/>
          <w:kern w:val="0"/>
          <w:szCs w:val="22"/>
        </w:rPr>
      </w:pPr>
    </w:p>
    <w:p>
      <w:pPr>
        <w:rPr>
          <w:rFonts w:ascii="Times New Roman" w:hAnsi="Times New Roman" w:eastAsia="黑体"/>
          <w:kern w:val="0"/>
          <w:szCs w:val="22"/>
        </w:rPr>
      </w:pPr>
    </w:p>
    <w:p>
      <w:pPr>
        <w:sectPr>
          <w:pgSz w:w="11906" w:h="16838"/>
          <w:pgMar w:top="1928" w:right="1134" w:bottom="1134" w:left="1134" w:header="1418" w:footer="1134" w:gutter="284"/>
          <w:cols w:space="425" w:num="1"/>
          <w:formProt w:val="0"/>
          <w:docGrid w:type="lines" w:linePitch="312" w:charSpace="0"/>
        </w:sectPr>
      </w:pPr>
    </w:p>
    <w:p>
      <w:pPr>
        <w:pStyle w:val="80"/>
        <w:spacing w:before="78" w:beforeLines="25" w:after="156"/>
        <w:rPr>
          <w:rFonts w:ascii="Times New Roman"/>
          <w:szCs w:val="22"/>
        </w:rPr>
      </w:pPr>
      <w:bookmarkStart w:id="131" w:name="_Toc4302"/>
      <w:r>
        <w:rPr>
          <w:rFonts w:ascii="Times New Roman"/>
          <w:szCs w:val="22"/>
        </w:rPr>
        <w:br w:type="textWrapping"/>
      </w:r>
      <w:r>
        <w:rPr>
          <w:rFonts w:hint="eastAsia" w:ascii="Times New Roman"/>
          <w:szCs w:val="22"/>
        </w:rPr>
        <w:t>（规范性）</w:t>
      </w:r>
      <w:r>
        <w:rPr>
          <w:rFonts w:ascii="Times New Roman"/>
          <w:szCs w:val="22"/>
        </w:rPr>
        <w:br w:type="textWrapping"/>
      </w:r>
      <w:r>
        <w:rPr>
          <w:rFonts w:hint="eastAsia" w:ascii="Times New Roman"/>
          <w:szCs w:val="22"/>
        </w:rPr>
        <w:t>概念型指标障碍程度分级</w:t>
      </w:r>
      <w:bookmarkEnd w:id="131"/>
    </w:p>
    <w:p>
      <w:pPr>
        <w:pStyle w:val="80"/>
        <w:numPr>
          <w:ilvl w:val="255"/>
          <w:numId w:val="0"/>
        </w:numPr>
        <w:spacing w:before="0" w:after="0" w:afterLines="0" w:line="240" w:lineRule="auto"/>
        <w:ind w:firstLine="420" w:firstLineChars="200"/>
        <w:jc w:val="both"/>
        <w:outlineLvl w:val="9"/>
        <w:rPr>
          <w:rFonts w:ascii="宋体" w:hAnsi="宋体" w:eastAsia="宋体" w:cs="宋体"/>
          <w:szCs w:val="22"/>
        </w:rPr>
      </w:pPr>
      <w:bookmarkStart w:id="132" w:name="_Toc8398"/>
      <w:bookmarkStart w:id="133" w:name="_Toc205283547"/>
      <w:r>
        <w:rPr>
          <w:rFonts w:hint="eastAsia" w:ascii="宋体" w:hAnsi="宋体" w:eastAsia="宋体" w:cs="宋体"/>
          <w:szCs w:val="22"/>
        </w:rPr>
        <w:t>表</w:t>
      </w:r>
      <w:r>
        <w:rPr>
          <w:rFonts w:ascii="Times New Roman" w:eastAsia="宋体"/>
          <w:szCs w:val="22"/>
        </w:rPr>
        <w:t>F</w:t>
      </w:r>
      <w:r>
        <w:rPr>
          <w:rFonts w:hint="eastAsia" w:ascii="Times New Roman" w:eastAsia="宋体"/>
          <w:szCs w:val="22"/>
        </w:rPr>
        <w:t>.1</w:t>
      </w:r>
      <w:r>
        <w:rPr>
          <w:rFonts w:hint="eastAsia" w:ascii="宋体" w:hAnsi="宋体" w:eastAsia="宋体" w:cs="宋体"/>
          <w:szCs w:val="22"/>
        </w:rPr>
        <w:t>规定了概念型指标障碍程度分级标准。</w:t>
      </w:r>
      <w:bookmarkEnd w:id="132"/>
      <w:bookmarkEnd w:id="133"/>
    </w:p>
    <w:p>
      <w:pPr>
        <w:pStyle w:val="80"/>
        <w:numPr>
          <w:ilvl w:val="0"/>
          <w:numId w:val="0"/>
        </w:numPr>
        <w:spacing w:before="156" w:beforeLines="50" w:after="156" w:line="240" w:lineRule="auto"/>
        <w:outlineLvl w:val="9"/>
        <w:rPr>
          <w:rFonts w:ascii="Times New Roman"/>
          <w:szCs w:val="21"/>
        </w:rPr>
      </w:pPr>
      <w:bookmarkStart w:id="134" w:name="_Toc7350"/>
      <w:bookmarkStart w:id="135" w:name="_Toc205283548"/>
      <w:bookmarkStart w:id="136" w:name="_Toc849"/>
      <w:bookmarkStart w:id="137" w:name="_Hlk204073988"/>
      <w:r>
        <w:rPr>
          <w:rFonts w:hint="eastAsia" w:ascii="Times New Roman"/>
          <w:szCs w:val="21"/>
        </w:rPr>
        <w:t>表</w:t>
      </w:r>
      <w:r>
        <w:rPr>
          <w:rFonts w:ascii="Times New Roman" w:eastAsia="宋体"/>
          <w:szCs w:val="21"/>
        </w:rPr>
        <w:t>F</w:t>
      </w:r>
      <w:r>
        <w:rPr>
          <w:rFonts w:hint="eastAsia" w:ascii="Times New Roman" w:eastAsia="宋体"/>
          <w:szCs w:val="21"/>
        </w:rPr>
        <w:t xml:space="preserve">.1 </w:t>
      </w:r>
      <w:r>
        <w:rPr>
          <w:rFonts w:ascii="Times New Roman" w:eastAsia="宋体"/>
          <w:szCs w:val="21"/>
        </w:rPr>
        <w:t xml:space="preserve"> </w:t>
      </w:r>
      <w:r>
        <w:rPr>
          <w:rFonts w:hint="eastAsia" w:ascii="Times New Roman"/>
          <w:szCs w:val="21"/>
        </w:rPr>
        <w:t>概念型指标障碍程度</w:t>
      </w:r>
      <w:bookmarkEnd w:id="134"/>
      <w:r>
        <w:rPr>
          <w:rFonts w:hint="eastAsia" w:ascii="Times New Roman"/>
          <w:szCs w:val="21"/>
        </w:rPr>
        <w:t>分级</w:t>
      </w:r>
      <w:bookmarkEnd w:id="135"/>
      <w:bookmarkEnd w:id="136"/>
    </w:p>
    <w:tbl>
      <w:tblPr>
        <w:tblStyle w:val="36"/>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2904"/>
        <w:gridCol w:w="2033"/>
        <w:gridCol w:w="24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blHeader/>
          <w:jc w:val="center"/>
        </w:trPr>
        <w:tc>
          <w:tcPr>
            <w:tcW w:w="2172" w:type="dxa"/>
            <w:vAlign w:val="center"/>
          </w:tcPr>
          <w:p>
            <w:pPr>
              <w:pStyle w:val="60"/>
              <w:ind w:firstLine="0" w:firstLineChars="0"/>
              <w:jc w:val="center"/>
              <w:rPr>
                <w:rFonts w:ascii="Times New Roman"/>
                <w:sz w:val="18"/>
                <w:szCs w:val="16"/>
              </w:rPr>
            </w:pPr>
            <w:r>
              <w:rPr>
                <w:rFonts w:hint="eastAsia" w:ascii="Times New Roman"/>
                <w:sz w:val="18"/>
                <w:szCs w:val="16"/>
              </w:rPr>
              <w:t>评价指标</w:t>
            </w: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分级标准</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障碍程度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障碍度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restart"/>
            <w:vAlign w:val="center"/>
          </w:tcPr>
          <w:p>
            <w:pPr>
              <w:pStyle w:val="60"/>
              <w:ind w:firstLine="0" w:firstLineChars="0"/>
              <w:jc w:val="center"/>
              <w:rPr>
                <w:rFonts w:ascii="Times New Roman"/>
                <w:sz w:val="18"/>
                <w:szCs w:val="16"/>
              </w:rPr>
            </w:pPr>
            <w:r>
              <w:rPr>
                <w:rFonts w:hint="eastAsia" w:ascii="Times New Roman"/>
                <w:sz w:val="18"/>
                <w:szCs w:val="16"/>
              </w:rPr>
              <w:t>灌溉能力</w:t>
            </w: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基本满足</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36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不满足</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0" w:firstLineChars="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无灌溉条件</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restart"/>
            <w:vAlign w:val="center"/>
          </w:tcPr>
          <w:p>
            <w:pPr>
              <w:pStyle w:val="60"/>
              <w:ind w:firstLine="0" w:firstLineChars="0"/>
              <w:jc w:val="center"/>
              <w:rPr>
                <w:rFonts w:ascii="Times New Roman"/>
                <w:sz w:val="18"/>
                <w:szCs w:val="16"/>
              </w:rPr>
            </w:pPr>
            <w:r>
              <w:rPr>
                <w:rFonts w:hint="eastAsia" w:ascii="Times New Roman"/>
                <w:sz w:val="18"/>
                <w:szCs w:val="16"/>
              </w:rPr>
              <w:t>排水能力</w:t>
            </w: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基本满足</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36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不满足</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0" w:firstLineChars="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无排水条件</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restart"/>
            <w:vAlign w:val="center"/>
          </w:tcPr>
          <w:p>
            <w:pPr>
              <w:pStyle w:val="60"/>
              <w:ind w:firstLine="0" w:firstLineChars="0"/>
              <w:jc w:val="center"/>
              <w:rPr>
                <w:rFonts w:ascii="Times New Roman"/>
                <w:sz w:val="18"/>
                <w:szCs w:val="16"/>
              </w:rPr>
            </w:pPr>
            <w:r>
              <w:rPr>
                <w:rFonts w:hint="eastAsia" w:ascii="Times New Roman"/>
                <w:sz w:val="18"/>
                <w:szCs w:val="16"/>
              </w:rPr>
              <w:t>耕层质地</w:t>
            </w: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砂质黏土、粉（砂）质黏土</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36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黏土</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0" w:firstLineChars="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重黏土、砂土及壤质砂土</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restart"/>
            <w:vAlign w:val="center"/>
          </w:tcPr>
          <w:p>
            <w:pPr>
              <w:pStyle w:val="60"/>
              <w:ind w:firstLine="0" w:firstLineChars="0"/>
              <w:jc w:val="center"/>
              <w:rPr>
                <w:rFonts w:ascii="Times New Roman"/>
                <w:sz w:val="18"/>
                <w:szCs w:val="16"/>
              </w:rPr>
            </w:pPr>
            <w:r>
              <w:rPr>
                <w:rFonts w:hint="eastAsia" w:ascii="Times New Roman"/>
                <w:sz w:val="18"/>
                <w:szCs w:val="16"/>
              </w:rPr>
              <w:t>质地构型</w:t>
            </w: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夹层型</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36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松散型</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72" w:type="dxa"/>
            <w:vMerge w:val="continue"/>
            <w:vAlign w:val="center"/>
          </w:tcPr>
          <w:p>
            <w:pPr>
              <w:pStyle w:val="60"/>
              <w:ind w:firstLine="0" w:firstLineChars="0"/>
              <w:jc w:val="center"/>
              <w:rPr>
                <w:rFonts w:ascii="Times New Roman"/>
                <w:sz w:val="18"/>
                <w:szCs w:val="16"/>
              </w:rPr>
            </w:pPr>
          </w:p>
        </w:tc>
        <w:tc>
          <w:tcPr>
            <w:tcW w:w="2904" w:type="dxa"/>
            <w:vAlign w:val="center"/>
          </w:tcPr>
          <w:p>
            <w:pPr>
              <w:pStyle w:val="60"/>
              <w:ind w:firstLine="0" w:firstLineChars="0"/>
              <w:jc w:val="center"/>
              <w:rPr>
                <w:rFonts w:ascii="Times New Roman"/>
                <w:sz w:val="18"/>
                <w:szCs w:val="16"/>
              </w:rPr>
            </w:pPr>
            <w:r>
              <w:rPr>
                <w:rFonts w:hint="eastAsia" w:ascii="Times New Roman"/>
                <w:sz w:val="18"/>
                <w:szCs w:val="16"/>
              </w:rPr>
              <w:t>薄层型</w:t>
            </w:r>
          </w:p>
        </w:tc>
        <w:tc>
          <w:tcPr>
            <w:tcW w:w="2033" w:type="dxa"/>
            <w:vAlign w:val="center"/>
          </w:tcPr>
          <w:p>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9570" w:type="dxa"/>
            <w:gridSpan w:val="4"/>
          </w:tcPr>
          <w:p>
            <w:pPr>
              <w:pStyle w:val="60"/>
              <w:spacing w:after="0" w:line="240" w:lineRule="auto"/>
              <w:ind w:firstLine="180" w:firstLineChars="100"/>
              <w:rPr>
                <w:rFonts w:ascii="Times New Roman"/>
                <w:sz w:val="18"/>
                <w:szCs w:val="18"/>
              </w:rPr>
            </w:pPr>
            <w:r>
              <w:rPr>
                <w:rFonts w:hint="eastAsia" w:ascii="Times New Roman"/>
                <w:sz w:val="18"/>
                <w:szCs w:val="18"/>
              </w:rPr>
              <w:t>注1：诊断的耕地种植马铃薯、花生等适宜砂质土壤的作物时，砂土及壤质砂土界定为轻度障碍。</w:t>
            </w:r>
          </w:p>
          <w:p>
            <w:pPr>
              <w:pStyle w:val="60"/>
              <w:spacing w:after="0" w:line="240" w:lineRule="auto"/>
              <w:ind w:firstLine="180" w:firstLineChars="100"/>
              <w:rPr>
                <w:rFonts w:ascii="黑体" w:hAnsi="黑体" w:eastAsia="黑体"/>
                <w:sz w:val="18"/>
                <w:szCs w:val="16"/>
              </w:rPr>
            </w:pPr>
            <w:r>
              <w:rPr>
                <w:rFonts w:hint="eastAsia" w:ascii="Times New Roman"/>
                <w:sz w:val="18"/>
                <w:szCs w:val="18"/>
              </w:rPr>
              <w:t>注2：概念型指标的障碍度可以根据实际合理调整。</w:t>
            </w:r>
          </w:p>
        </w:tc>
      </w:tr>
      <w:bookmarkEnd w:id="137"/>
    </w:tbl>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108"/>
        <w:numPr>
          <w:ilvl w:val="1"/>
          <w:numId w:val="0"/>
        </w:numPr>
        <w:spacing w:before="312" w:after="312" w:line="240" w:lineRule="auto"/>
        <w:jc w:val="center"/>
        <w:rPr>
          <w:rFonts w:ascii="Times New Roman"/>
          <w:szCs w:val="22"/>
        </w:rPr>
      </w:pPr>
      <w:bookmarkStart w:id="138" w:name="_Toc3314"/>
      <w:r>
        <w:rPr>
          <w:rFonts w:hint="eastAsia" w:ascii="Times New Roman"/>
          <w:szCs w:val="22"/>
        </w:rPr>
        <w:t>参考文献</w:t>
      </w:r>
      <w:bookmarkEnd w:id="138"/>
    </w:p>
    <w:p>
      <w:pPr>
        <w:pStyle w:val="60"/>
        <w:spacing w:after="0" w:line="240" w:lineRule="auto"/>
        <w:ind w:firstLine="0" w:firstLineChars="0"/>
        <w:rPr>
          <w:rFonts w:ascii="Times New Roman"/>
        </w:rPr>
      </w:pPr>
      <w:r>
        <w:rPr>
          <w:rFonts w:hint="eastAsia" w:ascii="Times New Roman"/>
        </w:rPr>
        <w:t>[1]</w:t>
      </w:r>
      <w:r>
        <w:rPr>
          <w:rFonts w:ascii="Times New Roman"/>
        </w:rPr>
        <w:t xml:space="preserve"> </w:t>
      </w:r>
      <w:r>
        <w:rPr>
          <w:rFonts w:hint="eastAsia" w:ascii="Times New Roman"/>
        </w:rPr>
        <w:t xml:space="preserve"> </w:t>
      </w:r>
      <w:bookmarkStart w:id="139" w:name="OLE_LINK5"/>
      <w:r>
        <w:rPr>
          <w:rFonts w:hint="eastAsia" w:ascii="Times New Roman"/>
        </w:rPr>
        <w:t xml:space="preserve">GB/T 28407—2012 </w:t>
      </w:r>
      <w:r>
        <w:rPr>
          <w:rFonts w:ascii="Times New Roman"/>
        </w:rPr>
        <w:t xml:space="preserve"> </w:t>
      </w:r>
      <w:r>
        <w:rPr>
          <w:rFonts w:hint="eastAsia" w:ascii="Times New Roman"/>
        </w:rPr>
        <w:t>农用地质量分等规程</w:t>
      </w:r>
      <w:bookmarkEnd w:id="139"/>
    </w:p>
    <w:p>
      <w:pPr>
        <w:pStyle w:val="60"/>
        <w:spacing w:after="0" w:line="240" w:lineRule="auto"/>
        <w:ind w:firstLine="0" w:firstLineChars="0"/>
        <w:rPr>
          <w:rFonts w:ascii="Times New Roman"/>
        </w:rPr>
      </w:pPr>
      <w:r>
        <w:rPr>
          <w:rFonts w:hint="eastAsia" w:ascii="Times New Roman"/>
        </w:rPr>
        <w:t xml:space="preserve">[2]  </w:t>
      </w:r>
      <w:r>
        <w:rPr>
          <w:rFonts w:ascii="Times New Roman"/>
        </w:rPr>
        <w:t>NY/T 310—1996</w:t>
      </w:r>
      <w:r>
        <w:rPr>
          <w:rFonts w:hint="eastAsia" w:ascii="Times New Roman"/>
        </w:rPr>
        <w:t xml:space="preserve"> </w:t>
      </w:r>
      <w:r>
        <w:rPr>
          <w:rFonts w:ascii="Times New Roman"/>
        </w:rPr>
        <w:t xml:space="preserve"> </w:t>
      </w:r>
      <w:r>
        <w:rPr>
          <w:rFonts w:hint="eastAsia" w:ascii="Times New Roman"/>
        </w:rPr>
        <w:t>全国中低产田类型划分与改良技术规范</w:t>
      </w:r>
    </w:p>
    <w:p>
      <w:pPr>
        <w:pStyle w:val="60"/>
        <w:spacing w:after="0" w:line="240" w:lineRule="auto"/>
        <w:ind w:firstLine="0" w:firstLineChars="0"/>
        <w:rPr>
          <w:rFonts w:hint="eastAsia" w:ascii="Times New Roman"/>
        </w:rPr>
      </w:pPr>
      <w:r>
        <w:rPr>
          <w:rFonts w:hint="eastAsia" w:ascii="Times New Roman"/>
        </w:rPr>
        <w:t>[3]  《第三次全国土壤普查耕地质量等级评价技术规范》（国土壤普查办发〔2025〕3号）</w:t>
      </w:r>
    </w:p>
    <w:p>
      <w:pPr>
        <w:pStyle w:val="60"/>
        <w:spacing w:after="0" w:line="240" w:lineRule="auto"/>
        <w:ind w:firstLine="0" w:firstLineChars="0"/>
        <w:rPr>
          <w:rFonts w:hint="eastAsia" w:ascii="Times New Roman" w:eastAsia="宋体"/>
          <w:lang w:val="en-US" w:eastAsia="zh-CN"/>
        </w:rPr>
      </w:pPr>
      <w:r>
        <w:rPr>
          <w:rFonts w:hint="eastAsia" w:ascii="Times New Roman"/>
          <w:lang w:val="en-US" w:eastAsia="zh-CN"/>
        </w:rPr>
        <w:t>[4]  《全国九大农区及省级耕地质量监测指标分级标准（试行）》（耕地监测函〔2019〕30号）</w:t>
      </w:r>
      <w:bookmarkStart w:id="140" w:name="_GoBack"/>
      <w:bookmarkEnd w:id="140"/>
    </w:p>
    <w:p>
      <w:pPr>
        <w:pStyle w:val="60"/>
        <w:ind w:firstLine="0" w:firstLineChars="0"/>
        <w:rPr>
          <w:rFonts w:ascii="Times New Roman"/>
        </w:rPr>
      </w:pPr>
    </w:p>
    <w:p>
      <w:pPr>
        <w:pStyle w:val="60"/>
        <w:ind w:firstLine="420"/>
        <w:jc w:val="center"/>
        <w:rPr>
          <w:rFonts w:ascii="Times New Roman"/>
        </w:rPr>
      </w:pPr>
      <w:r>
        <w:rPr>
          <w:rFonts w:ascii="Times New Roma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pPr>
        <w:pStyle w:val="60"/>
        <w:ind w:firstLine="420"/>
        <w:rPr>
          <w:rFonts w:ascii="Times New Roman"/>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Yu Gothic Light">
    <w:panose1 w:val="020B0300000000000000"/>
    <w:charset w:val="80"/>
    <w:family w:val="swiss"/>
    <w:pitch w:val="default"/>
    <w:sig w:usb0="E00002FF" w:usb1="2AC7FDFF" w:usb2="00000016" w:usb3="00000000" w:csb0="200200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汉仪中黑 197">
    <w:panose1 w:val="00020600040101010101"/>
    <w:charset w:val="86"/>
    <w:family w:val="auto"/>
    <w:pitch w:val="default"/>
    <w:sig w:usb0="A00002BF" w:usb1="18EF7CFA" w:usb2="00000016" w:usb3="00000000" w:csb0="0004009F"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4440095"/>
    </w:sdtPr>
    <w:sdtContent>
      <w:p>
        <w:pPr>
          <w:pStyle w:val="19"/>
        </w:pPr>
        <w:r>
          <w:fldChar w:fldCharType="begin"/>
        </w:r>
        <w:r>
          <w:instrText xml:space="preserve">PAGE   \* MERGEFORMAT</w:instrText>
        </w:r>
        <w:r>
          <w:fldChar w:fldCharType="separate"/>
        </w:r>
        <w:r>
          <w:rPr>
            <w:lang w:val="zh-CN"/>
          </w:rPr>
          <w:t>11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6096"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142" w:firstLine="0"/>
      </w:pPr>
      <w:rPr>
        <w:rFonts w:hint="eastAsia" w:ascii="黑体" w:eastAsia="黑体"/>
        <w:b w:val="0"/>
        <w:i w:val="0"/>
        <w:color w:val="000000" w:themeColor="text1"/>
        <w:sz w:val="21"/>
        <w14:textFill>
          <w14:solidFill>
            <w14:schemeClr w14:val="tx1"/>
          </w14:solidFill>
        </w14:textFill>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60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3FB"/>
    <w:rsid w:val="00094D73"/>
    <w:rsid w:val="00096D63"/>
    <w:rsid w:val="000A0B60"/>
    <w:rsid w:val="000A0EB8"/>
    <w:rsid w:val="000A19FC"/>
    <w:rsid w:val="000A296B"/>
    <w:rsid w:val="000A7311"/>
    <w:rsid w:val="000B060F"/>
    <w:rsid w:val="000B1592"/>
    <w:rsid w:val="000B1FF2"/>
    <w:rsid w:val="000B3CDA"/>
    <w:rsid w:val="000B3EE1"/>
    <w:rsid w:val="000B6A0B"/>
    <w:rsid w:val="000B78B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1B67"/>
    <w:rsid w:val="001321C6"/>
    <w:rsid w:val="001325C4"/>
    <w:rsid w:val="00133010"/>
    <w:rsid w:val="001338EE"/>
    <w:rsid w:val="00133AAE"/>
    <w:rsid w:val="00135323"/>
    <w:rsid w:val="001356C4"/>
    <w:rsid w:val="00135C6E"/>
    <w:rsid w:val="00141114"/>
    <w:rsid w:val="00142969"/>
    <w:rsid w:val="001446C2"/>
    <w:rsid w:val="001457E7"/>
    <w:rsid w:val="00145D9D"/>
    <w:rsid w:val="00146388"/>
    <w:rsid w:val="0014701A"/>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5CE"/>
    <w:rsid w:val="001852C9"/>
    <w:rsid w:val="00190087"/>
    <w:rsid w:val="001913C4"/>
    <w:rsid w:val="00192165"/>
    <w:rsid w:val="0019348F"/>
    <w:rsid w:val="00193A07"/>
    <w:rsid w:val="00194C95"/>
    <w:rsid w:val="00195C34"/>
    <w:rsid w:val="00196EF5"/>
    <w:rsid w:val="001A1A53"/>
    <w:rsid w:val="001A234A"/>
    <w:rsid w:val="001A4CF3"/>
    <w:rsid w:val="001A6005"/>
    <w:rsid w:val="001B06E8"/>
    <w:rsid w:val="001B71D0"/>
    <w:rsid w:val="001B71EE"/>
    <w:rsid w:val="001B75B6"/>
    <w:rsid w:val="001C04A8"/>
    <w:rsid w:val="001C2C03"/>
    <w:rsid w:val="001C42F7"/>
    <w:rsid w:val="001C49E5"/>
    <w:rsid w:val="001C680C"/>
    <w:rsid w:val="001C7FEA"/>
    <w:rsid w:val="001D0499"/>
    <w:rsid w:val="001D0BBE"/>
    <w:rsid w:val="001D0ED4"/>
    <w:rsid w:val="001D212F"/>
    <w:rsid w:val="001D29D7"/>
    <w:rsid w:val="001D2DE7"/>
    <w:rsid w:val="001D411C"/>
    <w:rsid w:val="001E180E"/>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0FCB"/>
    <w:rsid w:val="002142EA"/>
    <w:rsid w:val="002204BB"/>
    <w:rsid w:val="00221B79"/>
    <w:rsid w:val="00221C6B"/>
    <w:rsid w:val="002253A1"/>
    <w:rsid w:val="00225CF8"/>
    <w:rsid w:val="0022794E"/>
    <w:rsid w:val="00233D64"/>
    <w:rsid w:val="0023482A"/>
    <w:rsid w:val="002359CB"/>
    <w:rsid w:val="002434A8"/>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2E3"/>
    <w:rsid w:val="002771AC"/>
    <w:rsid w:val="00281BB8"/>
    <w:rsid w:val="00281E9E"/>
    <w:rsid w:val="00282405"/>
    <w:rsid w:val="00285170"/>
    <w:rsid w:val="00285361"/>
    <w:rsid w:val="002875C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4D5A"/>
    <w:rsid w:val="002E6326"/>
    <w:rsid w:val="002F133A"/>
    <w:rsid w:val="002F1D84"/>
    <w:rsid w:val="002F30E0"/>
    <w:rsid w:val="002F35E4"/>
    <w:rsid w:val="002F3730"/>
    <w:rsid w:val="002F38E1"/>
    <w:rsid w:val="002F3F4E"/>
    <w:rsid w:val="002F7AF6"/>
    <w:rsid w:val="00300E63"/>
    <w:rsid w:val="00302F5F"/>
    <w:rsid w:val="0030441D"/>
    <w:rsid w:val="00306063"/>
    <w:rsid w:val="00313B85"/>
    <w:rsid w:val="00317988"/>
    <w:rsid w:val="00317EAF"/>
    <w:rsid w:val="003203BB"/>
    <w:rsid w:val="003221B4"/>
    <w:rsid w:val="0032258D"/>
    <w:rsid w:val="00322E62"/>
    <w:rsid w:val="00324D13"/>
    <w:rsid w:val="00324D2A"/>
    <w:rsid w:val="00324EDD"/>
    <w:rsid w:val="003331E4"/>
    <w:rsid w:val="00336C64"/>
    <w:rsid w:val="00337162"/>
    <w:rsid w:val="0034194F"/>
    <w:rsid w:val="00343945"/>
    <w:rsid w:val="00344605"/>
    <w:rsid w:val="003474AA"/>
    <w:rsid w:val="00350D1D"/>
    <w:rsid w:val="00352C83"/>
    <w:rsid w:val="0035515F"/>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016"/>
    <w:rsid w:val="003B1F18"/>
    <w:rsid w:val="003B5BF0"/>
    <w:rsid w:val="003B60BF"/>
    <w:rsid w:val="003B6BE3"/>
    <w:rsid w:val="003C010C"/>
    <w:rsid w:val="003C0A6C"/>
    <w:rsid w:val="003C14F8"/>
    <w:rsid w:val="003C5A43"/>
    <w:rsid w:val="003D0407"/>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7E0D"/>
    <w:rsid w:val="00400E72"/>
    <w:rsid w:val="00401400"/>
    <w:rsid w:val="00403B51"/>
    <w:rsid w:val="00404869"/>
    <w:rsid w:val="00405884"/>
    <w:rsid w:val="00407D39"/>
    <w:rsid w:val="0041477A"/>
    <w:rsid w:val="004167A3"/>
    <w:rsid w:val="00432DAA"/>
    <w:rsid w:val="0043395B"/>
    <w:rsid w:val="00434305"/>
    <w:rsid w:val="00435DF7"/>
    <w:rsid w:val="0044083F"/>
    <w:rsid w:val="00441AE7"/>
    <w:rsid w:val="00445574"/>
    <w:rsid w:val="00446130"/>
    <w:rsid w:val="004467FB"/>
    <w:rsid w:val="00452D6B"/>
    <w:rsid w:val="00454484"/>
    <w:rsid w:val="0045517B"/>
    <w:rsid w:val="0045711E"/>
    <w:rsid w:val="00463B77"/>
    <w:rsid w:val="00463C7B"/>
    <w:rsid w:val="004644A6"/>
    <w:rsid w:val="004659BD"/>
    <w:rsid w:val="0046642C"/>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594"/>
    <w:rsid w:val="004C1FBC"/>
    <w:rsid w:val="004C3F1D"/>
    <w:rsid w:val="004C458D"/>
    <w:rsid w:val="004C7556"/>
    <w:rsid w:val="004C7E8B"/>
    <w:rsid w:val="004C7E9D"/>
    <w:rsid w:val="004C7F67"/>
    <w:rsid w:val="004D076D"/>
    <w:rsid w:val="004D0EF1"/>
    <w:rsid w:val="004D2253"/>
    <w:rsid w:val="004D4406"/>
    <w:rsid w:val="004D7C42"/>
    <w:rsid w:val="004E033B"/>
    <w:rsid w:val="004E0465"/>
    <w:rsid w:val="004E127B"/>
    <w:rsid w:val="004E1C0A"/>
    <w:rsid w:val="004E29EA"/>
    <w:rsid w:val="004E2B06"/>
    <w:rsid w:val="004E30C5"/>
    <w:rsid w:val="004E4AA5"/>
    <w:rsid w:val="004E4AEE"/>
    <w:rsid w:val="004E59E3"/>
    <w:rsid w:val="004E67C0"/>
    <w:rsid w:val="004F391A"/>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03C"/>
    <w:rsid w:val="00524D65"/>
    <w:rsid w:val="00525B16"/>
    <w:rsid w:val="0052766C"/>
    <w:rsid w:val="00533D04"/>
    <w:rsid w:val="00534804"/>
    <w:rsid w:val="00534BDF"/>
    <w:rsid w:val="005354EA"/>
    <w:rsid w:val="0053585F"/>
    <w:rsid w:val="00535EC4"/>
    <w:rsid w:val="00535ED9"/>
    <w:rsid w:val="0053692B"/>
    <w:rsid w:val="00541853"/>
    <w:rsid w:val="00543BDA"/>
    <w:rsid w:val="005441CC"/>
    <w:rsid w:val="00547491"/>
    <w:rsid w:val="005479DA"/>
    <w:rsid w:val="00547BCC"/>
    <w:rsid w:val="0055013B"/>
    <w:rsid w:val="00551F6F"/>
    <w:rsid w:val="00555044"/>
    <w:rsid w:val="00561475"/>
    <w:rsid w:val="0056487B"/>
    <w:rsid w:val="00564FB9"/>
    <w:rsid w:val="00573D9E"/>
    <w:rsid w:val="00577996"/>
    <w:rsid w:val="005801E3"/>
    <w:rsid w:val="00581802"/>
    <w:rsid w:val="005836A8"/>
    <w:rsid w:val="0058409C"/>
    <w:rsid w:val="00584262"/>
    <w:rsid w:val="00586030"/>
    <w:rsid w:val="00586630"/>
    <w:rsid w:val="00587ADD"/>
    <w:rsid w:val="00587C95"/>
    <w:rsid w:val="00591E27"/>
    <w:rsid w:val="00593A4C"/>
    <w:rsid w:val="00596160"/>
    <w:rsid w:val="005966E2"/>
    <w:rsid w:val="00597007"/>
    <w:rsid w:val="005A0966"/>
    <w:rsid w:val="005A11B7"/>
    <w:rsid w:val="005A1BD1"/>
    <w:rsid w:val="005A260B"/>
    <w:rsid w:val="005A3D60"/>
    <w:rsid w:val="005A4A1B"/>
    <w:rsid w:val="005A7830"/>
    <w:rsid w:val="005A7FCE"/>
    <w:rsid w:val="005B0F3F"/>
    <w:rsid w:val="005B4903"/>
    <w:rsid w:val="005B51CE"/>
    <w:rsid w:val="005B5885"/>
    <w:rsid w:val="005B5CD7"/>
    <w:rsid w:val="005B6CF6"/>
    <w:rsid w:val="005B7422"/>
    <w:rsid w:val="005C0E1B"/>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0BE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691"/>
    <w:rsid w:val="00672060"/>
    <w:rsid w:val="00672BFD"/>
    <w:rsid w:val="006770F4"/>
    <w:rsid w:val="00677A84"/>
    <w:rsid w:val="0068026D"/>
    <w:rsid w:val="00680A27"/>
    <w:rsid w:val="006816A4"/>
    <w:rsid w:val="006819B8"/>
    <w:rsid w:val="00683BCF"/>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6775"/>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1B76"/>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CBE"/>
    <w:rsid w:val="00746800"/>
    <w:rsid w:val="00746C45"/>
    <w:rsid w:val="007501A8"/>
    <w:rsid w:val="00750D61"/>
    <w:rsid w:val="00750EE1"/>
    <w:rsid w:val="00752B4D"/>
    <w:rsid w:val="00755402"/>
    <w:rsid w:val="00756B26"/>
    <w:rsid w:val="00756EDF"/>
    <w:rsid w:val="007600E3"/>
    <w:rsid w:val="007633DE"/>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EA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19F1"/>
    <w:rsid w:val="008A3215"/>
    <w:rsid w:val="008A57E6"/>
    <w:rsid w:val="008A6F81"/>
    <w:rsid w:val="008A769A"/>
    <w:rsid w:val="008B0C9C"/>
    <w:rsid w:val="008B166D"/>
    <w:rsid w:val="008B17F4"/>
    <w:rsid w:val="008B3615"/>
    <w:rsid w:val="008B4AC4"/>
    <w:rsid w:val="008B50C8"/>
    <w:rsid w:val="008B5281"/>
    <w:rsid w:val="008B7E05"/>
    <w:rsid w:val="008C0A55"/>
    <w:rsid w:val="008C1797"/>
    <w:rsid w:val="008C219C"/>
    <w:rsid w:val="008C475E"/>
    <w:rsid w:val="008C619A"/>
    <w:rsid w:val="008D0CE8"/>
    <w:rsid w:val="008D1611"/>
    <w:rsid w:val="008D2D1D"/>
    <w:rsid w:val="008D3244"/>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02E"/>
    <w:rsid w:val="008F0CDC"/>
    <w:rsid w:val="008F17A3"/>
    <w:rsid w:val="008F1ED3"/>
    <w:rsid w:val="008F23A5"/>
    <w:rsid w:val="008F4C29"/>
    <w:rsid w:val="008F70BD"/>
    <w:rsid w:val="008F788F"/>
    <w:rsid w:val="008F7EA2"/>
    <w:rsid w:val="00902722"/>
    <w:rsid w:val="009027BC"/>
    <w:rsid w:val="00902961"/>
    <w:rsid w:val="009062E6"/>
    <w:rsid w:val="00911BE5"/>
    <w:rsid w:val="00913CA9"/>
    <w:rsid w:val="009145AE"/>
    <w:rsid w:val="009146CE"/>
    <w:rsid w:val="00914CA7"/>
    <w:rsid w:val="00915C3E"/>
    <w:rsid w:val="009161A8"/>
    <w:rsid w:val="009217CE"/>
    <w:rsid w:val="009245F5"/>
    <w:rsid w:val="009249EC"/>
    <w:rsid w:val="009273B3"/>
    <w:rsid w:val="009305B5"/>
    <w:rsid w:val="00941135"/>
    <w:rsid w:val="009429D5"/>
    <w:rsid w:val="00942BF1"/>
    <w:rsid w:val="00945180"/>
    <w:rsid w:val="00945428"/>
    <w:rsid w:val="0094607B"/>
    <w:rsid w:val="00953604"/>
    <w:rsid w:val="0095496B"/>
    <w:rsid w:val="00954D4E"/>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5BA3"/>
    <w:rsid w:val="00997BF1"/>
    <w:rsid w:val="009A089C"/>
    <w:rsid w:val="009A118E"/>
    <w:rsid w:val="009A21CD"/>
    <w:rsid w:val="009A278C"/>
    <w:rsid w:val="009A2BC2"/>
    <w:rsid w:val="009A3E95"/>
    <w:rsid w:val="009A42C1"/>
    <w:rsid w:val="009A5429"/>
    <w:rsid w:val="009A72AD"/>
    <w:rsid w:val="009B09E0"/>
    <w:rsid w:val="009B0BC5"/>
    <w:rsid w:val="009B1247"/>
    <w:rsid w:val="009B222B"/>
    <w:rsid w:val="009B46F9"/>
    <w:rsid w:val="009B6029"/>
    <w:rsid w:val="009B6971"/>
    <w:rsid w:val="009C27F1"/>
    <w:rsid w:val="009C3152"/>
    <w:rsid w:val="009C4CFA"/>
    <w:rsid w:val="009C5070"/>
    <w:rsid w:val="009C5588"/>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68E"/>
    <w:rsid w:val="00A279DC"/>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A6D"/>
    <w:rsid w:val="00A83D8D"/>
    <w:rsid w:val="00A8446B"/>
    <w:rsid w:val="00A8473F"/>
    <w:rsid w:val="00A862D6"/>
    <w:rsid w:val="00A8715E"/>
    <w:rsid w:val="00A908D7"/>
    <w:rsid w:val="00A92172"/>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C92"/>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356"/>
    <w:rsid w:val="00B30848"/>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6ECC"/>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D5C1D"/>
    <w:rsid w:val="00BE22F3"/>
    <w:rsid w:val="00BE253D"/>
    <w:rsid w:val="00BE5B52"/>
    <w:rsid w:val="00BE7B8D"/>
    <w:rsid w:val="00BF0993"/>
    <w:rsid w:val="00BF10A9"/>
    <w:rsid w:val="00BF1703"/>
    <w:rsid w:val="00BF231C"/>
    <w:rsid w:val="00BF51E5"/>
    <w:rsid w:val="00BF74A6"/>
    <w:rsid w:val="00C013AD"/>
    <w:rsid w:val="00C01A07"/>
    <w:rsid w:val="00C04904"/>
    <w:rsid w:val="00C056B3"/>
    <w:rsid w:val="00C103E5"/>
    <w:rsid w:val="00C1186D"/>
    <w:rsid w:val="00C13319"/>
    <w:rsid w:val="00C13EE9"/>
    <w:rsid w:val="00C21540"/>
    <w:rsid w:val="00C21906"/>
    <w:rsid w:val="00C21BFA"/>
    <w:rsid w:val="00C22148"/>
    <w:rsid w:val="00C22B73"/>
    <w:rsid w:val="00C24C8D"/>
    <w:rsid w:val="00C25FE2"/>
    <w:rsid w:val="00C26B53"/>
    <w:rsid w:val="00C279B2"/>
    <w:rsid w:val="00C33E50"/>
    <w:rsid w:val="00C34C20"/>
    <w:rsid w:val="00C35A3E"/>
    <w:rsid w:val="00C42130"/>
    <w:rsid w:val="00C423A4"/>
    <w:rsid w:val="00C44BF5"/>
    <w:rsid w:val="00C521D6"/>
    <w:rsid w:val="00C547D5"/>
    <w:rsid w:val="00C55232"/>
    <w:rsid w:val="00C553A4"/>
    <w:rsid w:val="00C55A06"/>
    <w:rsid w:val="00C55D03"/>
    <w:rsid w:val="00C601BC"/>
    <w:rsid w:val="00C6329F"/>
    <w:rsid w:val="00C63340"/>
    <w:rsid w:val="00C635C9"/>
    <w:rsid w:val="00C643F9"/>
    <w:rsid w:val="00C64E95"/>
    <w:rsid w:val="00C71372"/>
    <w:rsid w:val="00C72410"/>
    <w:rsid w:val="00C7287F"/>
    <w:rsid w:val="00C80982"/>
    <w:rsid w:val="00C80CB8"/>
    <w:rsid w:val="00C819F8"/>
    <w:rsid w:val="00C82230"/>
    <w:rsid w:val="00C8248C"/>
    <w:rsid w:val="00C84E33"/>
    <w:rsid w:val="00C86D6F"/>
    <w:rsid w:val="00C905FC"/>
    <w:rsid w:val="00C92D03"/>
    <w:rsid w:val="00C9319C"/>
    <w:rsid w:val="00C9435D"/>
    <w:rsid w:val="00C94DF2"/>
    <w:rsid w:val="00C96741"/>
    <w:rsid w:val="00C97E7D"/>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5EF"/>
    <w:rsid w:val="00CE30EA"/>
    <w:rsid w:val="00CE510B"/>
    <w:rsid w:val="00CF048A"/>
    <w:rsid w:val="00CF155A"/>
    <w:rsid w:val="00CF2947"/>
    <w:rsid w:val="00CF686F"/>
    <w:rsid w:val="00CF6E60"/>
    <w:rsid w:val="00CF7BCA"/>
    <w:rsid w:val="00D008FD"/>
    <w:rsid w:val="00D0321C"/>
    <w:rsid w:val="00D035EC"/>
    <w:rsid w:val="00D0406F"/>
    <w:rsid w:val="00D06AB1"/>
    <w:rsid w:val="00D072ED"/>
    <w:rsid w:val="00D07A16"/>
    <w:rsid w:val="00D1067E"/>
    <w:rsid w:val="00D10F50"/>
    <w:rsid w:val="00D11272"/>
    <w:rsid w:val="00D126F5"/>
    <w:rsid w:val="00D1489E"/>
    <w:rsid w:val="00D20737"/>
    <w:rsid w:val="00D20F9B"/>
    <w:rsid w:val="00D21E81"/>
    <w:rsid w:val="00D223DE"/>
    <w:rsid w:val="00D25E37"/>
    <w:rsid w:val="00D2661A"/>
    <w:rsid w:val="00D27582"/>
    <w:rsid w:val="00D27EC4"/>
    <w:rsid w:val="00D32719"/>
    <w:rsid w:val="00D33333"/>
    <w:rsid w:val="00D33457"/>
    <w:rsid w:val="00D352A2"/>
    <w:rsid w:val="00D3660F"/>
    <w:rsid w:val="00D37718"/>
    <w:rsid w:val="00D4162B"/>
    <w:rsid w:val="00D4514F"/>
    <w:rsid w:val="00D451E2"/>
    <w:rsid w:val="00D45E89"/>
    <w:rsid w:val="00D45E8D"/>
    <w:rsid w:val="00D466AE"/>
    <w:rsid w:val="00D4734F"/>
    <w:rsid w:val="00D51BF3"/>
    <w:rsid w:val="00D63FC7"/>
    <w:rsid w:val="00D66846"/>
    <w:rsid w:val="00D675FB"/>
    <w:rsid w:val="00D71F25"/>
    <w:rsid w:val="00D72A9C"/>
    <w:rsid w:val="00D77031"/>
    <w:rsid w:val="00D84941"/>
    <w:rsid w:val="00D84FA1"/>
    <w:rsid w:val="00D851F0"/>
    <w:rsid w:val="00D86DB7"/>
    <w:rsid w:val="00D926D0"/>
    <w:rsid w:val="00D93030"/>
    <w:rsid w:val="00D94D5B"/>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B7910"/>
    <w:rsid w:val="00DC0321"/>
    <w:rsid w:val="00DC3067"/>
    <w:rsid w:val="00DC370B"/>
    <w:rsid w:val="00DC5B90"/>
    <w:rsid w:val="00DD00FF"/>
    <w:rsid w:val="00DD0619"/>
    <w:rsid w:val="00DD07FB"/>
    <w:rsid w:val="00DD20AB"/>
    <w:rsid w:val="00DD25C6"/>
    <w:rsid w:val="00DD4FE5"/>
    <w:rsid w:val="00DD54B0"/>
    <w:rsid w:val="00DD57EE"/>
    <w:rsid w:val="00DD5BAE"/>
    <w:rsid w:val="00DD6BCC"/>
    <w:rsid w:val="00DD7BFF"/>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6A27"/>
    <w:rsid w:val="00E41F03"/>
    <w:rsid w:val="00E44A83"/>
    <w:rsid w:val="00E502C1"/>
    <w:rsid w:val="00E502DD"/>
    <w:rsid w:val="00E50D3A"/>
    <w:rsid w:val="00E51387"/>
    <w:rsid w:val="00E51E68"/>
    <w:rsid w:val="00E52EFD"/>
    <w:rsid w:val="00E5408A"/>
    <w:rsid w:val="00E5502D"/>
    <w:rsid w:val="00E56800"/>
    <w:rsid w:val="00E60C63"/>
    <w:rsid w:val="00E62FF9"/>
    <w:rsid w:val="00E635D6"/>
    <w:rsid w:val="00E639BC"/>
    <w:rsid w:val="00E664CC"/>
    <w:rsid w:val="00E70388"/>
    <w:rsid w:val="00E70F92"/>
    <w:rsid w:val="00E74C54"/>
    <w:rsid w:val="00E766EA"/>
    <w:rsid w:val="00E77A03"/>
    <w:rsid w:val="00E822E8"/>
    <w:rsid w:val="00E82554"/>
    <w:rsid w:val="00E82606"/>
    <w:rsid w:val="00E846C8"/>
    <w:rsid w:val="00E84957"/>
    <w:rsid w:val="00E84A55"/>
    <w:rsid w:val="00E85BFF"/>
    <w:rsid w:val="00E90391"/>
    <w:rsid w:val="00E906C2"/>
    <w:rsid w:val="00E9311F"/>
    <w:rsid w:val="00E934D1"/>
    <w:rsid w:val="00E946EB"/>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7B5"/>
    <w:rsid w:val="00EC5359"/>
    <w:rsid w:val="00EC562A"/>
    <w:rsid w:val="00ED067A"/>
    <w:rsid w:val="00ED2B50"/>
    <w:rsid w:val="00ED2E1A"/>
    <w:rsid w:val="00EE0350"/>
    <w:rsid w:val="00EE0719"/>
    <w:rsid w:val="00EE0E80"/>
    <w:rsid w:val="00EE54A6"/>
    <w:rsid w:val="00EE613F"/>
    <w:rsid w:val="00EE7295"/>
    <w:rsid w:val="00EE7869"/>
    <w:rsid w:val="00EF054A"/>
    <w:rsid w:val="00EF267F"/>
    <w:rsid w:val="00EF3235"/>
    <w:rsid w:val="00EF7E72"/>
    <w:rsid w:val="00F06D37"/>
    <w:rsid w:val="00F07B9D"/>
    <w:rsid w:val="00F11586"/>
    <w:rsid w:val="00F1183B"/>
    <w:rsid w:val="00F11C9F"/>
    <w:rsid w:val="00F12263"/>
    <w:rsid w:val="00F1409D"/>
    <w:rsid w:val="00F14214"/>
    <w:rsid w:val="00F157A9"/>
    <w:rsid w:val="00F173F0"/>
    <w:rsid w:val="00F25BB6"/>
    <w:rsid w:val="00F26B7E"/>
    <w:rsid w:val="00F27A3B"/>
    <w:rsid w:val="00F3179D"/>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65"/>
    <w:rsid w:val="00F71E22"/>
    <w:rsid w:val="00F72142"/>
    <w:rsid w:val="00F72AE7"/>
    <w:rsid w:val="00F74AB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3A3"/>
    <w:rsid w:val="00FA4DAC"/>
    <w:rsid w:val="00FA662D"/>
    <w:rsid w:val="00FA73B1"/>
    <w:rsid w:val="00FB0CB9"/>
    <w:rsid w:val="00FB231D"/>
    <w:rsid w:val="00FB45F1"/>
    <w:rsid w:val="00FB4A72"/>
    <w:rsid w:val="00FB54E8"/>
    <w:rsid w:val="00FB7054"/>
    <w:rsid w:val="00FC17B7"/>
    <w:rsid w:val="00FC2CB7"/>
    <w:rsid w:val="00FC4090"/>
    <w:rsid w:val="00FC55B4"/>
    <w:rsid w:val="00FC7440"/>
    <w:rsid w:val="00FD00E6"/>
    <w:rsid w:val="00FD09A1"/>
    <w:rsid w:val="00FD2A7C"/>
    <w:rsid w:val="00FD59EB"/>
    <w:rsid w:val="00FD7299"/>
    <w:rsid w:val="00FE1FBE"/>
    <w:rsid w:val="00FE3901"/>
    <w:rsid w:val="00FE39D3"/>
    <w:rsid w:val="00FE4BCE"/>
    <w:rsid w:val="00FE5440"/>
    <w:rsid w:val="00FE54AE"/>
    <w:rsid w:val="00FE576A"/>
    <w:rsid w:val="00FE7E79"/>
    <w:rsid w:val="00FF2B57"/>
    <w:rsid w:val="00FF3816"/>
    <w:rsid w:val="00FF3E7D"/>
    <w:rsid w:val="00FF5B99"/>
    <w:rsid w:val="00FF730C"/>
    <w:rsid w:val="00FF73F4"/>
    <w:rsid w:val="00FF7CE4"/>
    <w:rsid w:val="00FF7E39"/>
    <w:rsid w:val="01CC15B2"/>
    <w:rsid w:val="028B6AB1"/>
    <w:rsid w:val="033B4F50"/>
    <w:rsid w:val="04FB2125"/>
    <w:rsid w:val="050A6183"/>
    <w:rsid w:val="06240687"/>
    <w:rsid w:val="064A56D9"/>
    <w:rsid w:val="06DD629F"/>
    <w:rsid w:val="07A56804"/>
    <w:rsid w:val="0892030B"/>
    <w:rsid w:val="0AFB5059"/>
    <w:rsid w:val="0B5429EF"/>
    <w:rsid w:val="0C4772ED"/>
    <w:rsid w:val="0CA040FE"/>
    <w:rsid w:val="0DB10B44"/>
    <w:rsid w:val="104314F6"/>
    <w:rsid w:val="10F63D6E"/>
    <w:rsid w:val="111D776C"/>
    <w:rsid w:val="11C26611"/>
    <w:rsid w:val="155803C8"/>
    <w:rsid w:val="156A7D9B"/>
    <w:rsid w:val="15CF3210"/>
    <w:rsid w:val="16BE51AD"/>
    <w:rsid w:val="183F5D24"/>
    <w:rsid w:val="19CA6047"/>
    <w:rsid w:val="1A0C78B6"/>
    <w:rsid w:val="1B7D4B22"/>
    <w:rsid w:val="1D654BA8"/>
    <w:rsid w:val="1D75186B"/>
    <w:rsid w:val="1E1B415B"/>
    <w:rsid w:val="1EF47C84"/>
    <w:rsid w:val="1F380760"/>
    <w:rsid w:val="1F9F3F94"/>
    <w:rsid w:val="1FDB7341"/>
    <w:rsid w:val="2131108C"/>
    <w:rsid w:val="213F6CD0"/>
    <w:rsid w:val="21F02A12"/>
    <w:rsid w:val="258B05E8"/>
    <w:rsid w:val="259B5673"/>
    <w:rsid w:val="26797C52"/>
    <w:rsid w:val="2686503F"/>
    <w:rsid w:val="26884533"/>
    <w:rsid w:val="26961159"/>
    <w:rsid w:val="278D05C5"/>
    <w:rsid w:val="27C92666"/>
    <w:rsid w:val="29D13B82"/>
    <w:rsid w:val="2AB361B5"/>
    <w:rsid w:val="2AB4060F"/>
    <w:rsid w:val="2AEC6880"/>
    <w:rsid w:val="2D3C10A3"/>
    <w:rsid w:val="2F991839"/>
    <w:rsid w:val="2FB8645D"/>
    <w:rsid w:val="33E22A38"/>
    <w:rsid w:val="350D21BF"/>
    <w:rsid w:val="37996F4D"/>
    <w:rsid w:val="38384E5F"/>
    <w:rsid w:val="38572675"/>
    <w:rsid w:val="396C0DE7"/>
    <w:rsid w:val="3A0E089D"/>
    <w:rsid w:val="3AA2651E"/>
    <w:rsid w:val="3B8F5627"/>
    <w:rsid w:val="3CA562ED"/>
    <w:rsid w:val="3F121E3B"/>
    <w:rsid w:val="3FF27CAE"/>
    <w:rsid w:val="408A598A"/>
    <w:rsid w:val="40BD56C4"/>
    <w:rsid w:val="41A76518"/>
    <w:rsid w:val="427D1353"/>
    <w:rsid w:val="4287457F"/>
    <w:rsid w:val="437D7455"/>
    <w:rsid w:val="43B86842"/>
    <w:rsid w:val="44030B29"/>
    <w:rsid w:val="45A16CD1"/>
    <w:rsid w:val="466647EA"/>
    <w:rsid w:val="47E6624E"/>
    <w:rsid w:val="4B346AE3"/>
    <w:rsid w:val="4C321DCA"/>
    <w:rsid w:val="4C66370C"/>
    <w:rsid w:val="50384732"/>
    <w:rsid w:val="50812239"/>
    <w:rsid w:val="511E1058"/>
    <w:rsid w:val="521537C4"/>
    <w:rsid w:val="52FC6BB4"/>
    <w:rsid w:val="545E4746"/>
    <w:rsid w:val="557A04FC"/>
    <w:rsid w:val="57273282"/>
    <w:rsid w:val="573200C5"/>
    <w:rsid w:val="590A6C47"/>
    <w:rsid w:val="59FB1039"/>
    <w:rsid w:val="5B002F54"/>
    <w:rsid w:val="5B0F59B7"/>
    <w:rsid w:val="5D6F7CD6"/>
    <w:rsid w:val="5D8E03FE"/>
    <w:rsid w:val="5F391BCD"/>
    <w:rsid w:val="5FFD2D88"/>
    <w:rsid w:val="63751FEC"/>
    <w:rsid w:val="63811E58"/>
    <w:rsid w:val="64C11942"/>
    <w:rsid w:val="65542C3F"/>
    <w:rsid w:val="66A3385D"/>
    <w:rsid w:val="68547F2F"/>
    <w:rsid w:val="68963176"/>
    <w:rsid w:val="6AFA5DE6"/>
    <w:rsid w:val="6B716E1B"/>
    <w:rsid w:val="6BEB19C6"/>
    <w:rsid w:val="6C930724"/>
    <w:rsid w:val="6DC341E6"/>
    <w:rsid w:val="6EED258E"/>
    <w:rsid w:val="6F8B539A"/>
    <w:rsid w:val="70B67B38"/>
    <w:rsid w:val="70BE03E0"/>
    <w:rsid w:val="711402A1"/>
    <w:rsid w:val="71407695"/>
    <w:rsid w:val="72724DA5"/>
    <w:rsid w:val="73480149"/>
    <w:rsid w:val="741F657D"/>
    <w:rsid w:val="74462B58"/>
    <w:rsid w:val="746056AE"/>
    <w:rsid w:val="746A797D"/>
    <w:rsid w:val="746C11BA"/>
    <w:rsid w:val="75DA7270"/>
    <w:rsid w:val="7635248C"/>
    <w:rsid w:val="782B3ED8"/>
    <w:rsid w:val="7BB8102F"/>
    <w:rsid w:val="7DF27FB1"/>
    <w:rsid w:val="7E194A65"/>
    <w:rsid w:val="7F0256F0"/>
    <w:rsid w:val="7F0C2831"/>
    <w:rsid w:val="7F8B2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36">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241"/>
    <w:unhideWhenUsed/>
    <w:qFormat/>
    <w:uiPriority w:val="99"/>
    <w:rPr>
      <w:b/>
      <w:bCs/>
    </w:rPr>
  </w:style>
  <w:style w:type="paragraph" w:styleId="12">
    <w:name w:val="annotation text"/>
    <w:basedOn w:val="1"/>
    <w:link w:val="236"/>
    <w:unhideWhenUsed/>
    <w:qFormat/>
    <w:uiPriority w:val="99"/>
    <w:pPr>
      <w:jc w:val="left"/>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pPr>
      <w:spacing w:beforeAutospacing="1" w:afterAutospacing="1"/>
      <w:jc w:val="left"/>
    </w:pPr>
    <w:rPr>
      <w:kern w:val="0"/>
      <w:sz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customStyle="1" w:styleId="50">
    <w:name w:val="引用1"/>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8"/>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line="278" w:lineRule="auto"/>
      <w:ind w:left="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spacing w:after="160" w:line="278" w:lineRule="auto"/>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spacing w:after="160" w:line="278" w:lineRule="auto"/>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spacing w:after="160" w:line="278" w:lineRule="auto"/>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占位符文本1"/>
    <w:basedOn w:val="29"/>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29"/>
    <w:qFormat/>
    <w:uiPriority w:val="1"/>
    <w:rPr>
      <w:rFonts w:eastAsia="宋体"/>
      <w:sz w:val="21"/>
    </w:rPr>
  </w:style>
  <w:style w:type="paragraph" w:customStyle="1" w:styleId="196">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3">
    <w:name w:val="发布"/>
    <w:basedOn w:val="29"/>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character" w:customStyle="1" w:styleId="236">
    <w:name w:val="批注文字 字符"/>
    <w:basedOn w:val="29"/>
    <w:link w:val="12"/>
    <w:qFormat/>
    <w:uiPriority w:val="99"/>
    <w:rPr>
      <w:kern w:val="2"/>
      <w:sz w:val="21"/>
      <w:szCs w:val="21"/>
    </w:rPr>
  </w:style>
  <w:style w:type="table" w:customStyle="1" w:styleId="237">
    <w:name w:val="网格表 1 浅色 - 着色 51"/>
    <w:basedOn w:val="36"/>
    <w:qFormat/>
    <w:uiPriority w:val="46"/>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fixed"/>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paragraph" w:customStyle="1" w:styleId="238">
    <w:name w:val="修订1"/>
    <w:hidden/>
    <w:semiHidden/>
    <w:qFormat/>
    <w:uiPriority w:val="99"/>
    <w:pPr>
      <w:spacing w:after="160" w:line="278" w:lineRule="auto"/>
    </w:pPr>
    <w:rPr>
      <w:rFonts w:ascii="Calibri" w:hAnsi="Calibri" w:eastAsia="宋体" w:cs="Times New Roman"/>
      <w:kern w:val="2"/>
      <w:sz w:val="21"/>
      <w:szCs w:val="21"/>
      <w:lang w:val="en-US" w:eastAsia="zh-CN" w:bidi="ar-SA"/>
    </w:rPr>
  </w:style>
  <w:style w:type="paragraph" w:customStyle="1" w:styleId="239">
    <w:name w:val="修订2"/>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character" w:customStyle="1" w:styleId="240">
    <w:name w:val="占位符文本2"/>
    <w:basedOn w:val="29"/>
    <w:unhideWhenUsed/>
    <w:qFormat/>
    <w:uiPriority w:val="99"/>
    <w:rPr>
      <w:color w:val="666666"/>
    </w:rPr>
  </w:style>
  <w:style w:type="character" w:customStyle="1" w:styleId="241">
    <w:name w:val="批注主题 字符"/>
    <w:basedOn w:val="236"/>
    <w:link w:val="11"/>
    <w:semiHidden/>
    <w:qFormat/>
    <w:uiPriority w:val="99"/>
    <w:rPr>
      <w:b/>
      <w:bCs/>
      <w:kern w:val="2"/>
      <w:sz w:val="21"/>
      <w:szCs w:val="21"/>
    </w:rPr>
  </w:style>
  <w:style w:type="paragraph" w:customStyle="1" w:styleId="242">
    <w:name w:val="修订3"/>
    <w:hidden/>
    <w:semiHidden/>
    <w:qFormat/>
    <w:uiPriority w:val="99"/>
    <w:rPr>
      <w:rFonts w:ascii="Calibri" w:hAnsi="Calibri" w:eastAsia="宋体" w:cs="Times New Roman"/>
      <w:kern w:val="2"/>
      <w:sz w:val="21"/>
      <w:szCs w:val="21"/>
      <w:lang w:val="en-US" w:eastAsia="zh-CN" w:bidi="ar-SA"/>
    </w:rPr>
  </w:style>
  <w:style w:type="paragraph" w:customStyle="1" w:styleId="243">
    <w:name w:val="修订4"/>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pPr>
            <w:pStyle w:val="6"/>
          </w:pPr>
          <w:r>
            <w:rPr>
              <w:rStyle w:val="4"/>
              <w:rFonts w:hint="eastAsia"/>
            </w:rPr>
            <w:t>选择一项。</w:t>
          </w:r>
        </w:p>
      </w:docPartBody>
    </w:docPart>
    <w:docPart>
      <w:docPartPr>
        <w:name w:val="E58C2197C1804495A5F97DF7058DA776"/>
        <w:style w:val=""/>
        <w:category>
          <w:name w:val="常规"/>
          <w:gallery w:val="placeholder"/>
        </w:category>
        <w:types>
          <w:type w:val="bbPlcHdr"/>
        </w:types>
        <w:behaviors>
          <w:behavior w:val="content"/>
        </w:behaviors>
        <w:description w:val=""/>
        <w:guid w:val="{AEE5DFD3-E078-4549-895B-32111C91406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Yu Gothic Light">
    <w:panose1 w:val="020B0300000000000000"/>
    <w:charset w:val="80"/>
    <w:family w:val="swiss"/>
    <w:pitch w:val="default"/>
    <w:sig w:usb0="E00002FF" w:usb1="2AC7FDFF" w:usb2="00000016" w:usb3="00000000" w:csb0="2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2149F"/>
    <w:rsid w:val="000804E4"/>
    <w:rsid w:val="001931AC"/>
    <w:rsid w:val="001B49F1"/>
    <w:rsid w:val="001E5829"/>
    <w:rsid w:val="002A7A96"/>
    <w:rsid w:val="003017AD"/>
    <w:rsid w:val="0035552A"/>
    <w:rsid w:val="00420F88"/>
    <w:rsid w:val="004246B9"/>
    <w:rsid w:val="0046642C"/>
    <w:rsid w:val="0049768C"/>
    <w:rsid w:val="004F0B1D"/>
    <w:rsid w:val="0055448D"/>
    <w:rsid w:val="00577996"/>
    <w:rsid w:val="00593A4C"/>
    <w:rsid w:val="0069064F"/>
    <w:rsid w:val="0069419F"/>
    <w:rsid w:val="006A182D"/>
    <w:rsid w:val="006D4FA5"/>
    <w:rsid w:val="006F5307"/>
    <w:rsid w:val="00765424"/>
    <w:rsid w:val="008B3BE5"/>
    <w:rsid w:val="008D1611"/>
    <w:rsid w:val="009C6782"/>
    <w:rsid w:val="00A64F6D"/>
    <w:rsid w:val="00AD1CAE"/>
    <w:rsid w:val="00AE7885"/>
    <w:rsid w:val="00B17057"/>
    <w:rsid w:val="00BF0EC8"/>
    <w:rsid w:val="00C3450E"/>
    <w:rsid w:val="00D05570"/>
    <w:rsid w:val="00D22006"/>
    <w:rsid w:val="00D37718"/>
    <w:rsid w:val="00E41F03"/>
    <w:rsid w:val="00E8570E"/>
    <w:rsid w:val="00F44FF6"/>
    <w:rsid w:val="00F739AB"/>
    <w:rsid w:val="00F74AB3"/>
    <w:rsid w:val="00F848A8"/>
    <w:rsid w:val="00FA3C47"/>
    <w:rsid w:val="00FC4547"/>
    <w:rsid w:val="00FF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uiPriority="99" w:semiHidden="0" w:name="Normal Table"/>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875F90C5B4EC41ED86D361CBF3F7865A"/>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58C2197C1804495A5F97DF7058DA77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064F-60EC-46CA-AA62-D246B4ED4EC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1374</Words>
  <Characters>7835</Characters>
  <Lines>65</Lines>
  <Paragraphs>18</Paragraphs>
  <TotalTime>0</TotalTime>
  <ScaleCrop>false</ScaleCrop>
  <LinksUpToDate>false</LinksUpToDate>
  <CharactersWithSpaces>9191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2025-08-24T09:50:00Z</dcterms:created>
  <dc:creator>用户1</dc:creator>
  <dc:description>&lt;config cover="true" show_menu="true" version="1.0.0" doctype="SDKXY"&gt;_x000d_
&lt;/config&gt;</dc:description>
  <cp:lastModifiedBy>yanfang</cp:lastModifiedBy>
  <cp:lastPrinted>2025-07-08T14:54:00Z</cp:lastPrinted>
  <dcterms:modified xsi:type="dcterms:W3CDTF">2025-09-10T03:24:06Z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2052-10.8.0.6423</vt:lpwstr>
  </property>
  <property fmtid="{D5CDD505-2E9C-101B-9397-08002B2CF9AE}" pid="15" name="KSOTemplateDocerSaveRecord">
    <vt:lpwstr>eyJoZGlkIjoiOGY4MGU0YThmNWZjNDk4NmY1MDc2MzNlNDBmMmRkOTkiLCJ1c2VySWQiOiI4NDAyNTIzNzIifQ==</vt:lpwstr>
  </property>
  <property fmtid="{D5CDD505-2E9C-101B-9397-08002B2CF9AE}" pid="16" name="ICV">
    <vt:lpwstr>690F8B54A2114437B792EC76EAE8ED1C_13</vt:lpwstr>
  </property>
</Properties>
</file>